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5ACE"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45B67A2F"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047A45C1"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61D2A712"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696052F3"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2F5B2652"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56D9DCCC"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7EF8631C"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19FF23AF"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6C08A373"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2273596E"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3E3AA51B"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6ADCD5F9"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35099124"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p>
    <w:p w14:paraId="4B11EA45"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r w:rsidRPr="003E0963">
        <w:rPr>
          <w:rFonts w:ascii="Times New Roman" w:eastAsia="Times New Roman" w:hAnsi="Times New Roman" w:cs="Times New Roman"/>
          <w:b/>
          <w:caps/>
          <w:kern w:val="0"/>
          <w:position w:val="6"/>
          <w:sz w:val="22"/>
          <w:szCs w:val="22"/>
          <w14:ligatures w14:val="none"/>
        </w:rPr>
        <w:t>B. PAKUOTĖS LAPELIS</w:t>
      </w:r>
    </w:p>
    <w:p w14:paraId="09552AE4" w14:textId="77777777" w:rsidR="00713D0A" w:rsidRPr="003E0963" w:rsidRDefault="00713D0A" w:rsidP="00713D0A">
      <w:pPr>
        <w:tabs>
          <w:tab w:val="left" w:pos="567"/>
        </w:tabs>
        <w:spacing w:after="0" w:line="240" w:lineRule="auto"/>
        <w:ind w:left="567" w:hanging="567"/>
        <w:jc w:val="center"/>
        <w:outlineLvl w:val="0"/>
        <w:rPr>
          <w:rFonts w:ascii="Times New Roman" w:eastAsia="Times New Roman" w:hAnsi="Times New Roman" w:cs="Times New Roman"/>
          <w:b/>
          <w:caps/>
          <w:kern w:val="0"/>
          <w:position w:val="6"/>
          <w:sz w:val="22"/>
          <w:szCs w:val="22"/>
          <w14:ligatures w14:val="none"/>
        </w:rPr>
      </w:pPr>
      <w:r w:rsidRPr="003E0963">
        <w:rPr>
          <w:rFonts w:ascii="Times New Roman" w:eastAsia="Times New Roman" w:hAnsi="Times New Roman" w:cs="Times New Roman"/>
          <w:b/>
          <w:caps/>
          <w:kern w:val="0"/>
          <w:position w:val="6"/>
          <w:sz w:val="22"/>
          <w:szCs w:val="22"/>
          <w14:ligatures w14:val="none"/>
        </w:rPr>
        <w:br w:type="page"/>
      </w:r>
      <w:r w:rsidRPr="003E0963">
        <w:rPr>
          <w:rFonts w:ascii="Times New Roman" w:eastAsia="Times New Roman" w:hAnsi="Times New Roman" w:cs="Times New Roman"/>
          <w:b/>
          <w:kern w:val="0"/>
          <w:position w:val="6"/>
          <w:sz w:val="22"/>
          <w:szCs w:val="22"/>
          <w14:ligatures w14:val="none"/>
        </w:rPr>
        <w:lastRenderedPageBreak/>
        <w:t xml:space="preserve">Pakuotės lapelis: informacija vartotojui </w:t>
      </w:r>
    </w:p>
    <w:p w14:paraId="235B2DCB"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BF88ABA" w14:textId="72D26CD3" w:rsidR="00713D0A" w:rsidRPr="003E0963" w:rsidRDefault="001C25EB" w:rsidP="00713D0A">
      <w:pPr>
        <w:spacing w:after="0" w:line="240" w:lineRule="auto"/>
        <w:jc w:val="center"/>
        <w:rPr>
          <w:rFonts w:ascii="Times New Roman" w:eastAsia="Times New Roman" w:hAnsi="Times New Roman" w:cs="Times New Roman"/>
          <w:b/>
          <w:iCs/>
          <w:kern w:val="0"/>
          <w:position w:val="6"/>
          <w:sz w:val="22"/>
          <w:szCs w:val="22"/>
          <w14:ligatures w14:val="none"/>
        </w:rPr>
      </w:pPr>
      <w:r>
        <w:rPr>
          <w:rFonts w:ascii="Times New Roman" w:eastAsia="Times New Roman" w:hAnsi="Times New Roman" w:cs="Times New Roman"/>
          <w:b/>
          <w:iCs/>
          <w:kern w:val="0"/>
          <w:position w:val="6"/>
          <w:sz w:val="22"/>
          <w:szCs w:val="22"/>
          <w14:ligatures w14:val="none"/>
        </w:rPr>
        <w:t>Olfen</w:t>
      </w:r>
      <w:r w:rsidR="00DE5638" w:rsidRPr="003E0963">
        <w:rPr>
          <w:rFonts w:ascii="Times New Roman" w:eastAsia="Times New Roman" w:hAnsi="Times New Roman" w:cs="Times New Roman"/>
          <w:b/>
          <w:iCs/>
          <w:kern w:val="0"/>
          <w:position w:val="6"/>
          <w:sz w:val="22"/>
          <w:szCs w:val="22"/>
          <w14:ligatures w14:val="none"/>
        </w:rPr>
        <w:t xml:space="preserve"> </w:t>
      </w:r>
      <w:r>
        <w:rPr>
          <w:rFonts w:ascii="Times New Roman" w:eastAsia="Times New Roman" w:hAnsi="Times New Roman" w:cs="Times New Roman"/>
          <w:b/>
          <w:iCs/>
          <w:kern w:val="0"/>
          <w:position w:val="6"/>
          <w:sz w:val="22"/>
          <w:szCs w:val="22"/>
          <w14:ligatures w14:val="none"/>
        </w:rPr>
        <w:t xml:space="preserve">75 </w:t>
      </w:r>
      <w:r w:rsidR="00DE5638" w:rsidRPr="003E0963">
        <w:rPr>
          <w:rFonts w:ascii="Times New Roman" w:eastAsia="Times New Roman" w:hAnsi="Times New Roman" w:cs="Times New Roman"/>
          <w:b/>
          <w:iCs/>
          <w:kern w:val="0"/>
          <w:position w:val="6"/>
          <w:sz w:val="22"/>
          <w:szCs w:val="22"/>
          <w14:ligatures w14:val="none"/>
        </w:rPr>
        <w:t xml:space="preserve">mg/20 mg/2 ml </w:t>
      </w:r>
      <w:r w:rsidR="00713D0A" w:rsidRPr="003E0963">
        <w:rPr>
          <w:rFonts w:ascii="Times New Roman" w:eastAsia="Times New Roman" w:hAnsi="Times New Roman" w:cs="Times New Roman"/>
          <w:b/>
          <w:iCs/>
          <w:kern w:val="0"/>
          <w:position w:val="6"/>
          <w:sz w:val="22"/>
          <w:szCs w:val="22"/>
          <w14:ligatures w14:val="none"/>
        </w:rPr>
        <w:t>injekcinis tirpalas</w:t>
      </w:r>
    </w:p>
    <w:p w14:paraId="08EEF470" w14:textId="3DACD28A" w:rsidR="00713D0A" w:rsidRPr="003E0963" w:rsidRDefault="00713D0A" w:rsidP="00713D0A">
      <w:pPr>
        <w:spacing w:after="0" w:line="240" w:lineRule="auto"/>
        <w:jc w:val="center"/>
        <w:rPr>
          <w:rFonts w:ascii="Times New Roman" w:eastAsia="Times New Roman" w:hAnsi="Times New Roman" w:cs="Times New Roman"/>
          <w:kern w:val="0"/>
          <w:sz w:val="22"/>
          <w:szCs w:val="20"/>
          <w:lang w:eastAsia="x-none"/>
          <w14:ligatures w14:val="none"/>
        </w:rPr>
      </w:pPr>
      <w:r w:rsidRPr="003E0963">
        <w:rPr>
          <w:rFonts w:ascii="Times New Roman" w:eastAsia="Times New Roman" w:hAnsi="Times New Roman" w:cs="Times New Roman"/>
          <w:kern w:val="0"/>
          <w:sz w:val="22"/>
          <w:szCs w:val="22"/>
          <w:lang w:eastAsia="x-none"/>
          <w14:ligatures w14:val="none"/>
        </w:rPr>
        <w:t>diklofenako natrio druska</w:t>
      </w:r>
      <w:r w:rsidR="00DE5638" w:rsidRPr="003E0963">
        <w:rPr>
          <w:rFonts w:ascii="Times New Roman" w:eastAsia="Times New Roman" w:hAnsi="Times New Roman" w:cs="Times New Roman"/>
          <w:kern w:val="0"/>
          <w:sz w:val="22"/>
          <w:szCs w:val="22"/>
          <w:lang w:eastAsia="x-none"/>
          <w14:ligatures w14:val="none"/>
        </w:rPr>
        <w:t>/</w:t>
      </w:r>
      <w:r w:rsidRPr="003E0963">
        <w:rPr>
          <w:rFonts w:ascii="Times New Roman" w:eastAsia="Times New Roman" w:hAnsi="Times New Roman" w:cs="Times New Roman"/>
          <w:kern w:val="0"/>
          <w:sz w:val="22"/>
          <w:szCs w:val="22"/>
          <w:lang w:eastAsia="x-none"/>
          <w14:ligatures w14:val="none"/>
        </w:rPr>
        <w:t>lidokaino hidrochloridas monohidratas</w:t>
      </w:r>
    </w:p>
    <w:p w14:paraId="522431B2"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51935EAB" w14:textId="77777777" w:rsidR="00713D0A" w:rsidRPr="003E0963" w:rsidRDefault="00713D0A" w:rsidP="00713D0A">
      <w:pPr>
        <w:spacing w:after="0" w:line="240" w:lineRule="auto"/>
        <w:rPr>
          <w:rFonts w:ascii="Times New Roman" w:eastAsia="Times New Roman" w:hAnsi="Times New Roman" w:cs="Times New Roman"/>
          <w:b/>
          <w:bCs/>
          <w:noProof/>
          <w:kern w:val="0"/>
          <w:position w:val="6"/>
          <w:sz w:val="22"/>
          <w:szCs w:val="22"/>
          <w14:ligatures w14:val="none"/>
        </w:rPr>
      </w:pPr>
      <w:r w:rsidRPr="003E0963">
        <w:rPr>
          <w:rFonts w:ascii="Times New Roman" w:eastAsia="Times New Roman" w:hAnsi="Times New Roman" w:cs="Times New Roman"/>
          <w:b/>
          <w:bCs/>
          <w:noProof/>
          <w:kern w:val="0"/>
          <w:position w:val="6"/>
          <w:sz w:val="22"/>
          <w:szCs w:val="22"/>
          <w14:ligatures w14:val="none"/>
        </w:rPr>
        <w:t>Atidžiai perskaitykite visą šį lapelį, prieš pradėdami vartoti vaistą, nes jame pateikiama Jums svarbi informacija.</w:t>
      </w:r>
    </w:p>
    <w:p w14:paraId="1DA39A45" w14:textId="77777777" w:rsidR="00713D0A" w:rsidRPr="003E0963" w:rsidRDefault="00713D0A" w:rsidP="00D452C8">
      <w:pPr>
        <w:pStyle w:val="Sraopastraipa"/>
        <w:numPr>
          <w:ilvl w:val="0"/>
          <w:numId w:val="11"/>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Neišmeskite šio lapelio, nes vėl gali prireikti jį perskaityti.</w:t>
      </w:r>
    </w:p>
    <w:p w14:paraId="2861FBDF" w14:textId="77777777" w:rsidR="00713D0A" w:rsidRPr="003E0963" w:rsidRDefault="00713D0A" w:rsidP="00D452C8">
      <w:pPr>
        <w:pStyle w:val="Sraopastraipa"/>
        <w:numPr>
          <w:ilvl w:val="0"/>
          <w:numId w:val="11"/>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Jeigu kiltų daugiau klausimų, kreipkitės į gydytoją arba vaistininką.</w:t>
      </w:r>
    </w:p>
    <w:p w14:paraId="52085355" w14:textId="77777777" w:rsidR="00713D0A" w:rsidRPr="003E0963" w:rsidRDefault="00713D0A" w:rsidP="00D452C8">
      <w:pPr>
        <w:pStyle w:val="Sraopastraipa"/>
        <w:numPr>
          <w:ilvl w:val="0"/>
          <w:numId w:val="11"/>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Šis vaistas skirtas tik Jums, todėl kitiems žmonėms jo duoti negalima. Vaistas gali jiems pakenkti (net tiems, kurių ligos požymiai yra tokie patys kaip Jūsų).</w:t>
      </w:r>
    </w:p>
    <w:p w14:paraId="2471BBFF" w14:textId="77777777" w:rsidR="00713D0A" w:rsidRPr="003E0963" w:rsidRDefault="00713D0A" w:rsidP="00D452C8">
      <w:pPr>
        <w:pStyle w:val="Sraopastraipa"/>
        <w:numPr>
          <w:ilvl w:val="0"/>
          <w:numId w:val="11"/>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Jeigu pasireiškė šalutinis poveikis (net jeigu jis šiame lapelyje nenurodytas), kreipkitės į gydytoją arba vaistininką. Žr. 4 skyrių. </w:t>
      </w:r>
    </w:p>
    <w:p w14:paraId="3A45F07E"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2827D6DC"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1B6A7B88" w14:textId="77777777" w:rsidR="00713D0A" w:rsidRPr="003E0963" w:rsidRDefault="00713D0A" w:rsidP="00713D0A">
      <w:pPr>
        <w:spacing w:after="0" w:line="240" w:lineRule="auto"/>
        <w:rPr>
          <w:rFonts w:ascii="Times New Roman" w:eastAsia="Times New Roman" w:hAnsi="Times New Roman" w:cs="Times New Roman"/>
          <w:b/>
          <w:bCs/>
          <w:noProof/>
          <w:kern w:val="0"/>
          <w:position w:val="6"/>
          <w:sz w:val="22"/>
          <w:szCs w:val="22"/>
          <w14:ligatures w14:val="none"/>
        </w:rPr>
      </w:pPr>
      <w:r w:rsidRPr="003E0963">
        <w:rPr>
          <w:rFonts w:ascii="Times New Roman" w:eastAsia="Times New Roman" w:hAnsi="Times New Roman" w:cs="Times New Roman"/>
          <w:b/>
          <w:bCs/>
          <w:noProof/>
          <w:kern w:val="0"/>
          <w:position w:val="6"/>
          <w:sz w:val="22"/>
          <w:szCs w:val="22"/>
          <w14:ligatures w14:val="none"/>
        </w:rPr>
        <w:t>Apie ką rašoma šiame lapelyje?</w:t>
      </w:r>
    </w:p>
    <w:p w14:paraId="5F11E06E" w14:textId="58888026" w:rsidR="00713D0A" w:rsidRPr="003E0963" w:rsidRDefault="00713D0A" w:rsidP="00D452C8">
      <w:pPr>
        <w:pStyle w:val="Sraopastraipa"/>
        <w:numPr>
          <w:ilvl w:val="0"/>
          <w:numId w:val="10"/>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Kas yra </w:t>
      </w:r>
      <w:r w:rsidR="001C25EB">
        <w:rPr>
          <w:rFonts w:ascii="Times New Roman" w:eastAsia="Times New Roman" w:hAnsi="Times New Roman" w:cs="Times New Roman"/>
          <w:bCs/>
          <w:noProof/>
          <w:kern w:val="0"/>
          <w:position w:val="6"/>
          <w:sz w:val="22"/>
          <w:szCs w:val="22"/>
          <w14:ligatures w14:val="none"/>
        </w:rPr>
        <w:t>Olfen</w:t>
      </w:r>
      <w:r w:rsidRPr="003E0963">
        <w:rPr>
          <w:rFonts w:ascii="Times New Roman" w:eastAsia="Times New Roman" w:hAnsi="Times New Roman" w:cs="Times New Roman"/>
          <w:bCs/>
          <w:noProof/>
          <w:kern w:val="0"/>
          <w:position w:val="6"/>
          <w:sz w:val="22"/>
          <w:szCs w:val="22"/>
          <w14:ligatures w14:val="none"/>
        </w:rPr>
        <w:t xml:space="preserve"> ir kam jis vartojamas</w:t>
      </w:r>
    </w:p>
    <w:p w14:paraId="4BDBB580" w14:textId="7FB4169F" w:rsidR="00713D0A" w:rsidRPr="003E0963" w:rsidRDefault="00713D0A" w:rsidP="00D452C8">
      <w:pPr>
        <w:pStyle w:val="Sraopastraipa"/>
        <w:numPr>
          <w:ilvl w:val="0"/>
          <w:numId w:val="10"/>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Kas žinotina prieš vartojant </w:t>
      </w:r>
      <w:r w:rsidR="001C25EB">
        <w:rPr>
          <w:rFonts w:ascii="Times New Roman" w:eastAsia="Times New Roman" w:hAnsi="Times New Roman" w:cs="Times New Roman"/>
          <w:bCs/>
          <w:noProof/>
          <w:kern w:val="0"/>
          <w:position w:val="6"/>
          <w:sz w:val="22"/>
          <w:szCs w:val="22"/>
          <w14:ligatures w14:val="none"/>
        </w:rPr>
        <w:t>Olfen</w:t>
      </w:r>
      <w:r w:rsidRPr="003E0963">
        <w:rPr>
          <w:rFonts w:ascii="Times New Roman" w:eastAsia="Times New Roman" w:hAnsi="Times New Roman" w:cs="Times New Roman"/>
          <w:bCs/>
          <w:noProof/>
          <w:kern w:val="0"/>
          <w:position w:val="6"/>
          <w:sz w:val="22"/>
          <w:szCs w:val="22"/>
          <w14:ligatures w14:val="none"/>
        </w:rPr>
        <w:t xml:space="preserve"> </w:t>
      </w:r>
    </w:p>
    <w:p w14:paraId="46CECBA9" w14:textId="10684F6A" w:rsidR="00713D0A" w:rsidRPr="003E0963" w:rsidRDefault="00713D0A" w:rsidP="00D452C8">
      <w:pPr>
        <w:pStyle w:val="Sraopastraipa"/>
        <w:numPr>
          <w:ilvl w:val="0"/>
          <w:numId w:val="10"/>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Kaip vartoti </w:t>
      </w:r>
      <w:r w:rsidR="001C25EB">
        <w:rPr>
          <w:rFonts w:ascii="Times New Roman" w:eastAsia="Times New Roman" w:hAnsi="Times New Roman" w:cs="Times New Roman"/>
          <w:bCs/>
          <w:noProof/>
          <w:kern w:val="0"/>
          <w:position w:val="6"/>
          <w:sz w:val="22"/>
          <w:szCs w:val="22"/>
          <w14:ligatures w14:val="none"/>
        </w:rPr>
        <w:t>Olfen</w:t>
      </w:r>
      <w:r w:rsidRPr="003E0963">
        <w:rPr>
          <w:rFonts w:ascii="Times New Roman" w:eastAsia="Times New Roman" w:hAnsi="Times New Roman" w:cs="Times New Roman"/>
          <w:bCs/>
          <w:noProof/>
          <w:kern w:val="0"/>
          <w:position w:val="6"/>
          <w:sz w:val="22"/>
          <w:szCs w:val="22"/>
          <w14:ligatures w14:val="none"/>
        </w:rPr>
        <w:t xml:space="preserve"> </w:t>
      </w:r>
    </w:p>
    <w:p w14:paraId="0667FC46" w14:textId="2994B4C7" w:rsidR="00713D0A" w:rsidRPr="003E0963" w:rsidRDefault="00713D0A" w:rsidP="00D452C8">
      <w:pPr>
        <w:pStyle w:val="Sraopastraipa"/>
        <w:numPr>
          <w:ilvl w:val="0"/>
          <w:numId w:val="10"/>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Galimas šalutinis poveikis</w:t>
      </w:r>
    </w:p>
    <w:p w14:paraId="5E45AFCB" w14:textId="076A630B" w:rsidR="00713D0A" w:rsidRPr="003E0963" w:rsidRDefault="00713D0A" w:rsidP="00D452C8">
      <w:pPr>
        <w:pStyle w:val="Sraopastraipa"/>
        <w:numPr>
          <w:ilvl w:val="0"/>
          <w:numId w:val="10"/>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Kaip laikyti </w:t>
      </w:r>
      <w:r w:rsidR="001C25EB">
        <w:rPr>
          <w:rFonts w:ascii="Times New Roman" w:eastAsia="Times New Roman" w:hAnsi="Times New Roman" w:cs="Times New Roman"/>
          <w:bCs/>
          <w:noProof/>
          <w:kern w:val="0"/>
          <w:position w:val="6"/>
          <w:sz w:val="22"/>
          <w:szCs w:val="22"/>
          <w14:ligatures w14:val="none"/>
        </w:rPr>
        <w:t>Olfen</w:t>
      </w:r>
      <w:r w:rsidRPr="003E0963">
        <w:rPr>
          <w:rFonts w:ascii="Times New Roman" w:eastAsia="Times New Roman" w:hAnsi="Times New Roman" w:cs="Times New Roman"/>
          <w:bCs/>
          <w:noProof/>
          <w:kern w:val="0"/>
          <w:position w:val="6"/>
          <w:sz w:val="22"/>
          <w:szCs w:val="22"/>
          <w14:ligatures w14:val="none"/>
        </w:rPr>
        <w:t xml:space="preserve"> </w:t>
      </w:r>
    </w:p>
    <w:p w14:paraId="3275D896" w14:textId="2560815B" w:rsidR="00713D0A" w:rsidRPr="003E0963" w:rsidRDefault="00713D0A" w:rsidP="00D452C8">
      <w:pPr>
        <w:pStyle w:val="Sraopastraipa"/>
        <w:numPr>
          <w:ilvl w:val="0"/>
          <w:numId w:val="10"/>
        </w:numPr>
        <w:spacing w:after="0" w:line="240" w:lineRule="auto"/>
        <w:ind w:left="567" w:hanging="283"/>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Pakuotės turinys ir kita informacija</w:t>
      </w:r>
    </w:p>
    <w:p w14:paraId="6E02C429"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B2C58A5"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6F51A69A" w14:textId="79755E4C" w:rsidR="00713D0A" w:rsidRPr="003E0963" w:rsidRDefault="00713D0A" w:rsidP="00713D0A">
      <w:pPr>
        <w:keepNext/>
        <w:tabs>
          <w:tab w:val="left" w:pos="567"/>
        </w:tabs>
        <w:spacing w:after="0" w:line="240" w:lineRule="auto"/>
        <w:ind w:left="567" w:hanging="567"/>
        <w:outlineLvl w:val="1"/>
        <w:rPr>
          <w:rFonts w:ascii="Times New Roman" w:eastAsia="Times New Roman" w:hAnsi="Times New Roman" w:cs="Times New Roman"/>
          <w:b/>
          <w:kern w:val="0"/>
          <w:position w:val="6"/>
          <w:sz w:val="22"/>
          <w:szCs w:val="22"/>
          <w14:ligatures w14:val="none"/>
        </w:rPr>
      </w:pPr>
      <w:bookmarkStart w:id="0" w:name="_Toc129243139"/>
      <w:bookmarkStart w:id="1" w:name="_Toc129243264"/>
      <w:r w:rsidRPr="003E0963">
        <w:rPr>
          <w:rFonts w:ascii="Times New Roman" w:eastAsia="Times New Roman" w:hAnsi="Times New Roman" w:cs="Times New Roman"/>
          <w:b/>
          <w:kern w:val="0"/>
          <w:position w:val="6"/>
          <w:sz w:val="22"/>
          <w:szCs w:val="22"/>
          <w14:ligatures w14:val="none"/>
        </w:rPr>
        <w:t>1.</w:t>
      </w:r>
      <w:r w:rsidRPr="003E0963">
        <w:rPr>
          <w:rFonts w:ascii="Times New Roman" w:eastAsia="Times New Roman" w:hAnsi="Times New Roman" w:cs="Times New Roman"/>
          <w:b/>
          <w:kern w:val="0"/>
          <w:position w:val="6"/>
          <w:sz w:val="22"/>
          <w:szCs w:val="22"/>
          <w14:ligatures w14:val="none"/>
        </w:rPr>
        <w:tab/>
      </w:r>
      <w:bookmarkEnd w:id="0"/>
      <w:bookmarkEnd w:id="1"/>
      <w:r w:rsidRPr="003E0963">
        <w:rPr>
          <w:rFonts w:ascii="Times New Roman" w:eastAsia="Times New Roman" w:hAnsi="Times New Roman" w:cs="Times New Roman"/>
          <w:b/>
          <w:kern w:val="0"/>
          <w:position w:val="6"/>
          <w:sz w:val="22"/>
          <w:szCs w:val="22"/>
          <w14:ligatures w14:val="none"/>
        </w:rPr>
        <w:t xml:space="preserve">Kas yra </w:t>
      </w:r>
      <w:r w:rsidR="001C25EB">
        <w:rPr>
          <w:rFonts w:ascii="Times New Roman" w:eastAsia="Times New Roman" w:hAnsi="Times New Roman" w:cs="Times New Roman"/>
          <w:b/>
          <w:kern w:val="0"/>
          <w:position w:val="6"/>
          <w:sz w:val="22"/>
          <w:szCs w:val="22"/>
          <w14:ligatures w14:val="none"/>
        </w:rPr>
        <w:t>Olfen</w:t>
      </w:r>
      <w:r w:rsidRPr="003E0963">
        <w:rPr>
          <w:rFonts w:ascii="Times New Roman" w:eastAsia="Times New Roman" w:hAnsi="Times New Roman" w:cs="Times New Roman"/>
          <w:b/>
          <w:kern w:val="0"/>
          <w:position w:val="6"/>
          <w:sz w:val="22"/>
          <w:szCs w:val="22"/>
          <w14:ligatures w14:val="none"/>
        </w:rPr>
        <w:t xml:space="preserve"> ir kam jis vartojamas</w:t>
      </w:r>
    </w:p>
    <w:p w14:paraId="2A715B1B"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59C0E9B5" w14:textId="35CE332D" w:rsidR="00713D0A" w:rsidRPr="003E0963" w:rsidRDefault="001C25EB" w:rsidP="00713D0A">
      <w:pPr>
        <w:spacing w:after="0" w:line="240" w:lineRule="auto"/>
        <w:rPr>
          <w:rFonts w:ascii="Times New Roman" w:eastAsia="Times New Roman" w:hAnsi="Times New Roman" w:cs="Times New Roman"/>
          <w:kern w:val="0"/>
          <w:position w:val="6"/>
          <w:sz w:val="22"/>
          <w:szCs w:val="22"/>
          <w:lang w:eastAsia="lt-LT"/>
          <w14:ligatures w14:val="none"/>
        </w:rPr>
      </w:pPr>
      <w:r>
        <w:rPr>
          <w:rFonts w:ascii="Times New Roman" w:eastAsia="Times New Roman" w:hAnsi="Times New Roman" w:cs="Times New Roman"/>
          <w:kern w:val="0"/>
          <w:sz w:val="22"/>
          <w:szCs w:val="22"/>
          <w:lang w:eastAsia="lt-LT"/>
          <w14:ligatures w14:val="none"/>
        </w:rPr>
        <w:t>Olfen</w:t>
      </w:r>
      <w:r w:rsidR="00713D0A" w:rsidRPr="003E0963">
        <w:rPr>
          <w:rFonts w:ascii="Times New Roman" w:eastAsia="Times New Roman" w:hAnsi="Times New Roman" w:cs="Times New Roman"/>
          <w:kern w:val="0"/>
          <w:sz w:val="22"/>
          <w:szCs w:val="22"/>
          <w:lang w:eastAsia="lt-LT"/>
          <w14:ligatures w14:val="none"/>
        </w:rPr>
        <w:t xml:space="preserve"> priklauso vaistų, vadinamų nesteroidiniais vaistais nuo uždegimo (NVNU), grupei.</w:t>
      </w:r>
    </w:p>
    <w:p w14:paraId="58D2A8DB"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Šios grupės vaistai malšina skausmą ir slopina uždegimą.</w:t>
      </w:r>
    </w:p>
    <w:p w14:paraId="24A4CD2D" w14:textId="061F0DD4" w:rsidR="00713D0A" w:rsidRPr="003E0963" w:rsidRDefault="001C25EB" w:rsidP="00713D0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xml:space="preserve">  vartojamas injekcijoms į raumenis ir bus paskirtas tik sveikatos priežiūros specialisto. </w:t>
      </w: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xml:space="preserve"> mažina uždegimo simptomus (pvz., patinimą ir skausmą), tačiau uždegimą ar karščiavimą sukėlusių priežasčių neveikia.</w:t>
      </w:r>
    </w:p>
    <w:p w14:paraId="615FF53D"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39500059" w14:textId="00D82E8C" w:rsidR="00713D0A" w:rsidRPr="003E0963" w:rsidRDefault="001C25EB" w:rsidP="00713D0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xml:space="preserve"> galima vartoti ūminio skausmo malšinimui esant kuriai nors iš šių būklių: inkstų diegliams, osteoartrito paūmėjimui, reumatoidinio artrito paūmėjimui, ūminiam nugaros skausmui, podagros priepuoliui, traumai, kaulo lūžiui, skausmui po chirurginės operacijos. </w:t>
      </w:r>
    </w:p>
    <w:p w14:paraId="4D2A3258"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66DA35E7" w14:textId="0A215CD6"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Jeigu kyla kokių nors klausimų apie tai, kaip </w:t>
      </w:r>
      <w:r w:rsidR="001C25EB">
        <w:rPr>
          <w:rFonts w:ascii="Times New Roman" w:eastAsia="Times New Roman" w:hAnsi="Times New Roman" w:cs="Times New Roman"/>
          <w:bCs/>
          <w:noProof/>
          <w:kern w:val="0"/>
          <w:position w:val="6"/>
          <w:sz w:val="22"/>
          <w:szCs w:val="22"/>
          <w14:ligatures w14:val="none"/>
        </w:rPr>
        <w:t>Olfen</w:t>
      </w:r>
      <w:r w:rsidRPr="003E0963">
        <w:rPr>
          <w:rFonts w:ascii="Times New Roman" w:eastAsia="Times New Roman" w:hAnsi="Times New Roman" w:cs="Times New Roman"/>
          <w:bCs/>
          <w:noProof/>
          <w:kern w:val="0"/>
          <w:position w:val="6"/>
          <w:sz w:val="22"/>
          <w:szCs w:val="22"/>
          <w14:ligatures w14:val="none"/>
        </w:rPr>
        <w:t xml:space="preserve"> veikia ar kodėl Jums paskirtas šis vaistas, reikia pasiteirauti gydytojo.</w:t>
      </w:r>
    </w:p>
    <w:p w14:paraId="5C52DA40"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18BA256"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14DFBC53" w14:textId="57BB4735" w:rsidR="00713D0A" w:rsidRPr="003E0963" w:rsidRDefault="00713D0A" w:rsidP="00713D0A">
      <w:pPr>
        <w:keepNext/>
        <w:tabs>
          <w:tab w:val="left" w:pos="567"/>
        </w:tabs>
        <w:spacing w:after="0" w:line="240" w:lineRule="auto"/>
        <w:ind w:left="567" w:hanging="567"/>
        <w:outlineLvl w:val="1"/>
        <w:rPr>
          <w:rFonts w:ascii="Times New Roman" w:eastAsia="Times New Roman" w:hAnsi="Times New Roman" w:cs="Times New Roman"/>
          <w:b/>
          <w:kern w:val="0"/>
          <w:position w:val="6"/>
          <w:sz w:val="22"/>
          <w:szCs w:val="22"/>
          <w14:ligatures w14:val="none"/>
        </w:rPr>
      </w:pPr>
      <w:bookmarkStart w:id="2" w:name="_Toc129243140"/>
      <w:bookmarkStart w:id="3" w:name="_Toc129243265"/>
      <w:r w:rsidRPr="003E0963">
        <w:rPr>
          <w:rFonts w:ascii="Times New Roman" w:eastAsia="Times New Roman" w:hAnsi="Times New Roman" w:cs="Times New Roman"/>
          <w:b/>
          <w:kern w:val="0"/>
          <w:position w:val="6"/>
          <w:sz w:val="22"/>
          <w:szCs w:val="22"/>
          <w14:ligatures w14:val="none"/>
        </w:rPr>
        <w:t>2.</w:t>
      </w:r>
      <w:r w:rsidRPr="003E0963">
        <w:rPr>
          <w:rFonts w:ascii="Times New Roman" w:eastAsia="Times New Roman" w:hAnsi="Times New Roman" w:cs="Times New Roman"/>
          <w:b/>
          <w:kern w:val="0"/>
          <w:position w:val="6"/>
          <w:sz w:val="22"/>
          <w:szCs w:val="22"/>
          <w14:ligatures w14:val="none"/>
        </w:rPr>
        <w:tab/>
      </w:r>
      <w:bookmarkEnd w:id="2"/>
      <w:bookmarkEnd w:id="3"/>
      <w:r w:rsidRPr="003E0963">
        <w:rPr>
          <w:rFonts w:ascii="Times New Roman" w:eastAsia="Times New Roman" w:hAnsi="Times New Roman" w:cs="Times New Roman"/>
          <w:b/>
          <w:kern w:val="0"/>
          <w:position w:val="6"/>
          <w:sz w:val="22"/>
          <w:szCs w:val="22"/>
          <w14:ligatures w14:val="none"/>
        </w:rPr>
        <w:t xml:space="preserve">Kas žinotina prieš vartojant </w:t>
      </w:r>
      <w:r w:rsidR="001C25EB">
        <w:rPr>
          <w:rFonts w:ascii="Times New Roman" w:eastAsia="Times New Roman" w:hAnsi="Times New Roman" w:cs="Times New Roman"/>
          <w:b/>
          <w:kern w:val="0"/>
          <w:position w:val="6"/>
          <w:sz w:val="22"/>
          <w:szCs w:val="22"/>
          <w14:ligatures w14:val="none"/>
        </w:rPr>
        <w:t>Olfen</w:t>
      </w:r>
      <w:r w:rsidRPr="003E0963">
        <w:rPr>
          <w:rFonts w:ascii="Times New Roman" w:eastAsia="Times New Roman" w:hAnsi="Times New Roman" w:cs="Times New Roman"/>
          <w:b/>
          <w:kern w:val="0"/>
          <w:position w:val="6"/>
          <w:sz w:val="22"/>
          <w:szCs w:val="22"/>
          <w14:ligatures w14:val="none"/>
        </w:rPr>
        <w:t xml:space="preserve"> </w:t>
      </w:r>
    </w:p>
    <w:p w14:paraId="66487206"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044B4107" w14:textId="77777777" w:rsidR="00713D0A" w:rsidRPr="003E0963" w:rsidRDefault="00713D0A" w:rsidP="00713D0A">
      <w:pPr>
        <w:spacing w:after="0" w:line="240" w:lineRule="auto"/>
        <w:rPr>
          <w:rFonts w:ascii="Times New Roman" w:eastAsia="Times New Roman" w:hAnsi="Times New Roman" w:cs="Times New Roman"/>
          <w:bCs/>
          <w:kern w:val="0"/>
          <w:sz w:val="22"/>
          <w:szCs w:val="22"/>
          <w14:ligatures w14:val="none"/>
        </w:rPr>
      </w:pPr>
      <w:r w:rsidRPr="003E0963">
        <w:rPr>
          <w:rFonts w:ascii="Times New Roman" w:eastAsia="Times New Roman" w:hAnsi="Times New Roman" w:cs="Times New Roman"/>
          <w:bCs/>
          <w:kern w:val="0"/>
          <w:sz w:val="22"/>
          <w:szCs w:val="22"/>
          <w14:ligatures w14:val="none"/>
        </w:rPr>
        <w:t>Tiksliai laikykitės gydytojo arba vaistininko nurodymų, netgi tuo atveju, jeigu jie skirtųsi nuo bendros informacijos paminėtos šiame lapelyje.</w:t>
      </w:r>
    </w:p>
    <w:p w14:paraId="560A4BC9" w14:textId="77777777" w:rsidR="00713D0A" w:rsidRPr="003E0963" w:rsidRDefault="00713D0A" w:rsidP="00713D0A">
      <w:pPr>
        <w:spacing w:after="0" w:line="240" w:lineRule="auto"/>
        <w:rPr>
          <w:rFonts w:ascii="Times New Roman" w:eastAsia="Times New Roman" w:hAnsi="Times New Roman" w:cs="Times New Roman"/>
          <w:b/>
          <w:bCs/>
          <w:iCs/>
          <w:kern w:val="0"/>
          <w:position w:val="6"/>
          <w:sz w:val="22"/>
          <w:szCs w:val="22"/>
          <w14:ligatures w14:val="none"/>
        </w:rPr>
      </w:pPr>
    </w:p>
    <w:p w14:paraId="640A383B" w14:textId="28974CFA" w:rsidR="00713D0A" w:rsidRPr="003E0963" w:rsidRDefault="001C25EB" w:rsidP="00713D0A">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iCs/>
          <w:kern w:val="0"/>
          <w:position w:val="6"/>
          <w:sz w:val="22"/>
          <w:szCs w:val="22"/>
          <w14:ligatures w14:val="none"/>
        </w:rPr>
        <w:t>Olfen</w:t>
      </w:r>
      <w:r w:rsidR="00713D0A" w:rsidRPr="003E0963">
        <w:rPr>
          <w:rFonts w:ascii="Times New Roman" w:eastAsia="Times New Roman" w:hAnsi="Times New Roman" w:cs="Times New Roman"/>
          <w:b/>
          <w:bCs/>
          <w:iCs/>
          <w:kern w:val="0"/>
          <w:position w:val="6"/>
          <w:sz w:val="22"/>
          <w:szCs w:val="22"/>
          <w14:ligatures w14:val="none"/>
        </w:rPr>
        <w:t xml:space="preserve"> </w:t>
      </w:r>
      <w:r w:rsidR="00713D0A" w:rsidRPr="003E0963">
        <w:rPr>
          <w:rFonts w:ascii="Times New Roman" w:eastAsia="Times New Roman" w:hAnsi="Times New Roman" w:cs="Times New Roman"/>
          <w:b/>
          <w:bCs/>
          <w:kern w:val="0"/>
          <w:position w:val="6"/>
          <w:sz w:val="22"/>
          <w:szCs w:val="22"/>
          <w14:ligatures w14:val="none"/>
        </w:rPr>
        <w:t>vartoti draudžiama:</w:t>
      </w:r>
    </w:p>
    <w:p w14:paraId="771C23F2" w14:textId="77777777" w:rsidR="00713D0A" w:rsidRPr="003E0963" w:rsidRDefault="00713D0A" w:rsidP="00713D0A">
      <w:pPr>
        <w:numPr>
          <w:ilvl w:val="0"/>
          <w:numId w:val="3"/>
        </w:numPr>
        <w:tabs>
          <w:tab w:val="clear" w:pos="360"/>
        </w:tabs>
        <w:spacing w:after="0" w:line="240" w:lineRule="auto"/>
        <w:ind w:left="567" w:hanging="567"/>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jeigu yra alergija veikliajai arba bet kuriai pagalbinei šio vaisto medžiagai </w:t>
      </w:r>
      <w:r w:rsidRPr="003E0963">
        <w:rPr>
          <w:rFonts w:ascii="Times New Roman" w:eastAsia="Times New Roman" w:hAnsi="Times New Roman" w:cs="Times New Roman"/>
          <w:noProof/>
          <w:kern w:val="0"/>
          <w:sz w:val="22"/>
          <w:szCs w:val="22"/>
          <w14:ligatures w14:val="none"/>
        </w:rPr>
        <w:t>(jos išvardytos 6 skyriuje)</w:t>
      </w:r>
      <w:r w:rsidRPr="003E0963">
        <w:rPr>
          <w:rFonts w:ascii="Times New Roman" w:eastAsia="Times New Roman" w:hAnsi="Times New Roman" w:cs="Times New Roman"/>
          <w:kern w:val="0"/>
          <w:sz w:val="22"/>
          <w:szCs w:val="22"/>
          <w14:ligatures w14:val="none"/>
        </w:rPr>
        <w:t>;</w:t>
      </w:r>
    </w:p>
    <w:p w14:paraId="0D9BE611" w14:textId="77777777" w:rsidR="00713D0A" w:rsidRPr="003E0963" w:rsidRDefault="00713D0A" w:rsidP="00713D0A">
      <w:pPr>
        <w:numPr>
          <w:ilvl w:val="0"/>
          <w:numId w:val="3"/>
        </w:numPr>
        <w:tabs>
          <w:tab w:val="clear" w:pos="360"/>
        </w:tabs>
        <w:spacing w:after="0" w:line="240" w:lineRule="auto"/>
        <w:ind w:left="567" w:hanging="567"/>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aktyvi virškinimo trakto opa, kraujavimas ar perforacija;</w:t>
      </w:r>
    </w:p>
    <w:p w14:paraId="30D5C410" w14:textId="77777777" w:rsidR="00713D0A" w:rsidRPr="003E0963" w:rsidRDefault="00713D0A" w:rsidP="00713D0A">
      <w:pPr>
        <w:numPr>
          <w:ilvl w:val="0"/>
          <w:numId w:val="3"/>
        </w:numPr>
        <w:tabs>
          <w:tab w:val="clear" w:pos="360"/>
        </w:tabs>
        <w:spacing w:after="0" w:line="240" w:lineRule="auto"/>
        <w:ind w:left="567" w:hanging="567"/>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buvęs kraujavimas iš virškinimo trakto ar jo prakiurimas susijęs arba nesusijęs su ankstesniu nesteroidinių vaistų nuo uždegimo (NVNU) vartojimu;</w:t>
      </w:r>
    </w:p>
    <w:p w14:paraId="13CF61E6" w14:textId="77777777" w:rsidR="00713D0A" w:rsidRPr="003E0963" w:rsidRDefault="00713D0A" w:rsidP="00713D0A">
      <w:pPr>
        <w:numPr>
          <w:ilvl w:val="0"/>
          <w:numId w:val="3"/>
        </w:numPr>
        <w:tabs>
          <w:tab w:val="clear" w:pos="360"/>
        </w:tabs>
        <w:spacing w:after="0" w:line="240" w:lineRule="auto"/>
        <w:ind w:left="567" w:hanging="567"/>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esama arba anksčiau buvusi besikartojanti virškinimo trakto opa ir (arba) kraujavimas (du ar daugiau atskirų nustatytų išopėjimo ar kraujavimo epizodų);</w:t>
      </w:r>
    </w:p>
    <w:p w14:paraId="15EB5DFE" w14:textId="77777777" w:rsidR="00713D0A" w:rsidRPr="003E0963" w:rsidRDefault="00713D0A" w:rsidP="00713D0A">
      <w:pPr>
        <w:numPr>
          <w:ilvl w:val="0"/>
          <w:numId w:val="3"/>
        </w:numPr>
        <w:tabs>
          <w:tab w:val="clear" w:pos="360"/>
        </w:tabs>
        <w:spacing w:after="0" w:line="240" w:lineRule="auto"/>
        <w:ind w:left="567" w:hanging="567"/>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lastRenderedPageBreak/>
        <w:t>a</w:t>
      </w:r>
      <w:r w:rsidRPr="003E0963">
        <w:rPr>
          <w:rFonts w:ascii="Times New Roman" w:eastAsia="Times New Roman" w:hAnsi="Times New Roman" w:cs="Times New Roman"/>
          <w:spacing w:val="-3"/>
          <w:kern w:val="0"/>
          <w:sz w:val="22"/>
          <w:szCs w:val="22"/>
          <w14:ligatures w14:val="none"/>
        </w:rPr>
        <w:t>nksčiau buvusi padidėjusio jautrumo reakcija (pvz., bronchų spazmas, astma, ūminis rinitas, nosies polipai, dilgėlinė, krūtinės skausmas) pavartojus diklofenaką, acetilsalicilo rūgštį ar kitą nesteroidinį vaistą  nuo uždegimo;</w:t>
      </w:r>
    </w:p>
    <w:p w14:paraId="01819DE9" w14:textId="77777777" w:rsidR="00713D0A" w:rsidRPr="003E0963" w:rsidRDefault="00713D0A" w:rsidP="00713D0A">
      <w:pPr>
        <w:numPr>
          <w:ilvl w:val="0"/>
          <w:numId w:val="3"/>
        </w:numPr>
        <w:tabs>
          <w:tab w:val="clear" w:pos="360"/>
        </w:tabs>
        <w:spacing w:after="0" w:line="240" w:lineRule="auto"/>
        <w:ind w:left="567" w:hanging="567"/>
        <w:jc w:val="both"/>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paskutiniai trys nėštumo mėnesiai;</w:t>
      </w:r>
    </w:p>
    <w:p w14:paraId="6493B5CE" w14:textId="77777777" w:rsidR="00713D0A" w:rsidRPr="003E0963" w:rsidRDefault="00713D0A" w:rsidP="00713D0A">
      <w:pPr>
        <w:numPr>
          <w:ilvl w:val="0"/>
          <w:numId w:val="3"/>
        </w:numPr>
        <w:tabs>
          <w:tab w:val="clear" w:pos="360"/>
        </w:tabs>
        <w:spacing w:after="0" w:line="240" w:lineRule="auto"/>
        <w:ind w:left="567" w:hanging="567"/>
        <w:jc w:val="both"/>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sunkus širdies nepakankamumas;</w:t>
      </w:r>
    </w:p>
    <w:p w14:paraId="11B28897" w14:textId="77777777" w:rsidR="00713D0A" w:rsidRPr="003E0963" w:rsidRDefault="00713D0A" w:rsidP="00713D0A">
      <w:pPr>
        <w:numPr>
          <w:ilvl w:val="0"/>
          <w:numId w:val="3"/>
        </w:numPr>
        <w:tabs>
          <w:tab w:val="clear" w:pos="360"/>
        </w:tabs>
        <w:spacing w:after="0" w:line="240" w:lineRule="auto"/>
        <w:ind w:left="567" w:hanging="567"/>
        <w:jc w:val="both"/>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092EC540" w14:textId="77777777" w:rsidR="00713D0A" w:rsidRPr="003E0963" w:rsidRDefault="00713D0A" w:rsidP="00713D0A">
      <w:pPr>
        <w:numPr>
          <w:ilvl w:val="0"/>
          <w:numId w:val="3"/>
        </w:numPr>
        <w:tabs>
          <w:tab w:val="clear" w:pos="360"/>
        </w:tabs>
        <w:spacing w:after="0" w:line="240" w:lineRule="auto"/>
        <w:ind w:left="567" w:hanging="567"/>
        <w:jc w:val="both"/>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Jums yra arba anksčiau buvo sutrikusi kraujotaka (periferinių arterijų liga);</w:t>
      </w:r>
    </w:p>
    <w:p w14:paraId="6251EB29" w14:textId="77777777" w:rsidR="00713D0A" w:rsidRPr="003E0963" w:rsidRDefault="00713D0A" w:rsidP="00713D0A">
      <w:pPr>
        <w:numPr>
          <w:ilvl w:val="0"/>
          <w:numId w:val="3"/>
        </w:numPr>
        <w:tabs>
          <w:tab w:val="clear" w:pos="360"/>
        </w:tabs>
        <w:spacing w:after="0" w:line="240" w:lineRule="auto"/>
        <w:ind w:left="567" w:hanging="567"/>
        <w:jc w:val="both"/>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sunkus kepenų nepakankamumas;</w:t>
      </w:r>
    </w:p>
    <w:p w14:paraId="7BB76599" w14:textId="77777777" w:rsidR="00713D0A" w:rsidRPr="003E0963" w:rsidRDefault="00713D0A" w:rsidP="00713D0A">
      <w:pPr>
        <w:numPr>
          <w:ilvl w:val="0"/>
          <w:numId w:val="3"/>
        </w:numPr>
        <w:tabs>
          <w:tab w:val="clear" w:pos="360"/>
        </w:tabs>
        <w:spacing w:after="0" w:line="240" w:lineRule="auto"/>
        <w:ind w:left="567" w:hanging="567"/>
        <w:jc w:val="both"/>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sunkus inkstų nepakankamumas;</w:t>
      </w:r>
    </w:p>
    <w:p w14:paraId="45C19964" w14:textId="77777777" w:rsidR="00713D0A" w:rsidRPr="003E0963" w:rsidRDefault="00713D0A" w:rsidP="00713D0A">
      <w:pPr>
        <w:numPr>
          <w:ilvl w:val="0"/>
          <w:numId w:val="3"/>
        </w:numPr>
        <w:tabs>
          <w:tab w:val="clear" w:pos="360"/>
          <w:tab w:val="num" w:pos="540"/>
        </w:tabs>
        <w:spacing w:after="0" w:line="240" w:lineRule="auto"/>
        <w:ind w:left="540" w:hanging="540"/>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enteritas, pvz., Krono liga arba opinis kolitas;</w:t>
      </w:r>
    </w:p>
    <w:p w14:paraId="2F266014" w14:textId="77777777" w:rsidR="00713D0A" w:rsidRPr="003E0963" w:rsidRDefault="00713D0A" w:rsidP="00713D0A">
      <w:pPr>
        <w:numPr>
          <w:ilvl w:val="0"/>
          <w:numId w:val="3"/>
        </w:numPr>
        <w:tabs>
          <w:tab w:val="clear" w:pos="360"/>
          <w:tab w:val="num" w:pos="540"/>
        </w:tabs>
        <w:spacing w:after="0" w:line="240" w:lineRule="auto"/>
        <w:ind w:left="540" w:hanging="540"/>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nepatikslinti hematopoezės ir koaguliacijos sutrikimai;</w:t>
      </w:r>
    </w:p>
    <w:p w14:paraId="6E40B56E" w14:textId="77777777" w:rsidR="00713D0A" w:rsidRPr="003E0963" w:rsidRDefault="00713D0A" w:rsidP="00713D0A">
      <w:pPr>
        <w:numPr>
          <w:ilvl w:val="0"/>
          <w:numId w:val="3"/>
        </w:numPr>
        <w:tabs>
          <w:tab w:val="clear" w:pos="360"/>
        </w:tabs>
        <w:spacing w:after="0" w:line="240" w:lineRule="auto"/>
        <w:ind w:left="567" w:hanging="567"/>
        <w:jc w:val="both"/>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hemoraginė diatezė.</w:t>
      </w:r>
    </w:p>
    <w:p w14:paraId="437D38D1" w14:textId="77777777" w:rsidR="00713D0A" w:rsidRPr="003E0963" w:rsidRDefault="00713D0A" w:rsidP="00713D0A">
      <w:pPr>
        <w:widowControl w:val="0"/>
        <w:tabs>
          <w:tab w:val="num" w:pos="567"/>
        </w:tabs>
        <w:spacing w:after="0" w:line="240" w:lineRule="auto"/>
        <w:rPr>
          <w:rFonts w:ascii="Times New Roman" w:eastAsia="Times New Roman" w:hAnsi="Times New Roman" w:cs="Times New Roman"/>
          <w:kern w:val="0"/>
          <w:sz w:val="22"/>
          <w:szCs w:val="22"/>
          <w14:ligatures w14:val="none"/>
        </w:rPr>
      </w:pPr>
    </w:p>
    <w:p w14:paraId="35F98D82" w14:textId="77777777" w:rsidR="00713D0A" w:rsidRPr="003E0963" w:rsidRDefault="00713D0A" w:rsidP="00713D0A">
      <w:pPr>
        <w:spacing w:after="0" w:line="240" w:lineRule="auto"/>
        <w:jc w:val="both"/>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Kadangi vaisto sudėtyje yra lidokaino, jo vartoti negalima, jeigu yra:</w:t>
      </w:r>
    </w:p>
    <w:p w14:paraId="41B67710" w14:textId="77777777" w:rsidR="00713D0A" w:rsidRPr="003E0963" w:rsidRDefault="00713D0A" w:rsidP="00713D0A">
      <w:pPr>
        <w:numPr>
          <w:ilvl w:val="0"/>
          <w:numId w:val="4"/>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Sunkus širdies laidumo sutrikimas (Adamso-Stokso sindromas, sunki sinoatrialinė, atrioventrikulinė blokada).</w:t>
      </w:r>
    </w:p>
    <w:p w14:paraId="10027B8E" w14:textId="77777777" w:rsidR="00713D0A" w:rsidRPr="003E0963" w:rsidRDefault="00713D0A" w:rsidP="00713D0A">
      <w:pPr>
        <w:numPr>
          <w:ilvl w:val="0"/>
          <w:numId w:val="4"/>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Ūminis širdies nepakankamumas.</w:t>
      </w:r>
    </w:p>
    <w:p w14:paraId="4A4AA8CA" w14:textId="77777777" w:rsidR="00713D0A" w:rsidRPr="003E0963" w:rsidRDefault="00713D0A" w:rsidP="00713D0A">
      <w:pPr>
        <w:numPr>
          <w:ilvl w:val="0"/>
          <w:numId w:val="4"/>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Porfirija.</w:t>
      </w:r>
    </w:p>
    <w:p w14:paraId="2D3A1BAF" w14:textId="77777777" w:rsidR="00713D0A" w:rsidRPr="003E0963" w:rsidRDefault="00713D0A" w:rsidP="00713D0A">
      <w:pPr>
        <w:spacing w:after="0" w:line="240" w:lineRule="auto"/>
        <w:rPr>
          <w:rFonts w:ascii="Times New Roman" w:eastAsia="Times New Roman" w:hAnsi="Times New Roman" w:cs="Times New Roman"/>
          <w:bCs/>
          <w:kern w:val="0"/>
          <w:sz w:val="22"/>
          <w:szCs w:val="22"/>
          <w14:ligatures w14:val="none"/>
        </w:rPr>
      </w:pPr>
    </w:p>
    <w:p w14:paraId="2944DB4C" w14:textId="35B0550E" w:rsidR="00713D0A" w:rsidRPr="003E0963" w:rsidRDefault="00713D0A" w:rsidP="00713D0A">
      <w:pPr>
        <w:spacing w:after="0" w:line="240" w:lineRule="auto"/>
        <w:rPr>
          <w:rFonts w:ascii="Times New Roman" w:eastAsia="Times New Roman" w:hAnsi="Times New Roman" w:cs="Times New Roman"/>
          <w:bCs/>
          <w:kern w:val="0"/>
          <w:sz w:val="22"/>
          <w:szCs w:val="22"/>
          <w14:ligatures w14:val="none"/>
        </w:rPr>
      </w:pPr>
      <w:r w:rsidRPr="003E0963">
        <w:rPr>
          <w:rFonts w:ascii="Times New Roman" w:eastAsia="Times New Roman" w:hAnsi="Times New Roman" w:cs="Times New Roman"/>
          <w:bCs/>
          <w:kern w:val="0"/>
          <w:sz w:val="22"/>
          <w:szCs w:val="22"/>
          <w14:ligatures w14:val="none"/>
        </w:rPr>
        <w:t xml:space="preserve">Jeigu Jums tinka bet kuris iš ką tik išvardytų teiginių, reikia pasakyti apie tai gydytojui ir </w:t>
      </w:r>
      <w:r w:rsidR="001C25EB">
        <w:rPr>
          <w:rFonts w:ascii="Times New Roman" w:eastAsia="Times New Roman" w:hAnsi="Times New Roman" w:cs="Times New Roman"/>
          <w:bCs/>
          <w:kern w:val="0"/>
          <w:sz w:val="22"/>
          <w:szCs w:val="22"/>
          <w14:ligatures w14:val="none"/>
        </w:rPr>
        <w:t>Olfen</w:t>
      </w:r>
      <w:r w:rsidRPr="003E0963">
        <w:rPr>
          <w:rFonts w:ascii="Times New Roman" w:eastAsia="Times New Roman" w:hAnsi="Times New Roman" w:cs="Times New Roman"/>
          <w:bCs/>
          <w:kern w:val="0"/>
          <w:sz w:val="22"/>
          <w:szCs w:val="22"/>
          <w14:ligatures w14:val="none"/>
        </w:rPr>
        <w:t xml:space="preserve"> nevartoti. Ar šis vaistas Jums tinka, turi nuspręsti gydytojas.</w:t>
      </w:r>
    </w:p>
    <w:p w14:paraId="519DBA77" w14:textId="77777777" w:rsidR="00713D0A" w:rsidRPr="003E0963" w:rsidRDefault="00713D0A" w:rsidP="00713D0A">
      <w:pPr>
        <w:spacing w:after="0" w:line="240" w:lineRule="auto"/>
        <w:jc w:val="both"/>
        <w:rPr>
          <w:rFonts w:ascii="Times New Roman" w:eastAsia="Times New Roman" w:hAnsi="Times New Roman" w:cs="Times New Roman"/>
          <w:kern w:val="0"/>
          <w:sz w:val="22"/>
          <w:szCs w:val="22"/>
          <w14:ligatures w14:val="none"/>
        </w:rPr>
      </w:pPr>
    </w:p>
    <w:p w14:paraId="2B07487D" w14:textId="69BAF163" w:rsidR="00713D0A" w:rsidRPr="003E0963" w:rsidRDefault="001C25EB" w:rsidP="00713D0A">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xml:space="preserve"> negalima vartoti vaikams ir paaugliams.</w:t>
      </w:r>
    </w:p>
    <w:p w14:paraId="5174B468" w14:textId="77777777" w:rsidR="00713D0A" w:rsidRPr="003E0963" w:rsidRDefault="00713D0A" w:rsidP="00713D0A">
      <w:pPr>
        <w:spacing w:after="0" w:line="240" w:lineRule="auto"/>
        <w:rPr>
          <w:rFonts w:ascii="Times New Roman" w:eastAsia="Times New Roman" w:hAnsi="Times New Roman" w:cs="Times New Roman"/>
          <w:b/>
          <w:bCs/>
          <w:kern w:val="0"/>
          <w:position w:val="6"/>
          <w:sz w:val="22"/>
          <w:szCs w:val="22"/>
          <w14:ligatures w14:val="none"/>
        </w:rPr>
      </w:pPr>
    </w:p>
    <w:p w14:paraId="0539E130" w14:textId="77777777" w:rsidR="00713D0A" w:rsidRPr="003E0963" w:rsidRDefault="00713D0A" w:rsidP="00713D0A">
      <w:pPr>
        <w:spacing w:after="0" w:line="240" w:lineRule="auto"/>
        <w:rPr>
          <w:rFonts w:ascii="Times New Roman" w:eastAsia="Times New Roman" w:hAnsi="Times New Roman" w:cs="Times New Roman"/>
          <w:b/>
          <w:bCs/>
          <w:kern w:val="0"/>
          <w:sz w:val="22"/>
          <w:szCs w:val="22"/>
          <w14:ligatures w14:val="none"/>
        </w:rPr>
      </w:pPr>
      <w:r w:rsidRPr="003E0963">
        <w:rPr>
          <w:rFonts w:ascii="Times New Roman" w:eastAsia="Times New Roman" w:hAnsi="Times New Roman" w:cs="Times New Roman"/>
          <w:b/>
          <w:bCs/>
          <w:kern w:val="0"/>
          <w:sz w:val="22"/>
          <w:szCs w:val="22"/>
          <w14:ligatures w14:val="none"/>
        </w:rPr>
        <w:t>Įspėjimai ir atsargumo priemonės</w:t>
      </w:r>
    </w:p>
    <w:p w14:paraId="18809507" w14:textId="69FC1912"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r w:rsidRPr="003E0963">
        <w:rPr>
          <w:rFonts w:ascii="Times New Roman" w:eastAsia="Times New Roman" w:hAnsi="Times New Roman" w:cs="Times New Roman"/>
          <w:noProof/>
          <w:kern w:val="0"/>
          <w:sz w:val="22"/>
          <w:szCs w:val="22"/>
          <w:lang w:eastAsia="lt-LT"/>
          <w14:ligatures w14:val="none"/>
        </w:rPr>
        <w:t xml:space="preserve">Pasitarkite su gydytoju arba vaistininku, prieš pradėdami vartoti </w:t>
      </w:r>
      <w:r w:rsidR="001C25EB">
        <w:rPr>
          <w:rFonts w:ascii="Times New Roman" w:eastAsia="Times New Roman" w:hAnsi="Times New Roman" w:cs="Times New Roman"/>
          <w:noProof/>
          <w:kern w:val="0"/>
          <w:sz w:val="22"/>
          <w:szCs w:val="22"/>
          <w:lang w:eastAsia="lt-LT"/>
          <w14:ligatures w14:val="none"/>
        </w:rPr>
        <w:t>Olfen</w:t>
      </w:r>
      <w:r w:rsidRPr="003E0963">
        <w:rPr>
          <w:rFonts w:ascii="Times New Roman" w:eastAsia="Times New Roman" w:hAnsi="Times New Roman" w:cs="Times New Roman"/>
          <w:noProof/>
          <w:kern w:val="0"/>
          <w:sz w:val="22"/>
          <w:szCs w:val="22"/>
          <w:lang w:eastAsia="lt-LT"/>
          <w14:ligatures w14:val="none"/>
        </w:rPr>
        <w:t>.</w:t>
      </w:r>
    </w:p>
    <w:p w14:paraId="17E1F5ED"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r w:rsidRPr="003E0963">
        <w:rPr>
          <w:rFonts w:ascii="Times New Roman" w:eastAsia="Times New Roman" w:hAnsi="Times New Roman" w:cs="Times New Roman"/>
          <w:kern w:val="0"/>
          <w:position w:val="6"/>
          <w:sz w:val="22"/>
          <w:szCs w:val="22"/>
          <w:lang w:eastAsia="lt-LT"/>
          <w14:ligatures w14:val="none"/>
        </w:rPr>
        <w:t>Savo gydytoją būtina informuoti:</w:t>
      </w:r>
    </w:p>
    <w:p w14:paraId="52A44A68" w14:textId="3E1E332F"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jeigu Jūs vartojate </w:t>
      </w:r>
      <w:r w:rsidR="001C25EB">
        <w:rPr>
          <w:rFonts w:ascii="Times New Roman" w:eastAsia="Times New Roman" w:hAnsi="Times New Roman" w:cs="Times New Roman"/>
          <w:kern w:val="0"/>
          <w:sz w:val="22"/>
          <w:szCs w:val="22"/>
          <w14:ligatures w14:val="none"/>
        </w:rPr>
        <w:t>Olfen</w:t>
      </w:r>
      <w:r w:rsidRPr="003E0963">
        <w:rPr>
          <w:rFonts w:ascii="Times New Roman" w:eastAsia="Times New Roman" w:hAnsi="Times New Roman" w:cs="Times New Roman"/>
          <w:kern w:val="0"/>
          <w:sz w:val="22"/>
          <w:szCs w:val="22"/>
          <w14:ligatures w14:val="none"/>
        </w:rPr>
        <w:t xml:space="preserve"> kartu su kitais nesteroidiniais vaistais nuo uždegimo (pvz., acetilsalicilo rūgštimi arba aspirinu), kortikosteroidais, trombocitų agregaciją slopinančiais vaistais arba selektyviais serotonino reabsorbcijos inhibitoriais (žr. „Kitų vaistų vartojimas“);</w:t>
      </w:r>
    </w:p>
    <w:p w14:paraId="03C7524C"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Jūs sergate bronchine astma, kadangi liga gali paūmėti, arba šienlige (sezoninis alerginis rinitas);</w:t>
      </w:r>
    </w:p>
    <w:p w14:paraId="10ACF146"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Jūs kada nors turėjote arba turite virškinimo trakto sutrikimų, tokių kaip skrandžio opa, kraujavimas arba juodos išmatos arba Jums anksčiau pasireiškė nemalonus pojūtis skrandyje ar rėmuo, pavartojus nesteroidinių vaistų nuo uždegimo;</w:t>
      </w:r>
    </w:p>
    <w:p w14:paraId="55B0BEBB"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Jums anksčiau buvo virškinimo trakto pažeidimų (ypač jeigu esate senyvas), turite pranešti apie neįprastus virškinimo trakto simptomus (būtent apie kraujavimą), ypač vaisto vartojimo pradžioje;</w:t>
      </w:r>
    </w:p>
    <w:p w14:paraId="7891DD87"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Jūs sirgote ar sergate gaubtinės žarnos (opiniu kolitu) arba plonojo žarnyno (Krono liga) uždegimu;</w:t>
      </w:r>
    </w:p>
    <w:p w14:paraId="0EEC7CD5"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Jūs sergate ar sirgote širdies ligomis arba aukšto kraujospūdžio liga;</w:t>
      </w:r>
    </w:p>
    <w:p w14:paraId="217DA35D"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kai sutrikusi kepenų arba inkstų veikla;</w:t>
      </w:r>
    </w:p>
    <w:p w14:paraId="6BF0F229"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Jūs galite būti netekę daug skysčių (pvz., dėl ligos, viduriavimo, prieš ar po sunkios operacijos);</w:t>
      </w:r>
    </w:p>
    <w:p w14:paraId="158704C2"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kai patinusios pėdos;</w:t>
      </w:r>
    </w:p>
    <w:p w14:paraId="77CE55AC" w14:textId="77777777" w:rsidR="00713D0A" w:rsidRPr="003E0963" w:rsidRDefault="00713D0A" w:rsidP="00713D0A">
      <w:pPr>
        <w:numPr>
          <w:ilvl w:val="0"/>
          <w:numId w:val="6"/>
        </w:numPr>
        <w:tabs>
          <w:tab w:val="left" w:pos="0"/>
        </w:tabs>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kai yra sutrikęs kraujavimas ar yra kitų kraujo sutrikimų, tame tarpe ir reta kepenų funkcijos patologija vadinama porfirija.</w:t>
      </w:r>
    </w:p>
    <w:p w14:paraId="41B9A776" w14:textId="77777777" w:rsidR="00713D0A" w:rsidRPr="003E0963" w:rsidRDefault="00713D0A" w:rsidP="00713D0A">
      <w:pPr>
        <w:tabs>
          <w:tab w:val="left" w:pos="0"/>
        </w:tabs>
        <w:spacing w:after="0" w:line="240" w:lineRule="auto"/>
        <w:rPr>
          <w:rFonts w:ascii="Times New Roman" w:eastAsia="Times New Roman" w:hAnsi="Times New Roman" w:cs="Times New Roman"/>
          <w:kern w:val="0"/>
          <w:sz w:val="22"/>
          <w:szCs w:val="22"/>
          <w14:ligatures w14:val="none"/>
        </w:rPr>
      </w:pPr>
    </w:p>
    <w:p w14:paraId="0A5A3D00"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Dėl sudėtyje esančio lidokaino hidrochlorido monohidrato gali reikėti specialių atsargumo priemonių dėl:</w:t>
      </w:r>
    </w:p>
    <w:p w14:paraId="42E2E864" w14:textId="77777777" w:rsidR="00713D0A" w:rsidRPr="003E0963" w:rsidRDefault="00713D0A" w:rsidP="00713D0A">
      <w:pPr>
        <w:numPr>
          <w:ilvl w:val="0"/>
          <w:numId w:val="5"/>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Padidėjusios širdies priepuolių rizikos.</w:t>
      </w:r>
    </w:p>
    <w:p w14:paraId="15FA116F" w14:textId="77777777" w:rsidR="00713D0A" w:rsidRPr="003E0963" w:rsidRDefault="00713D0A" w:rsidP="00713D0A">
      <w:pPr>
        <w:numPr>
          <w:ilvl w:val="0"/>
          <w:numId w:val="5"/>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Intraventrikuliarinių sutrikimų ir I laipsnio atrioventrikulinės blokados.</w:t>
      </w:r>
    </w:p>
    <w:p w14:paraId="357B7F48" w14:textId="77777777" w:rsidR="00713D0A" w:rsidRPr="003E0963" w:rsidRDefault="00713D0A" w:rsidP="00713D0A">
      <w:pPr>
        <w:numPr>
          <w:ilvl w:val="0"/>
          <w:numId w:val="5"/>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Sunkiosios miastenijos.</w:t>
      </w:r>
    </w:p>
    <w:p w14:paraId="5DCEAA39" w14:textId="77777777" w:rsidR="00713D0A" w:rsidRPr="003E0963" w:rsidRDefault="00713D0A" w:rsidP="00713D0A">
      <w:pPr>
        <w:numPr>
          <w:ilvl w:val="0"/>
          <w:numId w:val="5"/>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lastRenderedPageBreak/>
        <w:t>Injekcijos į uždegiminę vietą.</w:t>
      </w:r>
    </w:p>
    <w:p w14:paraId="5C6527F8" w14:textId="77777777" w:rsidR="00713D0A" w:rsidRPr="003E0963" w:rsidRDefault="00713D0A" w:rsidP="00713D0A">
      <w:pPr>
        <w:tabs>
          <w:tab w:val="left" w:pos="0"/>
        </w:tabs>
        <w:spacing w:after="0" w:line="240" w:lineRule="auto"/>
        <w:rPr>
          <w:rFonts w:ascii="Times New Roman" w:eastAsia="Times New Roman" w:hAnsi="Times New Roman" w:cs="Times New Roman"/>
          <w:kern w:val="0"/>
          <w:sz w:val="22"/>
          <w:szCs w:val="22"/>
          <w14:ligatures w14:val="none"/>
        </w:rPr>
      </w:pPr>
    </w:p>
    <w:p w14:paraId="2FBB3813" w14:textId="00A22416" w:rsidR="00713D0A" w:rsidRPr="003E0963" w:rsidRDefault="00713D0A" w:rsidP="00713D0A">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r w:rsidRPr="003E0963">
        <w:rPr>
          <w:rFonts w:ascii="Times New Roman" w:eastAsia="Times New Roman" w:hAnsi="Times New Roman" w:cs="Times New Roman"/>
          <w:b/>
          <w:kern w:val="0"/>
          <w:sz w:val="22"/>
          <w:szCs w:val="22"/>
          <w14:ligatures w14:val="none"/>
        </w:rPr>
        <w:t xml:space="preserve">Jeigu kuris nors iš ką tik išvardytų teiginių tinka Jums, prieš vartojant </w:t>
      </w:r>
      <w:r w:rsidR="001C25EB">
        <w:rPr>
          <w:rFonts w:ascii="Times New Roman" w:eastAsia="Times New Roman" w:hAnsi="Times New Roman" w:cs="Times New Roman"/>
          <w:b/>
          <w:kern w:val="0"/>
          <w:sz w:val="22"/>
          <w:szCs w:val="22"/>
          <w14:ligatures w14:val="none"/>
        </w:rPr>
        <w:t>Olfen</w:t>
      </w:r>
      <w:r w:rsidRPr="003E0963">
        <w:rPr>
          <w:rFonts w:ascii="Times New Roman" w:eastAsia="Times New Roman" w:hAnsi="Times New Roman" w:cs="Times New Roman"/>
          <w:b/>
          <w:kern w:val="0"/>
          <w:sz w:val="22"/>
          <w:szCs w:val="22"/>
          <w14:ligatures w14:val="none"/>
        </w:rPr>
        <w:t xml:space="preserve"> reikia pasitarti su gydytoju.</w:t>
      </w:r>
    </w:p>
    <w:p w14:paraId="3C6308B8" w14:textId="77777777" w:rsidR="00713D0A" w:rsidRPr="003E0963" w:rsidRDefault="00713D0A" w:rsidP="00713D0A">
      <w:pPr>
        <w:spacing w:after="0" w:line="240" w:lineRule="auto"/>
        <w:ind w:left="540"/>
        <w:rPr>
          <w:rFonts w:ascii="Times New Roman" w:eastAsia="Times New Roman" w:hAnsi="Times New Roman" w:cs="Times New Roman"/>
          <w:kern w:val="0"/>
          <w:sz w:val="22"/>
          <w:szCs w:val="22"/>
          <w14:ligatures w14:val="none"/>
        </w:rPr>
      </w:pPr>
    </w:p>
    <w:p w14:paraId="3E525030" w14:textId="5D26D13C"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Tokie vaistai, kaip </w:t>
      </w:r>
      <w:r w:rsidR="001C25EB">
        <w:rPr>
          <w:rFonts w:ascii="Times New Roman" w:eastAsia="Times New Roman" w:hAnsi="Times New Roman" w:cs="Times New Roman"/>
          <w:kern w:val="0"/>
          <w:sz w:val="22"/>
          <w:szCs w:val="22"/>
          <w14:ligatures w14:val="none"/>
        </w:rPr>
        <w:t>Olfen</w:t>
      </w:r>
      <w:r w:rsidRPr="003E0963">
        <w:rPr>
          <w:rFonts w:ascii="Times New Roman" w:eastAsia="Times New Roman" w:hAnsi="Times New Roman" w:cs="Times New Roman"/>
          <w:kern w:val="0"/>
          <w:sz w:val="22"/>
          <w:szCs w:val="22"/>
          <w14:ligatures w14:val="none"/>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76DB1701" w14:textId="77777777" w:rsidR="00713D0A" w:rsidRPr="003E0963" w:rsidRDefault="00713D0A" w:rsidP="00713D0A">
      <w:pPr>
        <w:spacing w:after="0" w:line="240" w:lineRule="auto"/>
        <w:ind w:left="1571"/>
        <w:rPr>
          <w:rFonts w:ascii="Times New Roman" w:eastAsia="Times New Roman" w:hAnsi="Times New Roman" w:cs="Times New Roman"/>
          <w:kern w:val="0"/>
          <w:sz w:val="22"/>
          <w:szCs w:val="22"/>
          <w14:ligatures w14:val="none"/>
        </w:rPr>
      </w:pPr>
    </w:p>
    <w:p w14:paraId="4E0E6BD6" w14:textId="77777777" w:rsidR="00713D0A" w:rsidRPr="003E0963" w:rsidRDefault="00713D0A" w:rsidP="00713D0A">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3E0963">
        <w:rPr>
          <w:rFonts w:ascii="Times New Roman" w:eastAsia="Times New Roman" w:hAnsi="Times New Roman" w:cs="Times New Roman"/>
          <w:kern w:val="0"/>
          <w:sz w:val="22"/>
          <w:szCs w:val="22"/>
          <w:lang w:eastAsia="x-none"/>
          <w14:ligatures w14:val="none"/>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1A4BCEEE"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p>
    <w:p w14:paraId="694E404C" w14:textId="6CC7FBBC" w:rsidR="00713D0A" w:rsidRPr="003E0963" w:rsidRDefault="001C25EB" w:rsidP="00713D0A">
      <w:pPr>
        <w:tabs>
          <w:tab w:val="left" w:pos="0"/>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xml:space="preserve"> reikia vartoti atsargiai: </w:t>
      </w:r>
    </w:p>
    <w:p w14:paraId="7A059A84" w14:textId="45D57C29" w:rsidR="00713D0A" w:rsidRPr="003E0963" w:rsidRDefault="001C25EB" w:rsidP="00713D0A">
      <w:pPr>
        <w:numPr>
          <w:ilvl w:val="0"/>
          <w:numId w:val="7"/>
        </w:numPr>
        <w:tabs>
          <w:tab w:val="left" w:pos="-2340"/>
        </w:tabs>
        <w:spacing w:after="0" w:line="240" w:lineRule="auto"/>
        <w:ind w:left="540" w:hanging="54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w:t>
      </w:r>
    </w:p>
    <w:p w14:paraId="4405C445" w14:textId="6111195D" w:rsidR="00713D0A" w:rsidRPr="003E0963" w:rsidRDefault="00713D0A" w:rsidP="00713D0A">
      <w:pPr>
        <w:numPr>
          <w:ilvl w:val="0"/>
          <w:numId w:val="7"/>
        </w:numPr>
        <w:spacing w:after="0" w:line="240" w:lineRule="auto"/>
        <w:ind w:left="540" w:hanging="540"/>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Labai retai </w:t>
      </w:r>
      <w:r w:rsidR="001C25EB">
        <w:rPr>
          <w:rFonts w:ascii="Times New Roman" w:eastAsia="Times New Roman" w:hAnsi="Times New Roman" w:cs="Times New Roman"/>
          <w:kern w:val="0"/>
          <w:sz w:val="22"/>
          <w:szCs w:val="22"/>
          <w14:ligatures w14:val="none"/>
        </w:rPr>
        <w:t>Olfen</w:t>
      </w:r>
      <w:r w:rsidRPr="003E0963">
        <w:rPr>
          <w:rFonts w:ascii="Times New Roman" w:eastAsia="Times New Roman" w:hAnsi="Times New Roman" w:cs="Times New Roman"/>
          <w:kern w:val="0"/>
          <w:sz w:val="22"/>
          <w:szCs w:val="22"/>
          <w14:ligatures w14:val="none"/>
        </w:rPr>
        <w:t xml:space="preserve">, kaip ir kiti nesteroidiniai vaistai nuo uždegimo, gali sukelti sunkias alergines odos reakcijas, kai kurios iš jų gali būti mirtinos, įskaitant eksfoliacinį dermatitą, Stivenso ir Džonsono sindromą ir toksinę epidermio nekrolizę. Didžiausia šių reakcijų rizika pacientams yra ankstyvuoju gydymo laikotarpiu, daugiausia atvejų pirmąjį gydymo mėnesį. Pastebėjus odos bėrimą, gleivinės pažeidimus ar bet kurį kitą padidėjusio jautrumo požymį, </w:t>
      </w:r>
      <w:r w:rsidR="001C25EB">
        <w:rPr>
          <w:rFonts w:ascii="Times New Roman" w:eastAsia="Times New Roman" w:hAnsi="Times New Roman" w:cs="Times New Roman"/>
          <w:kern w:val="0"/>
          <w:sz w:val="22"/>
          <w:szCs w:val="22"/>
          <w14:ligatures w14:val="none"/>
        </w:rPr>
        <w:t>Olfen</w:t>
      </w:r>
      <w:r w:rsidRPr="003E0963">
        <w:rPr>
          <w:rFonts w:ascii="Times New Roman" w:eastAsia="Times New Roman" w:hAnsi="Times New Roman" w:cs="Times New Roman"/>
          <w:kern w:val="0"/>
          <w:sz w:val="22"/>
          <w:szCs w:val="22"/>
          <w14:ligatures w14:val="none"/>
        </w:rPr>
        <w:t xml:space="preserve">  vartojimą reikia nutraukti. Todėl nedelsiant informuokite gydytoją, jei Jums pasireiškė tokios reakcijos.</w:t>
      </w:r>
    </w:p>
    <w:p w14:paraId="2C4770E5" w14:textId="6BD0C3B3" w:rsidR="00713D0A" w:rsidRPr="003E0963" w:rsidRDefault="001C25EB" w:rsidP="00713D0A">
      <w:pPr>
        <w:numPr>
          <w:ilvl w:val="0"/>
          <w:numId w:val="7"/>
        </w:numPr>
        <w:spacing w:after="0" w:line="240" w:lineRule="auto"/>
        <w:ind w:left="540" w:hanging="54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kaip ir kiti NVNU, gali slopinti trombocitų (tam tikrų kraujo ląstelių) sukibimą, todėl pacientams patariama matuoti kraujo ląstelių kiekį.</w:t>
      </w:r>
    </w:p>
    <w:p w14:paraId="4BC2D543" w14:textId="77777777" w:rsidR="00713D0A" w:rsidRPr="003E0963" w:rsidRDefault="00713D0A" w:rsidP="00713D0A">
      <w:pPr>
        <w:numPr>
          <w:ilvl w:val="0"/>
          <w:numId w:val="7"/>
        </w:numPr>
        <w:spacing w:after="0" w:line="240" w:lineRule="auto"/>
        <w:ind w:left="540" w:hanging="540"/>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Dėl galimos aseptinio meningito rizikos, pacientai, sergantys kolagenoze, sistemine raudonąja vilklige, diklofenako ir kitų nesteroidinių vaistų nuo uždegimo turėtų vartoti atsargiai.</w:t>
      </w:r>
    </w:p>
    <w:p w14:paraId="0C7C3D8A" w14:textId="219ABAFB" w:rsidR="00713D0A" w:rsidRPr="003E0963" w:rsidRDefault="00713D0A" w:rsidP="00713D0A">
      <w:pPr>
        <w:numPr>
          <w:ilvl w:val="0"/>
          <w:numId w:val="7"/>
        </w:numPr>
        <w:spacing w:after="0" w:line="240" w:lineRule="auto"/>
        <w:ind w:left="540" w:hanging="540"/>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Pacientams, gydomiems NVNU, įskaitant </w:t>
      </w:r>
      <w:r w:rsidR="001C25EB">
        <w:rPr>
          <w:rFonts w:ascii="Times New Roman" w:eastAsia="Times New Roman" w:hAnsi="Times New Roman" w:cs="Times New Roman"/>
          <w:kern w:val="0"/>
          <w:sz w:val="22"/>
          <w:szCs w:val="22"/>
          <w14:ligatures w14:val="none"/>
        </w:rPr>
        <w:t>Olfen</w:t>
      </w:r>
      <w:r w:rsidRPr="003E0963">
        <w:rPr>
          <w:rFonts w:ascii="Times New Roman" w:eastAsia="Times New Roman" w:hAnsi="Times New Roman" w:cs="Times New Roman"/>
          <w:kern w:val="0"/>
          <w:sz w:val="22"/>
          <w:szCs w:val="22"/>
          <w14:ligatures w14:val="none"/>
        </w:rPr>
        <w:t>, reikia atlikti kepenų ir inkstų tyrimus bei kraujo tyrimą. Tai ypač svarbu senyviems pacientams.</w:t>
      </w:r>
    </w:p>
    <w:p w14:paraId="15519494"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p>
    <w:p w14:paraId="75BDA324" w14:textId="77777777" w:rsidR="00713D0A" w:rsidRPr="003E0963" w:rsidRDefault="00713D0A" w:rsidP="00713D0A">
      <w:pPr>
        <w:autoSpaceDE w:val="0"/>
        <w:autoSpaceDN w:val="0"/>
        <w:adjustRightInd w:val="0"/>
        <w:spacing w:after="0" w:line="240" w:lineRule="auto"/>
        <w:rPr>
          <w:rFonts w:ascii="Times New Roman" w:eastAsia="Calibri" w:hAnsi="Times New Roman" w:cs="Times New Roman"/>
          <w:color w:val="000000"/>
          <w:kern w:val="0"/>
          <w:sz w:val="22"/>
          <w:szCs w:val="22"/>
          <w:lang w:eastAsia="lt-LT"/>
          <w14:ligatures w14:val="none"/>
        </w:rPr>
      </w:pPr>
      <w:r w:rsidRPr="003E0963">
        <w:rPr>
          <w:rFonts w:ascii="Times New Roman" w:eastAsia="Calibri" w:hAnsi="Times New Roman" w:cs="Times New Roman"/>
          <w:color w:val="000000"/>
          <w:kern w:val="0"/>
          <w:sz w:val="22"/>
          <w:szCs w:val="22"/>
          <w:lang w:eastAsia="lt-LT"/>
          <w14:ligatures w14:val="none"/>
        </w:rPr>
        <w:t xml:space="preserve">Įsitikinkite, kad prieš Jums paskirdamas diklofenako gydytojas žino, jog Jūs: </w:t>
      </w:r>
    </w:p>
    <w:p w14:paraId="072890D2" w14:textId="77777777" w:rsidR="00713D0A" w:rsidRPr="003E0963" w:rsidRDefault="00713D0A" w:rsidP="00713D0A">
      <w:pPr>
        <w:autoSpaceDE w:val="0"/>
        <w:autoSpaceDN w:val="0"/>
        <w:adjustRightInd w:val="0"/>
        <w:spacing w:after="0" w:line="240" w:lineRule="auto"/>
        <w:rPr>
          <w:rFonts w:ascii="Times New Roman" w:eastAsia="Calibri" w:hAnsi="Times New Roman" w:cs="Times New Roman"/>
          <w:color w:val="000000"/>
          <w:kern w:val="0"/>
          <w:sz w:val="22"/>
          <w:szCs w:val="22"/>
          <w:lang w:eastAsia="lt-LT"/>
          <w14:ligatures w14:val="none"/>
        </w:rPr>
      </w:pPr>
      <w:r w:rsidRPr="003E0963">
        <w:rPr>
          <w:rFonts w:ascii="Times New Roman" w:eastAsia="Calibri" w:hAnsi="Times New Roman" w:cs="Times New Roman"/>
          <w:color w:val="000000"/>
          <w:kern w:val="0"/>
          <w:sz w:val="22"/>
          <w:szCs w:val="22"/>
          <w:lang w:eastAsia="lt-LT"/>
          <w14:ligatures w14:val="none"/>
        </w:rPr>
        <w:t xml:space="preserve">• rūkote; </w:t>
      </w:r>
    </w:p>
    <w:p w14:paraId="3A487BC4" w14:textId="77777777" w:rsidR="00713D0A" w:rsidRPr="003E0963" w:rsidRDefault="00713D0A" w:rsidP="00713D0A">
      <w:pPr>
        <w:autoSpaceDE w:val="0"/>
        <w:autoSpaceDN w:val="0"/>
        <w:adjustRightInd w:val="0"/>
        <w:spacing w:after="0" w:line="240" w:lineRule="auto"/>
        <w:rPr>
          <w:rFonts w:ascii="Times New Roman" w:eastAsia="Calibri" w:hAnsi="Times New Roman" w:cs="Times New Roman"/>
          <w:color w:val="000000"/>
          <w:kern w:val="0"/>
          <w:sz w:val="22"/>
          <w:szCs w:val="22"/>
          <w:lang w:eastAsia="lt-LT"/>
          <w14:ligatures w14:val="none"/>
        </w:rPr>
      </w:pPr>
      <w:r w:rsidRPr="003E0963">
        <w:rPr>
          <w:rFonts w:ascii="Times New Roman" w:eastAsia="Calibri" w:hAnsi="Times New Roman" w:cs="Times New Roman"/>
          <w:color w:val="000000"/>
          <w:kern w:val="0"/>
          <w:sz w:val="22"/>
          <w:szCs w:val="22"/>
          <w:lang w:eastAsia="lt-LT"/>
          <w14:ligatures w14:val="none"/>
        </w:rPr>
        <w:t xml:space="preserve">• sergate cukriniu diabetu; </w:t>
      </w:r>
    </w:p>
    <w:p w14:paraId="09C0DFE1" w14:textId="77777777" w:rsidR="00713D0A" w:rsidRPr="003E0963" w:rsidRDefault="00713D0A" w:rsidP="00713D0A">
      <w:pPr>
        <w:autoSpaceDE w:val="0"/>
        <w:autoSpaceDN w:val="0"/>
        <w:adjustRightInd w:val="0"/>
        <w:spacing w:after="0" w:line="240" w:lineRule="auto"/>
        <w:rPr>
          <w:rFonts w:ascii="Times New Roman" w:eastAsia="Calibri" w:hAnsi="Times New Roman" w:cs="Times New Roman"/>
          <w:color w:val="000000"/>
          <w:kern w:val="0"/>
          <w:sz w:val="22"/>
          <w:szCs w:val="22"/>
          <w:lang w:eastAsia="lt-LT"/>
          <w14:ligatures w14:val="none"/>
        </w:rPr>
      </w:pPr>
      <w:r w:rsidRPr="003E0963">
        <w:rPr>
          <w:rFonts w:ascii="Times New Roman" w:eastAsia="Calibri" w:hAnsi="Times New Roman" w:cs="Times New Roman"/>
          <w:color w:val="000000"/>
          <w:kern w:val="0"/>
          <w:sz w:val="22"/>
          <w:szCs w:val="22"/>
          <w:lang w:eastAsia="lt-LT"/>
          <w14:ligatures w14:val="none"/>
        </w:rPr>
        <w:t xml:space="preserve">• sergate krūtinės angina arba Jums yra susidarę kraujo krešulių, padidėjęs kraujospūdis, padidėjęs cholesterolio kiekis ar padidėjęs trigliceridų kiekis. </w:t>
      </w:r>
    </w:p>
    <w:p w14:paraId="47596DC4" w14:textId="77777777" w:rsidR="00713D0A" w:rsidRPr="003E0963" w:rsidRDefault="00713D0A" w:rsidP="00713D0A">
      <w:pPr>
        <w:tabs>
          <w:tab w:val="left" w:pos="0"/>
          <w:tab w:val="left" w:pos="567"/>
        </w:tabs>
        <w:spacing w:after="0" w:line="240" w:lineRule="auto"/>
        <w:rPr>
          <w:rFonts w:ascii="Times New Roman" w:eastAsia="Times New Roman" w:hAnsi="Times New Roman" w:cs="Times New Roman"/>
          <w:kern w:val="0"/>
          <w:sz w:val="22"/>
          <w:szCs w:val="22"/>
          <w14:ligatures w14:val="none"/>
        </w:rPr>
      </w:pPr>
    </w:p>
    <w:p w14:paraId="4CD4C66E"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r w:rsidRPr="003E0963">
        <w:rPr>
          <w:rFonts w:ascii="Times New Roman" w:eastAsia="Times New Roman" w:hAnsi="Times New Roman" w:cs="Times New Roman"/>
          <w:kern w:val="0"/>
          <w:sz w:val="22"/>
          <w:szCs w:val="22"/>
          <w:lang w:eastAsia="lt-LT"/>
          <w14:ligatures w14:val="none"/>
        </w:rPr>
        <w:t>Šalutinis poveikis gali pasireikšti rečiau, jeigu vartosite mažiausią veiksmingą dozę kiek įmanoma trumpiausią laikotarpį.</w:t>
      </w:r>
    </w:p>
    <w:p w14:paraId="19CD35B7"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p>
    <w:p w14:paraId="70927975" w14:textId="74221FE2"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r w:rsidRPr="003E0963">
        <w:rPr>
          <w:rFonts w:ascii="Times New Roman" w:eastAsia="Times New Roman" w:hAnsi="Times New Roman" w:cs="Times New Roman"/>
          <w:kern w:val="0"/>
          <w:sz w:val="22"/>
          <w:szCs w:val="20"/>
          <w:lang w:eastAsia="lt-LT"/>
          <w14:ligatures w14:val="none"/>
        </w:rPr>
        <w:t xml:space="preserve">Prieš  vartodami </w:t>
      </w:r>
      <w:r w:rsidR="001C25EB">
        <w:rPr>
          <w:rFonts w:ascii="Times New Roman" w:eastAsia="Times New Roman" w:hAnsi="Times New Roman" w:cs="Times New Roman"/>
          <w:kern w:val="0"/>
          <w:sz w:val="22"/>
          <w:szCs w:val="20"/>
          <w:lang w:eastAsia="lt-LT"/>
          <w14:ligatures w14:val="none"/>
        </w:rPr>
        <w:t>Olfen</w:t>
      </w:r>
      <w:r w:rsidRPr="003E0963">
        <w:rPr>
          <w:rFonts w:ascii="Times New Roman" w:eastAsia="Times New Roman" w:hAnsi="Times New Roman" w:cs="Times New Roman"/>
          <w:kern w:val="0"/>
          <w:sz w:val="22"/>
          <w:szCs w:val="20"/>
          <w:lang w:eastAsia="lt-LT"/>
          <w14:ligatures w14:val="none"/>
        </w:rPr>
        <w:t xml:space="preserve">, pasakykite savo gydytojui, jeigu jums neseniai atlikta arba jums bus atliekama skrandžio arba žarnyno operacija, nes </w:t>
      </w:r>
      <w:r w:rsidR="001C25EB">
        <w:rPr>
          <w:rFonts w:ascii="Times New Roman" w:eastAsia="Times New Roman" w:hAnsi="Times New Roman" w:cs="Times New Roman"/>
          <w:kern w:val="0"/>
          <w:sz w:val="22"/>
          <w:szCs w:val="20"/>
          <w:lang w:eastAsia="lt-LT"/>
          <w14:ligatures w14:val="none"/>
        </w:rPr>
        <w:t>Olfen</w:t>
      </w:r>
      <w:r w:rsidRPr="003E0963">
        <w:rPr>
          <w:rFonts w:ascii="Times New Roman" w:eastAsia="Times New Roman" w:hAnsi="Times New Roman" w:cs="Times New Roman"/>
          <w:kern w:val="0"/>
          <w:sz w:val="22"/>
          <w:szCs w:val="20"/>
          <w:lang w:eastAsia="lt-LT"/>
          <w14:ligatures w14:val="none"/>
        </w:rPr>
        <w:t xml:space="preserve"> kartais gali pabloginti žaizdos gijimą Jūsų virškinimo trakte po operacijos.</w:t>
      </w:r>
    </w:p>
    <w:p w14:paraId="3E4A5E63"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p>
    <w:p w14:paraId="4613D08F" w14:textId="77777777" w:rsidR="00713D0A" w:rsidRPr="003E0963" w:rsidRDefault="00713D0A" w:rsidP="00713D0A">
      <w:pPr>
        <w:tabs>
          <w:tab w:val="left" w:pos="0"/>
          <w:tab w:val="left" w:pos="567"/>
        </w:tabs>
        <w:spacing w:after="0" w:line="240" w:lineRule="auto"/>
        <w:rPr>
          <w:rFonts w:ascii="Times New Roman" w:eastAsia="Times New Roman" w:hAnsi="Times New Roman" w:cs="Times New Roman"/>
          <w:i/>
          <w:kern w:val="0"/>
          <w:sz w:val="22"/>
          <w:szCs w:val="22"/>
          <w14:ligatures w14:val="none"/>
        </w:rPr>
      </w:pPr>
      <w:r w:rsidRPr="003E0963">
        <w:rPr>
          <w:rFonts w:ascii="Times New Roman" w:eastAsia="Times New Roman" w:hAnsi="Times New Roman" w:cs="Times New Roman"/>
          <w:i/>
          <w:kern w:val="0"/>
          <w:sz w:val="22"/>
          <w:szCs w:val="22"/>
          <w14:ligatures w14:val="none"/>
        </w:rPr>
        <w:t>Senyviems pacientams</w:t>
      </w:r>
    </w:p>
    <w:p w14:paraId="0134DA91" w14:textId="7147A477" w:rsidR="00713D0A" w:rsidRPr="003E0963" w:rsidRDefault="00713D0A" w:rsidP="00713D0A">
      <w:pPr>
        <w:spacing w:after="0" w:line="240" w:lineRule="auto"/>
        <w:rPr>
          <w:rFonts w:ascii="Times New Roman" w:eastAsia="Times New Roman" w:hAnsi="Times New Roman" w:cs="Times New Roman"/>
          <w:kern w:val="0"/>
          <w:sz w:val="22"/>
          <w:szCs w:val="22"/>
          <w:lang w:eastAsia="x-none"/>
          <w14:ligatures w14:val="none"/>
        </w:rPr>
      </w:pPr>
      <w:r w:rsidRPr="003E0963">
        <w:rPr>
          <w:rFonts w:ascii="Times New Roman" w:eastAsia="Times New Roman" w:hAnsi="Times New Roman" w:cs="Times New Roman"/>
          <w:kern w:val="0"/>
          <w:sz w:val="22"/>
          <w:szCs w:val="22"/>
          <w:lang w:eastAsia="x-none"/>
          <w14:ligatures w14:val="none"/>
        </w:rPr>
        <w:t xml:space="preserve">Senyvi pacientai </w:t>
      </w:r>
      <w:r w:rsidR="001C25EB">
        <w:rPr>
          <w:rFonts w:ascii="Times New Roman" w:eastAsia="Times New Roman" w:hAnsi="Times New Roman" w:cs="Times New Roman"/>
          <w:kern w:val="0"/>
          <w:sz w:val="22"/>
          <w:szCs w:val="22"/>
          <w:lang w:eastAsia="x-none"/>
          <w14:ligatures w14:val="none"/>
        </w:rPr>
        <w:t>Olfen</w:t>
      </w:r>
      <w:r w:rsidRPr="003E0963">
        <w:rPr>
          <w:rFonts w:ascii="Times New Roman" w:eastAsia="Times New Roman" w:hAnsi="Times New Roman" w:cs="Times New Roman"/>
          <w:kern w:val="0"/>
          <w:sz w:val="22"/>
          <w:szCs w:val="22"/>
          <w:lang w:eastAsia="x-none"/>
          <w14:ligatures w14:val="none"/>
        </w:rPr>
        <w:t xml:space="preserve"> poveikiui gali būti jautresni negu kiti suaugę žmonės. Todėl, senyviems žmonėms reikia labai tiksliai laikytis gydytojo nurodymų ir vartoti mažiausią simptomus lengvinantį vaisto kiekį. Labai svarbu, kad senyvi pacientai nedelsdami praneštų gydytojui apie šalutinį poveikį.</w:t>
      </w:r>
    </w:p>
    <w:p w14:paraId="63B18D45" w14:textId="77777777" w:rsidR="00713D0A" w:rsidRPr="003E0963" w:rsidRDefault="00713D0A" w:rsidP="00713D0A">
      <w:pPr>
        <w:spacing w:after="0" w:line="240" w:lineRule="auto"/>
        <w:rPr>
          <w:rFonts w:ascii="Times New Roman" w:eastAsia="Times New Roman" w:hAnsi="Times New Roman" w:cs="Times New Roman"/>
          <w:b/>
          <w:bCs/>
          <w:kern w:val="0"/>
          <w:position w:val="6"/>
          <w:sz w:val="22"/>
          <w:szCs w:val="22"/>
          <w14:ligatures w14:val="none"/>
        </w:rPr>
      </w:pPr>
    </w:p>
    <w:p w14:paraId="2D856A6F" w14:textId="39C13EF7" w:rsidR="00713D0A" w:rsidRPr="003E0963" w:rsidRDefault="00713D0A" w:rsidP="00713D0A">
      <w:pPr>
        <w:spacing w:after="0" w:line="240" w:lineRule="auto"/>
        <w:rPr>
          <w:rFonts w:ascii="Times New Roman" w:eastAsia="Times New Roman" w:hAnsi="Times New Roman" w:cs="Times New Roman"/>
          <w:b/>
          <w:bCs/>
          <w:kern w:val="0"/>
          <w:position w:val="6"/>
          <w:sz w:val="22"/>
          <w:szCs w:val="22"/>
          <w14:ligatures w14:val="none"/>
        </w:rPr>
      </w:pPr>
      <w:r w:rsidRPr="003E0963">
        <w:rPr>
          <w:rFonts w:ascii="Times New Roman" w:eastAsia="Times New Roman" w:hAnsi="Times New Roman" w:cs="Times New Roman"/>
          <w:b/>
          <w:bCs/>
          <w:kern w:val="0"/>
          <w:position w:val="6"/>
          <w:sz w:val="22"/>
          <w:szCs w:val="22"/>
          <w14:ligatures w14:val="none"/>
        </w:rPr>
        <w:t xml:space="preserve">Kiti vaistai ir </w:t>
      </w:r>
      <w:r w:rsidR="001C25EB">
        <w:rPr>
          <w:rFonts w:ascii="Times New Roman" w:eastAsia="Times New Roman" w:hAnsi="Times New Roman" w:cs="Times New Roman"/>
          <w:b/>
          <w:bCs/>
          <w:kern w:val="0"/>
          <w:position w:val="6"/>
          <w:sz w:val="22"/>
          <w:szCs w:val="22"/>
          <w14:ligatures w14:val="none"/>
        </w:rPr>
        <w:t>Olfen</w:t>
      </w:r>
    </w:p>
    <w:p w14:paraId="7250E582"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Jeigu vartojate arba neseniai vartojote kitų vaistų arba dėl to nesate tikri, apie tai pasakykite gydytojui arba vaistininkui.</w:t>
      </w:r>
    </w:p>
    <w:p w14:paraId="2481AD7B"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x-none"/>
          <w14:ligatures w14:val="none"/>
        </w:rPr>
      </w:pPr>
    </w:p>
    <w:p w14:paraId="1DE907E6" w14:textId="77777777" w:rsidR="00713D0A" w:rsidRPr="003E0963" w:rsidRDefault="00713D0A" w:rsidP="00713D0A">
      <w:pPr>
        <w:spacing w:after="0" w:line="240" w:lineRule="auto"/>
        <w:rPr>
          <w:rFonts w:ascii="Times New Roman" w:eastAsia="Times New Roman" w:hAnsi="Times New Roman" w:cs="Times New Roman"/>
          <w:b/>
          <w:kern w:val="0"/>
          <w:sz w:val="22"/>
          <w:szCs w:val="22"/>
          <w14:ligatures w14:val="none"/>
        </w:rPr>
      </w:pPr>
      <w:r w:rsidRPr="003E0963">
        <w:rPr>
          <w:rFonts w:ascii="Times New Roman" w:eastAsia="Times New Roman" w:hAnsi="Times New Roman" w:cs="Times New Roman"/>
          <w:b/>
          <w:kern w:val="0"/>
          <w:sz w:val="22"/>
          <w:szCs w:val="22"/>
          <w14:ligatures w14:val="none"/>
        </w:rPr>
        <w:t>Labai svarbu pasakyti gydytojui, jeigu Jūs vartojate bet kurį iš toliau išvardytų vaistų:</w:t>
      </w:r>
    </w:p>
    <w:p w14:paraId="0FE0CF96"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litį ar selektyvius serotonino reabsorbcijos inhibitorius (SSRI) (vaistus, vartojamus kai kurioms depresijos rūšims gydyti);</w:t>
      </w:r>
    </w:p>
    <w:p w14:paraId="3E88567A"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digoksiną (vaistą nuo širdies veiklos sutrikimo);</w:t>
      </w:r>
    </w:p>
    <w:p w14:paraId="0F6A6DE0"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lastRenderedPageBreak/>
        <w:t>diuretikus (vaistus, skatinančius šlapimo išskyrimą);</w:t>
      </w:r>
    </w:p>
    <w:p w14:paraId="0105DEE7"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AKF inhibitorius ar beta adrenoreceptorių blokatorius (vaistus nuo aukšto kraujospūdžio ir širdies veiklos nepakankamumo);</w:t>
      </w:r>
    </w:p>
    <w:p w14:paraId="5945040E"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kitus vaistus nuo uždegimo, pvz., acetilsalicilo rūgštį (aspiriną) ar ibuprofeną;</w:t>
      </w:r>
    </w:p>
    <w:p w14:paraId="47B97982"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kortikosteroidus (vaistus, vartojamus uždegimo židiniams organizme mažinti);</w:t>
      </w:r>
    </w:p>
    <w:p w14:paraId="31774F29"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„kraują skystinančius“ vaistus (vaistus, trukdančius kraujui krešėti);</w:t>
      </w:r>
    </w:p>
    <w:p w14:paraId="4924B70E"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vaistus nuo diabeto, išskyrus insuliną;</w:t>
      </w:r>
    </w:p>
    <w:p w14:paraId="208F61CA"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metotreksatą (vaistą, vartojamą nuo kai kurių rūšių vėžio ar artrito);</w:t>
      </w:r>
    </w:p>
    <w:p w14:paraId="37A743B9"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ciklosporiną ir/ar takrolimuzą (vaistą, dažniausiai vartojamą po organų persodinimo);</w:t>
      </w:r>
    </w:p>
    <w:p w14:paraId="26DDD2AC"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kai kuriuos vaistus nuo infekcinių ligų (chinolonų grupės antibakterinius vaistus);</w:t>
      </w:r>
    </w:p>
    <w:p w14:paraId="26E7C862"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zidovudiną (antivirusinį vaistą);</w:t>
      </w:r>
    </w:p>
    <w:p w14:paraId="24FF1E69"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fenitoiną (vaistą, vartojamą epilepsijai gydyti);</w:t>
      </w:r>
    </w:p>
    <w:p w14:paraId="6A3E6E92"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sulfinpirazoną (vaistą, vartojamą podagrai gydyti) ar vorikonazolą (vaistą, skirtą grybelinėms infekcijoms gydyti);</w:t>
      </w:r>
    </w:p>
    <w:p w14:paraId="7824BB5D"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kolestipolį ir </w:t>
      </w:r>
      <w:r w:rsidRPr="003E0963">
        <w:rPr>
          <w:rFonts w:ascii="Times New Roman" w:eastAsia="Times New Roman" w:hAnsi="Times New Roman" w:cs="Times New Roman"/>
          <w:bCs/>
          <w:iCs/>
          <w:spacing w:val="-3"/>
          <w:kern w:val="0"/>
          <w:sz w:val="22"/>
          <w:szCs w:val="22"/>
          <w14:ligatures w14:val="none"/>
        </w:rPr>
        <w:t>kolestiraminą (vaistą, vartojamą aterosklerozei gydyti);</w:t>
      </w:r>
    </w:p>
    <w:p w14:paraId="3434E74E" w14:textId="299EBD6D"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bCs/>
          <w:iCs/>
          <w:spacing w:val="-3"/>
          <w:kern w:val="0"/>
          <w:sz w:val="22"/>
          <w:szCs w:val="22"/>
          <w14:ligatures w14:val="none"/>
        </w:rPr>
        <w:t>mifepristoną (</w:t>
      </w:r>
      <w:r w:rsidR="001C25EB">
        <w:rPr>
          <w:rFonts w:ascii="Times New Roman" w:eastAsia="Times New Roman" w:hAnsi="Times New Roman" w:cs="Times New Roman"/>
          <w:kern w:val="0"/>
          <w:sz w:val="22"/>
          <w:szCs w:val="22"/>
          <w14:ligatures w14:val="none"/>
        </w:rPr>
        <w:t>Olfen</w:t>
      </w:r>
      <w:r w:rsidRPr="003E0963">
        <w:rPr>
          <w:rFonts w:ascii="Times New Roman" w:eastAsia="Times New Roman" w:hAnsi="Times New Roman" w:cs="Times New Roman"/>
          <w:kern w:val="0"/>
          <w:sz w:val="22"/>
          <w:szCs w:val="22"/>
          <w14:ligatures w14:val="none"/>
        </w:rPr>
        <w:t xml:space="preserve"> galima vartoti praėjus ne mažiau kaip 8-12 parų nuo mifepristono vartojimo).</w:t>
      </w:r>
    </w:p>
    <w:p w14:paraId="6C9A7360"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7C49141F"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Galima sąveika dėl lidokaino</w:t>
      </w:r>
    </w:p>
    <w:p w14:paraId="1A95D8FB"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14:ligatures w14:val="none"/>
        </w:rPr>
      </w:pPr>
      <w:r w:rsidRPr="003E0963">
        <w:rPr>
          <w:rFonts w:ascii="Times New Roman" w:eastAsia="Times New Roman" w:hAnsi="Times New Roman" w:cs="Times New Roman"/>
          <w:kern w:val="0"/>
          <w:sz w:val="22"/>
          <w:szCs w:val="22"/>
          <w14:ligatures w14:val="none"/>
        </w:rPr>
        <w:t>Kartu vartojant antifibriliacinius preparatus, beta blokatorius ar kalcio kanalų blokatorius gali pasireikšti slopinantis efektas atrioventrikulinio mazgo laidumui, intraventrikulinio dirgiklio laidumui ir susitraukimo stiprumui.</w:t>
      </w:r>
    </w:p>
    <w:p w14:paraId="01B1E86F"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212E963C" w14:textId="77777777" w:rsidR="00713D0A" w:rsidRPr="003E0963" w:rsidRDefault="00713D0A" w:rsidP="00713D0A">
      <w:pPr>
        <w:spacing w:after="0" w:line="240" w:lineRule="auto"/>
        <w:rPr>
          <w:rFonts w:ascii="Times New Roman" w:eastAsia="Times New Roman" w:hAnsi="Times New Roman" w:cs="Times New Roman"/>
          <w:b/>
          <w:bCs/>
          <w:kern w:val="0"/>
          <w:position w:val="6"/>
          <w:sz w:val="22"/>
          <w:szCs w:val="22"/>
          <w14:ligatures w14:val="none"/>
        </w:rPr>
      </w:pPr>
      <w:r w:rsidRPr="003E0963">
        <w:rPr>
          <w:rFonts w:ascii="Times New Roman" w:eastAsia="Times New Roman" w:hAnsi="Times New Roman" w:cs="Times New Roman"/>
          <w:b/>
          <w:bCs/>
          <w:kern w:val="0"/>
          <w:position w:val="6"/>
          <w:sz w:val="22"/>
          <w:szCs w:val="22"/>
          <w14:ligatures w14:val="none"/>
        </w:rPr>
        <w:t>Nėštumas ir žindymo laikotarpis</w:t>
      </w:r>
    </w:p>
    <w:p w14:paraId="13464036" w14:textId="77777777" w:rsidR="00713D0A" w:rsidRPr="003E0963" w:rsidRDefault="00713D0A" w:rsidP="00713D0A">
      <w:pPr>
        <w:tabs>
          <w:tab w:val="left" w:pos="0"/>
          <w:tab w:val="left" w:pos="567"/>
        </w:tabs>
        <w:spacing w:after="0" w:line="240" w:lineRule="auto"/>
        <w:rPr>
          <w:rFonts w:ascii="Times New Roman" w:eastAsia="Times New Roman" w:hAnsi="Times New Roman" w:cs="Times New Roman"/>
          <w:i/>
          <w:kern w:val="0"/>
          <w:sz w:val="22"/>
          <w:szCs w:val="22"/>
          <w14:ligatures w14:val="none"/>
        </w:rPr>
      </w:pPr>
      <w:r w:rsidRPr="003E0963">
        <w:rPr>
          <w:rFonts w:ascii="Times New Roman" w:eastAsia="Times New Roman" w:hAnsi="Times New Roman" w:cs="Times New Roman"/>
          <w:i/>
          <w:kern w:val="0"/>
          <w:sz w:val="22"/>
          <w:szCs w:val="22"/>
          <w14:ligatures w14:val="none"/>
        </w:rPr>
        <w:t>Nėštumas</w:t>
      </w:r>
    </w:p>
    <w:p w14:paraId="091A1BE1"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Jūs esate nėščia ar įtariate, kad pastojote, pasakykite gydytojui.</w:t>
      </w:r>
    </w:p>
    <w:p w14:paraId="49AC4C6C"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Vartojant diklofenaką, pastoti gali tapti sunkiau. Jeigu ketinate pastoti arba Jums nepavyksta pastoti, pasakykite apie tai gydytojui. </w:t>
      </w:r>
    </w:p>
    <w:p w14:paraId="71FCA239" w14:textId="2A9E00B7" w:rsidR="00713D0A" w:rsidRPr="003E0963" w:rsidRDefault="001C25EB" w:rsidP="00713D0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xml:space="preserve"> negalima vartoti paskutinių 3 nėštumo mėnesių laikotarpiu, nes gali būti pakenkta vaisiui ar sukelta gimdymo komplikacijų.</w:t>
      </w:r>
    </w:p>
    <w:p w14:paraId="03E8607E" w14:textId="77777777" w:rsidR="00713D0A" w:rsidRPr="003E0963" w:rsidRDefault="00713D0A" w:rsidP="00713D0A">
      <w:pPr>
        <w:autoSpaceDE w:val="0"/>
        <w:autoSpaceDN w:val="0"/>
        <w:adjustRightInd w:val="0"/>
        <w:spacing w:after="0" w:line="240" w:lineRule="auto"/>
        <w:rPr>
          <w:rFonts w:ascii="Times New Roman" w:eastAsia="Calibri" w:hAnsi="Times New Roman" w:cs="Times New Roman"/>
          <w:bCs/>
          <w:color w:val="000000"/>
          <w:kern w:val="0"/>
          <w:sz w:val="22"/>
          <w:szCs w:val="22"/>
          <w:lang w:eastAsia="lt-LT"/>
          <w14:ligatures w14:val="none"/>
        </w:rPr>
      </w:pPr>
      <w:r w:rsidRPr="003E0963">
        <w:rPr>
          <w:rFonts w:ascii="Times New Roman" w:eastAsia="Calibri" w:hAnsi="Times New Roman" w:cs="Times New Roman"/>
          <w:bCs/>
          <w:color w:val="000000"/>
          <w:kern w:val="0"/>
          <w:sz w:val="22"/>
          <w:szCs w:val="22"/>
          <w:lang w:eastAsia="lt-LT"/>
          <w14:ligatures w14:val="none"/>
        </w:rPr>
        <w:t xml:space="preserve">Šis vaistas vaisiui gali sukelti inkstų ir širdies sutrikimų arba </w:t>
      </w:r>
      <w:r w:rsidRPr="003E0963">
        <w:rPr>
          <w:rFonts w:ascii="Times New Roman" w:eastAsia="Times New Roman" w:hAnsi="Times New Roman" w:cs="Times New Roman"/>
          <w:kern w:val="0"/>
          <w:sz w:val="22"/>
          <w:szCs w:val="22"/>
          <w14:ligatures w14:val="none"/>
        </w:rPr>
        <w:t>arterinio latako susiaurėjimą</w:t>
      </w:r>
      <w:r w:rsidRPr="003E0963">
        <w:rPr>
          <w:rFonts w:ascii="Times New Roman" w:eastAsia="Calibri" w:hAnsi="Times New Roman" w:cs="Times New Roman"/>
          <w:bCs/>
          <w:color w:val="000000"/>
          <w:kern w:val="0"/>
          <w:sz w:val="22"/>
          <w:szCs w:val="22"/>
          <w:lang w:eastAsia="lt-LT"/>
          <w14:ligatures w14:val="none"/>
        </w:rPr>
        <w:t xml:space="preserve">. Jis gali turėti įtakos Jūsų ir Jūsų kūdikio polinkiui kraujuoti ir pavėlinti gimdymą arba pailginti jo trukmę. </w:t>
      </w:r>
    </w:p>
    <w:p w14:paraId="04CA77F3" w14:textId="0EAB2F49" w:rsidR="00713D0A" w:rsidRPr="003E0963" w:rsidRDefault="00713D0A" w:rsidP="00713D0A">
      <w:pPr>
        <w:autoSpaceDE w:val="0"/>
        <w:autoSpaceDN w:val="0"/>
        <w:adjustRightInd w:val="0"/>
        <w:spacing w:after="0" w:line="240" w:lineRule="auto"/>
        <w:rPr>
          <w:rFonts w:ascii="Times New Roman" w:eastAsia="Calibri" w:hAnsi="Times New Roman" w:cs="Times New Roman"/>
          <w:color w:val="000000"/>
          <w:kern w:val="0"/>
          <w:sz w:val="22"/>
          <w:szCs w:val="22"/>
          <w:lang w:eastAsia="lt-LT"/>
          <w14:ligatures w14:val="none"/>
        </w:rPr>
      </w:pPr>
      <w:r w:rsidRPr="003E0963">
        <w:rPr>
          <w:rFonts w:ascii="Times New Roman" w:eastAsia="Calibri" w:hAnsi="Times New Roman" w:cs="Times New Roman"/>
          <w:color w:val="000000"/>
          <w:kern w:val="0"/>
          <w:sz w:val="22"/>
          <w:szCs w:val="22"/>
          <w:lang w:eastAsia="lt-LT"/>
          <w14:ligatures w14:val="none"/>
        </w:rPr>
        <w:t xml:space="preserve">Pirmuosius 6 nėštumo mėnesius </w:t>
      </w:r>
      <w:r w:rsidR="001C25EB">
        <w:rPr>
          <w:rFonts w:ascii="Times New Roman" w:eastAsia="Calibri" w:hAnsi="Times New Roman" w:cs="Times New Roman"/>
          <w:color w:val="000000"/>
          <w:kern w:val="0"/>
          <w:sz w:val="22"/>
          <w:szCs w:val="22"/>
          <w:lang w:eastAsia="lt-LT"/>
          <w14:ligatures w14:val="none"/>
        </w:rPr>
        <w:t>Olfen</w:t>
      </w:r>
      <w:r w:rsidRPr="003E0963">
        <w:rPr>
          <w:rFonts w:ascii="Times New Roman" w:eastAsia="Calibri" w:hAnsi="Times New Roman" w:cs="Times New Roman"/>
          <w:color w:val="000000"/>
          <w:kern w:val="0"/>
          <w:sz w:val="22"/>
          <w:szCs w:val="22"/>
          <w:lang w:eastAsia="lt-LT"/>
          <w14:ligatures w14:val="none"/>
        </w:rPr>
        <w:t xml:space="preserve"> vartoti negalima, nebent tai neabejotinai būtina ir taip pataria gydytojas. Jeigu šiuo laikotarpiu arba tuo metu, kai bandote pastoti, jums reikia gydymo šiuo vaistu, vartokite mažiausią jo dozę ir kaip įmanoma trumpiau. </w:t>
      </w:r>
    </w:p>
    <w:p w14:paraId="66686544" w14:textId="77777777" w:rsidR="00713D0A" w:rsidRPr="003E0963" w:rsidRDefault="00713D0A" w:rsidP="00713D0A">
      <w:pPr>
        <w:autoSpaceDE w:val="0"/>
        <w:autoSpaceDN w:val="0"/>
        <w:adjustRightInd w:val="0"/>
        <w:spacing w:after="0" w:line="240" w:lineRule="auto"/>
        <w:rPr>
          <w:rFonts w:ascii="Times New Roman" w:eastAsia="Calibri" w:hAnsi="Times New Roman" w:cs="Times New Roman"/>
          <w:color w:val="000000"/>
          <w:kern w:val="0"/>
          <w:sz w:val="22"/>
          <w:szCs w:val="22"/>
          <w:lang w:eastAsia="lt-LT"/>
          <w14:ligatures w14:val="none"/>
        </w:rPr>
      </w:pPr>
    </w:p>
    <w:p w14:paraId="4E01C030" w14:textId="6B109213" w:rsidR="00713D0A" w:rsidRPr="003E0963" w:rsidRDefault="00713D0A" w:rsidP="00713D0A">
      <w:pPr>
        <w:autoSpaceDE w:val="0"/>
        <w:autoSpaceDN w:val="0"/>
        <w:adjustRightInd w:val="0"/>
        <w:spacing w:after="0" w:line="240" w:lineRule="auto"/>
        <w:rPr>
          <w:rFonts w:ascii="Times New Roman" w:eastAsia="Calibri" w:hAnsi="Times New Roman" w:cs="Times New Roman"/>
          <w:color w:val="000000"/>
          <w:kern w:val="0"/>
          <w:sz w:val="22"/>
          <w:szCs w:val="22"/>
          <w:lang w:eastAsia="lt-LT"/>
          <w14:ligatures w14:val="none"/>
        </w:rPr>
      </w:pPr>
      <w:r w:rsidRPr="003E0963">
        <w:rPr>
          <w:rFonts w:ascii="Times New Roman" w:eastAsia="Calibri" w:hAnsi="Times New Roman" w:cs="Times New Roman"/>
          <w:bCs/>
          <w:color w:val="000000"/>
          <w:kern w:val="0"/>
          <w:sz w:val="22"/>
          <w:szCs w:val="22"/>
          <w:lang w:eastAsia="lt-LT"/>
          <w14:ligatures w14:val="none"/>
        </w:rPr>
        <w:t xml:space="preserve">Nuo 20-os nėštumo savaitės </w:t>
      </w:r>
      <w:r w:rsidR="001C25EB">
        <w:rPr>
          <w:rFonts w:ascii="Times New Roman" w:eastAsia="Calibri" w:hAnsi="Times New Roman" w:cs="Times New Roman"/>
          <w:bCs/>
          <w:color w:val="000000"/>
          <w:kern w:val="0"/>
          <w:sz w:val="22"/>
          <w:szCs w:val="22"/>
          <w:lang w:eastAsia="lt-LT"/>
          <w14:ligatures w14:val="none"/>
        </w:rPr>
        <w:t>Olfen</w:t>
      </w:r>
      <w:r w:rsidRPr="003E0963">
        <w:rPr>
          <w:rFonts w:ascii="Times New Roman" w:eastAsia="Calibri" w:hAnsi="Times New Roman" w:cs="Times New Roman"/>
          <w:bCs/>
          <w:color w:val="000000"/>
          <w:kern w:val="0"/>
          <w:sz w:val="22"/>
          <w:szCs w:val="22"/>
          <w:lang w:eastAsia="lt-LT"/>
          <w14:ligatures w14:val="none"/>
        </w:rPr>
        <w:t xml:space="preserve"> gali sukelti vaisiui inkstų sutrikimų, jeigu vaisto vartojama daugiau kaip kelias dienas. Dėl to gali sumažėti vaisiaus vandenų (oligohidramnionas) arba atsirasti kūdikio širdies kraujagyslių susiaurėjimas (ductus arteriousus). Jeigu gydymą reikia tęsti ilgiau nei kelias dienas, gydytojas gali rekomenduoti atlikti papildomą stebėseną. </w:t>
      </w:r>
    </w:p>
    <w:p w14:paraId="3436CD27"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3569113C" w14:textId="77777777" w:rsidR="00713D0A" w:rsidRPr="003E0963" w:rsidRDefault="00713D0A" w:rsidP="00713D0A">
      <w:pPr>
        <w:tabs>
          <w:tab w:val="left" w:pos="0"/>
          <w:tab w:val="left" w:pos="567"/>
        </w:tabs>
        <w:spacing w:after="0" w:line="240" w:lineRule="auto"/>
        <w:rPr>
          <w:rFonts w:ascii="Times New Roman" w:eastAsia="Times New Roman" w:hAnsi="Times New Roman" w:cs="Times New Roman"/>
          <w:i/>
          <w:kern w:val="0"/>
          <w:sz w:val="22"/>
          <w:szCs w:val="22"/>
          <w14:ligatures w14:val="none"/>
        </w:rPr>
      </w:pPr>
      <w:r w:rsidRPr="003E0963">
        <w:rPr>
          <w:rFonts w:ascii="Times New Roman" w:eastAsia="Times New Roman" w:hAnsi="Times New Roman" w:cs="Times New Roman"/>
          <w:i/>
          <w:kern w:val="0"/>
          <w:sz w:val="22"/>
          <w:szCs w:val="22"/>
          <w14:ligatures w14:val="none"/>
        </w:rPr>
        <w:t>Žindymo laikotarpis</w:t>
      </w:r>
    </w:p>
    <w:p w14:paraId="1AC6E9E4"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Jeigu žindote kūdikį, pasakykite tai gydytojui.</w:t>
      </w:r>
    </w:p>
    <w:p w14:paraId="5C07810E" w14:textId="02798448"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Jeigu vartojate </w:t>
      </w:r>
      <w:r w:rsidR="001C25EB">
        <w:rPr>
          <w:rFonts w:ascii="Times New Roman" w:eastAsia="Times New Roman" w:hAnsi="Times New Roman" w:cs="Times New Roman"/>
          <w:bCs/>
          <w:noProof/>
          <w:kern w:val="0"/>
          <w:position w:val="6"/>
          <w:sz w:val="22"/>
          <w:szCs w:val="22"/>
          <w14:ligatures w14:val="none"/>
        </w:rPr>
        <w:t>Olfen</w:t>
      </w:r>
      <w:r w:rsidRPr="003E0963">
        <w:rPr>
          <w:rFonts w:ascii="Times New Roman" w:eastAsia="Times New Roman" w:hAnsi="Times New Roman" w:cs="Times New Roman"/>
          <w:bCs/>
          <w:noProof/>
          <w:kern w:val="0"/>
          <w:position w:val="6"/>
          <w:sz w:val="22"/>
          <w:szCs w:val="22"/>
          <w14:ligatures w14:val="none"/>
        </w:rPr>
        <w:t xml:space="preserve"> , žindyti negalima, nes tai gali būti žalinga kūdikiui.</w:t>
      </w:r>
    </w:p>
    <w:p w14:paraId="26EEDCE4"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349CD266" w14:textId="77777777" w:rsidR="00713D0A" w:rsidRPr="003E0963" w:rsidRDefault="00713D0A" w:rsidP="00713D0A">
      <w:pPr>
        <w:spacing w:after="0" w:line="240" w:lineRule="auto"/>
        <w:rPr>
          <w:rFonts w:ascii="Times New Roman" w:eastAsia="Times New Roman" w:hAnsi="Times New Roman" w:cs="Times New Roman"/>
          <w:b/>
          <w:bCs/>
          <w:kern w:val="0"/>
          <w:position w:val="6"/>
          <w:sz w:val="22"/>
          <w:szCs w:val="22"/>
          <w14:ligatures w14:val="none"/>
        </w:rPr>
      </w:pPr>
      <w:r w:rsidRPr="003E0963">
        <w:rPr>
          <w:rFonts w:ascii="Times New Roman" w:eastAsia="Times New Roman" w:hAnsi="Times New Roman" w:cs="Times New Roman"/>
          <w:b/>
          <w:bCs/>
          <w:kern w:val="0"/>
          <w:position w:val="6"/>
          <w:sz w:val="22"/>
          <w:szCs w:val="22"/>
          <w14:ligatures w14:val="none"/>
        </w:rPr>
        <w:t>Vairavimas ir mechanizmų valdymas</w:t>
      </w:r>
    </w:p>
    <w:p w14:paraId="7F405609" w14:textId="151D8E40" w:rsidR="00713D0A" w:rsidRPr="003E0963" w:rsidRDefault="00713D0A" w:rsidP="00713D0A">
      <w:pPr>
        <w:spacing w:after="0" w:line="240" w:lineRule="auto"/>
        <w:rPr>
          <w:rFonts w:ascii="Times New Roman" w:eastAsia="Times New Roman" w:hAnsi="Times New Roman" w:cs="Times New Roman"/>
          <w:bCs/>
          <w:kern w:val="0"/>
          <w:sz w:val="22"/>
          <w:szCs w:val="22"/>
          <w14:ligatures w14:val="none"/>
        </w:rPr>
      </w:pPr>
      <w:r w:rsidRPr="003E0963">
        <w:rPr>
          <w:rFonts w:ascii="Times New Roman" w:eastAsia="Times New Roman" w:hAnsi="Times New Roman" w:cs="Times New Roman"/>
          <w:bCs/>
          <w:kern w:val="0"/>
          <w:sz w:val="22"/>
          <w:szCs w:val="22"/>
          <w14:ligatures w14:val="none"/>
        </w:rPr>
        <w:t xml:space="preserve">Nevairuokite ir nevaldykite mechanizmų, jeigu vartojant </w:t>
      </w:r>
      <w:r w:rsidR="001C25EB">
        <w:rPr>
          <w:rFonts w:ascii="Times New Roman" w:eastAsia="Times New Roman" w:hAnsi="Times New Roman" w:cs="Times New Roman"/>
          <w:bCs/>
          <w:kern w:val="0"/>
          <w:sz w:val="22"/>
          <w:szCs w:val="22"/>
          <w14:ligatures w14:val="none"/>
        </w:rPr>
        <w:t>Olfen</w:t>
      </w:r>
      <w:r w:rsidRPr="003E0963">
        <w:rPr>
          <w:rFonts w:ascii="Times New Roman" w:eastAsia="Times New Roman" w:hAnsi="Times New Roman" w:cs="Times New Roman"/>
          <w:bCs/>
          <w:kern w:val="0"/>
          <w:sz w:val="22"/>
          <w:szCs w:val="22"/>
          <w14:ligatures w14:val="none"/>
        </w:rPr>
        <w:t xml:space="preserve"> pasireiškia regėjimo sutrikimų, galvos sukimasis ar svaigimas, mieguistumas ar atsiranda kitų centrinės nervų sistemos sutrikimų</w:t>
      </w:r>
    </w:p>
    <w:p w14:paraId="6231A64E" w14:textId="77777777" w:rsidR="00713D0A" w:rsidRPr="003E0963" w:rsidRDefault="00713D0A" w:rsidP="00713D0A">
      <w:pPr>
        <w:spacing w:after="0" w:line="240" w:lineRule="auto"/>
        <w:rPr>
          <w:rFonts w:ascii="Times New Roman" w:eastAsia="Times New Roman" w:hAnsi="Times New Roman" w:cs="Times New Roman"/>
          <w:b/>
          <w:bCs/>
          <w:kern w:val="0"/>
          <w:position w:val="6"/>
          <w:sz w:val="22"/>
          <w:szCs w:val="22"/>
          <w14:ligatures w14:val="none"/>
        </w:rPr>
      </w:pPr>
    </w:p>
    <w:p w14:paraId="25C5F519" w14:textId="1ABA8496" w:rsidR="00713D0A" w:rsidRPr="003E0963" w:rsidRDefault="001C25EB" w:rsidP="00713D0A">
      <w:pPr>
        <w:spacing w:after="0" w:line="240" w:lineRule="auto"/>
        <w:rPr>
          <w:rFonts w:ascii="Times New Roman" w:eastAsia="Times New Roman" w:hAnsi="Times New Roman" w:cs="Times New Roman"/>
          <w:b/>
          <w:bCs/>
          <w:kern w:val="0"/>
          <w:position w:val="6"/>
          <w:sz w:val="22"/>
          <w:szCs w:val="22"/>
          <w14:ligatures w14:val="none"/>
        </w:rPr>
      </w:pPr>
      <w:r>
        <w:rPr>
          <w:rFonts w:ascii="Times New Roman" w:eastAsia="Times New Roman" w:hAnsi="Times New Roman" w:cs="Times New Roman"/>
          <w:b/>
          <w:bCs/>
          <w:iCs/>
          <w:kern w:val="0"/>
          <w:position w:val="6"/>
          <w:sz w:val="22"/>
          <w:szCs w:val="22"/>
          <w14:ligatures w14:val="none"/>
        </w:rPr>
        <w:t>Olfen</w:t>
      </w:r>
      <w:r w:rsidR="00713D0A" w:rsidRPr="003E0963">
        <w:rPr>
          <w:rFonts w:ascii="Times New Roman" w:eastAsia="Times New Roman" w:hAnsi="Times New Roman" w:cs="Times New Roman"/>
          <w:b/>
          <w:bCs/>
          <w:iCs/>
          <w:kern w:val="0"/>
          <w:position w:val="6"/>
          <w:sz w:val="22"/>
          <w:szCs w:val="22"/>
          <w14:ligatures w14:val="none"/>
        </w:rPr>
        <w:t xml:space="preserve"> sudėtyje yra natrio</w:t>
      </w:r>
    </w:p>
    <w:p w14:paraId="3658961A"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Kiekvienoje šio vaisto  2 ml ampulėje yra mažiau kaip 1 mmol (23 mg) natrio, t.y. jis beveik neturi reikšmės.</w:t>
      </w:r>
    </w:p>
    <w:p w14:paraId="7F832B00"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66158ABF" w14:textId="5F629C99" w:rsidR="00713D0A" w:rsidRPr="003E0963" w:rsidRDefault="001C25EB" w:rsidP="00713D0A">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Olfen</w:t>
      </w:r>
      <w:r w:rsidR="00713D0A" w:rsidRPr="003E0963">
        <w:rPr>
          <w:rFonts w:ascii="Times New Roman" w:eastAsia="Calibri" w:hAnsi="Times New Roman" w:cs="Times New Roman"/>
          <w:b/>
          <w:kern w:val="0"/>
          <w:sz w:val="22"/>
          <w:szCs w:val="22"/>
          <w14:ligatures w14:val="none"/>
        </w:rPr>
        <w:t xml:space="preserve"> sudėtyje yra propilenglikolio </w:t>
      </w:r>
    </w:p>
    <w:p w14:paraId="6378A304" w14:textId="77777777" w:rsidR="00713D0A" w:rsidRPr="003E0963" w:rsidRDefault="00713D0A" w:rsidP="00713D0A">
      <w:pPr>
        <w:spacing w:after="0" w:line="240" w:lineRule="auto"/>
        <w:rPr>
          <w:rFonts w:ascii="Times New Roman" w:eastAsia="Calibri" w:hAnsi="Times New Roman" w:cs="Times New Roman"/>
          <w:bCs/>
          <w:noProof/>
          <w:kern w:val="0"/>
          <w:position w:val="6"/>
          <w:sz w:val="22"/>
          <w:szCs w:val="22"/>
          <w14:ligatures w14:val="none"/>
        </w:rPr>
      </w:pPr>
      <w:r w:rsidRPr="003E0963">
        <w:rPr>
          <w:rFonts w:ascii="Times New Roman" w:eastAsia="Calibri" w:hAnsi="Times New Roman" w:cs="Times New Roman"/>
          <w:bCs/>
          <w:noProof/>
          <w:kern w:val="0"/>
          <w:position w:val="6"/>
          <w:sz w:val="22"/>
          <w:szCs w:val="22"/>
          <w14:ligatures w14:val="none"/>
        </w:rPr>
        <w:t>Kiekvienoje šio vaisto ampulėje yra 480 mg propilenglikolio (E 1520).</w:t>
      </w:r>
    </w:p>
    <w:p w14:paraId="2612C44B"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3901440B" w14:textId="60DDAE30" w:rsidR="00713D0A" w:rsidRPr="003E0963" w:rsidRDefault="00713D0A" w:rsidP="00713D0A">
      <w:pPr>
        <w:keepNext/>
        <w:tabs>
          <w:tab w:val="left" w:pos="567"/>
        </w:tabs>
        <w:spacing w:after="0" w:line="240" w:lineRule="auto"/>
        <w:ind w:left="567" w:hanging="567"/>
        <w:outlineLvl w:val="1"/>
        <w:rPr>
          <w:rFonts w:ascii="Times New Roman" w:eastAsia="Times New Roman" w:hAnsi="Times New Roman" w:cs="Times New Roman"/>
          <w:b/>
          <w:kern w:val="0"/>
          <w:position w:val="6"/>
          <w:sz w:val="22"/>
          <w:szCs w:val="22"/>
          <w14:ligatures w14:val="none"/>
        </w:rPr>
      </w:pPr>
      <w:bookmarkStart w:id="4" w:name="_Toc129243141"/>
      <w:bookmarkStart w:id="5" w:name="_Toc129243266"/>
      <w:r w:rsidRPr="003E0963">
        <w:rPr>
          <w:rFonts w:ascii="Times New Roman" w:eastAsia="Times New Roman" w:hAnsi="Times New Roman" w:cs="Times New Roman"/>
          <w:b/>
          <w:kern w:val="0"/>
          <w:position w:val="6"/>
          <w:sz w:val="22"/>
          <w:szCs w:val="22"/>
          <w14:ligatures w14:val="none"/>
        </w:rPr>
        <w:lastRenderedPageBreak/>
        <w:t>3.</w:t>
      </w:r>
      <w:r w:rsidRPr="003E0963">
        <w:rPr>
          <w:rFonts w:ascii="Times New Roman" w:eastAsia="Times New Roman" w:hAnsi="Times New Roman" w:cs="Times New Roman"/>
          <w:b/>
          <w:kern w:val="0"/>
          <w:position w:val="6"/>
          <w:sz w:val="22"/>
          <w:szCs w:val="22"/>
          <w14:ligatures w14:val="none"/>
        </w:rPr>
        <w:tab/>
      </w:r>
      <w:bookmarkEnd w:id="4"/>
      <w:bookmarkEnd w:id="5"/>
      <w:r w:rsidRPr="003E0963">
        <w:rPr>
          <w:rFonts w:ascii="Times New Roman" w:eastAsia="Times New Roman" w:hAnsi="Times New Roman" w:cs="Times New Roman"/>
          <w:b/>
          <w:kern w:val="0"/>
          <w:position w:val="6"/>
          <w:sz w:val="22"/>
          <w:szCs w:val="22"/>
          <w14:ligatures w14:val="none"/>
        </w:rPr>
        <w:t xml:space="preserve">Kaip vartoti </w:t>
      </w:r>
      <w:r w:rsidR="001C25EB">
        <w:rPr>
          <w:rFonts w:ascii="Times New Roman" w:eastAsia="Times New Roman" w:hAnsi="Times New Roman" w:cs="Times New Roman"/>
          <w:b/>
          <w:kern w:val="0"/>
          <w:position w:val="6"/>
          <w:sz w:val="22"/>
          <w:szCs w:val="22"/>
          <w14:ligatures w14:val="none"/>
        </w:rPr>
        <w:t>Olfen</w:t>
      </w:r>
      <w:r w:rsidRPr="003E0963">
        <w:rPr>
          <w:rFonts w:ascii="Times New Roman" w:eastAsia="Times New Roman" w:hAnsi="Times New Roman" w:cs="Times New Roman"/>
          <w:b/>
          <w:kern w:val="0"/>
          <w:position w:val="6"/>
          <w:sz w:val="22"/>
          <w:szCs w:val="22"/>
          <w14:ligatures w14:val="none"/>
        </w:rPr>
        <w:t xml:space="preserve"> </w:t>
      </w:r>
    </w:p>
    <w:p w14:paraId="009C28D3"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01D6DD6E" w14:textId="7859465D"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Paskirti </w:t>
      </w:r>
      <w:r w:rsidR="001C25EB">
        <w:rPr>
          <w:rFonts w:ascii="Times New Roman" w:eastAsia="Times New Roman" w:hAnsi="Times New Roman" w:cs="Times New Roman"/>
          <w:bCs/>
          <w:noProof/>
          <w:kern w:val="0"/>
          <w:position w:val="6"/>
          <w:sz w:val="22"/>
          <w:szCs w:val="22"/>
          <w14:ligatures w14:val="none"/>
        </w:rPr>
        <w:t>Olfen</w:t>
      </w:r>
      <w:r w:rsidRPr="003E0963">
        <w:rPr>
          <w:rFonts w:ascii="Times New Roman" w:eastAsia="Times New Roman" w:hAnsi="Times New Roman" w:cs="Times New Roman"/>
          <w:bCs/>
          <w:noProof/>
          <w:kern w:val="0"/>
          <w:position w:val="6"/>
          <w:sz w:val="22"/>
          <w:szCs w:val="22"/>
          <w14:ligatures w14:val="none"/>
        </w:rPr>
        <w:t xml:space="preserve"> gali tik sveikatos priežiūros specialistas.</w:t>
      </w:r>
    </w:p>
    <w:p w14:paraId="2AF96FF9"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Visada vartokite šį vaistą tiksliai kaip nurodė gydytojas. Jeigu abejojate, kreipkitės į gydytoją arba vaistininką.</w:t>
      </w:r>
    </w:p>
    <w:p w14:paraId="3E496C79"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21D33450" w14:textId="41ED76BF" w:rsidR="00713D0A" w:rsidRPr="003E0963" w:rsidRDefault="00713D0A" w:rsidP="00713D0A">
      <w:pPr>
        <w:spacing w:after="0" w:line="240" w:lineRule="auto"/>
        <w:rPr>
          <w:rFonts w:ascii="Times New Roman" w:eastAsia="Times New Roman" w:hAnsi="Times New Roman" w:cs="Times New Roman"/>
          <w:kern w:val="0"/>
          <w:sz w:val="22"/>
          <w:szCs w:val="22"/>
          <w:lang w:eastAsia="x-none"/>
          <w14:ligatures w14:val="none"/>
        </w:rPr>
      </w:pPr>
      <w:r w:rsidRPr="003E0963">
        <w:rPr>
          <w:rFonts w:ascii="Times New Roman" w:eastAsia="Times New Roman" w:hAnsi="Times New Roman" w:cs="Times New Roman"/>
          <w:kern w:val="0"/>
          <w:position w:val="6"/>
          <w:sz w:val="22"/>
          <w:szCs w:val="22"/>
          <w:lang w:eastAsia="x-none"/>
          <w14:ligatures w14:val="none"/>
        </w:rPr>
        <w:t xml:space="preserve">Jūsų gydytojas nuspręs kada ir kiek ilgai Jums reikės gydytis </w:t>
      </w:r>
      <w:r w:rsidR="001C25EB">
        <w:rPr>
          <w:rFonts w:ascii="Times New Roman" w:eastAsia="Times New Roman" w:hAnsi="Times New Roman" w:cs="Times New Roman"/>
          <w:kern w:val="0"/>
          <w:position w:val="6"/>
          <w:sz w:val="22"/>
          <w:szCs w:val="22"/>
          <w:lang w:eastAsia="x-none"/>
          <w14:ligatures w14:val="none"/>
        </w:rPr>
        <w:t>Olfen</w:t>
      </w:r>
      <w:r w:rsidRPr="003E0963">
        <w:rPr>
          <w:rFonts w:ascii="Times New Roman" w:eastAsia="Times New Roman" w:hAnsi="Times New Roman" w:cs="Times New Roman"/>
          <w:kern w:val="0"/>
          <w:position w:val="6"/>
          <w:sz w:val="22"/>
          <w:szCs w:val="22"/>
          <w:lang w:eastAsia="x-none"/>
          <w14:ligatures w14:val="none"/>
        </w:rPr>
        <w:t xml:space="preserve">. Jums bus paskirta injekcija į raumenis. Paprastai vaistas leidžiamas vieną kartą per parą giliai į sėdmenis (giliai į viršutinį išorinį </w:t>
      </w:r>
      <w:r w:rsidRPr="003E0963">
        <w:rPr>
          <w:rFonts w:ascii="Times New Roman" w:eastAsia="Times New Roman" w:hAnsi="Times New Roman" w:cs="Times New Roman"/>
          <w:kern w:val="0"/>
          <w:sz w:val="22"/>
          <w:szCs w:val="22"/>
          <w:lang w:eastAsia="x-none"/>
          <w14:ligatures w14:val="none"/>
        </w:rPr>
        <w:t xml:space="preserve">sėdmens raumens kvadrantą). Svarbu, kad Jūsų gydytojas paskirtų mažiausią dozę, kuri sumažina skausmą, ir kad Jūs nevartotumėte </w:t>
      </w:r>
      <w:r w:rsidR="001C25EB">
        <w:rPr>
          <w:rFonts w:ascii="Times New Roman" w:eastAsia="Times New Roman" w:hAnsi="Times New Roman" w:cs="Times New Roman"/>
          <w:kern w:val="0"/>
          <w:sz w:val="22"/>
          <w:szCs w:val="22"/>
          <w:lang w:eastAsia="x-none"/>
          <w14:ligatures w14:val="none"/>
        </w:rPr>
        <w:t>Olfen</w:t>
      </w:r>
      <w:r w:rsidRPr="003E0963">
        <w:rPr>
          <w:rFonts w:ascii="Times New Roman" w:eastAsia="Times New Roman" w:hAnsi="Times New Roman" w:cs="Times New Roman"/>
          <w:kern w:val="0"/>
          <w:sz w:val="22"/>
          <w:szCs w:val="22"/>
          <w:lang w:eastAsia="x-none"/>
          <w14:ligatures w14:val="none"/>
        </w:rPr>
        <w:t xml:space="preserve"> ilgiau negu būtina. </w:t>
      </w:r>
      <w:r w:rsidR="001C25EB">
        <w:rPr>
          <w:rFonts w:ascii="Times New Roman" w:eastAsia="Times New Roman" w:hAnsi="Times New Roman" w:cs="Times New Roman"/>
          <w:kern w:val="0"/>
          <w:sz w:val="22"/>
          <w:szCs w:val="22"/>
          <w:lang w:eastAsia="x-none"/>
          <w14:ligatures w14:val="none"/>
        </w:rPr>
        <w:t>Olfen</w:t>
      </w:r>
      <w:r w:rsidRPr="003E0963">
        <w:rPr>
          <w:rFonts w:ascii="Times New Roman" w:eastAsia="Times New Roman" w:hAnsi="Times New Roman" w:cs="Times New Roman"/>
          <w:kern w:val="0"/>
          <w:sz w:val="22"/>
          <w:szCs w:val="22"/>
          <w:lang w:eastAsia="x-none"/>
          <w14:ligatures w14:val="none"/>
        </w:rPr>
        <w:t xml:space="preserve"> negalima vartoti intraveninės injekcijos būdu.</w:t>
      </w:r>
    </w:p>
    <w:p w14:paraId="3E8AB4D5"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p>
    <w:p w14:paraId="6A482C10" w14:textId="77777777" w:rsidR="00713D0A" w:rsidRPr="003E0963" w:rsidRDefault="00713D0A" w:rsidP="00713D0A">
      <w:pPr>
        <w:spacing w:after="0" w:line="240" w:lineRule="auto"/>
        <w:rPr>
          <w:rFonts w:ascii="Times New Roman" w:eastAsia="Times New Roman" w:hAnsi="Times New Roman" w:cs="Times New Roman"/>
          <w:i/>
          <w:kern w:val="0"/>
          <w:position w:val="6"/>
          <w:sz w:val="22"/>
          <w:szCs w:val="22"/>
          <w:lang w:eastAsia="lt-LT"/>
          <w14:ligatures w14:val="none"/>
        </w:rPr>
      </w:pPr>
      <w:r w:rsidRPr="003E0963">
        <w:rPr>
          <w:rFonts w:ascii="Times New Roman" w:eastAsia="Times New Roman" w:hAnsi="Times New Roman" w:cs="Times New Roman"/>
          <w:i/>
          <w:kern w:val="0"/>
          <w:position w:val="6"/>
          <w:sz w:val="22"/>
          <w:szCs w:val="22"/>
          <w:lang w:eastAsia="lt-LT"/>
          <w14:ligatures w14:val="none"/>
        </w:rPr>
        <w:t>Suaugusiesiems</w:t>
      </w:r>
    </w:p>
    <w:p w14:paraId="6DCF5619" w14:textId="3EEE3AC5" w:rsidR="00713D0A" w:rsidRPr="003E0963" w:rsidRDefault="001C25EB" w:rsidP="00713D0A">
      <w:pPr>
        <w:spacing w:after="0" w:line="240" w:lineRule="auto"/>
        <w:rPr>
          <w:rFonts w:ascii="Times New Roman" w:eastAsia="Times New Roman" w:hAnsi="Times New Roman" w:cs="Times New Roman"/>
          <w:bCs/>
          <w:noProof/>
          <w:kern w:val="0"/>
          <w:position w:val="6"/>
          <w:sz w:val="22"/>
          <w:szCs w:val="22"/>
          <w14:ligatures w14:val="none"/>
        </w:rPr>
      </w:pPr>
      <w:r>
        <w:rPr>
          <w:rFonts w:ascii="Times New Roman" w:eastAsia="Times New Roman" w:hAnsi="Times New Roman" w:cs="Times New Roman"/>
          <w:bCs/>
          <w:noProof/>
          <w:kern w:val="0"/>
          <w:position w:val="6"/>
          <w:sz w:val="22"/>
          <w:szCs w:val="22"/>
          <w14:ligatures w14:val="none"/>
        </w:rPr>
        <w:t>Olfen</w:t>
      </w:r>
      <w:r w:rsidR="00713D0A" w:rsidRPr="003E0963">
        <w:rPr>
          <w:rFonts w:ascii="Times New Roman" w:eastAsia="Times New Roman" w:hAnsi="Times New Roman" w:cs="Times New Roman"/>
          <w:bCs/>
          <w:noProof/>
          <w:kern w:val="0"/>
          <w:position w:val="6"/>
          <w:sz w:val="22"/>
          <w:szCs w:val="22"/>
          <w14:ligatures w14:val="none"/>
        </w:rPr>
        <w:t xml:space="preserve">  yra skiriamas tik tada, kai reikalinga- ypatingai greita veikimo pradžia arba kai gydymas geriamomis arba į tiesiąją žarną vartojamomis vaisto formomis yra negalimas.</w:t>
      </w:r>
    </w:p>
    <w:p w14:paraId="4626F9B0" w14:textId="50B27465" w:rsidR="00713D0A" w:rsidRPr="003E0963" w:rsidRDefault="001C25EB" w:rsidP="00713D0A">
      <w:pPr>
        <w:spacing w:after="0" w:line="240" w:lineRule="auto"/>
        <w:rPr>
          <w:rFonts w:ascii="Times New Roman" w:eastAsia="Times New Roman" w:hAnsi="Times New Roman" w:cs="Times New Roman"/>
          <w:bCs/>
          <w:noProof/>
          <w:kern w:val="0"/>
          <w:position w:val="6"/>
          <w:sz w:val="22"/>
          <w:szCs w:val="22"/>
          <w14:ligatures w14:val="none"/>
        </w:rPr>
      </w:pPr>
      <w:r>
        <w:rPr>
          <w:rFonts w:ascii="Times New Roman" w:eastAsia="Times New Roman" w:hAnsi="Times New Roman" w:cs="Times New Roman"/>
          <w:bCs/>
          <w:noProof/>
          <w:kern w:val="0"/>
          <w:position w:val="6"/>
          <w:sz w:val="22"/>
          <w:szCs w:val="22"/>
          <w14:ligatures w14:val="none"/>
        </w:rPr>
        <w:t>Olfen</w:t>
      </w:r>
      <w:r w:rsidR="00713D0A" w:rsidRPr="003E0963">
        <w:rPr>
          <w:rFonts w:ascii="Times New Roman" w:eastAsia="Times New Roman" w:hAnsi="Times New Roman" w:cs="Times New Roman"/>
          <w:bCs/>
          <w:noProof/>
          <w:kern w:val="0"/>
          <w:position w:val="6"/>
          <w:sz w:val="22"/>
          <w:szCs w:val="22"/>
          <w14:ligatures w14:val="none"/>
        </w:rPr>
        <w:t xml:space="preserve">  skiriama vienkartinė injekcija į raumenis (75 mg diklofenako natrio druskos). </w:t>
      </w:r>
    </w:p>
    <w:p w14:paraId="6045B179"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6CB6554F"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Po injekcijos gydytojas Jus turi stebėti mažiausiai 1 valandą, nes gali įvykti anafilaksinės reakcijos, netgi šokas. </w:t>
      </w:r>
    </w:p>
    <w:p w14:paraId="29F3962F"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00D564DE" w14:textId="4674508C" w:rsidR="00713D0A" w:rsidRPr="003E0963" w:rsidRDefault="001C25EB" w:rsidP="00713D0A">
      <w:pPr>
        <w:spacing w:after="0" w:line="240" w:lineRule="auto"/>
        <w:rPr>
          <w:rFonts w:ascii="Times New Roman" w:eastAsia="Times New Roman" w:hAnsi="Times New Roman" w:cs="Times New Roman"/>
          <w:bCs/>
          <w:noProof/>
          <w:kern w:val="0"/>
          <w:position w:val="6"/>
          <w:sz w:val="22"/>
          <w:szCs w:val="22"/>
          <w14:ligatures w14:val="none"/>
        </w:rPr>
      </w:pPr>
      <w:r>
        <w:rPr>
          <w:rFonts w:ascii="Times New Roman" w:eastAsia="Times New Roman" w:hAnsi="Times New Roman" w:cs="Times New Roman"/>
          <w:bCs/>
          <w:noProof/>
          <w:kern w:val="0"/>
          <w:position w:val="6"/>
          <w:sz w:val="22"/>
          <w:szCs w:val="22"/>
          <w14:ligatures w14:val="none"/>
        </w:rPr>
        <w:t>Olfen</w:t>
      </w:r>
      <w:r w:rsidR="00713D0A" w:rsidRPr="003E0963">
        <w:rPr>
          <w:rFonts w:ascii="Times New Roman" w:eastAsia="Times New Roman" w:hAnsi="Times New Roman" w:cs="Times New Roman"/>
          <w:bCs/>
          <w:noProof/>
          <w:kern w:val="0"/>
          <w:position w:val="6"/>
          <w:sz w:val="22"/>
          <w:szCs w:val="22"/>
          <w14:ligatures w14:val="none"/>
        </w:rPr>
        <w:t xml:space="preserve">  negalima vartoti ilgiau kaip 2 dienas. Jei reikalingas tolimesnis gydymas, jis tęsiamas kitomis vaisto formomis (geriamosiomis vaisto formomis arba žvakutėmis). Tačiau negalima viršyti didžiausios (150 mg) diklofenako natrio druskos paros dozės.</w:t>
      </w:r>
    </w:p>
    <w:p w14:paraId="158B3952"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p>
    <w:p w14:paraId="1922B9C3" w14:textId="77777777" w:rsidR="00713D0A" w:rsidRPr="003E0963" w:rsidRDefault="00713D0A" w:rsidP="00713D0A">
      <w:pPr>
        <w:spacing w:after="0" w:line="240" w:lineRule="auto"/>
        <w:rPr>
          <w:rFonts w:ascii="Times New Roman" w:eastAsia="Times New Roman" w:hAnsi="Times New Roman" w:cs="Times New Roman"/>
          <w:i/>
          <w:kern w:val="0"/>
          <w:position w:val="6"/>
          <w:sz w:val="22"/>
          <w:szCs w:val="22"/>
          <w14:ligatures w14:val="none"/>
        </w:rPr>
      </w:pPr>
      <w:r w:rsidRPr="003E0963">
        <w:rPr>
          <w:rFonts w:ascii="Times New Roman" w:eastAsia="Times New Roman" w:hAnsi="Times New Roman" w:cs="Times New Roman"/>
          <w:i/>
          <w:kern w:val="0"/>
          <w:position w:val="6"/>
          <w:sz w:val="22"/>
          <w:szCs w:val="22"/>
          <w14:ligatures w14:val="none"/>
        </w:rPr>
        <w:t>Senyviems pacientams</w:t>
      </w:r>
    </w:p>
    <w:p w14:paraId="643D2AF1"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14:ligatures w14:val="none"/>
        </w:rPr>
      </w:pPr>
      <w:r w:rsidRPr="003E0963">
        <w:rPr>
          <w:rFonts w:ascii="Times New Roman" w:eastAsia="Times New Roman" w:hAnsi="Times New Roman" w:cs="Times New Roman"/>
          <w:kern w:val="0"/>
          <w:position w:val="6"/>
          <w:sz w:val="22"/>
          <w:szCs w:val="22"/>
          <w14:ligatures w14:val="none"/>
        </w:rPr>
        <w:t>Senyviems žmonėms yra padidėjusi sunkių šalutinio poveikio padarinių rizika.</w:t>
      </w:r>
    </w:p>
    <w:p w14:paraId="19A5517B"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633A975" w14:textId="77777777" w:rsidR="00713D0A" w:rsidRPr="003E0963" w:rsidRDefault="00713D0A" w:rsidP="00713D0A">
      <w:pPr>
        <w:spacing w:after="0" w:line="240" w:lineRule="auto"/>
        <w:ind w:right="567"/>
        <w:rPr>
          <w:rFonts w:ascii="Times New Roman" w:eastAsia="Times New Roman" w:hAnsi="Times New Roman" w:cs="Times New Roman"/>
          <w:i/>
          <w:kern w:val="0"/>
          <w:sz w:val="22"/>
          <w:szCs w:val="22"/>
          <w14:ligatures w14:val="none"/>
        </w:rPr>
      </w:pPr>
      <w:r w:rsidRPr="003E0963">
        <w:rPr>
          <w:rFonts w:ascii="Times New Roman" w:eastAsia="Times New Roman" w:hAnsi="Times New Roman" w:cs="Times New Roman"/>
          <w:i/>
          <w:kern w:val="0"/>
          <w:sz w:val="22"/>
          <w:szCs w:val="22"/>
          <w14:ligatures w14:val="none"/>
        </w:rPr>
        <w:t>Pacientams, kurių inkstų ar kepenų funkcija sutrikusi</w:t>
      </w:r>
    </w:p>
    <w:p w14:paraId="36F8DC2D" w14:textId="77777777" w:rsidR="00713D0A" w:rsidRPr="003E0963" w:rsidRDefault="00713D0A" w:rsidP="00713D0A">
      <w:pPr>
        <w:tabs>
          <w:tab w:val="left" w:pos="3486"/>
        </w:tabs>
        <w:spacing w:after="0" w:line="240" w:lineRule="auto"/>
        <w:rPr>
          <w:rFonts w:ascii="Times New Roman" w:eastAsia="Times New Roman" w:hAnsi="Times New Roman" w:cs="Times New Roman"/>
          <w:kern w:val="0"/>
          <w:sz w:val="22"/>
          <w:szCs w:val="22"/>
          <w:lang w:eastAsia="sl-SI"/>
          <w14:ligatures w14:val="none"/>
        </w:rPr>
      </w:pPr>
      <w:r w:rsidRPr="003E0963">
        <w:rPr>
          <w:rFonts w:ascii="Times New Roman" w:eastAsia="Times New Roman" w:hAnsi="Times New Roman" w:cs="Times New Roman"/>
          <w:kern w:val="0"/>
          <w:sz w:val="22"/>
          <w:szCs w:val="22"/>
          <w:lang w:eastAsia="sl-SI"/>
          <w14:ligatures w14:val="none"/>
        </w:rPr>
        <w:t xml:space="preserve">Pacientams, kuriems yra nesunkus ar vidutinio sunkumo inkstų ar kepenų nepakankamumas, dozės koreguoti nereikia, </w:t>
      </w:r>
      <w:r w:rsidRPr="003E0963">
        <w:rPr>
          <w:rFonts w:ascii="Times New Roman" w:eastAsia="Times New Roman" w:hAnsi="Times New Roman" w:cs="Times New Roman"/>
          <w:color w:val="000000"/>
          <w:kern w:val="0"/>
          <w:sz w:val="22"/>
          <w:szCs w:val="22"/>
          <w14:ligatures w14:val="none"/>
        </w:rPr>
        <w:t>jei yra sunkus inkstų ir/ar kepenų funkcijos sutrikimas – vaisto vartoti draudžiama.</w:t>
      </w:r>
    </w:p>
    <w:p w14:paraId="042368C4"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p>
    <w:p w14:paraId="5D76E671" w14:textId="77777777" w:rsidR="00713D0A" w:rsidRPr="003E0963" w:rsidRDefault="00713D0A" w:rsidP="00713D0A">
      <w:pPr>
        <w:spacing w:after="0" w:line="240" w:lineRule="auto"/>
        <w:rPr>
          <w:rFonts w:ascii="Times New Roman" w:eastAsia="Times New Roman" w:hAnsi="Times New Roman" w:cs="Times New Roman"/>
          <w:i/>
          <w:kern w:val="0"/>
          <w:position w:val="6"/>
          <w:sz w:val="22"/>
          <w:szCs w:val="22"/>
          <w:lang w:eastAsia="lt-LT"/>
          <w14:ligatures w14:val="none"/>
        </w:rPr>
      </w:pPr>
      <w:r w:rsidRPr="003E0963">
        <w:rPr>
          <w:rFonts w:ascii="Times New Roman" w:eastAsia="Times New Roman" w:hAnsi="Times New Roman" w:cs="Times New Roman"/>
          <w:i/>
          <w:kern w:val="0"/>
          <w:position w:val="6"/>
          <w:sz w:val="22"/>
          <w:szCs w:val="22"/>
          <w:lang w:eastAsia="lt-LT"/>
          <w14:ligatures w14:val="none"/>
        </w:rPr>
        <w:t xml:space="preserve">Vartojimas vaikams ir paaugliams </w:t>
      </w:r>
    </w:p>
    <w:p w14:paraId="35736294" w14:textId="5E0FC465" w:rsidR="00713D0A" w:rsidRPr="003E0963" w:rsidRDefault="001C25EB" w:rsidP="00713D0A">
      <w:pPr>
        <w:spacing w:after="0" w:line="240" w:lineRule="auto"/>
        <w:rPr>
          <w:rFonts w:ascii="Times New Roman" w:eastAsia="Times New Roman" w:hAnsi="Times New Roman" w:cs="Times New Roman"/>
          <w:kern w:val="0"/>
          <w:position w:val="6"/>
          <w:sz w:val="22"/>
          <w:szCs w:val="22"/>
          <w14:ligatures w14:val="none"/>
        </w:rPr>
      </w:pPr>
      <w:r>
        <w:rPr>
          <w:rFonts w:ascii="Times New Roman" w:eastAsia="Times New Roman" w:hAnsi="Times New Roman" w:cs="Times New Roman"/>
          <w:kern w:val="0"/>
          <w:sz w:val="22"/>
          <w:szCs w:val="22"/>
          <w14:ligatures w14:val="none"/>
        </w:rPr>
        <w:t>Olfen</w:t>
      </w:r>
      <w:r w:rsidR="00713D0A" w:rsidRPr="003E0963">
        <w:rPr>
          <w:rFonts w:ascii="Times New Roman" w:eastAsia="Times New Roman" w:hAnsi="Times New Roman" w:cs="Times New Roman"/>
          <w:kern w:val="0"/>
          <w:sz w:val="22"/>
          <w:szCs w:val="22"/>
          <w14:ligatures w14:val="none"/>
        </w:rPr>
        <w:t xml:space="preserve"> negalima vartoti vaikams ir paaugliams.</w:t>
      </w:r>
    </w:p>
    <w:p w14:paraId="2699A654"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6F8EA0D5" w14:textId="56809ACD" w:rsidR="00713D0A" w:rsidRPr="003E0963" w:rsidRDefault="00713D0A" w:rsidP="00713D0A">
      <w:pPr>
        <w:spacing w:after="0" w:line="240" w:lineRule="auto"/>
        <w:rPr>
          <w:rFonts w:ascii="Times New Roman" w:eastAsia="Times New Roman" w:hAnsi="Times New Roman" w:cs="Times New Roman"/>
          <w:b/>
          <w:bCs/>
          <w:kern w:val="0"/>
          <w:position w:val="6"/>
          <w:sz w:val="22"/>
          <w:szCs w:val="22"/>
          <w14:ligatures w14:val="none"/>
        </w:rPr>
      </w:pPr>
      <w:r w:rsidRPr="003E0963">
        <w:rPr>
          <w:rFonts w:ascii="Times New Roman" w:eastAsia="Times New Roman" w:hAnsi="Times New Roman" w:cs="Times New Roman"/>
          <w:b/>
          <w:bCs/>
          <w:kern w:val="0"/>
          <w:position w:val="6"/>
          <w:sz w:val="22"/>
          <w:szCs w:val="22"/>
          <w14:ligatures w14:val="none"/>
        </w:rPr>
        <w:t xml:space="preserve">Ką daryti pavartojus per didelę </w:t>
      </w:r>
      <w:r w:rsidR="001C25EB">
        <w:rPr>
          <w:rFonts w:ascii="Times New Roman" w:eastAsia="Times New Roman" w:hAnsi="Times New Roman" w:cs="Times New Roman"/>
          <w:b/>
          <w:bCs/>
          <w:kern w:val="0"/>
          <w:position w:val="6"/>
          <w:sz w:val="22"/>
          <w:szCs w:val="22"/>
          <w14:ligatures w14:val="none"/>
        </w:rPr>
        <w:t>Olfen</w:t>
      </w:r>
      <w:r w:rsidRPr="003E0963">
        <w:rPr>
          <w:rFonts w:ascii="Times New Roman" w:eastAsia="Times New Roman" w:hAnsi="Times New Roman" w:cs="Times New Roman"/>
          <w:b/>
          <w:bCs/>
          <w:kern w:val="0"/>
          <w:position w:val="6"/>
          <w:sz w:val="22"/>
          <w:szCs w:val="22"/>
          <w14:ligatures w14:val="none"/>
        </w:rPr>
        <w:t xml:space="preserve"> dozę?</w:t>
      </w:r>
    </w:p>
    <w:p w14:paraId="4DBCEDAF" w14:textId="34EA7B3C" w:rsidR="00713D0A" w:rsidRPr="003E0963" w:rsidRDefault="00713D0A" w:rsidP="00713D0A">
      <w:pPr>
        <w:spacing w:after="0" w:line="240" w:lineRule="auto"/>
        <w:rPr>
          <w:rFonts w:ascii="Times New Roman" w:eastAsia="Times New Roman" w:hAnsi="Times New Roman" w:cs="Times New Roman"/>
          <w:bCs/>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Jeigu Jums atrodo, kad gavote </w:t>
      </w:r>
      <w:r w:rsidR="001C25EB">
        <w:rPr>
          <w:rFonts w:ascii="Times New Roman" w:eastAsia="Times New Roman" w:hAnsi="Times New Roman" w:cs="Times New Roman"/>
          <w:bCs/>
          <w:noProof/>
          <w:kern w:val="0"/>
          <w:position w:val="6"/>
          <w:sz w:val="22"/>
          <w:szCs w:val="22"/>
          <w14:ligatures w14:val="none"/>
        </w:rPr>
        <w:t>Olfen</w:t>
      </w:r>
      <w:r w:rsidRPr="003E0963">
        <w:rPr>
          <w:rFonts w:ascii="Times New Roman" w:eastAsia="Times New Roman" w:hAnsi="Times New Roman" w:cs="Times New Roman"/>
          <w:bCs/>
          <w:noProof/>
          <w:kern w:val="0"/>
          <w:position w:val="6"/>
          <w:sz w:val="22"/>
          <w:szCs w:val="22"/>
          <w14:ligatures w14:val="none"/>
        </w:rPr>
        <w:t xml:space="preserve"> per daug, iškart pasakykite tai gydytojui ar seselei</w:t>
      </w:r>
      <w:r w:rsidRPr="003E0963">
        <w:rPr>
          <w:rFonts w:ascii="Times New Roman" w:eastAsia="Times New Roman" w:hAnsi="Times New Roman" w:cs="Times New Roman"/>
          <w:bCs/>
          <w:kern w:val="0"/>
          <w:position w:val="6"/>
          <w:sz w:val="22"/>
          <w:szCs w:val="22"/>
          <w14:ligatures w14:val="none"/>
        </w:rPr>
        <w:t>.</w:t>
      </w:r>
    </w:p>
    <w:p w14:paraId="63F73866"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1E3B9B7D" w14:textId="1C837CED" w:rsidR="00713D0A" w:rsidRPr="003E0963" w:rsidRDefault="00713D0A" w:rsidP="00713D0A">
      <w:pPr>
        <w:spacing w:after="0" w:line="240" w:lineRule="auto"/>
        <w:rPr>
          <w:rFonts w:ascii="Times New Roman" w:eastAsia="Times New Roman" w:hAnsi="Times New Roman" w:cs="Times New Roman"/>
          <w:b/>
          <w:bCs/>
          <w:kern w:val="0"/>
          <w:sz w:val="22"/>
          <w:szCs w:val="22"/>
          <w14:ligatures w14:val="none"/>
        </w:rPr>
      </w:pPr>
      <w:r w:rsidRPr="003E0963">
        <w:rPr>
          <w:rFonts w:ascii="Times New Roman" w:eastAsia="Times New Roman" w:hAnsi="Times New Roman" w:cs="Times New Roman"/>
          <w:b/>
          <w:bCs/>
          <w:kern w:val="0"/>
          <w:sz w:val="22"/>
          <w:szCs w:val="22"/>
          <w14:ligatures w14:val="none"/>
        </w:rPr>
        <w:t xml:space="preserve">Pamiršus pavartoti </w:t>
      </w:r>
      <w:r w:rsidR="001C25EB">
        <w:rPr>
          <w:rFonts w:ascii="Times New Roman" w:eastAsia="Times New Roman" w:hAnsi="Times New Roman" w:cs="Times New Roman"/>
          <w:b/>
          <w:bCs/>
          <w:kern w:val="0"/>
          <w:sz w:val="22"/>
          <w:szCs w:val="22"/>
          <w14:ligatures w14:val="none"/>
        </w:rPr>
        <w:t>Olfen</w:t>
      </w:r>
      <w:r w:rsidRPr="003E0963">
        <w:rPr>
          <w:rFonts w:ascii="Times New Roman" w:eastAsia="Times New Roman" w:hAnsi="Times New Roman" w:cs="Times New Roman"/>
          <w:b/>
          <w:bCs/>
          <w:kern w:val="0"/>
          <w:sz w:val="22"/>
          <w:szCs w:val="22"/>
          <w14:ligatures w14:val="none"/>
        </w:rPr>
        <w:t xml:space="preserve"> </w:t>
      </w:r>
    </w:p>
    <w:p w14:paraId="6FC8DC9B"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Jūsų gydytojas neskirs Jums vartoti dvigubos dozės norint kompensuoti praleistą dozę.</w:t>
      </w:r>
    </w:p>
    <w:p w14:paraId="07C40A1E"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06C4D248" w14:textId="77777777" w:rsidR="00713D0A" w:rsidRPr="003E0963" w:rsidRDefault="00713D0A" w:rsidP="00713D0A">
      <w:pPr>
        <w:spacing w:after="0" w:line="240" w:lineRule="auto"/>
        <w:rPr>
          <w:rFonts w:ascii="Times New Roman" w:eastAsia="Times New Roman" w:hAnsi="Times New Roman" w:cs="Times New Roman"/>
          <w:bCs/>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Jeigu kiltų daugiau klausimų dėl šio vaisto vartojimo, kreipkitės į gydytoją arba vaistininką.</w:t>
      </w:r>
    </w:p>
    <w:p w14:paraId="47C3BC2B"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3B169750"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6CB79BCC" w14:textId="77777777" w:rsidR="00713D0A" w:rsidRPr="003E0963" w:rsidRDefault="00713D0A" w:rsidP="00713D0A">
      <w:pPr>
        <w:keepNext/>
        <w:tabs>
          <w:tab w:val="left" w:pos="567"/>
        </w:tabs>
        <w:spacing w:after="0" w:line="240" w:lineRule="auto"/>
        <w:ind w:left="567" w:hanging="567"/>
        <w:outlineLvl w:val="1"/>
        <w:rPr>
          <w:rFonts w:ascii="Times New Roman" w:eastAsia="Times New Roman" w:hAnsi="Times New Roman" w:cs="Times New Roman"/>
          <w:b/>
          <w:kern w:val="0"/>
          <w:position w:val="6"/>
          <w:sz w:val="22"/>
          <w:szCs w:val="22"/>
          <w14:ligatures w14:val="none"/>
        </w:rPr>
      </w:pPr>
      <w:bookmarkStart w:id="6" w:name="_Toc129243142"/>
      <w:bookmarkStart w:id="7" w:name="_Toc129243267"/>
      <w:r w:rsidRPr="003E0963">
        <w:rPr>
          <w:rFonts w:ascii="Times New Roman" w:eastAsia="Times New Roman" w:hAnsi="Times New Roman" w:cs="Times New Roman"/>
          <w:b/>
          <w:kern w:val="0"/>
          <w:position w:val="6"/>
          <w:sz w:val="22"/>
          <w:szCs w:val="22"/>
          <w14:ligatures w14:val="none"/>
        </w:rPr>
        <w:t>4.</w:t>
      </w:r>
      <w:r w:rsidRPr="003E0963">
        <w:rPr>
          <w:rFonts w:ascii="Times New Roman" w:eastAsia="Times New Roman" w:hAnsi="Times New Roman" w:cs="Times New Roman"/>
          <w:b/>
          <w:kern w:val="0"/>
          <w:position w:val="6"/>
          <w:sz w:val="22"/>
          <w:szCs w:val="22"/>
          <w14:ligatures w14:val="none"/>
        </w:rPr>
        <w:tab/>
      </w:r>
      <w:bookmarkEnd w:id="6"/>
      <w:bookmarkEnd w:id="7"/>
      <w:r w:rsidRPr="003E0963">
        <w:rPr>
          <w:rFonts w:ascii="Times New Roman" w:eastAsia="Times New Roman" w:hAnsi="Times New Roman" w:cs="Times New Roman"/>
          <w:b/>
          <w:kern w:val="0"/>
          <w:position w:val="6"/>
          <w:sz w:val="22"/>
          <w:szCs w:val="22"/>
          <w14:ligatures w14:val="none"/>
        </w:rPr>
        <w:t>Galimas šalutinis poveikis</w:t>
      </w:r>
    </w:p>
    <w:p w14:paraId="5AE0C2BD"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B9BC092"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Šis vaistas, kaip ir visi kiti, gali sukelti šalutinį poveikį, nors jis pasireiškia ne visiems žmonėms.</w:t>
      </w:r>
    </w:p>
    <w:p w14:paraId="2137A12B" w14:textId="77777777" w:rsidR="00713D0A" w:rsidRPr="003E0963" w:rsidRDefault="00713D0A" w:rsidP="00713D0A">
      <w:pPr>
        <w:spacing w:after="0" w:line="240" w:lineRule="auto"/>
        <w:rPr>
          <w:rFonts w:ascii="Times New Roman" w:eastAsia="Times New Roman" w:hAnsi="Times New Roman" w:cs="Times New Roman"/>
          <w:noProof/>
          <w:kern w:val="0"/>
          <w:sz w:val="22"/>
          <w:szCs w:val="22"/>
          <w:lang w:eastAsia="x-none"/>
          <w14:ligatures w14:val="none"/>
        </w:rPr>
      </w:pPr>
    </w:p>
    <w:p w14:paraId="6E2EB979" w14:textId="77777777" w:rsidR="00713D0A" w:rsidRPr="003E0963" w:rsidRDefault="00713D0A" w:rsidP="00713D0A">
      <w:pPr>
        <w:spacing w:after="0" w:line="240" w:lineRule="auto"/>
        <w:rPr>
          <w:rFonts w:ascii="Times New Roman" w:eastAsia="Times New Roman" w:hAnsi="Times New Roman" w:cs="Times New Roman"/>
          <w:noProof/>
          <w:kern w:val="0"/>
          <w:sz w:val="22"/>
          <w:szCs w:val="22"/>
          <w:lang w:eastAsia="x-none"/>
          <w14:ligatures w14:val="none"/>
        </w:rPr>
      </w:pPr>
      <w:r w:rsidRPr="003E0963">
        <w:rPr>
          <w:rFonts w:ascii="Times New Roman" w:eastAsia="Times New Roman" w:hAnsi="Times New Roman" w:cs="Times New Roman"/>
          <w:noProof/>
          <w:kern w:val="0"/>
          <w:sz w:val="22"/>
          <w:szCs w:val="22"/>
          <w:lang w:eastAsia="x-none"/>
          <w14:ligatures w14:val="none"/>
        </w:rPr>
        <w:t>Kai kurie šalutinio poveikio reiškiniai gali būti sunkūs.</w:t>
      </w:r>
    </w:p>
    <w:p w14:paraId="118E4268" w14:textId="77777777" w:rsidR="00713D0A" w:rsidRPr="003E0963" w:rsidRDefault="00713D0A" w:rsidP="00713D0A">
      <w:pPr>
        <w:spacing w:after="0" w:line="240" w:lineRule="auto"/>
        <w:rPr>
          <w:rFonts w:ascii="Times New Roman" w:eastAsia="Times New Roman" w:hAnsi="Times New Roman" w:cs="Times New Roman"/>
          <w:noProof/>
          <w:kern w:val="0"/>
          <w:sz w:val="22"/>
          <w:szCs w:val="22"/>
          <w:lang w:eastAsia="x-none"/>
          <w14:ligatures w14:val="none"/>
        </w:rPr>
      </w:pPr>
    </w:p>
    <w:p w14:paraId="1996558B" w14:textId="1F5F5BA5" w:rsidR="00713D0A" w:rsidRPr="003E0963" w:rsidRDefault="00713D0A" w:rsidP="00713D0A">
      <w:pPr>
        <w:spacing w:after="0" w:line="240" w:lineRule="auto"/>
        <w:rPr>
          <w:rFonts w:ascii="Times New Roman" w:eastAsia="Times New Roman" w:hAnsi="Times New Roman" w:cs="Times New Roman"/>
          <w:noProof/>
          <w:kern w:val="0"/>
          <w:sz w:val="22"/>
          <w:szCs w:val="22"/>
          <w:lang w:eastAsia="x-none"/>
          <w14:ligatures w14:val="none"/>
        </w:rPr>
      </w:pPr>
      <w:r w:rsidRPr="003E0963">
        <w:rPr>
          <w:rFonts w:ascii="Times New Roman" w:eastAsia="Times New Roman" w:hAnsi="Times New Roman" w:cs="Times New Roman"/>
          <w:noProof/>
          <w:kern w:val="0"/>
          <w:sz w:val="22"/>
          <w:szCs w:val="22"/>
          <w:lang w:eastAsia="x-none"/>
          <w14:ligatures w14:val="none"/>
        </w:rPr>
        <w:t xml:space="preserve">Nebevartokite </w:t>
      </w:r>
      <w:r w:rsidR="001C25EB">
        <w:rPr>
          <w:rFonts w:ascii="Times New Roman" w:eastAsia="Times New Roman" w:hAnsi="Times New Roman" w:cs="Times New Roman"/>
          <w:noProof/>
          <w:kern w:val="0"/>
          <w:sz w:val="22"/>
          <w:szCs w:val="22"/>
          <w:lang w:eastAsia="x-none"/>
          <w14:ligatures w14:val="none"/>
        </w:rPr>
        <w:t>Olfen</w:t>
      </w:r>
      <w:r w:rsidRPr="003E0963">
        <w:rPr>
          <w:rFonts w:ascii="Times New Roman" w:eastAsia="Times New Roman" w:hAnsi="Times New Roman" w:cs="Times New Roman"/>
          <w:noProof/>
          <w:kern w:val="0"/>
          <w:sz w:val="22"/>
          <w:szCs w:val="22"/>
          <w:lang w:eastAsia="x-none"/>
          <w14:ligatures w14:val="none"/>
        </w:rPr>
        <w:t xml:space="preserve"> ir nedelsdami pasakykite savo gydytojui, jeigu pastebėtumėte, kad pasireiškė toliau nurodyti reiškiniai:</w:t>
      </w:r>
    </w:p>
    <w:p w14:paraId="375C6D18" w14:textId="77777777" w:rsidR="00713D0A" w:rsidRPr="003E0963" w:rsidRDefault="00713D0A" w:rsidP="00713D0A">
      <w:pPr>
        <w:numPr>
          <w:ilvl w:val="0"/>
          <w:numId w:val="1"/>
        </w:numPr>
        <w:autoSpaceDE w:val="0"/>
        <w:autoSpaceDN w:val="0"/>
        <w:adjustRightInd w:val="0"/>
        <w:spacing w:after="0" w:line="240" w:lineRule="auto"/>
        <w:rPr>
          <w:rFonts w:ascii="Times New Roman" w:eastAsia="Calibri" w:hAnsi="Times New Roman" w:cs="Times New Roman"/>
          <w:color w:val="000000"/>
          <w:kern w:val="0"/>
          <w:sz w:val="22"/>
          <w:szCs w:val="22"/>
          <w:lang w:eastAsia="lt-LT"/>
          <w14:ligatures w14:val="none"/>
        </w:rPr>
      </w:pPr>
      <w:r w:rsidRPr="003E0963">
        <w:rPr>
          <w:rFonts w:ascii="Times New Roman" w:eastAsia="Calibri" w:hAnsi="Times New Roman" w:cs="Times New Roman"/>
          <w:color w:val="000000"/>
          <w:kern w:val="0"/>
          <w:sz w:val="22"/>
          <w:szCs w:val="22"/>
          <w:lang w:eastAsia="lt-LT"/>
          <w14:ligatures w14:val="none"/>
        </w:rPr>
        <w:t>krūtinės skausmas, kuris gali būti galimai sunkios alerginės reakcijos, vadinamos Kounis sindromu, požymis;</w:t>
      </w:r>
    </w:p>
    <w:p w14:paraId="6FD20303" w14:textId="77777777" w:rsidR="00713D0A" w:rsidRPr="003E0963" w:rsidRDefault="00713D0A" w:rsidP="00713D0A">
      <w:pPr>
        <w:numPr>
          <w:ilvl w:val="0"/>
          <w:numId w:val="1"/>
        </w:numPr>
        <w:autoSpaceDE w:val="0"/>
        <w:autoSpaceDN w:val="0"/>
        <w:adjustRightInd w:val="0"/>
        <w:spacing w:after="0" w:line="240" w:lineRule="auto"/>
        <w:rPr>
          <w:rFonts w:ascii="Times New Roman" w:eastAsia="Calibri" w:hAnsi="Times New Roman" w:cs="Times New Roman"/>
          <w:bCs/>
          <w:color w:val="000000"/>
          <w:kern w:val="0"/>
          <w:sz w:val="22"/>
          <w:szCs w:val="22"/>
          <w:lang w:eastAsia="lt-LT"/>
          <w14:ligatures w14:val="none"/>
        </w:rPr>
      </w:pPr>
      <w:r w:rsidRPr="003E0963">
        <w:rPr>
          <w:rFonts w:ascii="Times New Roman" w:eastAsia="Calibri" w:hAnsi="Times New Roman" w:cs="Times New Roman"/>
          <w:bCs/>
          <w:color w:val="000000"/>
          <w:kern w:val="0"/>
          <w:sz w:val="22"/>
          <w:szCs w:val="22"/>
          <w:lang w:eastAsia="lt-LT"/>
          <w14:ligatures w14:val="none"/>
        </w:rPr>
        <w:t xml:space="preserve">Nestiprūs pilvo diegliai ir skausmingumas pilvo srityje, prasidedantys netrukus po to, kai </w:t>
      </w:r>
    </w:p>
    <w:p w14:paraId="66CA8D5D" w14:textId="7307E581" w:rsidR="00713D0A" w:rsidRPr="003E0963" w:rsidRDefault="00713D0A" w:rsidP="00713D0A">
      <w:pPr>
        <w:spacing w:after="0" w:line="240" w:lineRule="auto"/>
        <w:ind w:left="567"/>
        <w:rPr>
          <w:rFonts w:ascii="Times New Roman" w:eastAsia="Times New Roman" w:hAnsi="Times New Roman" w:cs="Times New Roman"/>
          <w:color w:val="1F497D"/>
          <w:kern w:val="0"/>
          <w:sz w:val="22"/>
          <w:szCs w:val="22"/>
          <w14:ligatures w14:val="none"/>
        </w:rPr>
      </w:pPr>
      <w:r w:rsidRPr="003E0963">
        <w:rPr>
          <w:rFonts w:ascii="Times New Roman" w:eastAsia="Times New Roman" w:hAnsi="Times New Roman" w:cs="Times New Roman"/>
          <w:bCs/>
          <w:kern w:val="0"/>
          <w:sz w:val="22"/>
          <w:szCs w:val="22"/>
          <w14:ligatures w14:val="none"/>
        </w:rPr>
        <w:lastRenderedPageBreak/>
        <w:t xml:space="preserve">pradedamas gydymas </w:t>
      </w:r>
      <w:r w:rsidR="001C25EB">
        <w:rPr>
          <w:rFonts w:ascii="Times New Roman" w:eastAsia="Times New Roman" w:hAnsi="Times New Roman" w:cs="Times New Roman"/>
          <w:bCs/>
          <w:kern w:val="0"/>
          <w:sz w:val="22"/>
          <w:szCs w:val="22"/>
          <w14:ligatures w14:val="none"/>
        </w:rPr>
        <w:t>Olfen</w:t>
      </w:r>
      <w:r w:rsidRPr="003E0963">
        <w:rPr>
          <w:rFonts w:ascii="Times New Roman" w:eastAsia="Times New Roman" w:hAnsi="Times New Roman" w:cs="Times New Roman"/>
          <w:bCs/>
          <w:kern w:val="0"/>
          <w:sz w:val="22"/>
          <w:szCs w:val="22"/>
          <w14:ligatures w14:val="none"/>
        </w:rPr>
        <w:t>, po kurių, paprastai per 24 valandas nuo pilvo skausmo atsiradimo, prasideda kraujavimas iš tiesiosios žarnos arba viduriavimas su krauju (dažnis nežinomas, negali būti įvertintas pagal turimus duomenis)</w:t>
      </w:r>
      <w:r w:rsidRPr="003E0963">
        <w:rPr>
          <w:rFonts w:ascii="Times New Roman" w:eastAsia="Times New Roman" w:hAnsi="Times New Roman" w:cs="Times New Roman"/>
          <w:color w:val="1F497D"/>
          <w:kern w:val="0"/>
          <w:sz w:val="22"/>
          <w:szCs w:val="22"/>
          <w14:ligatures w14:val="none"/>
        </w:rPr>
        <w:t>.</w:t>
      </w:r>
    </w:p>
    <w:p w14:paraId="039E0B9F" w14:textId="77777777" w:rsidR="00713D0A" w:rsidRPr="003E0963" w:rsidRDefault="00713D0A" w:rsidP="00713D0A">
      <w:pPr>
        <w:numPr>
          <w:ilvl w:val="0"/>
          <w:numId w:val="1"/>
        </w:numPr>
        <w:spacing w:after="0" w:line="240" w:lineRule="auto"/>
        <w:rPr>
          <w:rFonts w:ascii="Times New Roman" w:eastAsia="Times New Roman" w:hAnsi="Times New Roman" w:cs="Times New Roman"/>
          <w:kern w:val="0"/>
          <w:sz w:val="22"/>
          <w:szCs w:val="20"/>
          <w:lang w:eastAsia="lt-LT"/>
          <w14:ligatures w14:val="none"/>
        </w:rPr>
      </w:pPr>
      <w:r w:rsidRPr="003E0963">
        <w:rPr>
          <w:rFonts w:ascii="Times New Roman" w:eastAsia="Times New Roman" w:hAnsi="Times New Roman" w:cs="Times New Roman"/>
          <w:bCs/>
          <w:kern w:val="0"/>
          <w:sz w:val="22"/>
          <w:szCs w:val="22"/>
          <w14:ligatures w14:val="none"/>
        </w:rPr>
        <w:t>Reakcijos injekcijos vietoje, įskaitant skausmą, paraudimą, patinimą, kietą mazgelį, žaizdą ir kraujosruvas injekcijos vietoje</w:t>
      </w:r>
      <w:r w:rsidRPr="003E0963">
        <w:rPr>
          <w:rFonts w:ascii="Times New Roman" w:eastAsia="Times New Roman" w:hAnsi="Times New Roman" w:cs="Times New Roman"/>
          <w:kern w:val="0"/>
          <w:sz w:val="22"/>
          <w:szCs w:val="20"/>
          <w:lang w:eastAsia="lt-LT"/>
          <w14:ligatures w14:val="none"/>
        </w:rPr>
        <w:t xml:space="preserve">. Šie pažeidimai gali progresuoti iki odos ir poodinių audinių aplink injekcijos vietą pajuodavimo ir žūties, o gyjant randėjimo – tai dar vadinama </w:t>
      </w:r>
      <w:r w:rsidRPr="003E0963">
        <w:rPr>
          <w:rFonts w:ascii="Times New Roman" w:eastAsia="Times New Roman" w:hAnsi="Times New Roman" w:cs="Times New Roman"/>
          <w:i/>
          <w:kern w:val="0"/>
          <w:sz w:val="22"/>
          <w:szCs w:val="20"/>
          <w:lang w:eastAsia="lt-LT"/>
          <w14:ligatures w14:val="none"/>
        </w:rPr>
        <w:t>Nicolau</w:t>
      </w:r>
      <w:r w:rsidRPr="003E0963">
        <w:rPr>
          <w:rFonts w:ascii="Times New Roman" w:eastAsia="Times New Roman" w:hAnsi="Times New Roman" w:cs="Times New Roman"/>
          <w:kern w:val="0"/>
          <w:sz w:val="22"/>
          <w:szCs w:val="20"/>
          <w:lang w:eastAsia="lt-LT"/>
          <w14:ligatures w14:val="none"/>
        </w:rPr>
        <w:t xml:space="preserve"> sindromu.</w:t>
      </w:r>
    </w:p>
    <w:p w14:paraId="61307647"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lang w:eastAsia="lt-LT"/>
          <w14:ligatures w14:val="none"/>
        </w:rPr>
      </w:pPr>
    </w:p>
    <w:p w14:paraId="1B365F62"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b/>
          <w:kern w:val="0"/>
          <w:sz w:val="22"/>
          <w:szCs w:val="22"/>
          <w14:ligatures w14:val="none"/>
        </w:rPr>
        <w:t>Reti arba labai reti šalutinio poveikio reiškiniai, kurie gali būti sunkūs:</w:t>
      </w:r>
    </w:p>
    <w:p w14:paraId="0FF5E10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neįprastas kraujavimas ar kraujosruvos,</w:t>
      </w:r>
    </w:p>
    <w:p w14:paraId="66C7C79A"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aukšta temperatūra ar nuolatinis ryklės skausmas,</w:t>
      </w:r>
    </w:p>
    <w:p w14:paraId="19413FE8"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alerginė reakcija, pasireiškianti veido, lūpų, burnos, liežuvio ar gerklų patinimu, dažnai susijusi su išbėrimu ir niežėjimu, galinti sukelti rijimo sutrikimą, kraujospūdžio sumažėjimą, nualpimą, </w:t>
      </w:r>
    </w:p>
    <w:p w14:paraId="773D5C67"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švokštimas ir krūtinės veržimo pojūtis (astmos požymiai),</w:t>
      </w:r>
    </w:p>
    <w:p w14:paraId="080ED34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krūtinės skausmas (širdies priepuolio požymis),</w:t>
      </w:r>
    </w:p>
    <w:p w14:paraId="3BCD22CA"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ūmus ir stiprus galvos skausmas, pykinimas, svaigimas, tirpulys, negalėjimas kalbėti ar kalbos sunkumai, paralyžius (smegenų priepuolio požymiai),</w:t>
      </w:r>
    </w:p>
    <w:p w14:paraId="47BC75DA"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sprando sukietėjimas (virusinio meningito požymis),</w:t>
      </w:r>
    </w:p>
    <w:p w14:paraId="2401F73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traukuliai,</w:t>
      </w:r>
    </w:p>
    <w:p w14:paraId="7A75328B"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aukštas kraujospūdis (hipertenzija),</w:t>
      </w:r>
    </w:p>
    <w:p w14:paraId="7D210896"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raudona ar purpurinė oda (galimas kraujagyslių uždegimo požymis), odos išbėrimas pūslėmis, lūpų, akių ir burnos pūslėtumas, odos uždegimas ir su juo susijęs odos pleiskanojimas ar lupimasis,</w:t>
      </w:r>
    </w:p>
    <w:p w14:paraId="775359B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stiprus pilvo skausmas, kraujuotos ar juodos išmatos; vėmimas krauju,</w:t>
      </w:r>
    </w:p>
    <w:p w14:paraId="53A527EE"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odos ar akių pageltimas (kepenų uždegimo požymis),</w:t>
      </w:r>
    </w:p>
    <w:p w14:paraId="01F9B1B4"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kraujas šlapime, padidėjęs baltymo kiekis šlapime, labai susilpnėjęs šlapimo išsiskyrimas (inkstų veiklos sutrikimo požymis).</w:t>
      </w:r>
    </w:p>
    <w:p w14:paraId="6322EA81"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4D8B45D5" w14:textId="77777777" w:rsidR="00713D0A" w:rsidRPr="003E0963" w:rsidRDefault="00713D0A" w:rsidP="00713D0A">
      <w:pPr>
        <w:spacing w:after="0" w:line="240" w:lineRule="auto"/>
        <w:rPr>
          <w:rFonts w:ascii="Times New Roman" w:eastAsia="Times New Roman" w:hAnsi="Times New Roman" w:cs="Times New Roman"/>
          <w:b/>
          <w:kern w:val="0"/>
          <w:sz w:val="22"/>
          <w:szCs w:val="22"/>
          <w14:ligatures w14:val="none"/>
        </w:rPr>
      </w:pPr>
      <w:r w:rsidRPr="003E0963">
        <w:rPr>
          <w:rFonts w:ascii="Times New Roman" w:eastAsia="Times New Roman" w:hAnsi="Times New Roman" w:cs="Times New Roman"/>
          <w:b/>
          <w:kern w:val="0"/>
          <w:sz w:val="22"/>
          <w:szCs w:val="22"/>
          <w14:ligatures w14:val="none"/>
        </w:rPr>
        <w:t xml:space="preserve">Jeigu Jums pasireiškė kuris nors iš paminėtų šalutinio poveikio reiškinių, nedelsdami pasakykite gydytojui. </w:t>
      </w:r>
    </w:p>
    <w:p w14:paraId="7302ED98"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5261CBAA"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b/>
          <w:bCs/>
          <w:kern w:val="0"/>
          <w:sz w:val="22"/>
          <w:szCs w:val="22"/>
          <w14:ligatures w14:val="none"/>
        </w:rPr>
        <w:t>Labai dažni šalutinio poveikio reiškiniai (gali pasireikšti ne rečiau kaip 1 iš 10 asmenų):</w:t>
      </w:r>
    </w:p>
    <w:p w14:paraId="01C6A9B4"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Galvos skausmas</w:t>
      </w:r>
    </w:p>
    <w:p w14:paraId="3D69095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Galvos svaigimas, sukimasis</w:t>
      </w:r>
    </w:p>
    <w:p w14:paraId="01979212"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Skausmas epigastriume</w:t>
      </w:r>
    </w:p>
    <w:p w14:paraId="2ECB69A6"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Pykinimas</w:t>
      </w:r>
    </w:p>
    <w:p w14:paraId="4CA0C61E"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Vėmimas</w:t>
      </w:r>
    </w:p>
    <w:p w14:paraId="4EDD56C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Viduriavimas</w:t>
      </w:r>
    </w:p>
    <w:p w14:paraId="1C58268E"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Skrandžio veiklos sutrikimas</w:t>
      </w:r>
    </w:p>
    <w:p w14:paraId="7CCBE9E0"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Pilvo skausmas</w:t>
      </w:r>
    </w:p>
    <w:p w14:paraId="35D843D7"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Vidurių pūtimas</w:t>
      </w:r>
    </w:p>
    <w:p w14:paraId="44AF668C"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Apetito netekimas</w:t>
      </w:r>
    </w:p>
    <w:p w14:paraId="17FDE1BA"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Kepenų veiklos rodmenų pokyčiai (pvz., transaminazių aktyvumo padidėjimas)</w:t>
      </w:r>
    </w:p>
    <w:p w14:paraId="01C96062"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Odos išbėrimas</w:t>
      </w:r>
    </w:p>
    <w:p w14:paraId="258351D7" w14:textId="77777777" w:rsidR="00713D0A" w:rsidRPr="003E0963" w:rsidRDefault="00713D0A" w:rsidP="00713D0A">
      <w:pPr>
        <w:spacing w:after="0" w:line="240" w:lineRule="auto"/>
        <w:rPr>
          <w:rFonts w:ascii="Times New Roman" w:eastAsia="Times New Roman" w:hAnsi="Times New Roman" w:cs="Times New Roman"/>
          <w:b/>
          <w:kern w:val="0"/>
          <w:sz w:val="22"/>
          <w:szCs w:val="22"/>
          <w14:ligatures w14:val="none"/>
        </w:rPr>
      </w:pPr>
    </w:p>
    <w:p w14:paraId="39E76E77" w14:textId="77777777" w:rsidR="00713D0A" w:rsidRPr="003E0963" w:rsidRDefault="00713D0A" w:rsidP="00713D0A">
      <w:pPr>
        <w:spacing w:after="0" w:line="240" w:lineRule="auto"/>
        <w:rPr>
          <w:rFonts w:ascii="Times New Roman" w:eastAsia="Times New Roman" w:hAnsi="Times New Roman" w:cs="Times New Roman"/>
          <w:b/>
          <w:kern w:val="0"/>
          <w:sz w:val="22"/>
          <w:szCs w:val="22"/>
          <w14:ligatures w14:val="none"/>
        </w:rPr>
      </w:pPr>
      <w:r w:rsidRPr="003E0963">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7E858F09"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Injekcijos vietos sudirginimas (lokalus skausmas ir sukietėjimas)</w:t>
      </w:r>
    </w:p>
    <w:p w14:paraId="64CD5B3B" w14:textId="77777777" w:rsidR="00713D0A" w:rsidRPr="003E0963" w:rsidRDefault="00713D0A" w:rsidP="00713D0A">
      <w:pPr>
        <w:spacing w:after="0" w:line="240" w:lineRule="auto"/>
        <w:rPr>
          <w:rFonts w:ascii="Times New Roman" w:eastAsia="Times New Roman" w:hAnsi="Times New Roman" w:cs="Times New Roman"/>
          <w:b/>
          <w:kern w:val="0"/>
          <w:sz w:val="22"/>
          <w:szCs w:val="22"/>
          <w14:ligatures w14:val="none"/>
        </w:rPr>
      </w:pPr>
    </w:p>
    <w:p w14:paraId="3531D627" w14:textId="77777777" w:rsidR="00713D0A" w:rsidRPr="003E0963" w:rsidRDefault="00713D0A" w:rsidP="00713D0A">
      <w:pPr>
        <w:spacing w:after="0" w:line="240" w:lineRule="auto"/>
        <w:rPr>
          <w:rFonts w:ascii="Times New Roman" w:eastAsia="Times New Roman" w:hAnsi="Times New Roman" w:cs="Times New Roman"/>
          <w:b/>
          <w:kern w:val="0"/>
          <w:sz w:val="22"/>
          <w:szCs w:val="22"/>
          <w14:ligatures w14:val="none"/>
        </w:rPr>
      </w:pPr>
      <w:r w:rsidRPr="003E0963">
        <w:rPr>
          <w:rFonts w:ascii="Times New Roman" w:eastAsia="Times New Roman" w:hAnsi="Times New Roman" w:cs="Times New Roman"/>
          <w:b/>
          <w:bCs/>
          <w:kern w:val="0"/>
          <w:sz w:val="22"/>
          <w:szCs w:val="22"/>
          <w14:ligatures w14:val="none"/>
        </w:rPr>
        <w:t>Reti šalutinio poveikio reiškiniai (gali pasireikšti rečiau kaip 1 iš 1 000 asmenų):</w:t>
      </w:r>
    </w:p>
    <w:p w14:paraId="6F62F9E8"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Mieguistumas</w:t>
      </w:r>
    </w:p>
    <w:p w14:paraId="431A282D"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Nuovargis</w:t>
      </w:r>
    </w:p>
    <w:p w14:paraId="5D841997"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Skrandžio skausmas</w:t>
      </w:r>
    </w:p>
    <w:p w14:paraId="2FD6AE7E"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Skrandžio uždegimas</w:t>
      </w:r>
    </w:p>
    <w:p w14:paraId="59F0DC2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Kraujavimas į virškinimo traktą, vėmimas krauju, kraujas išmatose, viduriavimas kraujingomis išmatomis</w:t>
      </w:r>
    </w:p>
    <w:p w14:paraId="083BCAB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Skrandžio ar žarnyno opa (su ar be kraujavimu ar perforacija)</w:t>
      </w:r>
    </w:p>
    <w:p w14:paraId="78DBDD69"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Astma</w:t>
      </w:r>
    </w:p>
    <w:p w14:paraId="25CA01AD"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position w:val="6"/>
          <w:sz w:val="22"/>
          <w:szCs w:val="22"/>
          <w14:ligatures w14:val="none"/>
        </w:rPr>
        <w:lastRenderedPageBreak/>
        <w:t>Kepenų uždegimas</w:t>
      </w:r>
    </w:p>
    <w:p w14:paraId="51AF1F7D"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position w:val="6"/>
          <w:sz w:val="22"/>
          <w:szCs w:val="22"/>
          <w14:ligatures w14:val="none"/>
        </w:rPr>
        <w:t xml:space="preserve">Gelta </w:t>
      </w:r>
    </w:p>
    <w:p w14:paraId="4657EFDA"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position w:val="6"/>
          <w:sz w:val="22"/>
          <w:szCs w:val="22"/>
          <w14:ligatures w14:val="none"/>
        </w:rPr>
        <w:t>Kepenų veiklos sutrikimas</w:t>
      </w:r>
    </w:p>
    <w:p w14:paraId="3699582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Dilgėlinė (urtikarija)</w:t>
      </w:r>
    </w:p>
    <w:p w14:paraId="33D8E2A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Rankų, plaštakų, kojų ir pėdų patinimas (edema)</w:t>
      </w:r>
    </w:p>
    <w:p w14:paraId="227D24B9"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35F69C2F" w14:textId="77777777" w:rsidR="00713D0A" w:rsidRPr="003E0963" w:rsidRDefault="00713D0A" w:rsidP="00713D0A">
      <w:pPr>
        <w:spacing w:after="0" w:line="240" w:lineRule="auto"/>
        <w:rPr>
          <w:rFonts w:ascii="Times New Roman" w:eastAsia="Times New Roman" w:hAnsi="Times New Roman" w:cs="Times New Roman"/>
          <w:b/>
          <w:kern w:val="0"/>
          <w:sz w:val="22"/>
          <w:szCs w:val="22"/>
          <w14:ligatures w14:val="none"/>
        </w:rPr>
      </w:pPr>
      <w:r w:rsidRPr="003E0963">
        <w:rPr>
          <w:rFonts w:ascii="Times New Roman" w:eastAsia="Times New Roman" w:hAnsi="Times New Roman" w:cs="Times New Roman"/>
          <w:b/>
          <w:bCs/>
          <w:kern w:val="0"/>
          <w:sz w:val="22"/>
          <w:szCs w:val="22"/>
          <w14:ligatures w14:val="none"/>
        </w:rPr>
        <w:t>Labai reti šalutinio poveikio reiškiniai (gali pasireikšti rečiau kaip 1 iš 10 000 asmenų):</w:t>
      </w:r>
    </w:p>
    <w:p w14:paraId="35E39727"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Orientacijos sutrikimas, sumišimas</w:t>
      </w:r>
    </w:p>
    <w:p w14:paraId="772A716E"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Kraujo kūnelių kiekio sumažėjimas</w:t>
      </w:r>
    </w:p>
    <w:p w14:paraId="324E86FE"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Anemija</w:t>
      </w:r>
    </w:p>
    <w:p w14:paraId="099D85D5"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Veido pabrinkimas</w:t>
      </w:r>
    </w:p>
    <w:p w14:paraId="7B2401C2"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Vaskulitas</w:t>
      </w:r>
    </w:p>
    <w:p w14:paraId="2F64775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Plaučių uždegimas</w:t>
      </w:r>
    </w:p>
    <w:p w14:paraId="3C426AC4"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Depresija</w:t>
      </w:r>
    </w:p>
    <w:p w14:paraId="5B06C335"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Miego sutrikimas</w:t>
      </w:r>
    </w:p>
    <w:p w14:paraId="2D7BB89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Košmariški sapnai</w:t>
      </w:r>
    </w:p>
    <w:p w14:paraId="7E649D97"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Irzlumas</w:t>
      </w:r>
    </w:p>
    <w:p w14:paraId="74FEA0EA"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Psichikos sutrikimas, haliucinacijos</w:t>
      </w:r>
    </w:p>
    <w:p w14:paraId="677022F9"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Rankų ir kojų dilgčiojimo ar nutirpimo pojūtis</w:t>
      </w:r>
    </w:p>
    <w:p w14:paraId="53FA8EE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Atminties sutrikimas</w:t>
      </w:r>
    </w:p>
    <w:p w14:paraId="4E4A56EB"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Traukuliai</w:t>
      </w:r>
    </w:p>
    <w:p w14:paraId="14F54506"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Aseptinis meningitas</w:t>
      </w:r>
    </w:p>
    <w:p w14:paraId="2065ADE1"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Sumišimas</w:t>
      </w:r>
    </w:p>
    <w:p w14:paraId="77CC5B24"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Nerimas</w:t>
      </w:r>
    </w:p>
    <w:p w14:paraId="75D15C1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Drebulys</w:t>
      </w:r>
    </w:p>
    <w:p w14:paraId="7BC64999"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Skonio pokyčiai</w:t>
      </w:r>
    </w:p>
    <w:p w14:paraId="010266CD"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Skonio jutimo sutrikimai</w:t>
      </w:r>
    </w:p>
    <w:p w14:paraId="542E6F75"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Regos ar klausos sutrikimai</w:t>
      </w:r>
    </w:p>
    <w:p w14:paraId="1476C30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Regos nervo uždegimas</w:t>
      </w:r>
    </w:p>
    <w:p w14:paraId="2B25D671"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Plaučių uždegimas</w:t>
      </w:r>
    </w:p>
    <w:p w14:paraId="65A0652C"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Burnos skausmas (stomatitas)</w:t>
      </w:r>
    </w:p>
    <w:p w14:paraId="555624B2"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Vidurių užkietėjimas</w:t>
      </w:r>
    </w:p>
    <w:p w14:paraId="64CAA717"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Stemplės (vamzdelio, per kurį maistas patenka iš ryklės į skrandį) išopėjimas</w:t>
      </w:r>
    </w:p>
    <w:p w14:paraId="4D7902C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Palpitacijos</w:t>
      </w:r>
    </w:p>
    <w:p w14:paraId="366D96CB"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Plaukų slinkimas</w:t>
      </w:r>
    </w:p>
    <w:p w14:paraId="253EAA30"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Odos paraudimas, patinimas ir pūslėtumas (dėl padidėjusio jautrumo saulės spinduliams)</w:t>
      </w:r>
    </w:p>
    <w:p w14:paraId="7013AF01"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Vietiniai abscesas ir nekrozė, susidarantys injekcijos vietoje</w:t>
      </w:r>
    </w:p>
    <w:p w14:paraId="3E2DA2B7"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Spengimas ausyse</w:t>
      </w:r>
    </w:p>
    <w:p w14:paraId="77C808F0"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Kolitas (įskaitant hemoraginį kolitą ir opinio kolito ar Krono ligos paūmėjimą)</w:t>
      </w:r>
    </w:p>
    <w:p w14:paraId="500BE3CF"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Glositas</w:t>
      </w:r>
    </w:p>
    <w:p w14:paraId="732F6984"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Į diafragmą panašios žarnos susiaurėjimas</w:t>
      </w:r>
    </w:p>
    <w:p w14:paraId="7CEFEDAD"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Kasos uždegimas</w:t>
      </w:r>
    </w:p>
    <w:p w14:paraId="1B7E087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Krūtinės skausmas</w:t>
      </w:r>
    </w:p>
    <w:p w14:paraId="4D16EE55"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Kraujo spaudimo padidėjimas</w:t>
      </w:r>
    </w:p>
    <w:p w14:paraId="03C20275"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Širdies nepakankamumas</w:t>
      </w:r>
    </w:p>
    <w:p w14:paraId="44E4F23C"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Miokardo infarktas</w:t>
      </w:r>
    </w:p>
    <w:p w14:paraId="1E2DB653"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position w:val="6"/>
          <w:sz w:val="22"/>
          <w:szCs w:val="22"/>
          <w14:ligatures w14:val="none"/>
        </w:rPr>
        <w:t>Žaibinis kepenų uždegimas</w:t>
      </w:r>
    </w:p>
    <w:p w14:paraId="5AB84F6A"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position w:val="6"/>
          <w:sz w:val="22"/>
          <w:szCs w:val="22"/>
          <w14:ligatures w14:val="none"/>
        </w:rPr>
        <w:t xml:space="preserve">Kepenų nekrozė </w:t>
      </w:r>
    </w:p>
    <w:p w14:paraId="6BCB775D"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position w:val="6"/>
          <w:sz w:val="22"/>
          <w:szCs w:val="22"/>
          <w14:ligatures w14:val="none"/>
        </w:rPr>
        <w:t>Kepenų funkcijos nepakankamumas</w:t>
      </w:r>
    </w:p>
    <w:p w14:paraId="77AF0D2A"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Sunkūs odos pažeidimai, tokie kaip </w:t>
      </w:r>
      <w:r w:rsidRPr="003E0963">
        <w:rPr>
          <w:rFonts w:ascii="Times New Roman" w:eastAsia="Times New Roman" w:hAnsi="Times New Roman" w:cs="Times New Roman"/>
          <w:bCs/>
          <w:kern w:val="0"/>
          <w:sz w:val="22"/>
          <w:szCs w:val="22"/>
          <w14:ligatures w14:val="none"/>
        </w:rPr>
        <w:t>Stivenso ir Džonsono sindromas</w:t>
      </w:r>
      <w:r w:rsidRPr="003E0963">
        <w:rPr>
          <w:rFonts w:ascii="Times New Roman" w:eastAsia="Times New Roman" w:hAnsi="Times New Roman" w:cs="Times New Roman"/>
          <w:kern w:val="0"/>
          <w:sz w:val="22"/>
          <w:szCs w:val="22"/>
          <w14:ligatures w14:val="none"/>
        </w:rPr>
        <w:t>, toksinė epidermio nekrolizė, egzema, eritema, daugiaformė eritema, eritrodermija (eksfoliacinis dermatitas), jautrumas šviesai, purpura (taip pat alerginė), niežėjimas.</w:t>
      </w:r>
    </w:p>
    <w:p w14:paraId="1198F122" w14:textId="77777777" w:rsidR="00713D0A" w:rsidRPr="003E0963" w:rsidRDefault="00713D0A" w:rsidP="00713D0A">
      <w:pPr>
        <w:numPr>
          <w:ilvl w:val="0"/>
          <w:numId w:val="2"/>
        </w:num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caps/>
          <w:kern w:val="0"/>
          <w:position w:val="6"/>
          <w:sz w:val="22"/>
          <w:szCs w:val="22"/>
          <w14:ligatures w14:val="none"/>
        </w:rPr>
        <w:t>ū</w:t>
      </w:r>
      <w:r w:rsidRPr="003E0963">
        <w:rPr>
          <w:rFonts w:ascii="Times New Roman" w:eastAsia="Times New Roman" w:hAnsi="Times New Roman" w:cs="Times New Roman"/>
          <w:kern w:val="0"/>
          <w:position w:val="6"/>
          <w:sz w:val="22"/>
          <w:szCs w:val="22"/>
          <w14:ligatures w14:val="none"/>
        </w:rPr>
        <w:t>minis inkstų nepakankamumas, kraujas šlapime, baltymas šlapime, inkstų pažeidimas.</w:t>
      </w:r>
    </w:p>
    <w:p w14:paraId="336755FB"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1E5A539B" w14:textId="77777777" w:rsidR="00713D0A" w:rsidRPr="003E0963" w:rsidRDefault="00713D0A" w:rsidP="00713D0A">
      <w:pPr>
        <w:spacing w:after="0" w:line="240" w:lineRule="auto"/>
        <w:rPr>
          <w:rFonts w:ascii="Times New Roman" w:eastAsia="Times New Roman" w:hAnsi="Times New Roman" w:cs="Times New Roman"/>
          <w:b/>
          <w:kern w:val="0"/>
          <w:sz w:val="22"/>
          <w:szCs w:val="22"/>
          <w14:ligatures w14:val="none"/>
        </w:rPr>
      </w:pPr>
      <w:r w:rsidRPr="003E0963">
        <w:rPr>
          <w:rFonts w:ascii="Times New Roman" w:eastAsia="Times New Roman" w:hAnsi="Times New Roman" w:cs="Times New Roman"/>
          <w:b/>
          <w:bCs/>
          <w:kern w:val="0"/>
          <w:sz w:val="22"/>
          <w:szCs w:val="22"/>
          <w14:ligatures w14:val="none"/>
        </w:rPr>
        <w:t>Šalutinio poveikio reiškiniai, kurių</w:t>
      </w:r>
      <w:r w:rsidRPr="003E0963">
        <w:rPr>
          <w:rFonts w:ascii="Times New Roman" w:eastAsia="Times New Roman" w:hAnsi="Times New Roman" w:cs="Times New Roman"/>
          <w:b/>
          <w:kern w:val="0"/>
          <w:sz w:val="22"/>
          <w:szCs w:val="22"/>
          <w14:ligatures w14:val="none"/>
        </w:rPr>
        <w:t xml:space="preserve"> dažnis nežinomas </w:t>
      </w:r>
      <w:r w:rsidRPr="003E0963">
        <w:rPr>
          <w:rFonts w:ascii="Times New Roman" w:eastAsia="Times New Roman" w:hAnsi="Times New Roman" w:cs="Times New Roman"/>
          <w:b/>
          <w:bCs/>
          <w:kern w:val="0"/>
          <w:sz w:val="22"/>
          <w:szCs w:val="22"/>
          <w14:ligatures w14:val="none"/>
        </w:rPr>
        <w:t>(negali būti apskaičiuotas pagal turimus duomenis):</w:t>
      </w:r>
    </w:p>
    <w:p w14:paraId="0A46177C"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Audinių pažeidimas injekcijos vietoje.</w:t>
      </w:r>
    </w:p>
    <w:p w14:paraId="34EF8843" w14:textId="14A5B6A7" w:rsidR="0071579B" w:rsidRPr="003E0963" w:rsidRDefault="0071579B"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lastRenderedPageBreak/>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(-iose) vietoje (-ose) paprastai vėl pasireiškia vaistų sukeltas fiksuotas odos bėrimas.</w:t>
      </w:r>
    </w:p>
    <w:p w14:paraId="3DFFB009"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151127C2" w14:textId="77777777" w:rsidR="00713D0A" w:rsidRPr="003E0963" w:rsidRDefault="00713D0A" w:rsidP="00713D0A">
      <w:pPr>
        <w:tabs>
          <w:tab w:val="left" w:pos="567"/>
        </w:tabs>
        <w:spacing w:after="0" w:line="240" w:lineRule="auto"/>
        <w:rPr>
          <w:rFonts w:ascii="Times New Roman" w:eastAsia="Times New Roman" w:hAnsi="Times New Roman" w:cs="Times New Roman"/>
          <w:i/>
          <w:kern w:val="0"/>
          <w:sz w:val="22"/>
          <w:szCs w:val="22"/>
          <w:u w:val="single"/>
          <w14:ligatures w14:val="none"/>
        </w:rPr>
      </w:pPr>
      <w:r w:rsidRPr="003E0963">
        <w:rPr>
          <w:rFonts w:ascii="Times New Roman" w:eastAsia="Times New Roman" w:hAnsi="Times New Roman" w:cs="Times New Roman"/>
          <w:i/>
          <w:kern w:val="0"/>
          <w:sz w:val="22"/>
          <w:szCs w:val="22"/>
          <w:u w:val="single"/>
          <w14:ligatures w14:val="none"/>
        </w:rPr>
        <w:t>Dėl sudėtyje esančio lidokaino galimas šalutinis poveikis</w:t>
      </w:r>
    </w:p>
    <w:p w14:paraId="4E2EF2D3" w14:textId="77777777" w:rsidR="00713D0A" w:rsidRPr="003E0963" w:rsidRDefault="00713D0A" w:rsidP="00713D0A">
      <w:pPr>
        <w:keepNext/>
        <w:keepLines/>
        <w:tabs>
          <w:tab w:val="left" w:pos="567"/>
        </w:tabs>
        <w:spacing w:after="0" w:line="240" w:lineRule="auto"/>
        <w:outlineLvl w:val="2"/>
        <w:rPr>
          <w:rFonts w:ascii="Times New Roman" w:eastAsia="Times New Roman" w:hAnsi="Times New Roman" w:cs="Times New Roman"/>
          <w:kern w:val="28"/>
          <w:sz w:val="22"/>
          <w:szCs w:val="22"/>
          <w14:ligatures w14:val="none"/>
        </w:rPr>
      </w:pPr>
      <w:r w:rsidRPr="003E0963">
        <w:rPr>
          <w:rFonts w:ascii="Times New Roman" w:eastAsia="Times New Roman" w:hAnsi="Times New Roman" w:cs="Times New Roman"/>
          <w:kern w:val="28"/>
          <w:sz w:val="22"/>
          <w:szCs w:val="22"/>
          <w14:ligatures w14:val="none"/>
        </w:rPr>
        <w:t xml:space="preserve">Galimos alerginės reakcijos, dilgėlinė, edema, bronchų spazmas, aprašytos širdies ir kraujagyslių reakcijos. </w:t>
      </w:r>
    </w:p>
    <w:p w14:paraId="7A266F13"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Dėl lidokaino esančio sudėtyje, greita pradžia (netyčia suleidus vaisto į veną ar audinius, kai vaistas greitai išnešiojamas su krauju) ar perdozavimas lydimas šių sisteminių reakcijų: galvos svaigimas, lengvas alpulys, mieguistumus, traukuliai, pykinimas, vėmimas, bradikardija, aritmijos, kraujospūdžio nukritimas, kartais šokas.</w:t>
      </w:r>
    </w:p>
    <w:p w14:paraId="2F8037B8"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64E66595"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Tokie vaistai kaip diklofenakas gali būti susiję su nedideliu širdies priepuolio (miokardo infarkto) ar insulto pavojaus padidėjimu. Rizika didėja vartojant dideles dozes bei gydant ilgai. </w:t>
      </w:r>
      <w:r w:rsidRPr="003E0963">
        <w:rPr>
          <w:rFonts w:ascii="Times New Roman" w:eastAsia="Times New Roman" w:hAnsi="Times New Roman" w:cs="Times New Roman"/>
          <w:bCs/>
          <w:kern w:val="0"/>
          <w:position w:val="6"/>
          <w:sz w:val="22"/>
          <w:szCs w:val="22"/>
          <w14:ligatures w14:val="none"/>
        </w:rPr>
        <w:t>Neviršykite rekomenduojamos dozės ir gydymo trukmės.</w:t>
      </w:r>
    </w:p>
    <w:p w14:paraId="75D3F9DD" w14:textId="77777777" w:rsidR="00713D0A" w:rsidRPr="003E0963" w:rsidRDefault="00713D0A" w:rsidP="00713D0A">
      <w:pPr>
        <w:spacing w:after="0" w:line="240" w:lineRule="auto"/>
        <w:jc w:val="both"/>
        <w:rPr>
          <w:rFonts w:ascii="Times New Roman" w:eastAsia="Times New Roman" w:hAnsi="Times New Roman" w:cs="Times New Roman"/>
          <w:kern w:val="0"/>
          <w:sz w:val="22"/>
          <w:szCs w:val="22"/>
          <w14:ligatures w14:val="none"/>
        </w:rPr>
      </w:pPr>
    </w:p>
    <w:p w14:paraId="60259356"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r w:rsidRPr="003E0963">
        <w:rPr>
          <w:rFonts w:ascii="Times New Roman" w:eastAsia="Times New Roman" w:hAnsi="Times New Roman" w:cs="Times New Roman"/>
          <w:kern w:val="0"/>
          <w:sz w:val="22"/>
          <w:szCs w:val="22"/>
          <w14:ligatures w14:val="none"/>
        </w:rPr>
        <w:t xml:space="preserve">Jeigu Jums pasireiškia kuris nors iš paminėtų šalutinių poveikių, pasakykite gydytojui. </w:t>
      </w:r>
    </w:p>
    <w:p w14:paraId="1C92346B" w14:textId="77777777" w:rsidR="00713D0A" w:rsidRPr="003E0963" w:rsidRDefault="00713D0A" w:rsidP="00713D0A">
      <w:pPr>
        <w:spacing w:after="0" w:line="240" w:lineRule="auto"/>
        <w:rPr>
          <w:rFonts w:ascii="Times New Roman" w:eastAsia="Times New Roman" w:hAnsi="Times New Roman" w:cs="Times New Roman"/>
          <w:kern w:val="0"/>
          <w:sz w:val="22"/>
          <w:szCs w:val="22"/>
          <w14:ligatures w14:val="none"/>
        </w:rPr>
      </w:pPr>
    </w:p>
    <w:p w14:paraId="2FF1AF1C" w14:textId="77777777" w:rsidR="00713D0A" w:rsidRPr="003E0963" w:rsidRDefault="00713D0A" w:rsidP="00713D0A">
      <w:pPr>
        <w:spacing w:after="0" w:line="240" w:lineRule="auto"/>
        <w:rPr>
          <w:rFonts w:ascii="Times New Roman" w:eastAsia="Times New Roman" w:hAnsi="Times New Roman" w:cs="Times New Roman"/>
          <w:b/>
          <w:bCs/>
          <w:noProof/>
          <w:kern w:val="0"/>
          <w:position w:val="6"/>
          <w:sz w:val="22"/>
          <w:szCs w:val="22"/>
          <w14:ligatures w14:val="none"/>
        </w:rPr>
      </w:pPr>
      <w:r w:rsidRPr="003E0963">
        <w:rPr>
          <w:rFonts w:ascii="Times New Roman" w:eastAsia="Times New Roman" w:hAnsi="Times New Roman" w:cs="Times New Roman"/>
          <w:b/>
          <w:bCs/>
          <w:noProof/>
          <w:kern w:val="0"/>
          <w:position w:val="6"/>
          <w:sz w:val="22"/>
          <w:szCs w:val="22"/>
          <w14:ligatures w14:val="none"/>
        </w:rPr>
        <w:t>Pranešimas apie šalutinį poveikį</w:t>
      </w:r>
    </w:p>
    <w:p w14:paraId="71B7EB2B" w14:textId="77777777" w:rsidR="00D452C8" w:rsidRPr="003E0963" w:rsidRDefault="00D452C8" w:rsidP="00D452C8">
      <w:pPr>
        <w:spacing w:after="0" w:line="240" w:lineRule="auto"/>
        <w:rPr>
          <w:rFonts w:ascii="Times New Roman" w:eastAsia="Times New Roman" w:hAnsi="Times New Roman" w:cs="Times New Roman"/>
          <w:kern w:val="0"/>
          <w:sz w:val="22"/>
          <w:szCs w:val="20"/>
          <w14:ligatures w14:val="none"/>
        </w:rPr>
      </w:pPr>
      <w:r w:rsidRPr="003E096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3E0963">
          <w:rPr>
            <w:rFonts w:ascii="Times New Roman" w:eastAsia="Times New Roman" w:hAnsi="Times New Roman" w:cs="Times New Roman"/>
            <w:color w:val="467886"/>
            <w:kern w:val="0"/>
            <w:sz w:val="22"/>
            <w:szCs w:val="20"/>
            <w:u w:val="single"/>
            <w:lang w:eastAsia="lt-LT"/>
            <w14:ligatures w14:val="none"/>
          </w:rPr>
          <w:t>https://vvkt.lrv.lt/lt/</w:t>
        </w:r>
      </w:hyperlink>
      <w:r w:rsidRPr="003E096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3E0963">
        <w:rPr>
          <w:rFonts w:ascii="Times New Roman" w:eastAsia="Times New Roman" w:hAnsi="Times New Roman" w:cs="Times New Roman"/>
          <w:kern w:val="0"/>
          <w:sz w:val="22"/>
          <w:szCs w:val="20"/>
          <w14:ligatures w14:val="none"/>
        </w:rPr>
        <w:t>.</w:t>
      </w:r>
    </w:p>
    <w:p w14:paraId="1983A437"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6A3F9D48"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2581C20D" w14:textId="436DC363" w:rsidR="00713D0A" w:rsidRPr="003E0963" w:rsidRDefault="00713D0A" w:rsidP="00713D0A">
      <w:pPr>
        <w:keepNext/>
        <w:tabs>
          <w:tab w:val="left" w:pos="567"/>
        </w:tabs>
        <w:spacing w:after="0" w:line="240" w:lineRule="auto"/>
        <w:ind w:left="567" w:hanging="567"/>
        <w:outlineLvl w:val="1"/>
        <w:rPr>
          <w:rFonts w:ascii="Times New Roman" w:eastAsia="Times New Roman" w:hAnsi="Times New Roman" w:cs="Times New Roman"/>
          <w:b/>
          <w:kern w:val="0"/>
          <w:position w:val="6"/>
          <w:sz w:val="22"/>
          <w:szCs w:val="22"/>
          <w14:ligatures w14:val="none"/>
        </w:rPr>
      </w:pPr>
      <w:bookmarkStart w:id="8" w:name="_Toc129243143"/>
      <w:bookmarkStart w:id="9" w:name="_Toc129243268"/>
      <w:r w:rsidRPr="003E0963">
        <w:rPr>
          <w:rFonts w:ascii="Times New Roman" w:eastAsia="Times New Roman" w:hAnsi="Times New Roman" w:cs="Times New Roman"/>
          <w:b/>
          <w:kern w:val="0"/>
          <w:position w:val="6"/>
          <w:sz w:val="22"/>
          <w:szCs w:val="22"/>
          <w14:ligatures w14:val="none"/>
        </w:rPr>
        <w:t>5.</w:t>
      </w:r>
      <w:r w:rsidRPr="003E0963">
        <w:rPr>
          <w:rFonts w:ascii="Times New Roman" w:eastAsia="Times New Roman" w:hAnsi="Times New Roman" w:cs="Times New Roman"/>
          <w:b/>
          <w:kern w:val="0"/>
          <w:position w:val="6"/>
          <w:sz w:val="22"/>
          <w:szCs w:val="22"/>
          <w14:ligatures w14:val="none"/>
        </w:rPr>
        <w:tab/>
      </w:r>
      <w:bookmarkEnd w:id="8"/>
      <w:bookmarkEnd w:id="9"/>
      <w:r w:rsidRPr="003E0963">
        <w:rPr>
          <w:rFonts w:ascii="Times New Roman" w:eastAsia="Times New Roman" w:hAnsi="Times New Roman" w:cs="Times New Roman"/>
          <w:b/>
          <w:kern w:val="0"/>
          <w:position w:val="6"/>
          <w:sz w:val="22"/>
          <w:szCs w:val="22"/>
          <w14:ligatures w14:val="none"/>
        </w:rPr>
        <w:t xml:space="preserve">Kaip laikyti </w:t>
      </w:r>
      <w:r w:rsidR="001C25EB">
        <w:rPr>
          <w:rFonts w:ascii="Times New Roman" w:eastAsia="Times New Roman" w:hAnsi="Times New Roman" w:cs="Times New Roman"/>
          <w:b/>
          <w:kern w:val="0"/>
          <w:position w:val="6"/>
          <w:sz w:val="22"/>
          <w:szCs w:val="22"/>
          <w14:ligatures w14:val="none"/>
        </w:rPr>
        <w:t>Olfen</w:t>
      </w:r>
      <w:r w:rsidRPr="003E0963">
        <w:rPr>
          <w:rFonts w:ascii="Times New Roman" w:eastAsia="Times New Roman" w:hAnsi="Times New Roman" w:cs="Times New Roman"/>
          <w:b/>
          <w:kern w:val="0"/>
          <w:position w:val="6"/>
          <w:sz w:val="22"/>
          <w:szCs w:val="22"/>
          <w14:ligatures w14:val="none"/>
        </w:rPr>
        <w:t xml:space="preserve"> </w:t>
      </w:r>
    </w:p>
    <w:p w14:paraId="7DFE3FF7"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1DE8DF5E"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Šį vaistą laikykite vaikams nepastebimoje ir nepasiekiamoje vietoje.</w:t>
      </w:r>
    </w:p>
    <w:p w14:paraId="09CDDDB6"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14:ligatures w14:val="none"/>
        </w:rPr>
      </w:pPr>
    </w:p>
    <w:p w14:paraId="39BF4A50" w14:textId="505F6A7E" w:rsidR="00713D0A" w:rsidRPr="003E0963" w:rsidRDefault="00713D0A" w:rsidP="00713D0A">
      <w:pPr>
        <w:spacing w:after="0" w:line="240" w:lineRule="auto"/>
        <w:rPr>
          <w:rFonts w:ascii="Times New Roman" w:eastAsia="Times New Roman" w:hAnsi="Times New Roman" w:cs="Times New Roman"/>
          <w:kern w:val="0"/>
          <w:position w:val="6"/>
          <w:sz w:val="22"/>
          <w:szCs w:val="22"/>
          <w14:ligatures w14:val="none"/>
        </w:rPr>
      </w:pPr>
      <w:r w:rsidRPr="003E0963">
        <w:rPr>
          <w:rFonts w:ascii="Times New Roman" w:eastAsia="Times New Roman" w:hAnsi="Times New Roman" w:cs="Times New Roman"/>
          <w:kern w:val="0"/>
          <w:position w:val="6"/>
          <w:sz w:val="22"/>
          <w:szCs w:val="22"/>
          <w14:ligatures w14:val="none"/>
        </w:rPr>
        <w:t>Laikyti ne aukštesnėje kaip 25 </w:t>
      </w:r>
      <w:r w:rsidR="0092498F" w:rsidRPr="003E0963">
        <w:rPr>
          <w:rFonts w:ascii="Times New Roman" w:eastAsia="Times New Roman" w:hAnsi="Times New Roman" w:cs="Times New Roman"/>
          <w:kern w:val="0"/>
          <w:position w:val="6"/>
          <w:sz w:val="22"/>
          <w:szCs w:val="22"/>
          <w14:ligatures w14:val="none"/>
        </w:rPr>
        <w:t>°</w:t>
      </w:r>
      <w:r w:rsidRPr="003E0963">
        <w:rPr>
          <w:rFonts w:ascii="Times New Roman" w:eastAsia="Times New Roman" w:hAnsi="Times New Roman" w:cs="Times New Roman"/>
          <w:kern w:val="0"/>
          <w:position w:val="6"/>
          <w:sz w:val="22"/>
          <w:szCs w:val="22"/>
          <w14:ligatures w14:val="none"/>
        </w:rPr>
        <w:t>C temperatūroje.</w:t>
      </w:r>
    </w:p>
    <w:p w14:paraId="7A92A591"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14:ligatures w14:val="none"/>
        </w:rPr>
      </w:pPr>
      <w:r w:rsidRPr="003E0963">
        <w:rPr>
          <w:rFonts w:ascii="Times New Roman" w:eastAsia="Times New Roman" w:hAnsi="Times New Roman" w:cs="Times New Roman"/>
          <w:kern w:val="0"/>
          <w:position w:val="6"/>
          <w:sz w:val="22"/>
          <w:szCs w:val="22"/>
          <w14:ligatures w14:val="none"/>
        </w:rPr>
        <w:t>Ampules laikyti išorinėje dėžutėje, kad vaistas būtų apsaugotas nuo šviesos.</w:t>
      </w:r>
    </w:p>
    <w:p w14:paraId="66E6A8F4"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39EC8D74"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 xml:space="preserve">Ant dėžutės ir ampulės po </w:t>
      </w:r>
      <w:r w:rsidRPr="003E0963">
        <w:rPr>
          <w:rFonts w:ascii="Times New Roman" w:eastAsia="Times New Roman" w:hAnsi="Times New Roman" w:cs="Times New Roman"/>
          <w:bCs/>
          <w:noProof/>
          <w:kern w:val="0"/>
          <w:position w:val="6"/>
          <w:sz w:val="22"/>
          <w:szCs w:val="22"/>
          <w:highlight w:val="lightGray"/>
          <w14:ligatures w14:val="none"/>
        </w:rPr>
        <w:t>,,Tinka iki“ /</w:t>
      </w:r>
      <w:r w:rsidRPr="003E0963">
        <w:rPr>
          <w:rFonts w:ascii="Times New Roman" w:eastAsia="Times New Roman" w:hAnsi="Times New Roman" w:cs="Times New Roman"/>
          <w:bCs/>
          <w:noProof/>
          <w:kern w:val="0"/>
          <w:position w:val="6"/>
          <w:sz w:val="22"/>
          <w:szCs w:val="22"/>
          <w14:ligatures w14:val="none"/>
        </w:rPr>
        <w:t xml:space="preserve"> „EXP“ nurodytam tinkamumo laikui pasibaigus, šio vaisto vartoti negalima. Vaistas tinkamas vartoti iki paskutinės nurodyto mėnesio dienos.</w:t>
      </w:r>
    </w:p>
    <w:p w14:paraId="42FB7BCC"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44C92716" w14:textId="77777777" w:rsidR="00713D0A" w:rsidRPr="003E0963" w:rsidRDefault="00713D0A" w:rsidP="00713D0A">
      <w:pPr>
        <w:spacing w:after="0" w:line="240" w:lineRule="auto"/>
        <w:rPr>
          <w:rFonts w:ascii="Times New Roman" w:eastAsia="Times New Roman" w:hAnsi="Times New Roman" w:cs="Times New Roman"/>
          <w:bCs/>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Vaistų negalima išmesti į kanalizaciją arba su buitinėmis atliekomis. Kaip išmesti nereikalingus vaistus, klauskite vaistininko. Šios priemonės padės apsaugoti aplinką.</w:t>
      </w:r>
    </w:p>
    <w:p w14:paraId="73ED58FF"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37C1EF4"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BBC5B44" w14:textId="77777777" w:rsidR="00713D0A" w:rsidRPr="003E0963" w:rsidRDefault="00713D0A" w:rsidP="00713D0A">
      <w:pPr>
        <w:keepNext/>
        <w:tabs>
          <w:tab w:val="left" w:pos="567"/>
        </w:tabs>
        <w:spacing w:after="0" w:line="240" w:lineRule="auto"/>
        <w:ind w:left="567" w:hanging="567"/>
        <w:outlineLvl w:val="1"/>
        <w:rPr>
          <w:rFonts w:ascii="Times New Roman" w:eastAsia="Times New Roman" w:hAnsi="Times New Roman" w:cs="Times New Roman"/>
          <w:b/>
          <w:kern w:val="0"/>
          <w:position w:val="6"/>
          <w:sz w:val="22"/>
          <w:szCs w:val="22"/>
          <w14:ligatures w14:val="none"/>
        </w:rPr>
      </w:pPr>
      <w:bookmarkStart w:id="10" w:name="_Toc129243144"/>
      <w:bookmarkStart w:id="11" w:name="_Toc129243269"/>
      <w:r w:rsidRPr="003E0963">
        <w:rPr>
          <w:rFonts w:ascii="Times New Roman" w:eastAsia="Times New Roman" w:hAnsi="Times New Roman" w:cs="Times New Roman"/>
          <w:b/>
          <w:kern w:val="0"/>
          <w:position w:val="6"/>
          <w:sz w:val="22"/>
          <w:szCs w:val="22"/>
          <w14:ligatures w14:val="none"/>
        </w:rPr>
        <w:t>6.</w:t>
      </w:r>
      <w:r w:rsidRPr="003E0963">
        <w:rPr>
          <w:rFonts w:ascii="Times New Roman" w:eastAsia="Times New Roman" w:hAnsi="Times New Roman" w:cs="Times New Roman"/>
          <w:b/>
          <w:kern w:val="0"/>
          <w:position w:val="6"/>
          <w:sz w:val="22"/>
          <w:szCs w:val="22"/>
          <w14:ligatures w14:val="none"/>
        </w:rPr>
        <w:tab/>
      </w:r>
      <w:bookmarkEnd w:id="10"/>
      <w:bookmarkEnd w:id="11"/>
      <w:r w:rsidRPr="003E0963">
        <w:rPr>
          <w:rFonts w:ascii="Times New Roman" w:eastAsia="Times New Roman" w:hAnsi="Times New Roman" w:cs="Times New Roman"/>
          <w:b/>
          <w:kern w:val="0"/>
          <w:position w:val="6"/>
          <w:sz w:val="22"/>
          <w:szCs w:val="22"/>
          <w14:ligatures w14:val="none"/>
        </w:rPr>
        <w:t>Pakuotės turinys ir kita informacija</w:t>
      </w:r>
    </w:p>
    <w:p w14:paraId="04063DD0"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E7DFCA5" w14:textId="07CF3936" w:rsidR="00713D0A" w:rsidRPr="003E0963" w:rsidRDefault="001C25EB" w:rsidP="00713D0A">
      <w:pPr>
        <w:spacing w:after="0" w:line="240" w:lineRule="auto"/>
        <w:rPr>
          <w:rFonts w:ascii="Times New Roman" w:eastAsia="Times New Roman" w:hAnsi="Times New Roman" w:cs="Times New Roman"/>
          <w:b/>
          <w:bCs/>
          <w:kern w:val="0"/>
          <w:position w:val="6"/>
          <w:sz w:val="22"/>
          <w:szCs w:val="22"/>
          <w14:ligatures w14:val="none"/>
        </w:rPr>
      </w:pPr>
      <w:r>
        <w:rPr>
          <w:rFonts w:ascii="Times New Roman" w:eastAsia="Times New Roman" w:hAnsi="Times New Roman" w:cs="Times New Roman"/>
          <w:b/>
          <w:bCs/>
          <w:iCs/>
          <w:kern w:val="0"/>
          <w:position w:val="6"/>
          <w:sz w:val="22"/>
          <w:szCs w:val="22"/>
          <w14:ligatures w14:val="none"/>
        </w:rPr>
        <w:t>Olfen</w:t>
      </w:r>
      <w:r w:rsidR="00713D0A" w:rsidRPr="003E0963">
        <w:rPr>
          <w:rFonts w:ascii="Times New Roman" w:eastAsia="Times New Roman" w:hAnsi="Times New Roman" w:cs="Times New Roman"/>
          <w:b/>
          <w:bCs/>
          <w:iCs/>
          <w:kern w:val="0"/>
          <w:position w:val="6"/>
          <w:sz w:val="22"/>
          <w:szCs w:val="22"/>
          <w14:ligatures w14:val="none"/>
        </w:rPr>
        <w:t xml:space="preserve"> </w:t>
      </w:r>
      <w:r w:rsidR="00713D0A" w:rsidRPr="003E0963">
        <w:rPr>
          <w:rFonts w:ascii="Times New Roman" w:eastAsia="Times New Roman" w:hAnsi="Times New Roman" w:cs="Times New Roman"/>
          <w:b/>
          <w:bCs/>
          <w:kern w:val="0"/>
          <w:position w:val="6"/>
          <w:sz w:val="22"/>
          <w:szCs w:val="22"/>
          <w14:ligatures w14:val="none"/>
        </w:rPr>
        <w:t>sudėtis</w:t>
      </w:r>
    </w:p>
    <w:p w14:paraId="42524CF6" w14:textId="77777777" w:rsidR="00713D0A" w:rsidRPr="003E0963" w:rsidRDefault="00713D0A" w:rsidP="00C362C6">
      <w:pPr>
        <w:pStyle w:val="Sraopastraipa"/>
        <w:numPr>
          <w:ilvl w:val="0"/>
          <w:numId w:val="8"/>
        </w:numPr>
        <w:spacing w:after="0" w:line="240" w:lineRule="auto"/>
        <w:ind w:left="567"/>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Veikliosios medžiagos yra diklofenako natrio druska ir lidokaino hidrochloridas monohidratas. Kiekvienoje 2 ml ampulėje yra 75 mg diklofenako natrio druskos ir 20 mg lidokaino hidrochlorido monohidrato.</w:t>
      </w:r>
    </w:p>
    <w:p w14:paraId="6A5F5F7E" w14:textId="77777777" w:rsidR="00713D0A" w:rsidRPr="003E0963" w:rsidRDefault="00713D0A" w:rsidP="00C362C6">
      <w:pPr>
        <w:pStyle w:val="Sraopastraipa"/>
        <w:numPr>
          <w:ilvl w:val="0"/>
          <w:numId w:val="8"/>
        </w:numPr>
        <w:spacing w:after="0" w:line="240" w:lineRule="auto"/>
        <w:ind w:left="567"/>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Pagalbinės medžiagos yra dinatrio edetatas, acetilcisteinas, propilenglikolis, makrogolis 400, natrio hidroksidas, injekcinis vanduo.</w:t>
      </w:r>
    </w:p>
    <w:p w14:paraId="67DF54B7"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7DC1D88D" w14:textId="2B24A5F0" w:rsidR="00713D0A" w:rsidRPr="003E0963" w:rsidRDefault="001C25EB" w:rsidP="00713D0A">
      <w:pPr>
        <w:spacing w:after="0" w:line="240" w:lineRule="auto"/>
        <w:rPr>
          <w:rFonts w:ascii="Times New Roman" w:eastAsia="Times New Roman" w:hAnsi="Times New Roman" w:cs="Times New Roman"/>
          <w:b/>
          <w:bCs/>
          <w:kern w:val="0"/>
          <w:position w:val="6"/>
          <w:sz w:val="22"/>
          <w:szCs w:val="22"/>
          <w14:ligatures w14:val="none"/>
        </w:rPr>
      </w:pPr>
      <w:r>
        <w:rPr>
          <w:rFonts w:ascii="Times New Roman" w:eastAsia="Times New Roman" w:hAnsi="Times New Roman" w:cs="Times New Roman"/>
          <w:b/>
          <w:bCs/>
          <w:iCs/>
          <w:kern w:val="0"/>
          <w:position w:val="6"/>
          <w:sz w:val="22"/>
          <w:szCs w:val="22"/>
          <w14:ligatures w14:val="none"/>
        </w:rPr>
        <w:t>Olfen</w:t>
      </w:r>
      <w:r w:rsidR="00713D0A" w:rsidRPr="003E0963">
        <w:rPr>
          <w:rFonts w:ascii="Times New Roman" w:eastAsia="Times New Roman" w:hAnsi="Times New Roman" w:cs="Times New Roman"/>
          <w:b/>
          <w:bCs/>
          <w:iCs/>
          <w:kern w:val="0"/>
          <w:position w:val="6"/>
          <w:sz w:val="22"/>
          <w:szCs w:val="22"/>
          <w14:ligatures w14:val="none"/>
        </w:rPr>
        <w:t xml:space="preserve"> </w:t>
      </w:r>
      <w:r w:rsidR="00713D0A" w:rsidRPr="003E0963">
        <w:rPr>
          <w:rFonts w:ascii="Times New Roman" w:eastAsia="Times New Roman" w:hAnsi="Times New Roman" w:cs="Times New Roman"/>
          <w:b/>
          <w:bCs/>
          <w:kern w:val="0"/>
          <w:position w:val="6"/>
          <w:sz w:val="22"/>
          <w:szCs w:val="22"/>
          <w14:ligatures w14:val="none"/>
        </w:rPr>
        <w:t>išvaizda ir kiekis pakuotėje</w:t>
      </w:r>
    </w:p>
    <w:p w14:paraId="109DA4E4"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Injekcinis tirpalas yra skaidrus, bespalvis arba šiek tiek gelsvas.</w:t>
      </w:r>
    </w:p>
    <w:p w14:paraId="0ACB887C" w14:textId="77777777" w:rsidR="00713D0A" w:rsidRPr="003E0963" w:rsidRDefault="00713D0A" w:rsidP="00713D0A">
      <w:pPr>
        <w:spacing w:after="0" w:line="240" w:lineRule="auto"/>
        <w:rPr>
          <w:rFonts w:ascii="Times New Roman" w:eastAsia="Times New Roman" w:hAnsi="Times New Roman" w:cs="Times New Roman"/>
          <w:bCs/>
          <w:kern w:val="0"/>
          <w:position w:val="6"/>
          <w:sz w:val="22"/>
          <w:szCs w:val="22"/>
          <w14:ligatures w14:val="none"/>
        </w:rPr>
      </w:pPr>
      <w:r w:rsidRPr="003E0963">
        <w:rPr>
          <w:rFonts w:ascii="Times New Roman" w:eastAsia="Times New Roman" w:hAnsi="Times New Roman" w:cs="Times New Roman"/>
          <w:bCs/>
          <w:noProof/>
          <w:kern w:val="0"/>
          <w:position w:val="6"/>
          <w:sz w:val="22"/>
          <w:szCs w:val="22"/>
          <w14:ligatures w14:val="none"/>
        </w:rPr>
        <w:t>Injekcinis tirpalas yra borosilikatinio stiklo (I tipo) gintarinės spalvos ampulėse, kurių vienas galas, skirtas nulaužimui, pažymėtas baltu brūkšneliu.</w:t>
      </w:r>
    </w:p>
    <w:p w14:paraId="3D3FC5BA"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u w:val="single"/>
          <w14:ligatures w14:val="none"/>
        </w:rPr>
      </w:pPr>
      <w:r w:rsidRPr="003E0963">
        <w:rPr>
          <w:rFonts w:ascii="Times New Roman" w:eastAsia="Times New Roman" w:hAnsi="Times New Roman" w:cs="Times New Roman"/>
          <w:bCs/>
          <w:noProof/>
          <w:kern w:val="0"/>
          <w:position w:val="6"/>
          <w:sz w:val="22"/>
          <w:szCs w:val="22"/>
          <w14:ligatures w14:val="none"/>
        </w:rPr>
        <w:t>Pakuotėje yra 5 ampulės po 2 ml.</w:t>
      </w:r>
    </w:p>
    <w:p w14:paraId="529151C0" w14:textId="77777777" w:rsidR="00713D0A" w:rsidRPr="003E0963" w:rsidRDefault="00713D0A" w:rsidP="00713D0A">
      <w:pPr>
        <w:spacing w:after="0" w:line="240" w:lineRule="auto"/>
        <w:rPr>
          <w:rFonts w:ascii="Times New Roman" w:eastAsia="Times New Roman" w:hAnsi="Times New Roman" w:cs="Times New Roman"/>
          <w:bCs/>
          <w:noProof/>
          <w:kern w:val="0"/>
          <w:position w:val="6"/>
          <w:sz w:val="22"/>
          <w:szCs w:val="22"/>
          <w14:ligatures w14:val="none"/>
        </w:rPr>
      </w:pPr>
    </w:p>
    <w:p w14:paraId="2F373EBD" w14:textId="77777777" w:rsidR="00C362C6" w:rsidRPr="003E0963" w:rsidRDefault="00C362C6" w:rsidP="00C362C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E0963">
        <w:rPr>
          <w:rFonts w:ascii="Times New Roman" w:eastAsia="Times New Roman" w:hAnsi="Times New Roman" w:cs="Times New Roman"/>
          <w:b/>
          <w:noProof/>
          <w:kern w:val="0"/>
          <w:sz w:val="22"/>
          <w:szCs w:val="22"/>
          <w14:ligatures w14:val="none"/>
        </w:rPr>
        <w:t>Registruotojas eksportuojančioje valstybėje ir gamintojas</w:t>
      </w:r>
    </w:p>
    <w:p w14:paraId="756EA529"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C30131"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E0963">
        <w:rPr>
          <w:rFonts w:ascii="Times New Roman" w:eastAsia="Aptos" w:hAnsi="Times New Roman" w:cs="Times New Roman"/>
          <w:b/>
          <w:color w:val="000000"/>
          <w:kern w:val="0"/>
          <w:sz w:val="22"/>
          <w:szCs w:val="22"/>
          <w14:ligatures w14:val="none"/>
        </w:rPr>
        <w:t>Registruotojas</w:t>
      </w:r>
    </w:p>
    <w:p w14:paraId="1FE8A68C"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0963">
        <w:rPr>
          <w:rFonts w:ascii="Times New Roman" w:eastAsia="Aptos" w:hAnsi="Times New Roman" w:cs="Times New Roman"/>
          <w:bCs/>
          <w:color w:val="000000"/>
          <w:kern w:val="0"/>
          <w:sz w:val="22"/>
          <w:szCs w:val="22"/>
          <w14:ligatures w14:val="none"/>
        </w:rPr>
        <w:t>Teva B.V.</w:t>
      </w:r>
    </w:p>
    <w:p w14:paraId="3B4A1D28"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0963">
        <w:rPr>
          <w:rFonts w:ascii="Times New Roman" w:eastAsia="Aptos" w:hAnsi="Times New Roman" w:cs="Times New Roman"/>
          <w:bCs/>
          <w:color w:val="000000"/>
          <w:kern w:val="0"/>
          <w:sz w:val="22"/>
          <w:szCs w:val="22"/>
          <w14:ligatures w14:val="none"/>
        </w:rPr>
        <w:t>Swensweg 5</w:t>
      </w:r>
    </w:p>
    <w:p w14:paraId="254D4845"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0963">
        <w:rPr>
          <w:rFonts w:ascii="Times New Roman" w:eastAsia="Aptos" w:hAnsi="Times New Roman" w:cs="Times New Roman"/>
          <w:bCs/>
          <w:color w:val="000000"/>
          <w:kern w:val="0"/>
          <w:sz w:val="22"/>
          <w:szCs w:val="22"/>
          <w14:ligatures w14:val="none"/>
        </w:rPr>
        <w:t>2031 GA Haarlem</w:t>
      </w:r>
    </w:p>
    <w:p w14:paraId="441192D6" w14:textId="20DA5683"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0963">
        <w:rPr>
          <w:rFonts w:ascii="Times New Roman" w:eastAsia="Aptos" w:hAnsi="Times New Roman" w:cs="Times New Roman"/>
          <w:bCs/>
          <w:color w:val="000000"/>
          <w:kern w:val="0"/>
          <w:sz w:val="22"/>
          <w:szCs w:val="22"/>
          <w14:ligatures w14:val="none"/>
        </w:rPr>
        <w:t>Nyderlandai</w:t>
      </w:r>
    </w:p>
    <w:p w14:paraId="713AF401"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AFC983"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E0963">
        <w:rPr>
          <w:rFonts w:ascii="Times New Roman" w:eastAsia="Aptos" w:hAnsi="Times New Roman" w:cs="Times New Roman"/>
          <w:b/>
          <w:color w:val="000000"/>
          <w:kern w:val="0"/>
          <w:sz w:val="22"/>
          <w:szCs w:val="22"/>
          <w14:ligatures w14:val="none"/>
        </w:rPr>
        <w:t>Gamintojas</w:t>
      </w:r>
    </w:p>
    <w:p w14:paraId="7C8A37A4"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0963">
        <w:rPr>
          <w:rFonts w:ascii="Times New Roman" w:eastAsia="Aptos" w:hAnsi="Times New Roman" w:cs="Times New Roman"/>
          <w:bCs/>
          <w:color w:val="000000"/>
          <w:kern w:val="0"/>
          <w:sz w:val="22"/>
          <w:szCs w:val="22"/>
          <w14:ligatures w14:val="none"/>
        </w:rPr>
        <w:t>Merckle GmbH,</w:t>
      </w:r>
    </w:p>
    <w:p w14:paraId="5D859453"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0963">
        <w:rPr>
          <w:rFonts w:ascii="Times New Roman" w:eastAsia="Aptos" w:hAnsi="Times New Roman" w:cs="Times New Roman"/>
          <w:bCs/>
          <w:color w:val="000000"/>
          <w:kern w:val="0"/>
          <w:sz w:val="22"/>
          <w:szCs w:val="22"/>
          <w14:ligatures w14:val="none"/>
        </w:rPr>
        <w:t>Ludwig-Merckle-Strasse 3</w:t>
      </w:r>
    </w:p>
    <w:p w14:paraId="689816D5"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0963">
        <w:rPr>
          <w:rFonts w:ascii="Times New Roman" w:eastAsia="Aptos" w:hAnsi="Times New Roman" w:cs="Times New Roman"/>
          <w:bCs/>
          <w:color w:val="000000"/>
          <w:kern w:val="0"/>
          <w:sz w:val="22"/>
          <w:szCs w:val="22"/>
          <w14:ligatures w14:val="none"/>
        </w:rPr>
        <w:t xml:space="preserve">89143 Blaubeuren, </w:t>
      </w:r>
    </w:p>
    <w:p w14:paraId="5BD2B03B" w14:textId="2DB0CBB0"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0963">
        <w:rPr>
          <w:rFonts w:ascii="Times New Roman" w:eastAsia="Aptos" w:hAnsi="Times New Roman" w:cs="Times New Roman"/>
          <w:bCs/>
          <w:color w:val="000000"/>
          <w:kern w:val="0"/>
          <w:sz w:val="22"/>
          <w:szCs w:val="22"/>
          <w14:ligatures w14:val="none"/>
        </w:rPr>
        <w:t>Vokietija</w:t>
      </w:r>
    </w:p>
    <w:p w14:paraId="3CBFBB33" w14:textId="77777777" w:rsidR="00C362C6" w:rsidRPr="003E0963" w:rsidRDefault="00C362C6" w:rsidP="00C362C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27D5F5B" w14:textId="77777777" w:rsidR="00C362C6" w:rsidRPr="003E0963" w:rsidRDefault="00C362C6" w:rsidP="00C362C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E0963">
        <w:rPr>
          <w:rFonts w:ascii="Times New Roman" w:eastAsia="Aptos" w:hAnsi="Times New Roman" w:cs="Times New Roman"/>
          <w:b/>
          <w:color w:val="000000"/>
          <w:kern w:val="0"/>
          <w:sz w:val="22"/>
          <w:szCs w:val="22"/>
          <w14:ligatures w14:val="none"/>
        </w:rPr>
        <w:t xml:space="preserve">Lygiagretus importuotojas </w:t>
      </w:r>
      <w:r w:rsidRPr="003E0963">
        <w:rPr>
          <w:rFonts w:ascii="Times New Roman" w:eastAsia="Aptos" w:hAnsi="Times New Roman" w:cs="Times New Roman"/>
          <w:b/>
          <w:color w:val="000000"/>
          <w:kern w:val="0"/>
          <w:sz w:val="22"/>
          <w:szCs w:val="22"/>
          <w14:ligatures w14:val="none"/>
        </w:rPr>
        <w:br/>
      </w:r>
      <w:r w:rsidRPr="003E0963">
        <w:rPr>
          <w:rFonts w:ascii="Times New Roman" w:eastAsia="TimesNewRoman" w:hAnsi="Times New Roman" w:cs="Times New Roman"/>
          <w:color w:val="000000"/>
          <w:kern w:val="0"/>
          <w:sz w:val="22"/>
          <w:szCs w:val="22"/>
          <w14:ligatures w14:val="none"/>
        </w:rPr>
        <w:t>UAB „Niromed“</w:t>
      </w:r>
      <w:r w:rsidRPr="003E0963">
        <w:rPr>
          <w:rFonts w:ascii="Times New Roman" w:eastAsia="Aptos" w:hAnsi="Times New Roman" w:cs="Times New Roman"/>
          <w:b/>
          <w:color w:val="000000"/>
          <w:kern w:val="0"/>
          <w:sz w:val="22"/>
          <w:szCs w:val="22"/>
          <w14:ligatures w14:val="none"/>
        </w:rPr>
        <w:br/>
      </w:r>
      <w:r w:rsidRPr="003E0963">
        <w:rPr>
          <w:rFonts w:ascii="Times New Roman" w:eastAsia="TimesNewRoman" w:hAnsi="Times New Roman" w:cs="Times New Roman"/>
          <w:color w:val="000000"/>
          <w:kern w:val="0"/>
          <w:sz w:val="22"/>
          <w:szCs w:val="22"/>
          <w14:ligatures w14:val="none"/>
        </w:rPr>
        <w:t>Žirmūnų g. 139A</w:t>
      </w:r>
      <w:r w:rsidRPr="003E0963">
        <w:rPr>
          <w:rFonts w:ascii="Times New Roman" w:eastAsia="Aptos" w:hAnsi="Times New Roman" w:cs="Times New Roman"/>
          <w:b/>
          <w:color w:val="000000"/>
          <w:kern w:val="0"/>
          <w:sz w:val="22"/>
          <w:szCs w:val="22"/>
          <w14:ligatures w14:val="none"/>
        </w:rPr>
        <w:br/>
      </w:r>
      <w:r w:rsidRPr="003E0963">
        <w:rPr>
          <w:rFonts w:ascii="Times New Roman" w:eastAsia="TimesNewRoman" w:hAnsi="Times New Roman" w:cs="Times New Roman"/>
          <w:color w:val="000000"/>
          <w:kern w:val="0"/>
          <w:sz w:val="22"/>
          <w:szCs w:val="22"/>
          <w14:ligatures w14:val="none"/>
        </w:rPr>
        <w:t>LT-09120 Vilnius</w:t>
      </w:r>
      <w:r w:rsidRPr="003E0963">
        <w:rPr>
          <w:rFonts w:ascii="Times New Roman" w:eastAsia="TimesNewRoman" w:hAnsi="Times New Roman" w:cs="Times New Roman"/>
          <w:color w:val="000000"/>
          <w:kern w:val="0"/>
          <w:sz w:val="22"/>
          <w:szCs w:val="22"/>
          <w14:ligatures w14:val="none"/>
        </w:rPr>
        <w:br/>
        <w:t>Lietuva</w:t>
      </w:r>
    </w:p>
    <w:p w14:paraId="3EBFF901" w14:textId="77777777" w:rsidR="00C362C6" w:rsidRPr="003E0963" w:rsidRDefault="00C362C6" w:rsidP="00C362C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5C0781F" w14:textId="77777777" w:rsidR="00C362C6" w:rsidRPr="003E0963" w:rsidRDefault="00C362C6" w:rsidP="00C362C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E0963">
        <w:rPr>
          <w:rFonts w:ascii="Times New Roman" w:eastAsia="Times New Roman" w:hAnsi="Times New Roman" w:cs="Times New Roman"/>
          <w:b/>
          <w:bCs/>
          <w:kern w:val="0"/>
          <w:sz w:val="22"/>
          <w:szCs w:val="22"/>
          <w14:ligatures w14:val="none"/>
        </w:rPr>
        <w:t>Perpakavo</w:t>
      </w:r>
    </w:p>
    <w:p w14:paraId="23CD3885" w14:textId="77777777" w:rsidR="00C362C6" w:rsidRPr="003E0963" w:rsidRDefault="00C362C6" w:rsidP="00C362C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0963">
        <w:rPr>
          <w:rFonts w:ascii="Times New Roman" w:eastAsia="TimesNewRoman" w:hAnsi="Times New Roman" w:cs="Times New Roman"/>
          <w:color w:val="000000"/>
          <w:kern w:val="0"/>
          <w:sz w:val="22"/>
          <w:szCs w:val="22"/>
          <w14:ligatures w14:val="none"/>
        </w:rPr>
        <w:t>LABOR Przedsiębiorstwo Farmaceutyczno-Chemiczne sp. z o.o.</w:t>
      </w:r>
    </w:p>
    <w:p w14:paraId="12FE1871" w14:textId="77777777" w:rsidR="00C362C6" w:rsidRPr="003E0963" w:rsidRDefault="00C362C6" w:rsidP="00C362C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0963">
        <w:rPr>
          <w:rFonts w:ascii="Times New Roman" w:eastAsia="TimesNewRoman" w:hAnsi="Times New Roman" w:cs="Times New Roman"/>
          <w:color w:val="000000"/>
          <w:kern w:val="0"/>
          <w:sz w:val="22"/>
          <w:szCs w:val="22"/>
          <w14:ligatures w14:val="none"/>
        </w:rPr>
        <w:t>Ul. Długosza 49,</w:t>
      </w:r>
    </w:p>
    <w:p w14:paraId="38FC5D86" w14:textId="77777777" w:rsidR="00C362C6" w:rsidRPr="003E0963" w:rsidRDefault="00C362C6" w:rsidP="00C362C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0963">
        <w:rPr>
          <w:rFonts w:ascii="Times New Roman" w:eastAsia="TimesNewRoman" w:hAnsi="Times New Roman" w:cs="Times New Roman"/>
          <w:color w:val="000000"/>
          <w:kern w:val="0"/>
          <w:sz w:val="22"/>
          <w:szCs w:val="22"/>
          <w14:ligatures w14:val="none"/>
        </w:rPr>
        <w:t>51-162 Wrocław,</w:t>
      </w:r>
    </w:p>
    <w:p w14:paraId="449CB98B" w14:textId="77777777" w:rsidR="00C362C6" w:rsidRPr="003E0963" w:rsidRDefault="00C362C6" w:rsidP="00C362C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0963">
        <w:rPr>
          <w:rFonts w:ascii="Times New Roman" w:eastAsia="TimesNewRoman" w:hAnsi="Times New Roman" w:cs="Times New Roman"/>
          <w:color w:val="000000"/>
          <w:kern w:val="0"/>
          <w:sz w:val="22"/>
          <w:szCs w:val="22"/>
          <w14:ligatures w14:val="none"/>
        </w:rPr>
        <w:t>Lenkija</w:t>
      </w:r>
    </w:p>
    <w:p w14:paraId="4B86D77F" w14:textId="77777777" w:rsidR="00C362C6" w:rsidRPr="003E0963" w:rsidRDefault="00C362C6" w:rsidP="00C362C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F06005A" w14:textId="77777777" w:rsidR="00C362C6" w:rsidRPr="003E0963" w:rsidRDefault="00C362C6" w:rsidP="00C362C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0963">
        <w:rPr>
          <w:rFonts w:ascii="Times New Roman" w:eastAsia="TimesNewRoman" w:hAnsi="Times New Roman" w:cs="Times New Roman"/>
          <w:color w:val="000000"/>
          <w:kern w:val="0"/>
          <w:sz w:val="22"/>
          <w:szCs w:val="22"/>
          <w14:ligatures w14:val="none"/>
        </w:rPr>
        <w:t>arba</w:t>
      </w:r>
    </w:p>
    <w:p w14:paraId="74482EAB" w14:textId="77777777" w:rsidR="00C362C6" w:rsidRPr="003E0963" w:rsidRDefault="00C362C6" w:rsidP="00C362C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0335C3F" w14:textId="77777777" w:rsidR="00C362C6" w:rsidRPr="003E0963" w:rsidRDefault="00C362C6" w:rsidP="00C362C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0963">
        <w:rPr>
          <w:rFonts w:ascii="Times New Roman" w:eastAsia="TimesNewRoman" w:hAnsi="Times New Roman" w:cs="Times New Roman"/>
          <w:color w:val="000000"/>
          <w:kern w:val="0"/>
          <w:sz w:val="22"/>
          <w:szCs w:val="22"/>
          <w14:ligatures w14:val="none"/>
        </w:rPr>
        <w:t>UAB „Entafarma“</w:t>
      </w:r>
    </w:p>
    <w:p w14:paraId="1D6695C2" w14:textId="77777777" w:rsidR="00C362C6" w:rsidRPr="003E0963" w:rsidRDefault="00C362C6" w:rsidP="00C362C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0963">
        <w:rPr>
          <w:rFonts w:ascii="Times New Roman" w:eastAsia="TimesNewRoman" w:hAnsi="Times New Roman" w:cs="Times New Roman"/>
          <w:color w:val="000000"/>
          <w:kern w:val="0"/>
          <w:sz w:val="22"/>
          <w:szCs w:val="22"/>
          <w14:ligatures w14:val="none"/>
        </w:rPr>
        <w:t>Klonėnų vs. 1,</w:t>
      </w:r>
    </w:p>
    <w:p w14:paraId="038C0826" w14:textId="77777777" w:rsidR="00C362C6" w:rsidRPr="003E0963" w:rsidRDefault="00C362C6" w:rsidP="00C362C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0963">
        <w:rPr>
          <w:rFonts w:ascii="Times New Roman" w:eastAsia="TimesNewRoman" w:hAnsi="Times New Roman" w:cs="Times New Roman"/>
          <w:color w:val="000000"/>
          <w:kern w:val="0"/>
          <w:sz w:val="22"/>
          <w:szCs w:val="22"/>
          <w14:ligatures w14:val="none"/>
        </w:rPr>
        <w:t>LT-19156 Širvintų r. sav.</w:t>
      </w:r>
    </w:p>
    <w:p w14:paraId="2E215706" w14:textId="77777777" w:rsidR="00C362C6" w:rsidRPr="003E0963" w:rsidRDefault="00C362C6" w:rsidP="00C362C6">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E0963">
        <w:rPr>
          <w:rFonts w:ascii="Times New Roman" w:eastAsia="TimesNewRoman" w:hAnsi="Times New Roman" w:cs="Times New Roman"/>
          <w:color w:val="000000"/>
          <w:kern w:val="0"/>
          <w:sz w:val="22"/>
          <w:szCs w:val="22"/>
          <w14:ligatures w14:val="none"/>
        </w:rPr>
        <w:t>Lietuva</w:t>
      </w:r>
    </w:p>
    <w:p w14:paraId="658D474A" w14:textId="77777777" w:rsidR="00C362C6" w:rsidRPr="003E0963" w:rsidRDefault="00C362C6" w:rsidP="00713D0A">
      <w:pPr>
        <w:spacing w:after="0" w:line="240" w:lineRule="auto"/>
        <w:rPr>
          <w:rFonts w:ascii="Times New Roman" w:eastAsia="Times New Roman" w:hAnsi="Times New Roman" w:cs="Times New Roman"/>
          <w:b/>
          <w:bCs/>
          <w:noProof/>
          <w:kern w:val="0"/>
          <w:position w:val="6"/>
          <w:sz w:val="22"/>
          <w:szCs w:val="22"/>
          <w14:ligatures w14:val="none"/>
        </w:rPr>
      </w:pPr>
    </w:p>
    <w:p w14:paraId="2E560276" w14:textId="0C668372" w:rsidR="00713D0A" w:rsidRPr="003E0963" w:rsidRDefault="00713D0A" w:rsidP="00713D0A">
      <w:pPr>
        <w:spacing w:after="0" w:line="240" w:lineRule="auto"/>
        <w:rPr>
          <w:rFonts w:ascii="Times New Roman" w:eastAsia="Times New Roman" w:hAnsi="Times New Roman" w:cs="Times New Roman"/>
          <w:b/>
          <w:bCs/>
          <w:noProof/>
          <w:kern w:val="0"/>
          <w:position w:val="6"/>
          <w:sz w:val="22"/>
          <w:szCs w:val="22"/>
          <w14:ligatures w14:val="none"/>
        </w:rPr>
      </w:pPr>
      <w:r w:rsidRPr="003E0963">
        <w:rPr>
          <w:rFonts w:ascii="Times New Roman" w:eastAsia="Times New Roman" w:hAnsi="Times New Roman" w:cs="Times New Roman"/>
          <w:b/>
          <w:bCs/>
          <w:noProof/>
          <w:kern w:val="0"/>
          <w:position w:val="6"/>
          <w:sz w:val="22"/>
          <w:szCs w:val="22"/>
          <w14:ligatures w14:val="none"/>
        </w:rPr>
        <w:t xml:space="preserve">Šis pakuotės lapelis paskutinį kartą peržiūrėtas </w:t>
      </w:r>
      <w:r w:rsidR="007B3162">
        <w:rPr>
          <w:rFonts w:ascii="Times New Roman" w:eastAsia="Times New Roman" w:hAnsi="Times New Roman" w:cs="Times New Roman"/>
          <w:b/>
          <w:bCs/>
          <w:noProof/>
          <w:kern w:val="0"/>
          <w:position w:val="6"/>
          <w:sz w:val="22"/>
          <w:szCs w:val="22"/>
          <w14:ligatures w14:val="none"/>
        </w:rPr>
        <w:t>2025-12-12</w:t>
      </w:r>
    </w:p>
    <w:p w14:paraId="34A931A0" w14:textId="77777777" w:rsidR="00713D0A" w:rsidRPr="003E0963" w:rsidRDefault="00713D0A" w:rsidP="00713D0A">
      <w:pPr>
        <w:spacing w:after="0" w:line="240" w:lineRule="auto"/>
        <w:rPr>
          <w:rFonts w:ascii="Times New Roman" w:eastAsia="Times New Roman" w:hAnsi="Times New Roman" w:cs="Times New Roman"/>
          <w:kern w:val="0"/>
          <w:position w:val="6"/>
          <w:sz w:val="22"/>
          <w:szCs w:val="22"/>
          <w14:ligatures w14:val="none"/>
        </w:rPr>
      </w:pPr>
    </w:p>
    <w:p w14:paraId="3C4E3EEB" w14:textId="09F0C110" w:rsidR="00713D0A" w:rsidRPr="003E0963" w:rsidRDefault="009803FF" w:rsidP="00713D0A">
      <w:pPr>
        <w:spacing w:after="0" w:line="240" w:lineRule="auto"/>
        <w:rPr>
          <w:rFonts w:ascii="Times New Roman" w:eastAsia="Times New Roman" w:hAnsi="Times New Roman" w:cs="Times New Roman"/>
          <w:kern w:val="0"/>
          <w:sz w:val="22"/>
          <w:szCs w:val="20"/>
          <w:lang w:eastAsia="lt-LT" w:bidi="lt-LT"/>
          <w14:ligatures w14:val="none"/>
        </w:rPr>
      </w:pPr>
      <w:r w:rsidRPr="003E096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3E0963">
          <w:rPr>
            <w:rStyle w:val="Hipersaitas"/>
            <w:rFonts w:ascii="Times New Roman" w:eastAsia="Times New Roman" w:hAnsi="Times New Roman" w:cs="Times New Roman"/>
            <w:kern w:val="0"/>
            <w:sz w:val="22"/>
            <w:szCs w:val="20"/>
            <w:lang w:eastAsia="lt-LT" w:bidi="lt-LT"/>
            <w14:ligatures w14:val="none"/>
          </w:rPr>
          <w:t>https://vvkt.lrv.lt/lt/</w:t>
        </w:r>
      </w:hyperlink>
      <w:r w:rsidRPr="003E0963">
        <w:rPr>
          <w:rFonts w:ascii="Times New Roman" w:eastAsia="Times New Roman" w:hAnsi="Times New Roman" w:cs="Times New Roman"/>
          <w:kern w:val="0"/>
          <w:sz w:val="22"/>
          <w:szCs w:val="20"/>
          <w:lang w:eastAsia="lt-LT" w:bidi="lt-LT"/>
          <w14:ligatures w14:val="none"/>
        </w:rPr>
        <w:t>.</w:t>
      </w:r>
    </w:p>
    <w:p w14:paraId="019E4828" w14:textId="77777777" w:rsidR="009803FF" w:rsidRPr="003E0963" w:rsidRDefault="009803FF" w:rsidP="00713D0A">
      <w:pPr>
        <w:spacing w:after="0" w:line="240" w:lineRule="auto"/>
        <w:rPr>
          <w:rFonts w:ascii="Times New Roman" w:eastAsia="Times New Roman" w:hAnsi="Times New Roman" w:cs="Times New Roman"/>
          <w:kern w:val="0"/>
          <w:sz w:val="22"/>
          <w:szCs w:val="20"/>
          <w:lang w:eastAsia="lt-LT" w:bidi="lt-LT"/>
          <w14:ligatures w14:val="none"/>
        </w:rPr>
      </w:pPr>
    </w:p>
    <w:p w14:paraId="03227447" w14:textId="4CDA0E60" w:rsidR="000E75BE" w:rsidRPr="003E0963" w:rsidRDefault="000E75BE" w:rsidP="00713D0A"/>
    <w:sectPr w:rsidR="000E75BE" w:rsidRPr="003E0963" w:rsidSect="00713D0A">
      <w:head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8CD3" w14:textId="77777777" w:rsidR="00A81450" w:rsidRDefault="00A81450">
      <w:pPr>
        <w:spacing w:after="0" w:line="240" w:lineRule="auto"/>
      </w:pPr>
      <w:r>
        <w:separator/>
      </w:r>
    </w:p>
  </w:endnote>
  <w:endnote w:type="continuationSeparator" w:id="0">
    <w:p w14:paraId="63F25FFB" w14:textId="77777777" w:rsidR="00A81450" w:rsidRDefault="00A8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4009" w14:textId="77777777" w:rsidR="00A81450" w:rsidRDefault="00A81450">
      <w:pPr>
        <w:spacing w:after="0" w:line="240" w:lineRule="auto"/>
      </w:pPr>
      <w:r>
        <w:separator/>
      </w:r>
    </w:p>
  </w:footnote>
  <w:footnote w:type="continuationSeparator" w:id="0">
    <w:p w14:paraId="36A13681" w14:textId="77777777" w:rsidR="00A81450" w:rsidRDefault="00A81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82E8" w14:textId="77777777" w:rsidR="00F97264" w:rsidRPr="004B767C" w:rsidRDefault="00F97264" w:rsidP="004B767C">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2BFD"/>
    <w:multiLevelType w:val="hybridMultilevel"/>
    <w:tmpl w:val="9372E81A"/>
    <w:lvl w:ilvl="0" w:tplc="B7CC9610">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6E2AC4"/>
    <w:multiLevelType w:val="hybridMultilevel"/>
    <w:tmpl w:val="BBD20B5C"/>
    <w:lvl w:ilvl="0" w:tplc="E444826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611CCF"/>
    <w:multiLevelType w:val="hybridMultilevel"/>
    <w:tmpl w:val="C07E17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F870F2"/>
    <w:multiLevelType w:val="hybridMultilevel"/>
    <w:tmpl w:val="68E0F0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A16875"/>
    <w:multiLevelType w:val="hybridMultilevel"/>
    <w:tmpl w:val="8BCA50E0"/>
    <w:lvl w:ilvl="0" w:tplc="92EE38AE">
      <w:start w:val="1"/>
      <w:numFmt w:val="bullet"/>
      <w:lvlText w:val=""/>
      <w:lvlJc w:val="left"/>
      <w:pPr>
        <w:tabs>
          <w:tab w:val="num" w:pos="567"/>
        </w:tabs>
        <w:ind w:left="567" w:hanging="567"/>
      </w:pPr>
      <w:rPr>
        <w:rFonts w:ascii="Symbol" w:hAnsi="Symbol" w:hint="default"/>
        <w:b w:val="0"/>
        <w:i w:val="0"/>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413C72"/>
    <w:multiLevelType w:val="hybridMultilevel"/>
    <w:tmpl w:val="54ACBB86"/>
    <w:lvl w:ilvl="0" w:tplc="E444826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6456674">
    <w:abstractNumId w:val="3"/>
  </w:num>
  <w:num w:numId="2" w16cid:durableId="1204027581">
    <w:abstractNumId w:val="7"/>
  </w:num>
  <w:num w:numId="3" w16cid:durableId="1721593004">
    <w:abstractNumId w:val="1"/>
  </w:num>
  <w:num w:numId="4" w16cid:durableId="747574819">
    <w:abstractNumId w:val="8"/>
  </w:num>
  <w:num w:numId="5" w16cid:durableId="1218082730">
    <w:abstractNumId w:val="6"/>
  </w:num>
  <w:num w:numId="6" w16cid:durableId="1637443831">
    <w:abstractNumId w:val="9"/>
  </w:num>
  <w:num w:numId="7" w16cid:durableId="2105490675">
    <w:abstractNumId w:val="5"/>
  </w:num>
  <w:num w:numId="8" w16cid:durableId="1608197458">
    <w:abstractNumId w:val="10"/>
  </w:num>
  <w:num w:numId="9" w16cid:durableId="166754991">
    <w:abstractNumId w:val="4"/>
  </w:num>
  <w:num w:numId="10" w16cid:durableId="1769152545">
    <w:abstractNumId w:val="0"/>
  </w:num>
  <w:num w:numId="11" w16cid:durableId="1400204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16"/>
    <w:rsid w:val="0006664F"/>
    <w:rsid w:val="00090DCA"/>
    <w:rsid w:val="000E75BE"/>
    <w:rsid w:val="001976A0"/>
    <w:rsid w:val="001C25EB"/>
    <w:rsid w:val="002D2A8E"/>
    <w:rsid w:val="003E0963"/>
    <w:rsid w:val="0060044F"/>
    <w:rsid w:val="006F0393"/>
    <w:rsid w:val="00713D0A"/>
    <w:rsid w:val="0071579B"/>
    <w:rsid w:val="007B3162"/>
    <w:rsid w:val="0092498F"/>
    <w:rsid w:val="009803FF"/>
    <w:rsid w:val="00A81450"/>
    <w:rsid w:val="00C362C6"/>
    <w:rsid w:val="00C85F16"/>
    <w:rsid w:val="00CF67A4"/>
    <w:rsid w:val="00D06D4A"/>
    <w:rsid w:val="00D452C8"/>
    <w:rsid w:val="00DE5638"/>
    <w:rsid w:val="00F97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8EC5"/>
  <w15:chartTrackingRefBased/>
  <w15:docId w15:val="{50C1626F-BDD0-42DB-988B-1BB06FB5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5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F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F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F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F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F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F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F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F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F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F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F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F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F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F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F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F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F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F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F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F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F16"/>
    <w:rPr>
      <w:i/>
      <w:iCs/>
      <w:color w:val="404040" w:themeColor="text1" w:themeTint="BF"/>
    </w:rPr>
  </w:style>
  <w:style w:type="paragraph" w:styleId="Sraopastraipa">
    <w:name w:val="List Paragraph"/>
    <w:basedOn w:val="prastasis"/>
    <w:uiPriority w:val="34"/>
    <w:qFormat/>
    <w:rsid w:val="00C85F16"/>
    <w:pPr>
      <w:ind w:left="720"/>
      <w:contextualSpacing/>
    </w:pPr>
  </w:style>
  <w:style w:type="character" w:styleId="Rykuspabraukimas">
    <w:name w:val="Intense Emphasis"/>
    <w:basedOn w:val="Numatytasispastraiposriftas"/>
    <w:uiPriority w:val="21"/>
    <w:qFormat/>
    <w:rsid w:val="00C85F16"/>
    <w:rPr>
      <w:i/>
      <w:iCs/>
      <w:color w:val="0F4761" w:themeColor="accent1" w:themeShade="BF"/>
    </w:rPr>
  </w:style>
  <w:style w:type="paragraph" w:styleId="Iskirtacitata">
    <w:name w:val="Intense Quote"/>
    <w:basedOn w:val="prastasis"/>
    <w:next w:val="prastasis"/>
    <w:link w:val="IskirtacitataDiagrama"/>
    <w:uiPriority w:val="30"/>
    <w:qFormat/>
    <w:rsid w:val="00C85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F16"/>
    <w:rPr>
      <w:i/>
      <w:iCs/>
      <w:color w:val="0F4761" w:themeColor="accent1" w:themeShade="BF"/>
    </w:rPr>
  </w:style>
  <w:style w:type="character" w:styleId="Rykinuoroda">
    <w:name w:val="Intense Reference"/>
    <w:basedOn w:val="Numatytasispastraiposriftas"/>
    <w:uiPriority w:val="32"/>
    <w:qFormat/>
    <w:rsid w:val="00C85F16"/>
    <w:rPr>
      <w:b/>
      <w:bCs/>
      <w:smallCaps/>
      <w:color w:val="0F4761" w:themeColor="accent1" w:themeShade="BF"/>
      <w:spacing w:val="5"/>
    </w:rPr>
  </w:style>
  <w:style w:type="paragraph" w:styleId="Antrats">
    <w:name w:val="header"/>
    <w:basedOn w:val="prastasis"/>
    <w:link w:val="AntratsDiagrama"/>
    <w:uiPriority w:val="99"/>
    <w:semiHidden/>
    <w:unhideWhenUsed/>
    <w:rsid w:val="00713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13D0A"/>
  </w:style>
  <w:style w:type="character" w:styleId="Hipersaitas">
    <w:name w:val="Hyperlink"/>
    <w:basedOn w:val="Numatytasispastraiposriftas"/>
    <w:uiPriority w:val="99"/>
    <w:unhideWhenUsed/>
    <w:rsid w:val="009803FF"/>
    <w:rPr>
      <w:color w:val="467886" w:themeColor="hyperlink"/>
      <w:u w:val="single"/>
    </w:rPr>
  </w:style>
  <w:style w:type="character" w:styleId="Neapdorotaspaminjimas">
    <w:name w:val="Unresolved Mention"/>
    <w:basedOn w:val="Numatytasispastraiposriftas"/>
    <w:uiPriority w:val="99"/>
    <w:semiHidden/>
    <w:unhideWhenUsed/>
    <w:rsid w:val="0098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14462</Words>
  <Characters>8244</Characters>
  <Application>Microsoft Office Word</Application>
  <DocSecurity>0</DocSecurity>
  <Lines>68</Lines>
  <Paragraphs>45</Paragraphs>
  <ScaleCrop>false</ScaleCrop>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15</cp:revision>
  <dcterms:created xsi:type="dcterms:W3CDTF">2025-07-16T20:01:00Z</dcterms:created>
  <dcterms:modified xsi:type="dcterms:W3CDTF">2025-12-16T11:18:00Z</dcterms:modified>
</cp:coreProperties>
</file>