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A7FBF" w14:textId="77777777" w:rsidR="004243B5" w:rsidRPr="00E41480" w:rsidRDefault="004243B5" w:rsidP="004243B5">
      <w:pPr>
        <w:spacing w:after="0" w:line="240" w:lineRule="auto"/>
        <w:rPr>
          <w:rFonts w:ascii="Times New Roman" w:eastAsia="Calibri" w:hAnsi="Times New Roman" w:cs="Times New Roman"/>
          <w:kern w:val="0"/>
          <w:lang w:eastAsia="lt-LT"/>
          <w14:ligatures w14:val="none"/>
        </w:rPr>
      </w:pPr>
    </w:p>
    <w:p w14:paraId="41A3811A" w14:textId="77777777" w:rsidR="004243B5" w:rsidRPr="00E41480" w:rsidRDefault="004243B5" w:rsidP="004243B5">
      <w:pPr>
        <w:spacing w:after="0" w:line="240" w:lineRule="auto"/>
        <w:jc w:val="center"/>
        <w:rPr>
          <w:rFonts w:ascii="Times New Roman" w:eastAsia="Calibri" w:hAnsi="Times New Roman" w:cs="Times New Roman"/>
          <w:bCs/>
          <w:kern w:val="0"/>
          <w:sz w:val="22"/>
          <w:szCs w:val="22"/>
          <w:lang w:eastAsia="lt-LT"/>
          <w14:ligatures w14:val="none"/>
        </w:rPr>
      </w:pPr>
      <w:r w:rsidRPr="00E41480">
        <w:rPr>
          <w:rFonts w:ascii="Times New Roman" w:eastAsia="Calibri" w:hAnsi="Times New Roman" w:cs="Times New Roman"/>
          <w:b/>
          <w:caps/>
          <w:kern w:val="0"/>
          <w:sz w:val="22"/>
          <w:szCs w:val="22"/>
          <w:lang w:eastAsia="lt-LT"/>
          <w14:ligatures w14:val="none"/>
        </w:rPr>
        <w:t xml:space="preserve"> </w:t>
      </w:r>
    </w:p>
    <w:p w14:paraId="389C9D8F" w14:textId="77777777" w:rsidR="004243B5" w:rsidRPr="00E41480" w:rsidRDefault="004243B5" w:rsidP="004243B5">
      <w:pPr>
        <w:spacing w:after="0" w:line="240" w:lineRule="auto"/>
        <w:jc w:val="center"/>
        <w:rPr>
          <w:rFonts w:ascii="Times New Roman" w:eastAsia="Calibri" w:hAnsi="Times New Roman" w:cs="Times New Roman"/>
          <w:bCs/>
          <w:kern w:val="0"/>
          <w:sz w:val="22"/>
          <w:szCs w:val="22"/>
          <w:lang w:eastAsia="lt-LT"/>
          <w14:ligatures w14:val="none"/>
        </w:rPr>
      </w:pPr>
    </w:p>
    <w:p w14:paraId="6B554BFE" w14:textId="77777777" w:rsidR="004243B5" w:rsidRPr="00E41480" w:rsidRDefault="004243B5" w:rsidP="004243B5">
      <w:pPr>
        <w:spacing w:after="0" w:line="240" w:lineRule="auto"/>
        <w:jc w:val="center"/>
        <w:rPr>
          <w:rFonts w:ascii="Times New Roman" w:eastAsia="Calibri" w:hAnsi="Times New Roman" w:cs="Times New Roman"/>
          <w:bCs/>
          <w:kern w:val="0"/>
          <w:sz w:val="22"/>
          <w:szCs w:val="22"/>
          <w:lang w:eastAsia="lt-LT"/>
          <w14:ligatures w14:val="none"/>
        </w:rPr>
      </w:pPr>
    </w:p>
    <w:p w14:paraId="42512F55" w14:textId="77777777" w:rsidR="004243B5" w:rsidRPr="00E41480" w:rsidRDefault="004243B5" w:rsidP="004243B5">
      <w:pPr>
        <w:spacing w:after="0" w:line="240" w:lineRule="auto"/>
        <w:jc w:val="center"/>
        <w:rPr>
          <w:rFonts w:ascii="Times New Roman" w:eastAsia="Calibri" w:hAnsi="Times New Roman" w:cs="Times New Roman"/>
          <w:bCs/>
          <w:kern w:val="0"/>
          <w:sz w:val="22"/>
          <w:szCs w:val="22"/>
          <w:lang w:eastAsia="lt-LT"/>
          <w14:ligatures w14:val="none"/>
        </w:rPr>
      </w:pPr>
    </w:p>
    <w:p w14:paraId="3F91A4A0" w14:textId="77777777" w:rsidR="004243B5" w:rsidRPr="00E41480" w:rsidRDefault="004243B5" w:rsidP="004243B5">
      <w:pPr>
        <w:spacing w:after="0" w:line="240" w:lineRule="auto"/>
        <w:jc w:val="center"/>
        <w:rPr>
          <w:rFonts w:ascii="Times New Roman" w:eastAsia="Calibri" w:hAnsi="Times New Roman" w:cs="Times New Roman"/>
          <w:bCs/>
          <w:kern w:val="0"/>
          <w:sz w:val="22"/>
          <w:szCs w:val="22"/>
          <w:lang w:eastAsia="lt-LT"/>
          <w14:ligatures w14:val="none"/>
        </w:rPr>
      </w:pPr>
    </w:p>
    <w:p w14:paraId="5165524F" w14:textId="77777777" w:rsidR="004243B5" w:rsidRPr="00E41480" w:rsidRDefault="004243B5" w:rsidP="004243B5">
      <w:pPr>
        <w:spacing w:after="0" w:line="240" w:lineRule="auto"/>
        <w:jc w:val="center"/>
        <w:rPr>
          <w:rFonts w:ascii="Times New Roman" w:eastAsia="Calibri" w:hAnsi="Times New Roman" w:cs="Times New Roman"/>
          <w:bCs/>
          <w:kern w:val="0"/>
          <w:sz w:val="22"/>
          <w:szCs w:val="22"/>
          <w:lang w:eastAsia="lt-LT"/>
          <w14:ligatures w14:val="none"/>
        </w:rPr>
      </w:pPr>
    </w:p>
    <w:p w14:paraId="371385C7"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02FFFE69" w14:textId="77777777" w:rsidR="004243B5" w:rsidRPr="00E41480" w:rsidRDefault="004243B5" w:rsidP="004243B5">
      <w:pPr>
        <w:spacing w:after="0" w:line="240" w:lineRule="auto"/>
        <w:rPr>
          <w:rFonts w:ascii="Times New Roman" w:eastAsia="Calibri" w:hAnsi="Times New Roman" w:cs="Times New Roman"/>
          <w:kern w:val="0"/>
          <w:lang w:eastAsia="lt-LT"/>
          <w14:ligatures w14:val="none"/>
        </w:rPr>
      </w:pPr>
    </w:p>
    <w:p w14:paraId="31CFB0D3"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07BF6EB7"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560727B7"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6B8B6B06"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5E95B353"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300D5198"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09FFF0EA"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3AC9F96E"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7172C22E"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5A905B04" w14:textId="77777777" w:rsidR="004243B5" w:rsidRPr="00E41480" w:rsidRDefault="004243B5" w:rsidP="004243B5">
      <w:pPr>
        <w:spacing w:after="0" w:line="240" w:lineRule="auto"/>
        <w:jc w:val="center"/>
        <w:rPr>
          <w:rFonts w:ascii="Times New Roman" w:eastAsia="Calibri" w:hAnsi="Times New Roman" w:cs="Times New Roman"/>
          <w:b/>
          <w:bCs/>
          <w:kern w:val="0"/>
          <w:sz w:val="22"/>
          <w:szCs w:val="22"/>
          <w:lang w:eastAsia="lt-LT"/>
          <w14:ligatures w14:val="none"/>
        </w:rPr>
      </w:pPr>
    </w:p>
    <w:p w14:paraId="6F008F7A" w14:textId="77777777" w:rsidR="004243B5" w:rsidRPr="00E41480" w:rsidRDefault="004243B5" w:rsidP="004243B5">
      <w:pPr>
        <w:spacing w:after="0" w:line="240" w:lineRule="auto"/>
        <w:jc w:val="center"/>
        <w:rPr>
          <w:rFonts w:ascii="Times New Roman" w:eastAsia="Calibri" w:hAnsi="Times New Roman" w:cs="Times New Roman"/>
          <w:b/>
          <w:bCs/>
          <w:kern w:val="0"/>
          <w:sz w:val="22"/>
          <w:szCs w:val="22"/>
          <w:lang w:eastAsia="lt-LT"/>
          <w14:ligatures w14:val="none"/>
        </w:rPr>
      </w:pPr>
      <w:r w:rsidRPr="00E41480">
        <w:rPr>
          <w:rFonts w:ascii="Times New Roman" w:eastAsia="Calibri" w:hAnsi="Times New Roman" w:cs="Times New Roman"/>
          <w:b/>
          <w:bCs/>
          <w:kern w:val="0"/>
          <w:sz w:val="22"/>
          <w:szCs w:val="22"/>
          <w:lang w:eastAsia="lt-LT"/>
          <w14:ligatures w14:val="none"/>
        </w:rPr>
        <w:t>B. PAKUOTĖS LAPELIS</w:t>
      </w:r>
    </w:p>
    <w:p w14:paraId="038D3229"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br w:type="page"/>
      </w:r>
    </w:p>
    <w:p w14:paraId="5ACA05AA" w14:textId="77777777" w:rsidR="004243B5" w:rsidRPr="00E41480" w:rsidRDefault="004243B5" w:rsidP="004243B5">
      <w:pPr>
        <w:keepNext/>
        <w:overflowPunct w:val="0"/>
        <w:autoSpaceDE w:val="0"/>
        <w:autoSpaceDN w:val="0"/>
        <w:adjustRightInd w:val="0"/>
        <w:spacing w:after="0" w:line="240" w:lineRule="auto"/>
        <w:ind w:left="540"/>
        <w:jc w:val="center"/>
        <w:outlineLvl w:val="0"/>
        <w:rPr>
          <w:rFonts w:ascii="Times New Roman" w:eastAsia="Calibri" w:hAnsi="Times New Roman" w:cs="Times New Roman"/>
          <w:b/>
          <w:bCs/>
          <w:kern w:val="0"/>
          <w:sz w:val="22"/>
          <w:szCs w:val="22"/>
          <w:lang w:eastAsia="zh-CN"/>
          <w14:ligatures w14:val="none"/>
        </w:rPr>
      </w:pPr>
      <w:r w:rsidRPr="00E41480">
        <w:rPr>
          <w:rFonts w:ascii="Times New Roman" w:eastAsia="Calibri" w:hAnsi="Times New Roman" w:cs="Times New Roman"/>
          <w:b/>
          <w:bCs/>
          <w:kern w:val="0"/>
          <w:sz w:val="22"/>
          <w:szCs w:val="22"/>
          <w:lang w:eastAsia="zh-CN"/>
          <w14:ligatures w14:val="none"/>
        </w:rPr>
        <w:lastRenderedPageBreak/>
        <w:t>Pakuotės lapelis: informacija vartotojui</w:t>
      </w:r>
    </w:p>
    <w:p w14:paraId="1348427F" w14:textId="77777777" w:rsidR="004243B5" w:rsidRPr="00E41480" w:rsidRDefault="004243B5" w:rsidP="004243B5">
      <w:pPr>
        <w:spacing w:after="0" w:line="240" w:lineRule="auto"/>
        <w:ind w:left="540"/>
        <w:jc w:val="center"/>
        <w:rPr>
          <w:rFonts w:ascii="Times New Roman" w:eastAsia="Calibri" w:hAnsi="Times New Roman" w:cs="Times New Roman"/>
          <w:kern w:val="0"/>
          <w:sz w:val="22"/>
          <w:szCs w:val="22"/>
          <w:lang w:eastAsia="lt-LT"/>
          <w14:ligatures w14:val="none"/>
        </w:rPr>
      </w:pPr>
    </w:p>
    <w:p w14:paraId="562BBFA7" w14:textId="72CCCFF8" w:rsidR="004243B5" w:rsidRPr="00E41480" w:rsidRDefault="004243B5" w:rsidP="004243B5">
      <w:pPr>
        <w:spacing w:after="0" w:line="240" w:lineRule="auto"/>
        <w:jc w:val="center"/>
        <w:rPr>
          <w:rFonts w:ascii="Times New Roman" w:eastAsia="Calibri" w:hAnsi="Times New Roman" w:cs="Times New Roman"/>
          <w:b/>
          <w:kern w:val="0"/>
          <w:sz w:val="22"/>
          <w:szCs w:val="22"/>
          <w:lang w:eastAsia="lt-LT"/>
          <w14:ligatures w14:val="none"/>
        </w:rPr>
      </w:pPr>
      <w:r w:rsidRPr="00E41480">
        <w:rPr>
          <w:rFonts w:ascii="Times New Roman" w:eastAsia="Calibri" w:hAnsi="Times New Roman" w:cs="Times New Roman"/>
          <w:b/>
          <w:kern w:val="0"/>
          <w:sz w:val="22"/>
          <w:szCs w:val="22"/>
          <w:lang w:eastAsia="lt-LT"/>
          <w14:ligatures w14:val="none"/>
        </w:rPr>
        <w:t xml:space="preserve">Allergodil </w:t>
      </w:r>
      <w:r w:rsidR="002E7995" w:rsidRPr="00E41480">
        <w:rPr>
          <w:rFonts w:ascii="Times New Roman" w:eastAsia="Calibri" w:hAnsi="Times New Roman" w:cs="Times New Roman"/>
          <w:b/>
          <w:kern w:val="0"/>
          <w:sz w:val="22"/>
          <w:szCs w:val="22"/>
          <w:lang w:eastAsia="lt-LT"/>
          <w14:ligatures w14:val="none"/>
        </w:rPr>
        <w:t xml:space="preserve">0,5 mg/ml </w:t>
      </w:r>
      <w:r w:rsidRPr="00E41480">
        <w:rPr>
          <w:rFonts w:ascii="Times New Roman" w:eastAsia="Calibri" w:hAnsi="Times New Roman" w:cs="Times New Roman"/>
          <w:b/>
          <w:kern w:val="0"/>
          <w:sz w:val="22"/>
          <w:szCs w:val="22"/>
          <w:lang w:eastAsia="lt-LT"/>
          <w14:ligatures w14:val="none"/>
        </w:rPr>
        <w:t>akių lašai (tirpalas)</w:t>
      </w:r>
    </w:p>
    <w:p w14:paraId="67644860" w14:textId="1533C308" w:rsidR="004243B5" w:rsidRPr="00E41480" w:rsidRDefault="00207798" w:rsidP="004243B5">
      <w:pPr>
        <w:spacing w:after="0" w:line="240" w:lineRule="auto"/>
        <w:jc w:val="center"/>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azelastino hidrochloridas</w:t>
      </w:r>
    </w:p>
    <w:p w14:paraId="0D397B7F" w14:textId="77777777" w:rsidR="004243B5" w:rsidRPr="00E41480" w:rsidRDefault="004243B5" w:rsidP="004243B5">
      <w:pPr>
        <w:spacing w:after="0" w:line="240" w:lineRule="auto"/>
        <w:jc w:val="center"/>
        <w:rPr>
          <w:rFonts w:ascii="Times New Roman" w:eastAsia="Calibri" w:hAnsi="Times New Roman" w:cs="Times New Roman"/>
          <w:kern w:val="0"/>
          <w:sz w:val="22"/>
          <w:szCs w:val="22"/>
          <w:lang w:eastAsia="lt-LT"/>
          <w14:ligatures w14:val="none"/>
        </w:rPr>
      </w:pPr>
    </w:p>
    <w:p w14:paraId="71436AD6" w14:textId="77777777" w:rsidR="004243B5" w:rsidRPr="00E41480" w:rsidRDefault="004243B5" w:rsidP="004243B5">
      <w:pPr>
        <w:spacing w:after="0" w:line="240" w:lineRule="auto"/>
        <w:rPr>
          <w:rFonts w:ascii="Times New Roman" w:eastAsia="Calibri" w:hAnsi="Times New Roman" w:cs="Times New Roman"/>
          <w:b/>
          <w:kern w:val="0"/>
          <w:sz w:val="22"/>
          <w:szCs w:val="22"/>
          <w:lang w:eastAsia="lt-LT"/>
          <w14:ligatures w14:val="none"/>
        </w:rPr>
      </w:pPr>
      <w:r w:rsidRPr="00E41480">
        <w:rPr>
          <w:rFonts w:ascii="Times New Roman" w:eastAsia="Calibri" w:hAnsi="Times New Roman" w:cs="Times New Roman"/>
          <w:b/>
          <w:kern w:val="0"/>
          <w:sz w:val="22"/>
          <w:szCs w:val="22"/>
          <w:lang w:eastAsia="lt-LT"/>
          <w14:ligatures w14:val="none"/>
        </w:rPr>
        <w:t>Atidžiai perskaitykite visą šį lapelį, prieš pradėdami vartoti šį vaistą, nes jame pateikiama Jums svarbi informacija.</w:t>
      </w:r>
    </w:p>
    <w:p w14:paraId="42667A52" w14:textId="77777777" w:rsidR="004243B5" w:rsidRPr="00E41480" w:rsidRDefault="004243B5" w:rsidP="004243B5">
      <w:pPr>
        <w:spacing w:after="0" w:line="240" w:lineRule="auto"/>
        <w:rPr>
          <w:rFonts w:ascii="Times New Roman" w:eastAsia="Times New Roman" w:hAnsi="Times New Roman" w:cs="Times New Roman"/>
          <w:noProof/>
          <w:kern w:val="0"/>
          <w:sz w:val="22"/>
          <w:szCs w:val="22"/>
          <w:lang w:eastAsia="lt-LT"/>
          <w14:ligatures w14:val="none"/>
        </w:rPr>
      </w:pPr>
      <w:r w:rsidRPr="00E41480">
        <w:rPr>
          <w:rFonts w:ascii="Times New Roman" w:eastAsia="Times New Roman" w:hAnsi="Times New Roman" w:cs="Times New Roman"/>
          <w:noProof/>
          <w:kern w:val="0"/>
          <w:sz w:val="22"/>
          <w:szCs w:val="22"/>
          <w:lang w:eastAsia="lt-LT"/>
          <w14:ligatures w14:val="none"/>
        </w:rPr>
        <w:t>Visada vartokite šį vaistą tiksliai kaip aprašyta šame lapelyje arba kaip nurosė gydytojas ar vaistininkas.</w:t>
      </w:r>
    </w:p>
    <w:p w14:paraId="706F68E3" w14:textId="77777777" w:rsidR="004243B5" w:rsidRPr="00E41480" w:rsidRDefault="004243B5" w:rsidP="00C07DDC">
      <w:pPr>
        <w:numPr>
          <w:ilvl w:val="0"/>
          <w:numId w:val="9"/>
        </w:numPr>
        <w:spacing w:after="0" w:line="240" w:lineRule="auto"/>
        <w:ind w:left="567"/>
        <w:contextualSpacing/>
        <w:rPr>
          <w:rFonts w:ascii="Times New Roman" w:eastAsia="Times New Roman" w:hAnsi="Times New Roman" w:cs="Times New Roman"/>
          <w:bCs/>
          <w:noProof/>
          <w:kern w:val="0"/>
          <w:sz w:val="22"/>
          <w:szCs w:val="22"/>
          <w:lang w:eastAsia="lt-LT"/>
          <w14:ligatures w14:val="none"/>
        </w:rPr>
      </w:pPr>
      <w:r w:rsidRPr="00E41480">
        <w:rPr>
          <w:rFonts w:ascii="Times New Roman" w:eastAsia="Times New Roman" w:hAnsi="Times New Roman" w:cs="Times New Roman"/>
          <w:bCs/>
          <w:noProof/>
          <w:kern w:val="0"/>
          <w:sz w:val="22"/>
          <w:szCs w:val="22"/>
          <w:lang w:eastAsia="lt-LT"/>
          <w14:ligatures w14:val="none"/>
        </w:rPr>
        <w:t>Neišmeskite šio lapelio, nes vėl gali prireikti jį perskaityti.</w:t>
      </w:r>
    </w:p>
    <w:p w14:paraId="7D17C924" w14:textId="77777777" w:rsidR="004243B5" w:rsidRPr="00E41480" w:rsidRDefault="004243B5" w:rsidP="00C07DDC">
      <w:pPr>
        <w:numPr>
          <w:ilvl w:val="0"/>
          <w:numId w:val="9"/>
        </w:numPr>
        <w:spacing w:after="0" w:line="240" w:lineRule="auto"/>
        <w:ind w:left="567"/>
        <w:contextualSpacing/>
        <w:rPr>
          <w:rFonts w:ascii="Times New Roman" w:eastAsia="Times New Roman" w:hAnsi="Times New Roman" w:cs="Times New Roman"/>
          <w:bCs/>
          <w:noProof/>
          <w:kern w:val="0"/>
          <w:sz w:val="22"/>
          <w:szCs w:val="22"/>
          <w:lang w:eastAsia="lt-LT"/>
          <w14:ligatures w14:val="none"/>
        </w:rPr>
      </w:pPr>
      <w:r w:rsidRPr="00E41480">
        <w:rPr>
          <w:rFonts w:ascii="Times New Roman" w:eastAsia="Times New Roman" w:hAnsi="Times New Roman" w:cs="Times New Roman"/>
          <w:bCs/>
          <w:noProof/>
          <w:kern w:val="0"/>
          <w:sz w:val="22"/>
          <w:szCs w:val="22"/>
          <w:lang w:eastAsia="lt-LT"/>
          <w14:ligatures w14:val="none"/>
        </w:rPr>
        <w:t>Jeigu norite sužinoti daugiau arba pasitarti, kreipkitės į vaistininką.</w:t>
      </w:r>
    </w:p>
    <w:p w14:paraId="148C73E0" w14:textId="77777777" w:rsidR="004243B5" w:rsidRPr="00E41480" w:rsidRDefault="004243B5" w:rsidP="00C07DDC">
      <w:pPr>
        <w:numPr>
          <w:ilvl w:val="0"/>
          <w:numId w:val="9"/>
        </w:numPr>
        <w:spacing w:after="0" w:line="240" w:lineRule="auto"/>
        <w:ind w:left="567"/>
        <w:contextualSpacing/>
        <w:rPr>
          <w:rFonts w:ascii="Times New Roman" w:eastAsia="Times New Roman" w:hAnsi="Times New Roman" w:cs="Times New Roman"/>
          <w:bCs/>
          <w:noProof/>
          <w:kern w:val="0"/>
          <w:sz w:val="22"/>
          <w:szCs w:val="22"/>
          <w:lang w:eastAsia="lt-LT"/>
          <w14:ligatures w14:val="none"/>
        </w:rPr>
      </w:pPr>
      <w:r w:rsidRPr="00E41480">
        <w:rPr>
          <w:rFonts w:ascii="Times New Roman" w:eastAsia="Times New Roman" w:hAnsi="Times New Roman" w:cs="Times New Roman"/>
          <w:bCs/>
          <w:noProof/>
          <w:kern w:val="0"/>
          <w:sz w:val="22"/>
          <w:szCs w:val="22"/>
          <w:lang w:eastAsia="lt-LT"/>
          <w14:ligatures w14:val="none"/>
        </w:rPr>
        <w:t>Jeigu pasireiškė  šalutinis poveikis (net jeigu jis šiame lapelyje nenurodytas), kreipkitės į gydytoją arba vaistininką. Žr. 4</w:t>
      </w:r>
      <w:r w:rsidRPr="00E41480">
        <w:rPr>
          <w:rFonts w:ascii="Times New Roman" w:eastAsia="Calibri" w:hAnsi="Times New Roman" w:cs="Times New Roman"/>
          <w:kern w:val="0"/>
          <w:sz w:val="22"/>
          <w:szCs w:val="22"/>
          <w:lang w:eastAsia="zh-CN"/>
          <w14:ligatures w14:val="none"/>
        </w:rPr>
        <w:t> </w:t>
      </w:r>
      <w:r w:rsidRPr="00E41480">
        <w:rPr>
          <w:rFonts w:ascii="Times New Roman" w:eastAsia="Times New Roman" w:hAnsi="Times New Roman" w:cs="Times New Roman"/>
          <w:bCs/>
          <w:noProof/>
          <w:kern w:val="0"/>
          <w:sz w:val="22"/>
          <w:szCs w:val="22"/>
          <w:lang w:eastAsia="lt-LT"/>
          <w14:ligatures w14:val="none"/>
        </w:rPr>
        <w:t>skyrių.</w:t>
      </w:r>
    </w:p>
    <w:p w14:paraId="6B460D59" w14:textId="77777777" w:rsidR="004243B5" w:rsidRPr="00E41480" w:rsidRDefault="004243B5" w:rsidP="00C07DDC">
      <w:pPr>
        <w:numPr>
          <w:ilvl w:val="0"/>
          <w:numId w:val="9"/>
        </w:numPr>
        <w:spacing w:after="0" w:line="240" w:lineRule="auto"/>
        <w:ind w:left="567"/>
        <w:contextualSpacing/>
        <w:rPr>
          <w:rFonts w:ascii="Times New Roman" w:eastAsia="Times New Roman" w:hAnsi="Times New Roman" w:cs="Times New Roman"/>
          <w:bCs/>
          <w:noProof/>
          <w:kern w:val="0"/>
          <w:sz w:val="22"/>
          <w:szCs w:val="22"/>
          <w:lang w:eastAsia="lt-LT"/>
          <w14:ligatures w14:val="none"/>
        </w:rPr>
      </w:pPr>
      <w:r w:rsidRPr="00E41480">
        <w:rPr>
          <w:rFonts w:ascii="Times New Roman" w:eastAsia="Times New Roman" w:hAnsi="Times New Roman" w:cs="Times New Roman"/>
          <w:bCs/>
          <w:noProof/>
          <w:kern w:val="0"/>
          <w:sz w:val="22"/>
          <w:szCs w:val="22"/>
          <w:lang w:eastAsia="lt-LT"/>
          <w14:ligatures w14:val="none"/>
        </w:rPr>
        <w:t>Jeigu per 2</w:t>
      </w:r>
      <w:r w:rsidRPr="00E41480">
        <w:rPr>
          <w:rFonts w:ascii="Times New Roman" w:eastAsia="Calibri" w:hAnsi="Times New Roman" w:cs="Times New Roman"/>
          <w:kern w:val="0"/>
          <w:sz w:val="22"/>
          <w:szCs w:val="22"/>
          <w:lang w:eastAsia="zh-CN"/>
          <w14:ligatures w14:val="none"/>
        </w:rPr>
        <w:t> </w:t>
      </w:r>
      <w:r w:rsidRPr="00E41480">
        <w:rPr>
          <w:rFonts w:ascii="Times New Roman" w:eastAsia="Times New Roman" w:hAnsi="Times New Roman" w:cs="Times New Roman"/>
          <w:bCs/>
          <w:noProof/>
          <w:kern w:val="0"/>
          <w:sz w:val="22"/>
          <w:szCs w:val="22"/>
          <w:lang w:eastAsia="lt-LT"/>
          <w14:ligatures w14:val="none"/>
        </w:rPr>
        <w:t xml:space="preserve">dienas </w:t>
      </w:r>
      <w:r w:rsidRPr="00E41480">
        <w:rPr>
          <w:rFonts w:ascii="Times New Roman" w:eastAsia="Calibri" w:hAnsi="Times New Roman" w:cs="Times New Roman"/>
          <w:noProof/>
          <w:kern w:val="0"/>
          <w:sz w:val="22"/>
          <w14:ligatures w14:val="none"/>
        </w:rPr>
        <w:t>Jūsų savijauta nepagerėjo arba net pablogėjo</w:t>
      </w:r>
      <w:r w:rsidRPr="00E41480">
        <w:rPr>
          <w:rFonts w:ascii="Times New Roman" w:eastAsia="Times New Roman" w:hAnsi="Times New Roman" w:cs="Times New Roman"/>
          <w:bCs/>
          <w:noProof/>
          <w:kern w:val="0"/>
          <w:sz w:val="22"/>
          <w:szCs w:val="22"/>
          <w:lang w:eastAsia="lt-LT"/>
          <w14:ligatures w14:val="none"/>
        </w:rPr>
        <w:t>, kreipkitės į gydytoją.</w:t>
      </w:r>
    </w:p>
    <w:p w14:paraId="797AF947" w14:textId="77777777" w:rsidR="004243B5" w:rsidRPr="00E41480" w:rsidRDefault="004243B5" w:rsidP="004243B5">
      <w:pPr>
        <w:spacing w:after="0" w:line="240" w:lineRule="auto"/>
        <w:ind w:left="567" w:hanging="567"/>
        <w:rPr>
          <w:rFonts w:ascii="Times New Roman" w:eastAsia="Calibri" w:hAnsi="Times New Roman" w:cs="Times New Roman"/>
          <w:kern w:val="0"/>
          <w:sz w:val="22"/>
          <w:szCs w:val="22"/>
          <w:lang w:eastAsia="lt-LT"/>
          <w14:ligatures w14:val="none"/>
        </w:rPr>
      </w:pPr>
    </w:p>
    <w:p w14:paraId="7DBA12FF"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6677CABA" w14:textId="77777777" w:rsidR="004243B5" w:rsidRPr="00E41480" w:rsidRDefault="004243B5" w:rsidP="004243B5">
      <w:pPr>
        <w:spacing w:after="0" w:line="240" w:lineRule="auto"/>
        <w:rPr>
          <w:rFonts w:ascii="Times New Roman" w:eastAsia="Calibri" w:hAnsi="Times New Roman" w:cs="Times New Roman"/>
          <w:b/>
          <w:kern w:val="0"/>
          <w:sz w:val="22"/>
          <w:szCs w:val="22"/>
          <w:lang w:eastAsia="lt-LT"/>
          <w14:ligatures w14:val="none"/>
        </w:rPr>
      </w:pPr>
      <w:r w:rsidRPr="00E41480">
        <w:rPr>
          <w:rFonts w:ascii="Times New Roman" w:eastAsia="Calibri" w:hAnsi="Times New Roman" w:cs="Times New Roman"/>
          <w:b/>
          <w:kern w:val="0"/>
          <w:sz w:val="22"/>
          <w:szCs w:val="22"/>
          <w:lang w:eastAsia="lt-LT"/>
          <w14:ligatures w14:val="none"/>
        </w:rPr>
        <w:t>Apie ką rašoma šiame lapelyje?</w:t>
      </w:r>
    </w:p>
    <w:p w14:paraId="1CA938C9" w14:textId="29AFEDE0" w:rsidR="004243B5" w:rsidRPr="00E41480" w:rsidRDefault="004243B5" w:rsidP="00C07DDC">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Kas yra Allergodil ir kam jis vartojamas</w:t>
      </w:r>
    </w:p>
    <w:p w14:paraId="22F42A1F" w14:textId="20D5C4E1" w:rsidR="004243B5" w:rsidRPr="00E41480" w:rsidRDefault="004243B5" w:rsidP="00C07DDC">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Kas žinotina prieš vartojant Allergodil</w:t>
      </w:r>
    </w:p>
    <w:p w14:paraId="0C00BC75" w14:textId="3DE4FB70" w:rsidR="004243B5" w:rsidRPr="00E41480" w:rsidRDefault="004243B5" w:rsidP="00C07DDC">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Kaip vartoti Allergodil</w:t>
      </w:r>
    </w:p>
    <w:p w14:paraId="134A9C23" w14:textId="12C96DE0" w:rsidR="004243B5" w:rsidRPr="00E41480" w:rsidRDefault="004243B5" w:rsidP="00C07DDC">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Galimas šalutinis poveikis</w:t>
      </w:r>
    </w:p>
    <w:p w14:paraId="3054B711" w14:textId="76D7283F" w:rsidR="004243B5" w:rsidRPr="00E41480" w:rsidRDefault="004243B5" w:rsidP="00C07DDC">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Kaip laikyti Allergodil</w:t>
      </w:r>
    </w:p>
    <w:p w14:paraId="3CFFE489" w14:textId="24F3A21B" w:rsidR="004243B5" w:rsidRPr="00E41480" w:rsidRDefault="004243B5" w:rsidP="00C07DDC">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Pakuotės turinys ir kita informacija</w:t>
      </w:r>
    </w:p>
    <w:p w14:paraId="3FEF420C" w14:textId="77777777" w:rsidR="004243B5" w:rsidRPr="00E41480" w:rsidRDefault="004243B5" w:rsidP="004243B5">
      <w:pPr>
        <w:tabs>
          <w:tab w:val="left" w:pos="5670"/>
        </w:tabs>
        <w:spacing w:after="0" w:line="240" w:lineRule="auto"/>
        <w:rPr>
          <w:rFonts w:ascii="Times New Roman" w:eastAsia="Calibri" w:hAnsi="Times New Roman" w:cs="Times New Roman"/>
          <w:kern w:val="0"/>
          <w:sz w:val="22"/>
          <w:szCs w:val="20"/>
          <w:lang w:eastAsia="de-DE"/>
          <w14:ligatures w14:val="none"/>
        </w:rPr>
      </w:pPr>
    </w:p>
    <w:p w14:paraId="58C59DE0" w14:textId="77777777" w:rsidR="004243B5" w:rsidRPr="00E41480" w:rsidRDefault="004243B5" w:rsidP="004243B5">
      <w:pPr>
        <w:spacing w:after="0" w:line="240" w:lineRule="auto"/>
        <w:ind w:left="567" w:hanging="567"/>
        <w:rPr>
          <w:rFonts w:ascii="Times New Roman" w:eastAsia="Calibri" w:hAnsi="Times New Roman" w:cs="Times New Roman"/>
          <w:kern w:val="0"/>
          <w:sz w:val="22"/>
          <w:szCs w:val="22"/>
          <w:lang w:eastAsia="lt-LT"/>
          <w14:ligatures w14:val="none"/>
        </w:rPr>
      </w:pPr>
    </w:p>
    <w:p w14:paraId="30467A36" w14:textId="77777777" w:rsidR="004243B5" w:rsidRPr="00E41480" w:rsidRDefault="004243B5" w:rsidP="004243B5">
      <w:pPr>
        <w:numPr>
          <w:ilvl w:val="12"/>
          <w:numId w:val="0"/>
        </w:numPr>
        <w:spacing w:after="0" w:line="240" w:lineRule="auto"/>
        <w:ind w:left="567" w:hanging="567"/>
        <w:outlineLvl w:val="0"/>
        <w:rPr>
          <w:rFonts w:ascii="Times New Roman" w:eastAsia="Calibri" w:hAnsi="Times New Roman" w:cs="Times New Roman"/>
          <w:b/>
          <w:caps/>
          <w:kern w:val="0"/>
          <w:sz w:val="22"/>
          <w:szCs w:val="22"/>
          <w:lang w:eastAsia="lt-LT"/>
          <w14:ligatures w14:val="none"/>
        </w:rPr>
      </w:pPr>
      <w:r w:rsidRPr="00E41480">
        <w:rPr>
          <w:rFonts w:ascii="Times New Roman" w:eastAsia="Calibri" w:hAnsi="Times New Roman" w:cs="Times New Roman"/>
          <w:b/>
          <w:kern w:val="0"/>
          <w:sz w:val="22"/>
          <w:szCs w:val="22"/>
          <w:lang w:eastAsia="lt-LT"/>
          <w14:ligatures w14:val="none"/>
        </w:rPr>
        <w:t>1.</w:t>
      </w:r>
      <w:r w:rsidRPr="00E41480">
        <w:rPr>
          <w:rFonts w:ascii="Times New Roman" w:eastAsia="Calibri" w:hAnsi="Times New Roman" w:cs="Times New Roman"/>
          <w:b/>
          <w:kern w:val="0"/>
          <w:sz w:val="22"/>
          <w:szCs w:val="22"/>
          <w:lang w:eastAsia="lt-LT"/>
          <w14:ligatures w14:val="none"/>
        </w:rPr>
        <w:tab/>
        <w:t>Kas yra Allergodil ir kam jis vartojamas</w:t>
      </w:r>
    </w:p>
    <w:p w14:paraId="1ACB294F" w14:textId="77777777" w:rsidR="004243B5" w:rsidRPr="00E41480" w:rsidRDefault="004243B5" w:rsidP="004243B5">
      <w:pPr>
        <w:spacing w:after="0" w:line="240" w:lineRule="auto"/>
        <w:ind w:left="567" w:hanging="567"/>
        <w:rPr>
          <w:rFonts w:ascii="Times New Roman" w:eastAsia="Calibri" w:hAnsi="Times New Roman" w:cs="Times New Roman"/>
          <w:kern w:val="0"/>
          <w:sz w:val="22"/>
          <w:szCs w:val="22"/>
          <w:lang w:eastAsia="lt-LT"/>
          <w14:ligatures w14:val="none"/>
        </w:rPr>
      </w:pPr>
    </w:p>
    <w:p w14:paraId="7EFC7E4F"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lang w:eastAsia="lt-LT"/>
          <w14:ligatures w14:val="none"/>
        </w:rPr>
        <w:t>Viename laše Allergodil tirpalo yra 0,015</w:t>
      </w:r>
      <w:r w:rsidRPr="00E41480">
        <w:rPr>
          <w:rFonts w:ascii="Times New Roman" w:eastAsia="Calibri" w:hAnsi="Times New Roman" w:cs="Times New Roman"/>
          <w:kern w:val="0"/>
          <w:sz w:val="22"/>
          <w:szCs w:val="22"/>
          <w:lang w:eastAsia="zh-CN"/>
          <w14:ligatures w14:val="none"/>
        </w:rPr>
        <w:t> </w:t>
      </w:r>
      <w:r w:rsidRPr="00E41480">
        <w:rPr>
          <w:rFonts w:ascii="Times New Roman" w:eastAsia="Calibri" w:hAnsi="Times New Roman" w:cs="Times New Roman"/>
          <w:kern w:val="0"/>
          <w:sz w:val="22"/>
          <w:lang w:eastAsia="lt-LT"/>
          <w14:ligatures w14:val="none"/>
        </w:rPr>
        <w:t>mg azelastino hidrochlorido, kuris priklauso antihistamininių, antialerginių vaistų grupei</w:t>
      </w:r>
      <w:r w:rsidRPr="00E41480">
        <w:rPr>
          <w:rFonts w:ascii="Times New Roman" w:eastAsia="Calibri" w:hAnsi="Times New Roman" w:cs="Times New Roman"/>
          <w:b/>
          <w:kern w:val="0"/>
          <w:sz w:val="22"/>
          <w:lang w:eastAsia="lt-LT"/>
          <w14:ligatures w14:val="none"/>
        </w:rPr>
        <w:t>.</w:t>
      </w:r>
      <w:r w:rsidRPr="00E41480">
        <w:rPr>
          <w:rFonts w:ascii="Times New Roman" w:eastAsia="Calibri" w:hAnsi="Times New Roman" w:cs="Times New Roman"/>
          <w:kern w:val="0"/>
          <w:sz w:val="22"/>
          <w:szCs w:val="22"/>
          <w:lang w:eastAsia="lt-LT"/>
          <w14:ligatures w14:val="none"/>
        </w:rPr>
        <w:t xml:space="preserve"> </w:t>
      </w:r>
    </w:p>
    <w:p w14:paraId="378688E6"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Alergija – tai per stiprus kūno imuninės sistemos atsakas į žalingus veiksnius. Alergija gali būti sezoninė (kai atsiranda tam tikru metų laiku, pavyzdžiui, žydint medžiams ar žolėms ir žmogus yra jautrus jų žiedadulkėms) arba yra ne sezoninė, kai žmogus yra jautrus, pavyzdžiui, namų dulkėms, gyvūnų plaukams ar pelėsiams.</w:t>
      </w:r>
    </w:p>
    <w:p w14:paraId="3F3E9E1F"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Allergodil blokuoja veikimą histamino ir kitų uždegimo mediatorių, kurie išsiskiria, jeigu Jums išsivysto alergija. Tokie simptomai, kaip paraudusios, niežtinčios ir ašarojančios akys, greitai išnyks, nes Allergodil akių lašai tiesiogiai veikia akies junginę.</w:t>
      </w:r>
    </w:p>
    <w:p w14:paraId="6044D870" w14:textId="77777777" w:rsidR="004243B5" w:rsidRPr="00E41480" w:rsidRDefault="004243B5" w:rsidP="004243B5">
      <w:pPr>
        <w:spacing w:after="0" w:line="240" w:lineRule="auto"/>
        <w:rPr>
          <w:rFonts w:ascii="Times New Roman" w:eastAsia="Calibri" w:hAnsi="Times New Roman" w:cs="Times New Roman"/>
          <w:kern w:val="0"/>
          <w:sz w:val="22"/>
          <w:szCs w:val="22"/>
          <w:lang w:eastAsia="de-DE"/>
          <w14:ligatures w14:val="none"/>
        </w:rPr>
      </w:pPr>
    </w:p>
    <w:p w14:paraId="4C301DF9"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Allergodil vartojamas:</w:t>
      </w:r>
    </w:p>
    <w:p w14:paraId="6CFAB8C3" w14:textId="77777777" w:rsidR="004243B5" w:rsidRPr="00E41480" w:rsidRDefault="004243B5" w:rsidP="004243B5">
      <w:pPr>
        <w:numPr>
          <w:ilvl w:val="0"/>
          <w:numId w:val="8"/>
        </w:numPr>
        <w:spacing w:after="0" w:line="240" w:lineRule="auto"/>
        <w:rPr>
          <w:rFonts w:ascii="Times New Roman" w:eastAsia="Times New Roman" w:hAnsi="Times New Roman" w:cs="Times New Roman"/>
          <w:bCs/>
          <w:noProof/>
          <w:kern w:val="0"/>
          <w:sz w:val="22"/>
          <w:szCs w:val="22"/>
          <w:lang w:eastAsia="lt-LT"/>
          <w14:ligatures w14:val="none"/>
        </w:rPr>
      </w:pPr>
      <w:r w:rsidRPr="00E41480">
        <w:rPr>
          <w:rFonts w:ascii="Times New Roman" w:eastAsia="Times New Roman" w:hAnsi="Times New Roman" w:cs="Times New Roman"/>
          <w:bCs/>
          <w:noProof/>
          <w:kern w:val="0"/>
          <w:sz w:val="22"/>
          <w:szCs w:val="22"/>
          <w:lang w:eastAsia="lt-LT"/>
          <w14:ligatures w14:val="none"/>
        </w:rPr>
        <w:t>suaugusiųjų ir vaikų, vyresnių</w:t>
      </w:r>
      <w:r w:rsidRPr="00E41480">
        <w:rPr>
          <w:rFonts w:ascii="Times New Roman" w:eastAsia="Times New Roman" w:hAnsi="Times New Roman" w:cs="Times New Roman"/>
          <w:bCs/>
          <w:noProof/>
          <w:kern w:val="0"/>
          <w:sz w:val="20"/>
          <w:szCs w:val="20"/>
          <w:lang w:eastAsia="lt-LT"/>
          <w14:ligatures w14:val="none"/>
        </w:rPr>
        <w:t xml:space="preserve"> </w:t>
      </w:r>
      <w:r w:rsidRPr="00E41480">
        <w:rPr>
          <w:rFonts w:ascii="Times New Roman" w:eastAsia="Times New Roman" w:hAnsi="Times New Roman" w:cs="Times New Roman"/>
          <w:bCs/>
          <w:noProof/>
          <w:kern w:val="0"/>
          <w:sz w:val="22"/>
          <w:szCs w:val="22"/>
          <w:lang w:eastAsia="lt-LT"/>
          <w14:ligatures w14:val="none"/>
        </w:rPr>
        <w:t>nei 4</w:t>
      </w:r>
      <w:r w:rsidRPr="00E41480">
        <w:rPr>
          <w:rFonts w:ascii="Times New Roman" w:eastAsia="Calibri" w:hAnsi="Times New Roman" w:cs="Times New Roman"/>
          <w:kern w:val="0"/>
          <w:sz w:val="22"/>
          <w:szCs w:val="22"/>
          <w:lang w:eastAsia="zh-CN"/>
          <w14:ligatures w14:val="none"/>
        </w:rPr>
        <w:t> </w:t>
      </w:r>
      <w:r w:rsidRPr="00E41480">
        <w:rPr>
          <w:rFonts w:ascii="Times New Roman" w:eastAsia="Times New Roman" w:hAnsi="Times New Roman" w:cs="Times New Roman"/>
          <w:bCs/>
          <w:noProof/>
          <w:kern w:val="0"/>
          <w:sz w:val="22"/>
          <w:szCs w:val="22"/>
          <w:lang w:eastAsia="lt-LT"/>
          <w14:ligatures w14:val="none"/>
        </w:rPr>
        <w:t>metų amžiaus, sezoninio alerginio konjunktyvito (junginės uždegimo) simptomams šalinti ir jų profilaktikai;</w:t>
      </w:r>
    </w:p>
    <w:p w14:paraId="698F12D7"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30D2A1A4" w14:textId="77777777" w:rsidR="004243B5" w:rsidRPr="00E41480" w:rsidRDefault="004243B5" w:rsidP="004243B5">
      <w:pPr>
        <w:numPr>
          <w:ilvl w:val="0"/>
          <w:numId w:val="8"/>
        </w:numPr>
        <w:spacing w:after="0" w:line="240" w:lineRule="auto"/>
        <w:rPr>
          <w:rFonts w:ascii="Times New Roman" w:eastAsia="Times New Roman" w:hAnsi="Times New Roman" w:cs="Times New Roman"/>
          <w:bCs/>
          <w:noProof/>
          <w:kern w:val="0"/>
          <w:sz w:val="22"/>
          <w:szCs w:val="22"/>
          <w:lang w:eastAsia="lt-LT"/>
          <w14:ligatures w14:val="none"/>
        </w:rPr>
      </w:pPr>
      <w:r w:rsidRPr="00E41480">
        <w:rPr>
          <w:rFonts w:ascii="Times New Roman" w:eastAsia="Times New Roman" w:hAnsi="Times New Roman" w:cs="Times New Roman"/>
          <w:bCs/>
          <w:noProof/>
          <w:kern w:val="0"/>
          <w:sz w:val="22"/>
          <w:szCs w:val="22"/>
          <w:lang w:eastAsia="lt-LT"/>
          <w14:ligatures w14:val="none"/>
        </w:rPr>
        <w:t>suaugusiųjų ir vaikų, vyresnių nei 12</w:t>
      </w:r>
      <w:r w:rsidRPr="00E41480">
        <w:rPr>
          <w:rFonts w:ascii="Times New Roman" w:eastAsia="Calibri" w:hAnsi="Times New Roman" w:cs="Times New Roman"/>
          <w:kern w:val="0"/>
          <w:sz w:val="22"/>
          <w:szCs w:val="22"/>
          <w:lang w:eastAsia="zh-CN"/>
          <w14:ligatures w14:val="none"/>
        </w:rPr>
        <w:t> </w:t>
      </w:r>
      <w:r w:rsidRPr="00E41480">
        <w:rPr>
          <w:rFonts w:ascii="Times New Roman" w:eastAsia="Times New Roman" w:hAnsi="Times New Roman" w:cs="Times New Roman"/>
          <w:bCs/>
          <w:noProof/>
          <w:kern w:val="0"/>
          <w:sz w:val="22"/>
          <w:szCs w:val="22"/>
          <w:lang w:eastAsia="lt-LT"/>
          <w14:ligatures w14:val="none"/>
        </w:rPr>
        <w:t>metų amžiaus, nuolatinio (ne sezoninio) alerginio konjunktyvito (junginės uždegimo) simptomams šalinti.</w:t>
      </w:r>
    </w:p>
    <w:p w14:paraId="1B8FDAC2" w14:textId="77777777" w:rsidR="004243B5" w:rsidRPr="00E41480" w:rsidRDefault="004243B5" w:rsidP="004243B5">
      <w:pPr>
        <w:spacing w:after="0" w:line="240" w:lineRule="auto"/>
        <w:outlineLvl w:val="0"/>
        <w:rPr>
          <w:rFonts w:ascii="Times New Roman" w:eastAsia="Calibri" w:hAnsi="Times New Roman" w:cs="Times New Roman"/>
          <w:kern w:val="0"/>
          <w:sz w:val="22"/>
          <w:szCs w:val="22"/>
          <w:lang w:eastAsia="lt-LT"/>
          <w14:ligatures w14:val="none"/>
        </w:rPr>
      </w:pPr>
    </w:p>
    <w:p w14:paraId="78C81792" w14:textId="77777777" w:rsidR="004243B5" w:rsidRPr="00E41480" w:rsidRDefault="004243B5" w:rsidP="004243B5">
      <w:pPr>
        <w:tabs>
          <w:tab w:val="left" w:pos="567"/>
        </w:tabs>
        <w:spacing w:after="0" w:line="240" w:lineRule="auto"/>
        <w:rPr>
          <w:rFonts w:ascii="Times New Roman" w:eastAsia="Calibri" w:hAnsi="Times New Roman" w:cs="Times New Roman"/>
          <w:kern w:val="0"/>
          <w:sz w:val="22"/>
          <w:szCs w:val="22"/>
          <w:lang w:eastAsia="de-DE"/>
          <w14:ligatures w14:val="none"/>
        </w:rPr>
      </w:pPr>
    </w:p>
    <w:p w14:paraId="2F3D26BD" w14:textId="5B682D6F" w:rsidR="004243B5" w:rsidRPr="00E41480" w:rsidRDefault="004243B5" w:rsidP="004243B5">
      <w:pPr>
        <w:numPr>
          <w:ilvl w:val="12"/>
          <w:numId w:val="0"/>
        </w:numPr>
        <w:spacing w:after="0" w:line="240" w:lineRule="auto"/>
        <w:ind w:left="602" w:hanging="616"/>
        <w:outlineLvl w:val="0"/>
        <w:rPr>
          <w:rFonts w:ascii="Times New Roman" w:eastAsia="Calibri" w:hAnsi="Times New Roman" w:cs="Times New Roman"/>
          <w:b/>
          <w:caps/>
          <w:kern w:val="0"/>
          <w:sz w:val="22"/>
          <w:szCs w:val="22"/>
          <w:lang w:eastAsia="lt-LT"/>
          <w14:ligatures w14:val="none"/>
        </w:rPr>
      </w:pPr>
      <w:r w:rsidRPr="00E41480">
        <w:rPr>
          <w:rFonts w:ascii="Times New Roman" w:eastAsia="Calibri" w:hAnsi="Times New Roman" w:cs="Times New Roman"/>
          <w:b/>
          <w:kern w:val="0"/>
          <w:sz w:val="22"/>
          <w:szCs w:val="22"/>
          <w:lang w:eastAsia="lt-LT"/>
          <w14:ligatures w14:val="none"/>
        </w:rPr>
        <w:t>2.</w:t>
      </w:r>
      <w:r w:rsidRPr="00E41480">
        <w:rPr>
          <w:rFonts w:ascii="Times New Roman" w:eastAsia="Calibri" w:hAnsi="Times New Roman" w:cs="Times New Roman"/>
          <w:b/>
          <w:kern w:val="0"/>
          <w:sz w:val="22"/>
          <w:szCs w:val="22"/>
          <w:lang w:eastAsia="lt-LT"/>
          <w14:ligatures w14:val="none"/>
        </w:rPr>
        <w:tab/>
        <w:t>Kas žinotina prieš vartojant Alle</w:t>
      </w:r>
      <w:r w:rsidR="00207798" w:rsidRPr="00E41480">
        <w:rPr>
          <w:rFonts w:ascii="Times New Roman" w:eastAsia="Calibri" w:hAnsi="Times New Roman" w:cs="Times New Roman"/>
          <w:b/>
          <w:kern w:val="0"/>
          <w:sz w:val="22"/>
          <w:szCs w:val="22"/>
          <w:lang w:eastAsia="lt-LT"/>
          <w14:ligatures w14:val="none"/>
        </w:rPr>
        <w:t>r</w:t>
      </w:r>
      <w:r w:rsidRPr="00E41480">
        <w:rPr>
          <w:rFonts w:ascii="Times New Roman" w:eastAsia="Calibri" w:hAnsi="Times New Roman" w:cs="Times New Roman"/>
          <w:b/>
          <w:kern w:val="0"/>
          <w:sz w:val="22"/>
          <w:szCs w:val="22"/>
          <w:lang w:eastAsia="lt-LT"/>
          <w14:ligatures w14:val="none"/>
        </w:rPr>
        <w:t>godil</w:t>
      </w:r>
    </w:p>
    <w:p w14:paraId="5803ED50"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29B3E8EF" w14:textId="77777777" w:rsidR="004243B5" w:rsidRPr="00E41480" w:rsidRDefault="004243B5" w:rsidP="004243B5">
      <w:pPr>
        <w:spacing w:after="0" w:line="240" w:lineRule="auto"/>
        <w:rPr>
          <w:rFonts w:ascii="Times New Roman" w:eastAsia="Calibri" w:hAnsi="Times New Roman" w:cs="Times New Roman"/>
          <w:b/>
          <w:caps/>
          <w:kern w:val="0"/>
          <w:sz w:val="22"/>
          <w:szCs w:val="22"/>
          <w:lang w:eastAsia="lt-LT"/>
          <w14:ligatures w14:val="none"/>
        </w:rPr>
      </w:pPr>
      <w:r w:rsidRPr="00E41480">
        <w:rPr>
          <w:rFonts w:ascii="Times New Roman" w:eastAsia="Calibri" w:hAnsi="Times New Roman" w:cs="Times New Roman"/>
          <w:b/>
          <w:bCs/>
          <w:kern w:val="0"/>
          <w:sz w:val="22"/>
          <w:szCs w:val="22"/>
          <w:lang w:eastAsia="lt-LT"/>
          <w14:ligatures w14:val="none"/>
        </w:rPr>
        <w:t>Allergodil vartoti draudžiama:</w:t>
      </w:r>
    </w:p>
    <w:p w14:paraId="75FBEE9D" w14:textId="77777777" w:rsidR="004243B5" w:rsidRPr="00E41480" w:rsidRDefault="004243B5" w:rsidP="004243B5">
      <w:pPr>
        <w:numPr>
          <w:ilvl w:val="0"/>
          <w:numId w:val="10"/>
        </w:numPr>
        <w:spacing w:after="0" w:line="240" w:lineRule="auto"/>
        <w:ind w:left="567" w:hanging="567"/>
        <w:contextualSpacing/>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jeigu yra alergija azelastino hidrochloridui arba bet kuriai pagalbinei šio vaisto medžiagai (jos išvardytos 6</w:t>
      </w:r>
      <w:r w:rsidRPr="00E41480">
        <w:rPr>
          <w:rFonts w:ascii="Times New Roman" w:eastAsia="Calibri" w:hAnsi="Times New Roman" w:cs="Times New Roman"/>
          <w:kern w:val="0"/>
          <w:sz w:val="22"/>
          <w:szCs w:val="22"/>
          <w:lang w:eastAsia="zh-CN"/>
          <w14:ligatures w14:val="none"/>
        </w:rPr>
        <w:t> </w:t>
      </w:r>
      <w:r w:rsidRPr="00E41480">
        <w:rPr>
          <w:rFonts w:ascii="Times New Roman" w:eastAsia="Calibri" w:hAnsi="Times New Roman" w:cs="Times New Roman"/>
          <w:kern w:val="0"/>
          <w:sz w:val="22"/>
          <w:szCs w:val="22"/>
          <w:lang w:eastAsia="lt-LT"/>
          <w14:ligatures w14:val="none"/>
        </w:rPr>
        <w:t>skyriuje).</w:t>
      </w:r>
    </w:p>
    <w:p w14:paraId="5CFDFC69" w14:textId="77777777" w:rsidR="004243B5" w:rsidRPr="00E41480" w:rsidRDefault="004243B5" w:rsidP="004243B5">
      <w:pPr>
        <w:numPr>
          <w:ilvl w:val="0"/>
          <w:numId w:val="10"/>
        </w:numPr>
        <w:spacing w:after="0" w:line="240" w:lineRule="auto"/>
        <w:ind w:left="567" w:hanging="567"/>
        <w:contextualSpacing/>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jaunesniems kaip 4</w:t>
      </w:r>
      <w:r w:rsidRPr="00E41480">
        <w:rPr>
          <w:rFonts w:ascii="Times New Roman" w:eastAsia="Calibri" w:hAnsi="Times New Roman" w:cs="Times New Roman"/>
          <w:kern w:val="0"/>
          <w:sz w:val="22"/>
          <w:szCs w:val="22"/>
          <w:lang w:eastAsia="zh-CN"/>
          <w14:ligatures w14:val="none"/>
        </w:rPr>
        <w:t> </w:t>
      </w:r>
      <w:r w:rsidRPr="00E41480">
        <w:rPr>
          <w:rFonts w:ascii="Times New Roman" w:eastAsia="Calibri" w:hAnsi="Times New Roman" w:cs="Times New Roman"/>
          <w:kern w:val="0"/>
          <w:sz w:val="22"/>
          <w:szCs w:val="22"/>
          <w:lang w:eastAsia="lt-LT"/>
          <w14:ligatures w14:val="none"/>
        </w:rPr>
        <w:t>metų vaikams.</w:t>
      </w:r>
    </w:p>
    <w:p w14:paraId="16C94042"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41B2DDF9" w14:textId="77777777" w:rsidR="004243B5" w:rsidRPr="00E41480" w:rsidRDefault="004243B5" w:rsidP="004243B5">
      <w:pPr>
        <w:spacing w:after="0" w:line="240" w:lineRule="auto"/>
        <w:rPr>
          <w:rFonts w:ascii="Times New Roman" w:eastAsia="Calibri" w:hAnsi="Times New Roman" w:cs="Times New Roman"/>
          <w:b/>
          <w:kern w:val="0"/>
          <w:sz w:val="22"/>
          <w:szCs w:val="22"/>
          <w:lang w:eastAsia="lt-LT"/>
          <w14:ligatures w14:val="none"/>
        </w:rPr>
      </w:pPr>
      <w:r w:rsidRPr="00E41480">
        <w:rPr>
          <w:rFonts w:ascii="Times New Roman" w:eastAsia="Calibri" w:hAnsi="Times New Roman" w:cs="Times New Roman"/>
          <w:b/>
          <w:kern w:val="0"/>
          <w:sz w:val="22"/>
          <w:szCs w:val="22"/>
          <w:lang w:eastAsia="lt-LT"/>
          <w14:ligatures w14:val="none"/>
        </w:rPr>
        <w:t>Įspėjimai ir atsargumo priemonės</w:t>
      </w:r>
    </w:p>
    <w:p w14:paraId="05FA6391"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Pasitarkite su gydytoju arba vaistininku, prieš pradėdami vartoti Allergodil.</w:t>
      </w:r>
    </w:p>
    <w:p w14:paraId="71CA5770" w14:textId="77777777" w:rsidR="004243B5" w:rsidRPr="00E41480" w:rsidRDefault="004243B5" w:rsidP="004243B5">
      <w:pPr>
        <w:spacing w:after="0" w:line="240" w:lineRule="auto"/>
        <w:ind w:left="720" w:hanging="720"/>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w:t>
      </w:r>
      <w:r w:rsidRPr="00E41480">
        <w:rPr>
          <w:rFonts w:ascii="Times New Roman" w:eastAsia="Calibri" w:hAnsi="Times New Roman" w:cs="Times New Roman"/>
          <w:kern w:val="0"/>
          <w:sz w:val="22"/>
          <w:szCs w:val="22"/>
          <w:lang w:eastAsia="lt-LT"/>
          <w14:ligatures w14:val="none"/>
        </w:rPr>
        <w:tab/>
        <w:t xml:space="preserve">Jeigu nesate tikras, kad simptomai atsirado dėl alergijos. Pavyzdžiui, pažeista tik viena akis, susilpnėjęs regėjimas ir nėra jokių simptomų, susijusių su nosim. </w:t>
      </w:r>
    </w:p>
    <w:p w14:paraId="7A895281"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lastRenderedPageBreak/>
        <w:t>-</w:t>
      </w:r>
      <w:r w:rsidRPr="00E41480">
        <w:rPr>
          <w:rFonts w:ascii="Times New Roman" w:eastAsia="Calibri" w:hAnsi="Times New Roman" w:cs="Times New Roman"/>
          <w:kern w:val="0"/>
          <w:sz w:val="22"/>
          <w:szCs w:val="22"/>
          <w:lang w:eastAsia="lt-LT"/>
          <w14:ligatures w14:val="none"/>
        </w:rPr>
        <w:tab/>
        <w:t>Jeigu simptomai sunkėja ar trunka ilgiau kaip 48</w:t>
      </w:r>
      <w:r w:rsidRPr="00E41480">
        <w:rPr>
          <w:rFonts w:ascii="Times New Roman" w:eastAsia="Calibri" w:hAnsi="Times New Roman" w:cs="Times New Roman"/>
          <w:kern w:val="0"/>
          <w:sz w:val="22"/>
          <w:szCs w:val="22"/>
          <w:lang w:eastAsia="zh-CN"/>
          <w14:ligatures w14:val="none"/>
        </w:rPr>
        <w:t> </w:t>
      </w:r>
      <w:r w:rsidRPr="00E41480">
        <w:rPr>
          <w:rFonts w:ascii="Times New Roman" w:eastAsia="Calibri" w:hAnsi="Times New Roman" w:cs="Times New Roman"/>
          <w:kern w:val="0"/>
          <w:sz w:val="22"/>
          <w:szCs w:val="22"/>
          <w:lang w:eastAsia="lt-LT"/>
          <w14:ligatures w14:val="none"/>
        </w:rPr>
        <w:t>valandas, nepaisant Allergodil vartojimo.</w:t>
      </w:r>
    </w:p>
    <w:p w14:paraId="012F1195" w14:textId="77777777" w:rsidR="004243B5" w:rsidRPr="00E41480" w:rsidRDefault="004243B5" w:rsidP="004243B5">
      <w:pPr>
        <w:overflowPunct w:val="0"/>
        <w:autoSpaceDE w:val="0"/>
        <w:autoSpaceDN w:val="0"/>
        <w:adjustRightInd w:val="0"/>
        <w:spacing w:after="0" w:line="240" w:lineRule="auto"/>
        <w:rPr>
          <w:rFonts w:ascii="Times New Roman" w:eastAsia="Calibri" w:hAnsi="Times New Roman" w:cs="Times New Roman"/>
          <w:kern w:val="0"/>
          <w:sz w:val="22"/>
          <w:szCs w:val="22"/>
          <w:lang w:eastAsia="zh-CN"/>
          <w14:ligatures w14:val="none"/>
        </w:rPr>
      </w:pPr>
    </w:p>
    <w:p w14:paraId="05C23835" w14:textId="77777777" w:rsidR="004243B5" w:rsidRPr="00E41480" w:rsidRDefault="004243B5" w:rsidP="004243B5">
      <w:pPr>
        <w:overflowPunct w:val="0"/>
        <w:autoSpaceDE w:val="0"/>
        <w:autoSpaceDN w:val="0"/>
        <w:adjustRightInd w:val="0"/>
        <w:spacing w:after="0" w:line="240" w:lineRule="auto"/>
        <w:rPr>
          <w:rFonts w:ascii="Times New Roman" w:eastAsia="Calibri" w:hAnsi="Times New Roman" w:cs="Times New Roman"/>
          <w:kern w:val="0"/>
          <w:sz w:val="22"/>
          <w:szCs w:val="22"/>
          <w:lang w:eastAsia="zh-CN"/>
          <w14:ligatures w14:val="none"/>
        </w:rPr>
      </w:pPr>
      <w:r w:rsidRPr="00E41480">
        <w:rPr>
          <w:rFonts w:ascii="Times New Roman" w:eastAsia="Calibri" w:hAnsi="Times New Roman" w:cs="Times New Roman"/>
          <w:kern w:val="0"/>
          <w:sz w:val="22"/>
          <w:szCs w:val="22"/>
          <w:lang w:eastAsia="zh-CN"/>
          <w14:ligatures w14:val="none"/>
        </w:rPr>
        <w:t>Allergodil nėra tinkamas akių infekcijai gydyti.</w:t>
      </w:r>
    </w:p>
    <w:p w14:paraId="06F2E9C7" w14:textId="77777777" w:rsidR="004243B5" w:rsidRPr="00E41480" w:rsidRDefault="004243B5" w:rsidP="004243B5">
      <w:pPr>
        <w:overflowPunct w:val="0"/>
        <w:autoSpaceDE w:val="0"/>
        <w:autoSpaceDN w:val="0"/>
        <w:adjustRightInd w:val="0"/>
        <w:spacing w:after="0" w:line="240" w:lineRule="auto"/>
        <w:rPr>
          <w:rFonts w:ascii="Times New Roman" w:eastAsia="Calibri" w:hAnsi="Times New Roman" w:cs="Times New Roman"/>
          <w:kern w:val="0"/>
          <w:sz w:val="22"/>
          <w:szCs w:val="22"/>
          <w:lang w:eastAsia="zh-CN"/>
          <w14:ligatures w14:val="none"/>
        </w:rPr>
      </w:pPr>
      <w:r w:rsidRPr="00E41480">
        <w:rPr>
          <w:rFonts w:ascii="Times New Roman" w:eastAsia="Calibri" w:hAnsi="Times New Roman" w:cs="Times New Roman"/>
          <w:kern w:val="0"/>
          <w:sz w:val="22"/>
          <w:szCs w:val="22"/>
          <w:lang w:eastAsia="zh-CN"/>
          <w14:ligatures w14:val="none"/>
        </w:rPr>
        <w:t xml:space="preserve">Rekomenduojama nenešioti kontaktinių lęšių, kol gydotės Allergodil. </w:t>
      </w:r>
    </w:p>
    <w:p w14:paraId="2FFF2FD3" w14:textId="77777777" w:rsidR="004243B5" w:rsidRPr="00E41480" w:rsidRDefault="004243B5" w:rsidP="004243B5">
      <w:pPr>
        <w:overflowPunct w:val="0"/>
        <w:autoSpaceDE w:val="0"/>
        <w:autoSpaceDN w:val="0"/>
        <w:adjustRightInd w:val="0"/>
        <w:spacing w:after="0" w:line="240" w:lineRule="auto"/>
        <w:rPr>
          <w:rFonts w:ascii="Times New Roman" w:eastAsia="Calibri" w:hAnsi="Times New Roman" w:cs="Times New Roman"/>
          <w:kern w:val="0"/>
          <w:sz w:val="22"/>
          <w:szCs w:val="22"/>
          <w:lang w:eastAsia="zh-CN"/>
          <w14:ligatures w14:val="none"/>
        </w:rPr>
      </w:pPr>
      <w:r w:rsidRPr="00E41480">
        <w:rPr>
          <w:rFonts w:ascii="Times New Roman" w:eastAsia="Calibri" w:hAnsi="Times New Roman" w:cs="Times New Roman"/>
          <w:kern w:val="0"/>
          <w:sz w:val="22"/>
          <w:szCs w:val="22"/>
          <w:lang w:eastAsia="zh-CN"/>
          <w14:ligatures w14:val="none"/>
        </w:rPr>
        <w:t xml:space="preserve">Prieš vartojant Allergodil, kontaktinius lęšius išsiimkite ir vėl juos įsidėkite ne anksčiau, kaip po 15 min. </w:t>
      </w:r>
    </w:p>
    <w:p w14:paraId="6BDA7285"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36684590" w14:textId="77777777" w:rsidR="004243B5" w:rsidRPr="00E41480" w:rsidRDefault="004243B5" w:rsidP="004243B5">
      <w:pPr>
        <w:spacing w:after="0" w:line="240" w:lineRule="auto"/>
        <w:rPr>
          <w:rFonts w:ascii="Times New Roman" w:eastAsia="Calibri" w:hAnsi="Times New Roman" w:cs="Times New Roman"/>
          <w:b/>
          <w:kern w:val="0"/>
          <w:sz w:val="22"/>
          <w:szCs w:val="22"/>
          <w:lang w:eastAsia="lt-LT"/>
          <w14:ligatures w14:val="none"/>
        </w:rPr>
      </w:pPr>
      <w:r w:rsidRPr="00E41480">
        <w:rPr>
          <w:rFonts w:ascii="Times New Roman" w:eastAsia="Calibri" w:hAnsi="Times New Roman" w:cs="Times New Roman"/>
          <w:b/>
          <w:kern w:val="0"/>
          <w:sz w:val="22"/>
          <w:szCs w:val="22"/>
          <w:lang w:eastAsia="lt-LT"/>
          <w14:ligatures w14:val="none"/>
        </w:rPr>
        <w:t>Kiti vaistai ir Allergodil</w:t>
      </w:r>
    </w:p>
    <w:p w14:paraId="594178DB" w14:textId="77777777" w:rsidR="004243B5" w:rsidRPr="00E41480" w:rsidRDefault="004243B5" w:rsidP="004243B5">
      <w:pPr>
        <w:overflowPunct w:val="0"/>
        <w:autoSpaceDE w:val="0"/>
        <w:autoSpaceDN w:val="0"/>
        <w:adjustRightInd w:val="0"/>
        <w:spacing w:after="0" w:line="240" w:lineRule="auto"/>
        <w:rPr>
          <w:rFonts w:ascii="Times New Roman" w:eastAsia="Calibri" w:hAnsi="Times New Roman" w:cs="Times New Roman"/>
          <w:kern w:val="0"/>
          <w:sz w:val="22"/>
          <w:szCs w:val="22"/>
          <w:lang w:eastAsia="zh-CN"/>
          <w14:ligatures w14:val="none"/>
        </w:rPr>
      </w:pPr>
      <w:r w:rsidRPr="00E41480">
        <w:rPr>
          <w:rFonts w:ascii="Times New Roman" w:eastAsia="Calibri" w:hAnsi="Times New Roman" w:cs="Times New Roman"/>
          <w:kern w:val="0"/>
          <w:sz w:val="22"/>
          <w:szCs w:val="22"/>
          <w:lang w:eastAsia="zh-CN"/>
          <w14:ligatures w14:val="none"/>
        </w:rPr>
        <w:t>Ligi šiol nėra žinoma apie sąveiką su kitais vaistais ir (ar) maisto produktais.</w:t>
      </w:r>
    </w:p>
    <w:p w14:paraId="3FC657B4"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Jeigu vartojate arba neseniai vartojote kitų vaistų arba dėl to nesate tikri, apie tai pasakykite gydytojui arba vaistininkui.</w:t>
      </w:r>
    </w:p>
    <w:p w14:paraId="371F6EAE"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4BE5DE54" w14:textId="77777777" w:rsidR="004243B5" w:rsidRPr="00E41480" w:rsidRDefault="004243B5" w:rsidP="004243B5">
      <w:pPr>
        <w:spacing w:after="0" w:line="240" w:lineRule="auto"/>
        <w:rPr>
          <w:rFonts w:ascii="Times New Roman" w:eastAsia="Calibri" w:hAnsi="Times New Roman" w:cs="Times New Roman"/>
          <w:b/>
          <w:bCs/>
          <w:kern w:val="0"/>
          <w:sz w:val="22"/>
          <w:szCs w:val="22"/>
          <w:lang w:eastAsia="lt-LT"/>
          <w14:ligatures w14:val="none"/>
        </w:rPr>
      </w:pPr>
      <w:r w:rsidRPr="00E41480">
        <w:rPr>
          <w:rFonts w:ascii="Times New Roman" w:eastAsia="Calibri" w:hAnsi="Times New Roman" w:cs="Times New Roman"/>
          <w:b/>
          <w:bCs/>
          <w:kern w:val="0"/>
          <w:sz w:val="22"/>
          <w:szCs w:val="22"/>
          <w:lang w:eastAsia="lt-LT"/>
          <w14:ligatures w14:val="none"/>
        </w:rPr>
        <w:t>Allergodil vartojimas su maistu ir gėrimais</w:t>
      </w:r>
    </w:p>
    <w:p w14:paraId="4C8F238B" w14:textId="77777777" w:rsidR="004243B5" w:rsidRPr="00E41480" w:rsidRDefault="004243B5" w:rsidP="004243B5">
      <w:pPr>
        <w:spacing w:before="80" w:after="0" w:line="240" w:lineRule="auto"/>
        <w:rPr>
          <w:rFonts w:ascii="Times New Roman" w:eastAsia="Calibri" w:hAnsi="Times New Roman" w:cs="Times New Roman"/>
          <w:kern w:val="0"/>
          <w:sz w:val="22"/>
          <w:szCs w:val="22"/>
          <w:lang w:eastAsia="de-DE"/>
          <w14:ligatures w14:val="none"/>
        </w:rPr>
      </w:pPr>
      <w:r w:rsidRPr="00E41480">
        <w:rPr>
          <w:rFonts w:ascii="Times New Roman" w:eastAsia="Calibri" w:hAnsi="Times New Roman" w:cs="Times New Roman"/>
          <w:kern w:val="0"/>
          <w:sz w:val="22"/>
          <w:szCs w:val="22"/>
          <w:lang w:eastAsia="de-DE"/>
          <w14:ligatures w14:val="none"/>
        </w:rPr>
        <w:t>Nėra duomenų apie vaisto sąveiką su maistu. Reikėtų vengti alkoholio vartojimo vartojant vaistus.</w:t>
      </w:r>
    </w:p>
    <w:p w14:paraId="2A535BF9" w14:textId="77777777" w:rsidR="004243B5" w:rsidRPr="00E41480" w:rsidRDefault="004243B5" w:rsidP="004243B5">
      <w:pPr>
        <w:spacing w:before="80" w:after="0" w:line="240" w:lineRule="auto"/>
        <w:rPr>
          <w:rFonts w:ascii="Times New Roman" w:eastAsia="Calibri" w:hAnsi="Times New Roman" w:cs="Times New Roman"/>
          <w:kern w:val="0"/>
          <w:sz w:val="22"/>
          <w:szCs w:val="22"/>
          <w:lang w:eastAsia="de-DE"/>
          <w14:ligatures w14:val="none"/>
        </w:rPr>
      </w:pPr>
    </w:p>
    <w:p w14:paraId="5AFC1614" w14:textId="77777777" w:rsidR="004243B5" w:rsidRPr="00E41480" w:rsidRDefault="004243B5" w:rsidP="004243B5">
      <w:pPr>
        <w:spacing w:after="0" w:line="240" w:lineRule="auto"/>
        <w:rPr>
          <w:rFonts w:ascii="Times New Roman" w:eastAsia="Calibri" w:hAnsi="Times New Roman" w:cs="Times New Roman"/>
          <w:b/>
          <w:kern w:val="0"/>
          <w:sz w:val="22"/>
          <w:szCs w:val="22"/>
          <w:lang w:eastAsia="lt-LT"/>
          <w14:ligatures w14:val="none"/>
        </w:rPr>
      </w:pPr>
      <w:r w:rsidRPr="00E41480">
        <w:rPr>
          <w:rFonts w:ascii="Times New Roman" w:eastAsia="Calibri" w:hAnsi="Times New Roman" w:cs="Times New Roman"/>
          <w:b/>
          <w:kern w:val="0"/>
          <w:sz w:val="22"/>
          <w:szCs w:val="22"/>
          <w:lang w:eastAsia="lt-LT"/>
          <w14:ligatures w14:val="none"/>
        </w:rPr>
        <w:t>Nėštumas ir žindymo laikotarpis</w:t>
      </w:r>
    </w:p>
    <w:p w14:paraId="13E7E711" w14:textId="77777777" w:rsidR="004243B5" w:rsidRPr="00E41480" w:rsidRDefault="004243B5" w:rsidP="004243B5">
      <w:pPr>
        <w:spacing w:after="0" w:line="240" w:lineRule="auto"/>
        <w:jc w:val="both"/>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Jeigu esate nėščia, žindote kūdikį, manote, kad galbūt esate nėščia, arba planuojate pastoti, tai prieš vartodama šį vaistą, pasitarkite su gydytoju arba vaistininku.</w:t>
      </w:r>
    </w:p>
    <w:p w14:paraId="42983CEF" w14:textId="77777777" w:rsidR="004243B5" w:rsidRPr="00E41480" w:rsidRDefault="004243B5" w:rsidP="004243B5">
      <w:pPr>
        <w:spacing w:after="0" w:line="240" w:lineRule="auto"/>
        <w:ind w:left="567" w:hanging="567"/>
        <w:jc w:val="both"/>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Dėl mažos vietiškai vartojamos dozės galima tikėtis, kad sisteminis azelastino poveikis yra</w:t>
      </w:r>
    </w:p>
    <w:p w14:paraId="65667AC8"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minimalus, tačiau Allergodil akių lašus, kaip ir kitus vaistus nėštumo laikotarpiu, reiktų vartoti atsargiai.</w:t>
      </w:r>
    </w:p>
    <w:p w14:paraId="27814252"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24D9FA57"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 xml:space="preserve">Kadangi yra žinoma, kad labai maži kiekiai veikliosios medžiagos išsiskiria su motinos pienu, Allergodil nereikėtų vartoti žindymo laikotarpiu. </w:t>
      </w:r>
    </w:p>
    <w:p w14:paraId="59659812"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2987DAC9" w14:textId="77777777" w:rsidR="004243B5" w:rsidRPr="00E41480" w:rsidRDefault="004243B5" w:rsidP="004243B5">
      <w:pPr>
        <w:spacing w:after="0" w:line="240" w:lineRule="auto"/>
        <w:rPr>
          <w:rFonts w:ascii="Times New Roman" w:eastAsia="Calibri" w:hAnsi="Times New Roman" w:cs="Times New Roman"/>
          <w:b/>
          <w:kern w:val="0"/>
          <w:sz w:val="22"/>
          <w:szCs w:val="22"/>
          <w:lang w:eastAsia="lt-LT"/>
          <w14:ligatures w14:val="none"/>
        </w:rPr>
      </w:pPr>
      <w:r w:rsidRPr="00E41480">
        <w:rPr>
          <w:rFonts w:ascii="Times New Roman" w:eastAsia="Calibri" w:hAnsi="Times New Roman" w:cs="Times New Roman"/>
          <w:b/>
          <w:kern w:val="0"/>
          <w:sz w:val="22"/>
          <w:szCs w:val="22"/>
          <w:lang w:eastAsia="lt-LT"/>
          <w14:ligatures w14:val="none"/>
        </w:rPr>
        <w:t>Vairavimas ir mechanizmų valdymas</w:t>
      </w:r>
    </w:p>
    <w:p w14:paraId="5BE1083E"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Nepanašu, kad nedidelis laikinas sudirginimas įsilašinus Allergodil sukeltų didesnio laipsnio regėjimo sutrikimą. Tačiau jei yra kokie laikini regėjimo sutrikimai, patariama palaukti, kol regėjimas atsistatys ir nevairuoti mašinos, nevaldyti mechanizmų.</w:t>
      </w:r>
    </w:p>
    <w:p w14:paraId="63060757"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7954861E" w14:textId="77777777" w:rsidR="004243B5" w:rsidRPr="00E41480" w:rsidRDefault="004243B5" w:rsidP="004243B5">
      <w:pPr>
        <w:spacing w:after="0" w:line="240" w:lineRule="auto"/>
        <w:rPr>
          <w:rFonts w:ascii="Times New Roman" w:eastAsia="Calibri" w:hAnsi="Times New Roman" w:cs="Times New Roman"/>
          <w:b/>
          <w:kern w:val="0"/>
          <w:sz w:val="22"/>
          <w:szCs w:val="22"/>
          <w:lang w:eastAsia="lt-LT"/>
          <w14:ligatures w14:val="none"/>
        </w:rPr>
      </w:pPr>
      <w:r w:rsidRPr="00E41480">
        <w:rPr>
          <w:rFonts w:ascii="Times New Roman" w:eastAsia="Calibri" w:hAnsi="Times New Roman" w:cs="Times New Roman"/>
          <w:b/>
          <w:kern w:val="0"/>
          <w:sz w:val="22"/>
          <w:szCs w:val="22"/>
          <w:lang w:eastAsia="lt-LT"/>
          <w14:ligatures w14:val="none"/>
        </w:rPr>
        <w:t>Allergodil sudėtyje yra benzalkonio chlorido</w:t>
      </w:r>
    </w:p>
    <w:p w14:paraId="3AAA3438"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Šio vaisto viename laše yra 0,00375</w:t>
      </w:r>
      <w:r w:rsidRPr="00E41480">
        <w:rPr>
          <w:rFonts w:ascii="Times New Roman" w:eastAsia="Calibri" w:hAnsi="Times New Roman" w:cs="Times New Roman"/>
          <w:kern w:val="0"/>
          <w:sz w:val="22"/>
          <w:szCs w:val="22"/>
          <w:lang w:eastAsia="zh-CN"/>
          <w14:ligatures w14:val="none"/>
        </w:rPr>
        <w:t> </w:t>
      </w:r>
      <w:r w:rsidRPr="00E41480">
        <w:rPr>
          <w:rFonts w:ascii="Times New Roman" w:eastAsia="Calibri" w:hAnsi="Times New Roman" w:cs="Times New Roman"/>
          <w:kern w:val="0"/>
          <w:sz w:val="22"/>
          <w:szCs w:val="22"/>
          <w:lang w:eastAsia="lt-LT"/>
          <w14:ligatures w14:val="none"/>
        </w:rPr>
        <w:t>mg benzalkonio chlorido, kas atitinka 0,00375</w:t>
      </w:r>
      <w:r w:rsidRPr="00E41480">
        <w:rPr>
          <w:rFonts w:ascii="Times New Roman" w:eastAsia="Calibri" w:hAnsi="Times New Roman" w:cs="Times New Roman"/>
          <w:kern w:val="0"/>
          <w:sz w:val="22"/>
          <w:szCs w:val="22"/>
          <w:lang w:eastAsia="zh-CN"/>
          <w14:ligatures w14:val="none"/>
        </w:rPr>
        <w:t> </w:t>
      </w:r>
      <w:r w:rsidRPr="00E41480">
        <w:rPr>
          <w:rFonts w:ascii="Times New Roman" w:eastAsia="Calibri" w:hAnsi="Times New Roman" w:cs="Times New Roman"/>
          <w:kern w:val="0"/>
          <w:sz w:val="22"/>
          <w:szCs w:val="22"/>
          <w:lang w:eastAsia="lt-LT"/>
          <w14:ligatures w14:val="none"/>
        </w:rPr>
        <w:t>mg/0,03</w:t>
      </w:r>
      <w:r w:rsidRPr="00E41480">
        <w:rPr>
          <w:rFonts w:ascii="Times New Roman" w:eastAsia="Calibri" w:hAnsi="Times New Roman" w:cs="Times New Roman"/>
          <w:kern w:val="0"/>
          <w:sz w:val="22"/>
          <w:szCs w:val="22"/>
          <w:lang w:eastAsia="zh-CN"/>
          <w14:ligatures w14:val="none"/>
        </w:rPr>
        <w:t> </w:t>
      </w:r>
      <w:r w:rsidRPr="00E41480">
        <w:rPr>
          <w:rFonts w:ascii="Times New Roman" w:eastAsia="Calibri" w:hAnsi="Times New Roman" w:cs="Times New Roman"/>
          <w:kern w:val="0"/>
          <w:sz w:val="22"/>
          <w:szCs w:val="22"/>
          <w:lang w:eastAsia="lt-LT"/>
          <w14:ligatures w14:val="none"/>
        </w:rPr>
        <w:t>ml.</w:t>
      </w:r>
    </w:p>
    <w:p w14:paraId="2EA223FC"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1D4B33A5" w14:textId="77777777" w:rsidR="004243B5" w:rsidRPr="00E41480" w:rsidRDefault="004243B5" w:rsidP="004243B5">
      <w:pPr>
        <w:spacing w:after="0" w:line="240" w:lineRule="auto"/>
        <w:rPr>
          <w:rFonts w:ascii="Times New Roman" w:eastAsia="Calibri" w:hAnsi="Times New Roman" w:cs="Times New Roman"/>
          <w:color w:val="FF0000"/>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69090426"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19F12363"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52E750ED" w14:textId="77777777" w:rsidR="004243B5" w:rsidRPr="00E41480" w:rsidRDefault="004243B5" w:rsidP="004243B5">
      <w:pPr>
        <w:numPr>
          <w:ilvl w:val="0"/>
          <w:numId w:val="1"/>
        </w:numPr>
        <w:spacing w:after="0" w:line="240" w:lineRule="auto"/>
        <w:ind w:left="540" w:hanging="540"/>
        <w:outlineLvl w:val="0"/>
        <w:rPr>
          <w:rFonts w:ascii="Times New Roman" w:eastAsia="Calibri" w:hAnsi="Times New Roman" w:cs="Times New Roman"/>
          <w:b/>
          <w:kern w:val="0"/>
          <w:sz w:val="22"/>
          <w:szCs w:val="22"/>
          <w:lang w:eastAsia="lt-LT"/>
          <w14:ligatures w14:val="none"/>
        </w:rPr>
      </w:pPr>
      <w:r w:rsidRPr="00E41480">
        <w:rPr>
          <w:rFonts w:ascii="Times New Roman" w:eastAsia="Calibri" w:hAnsi="Times New Roman" w:cs="Times New Roman"/>
          <w:b/>
          <w:kern w:val="0"/>
          <w:sz w:val="22"/>
          <w:szCs w:val="22"/>
          <w:lang w:eastAsia="lt-LT"/>
          <w14:ligatures w14:val="none"/>
        </w:rPr>
        <w:t>Kaip vartoti Allergodil</w:t>
      </w:r>
    </w:p>
    <w:p w14:paraId="0F186446" w14:textId="77777777" w:rsidR="004243B5" w:rsidRPr="00E41480" w:rsidRDefault="004243B5" w:rsidP="004243B5">
      <w:pPr>
        <w:spacing w:after="0" w:line="240" w:lineRule="auto"/>
        <w:outlineLvl w:val="0"/>
        <w:rPr>
          <w:rFonts w:ascii="Times New Roman" w:eastAsia="Calibri" w:hAnsi="Times New Roman" w:cs="Times New Roman"/>
          <w:b/>
          <w:kern w:val="0"/>
          <w:sz w:val="22"/>
          <w:szCs w:val="22"/>
          <w:lang w:eastAsia="lt-LT"/>
          <w14:ligatures w14:val="none"/>
        </w:rPr>
      </w:pPr>
    </w:p>
    <w:p w14:paraId="35CB928B" w14:textId="77777777" w:rsidR="004243B5" w:rsidRPr="00E41480" w:rsidRDefault="004243B5" w:rsidP="004243B5">
      <w:pPr>
        <w:widowControl w:val="0"/>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Visada vartokite šį vaistą tiksliai kaip nurodė gydytojas arba vaistininkas. Jeigu abejojate, kreipkitės į gydytoją arba į vaistininką.</w:t>
      </w:r>
    </w:p>
    <w:p w14:paraId="5DC1B26A" w14:textId="77777777" w:rsidR="004243B5" w:rsidRPr="00E41480" w:rsidRDefault="004243B5" w:rsidP="004243B5">
      <w:pPr>
        <w:widowControl w:val="0"/>
        <w:spacing w:after="0" w:line="240" w:lineRule="auto"/>
        <w:rPr>
          <w:rFonts w:ascii="Times New Roman" w:eastAsia="Calibri" w:hAnsi="Times New Roman" w:cs="Times New Roman"/>
          <w:kern w:val="0"/>
          <w:sz w:val="22"/>
          <w:szCs w:val="22"/>
          <w:lang w:eastAsia="lt-LT"/>
          <w14:ligatures w14:val="none"/>
        </w:rPr>
      </w:pPr>
    </w:p>
    <w:p w14:paraId="6AE67721" w14:textId="77777777" w:rsidR="004243B5" w:rsidRPr="00E41480" w:rsidRDefault="004243B5" w:rsidP="004243B5">
      <w:pPr>
        <w:overflowPunct w:val="0"/>
        <w:autoSpaceDE w:val="0"/>
        <w:autoSpaceDN w:val="0"/>
        <w:adjustRightInd w:val="0"/>
        <w:spacing w:after="0" w:line="240" w:lineRule="auto"/>
        <w:rPr>
          <w:rFonts w:ascii="Times New Roman" w:eastAsia="Calibri" w:hAnsi="Times New Roman" w:cs="Times New Roman"/>
          <w:i/>
          <w:kern w:val="0"/>
          <w:sz w:val="22"/>
          <w:szCs w:val="22"/>
          <w:lang w:eastAsia="zh-CN"/>
          <w14:ligatures w14:val="none"/>
        </w:rPr>
      </w:pPr>
      <w:r w:rsidRPr="00E41480">
        <w:rPr>
          <w:rFonts w:ascii="Times New Roman" w:eastAsia="Calibri" w:hAnsi="Times New Roman" w:cs="Times New Roman"/>
          <w:i/>
          <w:kern w:val="0"/>
          <w:sz w:val="22"/>
          <w:szCs w:val="22"/>
          <w:lang w:eastAsia="zh-CN"/>
          <w14:ligatures w14:val="none"/>
        </w:rPr>
        <w:t>Kaip dažnai ir kokiomis dozėmis vartoti Allergodil</w:t>
      </w:r>
    </w:p>
    <w:p w14:paraId="26751909" w14:textId="77777777" w:rsidR="004243B5" w:rsidRPr="00E41480" w:rsidRDefault="004243B5" w:rsidP="004243B5">
      <w:pPr>
        <w:spacing w:after="0" w:line="240" w:lineRule="auto"/>
        <w:rPr>
          <w:rFonts w:ascii="Times New Roman" w:eastAsia="Calibri" w:hAnsi="Times New Roman" w:cs="Times New Roman"/>
          <w:b/>
          <w:kern w:val="0"/>
          <w:sz w:val="22"/>
          <w:szCs w:val="22"/>
          <w:u w:val="single"/>
          <w:lang w:eastAsia="lt-LT"/>
          <w14:ligatures w14:val="none"/>
        </w:rPr>
      </w:pPr>
      <w:r w:rsidRPr="00E41480">
        <w:rPr>
          <w:rFonts w:ascii="Times New Roman" w:eastAsia="Calibri" w:hAnsi="Times New Roman" w:cs="Times New Roman"/>
          <w:b/>
          <w:kern w:val="0"/>
          <w:sz w:val="22"/>
          <w:szCs w:val="22"/>
          <w:u w:val="single"/>
          <w:lang w:eastAsia="lt-LT"/>
          <w14:ligatures w14:val="none"/>
        </w:rPr>
        <w:t>Sezoninio alerginio konjunktyvito gydymas ir profilaktika</w:t>
      </w:r>
    </w:p>
    <w:p w14:paraId="754E4569" w14:textId="77777777" w:rsidR="004243B5" w:rsidRPr="00E41480" w:rsidRDefault="004243B5" w:rsidP="004243B5">
      <w:pPr>
        <w:spacing w:after="0" w:line="240" w:lineRule="auto"/>
        <w:rPr>
          <w:rFonts w:ascii="Times New Roman" w:eastAsia="Calibri" w:hAnsi="Times New Roman" w:cs="Times New Roman"/>
          <w:i/>
          <w:kern w:val="0"/>
          <w:sz w:val="22"/>
          <w:szCs w:val="22"/>
          <w:lang w:eastAsia="lt-LT"/>
          <w14:ligatures w14:val="none"/>
        </w:rPr>
      </w:pPr>
      <w:r w:rsidRPr="00E41480">
        <w:rPr>
          <w:rFonts w:ascii="Times New Roman" w:eastAsia="Calibri" w:hAnsi="Times New Roman" w:cs="Times New Roman"/>
          <w:i/>
          <w:kern w:val="0"/>
          <w:sz w:val="22"/>
          <w:szCs w:val="22"/>
          <w:lang w:eastAsia="lt-LT"/>
          <w14:ligatures w14:val="none"/>
        </w:rPr>
        <w:t>Suaugusiems ir vyresniems nei 4</w:t>
      </w:r>
      <w:r w:rsidRPr="00E41480">
        <w:rPr>
          <w:rFonts w:ascii="Times New Roman" w:eastAsia="Calibri" w:hAnsi="Times New Roman" w:cs="Times New Roman"/>
          <w:kern w:val="0"/>
          <w:sz w:val="22"/>
          <w:szCs w:val="22"/>
          <w:lang w:eastAsia="zh-CN"/>
          <w14:ligatures w14:val="none"/>
        </w:rPr>
        <w:t> </w:t>
      </w:r>
      <w:r w:rsidRPr="00E41480">
        <w:rPr>
          <w:rFonts w:ascii="Times New Roman" w:eastAsia="Calibri" w:hAnsi="Times New Roman" w:cs="Times New Roman"/>
          <w:i/>
          <w:kern w:val="0"/>
          <w:sz w:val="22"/>
          <w:szCs w:val="22"/>
          <w:lang w:eastAsia="lt-LT"/>
          <w14:ligatures w14:val="none"/>
        </w:rPr>
        <w:t>metų amžiaus vaikams</w:t>
      </w:r>
    </w:p>
    <w:p w14:paraId="56C9B080"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Įprastinė dozė</w:t>
      </w:r>
      <w:r w:rsidRPr="00E41480">
        <w:rPr>
          <w:rFonts w:ascii="Times New Roman" w:eastAsia="Calibri" w:hAnsi="Times New Roman" w:cs="Times New Roman"/>
          <w:i/>
          <w:kern w:val="0"/>
          <w:sz w:val="22"/>
          <w:szCs w:val="22"/>
          <w:lang w:eastAsia="lt-LT"/>
          <w14:ligatures w14:val="none"/>
        </w:rPr>
        <w:t xml:space="preserve"> - </w:t>
      </w:r>
      <w:r w:rsidRPr="00E41480">
        <w:rPr>
          <w:rFonts w:ascii="Times New Roman" w:eastAsia="Calibri" w:hAnsi="Times New Roman" w:cs="Times New Roman"/>
          <w:kern w:val="0"/>
          <w:sz w:val="22"/>
          <w:szCs w:val="22"/>
          <w:lang w:eastAsia="lt-LT"/>
          <w14:ligatures w14:val="none"/>
        </w:rPr>
        <w:t xml:space="preserve">vienas lašas į kiekvieną akį du kartus per dieną. </w:t>
      </w:r>
    </w:p>
    <w:p w14:paraId="1284F2F3"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Smarkaus paūmėjimo metu dozė gali būti padidinta iki 4</w:t>
      </w:r>
      <w:r w:rsidRPr="00E41480">
        <w:rPr>
          <w:rFonts w:ascii="Times New Roman" w:eastAsia="Calibri" w:hAnsi="Times New Roman" w:cs="Times New Roman"/>
          <w:kern w:val="0"/>
          <w:sz w:val="22"/>
          <w:szCs w:val="22"/>
          <w:lang w:eastAsia="zh-CN"/>
          <w14:ligatures w14:val="none"/>
        </w:rPr>
        <w:t> </w:t>
      </w:r>
      <w:r w:rsidRPr="00E41480">
        <w:rPr>
          <w:rFonts w:ascii="Times New Roman" w:eastAsia="Calibri" w:hAnsi="Times New Roman" w:cs="Times New Roman"/>
          <w:kern w:val="0"/>
          <w:sz w:val="22"/>
          <w:szCs w:val="22"/>
          <w:lang w:eastAsia="lt-LT"/>
          <w14:ligatures w14:val="none"/>
        </w:rPr>
        <w:t>kartų per dieną po 1 lašą į kiekvieną akį.</w:t>
      </w:r>
    </w:p>
    <w:p w14:paraId="1168FC98"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 xml:space="preserve">Jei nustatytas alergenas yra aplinkoje, Allergodil turi būti naudojami profilaktiškai prieš išeinant iš patalpos. </w:t>
      </w:r>
    </w:p>
    <w:p w14:paraId="03AEFC0F"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6B087EB3" w14:textId="77777777" w:rsidR="004243B5" w:rsidRPr="00E41480" w:rsidRDefault="004243B5" w:rsidP="004243B5">
      <w:pPr>
        <w:spacing w:after="0" w:line="240" w:lineRule="auto"/>
        <w:rPr>
          <w:rFonts w:ascii="Times New Roman" w:eastAsia="Calibri" w:hAnsi="Times New Roman" w:cs="Times New Roman"/>
          <w:b/>
          <w:kern w:val="0"/>
          <w:sz w:val="22"/>
          <w:szCs w:val="22"/>
          <w:u w:val="single"/>
          <w:lang w:eastAsia="lt-LT"/>
          <w14:ligatures w14:val="none"/>
        </w:rPr>
      </w:pPr>
      <w:r w:rsidRPr="00E41480">
        <w:rPr>
          <w:rFonts w:ascii="Times New Roman" w:eastAsia="Calibri" w:hAnsi="Times New Roman" w:cs="Times New Roman"/>
          <w:b/>
          <w:kern w:val="0"/>
          <w:sz w:val="22"/>
          <w:szCs w:val="22"/>
          <w:u w:val="single"/>
          <w:lang w:eastAsia="lt-LT"/>
          <w14:ligatures w14:val="none"/>
        </w:rPr>
        <w:t>Nuolatinio alerginio konjunktyvito gydymas</w:t>
      </w:r>
    </w:p>
    <w:p w14:paraId="3FF17C28"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i/>
          <w:kern w:val="0"/>
          <w:sz w:val="22"/>
          <w:szCs w:val="22"/>
          <w:lang w:eastAsia="lt-LT"/>
          <w14:ligatures w14:val="none"/>
        </w:rPr>
        <w:t>Suaugusiesiems ir vyresniems nei 12</w:t>
      </w:r>
      <w:r w:rsidRPr="00E41480">
        <w:rPr>
          <w:rFonts w:ascii="Times New Roman" w:eastAsia="Calibri" w:hAnsi="Times New Roman" w:cs="Times New Roman"/>
          <w:kern w:val="0"/>
          <w:sz w:val="22"/>
          <w:szCs w:val="22"/>
          <w:lang w:eastAsia="zh-CN"/>
          <w14:ligatures w14:val="none"/>
        </w:rPr>
        <w:t> </w:t>
      </w:r>
      <w:r w:rsidRPr="00E41480">
        <w:rPr>
          <w:rFonts w:ascii="Times New Roman" w:eastAsia="Calibri" w:hAnsi="Times New Roman" w:cs="Times New Roman"/>
          <w:i/>
          <w:kern w:val="0"/>
          <w:sz w:val="22"/>
          <w:szCs w:val="22"/>
          <w:lang w:eastAsia="lt-LT"/>
          <w14:ligatures w14:val="none"/>
        </w:rPr>
        <w:t>metų amžiaus vaikams</w:t>
      </w:r>
      <w:r w:rsidRPr="00E41480">
        <w:rPr>
          <w:rFonts w:ascii="Times New Roman" w:eastAsia="Calibri" w:hAnsi="Times New Roman" w:cs="Times New Roman"/>
          <w:kern w:val="0"/>
          <w:sz w:val="22"/>
          <w:szCs w:val="22"/>
          <w:lang w:eastAsia="lt-LT"/>
          <w14:ligatures w14:val="none"/>
        </w:rPr>
        <w:t xml:space="preserve"> </w:t>
      </w:r>
    </w:p>
    <w:p w14:paraId="2E34F05C"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Įprastinė dozė</w:t>
      </w:r>
      <w:r w:rsidRPr="00E41480">
        <w:rPr>
          <w:rFonts w:ascii="Times New Roman" w:eastAsia="Calibri" w:hAnsi="Times New Roman" w:cs="Times New Roman"/>
          <w:i/>
          <w:kern w:val="0"/>
          <w:sz w:val="22"/>
          <w:szCs w:val="22"/>
          <w:lang w:eastAsia="lt-LT"/>
          <w14:ligatures w14:val="none"/>
        </w:rPr>
        <w:t xml:space="preserve"> - </w:t>
      </w:r>
      <w:r w:rsidRPr="00E41480">
        <w:rPr>
          <w:rFonts w:ascii="Times New Roman" w:eastAsia="Calibri" w:hAnsi="Times New Roman" w:cs="Times New Roman"/>
          <w:kern w:val="0"/>
          <w:sz w:val="22"/>
          <w:szCs w:val="22"/>
          <w:lang w:eastAsia="lt-LT"/>
          <w14:ligatures w14:val="none"/>
        </w:rPr>
        <w:t>vienas lašas į kiekvieną akį du kartus per dieną. Smarkaus paūmėjimo metu dozę galima padidinti iki 1 lašo į kiekvieną akį 4</w:t>
      </w:r>
      <w:r w:rsidRPr="00E41480">
        <w:rPr>
          <w:rFonts w:ascii="Times New Roman" w:eastAsia="Calibri" w:hAnsi="Times New Roman" w:cs="Times New Roman"/>
          <w:kern w:val="0"/>
          <w:sz w:val="22"/>
          <w:szCs w:val="22"/>
          <w:lang w:eastAsia="zh-CN"/>
          <w14:ligatures w14:val="none"/>
        </w:rPr>
        <w:t> </w:t>
      </w:r>
      <w:r w:rsidRPr="00E41480">
        <w:rPr>
          <w:rFonts w:ascii="Times New Roman" w:eastAsia="Calibri" w:hAnsi="Times New Roman" w:cs="Times New Roman"/>
          <w:kern w:val="0"/>
          <w:sz w:val="22"/>
          <w:szCs w:val="22"/>
          <w:lang w:eastAsia="lt-LT"/>
          <w14:ligatures w14:val="none"/>
        </w:rPr>
        <w:t>kartus per dieną.</w:t>
      </w:r>
    </w:p>
    <w:p w14:paraId="3FF5CD7E" w14:textId="77777777" w:rsidR="004243B5" w:rsidRPr="00E41480" w:rsidRDefault="004243B5" w:rsidP="004243B5">
      <w:pPr>
        <w:spacing w:after="0" w:line="240" w:lineRule="auto"/>
        <w:rPr>
          <w:rFonts w:ascii="Times New Roman" w:eastAsia="Calibri" w:hAnsi="Times New Roman" w:cs="Times New Roman"/>
          <w:color w:val="FF0000"/>
          <w:kern w:val="0"/>
          <w:sz w:val="22"/>
          <w:szCs w:val="22"/>
          <w:lang w:eastAsia="lt-LT"/>
          <w14:ligatures w14:val="none"/>
        </w:rPr>
      </w:pPr>
    </w:p>
    <w:p w14:paraId="53D92CF8" w14:textId="77777777" w:rsidR="004243B5" w:rsidRPr="00E41480" w:rsidRDefault="004243B5" w:rsidP="004243B5">
      <w:pPr>
        <w:overflowPunct w:val="0"/>
        <w:autoSpaceDE w:val="0"/>
        <w:autoSpaceDN w:val="0"/>
        <w:adjustRightInd w:val="0"/>
        <w:spacing w:after="0" w:line="240" w:lineRule="auto"/>
        <w:rPr>
          <w:rFonts w:ascii="Times New Roman" w:eastAsia="Calibri" w:hAnsi="Times New Roman" w:cs="Times New Roman"/>
          <w:i/>
          <w:kern w:val="0"/>
          <w:sz w:val="22"/>
          <w:szCs w:val="22"/>
          <w:lang w:eastAsia="zh-CN"/>
          <w14:ligatures w14:val="none"/>
        </w:rPr>
      </w:pPr>
      <w:r w:rsidRPr="00E41480">
        <w:rPr>
          <w:rFonts w:ascii="Times New Roman" w:eastAsia="Calibri" w:hAnsi="Times New Roman" w:cs="Times New Roman"/>
          <w:i/>
          <w:kern w:val="0"/>
          <w:sz w:val="22"/>
          <w:szCs w:val="22"/>
          <w:lang w:eastAsia="zh-CN"/>
          <w14:ligatures w14:val="none"/>
        </w:rPr>
        <w:t>Kaip ilgai reikėtų vartoti Allergodil</w:t>
      </w:r>
    </w:p>
    <w:p w14:paraId="4D9F09E6" w14:textId="77777777" w:rsidR="004243B5" w:rsidRPr="00E41480" w:rsidRDefault="004243B5" w:rsidP="004243B5">
      <w:pPr>
        <w:overflowPunct w:val="0"/>
        <w:autoSpaceDE w:val="0"/>
        <w:autoSpaceDN w:val="0"/>
        <w:adjustRightInd w:val="0"/>
        <w:spacing w:after="0" w:line="240" w:lineRule="auto"/>
        <w:rPr>
          <w:rFonts w:ascii="Times New Roman" w:eastAsia="Calibri" w:hAnsi="Times New Roman" w:cs="Times New Roman"/>
          <w:kern w:val="0"/>
          <w:sz w:val="22"/>
          <w:szCs w:val="22"/>
          <w:lang w:eastAsia="zh-CN"/>
          <w14:ligatures w14:val="none"/>
        </w:rPr>
      </w:pPr>
      <w:r w:rsidRPr="00E41480">
        <w:rPr>
          <w:rFonts w:ascii="Times New Roman" w:eastAsia="Calibri" w:hAnsi="Times New Roman" w:cs="Times New Roman"/>
          <w:kern w:val="0"/>
          <w:sz w:val="22"/>
          <w:szCs w:val="22"/>
          <w:lang w:eastAsia="zh-CN"/>
          <w14:ligatures w14:val="none"/>
        </w:rPr>
        <w:t>Rekomenduojama vartoti Allergodil tol, kol esate veikiamas alerginių medžiagų (pvz., žiedadulkių, namų dulkių), net ir tuo atveju, jei simptomai palengvėja.</w:t>
      </w:r>
    </w:p>
    <w:p w14:paraId="694B944B" w14:textId="77777777" w:rsidR="004243B5" w:rsidRPr="00E41480" w:rsidRDefault="004243B5" w:rsidP="004243B5">
      <w:pPr>
        <w:overflowPunct w:val="0"/>
        <w:autoSpaceDE w:val="0"/>
        <w:autoSpaceDN w:val="0"/>
        <w:adjustRightInd w:val="0"/>
        <w:spacing w:after="0" w:line="240" w:lineRule="auto"/>
        <w:rPr>
          <w:rFonts w:ascii="Times New Roman" w:eastAsia="Calibri" w:hAnsi="Times New Roman" w:cs="Times New Roman"/>
          <w:kern w:val="0"/>
          <w:sz w:val="22"/>
          <w:szCs w:val="22"/>
          <w:lang w:eastAsia="zh-CN"/>
          <w14:ligatures w14:val="none"/>
        </w:rPr>
      </w:pPr>
      <w:r w:rsidRPr="00E41480">
        <w:rPr>
          <w:rFonts w:ascii="Times New Roman" w:eastAsia="Calibri" w:hAnsi="Times New Roman" w:cs="Times New Roman"/>
          <w:kern w:val="0"/>
          <w:sz w:val="22"/>
          <w:szCs w:val="22"/>
          <w:lang w:eastAsia="zh-CN"/>
          <w14:ligatures w14:val="none"/>
        </w:rPr>
        <w:t>Jeigu per dvi dienas simptomai nepalengvėjo ar pasunkėjo, dėl tolimesnio gydymo būtina kreiptis į gydytoją.</w:t>
      </w:r>
    </w:p>
    <w:p w14:paraId="1384F5FD" w14:textId="77777777" w:rsidR="004243B5" w:rsidRPr="00E41480" w:rsidRDefault="004243B5" w:rsidP="004243B5">
      <w:pPr>
        <w:overflowPunct w:val="0"/>
        <w:autoSpaceDE w:val="0"/>
        <w:autoSpaceDN w:val="0"/>
        <w:adjustRightInd w:val="0"/>
        <w:spacing w:after="0" w:line="240" w:lineRule="auto"/>
        <w:rPr>
          <w:rFonts w:ascii="Times New Roman" w:eastAsia="Calibri" w:hAnsi="Times New Roman" w:cs="Times New Roman"/>
          <w:iCs/>
          <w:kern w:val="0"/>
          <w:sz w:val="22"/>
          <w:szCs w:val="22"/>
          <w:lang w:eastAsia="zh-CN"/>
          <w14:ligatures w14:val="none"/>
        </w:rPr>
      </w:pPr>
    </w:p>
    <w:p w14:paraId="6EDD9E3C"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Klinikiniai tyrimai parodė, kad vaisto saugumo ir toleravimo trukmė yra iki 6</w:t>
      </w:r>
      <w:r w:rsidRPr="00E41480">
        <w:rPr>
          <w:rFonts w:ascii="Times New Roman" w:eastAsia="Calibri" w:hAnsi="Times New Roman" w:cs="Times New Roman"/>
          <w:kern w:val="0"/>
          <w:sz w:val="22"/>
          <w:szCs w:val="22"/>
          <w:lang w:eastAsia="zh-CN"/>
          <w14:ligatures w14:val="none"/>
        </w:rPr>
        <w:t> </w:t>
      </w:r>
      <w:r w:rsidRPr="00E41480">
        <w:rPr>
          <w:rFonts w:ascii="Times New Roman" w:eastAsia="Calibri" w:hAnsi="Times New Roman" w:cs="Times New Roman"/>
          <w:kern w:val="0"/>
          <w:sz w:val="22"/>
          <w:szCs w:val="22"/>
          <w:lang w:eastAsia="lt-LT"/>
          <w14:ligatures w14:val="none"/>
        </w:rPr>
        <w:t>savaičių. Todėl vienas gydymo ciklas neturėtų viršyti 6</w:t>
      </w:r>
      <w:r w:rsidRPr="00E41480">
        <w:rPr>
          <w:rFonts w:ascii="Times New Roman" w:eastAsia="Calibri" w:hAnsi="Times New Roman" w:cs="Times New Roman"/>
          <w:kern w:val="0"/>
          <w:sz w:val="22"/>
          <w:szCs w:val="22"/>
          <w:lang w:eastAsia="zh-CN"/>
          <w14:ligatures w14:val="none"/>
        </w:rPr>
        <w:t> </w:t>
      </w:r>
      <w:r w:rsidRPr="00E41480">
        <w:rPr>
          <w:rFonts w:ascii="Times New Roman" w:eastAsia="Calibri" w:hAnsi="Times New Roman" w:cs="Times New Roman"/>
          <w:kern w:val="0"/>
          <w:sz w:val="22"/>
          <w:szCs w:val="22"/>
          <w:lang w:eastAsia="lt-LT"/>
          <w14:ligatures w14:val="none"/>
        </w:rPr>
        <w:t>savaičių tiek s</w:t>
      </w:r>
      <w:r w:rsidRPr="00E41480">
        <w:rPr>
          <w:rFonts w:ascii="Times New Roman" w:eastAsia="Calibri" w:hAnsi="Times New Roman" w:cs="Times New Roman"/>
          <w:iCs/>
          <w:kern w:val="0"/>
          <w:sz w:val="22"/>
          <w:szCs w:val="22"/>
          <w:lang w:eastAsia="lt-LT"/>
          <w14:ligatures w14:val="none"/>
        </w:rPr>
        <w:t xml:space="preserve">ezoninio, tiek ir nesezoninio (nuolatinio) alerginio konjunktyvito atveju. </w:t>
      </w:r>
    </w:p>
    <w:p w14:paraId="470C4DE5"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3E152BD3" w14:textId="77777777" w:rsidR="004243B5" w:rsidRPr="00E41480" w:rsidRDefault="004243B5" w:rsidP="004243B5">
      <w:pPr>
        <w:overflowPunct w:val="0"/>
        <w:autoSpaceDE w:val="0"/>
        <w:autoSpaceDN w:val="0"/>
        <w:adjustRightInd w:val="0"/>
        <w:spacing w:after="0" w:line="240" w:lineRule="auto"/>
        <w:rPr>
          <w:rFonts w:ascii="Times New Roman" w:eastAsia="Calibri" w:hAnsi="Times New Roman" w:cs="Times New Roman"/>
          <w:iCs/>
          <w:kern w:val="0"/>
          <w:sz w:val="22"/>
          <w:szCs w:val="22"/>
          <w:lang w:eastAsia="zh-CN"/>
          <w14:ligatures w14:val="none"/>
        </w:rPr>
      </w:pPr>
      <w:r w:rsidRPr="00E41480">
        <w:rPr>
          <w:rFonts w:ascii="Times New Roman" w:eastAsia="Calibri" w:hAnsi="Times New Roman" w:cs="Times New Roman"/>
          <w:iCs/>
          <w:kern w:val="0"/>
          <w:sz w:val="22"/>
          <w:szCs w:val="22"/>
          <w:lang w:eastAsia="zh-CN"/>
          <w14:ligatures w14:val="none"/>
        </w:rPr>
        <w:t xml:space="preserve">Laikykitės žemiau esančių nurodymų tuo atveju, jei gydytojas nepaskyrė Jums vartoti Allergodil kitaip. </w:t>
      </w:r>
    </w:p>
    <w:p w14:paraId="4D3F0B21" w14:textId="77777777" w:rsidR="004243B5" w:rsidRPr="00E41480" w:rsidRDefault="004243B5" w:rsidP="004243B5">
      <w:pPr>
        <w:overflowPunct w:val="0"/>
        <w:autoSpaceDE w:val="0"/>
        <w:autoSpaceDN w:val="0"/>
        <w:adjustRightInd w:val="0"/>
        <w:spacing w:after="0" w:line="240" w:lineRule="auto"/>
        <w:rPr>
          <w:rFonts w:ascii="Times New Roman" w:eastAsia="Calibri" w:hAnsi="Times New Roman" w:cs="Times New Roman"/>
          <w:b/>
          <w:kern w:val="0"/>
          <w:sz w:val="22"/>
          <w:szCs w:val="22"/>
          <w:lang w:eastAsia="zh-CN"/>
          <w14:ligatures w14:val="none"/>
        </w:rPr>
      </w:pPr>
    </w:p>
    <w:p w14:paraId="069AC3CA" w14:textId="77777777" w:rsidR="004243B5" w:rsidRPr="00E41480" w:rsidRDefault="004243B5" w:rsidP="004243B5">
      <w:pPr>
        <w:overflowPunct w:val="0"/>
        <w:autoSpaceDE w:val="0"/>
        <w:autoSpaceDN w:val="0"/>
        <w:adjustRightInd w:val="0"/>
        <w:spacing w:after="0" w:line="240" w:lineRule="auto"/>
        <w:rPr>
          <w:rFonts w:ascii="Times New Roman" w:eastAsia="Calibri" w:hAnsi="Times New Roman" w:cs="Times New Roman"/>
          <w:b/>
          <w:kern w:val="0"/>
          <w:sz w:val="22"/>
          <w:szCs w:val="22"/>
          <w:lang w:eastAsia="zh-CN"/>
          <w14:ligatures w14:val="none"/>
        </w:rPr>
      </w:pPr>
      <w:r w:rsidRPr="00E41480">
        <w:rPr>
          <w:rFonts w:ascii="Times New Roman" w:eastAsia="Calibri" w:hAnsi="Times New Roman" w:cs="Times New Roman"/>
          <w:b/>
          <w:kern w:val="0"/>
          <w:sz w:val="22"/>
          <w:szCs w:val="22"/>
          <w:lang w:eastAsia="zh-CN"/>
          <w14:ligatures w14:val="none"/>
        </w:rPr>
        <w:t>Vartojimo būdas</w:t>
      </w:r>
    </w:p>
    <w:p w14:paraId="7A55C4D7" w14:textId="77777777" w:rsidR="004243B5" w:rsidRPr="00E41480" w:rsidRDefault="004243B5" w:rsidP="004243B5">
      <w:pPr>
        <w:overflowPunct w:val="0"/>
        <w:autoSpaceDE w:val="0"/>
        <w:autoSpaceDN w:val="0"/>
        <w:adjustRightInd w:val="0"/>
        <w:spacing w:after="0" w:line="240" w:lineRule="auto"/>
        <w:rPr>
          <w:rFonts w:ascii="Times New Roman" w:eastAsia="Calibri" w:hAnsi="Times New Roman" w:cs="Times New Roman"/>
          <w:kern w:val="0"/>
          <w:sz w:val="22"/>
          <w:szCs w:val="22"/>
          <w:lang w:eastAsia="zh-CN"/>
          <w14:ligatures w14:val="none"/>
        </w:rPr>
      </w:pPr>
      <w:r w:rsidRPr="00E41480">
        <w:rPr>
          <w:rFonts w:ascii="Times New Roman" w:eastAsia="Calibri" w:hAnsi="Times New Roman" w:cs="Times New Roman"/>
          <w:iCs/>
          <w:kern w:val="0"/>
          <w:sz w:val="22"/>
          <w:szCs w:val="22"/>
          <w:lang w:eastAsia="zh-CN"/>
          <w14:ligatures w14:val="none"/>
        </w:rPr>
        <w:t>Prašome laikytis žemiau esančių instrukcijų, nes priešingu atveju Allergodil tinkamai neveiks</w:t>
      </w:r>
      <w:r w:rsidRPr="00E41480">
        <w:rPr>
          <w:rFonts w:ascii="Times New Roman" w:eastAsia="Calibri" w:hAnsi="Times New Roman" w:cs="Times New Roman"/>
          <w:kern w:val="0"/>
          <w:sz w:val="22"/>
          <w:szCs w:val="22"/>
          <w:lang w:eastAsia="zh-CN"/>
          <w14:ligatures w14:val="none"/>
        </w:rPr>
        <w:t>.</w:t>
      </w:r>
    </w:p>
    <w:p w14:paraId="476D6F9B" w14:textId="77777777" w:rsidR="004243B5" w:rsidRPr="00E41480" w:rsidRDefault="004243B5" w:rsidP="004243B5">
      <w:pPr>
        <w:numPr>
          <w:ilvl w:val="0"/>
          <w:numId w:val="2"/>
        </w:numPr>
        <w:overflowPunct w:val="0"/>
        <w:autoSpaceDE w:val="0"/>
        <w:autoSpaceDN w:val="0"/>
        <w:adjustRightInd w:val="0"/>
        <w:spacing w:after="0" w:line="240" w:lineRule="auto"/>
        <w:rPr>
          <w:rFonts w:ascii="Times New Roman" w:eastAsia="Calibri" w:hAnsi="Times New Roman" w:cs="Times New Roman"/>
          <w:kern w:val="0"/>
          <w:sz w:val="22"/>
          <w:szCs w:val="22"/>
          <w:lang w:eastAsia="zh-CN"/>
          <w14:ligatures w14:val="none"/>
        </w:rPr>
      </w:pPr>
      <w:r w:rsidRPr="00E41480">
        <w:rPr>
          <w:rFonts w:ascii="Times New Roman" w:eastAsia="Calibri" w:hAnsi="Times New Roman" w:cs="Times New Roman"/>
          <w:kern w:val="0"/>
          <w:sz w:val="22"/>
          <w:szCs w:val="22"/>
          <w:lang w:eastAsia="zh-CN"/>
          <w14:ligatures w14:val="none"/>
        </w:rPr>
        <w:t>Su švaria popierine servetėle švelniai nušluostykite apatinį akies voką, kad jis būtų sausas. (žr. 1 pav.). Atsukite buteliuko dangtelį.</w:t>
      </w:r>
    </w:p>
    <w:p w14:paraId="4C5F5EC1" w14:textId="77777777" w:rsidR="004243B5" w:rsidRPr="00E41480" w:rsidRDefault="004243B5" w:rsidP="004243B5">
      <w:pPr>
        <w:numPr>
          <w:ilvl w:val="0"/>
          <w:numId w:val="3"/>
        </w:numPr>
        <w:overflowPunct w:val="0"/>
        <w:autoSpaceDE w:val="0"/>
        <w:autoSpaceDN w:val="0"/>
        <w:adjustRightInd w:val="0"/>
        <w:spacing w:after="0" w:line="240" w:lineRule="auto"/>
        <w:rPr>
          <w:rFonts w:ascii="Times New Roman" w:eastAsia="Calibri" w:hAnsi="Times New Roman" w:cs="Times New Roman"/>
          <w:kern w:val="0"/>
          <w:sz w:val="22"/>
          <w:szCs w:val="22"/>
          <w:lang w:eastAsia="zh-CN"/>
          <w14:ligatures w14:val="none"/>
        </w:rPr>
      </w:pPr>
      <w:r w:rsidRPr="00E41480">
        <w:rPr>
          <w:rFonts w:ascii="Times New Roman" w:eastAsia="Calibri" w:hAnsi="Times New Roman" w:cs="Times New Roman"/>
          <w:kern w:val="0"/>
          <w:sz w:val="22"/>
          <w:szCs w:val="22"/>
          <w:lang w:eastAsia="zh-CN"/>
          <w14:ligatures w14:val="none"/>
        </w:rPr>
        <w:t xml:space="preserve">Truputį atloškite galvą atgal, švelniai patempkite apatinį akies voką žemyn (žr. 2 pav.) ir atsargiai įlašinkite vieną lašą į junginės maišelį (žr. 3 pav.). </w:t>
      </w:r>
    </w:p>
    <w:p w14:paraId="01C2FCF7" w14:textId="77777777" w:rsidR="004243B5" w:rsidRPr="00E41480" w:rsidRDefault="004243B5" w:rsidP="004243B5">
      <w:pPr>
        <w:numPr>
          <w:ilvl w:val="0"/>
          <w:numId w:val="4"/>
        </w:numPr>
        <w:overflowPunct w:val="0"/>
        <w:autoSpaceDE w:val="0"/>
        <w:autoSpaceDN w:val="0"/>
        <w:adjustRightInd w:val="0"/>
        <w:spacing w:after="0" w:line="240" w:lineRule="auto"/>
        <w:rPr>
          <w:rFonts w:ascii="Times New Roman" w:eastAsia="Calibri" w:hAnsi="Times New Roman" w:cs="Times New Roman"/>
          <w:kern w:val="0"/>
          <w:sz w:val="22"/>
          <w:szCs w:val="22"/>
          <w:lang w:eastAsia="zh-CN"/>
          <w14:ligatures w14:val="none"/>
        </w:rPr>
      </w:pPr>
      <w:r w:rsidRPr="00E41480">
        <w:rPr>
          <w:rFonts w:ascii="Times New Roman" w:eastAsia="Calibri" w:hAnsi="Times New Roman" w:cs="Times New Roman"/>
          <w:kern w:val="0"/>
          <w:sz w:val="22"/>
          <w:szCs w:val="22"/>
          <w:lang w:eastAsia="zh-CN"/>
          <w14:ligatures w14:val="none"/>
        </w:rPr>
        <w:t>Stenkitės lašintuvu nepaliesti akies.</w:t>
      </w:r>
    </w:p>
    <w:p w14:paraId="306F43F5" w14:textId="77777777" w:rsidR="004243B5" w:rsidRPr="00E41480" w:rsidRDefault="004243B5" w:rsidP="004243B5">
      <w:pPr>
        <w:numPr>
          <w:ilvl w:val="0"/>
          <w:numId w:val="5"/>
        </w:numPr>
        <w:overflowPunct w:val="0"/>
        <w:autoSpaceDE w:val="0"/>
        <w:autoSpaceDN w:val="0"/>
        <w:adjustRightInd w:val="0"/>
        <w:spacing w:after="0" w:line="240" w:lineRule="auto"/>
        <w:rPr>
          <w:rFonts w:ascii="Times New Roman" w:eastAsia="Calibri" w:hAnsi="Times New Roman" w:cs="Times New Roman"/>
          <w:kern w:val="0"/>
          <w:sz w:val="22"/>
          <w:szCs w:val="22"/>
          <w:lang w:eastAsia="zh-CN"/>
          <w14:ligatures w14:val="none"/>
        </w:rPr>
      </w:pPr>
      <w:r w:rsidRPr="00E41480">
        <w:rPr>
          <w:rFonts w:ascii="Times New Roman" w:eastAsia="Calibri" w:hAnsi="Times New Roman" w:cs="Times New Roman"/>
          <w:kern w:val="0"/>
          <w:sz w:val="22"/>
          <w:szCs w:val="22"/>
          <w:lang w:eastAsia="zh-CN"/>
          <w14:ligatures w14:val="none"/>
        </w:rPr>
        <w:t>Paleiskite apatinį akies voką ir švelniai paspauskite vidinį akies kampą nosies kryptimi (žr. 4 pav.).</w:t>
      </w:r>
    </w:p>
    <w:p w14:paraId="378ED8A3" w14:textId="77777777" w:rsidR="004243B5" w:rsidRPr="00E41480" w:rsidRDefault="004243B5" w:rsidP="004243B5">
      <w:pPr>
        <w:numPr>
          <w:ilvl w:val="0"/>
          <w:numId w:val="5"/>
        </w:numPr>
        <w:overflowPunct w:val="0"/>
        <w:autoSpaceDE w:val="0"/>
        <w:autoSpaceDN w:val="0"/>
        <w:adjustRightInd w:val="0"/>
        <w:spacing w:after="0" w:line="240" w:lineRule="auto"/>
        <w:rPr>
          <w:rFonts w:ascii="Times New Roman" w:eastAsia="Calibri" w:hAnsi="Times New Roman" w:cs="Times New Roman"/>
          <w:kern w:val="0"/>
          <w:sz w:val="22"/>
          <w:szCs w:val="22"/>
          <w:lang w:eastAsia="zh-CN"/>
          <w14:ligatures w14:val="none"/>
        </w:rPr>
      </w:pPr>
      <w:r w:rsidRPr="00E41480">
        <w:rPr>
          <w:rFonts w:ascii="Times New Roman" w:eastAsia="Calibri" w:hAnsi="Times New Roman" w:cs="Times New Roman"/>
          <w:kern w:val="0"/>
          <w:sz w:val="22"/>
          <w:szCs w:val="22"/>
          <w:lang w:eastAsia="zh-CN"/>
          <w14:ligatures w14:val="none"/>
        </w:rPr>
        <w:t xml:space="preserve">Lėtai pamirksėkite keletą minučių, kad lašai pasiskirstytų po visą akies paviršių. Lašų perteklių nušluostykite. </w:t>
      </w:r>
    </w:p>
    <w:p w14:paraId="7E19AC65" w14:textId="77777777" w:rsidR="004243B5" w:rsidRPr="00E41480" w:rsidRDefault="004243B5" w:rsidP="004243B5">
      <w:pPr>
        <w:numPr>
          <w:ilvl w:val="0"/>
          <w:numId w:val="6"/>
        </w:numPr>
        <w:overflowPunct w:val="0"/>
        <w:autoSpaceDE w:val="0"/>
        <w:autoSpaceDN w:val="0"/>
        <w:adjustRightInd w:val="0"/>
        <w:spacing w:after="0" w:line="240" w:lineRule="auto"/>
        <w:rPr>
          <w:rFonts w:ascii="Times New Roman" w:eastAsia="Calibri" w:hAnsi="Times New Roman" w:cs="Times New Roman"/>
          <w:kern w:val="0"/>
          <w:sz w:val="22"/>
          <w:szCs w:val="22"/>
          <w:lang w:eastAsia="zh-CN"/>
          <w14:ligatures w14:val="none"/>
        </w:rPr>
      </w:pPr>
      <w:r w:rsidRPr="00E41480">
        <w:rPr>
          <w:rFonts w:ascii="Times New Roman" w:eastAsia="Calibri" w:hAnsi="Times New Roman" w:cs="Times New Roman"/>
          <w:kern w:val="0"/>
          <w:sz w:val="22"/>
          <w:szCs w:val="22"/>
          <w:lang w:eastAsia="zh-CN"/>
          <w14:ligatures w14:val="none"/>
        </w:rPr>
        <w:t>Pakartokite tą pačią procedūrą į kitą akį.</w:t>
      </w:r>
    </w:p>
    <w:p w14:paraId="39F78DF6" w14:textId="77777777" w:rsidR="004243B5" w:rsidRPr="00E41480" w:rsidRDefault="004243B5" w:rsidP="004243B5">
      <w:pPr>
        <w:overflowPunct w:val="0"/>
        <w:autoSpaceDE w:val="0"/>
        <w:autoSpaceDN w:val="0"/>
        <w:adjustRightInd w:val="0"/>
        <w:spacing w:after="0" w:line="240" w:lineRule="auto"/>
        <w:rPr>
          <w:rFonts w:ascii="Times New Roman" w:eastAsia="Calibri" w:hAnsi="Times New Roman" w:cs="Times New Roman"/>
          <w:kern w:val="0"/>
          <w:sz w:val="22"/>
          <w:szCs w:val="22"/>
          <w:lang w:eastAsia="zh-CN"/>
          <w14:ligatures w14:val="none"/>
        </w:rPr>
      </w:pPr>
    </w:p>
    <w:p w14:paraId="690DE62A" w14:textId="77777777" w:rsidR="004243B5" w:rsidRPr="00E41480" w:rsidRDefault="004243B5" w:rsidP="004243B5">
      <w:pPr>
        <w:tabs>
          <w:tab w:val="right" w:pos="9070"/>
        </w:tabs>
        <w:overflowPunct w:val="0"/>
        <w:autoSpaceDE w:val="0"/>
        <w:autoSpaceDN w:val="0"/>
        <w:adjustRightInd w:val="0"/>
        <w:spacing w:after="0" w:line="240" w:lineRule="auto"/>
        <w:rPr>
          <w:rFonts w:ascii="Times New Roman" w:eastAsia="Calibri" w:hAnsi="Times New Roman" w:cs="Times New Roman"/>
          <w:kern w:val="0"/>
          <w:sz w:val="22"/>
          <w:szCs w:val="22"/>
          <w:lang w:eastAsia="zh-CN"/>
          <w14:ligatures w14:val="none"/>
        </w:rPr>
      </w:pPr>
      <w:r w:rsidRPr="00E41480">
        <w:rPr>
          <w:rFonts w:ascii="Times New Roman" w:eastAsia="Calibri" w:hAnsi="Times New Roman" w:cs="Times New Roman"/>
          <w:noProof/>
          <w:kern w:val="0"/>
          <w:sz w:val="22"/>
          <w:szCs w:val="22"/>
          <w:lang w:eastAsia="lt-LT"/>
          <w14:ligatures w14:val="none"/>
        </w:rPr>
        <w:drawing>
          <wp:inline distT="0" distB="0" distL="0" distR="0" wp14:anchorId="690F4F54" wp14:editId="78E48B6B">
            <wp:extent cx="1026795" cy="888365"/>
            <wp:effectExtent l="0" t="0" r="1905" b="6985"/>
            <wp:docPr id="1" name="Picture 4"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Paveikslėlis, kuriame yra eskizas, piešimas, Linijinis piešimas, iliustracij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6795" cy="888365"/>
                    </a:xfrm>
                    <a:prstGeom prst="rect">
                      <a:avLst/>
                    </a:prstGeom>
                    <a:noFill/>
                    <a:ln>
                      <a:noFill/>
                    </a:ln>
                  </pic:spPr>
                </pic:pic>
              </a:graphicData>
            </a:graphic>
          </wp:inline>
        </w:drawing>
      </w:r>
      <w:r w:rsidRPr="00E41480">
        <w:rPr>
          <w:rFonts w:ascii="Times New Roman" w:eastAsia="Calibri" w:hAnsi="Times New Roman" w:cs="Times New Roman"/>
          <w:kern w:val="0"/>
          <w:sz w:val="22"/>
          <w:szCs w:val="22"/>
          <w:lang w:eastAsia="zh-CN"/>
          <w14:ligatures w14:val="none"/>
        </w:rPr>
        <w:t xml:space="preserve">       </w:t>
      </w:r>
      <w:r w:rsidRPr="00E41480">
        <w:rPr>
          <w:rFonts w:ascii="Times New Roman" w:eastAsia="Calibri" w:hAnsi="Times New Roman" w:cs="Times New Roman"/>
          <w:noProof/>
          <w:kern w:val="0"/>
          <w:sz w:val="22"/>
          <w:szCs w:val="22"/>
          <w:lang w:eastAsia="lt-LT"/>
          <w14:ligatures w14:val="none"/>
        </w:rPr>
        <w:drawing>
          <wp:inline distT="0" distB="0" distL="0" distR="0" wp14:anchorId="7891C639" wp14:editId="72C57A22">
            <wp:extent cx="966470" cy="871220"/>
            <wp:effectExtent l="0" t="0" r="5080" b="5080"/>
            <wp:docPr id="2" name="Picture 3"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Paveikslėlis, kuriame yra eskizas, piešimas, Linijinis piešimas, iliustracij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6470" cy="871220"/>
                    </a:xfrm>
                    <a:prstGeom prst="rect">
                      <a:avLst/>
                    </a:prstGeom>
                    <a:noFill/>
                    <a:ln>
                      <a:noFill/>
                    </a:ln>
                  </pic:spPr>
                </pic:pic>
              </a:graphicData>
            </a:graphic>
          </wp:inline>
        </w:drawing>
      </w:r>
      <w:r w:rsidRPr="00E41480">
        <w:rPr>
          <w:rFonts w:ascii="Times New Roman" w:eastAsia="Calibri" w:hAnsi="Times New Roman" w:cs="Times New Roman"/>
          <w:kern w:val="0"/>
          <w:sz w:val="22"/>
          <w:szCs w:val="22"/>
          <w:lang w:eastAsia="zh-CN"/>
          <w14:ligatures w14:val="none"/>
        </w:rPr>
        <w:t xml:space="preserve">             </w:t>
      </w:r>
      <w:r w:rsidRPr="00E41480">
        <w:rPr>
          <w:rFonts w:ascii="Times New Roman" w:eastAsia="Calibri" w:hAnsi="Times New Roman" w:cs="Times New Roman"/>
          <w:noProof/>
          <w:kern w:val="0"/>
          <w:sz w:val="22"/>
          <w:szCs w:val="22"/>
          <w:lang w:eastAsia="lt-LT"/>
          <w14:ligatures w14:val="none"/>
        </w:rPr>
        <w:drawing>
          <wp:inline distT="0" distB="0" distL="0" distR="0" wp14:anchorId="272FDF42" wp14:editId="1CEB6AB5">
            <wp:extent cx="940435" cy="888365"/>
            <wp:effectExtent l="0" t="0" r="0" b="6985"/>
            <wp:docPr id="3" name="Picture 2" descr="Paveikslėlis, kuriame yra eskizas, piešimas, Linijinis piešimas, Vaikų piešiniai&#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Paveikslėlis, kuriame yra eskizas, piešimas, Linijinis piešimas, Vaikų piešiniai&#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0435" cy="888365"/>
                    </a:xfrm>
                    <a:prstGeom prst="rect">
                      <a:avLst/>
                    </a:prstGeom>
                    <a:noFill/>
                    <a:ln>
                      <a:noFill/>
                    </a:ln>
                  </pic:spPr>
                </pic:pic>
              </a:graphicData>
            </a:graphic>
          </wp:inline>
        </w:drawing>
      </w:r>
      <w:r w:rsidRPr="00E41480">
        <w:rPr>
          <w:rFonts w:ascii="Times New Roman" w:eastAsia="Calibri" w:hAnsi="Times New Roman" w:cs="Times New Roman"/>
          <w:noProof/>
          <w:kern w:val="0"/>
          <w:sz w:val="22"/>
          <w:szCs w:val="22"/>
          <w:lang w:eastAsia="lt-LT"/>
          <w14:ligatures w14:val="none"/>
        </w:rPr>
        <w:drawing>
          <wp:inline distT="0" distB="0" distL="0" distR="0" wp14:anchorId="4B12B902" wp14:editId="0E695B14">
            <wp:extent cx="1000760" cy="897255"/>
            <wp:effectExtent l="0" t="0" r="8890" b="0"/>
            <wp:docPr id="4" name="Picture 1"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aveikslėlis, kuriame yra eskizas, piešimas, Linijinis piešimas, iliustracija&#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760" cy="897255"/>
                    </a:xfrm>
                    <a:prstGeom prst="rect">
                      <a:avLst/>
                    </a:prstGeom>
                    <a:noFill/>
                    <a:ln>
                      <a:noFill/>
                    </a:ln>
                  </pic:spPr>
                </pic:pic>
              </a:graphicData>
            </a:graphic>
          </wp:inline>
        </w:drawing>
      </w:r>
      <w:r w:rsidRPr="00E41480">
        <w:rPr>
          <w:rFonts w:ascii="Times New Roman" w:eastAsia="Calibri" w:hAnsi="Times New Roman" w:cs="Times New Roman"/>
          <w:kern w:val="0"/>
          <w:sz w:val="22"/>
          <w:szCs w:val="22"/>
          <w:lang w:eastAsia="zh-CN"/>
          <w14:ligatures w14:val="none"/>
        </w:rPr>
        <w:tab/>
      </w:r>
    </w:p>
    <w:p w14:paraId="5543C441" w14:textId="77777777" w:rsidR="004243B5" w:rsidRPr="00E41480" w:rsidRDefault="004243B5" w:rsidP="004243B5">
      <w:pPr>
        <w:overflowPunct w:val="0"/>
        <w:autoSpaceDE w:val="0"/>
        <w:autoSpaceDN w:val="0"/>
        <w:adjustRightInd w:val="0"/>
        <w:spacing w:after="0" w:line="240" w:lineRule="auto"/>
        <w:rPr>
          <w:rFonts w:ascii="Times New Roman" w:eastAsia="Calibri" w:hAnsi="Times New Roman" w:cs="Times New Roman"/>
          <w:kern w:val="0"/>
          <w:sz w:val="22"/>
          <w:szCs w:val="22"/>
          <w:lang w:eastAsia="zh-CN"/>
          <w14:ligatures w14:val="none"/>
        </w:rPr>
      </w:pPr>
      <w:r w:rsidRPr="00E41480">
        <w:rPr>
          <w:rFonts w:ascii="Times New Roman" w:eastAsia="Calibri" w:hAnsi="Times New Roman" w:cs="Times New Roman"/>
          <w:kern w:val="0"/>
          <w:sz w:val="22"/>
          <w:szCs w:val="22"/>
          <w:lang w:eastAsia="zh-CN"/>
          <w14:ligatures w14:val="none"/>
        </w:rPr>
        <w:t xml:space="preserve">     1 pav.                              2 pav.                         3 pav.                       4 pav.</w:t>
      </w:r>
    </w:p>
    <w:p w14:paraId="23CCDA24" w14:textId="77777777" w:rsidR="004243B5" w:rsidRPr="00E41480" w:rsidRDefault="004243B5" w:rsidP="004243B5">
      <w:pPr>
        <w:overflowPunct w:val="0"/>
        <w:autoSpaceDE w:val="0"/>
        <w:autoSpaceDN w:val="0"/>
        <w:adjustRightInd w:val="0"/>
        <w:spacing w:after="0" w:line="240" w:lineRule="auto"/>
        <w:rPr>
          <w:rFonts w:ascii="Times New Roman" w:eastAsia="Calibri" w:hAnsi="Times New Roman" w:cs="Times New Roman"/>
          <w:kern w:val="0"/>
          <w:sz w:val="22"/>
          <w:szCs w:val="22"/>
          <w:lang w:eastAsia="zh-CN"/>
          <w14:ligatures w14:val="none"/>
        </w:rPr>
      </w:pPr>
    </w:p>
    <w:p w14:paraId="04D95978" w14:textId="77777777" w:rsidR="004243B5" w:rsidRPr="00E41480" w:rsidRDefault="004243B5" w:rsidP="004243B5">
      <w:pPr>
        <w:spacing w:after="0" w:line="240" w:lineRule="auto"/>
        <w:rPr>
          <w:rFonts w:ascii="Times New Roman" w:eastAsia="Calibri" w:hAnsi="Times New Roman" w:cs="Times New Roman"/>
          <w:b/>
          <w:kern w:val="0"/>
          <w:sz w:val="22"/>
          <w:szCs w:val="22"/>
          <w:lang w:eastAsia="lt-LT"/>
          <w14:ligatures w14:val="none"/>
        </w:rPr>
      </w:pPr>
      <w:r w:rsidRPr="00E41480">
        <w:rPr>
          <w:rFonts w:ascii="Times New Roman" w:eastAsia="Calibri" w:hAnsi="Times New Roman" w:cs="Times New Roman"/>
          <w:b/>
          <w:kern w:val="0"/>
          <w:sz w:val="22"/>
          <w:szCs w:val="22"/>
          <w:lang w:eastAsia="lt-LT"/>
          <w14:ligatures w14:val="none"/>
        </w:rPr>
        <w:t>Ką daryti pavartojus per didelę Allergodil dozę</w:t>
      </w:r>
    </w:p>
    <w:p w14:paraId="214A0186"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Perdozavus akių lašų jokių specifinių reakcijų nebūna. Šis vaisto vartojimo būdas perdozavimo simptomų nesukelia.</w:t>
      </w:r>
    </w:p>
    <w:p w14:paraId="2F293C9C"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5C06F8B9" w14:textId="77777777" w:rsidR="004243B5" w:rsidRPr="00E41480" w:rsidRDefault="004243B5" w:rsidP="004243B5">
      <w:pPr>
        <w:spacing w:after="0" w:line="240" w:lineRule="auto"/>
        <w:rPr>
          <w:rFonts w:ascii="Times New Roman" w:eastAsia="Calibri" w:hAnsi="Times New Roman" w:cs="Times New Roman"/>
          <w:b/>
          <w:kern w:val="0"/>
          <w:sz w:val="22"/>
          <w:szCs w:val="22"/>
          <w:lang w:eastAsia="lt-LT"/>
          <w14:ligatures w14:val="none"/>
        </w:rPr>
      </w:pPr>
      <w:r w:rsidRPr="00E41480">
        <w:rPr>
          <w:rFonts w:ascii="Times New Roman" w:eastAsia="Calibri" w:hAnsi="Times New Roman" w:cs="Times New Roman"/>
          <w:b/>
          <w:kern w:val="0"/>
          <w:sz w:val="22"/>
          <w:szCs w:val="22"/>
          <w:lang w:eastAsia="lt-LT"/>
          <w14:ligatures w14:val="none"/>
        </w:rPr>
        <w:t>Pamiršus pavartoti Allergodil</w:t>
      </w:r>
    </w:p>
    <w:p w14:paraId="1280B910"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Jei pamiršote Allergodil įsilašinti vieną kartą, jokių ypatingų priemonių imtis nereikia. Tiesiog įsilašinkite rekomenduojamą dozę kitą kartą. Jei reikia, galite įsilašinti Allergodil tarp dviejų suplanuotų lašinimo kartų.</w:t>
      </w:r>
    </w:p>
    <w:p w14:paraId="6F4844D8"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42860EDA" w14:textId="77777777" w:rsidR="004243B5" w:rsidRPr="00E41480" w:rsidRDefault="004243B5" w:rsidP="004243B5">
      <w:pPr>
        <w:spacing w:after="0" w:line="240" w:lineRule="auto"/>
        <w:rPr>
          <w:rFonts w:ascii="Times New Roman" w:eastAsia="Calibri" w:hAnsi="Times New Roman" w:cs="Times New Roman"/>
          <w:b/>
          <w:kern w:val="0"/>
          <w:sz w:val="22"/>
          <w:szCs w:val="22"/>
          <w:lang w:eastAsia="lt-LT"/>
          <w14:ligatures w14:val="none"/>
        </w:rPr>
      </w:pPr>
      <w:r w:rsidRPr="00E41480">
        <w:rPr>
          <w:rFonts w:ascii="Times New Roman" w:eastAsia="Calibri" w:hAnsi="Times New Roman" w:cs="Times New Roman"/>
          <w:b/>
          <w:kern w:val="0"/>
          <w:sz w:val="22"/>
          <w:szCs w:val="22"/>
          <w:lang w:eastAsia="lt-LT"/>
          <w14:ligatures w14:val="none"/>
        </w:rPr>
        <w:t>Nustojus vartoti Allergodil</w:t>
      </w:r>
    </w:p>
    <w:p w14:paraId="2BF488C1"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Jei galite, vartokite Allergodil reguliariai tol, kol simptomai išnyks. Jei laikinai nutrauksite gydymą Allergodil, turite žinoti, kad Jūsų ligos simptomai netrukus atsinaujins.</w:t>
      </w:r>
    </w:p>
    <w:p w14:paraId="5F2F197F"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2CF1FE9F"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Jeigu kiltų daugiau klausimų dėl šio vaisto vartojimo, kreipkitės į gydytoją ar vaistininką.</w:t>
      </w:r>
    </w:p>
    <w:p w14:paraId="5AC1D94D"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59BA3A02"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5850532A" w14:textId="77777777" w:rsidR="004243B5" w:rsidRPr="00E41480" w:rsidRDefault="004243B5" w:rsidP="004243B5">
      <w:pPr>
        <w:numPr>
          <w:ilvl w:val="12"/>
          <w:numId w:val="0"/>
        </w:numPr>
        <w:spacing w:after="0" w:line="240" w:lineRule="auto"/>
        <w:ind w:left="567" w:hanging="567"/>
        <w:outlineLvl w:val="0"/>
        <w:rPr>
          <w:rFonts w:ascii="Times New Roman" w:eastAsia="Calibri" w:hAnsi="Times New Roman" w:cs="Times New Roman"/>
          <w:b/>
          <w:caps/>
          <w:kern w:val="0"/>
          <w:sz w:val="22"/>
          <w:szCs w:val="22"/>
          <w:lang w:eastAsia="lt-LT"/>
          <w14:ligatures w14:val="none"/>
        </w:rPr>
      </w:pPr>
      <w:r w:rsidRPr="00E41480">
        <w:rPr>
          <w:rFonts w:ascii="Times New Roman" w:eastAsia="Calibri" w:hAnsi="Times New Roman" w:cs="Times New Roman"/>
          <w:b/>
          <w:caps/>
          <w:kern w:val="0"/>
          <w:sz w:val="22"/>
          <w:szCs w:val="22"/>
          <w:lang w:eastAsia="lt-LT"/>
          <w14:ligatures w14:val="none"/>
        </w:rPr>
        <w:t>4.</w:t>
      </w:r>
      <w:r w:rsidRPr="00E41480">
        <w:rPr>
          <w:rFonts w:ascii="Times New Roman" w:eastAsia="Calibri" w:hAnsi="Times New Roman" w:cs="Times New Roman"/>
          <w:b/>
          <w:caps/>
          <w:kern w:val="0"/>
          <w:sz w:val="22"/>
          <w:szCs w:val="22"/>
          <w:lang w:eastAsia="lt-LT"/>
          <w14:ligatures w14:val="none"/>
        </w:rPr>
        <w:tab/>
        <w:t>g</w:t>
      </w:r>
      <w:r w:rsidRPr="00E41480">
        <w:rPr>
          <w:rFonts w:ascii="Times New Roman" w:eastAsia="Calibri" w:hAnsi="Times New Roman" w:cs="Times New Roman"/>
          <w:b/>
          <w:kern w:val="0"/>
          <w:sz w:val="22"/>
          <w:szCs w:val="22"/>
          <w:lang w:eastAsia="lt-LT"/>
          <w14:ligatures w14:val="none"/>
        </w:rPr>
        <w:t>alimas šalutinis poveikis</w:t>
      </w:r>
    </w:p>
    <w:p w14:paraId="1C935670" w14:textId="77777777" w:rsidR="004243B5" w:rsidRPr="00E41480" w:rsidRDefault="004243B5" w:rsidP="004243B5">
      <w:pPr>
        <w:spacing w:after="0" w:line="240" w:lineRule="auto"/>
        <w:ind w:left="567" w:hanging="567"/>
        <w:rPr>
          <w:rFonts w:ascii="Times New Roman" w:eastAsia="Calibri" w:hAnsi="Times New Roman" w:cs="Times New Roman"/>
          <w:kern w:val="0"/>
          <w:sz w:val="22"/>
          <w:szCs w:val="22"/>
          <w:lang w:eastAsia="lt-LT"/>
          <w14:ligatures w14:val="none"/>
        </w:rPr>
      </w:pPr>
    </w:p>
    <w:p w14:paraId="5B67DAE8"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Šis vaistas, kaip ir visi kiti, gali sukelti šalutinį poveikį, nors jis pasireiškia ne visiems žmonėms.</w:t>
      </w:r>
    </w:p>
    <w:p w14:paraId="3A45D66A" w14:textId="77777777" w:rsidR="004243B5" w:rsidRPr="00E41480" w:rsidRDefault="004243B5" w:rsidP="004243B5">
      <w:pPr>
        <w:overflowPunct w:val="0"/>
        <w:autoSpaceDE w:val="0"/>
        <w:autoSpaceDN w:val="0"/>
        <w:adjustRightInd w:val="0"/>
        <w:spacing w:after="0" w:line="240" w:lineRule="auto"/>
        <w:rPr>
          <w:rFonts w:ascii="Times New Roman" w:eastAsia="Calibri" w:hAnsi="Times New Roman" w:cs="Times New Roman"/>
          <w:kern w:val="0"/>
          <w:sz w:val="22"/>
          <w:szCs w:val="22"/>
          <w:lang w:eastAsia="zh-CN"/>
          <w14:ligatures w14:val="none"/>
        </w:rPr>
      </w:pPr>
      <w:r w:rsidRPr="00E41480">
        <w:rPr>
          <w:rFonts w:ascii="Times New Roman" w:eastAsia="Calibri" w:hAnsi="Times New Roman" w:cs="Times New Roman"/>
          <w:kern w:val="0"/>
          <w:sz w:val="22"/>
          <w:szCs w:val="22"/>
          <w:lang w:eastAsia="zh-CN"/>
          <w14:ligatures w14:val="none"/>
        </w:rPr>
        <w:t xml:space="preserve">Kartais, iškart sulašinus į akis Allergodil, jaučiamas laikinas, nedidelis akies sudirginimo jausmas (skausmas, ašarojimas, niežėjimas), kuris trunka neilgai. Rečiau atsiranda kartus skonis burnoje.    </w:t>
      </w:r>
    </w:p>
    <w:p w14:paraId="243F7C12"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32879708"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i/>
          <w:kern w:val="0"/>
          <w:sz w:val="22"/>
          <w:szCs w:val="22"/>
          <w:lang w:eastAsia="lt-LT"/>
          <w14:ligatures w14:val="none"/>
        </w:rPr>
        <w:lastRenderedPageBreak/>
        <w:t xml:space="preserve">Dažni šalutinio poveikio reiškiniai (gali pasireikšti rečiau kaip 1 iš 10 asmenų): </w:t>
      </w:r>
      <w:r w:rsidRPr="00E41480">
        <w:rPr>
          <w:rFonts w:ascii="Times New Roman" w:eastAsia="Calibri" w:hAnsi="Times New Roman" w:cs="Times New Roman"/>
          <w:kern w:val="0"/>
          <w:sz w:val="22"/>
          <w:szCs w:val="22"/>
          <w:lang w:eastAsia="lt-LT"/>
          <w14:ligatures w14:val="none"/>
        </w:rPr>
        <w:t>greitai</w:t>
      </w:r>
      <w:r w:rsidRPr="00E41480">
        <w:rPr>
          <w:rFonts w:ascii="Times New Roman" w:eastAsia="Calibri" w:hAnsi="Times New Roman" w:cs="Times New Roman"/>
          <w:i/>
          <w:kern w:val="0"/>
          <w:sz w:val="22"/>
          <w:szCs w:val="22"/>
          <w:lang w:eastAsia="lt-LT"/>
          <w14:ligatures w14:val="none"/>
        </w:rPr>
        <w:t xml:space="preserve"> </w:t>
      </w:r>
      <w:r w:rsidRPr="00E41480">
        <w:rPr>
          <w:rFonts w:ascii="Times New Roman" w:eastAsia="Calibri" w:hAnsi="Times New Roman" w:cs="Times New Roman"/>
          <w:kern w:val="0"/>
          <w:sz w:val="22"/>
          <w:szCs w:val="22"/>
          <w:lang w:eastAsia="lt-LT"/>
          <w14:ligatures w14:val="none"/>
        </w:rPr>
        <w:t>praeinantis, nedidelis akies dirginimas (pvz.: skausmas, niežėjimas, ašarojimas).</w:t>
      </w:r>
    </w:p>
    <w:p w14:paraId="16B9D53E"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72365C00"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i/>
          <w:kern w:val="0"/>
          <w:sz w:val="22"/>
          <w:szCs w:val="22"/>
          <w:lang w:eastAsia="lt-LT"/>
          <w14:ligatures w14:val="none"/>
        </w:rPr>
        <w:t xml:space="preserve">Nedažni šalutinio poveikio reiškiniai (gali pasireikšti rečiau kaip 1 iš 100 asmenų): </w:t>
      </w:r>
      <w:r w:rsidRPr="00E41480">
        <w:rPr>
          <w:rFonts w:ascii="Times New Roman" w:eastAsia="Calibri" w:hAnsi="Times New Roman" w:cs="Times New Roman"/>
          <w:kern w:val="0"/>
          <w:sz w:val="22"/>
          <w:szCs w:val="22"/>
          <w:lang w:eastAsia="lt-LT"/>
          <w14:ligatures w14:val="none"/>
        </w:rPr>
        <w:t>kartus skonis.</w:t>
      </w:r>
    </w:p>
    <w:p w14:paraId="2A7459D9"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4CA79866"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i/>
          <w:kern w:val="0"/>
          <w:sz w:val="22"/>
          <w:szCs w:val="22"/>
          <w:lang w:eastAsia="lt-LT"/>
          <w14:ligatures w14:val="none"/>
        </w:rPr>
        <w:t xml:space="preserve">Labai reti šalutinio poveikio reiškiniai (gali pasireikšti rečiau kaip 1 iš 10 000 asmenų): </w:t>
      </w:r>
      <w:r w:rsidRPr="00E41480">
        <w:rPr>
          <w:rFonts w:ascii="Times New Roman" w:eastAsia="Calibri" w:hAnsi="Times New Roman" w:cs="Times New Roman"/>
          <w:kern w:val="0"/>
          <w:sz w:val="22"/>
          <w:szCs w:val="22"/>
          <w:lang w:eastAsia="lt-LT"/>
          <w14:ligatures w14:val="none"/>
        </w:rPr>
        <w:t>alerginės reakcijos.</w:t>
      </w:r>
    </w:p>
    <w:p w14:paraId="548E4E3B"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725C0AB7"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b/>
          <w:kern w:val="0"/>
          <w:sz w:val="22"/>
          <w:szCs w:val="22"/>
          <w:lang w:eastAsia="lt-LT"/>
          <w14:ligatures w14:val="none"/>
        </w:rPr>
        <w:t>Kokių priemonių imtis atsiradus šalutiniam poveikiui</w:t>
      </w:r>
    </w:p>
    <w:p w14:paraId="50141427" w14:textId="77777777" w:rsidR="004243B5" w:rsidRPr="00E41480" w:rsidRDefault="004243B5" w:rsidP="004243B5">
      <w:pPr>
        <w:overflowPunct w:val="0"/>
        <w:autoSpaceDE w:val="0"/>
        <w:autoSpaceDN w:val="0"/>
        <w:adjustRightInd w:val="0"/>
        <w:spacing w:after="0" w:line="240" w:lineRule="auto"/>
        <w:rPr>
          <w:rFonts w:ascii="Times New Roman" w:eastAsia="Calibri" w:hAnsi="Times New Roman" w:cs="Times New Roman"/>
          <w:kern w:val="0"/>
          <w:sz w:val="22"/>
          <w:szCs w:val="22"/>
          <w:lang w:eastAsia="zh-CN"/>
          <w14:ligatures w14:val="none"/>
        </w:rPr>
      </w:pPr>
      <w:r w:rsidRPr="00E41480">
        <w:rPr>
          <w:rFonts w:ascii="Times New Roman" w:eastAsia="Calibri" w:hAnsi="Times New Roman" w:cs="Times New Roman"/>
          <w:kern w:val="0"/>
          <w:sz w:val="22"/>
          <w:szCs w:val="22"/>
          <w:lang w:eastAsia="zh-CN"/>
          <w14:ligatures w14:val="none"/>
        </w:rPr>
        <w:t xml:space="preserve">Kadangi minėti šalutiniai poveikiai dažniausiai greitai išnyksta, nereikia jokių specifinių priemonių. </w:t>
      </w:r>
    </w:p>
    <w:p w14:paraId="2D55F7CF"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Kad sumažintumėte kartumą burnoje, galima išgerti lengvų gėrimų (pvz., sulčių, pieno).</w:t>
      </w:r>
    </w:p>
    <w:p w14:paraId="5610794B"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510A1BD2" w14:textId="77777777" w:rsidR="004243B5" w:rsidRPr="00E41480" w:rsidRDefault="004243B5" w:rsidP="004243B5">
      <w:pPr>
        <w:spacing w:after="0" w:line="240" w:lineRule="auto"/>
        <w:rPr>
          <w:rFonts w:ascii="Times New Roman" w:eastAsia="SimSun" w:hAnsi="Times New Roman" w:cs="Times New Roman"/>
          <w:b/>
          <w:kern w:val="0"/>
          <w:sz w:val="22"/>
          <w:szCs w:val="22"/>
          <w:lang w:eastAsia="zh-CN"/>
          <w14:ligatures w14:val="none"/>
        </w:rPr>
      </w:pPr>
      <w:r w:rsidRPr="00E41480">
        <w:rPr>
          <w:rFonts w:ascii="Times New Roman" w:eastAsia="SimSun" w:hAnsi="Times New Roman" w:cs="Times New Roman"/>
          <w:b/>
          <w:kern w:val="0"/>
          <w:sz w:val="22"/>
          <w:szCs w:val="22"/>
          <w:lang w:eastAsia="zh-CN"/>
          <w14:ligatures w14:val="none"/>
        </w:rPr>
        <w:t>Pranešimas apie šalutinį poveikį</w:t>
      </w:r>
    </w:p>
    <w:p w14:paraId="0BDA1E82" w14:textId="4F4D1A75" w:rsidR="004243B5" w:rsidRPr="00E41480" w:rsidRDefault="004243B5" w:rsidP="004243B5">
      <w:pPr>
        <w:spacing w:after="0" w:line="240" w:lineRule="auto"/>
        <w:rPr>
          <w:rFonts w:ascii="Times New Roman" w:eastAsia="SimSun" w:hAnsi="Times New Roman" w:cs="Times New Roman"/>
          <w:kern w:val="0"/>
          <w:sz w:val="22"/>
          <w:szCs w:val="22"/>
          <w:lang w:eastAsia="zh-CN"/>
          <w14:ligatures w14:val="none"/>
        </w:rPr>
      </w:pPr>
      <w:r w:rsidRPr="00E41480">
        <w:rPr>
          <w:rFonts w:ascii="Times New Roman" w:eastAsia="SimSun" w:hAnsi="Times New Roman" w:cs="Times New Roman"/>
          <w:kern w:val="0"/>
          <w:sz w:val="22"/>
          <w:szCs w:val="22"/>
          <w:lang w:eastAsia="zh-CN"/>
          <w14:ligatures w14:val="none"/>
        </w:rPr>
        <w:t xml:space="preserve">Jeigu pasireiškė šalutinis poveikis, įskaitant šiame lapelyje nenurodytą, pasakykite gydytojui arba vaistininkui. </w:t>
      </w:r>
      <w:r w:rsidRPr="00E41480">
        <w:rPr>
          <w:rFonts w:ascii="Times New Roman" w:eastAsia="Times New Roman" w:hAnsi="Times New Roman" w:cs="Times New Roman"/>
          <w:snapToGrid w:val="0"/>
          <w:kern w:val="0"/>
          <w:sz w:val="22"/>
          <w:szCs w:val="20"/>
          <w14:ligatures w14:val="none"/>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C07DDC" w:rsidRPr="00E41480">
        <w:rPr>
          <w:rFonts w:ascii="Times New Roman" w:eastAsia="Times New Roman" w:hAnsi="Times New Roman" w:cs="Times New Roman"/>
          <w:snapToGrid w:val="0"/>
          <w:kern w:val="0"/>
          <w:sz w:val="22"/>
          <w:szCs w:val="20"/>
          <w14:ligatures w14:val="none"/>
        </w:rPr>
        <w:t>+370</w:t>
      </w:r>
      <w:r w:rsidRPr="00E41480">
        <w:rPr>
          <w:rFonts w:ascii="Times New Roman" w:eastAsia="Times New Roman" w:hAnsi="Times New Roman" w:cs="Times New Roman"/>
          <w:snapToGrid w:val="0"/>
          <w:kern w:val="0"/>
          <w:sz w:val="22"/>
          <w:szCs w:val="20"/>
          <w14:ligatures w14:val="none"/>
        </w:rPr>
        <w:t xml:space="preserve"> 800 73 568. </w:t>
      </w:r>
      <w:r w:rsidRPr="00E41480">
        <w:rPr>
          <w:rFonts w:ascii="Times New Roman" w:eastAsia="SimSun" w:hAnsi="Times New Roman" w:cs="Times New Roman"/>
          <w:kern w:val="0"/>
          <w:sz w:val="22"/>
          <w:szCs w:val="22"/>
          <w:lang w:eastAsia="zh-CN"/>
          <w14:ligatures w14:val="none"/>
        </w:rPr>
        <w:t>Pranešdami apie šalutinį poveikį galite mums padėti gauti daugiau informacijos apie šio vaisto saugumą.</w:t>
      </w:r>
    </w:p>
    <w:p w14:paraId="49D12530"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SimSun" w:hAnsi="Times New Roman" w:cs="Times New Roman"/>
          <w:kern w:val="0"/>
          <w:sz w:val="22"/>
          <w:szCs w:val="22"/>
          <w:lang w:eastAsia="zh-CN"/>
          <w14:ligatures w14:val="none"/>
        </w:rPr>
        <w:t xml:space="preserve"> </w:t>
      </w:r>
    </w:p>
    <w:p w14:paraId="778C729C"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6215B225" w14:textId="77777777" w:rsidR="004243B5" w:rsidRPr="00E41480" w:rsidRDefault="004243B5" w:rsidP="004243B5">
      <w:pPr>
        <w:numPr>
          <w:ilvl w:val="12"/>
          <w:numId w:val="0"/>
        </w:numPr>
        <w:spacing w:after="0" w:line="240" w:lineRule="auto"/>
        <w:ind w:left="567" w:hanging="567"/>
        <w:outlineLvl w:val="0"/>
        <w:rPr>
          <w:rFonts w:ascii="Times New Roman" w:eastAsia="Calibri" w:hAnsi="Times New Roman" w:cs="Times New Roman"/>
          <w:b/>
          <w:caps/>
          <w:kern w:val="0"/>
          <w:sz w:val="22"/>
          <w:szCs w:val="22"/>
          <w:lang w:eastAsia="lt-LT"/>
          <w14:ligatures w14:val="none"/>
        </w:rPr>
      </w:pPr>
      <w:r w:rsidRPr="00E41480">
        <w:rPr>
          <w:rFonts w:ascii="Times New Roman" w:eastAsia="Calibri" w:hAnsi="Times New Roman" w:cs="Times New Roman"/>
          <w:b/>
          <w:caps/>
          <w:kern w:val="0"/>
          <w:sz w:val="22"/>
          <w:szCs w:val="22"/>
          <w:lang w:eastAsia="lt-LT"/>
          <w14:ligatures w14:val="none"/>
        </w:rPr>
        <w:t>5.</w:t>
      </w:r>
      <w:r w:rsidRPr="00E41480">
        <w:rPr>
          <w:rFonts w:ascii="Times New Roman" w:eastAsia="Calibri" w:hAnsi="Times New Roman" w:cs="Times New Roman"/>
          <w:b/>
          <w:caps/>
          <w:kern w:val="0"/>
          <w:sz w:val="22"/>
          <w:szCs w:val="22"/>
          <w:lang w:eastAsia="lt-LT"/>
          <w14:ligatures w14:val="none"/>
        </w:rPr>
        <w:tab/>
        <w:t>k</w:t>
      </w:r>
      <w:r w:rsidRPr="00E41480">
        <w:rPr>
          <w:rFonts w:ascii="Times New Roman" w:eastAsia="Calibri" w:hAnsi="Times New Roman" w:cs="Times New Roman"/>
          <w:b/>
          <w:kern w:val="0"/>
          <w:sz w:val="22"/>
          <w:szCs w:val="22"/>
          <w:lang w:eastAsia="lt-LT"/>
          <w14:ligatures w14:val="none"/>
        </w:rPr>
        <w:t>aip laikyti Allergodil</w:t>
      </w:r>
    </w:p>
    <w:p w14:paraId="75602FCC" w14:textId="77777777" w:rsidR="004243B5" w:rsidRPr="00E41480" w:rsidRDefault="004243B5" w:rsidP="004243B5">
      <w:pPr>
        <w:spacing w:after="0" w:line="240" w:lineRule="auto"/>
        <w:ind w:left="567" w:hanging="567"/>
        <w:rPr>
          <w:rFonts w:ascii="Times New Roman" w:eastAsia="Calibri" w:hAnsi="Times New Roman" w:cs="Times New Roman"/>
          <w:kern w:val="0"/>
          <w:sz w:val="22"/>
          <w:szCs w:val="22"/>
          <w:lang w:eastAsia="lt-LT"/>
          <w14:ligatures w14:val="none"/>
        </w:rPr>
      </w:pPr>
    </w:p>
    <w:p w14:paraId="061696B4"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Laikyti vaikams nepastebimoje ir nepasiekiamoje vietoje.</w:t>
      </w:r>
    </w:p>
    <w:p w14:paraId="2BA038F4" w14:textId="77777777" w:rsidR="004243B5" w:rsidRPr="00E41480" w:rsidRDefault="004243B5" w:rsidP="004243B5">
      <w:pPr>
        <w:spacing w:after="0" w:line="240" w:lineRule="auto"/>
        <w:ind w:left="567" w:hanging="567"/>
        <w:rPr>
          <w:rFonts w:ascii="Times New Roman" w:eastAsia="Calibri" w:hAnsi="Times New Roman" w:cs="Times New Roman"/>
          <w:kern w:val="0"/>
          <w:sz w:val="22"/>
          <w:szCs w:val="22"/>
          <w:lang w:eastAsia="lt-LT"/>
          <w14:ligatures w14:val="none"/>
        </w:rPr>
      </w:pPr>
    </w:p>
    <w:p w14:paraId="3CB5C002"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Ant etiketės ir dėžutės po „Tinka iki“ nurodytam tinkamumo laikui pasibaigus, šio vaisto vartoti negalima. Vaistas tinkamas vartoti iki paskutinės nurodyto mėnesio dienos.</w:t>
      </w:r>
    </w:p>
    <w:p w14:paraId="2393DEA0"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7AD0680E" w14:textId="77777777" w:rsidR="004243B5" w:rsidRPr="00E41480" w:rsidRDefault="004243B5" w:rsidP="004243B5">
      <w:pPr>
        <w:overflowPunct w:val="0"/>
        <w:autoSpaceDE w:val="0"/>
        <w:autoSpaceDN w:val="0"/>
        <w:adjustRightInd w:val="0"/>
        <w:spacing w:after="0" w:line="240" w:lineRule="auto"/>
        <w:ind w:left="567" w:hanging="567"/>
        <w:rPr>
          <w:rFonts w:ascii="Times New Roman" w:eastAsia="Calibri" w:hAnsi="Times New Roman" w:cs="Times New Roman"/>
          <w:kern w:val="0"/>
          <w:sz w:val="22"/>
          <w:szCs w:val="22"/>
          <w:lang w:eastAsia="zh-CN"/>
          <w14:ligatures w14:val="none"/>
        </w:rPr>
      </w:pPr>
      <w:r w:rsidRPr="00E41480">
        <w:rPr>
          <w:rFonts w:ascii="Times New Roman" w:eastAsia="Calibri" w:hAnsi="Times New Roman" w:cs="Times New Roman"/>
          <w:kern w:val="0"/>
          <w:sz w:val="22"/>
          <w:szCs w:val="22"/>
          <w:lang w:eastAsia="zh-CN"/>
          <w14:ligatures w14:val="none"/>
        </w:rPr>
        <w:t>Šiam vaistiniam preparatui specialių laikymo sąlygų nereikia.</w:t>
      </w:r>
    </w:p>
    <w:p w14:paraId="2834C950"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0C1BCF04" w14:textId="77777777" w:rsidR="004243B5" w:rsidRPr="00E41480" w:rsidRDefault="004243B5" w:rsidP="004243B5">
      <w:pPr>
        <w:spacing w:after="0" w:line="240" w:lineRule="auto"/>
        <w:rPr>
          <w:rFonts w:ascii="Times New Roman" w:eastAsia="Calibri" w:hAnsi="Times New Roman" w:cs="Times New Roman"/>
          <w:i/>
          <w:kern w:val="0"/>
          <w:sz w:val="22"/>
          <w:szCs w:val="22"/>
          <w:lang w:eastAsia="lt-LT"/>
          <w14:ligatures w14:val="none"/>
        </w:rPr>
      </w:pPr>
      <w:r w:rsidRPr="00E41480">
        <w:rPr>
          <w:rFonts w:ascii="Times New Roman" w:eastAsia="Calibri" w:hAnsi="Times New Roman" w:cs="Times New Roman"/>
          <w:i/>
          <w:kern w:val="0"/>
          <w:sz w:val="22"/>
          <w:szCs w:val="22"/>
          <w:lang w:eastAsia="lt-LT"/>
          <w14:ligatures w14:val="none"/>
        </w:rPr>
        <w:t>Kaip ilgai galima vartoti produktą po pirmojo atidarymo</w:t>
      </w:r>
    </w:p>
    <w:p w14:paraId="21E194D6"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Po pirmojo buteliuko atidarymo nevartokite Allergodil ilgiau nei 4 savaites.</w:t>
      </w:r>
    </w:p>
    <w:p w14:paraId="66179B0D" w14:textId="77777777" w:rsidR="004243B5" w:rsidRPr="00E41480" w:rsidRDefault="004243B5" w:rsidP="004243B5">
      <w:pPr>
        <w:spacing w:after="0" w:line="240" w:lineRule="auto"/>
        <w:rPr>
          <w:rFonts w:ascii="Times New Roman" w:eastAsia="Calibri" w:hAnsi="Times New Roman" w:cs="Times New Roman"/>
          <w:kern w:val="0"/>
          <w:sz w:val="20"/>
          <w:lang w:eastAsia="lt-LT"/>
          <w14:ligatures w14:val="none"/>
        </w:rPr>
      </w:pPr>
    </w:p>
    <w:p w14:paraId="32A41C3D"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Vaistų negalima išmesti į kanalizaciją arba su buitinėmis atliekomis. Kaip išmesti nereikalingus vaistus, klauskite vaistininko. Šios priemonės padės apsaugoti aplinką.</w:t>
      </w:r>
    </w:p>
    <w:p w14:paraId="5CDC13D2" w14:textId="77777777" w:rsidR="004243B5" w:rsidRPr="00E41480" w:rsidRDefault="004243B5" w:rsidP="004243B5">
      <w:pPr>
        <w:numPr>
          <w:ilvl w:val="12"/>
          <w:numId w:val="0"/>
        </w:numPr>
        <w:spacing w:after="0" w:line="240" w:lineRule="auto"/>
        <w:outlineLvl w:val="0"/>
        <w:rPr>
          <w:rFonts w:ascii="Times New Roman" w:eastAsia="Calibri" w:hAnsi="Times New Roman" w:cs="Times New Roman"/>
          <w:kern w:val="0"/>
          <w:sz w:val="22"/>
          <w:szCs w:val="22"/>
          <w:lang w:eastAsia="lt-LT"/>
          <w14:ligatures w14:val="none"/>
        </w:rPr>
      </w:pPr>
    </w:p>
    <w:p w14:paraId="01F139F5" w14:textId="77777777" w:rsidR="004243B5" w:rsidRPr="00E41480" w:rsidRDefault="004243B5" w:rsidP="004243B5">
      <w:pPr>
        <w:numPr>
          <w:ilvl w:val="12"/>
          <w:numId w:val="0"/>
        </w:numPr>
        <w:spacing w:after="0" w:line="240" w:lineRule="auto"/>
        <w:outlineLvl w:val="0"/>
        <w:rPr>
          <w:rFonts w:ascii="Times New Roman" w:eastAsia="Calibri" w:hAnsi="Times New Roman" w:cs="Times New Roman"/>
          <w:kern w:val="0"/>
          <w:sz w:val="22"/>
          <w:szCs w:val="22"/>
          <w:lang w:eastAsia="lt-LT"/>
          <w14:ligatures w14:val="none"/>
        </w:rPr>
      </w:pPr>
    </w:p>
    <w:p w14:paraId="1E49173D" w14:textId="77777777" w:rsidR="004243B5" w:rsidRPr="00E41480" w:rsidRDefault="004243B5" w:rsidP="004243B5">
      <w:pPr>
        <w:numPr>
          <w:ilvl w:val="12"/>
          <w:numId w:val="0"/>
        </w:numPr>
        <w:spacing w:after="0" w:line="240" w:lineRule="auto"/>
        <w:ind w:left="567" w:hanging="567"/>
        <w:outlineLvl w:val="0"/>
        <w:rPr>
          <w:rFonts w:ascii="Times New Roman" w:eastAsia="Calibri" w:hAnsi="Times New Roman" w:cs="Times New Roman"/>
          <w:b/>
          <w:kern w:val="0"/>
          <w:sz w:val="22"/>
          <w:szCs w:val="22"/>
          <w:lang w:eastAsia="lt-LT"/>
          <w14:ligatures w14:val="none"/>
        </w:rPr>
      </w:pPr>
      <w:r w:rsidRPr="00E41480">
        <w:rPr>
          <w:rFonts w:ascii="Times New Roman" w:eastAsia="Calibri" w:hAnsi="Times New Roman" w:cs="Times New Roman"/>
          <w:b/>
          <w:kern w:val="0"/>
          <w:sz w:val="22"/>
          <w:szCs w:val="22"/>
          <w:lang w:eastAsia="lt-LT"/>
          <w14:ligatures w14:val="none"/>
        </w:rPr>
        <w:t>6.</w:t>
      </w:r>
      <w:r w:rsidRPr="00E41480">
        <w:rPr>
          <w:rFonts w:ascii="Times New Roman" w:eastAsia="Calibri" w:hAnsi="Times New Roman" w:cs="Times New Roman"/>
          <w:b/>
          <w:kern w:val="0"/>
          <w:sz w:val="22"/>
          <w:szCs w:val="22"/>
          <w:lang w:eastAsia="lt-LT"/>
          <w14:ligatures w14:val="none"/>
        </w:rPr>
        <w:tab/>
        <w:t>Pakuotės turinys ir kita informacija</w:t>
      </w:r>
    </w:p>
    <w:p w14:paraId="750D5195"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1AFFAA7B" w14:textId="77777777" w:rsidR="004243B5" w:rsidRPr="00E41480" w:rsidRDefault="004243B5" w:rsidP="004243B5">
      <w:pPr>
        <w:spacing w:after="0" w:line="240" w:lineRule="auto"/>
        <w:rPr>
          <w:rFonts w:ascii="Times New Roman" w:eastAsia="Calibri" w:hAnsi="Times New Roman" w:cs="Times New Roman"/>
          <w:b/>
          <w:kern w:val="0"/>
          <w:sz w:val="22"/>
          <w:szCs w:val="22"/>
          <w:lang w:eastAsia="lt-LT"/>
          <w14:ligatures w14:val="none"/>
        </w:rPr>
      </w:pPr>
      <w:r w:rsidRPr="00E41480">
        <w:rPr>
          <w:rFonts w:ascii="Times New Roman" w:eastAsia="Calibri" w:hAnsi="Times New Roman" w:cs="Times New Roman"/>
          <w:b/>
          <w:kern w:val="0"/>
          <w:sz w:val="22"/>
          <w:szCs w:val="22"/>
          <w:lang w:eastAsia="lt-LT"/>
          <w14:ligatures w14:val="none"/>
        </w:rPr>
        <w:t>Allergodil sudėtis</w:t>
      </w:r>
    </w:p>
    <w:p w14:paraId="5D3BF325" w14:textId="77777777" w:rsidR="004243B5" w:rsidRPr="00E41480" w:rsidRDefault="004243B5" w:rsidP="00490611">
      <w:pPr>
        <w:numPr>
          <w:ilvl w:val="0"/>
          <w:numId w:val="14"/>
        </w:numPr>
        <w:spacing w:after="0" w:line="240" w:lineRule="auto"/>
        <w:ind w:left="567"/>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Veiklioji medžiaga yra azelastino hidrochloridas. 1 ml tirpalo yra 0,5 mg azelastino hidrochlorido. Viename laše tirpalo yra 0,015</w:t>
      </w:r>
      <w:r w:rsidRPr="00E41480">
        <w:rPr>
          <w:rFonts w:ascii="Times New Roman" w:eastAsia="Calibri" w:hAnsi="Times New Roman" w:cs="Times New Roman"/>
          <w:kern w:val="0"/>
          <w:sz w:val="22"/>
          <w:szCs w:val="22"/>
          <w:lang w:eastAsia="zh-CN"/>
          <w14:ligatures w14:val="none"/>
        </w:rPr>
        <w:t> </w:t>
      </w:r>
      <w:r w:rsidRPr="00E41480">
        <w:rPr>
          <w:rFonts w:ascii="Times New Roman" w:eastAsia="Calibri" w:hAnsi="Times New Roman" w:cs="Times New Roman"/>
          <w:kern w:val="0"/>
          <w:sz w:val="22"/>
          <w:szCs w:val="22"/>
          <w:lang w:eastAsia="lt-LT"/>
          <w14:ligatures w14:val="none"/>
        </w:rPr>
        <w:t>mg azelastino hidrochlorido.</w:t>
      </w:r>
    </w:p>
    <w:p w14:paraId="5FEBB0B3" w14:textId="77777777" w:rsidR="004243B5" w:rsidRPr="00E41480" w:rsidRDefault="004243B5" w:rsidP="00490611">
      <w:pPr>
        <w:numPr>
          <w:ilvl w:val="0"/>
          <w:numId w:val="14"/>
        </w:numPr>
        <w:spacing w:after="0" w:line="240" w:lineRule="auto"/>
        <w:ind w:left="567"/>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 xml:space="preserve">Pagalbinės medžiagos yra benzalkonio chloridas, dinatrio edetatas, hipromeliozė, </w:t>
      </w:r>
      <w:bookmarkStart w:id="0" w:name="OLE_LINK2"/>
      <w:bookmarkStart w:id="1" w:name="OLE_LINK1"/>
      <w:r w:rsidRPr="00E41480">
        <w:rPr>
          <w:rFonts w:ascii="Times New Roman" w:eastAsia="Calibri" w:hAnsi="Times New Roman" w:cs="Times New Roman"/>
          <w:kern w:val="0"/>
          <w:sz w:val="22"/>
          <w:szCs w:val="22"/>
          <w:lang w:eastAsia="lt-LT"/>
          <w14:ligatures w14:val="none"/>
        </w:rPr>
        <w:t>skystasis sorbitolis (besikristalizuojantis)</w:t>
      </w:r>
      <w:bookmarkEnd w:id="0"/>
      <w:bookmarkEnd w:id="1"/>
      <w:r w:rsidRPr="00E41480">
        <w:rPr>
          <w:rFonts w:ascii="Times New Roman" w:eastAsia="Calibri" w:hAnsi="Times New Roman" w:cs="Times New Roman"/>
          <w:kern w:val="0"/>
          <w:sz w:val="22"/>
          <w:szCs w:val="22"/>
          <w:lang w:eastAsia="lt-LT"/>
          <w14:ligatures w14:val="none"/>
        </w:rPr>
        <w:t>, natrio hidroksidas ir injekcinis vanduo.</w:t>
      </w:r>
    </w:p>
    <w:p w14:paraId="6FE6B032" w14:textId="77777777" w:rsidR="004243B5" w:rsidRPr="00E41480" w:rsidRDefault="004243B5" w:rsidP="004243B5">
      <w:pPr>
        <w:spacing w:after="0" w:line="240" w:lineRule="auto"/>
        <w:ind w:left="540" w:hanging="540"/>
        <w:rPr>
          <w:rFonts w:ascii="Times New Roman" w:eastAsia="Calibri" w:hAnsi="Times New Roman" w:cs="Times New Roman"/>
          <w:kern w:val="0"/>
          <w:sz w:val="22"/>
          <w:szCs w:val="22"/>
          <w:lang w:eastAsia="lt-LT"/>
          <w14:ligatures w14:val="none"/>
        </w:rPr>
      </w:pPr>
    </w:p>
    <w:p w14:paraId="000260F5" w14:textId="77777777" w:rsidR="004243B5" w:rsidRPr="00E41480" w:rsidRDefault="004243B5" w:rsidP="004243B5">
      <w:pPr>
        <w:spacing w:after="0" w:line="240" w:lineRule="auto"/>
        <w:ind w:left="540" w:hanging="540"/>
        <w:rPr>
          <w:rFonts w:ascii="Times New Roman" w:eastAsia="Calibri" w:hAnsi="Times New Roman" w:cs="Times New Roman"/>
          <w:b/>
          <w:kern w:val="0"/>
          <w:sz w:val="22"/>
          <w:szCs w:val="22"/>
          <w:lang w:eastAsia="lt-LT"/>
          <w14:ligatures w14:val="none"/>
        </w:rPr>
      </w:pPr>
      <w:r w:rsidRPr="00E41480">
        <w:rPr>
          <w:rFonts w:ascii="Times New Roman" w:eastAsia="Calibri" w:hAnsi="Times New Roman" w:cs="Times New Roman"/>
          <w:b/>
          <w:kern w:val="0"/>
          <w:sz w:val="22"/>
          <w:szCs w:val="22"/>
          <w:lang w:eastAsia="lt-LT"/>
          <w14:ligatures w14:val="none"/>
        </w:rPr>
        <w:t>Allergodil išvaizda ir kiekis pakuotėje</w:t>
      </w:r>
    </w:p>
    <w:p w14:paraId="764E54F7"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Allergodil yra skaidrus, bespalvis tirpalas.</w:t>
      </w:r>
    </w:p>
    <w:p w14:paraId="361E9041"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r w:rsidRPr="00E41480">
        <w:rPr>
          <w:rFonts w:ascii="Times New Roman" w:eastAsia="Calibri" w:hAnsi="Times New Roman" w:cs="Times New Roman"/>
          <w:kern w:val="0"/>
          <w:sz w:val="22"/>
          <w:szCs w:val="22"/>
          <w:lang w:eastAsia="lt-LT"/>
          <w14:ligatures w14:val="none"/>
        </w:rPr>
        <w:t>Baltas 10 ml HDPE-polietileno buteliukas su LDPE-lašintuvu ir HDPE-užsukamu dangteliu, kuriame yra 6 ml tirpalo.</w:t>
      </w:r>
    </w:p>
    <w:p w14:paraId="4D90CD14" w14:textId="77777777" w:rsidR="004243B5" w:rsidRPr="00E41480" w:rsidRDefault="004243B5" w:rsidP="004243B5">
      <w:pPr>
        <w:spacing w:after="0" w:line="240" w:lineRule="auto"/>
        <w:ind w:left="540" w:hanging="540"/>
        <w:rPr>
          <w:rFonts w:ascii="Times New Roman" w:eastAsia="Calibri" w:hAnsi="Times New Roman" w:cs="Times New Roman"/>
          <w:kern w:val="0"/>
          <w:sz w:val="22"/>
          <w:szCs w:val="22"/>
          <w:lang w:eastAsia="lt-LT"/>
          <w14:ligatures w14:val="none"/>
        </w:rPr>
      </w:pPr>
    </w:p>
    <w:p w14:paraId="32660C33" w14:textId="77777777" w:rsidR="00C07DDC" w:rsidRPr="00E41480" w:rsidRDefault="00C07DDC" w:rsidP="00C07DDC">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E41480">
        <w:rPr>
          <w:rFonts w:ascii="Times New Roman" w:eastAsia="Times New Roman" w:hAnsi="Times New Roman" w:cs="Times New Roman"/>
          <w:b/>
          <w:noProof/>
          <w:kern w:val="0"/>
          <w:sz w:val="22"/>
          <w:szCs w:val="22"/>
          <w14:ligatures w14:val="none"/>
        </w:rPr>
        <w:t>Registruotojas eksportuojančioje valstybėje ir gamintojas</w:t>
      </w:r>
    </w:p>
    <w:p w14:paraId="0FEEBF78" w14:textId="77777777" w:rsidR="00C07DDC" w:rsidRPr="00E41480" w:rsidRDefault="00C07DDC" w:rsidP="00C07D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534283F" w14:textId="77777777" w:rsidR="00C07DDC" w:rsidRPr="00E41480" w:rsidRDefault="00C07DDC" w:rsidP="00C07DD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41480">
        <w:rPr>
          <w:rFonts w:ascii="Times New Roman" w:eastAsia="Aptos" w:hAnsi="Times New Roman" w:cs="Times New Roman"/>
          <w:b/>
          <w:color w:val="000000"/>
          <w:kern w:val="0"/>
          <w:sz w:val="22"/>
          <w:szCs w:val="22"/>
          <w14:ligatures w14:val="none"/>
        </w:rPr>
        <w:t>Registruotojas</w:t>
      </w:r>
    </w:p>
    <w:p w14:paraId="5BEBA522" w14:textId="77777777" w:rsidR="00C07DDC" w:rsidRPr="00E41480" w:rsidRDefault="00C07DDC" w:rsidP="00C07D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41480">
        <w:rPr>
          <w:rFonts w:ascii="Times New Roman" w:eastAsia="Aptos" w:hAnsi="Times New Roman" w:cs="Times New Roman"/>
          <w:bCs/>
          <w:color w:val="000000"/>
          <w:kern w:val="0"/>
          <w:sz w:val="22"/>
          <w:szCs w:val="22"/>
          <w14:ligatures w14:val="none"/>
        </w:rPr>
        <w:t>Cooper Consumer Health B.V.</w:t>
      </w:r>
    </w:p>
    <w:p w14:paraId="7A2AE237" w14:textId="77777777" w:rsidR="00C07DDC" w:rsidRPr="00E41480" w:rsidRDefault="00C07DDC" w:rsidP="00C07D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41480">
        <w:rPr>
          <w:rFonts w:ascii="Times New Roman" w:eastAsia="Aptos" w:hAnsi="Times New Roman" w:cs="Times New Roman"/>
          <w:bCs/>
          <w:color w:val="000000"/>
          <w:kern w:val="0"/>
          <w:sz w:val="22"/>
          <w:szCs w:val="22"/>
          <w14:ligatures w14:val="none"/>
        </w:rPr>
        <w:t>Verrijn Stuartweg 60</w:t>
      </w:r>
    </w:p>
    <w:p w14:paraId="5A354227" w14:textId="77777777" w:rsidR="00C07DDC" w:rsidRPr="00E41480" w:rsidRDefault="00C07DDC" w:rsidP="00C07D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41480">
        <w:rPr>
          <w:rFonts w:ascii="Times New Roman" w:eastAsia="Aptos" w:hAnsi="Times New Roman" w:cs="Times New Roman"/>
          <w:bCs/>
          <w:color w:val="000000"/>
          <w:kern w:val="0"/>
          <w:sz w:val="22"/>
          <w:szCs w:val="22"/>
          <w14:ligatures w14:val="none"/>
        </w:rPr>
        <w:t>1112 AX Diemen</w:t>
      </w:r>
    </w:p>
    <w:p w14:paraId="4CF8E7EE" w14:textId="4837BAD8" w:rsidR="00C07DDC" w:rsidRPr="00E41480" w:rsidRDefault="00C07DDC" w:rsidP="00C07D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41480">
        <w:rPr>
          <w:rFonts w:ascii="Times New Roman" w:eastAsia="Aptos" w:hAnsi="Times New Roman" w:cs="Times New Roman"/>
          <w:bCs/>
          <w:color w:val="000000"/>
          <w:kern w:val="0"/>
          <w:sz w:val="22"/>
          <w:szCs w:val="22"/>
          <w14:ligatures w14:val="none"/>
        </w:rPr>
        <w:t>Nyderlandai</w:t>
      </w:r>
    </w:p>
    <w:p w14:paraId="03E676A6" w14:textId="77777777" w:rsidR="00C07DDC" w:rsidRPr="00E41480" w:rsidRDefault="00C07DDC" w:rsidP="00C07D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B6261F9" w14:textId="77777777" w:rsidR="00C07DDC" w:rsidRPr="00E41480" w:rsidRDefault="00C07DDC" w:rsidP="00C07DD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41480">
        <w:rPr>
          <w:rFonts w:ascii="Times New Roman" w:eastAsia="Aptos" w:hAnsi="Times New Roman" w:cs="Times New Roman"/>
          <w:b/>
          <w:color w:val="000000"/>
          <w:kern w:val="0"/>
          <w:sz w:val="22"/>
          <w:szCs w:val="22"/>
          <w14:ligatures w14:val="none"/>
        </w:rPr>
        <w:lastRenderedPageBreak/>
        <w:t>Gamintojas</w:t>
      </w:r>
    </w:p>
    <w:p w14:paraId="76C88EAA" w14:textId="77777777" w:rsidR="00C07DDC" w:rsidRPr="00E41480" w:rsidRDefault="00C07DDC" w:rsidP="00C07D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41480">
        <w:rPr>
          <w:rFonts w:ascii="Times New Roman" w:eastAsia="Aptos" w:hAnsi="Times New Roman" w:cs="Times New Roman"/>
          <w:bCs/>
          <w:color w:val="000000"/>
          <w:kern w:val="0"/>
          <w:sz w:val="22"/>
          <w:szCs w:val="22"/>
          <w14:ligatures w14:val="none"/>
        </w:rPr>
        <w:t>Tubilux Pharma S.p.A.</w:t>
      </w:r>
    </w:p>
    <w:p w14:paraId="0715FDD5" w14:textId="77777777" w:rsidR="00C07DDC" w:rsidRPr="00E41480" w:rsidRDefault="00C07DDC" w:rsidP="00C07D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41480">
        <w:rPr>
          <w:rFonts w:ascii="Times New Roman" w:eastAsia="Aptos" w:hAnsi="Times New Roman" w:cs="Times New Roman"/>
          <w:bCs/>
          <w:color w:val="000000"/>
          <w:kern w:val="0"/>
          <w:sz w:val="22"/>
          <w:szCs w:val="22"/>
          <w14:ligatures w14:val="none"/>
        </w:rPr>
        <w:t>Via Costarica 20/22</w:t>
      </w:r>
    </w:p>
    <w:p w14:paraId="71B78168" w14:textId="77777777" w:rsidR="00C07DDC" w:rsidRPr="00E41480" w:rsidRDefault="00C07DDC" w:rsidP="00C07D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41480">
        <w:rPr>
          <w:rFonts w:ascii="Times New Roman" w:eastAsia="Aptos" w:hAnsi="Times New Roman" w:cs="Times New Roman"/>
          <w:bCs/>
          <w:color w:val="000000"/>
          <w:kern w:val="0"/>
          <w:sz w:val="22"/>
          <w:szCs w:val="22"/>
          <w14:ligatures w14:val="none"/>
        </w:rPr>
        <w:t>00071 Pomezia (Roma)</w:t>
      </w:r>
    </w:p>
    <w:p w14:paraId="4855529E" w14:textId="27EC795B" w:rsidR="00C07DDC" w:rsidRPr="00E41480" w:rsidRDefault="00C07DDC" w:rsidP="00C07D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41480">
        <w:rPr>
          <w:rFonts w:ascii="Times New Roman" w:eastAsia="Aptos" w:hAnsi="Times New Roman" w:cs="Times New Roman"/>
          <w:bCs/>
          <w:color w:val="000000"/>
          <w:kern w:val="0"/>
          <w:sz w:val="22"/>
          <w:szCs w:val="22"/>
          <w14:ligatures w14:val="none"/>
        </w:rPr>
        <w:t>Italija</w:t>
      </w:r>
    </w:p>
    <w:p w14:paraId="0C4F43FB" w14:textId="77777777" w:rsidR="00C07DDC" w:rsidRPr="00E41480" w:rsidRDefault="00C07DDC" w:rsidP="00C07D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7EF99B9" w14:textId="77777777" w:rsidR="00C07DDC" w:rsidRPr="00E41480" w:rsidRDefault="00C07DDC" w:rsidP="00C07DD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E41480">
        <w:rPr>
          <w:rFonts w:ascii="Times New Roman" w:eastAsia="Aptos" w:hAnsi="Times New Roman" w:cs="Times New Roman"/>
          <w:b/>
          <w:color w:val="000000"/>
          <w:kern w:val="0"/>
          <w:sz w:val="22"/>
          <w:szCs w:val="22"/>
          <w14:ligatures w14:val="none"/>
        </w:rPr>
        <w:t xml:space="preserve">Lygiagretus importuotojas </w:t>
      </w:r>
      <w:r w:rsidRPr="00E41480">
        <w:rPr>
          <w:rFonts w:ascii="Times New Roman" w:eastAsia="Aptos" w:hAnsi="Times New Roman" w:cs="Times New Roman"/>
          <w:b/>
          <w:color w:val="000000"/>
          <w:kern w:val="0"/>
          <w:sz w:val="22"/>
          <w:szCs w:val="22"/>
          <w14:ligatures w14:val="none"/>
        </w:rPr>
        <w:br/>
      </w:r>
      <w:r w:rsidRPr="00E41480">
        <w:rPr>
          <w:rFonts w:ascii="Times New Roman" w:eastAsia="TimesNewRoman" w:hAnsi="Times New Roman" w:cs="Times New Roman"/>
          <w:color w:val="000000"/>
          <w:kern w:val="0"/>
          <w:sz w:val="22"/>
          <w:szCs w:val="22"/>
          <w14:ligatures w14:val="none"/>
        </w:rPr>
        <w:t>UAB „Niromed“</w:t>
      </w:r>
      <w:r w:rsidRPr="00E41480">
        <w:rPr>
          <w:rFonts w:ascii="Times New Roman" w:eastAsia="Aptos" w:hAnsi="Times New Roman" w:cs="Times New Roman"/>
          <w:b/>
          <w:color w:val="000000"/>
          <w:kern w:val="0"/>
          <w:sz w:val="22"/>
          <w:szCs w:val="22"/>
          <w14:ligatures w14:val="none"/>
        </w:rPr>
        <w:br/>
      </w:r>
      <w:r w:rsidRPr="00E41480">
        <w:rPr>
          <w:rFonts w:ascii="Times New Roman" w:eastAsia="TimesNewRoman" w:hAnsi="Times New Roman" w:cs="Times New Roman"/>
          <w:color w:val="000000"/>
          <w:kern w:val="0"/>
          <w:sz w:val="22"/>
          <w:szCs w:val="22"/>
          <w14:ligatures w14:val="none"/>
        </w:rPr>
        <w:t>Žirmūnų g. 139A</w:t>
      </w:r>
      <w:r w:rsidRPr="00E41480">
        <w:rPr>
          <w:rFonts w:ascii="Times New Roman" w:eastAsia="Aptos" w:hAnsi="Times New Roman" w:cs="Times New Roman"/>
          <w:b/>
          <w:color w:val="000000"/>
          <w:kern w:val="0"/>
          <w:sz w:val="22"/>
          <w:szCs w:val="22"/>
          <w14:ligatures w14:val="none"/>
        </w:rPr>
        <w:br/>
      </w:r>
      <w:r w:rsidRPr="00E41480">
        <w:rPr>
          <w:rFonts w:ascii="Times New Roman" w:eastAsia="TimesNewRoman" w:hAnsi="Times New Roman" w:cs="Times New Roman"/>
          <w:color w:val="000000"/>
          <w:kern w:val="0"/>
          <w:sz w:val="22"/>
          <w:szCs w:val="22"/>
          <w14:ligatures w14:val="none"/>
        </w:rPr>
        <w:t>LT-09120 Vilnius</w:t>
      </w:r>
      <w:r w:rsidRPr="00E41480">
        <w:rPr>
          <w:rFonts w:ascii="Times New Roman" w:eastAsia="TimesNewRoman" w:hAnsi="Times New Roman" w:cs="Times New Roman"/>
          <w:color w:val="000000"/>
          <w:kern w:val="0"/>
          <w:sz w:val="22"/>
          <w:szCs w:val="22"/>
          <w14:ligatures w14:val="none"/>
        </w:rPr>
        <w:br/>
        <w:t>Lietuva</w:t>
      </w:r>
    </w:p>
    <w:p w14:paraId="1DE92820" w14:textId="77777777" w:rsidR="00C07DDC" w:rsidRPr="00E41480" w:rsidRDefault="00C07DDC" w:rsidP="00C07DD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4B505E8" w14:textId="77777777" w:rsidR="00C07DDC" w:rsidRPr="00E41480" w:rsidRDefault="00C07DDC" w:rsidP="00C07DD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E41480">
        <w:rPr>
          <w:rFonts w:ascii="Times New Roman" w:eastAsia="Times New Roman" w:hAnsi="Times New Roman" w:cs="Times New Roman"/>
          <w:b/>
          <w:bCs/>
          <w:kern w:val="0"/>
          <w:sz w:val="22"/>
          <w:szCs w:val="22"/>
          <w14:ligatures w14:val="none"/>
        </w:rPr>
        <w:t>Perpakavo</w:t>
      </w:r>
    </w:p>
    <w:p w14:paraId="7FB0442F" w14:textId="77777777" w:rsidR="00C07DDC" w:rsidRPr="00E41480" w:rsidRDefault="00C07DDC" w:rsidP="00C07D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41480">
        <w:rPr>
          <w:rFonts w:ascii="Times New Roman" w:eastAsia="TimesNewRoman" w:hAnsi="Times New Roman" w:cs="Times New Roman"/>
          <w:color w:val="000000"/>
          <w:kern w:val="0"/>
          <w:sz w:val="22"/>
          <w:szCs w:val="22"/>
          <w14:ligatures w14:val="none"/>
        </w:rPr>
        <w:t>LABOR Przedsiębiorstwo Farmaceutyczno-Chemiczne sp. z o.o.</w:t>
      </w:r>
    </w:p>
    <w:p w14:paraId="2834B40A" w14:textId="77777777" w:rsidR="00C07DDC" w:rsidRPr="00E41480" w:rsidRDefault="00C07DDC" w:rsidP="00C07D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41480">
        <w:rPr>
          <w:rFonts w:ascii="Times New Roman" w:eastAsia="TimesNewRoman" w:hAnsi="Times New Roman" w:cs="Times New Roman"/>
          <w:color w:val="000000"/>
          <w:kern w:val="0"/>
          <w:sz w:val="22"/>
          <w:szCs w:val="22"/>
          <w14:ligatures w14:val="none"/>
        </w:rPr>
        <w:t>Ul. Długosza 49,</w:t>
      </w:r>
    </w:p>
    <w:p w14:paraId="08EBABF1" w14:textId="77777777" w:rsidR="00C07DDC" w:rsidRPr="00E41480" w:rsidRDefault="00C07DDC" w:rsidP="00C07D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41480">
        <w:rPr>
          <w:rFonts w:ascii="Times New Roman" w:eastAsia="TimesNewRoman" w:hAnsi="Times New Roman" w:cs="Times New Roman"/>
          <w:color w:val="000000"/>
          <w:kern w:val="0"/>
          <w:sz w:val="22"/>
          <w:szCs w:val="22"/>
          <w14:ligatures w14:val="none"/>
        </w:rPr>
        <w:t>51-162 Wrocław,</w:t>
      </w:r>
    </w:p>
    <w:p w14:paraId="542FFAE4" w14:textId="77777777" w:rsidR="00C07DDC" w:rsidRPr="00E41480" w:rsidRDefault="00C07DDC" w:rsidP="00C07D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41480">
        <w:rPr>
          <w:rFonts w:ascii="Times New Roman" w:eastAsia="TimesNewRoman" w:hAnsi="Times New Roman" w:cs="Times New Roman"/>
          <w:color w:val="000000"/>
          <w:kern w:val="0"/>
          <w:sz w:val="22"/>
          <w:szCs w:val="22"/>
          <w14:ligatures w14:val="none"/>
        </w:rPr>
        <w:t>Lenkija</w:t>
      </w:r>
    </w:p>
    <w:p w14:paraId="4FB8DB76" w14:textId="77777777" w:rsidR="00C07DDC" w:rsidRPr="00E41480" w:rsidRDefault="00C07DDC" w:rsidP="00C07D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1C82785" w14:textId="77777777" w:rsidR="00C07DDC" w:rsidRPr="00E41480" w:rsidRDefault="00C07DDC" w:rsidP="00C07D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41480">
        <w:rPr>
          <w:rFonts w:ascii="Times New Roman" w:eastAsia="TimesNewRoman" w:hAnsi="Times New Roman" w:cs="Times New Roman"/>
          <w:color w:val="000000"/>
          <w:kern w:val="0"/>
          <w:sz w:val="22"/>
          <w:szCs w:val="22"/>
          <w14:ligatures w14:val="none"/>
        </w:rPr>
        <w:t>arba</w:t>
      </w:r>
    </w:p>
    <w:p w14:paraId="76A0D123" w14:textId="77777777" w:rsidR="00C07DDC" w:rsidRPr="00E41480" w:rsidRDefault="00C07DDC" w:rsidP="00C07D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28411EC" w14:textId="77777777" w:rsidR="00C07DDC" w:rsidRPr="00E41480" w:rsidRDefault="00C07DDC" w:rsidP="00C07DD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41480">
        <w:rPr>
          <w:rFonts w:ascii="Times New Roman" w:eastAsia="TimesNewRoman" w:hAnsi="Times New Roman" w:cs="Times New Roman"/>
          <w:color w:val="000000"/>
          <w:kern w:val="0"/>
          <w:sz w:val="22"/>
          <w:szCs w:val="22"/>
          <w14:ligatures w14:val="none"/>
        </w:rPr>
        <w:t>UAB „Entafarma“</w:t>
      </w:r>
    </w:p>
    <w:p w14:paraId="6FB04BFF" w14:textId="77777777" w:rsidR="00C07DDC" w:rsidRPr="00E41480" w:rsidRDefault="00C07DDC" w:rsidP="00C07DD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41480">
        <w:rPr>
          <w:rFonts w:ascii="Times New Roman" w:eastAsia="TimesNewRoman" w:hAnsi="Times New Roman" w:cs="Times New Roman"/>
          <w:color w:val="000000"/>
          <w:kern w:val="0"/>
          <w:sz w:val="22"/>
          <w:szCs w:val="22"/>
          <w14:ligatures w14:val="none"/>
        </w:rPr>
        <w:t>Klonėnų vs. 1,</w:t>
      </w:r>
    </w:p>
    <w:p w14:paraId="5960577E" w14:textId="77777777" w:rsidR="00C07DDC" w:rsidRPr="00E41480" w:rsidRDefault="00C07DDC" w:rsidP="00C07DD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41480">
        <w:rPr>
          <w:rFonts w:ascii="Times New Roman" w:eastAsia="TimesNewRoman" w:hAnsi="Times New Roman" w:cs="Times New Roman"/>
          <w:color w:val="000000"/>
          <w:kern w:val="0"/>
          <w:sz w:val="22"/>
          <w:szCs w:val="22"/>
          <w14:ligatures w14:val="none"/>
        </w:rPr>
        <w:t>LT-19156 Širvintų r. sav.</w:t>
      </w:r>
    </w:p>
    <w:p w14:paraId="60095F4D" w14:textId="77777777" w:rsidR="00C07DDC" w:rsidRPr="00E41480" w:rsidRDefault="00C07DDC" w:rsidP="00C07DDC">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E41480">
        <w:rPr>
          <w:rFonts w:ascii="Times New Roman" w:eastAsia="TimesNewRoman" w:hAnsi="Times New Roman" w:cs="Times New Roman"/>
          <w:color w:val="000000"/>
          <w:kern w:val="0"/>
          <w:sz w:val="22"/>
          <w:szCs w:val="22"/>
          <w14:ligatures w14:val="none"/>
        </w:rPr>
        <w:t>Lietuva</w:t>
      </w:r>
    </w:p>
    <w:p w14:paraId="1FBD4330"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3AC75697" w14:textId="32ED96F4" w:rsidR="004243B5" w:rsidRPr="00E41480" w:rsidRDefault="004243B5" w:rsidP="004243B5">
      <w:pPr>
        <w:spacing w:after="0" w:line="240" w:lineRule="auto"/>
        <w:rPr>
          <w:rFonts w:ascii="Times New Roman" w:eastAsia="Calibri" w:hAnsi="Times New Roman" w:cs="Times New Roman"/>
          <w:b/>
          <w:bCs/>
          <w:kern w:val="0"/>
          <w:sz w:val="22"/>
          <w:szCs w:val="22"/>
          <w:lang w:eastAsia="lt-LT"/>
          <w14:ligatures w14:val="none"/>
        </w:rPr>
      </w:pPr>
      <w:r w:rsidRPr="00E41480">
        <w:rPr>
          <w:rFonts w:ascii="Times New Roman" w:eastAsia="Calibri" w:hAnsi="Times New Roman" w:cs="Times New Roman"/>
          <w:b/>
          <w:bCs/>
          <w:kern w:val="0"/>
          <w:sz w:val="22"/>
          <w:szCs w:val="22"/>
          <w:lang w:eastAsia="lt-LT"/>
          <w14:ligatures w14:val="none"/>
        </w:rPr>
        <w:t xml:space="preserve">Šis pakuotės lapelis paskutinį kartą peržiūrėtas </w:t>
      </w:r>
      <w:r w:rsidR="006332A1">
        <w:rPr>
          <w:rFonts w:ascii="Times New Roman" w:eastAsia="Calibri" w:hAnsi="Times New Roman" w:cs="Times New Roman"/>
          <w:b/>
          <w:bCs/>
          <w:kern w:val="0"/>
          <w:sz w:val="22"/>
          <w:szCs w:val="22"/>
          <w:lang w:eastAsia="lt-LT"/>
          <w14:ligatures w14:val="none"/>
        </w:rPr>
        <w:t>2026-01-14.</w:t>
      </w:r>
    </w:p>
    <w:p w14:paraId="0C51A3A5" w14:textId="77777777" w:rsidR="004243B5" w:rsidRPr="00E41480" w:rsidRDefault="004243B5" w:rsidP="004243B5">
      <w:pPr>
        <w:spacing w:after="0" w:line="240" w:lineRule="auto"/>
        <w:rPr>
          <w:rFonts w:ascii="Times New Roman" w:eastAsia="Calibri" w:hAnsi="Times New Roman" w:cs="Times New Roman"/>
          <w:kern w:val="0"/>
          <w:sz w:val="22"/>
          <w:szCs w:val="22"/>
          <w:lang w:eastAsia="lt-LT"/>
          <w14:ligatures w14:val="none"/>
        </w:rPr>
      </w:pPr>
    </w:p>
    <w:p w14:paraId="3BCD80F6" w14:textId="005081AD" w:rsidR="000E75BE" w:rsidRPr="00E41480" w:rsidRDefault="004243B5" w:rsidP="004243B5">
      <w:pPr>
        <w:spacing w:after="0" w:line="240" w:lineRule="auto"/>
      </w:pPr>
      <w:r w:rsidRPr="00E41480">
        <w:rPr>
          <w:rFonts w:ascii="Times New Roman" w:eastAsia="Calibri" w:hAnsi="Times New Roman" w:cs="Times New Roman"/>
          <w:kern w:val="0"/>
          <w:sz w:val="22"/>
          <w:szCs w:val="22"/>
          <w:lang w:eastAsia="lt-LT"/>
          <w14:ligatures w14:val="none"/>
        </w:rPr>
        <w:t xml:space="preserve">Išsami informacija apie šį vaistą pateikiama Valstybinės vaistų kontrolės tarnybos prie Lietuvos Respublikos sveikatos apsaugos ministerijos tinklalapyje </w:t>
      </w:r>
      <w:hyperlink r:id="rId11" w:history="1">
        <w:r w:rsidRPr="00E41480">
          <w:rPr>
            <w:rFonts w:ascii="Times New Roman" w:eastAsia="Calibri" w:hAnsi="Times New Roman" w:cs="Times New Roman"/>
            <w:color w:val="0000FF"/>
            <w:kern w:val="0"/>
            <w:sz w:val="22"/>
            <w:szCs w:val="22"/>
            <w:u w:val="single"/>
            <w:lang w:eastAsia="lt-LT"/>
            <w14:ligatures w14:val="none"/>
          </w:rPr>
          <w:t>https://vvkt.lrv.lt/lt/</w:t>
        </w:r>
      </w:hyperlink>
      <w:r w:rsidRPr="00E41480">
        <w:rPr>
          <w:rFonts w:ascii="Calibri" w:eastAsia="Calibri" w:hAnsi="Calibri" w:cs="Times New Roman"/>
          <w:kern w:val="0"/>
          <w:sz w:val="22"/>
          <w:szCs w:val="22"/>
          <w14:ligatures w14:val="none"/>
        </w:rPr>
        <w:t>.</w:t>
      </w:r>
    </w:p>
    <w:sectPr w:rsidR="000E75BE" w:rsidRPr="00E41480" w:rsidSect="004243B5">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454B1" w14:textId="77777777" w:rsidR="007E6146" w:rsidRDefault="007E6146">
      <w:pPr>
        <w:spacing w:after="0" w:line="240" w:lineRule="auto"/>
      </w:pPr>
      <w:r>
        <w:separator/>
      </w:r>
    </w:p>
  </w:endnote>
  <w:endnote w:type="continuationSeparator" w:id="0">
    <w:p w14:paraId="0166680A" w14:textId="77777777" w:rsidR="007E6146" w:rsidRDefault="007E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C737" w14:textId="77777777" w:rsidR="00C07DDC" w:rsidRDefault="00C07D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5F4E" w14:textId="77777777" w:rsidR="00C07DDC" w:rsidRDefault="00C07D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1220" w14:textId="77777777" w:rsidR="00C07DDC" w:rsidRDefault="00C07D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D949" w14:textId="77777777" w:rsidR="007E6146" w:rsidRDefault="007E6146">
      <w:pPr>
        <w:spacing w:after="0" w:line="240" w:lineRule="auto"/>
      </w:pPr>
      <w:r>
        <w:separator/>
      </w:r>
    </w:p>
  </w:footnote>
  <w:footnote w:type="continuationSeparator" w:id="0">
    <w:p w14:paraId="48955F12" w14:textId="77777777" w:rsidR="007E6146" w:rsidRDefault="007E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C3D0" w14:textId="77777777" w:rsidR="00C07DDC" w:rsidRDefault="00C07D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5257" w14:textId="77777777" w:rsidR="00C07DDC" w:rsidRDefault="00C07DD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8100" w14:textId="77777777" w:rsidR="00C07DDC" w:rsidRDefault="00C07D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7CB0"/>
    <w:multiLevelType w:val="hybridMultilevel"/>
    <w:tmpl w:val="6052C0CE"/>
    <w:lvl w:ilvl="0" w:tplc="9ADEDC1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7F0601"/>
    <w:multiLevelType w:val="hybridMultilevel"/>
    <w:tmpl w:val="03624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DB54E0"/>
    <w:multiLevelType w:val="hybridMultilevel"/>
    <w:tmpl w:val="F1D4EA28"/>
    <w:lvl w:ilvl="0" w:tplc="3056BF9A">
      <w:start w:val="3"/>
      <w:numFmt w:val="decimal"/>
      <w:lvlText w:val="%1."/>
      <w:lvlJc w:val="left"/>
      <w:pPr>
        <w:tabs>
          <w:tab w:val="num" w:pos="1290"/>
        </w:tabs>
        <w:ind w:left="1290" w:hanging="750"/>
      </w:pPr>
      <w:rPr>
        <w:rFonts w:cs="Times New Roman"/>
      </w:rPr>
    </w:lvl>
    <w:lvl w:ilvl="1" w:tplc="04270019">
      <w:start w:val="1"/>
      <w:numFmt w:val="lowerLetter"/>
      <w:lvlText w:val="%2."/>
      <w:lvlJc w:val="left"/>
      <w:pPr>
        <w:tabs>
          <w:tab w:val="num" w:pos="1620"/>
        </w:tabs>
        <w:ind w:left="1620" w:hanging="360"/>
      </w:pPr>
      <w:rPr>
        <w:rFonts w:cs="Times New Roman"/>
      </w:rPr>
    </w:lvl>
    <w:lvl w:ilvl="2" w:tplc="0427001B">
      <w:start w:val="1"/>
      <w:numFmt w:val="lowerRoman"/>
      <w:lvlText w:val="%3."/>
      <w:lvlJc w:val="right"/>
      <w:pPr>
        <w:tabs>
          <w:tab w:val="num" w:pos="2340"/>
        </w:tabs>
        <w:ind w:left="2340" w:hanging="180"/>
      </w:pPr>
      <w:rPr>
        <w:rFonts w:cs="Times New Roman"/>
      </w:rPr>
    </w:lvl>
    <w:lvl w:ilvl="3" w:tplc="0427000F">
      <w:start w:val="1"/>
      <w:numFmt w:val="decimal"/>
      <w:lvlText w:val="%4."/>
      <w:lvlJc w:val="left"/>
      <w:pPr>
        <w:tabs>
          <w:tab w:val="num" w:pos="3060"/>
        </w:tabs>
        <w:ind w:left="3060" w:hanging="360"/>
      </w:pPr>
      <w:rPr>
        <w:rFonts w:cs="Times New Roman"/>
      </w:rPr>
    </w:lvl>
    <w:lvl w:ilvl="4" w:tplc="04270019">
      <w:start w:val="1"/>
      <w:numFmt w:val="lowerLetter"/>
      <w:lvlText w:val="%5."/>
      <w:lvlJc w:val="left"/>
      <w:pPr>
        <w:tabs>
          <w:tab w:val="num" w:pos="3780"/>
        </w:tabs>
        <w:ind w:left="3780" w:hanging="360"/>
      </w:pPr>
      <w:rPr>
        <w:rFonts w:cs="Times New Roman"/>
      </w:rPr>
    </w:lvl>
    <w:lvl w:ilvl="5" w:tplc="0427001B">
      <w:start w:val="1"/>
      <w:numFmt w:val="lowerRoman"/>
      <w:lvlText w:val="%6."/>
      <w:lvlJc w:val="right"/>
      <w:pPr>
        <w:tabs>
          <w:tab w:val="num" w:pos="4500"/>
        </w:tabs>
        <w:ind w:left="4500" w:hanging="180"/>
      </w:pPr>
      <w:rPr>
        <w:rFonts w:cs="Times New Roman"/>
      </w:rPr>
    </w:lvl>
    <w:lvl w:ilvl="6" w:tplc="0427000F">
      <w:start w:val="1"/>
      <w:numFmt w:val="decimal"/>
      <w:lvlText w:val="%7."/>
      <w:lvlJc w:val="left"/>
      <w:pPr>
        <w:tabs>
          <w:tab w:val="num" w:pos="5220"/>
        </w:tabs>
        <w:ind w:left="5220" w:hanging="360"/>
      </w:pPr>
      <w:rPr>
        <w:rFonts w:cs="Times New Roman"/>
      </w:rPr>
    </w:lvl>
    <w:lvl w:ilvl="7" w:tplc="04270019">
      <w:start w:val="1"/>
      <w:numFmt w:val="lowerLetter"/>
      <w:lvlText w:val="%8."/>
      <w:lvlJc w:val="left"/>
      <w:pPr>
        <w:tabs>
          <w:tab w:val="num" w:pos="5940"/>
        </w:tabs>
        <w:ind w:left="5940" w:hanging="360"/>
      </w:pPr>
      <w:rPr>
        <w:rFonts w:cs="Times New Roman"/>
      </w:rPr>
    </w:lvl>
    <w:lvl w:ilvl="8" w:tplc="0427001B">
      <w:start w:val="1"/>
      <w:numFmt w:val="lowerRoman"/>
      <w:lvlText w:val="%9."/>
      <w:lvlJc w:val="right"/>
      <w:pPr>
        <w:tabs>
          <w:tab w:val="num" w:pos="6660"/>
        </w:tabs>
        <w:ind w:left="6660" w:hanging="180"/>
      </w:pPr>
      <w:rPr>
        <w:rFonts w:cs="Times New Roman"/>
      </w:rPr>
    </w:lvl>
  </w:abstractNum>
  <w:abstractNum w:abstractNumId="3" w15:restartNumberingAfterBreak="0">
    <w:nsid w:val="31F3729B"/>
    <w:multiLevelType w:val="hybridMultilevel"/>
    <w:tmpl w:val="FA94B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931F31"/>
    <w:multiLevelType w:val="hybridMultilevel"/>
    <w:tmpl w:val="B7408F7E"/>
    <w:lvl w:ilvl="0" w:tplc="CAD4B7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D454443"/>
    <w:multiLevelType w:val="hybridMultilevel"/>
    <w:tmpl w:val="F746EF62"/>
    <w:lvl w:ilvl="0" w:tplc="23BEA8E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E0E474B"/>
    <w:multiLevelType w:val="hybridMultilevel"/>
    <w:tmpl w:val="8702C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E1E22D1"/>
    <w:multiLevelType w:val="hybridMultilevel"/>
    <w:tmpl w:val="E1EE0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8B97C67"/>
    <w:multiLevelType w:val="hybridMultilevel"/>
    <w:tmpl w:val="878203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707E1"/>
    <w:multiLevelType w:val="hybridMultilevel"/>
    <w:tmpl w:val="9D22990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1274280"/>
    <w:multiLevelType w:val="hybridMultilevel"/>
    <w:tmpl w:val="1D7EECA4"/>
    <w:lvl w:ilvl="0" w:tplc="23BEA8E6">
      <w:start w:val="1"/>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77430E03"/>
    <w:multiLevelType w:val="hybridMultilevel"/>
    <w:tmpl w:val="C7B2B028"/>
    <w:lvl w:ilvl="0" w:tplc="C302D04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D4878D4"/>
    <w:multiLevelType w:val="hybridMultilevel"/>
    <w:tmpl w:val="47224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72598870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9120567">
    <w:abstractNumId w:val="1"/>
  </w:num>
  <w:num w:numId="3" w16cid:durableId="283774974">
    <w:abstractNumId w:val="12"/>
  </w:num>
  <w:num w:numId="4" w16cid:durableId="1524241804">
    <w:abstractNumId w:val="3"/>
  </w:num>
  <w:num w:numId="5" w16cid:durableId="1025252985">
    <w:abstractNumId w:val="7"/>
  </w:num>
  <w:num w:numId="6" w16cid:durableId="2145269526">
    <w:abstractNumId w:val="6"/>
  </w:num>
  <w:num w:numId="7" w16cid:durableId="52394762">
    <w:abstractNumId w:val="4"/>
  </w:num>
  <w:num w:numId="8" w16cid:durableId="2013533731">
    <w:abstractNumId w:val="5"/>
  </w:num>
  <w:num w:numId="9" w16cid:durableId="1826583987">
    <w:abstractNumId w:val="0"/>
  </w:num>
  <w:num w:numId="10" w16cid:durableId="535313535">
    <w:abstractNumId w:val="9"/>
  </w:num>
  <w:num w:numId="11" w16cid:durableId="1543245858">
    <w:abstractNumId w:val="2"/>
  </w:num>
  <w:num w:numId="12" w16cid:durableId="1935244531">
    <w:abstractNumId w:val="8"/>
  </w:num>
  <w:num w:numId="13" w16cid:durableId="535823492">
    <w:abstractNumId w:val="11"/>
  </w:num>
  <w:num w:numId="14" w16cid:durableId="17472170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03"/>
    <w:rsid w:val="00090DCA"/>
    <w:rsid w:val="000E75BE"/>
    <w:rsid w:val="00207798"/>
    <w:rsid w:val="002E7995"/>
    <w:rsid w:val="004243B5"/>
    <w:rsid w:val="00490611"/>
    <w:rsid w:val="006332A1"/>
    <w:rsid w:val="006C1DB7"/>
    <w:rsid w:val="006D4F2D"/>
    <w:rsid w:val="00765417"/>
    <w:rsid w:val="007A471E"/>
    <w:rsid w:val="007E6146"/>
    <w:rsid w:val="00896703"/>
    <w:rsid w:val="009800B5"/>
    <w:rsid w:val="009E0707"/>
    <w:rsid w:val="00C07DDC"/>
    <w:rsid w:val="00E4148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B525"/>
  <w15:chartTrackingRefBased/>
  <w15:docId w15:val="{C5366C6D-4210-4CB2-BC29-38AD6770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96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6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670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9670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9670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967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67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67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67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67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67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67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67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67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67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67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67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67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6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67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67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67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67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6703"/>
    <w:rPr>
      <w:i/>
      <w:iCs/>
      <w:color w:val="404040" w:themeColor="text1" w:themeTint="BF"/>
    </w:rPr>
  </w:style>
  <w:style w:type="paragraph" w:styleId="Sraopastraipa">
    <w:name w:val="List Paragraph"/>
    <w:basedOn w:val="prastasis"/>
    <w:uiPriority w:val="34"/>
    <w:qFormat/>
    <w:rsid w:val="00896703"/>
    <w:pPr>
      <w:ind w:left="720"/>
      <w:contextualSpacing/>
    </w:pPr>
  </w:style>
  <w:style w:type="character" w:styleId="Rykuspabraukimas">
    <w:name w:val="Intense Emphasis"/>
    <w:basedOn w:val="Numatytasispastraiposriftas"/>
    <w:uiPriority w:val="21"/>
    <w:qFormat/>
    <w:rsid w:val="00896703"/>
    <w:rPr>
      <w:i/>
      <w:iCs/>
      <w:color w:val="0F4761" w:themeColor="accent1" w:themeShade="BF"/>
    </w:rPr>
  </w:style>
  <w:style w:type="paragraph" w:styleId="Iskirtacitata">
    <w:name w:val="Intense Quote"/>
    <w:basedOn w:val="prastasis"/>
    <w:next w:val="prastasis"/>
    <w:link w:val="IskirtacitataDiagrama"/>
    <w:uiPriority w:val="30"/>
    <w:qFormat/>
    <w:rsid w:val="00896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6703"/>
    <w:rPr>
      <w:i/>
      <w:iCs/>
      <w:color w:val="0F4761" w:themeColor="accent1" w:themeShade="BF"/>
    </w:rPr>
  </w:style>
  <w:style w:type="character" w:styleId="Rykinuoroda">
    <w:name w:val="Intense Reference"/>
    <w:basedOn w:val="Numatytasispastraiposriftas"/>
    <w:uiPriority w:val="32"/>
    <w:qFormat/>
    <w:rsid w:val="00896703"/>
    <w:rPr>
      <w:b/>
      <w:bCs/>
      <w:smallCaps/>
      <w:color w:val="0F4761" w:themeColor="accent1" w:themeShade="BF"/>
      <w:spacing w:val="5"/>
    </w:rPr>
  </w:style>
  <w:style w:type="paragraph" w:styleId="Antrats">
    <w:name w:val="header"/>
    <w:basedOn w:val="prastasis"/>
    <w:link w:val="AntratsDiagrama"/>
    <w:uiPriority w:val="99"/>
    <w:semiHidden/>
    <w:unhideWhenUsed/>
    <w:rsid w:val="004243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243B5"/>
  </w:style>
  <w:style w:type="paragraph" w:styleId="Porat">
    <w:name w:val="footer"/>
    <w:basedOn w:val="prastasis"/>
    <w:link w:val="PoratDiagrama"/>
    <w:uiPriority w:val="99"/>
    <w:semiHidden/>
    <w:unhideWhenUsed/>
    <w:rsid w:val="004243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2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kt.lrv.l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7031</Words>
  <Characters>4009</Characters>
  <Application>Microsoft Office Word</Application>
  <DocSecurity>0</DocSecurity>
  <Lines>33</Lines>
  <Paragraphs>22</Paragraphs>
  <ScaleCrop>false</ScaleCrop>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8</cp:revision>
  <dcterms:created xsi:type="dcterms:W3CDTF">2025-07-13T19:38:00Z</dcterms:created>
  <dcterms:modified xsi:type="dcterms:W3CDTF">2026-01-20T09:30:00Z</dcterms:modified>
</cp:coreProperties>
</file>