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F79E" w14:textId="77777777" w:rsidR="00262BA8" w:rsidRPr="00262BA8" w:rsidRDefault="00262BA8" w:rsidP="00262BA8">
      <w:pPr>
        <w:spacing w:after="0" w:line="240" w:lineRule="auto"/>
        <w:rPr>
          <w:rFonts w:ascii="Times New Roman" w:hAnsi="Times New Roman" w:cs="Times New Roman"/>
          <w:lang w:val="lt-LT"/>
        </w:rPr>
      </w:pPr>
    </w:p>
    <w:p w14:paraId="7BDF2E61" w14:textId="77777777" w:rsidR="00262BA8" w:rsidRPr="00262BA8" w:rsidRDefault="00262BA8" w:rsidP="00262BA8">
      <w:pPr>
        <w:widowControl w:val="0"/>
        <w:spacing w:after="0" w:line="240" w:lineRule="auto"/>
        <w:rPr>
          <w:rFonts w:ascii="Times New Roman" w:hAnsi="Times New Roman" w:cs="Times New Roman"/>
          <w:i/>
          <w:color w:val="008000"/>
          <w:lang w:val="lt-LT"/>
        </w:rPr>
      </w:pPr>
    </w:p>
    <w:p w14:paraId="3C03321B" w14:textId="77777777" w:rsidR="00262BA8" w:rsidRPr="00262BA8" w:rsidRDefault="00262BA8" w:rsidP="00262BA8">
      <w:pPr>
        <w:spacing w:after="0" w:line="240" w:lineRule="auto"/>
        <w:rPr>
          <w:rFonts w:ascii="Times New Roman" w:hAnsi="Times New Roman" w:cs="Times New Roman"/>
          <w:lang w:val="lt-LT"/>
        </w:rPr>
      </w:pPr>
    </w:p>
    <w:p w14:paraId="61A5FAD1" w14:textId="77777777" w:rsidR="00262BA8" w:rsidRPr="00262BA8" w:rsidRDefault="00262BA8" w:rsidP="00262BA8">
      <w:pPr>
        <w:spacing w:after="0" w:line="240" w:lineRule="auto"/>
        <w:rPr>
          <w:rFonts w:ascii="Times New Roman" w:hAnsi="Times New Roman" w:cs="Times New Roman"/>
          <w:lang w:val="lt-LT"/>
        </w:rPr>
      </w:pPr>
    </w:p>
    <w:p w14:paraId="379408EE" w14:textId="77777777" w:rsidR="00262BA8" w:rsidRPr="00262BA8" w:rsidRDefault="00262BA8" w:rsidP="00262BA8">
      <w:pPr>
        <w:spacing w:after="0" w:line="240" w:lineRule="auto"/>
        <w:rPr>
          <w:rFonts w:ascii="Times New Roman" w:hAnsi="Times New Roman" w:cs="Times New Roman"/>
          <w:lang w:val="lt-LT"/>
        </w:rPr>
      </w:pPr>
    </w:p>
    <w:p w14:paraId="4527669B" w14:textId="77777777" w:rsidR="00262BA8" w:rsidRPr="00262BA8" w:rsidRDefault="00262BA8" w:rsidP="00262BA8">
      <w:pPr>
        <w:spacing w:after="0" w:line="240" w:lineRule="auto"/>
        <w:rPr>
          <w:rFonts w:ascii="Times New Roman" w:hAnsi="Times New Roman" w:cs="Times New Roman"/>
          <w:lang w:val="lt-LT"/>
        </w:rPr>
      </w:pPr>
    </w:p>
    <w:p w14:paraId="1398217A" w14:textId="77777777" w:rsidR="00262BA8" w:rsidRPr="00262BA8" w:rsidRDefault="00262BA8" w:rsidP="00262BA8">
      <w:pPr>
        <w:spacing w:after="0" w:line="240" w:lineRule="auto"/>
        <w:rPr>
          <w:rFonts w:ascii="Times New Roman" w:hAnsi="Times New Roman" w:cs="Times New Roman"/>
          <w:lang w:val="lt-LT"/>
        </w:rPr>
      </w:pPr>
    </w:p>
    <w:p w14:paraId="4E48FEA4" w14:textId="77777777" w:rsidR="00262BA8" w:rsidRPr="00262BA8" w:rsidRDefault="00262BA8" w:rsidP="00262BA8">
      <w:pPr>
        <w:spacing w:after="0" w:line="240" w:lineRule="auto"/>
        <w:rPr>
          <w:rFonts w:ascii="Times New Roman" w:hAnsi="Times New Roman" w:cs="Times New Roman"/>
          <w:lang w:val="lt-LT"/>
        </w:rPr>
      </w:pPr>
    </w:p>
    <w:p w14:paraId="615DB1B1" w14:textId="77777777" w:rsidR="00262BA8" w:rsidRPr="00262BA8" w:rsidRDefault="00262BA8" w:rsidP="00262BA8">
      <w:pPr>
        <w:spacing w:after="0" w:line="240" w:lineRule="auto"/>
        <w:rPr>
          <w:rFonts w:ascii="Times New Roman" w:hAnsi="Times New Roman" w:cs="Times New Roman"/>
          <w:lang w:val="lt-LT"/>
        </w:rPr>
      </w:pPr>
    </w:p>
    <w:p w14:paraId="6276C484" w14:textId="77777777" w:rsidR="00262BA8" w:rsidRPr="00262BA8" w:rsidRDefault="00262BA8" w:rsidP="00262BA8">
      <w:pPr>
        <w:spacing w:after="0" w:line="240" w:lineRule="auto"/>
        <w:rPr>
          <w:rFonts w:ascii="Times New Roman" w:hAnsi="Times New Roman" w:cs="Times New Roman"/>
          <w:lang w:val="lt-LT"/>
        </w:rPr>
      </w:pPr>
    </w:p>
    <w:p w14:paraId="015DE768" w14:textId="77777777" w:rsidR="00262BA8" w:rsidRPr="00262BA8" w:rsidRDefault="00262BA8" w:rsidP="00262BA8">
      <w:pPr>
        <w:spacing w:after="0" w:line="240" w:lineRule="auto"/>
        <w:rPr>
          <w:rFonts w:ascii="Times New Roman" w:hAnsi="Times New Roman" w:cs="Times New Roman"/>
          <w:lang w:val="lt-LT"/>
        </w:rPr>
      </w:pPr>
    </w:p>
    <w:p w14:paraId="0A832008" w14:textId="77777777" w:rsidR="00262BA8" w:rsidRPr="00262BA8" w:rsidRDefault="00262BA8" w:rsidP="00262BA8">
      <w:pPr>
        <w:spacing w:after="0" w:line="240" w:lineRule="auto"/>
        <w:rPr>
          <w:rFonts w:ascii="Times New Roman" w:hAnsi="Times New Roman" w:cs="Times New Roman"/>
          <w:lang w:val="lt-LT"/>
        </w:rPr>
      </w:pPr>
    </w:p>
    <w:p w14:paraId="63707C91" w14:textId="77777777" w:rsidR="00262BA8" w:rsidRPr="00262BA8" w:rsidRDefault="00262BA8" w:rsidP="00262BA8">
      <w:pPr>
        <w:spacing w:after="0" w:line="240" w:lineRule="auto"/>
        <w:rPr>
          <w:rFonts w:ascii="Times New Roman" w:hAnsi="Times New Roman" w:cs="Times New Roman"/>
          <w:lang w:val="lt-LT"/>
        </w:rPr>
      </w:pPr>
    </w:p>
    <w:p w14:paraId="6D67ABB7" w14:textId="77777777" w:rsidR="00262BA8" w:rsidRPr="00262BA8" w:rsidRDefault="00262BA8" w:rsidP="00262BA8">
      <w:pPr>
        <w:spacing w:after="0" w:line="240" w:lineRule="auto"/>
        <w:rPr>
          <w:rFonts w:ascii="Times New Roman" w:hAnsi="Times New Roman" w:cs="Times New Roman"/>
          <w:lang w:val="lt-LT"/>
        </w:rPr>
      </w:pPr>
    </w:p>
    <w:p w14:paraId="3D337654" w14:textId="77777777" w:rsidR="00262BA8" w:rsidRPr="00262BA8" w:rsidRDefault="00262BA8" w:rsidP="00262BA8">
      <w:pPr>
        <w:spacing w:after="0" w:line="240" w:lineRule="auto"/>
        <w:rPr>
          <w:rFonts w:ascii="Times New Roman" w:hAnsi="Times New Roman" w:cs="Times New Roman"/>
          <w:lang w:val="lt-LT"/>
        </w:rPr>
      </w:pPr>
    </w:p>
    <w:p w14:paraId="7A4F4F40" w14:textId="77777777" w:rsidR="00262BA8" w:rsidRPr="00262BA8" w:rsidRDefault="00262BA8" w:rsidP="00262BA8">
      <w:pPr>
        <w:spacing w:after="0" w:line="240" w:lineRule="auto"/>
        <w:rPr>
          <w:rFonts w:ascii="Times New Roman" w:hAnsi="Times New Roman" w:cs="Times New Roman"/>
          <w:lang w:val="lt-LT"/>
        </w:rPr>
      </w:pPr>
    </w:p>
    <w:p w14:paraId="4FA0492E" w14:textId="77777777" w:rsidR="00262BA8" w:rsidRPr="00262BA8" w:rsidRDefault="00262BA8" w:rsidP="00262BA8">
      <w:pPr>
        <w:spacing w:after="0" w:line="240" w:lineRule="auto"/>
        <w:rPr>
          <w:rFonts w:ascii="Times New Roman" w:hAnsi="Times New Roman" w:cs="Times New Roman"/>
          <w:lang w:val="lt-LT"/>
        </w:rPr>
      </w:pPr>
    </w:p>
    <w:p w14:paraId="53243829" w14:textId="77777777" w:rsidR="00262BA8" w:rsidRPr="00262BA8" w:rsidRDefault="00262BA8" w:rsidP="00262BA8">
      <w:pPr>
        <w:spacing w:after="0" w:line="240" w:lineRule="auto"/>
        <w:rPr>
          <w:rFonts w:ascii="Times New Roman" w:hAnsi="Times New Roman" w:cs="Times New Roman"/>
          <w:lang w:val="lt-LT"/>
        </w:rPr>
      </w:pPr>
    </w:p>
    <w:p w14:paraId="2F8B5D8E" w14:textId="77777777" w:rsidR="00262BA8" w:rsidRPr="00262BA8" w:rsidRDefault="00262BA8" w:rsidP="00262BA8">
      <w:pPr>
        <w:spacing w:after="0" w:line="240" w:lineRule="auto"/>
        <w:rPr>
          <w:rFonts w:ascii="Times New Roman" w:hAnsi="Times New Roman" w:cs="Times New Roman"/>
          <w:lang w:val="lt-LT"/>
        </w:rPr>
      </w:pPr>
    </w:p>
    <w:p w14:paraId="1090D034" w14:textId="77777777" w:rsidR="00262BA8" w:rsidRPr="00262BA8" w:rsidRDefault="00262BA8" w:rsidP="00262BA8">
      <w:pPr>
        <w:spacing w:after="0" w:line="240" w:lineRule="auto"/>
        <w:rPr>
          <w:rFonts w:ascii="Times New Roman" w:hAnsi="Times New Roman" w:cs="Times New Roman"/>
          <w:lang w:val="lt-LT"/>
        </w:rPr>
      </w:pPr>
    </w:p>
    <w:p w14:paraId="1E901689" w14:textId="77777777" w:rsidR="00262BA8" w:rsidRPr="00262BA8" w:rsidRDefault="00262BA8" w:rsidP="00262BA8">
      <w:pPr>
        <w:tabs>
          <w:tab w:val="left" w:pos="-1440"/>
          <w:tab w:val="left" w:pos="-720"/>
        </w:tabs>
        <w:spacing w:after="0" w:line="240" w:lineRule="auto"/>
        <w:rPr>
          <w:rFonts w:ascii="Times New Roman" w:hAnsi="Times New Roman" w:cs="Times New Roman"/>
          <w:b/>
          <w:lang w:val="lt-LT"/>
        </w:rPr>
      </w:pPr>
    </w:p>
    <w:p w14:paraId="18BD4FBA" w14:textId="77777777" w:rsidR="00262BA8" w:rsidRPr="00262BA8" w:rsidRDefault="00262BA8" w:rsidP="00262BA8">
      <w:pPr>
        <w:tabs>
          <w:tab w:val="left" w:pos="-1440"/>
          <w:tab w:val="left" w:pos="-720"/>
        </w:tabs>
        <w:spacing w:after="0" w:line="240" w:lineRule="auto"/>
        <w:rPr>
          <w:rFonts w:ascii="Times New Roman" w:hAnsi="Times New Roman" w:cs="Times New Roman"/>
          <w:b/>
          <w:lang w:val="lt-LT"/>
        </w:rPr>
      </w:pPr>
    </w:p>
    <w:p w14:paraId="31A850C3" w14:textId="77777777" w:rsidR="00262BA8" w:rsidRPr="00262BA8" w:rsidRDefault="00262BA8" w:rsidP="00262BA8">
      <w:pPr>
        <w:tabs>
          <w:tab w:val="left" w:pos="567"/>
        </w:tabs>
        <w:spacing w:after="0" w:line="240" w:lineRule="auto"/>
        <w:rPr>
          <w:rFonts w:ascii="Times New Roman" w:hAnsi="Times New Roman" w:cs="Times New Roman"/>
          <w:b/>
          <w:lang w:val="lt-LT"/>
        </w:rPr>
      </w:pPr>
    </w:p>
    <w:p w14:paraId="212F198A" w14:textId="77777777" w:rsidR="00262BA8" w:rsidRPr="00262BA8" w:rsidRDefault="00262BA8" w:rsidP="00262BA8">
      <w:pPr>
        <w:tabs>
          <w:tab w:val="left" w:pos="567"/>
        </w:tabs>
        <w:spacing w:after="0" w:line="240" w:lineRule="auto"/>
        <w:jc w:val="center"/>
        <w:rPr>
          <w:rFonts w:ascii="Times New Roman" w:hAnsi="Times New Roman" w:cs="Times New Roman"/>
          <w:lang w:val="lt-LT"/>
        </w:rPr>
      </w:pPr>
      <w:r w:rsidRPr="00262BA8">
        <w:rPr>
          <w:rFonts w:ascii="Times New Roman" w:hAnsi="Times New Roman" w:cs="Times New Roman"/>
          <w:b/>
          <w:lang w:val="lt-LT"/>
        </w:rPr>
        <w:t>I PRIEDAS</w:t>
      </w:r>
    </w:p>
    <w:p w14:paraId="26F38EAA" w14:textId="77777777" w:rsidR="00262BA8" w:rsidRPr="00262BA8" w:rsidRDefault="00262BA8" w:rsidP="00262BA8">
      <w:pPr>
        <w:tabs>
          <w:tab w:val="left" w:pos="567"/>
        </w:tabs>
        <w:spacing w:after="0" w:line="240" w:lineRule="auto"/>
        <w:jc w:val="center"/>
        <w:rPr>
          <w:rFonts w:ascii="Times New Roman" w:hAnsi="Times New Roman" w:cs="Times New Roman"/>
          <w:b/>
          <w:lang w:val="lt-LT"/>
        </w:rPr>
      </w:pPr>
    </w:p>
    <w:p w14:paraId="68B4C6D4" w14:textId="77777777" w:rsidR="00262BA8" w:rsidRPr="00262BA8" w:rsidRDefault="00262BA8" w:rsidP="00262BA8">
      <w:pPr>
        <w:tabs>
          <w:tab w:val="left" w:pos="567"/>
        </w:tabs>
        <w:spacing w:after="0" w:line="240" w:lineRule="auto"/>
        <w:jc w:val="center"/>
        <w:rPr>
          <w:rFonts w:ascii="Times New Roman" w:hAnsi="Times New Roman" w:cs="Times New Roman"/>
          <w:b/>
          <w:lang w:val="lt-LT"/>
        </w:rPr>
      </w:pPr>
      <w:r w:rsidRPr="00262BA8">
        <w:rPr>
          <w:rFonts w:ascii="Times New Roman" w:hAnsi="Times New Roman" w:cs="Times New Roman"/>
          <w:b/>
          <w:lang w:val="lt-LT"/>
        </w:rPr>
        <w:t>PREPARATO CHARAKTERISTIKŲ SANTRAUKA</w:t>
      </w:r>
    </w:p>
    <w:p w14:paraId="7A3CA042" w14:textId="77777777" w:rsidR="00262BA8" w:rsidRPr="00262BA8" w:rsidRDefault="00262BA8" w:rsidP="00262BA8">
      <w:pPr>
        <w:tabs>
          <w:tab w:val="left" w:pos="-1440"/>
          <w:tab w:val="left" w:pos="-720"/>
        </w:tabs>
        <w:spacing w:after="0" w:line="240" w:lineRule="auto"/>
        <w:rPr>
          <w:rFonts w:ascii="Times New Roman" w:hAnsi="Times New Roman" w:cs="Times New Roman"/>
          <w:lang w:val="lt-LT"/>
        </w:rPr>
      </w:pPr>
    </w:p>
    <w:p w14:paraId="02DCFDBD" w14:textId="77777777" w:rsidR="00262BA8" w:rsidRPr="00262BA8" w:rsidRDefault="00262BA8" w:rsidP="000E3432">
      <w:pPr>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br w:type="page"/>
      </w:r>
      <w:r w:rsidRPr="00262BA8">
        <w:rPr>
          <w:rFonts w:ascii="Times New Roman" w:hAnsi="Times New Roman" w:cs="Times New Roman"/>
          <w:b/>
          <w:lang w:val="lt-LT"/>
        </w:rPr>
        <w:lastRenderedPageBreak/>
        <w:t>1.</w:t>
      </w:r>
      <w:r w:rsidRPr="00262BA8">
        <w:rPr>
          <w:rFonts w:ascii="Times New Roman" w:hAnsi="Times New Roman" w:cs="Times New Roman"/>
          <w:b/>
          <w:lang w:val="lt-LT"/>
        </w:rPr>
        <w:tab/>
      </w:r>
      <w:r w:rsidRPr="00262BA8">
        <w:rPr>
          <w:rFonts w:ascii="Times New Roman" w:hAnsi="Times New Roman" w:cs="Times New Roman"/>
          <w:b/>
          <w:caps/>
          <w:lang w:val="lt-LT"/>
        </w:rPr>
        <w:t>VAISTINIO</w:t>
      </w:r>
      <w:r w:rsidRPr="00262BA8">
        <w:rPr>
          <w:rFonts w:ascii="Times New Roman" w:hAnsi="Times New Roman" w:cs="Times New Roman"/>
          <w:b/>
          <w:lang w:val="lt-LT"/>
        </w:rPr>
        <w:t xml:space="preserve"> PREPARATO PAVADINIMAS</w:t>
      </w:r>
    </w:p>
    <w:p w14:paraId="72FEF594" w14:textId="77777777" w:rsidR="00262BA8" w:rsidRPr="00262BA8" w:rsidRDefault="00262BA8" w:rsidP="00262BA8">
      <w:pPr>
        <w:spacing w:after="0" w:line="240" w:lineRule="auto"/>
        <w:rPr>
          <w:rFonts w:ascii="Times New Roman" w:hAnsi="Times New Roman" w:cs="Times New Roman"/>
          <w:lang w:val="lt-LT"/>
        </w:rPr>
      </w:pPr>
    </w:p>
    <w:p w14:paraId="3A201845" w14:textId="440693AB" w:rsidR="00262BA8" w:rsidRPr="00262BA8" w:rsidRDefault="00CC58D0" w:rsidP="00262BA8">
      <w:pPr>
        <w:widowControl w:val="0"/>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262BA8" w:rsidRPr="00262BA8">
        <w:rPr>
          <w:rFonts w:ascii="Times New Roman" w:hAnsi="Times New Roman" w:cs="Times New Roman"/>
          <w:lang w:val="lt-LT"/>
        </w:rPr>
        <w:t>icorette</w:t>
      </w:r>
      <w:proofErr w:type="spellEnd"/>
      <w:r w:rsidR="00262BA8" w:rsidRPr="00262BA8">
        <w:rPr>
          <w:rFonts w:ascii="Times New Roman" w:hAnsi="Times New Roman" w:cs="Times New Roman"/>
          <w:lang w:val="lt-LT"/>
        </w:rPr>
        <w:t xml:space="preserve"> </w:t>
      </w:r>
      <w:r w:rsidR="008E6A6B">
        <w:rPr>
          <w:rFonts w:ascii="Times New Roman" w:hAnsi="Times New Roman" w:cs="Times New Roman"/>
          <w:lang w:val="lt-LT"/>
        </w:rPr>
        <w:t>mint</w:t>
      </w:r>
      <w:r w:rsidR="00262BA8" w:rsidRPr="00262BA8">
        <w:rPr>
          <w:rFonts w:ascii="Times New Roman" w:hAnsi="Times New Roman" w:cs="Times New Roman"/>
          <w:lang w:val="lt-LT"/>
        </w:rPr>
        <w:t xml:space="preserve"> </w:t>
      </w:r>
      <w:r w:rsidR="008E6A6B">
        <w:rPr>
          <w:rFonts w:ascii="Times New Roman" w:hAnsi="Times New Roman" w:cs="Times New Roman"/>
          <w:lang w:val="lt-LT"/>
        </w:rPr>
        <w:t>2 mg suslėgtosios pastilės</w:t>
      </w:r>
    </w:p>
    <w:p w14:paraId="7C4FD007" w14:textId="77777777" w:rsidR="00262BA8" w:rsidRPr="00262BA8" w:rsidRDefault="00262BA8" w:rsidP="00262BA8">
      <w:pPr>
        <w:tabs>
          <w:tab w:val="left" w:pos="567"/>
        </w:tabs>
        <w:autoSpaceDE w:val="0"/>
        <w:autoSpaceDN w:val="0"/>
        <w:adjustRightInd w:val="0"/>
        <w:spacing w:after="0" w:line="240" w:lineRule="auto"/>
        <w:rPr>
          <w:rFonts w:ascii="Times New Roman" w:hAnsi="Times New Roman" w:cs="Times New Roman"/>
          <w:lang w:val="lt-LT"/>
        </w:rPr>
      </w:pPr>
    </w:p>
    <w:p w14:paraId="1CEC88E4" w14:textId="77777777" w:rsidR="00262BA8" w:rsidRPr="00262BA8" w:rsidRDefault="00262BA8" w:rsidP="00262BA8">
      <w:pPr>
        <w:widowControl w:val="0"/>
        <w:spacing w:after="0" w:line="240" w:lineRule="auto"/>
        <w:rPr>
          <w:rFonts w:ascii="Times New Roman" w:hAnsi="Times New Roman" w:cs="Times New Roman"/>
          <w:lang w:val="lt-LT"/>
        </w:rPr>
      </w:pPr>
    </w:p>
    <w:p w14:paraId="394C5F7B" w14:textId="77777777" w:rsidR="00262BA8" w:rsidRPr="00262BA8" w:rsidRDefault="00262BA8" w:rsidP="000E3432">
      <w:pPr>
        <w:widowControl w:val="0"/>
        <w:spacing w:after="0" w:line="240" w:lineRule="auto"/>
        <w:ind w:left="567" w:hanging="567"/>
        <w:rPr>
          <w:rFonts w:ascii="Times New Roman" w:hAnsi="Times New Roman" w:cs="Times New Roman"/>
          <w:lang w:val="lt-LT"/>
        </w:rPr>
      </w:pPr>
      <w:r w:rsidRPr="00262BA8">
        <w:rPr>
          <w:rFonts w:ascii="Times New Roman" w:hAnsi="Times New Roman" w:cs="Times New Roman"/>
          <w:b/>
          <w:lang w:val="lt-LT"/>
        </w:rPr>
        <w:t>2.</w:t>
      </w:r>
      <w:r w:rsidRPr="00262BA8">
        <w:rPr>
          <w:rFonts w:ascii="Times New Roman" w:hAnsi="Times New Roman" w:cs="Times New Roman"/>
          <w:b/>
          <w:lang w:val="lt-LT"/>
        </w:rPr>
        <w:tab/>
      </w:r>
      <w:r w:rsidRPr="00262BA8">
        <w:rPr>
          <w:rFonts w:ascii="Times New Roman" w:hAnsi="Times New Roman" w:cs="Times New Roman"/>
          <w:b/>
          <w:caps/>
          <w:lang w:val="lt-LT"/>
        </w:rPr>
        <w:t>kokybinė ir kiekybinė sudėtis</w:t>
      </w:r>
    </w:p>
    <w:p w14:paraId="41F7C48E" w14:textId="77777777" w:rsidR="00262BA8" w:rsidRPr="00262BA8" w:rsidRDefault="00262BA8" w:rsidP="00262BA8">
      <w:pPr>
        <w:widowControl w:val="0"/>
        <w:spacing w:after="0" w:line="240" w:lineRule="auto"/>
        <w:rPr>
          <w:rFonts w:ascii="Times New Roman" w:hAnsi="Times New Roman" w:cs="Times New Roman"/>
          <w:lang w:val="lt-LT"/>
        </w:rPr>
      </w:pPr>
    </w:p>
    <w:p w14:paraId="392FD5E3" w14:textId="356751EB" w:rsidR="008C0577" w:rsidRPr="00E73480" w:rsidRDefault="008C0577" w:rsidP="00262BA8">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Kiekvienoje pastilėje </w:t>
      </w:r>
      <w:r w:rsidR="005525AC">
        <w:rPr>
          <w:rFonts w:ascii="Times New Roman" w:hAnsi="Times New Roman" w:cs="Times New Roman"/>
          <w:lang w:val="lt-LT"/>
        </w:rPr>
        <w:t xml:space="preserve">yra </w:t>
      </w:r>
      <w:r w:rsidR="005525AC" w:rsidRPr="00E73480">
        <w:rPr>
          <w:rFonts w:ascii="Times New Roman" w:hAnsi="Times New Roman" w:cs="Times New Roman"/>
          <w:lang w:val="lt-LT"/>
        </w:rPr>
        <w:t xml:space="preserve">2 mg nikotino (nikotino </w:t>
      </w:r>
      <w:proofErr w:type="spellStart"/>
      <w:r w:rsidR="005525AC" w:rsidRPr="00E73480">
        <w:rPr>
          <w:rFonts w:ascii="Times New Roman" w:hAnsi="Times New Roman" w:cs="Times New Roman"/>
          <w:lang w:val="lt-LT"/>
        </w:rPr>
        <w:t>rezinato</w:t>
      </w:r>
      <w:proofErr w:type="spellEnd"/>
      <w:r w:rsidR="005525AC" w:rsidRPr="00E73480">
        <w:rPr>
          <w:rFonts w:ascii="Times New Roman" w:hAnsi="Times New Roman" w:cs="Times New Roman"/>
          <w:lang w:val="lt-LT"/>
        </w:rPr>
        <w:t xml:space="preserve"> pavidalu)</w:t>
      </w:r>
    </w:p>
    <w:p w14:paraId="7A0ACF40" w14:textId="77777777" w:rsidR="00262BA8" w:rsidRPr="00262BA8" w:rsidRDefault="00262BA8" w:rsidP="00262BA8">
      <w:pPr>
        <w:widowControl w:val="0"/>
        <w:spacing w:after="0" w:line="240" w:lineRule="auto"/>
        <w:rPr>
          <w:rFonts w:ascii="Times New Roman" w:hAnsi="Times New Roman" w:cs="Times New Roman"/>
          <w:lang w:val="lt-LT"/>
        </w:rPr>
      </w:pPr>
    </w:p>
    <w:p w14:paraId="0BBDC25D" w14:textId="756E56D6" w:rsidR="00262BA8" w:rsidRPr="00262BA8" w:rsidRDefault="00262BA8" w:rsidP="00262BA8">
      <w:pPr>
        <w:autoSpaceDE w:val="0"/>
        <w:autoSpaceDN w:val="0"/>
        <w:adjustRightInd w:val="0"/>
        <w:spacing w:after="0" w:line="240" w:lineRule="auto"/>
        <w:rPr>
          <w:rFonts w:ascii="Times New Roman" w:eastAsia="Calibri" w:hAnsi="Times New Roman" w:cs="Times New Roman"/>
          <w:u w:val="single"/>
          <w:lang w:val="lt-LT"/>
        </w:rPr>
      </w:pPr>
      <w:r w:rsidRPr="00262BA8">
        <w:rPr>
          <w:rFonts w:ascii="Times New Roman" w:eastAsia="Calibri" w:hAnsi="Times New Roman" w:cs="Times New Roman"/>
          <w:u w:val="single"/>
          <w:lang w:val="lt-LT"/>
        </w:rPr>
        <w:t>Pagalbinė medžiag</w:t>
      </w:r>
      <w:r w:rsidR="00B26BC3">
        <w:rPr>
          <w:rFonts w:ascii="Times New Roman" w:eastAsia="Calibri" w:hAnsi="Times New Roman" w:cs="Times New Roman"/>
          <w:u w:val="single"/>
          <w:lang w:val="lt-LT"/>
        </w:rPr>
        <w:t>a</w:t>
      </w:r>
      <w:r w:rsidRPr="00262BA8">
        <w:rPr>
          <w:rFonts w:ascii="Times New Roman" w:eastAsia="Times New Roman" w:hAnsi="Times New Roman" w:cs="Times New Roman"/>
          <w:bCs/>
          <w:u w:val="single"/>
          <w:lang w:val="lt-LT"/>
        </w:rPr>
        <w:t>, kuri</w:t>
      </w:r>
      <w:r w:rsidR="00B26BC3">
        <w:rPr>
          <w:rFonts w:ascii="Times New Roman" w:eastAsia="Times New Roman" w:hAnsi="Times New Roman" w:cs="Times New Roman"/>
          <w:bCs/>
          <w:u w:val="single"/>
          <w:lang w:val="lt-LT"/>
        </w:rPr>
        <w:t>os</w:t>
      </w:r>
      <w:r w:rsidRPr="00262BA8">
        <w:rPr>
          <w:rFonts w:ascii="Times New Roman" w:hAnsi="Times New Roman" w:cs="Times New Roman"/>
          <w:u w:val="single"/>
          <w:lang w:val="lt-LT"/>
        </w:rPr>
        <w:t xml:space="preserve"> poveikis žinomas</w:t>
      </w:r>
      <w:r w:rsidR="00F87295">
        <w:rPr>
          <w:rFonts w:ascii="Times New Roman" w:hAnsi="Times New Roman" w:cs="Times New Roman"/>
          <w:u w:val="single"/>
          <w:lang w:val="lt-LT"/>
        </w:rPr>
        <w:t>:</w:t>
      </w:r>
    </w:p>
    <w:p w14:paraId="32ACB7D4" w14:textId="7DC43DBA" w:rsidR="00262BA8" w:rsidRDefault="00AB2EBB" w:rsidP="00262BA8">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Kiekvienoje pastilėje yra 0,10 mg </w:t>
      </w:r>
      <w:proofErr w:type="spellStart"/>
      <w:r>
        <w:rPr>
          <w:rFonts w:ascii="Times New Roman" w:eastAsia="Calibri" w:hAnsi="Times New Roman" w:cs="Times New Roman"/>
          <w:lang w:val="lt-LT"/>
        </w:rPr>
        <w:t>polisorbato</w:t>
      </w:r>
      <w:proofErr w:type="spellEnd"/>
      <w:r>
        <w:rPr>
          <w:rFonts w:ascii="Times New Roman" w:eastAsia="Calibri" w:hAnsi="Times New Roman" w:cs="Times New Roman"/>
          <w:lang w:val="lt-LT"/>
        </w:rPr>
        <w:t xml:space="preserve"> 80.</w:t>
      </w:r>
    </w:p>
    <w:p w14:paraId="33626848" w14:textId="77777777" w:rsidR="001F68DF" w:rsidRPr="00262BA8" w:rsidRDefault="001F68DF" w:rsidP="00262BA8">
      <w:pPr>
        <w:autoSpaceDE w:val="0"/>
        <w:autoSpaceDN w:val="0"/>
        <w:adjustRightInd w:val="0"/>
        <w:spacing w:after="0" w:line="240" w:lineRule="auto"/>
        <w:rPr>
          <w:rFonts w:ascii="Times New Roman" w:hAnsi="Times New Roman" w:cs="Times New Roman"/>
          <w:lang w:val="lt-LT"/>
        </w:rPr>
      </w:pPr>
    </w:p>
    <w:p w14:paraId="27150FBE" w14:textId="77777777" w:rsidR="00262BA8" w:rsidRPr="00262BA8" w:rsidRDefault="00262BA8" w:rsidP="00262BA8">
      <w:pPr>
        <w:autoSpaceDE w:val="0"/>
        <w:autoSpaceDN w:val="0"/>
        <w:adjustRightInd w:val="0"/>
        <w:spacing w:after="0" w:line="240" w:lineRule="auto"/>
        <w:rPr>
          <w:rFonts w:ascii="Times New Roman" w:hAnsi="Times New Roman" w:cs="Times New Roman"/>
          <w:lang w:val="lt-LT"/>
        </w:rPr>
      </w:pPr>
      <w:r w:rsidRPr="00262BA8">
        <w:rPr>
          <w:rFonts w:ascii="Times New Roman" w:hAnsi="Times New Roman" w:cs="Times New Roman"/>
          <w:lang w:val="lt-LT"/>
        </w:rPr>
        <w:t>Visos pagalbinės medžiagos išvardytos 6.1 skyriuje.</w:t>
      </w:r>
    </w:p>
    <w:p w14:paraId="6E09A9B0" w14:textId="77777777" w:rsidR="00262BA8" w:rsidRPr="00262BA8" w:rsidRDefault="00262BA8" w:rsidP="00262BA8">
      <w:pPr>
        <w:spacing w:after="0" w:line="240" w:lineRule="auto"/>
        <w:rPr>
          <w:rFonts w:ascii="Times New Roman" w:hAnsi="Times New Roman" w:cs="Times New Roman"/>
          <w:lang w:val="lt-LT"/>
        </w:rPr>
      </w:pPr>
    </w:p>
    <w:p w14:paraId="03BFB196" w14:textId="77777777" w:rsidR="00262BA8" w:rsidRPr="00262BA8" w:rsidRDefault="00262BA8" w:rsidP="00262BA8">
      <w:pPr>
        <w:spacing w:after="0" w:line="240" w:lineRule="auto"/>
        <w:rPr>
          <w:rFonts w:ascii="Times New Roman" w:hAnsi="Times New Roman" w:cs="Times New Roman"/>
          <w:lang w:val="lt-LT"/>
        </w:rPr>
      </w:pPr>
    </w:p>
    <w:p w14:paraId="6C0C89A7" w14:textId="77777777" w:rsidR="00262BA8" w:rsidRPr="00262BA8" w:rsidRDefault="00262BA8" w:rsidP="000E3432">
      <w:pPr>
        <w:spacing w:after="0" w:line="240" w:lineRule="auto"/>
        <w:ind w:left="567" w:hanging="567"/>
        <w:rPr>
          <w:rFonts w:ascii="Times New Roman" w:hAnsi="Times New Roman" w:cs="Times New Roman"/>
          <w:caps/>
          <w:lang w:val="lt-LT"/>
        </w:rPr>
      </w:pPr>
      <w:r w:rsidRPr="00262BA8">
        <w:rPr>
          <w:rFonts w:ascii="Times New Roman" w:hAnsi="Times New Roman" w:cs="Times New Roman"/>
          <w:b/>
          <w:lang w:val="lt-LT"/>
        </w:rPr>
        <w:t>3.</w:t>
      </w:r>
      <w:r w:rsidRPr="00262BA8">
        <w:rPr>
          <w:rFonts w:ascii="Times New Roman" w:hAnsi="Times New Roman" w:cs="Times New Roman"/>
          <w:b/>
          <w:lang w:val="lt-LT"/>
        </w:rPr>
        <w:tab/>
      </w:r>
      <w:r w:rsidRPr="00262BA8">
        <w:rPr>
          <w:rFonts w:ascii="Times New Roman" w:hAnsi="Times New Roman" w:cs="Times New Roman"/>
          <w:b/>
          <w:caps/>
          <w:lang w:val="lt-LT"/>
        </w:rPr>
        <w:t>FARMACINĖ forma</w:t>
      </w:r>
    </w:p>
    <w:p w14:paraId="3809B46B"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75B444F" w14:textId="065124D4" w:rsidR="00262BA8" w:rsidRPr="00262BA8" w:rsidRDefault="001F68DF" w:rsidP="00262BA8">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Suslėgtoji pastilė (pastilė)</w:t>
      </w:r>
    </w:p>
    <w:p w14:paraId="335889E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10ABC6AB" w14:textId="64418D31" w:rsidR="00262BA8" w:rsidRPr="00262BA8" w:rsidRDefault="00FB383E" w:rsidP="00262BA8">
      <w:pPr>
        <w:tabs>
          <w:tab w:val="left" w:pos="567"/>
        </w:tabs>
        <w:spacing w:after="0" w:line="240" w:lineRule="auto"/>
        <w:rPr>
          <w:rFonts w:ascii="Times New Roman" w:hAnsi="Times New Roman" w:cs="Times New Roman"/>
          <w:lang w:val="lt-LT"/>
        </w:rPr>
      </w:pPr>
      <w:r w:rsidRPr="00FB383E">
        <w:rPr>
          <w:rFonts w:ascii="Times New Roman" w:hAnsi="Times New Roman" w:cs="Times New Roman"/>
          <w:lang w:val="lt-LT"/>
        </w:rPr>
        <w:t xml:space="preserve">Ovali, balta arba balkšva </w:t>
      </w:r>
      <w:r w:rsidR="006462E8">
        <w:rPr>
          <w:rFonts w:ascii="Times New Roman" w:hAnsi="Times New Roman" w:cs="Times New Roman"/>
          <w:lang w:val="lt-LT"/>
        </w:rPr>
        <w:t>pastilė</w:t>
      </w:r>
      <w:r w:rsidRPr="00FB383E">
        <w:rPr>
          <w:rFonts w:ascii="Times New Roman" w:hAnsi="Times New Roman" w:cs="Times New Roman"/>
          <w:lang w:val="lt-LT"/>
        </w:rPr>
        <w:t xml:space="preserve">, kurios vienoje pusėje įspausta „n“, o kitoje </w:t>
      </w:r>
      <w:r w:rsidR="00B26BC3">
        <w:rPr>
          <w:rFonts w:ascii="Times New Roman" w:hAnsi="Times New Roman" w:cs="Times New Roman"/>
          <w:lang w:val="lt-LT"/>
        </w:rPr>
        <w:t xml:space="preserve">pusėje </w:t>
      </w:r>
      <w:r w:rsidRPr="00FB383E">
        <w:rPr>
          <w:rFonts w:ascii="Times New Roman" w:hAnsi="Times New Roman" w:cs="Times New Roman"/>
          <w:lang w:val="lt-LT"/>
        </w:rPr>
        <w:t>– „2“. Pastilės dydis yra maždaug 14</w:t>
      </w:r>
      <w:r>
        <w:rPr>
          <w:rFonts w:ascii="Times New Roman" w:hAnsi="Times New Roman" w:cs="Times New Roman"/>
          <w:lang w:val="lt-LT"/>
        </w:rPr>
        <w:t> </w:t>
      </w:r>
      <w:r w:rsidRPr="00FB383E">
        <w:rPr>
          <w:rFonts w:ascii="Times New Roman" w:hAnsi="Times New Roman" w:cs="Times New Roman"/>
          <w:lang w:val="lt-LT"/>
        </w:rPr>
        <w:t>x</w:t>
      </w:r>
      <w:r>
        <w:rPr>
          <w:rFonts w:ascii="Times New Roman" w:hAnsi="Times New Roman" w:cs="Times New Roman"/>
          <w:lang w:val="lt-LT"/>
        </w:rPr>
        <w:t> </w:t>
      </w:r>
      <w:r w:rsidRPr="00FB383E">
        <w:rPr>
          <w:rFonts w:ascii="Times New Roman" w:hAnsi="Times New Roman" w:cs="Times New Roman"/>
          <w:lang w:val="lt-LT"/>
        </w:rPr>
        <w:t>9</w:t>
      </w:r>
      <w:r>
        <w:rPr>
          <w:rFonts w:ascii="Times New Roman" w:hAnsi="Times New Roman" w:cs="Times New Roman"/>
          <w:lang w:val="lt-LT"/>
        </w:rPr>
        <w:t> </w:t>
      </w:r>
      <w:r w:rsidRPr="00FB383E">
        <w:rPr>
          <w:rFonts w:ascii="Times New Roman" w:hAnsi="Times New Roman" w:cs="Times New Roman"/>
          <w:lang w:val="lt-LT"/>
        </w:rPr>
        <w:t>x</w:t>
      </w:r>
      <w:r>
        <w:rPr>
          <w:rFonts w:ascii="Times New Roman" w:hAnsi="Times New Roman" w:cs="Times New Roman"/>
          <w:lang w:val="lt-LT"/>
        </w:rPr>
        <w:t> </w:t>
      </w:r>
      <w:r w:rsidRPr="00FB383E">
        <w:rPr>
          <w:rFonts w:ascii="Times New Roman" w:hAnsi="Times New Roman" w:cs="Times New Roman"/>
          <w:lang w:val="lt-LT"/>
        </w:rPr>
        <w:t>7</w:t>
      </w:r>
      <w:r>
        <w:rPr>
          <w:rFonts w:ascii="Times New Roman" w:hAnsi="Times New Roman" w:cs="Times New Roman"/>
          <w:lang w:val="lt-LT"/>
        </w:rPr>
        <w:t> </w:t>
      </w:r>
      <w:r w:rsidRPr="00FB383E">
        <w:rPr>
          <w:rFonts w:ascii="Times New Roman" w:hAnsi="Times New Roman" w:cs="Times New Roman"/>
          <w:lang w:val="lt-LT"/>
        </w:rPr>
        <w:t>mm.</w:t>
      </w:r>
    </w:p>
    <w:p w14:paraId="28F1577A" w14:textId="77777777" w:rsidR="00262BA8" w:rsidRPr="00262BA8" w:rsidRDefault="00262BA8" w:rsidP="00262BA8">
      <w:pPr>
        <w:spacing w:after="0" w:line="240" w:lineRule="auto"/>
        <w:rPr>
          <w:rFonts w:ascii="Times New Roman" w:hAnsi="Times New Roman" w:cs="Times New Roman"/>
          <w:lang w:val="lt-LT"/>
        </w:rPr>
      </w:pPr>
    </w:p>
    <w:p w14:paraId="4DB5B67D" w14:textId="77777777" w:rsidR="00262BA8" w:rsidRPr="00262BA8" w:rsidRDefault="00262BA8" w:rsidP="00262BA8">
      <w:pPr>
        <w:spacing w:after="0" w:line="240" w:lineRule="auto"/>
        <w:rPr>
          <w:rFonts w:ascii="Times New Roman" w:hAnsi="Times New Roman" w:cs="Times New Roman"/>
          <w:caps/>
          <w:lang w:val="lt-LT"/>
        </w:rPr>
      </w:pPr>
      <w:r w:rsidRPr="00262BA8">
        <w:rPr>
          <w:rFonts w:ascii="Times New Roman" w:hAnsi="Times New Roman" w:cs="Times New Roman"/>
          <w:b/>
          <w:caps/>
          <w:lang w:val="lt-LT"/>
        </w:rPr>
        <w:t>4.</w:t>
      </w:r>
      <w:r w:rsidRPr="00262BA8">
        <w:rPr>
          <w:rFonts w:ascii="Times New Roman" w:hAnsi="Times New Roman" w:cs="Times New Roman"/>
          <w:b/>
          <w:caps/>
          <w:lang w:val="lt-LT"/>
        </w:rPr>
        <w:tab/>
        <w:t>klinikinĖ informacija</w:t>
      </w:r>
    </w:p>
    <w:p w14:paraId="4F26CB13" w14:textId="77777777" w:rsidR="00262BA8" w:rsidRPr="00262BA8" w:rsidRDefault="00262BA8" w:rsidP="00262BA8">
      <w:pPr>
        <w:spacing w:after="0" w:line="240" w:lineRule="auto"/>
        <w:rPr>
          <w:rFonts w:ascii="Times New Roman" w:hAnsi="Times New Roman" w:cs="Times New Roman"/>
          <w:lang w:val="lt-LT"/>
        </w:rPr>
      </w:pPr>
    </w:p>
    <w:p w14:paraId="1E4986CC"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4.1</w:t>
      </w:r>
      <w:r w:rsidRPr="00262BA8">
        <w:rPr>
          <w:rFonts w:ascii="Times New Roman" w:hAnsi="Times New Roman" w:cs="Times New Roman"/>
          <w:b/>
          <w:lang w:val="lt-LT"/>
        </w:rPr>
        <w:tab/>
        <w:t>Terapinės indikacijos</w:t>
      </w:r>
    </w:p>
    <w:p w14:paraId="05C5135C" w14:textId="77777777" w:rsidR="00262BA8" w:rsidRPr="00262BA8" w:rsidRDefault="00262BA8" w:rsidP="00262BA8">
      <w:pPr>
        <w:spacing w:after="0" w:line="240" w:lineRule="auto"/>
        <w:rPr>
          <w:rFonts w:ascii="Times New Roman" w:hAnsi="Times New Roman" w:cs="Times New Roman"/>
          <w:lang w:val="lt-LT"/>
        </w:rPr>
      </w:pPr>
    </w:p>
    <w:p w14:paraId="411F12CF" w14:textId="58936144" w:rsidR="003D4967" w:rsidRDefault="00CC58D0"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3D4967" w:rsidRPr="003D4967">
        <w:rPr>
          <w:rFonts w:ascii="Times New Roman" w:hAnsi="Times New Roman" w:cs="Times New Roman"/>
          <w:lang w:val="lt-LT"/>
        </w:rPr>
        <w:t>icorette</w:t>
      </w:r>
      <w:proofErr w:type="spellEnd"/>
      <w:r w:rsidR="003D4967" w:rsidRPr="003D4967">
        <w:rPr>
          <w:rFonts w:ascii="Times New Roman" w:hAnsi="Times New Roman" w:cs="Times New Roman"/>
          <w:lang w:val="lt-LT"/>
        </w:rPr>
        <w:t xml:space="preserve"> </w:t>
      </w:r>
      <w:r w:rsidR="003C695F">
        <w:rPr>
          <w:rFonts w:ascii="Times New Roman" w:hAnsi="Times New Roman" w:cs="Times New Roman"/>
          <w:lang w:val="lt-LT"/>
        </w:rPr>
        <w:t>m</w:t>
      </w:r>
      <w:r w:rsidR="003D4967" w:rsidRPr="003D4967">
        <w:rPr>
          <w:rFonts w:ascii="Times New Roman" w:hAnsi="Times New Roman" w:cs="Times New Roman"/>
          <w:lang w:val="lt-LT"/>
        </w:rPr>
        <w:t>int 2</w:t>
      </w:r>
      <w:r w:rsidR="003C695F">
        <w:rPr>
          <w:rFonts w:ascii="Times New Roman" w:hAnsi="Times New Roman" w:cs="Times New Roman"/>
          <w:lang w:val="lt-LT"/>
        </w:rPr>
        <w:t> </w:t>
      </w:r>
      <w:r w:rsidR="003D4967" w:rsidRPr="003D4967">
        <w:rPr>
          <w:rFonts w:ascii="Times New Roman" w:hAnsi="Times New Roman" w:cs="Times New Roman"/>
          <w:lang w:val="lt-LT"/>
        </w:rPr>
        <w:t xml:space="preserve">mg </w:t>
      </w:r>
      <w:r w:rsidR="00FE7954">
        <w:rPr>
          <w:rFonts w:ascii="Times New Roman" w:hAnsi="Times New Roman" w:cs="Times New Roman"/>
          <w:lang w:val="lt-LT"/>
        </w:rPr>
        <w:t xml:space="preserve">suslėgtosios </w:t>
      </w:r>
      <w:r w:rsidR="003D4967" w:rsidRPr="003D4967">
        <w:rPr>
          <w:rFonts w:ascii="Times New Roman" w:hAnsi="Times New Roman" w:cs="Times New Roman"/>
          <w:lang w:val="lt-LT"/>
        </w:rPr>
        <w:t xml:space="preserve">pastilės skirtos </w:t>
      </w:r>
      <w:r w:rsidR="001B1701">
        <w:rPr>
          <w:rFonts w:ascii="Times New Roman" w:hAnsi="Times New Roman" w:cs="Times New Roman"/>
          <w:lang w:val="lt-LT"/>
        </w:rPr>
        <w:t>priklausomybės nuo tabako gydymui</w:t>
      </w:r>
      <w:r w:rsidR="003D4967" w:rsidRPr="003D4967">
        <w:rPr>
          <w:rFonts w:ascii="Times New Roman" w:hAnsi="Times New Roman" w:cs="Times New Roman"/>
          <w:lang w:val="lt-LT"/>
        </w:rPr>
        <w:t xml:space="preserve">, palengvinant nikotino </w:t>
      </w:r>
      <w:r w:rsidR="001B1701">
        <w:rPr>
          <w:rFonts w:ascii="Times New Roman" w:hAnsi="Times New Roman" w:cs="Times New Roman"/>
          <w:lang w:val="lt-LT"/>
        </w:rPr>
        <w:t>nutraukimo</w:t>
      </w:r>
      <w:r w:rsidR="003D4967" w:rsidRPr="003D4967">
        <w:rPr>
          <w:rFonts w:ascii="Times New Roman" w:hAnsi="Times New Roman" w:cs="Times New Roman"/>
          <w:lang w:val="lt-LT"/>
        </w:rPr>
        <w:t xml:space="preserve"> simptomus ir </w:t>
      </w:r>
      <w:r w:rsidR="001B1701">
        <w:rPr>
          <w:rFonts w:ascii="Times New Roman" w:hAnsi="Times New Roman" w:cs="Times New Roman"/>
          <w:lang w:val="lt-LT"/>
        </w:rPr>
        <w:t xml:space="preserve">palengvinant </w:t>
      </w:r>
      <w:r w:rsidR="003D4967" w:rsidRPr="003D4967">
        <w:rPr>
          <w:rFonts w:ascii="Times New Roman" w:hAnsi="Times New Roman" w:cs="Times New Roman"/>
          <w:lang w:val="lt-LT"/>
        </w:rPr>
        <w:t xml:space="preserve">potraukį </w:t>
      </w:r>
      <w:r w:rsidR="00FD2091">
        <w:rPr>
          <w:rFonts w:ascii="Times New Roman" w:hAnsi="Times New Roman" w:cs="Times New Roman"/>
          <w:lang w:val="lt-LT"/>
        </w:rPr>
        <w:t>nikotinui rūkantiems pacientams</w:t>
      </w:r>
      <w:r w:rsidR="003D4967" w:rsidRPr="003D4967">
        <w:rPr>
          <w:rFonts w:ascii="Times New Roman" w:hAnsi="Times New Roman" w:cs="Times New Roman"/>
          <w:lang w:val="lt-LT"/>
        </w:rPr>
        <w:t xml:space="preserve"> nuo 18</w:t>
      </w:r>
      <w:r w:rsidR="00FD2091">
        <w:rPr>
          <w:rFonts w:ascii="Times New Roman" w:hAnsi="Times New Roman" w:cs="Times New Roman"/>
          <w:lang w:val="lt-LT"/>
        </w:rPr>
        <w:t> </w:t>
      </w:r>
      <w:r w:rsidR="003D4967" w:rsidRPr="003D4967">
        <w:rPr>
          <w:rFonts w:ascii="Times New Roman" w:hAnsi="Times New Roman" w:cs="Times New Roman"/>
          <w:lang w:val="lt-LT"/>
        </w:rPr>
        <w:t xml:space="preserve">metų. </w:t>
      </w:r>
      <w:r w:rsidR="00783CDB" w:rsidRPr="00262BA8">
        <w:rPr>
          <w:rFonts w:ascii="Times New Roman" w:hAnsi="Times New Roman" w:cs="Times New Roman"/>
          <w:lang w:val="lt-LT"/>
        </w:rPr>
        <w:t>Tikslas yra visam laikui nutraukti tabako vartojimą.</w:t>
      </w:r>
    </w:p>
    <w:p w14:paraId="7EA1C0F6" w14:textId="77777777" w:rsidR="003D4967" w:rsidRDefault="003D4967" w:rsidP="00262BA8">
      <w:pPr>
        <w:spacing w:after="0" w:line="240" w:lineRule="auto"/>
        <w:rPr>
          <w:rFonts w:ascii="Times New Roman" w:hAnsi="Times New Roman" w:cs="Times New Roman"/>
          <w:lang w:val="lt-LT"/>
        </w:rPr>
      </w:pPr>
    </w:p>
    <w:p w14:paraId="6D4D1EC2" w14:textId="29075003" w:rsidR="009C75D1" w:rsidRPr="00262BA8" w:rsidRDefault="00CC58D0" w:rsidP="009C75D1">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9C75D1" w:rsidRPr="00262BA8">
        <w:rPr>
          <w:rFonts w:ascii="Times New Roman" w:hAnsi="Times New Roman" w:cs="Times New Roman"/>
          <w:lang w:val="lt-LT"/>
        </w:rPr>
        <w:t>icorette</w:t>
      </w:r>
      <w:proofErr w:type="spellEnd"/>
      <w:r w:rsidR="009C75D1" w:rsidRPr="00262BA8">
        <w:rPr>
          <w:rFonts w:ascii="Times New Roman" w:hAnsi="Times New Roman" w:cs="Times New Roman"/>
          <w:lang w:val="lt-LT"/>
        </w:rPr>
        <w:t xml:space="preserve"> </w:t>
      </w:r>
      <w:r w:rsidR="009C75D1">
        <w:rPr>
          <w:rFonts w:ascii="Times New Roman" w:hAnsi="Times New Roman" w:cs="Times New Roman"/>
          <w:lang w:val="lt-LT"/>
        </w:rPr>
        <w:t xml:space="preserve">mint </w:t>
      </w:r>
      <w:r w:rsidR="009C75D1" w:rsidRPr="00E73480">
        <w:rPr>
          <w:rFonts w:ascii="Times New Roman" w:hAnsi="Times New Roman" w:cs="Times New Roman"/>
          <w:lang w:val="lt-LT"/>
        </w:rPr>
        <w:t xml:space="preserve">2 mg </w:t>
      </w:r>
      <w:r w:rsidR="00FE7954">
        <w:rPr>
          <w:rFonts w:ascii="Times New Roman" w:hAnsi="Times New Roman" w:cs="Times New Roman"/>
          <w:lang w:val="lt-LT"/>
        </w:rPr>
        <w:t xml:space="preserve">suslėgtąsias </w:t>
      </w:r>
      <w:r w:rsidR="009C75D1" w:rsidRPr="00E73480">
        <w:rPr>
          <w:rFonts w:ascii="Times New Roman" w:hAnsi="Times New Roman" w:cs="Times New Roman"/>
          <w:lang w:val="lt-LT"/>
        </w:rPr>
        <w:t>pastiles</w:t>
      </w:r>
      <w:r w:rsidR="009C75D1" w:rsidRPr="00262BA8">
        <w:rPr>
          <w:rFonts w:ascii="Times New Roman" w:hAnsi="Times New Roman" w:cs="Times New Roman"/>
          <w:lang w:val="lt-LT"/>
        </w:rPr>
        <w:t xml:space="preserve"> geriausia vartoti kartu su elgesio palaikymo programa.</w:t>
      </w:r>
    </w:p>
    <w:p w14:paraId="7C51CA66" w14:textId="77777777" w:rsidR="003D4967" w:rsidRDefault="003D4967" w:rsidP="00262BA8">
      <w:pPr>
        <w:spacing w:after="0" w:line="240" w:lineRule="auto"/>
        <w:rPr>
          <w:rFonts w:ascii="Times New Roman" w:hAnsi="Times New Roman" w:cs="Times New Roman"/>
          <w:lang w:val="lt-LT"/>
        </w:rPr>
      </w:pPr>
    </w:p>
    <w:p w14:paraId="5AAF7EC1" w14:textId="77777777" w:rsidR="003D4967" w:rsidRPr="00262BA8" w:rsidRDefault="003D4967" w:rsidP="00262BA8">
      <w:pPr>
        <w:spacing w:after="0" w:line="240" w:lineRule="auto"/>
        <w:rPr>
          <w:rFonts w:ascii="Times New Roman" w:hAnsi="Times New Roman" w:cs="Times New Roman"/>
          <w:lang w:val="lt-LT"/>
        </w:rPr>
      </w:pPr>
    </w:p>
    <w:p w14:paraId="145A0395" w14:textId="77777777" w:rsidR="00262BA8" w:rsidRPr="00262BA8" w:rsidRDefault="00262BA8" w:rsidP="00FB383E">
      <w:pPr>
        <w:numPr>
          <w:ilvl w:val="1"/>
          <w:numId w:val="2"/>
        </w:numPr>
        <w:spacing w:after="0" w:line="240" w:lineRule="auto"/>
        <w:ind w:left="0" w:firstLine="0"/>
        <w:outlineLvl w:val="0"/>
        <w:rPr>
          <w:rFonts w:ascii="Times New Roman" w:hAnsi="Times New Roman" w:cs="Times New Roman"/>
          <w:b/>
          <w:lang w:val="lt-LT"/>
        </w:rPr>
      </w:pPr>
      <w:r w:rsidRPr="00262BA8">
        <w:rPr>
          <w:rFonts w:ascii="Times New Roman" w:hAnsi="Times New Roman" w:cs="Times New Roman"/>
          <w:b/>
          <w:lang w:val="lt-LT"/>
        </w:rPr>
        <w:t>Dozavimas ir vartojimo metodas</w:t>
      </w:r>
    </w:p>
    <w:p w14:paraId="5C481A7B" w14:textId="77777777" w:rsidR="00262BA8" w:rsidRPr="00262BA8" w:rsidRDefault="00262BA8" w:rsidP="00262BA8">
      <w:pPr>
        <w:spacing w:after="0" w:line="240" w:lineRule="auto"/>
        <w:rPr>
          <w:rFonts w:ascii="Times New Roman" w:hAnsi="Times New Roman" w:cs="Times New Roman"/>
          <w:b/>
          <w:lang w:val="lt-LT"/>
        </w:rPr>
      </w:pPr>
    </w:p>
    <w:p w14:paraId="552CD918" w14:textId="5F6F0F49" w:rsidR="00262BA8" w:rsidRDefault="00262BA8" w:rsidP="00262BA8">
      <w:pPr>
        <w:spacing w:after="0" w:line="240" w:lineRule="auto"/>
        <w:rPr>
          <w:rFonts w:ascii="Times New Roman" w:hAnsi="Times New Roman" w:cs="Times New Roman"/>
          <w:u w:val="single"/>
          <w:lang w:val="lt-LT"/>
        </w:rPr>
      </w:pPr>
      <w:r w:rsidRPr="00E73480">
        <w:rPr>
          <w:rFonts w:ascii="Times New Roman" w:hAnsi="Times New Roman" w:cs="Times New Roman"/>
          <w:u w:val="single"/>
          <w:lang w:val="lt-LT"/>
        </w:rPr>
        <w:t>Dozavimas</w:t>
      </w:r>
    </w:p>
    <w:p w14:paraId="1C49132A" w14:textId="77777777" w:rsidR="000C5FB9" w:rsidRPr="00E73480" w:rsidRDefault="000C5FB9" w:rsidP="00262BA8">
      <w:pPr>
        <w:spacing w:after="0" w:line="240" w:lineRule="auto"/>
        <w:rPr>
          <w:rFonts w:ascii="Times New Roman" w:hAnsi="Times New Roman" w:cs="Times New Roman"/>
          <w:i/>
          <w:lang w:val="lt-LT"/>
        </w:rPr>
      </w:pPr>
    </w:p>
    <w:p w14:paraId="43DAB17A" w14:textId="703586B2" w:rsidR="00262BA8" w:rsidRDefault="004263A9" w:rsidP="004263A9">
      <w:pPr>
        <w:spacing w:after="0" w:line="240" w:lineRule="auto"/>
        <w:rPr>
          <w:rFonts w:ascii="Times New Roman" w:eastAsia="Calibri" w:hAnsi="Times New Roman" w:cs="Times New Roman"/>
          <w:lang w:val="lt-LT"/>
        </w:rPr>
      </w:pPr>
      <w:r w:rsidRPr="00E73480">
        <w:rPr>
          <w:rFonts w:ascii="Times New Roman" w:eastAsia="Calibri" w:hAnsi="Times New Roman" w:cs="Times New Roman"/>
          <w:lang w:val="lt-LT"/>
        </w:rPr>
        <w:t>Pastilės stiprumo pasirinkimas priklausys nuo individualių rūkymo įpročių.</w:t>
      </w:r>
    </w:p>
    <w:p w14:paraId="1E0382DC" w14:textId="77777777" w:rsidR="004263A9" w:rsidRPr="00262BA8" w:rsidRDefault="004263A9" w:rsidP="004263A9">
      <w:pPr>
        <w:spacing w:after="0" w:line="240" w:lineRule="auto"/>
        <w:rPr>
          <w:rFonts w:ascii="Times New Roman" w:hAnsi="Times New Roman" w:cs="Times New Roman"/>
          <w:lang w:val="lt-LT"/>
        </w:rPr>
      </w:pPr>
    </w:p>
    <w:p w14:paraId="37D762F2" w14:textId="17C466D0" w:rsidR="00262BA8" w:rsidRDefault="00262BA8" w:rsidP="00262BA8">
      <w:pPr>
        <w:spacing w:after="0" w:line="240" w:lineRule="auto"/>
        <w:rPr>
          <w:rFonts w:ascii="Times New Roman" w:hAnsi="Times New Roman" w:cs="Times New Roman"/>
          <w:i/>
          <w:u w:val="single"/>
          <w:lang w:val="lt-LT"/>
        </w:rPr>
      </w:pPr>
      <w:r w:rsidRPr="00C220D0">
        <w:rPr>
          <w:rFonts w:ascii="Times New Roman" w:hAnsi="Times New Roman" w:cs="Times New Roman"/>
          <w:i/>
          <w:u w:val="single"/>
          <w:lang w:val="lt-LT"/>
        </w:rPr>
        <w:t>Suaugusiesiems</w:t>
      </w:r>
    </w:p>
    <w:p w14:paraId="06310D12" w14:textId="77777777" w:rsidR="00D00AC1" w:rsidRPr="00C220D0" w:rsidRDefault="00D00AC1" w:rsidP="00262BA8">
      <w:pPr>
        <w:spacing w:after="0" w:line="240" w:lineRule="auto"/>
        <w:rPr>
          <w:rFonts w:ascii="Times New Roman" w:hAnsi="Times New Roman" w:cs="Times New Roman"/>
          <w:i/>
          <w:u w:val="single"/>
          <w:lang w:val="lt-LT"/>
        </w:rPr>
      </w:pPr>
    </w:p>
    <w:p w14:paraId="40CDACE3" w14:textId="159BD7A3" w:rsidR="00262BA8" w:rsidRDefault="00CC58D0"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864D87">
        <w:rPr>
          <w:rFonts w:ascii="Times New Roman" w:hAnsi="Times New Roman" w:cs="Times New Roman"/>
          <w:lang w:val="lt-LT"/>
        </w:rPr>
        <w:t>icorette</w:t>
      </w:r>
      <w:proofErr w:type="spellEnd"/>
      <w:r w:rsidR="00864D87" w:rsidRPr="00864D87">
        <w:rPr>
          <w:rFonts w:ascii="Times New Roman" w:hAnsi="Times New Roman" w:cs="Times New Roman"/>
          <w:lang w:val="lt-LT"/>
        </w:rPr>
        <w:t xml:space="preserve"> </w:t>
      </w:r>
      <w:r w:rsidR="00864D87">
        <w:rPr>
          <w:rFonts w:ascii="Times New Roman" w:hAnsi="Times New Roman" w:cs="Times New Roman"/>
          <w:lang w:val="lt-LT"/>
        </w:rPr>
        <w:t>mint</w:t>
      </w:r>
      <w:r w:rsidR="00864D87" w:rsidRPr="00864D87">
        <w:rPr>
          <w:rFonts w:ascii="Times New Roman" w:hAnsi="Times New Roman" w:cs="Times New Roman"/>
          <w:lang w:val="lt-LT"/>
        </w:rPr>
        <w:t xml:space="preserve"> 2</w:t>
      </w:r>
      <w:r w:rsidR="006F58A9">
        <w:rPr>
          <w:rFonts w:ascii="Times New Roman" w:hAnsi="Times New Roman" w:cs="Times New Roman"/>
          <w:lang w:val="lt-LT"/>
        </w:rPr>
        <w:t> </w:t>
      </w:r>
      <w:r w:rsidR="00864D87" w:rsidRPr="00864D87">
        <w:rPr>
          <w:rFonts w:ascii="Times New Roman" w:hAnsi="Times New Roman" w:cs="Times New Roman"/>
          <w:lang w:val="lt-LT"/>
        </w:rPr>
        <w:t xml:space="preserve">mg </w:t>
      </w:r>
      <w:r w:rsidR="001A4A9C">
        <w:rPr>
          <w:rFonts w:ascii="Times New Roman" w:hAnsi="Times New Roman" w:cs="Times New Roman"/>
          <w:lang w:val="lt-LT"/>
        </w:rPr>
        <w:t xml:space="preserve">suslėgtosios </w:t>
      </w:r>
      <w:r w:rsidR="00864D87" w:rsidRPr="00864D87">
        <w:rPr>
          <w:rFonts w:ascii="Times New Roman" w:hAnsi="Times New Roman" w:cs="Times New Roman"/>
          <w:lang w:val="lt-LT"/>
        </w:rPr>
        <w:t>pastilės tinka rūkantiems, kurių priklausomybė nuo nikotino yra maža, pvz., tiems, kurie pirmąją dienos cigaretę surūko praėjus daugiau nei 30</w:t>
      </w:r>
      <w:r w:rsidR="003E3FD0">
        <w:rPr>
          <w:rFonts w:ascii="Times New Roman" w:hAnsi="Times New Roman" w:cs="Times New Roman"/>
          <w:lang w:val="lt-LT"/>
        </w:rPr>
        <w:t> </w:t>
      </w:r>
      <w:r w:rsidR="00864D87" w:rsidRPr="00864D87">
        <w:rPr>
          <w:rFonts w:ascii="Times New Roman" w:hAnsi="Times New Roman" w:cs="Times New Roman"/>
          <w:lang w:val="lt-LT"/>
        </w:rPr>
        <w:t>minučių po pabudimo, arba tiems, kurie surūko 20 ar mažiau cigarečių per dieną.</w:t>
      </w:r>
    </w:p>
    <w:p w14:paraId="49C95431" w14:textId="77777777" w:rsidR="003E3FD0" w:rsidRDefault="003E3FD0" w:rsidP="00262BA8">
      <w:pPr>
        <w:spacing w:after="0" w:line="240" w:lineRule="auto"/>
        <w:rPr>
          <w:rFonts w:ascii="Times New Roman" w:hAnsi="Times New Roman" w:cs="Times New Roman"/>
          <w:lang w:val="lt-LT"/>
        </w:rPr>
      </w:pPr>
    </w:p>
    <w:p w14:paraId="18BEBC8C" w14:textId="66F1A8CB" w:rsidR="003E3FD0" w:rsidRDefault="003E3FD0" w:rsidP="003E3FD0">
      <w:pPr>
        <w:spacing w:after="0" w:line="240" w:lineRule="auto"/>
        <w:rPr>
          <w:rFonts w:ascii="Times New Roman" w:hAnsi="Times New Roman" w:cs="Times New Roman"/>
          <w:lang w:val="lt-LT"/>
        </w:rPr>
      </w:pPr>
      <w:r w:rsidRPr="003E3FD0">
        <w:rPr>
          <w:rFonts w:ascii="Times New Roman" w:hAnsi="Times New Roman" w:cs="Times New Roman"/>
          <w:lang w:val="lt-LT"/>
        </w:rPr>
        <w:t xml:space="preserve">Pastilių negalima vartoti ilgiau </w:t>
      </w:r>
      <w:r w:rsidR="00405A28">
        <w:rPr>
          <w:rFonts w:ascii="Times New Roman" w:hAnsi="Times New Roman" w:cs="Times New Roman"/>
          <w:lang w:val="lt-LT"/>
        </w:rPr>
        <w:t xml:space="preserve">kaip </w:t>
      </w:r>
      <w:r w:rsidRPr="003E3FD0">
        <w:rPr>
          <w:rFonts w:ascii="Times New Roman" w:hAnsi="Times New Roman" w:cs="Times New Roman"/>
          <w:lang w:val="lt-LT"/>
        </w:rPr>
        <w:t>9</w:t>
      </w:r>
      <w:r>
        <w:rPr>
          <w:rFonts w:ascii="Times New Roman" w:hAnsi="Times New Roman" w:cs="Times New Roman"/>
          <w:lang w:val="lt-LT"/>
        </w:rPr>
        <w:t> </w:t>
      </w:r>
      <w:r w:rsidRPr="003E3FD0">
        <w:rPr>
          <w:rFonts w:ascii="Times New Roman" w:hAnsi="Times New Roman" w:cs="Times New Roman"/>
          <w:lang w:val="lt-LT"/>
        </w:rPr>
        <w:t xml:space="preserve">mėnesius. Jei </w:t>
      </w:r>
      <w:r>
        <w:rPr>
          <w:rFonts w:ascii="Times New Roman" w:hAnsi="Times New Roman" w:cs="Times New Roman"/>
          <w:lang w:val="lt-LT"/>
        </w:rPr>
        <w:t>pacientai</w:t>
      </w:r>
      <w:r w:rsidRPr="003E3FD0">
        <w:rPr>
          <w:rFonts w:ascii="Times New Roman" w:hAnsi="Times New Roman" w:cs="Times New Roman"/>
          <w:lang w:val="lt-LT"/>
        </w:rPr>
        <w:t xml:space="preserve"> vis dar jaučia gydymo poreikį, </w:t>
      </w:r>
      <w:r w:rsidR="00A97920">
        <w:rPr>
          <w:rFonts w:ascii="Times New Roman" w:hAnsi="Times New Roman" w:cs="Times New Roman"/>
          <w:lang w:val="lt-LT"/>
        </w:rPr>
        <w:t>reikia</w:t>
      </w:r>
      <w:r w:rsidRPr="003E3FD0">
        <w:rPr>
          <w:rFonts w:ascii="Times New Roman" w:hAnsi="Times New Roman" w:cs="Times New Roman"/>
          <w:lang w:val="lt-LT"/>
        </w:rPr>
        <w:t xml:space="preserve"> pasikonsultuoti su sveikatos priežiūros specialistu.</w:t>
      </w:r>
    </w:p>
    <w:p w14:paraId="514E9C3D" w14:textId="77777777" w:rsidR="00A97920" w:rsidRPr="003E3FD0" w:rsidRDefault="00A97920" w:rsidP="003E3FD0">
      <w:pPr>
        <w:spacing w:after="0" w:line="240" w:lineRule="auto"/>
        <w:rPr>
          <w:rFonts w:ascii="Times New Roman" w:hAnsi="Times New Roman" w:cs="Times New Roman"/>
          <w:lang w:val="lt-LT"/>
        </w:rPr>
      </w:pPr>
    </w:p>
    <w:p w14:paraId="2DE990FC" w14:textId="248EFCA1" w:rsidR="003E3FD0" w:rsidRDefault="003E3FD0" w:rsidP="003E3FD0">
      <w:pPr>
        <w:spacing w:after="0" w:line="240" w:lineRule="auto"/>
        <w:rPr>
          <w:rFonts w:ascii="Times New Roman" w:hAnsi="Times New Roman" w:cs="Times New Roman"/>
          <w:lang w:val="lt-LT"/>
        </w:rPr>
      </w:pPr>
      <w:r w:rsidRPr="003E3FD0">
        <w:rPr>
          <w:rFonts w:ascii="Times New Roman" w:hAnsi="Times New Roman" w:cs="Times New Roman"/>
          <w:lang w:val="lt-LT"/>
        </w:rPr>
        <w:t xml:space="preserve">Elgesio </w:t>
      </w:r>
      <w:r w:rsidR="00A97920">
        <w:rPr>
          <w:rFonts w:ascii="Times New Roman" w:hAnsi="Times New Roman" w:cs="Times New Roman"/>
          <w:lang w:val="lt-LT"/>
        </w:rPr>
        <w:t xml:space="preserve">palaikymo </w:t>
      </w:r>
      <w:r w:rsidRPr="003E3FD0">
        <w:rPr>
          <w:rFonts w:ascii="Times New Roman" w:hAnsi="Times New Roman" w:cs="Times New Roman"/>
          <w:lang w:val="lt-LT"/>
        </w:rPr>
        <w:t>terapij</w:t>
      </w:r>
      <w:r w:rsidR="00160915">
        <w:rPr>
          <w:rFonts w:ascii="Times New Roman" w:hAnsi="Times New Roman" w:cs="Times New Roman"/>
          <w:lang w:val="lt-LT"/>
        </w:rPr>
        <w:t>a</w:t>
      </w:r>
      <w:r w:rsidRPr="003E3FD0">
        <w:rPr>
          <w:rFonts w:ascii="Times New Roman" w:hAnsi="Times New Roman" w:cs="Times New Roman"/>
          <w:lang w:val="lt-LT"/>
        </w:rPr>
        <w:t xml:space="preserve"> ir </w:t>
      </w:r>
      <w:r w:rsidR="00160915">
        <w:rPr>
          <w:rFonts w:ascii="Times New Roman" w:hAnsi="Times New Roman" w:cs="Times New Roman"/>
          <w:lang w:val="lt-LT"/>
        </w:rPr>
        <w:t xml:space="preserve">palaikymas </w:t>
      </w:r>
      <w:r w:rsidRPr="003E3FD0">
        <w:rPr>
          <w:rFonts w:ascii="Times New Roman" w:hAnsi="Times New Roman" w:cs="Times New Roman"/>
          <w:lang w:val="lt-LT"/>
        </w:rPr>
        <w:t>paprastai padidina sėkmės rodiklį.</w:t>
      </w:r>
    </w:p>
    <w:p w14:paraId="57ED5235" w14:textId="77777777" w:rsidR="00864D87" w:rsidRPr="00262BA8" w:rsidRDefault="00864D87" w:rsidP="00262BA8">
      <w:pPr>
        <w:spacing w:after="0" w:line="240" w:lineRule="auto"/>
        <w:rPr>
          <w:rFonts w:ascii="Times New Roman" w:hAnsi="Times New Roman" w:cs="Times New Roman"/>
          <w:lang w:val="lt-LT"/>
        </w:rPr>
      </w:pPr>
    </w:p>
    <w:p w14:paraId="2D6E5E5A" w14:textId="16AC3998" w:rsidR="00262BA8" w:rsidRPr="00160915" w:rsidRDefault="00262BA8" w:rsidP="00262BA8">
      <w:pPr>
        <w:spacing w:after="0" w:line="240" w:lineRule="auto"/>
        <w:rPr>
          <w:rFonts w:ascii="Times New Roman" w:hAnsi="Times New Roman" w:cs="Times New Roman"/>
          <w:i/>
          <w:iCs/>
          <w:lang w:val="lt-LT"/>
        </w:rPr>
      </w:pPr>
      <w:r w:rsidRPr="00160915">
        <w:rPr>
          <w:rFonts w:ascii="Times New Roman" w:hAnsi="Times New Roman" w:cs="Times New Roman"/>
          <w:i/>
          <w:iCs/>
          <w:lang w:val="lt-LT"/>
        </w:rPr>
        <w:t>Staigus</w:t>
      </w:r>
      <w:r w:rsidR="00E779CF">
        <w:rPr>
          <w:rFonts w:ascii="Times New Roman" w:hAnsi="Times New Roman" w:cs="Times New Roman"/>
          <w:i/>
          <w:iCs/>
          <w:lang w:val="lt-LT"/>
        </w:rPr>
        <w:t xml:space="preserve"> rūkymo nutraukimas</w:t>
      </w:r>
      <w:r w:rsidR="00160915">
        <w:rPr>
          <w:rFonts w:ascii="Times New Roman" w:hAnsi="Times New Roman" w:cs="Times New Roman"/>
          <w:i/>
          <w:iCs/>
          <w:lang w:val="lt-LT"/>
        </w:rPr>
        <w:t>:</w:t>
      </w:r>
    </w:p>
    <w:p w14:paraId="3844DA26" w14:textId="397C82E9" w:rsidR="00262BA8" w:rsidRPr="00E00B11" w:rsidRDefault="008338DD" w:rsidP="00262BA8">
      <w:pPr>
        <w:spacing w:after="0" w:line="240" w:lineRule="auto"/>
        <w:rPr>
          <w:rFonts w:ascii="Times New Roman" w:hAnsi="Times New Roman" w:cs="Times New Roman"/>
          <w:lang w:val="lt-LT"/>
        </w:rPr>
      </w:pPr>
      <w:r w:rsidRPr="008338DD">
        <w:rPr>
          <w:rFonts w:ascii="Times New Roman" w:hAnsi="Times New Roman" w:cs="Times New Roman"/>
          <w:lang w:val="lt-LT"/>
        </w:rPr>
        <w:t>Pacientas,</w:t>
      </w:r>
      <w:r w:rsidR="00E00B11" w:rsidRPr="00E00B11">
        <w:rPr>
          <w:rFonts w:ascii="Times New Roman" w:hAnsi="Times New Roman" w:cs="Times New Roman"/>
          <w:lang w:val="lt-LT"/>
        </w:rPr>
        <w:t xml:space="preserve"> </w:t>
      </w:r>
      <w:r w:rsidR="00E00B11" w:rsidRPr="00367877">
        <w:rPr>
          <w:rFonts w:ascii="Times New Roman" w:hAnsi="Times New Roman" w:cs="Times New Roman"/>
          <w:lang w:val="lt-LT"/>
        </w:rPr>
        <w:t xml:space="preserve">turi dėti visas pastangas, kad gydymo </w:t>
      </w:r>
      <w:proofErr w:type="spellStart"/>
      <w:r w:rsidR="00CC58D0">
        <w:rPr>
          <w:rFonts w:ascii="Times New Roman" w:hAnsi="Times New Roman" w:cs="Times New Roman"/>
          <w:lang w:val="lt-LT"/>
        </w:rPr>
        <w:t>N</w:t>
      </w:r>
      <w:r w:rsidR="00E00B11" w:rsidRPr="00367877">
        <w:rPr>
          <w:rFonts w:ascii="Times New Roman" w:hAnsi="Times New Roman" w:cs="Times New Roman"/>
          <w:lang w:val="lt-LT"/>
        </w:rPr>
        <w:t>icorette</w:t>
      </w:r>
      <w:proofErr w:type="spellEnd"/>
      <w:r w:rsidR="00E00B11" w:rsidRPr="00367877">
        <w:rPr>
          <w:rFonts w:ascii="Times New Roman" w:hAnsi="Times New Roman" w:cs="Times New Roman"/>
          <w:lang w:val="lt-LT"/>
        </w:rPr>
        <w:t xml:space="preserve"> </w:t>
      </w:r>
      <w:r w:rsidR="007724F6" w:rsidRPr="00367877">
        <w:rPr>
          <w:rFonts w:ascii="Times New Roman" w:hAnsi="Times New Roman" w:cs="Times New Roman"/>
          <w:lang w:val="lt-LT"/>
        </w:rPr>
        <w:t>m</w:t>
      </w:r>
      <w:r w:rsidR="00E00B11" w:rsidRPr="00367877">
        <w:rPr>
          <w:rFonts w:ascii="Times New Roman" w:hAnsi="Times New Roman" w:cs="Times New Roman"/>
          <w:lang w:val="lt-LT"/>
        </w:rPr>
        <w:t xml:space="preserve">int </w:t>
      </w:r>
      <w:r w:rsidR="0001285E" w:rsidRPr="00367877">
        <w:rPr>
          <w:rFonts w:ascii="Times New Roman" w:hAnsi="Times New Roman" w:cs="Times New Roman"/>
          <w:lang w:val="lt-LT"/>
        </w:rPr>
        <w:t xml:space="preserve">2 mg </w:t>
      </w:r>
      <w:r w:rsidR="00525266" w:rsidRPr="00367877">
        <w:rPr>
          <w:rFonts w:ascii="Times New Roman" w:hAnsi="Times New Roman" w:cs="Times New Roman"/>
          <w:lang w:val="lt-LT"/>
        </w:rPr>
        <w:t xml:space="preserve">pastilėmis </w:t>
      </w:r>
      <w:r w:rsidR="00E00B11" w:rsidRPr="00367877">
        <w:rPr>
          <w:rFonts w:ascii="Times New Roman" w:hAnsi="Times New Roman" w:cs="Times New Roman"/>
          <w:lang w:val="lt-LT"/>
        </w:rPr>
        <w:t>metu visiškai nustotų rūkyti</w:t>
      </w:r>
      <w:r w:rsidRPr="00E00B11">
        <w:rPr>
          <w:rFonts w:ascii="Times New Roman" w:hAnsi="Times New Roman" w:cs="Times New Roman"/>
          <w:lang w:val="lt-LT"/>
        </w:rPr>
        <w:t>.</w:t>
      </w:r>
    </w:p>
    <w:p w14:paraId="2D3E7D36" w14:textId="77777777" w:rsidR="008338DD" w:rsidRPr="00262BA8" w:rsidRDefault="008338DD" w:rsidP="00262BA8">
      <w:pPr>
        <w:spacing w:after="0" w:line="240" w:lineRule="auto"/>
        <w:rPr>
          <w:rFonts w:ascii="Times New Roman" w:hAnsi="Times New Roman" w:cs="Times New Roman"/>
          <w:lang w:val="lt-LT"/>
        </w:rPr>
      </w:pPr>
    </w:p>
    <w:p w14:paraId="677B62AD" w14:textId="6504F23D" w:rsidR="00C468D2" w:rsidRPr="00C468D2" w:rsidRDefault="00C468D2" w:rsidP="00C468D2">
      <w:pPr>
        <w:spacing w:after="0" w:line="240" w:lineRule="auto"/>
        <w:rPr>
          <w:rFonts w:ascii="Times New Roman" w:hAnsi="Times New Roman" w:cs="Times New Roman"/>
          <w:lang w:val="lt-LT"/>
        </w:rPr>
      </w:pPr>
      <w:r w:rsidRPr="00C468D2">
        <w:rPr>
          <w:rFonts w:ascii="Times New Roman" w:hAnsi="Times New Roman" w:cs="Times New Roman"/>
          <w:lang w:val="lt-LT"/>
        </w:rPr>
        <w:t>Pastiles reikia vartoti</w:t>
      </w:r>
      <w:r w:rsidR="00C27E68" w:rsidRPr="00C27E68">
        <w:rPr>
          <w:rFonts w:ascii="Times New Roman" w:hAnsi="Times New Roman" w:cs="Times New Roman"/>
          <w:lang w:val="lt-LT"/>
        </w:rPr>
        <w:t xml:space="preserve"> </w:t>
      </w:r>
      <w:r w:rsidR="00C27E68" w:rsidRPr="00367877">
        <w:rPr>
          <w:rFonts w:ascii="Times New Roman" w:hAnsi="Times New Roman"/>
          <w:lang w:val="lt-LT"/>
        </w:rPr>
        <w:t>kaskart pajutus stiprų norą rūkyti</w:t>
      </w:r>
      <w:r w:rsidRPr="00C27E68">
        <w:rPr>
          <w:rFonts w:ascii="Times New Roman" w:hAnsi="Times New Roman" w:cs="Times New Roman"/>
          <w:lang w:val="lt-LT"/>
        </w:rPr>
        <w:t>.</w:t>
      </w:r>
    </w:p>
    <w:p w14:paraId="22CAF906" w14:textId="18427046" w:rsidR="00262BA8" w:rsidRDefault="00C468D2" w:rsidP="00C468D2">
      <w:pPr>
        <w:spacing w:after="0" w:line="240" w:lineRule="auto"/>
        <w:rPr>
          <w:rFonts w:ascii="Times New Roman" w:hAnsi="Times New Roman" w:cs="Times New Roman"/>
          <w:lang w:val="lt-LT"/>
        </w:rPr>
      </w:pPr>
      <w:r w:rsidRPr="00C468D2">
        <w:rPr>
          <w:rFonts w:ascii="Times New Roman" w:hAnsi="Times New Roman" w:cs="Times New Roman"/>
          <w:lang w:val="lt-LT"/>
        </w:rPr>
        <w:t>Kiekvieną dieną reik</w:t>
      </w:r>
      <w:r w:rsidR="00A100D3">
        <w:rPr>
          <w:rFonts w:ascii="Times New Roman" w:hAnsi="Times New Roman" w:cs="Times New Roman"/>
          <w:lang w:val="lt-LT"/>
        </w:rPr>
        <w:t>ia</w:t>
      </w:r>
      <w:r w:rsidRPr="00C468D2">
        <w:rPr>
          <w:rFonts w:ascii="Times New Roman" w:hAnsi="Times New Roman" w:cs="Times New Roman"/>
          <w:lang w:val="lt-LT"/>
        </w:rPr>
        <w:t xml:space="preserve"> suvartoti pakanka</w:t>
      </w:r>
      <w:r w:rsidR="00A100D3">
        <w:rPr>
          <w:rFonts w:ascii="Times New Roman" w:hAnsi="Times New Roman" w:cs="Times New Roman"/>
          <w:lang w:val="lt-LT"/>
        </w:rPr>
        <w:t>mą kiekį</w:t>
      </w:r>
      <w:r w:rsidRPr="00C468D2">
        <w:rPr>
          <w:rFonts w:ascii="Times New Roman" w:hAnsi="Times New Roman" w:cs="Times New Roman"/>
          <w:lang w:val="lt-LT"/>
        </w:rPr>
        <w:t xml:space="preserve"> pastilių, daugumai rūkančiųjų paprastai reikia 8</w:t>
      </w:r>
      <w:r w:rsidR="00A100D3">
        <w:rPr>
          <w:rFonts w:ascii="Times New Roman" w:hAnsi="Times New Roman" w:cs="Times New Roman"/>
          <w:lang w:val="lt-LT"/>
        </w:rPr>
        <w:noBreakHyphen/>
      </w:r>
      <w:r w:rsidRPr="00C468D2">
        <w:rPr>
          <w:rFonts w:ascii="Times New Roman" w:hAnsi="Times New Roman" w:cs="Times New Roman"/>
          <w:lang w:val="lt-LT"/>
        </w:rPr>
        <w:t>12, bet ne daugiau kaip 15</w:t>
      </w:r>
      <w:r w:rsidR="00A100D3">
        <w:rPr>
          <w:rFonts w:ascii="Times New Roman" w:hAnsi="Times New Roman" w:cs="Times New Roman"/>
          <w:lang w:val="lt-LT"/>
        </w:rPr>
        <w:t> </w:t>
      </w:r>
      <w:r w:rsidRPr="00C468D2">
        <w:rPr>
          <w:rFonts w:ascii="Times New Roman" w:hAnsi="Times New Roman" w:cs="Times New Roman"/>
          <w:lang w:val="lt-LT"/>
        </w:rPr>
        <w:t>pastilių</w:t>
      </w:r>
      <w:r w:rsidR="00876AC6">
        <w:rPr>
          <w:rFonts w:ascii="Times New Roman" w:hAnsi="Times New Roman" w:cs="Times New Roman"/>
          <w:lang w:val="lt-LT"/>
        </w:rPr>
        <w:t xml:space="preserve"> per </w:t>
      </w:r>
      <w:r w:rsidR="009A2E2D">
        <w:rPr>
          <w:rFonts w:ascii="Times New Roman" w:hAnsi="Times New Roman" w:cs="Times New Roman"/>
          <w:lang w:val="lt-LT"/>
        </w:rPr>
        <w:t>dieną</w:t>
      </w:r>
      <w:r w:rsidRPr="00C468D2">
        <w:rPr>
          <w:rFonts w:ascii="Times New Roman" w:hAnsi="Times New Roman" w:cs="Times New Roman"/>
          <w:lang w:val="lt-LT"/>
        </w:rPr>
        <w:t>.</w:t>
      </w:r>
    </w:p>
    <w:p w14:paraId="65E84A95" w14:textId="77777777" w:rsidR="00C468D2" w:rsidRPr="00262BA8" w:rsidRDefault="00C468D2" w:rsidP="00C468D2">
      <w:pPr>
        <w:spacing w:after="0" w:line="240" w:lineRule="auto"/>
        <w:rPr>
          <w:rFonts w:ascii="Times New Roman" w:hAnsi="Times New Roman" w:cs="Times New Roman"/>
          <w:lang w:val="lt-LT"/>
        </w:rPr>
      </w:pPr>
    </w:p>
    <w:p w14:paraId="200B36F4" w14:textId="6D5D6794" w:rsidR="0088270D" w:rsidRPr="0088270D" w:rsidRDefault="0088270D" w:rsidP="0088270D">
      <w:pPr>
        <w:spacing w:after="0" w:line="240" w:lineRule="auto"/>
        <w:rPr>
          <w:rFonts w:ascii="Times New Roman" w:hAnsi="Times New Roman" w:cs="Times New Roman"/>
          <w:lang w:val="lt-LT"/>
        </w:rPr>
      </w:pPr>
      <w:r w:rsidRPr="0088270D">
        <w:rPr>
          <w:rFonts w:ascii="Times New Roman" w:hAnsi="Times New Roman" w:cs="Times New Roman"/>
          <w:lang w:val="lt-LT"/>
        </w:rPr>
        <w:t xml:space="preserve">Gydymo trukmė yra individuali, tačiau </w:t>
      </w:r>
      <w:r w:rsidR="002B684D" w:rsidRPr="0088270D">
        <w:rPr>
          <w:rFonts w:ascii="Times New Roman" w:hAnsi="Times New Roman" w:cs="Times New Roman"/>
          <w:lang w:val="lt-LT"/>
        </w:rPr>
        <w:t>norint atsikratyti rūkymo įpročio</w:t>
      </w:r>
      <w:r w:rsidR="008611FB">
        <w:rPr>
          <w:rFonts w:ascii="Times New Roman" w:hAnsi="Times New Roman" w:cs="Times New Roman"/>
          <w:lang w:val="lt-LT"/>
        </w:rPr>
        <w:t>,</w:t>
      </w:r>
      <w:r w:rsidR="002B684D">
        <w:rPr>
          <w:rFonts w:ascii="Times New Roman" w:hAnsi="Times New Roman" w:cs="Times New Roman"/>
          <w:lang w:val="lt-LT"/>
        </w:rPr>
        <w:t xml:space="preserve"> </w:t>
      </w:r>
      <w:r w:rsidR="00984181">
        <w:rPr>
          <w:rFonts w:ascii="Times New Roman" w:hAnsi="Times New Roman" w:cs="Times New Roman"/>
          <w:lang w:val="lt-LT"/>
        </w:rPr>
        <w:t>rekomenduojamas iki 6 savaičių gydymas</w:t>
      </w:r>
      <w:r w:rsidRPr="0088270D">
        <w:rPr>
          <w:rFonts w:ascii="Times New Roman" w:hAnsi="Times New Roman" w:cs="Times New Roman"/>
          <w:lang w:val="lt-LT"/>
        </w:rPr>
        <w:t>. Vėliau nikotino dozę reikia palaipsniui mažinti, mažinant bendrą per dieną suvartojamų pastilių skaičių. Gydymą reikia nutraukti, kai per parą suvartojam</w:t>
      </w:r>
      <w:r w:rsidR="005C5B98">
        <w:rPr>
          <w:rFonts w:ascii="Times New Roman" w:hAnsi="Times New Roman" w:cs="Times New Roman"/>
          <w:lang w:val="lt-LT"/>
        </w:rPr>
        <w:t>os</w:t>
      </w:r>
      <w:r w:rsidRPr="0088270D">
        <w:rPr>
          <w:rFonts w:ascii="Times New Roman" w:hAnsi="Times New Roman" w:cs="Times New Roman"/>
          <w:lang w:val="lt-LT"/>
        </w:rPr>
        <w:t xml:space="preserve"> 1</w:t>
      </w:r>
      <w:r w:rsidR="00733EFA">
        <w:rPr>
          <w:rFonts w:ascii="Times New Roman" w:hAnsi="Times New Roman" w:cs="Times New Roman"/>
          <w:lang w:val="lt-LT"/>
        </w:rPr>
        <w:noBreakHyphen/>
      </w:r>
      <w:r w:rsidRPr="0088270D">
        <w:rPr>
          <w:rFonts w:ascii="Times New Roman" w:hAnsi="Times New Roman" w:cs="Times New Roman"/>
          <w:lang w:val="lt-LT"/>
        </w:rPr>
        <w:t>2</w:t>
      </w:r>
      <w:r w:rsidR="00733EFA">
        <w:rPr>
          <w:rFonts w:ascii="Times New Roman" w:hAnsi="Times New Roman" w:cs="Times New Roman"/>
          <w:lang w:val="lt-LT"/>
        </w:rPr>
        <w:t> </w:t>
      </w:r>
      <w:r w:rsidRPr="0088270D">
        <w:rPr>
          <w:rFonts w:ascii="Times New Roman" w:hAnsi="Times New Roman" w:cs="Times New Roman"/>
          <w:lang w:val="lt-LT"/>
        </w:rPr>
        <w:t>pastilės.</w:t>
      </w:r>
    </w:p>
    <w:p w14:paraId="6947E9D5" w14:textId="77777777" w:rsidR="0088270D" w:rsidRPr="0088270D" w:rsidRDefault="0088270D" w:rsidP="0088270D">
      <w:pPr>
        <w:spacing w:after="0" w:line="240" w:lineRule="auto"/>
        <w:rPr>
          <w:rFonts w:ascii="Times New Roman" w:hAnsi="Times New Roman" w:cs="Times New Roman"/>
          <w:lang w:val="lt-LT"/>
        </w:rPr>
      </w:pPr>
    </w:p>
    <w:p w14:paraId="6B5F39CA" w14:textId="5FD3104E" w:rsidR="00262BA8" w:rsidRDefault="0088270D" w:rsidP="0088270D">
      <w:pPr>
        <w:spacing w:after="0" w:line="240" w:lineRule="auto"/>
        <w:rPr>
          <w:rFonts w:ascii="Times New Roman" w:hAnsi="Times New Roman" w:cs="Times New Roman"/>
          <w:lang w:val="lt-LT"/>
        </w:rPr>
      </w:pPr>
      <w:r w:rsidRPr="0088270D">
        <w:rPr>
          <w:rFonts w:ascii="Times New Roman" w:hAnsi="Times New Roman" w:cs="Times New Roman"/>
          <w:lang w:val="lt-LT"/>
        </w:rPr>
        <w:t>Norint visiškai atsisakyti rūkymo, pastilę</w:t>
      </w:r>
      <w:r w:rsidR="00EB5077">
        <w:rPr>
          <w:rFonts w:ascii="Times New Roman" w:hAnsi="Times New Roman" w:cs="Times New Roman"/>
          <w:lang w:val="lt-LT"/>
        </w:rPr>
        <w:t xml:space="preserve"> reikia vartoti</w:t>
      </w:r>
      <w:r w:rsidR="00210C43">
        <w:rPr>
          <w:rFonts w:ascii="Times New Roman" w:hAnsi="Times New Roman" w:cs="Times New Roman"/>
          <w:lang w:val="lt-LT"/>
        </w:rPr>
        <w:t xml:space="preserve"> </w:t>
      </w:r>
      <w:r w:rsidR="00210C43" w:rsidRPr="00367877">
        <w:rPr>
          <w:rFonts w:ascii="Times New Roman" w:hAnsi="Times New Roman" w:cs="Times New Roman"/>
          <w:lang w:val="lt-LT"/>
        </w:rPr>
        <w:t>kaskart pajutę nor</w:t>
      </w:r>
      <w:r w:rsidR="004120B3" w:rsidRPr="00367877">
        <w:rPr>
          <w:rFonts w:ascii="Times New Roman" w:hAnsi="Times New Roman" w:cs="Times New Roman"/>
          <w:lang w:val="lt-LT"/>
        </w:rPr>
        <w:t xml:space="preserve">ą </w:t>
      </w:r>
      <w:r w:rsidRPr="0088270D">
        <w:rPr>
          <w:rFonts w:ascii="Times New Roman" w:hAnsi="Times New Roman" w:cs="Times New Roman"/>
          <w:lang w:val="lt-LT"/>
        </w:rPr>
        <w:t xml:space="preserve">rūkyti. </w:t>
      </w:r>
      <w:r w:rsidR="00534597" w:rsidRPr="00367877">
        <w:rPr>
          <w:rFonts w:ascii="Times New Roman" w:hAnsi="Times New Roman" w:cs="Times New Roman"/>
          <w:lang w:val="lt-LT"/>
        </w:rPr>
        <w:t>Atsiradus staigiam</w:t>
      </w:r>
      <w:r w:rsidR="00F875A2">
        <w:rPr>
          <w:rFonts w:ascii="Times New Roman" w:hAnsi="Times New Roman" w:cs="Times New Roman"/>
          <w:lang w:val="lt-LT"/>
        </w:rPr>
        <w:t>,</w:t>
      </w:r>
      <w:r w:rsidR="00534597" w:rsidRPr="00367877">
        <w:rPr>
          <w:rFonts w:ascii="Times New Roman" w:hAnsi="Times New Roman" w:cs="Times New Roman"/>
          <w:lang w:val="lt-LT"/>
        </w:rPr>
        <w:t xml:space="preserve"> stipriam norui</w:t>
      </w:r>
      <w:r w:rsidR="00224C61">
        <w:rPr>
          <w:rFonts w:ascii="Times New Roman" w:hAnsi="Times New Roman" w:cs="Times New Roman"/>
          <w:lang w:val="lt-LT"/>
        </w:rPr>
        <w:t xml:space="preserve"> </w:t>
      </w:r>
      <w:r w:rsidRPr="0088270D">
        <w:rPr>
          <w:rFonts w:ascii="Times New Roman" w:hAnsi="Times New Roman" w:cs="Times New Roman"/>
          <w:lang w:val="lt-LT"/>
        </w:rPr>
        <w:t>rūkyti</w:t>
      </w:r>
      <w:r w:rsidR="00721CE0">
        <w:rPr>
          <w:rFonts w:ascii="Times New Roman" w:hAnsi="Times New Roman" w:cs="Times New Roman"/>
          <w:lang w:val="lt-LT"/>
        </w:rPr>
        <w:t>,</w:t>
      </w:r>
      <w:r w:rsidR="00721CE0" w:rsidRPr="00721CE0">
        <w:rPr>
          <w:rFonts w:ascii="Times New Roman" w:hAnsi="Times New Roman" w:cs="Times New Roman"/>
          <w:lang w:val="lt-LT"/>
        </w:rPr>
        <w:t xml:space="preserve"> </w:t>
      </w:r>
      <w:r w:rsidR="00721CE0" w:rsidRPr="0088270D">
        <w:rPr>
          <w:rFonts w:ascii="Times New Roman" w:hAnsi="Times New Roman" w:cs="Times New Roman"/>
          <w:lang w:val="lt-LT"/>
        </w:rPr>
        <w:t>vis</w:t>
      </w:r>
      <w:r w:rsidR="00721CE0">
        <w:rPr>
          <w:rFonts w:ascii="Times New Roman" w:hAnsi="Times New Roman" w:cs="Times New Roman"/>
          <w:lang w:val="lt-LT"/>
        </w:rPr>
        <w:t>os</w:t>
      </w:r>
      <w:r w:rsidR="00721CE0" w:rsidRPr="0088270D">
        <w:rPr>
          <w:rFonts w:ascii="Times New Roman" w:hAnsi="Times New Roman" w:cs="Times New Roman"/>
          <w:lang w:val="lt-LT"/>
        </w:rPr>
        <w:t xml:space="preserve"> likusi</w:t>
      </w:r>
      <w:r w:rsidR="00EA1D9C">
        <w:rPr>
          <w:rFonts w:ascii="Times New Roman" w:hAnsi="Times New Roman" w:cs="Times New Roman"/>
          <w:lang w:val="lt-LT"/>
        </w:rPr>
        <w:t>o</w:t>
      </w:r>
      <w:r w:rsidR="00721CE0" w:rsidRPr="0088270D">
        <w:rPr>
          <w:rFonts w:ascii="Times New Roman" w:hAnsi="Times New Roman" w:cs="Times New Roman"/>
          <w:lang w:val="lt-LT"/>
        </w:rPr>
        <w:t xml:space="preserve">s </w:t>
      </w:r>
      <w:r w:rsidR="00EA1D9C">
        <w:rPr>
          <w:rFonts w:ascii="Times New Roman" w:hAnsi="Times New Roman" w:cs="Times New Roman"/>
          <w:lang w:val="lt-LT"/>
        </w:rPr>
        <w:t xml:space="preserve">išsaugotos </w:t>
      </w:r>
      <w:r w:rsidR="00721CE0" w:rsidRPr="0088270D">
        <w:rPr>
          <w:rFonts w:ascii="Times New Roman" w:hAnsi="Times New Roman" w:cs="Times New Roman"/>
          <w:lang w:val="lt-LT"/>
        </w:rPr>
        <w:t>pastil</w:t>
      </w:r>
      <w:r w:rsidR="00EA1D9C">
        <w:rPr>
          <w:rFonts w:ascii="Times New Roman" w:hAnsi="Times New Roman" w:cs="Times New Roman"/>
          <w:lang w:val="lt-LT"/>
        </w:rPr>
        <w:t>ė</w:t>
      </w:r>
      <w:r w:rsidR="00721CE0" w:rsidRPr="0088270D">
        <w:rPr>
          <w:rFonts w:ascii="Times New Roman" w:hAnsi="Times New Roman" w:cs="Times New Roman"/>
          <w:lang w:val="lt-LT"/>
        </w:rPr>
        <w:t xml:space="preserve">s </w:t>
      </w:r>
      <w:r w:rsidR="00EA1D9C">
        <w:rPr>
          <w:rFonts w:ascii="Times New Roman" w:hAnsi="Times New Roman" w:cs="Times New Roman"/>
          <w:lang w:val="lt-LT"/>
        </w:rPr>
        <w:t>turi būti suvarto</w:t>
      </w:r>
      <w:r w:rsidR="00C91B54">
        <w:rPr>
          <w:rFonts w:ascii="Times New Roman" w:hAnsi="Times New Roman" w:cs="Times New Roman"/>
          <w:lang w:val="lt-LT"/>
        </w:rPr>
        <w:t>jamos</w:t>
      </w:r>
      <w:r w:rsidRPr="0088270D">
        <w:rPr>
          <w:rFonts w:ascii="Times New Roman" w:hAnsi="Times New Roman" w:cs="Times New Roman"/>
          <w:lang w:val="lt-LT"/>
        </w:rPr>
        <w:t>.</w:t>
      </w:r>
    </w:p>
    <w:p w14:paraId="671F9EA2" w14:textId="77777777" w:rsidR="0088270D" w:rsidRDefault="0088270D" w:rsidP="00262BA8">
      <w:pPr>
        <w:spacing w:after="0" w:line="240" w:lineRule="auto"/>
        <w:rPr>
          <w:rFonts w:ascii="Times New Roman" w:hAnsi="Times New Roman" w:cs="Times New Roman"/>
          <w:lang w:val="lt-LT"/>
        </w:rPr>
      </w:pPr>
    </w:p>
    <w:p w14:paraId="6079DD20" w14:textId="1C370604" w:rsidR="0030609E" w:rsidRPr="0030609E" w:rsidRDefault="0030609E" w:rsidP="0030609E">
      <w:pPr>
        <w:spacing w:after="0" w:line="240" w:lineRule="auto"/>
        <w:rPr>
          <w:rFonts w:ascii="Times New Roman" w:hAnsi="Times New Roman" w:cs="Times New Roman"/>
          <w:i/>
          <w:iCs/>
          <w:lang w:val="lt-LT"/>
        </w:rPr>
      </w:pPr>
      <w:r w:rsidRPr="0030609E">
        <w:rPr>
          <w:rFonts w:ascii="Times New Roman" w:hAnsi="Times New Roman" w:cs="Times New Roman"/>
          <w:i/>
          <w:iCs/>
          <w:lang w:val="lt-LT"/>
        </w:rPr>
        <w:t xml:space="preserve">Laipsniškas </w:t>
      </w:r>
      <w:r w:rsidR="0084247D">
        <w:rPr>
          <w:rFonts w:ascii="Times New Roman" w:hAnsi="Times New Roman" w:cs="Times New Roman"/>
          <w:i/>
          <w:iCs/>
          <w:lang w:val="lt-LT"/>
        </w:rPr>
        <w:t xml:space="preserve">rūkymo nutraukimas </w:t>
      </w:r>
      <w:r w:rsidRPr="0030609E">
        <w:rPr>
          <w:rFonts w:ascii="Times New Roman" w:hAnsi="Times New Roman" w:cs="Times New Roman"/>
          <w:i/>
          <w:iCs/>
          <w:lang w:val="lt-LT"/>
        </w:rPr>
        <w:t>palaipsniui mažinant rūkymą:</w:t>
      </w:r>
    </w:p>
    <w:p w14:paraId="3E24F848" w14:textId="29C38490" w:rsidR="0030609E" w:rsidRDefault="0030609E" w:rsidP="0030609E">
      <w:pPr>
        <w:spacing w:after="0" w:line="240" w:lineRule="auto"/>
        <w:rPr>
          <w:rFonts w:ascii="Times New Roman" w:hAnsi="Times New Roman" w:cs="Times New Roman"/>
          <w:lang w:val="lt-LT"/>
        </w:rPr>
      </w:pPr>
      <w:r w:rsidRPr="0030609E">
        <w:rPr>
          <w:rFonts w:ascii="Times New Roman" w:hAnsi="Times New Roman" w:cs="Times New Roman"/>
          <w:lang w:val="lt-LT"/>
        </w:rPr>
        <w:t>Rūkantiems</w:t>
      </w:r>
      <w:r w:rsidR="00DD29F8">
        <w:rPr>
          <w:rFonts w:ascii="Times New Roman" w:hAnsi="Times New Roman" w:cs="Times New Roman"/>
          <w:lang w:val="lt-LT"/>
        </w:rPr>
        <w:t xml:space="preserve"> pacientams</w:t>
      </w:r>
      <w:r w:rsidRPr="0030609E">
        <w:rPr>
          <w:rFonts w:ascii="Times New Roman" w:hAnsi="Times New Roman" w:cs="Times New Roman"/>
          <w:lang w:val="lt-LT"/>
        </w:rPr>
        <w:t xml:space="preserve">, kurie nenori arba negali mesti </w:t>
      </w:r>
      <w:r w:rsidR="00532E50">
        <w:rPr>
          <w:rFonts w:ascii="Times New Roman" w:hAnsi="Times New Roman" w:cs="Times New Roman"/>
          <w:lang w:val="lt-LT"/>
        </w:rPr>
        <w:t xml:space="preserve">rūkyti </w:t>
      </w:r>
      <w:r w:rsidRPr="0030609E">
        <w:rPr>
          <w:rFonts w:ascii="Times New Roman" w:hAnsi="Times New Roman" w:cs="Times New Roman"/>
          <w:lang w:val="lt-LT"/>
        </w:rPr>
        <w:t>staiga.</w:t>
      </w:r>
    </w:p>
    <w:p w14:paraId="03C989AB" w14:textId="77777777" w:rsidR="00CC5274" w:rsidRPr="0030609E" w:rsidRDefault="00CC5274" w:rsidP="0030609E">
      <w:pPr>
        <w:spacing w:after="0" w:line="240" w:lineRule="auto"/>
        <w:rPr>
          <w:rFonts w:ascii="Times New Roman" w:hAnsi="Times New Roman" w:cs="Times New Roman"/>
          <w:lang w:val="lt-LT"/>
        </w:rPr>
      </w:pPr>
    </w:p>
    <w:p w14:paraId="2B55ABF6" w14:textId="56EDFF0E" w:rsidR="0030609E" w:rsidRDefault="00414C63" w:rsidP="0030609E">
      <w:pPr>
        <w:spacing w:after="0" w:line="240" w:lineRule="auto"/>
        <w:rPr>
          <w:rFonts w:ascii="Times New Roman" w:hAnsi="Times New Roman" w:cs="Times New Roman"/>
          <w:lang w:val="lt-LT"/>
        </w:rPr>
      </w:pPr>
      <w:r>
        <w:rPr>
          <w:rFonts w:ascii="Times New Roman" w:hAnsi="Times New Roman" w:cs="Times New Roman"/>
          <w:lang w:val="lt-LT"/>
        </w:rPr>
        <w:t>Pastilę vartoti</w:t>
      </w:r>
      <w:r w:rsidR="0030609E" w:rsidRPr="0030609E">
        <w:rPr>
          <w:rFonts w:ascii="Times New Roman" w:hAnsi="Times New Roman" w:cs="Times New Roman"/>
          <w:lang w:val="lt-LT"/>
        </w:rPr>
        <w:t xml:space="preserve"> tarp rūkymo epizodų, kad </w:t>
      </w:r>
      <w:r>
        <w:rPr>
          <w:rFonts w:ascii="Times New Roman" w:hAnsi="Times New Roman" w:cs="Times New Roman"/>
          <w:lang w:val="lt-LT"/>
        </w:rPr>
        <w:t xml:space="preserve">būtų suvaldytas </w:t>
      </w:r>
      <w:r w:rsidR="0030609E" w:rsidRPr="0030609E">
        <w:rPr>
          <w:rFonts w:ascii="Times New Roman" w:hAnsi="Times New Roman" w:cs="Times New Roman"/>
          <w:lang w:val="lt-LT"/>
        </w:rPr>
        <w:t>nor</w:t>
      </w:r>
      <w:r>
        <w:rPr>
          <w:rFonts w:ascii="Times New Roman" w:hAnsi="Times New Roman" w:cs="Times New Roman"/>
          <w:lang w:val="lt-LT"/>
        </w:rPr>
        <w:t>as</w:t>
      </w:r>
      <w:r w:rsidR="0030609E" w:rsidRPr="0030609E">
        <w:rPr>
          <w:rFonts w:ascii="Times New Roman" w:hAnsi="Times New Roman" w:cs="Times New Roman"/>
          <w:lang w:val="lt-LT"/>
        </w:rPr>
        <w:t xml:space="preserve"> rūkyti, </w:t>
      </w:r>
      <w:r>
        <w:rPr>
          <w:rFonts w:ascii="Times New Roman" w:hAnsi="Times New Roman" w:cs="Times New Roman"/>
          <w:lang w:val="lt-LT"/>
        </w:rPr>
        <w:t>pailgėtų</w:t>
      </w:r>
      <w:r w:rsidR="0030609E" w:rsidRPr="0030609E">
        <w:rPr>
          <w:rFonts w:ascii="Times New Roman" w:hAnsi="Times New Roman" w:cs="Times New Roman"/>
          <w:lang w:val="lt-LT"/>
        </w:rPr>
        <w:t xml:space="preserve"> nerūkymo laikotarpi</w:t>
      </w:r>
      <w:r>
        <w:rPr>
          <w:rFonts w:ascii="Times New Roman" w:hAnsi="Times New Roman" w:cs="Times New Roman"/>
          <w:lang w:val="lt-LT"/>
        </w:rPr>
        <w:t>s</w:t>
      </w:r>
      <w:r w:rsidR="0030609E" w:rsidRPr="0030609E">
        <w:rPr>
          <w:rFonts w:ascii="Times New Roman" w:hAnsi="Times New Roman" w:cs="Times New Roman"/>
          <w:lang w:val="lt-LT"/>
        </w:rPr>
        <w:t xml:space="preserve"> ir kuo labiau sumaž</w:t>
      </w:r>
      <w:r w:rsidR="00113078">
        <w:rPr>
          <w:rFonts w:ascii="Times New Roman" w:hAnsi="Times New Roman" w:cs="Times New Roman"/>
          <w:lang w:val="lt-LT"/>
        </w:rPr>
        <w:t>ėtų</w:t>
      </w:r>
      <w:r w:rsidR="0030609E" w:rsidRPr="0030609E">
        <w:rPr>
          <w:rFonts w:ascii="Times New Roman" w:hAnsi="Times New Roman" w:cs="Times New Roman"/>
          <w:lang w:val="lt-LT"/>
        </w:rPr>
        <w:t xml:space="preserve"> </w:t>
      </w:r>
      <w:r w:rsidR="003A2CDA">
        <w:rPr>
          <w:rFonts w:ascii="Times New Roman" w:hAnsi="Times New Roman" w:cs="Times New Roman"/>
          <w:lang w:val="lt-LT"/>
        </w:rPr>
        <w:t>surūkomų cigarečių skaičius</w:t>
      </w:r>
      <w:r w:rsidR="0030609E" w:rsidRPr="0030609E">
        <w:rPr>
          <w:rFonts w:ascii="Times New Roman" w:hAnsi="Times New Roman" w:cs="Times New Roman"/>
          <w:lang w:val="lt-LT"/>
        </w:rPr>
        <w:t>.</w:t>
      </w:r>
    </w:p>
    <w:p w14:paraId="19FCC928" w14:textId="77777777" w:rsidR="00113078" w:rsidRPr="0030609E" w:rsidRDefault="00113078" w:rsidP="0030609E">
      <w:pPr>
        <w:spacing w:after="0" w:line="240" w:lineRule="auto"/>
        <w:rPr>
          <w:rFonts w:ascii="Times New Roman" w:hAnsi="Times New Roman" w:cs="Times New Roman"/>
          <w:lang w:val="lt-LT"/>
        </w:rPr>
      </w:pPr>
    </w:p>
    <w:p w14:paraId="10B2D2FD" w14:textId="1DA3F4EC" w:rsidR="0030609E" w:rsidRDefault="001F0459" w:rsidP="0030609E">
      <w:pPr>
        <w:spacing w:after="0" w:line="240" w:lineRule="auto"/>
        <w:rPr>
          <w:rFonts w:ascii="Times New Roman" w:hAnsi="Times New Roman" w:cs="Times New Roman"/>
          <w:lang w:val="lt-LT"/>
        </w:rPr>
      </w:pPr>
      <w:r>
        <w:rPr>
          <w:rFonts w:ascii="Times New Roman" w:hAnsi="Times New Roman" w:cs="Times New Roman"/>
          <w:lang w:val="lt-LT"/>
        </w:rPr>
        <w:t>Suvartojamų p</w:t>
      </w:r>
      <w:r w:rsidR="0030609E" w:rsidRPr="0030609E">
        <w:rPr>
          <w:rFonts w:ascii="Times New Roman" w:hAnsi="Times New Roman" w:cs="Times New Roman"/>
          <w:lang w:val="lt-LT"/>
        </w:rPr>
        <w:t xml:space="preserve">astilių skaičius per dieną yra </w:t>
      </w:r>
      <w:r w:rsidR="006732C3">
        <w:rPr>
          <w:rFonts w:ascii="Times New Roman" w:hAnsi="Times New Roman" w:cs="Times New Roman"/>
          <w:lang w:val="lt-LT"/>
        </w:rPr>
        <w:t>kinta</w:t>
      </w:r>
      <w:r w:rsidR="00CC4CD2">
        <w:rPr>
          <w:rFonts w:ascii="Times New Roman" w:hAnsi="Times New Roman" w:cs="Times New Roman"/>
          <w:lang w:val="lt-LT"/>
        </w:rPr>
        <w:t>ma</w:t>
      </w:r>
      <w:r w:rsidR="006732C3">
        <w:rPr>
          <w:rFonts w:ascii="Times New Roman" w:hAnsi="Times New Roman" w:cs="Times New Roman"/>
          <w:lang w:val="lt-LT"/>
        </w:rPr>
        <w:t>s</w:t>
      </w:r>
      <w:r w:rsidR="0030609E" w:rsidRPr="0030609E">
        <w:rPr>
          <w:rFonts w:ascii="Times New Roman" w:hAnsi="Times New Roman" w:cs="Times New Roman"/>
          <w:lang w:val="lt-LT"/>
        </w:rPr>
        <w:t xml:space="preserve"> ir priklauso nuo paciento poreikių. Vis dėlto </w:t>
      </w:r>
      <w:r w:rsidR="001B15A4">
        <w:rPr>
          <w:rFonts w:ascii="Times New Roman" w:hAnsi="Times New Roman" w:cs="Times New Roman"/>
          <w:lang w:val="lt-LT"/>
        </w:rPr>
        <w:t>negalima</w:t>
      </w:r>
      <w:r w:rsidR="0030609E" w:rsidRPr="0030609E">
        <w:rPr>
          <w:rFonts w:ascii="Times New Roman" w:hAnsi="Times New Roman" w:cs="Times New Roman"/>
          <w:lang w:val="lt-LT"/>
        </w:rPr>
        <w:t xml:space="preserve"> viršyti 15</w:t>
      </w:r>
      <w:r w:rsidR="001B15A4">
        <w:rPr>
          <w:rFonts w:ascii="Times New Roman" w:hAnsi="Times New Roman" w:cs="Times New Roman"/>
          <w:lang w:val="lt-LT"/>
        </w:rPr>
        <w:t> </w:t>
      </w:r>
      <w:r w:rsidR="0030609E" w:rsidRPr="0030609E">
        <w:rPr>
          <w:rFonts w:ascii="Times New Roman" w:hAnsi="Times New Roman" w:cs="Times New Roman"/>
          <w:lang w:val="lt-LT"/>
        </w:rPr>
        <w:t>pastilių per dieną.</w:t>
      </w:r>
    </w:p>
    <w:p w14:paraId="18B8C544" w14:textId="77777777" w:rsidR="001B15A4" w:rsidRPr="0030609E" w:rsidRDefault="001B15A4" w:rsidP="0030609E">
      <w:pPr>
        <w:spacing w:after="0" w:line="240" w:lineRule="auto"/>
        <w:rPr>
          <w:rFonts w:ascii="Times New Roman" w:hAnsi="Times New Roman" w:cs="Times New Roman"/>
          <w:lang w:val="lt-LT"/>
        </w:rPr>
      </w:pPr>
    </w:p>
    <w:p w14:paraId="2C52E0AC" w14:textId="04E7320D" w:rsidR="0088270D" w:rsidRDefault="0030609E" w:rsidP="0030609E">
      <w:pPr>
        <w:spacing w:after="0" w:line="240" w:lineRule="auto"/>
        <w:rPr>
          <w:rFonts w:ascii="Times New Roman" w:hAnsi="Times New Roman" w:cs="Times New Roman"/>
          <w:lang w:val="lt-LT"/>
        </w:rPr>
      </w:pPr>
      <w:r w:rsidRPr="0030609E">
        <w:rPr>
          <w:rFonts w:ascii="Times New Roman" w:hAnsi="Times New Roman" w:cs="Times New Roman"/>
          <w:lang w:val="lt-LT"/>
        </w:rPr>
        <w:t xml:space="preserve">Jei </w:t>
      </w:r>
      <w:r w:rsidR="00266236">
        <w:rPr>
          <w:rFonts w:ascii="Times New Roman" w:hAnsi="Times New Roman" w:cs="Times New Roman"/>
          <w:lang w:val="lt-LT"/>
        </w:rPr>
        <w:t xml:space="preserve">surūkomų per parą cigarečių kiekis </w:t>
      </w:r>
      <w:r w:rsidRPr="0030609E">
        <w:rPr>
          <w:rFonts w:ascii="Times New Roman" w:hAnsi="Times New Roman" w:cs="Times New Roman"/>
          <w:lang w:val="lt-LT"/>
        </w:rPr>
        <w:t>per 6</w:t>
      </w:r>
      <w:r w:rsidR="00266236">
        <w:rPr>
          <w:rFonts w:ascii="Times New Roman" w:hAnsi="Times New Roman" w:cs="Times New Roman"/>
          <w:lang w:val="lt-LT"/>
        </w:rPr>
        <w:t> </w:t>
      </w:r>
      <w:r w:rsidRPr="0030609E">
        <w:rPr>
          <w:rFonts w:ascii="Times New Roman" w:hAnsi="Times New Roman" w:cs="Times New Roman"/>
          <w:lang w:val="lt-LT"/>
        </w:rPr>
        <w:t xml:space="preserve">savaites nesumažėja, reikia kreiptis į </w:t>
      </w:r>
      <w:r w:rsidR="004F16FB">
        <w:rPr>
          <w:rFonts w:ascii="Times New Roman" w:hAnsi="Times New Roman" w:cs="Times New Roman"/>
          <w:lang w:val="lt-LT"/>
        </w:rPr>
        <w:t xml:space="preserve">sveikatos priežiūros </w:t>
      </w:r>
      <w:r w:rsidRPr="0030609E">
        <w:rPr>
          <w:rFonts w:ascii="Times New Roman" w:hAnsi="Times New Roman" w:cs="Times New Roman"/>
          <w:lang w:val="lt-LT"/>
        </w:rPr>
        <w:t>specialistą.</w:t>
      </w:r>
    </w:p>
    <w:p w14:paraId="4DEEFD5F" w14:textId="77777777" w:rsidR="0088270D" w:rsidRDefault="0088270D" w:rsidP="00262BA8">
      <w:pPr>
        <w:spacing w:after="0" w:line="240" w:lineRule="auto"/>
        <w:rPr>
          <w:rFonts w:ascii="Times New Roman" w:hAnsi="Times New Roman" w:cs="Times New Roman"/>
          <w:lang w:val="lt-LT"/>
        </w:rPr>
      </w:pPr>
    </w:p>
    <w:p w14:paraId="76D18F44" w14:textId="1E4B5AE9" w:rsidR="008B4397" w:rsidRPr="008B4397" w:rsidRDefault="008B4397" w:rsidP="008B4397">
      <w:pPr>
        <w:spacing w:after="0" w:line="240" w:lineRule="auto"/>
        <w:rPr>
          <w:rFonts w:ascii="Times New Roman" w:hAnsi="Times New Roman" w:cs="Times New Roman"/>
          <w:lang w:val="lt-LT"/>
        </w:rPr>
      </w:pPr>
      <w:r>
        <w:rPr>
          <w:rFonts w:ascii="Times New Roman" w:hAnsi="Times New Roman" w:cs="Times New Roman"/>
          <w:lang w:val="lt-LT"/>
        </w:rPr>
        <w:t>Sumažėjęs</w:t>
      </w:r>
      <w:r w:rsidRPr="008B4397">
        <w:rPr>
          <w:rFonts w:ascii="Times New Roman" w:hAnsi="Times New Roman" w:cs="Times New Roman"/>
          <w:lang w:val="lt-LT"/>
        </w:rPr>
        <w:t xml:space="preserve"> tabako vartojimas </w:t>
      </w:r>
      <w:r>
        <w:rPr>
          <w:rFonts w:ascii="Times New Roman" w:hAnsi="Times New Roman" w:cs="Times New Roman"/>
          <w:lang w:val="lt-LT"/>
        </w:rPr>
        <w:t>turi</w:t>
      </w:r>
      <w:r w:rsidRPr="008B4397">
        <w:rPr>
          <w:rFonts w:ascii="Times New Roman" w:hAnsi="Times New Roman" w:cs="Times New Roman"/>
          <w:lang w:val="lt-LT"/>
        </w:rPr>
        <w:t xml:space="preserve"> padėti visiškai </w:t>
      </w:r>
      <w:r w:rsidR="00D451A2">
        <w:rPr>
          <w:rFonts w:ascii="Times New Roman" w:hAnsi="Times New Roman" w:cs="Times New Roman"/>
          <w:lang w:val="lt-LT"/>
        </w:rPr>
        <w:t xml:space="preserve">nustoti </w:t>
      </w:r>
      <w:r w:rsidR="005E5C2B">
        <w:rPr>
          <w:rFonts w:ascii="Times New Roman" w:hAnsi="Times New Roman" w:cs="Times New Roman"/>
          <w:lang w:val="lt-LT"/>
        </w:rPr>
        <w:t>rūkyti</w:t>
      </w:r>
      <w:r w:rsidRPr="008B4397">
        <w:rPr>
          <w:rFonts w:ascii="Times New Roman" w:hAnsi="Times New Roman" w:cs="Times New Roman"/>
          <w:lang w:val="lt-LT"/>
        </w:rPr>
        <w:t xml:space="preserve">. Bandyti </w:t>
      </w:r>
      <w:r w:rsidR="008965F8">
        <w:rPr>
          <w:rFonts w:ascii="Times New Roman" w:hAnsi="Times New Roman" w:cs="Times New Roman"/>
          <w:lang w:val="lt-LT"/>
        </w:rPr>
        <w:t>nutraukti</w:t>
      </w:r>
      <w:r w:rsidRPr="008B4397">
        <w:rPr>
          <w:rFonts w:ascii="Times New Roman" w:hAnsi="Times New Roman" w:cs="Times New Roman"/>
          <w:lang w:val="lt-LT"/>
        </w:rPr>
        <w:t xml:space="preserve"> rūky</w:t>
      </w:r>
      <w:r w:rsidR="008965F8">
        <w:rPr>
          <w:rFonts w:ascii="Times New Roman" w:hAnsi="Times New Roman" w:cs="Times New Roman"/>
          <w:lang w:val="lt-LT"/>
        </w:rPr>
        <w:t>mą</w:t>
      </w:r>
      <w:r w:rsidRPr="008B4397">
        <w:rPr>
          <w:rFonts w:ascii="Times New Roman" w:hAnsi="Times New Roman" w:cs="Times New Roman"/>
          <w:lang w:val="lt-LT"/>
        </w:rPr>
        <w:t xml:space="preserve"> </w:t>
      </w:r>
      <w:r w:rsidR="003760DB">
        <w:rPr>
          <w:rFonts w:ascii="Times New Roman" w:hAnsi="Times New Roman" w:cs="Times New Roman"/>
          <w:lang w:val="lt-LT"/>
        </w:rPr>
        <w:t>reikia</w:t>
      </w:r>
      <w:r w:rsidR="005E5C2B">
        <w:rPr>
          <w:rFonts w:ascii="Times New Roman" w:hAnsi="Times New Roman" w:cs="Times New Roman"/>
          <w:lang w:val="lt-LT"/>
        </w:rPr>
        <w:t xml:space="preserve"> iškart kai </w:t>
      </w:r>
      <w:r w:rsidR="00B160FF">
        <w:rPr>
          <w:rFonts w:ascii="Times New Roman" w:hAnsi="Times New Roman" w:cs="Times New Roman"/>
          <w:lang w:val="lt-LT"/>
        </w:rPr>
        <w:t xml:space="preserve">tik </w:t>
      </w:r>
      <w:r w:rsidR="005E5C2B">
        <w:rPr>
          <w:rFonts w:ascii="Times New Roman" w:hAnsi="Times New Roman" w:cs="Times New Roman"/>
          <w:lang w:val="lt-LT"/>
        </w:rPr>
        <w:t xml:space="preserve">rūkantysis </w:t>
      </w:r>
      <w:r w:rsidR="00BE6F6C">
        <w:rPr>
          <w:rFonts w:ascii="Times New Roman" w:hAnsi="Times New Roman" w:cs="Times New Roman"/>
          <w:lang w:val="lt-LT"/>
        </w:rPr>
        <w:t>jaučiasi pasiruošęs</w:t>
      </w:r>
      <w:r w:rsidRPr="008B4397">
        <w:rPr>
          <w:rFonts w:ascii="Times New Roman" w:hAnsi="Times New Roman" w:cs="Times New Roman"/>
          <w:lang w:val="lt-LT"/>
        </w:rPr>
        <w:t>, bet ne vėliau kaip per 6</w:t>
      </w:r>
      <w:r w:rsidR="003760DB">
        <w:rPr>
          <w:rFonts w:ascii="Times New Roman" w:hAnsi="Times New Roman" w:cs="Times New Roman"/>
          <w:lang w:val="lt-LT"/>
        </w:rPr>
        <w:t> </w:t>
      </w:r>
      <w:r w:rsidRPr="008B4397">
        <w:rPr>
          <w:rFonts w:ascii="Times New Roman" w:hAnsi="Times New Roman" w:cs="Times New Roman"/>
          <w:lang w:val="lt-LT"/>
        </w:rPr>
        <w:t xml:space="preserve">mėnesius nuo gydymo pradžios. Kai cigarečių skaičius sumažinamas iki </w:t>
      </w:r>
      <w:r w:rsidR="00A47808">
        <w:rPr>
          <w:rFonts w:ascii="Times New Roman" w:hAnsi="Times New Roman" w:cs="Times New Roman"/>
          <w:lang w:val="lt-LT"/>
        </w:rPr>
        <w:t>tiek</w:t>
      </w:r>
      <w:r w:rsidRPr="008B4397">
        <w:rPr>
          <w:rFonts w:ascii="Times New Roman" w:hAnsi="Times New Roman" w:cs="Times New Roman"/>
          <w:lang w:val="lt-LT"/>
        </w:rPr>
        <w:t xml:space="preserve">, </w:t>
      </w:r>
      <w:r w:rsidR="00D94869">
        <w:rPr>
          <w:rFonts w:ascii="Times New Roman" w:hAnsi="Times New Roman" w:cs="Times New Roman"/>
          <w:lang w:val="lt-LT"/>
        </w:rPr>
        <w:t>ka</w:t>
      </w:r>
      <w:r w:rsidR="00A47808">
        <w:rPr>
          <w:rFonts w:ascii="Times New Roman" w:hAnsi="Times New Roman" w:cs="Times New Roman"/>
          <w:lang w:val="lt-LT"/>
        </w:rPr>
        <w:t>d</w:t>
      </w:r>
      <w:r w:rsidR="00D94869">
        <w:rPr>
          <w:rFonts w:ascii="Times New Roman" w:hAnsi="Times New Roman" w:cs="Times New Roman"/>
          <w:lang w:val="lt-LT"/>
        </w:rPr>
        <w:t xml:space="preserve"> pacientas</w:t>
      </w:r>
      <w:r w:rsidRPr="008B4397">
        <w:rPr>
          <w:rFonts w:ascii="Times New Roman" w:hAnsi="Times New Roman" w:cs="Times New Roman"/>
          <w:lang w:val="lt-LT"/>
        </w:rPr>
        <w:t xml:space="preserve"> jaučiasi galintis visiškai mesti rūkyti, reikia pradėti taikyti </w:t>
      </w:r>
      <w:r w:rsidR="009136E8">
        <w:rPr>
          <w:rFonts w:ascii="Times New Roman" w:hAnsi="Times New Roman" w:cs="Times New Roman"/>
          <w:lang w:val="lt-LT"/>
        </w:rPr>
        <w:t xml:space="preserve">viršuje </w:t>
      </w:r>
      <w:r w:rsidRPr="008B4397">
        <w:rPr>
          <w:rFonts w:ascii="Times New Roman" w:hAnsi="Times New Roman" w:cs="Times New Roman"/>
          <w:lang w:val="lt-LT"/>
        </w:rPr>
        <w:t>pateiktą „staigaus</w:t>
      </w:r>
      <w:r w:rsidR="009136E8">
        <w:rPr>
          <w:rFonts w:ascii="Times New Roman" w:hAnsi="Times New Roman" w:cs="Times New Roman"/>
          <w:lang w:val="lt-LT"/>
        </w:rPr>
        <w:t xml:space="preserve"> </w:t>
      </w:r>
      <w:r w:rsidR="006D5CC4">
        <w:rPr>
          <w:rFonts w:ascii="Times New Roman" w:hAnsi="Times New Roman" w:cs="Times New Roman"/>
          <w:lang w:val="lt-LT"/>
        </w:rPr>
        <w:t xml:space="preserve">rūkymo </w:t>
      </w:r>
      <w:r w:rsidR="009136E8">
        <w:rPr>
          <w:rFonts w:ascii="Times New Roman" w:hAnsi="Times New Roman" w:cs="Times New Roman"/>
          <w:lang w:val="lt-LT"/>
        </w:rPr>
        <w:t>nutraukimo</w:t>
      </w:r>
      <w:r w:rsidRPr="008B4397">
        <w:rPr>
          <w:rFonts w:ascii="Times New Roman" w:hAnsi="Times New Roman" w:cs="Times New Roman"/>
          <w:lang w:val="lt-LT"/>
        </w:rPr>
        <w:t xml:space="preserve">“ </w:t>
      </w:r>
      <w:r w:rsidR="002B684D">
        <w:rPr>
          <w:rFonts w:ascii="Times New Roman" w:hAnsi="Times New Roman" w:cs="Times New Roman"/>
          <w:lang w:val="lt-LT"/>
        </w:rPr>
        <w:t>schemą</w:t>
      </w:r>
      <w:r w:rsidRPr="008B4397">
        <w:rPr>
          <w:rFonts w:ascii="Times New Roman" w:hAnsi="Times New Roman" w:cs="Times New Roman"/>
          <w:lang w:val="lt-LT"/>
        </w:rPr>
        <w:t>.</w:t>
      </w:r>
    </w:p>
    <w:p w14:paraId="5065C466" w14:textId="204A9CF6" w:rsidR="008B4397" w:rsidRDefault="008B4397" w:rsidP="008B4397">
      <w:pPr>
        <w:spacing w:after="0" w:line="240" w:lineRule="auto"/>
        <w:rPr>
          <w:rFonts w:ascii="Times New Roman" w:hAnsi="Times New Roman" w:cs="Times New Roman"/>
          <w:lang w:val="lt-LT"/>
        </w:rPr>
      </w:pPr>
      <w:r w:rsidRPr="008B4397">
        <w:rPr>
          <w:rFonts w:ascii="Times New Roman" w:hAnsi="Times New Roman" w:cs="Times New Roman"/>
          <w:lang w:val="lt-LT"/>
        </w:rPr>
        <w:t>Jei per 6</w:t>
      </w:r>
      <w:r w:rsidR="00626ECE">
        <w:rPr>
          <w:rFonts w:ascii="Times New Roman" w:hAnsi="Times New Roman" w:cs="Times New Roman"/>
          <w:lang w:val="lt-LT"/>
        </w:rPr>
        <w:t> </w:t>
      </w:r>
      <w:r w:rsidRPr="008B4397">
        <w:rPr>
          <w:rFonts w:ascii="Times New Roman" w:hAnsi="Times New Roman" w:cs="Times New Roman"/>
          <w:lang w:val="lt-LT"/>
        </w:rPr>
        <w:t xml:space="preserve">mėnesius nuo gydymo pradžios </w:t>
      </w:r>
      <w:r w:rsidR="00626ECE">
        <w:rPr>
          <w:rFonts w:ascii="Times New Roman" w:hAnsi="Times New Roman" w:cs="Times New Roman"/>
          <w:lang w:val="lt-LT"/>
        </w:rPr>
        <w:t>nebuvo pradėta</w:t>
      </w:r>
      <w:r w:rsidRPr="008B4397">
        <w:rPr>
          <w:rFonts w:ascii="Times New Roman" w:hAnsi="Times New Roman" w:cs="Times New Roman"/>
          <w:lang w:val="lt-LT"/>
        </w:rPr>
        <w:t xml:space="preserve"> visiškai </w:t>
      </w:r>
      <w:r w:rsidR="00FE3D65">
        <w:rPr>
          <w:rFonts w:ascii="Times New Roman" w:hAnsi="Times New Roman" w:cs="Times New Roman"/>
          <w:lang w:val="lt-LT"/>
        </w:rPr>
        <w:t xml:space="preserve">nustoti </w:t>
      </w:r>
      <w:r w:rsidR="00051D3B">
        <w:rPr>
          <w:rFonts w:ascii="Times New Roman" w:hAnsi="Times New Roman" w:cs="Times New Roman"/>
          <w:lang w:val="lt-LT"/>
        </w:rPr>
        <w:t>rūkyti</w:t>
      </w:r>
      <w:r w:rsidR="00626ECE">
        <w:rPr>
          <w:rFonts w:ascii="Times New Roman" w:hAnsi="Times New Roman" w:cs="Times New Roman"/>
          <w:lang w:val="lt-LT"/>
        </w:rPr>
        <w:t xml:space="preserve">, rekomenduojama </w:t>
      </w:r>
      <w:r w:rsidRPr="008B4397">
        <w:rPr>
          <w:rFonts w:ascii="Times New Roman" w:hAnsi="Times New Roman" w:cs="Times New Roman"/>
          <w:lang w:val="lt-LT"/>
        </w:rPr>
        <w:t>pasikonsultuoti su sveikatos priežiūros specialistu.</w:t>
      </w:r>
    </w:p>
    <w:p w14:paraId="2266FA54" w14:textId="77777777" w:rsidR="008B4397" w:rsidRDefault="008B4397" w:rsidP="00262BA8">
      <w:pPr>
        <w:spacing w:after="0" w:line="240" w:lineRule="auto"/>
        <w:rPr>
          <w:rFonts w:ascii="Times New Roman" w:hAnsi="Times New Roman" w:cs="Times New Roman"/>
          <w:lang w:val="lt-LT"/>
        </w:rPr>
      </w:pPr>
    </w:p>
    <w:p w14:paraId="20E0A537" w14:textId="085C1D70" w:rsidR="00262BA8" w:rsidRDefault="00051D3B" w:rsidP="00262BA8">
      <w:pPr>
        <w:spacing w:after="0" w:line="240" w:lineRule="auto"/>
        <w:rPr>
          <w:rFonts w:ascii="Times New Roman" w:hAnsi="Times New Roman" w:cs="Times New Roman"/>
          <w:i/>
          <w:u w:val="single"/>
          <w:lang w:val="lt-LT"/>
        </w:rPr>
      </w:pPr>
      <w:r w:rsidRPr="00051D3B">
        <w:rPr>
          <w:rFonts w:ascii="Times New Roman" w:hAnsi="Times New Roman" w:cs="Times New Roman"/>
          <w:i/>
          <w:u w:val="single"/>
          <w:lang w:val="lt-LT"/>
        </w:rPr>
        <w:t>Va</w:t>
      </w:r>
      <w:r w:rsidR="00262BA8" w:rsidRPr="00051D3B">
        <w:rPr>
          <w:rFonts w:ascii="Times New Roman" w:hAnsi="Times New Roman" w:cs="Times New Roman"/>
          <w:i/>
          <w:u w:val="single"/>
          <w:lang w:val="lt-LT"/>
        </w:rPr>
        <w:t>ikų populiacija</w:t>
      </w:r>
    </w:p>
    <w:p w14:paraId="2ABE6259" w14:textId="77777777" w:rsidR="00D00AC1" w:rsidRPr="00051D3B" w:rsidRDefault="00D00AC1" w:rsidP="00262BA8">
      <w:pPr>
        <w:spacing w:after="0" w:line="240" w:lineRule="auto"/>
        <w:rPr>
          <w:rFonts w:ascii="Times New Roman" w:hAnsi="Times New Roman" w:cs="Times New Roman"/>
          <w:i/>
          <w:u w:val="single"/>
          <w:lang w:val="lt-LT"/>
        </w:rPr>
      </w:pPr>
    </w:p>
    <w:p w14:paraId="154ABEFE" w14:textId="606242FB" w:rsidR="00DE4CB2" w:rsidRDefault="00CC58D0"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262BA8" w:rsidRPr="00262BA8">
        <w:rPr>
          <w:rFonts w:ascii="Times New Roman" w:hAnsi="Times New Roman" w:cs="Times New Roman"/>
          <w:lang w:val="lt-LT"/>
        </w:rPr>
        <w:t>icorette</w:t>
      </w:r>
      <w:proofErr w:type="spellEnd"/>
      <w:r w:rsidR="00262BA8" w:rsidRPr="00262BA8">
        <w:rPr>
          <w:rFonts w:ascii="Times New Roman" w:hAnsi="Times New Roman" w:cs="Times New Roman"/>
          <w:lang w:val="lt-LT"/>
        </w:rPr>
        <w:t xml:space="preserve"> </w:t>
      </w:r>
      <w:r w:rsidR="00051D3B">
        <w:rPr>
          <w:rFonts w:ascii="Times New Roman" w:hAnsi="Times New Roman" w:cs="Times New Roman"/>
          <w:lang w:val="lt-LT"/>
        </w:rPr>
        <w:t>mint 2 mg pastil</w:t>
      </w:r>
      <w:r w:rsidR="006E41C9">
        <w:rPr>
          <w:rFonts w:ascii="Times New Roman" w:hAnsi="Times New Roman" w:cs="Times New Roman"/>
          <w:lang w:val="lt-LT"/>
        </w:rPr>
        <w:t>es gali vartoti tik paaugliai (12</w:t>
      </w:r>
      <w:r w:rsidR="006E41C9">
        <w:rPr>
          <w:rFonts w:ascii="Times New Roman" w:hAnsi="Times New Roman" w:cs="Times New Roman"/>
          <w:lang w:val="lt-LT"/>
        </w:rPr>
        <w:noBreakHyphen/>
        <w:t>17 metų)</w:t>
      </w:r>
      <w:r w:rsidR="00D616F6">
        <w:rPr>
          <w:rFonts w:ascii="Times New Roman" w:hAnsi="Times New Roman" w:cs="Times New Roman"/>
          <w:lang w:val="lt-LT"/>
        </w:rPr>
        <w:t xml:space="preserve"> pasitarę su sveikatos priežiūros specialistu. </w:t>
      </w:r>
      <w:proofErr w:type="spellStart"/>
      <w:r>
        <w:rPr>
          <w:rFonts w:ascii="Times New Roman" w:hAnsi="Times New Roman" w:cs="Times New Roman"/>
          <w:lang w:val="lt-LT"/>
        </w:rPr>
        <w:t>N</w:t>
      </w:r>
      <w:r w:rsidR="00D616F6">
        <w:rPr>
          <w:rFonts w:ascii="Times New Roman" w:hAnsi="Times New Roman" w:cs="Times New Roman"/>
          <w:lang w:val="lt-LT"/>
        </w:rPr>
        <w:t>icorette</w:t>
      </w:r>
      <w:proofErr w:type="spellEnd"/>
      <w:r w:rsidR="00D616F6">
        <w:rPr>
          <w:rFonts w:ascii="Times New Roman" w:hAnsi="Times New Roman" w:cs="Times New Roman"/>
          <w:lang w:val="lt-LT"/>
        </w:rPr>
        <w:t xml:space="preserve"> </w:t>
      </w:r>
      <w:r w:rsidR="00DE4CB2">
        <w:rPr>
          <w:rFonts w:ascii="Times New Roman" w:hAnsi="Times New Roman" w:cs="Times New Roman"/>
          <w:lang w:val="lt-LT"/>
        </w:rPr>
        <w:t>mint pastilių</w:t>
      </w:r>
      <w:r w:rsidR="00262BA8" w:rsidRPr="00262BA8">
        <w:rPr>
          <w:rFonts w:ascii="Times New Roman" w:hAnsi="Times New Roman" w:cs="Times New Roman"/>
          <w:lang w:val="lt-LT"/>
        </w:rPr>
        <w:t xml:space="preserve"> negalima vartoti jaunesniems kaip 1</w:t>
      </w:r>
      <w:r w:rsidR="00DE4CB2">
        <w:rPr>
          <w:rFonts w:ascii="Times New Roman" w:hAnsi="Times New Roman" w:cs="Times New Roman"/>
          <w:lang w:val="lt-LT"/>
        </w:rPr>
        <w:t>2</w:t>
      </w:r>
      <w:r w:rsidR="00262BA8" w:rsidRPr="00262BA8">
        <w:rPr>
          <w:rFonts w:ascii="Times New Roman" w:hAnsi="Times New Roman" w:cs="Times New Roman"/>
          <w:lang w:val="lt-LT"/>
        </w:rPr>
        <w:t> metų vaikams.</w:t>
      </w:r>
    </w:p>
    <w:p w14:paraId="2FBAC2D1" w14:textId="77777777" w:rsidR="00DE4CB2" w:rsidRDefault="00DE4CB2" w:rsidP="00262BA8">
      <w:pPr>
        <w:spacing w:after="0" w:line="240" w:lineRule="auto"/>
        <w:rPr>
          <w:rFonts w:ascii="Times New Roman" w:hAnsi="Times New Roman" w:cs="Times New Roman"/>
          <w:lang w:val="lt-LT"/>
        </w:rPr>
      </w:pPr>
    </w:p>
    <w:p w14:paraId="532E0E9D" w14:textId="731A4040" w:rsidR="00262BA8" w:rsidRDefault="00CC58D0"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942176" w:rsidRPr="00942176">
        <w:rPr>
          <w:rFonts w:ascii="Times New Roman" w:hAnsi="Times New Roman" w:cs="Times New Roman"/>
          <w:lang w:val="lt-LT"/>
        </w:rPr>
        <w:t>icorette</w:t>
      </w:r>
      <w:proofErr w:type="spellEnd"/>
      <w:r w:rsidR="00942176" w:rsidRPr="00942176">
        <w:rPr>
          <w:rFonts w:ascii="Times New Roman" w:hAnsi="Times New Roman" w:cs="Times New Roman"/>
          <w:lang w:val="lt-LT"/>
        </w:rPr>
        <w:t xml:space="preserve"> </w:t>
      </w:r>
      <w:r w:rsidR="00942176">
        <w:rPr>
          <w:rFonts w:ascii="Times New Roman" w:hAnsi="Times New Roman" w:cs="Times New Roman"/>
          <w:lang w:val="lt-LT"/>
        </w:rPr>
        <w:t>m</w:t>
      </w:r>
      <w:r w:rsidR="00942176" w:rsidRPr="00942176">
        <w:rPr>
          <w:rFonts w:ascii="Times New Roman" w:hAnsi="Times New Roman" w:cs="Times New Roman"/>
          <w:lang w:val="lt-LT"/>
        </w:rPr>
        <w:t>int 2</w:t>
      </w:r>
      <w:r w:rsidR="00942176">
        <w:rPr>
          <w:rFonts w:ascii="Times New Roman" w:hAnsi="Times New Roman" w:cs="Times New Roman"/>
          <w:lang w:val="lt-LT"/>
        </w:rPr>
        <w:t> </w:t>
      </w:r>
      <w:r w:rsidR="00942176" w:rsidRPr="00942176">
        <w:rPr>
          <w:rFonts w:ascii="Times New Roman" w:hAnsi="Times New Roman" w:cs="Times New Roman"/>
          <w:lang w:val="lt-LT"/>
        </w:rPr>
        <w:t xml:space="preserve">mg pastilių saugumas ir veiksmingumas vaikams ir paaugliams nebuvo </w:t>
      </w:r>
      <w:r w:rsidR="00942176">
        <w:rPr>
          <w:rFonts w:ascii="Times New Roman" w:hAnsi="Times New Roman" w:cs="Times New Roman"/>
          <w:lang w:val="lt-LT"/>
        </w:rPr>
        <w:t>tirti</w:t>
      </w:r>
      <w:r w:rsidR="00942176" w:rsidRPr="00942176">
        <w:rPr>
          <w:rFonts w:ascii="Times New Roman" w:hAnsi="Times New Roman" w:cs="Times New Roman"/>
          <w:lang w:val="lt-LT"/>
        </w:rPr>
        <w:t>.</w:t>
      </w:r>
    </w:p>
    <w:p w14:paraId="0D1F750A" w14:textId="77777777" w:rsidR="00942176" w:rsidRPr="00262BA8" w:rsidRDefault="00942176" w:rsidP="00262BA8">
      <w:pPr>
        <w:spacing w:after="0" w:line="240" w:lineRule="auto"/>
        <w:rPr>
          <w:rFonts w:ascii="Times New Roman" w:hAnsi="Times New Roman" w:cs="Times New Roman"/>
          <w:lang w:val="lt-LT"/>
        </w:rPr>
      </w:pPr>
    </w:p>
    <w:p w14:paraId="28F3850A" w14:textId="77777777" w:rsidR="00262BA8" w:rsidRPr="00262BA8" w:rsidRDefault="00262BA8" w:rsidP="00262BA8">
      <w:pPr>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Vartojimo metodas</w:t>
      </w:r>
    </w:p>
    <w:p w14:paraId="2143889B" w14:textId="77777777" w:rsidR="00262BA8" w:rsidRPr="00262BA8" w:rsidRDefault="00262BA8" w:rsidP="00262BA8">
      <w:pPr>
        <w:spacing w:after="0" w:line="240" w:lineRule="auto"/>
        <w:rPr>
          <w:rFonts w:ascii="Times New Roman" w:hAnsi="Times New Roman" w:cs="Times New Roman"/>
          <w:u w:val="single"/>
          <w:lang w:val="lt-LT"/>
        </w:rPr>
      </w:pPr>
    </w:p>
    <w:p w14:paraId="3FFFAA7E" w14:textId="77777777" w:rsidR="00455235" w:rsidRPr="00455235" w:rsidRDefault="00455235" w:rsidP="00455235">
      <w:pPr>
        <w:spacing w:after="0" w:line="240" w:lineRule="auto"/>
        <w:rPr>
          <w:rFonts w:ascii="Times New Roman" w:hAnsi="Times New Roman" w:cs="Times New Roman"/>
          <w:lang w:val="lt-LT"/>
        </w:rPr>
      </w:pPr>
      <w:r w:rsidRPr="00455235">
        <w:rPr>
          <w:rFonts w:ascii="Times New Roman" w:hAnsi="Times New Roman" w:cs="Times New Roman"/>
          <w:lang w:val="lt-LT"/>
        </w:rPr>
        <w:t>Vartoti ant burnos gleivinės.</w:t>
      </w:r>
    </w:p>
    <w:p w14:paraId="4E3C760B" w14:textId="6BE65D99" w:rsidR="00455235" w:rsidRPr="00455235" w:rsidRDefault="00455235" w:rsidP="00455235">
      <w:pPr>
        <w:spacing w:after="0" w:line="240" w:lineRule="auto"/>
        <w:rPr>
          <w:rFonts w:ascii="Times New Roman" w:hAnsi="Times New Roman" w:cs="Times New Roman"/>
          <w:lang w:val="lt-LT"/>
        </w:rPr>
      </w:pPr>
      <w:r w:rsidRPr="00455235">
        <w:rPr>
          <w:rFonts w:ascii="Times New Roman" w:hAnsi="Times New Roman" w:cs="Times New Roman"/>
          <w:lang w:val="lt-LT"/>
        </w:rPr>
        <w:t xml:space="preserve">Vieną pastilę reikia įsidėti į burną ir leisti jai ištirpti. Periodiškai pastilę reikia </w:t>
      </w:r>
      <w:r w:rsidR="00891AD8">
        <w:rPr>
          <w:rFonts w:ascii="Times New Roman" w:hAnsi="Times New Roman" w:cs="Times New Roman"/>
          <w:lang w:val="lt-LT"/>
        </w:rPr>
        <w:t>perstumti</w:t>
      </w:r>
      <w:r w:rsidRPr="00455235">
        <w:rPr>
          <w:rFonts w:ascii="Times New Roman" w:hAnsi="Times New Roman" w:cs="Times New Roman"/>
          <w:lang w:val="lt-LT"/>
        </w:rPr>
        <w:t xml:space="preserve"> iš vienos burnos pusės į kitą ir kartoti, kol ji visiškai ištirps (maždaug 16</w:t>
      </w:r>
      <w:r w:rsidR="00DC7312">
        <w:rPr>
          <w:rFonts w:ascii="Times New Roman" w:hAnsi="Times New Roman" w:cs="Times New Roman"/>
          <w:lang w:val="lt-LT"/>
        </w:rPr>
        <w:noBreakHyphen/>
      </w:r>
      <w:r w:rsidRPr="00455235">
        <w:rPr>
          <w:rFonts w:ascii="Times New Roman" w:hAnsi="Times New Roman" w:cs="Times New Roman"/>
          <w:lang w:val="lt-LT"/>
        </w:rPr>
        <w:t>19</w:t>
      </w:r>
      <w:r w:rsidR="00DC7312">
        <w:rPr>
          <w:rFonts w:ascii="Times New Roman" w:hAnsi="Times New Roman" w:cs="Times New Roman"/>
          <w:lang w:val="lt-LT"/>
        </w:rPr>
        <w:t> </w:t>
      </w:r>
      <w:r w:rsidRPr="00455235">
        <w:rPr>
          <w:rFonts w:ascii="Times New Roman" w:hAnsi="Times New Roman" w:cs="Times New Roman"/>
          <w:lang w:val="lt-LT"/>
        </w:rPr>
        <w:t>minučių). Pastilės negalima kramtyti ar nuryti visos.</w:t>
      </w:r>
    </w:p>
    <w:p w14:paraId="31CCE7B3" w14:textId="5D6D40AC" w:rsidR="00262BA8" w:rsidRDefault="00DC7312" w:rsidP="00455235">
      <w:pPr>
        <w:spacing w:after="0" w:line="240" w:lineRule="auto"/>
        <w:rPr>
          <w:rFonts w:ascii="Times New Roman" w:hAnsi="Times New Roman" w:cs="Times New Roman"/>
          <w:lang w:val="lt-LT"/>
        </w:rPr>
      </w:pPr>
      <w:r>
        <w:rPr>
          <w:rFonts w:ascii="Times New Roman" w:hAnsi="Times New Roman" w:cs="Times New Roman"/>
          <w:lang w:val="lt-LT"/>
        </w:rPr>
        <w:t>Pacientai</w:t>
      </w:r>
      <w:r w:rsidR="00455235" w:rsidRPr="00455235">
        <w:rPr>
          <w:rFonts w:ascii="Times New Roman" w:hAnsi="Times New Roman" w:cs="Times New Roman"/>
          <w:lang w:val="lt-LT"/>
        </w:rPr>
        <w:t xml:space="preserve"> </w:t>
      </w:r>
      <w:r>
        <w:rPr>
          <w:rFonts w:ascii="Times New Roman" w:hAnsi="Times New Roman" w:cs="Times New Roman"/>
          <w:lang w:val="lt-LT"/>
        </w:rPr>
        <w:t>negali</w:t>
      </w:r>
      <w:r w:rsidR="00455235" w:rsidRPr="00455235">
        <w:rPr>
          <w:rFonts w:ascii="Times New Roman" w:hAnsi="Times New Roman" w:cs="Times New Roman"/>
          <w:lang w:val="lt-LT"/>
        </w:rPr>
        <w:t xml:space="preserve"> valgyti </w:t>
      </w:r>
      <w:r>
        <w:rPr>
          <w:rFonts w:ascii="Times New Roman" w:hAnsi="Times New Roman" w:cs="Times New Roman"/>
          <w:lang w:val="lt-LT"/>
        </w:rPr>
        <w:t>ar</w:t>
      </w:r>
      <w:r w:rsidR="00455235" w:rsidRPr="00455235">
        <w:rPr>
          <w:rFonts w:ascii="Times New Roman" w:hAnsi="Times New Roman" w:cs="Times New Roman"/>
          <w:lang w:val="lt-LT"/>
        </w:rPr>
        <w:t xml:space="preserve"> gerti, kol pastilė yra burnoje.</w:t>
      </w:r>
    </w:p>
    <w:p w14:paraId="1D04E8C7" w14:textId="77777777" w:rsidR="00455235" w:rsidRPr="00262BA8" w:rsidRDefault="00455235" w:rsidP="00455235">
      <w:pPr>
        <w:spacing w:after="0" w:line="240" w:lineRule="auto"/>
        <w:rPr>
          <w:rFonts w:ascii="Times New Roman" w:hAnsi="Times New Roman" w:cs="Times New Roman"/>
          <w:b/>
          <w:lang w:val="lt-LT"/>
        </w:rPr>
      </w:pPr>
    </w:p>
    <w:p w14:paraId="1CE18151"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4.3</w:t>
      </w:r>
      <w:r w:rsidRPr="00262BA8">
        <w:rPr>
          <w:rFonts w:ascii="Times New Roman" w:hAnsi="Times New Roman" w:cs="Times New Roman"/>
          <w:b/>
          <w:lang w:val="lt-LT"/>
        </w:rPr>
        <w:tab/>
        <w:t>Kontraindikacijos</w:t>
      </w:r>
    </w:p>
    <w:p w14:paraId="122AB840" w14:textId="77777777" w:rsidR="00262BA8" w:rsidRPr="00262BA8" w:rsidRDefault="00262BA8" w:rsidP="00262BA8">
      <w:pPr>
        <w:spacing w:after="0" w:line="240" w:lineRule="auto"/>
        <w:rPr>
          <w:rFonts w:ascii="Times New Roman" w:hAnsi="Times New Roman" w:cs="Times New Roman"/>
          <w:lang w:val="lt-LT"/>
        </w:rPr>
      </w:pPr>
    </w:p>
    <w:p w14:paraId="0BEB2F18" w14:textId="21405F6E" w:rsidR="00262BA8" w:rsidRPr="002263B9" w:rsidRDefault="00262BA8" w:rsidP="002263B9">
      <w:pPr>
        <w:pStyle w:val="Sraopastraipa"/>
        <w:numPr>
          <w:ilvl w:val="0"/>
          <w:numId w:val="13"/>
        </w:numPr>
        <w:tabs>
          <w:tab w:val="left" w:pos="567"/>
        </w:tabs>
        <w:spacing w:after="0" w:line="240" w:lineRule="auto"/>
        <w:ind w:left="567" w:hanging="567"/>
        <w:rPr>
          <w:rFonts w:ascii="Times New Roman" w:hAnsi="Times New Roman" w:cs="Times New Roman"/>
          <w:lang w:val="lt-LT"/>
        </w:rPr>
      </w:pPr>
      <w:r w:rsidRPr="002263B9">
        <w:rPr>
          <w:rFonts w:ascii="Times New Roman" w:hAnsi="Times New Roman" w:cs="Times New Roman"/>
          <w:lang w:val="lt-LT"/>
        </w:rPr>
        <w:t xml:space="preserve">Padidėjęs jautrumas nikotinui arba </w:t>
      </w:r>
      <w:r w:rsidR="00A43211" w:rsidRPr="00A43211">
        <w:rPr>
          <w:rFonts w:ascii="Times New Roman" w:hAnsi="Times New Roman" w:cs="Times New Roman"/>
          <w:lang w:val="lt-LT"/>
        </w:rPr>
        <w:t>bet kuriai 6.1</w:t>
      </w:r>
      <w:r w:rsidR="00A43211">
        <w:rPr>
          <w:rFonts w:ascii="Times New Roman" w:hAnsi="Times New Roman" w:cs="Times New Roman"/>
          <w:lang w:val="lt-LT"/>
        </w:rPr>
        <w:t> </w:t>
      </w:r>
      <w:r w:rsidR="00A43211" w:rsidRPr="00A43211">
        <w:rPr>
          <w:rFonts w:ascii="Times New Roman" w:hAnsi="Times New Roman" w:cs="Times New Roman"/>
          <w:lang w:val="lt-LT"/>
        </w:rPr>
        <w:t>skyriuje nurodytai pagalbinei medžiagai</w:t>
      </w:r>
      <w:r w:rsidRPr="002263B9">
        <w:rPr>
          <w:rFonts w:ascii="Times New Roman" w:hAnsi="Times New Roman" w:cs="Times New Roman"/>
          <w:lang w:val="lt-LT"/>
        </w:rPr>
        <w:t>.</w:t>
      </w:r>
    </w:p>
    <w:p w14:paraId="587A55E7" w14:textId="074006BA" w:rsidR="00262BA8" w:rsidRPr="002263B9" w:rsidRDefault="00143172" w:rsidP="002263B9">
      <w:pPr>
        <w:pStyle w:val="Sraopastraipa"/>
        <w:numPr>
          <w:ilvl w:val="0"/>
          <w:numId w:val="13"/>
        </w:numPr>
        <w:tabs>
          <w:tab w:val="left" w:pos="567"/>
        </w:tabs>
        <w:spacing w:after="0" w:line="240" w:lineRule="auto"/>
        <w:ind w:left="567" w:hanging="567"/>
        <w:rPr>
          <w:rFonts w:ascii="Times New Roman" w:hAnsi="Times New Roman" w:cs="Times New Roman"/>
          <w:lang w:val="lt-LT"/>
        </w:rPr>
      </w:pPr>
      <w:r w:rsidRPr="00143172">
        <w:rPr>
          <w:rFonts w:ascii="Times New Roman" w:hAnsi="Times New Roman" w:cs="Times New Roman"/>
          <w:lang w:val="lt-LT"/>
        </w:rPr>
        <w:t xml:space="preserve">Negalima vartoti </w:t>
      </w:r>
      <w:r w:rsidR="00B65D38" w:rsidRPr="00262BA8">
        <w:rPr>
          <w:rFonts w:ascii="Times New Roman" w:hAnsi="Times New Roman" w:cs="Times New Roman"/>
          <w:lang w:val="lt-LT"/>
        </w:rPr>
        <w:t>jaunesniems kaip 1</w:t>
      </w:r>
      <w:r w:rsidR="00B65D38">
        <w:rPr>
          <w:rFonts w:ascii="Times New Roman" w:hAnsi="Times New Roman" w:cs="Times New Roman"/>
          <w:lang w:val="lt-LT"/>
        </w:rPr>
        <w:t>2</w:t>
      </w:r>
      <w:r w:rsidR="00B65D38" w:rsidRPr="00262BA8">
        <w:rPr>
          <w:rFonts w:ascii="Times New Roman" w:hAnsi="Times New Roman" w:cs="Times New Roman"/>
          <w:lang w:val="lt-LT"/>
        </w:rPr>
        <w:t> metų vaikams</w:t>
      </w:r>
      <w:r w:rsidR="00B65D38">
        <w:rPr>
          <w:rFonts w:ascii="Times New Roman" w:hAnsi="Times New Roman" w:cs="Times New Roman"/>
          <w:lang w:val="lt-LT"/>
        </w:rPr>
        <w:t>.</w:t>
      </w:r>
    </w:p>
    <w:p w14:paraId="683E62DF" w14:textId="1333C998" w:rsidR="00262BA8" w:rsidRPr="002263B9" w:rsidRDefault="00143172" w:rsidP="002263B9">
      <w:pPr>
        <w:pStyle w:val="Sraopastraipa"/>
        <w:numPr>
          <w:ilvl w:val="0"/>
          <w:numId w:val="13"/>
        </w:numPr>
        <w:tabs>
          <w:tab w:val="left" w:pos="567"/>
        </w:tabs>
        <w:spacing w:after="0" w:line="240" w:lineRule="auto"/>
        <w:ind w:left="567" w:hanging="567"/>
        <w:rPr>
          <w:rFonts w:ascii="Times New Roman" w:hAnsi="Times New Roman" w:cs="Times New Roman"/>
          <w:lang w:val="lt-LT"/>
        </w:rPr>
      </w:pPr>
      <w:r w:rsidRPr="00143172">
        <w:rPr>
          <w:rFonts w:ascii="Times New Roman" w:hAnsi="Times New Roman" w:cs="Times New Roman"/>
          <w:lang w:val="lt-LT"/>
        </w:rPr>
        <w:t>Negalima vartoti niekada nerūkiusiems pacientams.</w:t>
      </w:r>
    </w:p>
    <w:p w14:paraId="3C63EAB1" w14:textId="77777777" w:rsidR="00262BA8" w:rsidRPr="00262BA8" w:rsidRDefault="00262BA8" w:rsidP="00262BA8">
      <w:pPr>
        <w:spacing w:after="0" w:line="240" w:lineRule="auto"/>
        <w:rPr>
          <w:rFonts w:ascii="Times New Roman" w:hAnsi="Times New Roman" w:cs="Times New Roman"/>
          <w:lang w:val="lt-LT"/>
        </w:rPr>
      </w:pPr>
    </w:p>
    <w:p w14:paraId="602F4E6F" w14:textId="77777777" w:rsidR="00262BA8" w:rsidRPr="00262BA8" w:rsidRDefault="00262BA8" w:rsidP="00262BA8">
      <w:pPr>
        <w:keepNext/>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4.4</w:t>
      </w:r>
      <w:r w:rsidRPr="00262BA8">
        <w:rPr>
          <w:rFonts w:ascii="Times New Roman" w:hAnsi="Times New Roman" w:cs="Times New Roman"/>
          <w:b/>
          <w:lang w:val="lt-LT"/>
        </w:rPr>
        <w:tab/>
        <w:t>Specialūs įspėjimai ir atsargumo priemonės</w:t>
      </w:r>
    </w:p>
    <w:p w14:paraId="11E0D2C4" w14:textId="77777777" w:rsidR="00262BA8" w:rsidRPr="00262BA8" w:rsidRDefault="00262BA8" w:rsidP="00262BA8">
      <w:pPr>
        <w:spacing w:after="0" w:line="240" w:lineRule="auto"/>
        <w:rPr>
          <w:rFonts w:ascii="Times New Roman" w:hAnsi="Times New Roman" w:cs="Times New Roman"/>
          <w:lang w:val="lt-LT"/>
        </w:rPr>
      </w:pPr>
    </w:p>
    <w:p w14:paraId="1EC2A81F" w14:textId="694EF81A" w:rsidR="00262BA8" w:rsidRPr="00D83D9D" w:rsidRDefault="00262BA8" w:rsidP="00262BA8">
      <w:pPr>
        <w:spacing w:after="0" w:line="240" w:lineRule="auto"/>
        <w:rPr>
          <w:rFonts w:ascii="Times New Roman" w:hAnsi="Times New Roman" w:cs="Times New Roman"/>
          <w:lang w:val="lt-LT"/>
        </w:rPr>
      </w:pPr>
      <w:r w:rsidRPr="00D83D9D">
        <w:rPr>
          <w:rFonts w:ascii="Times New Roman" w:hAnsi="Times New Roman" w:cs="Times New Roman"/>
          <w:lang w:val="lt-LT"/>
        </w:rPr>
        <w:t xml:space="preserve">Metimo rūkyti nauda </w:t>
      </w:r>
      <w:r w:rsidR="002863F3" w:rsidRPr="00D83D9D">
        <w:rPr>
          <w:rFonts w:ascii="Times New Roman" w:hAnsi="Times New Roman" w:cs="Times New Roman"/>
          <w:lang w:val="lt-LT"/>
        </w:rPr>
        <w:t xml:space="preserve">dažniausiai </w:t>
      </w:r>
      <w:r w:rsidRPr="00D83D9D">
        <w:rPr>
          <w:rFonts w:ascii="Times New Roman" w:hAnsi="Times New Roman" w:cs="Times New Roman"/>
          <w:lang w:val="lt-LT"/>
        </w:rPr>
        <w:t>viršija bet kokias rizikas, susijusias su teisingai skiriama nikotino pakeičiamąja terapija (NPT).</w:t>
      </w:r>
    </w:p>
    <w:p w14:paraId="2CB863E3" w14:textId="77777777" w:rsidR="00262BA8" w:rsidRPr="002863F3" w:rsidRDefault="00262BA8" w:rsidP="00262BA8">
      <w:pPr>
        <w:spacing w:after="0" w:line="240" w:lineRule="auto"/>
        <w:rPr>
          <w:rFonts w:ascii="Times New Roman" w:hAnsi="Times New Roman" w:cs="Times New Roman"/>
          <w:highlight w:val="yellow"/>
          <w:lang w:val="lt-LT"/>
        </w:rPr>
      </w:pPr>
    </w:p>
    <w:p w14:paraId="38DCBEE7" w14:textId="4B3ACA1A" w:rsidR="00262BA8" w:rsidRPr="00D83D9D" w:rsidRDefault="00DA0960" w:rsidP="00262BA8">
      <w:pPr>
        <w:spacing w:after="0" w:line="240" w:lineRule="auto"/>
        <w:rPr>
          <w:rFonts w:ascii="Times New Roman" w:hAnsi="Times New Roman" w:cs="Times New Roman"/>
          <w:lang w:val="lt-LT"/>
        </w:rPr>
      </w:pPr>
      <w:r w:rsidRPr="00367877">
        <w:rPr>
          <w:rFonts w:ascii="Times New Roman" w:hAnsi="Times New Roman" w:cs="Times New Roman"/>
          <w:lang w:val="lt-LT"/>
        </w:rPr>
        <w:t>Atitinkamas sveikatos priežiūros specialistas turi įvertinti naudos ir rizikos santykį pacientams</w:t>
      </w:r>
      <w:r w:rsidR="00262BA8" w:rsidRPr="00D83D9D">
        <w:rPr>
          <w:rFonts w:ascii="Times New Roman" w:hAnsi="Times New Roman" w:cs="Times New Roman"/>
          <w:lang w:val="lt-LT"/>
        </w:rPr>
        <w:t>, serga</w:t>
      </w:r>
      <w:r>
        <w:rPr>
          <w:rFonts w:ascii="Times New Roman" w:hAnsi="Times New Roman" w:cs="Times New Roman"/>
          <w:lang w:val="lt-LT"/>
        </w:rPr>
        <w:t>ntiems</w:t>
      </w:r>
      <w:r w:rsidR="00262BA8" w:rsidRPr="00D83D9D">
        <w:rPr>
          <w:rFonts w:ascii="Times New Roman" w:hAnsi="Times New Roman" w:cs="Times New Roman"/>
          <w:lang w:val="lt-LT"/>
        </w:rPr>
        <w:t>:</w:t>
      </w:r>
    </w:p>
    <w:p w14:paraId="079469AE" w14:textId="77777777" w:rsidR="00262BA8" w:rsidRPr="002E6FAE" w:rsidRDefault="00262BA8" w:rsidP="00262BA8">
      <w:pPr>
        <w:spacing w:after="0" w:line="240" w:lineRule="auto"/>
        <w:rPr>
          <w:rFonts w:ascii="Times New Roman" w:hAnsi="Times New Roman" w:cs="Times New Roman"/>
          <w:highlight w:val="yellow"/>
          <w:lang w:val="lt-LT"/>
        </w:rPr>
      </w:pPr>
    </w:p>
    <w:p w14:paraId="164AA980" w14:textId="79438659" w:rsidR="00262BA8" w:rsidRDefault="003F14BE" w:rsidP="00262BA8">
      <w:pPr>
        <w:numPr>
          <w:ilvl w:val="0"/>
          <w:numId w:val="3"/>
        </w:numPr>
        <w:tabs>
          <w:tab w:val="left" w:pos="567"/>
        </w:tabs>
        <w:spacing w:after="0" w:line="240" w:lineRule="auto"/>
        <w:ind w:left="0" w:firstLine="0"/>
        <w:contextualSpacing/>
        <w:rPr>
          <w:rFonts w:ascii="Times New Roman" w:hAnsi="Times New Roman" w:cs="Times New Roman"/>
          <w:lang w:val="lt-LT"/>
        </w:rPr>
      </w:pPr>
      <w:r>
        <w:rPr>
          <w:rFonts w:ascii="Times New Roman" w:hAnsi="Times New Roman" w:cs="Times New Roman"/>
          <w:i/>
          <w:lang w:val="lt-LT"/>
        </w:rPr>
        <w:lastRenderedPageBreak/>
        <w:t>Š</w:t>
      </w:r>
      <w:r w:rsidR="00262BA8" w:rsidRPr="00996AC8">
        <w:rPr>
          <w:rFonts w:ascii="Times New Roman" w:hAnsi="Times New Roman" w:cs="Times New Roman"/>
          <w:i/>
          <w:lang w:val="lt-LT"/>
        </w:rPr>
        <w:t>irdies ir kraujagyslių ligomis</w:t>
      </w:r>
      <w:r w:rsidR="00770824">
        <w:rPr>
          <w:rFonts w:ascii="Times New Roman" w:hAnsi="Times New Roman" w:cs="Times New Roman"/>
          <w:i/>
          <w:lang w:val="lt-LT"/>
        </w:rPr>
        <w:t>.</w:t>
      </w:r>
      <w:r w:rsidR="00262BA8" w:rsidRPr="00996AC8">
        <w:rPr>
          <w:rFonts w:ascii="Times New Roman" w:hAnsi="Times New Roman" w:cs="Times New Roman"/>
          <w:i/>
          <w:lang w:val="lt-LT"/>
        </w:rPr>
        <w:t xml:space="preserve"> </w:t>
      </w:r>
      <w:r w:rsidR="001878F0">
        <w:rPr>
          <w:rFonts w:ascii="Times New Roman" w:hAnsi="Times New Roman" w:cs="Times New Roman"/>
          <w:lang w:val="lt-LT"/>
        </w:rPr>
        <w:t>R</w:t>
      </w:r>
      <w:r w:rsidR="00262BA8" w:rsidRPr="00996AC8">
        <w:rPr>
          <w:rFonts w:ascii="Times New Roman" w:hAnsi="Times New Roman" w:cs="Times New Roman"/>
          <w:lang w:val="lt-LT"/>
        </w:rPr>
        <w:t>ūkan</w:t>
      </w:r>
      <w:r w:rsidR="00E55275" w:rsidRPr="00996AC8">
        <w:rPr>
          <w:rFonts w:ascii="Times New Roman" w:hAnsi="Times New Roman" w:cs="Times New Roman"/>
          <w:lang w:val="lt-LT"/>
        </w:rPr>
        <w:t>čiuosius</w:t>
      </w:r>
      <w:r w:rsidR="00262BA8" w:rsidRPr="00996AC8">
        <w:rPr>
          <w:rFonts w:ascii="Times New Roman" w:hAnsi="Times New Roman" w:cs="Times New Roman"/>
          <w:lang w:val="lt-LT"/>
        </w:rPr>
        <w:t xml:space="preserve">, neseniai </w:t>
      </w:r>
      <w:r w:rsidR="00A85925">
        <w:rPr>
          <w:rFonts w:ascii="Times New Roman" w:hAnsi="Times New Roman" w:cs="Times New Roman"/>
          <w:lang w:val="lt-LT"/>
        </w:rPr>
        <w:t xml:space="preserve">patyrusius </w:t>
      </w:r>
      <w:r w:rsidR="00EC7A98" w:rsidRPr="00996AC8">
        <w:rPr>
          <w:rFonts w:ascii="Times New Roman" w:hAnsi="Times New Roman" w:cs="Times New Roman"/>
          <w:lang w:val="lt-LT"/>
        </w:rPr>
        <w:t>miokardo</w:t>
      </w:r>
      <w:r w:rsidR="00262BA8" w:rsidRPr="00996AC8">
        <w:rPr>
          <w:rFonts w:ascii="Times New Roman" w:hAnsi="Times New Roman" w:cs="Times New Roman"/>
          <w:lang w:val="lt-LT"/>
        </w:rPr>
        <w:t xml:space="preserve"> </w:t>
      </w:r>
      <w:r w:rsidR="00EC7A98" w:rsidRPr="00996AC8">
        <w:rPr>
          <w:rFonts w:ascii="Times New Roman" w:hAnsi="Times New Roman" w:cs="Times New Roman"/>
          <w:lang w:val="lt-LT"/>
        </w:rPr>
        <w:t>infarkt</w:t>
      </w:r>
      <w:r w:rsidR="00A85925">
        <w:rPr>
          <w:rFonts w:ascii="Times New Roman" w:hAnsi="Times New Roman" w:cs="Times New Roman"/>
          <w:lang w:val="lt-LT"/>
        </w:rPr>
        <w:t>ą</w:t>
      </w:r>
      <w:r w:rsidR="00262BA8" w:rsidRPr="00996AC8">
        <w:rPr>
          <w:rFonts w:ascii="Times New Roman" w:hAnsi="Times New Roman" w:cs="Times New Roman"/>
          <w:lang w:val="lt-LT"/>
        </w:rPr>
        <w:t>,</w:t>
      </w:r>
      <w:r w:rsidR="00801EAE" w:rsidRPr="00996AC8">
        <w:rPr>
          <w:rFonts w:ascii="Times New Roman" w:hAnsi="Times New Roman" w:cs="Times New Roman"/>
          <w:lang w:val="lt-LT"/>
        </w:rPr>
        <w:t xml:space="preserve"> </w:t>
      </w:r>
      <w:r w:rsidR="00B03DF0">
        <w:rPr>
          <w:rFonts w:ascii="Times New Roman" w:hAnsi="Times New Roman" w:cs="Times New Roman"/>
          <w:lang w:val="lt-LT"/>
        </w:rPr>
        <w:t xml:space="preserve">sergančius </w:t>
      </w:r>
      <w:r w:rsidR="00262BA8" w:rsidRPr="00996AC8">
        <w:rPr>
          <w:rFonts w:ascii="Times New Roman" w:hAnsi="Times New Roman" w:cs="Times New Roman"/>
          <w:lang w:val="lt-LT"/>
        </w:rPr>
        <w:t>nestabili</w:t>
      </w:r>
      <w:r w:rsidR="00B03DF0">
        <w:rPr>
          <w:rFonts w:ascii="Times New Roman" w:hAnsi="Times New Roman" w:cs="Times New Roman"/>
          <w:lang w:val="lt-LT"/>
        </w:rPr>
        <w:t>a</w:t>
      </w:r>
      <w:r w:rsidR="00262BA8" w:rsidRPr="00996AC8">
        <w:rPr>
          <w:rFonts w:ascii="Times New Roman" w:hAnsi="Times New Roman" w:cs="Times New Roman"/>
          <w:lang w:val="lt-LT"/>
        </w:rPr>
        <w:t xml:space="preserve"> arba progresuoja</w:t>
      </w:r>
      <w:r w:rsidR="00A27BF2" w:rsidRPr="00996AC8">
        <w:rPr>
          <w:rFonts w:ascii="Times New Roman" w:hAnsi="Times New Roman" w:cs="Times New Roman"/>
          <w:lang w:val="lt-LT"/>
        </w:rPr>
        <w:t>n</w:t>
      </w:r>
      <w:r w:rsidR="00B03DF0">
        <w:rPr>
          <w:rFonts w:ascii="Times New Roman" w:hAnsi="Times New Roman" w:cs="Times New Roman"/>
          <w:lang w:val="lt-LT"/>
        </w:rPr>
        <w:t>čia</w:t>
      </w:r>
      <w:r w:rsidR="00262BA8" w:rsidRPr="00996AC8">
        <w:rPr>
          <w:rFonts w:ascii="Times New Roman" w:hAnsi="Times New Roman" w:cs="Times New Roman"/>
          <w:lang w:val="lt-LT"/>
        </w:rPr>
        <w:t xml:space="preserve"> krūtinės angina, įskaitant </w:t>
      </w:r>
      <w:proofErr w:type="spellStart"/>
      <w:r w:rsidR="00262BA8" w:rsidRPr="00996AC8">
        <w:rPr>
          <w:rFonts w:ascii="Times New Roman" w:hAnsi="Times New Roman" w:cs="Times New Roman"/>
          <w:lang w:val="lt-LT"/>
        </w:rPr>
        <w:t>Pri</w:t>
      </w:r>
      <w:r w:rsidR="002F5452" w:rsidRPr="00996AC8">
        <w:rPr>
          <w:rFonts w:ascii="Times New Roman" w:hAnsi="Times New Roman" w:cs="Times New Roman"/>
          <w:lang w:val="lt-LT"/>
        </w:rPr>
        <w:t>nc</w:t>
      </w:r>
      <w:r w:rsidR="00262BA8" w:rsidRPr="00996AC8">
        <w:rPr>
          <w:rFonts w:ascii="Times New Roman" w:hAnsi="Times New Roman" w:cs="Times New Roman"/>
          <w:lang w:val="lt-LT"/>
        </w:rPr>
        <w:t>metalo</w:t>
      </w:r>
      <w:proofErr w:type="spellEnd"/>
      <w:r w:rsidR="00262BA8" w:rsidRPr="00996AC8">
        <w:rPr>
          <w:rFonts w:ascii="Times New Roman" w:hAnsi="Times New Roman" w:cs="Times New Roman"/>
          <w:lang w:val="lt-LT"/>
        </w:rPr>
        <w:t xml:space="preserve"> (</w:t>
      </w:r>
      <w:r w:rsidR="004A7403" w:rsidRPr="00996AC8">
        <w:rPr>
          <w:rFonts w:ascii="Times New Roman" w:hAnsi="Times New Roman" w:cs="Times New Roman"/>
          <w:lang w:val="lt-LT"/>
        </w:rPr>
        <w:t xml:space="preserve">angl. </w:t>
      </w:r>
      <w:proofErr w:type="spellStart"/>
      <w:r w:rsidR="00262BA8" w:rsidRPr="00996AC8">
        <w:rPr>
          <w:rFonts w:ascii="Times New Roman" w:hAnsi="Times New Roman" w:cs="Times New Roman"/>
          <w:i/>
          <w:lang w:val="lt-LT"/>
        </w:rPr>
        <w:t>Prinzmetal</w:t>
      </w:r>
      <w:proofErr w:type="spellEnd"/>
      <w:r w:rsidR="00262BA8" w:rsidRPr="00996AC8">
        <w:rPr>
          <w:rFonts w:ascii="Times New Roman" w:hAnsi="Times New Roman" w:cs="Times New Roman"/>
          <w:lang w:val="lt-LT"/>
        </w:rPr>
        <w:t xml:space="preserve">) tipo krūtinės anginą, </w:t>
      </w:r>
      <w:r w:rsidR="006A774C">
        <w:rPr>
          <w:rFonts w:ascii="Times New Roman" w:hAnsi="Times New Roman" w:cs="Times New Roman"/>
          <w:lang w:val="lt-LT"/>
        </w:rPr>
        <w:t xml:space="preserve">turinčius </w:t>
      </w:r>
      <w:r w:rsidR="00262BA8" w:rsidRPr="00996AC8">
        <w:rPr>
          <w:rFonts w:ascii="Times New Roman" w:hAnsi="Times New Roman" w:cs="Times New Roman"/>
          <w:lang w:val="lt-LT"/>
        </w:rPr>
        <w:t>sunki</w:t>
      </w:r>
      <w:r w:rsidR="006A774C">
        <w:rPr>
          <w:rFonts w:ascii="Times New Roman" w:hAnsi="Times New Roman" w:cs="Times New Roman"/>
          <w:lang w:val="lt-LT"/>
        </w:rPr>
        <w:t>ų</w:t>
      </w:r>
      <w:r w:rsidR="00262BA8" w:rsidRPr="00996AC8">
        <w:rPr>
          <w:rFonts w:ascii="Times New Roman" w:hAnsi="Times New Roman" w:cs="Times New Roman"/>
          <w:lang w:val="lt-LT"/>
        </w:rPr>
        <w:t xml:space="preserve"> širdies aritmij</w:t>
      </w:r>
      <w:r w:rsidR="006A774C">
        <w:rPr>
          <w:rFonts w:ascii="Times New Roman" w:hAnsi="Times New Roman" w:cs="Times New Roman"/>
          <w:lang w:val="lt-LT"/>
        </w:rPr>
        <w:t>ų</w:t>
      </w:r>
      <w:r w:rsidR="00262BA8" w:rsidRPr="00996AC8">
        <w:rPr>
          <w:rFonts w:ascii="Times New Roman" w:hAnsi="Times New Roman" w:cs="Times New Roman"/>
          <w:lang w:val="lt-LT"/>
        </w:rPr>
        <w:t xml:space="preserve">, neseniai </w:t>
      </w:r>
      <w:r w:rsidR="00606329">
        <w:rPr>
          <w:rFonts w:ascii="Times New Roman" w:hAnsi="Times New Roman" w:cs="Times New Roman"/>
          <w:lang w:val="lt-LT"/>
        </w:rPr>
        <w:t xml:space="preserve">patyrusius </w:t>
      </w:r>
      <w:r w:rsidR="00262BA8" w:rsidRPr="00996AC8">
        <w:rPr>
          <w:rFonts w:ascii="Times New Roman" w:hAnsi="Times New Roman" w:cs="Times New Roman"/>
          <w:lang w:val="lt-LT"/>
        </w:rPr>
        <w:t>insult</w:t>
      </w:r>
      <w:r w:rsidR="00606329">
        <w:rPr>
          <w:rFonts w:ascii="Times New Roman" w:hAnsi="Times New Roman" w:cs="Times New Roman"/>
          <w:lang w:val="lt-LT"/>
        </w:rPr>
        <w:t>ą</w:t>
      </w:r>
      <w:r w:rsidR="00262BA8" w:rsidRPr="00996AC8">
        <w:rPr>
          <w:rFonts w:ascii="Times New Roman" w:hAnsi="Times New Roman" w:cs="Times New Roman"/>
          <w:lang w:val="lt-LT"/>
        </w:rPr>
        <w:t xml:space="preserve"> </w:t>
      </w:r>
      <w:r w:rsidR="002A5C63" w:rsidRPr="00996AC8">
        <w:rPr>
          <w:rFonts w:ascii="Times New Roman" w:hAnsi="Times New Roman" w:cs="Times New Roman"/>
          <w:lang w:val="lt-LT"/>
        </w:rPr>
        <w:t>ir (ar</w:t>
      </w:r>
      <w:r w:rsidR="00E84EB5">
        <w:rPr>
          <w:rFonts w:ascii="Times New Roman" w:hAnsi="Times New Roman" w:cs="Times New Roman"/>
          <w:lang w:val="lt-LT"/>
        </w:rPr>
        <w:t>ba</w:t>
      </w:r>
      <w:r w:rsidR="002A5C63" w:rsidRPr="00996AC8">
        <w:rPr>
          <w:rFonts w:ascii="Times New Roman" w:hAnsi="Times New Roman" w:cs="Times New Roman"/>
          <w:lang w:val="lt-LT"/>
        </w:rPr>
        <w:t xml:space="preserve">) </w:t>
      </w:r>
      <w:r w:rsidR="00C94670">
        <w:rPr>
          <w:rFonts w:ascii="Times New Roman" w:hAnsi="Times New Roman" w:cs="Times New Roman"/>
          <w:lang w:val="lt-LT"/>
        </w:rPr>
        <w:t xml:space="preserve">sergančius </w:t>
      </w:r>
      <w:r w:rsidR="00262BA8" w:rsidRPr="00996AC8">
        <w:rPr>
          <w:rFonts w:ascii="Times New Roman" w:hAnsi="Times New Roman" w:cs="Times New Roman"/>
          <w:lang w:val="lt-LT"/>
        </w:rPr>
        <w:t>nekontroliuojam</w:t>
      </w:r>
      <w:r w:rsidR="00C94670">
        <w:rPr>
          <w:rFonts w:ascii="Times New Roman" w:hAnsi="Times New Roman" w:cs="Times New Roman"/>
          <w:lang w:val="lt-LT"/>
        </w:rPr>
        <w:t>a</w:t>
      </w:r>
      <w:r w:rsidR="00262BA8" w:rsidRPr="00996AC8">
        <w:rPr>
          <w:rFonts w:ascii="Times New Roman" w:hAnsi="Times New Roman" w:cs="Times New Roman"/>
          <w:lang w:val="lt-LT"/>
        </w:rPr>
        <w:t xml:space="preserve"> hipertenzij</w:t>
      </w:r>
      <w:r w:rsidR="00C94670">
        <w:rPr>
          <w:rFonts w:ascii="Times New Roman" w:hAnsi="Times New Roman" w:cs="Times New Roman"/>
          <w:lang w:val="lt-LT"/>
        </w:rPr>
        <w:t>a</w:t>
      </w:r>
      <w:r w:rsidR="00996AC8" w:rsidRPr="00996AC8">
        <w:rPr>
          <w:rFonts w:ascii="Times New Roman" w:hAnsi="Times New Roman" w:cs="Times New Roman"/>
          <w:lang w:val="lt-LT"/>
        </w:rPr>
        <w:t>,</w:t>
      </w:r>
      <w:r w:rsidR="00262BA8" w:rsidRPr="00996AC8">
        <w:rPr>
          <w:rFonts w:ascii="Times New Roman" w:hAnsi="Times New Roman" w:cs="Times New Roman"/>
          <w:lang w:val="lt-LT"/>
        </w:rPr>
        <w:t xml:space="preserve"> </w:t>
      </w:r>
      <w:r w:rsidR="00D25F43" w:rsidRPr="00996AC8">
        <w:rPr>
          <w:rFonts w:ascii="Times New Roman" w:hAnsi="Times New Roman" w:cs="Times New Roman"/>
          <w:lang w:val="lt-LT"/>
        </w:rPr>
        <w:t>reikia skatinti nustoti rūkyti taikant nefarmakologines priemones (pavyzdžiui konsultuojant)</w:t>
      </w:r>
      <w:r w:rsidR="00262BA8" w:rsidRPr="00996AC8">
        <w:rPr>
          <w:rFonts w:ascii="Times New Roman" w:hAnsi="Times New Roman" w:cs="Times New Roman"/>
          <w:lang w:val="lt-LT"/>
        </w:rPr>
        <w:t xml:space="preserve">. </w:t>
      </w:r>
      <w:r w:rsidR="00E2549A">
        <w:rPr>
          <w:rFonts w:ascii="Times New Roman" w:hAnsi="Times New Roman" w:cs="Times New Roman"/>
          <w:lang w:val="lt-LT"/>
        </w:rPr>
        <w:t>J</w:t>
      </w:r>
      <w:r w:rsidR="00E2549A" w:rsidRPr="00367877">
        <w:rPr>
          <w:rFonts w:ascii="Times New Roman" w:hAnsi="Times New Roman" w:cs="Times New Roman"/>
          <w:lang w:val="lt-LT"/>
        </w:rPr>
        <w:t xml:space="preserve">ei tai nepadeda, galima apsvarstyti </w:t>
      </w:r>
      <w:proofErr w:type="spellStart"/>
      <w:r w:rsidR="00CC58D0">
        <w:rPr>
          <w:rFonts w:ascii="Times New Roman" w:hAnsi="Times New Roman" w:cs="Times New Roman"/>
          <w:lang w:val="lt-LT"/>
        </w:rPr>
        <w:t>N</w:t>
      </w:r>
      <w:r w:rsidR="00E2549A" w:rsidRPr="00367877">
        <w:rPr>
          <w:rFonts w:ascii="Times New Roman" w:hAnsi="Times New Roman" w:cs="Times New Roman"/>
          <w:lang w:val="lt-LT"/>
        </w:rPr>
        <w:t>icorette</w:t>
      </w:r>
      <w:proofErr w:type="spellEnd"/>
      <w:r w:rsidR="00E2549A" w:rsidRPr="00367877">
        <w:rPr>
          <w:rFonts w:ascii="Times New Roman" w:hAnsi="Times New Roman" w:cs="Times New Roman"/>
          <w:lang w:val="lt-LT"/>
        </w:rPr>
        <w:t xml:space="preserve"> </w:t>
      </w:r>
      <w:r w:rsidR="00BC415C">
        <w:rPr>
          <w:rFonts w:ascii="Times New Roman" w:hAnsi="Times New Roman" w:cs="Times New Roman"/>
          <w:lang w:val="lt-LT"/>
        </w:rPr>
        <w:t>m</w:t>
      </w:r>
      <w:r w:rsidR="00E2549A" w:rsidRPr="00367877">
        <w:rPr>
          <w:rFonts w:ascii="Times New Roman" w:hAnsi="Times New Roman" w:cs="Times New Roman"/>
          <w:lang w:val="lt-LT"/>
        </w:rPr>
        <w:t>int 2</w:t>
      </w:r>
      <w:r w:rsidR="00267AB7">
        <w:rPr>
          <w:rFonts w:ascii="Times New Roman" w:hAnsi="Times New Roman" w:cs="Times New Roman"/>
          <w:lang w:val="lt-LT"/>
        </w:rPr>
        <w:t> </w:t>
      </w:r>
      <w:r w:rsidR="00E2549A" w:rsidRPr="00367877">
        <w:rPr>
          <w:rFonts w:ascii="Times New Roman" w:hAnsi="Times New Roman" w:cs="Times New Roman"/>
          <w:lang w:val="lt-LT"/>
        </w:rPr>
        <w:t>mg vartojimą, tačiau dėl ribotų saugumo duomenų šioje pacientų grupėje gydymas turi būti pradedamas tik atidžiai prižiūrint gydytojui</w:t>
      </w:r>
      <w:r w:rsidR="00E2549A">
        <w:rPr>
          <w:rFonts w:ascii="Times New Roman" w:hAnsi="Times New Roman" w:cs="Times New Roman"/>
          <w:lang w:val="lt-LT"/>
        </w:rPr>
        <w:t>.</w:t>
      </w:r>
    </w:p>
    <w:p w14:paraId="35009C73" w14:textId="77777777" w:rsidR="006F6346" w:rsidRPr="00996AC8" w:rsidRDefault="006F6346" w:rsidP="006F6346">
      <w:pPr>
        <w:tabs>
          <w:tab w:val="left" w:pos="567"/>
        </w:tabs>
        <w:spacing w:after="0" w:line="240" w:lineRule="auto"/>
        <w:contextualSpacing/>
        <w:rPr>
          <w:rFonts w:ascii="Times New Roman" w:hAnsi="Times New Roman" w:cs="Times New Roman"/>
          <w:lang w:val="lt-LT"/>
        </w:rPr>
      </w:pPr>
    </w:p>
    <w:p w14:paraId="49554A0C" w14:textId="0D39F8B3" w:rsidR="00262BA8" w:rsidRPr="00262BA8" w:rsidRDefault="00770824" w:rsidP="00FB383E">
      <w:pPr>
        <w:numPr>
          <w:ilvl w:val="0"/>
          <w:numId w:val="3"/>
        </w:numPr>
        <w:tabs>
          <w:tab w:val="left" w:pos="567"/>
        </w:tabs>
        <w:spacing w:after="0" w:line="240" w:lineRule="auto"/>
        <w:ind w:left="0" w:firstLine="0"/>
        <w:contextualSpacing/>
        <w:rPr>
          <w:rFonts w:ascii="Times New Roman" w:hAnsi="Times New Roman" w:cs="Times New Roman"/>
          <w:lang w:val="lt-LT"/>
        </w:rPr>
      </w:pPr>
      <w:r>
        <w:rPr>
          <w:rFonts w:ascii="Times New Roman" w:hAnsi="Times New Roman" w:cs="Times New Roman"/>
          <w:i/>
          <w:lang w:val="lt-LT"/>
        </w:rPr>
        <w:t>C</w:t>
      </w:r>
      <w:r w:rsidR="00262BA8" w:rsidRPr="00262BA8">
        <w:rPr>
          <w:rFonts w:ascii="Times New Roman" w:hAnsi="Times New Roman" w:cs="Times New Roman"/>
          <w:i/>
          <w:lang w:val="lt-LT"/>
        </w:rPr>
        <w:t>ukriniu diabetu</w:t>
      </w:r>
      <w:r w:rsidR="00262BA8" w:rsidRPr="00262BA8">
        <w:rPr>
          <w:rFonts w:ascii="Times New Roman" w:hAnsi="Times New Roman" w:cs="Times New Roman"/>
          <w:lang w:val="lt-LT"/>
        </w:rPr>
        <w:t xml:space="preserve">. </w:t>
      </w:r>
      <w:r w:rsidR="008946FF" w:rsidRPr="008946FF">
        <w:rPr>
          <w:rFonts w:ascii="Times New Roman" w:hAnsi="Times New Roman" w:cs="Times New Roman"/>
          <w:lang w:val="lt-LT"/>
        </w:rPr>
        <w:t xml:space="preserve">Pacientams, sergantiems cukriniu diabetu, nustojus rūkyti ir pradėjus NPT, reikia patarti </w:t>
      </w:r>
      <w:r w:rsidR="00BE4F01">
        <w:rPr>
          <w:rFonts w:ascii="Times New Roman" w:hAnsi="Times New Roman" w:cs="Times New Roman"/>
          <w:lang w:val="lt-LT"/>
        </w:rPr>
        <w:t xml:space="preserve">dažniau </w:t>
      </w:r>
      <w:r w:rsidR="008946FF" w:rsidRPr="008946FF">
        <w:rPr>
          <w:rFonts w:ascii="Times New Roman" w:hAnsi="Times New Roman" w:cs="Times New Roman"/>
          <w:lang w:val="lt-LT"/>
        </w:rPr>
        <w:t xml:space="preserve">nei įprastai </w:t>
      </w:r>
      <w:r w:rsidR="00590116">
        <w:rPr>
          <w:rFonts w:ascii="Times New Roman" w:hAnsi="Times New Roman" w:cs="Times New Roman"/>
          <w:lang w:val="lt-LT"/>
        </w:rPr>
        <w:t xml:space="preserve">matuoti gliukozės </w:t>
      </w:r>
      <w:r w:rsidR="008946FF" w:rsidRPr="008946FF">
        <w:rPr>
          <w:rFonts w:ascii="Times New Roman" w:hAnsi="Times New Roman" w:cs="Times New Roman"/>
          <w:lang w:val="lt-LT"/>
        </w:rPr>
        <w:t xml:space="preserve">kiekį kraujyje, nes sumažėjęs nikotino indukuojamų </w:t>
      </w:r>
      <w:proofErr w:type="spellStart"/>
      <w:r w:rsidR="008946FF" w:rsidRPr="008946FF">
        <w:rPr>
          <w:rFonts w:ascii="Times New Roman" w:hAnsi="Times New Roman" w:cs="Times New Roman"/>
          <w:lang w:val="lt-LT"/>
        </w:rPr>
        <w:t>katecholaminų</w:t>
      </w:r>
      <w:proofErr w:type="spellEnd"/>
      <w:r w:rsidR="008946FF" w:rsidRPr="008946FF">
        <w:rPr>
          <w:rFonts w:ascii="Times New Roman" w:hAnsi="Times New Roman" w:cs="Times New Roman"/>
          <w:lang w:val="lt-LT"/>
        </w:rPr>
        <w:t xml:space="preserve"> </w:t>
      </w:r>
      <w:r w:rsidR="0061097C">
        <w:rPr>
          <w:rFonts w:ascii="Times New Roman" w:hAnsi="Times New Roman" w:cs="Times New Roman"/>
          <w:lang w:val="lt-LT"/>
        </w:rPr>
        <w:t xml:space="preserve">išsiskyrimas </w:t>
      </w:r>
      <w:r w:rsidR="008946FF" w:rsidRPr="008946FF">
        <w:rPr>
          <w:rFonts w:ascii="Times New Roman" w:hAnsi="Times New Roman" w:cs="Times New Roman"/>
          <w:lang w:val="lt-LT"/>
        </w:rPr>
        <w:t>gali turėti įtakos angliavandenių metabolizmui</w:t>
      </w:r>
      <w:r w:rsidR="00262BA8" w:rsidRPr="00262BA8">
        <w:rPr>
          <w:rFonts w:ascii="Times New Roman" w:hAnsi="Times New Roman" w:cs="Times New Roman"/>
          <w:lang w:val="lt-LT"/>
        </w:rPr>
        <w:t xml:space="preserve">. </w:t>
      </w:r>
    </w:p>
    <w:p w14:paraId="68069130"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EFCCEAE" w14:textId="2F89E9B2" w:rsidR="00262BA8" w:rsidRPr="00E73480" w:rsidRDefault="000674EB" w:rsidP="00FB383E">
      <w:pPr>
        <w:pStyle w:val="Sraopastraipa"/>
        <w:numPr>
          <w:ilvl w:val="0"/>
          <w:numId w:val="3"/>
        </w:numPr>
        <w:tabs>
          <w:tab w:val="left" w:pos="567"/>
        </w:tabs>
        <w:spacing w:after="0" w:line="240" w:lineRule="auto"/>
        <w:ind w:left="0" w:firstLine="0"/>
        <w:rPr>
          <w:rFonts w:ascii="Times New Roman" w:hAnsi="Times New Roman" w:cs="Times New Roman"/>
          <w:lang w:val="lt-LT"/>
        </w:rPr>
      </w:pPr>
      <w:r>
        <w:rPr>
          <w:rFonts w:ascii="Times New Roman" w:hAnsi="Times New Roman" w:cs="Times New Roman"/>
          <w:i/>
          <w:lang w:val="lt-LT"/>
        </w:rPr>
        <w:t>A</w:t>
      </w:r>
      <w:r w:rsidR="00262BA8" w:rsidRPr="00E73480">
        <w:rPr>
          <w:rFonts w:ascii="Times New Roman" w:hAnsi="Times New Roman" w:cs="Times New Roman"/>
          <w:i/>
          <w:lang w:val="lt-LT"/>
        </w:rPr>
        <w:t>lerginėmis reakcijomis</w:t>
      </w:r>
      <w:r w:rsidR="00262BA8" w:rsidRPr="00E73480">
        <w:rPr>
          <w:rFonts w:ascii="Times New Roman" w:hAnsi="Times New Roman" w:cs="Times New Roman"/>
          <w:lang w:val="lt-LT"/>
        </w:rPr>
        <w:t xml:space="preserve">. Padidėjusi </w:t>
      </w:r>
      <w:proofErr w:type="spellStart"/>
      <w:r w:rsidR="006F646B">
        <w:rPr>
          <w:rFonts w:ascii="Times New Roman" w:hAnsi="Times New Roman" w:cs="Times New Roman"/>
          <w:lang w:val="lt-LT"/>
        </w:rPr>
        <w:t>angioneurozinės</w:t>
      </w:r>
      <w:proofErr w:type="spellEnd"/>
      <w:r w:rsidR="006F646B">
        <w:rPr>
          <w:rFonts w:ascii="Times New Roman" w:hAnsi="Times New Roman" w:cs="Times New Roman"/>
          <w:lang w:val="lt-LT"/>
        </w:rPr>
        <w:t xml:space="preserve"> edemos</w:t>
      </w:r>
      <w:r w:rsidR="00262BA8" w:rsidRPr="00E73480">
        <w:rPr>
          <w:rFonts w:ascii="Times New Roman" w:hAnsi="Times New Roman" w:cs="Times New Roman"/>
          <w:lang w:val="lt-LT"/>
        </w:rPr>
        <w:t xml:space="preserve"> ir dilgėlinės rizika.</w:t>
      </w:r>
    </w:p>
    <w:p w14:paraId="2391C6CC"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1BAF99D" w14:textId="0C7192BF" w:rsidR="00262BA8" w:rsidRDefault="000674EB" w:rsidP="00262BA8">
      <w:pPr>
        <w:numPr>
          <w:ilvl w:val="0"/>
          <w:numId w:val="4"/>
        </w:numPr>
        <w:tabs>
          <w:tab w:val="left" w:pos="567"/>
        </w:tabs>
        <w:spacing w:after="0" w:line="240" w:lineRule="auto"/>
        <w:ind w:left="0" w:firstLine="0"/>
        <w:contextualSpacing/>
        <w:rPr>
          <w:rFonts w:ascii="Times New Roman" w:hAnsi="Times New Roman" w:cs="Times New Roman"/>
          <w:lang w:val="lt-LT"/>
        </w:rPr>
      </w:pPr>
      <w:r>
        <w:rPr>
          <w:rFonts w:ascii="Times New Roman" w:hAnsi="Times New Roman" w:cs="Times New Roman"/>
          <w:i/>
          <w:lang w:val="lt-LT"/>
        </w:rPr>
        <w:t>I</w:t>
      </w:r>
      <w:r w:rsidR="00262BA8" w:rsidRPr="00E84EB5">
        <w:rPr>
          <w:rFonts w:ascii="Times New Roman" w:hAnsi="Times New Roman" w:cs="Times New Roman"/>
          <w:i/>
          <w:lang w:val="lt-LT"/>
        </w:rPr>
        <w:t xml:space="preserve">nkstų ir kepenų </w:t>
      </w:r>
      <w:r w:rsidR="001667FF" w:rsidRPr="00E84EB5">
        <w:rPr>
          <w:rFonts w:ascii="Times New Roman" w:hAnsi="Times New Roman" w:cs="Times New Roman"/>
          <w:i/>
          <w:lang w:val="lt-LT"/>
        </w:rPr>
        <w:t>funkcijos sutrikimu</w:t>
      </w:r>
      <w:r>
        <w:rPr>
          <w:rFonts w:ascii="Times New Roman" w:hAnsi="Times New Roman" w:cs="Times New Roman"/>
          <w:lang w:val="lt-LT"/>
        </w:rPr>
        <w:t>.</w:t>
      </w:r>
      <w:r w:rsidR="00262BA8" w:rsidRPr="00E84EB5">
        <w:rPr>
          <w:rFonts w:ascii="Times New Roman" w:hAnsi="Times New Roman" w:cs="Times New Roman"/>
          <w:lang w:val="lt-LT"/>
        </w:rPr>
        <w:t xml:space="preserve"> </w:t>
      </w:r>
      <w:r w:rsidR="001878F0">
        <w:rPr>
          <w:rFonts w:ascii="Times New Roman" w:hAnsi="Times New Roman" w:cs="Times New Roman"/>
          <w:lang w:val="lt-LT"/>
        </w:rPr>
        <w:t>A</w:t>
      </w:r>
      <w:r w:rsidR="00262BA8" w:rsidRPr="00E84EB5">
        <w:rPr>
          <w:rFonts w:ascii="Times New Roman" w:hAnsi="Times New Roman" w:cs="Times New Roman"/>
          <w:lang w:val="lt-LT"/>
        </w:rPr>
        <w:t>tsargiai</w:t>
      </w:r>
      <w:r w:rsidR="00E84EB5" w:rsidRPr="00E84EB5">
        <w:rPr>
          <w:lang w:val="lt-LT"/>
        </w:rPr>
        <w:t xml:space="preserve"> </w:t>
      </w:r>
      <w:r w:rsidR="00E84EB5" w:rsidRPr="00E84EB5">
        <w:rPr>
          <w:rFonts w:ascii="Times New Roman" w:hAnsi="Times New Roman" w:cs="Times New Roman"/>
          <w:lang w:val="lt-LT"/>
        </w:rPr>
        <w:t xml:space="preserve">vartoti pacientams, kuriems yra vidutinio sunkumo ar sunkus kepenų </w:t>
      </w:r>
      <w:r w:rsidR="00E84EB5">
        <w:rPr>
          <w:rFonts w:ascii="Times New Roman" w:hAnsi="Times New Roman" w:cs="Times New Roman"/>
          <w:lang w:val="lt-LT"/>
        </w:rPr>
        <w:t>funkcijos</w:t>
      </w:r>
      <w:r w:rsidR="00E84EB5" w:rsidRPr="00E84EB5">
        <w:rPr>
          <w:rFonts w:ascii="Times New Roman" w:hAnsi="Times New Roman" w:cs="Times New Roman"/>
          <w:lang w:val="lt-LT"/>
        </w:rPr>
        <w:t xml:space="preserve"> </w:t>
      </w:r>
      <w:r w:rsidR="000214A8">
        <w:rPr>
          <w:rFonts w:ascii="Times New Roman" w:hAnsi="Times New Roman" w:cs="Times New Roman"/>
          <w:lang w:val="lt-LT"/>
        </w:rPr>
        <w:t xml:space="preserve">nepakankamumas </w:t>
      </w:r>
      <w:r w:rsidR="00E84EB5" w:rsidRPr="00E84EB5">
        <w:rPr>
          <w:rFonts w:ascii="Times New Roman" w:hAnsi="Times New Roman" w:cs="Times New Roman"/>
          <w:lang w:val="lt-LT"/>
        </w:rPr>
        <w:t xml:space="preserve">ir (arba) sunkus inkstų </w:t>
      </w:r>
      <w:r w:rsidR="001878F0">
        <w:rPr>
          <w:rFonts w:ascii="Times New Roman" w:hAnsi="Times New Roman" w:cs="Times New Roman"/>
          <w:lang w:val="lt-LT"/>
        </w:rPr>
        <w:t>funkcijos</w:t>
      </w:r>
      <w:r w:rsidR="000214A8">
        <w:rPr>
          <w:rFonts w:ascii="Times New Roman" w:hAnsi="Times New Roman" w:cs="Times New Roman"/>
          <w:lang w:val="lt-LT"/>
        </w:rPr>
        <w:t xml:space="preserve"> nepakankamumas</w:t>
      </w:r>
      <w:r w:rsidR="00E84EB5" w:rsidRPr="00E84EB5">
        <w:rPr>
          <w:rFonts w:ascii="Times New Roman" w:hAnsi="Times New Roman" w:cs="Times New Roman"/>
          <w:lang w:val="lt-LT"/>
        </w:rPr>
        <w:t>, nes sumažėjus nikotino ar jo metabolitų klirensui, gali padidėti šalutinių reiškinių rizika.</w:t>
      </w:r>
    </w:p>
    <w:p w14:paraId="2A95D30E" w14:textId="77777777" w:rsidR="001878F0" w:rsidRPr="00E84EB5" w:rsidRDefault="001878F0" w:rsidP="001878F0">
      <w:pPr>
        <w:tabs>
          <w:tab w:val="left" w:pos="567"/>
        </w:tabs>
        <w:spacing w:after="0" w:line="240" w:lineRule="auto"/>
        <w:contextualSpacing/>
        <w:rPr>
          <w:rFonts w:ascii="Times New Roman" w:hAnsi="Times New Roman" w:cs="Times New Roman"/>
          <w:lang w:val="lt-LT"/>
        </w:rPr>
      </w:pPr>
    </w:p>
    <w:p w14:paraId="3B58D7C3" w14:textId="28271263" w:rsidR="00262BA8" w:rsidRDefault="00FF3052" w:rsidP="00262BA8">
      <w:pPr>
        <w:numPr>
          <w:ilvl w:val="0"/>
          <w:numId w:val="4"/>
        </w:numPr>
        <w:tabs>
          <w:tab w:val="left" w:pos="567"/>
        </w:tabs>
        <w:spacing w:after="0" w:line="240" w:lineRule="auto"/>
        <w:ind w:left="0" w:firstLine="0"/>
        <w:contextualSpacing/>
        <w:rPr>
          <w:rFonts w:ascii="Times New Roman" w:hAnsi="Times New Roman" w:cs="Times New Roman"/>
          <w:lang w:val="lt-LT"/>
        </w:rPr>
      </w:pPr>
      <w:proofErr w:type="spellStart"/>
      <w:r>
        <w:rPr>
          <w:rFonts w:ascii="Times New Roman" w:hAnsi="Times New Roman" w:cs="Times New Roman"/>
          <w:i/>
          <w:lang w:val="lt-LT"/>
        </w:rPr>
        <w:t>F</w:t>
      </w:r>
      <w:r w:rsidR="00262BA8" w:rsidRPr="00FA426C">
        <w:rPr>
          <w:rFonts w:ascii="Times New Roman" w:hAnsi="Times New Roman" w:cs="Times New Roman"/>
          <w:i/>
          <w:lang w:val="lt-LT"/>
        </w:rPr>
        <w:t>eochromocitoma</w:t>
      </w:r>
      <w:proofErr w:type="spellEnd"/>
      <w:r w:rsidR="00262BA8" w:rsidRPr="00FA426C">
        <w:rPr>
          <w:rFonts w:ascii="Times New Roman" w:hAnsi="Times New Roman" w:cs="Times New Roman"/>
          <w:i/>
          <w:lang w:val="lt-LT"/>
        </w:rPr>
        <w:t xml:space="preserve"> ir nekontroliuojama </w:t>
      </w:r>
      <w:proofErr w:type="spellStart"/>
      <w:r w:rsidR="00262BA8" w:rsidRPr="00FA426C">
        <w:rPr>
          <w:rFonts w:ascii="Times New Roman" w:hAnsi="Times New Roman" w:cs="Times New Roman"/>
          <w:i/>
          <w:lang w:val="lt-LT"/>
        </w:rPr>
        <w:t>hipertiroz</w:t>
      </w:r>
      <w:r w:rsidR="00726A5C">
        <w:rPr>
          <w:rFonts w:ascii="Times New Roman" w:hAnsi="Times New Roman" w:cs="Times New Roman"/>
          <w:i/>
          <w:lang w:val="lt-LT"/>
        </w:rPr>
        <w:t>ė</w:t>
      </w:r>
      <w:proofErr w:type="spellEnd"/>
      <w:r>
        <w:rPr>
          <w:rFonts w:ascii="Times New Roman" w:hAnsi="Times New Roman" w:cs="Times New Roman"/>
          <w:i/>
          <w:lang w:val="lt-LT"/>
        </w:rPr>
        <w:t>.</w:t>
      </w:r>
      <w:r w:rsidR="00262BA8" w:rsidRPr="00FA426C">
        <w:rPr>
          <w:rFonts w:ascii="Times New Roman" w:hAnsi="Times New Roman" w:cs="Times New Roman"/>
          <w:lang w:val="lt-LT"/>
        </w:rPr>
        <w:t xml:space="preserve"> </w:t>
      </w:r>
      <w:r w:rsidR="00FA426C" w:rsidRPr="00FA426C">
        <w:rPr>
          <w:rFonts w:ascii="Times New Roman" w:hAnsi="Times New Roman" w:cs="Times New Roman"/>
          <w:lang w:val="lt-LT"/>
        </w:rPr>
        <w:t xml:space="preserve">Atsargiai vartoti pacientams, sergantiems nekontroliuojama </w:t>
      </w:r>
      <w:proofErr w:type="spellStart"/>
      <w:r w:rsidR="00FA426C" w:rsidRPr="00FA426C">
        <w:rPr>
          <w:rFonts w:ascii="Times New Roman" w:hAnsi="Times New Roman" w:cs="Times New Roman"/>
          <w:lang w:val="lt-LT"/>
        </w:rPr>
        <w:t>hipertiroze</w:t>
      </w:r>
      <w:proofErr w:type="spellEnd"/>
      <w:r w:rsidR="00FA426C" w:rsidRPr="00FA426C">
        <w:rPr>
          <w:rFonts w:ascii="Times New Roman" w:hAnsi="Times New Roman" w:cs="Times New Roman"/>
          <w:lang w:val="lt-LT"/>
        </w:rPr>
        <w:t xml:space="preserve"> arba </w:t>
      </w:r>
      <w:proofErr w:type="spellStart"/>
      <w:r w:rsidR="00FA426C" w:rsidRPr="00FA426C">
        <w:rPr>
          <w:rFonts w:ascii="Times New Roman" w:hAnsi="Times New Roman" w:cs="Times New Roman"/>
          <w:lang w:val="lt-LT"/>
        </w:rPr>
        <w:t>feochromocitoma</w:t>
      </w:r>
      <w:proofErr w:type="spellEnd"/>
      <w:r w:rsidR="00FA426C" w:rsidRPr="00FA426C">
        <w:rPr>
          <w:rFonts w:ascii="Times New Roman" w:hAnsi="Times New Roman" w:cs="Times New Roman"/>
          <w:lang w:val="lt-LT"/>
        </w:rPr>
        <w:t xml:space="preserve">, nes nikotinas </w:t>
      </w:r>
      <w:r w:rsidR="002B2915">
        <w:rPr>
          <w:rFonts w:ascii="Times New Roman" w:hAnsi="Times New Roman" w:cs="Times New Roman"/>
          <w:lang w:val="lt-LT"/>
        </w:rPr>
        <w:t>skatina</w:t>
      </w:r>
      <w:r w:rsidR="00FA426C" w:rsidRPr="00FA426C">
        <w:rPr>
          <w:rFonts w:ascii="Times New Roman" w:hAnsi="Times New Roman" w:cs="Times New Roman"/>
          <w:lang w:val="lt-LT"/>
        </w:rPr>
        <w:t xml:space="preserve"> </w:t>
      </w:r>
      <w:proofErr w:type="spellStart"/>
      <w:r w:rsidR="00FA426C" w:rsidRPr="00FA426C">
        <w:rPr>
          <w:rFonts w:ascii="Times New Roman" w:hAnsi="Times New Roman" w:cs="Times New Roman"/>
          <w:lang w:val="lt-LT"/>
        </w:rPr>
        <w:t>katecholaminų</w:t>
      </w:r>
      <w:proofErr w:type="spellEnd"/>
      <w:r w:rsidR="00FA426C" w:rsidRPr="00FA426C">
        <w:rPr>
          <w:rFonts w:ascii="Times New Roman" w:hAnsi="Times New Roman" w:cs="Times New Roman"/>
          <w:lang w:val="lt-LT"/>
        </w:rPr>
        <w:t xml:space="preserve"> išsiskyrimą.</w:t>
      </w:r>
    </w:p>
    <w:p w14:paraId="5985A15A" w14:textId="77777777" w:rsidR="00FA426C" w:rsidRPr="00FA426C" w:rsidRDefault="00FA426C" w:rsidP="00FA426C">
      <w:pPr>
        <w:tabs>
          <w:tab w:val="left" w:pos="567"/>
        </w:tabs>
        <w:spacing w:after="0" w:line="240" w:lineRule="auto"/>
        <w:contextualSpacing/>
        <w:rPr>
          <w:rFonts w:ascii="Times New Roman" w:hAnsi="Times New Roman" w:cs="Times New Roman"/>
          <w:lang w:val="lt-LT"/>
        </w:rPr>
      </w:pPr>
    </w:p>
    <w:p w14:paraId="4E8EF7D6" w14:textId="5D64E2EB" w:rsidR="004B6031" w:rsidRDefault="00FF3052" w:rsidP="00FB383E">
      <w:pPr>
        <w:numPr>
          <w:ilvl w:val="0"/>
          <w:numId w:val="4"/>
        </w:numPr>
        <w:tabs>
          <w:tab w:val="left" w:pos="567"/>
        </w:tabs>
        <w:spacing w:after="0" w:line="240" w:lineRule="auto"/>
        <w:ind w:left="0" w:firstLine="0"/>
        <w:contextualSpacing/>
        <w:rPr>
          <w:rFonts w:ascii="Times New Roman" w:hAnsi="Times New Roman" w:cs="Times New Roman"/>
          <w:lang w:val="lt-LT"/>
        </w:rPr>
      </w:pPr>
      <w:r>
        <w:rPr>
          <w:rFonts w:ascii="Times New Roman" w:hAnsi="Times New Roman" w:cs="Times New Roman"/>
          <w:i/>
          <w:lang w:val="lt-LT"/>
        </w:rPr>
        <w:t>V</w:t>
      </w:r>
      <w:r w:rsidR="00262BA8" w:rsidRPr="00262BA8">
        <w:rPr>
          <w:rFonts w:ascii="Times New Roman" w:hAnsi="Times New Roman" w:cs="Times New Roman"/>
          <w:i/>
          <w:lang w:val="lt-LT"/>
        </w:rPr>
        <w:t>irškinimo trakto ligomis</w:t>
      </w:r>
      <w:r>
        <w:rPr>
          <w:rFonts w:ascii="Times New Roman" w:hAnsi="Times New Roman" w:cs="Times New Roman"/>
          <w:i/>
          <w:lang w:val="lt-LT"/>
        </w:rPr>
        <w:t>.</w:t>
      </w:r>
      <w:r w:rsidR="00262BA8" w:rsidRPr="00262BA8">
        <w:rPr>
          <w:rFonts w:ascii="Times New Roman" w:hAnsi="Times New Roman" w:cs="Times New Roman"/>
          <w:lang w:val="lt-LT"/>
        </w:rPr>
        <w:t xml:space="preserve"> </w:t>
      </w:r>
      <w:r w:rsidR="004B6031">
        <w:rPr>
          <w:rFonts w:ascii="Times New Roman" w:hAnsi="Times New Roman" w:cs="Times New Roman"/>
          <w:lang w:val="lt-LT"/>
        </w:rPr>
        <w:t>Suvartotas</w:t>
      </w:r>
      <w:r w:rsidR="004B6031" w:rsidRPr="004B6031">
        <w:rPr>
          <w:rFonts w:ascii="Times New Roman" w:hAnsi="Times New Roman" w:cs="Times New Roman"/>
          <w:lang w:val="lt-LT"/>
        </w:rPr>
        <w:t xml:space="preserve"> nikotinas gali sustiprinti simptomus pacientams, sergantiems </w:t>
      </w:r>
      <w:proofErr w:type="spellStart"/>
      <w:r w:rsidR="004B6031" w:rsidRPr="004B6031">
        <w:rPr>
          <w:rFonts w:ascii="Times New Roman" w:hAnsi="Times New Roman" w:cs="Times New Roman"/>
          <w:lang w:val="lt-LT"/>
        </w:rPr>
        <w:t>ezofagitu</w:t>
      </w:r>
      <w:proofErr w:type="spellEnd"/>
      <w:r w:rsidR="004B6031" w:rsidRPr="004B6031">
        <w:rPr>
          <w:rFonts w:ascii="Times New Roman" w:hAnsi="Times New Roman" w:cs="Times New Roman"/>
          <w:lang w:val="lt-LT"/>
        </w:rPr>
        <w:t xml:space="preserve">, skrandžio ar </w:t>
      </w:r>
      <w:proofErr w:type="spellStart"/>
      <w:r w:rsidR="004B6031" w:rsidRPr="004B6031">
        <w:rPr>
          <w:rFonts w:ascii="Times New Roman" w:hAnsi="Times New Roman" w:cs="Times New Roman"/>
          <w:lang w:val="lt-LT"/>
        </w:rPr>
        <w:t>pep</w:t>
      </w:r>
      <w:r w:rsidR="005A607B">
        <w:rPr>
          <w:rFonts w:ascii="Times New Roman" w:hAnsi="Times New Roman" w:cs="Times New Roman"/>
          <w:lang w:val="lt-LT"/>
        </w:rPr>
        <w:t>tine</w:t>
      </w:r>
      <w:proofErr w:type="spellEnd"/>
      <w:r w:rsidR="004B6031" w:rsidRPr="004B6031">
        <w:rPr>
          <w:rFonts w:ascii="Times New Roman" w:hAnsi="Times New Roman" w:cs="Times New Roman"/>
          <w:lang w:val="lt-LT"/>
        </w:rPr>
        <w:t xml:space="preserve"> op</w:t>
      </w:r>
      <w:r w:rsidR="00B94956">
        <w:rPr>
          <w:rFonts w:ascii="Times New Roman" w:hAnsi="Times New Roman" w:cs="Times New Roman"/>
          <w:lang w:val="lt-LT"/>
        </w:rPr>
        <w:t>a</w:t>
      </w:r>
      <w:r w:rsidR="004B6031" w:rsidRPr="004B6031">
        <w:rPr>
          <w:rFonts w:ascii="Times New Roman" w:hAnsi="Times New Roman" w:cs="Times New Roman"/>
          <w:lang w:val="lt-LT"/>
        </w:rPr>
        <w:t>, todėl geriamuosius N</w:t>
      </w:r>
      <w:r w:rsidR="005D2FF0">
        <w:rPr>
          <w:rFonts w:ascii="Times New Roman" w:hAnsi="Times New Roman" w:cs="Times New Roman"/>
          <w:lang w:val="lt-LT"/>
        </w:rPr>
        <w:t>P</w:t>
      </w:r>
      <w:r w:rsidR="004B6031" w:rsidRPr="004B6031">
        <w:rPr>
          <w:rFonts w:ascii="Times New Roman" w:hAnsi="Times New Roman" w:cs="Times New Roman"/>
          <w:lang w:val="lt-LT"/>
        </w:rPr>
        <w:t xml:space="preserve">T </w:t>
      </w:r>
      <w:r w:rsidR="005D2FF0">
        <w:rPr>
          <w:rFonts w:ascii="Times New Roman" w:hAnsi="Times New Roman" w:cs="Times New Roman"/>
          <w:lang w:val="lt-LT"/>
        </w:rPr>
        <w:t xml:space="preserve">vaistinius </w:t>
      </w:r>
      <w:r w:rsidR="004B6031" w:rsidRPr="004B6031">
        <w:rPr>
          <w:rFonts w:ascii="Times New Roman" w:hAnsi="Times New Roman" w:cs="Times New Roman"/>
          <w:lang w:val="lt-LT"/>
        </w:rPr>
        <w:t>preparatus šiomis ligomis sergantiems pacientams reikia vartoti atsargiai.</w:t>
      </w:r>
    </w:p>
    <w:p w14:paraId="4F5B0C1C"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72EC6084" w14:textId="57978007" w:rsidR="00262BA8" w:rsidRPr="00262BA8" w:rsidRDefault="00FF3052" w:rsidP="00FB383E">
      <w:pPr>
        <w:numPr>
          <w:ilvl w:val="0"/>
          <w:numId w:val="4"/>
        </w:numPr>
        <w:tabs>
          <w:tab w:val="left" w:pos="567"/>
        </w:tabs>
        <w:spacing w:after="0" w:line="240" w:lineRule="auto"/>
        <w:ind w:left="0" w:firstLine="0"/>
        <w:contextualSpacing/>
        <w:rPr>
          <w:rFonts w:ascii="Times New Roman" w:hAnsi="Times New Roman" w:cs="Times New Roman"/>
          <w:i/>
          <w:lang w:val="lt-LT"/>
        </w:rPr>
      </w:pPr>
      <w:r>
        <w:rPr>
          <w:rFonts w:ascii="Times New Roman" w:hAnsi="Times New Roman" w:cs="Times New Roman"/>
          <w:i/>
          <w:lang w:val="lt-LT"/>
        </w:rPr>
        <w:t>T</w:t>
      </w:r>
      <w:r w:rsidR="00262BA8" w:rsidRPr="00262BA8">
        <w:rPr>
          <w:rFonts w:ascii="Times New Roman" w:hAnsi="Times New Roman" w:cs="Times New Roman"/>
          <w:i/>
          <w:lang w:val="lt-LT"/>
        </w:rPr>
        <w:t>raukuliai</w:t>
      </w:r>
      <w:r>
        <w:rPr>
          <w:rFonts w:ascii="Times New Roman" w:hAnsi="Times New Roman" w:cs="Times New Roman"/>
          <w:i/>
          <w:lang w:val="lt-LT"/>
        </w:rPr>
        <w:t>.</w:t>
      </w:r>
      <w:r w:rsidR="00262BA8" w:rsidRPr="00262BA8">
        <w:rPr>
          <w:rFonts w:ascii="Times New Roman" w:hAnsi="Times New Roman" w:cs="Times New Roman"/>
          <w:i/>
          <w:lang w:val="lt-LT"/>
        </w:rPr>
        <w:t xml:space="preserve"> </w:t>
      </w:r>
      <w:r w:rsidR="00163AED">
        <w:rPr>
          <w:rFonts w:ascii="Times New Roman" w:hAnsi="Times New Roman" w:cs="Times New Roman"/>
          <w:iCs/>
          <w:lang w:val="lt-LT"/>
        </w:rPr>
        <w:t>A</w:t>
      </w:r>
      <w:r w:rsidR="00262BA8" w:rsidRPr="00262BA8">
        <w:rPr>
          <w:rFonts w:ascii="Times New Roman" w:hAnsi="Times New Roman" w:cs="Times New Roman"/>
          <w:iCs/>
          <w:lang w:val="lt-LT"/>
        </w:rPr>
        <w:t xml:space="preserve">tsargiai </w:t>
      </w:r>
      <w:r w:rsidR="00163AED">
        <w:rPr>
          <w:rFonts w:ascii="Times New Roman" w:hAnsi="Times New Roman" w:cs="Times New Roman"/>
          <w:iCs/>
          <w:lang w:val="lt-LT"/>
        </w:rPr>
        <w:t xml:space="preserve">vartoti </w:t>
      </w:r>
      <w:r w:rsidR="00262BA8" w:rsidRPr="00262BA8">
        <w:rPr>
          <w:rFonts w:ascii="Times New Roman" w:hAnsi="Times New Roman" w:cs="Times New Roman"/>
          <w:iCs/>
          <w:lang w:val="lt-LT"/>
        </w:rPr>
        <w:t>pacientams, kuriems taikomas gydymas nuo traukulių, ar kuriems anksčiau yra pasireiškusi epilepsija, nes yra gauta pranešimų apie trakulių atvejus, susijusius su nikotino vartojimu (žr. 4.8 skyrių).</w:t>
      </w:r>
    </w:p>
    <w:p w14:paraId="713F99B1" w14:textId="77777777" w:rsidR="00262BA8" w:rsidRDefault="00262BA8" w:rsidP="00262BA8">
      <w:pPr>
        <w:tabs>
          <w:tab w:val="left" w:pos="567"/>
        </w:tabs>
        <w:spacing w:after="0" w:line="240" w:lineRule="auto"/>
        <w:rPr>
          <w:rFonts w:ascii="Times New Roman" w:hAnsi="Times New Roman" w:cs="Times New Roman"/>
          <w:lang w:val="lt-LT"/>
        </w:rPr>
      </w:pPr>
    </w:p>
    <w:p w14:paraId="025EC777" w14:textId="1CA54935" w:rsidR="003A354B" w:rsidRDefault="003A354B" w:rsidP="00262BA8">
      <w:pPr>
        <w:tabs>
          <w:tab w:val="left" w:pos="567"/>
        </w:tabs>
        <w:spacing w:after="0" w:line="240" w:lineRule="auto"/>
        <w:rPr>
          <w:rFonts w:ascii="Times New Roman" w:hAnsi="Times New Roman" w:cs="Times New Roman"/>
          <w:lang w:val="lt-LT"/>
        </w:rPr>
      </w:pPr>
      <w:r w:rsidRPr="003A354B">
        <w:rPr>
          <w:rFonts w:ascii="Times New Roman" w:hAnsi="Times New Roman" w:cs="Times New Roman"/>
          <w:lang w:val="lt-LT"/>
        </w:rPr>
        <w:t xml:space="preserve">Pastilės gali kelti užspringimo pavojų. Atsargiai </w:t>
      </w:r>
      <w:r>
        <w:rPr>
          <w:rFonts w:ascii="Times New Roman" w:hAnsi="Times New Roman" w:cs="Times New Roman"/>
          <w:lang w:val="lt-LT"/>
        </w:rPr>
        <w:t>naudoti</w:t>
      </w:r>
      <w:r w:rsidRPr="003A354B">
        <w:rPr>
          <w:rFonts w:ascii="Times New Roman" w:hAnsi="Times New Roman" w:cs="Times New Roman"/>
          <w:lang w:val="lt-LT"/>
        </w:rPr>
        <w:t xml:space="preserve"> asmenims, turintiems aspiracijos ir rijimo problemų.</w:t>
      </w:r>
    </w:p>
    <w:p w14:paraId="4CEF8AFA" w14:textId="77777777" w:rsidR="003A354B" w:rsidRPr="00262BA8" w:rsidRDefault="003A354B" w:rsidP="00262BA8">
      <w:pPr>
        <w:tabs>
          <w:tab w:val="left" w:pos="567"/>
        </w:tabs>
        <w:spacing w:after="0" w:line="240" w:lineRule="auto"/>
        <w:rPr>
          <w:rFonts w:ascii="Times New Roman" w:hAnsi="Times New Roman" w:cs="Times New Roman"/>
          <w:lang w:val="lt-LT"/>
        </w:rPr>
      </w:pPr>
    </w:p>
    <w:p w14:paraId="2FF81150" w14:textId="77777777" w:rsidR="00262BA8" w:rsidRPr="00262BA8" w:rsidRDefault="00262BA8" w:rsidP="00262BA8">
      <w:pPr>
        <w:tabs>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Vaikų populiacija</w:t>
      </w:r>
    </w:p>
    <w:p w14:paraId="5ABD0732" w14:textId="4A23B241"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i/>
          <w:lang w:val="lt-LT"/>
        </w:rPr>
        <w:t>Pavojus vaikams</w:t>
      </w:r>
      <w:r w:rsidR="001F7005">
        <w:rPr>
          <w:rFonts w:ascii="Times New Roman" w:hAnsi="Times New Roman" w:cs="Times New Roman"/>
          <w:lang w:val="lt-LT"/>
        </w:rPr>
        <w:t>.</w:t>
      </w:r>
      <w:r w:rsidRPr="00262BA8">
        <w:rPr>
          <w:rFonts w:ascii="Times New Roman" w:hAnsi="Times New Roman" w:cs="Times New Roman"/>
          <w:lang w:val="lt-LT"/>
        </w:rPr>
        <w:t xml:space="preserve"> </w:t>
      </w:r>
      <w:r w:rsidR="003A354B">
        <w:rPr>
          <w:rFonts w:ascii="Times New Roman" w:hAnsi="Times New Roman" w:cs="Times New Roman"/>
          <w:lang w:val="lt-LT"/>
        </w:rPr>
        <w:t>N</w:t>
      </w:r>
      <w:r w:rsidRPr="00262BA8">
        <w:rPr>
          <w:rFonts w:ascii="Times New Roman" w:hAnsi="Times New Roman" w:cs="Times New Roman"/>
          <w:lang w:val="lt-LT"/>
        </w:rPr>
        <w:t xml:space="preserve">ikotino dozės, kurias toleruoja rūkančiųjų organizmas, gali būti toksiškos ir net mirtinos vaikams. Vaistinių preparatų, kurių sudėtyje yra nikotino, negalima palikti tokiose vietose, kur juos gali </w:t>
      </w:r>
      <w:r w:rsidR="00C46A23">
        <w:rPr>
          <w:rFonts w:ascii="Times New Roman" w:hAnsi="Times New Roman" w:cs="Times New Roman"/>
          <w:lang w:val="lt-LT"/>
        </w:rPr>
        <w:t xml:space="preserve">paimti </w:t>
      </w:r>
      <w:r w:rsidRPr="00262BA8">
        <w:rPr>
          <w:rFonts w:ascii="Times New Roman" w:hAnsi="Times New Roman" w:cs="Times New Roman"/>
          <w:lang w:val="lt-LT"/>
        </w:rPr>
        <w:t xml:space="preserve">ir </w:t>
      </w:r>
      <w:r w:rsidR="00C46A23">
        <w:rPr>
          <w:rFonts w:ascii="Times New Roman" w:hAnsi="Times New Roman" w:cs="Times New Roman"/>
          <w:lang w:val="lt-LT"/>
        </w:rPr>
        <w:t xml:space="preserve">nuryti </w:t>
      </w:r>
      <w:r w:rsidRPr="00262BA8">
        <w:rPr>
          <w:rFonts w:ascii="Times New Roman" w:hAnsi="Times New Roman" w:cs="Times New Roman"/>
          <w:lang w:val="lt-LT"/>
        </w:rPr>
        <w:t>vaikai (žr. 4.9 skyrių</w:t>
      </w:r>
      <w:r w:rsidR="00B26F7D">
        <w:rPr>
          <w:rFonts w:ascii="Times New Roman" w:hAnsi="Times New Roman" w:cs="Times New Roman"/>
          <w:lang w:val="lt-LT"/>
        </w:rPr>
        <w:t xml:space="preserve"> „Perdozavimas“</w:t>
      </w:r>
      <w:r w:rsidRPr="00262BA8">
        <w:rPr>
          <w:rFonts w:ascii="Times New Roman" w:hAnsi="Times New Roman" w:cs="Times New Roman"/>
          <w:lang w:val="lt-LT"/>
        </w:rPr>
        <w:t>).</w:t>
      </w:r>
    </w:p>
    <w:p w14:paraId="20CA00E7"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36D9008" w14:textId="35A977E6" w:rsidR="00262BA8" w:rsidRDefault="00262BA8" w:rsidP="00262BA8">
      <w:pPr>
        <w:spacing w:after="0" w:line="240" w:lineRule="auto"/>
        <w:rPr>
          <w:rFonts w:ascii="Times New Roman" w:hAnsi="Times New Roman" w:cs="Times New Roman"/>
          <w:color w:val="000000"/>
          <w:lang w:val="lt-LT"/>
        </w:rPr>
      </w:pPr>
      <w:r w:rsidRPr="00262BA8">
        <w:rPr>
          <w:rFonts w:ascii="Times New Roman" w:hAnsi="Times New Roman" w:cs="Times New Roman"/>
          <w:i/>
          <w:color w:val="000000"/>
          <w:lang w:val="lt-LT"/>
        </w:rPr>
        <w:t>Nustojus rūkyti</w:t>
      </w:r>
      <w:r w:rsidR="00AB20D8">
        <w:rPr>
          <w:rFonts w:ascii="Times New Roman" w:hAnsi="Times New Roman" w:cs="Times New Roman"/>
          <w:color w:val="000000"/>
          <w:lang w:val="lt-LT"/>
        </w:rPr>
        <w:t>.</w:t>
      </w:r>
      <w:r w:rsidRPr="00262BA8">
        <w:rPr>
          <w:rFonts w:ascii="Times New Roman" w:hAnsi="Times New Roman" w:cs="Times New Roman"/>
          <w:color w:val="000000"/>
          <w:lang w:val="lt-LT"/>
        </w:rPr>
        <w:t xml:space="preserve"> </w:t>
      </w:r>
      <w:r w:rsidR="001F23B0">
        <w:rPr>
          <w:rFonts w:ascii="Times New Roman" w:hAnsi="Times New Roman" w:cs="Times New Roman"/>
          <w:color w:val="000000"/>
          <w:lang w:val="lt-LT"/>
        </w:rPr>
        <w:t>T</w:t>
      </w:r>
      <w:r w:rsidRPr="00262BA8">
        <w:rPr>
          <w:rFonts w:ascii="Times New Roman" w:hAnsi="Times New Roman" w:cs="Times New Roman"/>
          <w:color w:val="000000"/>
          <w:lang w:val="lt-LT"/>
        </w:rPr>
        <w:t xml:space="preserve">abako dūmuose esantys policikliniai aromatiniai angliavandeniai skatina vaistinių preparatų, kurie </w:t>
      </w:r>
      <w:proofErr w:type="spellStart"/>
      <w:r w:rsidRPr="00262BA8">
        <w:rPr>
          <w:rFonts w:ascii="Times New Roman" w:hAnsi="Times New Roman" w:cs="Times New Roman"/>
          <w:color w:val="000000"/>
          <w:lang w:val="lt-LT"/>
        </w:rPr>
        <w:t>metabolizuojami</w:t>
      </w:r>
      <w:proofErr w:type="spellEnd"/>
      <w:r w:rsidRPr="00262BA8">
        <w:rPr>
          <w:rFonts w:ascii="Times New Roman" w:hAnsi="Times New Roman" w:cs="Times New Roman"/>
          <w:color w:val="000000"/>
          <w:lang w:val="lt-LT"/>
        </w:rPr>
        <w:t xml:space="preserve"> CYP</w:t>
      </w:r>
      <w:r w:rsidR="001F23B0">
        <w:rPr>
          <w:rFonts w:ascii="Times New Roman" w:hAnsi="Times New Roman" w:cs="Times New Roman"/>
          <w:color w:val="000000"/>
          <w:lang w:val="lt-LT"/>
        </w:rPr>
        <w:t> </w:t>
      </w:r>
      <w:r w:rsidRPr="00262BA8">
        <w:rPr>
          <w:rFonts w:ascii="Times New Roman" w:hAnsi="Times New Roman" w:cs="Times New Roman"/>
          <w:color w:val="000000"/>
          <w:lang w:val="lt-LT"/>
        </w:rPr>
        <w:t>1A2 (</w:t>
      </w:r>
      <w:r w:rsidR="00E23789">
        <w:rPr>
          <w:rFonts w:ascii="Times New Roman" w:hAnsi="Times New Roman" w:cs="Times New Roman"/>
          <w:color w:val="000000"/>
          <w:lang w:val="lt-LT"/>
        </w:rPr>
        <w:t xml:space="preserve"> ir galbūt</w:t>
      </w:r>
      <w:r w:rsidRPr="00262BA8">
        <w:rPr>
          <w:rFonts w:ascii="Times New Roman" w:hAnsi="Times New Roman" w:cs="Times New Roman"/>
          <w:color w:val="000000"/>
          <w:lang w:val="lt-LT"/>
        </w:rPr>
        <w:t xml:space="preserve"> CYP</w:t>
      </w:r>
      <w:r w:rsidR="001F23B0">
        <w:rPr>
          <w:rFonts w:ascii="Times New Roman" w:hAnsi="Times New Roman" w:cs="Times New Roman"/>
          <w:color w:val="000000"/>
          <w:lang w:val="lt-LT"/>
        </w:rPr>
        <w:t> </w:t>
      </w:r>
      <w:r w:rsidRPr="00262BA8">
        <w:rPr>
          <w:rFonts w:ascii="Times New Roman" w:hAnsi="Times New Roman" w:cs="Times New Roman"/>
          <w:color w:val="000000"/>
          <w:lang w:val="lt-LT"/>
        </w:rPr>
        <w:t xml:space="preserve">1A1) fermentų, metabolizmą. Nustojus rūkyti, tokių vaistinių preparatų metabolizmas gali sulėtėti ir </w:t>
      </w:r>
      <w:r w:rsidR="004D0B79">
        <w:rPr>
          <w:rFonts w:ascii="Times New Roman" w:hAnsi="Times New Roman" w:cs="Times New Roman"/>
          <w:color w:val="000000"/>
          <w:lang w:val="lt-LT"/>
        </w:rPr>
        <w:t xml:space="preserve">padidėti </w:t>
      </w:r>
      <w:r w:rsidRPr="00262BA8">
        <w:rPr>
          <w:rFonts w:ascii="Times New Roman" w:hAnsi="Times New Roman" w:cs="Times New Roman"/>
          <w:color w:val="000000"/>
          <w:lang w:val="lt-LT"/>
        </w:rPr>
        <w:t xml:space="preserve">jų koncentracija kraujyje. Tai kliniškai </w:t>
      </w:r>
      <w:r w:rsidR="003D2AD1">
        <w:rPr>
          <w:rFonts w:ascii="Times New Roman" w:hAnsi="Times New Roman" w:cs="Times New Roman"/>
          <w:color w:val="000000"/>
          <w:lang w:val="lt-LT"/>
        </w:rPr>
        <w:t xml:space="preserve">svarbu </w:t>
      </w:r>
      <w:r w:rsidRPr="00262BA8">
        <w:rPr>
          <w:rFonts w:ascii="Times New Roman" w:hAnsi="Times New Roman" w:cs="Times New Roman"/>
          <w:color w:val="000000"/>
          <w:lang w:val="lt-LT"/>
        </w:rPr>
        <w:t xml:space="preserve">vartojant vaistinius preparatus, kurių terapinis veikimo intervalas yra siauras (pav.: </w:t>
      </w:r>
      <w:proofErr w:type="spellStart"/>
      <w:r w:rsidRPr="00262BA8">
        <w:rPr>
          <w:rFonts w:ascii="Times New Roman" w:hAnsi="Times New Roman" w:cs="Times New Roman"/>
          <w:color w:val="000000"/>
          <w:lang w:val="lt-LT"/>
        </w:rPr>
        <w:t>teofilino</w:t>
      </w:r>
      <w:proofErr w:type="spellEnd"/>
      <w:r w:rsidRPr="00262BA8">
        <w:rPr>
          <w:rFonts w:ascii="Times New Roman" w:hAnsi="Times New Roman" w:cs="Times New Roman"/>
          <w:color w:val="000000"/>
          <w:lang w:val="lt-LT"/>
        </w:rPr>
        <w:t xml:space="preserve">, </w:t>
      </w:r>
      <w:proofErr w:type="spellStart"/>
      <w:r w:rsidRPr="00262BA8">
        <w:rPr>
          <w:rFonts w:ascii="Times New Roman" w:hAnsi="Times New Roman" w:cs="Times New Roman"/>
          <w:color w:val="000000"/>
          <w:lang w:val="lt-LT"/>
        </w:rPr>
        <w:t>takrino</w:t>
      </w:r>
      <w:proofErr w:type="spellEnd"/>
      <w:r w:rsidRPr="00262BA8">
        <w:rPr>
          <w:rFonts w:ascii="Times New Roman" w:hAnsi="Times New Roman" w:cs="Times New Roman"/>
          <w:color w:val="000000"/>
          <w:lang w:val="lt-LT"/>
        </w:rPr>
        <w:t xml:space="preserve">, </w:t>
      </w:r>
      <w:proofErr w:type="spellStart"/>
      <w:r w:rsidRPr="00262BA8">
        <w:rPr>
          <w:rFonts w:ascii="Times New Roman" w:hAnsi="Times New Roman" w:cs="Times New Roman"/>
          <w:color w:val="000000"/>
          <w:lang w:val="lt-LT"/>
        </w:rPr>
        <w:t>klozapino</w:t>
      </w:r>
      <w:proofErr w:type="spellEnd"/>
      <w:r w:rsidRPr="00262BA8">
        <w:rPr>
          <w:rFonts w:ascii="Times New Roman" w:hAnsi="Times New Roman" w:cs="Times New Roman"/>
          <w:color w:val="000000"/>
          <w:lang w:val="lt-LT"/>
        </w:rPr>
        <w:t xml:space="preserve"> ir </w:t>
      </w:r>
      <w:proofErr w:type="spellStart"/>
      <w:r w:rsidRPr="00262BA8">
        <w:rPr>
          <w:rFonts w:ascii="Times New Roman" w:hAnsi="Times New Roman" w:cs="Times New Roman"/>
          <w:color w:val="000000"/>
          <w:lang w:val="lt-LT"/>
        </w:rPr>
        <w:t>ropinirolio</w:t>
      </w:r>
      <w:proofErr w:type="spellEnd"/>
      <w:r w:rsidRPr="00262BA8">
        <w:rPr>
          <w:rFonts w:ascii="Times New Roman" w:hAnsi="Times New Roman" w:cs="Times New Roman"/>
          <w:color w:val="000000"/>
          <w:lang w:val="lt-LT"/>
        </w:rPr>
        <w:t xml:space="preserve">). </w:t>
      </w:r>
    </w:p>
    <w:p w14:paraId="74BBACA5" w14:textId="77777777" w:rsidR="00A55642" w:rsidRDefault="00A55642" w:rsidP="00262BA8">
      <w:pPr>
        <w:spacing w:after="0" w:line="240" w:lineRule="auto"/>
        <w:rPr>
          <w:rFonts w:ascii="Times New Roman" w:hAnsi="Times New Roman" w:cs="Times New Roman"/>
          <w:color w:val="000000"/>
          <w:lang w:val="lt-LT"/>
        </w:rPr>
      </w:pPr>
    </w:p>
    <w:p w14:paraId="1A48E029" w14:textId="70A79F32" w:rsidR="00A55642" w:rsidRPr="00367877" w:rsidRDefault="00FB77C7" w:rsidP="00262BA8">
      <w:pPr>
        <w:spacing w:after="0" w:line="240" w:lineRule="auto"/>
        <w:rPr>
          <w:rFonts w:ascii="Times New Roman" w:hAnsi="Times New Roman" w:cs="Times New Roman"/>
          <w:color w:val="000000"/>
          <w:lang w:val="lt-LT"/>
        </w:rPr>
      </w:pPr>
      <w:r>
        <w:rPr>
          <w:rFonts w:ascii="Times New Roman" w:hAnsi="Times New Roman" w:cs="Times New Roman"/>
          <w:i/>
          <w:iCs/>
          <w:lang w:val="lt-LT"/>
        </w:rPr>
        <w:t xml:space="preserve"> Perkelta priklausomybė</w:t>
      </w:r>
      <w:r w:rsidR="00341C89">
        <w:rPr>
          <w:rFonts w:ascii="Times New Roman" w:hAnsi="Times New Roman" w:cs="Times New Roman"/>
          <w:lang w:val="lt-LT"/>
        </w:rPr>
        <w:t>.</w:t>
      </w:r>
      <w:r w:rsidR="00E83415">
        <w:rPr>
          <w:rFonts w:ascii="Times New Roman" w:hAnsi="Times New Roman" w:cs="Times New Roman"/>
          <w:lang w:val="lt-LT"/>
        </w:rPr>
        <w:t xml:space="preserve"> </w:t>
      </w:r>
      <w:r w:rsidR="00E83415" w:rsidRPr="00367877">
        <w:rPr>
          <w:rFonts w:ascii="Times New Roman" w:hAnsi="Times New Roman" w:cs="Times New Roman"/>
          <w:color w:val="000000"/>
          <w:lang w:val="lt-LT"/>
        </w:rPr>
        <w:t>perkelta priklausomybė pasitaiko retai, ji yra mažiau kenksminga ir ją lengviau nutraukti nei priklausomybę nuo rūkymo</w:t>
      </w:r>
      <w:r w:rsidR="00414443" w:rsidRPr="00367877">
        <w:rPr>
          <w:rFonts w:ascii="Times New Roman" w:hAnsi="Times New Roman" w:cs="Times New Roman"/>
          <w:color w:val="000000"/>
          <w:lang w:val="lt-LT"/>
        </w:rPr>
        <w:t>.</w:t>
      </w:r>
    </w:p>
    <w:p w14:paraId="7D3B7385"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CCBC135" w14:textId="643ED19A" w:rsidR="00262BA8" w:rsidRPr="009C203D" w:rsidRDefault="00262BA8" w:rsidP="00262BA8">
      <w:pPr>
        <w:tabs>
          <w:tab w:val="left" w:pos="567"/>
        </w:tabs>
        <w:spacing w:after="0" w:line="240" w:lineRule="auto"/>
        <w:rPr>
          <w:rFonts w:ascii="Times New Roman" w:hAnsi="Times New Roman" w:cs="Times New Roman"/>
          <w:iCs/>
          <w:lang w:val="lt-LT"/>
        </w:rPr>
      </w:pPr>
      <w:r w:rsidRPr="00C220D0">
        <w:rPr>
          <w:rFonts w:ascii="Times New Roman" w:hAnsi="Times New Roman" w:cs="Times New Roman"/>
          <w:iCs/>
          <w:lang w:val="lt-LT"/>
        </w:rPr>
        <w:t>Pagalbinės medžiagos</w:t>
      </w:r>
      <w:r w:rsidRPr="009C203D">
        <w:rPr>
          <w:rFonts w:ascii="Times New Roman" w:hAnsi="Times New Roman" w:cs="Times New Roman"/>
          <w:iCs/>
          <w:lang w:val="lt-LT"/>
        </w:rPr>
        <w:t xml:space="preserve">: </w:t>
      </w:r>
    </w:p>
    <w:p w14:paraId="5FBFECE3" w14:textId="32B5CFC2" w:rsidR="00262BA8" w:rsidRPr="00262BA8" w:rsidRDefault="00262BA8" w:rsidP="00262BA8">
      <w:pPr>
        <w:tabs>
          <w:tab w:val="left" w:pos="567"/>
        </w:tabs>
        <w:spacing w:after="0" w:line="240" w:lineRule="auto"/>
        <w:rPr>
          <w:rFonts w:ascii="Times New Roman" w:eastAsia="Calibri" w:hAnsi="Times New Roman" w:cs="Times New Roman"/>
          <w:lang w:val="lt-LT"/>
        </w:rPr>
      </w:pPr>
      <w:r w:rsidRPr="00262BA8">
        <w:rPr>
          <w:rFonts w:ascii="Times New Roman" w:eastAsia="Calibri" w:hAnsi="Times New Roman" w:cs="Times New Roman"/>
          <w:lang w:val="lt-LT"/>
        </w:rPr>
        <w:t>Šio vaistinio preparato vien</w:t>
      </w:r>
      <w:r w:rsidR="00F84832">
        <w:rPr>
          <w:rFonts w:ascii="Times New Roman" w:eastAsia="Calibri" w:hAnsi="Times New Roman" w:cs="Times New Roman"/>
          <w:lang w:val="lt-LT"/>
        </w:rPr>
        <w:t xml:space="preserve">oje pastilėje yra mažiau </w:t>
      </w:r>
      <w:r w:rsidRPr="00262BA8">
        <w:rPr>
          <w:rFonts w:ascii="Times New Roman" w:eastAsia="Calibri" w:hAnsi="Times New Roman" w:cs="Times New Roman"/>
          <w:lang w:val="lt-LT"/>
        </w:rPr>
        <w:t>kaip 1 </w:t>
      </w:r>
      <w:proofErr w:type="spellStart"/>
      <w:r w:rsidRPr="00262BA8">
        <w:rPr>
          <w:rFonts w:ascii="Times New Roman" w:eastAsia="Calibri" w:hAnsi="Times New Roman" w:cs="Times New Roman"/>
          <w:lang w:val="lt-LT"/>
        </w:rPr>
        <w:t>mmol</w:t>
      </w:r>
      <w:proofErr w:type="spellEnd"/>
      <w:r w:rsidRPr="00262BA8">
        <w:rPr>
          <w:rFonts w:ascii="Times New Roman" w:eastAsia="Calibri" w:hAnsi="Times New Roman" w:cs="Times New Roman"/>
          <w:lang w:val="lt-LT"/>
        </w:rPr>
        <w:t xml:space="preserve"> (23 mg) natrio, t. y. jis beveik neturi reikšmės.</w:t>
      </w:r>
    </w:p>
    <w:p w14:paraId="6560D897" w14:textId="1A0768B9" w:rsidR="00262BA8" w:rsidRPr="00262BA8" w:rsidRDefault="00D41B4A" w:rsidP="00262BA8">
      <w:pPr>
        <w:tabs>
          <w:tab w:val="left" w:pos="567"/>
        </w:tabs>
        <w:spacing w:after="0" w:line="240" w:lineRule="auto"/>
        <w:rPr>
          <w:rFonts w:ascii="Times New Roman" w:hAnsi="Times New Roman" w:cs="Times New Roman"/>
          <w:lang w:val="lt-LT"/>
        </w:rPr>
      </w:pPr>
      <w:r w:rsidRPr="00D41B4A">
        <w:rPr>
          <w:rFonts w:ascii="Times New Roman" w:hAnsi="Times New Roman" w:cs="Times New Roman"/>
          <w:lang w:val="lt-LT"/>
        </w:rPr>
        <w:t>Šio vaist</w:t>
      </w:r>
      <w:r>
        <w:rPr>
          <w:rFonts w:ascii="Times New Roman" w:hAnsi="Times New Roman" w:cs="Times New Roman"/>
          <w:lang w:val="lt-LT"/>
        </w:rPr>
        <w:t>ini</w:t>
      </w:r>
      <w:r w:rsidRPr="00D41B4A">
        <w:rPr>
          <w:rFonts w:ascii="Times New Roman" w:hAnsi="Times New Roman" w:cs="Times New Roman"/>
          <w:lang w:val="lt-LT"/>
        </w:rPr>
        <w:t xml:space="preserve">o </w:t>
      </w:r>
      <w:r>
        <w:rPr>
          <w:rFonts w:ascii="Times New Roman" w:hAnsi="Times New Roman" w:cs="Times New Roman"/>
          <w:lang w:val="lt-LT"/>
        </w:rPr>
        <w:t xml:space="preserve">preparato </w:t>
      </w:r>
      <w:r w:rsidRPr="00D41B4A">
        <w:rPr>
          <w:rFonts w:ascii="Times New Roman" w:hAnsi="Times New Roman" w:cs="Times New Roman"/>
          <w:lang w:val="lt-LT"/>
        </w:rPr>
        <w:t xml:space="preserve">sudėtyje yra </w:t>
      </w:r>
      <w:proofErr w:type="spellStart"/>
      <w:r w:rsidRPr="00D41B4A">
        <w:rPr>
          <w:rFonts w:ascii="Times New Roman" w:hAnsi="Times New Roman" w:cs="Times New Roman"/>
          <w:lang w:val="lt-LT"/>
        </w:rPr>
        <w:t>polisorbato</w:t>
      </w:r>
      <w:proofErr w:type="spellEnd"/>
      <w:r w:rsidRPr="00D41B4A">
        <w:rPr>
          <w:rFonts w:ascii="Times New Roman" w:hAnsi="Times New Roman" w:cs="Times New Roman"/>
          <w:lang w:val="lt-LT"/>
        </w:rPr>
        <w:t>, kuris gali sukelti alergines reakcijas.</w:t>
      </w:r>
    </w:p>
    <w:p w14:paraId="7CE49A1B" w14:textId="77777777" w:rsidR="00262BA8" w:rsidRPr="00262BA8" w:rsidRDefault="00262BA8" w:rsidP="00262BA8">
      <w:pPr>
        <w:spacing w:after="0" w:line="240" w:lineRule="auto"/>
        <w:rPr>
          <w:rFonts w:ascii="Times New Roman" w:hAnsi="Times New Roman" w:cs="Times New Roman"/>
          <w:lang w:val="lt-LT"/>
        </w:rPr>
      </w:pPr>
    </w:p>
    <w:p w14:paraId="68F9049A"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4.5</w:t>
      </w:r>
      <w:r w:rsidRPr="00262BA8">
        <w:rPr>
          <w:rFonts w:ascii="Times New Roman" w:hAnsi="Times New Roman" w:cs="Times New Roman"/>
          <w:b/>
          <w:lang w:val="lt-LT"/>
        </w:rPr>
        <w:tab/>
        <w:t>Sąveika su kitais vaistiniais preparatais ir kitokia sąveika</w:t>
      </w:r>
    </w:p>
    <w:p w14:paraId="34327F75" w14:textId="77777777" w:rsidR="00262BA8" w:rsidRPr="00262BA8" w:rsidRDefault="00262BA8" w:rsidP="00262BA8">
      <w:pPr>
        <w:spacing w:after="0" w:line="240" w:lineRule="auto"/>
        <w:rPr>
          <w:rFonts w:ascii="Times New Roman" w:hAnsi="Times New Roman" w:cs="Times New Roman"/>
          <w:lang w:val="lt-LT"/>
        </w:rPr>
      </w:pPr>
    </w:p>
    <w:p w14:paraId="10507A7B" w14:textId="1881C76D"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Kliniškai reikšmingos nikotino pakeičiamosios terapijos sąveikos su kitais vaistiniais preparatais </w:t>
      </w:r>
      <w:r w:rsidR="005527FF">
        <w:rPr>
          <w:rFonts w:ascii="Times New Roman" w:hAnsi="Times New Roman" w:cs="Times New Roman"/>
          <w:lang w:val="lt-LT"/>
        </w:rPr>
        <w:t>ne</w:t>
      </w:r>
      <w:r w:rsidRPr="00262BA8">
        <w:rPr>
          <w:rFonts w:ascii="Times New Roman" w:hAnsi="Times New Roman" w:cs="Times New Roman"/>
          <w:lang w:val="lt-LT"/>
        </w:rPr>
        <w:t xml:space="preserve">nustatyta. Tačiau nikotinas gali </w:t>
      </w:r>
      <w:r w:rsidR="005F1935">
        <w:rPr>
          <w:rFonts w:ascii="Times New Roman" w:hAnsi="Times New Roman" w:cs="Times New Roman"/>
          <w:lang w:val="lt-LT"/>
        </w:rPr>
        <w:t>sustiprinti</w:t>
      </w:r>
      <w:r w:rsidRPr="00262BA8">
        <w:rPr>
          <w:rFonts w:ascii="Times New Roman" w:hAnsi="Times New Roman" w:cs="Times New Roman"/>
          <w:lang w:val="lt-LT"/>
        </w:rPr>
        <w:t xml:space="preserve"> </w:t>
      </w:r>
      <w:proofErr w:type="spellStart"/>
      <w:r w:rsidRPr="00262BA8">
        <w:rPr>
          <w:rFonts w:ascii="Times New Roman" w:hAnsi="Times New Roman" w:cs="Times New Roman"/>
          <w:lang w:val="lt-LT"/>
        </w:rPr>
        <w:t>adenozino</w:t>
      </w:r>
      <w:proofErr w:type="spellEnd"/>
      <w:r w:rsidRPr="00262BA8">
        <w:rPr>
          <w:rFonts w:ascii="Times New Roman" w:hAnsi="Times New Roman" w:cs="Times New Roman"/>
          <w:lang w:val="lt-LT"/>
        </w:rPr>
        <w:t xml:space="preserve"> </w:t>
      </w:r>
      <w:proofErr w:type="spellStart"/>
      <w:r w:rsidRPr="00262BA8">
        <w:rPr>
          <w:rFonts w:ascii="Times New Roman" w:hAnsi="Times New Roman" w:cs="Times New Roman"/>
          <w:lang w:val="lt-LT"/>
        </w:rPr>
        <w:t>hemodinaminį</w:t>
      </w:r>
      <w:proofErr w:type="spellEnd"/>
      <w:r w:rsidRPr="00262BA8">
        <w:rPr>
          <w:rFonts w:ascii="Times New Roman" w:hAnsi="Times New Roman" w:cs="Times New Roman"/>
          <w:lang w:val="lt-LT"/>
        </w:rPr>
        <w:t xml:space="preserve"> poveikį, </w:t>
      </w:r>
      <w:r w:rsidR="00606867">
        <w:rPr>
          <w:rFonts w:ascii="Times New Roman" w:hAnsi="Times New Roman" w:cs="Times New Roman"/>
          <w:lang w:val="lt-LT"/>
        </w:rPr>
        <w:t>pvz</w:t>
      </w:r>
      <w:r w:rsidRPr="00262BA8">
        <w:rPr>
          <w:rFonts w:ascii="Times New Roman" w:hAnsi="Times New Roman" w:cs="Times New Roman"/>
          <w:lang w:val="lt-LT"/>
        </w:rPr>
        <w:t>.</w:t>
      </w:r>
      <w:r w:rsidR="00606867">
        <w:rPr>
          <w:rFonts w:ascii="Times New Roman" w:hAnsi="Times New Roman" w:cs="Times New Roman"/>
          <w:lang w:val="lt-LT"/>
        </w:rPr>
        <w:t>,</w:t>
      </w:r>
      <w:r w:rsidRPr="00262BA8">
        <w:rPr>
          <w:rFonts w:ascii="Times New Roman" w:hAnsi="Times New Roman" w:cs="Times New Roman"/>
          <w:lang w:val="lt-LT"/>
        </w:rPr>
        <w:t xml:space="preserve"> padidinti </w:t>
      </w:r>
      <w:r w:rsidRPr="00262BA8">
        <w:rPr>
          <w:rFonts w:ascii="Times New Roman" w:hAnsi="Times New Roman" w:cs="Times New Roman"/>
          <w:lang w:val="lt-LT"/>
        </w:rPr>
        <w:lastRenderedPageBreak/>
        <w:t xml:space="preserve">kraujospūdį ir širdies </w:t>
      </w:r>
      <w:r w:rsidR="00A873E3">
        <w:rPr>
          <w:rFonts w:ascii="Times New Roman" w:hAnsi="Times New Roman" w:cs="Times New Roman"/>
          <w:lang w:val="lt-LT"/>
        </w:rPr>
        <w:t>susitraukimų</w:t>
      </w:r>
      <w:r w:rsidRPr="00262BA8">
        <w:rPr>
          <w:rFonts w:ascii="Times New Roman" w:hAnsi="Times New Roman" w:cs="Times New Roman"/>
          <w:lang w:val="lt-LT"/>
        </w:rPr>
        <w:t xml:space="preserve"> dažnį, taip pat </w:t>
      </w:r>
      <w:r w:rsidR="00E930DD">
        <w:rPr>
          <w:rFonts w:ascii="Times New Roman" w:hAnsi="Times New Roman" w:cs="Times New Roman"/>
          <w:lang w:val="lt-LT"/>
        </w:rPr>
        <w:t xml:space="preserve">sustiprinti </w:t>
      </w:r>
      <w:r w:rsidRPr="00262BA8">
        <w:rPr>
          <w:rFonts w:ascii="Times New Roman" w:hAnsi="Times New Roman" w:cs="Times New Roman"/>
          <w:lang w:val="lt-LT"/>
        </w:rPr>
        <w:t>krūtinės skausm</w:t>
      </w:r>
      <w:r w:rsidR="004E780B">
        <w:rPr>
          <w:rFonts w:ascii="Times New Roman" w:hAnsi="Times New Roman" w:cs="Times New Roman"/>
          <w:lang w:val="lt-LT"/>
        </w:rPr>
        <w:t>ą</w:t>
      </w:r>
      <w:r w:rsidRPr="00262BA8">
        <w:rPr>
          <w:rFonts w:ascii="Times New Roman" w:hAnsi="Times New Roman" w:cs="Times New Roman"/>
          <w:lang w:val="lt-LT"/>
        </w:rPr>
        <w:t xml:space="preserve"> (krūtinės anginos tipo), sukel</w:t>
      </w:r>
      <w:r w:rsidR="00623B39">
        <w:rPr>
          <w:rFonts w:ascii="Times New Roman" w:hAnsi="Times New Roman" w:cs="Times New Roman"/>
          <w:lang w:val="lt-LT"/>
        </w:rPr>
        <w:t>iamą vartojant</w:t>
      </w:r>
      <w:r w:rsidRPr="00262BA8">
        <w:rPr>
          <w:rFonts w:ascii="Times New Roman" w:hAnsi="Times New Roman" w:cs="Times New Roman"/>
          <w:lang w:val="lt-LT"/>
        </w:rPr>
        <w:t xml:space="preserve"> </w:t>
      </w:r>
      <w:proofErr w:type="spellStart"/>
      <w:r w:rsidRPr="00262BA8">
        <w:rPr>
          <w:rFonts w:ascii="Times New Roman" w:hAnsi="Times New Roman" w:cs="Times New Roman"/>
          <w:lang w:val="lt-LT"/>
        </w:rPr>
        <w:t>adenozin</w:t>
      </w:r>
      <w:r w:rsidR="00623B39">
        <w:rPr>
          <w:rFonts w:ascii="Times New Roman" w:hAnsi="Times New Roman" w:cs="Times New Roman"/>
          <w:lang w:val="lt-LT"/>
        </w:rPr>
        <w:t>ą</w:t>
      </w:r>
      <w:proofErr w:type="spellEnd"/>
      <w:r w:rsidRPr="00262BA8">
        <w:rPr>
          <w:rFonts w:ascii="Times New Roman" w:hAnsi="Times New Roman" w:cs="Times New Roman"/>
          <w:lang w:val="lt-LT"/>
        </w:rPr>
        <w:t>.</w:t>
      </w:r>
    </w:p>
    <w:p w14:paraId="7A778564" w14:textId="200E16ED" w:rsidR="00262BA8" w:rsidRDefault="004108C0" w:rsidP="00262BA8">
      <w:pPr>
        <w:spacing w:after="0" w:line="240" w:lineRule="auto"/>
        <w:rPr>
          <w:rFonts w:ascii="Times New Roman" w:hAnsi="Times New Roman" w:cs="Times New Roman"/>
          <w:lang w:val="lt-LT"/>
        </w:rPr>
      </w:pPr>
      <w:r w:rsidRPr="004108C0">
        <w:rPr>
          <w:rFonts w:ascii="Times New Roman" w:hAnsi="Times New Roman" w:cs="Times New Roman"/>
          <w:lang w:val="lt-LT"/>
        </w:rPr>
        <w:t>Daugiau informacijos apie pakitusį tam tikrų vaist</w:t>
      </w:r>
      <w:r>
        <w:rPr>
          <w:rFonts w:ascii="Times New Roman" w:hAnsi="Times New Roman" w:cs="Times New Roman"/>
          <w:lang w:val="lt-LT"/>
        </w:rPr>
        <w:t>ini</w:t>
      </w:r>
      <w:r w:rsidRPr="004108C0">
        <w:rPr>
          <w:rFonts w:ascii="Times New Roman" w:hAnsi="Times New Roman" w:cs="Times New Roman"/>
          <w:lang w:val="lt-LT"/>
        </w:rPr>
        <w:t xml:space="preserve">ų </w:t>
      </w:r>
      <w:r>
        <w:rPr>
          <w:rFonts w:ascii="Times New Roman" w:hAnsi="Times New Roman" w:cs="Times New Roman"/>
          <w:lang w:val="lt-LT"/>
        </w:rPr>
        <w:t xml:space="preserve">preparatų </w:t>
      </w:r>
      <w:r w:rsidRPr="004108C0">
        <w:rPr>
          <w:rFonts w:ascii="Times New Roman" w:hAnsi="Times New Roman" w:cs="Times New Roman"/>
          <w:lang w:val="lt-LT"/>
        </w:rPr>
        <w:t>metabolizmą metant rūkyti žr. 4.4</w:t>
      </w:r>
      <w:r>
        <w:rPr>
          <w:rFonts w:ascii="Times New Roman" w:hAnsi="Times New Roman" w:cs="Times New Roman"/>
          <w:lang w:val="lt-LT"/>
        </w:rPr>
        <w:t> </w:t>
      </w:r>
      <w:r w:rsidRPr="004108C0">
        <w:rPr>
          <w:rFonts w:ascii="Times New Roman" w:hAnsi="Times New Roman" w:cs="Times New Roman"/>
          <w:lang w:val="lt-LT"/>
        </w:rPr>
        <w:t>skyriuje.</w:t>
      </w:r>
    </w:p>
    <w:p w14:paraId="77FE188F" w14:textId="77777777" w:rsidR="004108C0" w:rsidRPr="00262BA8" w:rsidRDefault="004108C0" w:rsidP="00262BA8">
      <w:pPr>
        <w:spacing w:after="0" w:line="240" w:lineRule="auto"/>
        <w:rPr>
          <w:rFonts w:ascii="Times New Roman" w:hAnsi="Times New Roman" w:cs="Times New Roman"/>
          <w:lang w:val="lt-LT"/>
        </w:rPr>
      </w:pPr>
    </w:p>
    <w:p w14:paraId="56453CD2" w14:textId="77777777" w:rsidR="00262BA8" w:rsidRPr="00262BA8" w:rsidRDefault="00262BA8" w:rsidP="00C220D0">
      <w:pPr>
        <w:keepNext/>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4.6</w:t>
      </w:r>
      <w:r w:rsidRPr="00262BA8">
        <w:rPr>
          <w:rFonts w:ascii="Times New Roman" w:hAnsi="Times New Roman" w:cs="Times New Roman"/>
          <w:b/>
          <w:lang w:val="lt-LT"/>
        </w:rPr>
        <w:tab/>
        <w:t>Vaisingumas, nėštumo ir žindymo laikotarpis</w:t>
      </w:r>
    </w:p>
    <w:p w14:paraId="393B28EB" w14:textId="77777777" w:rsidR="00262BA8" w:rsidRPr="00262BA8" w:rsidRDefault="00262BA8" w:rsidP="00C220D0">
      <w:pPr>
        <w:keepNext/>
        <w:spacing w:after="0" w:line="240" w:lineRule="auto"/>
        <w:rPr>
          <w:rFonts w:ascii="Times New Roman" w:hAnsi="Times New Roman" w:cs="Times New Roman"/>
          <w:lang w:val="lt-LT"/>
        </w:rPr>
      </w:pPr>
    </w:p>
    <w:p w14:paraId="2D9D970A" w14:textId="25BF01A9" w:rsidR="00262BA8" w:rsidRPr="00262BA8" w:rsidRDefault="00262BA8" w:rsidP="00C220D0">
      <w:pPr>
        <w:keepNext/>
        <w:tabs>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Vaisingo amžiaus moterys</w:t>
      </w:r>
      <w:r w:rsidR="00000979">
        <w:rPr>
          <w:rFonts w:ascii="Times New Roman" w:hAnsi="Times New Roman" w:cs="Times New Roman"/>
          <w:u w:val="single"/>
          <w:lang w:val="lt-LT"/>
        </w:rPr>
        <w:t xml:space="preserve"> </w:t>
      </w:r>
      <w:r w:rsidRPr="00262BA8">
        <w:rPr>
          <w:rFonts w:ascii="Times New Roman" w:hAnsi="Times New Roman" w:cs="Times New Roman"/>
          <w:u w:val="single"/>
          <w:lang w:val="lt-LT"/>
        </w:rPr>
        <w:t>/ vyrų ir moterų kontracepcija</w:t>
      </w:r>
    </w:p>
    <w:p w14:paraId="47A09022" w14:textId="77777777" w:rsidR="00C53496" w:rsidRDefault="00262BA8" w:rsidP="00C220D0">
      <w:pPr>
        <w:keepNext/>
        <w:spacing w:after="0" w:line="240" w:lineRule="auto"/>
        <w:rPr>
          <w:rFonts w:ascii="Times New Roman" w:hAnsi="Times New Roman" w:cs="Times New Roman"/>
          <w:lang w:val="lt-LT"/>
        </w:rPr>
      </w:pPr>
      <w:r w:rsidRPr="00262BA8">
        <w:rPr>
          <w:rFonts w:ascii="Times New Roman" w:hAnsi="Times New Roman" w:cs="Times New Roman"/>
          <w:lang w:val="lt-LT"/>
        </w:rPr>
        <w:t xml:space="preserve">Skirtingai nuo gerai žinomų rūkymo sukeliamų šalutinių reiškinių, nikotino poveikis vaisingumui yra nežinomas. </w:t>
      </w:r>
      <w:r w:rsidR="008605B2">
        <w:rPr>
          <w:rFonts w:ascii="Times New Roman" w:hAnsi="Times New Roman" w:cs="Times New Roman"/>
          <w:lang w:val="lt-LT"/>
        </w:rPr>
        <w:t>N</w:t>
      </w:r>
      <w:r w:rsidRPr="00262BA8">
        <w:rPr>
          <w:rFonts w:ascii="Times New Roman" w:hAnsi="Times New Roman" w:cs="Times New Roman"/>
          <w:lang w:val="lt-LT"/>
        </w:rPr>
        <w:t>ors konkrečių patarimų moterų kontracepcijai rūkymo metu nebuvo nustatyta, ketinančioms pastoti moterims patariama ir nerūkyti ir nevartoti nikotino pakeičiamosios terapijos vaistinių preparatų.</w:t>
      </w:r>
    </w:p>
    <w:p w14:paraId="5FFEB771" w14:textId="1D119C29" w:rsidR="00262BA8" w:rsidRPr="00262BA8" w:rsidRDefault="00262BA8" w:rsidP="00C220D0">
      <w:pPr>
        <w:keepNext/>
        <w:spacing w:after="0" w:line="240" w:lineRule="auto"/>
        <w:rPr>
          <w:rFonts w:ascii="Times New Roman" w:hAnsi="Times New Roman" w:cs="Times New Roman"/>
          <w:lang w:val="lt-LT"/>
        </w:rPr>
      </w:pPr>
      <w:r w:rsidRPr="00262BA8">
        <w:rPr>
          <w:rFonts w:ascii="Times New Roman" w:hAnsi="Times New Roman" w:cs="Times New Roman"/>
          <w:lang w:val="lt-LT"/>
        </w:rPr>
        <w:t>Nors rūkymas gali turėti neigiamą poveikį vyrų vaisingumui, nėra įrodymų, kad vartojant nikotino pakeičiamąją terapiją reikia imtis tam tikrų kontracep</w:t>
      </w:r>
      <w:r w:rsidR="003738E3">
        <w:rPr>
          <w:rFonts w:ascii="Times New Roman" w:hAnsi="Times New Roman" w:cs="Times New Roman"/>
          <w:lang w:val="lt-LT"/>
        </w:rPr>
        <w:t>cijos</w:t>
      </w:r>
      <w:r w:rsidRPr="00262BA8">
        <w:rPr>
          <w:rFonts w:ascii="Times New Roman" w:hAnsi="Times New Roman" w:cs="Times New Roman"/>
          <w:lang w:val="lt-LT"/>
        </w:rPr>
        <w:t xml:space="preserve"> priemonių.</w:t>
      </w:r>
    </w:p>
    <w:p w14:paraId="49D053C6" w14:textId="77777777" w:rsidR="00262BA8" w:rsidRPr="00262BA8" w:rsidRDefault="00262BA8" w:rsidP="00262BA8">
      <w:pPr>
        <w:spacing w:after="0" w:line="240" w:lineRule="auto"/>
        <w:rPr>
          <w:rFonts w:ascii="Times New Roman" w:hAnsi="Times New Roman" w:cs="Times New Roman"/>
          <w:lang w:val="lt-LT"/>
        </w:rPr>
      </w:pPr>
    </w:p>
    <w:p w14:paraId="582AB815" w14:textId="77777777" w:rsidR="00262BA8" w:rsidRPr="00262BA8" w:rsidRDefault="00262BA8" w:rsidP="00262BA8">
      <w:pPr>
        <w:tabs>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Nėštumas</w:t>
      </w:r>
    </w:p>
    <w:p w14:paraId="11D53617" w14:textId="67884095" w:rsidR="00D45870"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Rūkymas nėštumo metu gali </w:t>
      </w:r>
      <w:r w:rsidR="004B02B5">
        <w:rPr>
          <w:rFonts w:ascii="Times New Roman" w:hAnsi="Times New Roman" w:cs="Times New Roman"/>
          <w:lang w:val="lt-LT"/>
        </w:rPr>
        <w:t xml:space="preserve">sulėtinti </w:t>
      </w:r>
      <w:r w:rsidRPr="00262BA8">
        <w:rPr>
          <w:rFonts w:ascii="Times New Roman" w:hAnsi="Times New Roman" w:cs="Times New Roman"/>
          <w:lang w:val="lt-LT"/>
        </w:rPr>
        <w:t xml:space="preserve">vaisiaus augimą gimdoje, sukelti priešlaikinį gimdymą ar vaisiaus </w:t>
      </w:r>
      <w:r w:rsidR="009E4550">
        <w:rPr>
          <w:rFonts w:ascii="Times New Roman" w:hAnsi="Times New Roman" w:cs="Times New Roman"/>
          <w:lang w:val="lt-LT"/>
        </w:rPr>
        <w:t>žūtį</w:t>
      </w:r>
      <w:r w:rsidRPr="00262BA8">
        <w:rPr>
          <w:rFonts w:ascii="Times New Roman" w:hAnsi="Times New Roman" w:cs="Times New Roman"/>
          <w:lang w:val="lt-LT"/>
        </w:rPr>
        <w:t xml:space="preserve">. </w:t>
      </w:r>
      <w:r w:rsidR="00563350">
        <w:rPr>
          <w:rFonts w:ascii="Times New Roman" w:hAnsi="Times New Roman" w:cs="Times New Roman"/>
          <w:lang w:val="lt-LT"/>
        </w:rPr>
        <w:t>Rūkymo nutraukimas</w:t>
      </w:r>
      <w:r w:rsidRPr="00262BA8">
        <w:rPr>
          <w:rFonts w:ascii="Times New Roman" w:hAnsi="Times New Roman" w:cs="Times New Roman"/>
          <w:lang w:val="lt-LT"/>
        </w:rPr>
        <w:t xml:space="preserve"> yra vienintelė pati efektyviausia priemonė, kuri pagerins tiek būsimos motinos, tiek jos naujagimio sveikatą. Kuo greičiau metama rūkyti, tuo geresni būna rezultatai.</w:t>
      </w:r>
    </w:p>
    <w:p w14:paraId="7A5ED210" w14:textId="7DD54401"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Nikotinas </w:t>
      </w:r>
      <w:r w:rsidR="00A11A2E">
        <w:rPr>
          <w:rFonts w:ascii="Times New Roman" w:hAnsi="Times New Roman" w:cs="Times New Roman"/>
          <w:lang w:val="lt-LT"/>
        </w:rPr>
        <w:t xml:space="preserve">prasiskverbia </w:t>
      </w:r>
      <w:r w:rsidR="00267AB7">
        <w:rPr>
          <w:rFonts w:ascii="Times New Roman" w:hAnsi="Times New Roman" w:cs="Times New Roman"/>
          <w:lang w:val="lt-LT"/>
        </w:rPr>
        <w:t>per</w:t>
      </w:r>
      <w:r w:rsidR="00A11A2E">
        <w:rPr>
          <w:rFonts w:ascii="Times New Roman" w:hAnsi="Times New Roman" w:cs="Times New Roman"/>
          <w:lang w:val="lt-LT"/>
        </w:rPr>
        <w:t xml:space="preserve"> placentą</w:t>
      </w:r>
      <w:r w:rsidR="00734ADE">
        <w:rPr>
          <w:rFonts w:ascii="Times New Roman" w:hAnsi="Times New Roman" w:cs="Times New Roman"/>
          <w:lang w:val="lt-LT"/>
        </w:rPr>
        <w:t xml:space="preserve">, </w:t>
      </w:r>
      <w:r w:rsidRPr="00262BA8">
        <w:rPr>
          <w:rFonts w:ascii="Times New Roman" w:hAnsi="Times New Roman" w:cs="Times New Roman"/>
          <w:lang w:val="lt-LT"/>
        </w:rPr>
        <w:t>patenka į vaisiaus kraujotaką ir sutrikdo jo</w:t>
      </w:r>
      <w:r w:rsidR="00FB19E6">
        <w:rPr>
          <w:rFonts w:ascii="Times New Roman" w:hAnsi="Times New Roman" w:cs="Times New Roman"/>
          <w:lang w:val="lt-LT"/>
        </w:rPr>
        <w:t xml:space="preserve"> </w:t>
      </w:r>
      <w:r w:rsidRPr="00262BA8">
        <w:rPr>
          <w:rFonts w:ascii="Times New Roman" w:hAnsi="Times New Roman" w:cs="Times New Roman"/>
          <w:lang w:val="lt-LT"/>
        </w:rPr>
        <w:t>kvėpavimą</w:t>
      </w:r>
      <w:r w:rsidR="00FB19E6" w:rsidRPr="00FB19E6">
        <w:rPr>
          <w:rFonts w:ascii="Times New Roman" w:hAnsi="Times New Roman" w:cs="Times New Roman"/>
          <w:lang w:val="lt-LT"/>
        </w:rPr>
        <w:t xml:space="preserve"> </w:t>
      </w:r>
      <w:r w:rsidR="00FB19E6">
        <w:rPr>
          <w:rFonts w:ascii="Times New Roman" w:hAnsi="Times New Roman" w:cs="Times New Roman"/>
          <w:lang w:val="lt-LT"/>
        </w:rPr>
        <w:t xml:space="preserve">bei </w:t>
      </w:r>
      <w:r w:rsidR="00FB19E6" w:rsidRPr="00262BA8">
        <w:rPr>
          <w:rFonts w:ascii="Times New Roman" w:hAnsi="Times New Roman" w:cs="Times New Roman"/>
          <w:lang w:val="lt-LT"/>
        </w:rPr>
        <w:t>kraujotaką</w:t>
      </w:r>
      <w:r w:rsidRPr="00262BA8">
        <w:rPr>
          <w:rFonts w:ascii="Times New Roman" w:hAnsi="Times New Roman" w:cs="Times New Roman"/>
          <w:lang w:val="lt-LT"/>
        </w:rPr>
        <w:t xml:space="preserve">. </w:t>
      </w:r>
      <w:r w:rsidR="005C7823">
        <w:rPr>
          <w:rFonts w:ascii="Times New Roman" w:hAnsi="Times New Roman" w:cs="Times New Roman"/>
          <w:lang w:val="lt-LT"/>
        </w:rPr>
        <w:t>P</w:t>
      </w:r>
      <w:r w:rsidRPr="00262BA8">
        <w:rPr>
          <w:rFonts w:ascii="Times New Roman" w:hAnsi="Times New Roman" w:cs="Times New Roman"/>
          <w:lang w:val="lt-LT"/>
        </w:rPr>
        <w:t xml:space="preserve">oveikis </w:t>
      </w:r>
      <w:r w:rsidR="005C7823">
        <w:rPr>
          <w:rFonts w:ascii="Times New Roman" w:hAnsi="Times New Roman" w:cs="Times New Roman"/>
          <w:lang w:val="lt-LT"/>
        </w:rPr>
        <w:t xml:space="preserve">kraujotakai </w:t>
      </w:r>
      <w:r w:rsidRPr="00262BA8">
        <w:rPr>
          <w:rFonts w:ascii="Times New Roman" w:hAnsi="Times New Roman" w:cs="Times New Roman"/>
          <w:lang w:val="lt-LT"/>
        </w:rPr>
        <w:t>priklauso nuo dozės.</w:t>
      </w:r>
      <w:r w:rsidR="00B04FD9">
        <w:rPr>
          <w:rFonts w:ascii="Times New Roman" w:hAnsi="Times New Roman" w:cs="Times New Roman"/>
          <w:lang w:val="lt-LT"/>
        </w:rPr>
        <w:t xml:space="preserve"> </w:t>
      </w:r>
      <w:r w:rsidRPr="00262BA8">
        <w:rPr>
          <w:rFonts w:ascii="Times New Roman" w:hAnsi="Times New Roman" w:cs="Times New Roman"/>
          <w:lang w:val="lt-LT"/>
        </w:rPr>
        <w:t xml:space="preserve">Atsižvelgiant į tai, rūkančioms nėščiosioms visada būtina patarti visiškai atsisakyti rūkymo </w:t>
      </w:r>
      <w:r w:rsidR="00AE047F">
        <w:rPr>
          <w:rFonts w:ascii="Times New Roman" w:hAnsi="Times New Roman" w:cs="Times New Roman"/>
          <w:lang w:val="lt-LT"/>
        </w:rPr>
        <w:t xml:space="preserve">netaikant </w:t>
      </w:r>
      <w:r w:rsidR="00267AB7">
        <w:rPr>
          <w:rFonts w:ascii="Times New Roman" w:hAnsi="Times New Roman" w:cs="Times New Roman"/>
          <w:lang w:val="lt-LT"/>
        </w:rPr>
        <w:t xml:space="preserve">pakeičiamosios </w:t>
      </w:r>
      <w:r w:rsidR="00AE047F">
        <w:rPr>
          <w:rFonts w:ascii="Times New Roman" w:hAnsi="Times New Roman" w:cs="Times New Roman"/>
          <w:lang w:val="lt-LT"/>
        </w:rPr>
        <w:t xml:space="preserve">nikotino </w:t>
      </w:r>
      <w:r w:rsidRPr="00262BA8">
        <w:rPr>
          <w:rFonts w:ascii="Times New Roman" w:hAnsi="Times New Roman" w:cs="Times New Roman"/>
          <w:lang w:val="lt-LT"/>
        </w:rPr>
        <w:t>terapij</w:t>
      </w:r>
      <w:r w:rsidR="00AE047F">
        <w:rPr>
          <w:rFonts w:ascii="Times New Roman" w:hAnsi="Times New Roman" w:cs="Times New Roman"/>
          <w:lang w:val="lt-LT"/>
        </w:rPr>
        <w:t>os</w:t>
      </w:r>
      <w:r w:rsidRPr="00262BA8">
        <w:rPr>
          <w:rFonts w:ascii="Times New Roman" w:hAnsi="Times New Roman" w:cs="Times New Roman"/>
          <w:lang w:val="lt-LT"/>
        </w:rPr>
        <w:t xml:space="preserve">. </w:t>
      </w:r>
      <w:r w:rsidR="004C7B2A">
        <w:rPr>
          <w:rFonts w:ascii="Times New Roman" w:hAnsi="Times New Roman" w:cs="Times New Roman"/>
          <w:lang w:val="lt-LT"/>
        </w:rPr>
        <w:t>Tęsiamas</w:t>
      </w:r>
      <w:r w:rsidRPr="00262BA8">
        <w:rPr>
          <w:rFonts w:ascii="Times New Roman" w:hAnsi="Times New Roman" w:cs="Times New Roman"/>
          <w:lang w:val="lt-LT"/>
        </w:rPr>
        <w:t xml:space="preserve"> rūkymas</w:t>
      </w:r>
      <w:r w:rsidR="00FA656F">
        <w:rPr>
          <w:rFonts w:ascii="Times New Roman" w:hAnsi="Times New Roman" w:cs="Times New Roman"/>
          <w:lang w:val="lt-LT"/>
        </w:rPr>
        <w:t xml:space="preserve"> </w:t>
      </w:r>
      <w:r w:rsidR="00FA656F" w:rsidRPr="00367877">
        <w:rPr>
          <w:rFonts w:ascii="Times New Roman" w:hAnsi="Times New Roman" w:cs="Times New Roman"/>
          <w:lang w:val="lt-LT"/>
        </w:rPr>
        <w:t>vaisiui gali kelti didesnį pavojų nei nikotino pak</w:t>
      </w:r>
      <w:r w:rsidR="00267AB7">
        <w:rPr>
          <w:rFonts w:ascii="Times New Roman" w:hAnsi="Times New Roman" w:cs="Times New Roman"/>
          <w:lang w:val="lt-LT"/>
        </w:rPr>
        <w:t>eičiamųjų</w:t>
      </w:r>
      <w:r w:rsidR="00FA656F" w:rsidRPr="00367877">
        <w:rPr>
          <w:rFonts w:ascii="Times New Roman" w:hAnsi="Times New Roman" w:cs="Times New Roman"/>
          <w:lang w:val="lt-LT"/>
        </w:rPr>
        <w:t xml:space="preserve"> preparatų vartojimas prižiūrimoje rūkymo metimo programoje</w:t>
      </w:r>
      <w:r w:rsidRPr="00262BA8">
        <w:rPr>
          <w:rFonts w:ascii="Times New Roman" w:hAnsi="Times New Roman" w:cs="Times New Roman"/>
          <w:lang w:val="lt-LT"/>
        </w:rPr>
        <w:t xml:space="preserve">. Rūkančioms nėščioms moterims </w:t>
      </w:r>
      <w:r w:rsidR="00CF325E">
        <w:rPr>
          <w:rFonts w:ascii="Times New Roman" w:hAnsi="Times New Roman" w:cs="Times New Roman"/>
          <w:lang w:val="lt-LT"/>
        </w:rPr>
        <w:t>šį vais</w:t>
      </w:r>
      <w:r w:rsidR="00D770C6">
        <w:rPr>
          <w:rFonts w:ascii="Times New Roman" w:hAnsi="Times New Roman" w:cs="Times New Roman"/>
          <w:lang w:val="lt-LT"/>
        </w:rPr>
        <w:t>tinį preparatą</w:t>
      </w:r>
      <w:r w:rsidR="00CF325E">
        <w:rPr>
          <w:rFonts w:ascii="Times New Roman" w:hAnsi="Times New Roman" w:cs="Times New Roman"/>
          <w:lang w:val="lt-LT"/>
        </w:rPr>
        <w:t xml:space="preserve"> </w:t>
      </w:r>
      <w:r w:rsidRPr="00262BA8">
        <w:rPr>
          <w:rFonts w:ascii="Times New Roman" w:hAnsi="Times New Roman" w:cs="Times New Roman"/>
          <w:lang w:val="lt-LT"/>
        </w:rPr>
        <w:t xml:space="preserve">galima pradėti </w:t>
      </w:r>
      <w:r w:rsidR="00CF325E">
        <w:rPr>
          <w:rFonts w:ascii="Times New Roman" w:hAnsi="Times New Roman" w:cs="Times New Roman"/>
          <w:lang w:val="lt-LT"/>
        </w:rPr>
        <w:t>vartoti</w:t>
      </w:r>
      <w:r w:rsidRPr="00262BA8">
        <w:rPr>
          <w:rFonts w:ascii="Times New Roman" w:hAnsi="Times New Roman" w:cs="Times New Roman"/>
          <w:lang w:val="lt-LT"/>
        </w:rPr>
        <w:t xml:space="preserve"> tik </w:t>
      </w:r>
      <w:r w:rsidR="00815FE7">
        <w:rPr>
          <w:rFonts w:ascii="Times New Roman" w:hAnsi="Times New Roman" w:cs="Times New Roman"/>
          <w:lang w:val="lt-LT"/>
        </w:rPr>
        <w:t>pasitarus su sveikatos priežiūros specialistu</w:t>
      </w:r>
      <w:r w:rsidRPr="00262BA8">
        <w:rPr>
          <w:rFonts w:ascii="Times New Roman" w:hAnsi="Times New Roman" w:cs="Times New Roman"/>
          <w:lang w:val="lt-LT"/>
        </w:rPr>
        <w:t>.</w:t>
      </w:r>
    </w:p>
    <w:p w14:paraId="22ADA740"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7AF60A67" w14:textId="77777777" w:rsidR="00262BA8" w:rsidRPr="00367877"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u w:val="single"/>
          <w:lang w:val="lt-LT"/>
        </w:rPr>
        <w:t xml:space="preserve">Žindymas </w:t>
      </w:r>
    </w:p>
    <w:p w14:paraId="530CF7E3" w14:textId="7487AB8E" w:rsidR="00262BA8" w:rsidRPr="00CB494E"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Nikotin</w:t>
      </w:r>
      <w:r w:rsidR="0067069E">
        <w:rPr>
          <w:rFonts w:ascii="Times New Roman" w:hAnsi="Times New Roman" w:cs="Times New Roman"/>
          <w:lang w:val="lt-LT"/>
        </w:rPr>
        <w:t>as</w:t>
      </w:r>
      <w:r w:rsidRPr="00262BA8">
        <w:rPr>
          <w:rFonts w:ascii="Times New Roman" w:hAnsi="Times New Roman" w:cs="Times New Roman"/>
          <w:lang w:val="lt-LT"/>
        </w:rPr>
        <w:t xml:space="preserve"> lengvai </w:t>
      </w:r>
      <w:r w:rsidR="0067069E">
        <w:rPr>
          <w:rFonts w:ascii="Times New Roman" w:hAnsi="Times New Roman" w:cs="Times New Roman"/>
          <w:lang w:val="lt-LT"/>
        </w:rPr>
        <w:t xml:space="preserve">patenka </w:t>
      </w:r>
      <w:r w:rsidRPr="00262BA8">
        <w:rPr>
          <w:rFonts w:ascii="Times New Roman" w:hAnsi="Times New Roman" w:cs="Times New Roman"/>
          <w:lang w:val="lt-LT"/>
        </w:rPr>
        <w:t xml:space="preserve">į </w:t>
      </w:r>
      <w:r w:rsidR="00BD48A0">
        <w:rPr>
          <w:rFonts w:ascii="Times New Roman" w:hAnsi="Times New Roman" w:cs="Times New Roman"/>
          <w:lang w:val="lt-LT"/>
        </w:rPr>
        <w:t>gydomų</w:t>
      </w:r>
      <w:r w:rsidR="00C53496">
        <w:rPr>
          <w:rFonts w:ascii="Times New Roman" w:hAnsi="Times New Roman" w:cs="Times New Roman"/>
          <w:lang w:val="lt-LT"/>
        </w:rPr>
        <w:t xml:space="preserve"> moterų </w:t>
      </w:r>
      <w:r w:rsidRPr="00262BA8">
        <w:rPr>
          <w:rFonts w:ascii="Times New Roman" w:hAnsi="Times New Roman" w:cs="Times New Roman"/>
          <w:lang w:val="lt-LT"/>
        </w:rPr>
        <w:t xml:space="preserve">pieną </w:t>
      </w:r>
      <w:r w:rsidR="000C5890">
        <w:rPr>
          <w:rFonts w:ascii="Times New Roman" w:hAnsi="Times New Roman" w:cs="Times New Roman"/>
          <w:lang w:val="lt-LT"/>
        </w:rPr>
        <w:t>tokiais kiekiais</w:t>
      </w:r>
      <w:r w:rsidR="00035C78">
        <w:rPr>
          <w:rFonts w:ascii="Times New Roman" w:hAnsi="Times New Roman" w:cs="Times New Roman"/>
          <w:lang w:val="lt-LT"/>
        </w:rPr>
        <w:t xml:space="preserve">, </w:t>
      </w:r>
      <w:r w:rsidR="00035C78" w:rsidRPr="00367877">
        <w:rPr>
          <w:rFonts w:ascii="Times New Roman" w:hAnsi="Times New Roman" w:cs="Times New Roman"/>
          <w:lang w:val="lt-LT"/>
        </w:rPr>
        <w:t>kurie gali paveikti vaiką net vartojant gydomąsias dozes</w:t>
      </w:r>
      <w:r w:rsidR="00D80C22" w:rsidRPr="006271A3">
        <w:rPr>
          <w:rFonts w:ascii="Times New Roman" w:hAnsi="Times New Roman" w:cs="Times New Roman"/>
          <w:lang w:val="lt-LT"/>
        </w:rPr>
        <w:t>.</w:t>
      </w:r>
      <w:r w:rsidRPr="006271A3">
        <w:rPr>
          <w:rFonts w:ascii="Times New Roman" w:hAnsi="Times New Roman" w:cs="Times New Roman"/>
          <w:lang w:val="lt-LT"/>
        </w:rPr>
        <w:t xml:space="preserve"> </w:t>
      </w:r>
      <w:r w:rsidR="006271A3" w:rsidRPr="006271A3">
        <w:rPr>
          <w:rFonts w:ascii="Times New Roman" w:hAnsi="Times New Roman" w:cs="Times New Roman"/>
          <w:lang w:val="lt-LT"/>
        </w:rPr>
        <w:t xml:space="preserve">Todėl žindymo laikotarpiu reikia vengti vartoti </w:t>
      </w:r>
      <w:proofErr w:type="spellStart"/>
      <w:r w:rsidR="00CC58D0">
        <w:rPr>
          <w:rFonts w:ascii="Times New Roman" w:hAnsi="Times New Roman" w:cs="Times New Roman"/>
          <w:lang w:val="lt-LT"/>
        </w:rPr>
        <w:t>N</w:t>
      </w:r>
      <w:r w:rsidR="006271A3" w:rsidRPr="006271A3">
        <w:rPr>
          <w:rFonts w:ascii="Times New Roman" w:hAnsi="Times New Roman" w:cs="Times New Roman"/>
          <w:lang w:val="lt-LT"/>
        </w:rPr>
        <w:t>icorette</w:t>
      </w:r>
      <w:proofErr w:type="spellEnd"/>
      <w:r w:rsidR="006271A3" w:rsidRPr="006271A3">
        <w:rPr>
          <w:rFonts w:ascii="Times New Roman" w:hAnsi="Times New Roman" w:cs="Times New Roman"/>
          <w:lang w:val="lt-LT"/>
        </w:rPr>
        <w:t xml:space="preserve"> mint pastiles</w:t>
      </w:r>
      <w:r w:rsidRPr="00262BA8">
        <w:rPr>
          <w:rFonts w:ascii="Times New Roman" w:hAnsi="Times New Roman" w:cs="Times New Roman"/>
          <w:lang w:val="lt-LT"/>
        </w:rPr>
        <w:t xml:space="preserve">. </w:t>
      </w:r>
      <w:r w:rsidR="00CB494E" w:rsidRPr="008341CE">
        <w:rPr>
          <w:rFonts w:ascii="Times New Roman" w:hAnsi="Times New Roman" w:cs="Times New Roman"/>
          <w:lang w:val="lt-LT"/>
        </w:rPr>
        <w:t>Jei mesti rūkyti</w:t>
      </w:r>
      <w:r w:rsidR="00C520DA" w:rsidRPr="008341CE">
        <w:rPr>
          <w:rFonts w:ascii="Times New Roman" w:hAnsi="Times New Roman" w:cs="Times New Roman"/>
          <w:lang w:val="lt-LT"/>
        </w:rPr>
        <w:t xml:space="preserve"> nepavyksta</w:t>
      </w:r>
      <w:r w:rsidR="00CB494E" w:rsidRPr="008341CE">
        <w:rPr>
          <w:rFonts w:ascii="Times New Roman" w:hAnsi="Times New Roman" w:cs="Times New Roman"/>
          <w:lang w:val="lt-LT"/>
        </w:rPr>
        <w:t xml:space="preserve">, </w:t>
      </w:r>
      <w:r w:rsidR="00AA60D0" w:rsidRPr="008341CE">
        <w:rPr>
          <w:rFonts w:ascii="Times New Roman" w:hAnsi="Times New Roman" w:cs="Times New Roman"/>
          <w:lang w:val="lt-LT"/>
        </w:rPr>
        <w:t>rūka</w:t>
      </w:r>
      <w:r w:rsidR="00D90C93" w:rsidRPr="008341CE">
        <w:rPr>
          <w:rFonts w:ascii="Times New Roman" w:hAnsi="Times New Roman" w:cs="Times New Roman"/>
          <w:lang w:val="lt-LT"/>
        </w:rPr>
        <w:t>nčios žindančios moterys</w:t>
      </w:r>
      <w:r w:rsidR="00CB494E" w:rsidRPr="008341CE">
        <w:rPr>
          <w:rFonts w:ascii="Times New Roman" w:hAnsi="Times New Roman" w:cs="Times New Roman"/>
          <w:lang w:val="lt-LT"/>
        </w:rPr>
        <w:t xml:space="preserve"> </w:t>
      </w:r>
      <w:proofErr w:type="spellStart"/>
      <w:r w:rsidR="00CC58D0">
        <w:rPr>
          <w:rFonts w:ascii="Times New Roman" w:hAnsi="Times New Roman" w:cs="Times New Roman"/>
          <w:lang w:val="lt-LT"/>
        </w:rPr>
        <w:t>N</w:t>
      </w:r>
      <w:r w:rsidR="00CB494E" w:rsidRPr="008341CE">
        <w:rPr>
          <w:rFonts w:ascii="Times New Roman" w:hAnsi="Times New Roman" w:cs="Times New Roman"/>
          <w:lang w:val="lt-LT"/>
        </w:rPr>
        <w:t>icorette</w:t>
      </w:r>
      <w:proofErr w:type="spellEnd"/>
      <w:r w:rsidR="00CB494E" w:rsidRPr="008341CE">
        <w:rPr>
          <w:rFonts w:ascii="Times New Roman" w:hAnsi="Times New Roman" w:cs="Times New Roman"/>
          <w:lang w:val="lt-LT"/>
        </w:rPr>
        <w:t xml:space="preserve"> </w:t>
      </w:r>
      <w:r w:rsidR="00D90C93" w:rsidRPr="008341CE">
        <w:rPr>
          <w:rFonts w:ascii="Times New Roman" w:hAnsi="Times New Roman" w:cs="Times New Roman"/>
          <w:lang w:val="lt-LT"/>
        </w:rPr>
        <w:t>m</w:t>
      </w:r>
      <w:r w:rsidR="00CB494E" w:rsidRPr="008341CE">
        <w:rPr>
          <w:rFonts w:ascii="Times New Roman" w:hAnsi="Times New Roman" w:cs="Times New Roman"/>
          <w:lang w:val="lt-LT"/>
        </w:rPr>
        <w:t xml:space="preserve">int pastiles </w:t>
      </w:r>
      <w:r w:rsidR="00D90C93" w:rsidRPr="008341CE">
        <w:rPr>
          <w:rFonts w:ascii="Times New Roman" w:hAnsi="Times New Roman" w:cs="Times New Roman"/>
          <w:lang w:val="lt-LT"/>
        </w:rPr>
        <w:t>gali</w:t>
      </w:r>
      <w:r w:rsidR="00CB494E" w:rsidRPr="008341CE">
        <w:rPr>
          <w:rFonts w:ascii="Times New Roman" w:hAnsi="Times New Roman" w:cs="Times New Roman"/>
          <w:lang w:val="lt-LT"/>
        </w:rPr>
        <w:t xml:space="preserve"> pradėti vartoti tik pasitarusios su sveikatos priežiūros specialistu. Jei žindymo laikotarpiu taikoma </w:t>
      </w:r>
      <w:r w:rsidR="007F4705">
        <w:rPr>
          <w:rFonts w:ascii="Times New Roman" w:hAnsi="Times New Roman" w:cs="Times New Roman"/>
          <w:lang w:val="lt-LT"/>
        </w:rPr>
        <w:t>pak</w:t>
      </w:r>
      <w:r w:rsidR="00267AB7">
        <w:rPr>
          <w:rFonts w:ascii="Times New Roman" w:hAnsi="Times New Roman" w:cs="Times New Roman"/>
          <w:lang w:val="lt-LT"/>
        </w:rPr>
        <w:t>eičiamoji</w:t>
      </w:r>
      <w:r w:rsidR="007F4705">
        <w:rPr>
          <w:rFonts w:ascii="Times New Roman" w:hAnsi="Times New Roman" w:cs="Times New Roman"/>
          <w:lang w:val="lt-LT"/>
        </w:rPr>
        <w:t xml:space="preserve"> </w:t>
      </w:r>
      <w:r w:rsidR="00CB494E" w:rsidRPr="008341CE">
        <w:rPr>
          <w:rFonts w:ascii="Times New Roman" w:hAnsi="Times New Roman" w:cs="Times New Roman"/>
          <w:lang w:val="lt-LT"/>
        </w:rPr>
        <w:t xml:space="preserve">nikotino terapija, </w:t>
      </w:r>
      <w:proofErr w:type="spellStart"/>
      <w:r w:rsidR="00CC58D0">
        <w:rPr>
          <w:rFonts w:ascii="Times New Roman" w:hAnsi="Times New Roman" w:cs="Times New Roman"/>
          <w:lang w:val="lt-LT"/>
        </w:rPr>
        <w:t>N</w:t>
      </w:r>
      <w:r w:rsidR="00CB494E" w:rsidRPr="008341CE">
        <w:rPr>
          <w:rFonts w:ascii="Times New Roman" w:hAnsi="Times New Roman" w:cs="Times New Roman"/>
          <w:lang w:val="lt-LT"/>
        </w:rPr>
        <w:t>icorette</w:t>
      </w:r>
      <w:proofErr w:type="spellEnd"/>
      <w:r w:rsidR="00CB494E" w:rsidRPr="008341CE">
        <w:rPr>
          <w:rFonts w:ascii="Times New Roman" w:hAnsi="Times New Roman" w:cs="Times New Roman"/>
          <w:lang w:val="lt-LT"/>
        </w:rPr>
        <w:t xml:space="preserve"> </w:t>
      </w:r>
      <w:r w:rsidR="00BF2110" w:rsidRPr="008341CE">
        <w:rPr>
          <w:rFonts w:ascii="Times New Roman" w:hAnsi="Times New Roman" w:cs="Times New Roman"/>
          <w:lang w:val="lt-LT"/>
        </w:rPr>
        <w:t>m</w:t>
      </w:r>
      <w:r w:rsidR="00CB494E" w:rsidRPr="008341CE">
        <w:rPr>
          <w:rFonts w:ascii="Times New Roman" w:hAnsi="Times New Roman" w:cs="Times New Roman"/>
          <w:lang w:val="lt-LT"/>
        </w:rPr>
        <w:t xml:space="preserve">int pastiles reikia vartoti iškart po </w:t>
      </w:r>
      <w:r w:rsidR="00BF2110" w:rsidRPr="008341CE">
        <w:rPr>
          <w:rFonts w:ascii="Times New Roman" w:hAnsi="Times New Roman" w:cs="Times New Roman"/>
          <w:lang w:val="lt-LT"/>
        </w:rPr>
        <w:t>žindymo</w:t>
      </w:r>
      <w:r w:rsidR="00C520DA" w:rsidRPr="008341CE">
        <w:rPr>
          <w:rFonts w:ascii="Times New Roman" w:hAnsi="Times New Roman" w:cs="Times New Roman"/>
          <w:lang w:val="lt-LT"/>
        </w:rPr>
        <w:t xml:space="preserve"> arba</w:t>
      </w:r>
      <w:r w:rsidR="00D31235">
        <w:rPr>
          <w:rFonts w:ascii="Times New Roman" w:hAnsi="Times New Roman" w:cs="Times New Roman"/>
          <w:lang w:val="lt-LT"/>
        </w:rPr>
        <w:t xml:space="preserve"> </w:t>
      </w:r>
      <w:r w:rsidR="00D31235" w:rsidRPr="00367877">
        <w:rPr>
          <w:rFonts w:ascii="Times New Roman" w:hAnsi="Times New Roman" w:cs="Times New Roman"/>
          <w:lang w:val="lt-LT"/>
        </w:rPr>
        <w:t>ne vėliau kaip likus</w:t>
      </w:r>
      <w:r w:rsidR="00CC58D0">
        <w:rPr>
          <w:rFonts w:ascii="Times New Roman" w:hAnsi="Times New Roman" w:cs="Times New Roman"/>
          <w:lang w:val="lt-LT"/>
        </w:rPr>
        <w:t xml:space="preserve"> </w:t>
      </w:r>
      <w:r w:rsidR="00C520DA" w:rsidRPr="008341CE">
        <w:rPr>
          <w:rFonts w:ascii="Times New Roman" w:hAnsi="Times New Roman" w:cs="Times New Roman"/>
          <w:lang w:val="lt-LT"/>
        </w:rPr>
        <w:t>2 valandom</w:t>
      </w:r>
      <w:r w:rsidR="008341CE">
        <w:rPr>
          <w:rFonts w:ascii="Times New Roman" w:hAnsi="Times New Roman" w:cs="Times New Roman"/>
          <w:lang w:val="lt-LT"/>
        </w:rPr>
        <w:t>s</w:t>
      </w:r>
      <w:r w:rsidR="00C520DA" w:rsidRPr="008341CE">
        <w:rPr>
          <w:rFonts w:ascii="Times New Roman" w:hAnsi="Times New Roman" w:cs="Times New Roman"/>
          <w:lang w:val="lt-LT"/>
        </w:rPr>
        <w:t xml:space="preserve"> iki žindymo</w:t>
      </w:r>
      <w:r w:rsidR="00CB494E" w:rsidRPr="008341CE">
        <w:rPr>
          <w:rFonts w:ascii="Times New Roman" w:hAnsi="Times New Roman" w:cs="Times New Roman"/>
          <w:lang w:val="lt-LT"/>
        </w:rPr>
        <w:t>.</w:t>
      </w:r>
    </w:p>
    <w:p w14:paraId="4396C9B3" w14:textId="77777777" w:rsidR="00CB494E" w:rsidRPr="00262BA8" w:rsidRDefault="00CB494E" w:rsidP="00262BA8">
      <w:pPr>
        <w:tabs>
          <w:tab w:val="left" w:pos="567"/>
        </w:tabs>
        <w:spacing w:after="0" w:line="240" w:lineRule="auto"/>
        <w:rPr>
          <w:rFonts w:ascii="Times New Roman" w:hAnsi="Times New Roman" w:cs="Times New Roman"/>
          <w:lang w:val="lt-LT"/>
        </w:rPr>
      </w:pPr>
    </w:p>
    <w:p w14:paraId="338E8FF0" w14:textId="77777777" w:rsidR="00262BA8" w:rsidRPr="00262BA8" w:rsidRDefault="00262BA8" w:rsidP="00262BA8">
      <w:pPr>
        <w:tabs>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Vaisingumas</w:t>
      </w:r>
    </w:p>
    <w:p w14:paraId="7F34C72C" w14:textId="7612C40E"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Rūkymas didina moterų ir vyrų nevaisingumo riziką. </w:t>
      </w:r>
      <w:proofErr w:type="spellStart"/>
      <w:r w:rsidRPr="00262BA8">
        <w:rPr>
          <w:rFonts w:ascii="Times New Roman" w:hAnsi="Times New Roman" w:cs="Times New Roman"/>
          <w:i/>
          <w:lang w:val="lt-LT"/>
        </w:rPr>
        <w:t>In</w:t>
      </w:r>
      <w:proofErr w:type="spellEnd"/>
      <w:r w:rsidRPr="00262BA8">
        <w:rPr>
          <w:rFonts w:ascii="Times New Roman" w:hAnsi="Times New Roman" w:cs="Times New Roman"/>
          <w:i/>
          <w:lang w:val="lt-LT"/>
        </w:rPr>
        <w:t xml:space="preserve"> </w:t>
      </w:r>
      <w:proofErr w:type="spellStart"/>
      <w:r w:rsidRPr="00262BA8">
        <w:rPr>
          <w:rFonts w:ascii="Times New Roman" w:hAnsi="Times New Roman" w:cs="Times New Roman"/>
          <w:i/>
          <w:lang w:val="lt-LT"/>
        </w:rPr>
        <w:t>vitro</w:t>
      </w:r>
      <w:proofErr w:type="spellEnd"/>
      <w:r w:rsidRPr="00262BA8">
        <w:rPr>
          <w:rFonts w:ascii="Times New Roman" w:hAnsi="Times New Roman" w:cs="Times New Roman"/>
          <w:lang w:val="lt-LT"/>
        </w:rPr>
        <w:t xml:space="preserve"> tyrimai parodė, kad nikotinas gali neigiamai paveikti žmonių spermos kokybę. Žiurkėms buvo pastebėta pablogėjusi spermos kokybė bei sumažėjęs vaisingumas</w:t>
      </w:r>
      <w:r w:rsidR="005E7363">
        <w:rPr>
          <w:rFonts w:ascii="Times New Roman" w:hAnsi="Times New Roman" w:cs="Times New Roman"/>
          <w:lang w:val="lt-LT"/>
        </w:rPr>
        <w:t xml:space="preserve"> (žr. 5.3 skyrių)</w:t>
      </w:r>
      <w:r w:rsidRPr="00262BA8">
        <w:rPr>
          <w:rFonts w:ascii="Times New Roman" w:hAnsi="Times New Roman" w:cs="Times New Roman"/>
          <w:lang w:val="lt-LT"/>
        </w:rPr>
        <w:t>.</w:t>
      </w:r>
    </w:p>
    <w:p w14:paraId="26C9CCC9"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26C200C8" w14:textId="77777777" w:rsidR="00262BA8" w:rsidRPr="00F53D2C" w:rsidRDefault="00262BA8" w:rsidP="00262BA8">
      <w:pPr>
        <w:spacing w:after="0" w:line="240" w:lineRule="auto"/>
        <w:outlineLvl w:val="0"/>
        <w:rPr>
          <w:rFonts w:ascii="Times New Roman" w:hAnsi="Times New Roman" w:cs="Times New Roman"/>
          <w:lang w:val="lt-LT"/>
        </w:rPr>
      </w:pPr>
      <w:r w:rsidRPr="00F53D2C">
        <w:rPr>
          <w:rFonts w:ascii="Times New Roman" w:hAnsi="Times New Roman" w:cs="Times New Roman"/>
          <w:b/>
          <w:lang w:val="lt-LT"/>
        </w:rPr>
        <w:t>4.7</w:t>
      </w:r>
      <w:r w:rsidRPr="00F53D2C">
        <w:rPr>
          <w:rFonts w:ascii="Times New Roman" w:hAnsi="Times New Roman" w:cs="Times New Roman"/>
          <w:b/>
          <w:lang w:val="lt-LT"/>
        </w:rPr>
        <w:tab/>
        <w:t>Poveikis gebėjimui vairuoti ir valdyti mechanizmus</w:t>
      </w:r>
    </w:p>
    <w:p w14:paraId="7BA4B040" w14:textId="77777777" w:rsidR="00262BA8" w:rsidRPr="00E8418B" w:rsidRDefault="00262BA8" w:rsidP="00262BA8">
      <w:pPr>
        <w:spacing w:after="0" w:line="240" w:lineRule="auto"/>
        <w:rPr>
          <w:rFonts w:ascii="Times New Roman" w:hAnsi="Times New Roman" w:cs="Times New Roman"/>
          <w:highlight w:val="yellow"/>
          <w:lang w:val="lt-LT"/>
        </w:rPr>
      </w:pPr>
    </w:p>
    <w:p w14:paraId="4E20DC81" w14:textId="4791804A" w:rsidR="003A1E11" w:rsidRPr="003A1E11" w:rsidRDefault="00337FD8" w:rsidP="003A1E11">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3A1E11" w:rsidRPr="003A1E11">
        <w:rPr>
          <w:rFonts w:ascii="Times New Roman" w:hAnsi="Times New Roman" w:cs="Times New Roman"/>
          <w:lang w:val="lt-LT"/>
        </w:rPr>
        <w:t>icorette</w:t>
      </w:r>
      <w:proofErr w:type="spellEnd"/>
      <w:r w:rsidR="003A1E11" w:rsidRPr="003A1E11">
        <w:rPr>
          <w:rFonts w:ascii="Times New Roman" w:hAnsi="Times New Roman" w:cs="Times New Roman"/>
          <w:lang w:val="lt-LT"/>
        </w:rPr>
        <w:t xml:space="preserve"> </w:t>
      </w:r>
      <w:r w:rsidR="003A1E11">
        <w:rPr>
          <w:rFonts w:ascii="Times New Roman" w:hAnsi="Times New Roman" w:cs="Times New Roman"/>
          <w:lang w:val="lt-LT"/>
        </w:rPr>
        <w:t>m</w:t>
      </w:r>
      <w:r w:rsidR="003A1E11" w:rsidRPr="003A1E11">
        <w:rPr>
          <w:rFonts w:ascii="Times New Roman" w:hAnsi="Times New Roman" w:cs="Times New Roman"/>
          <w:lang w:val="lt-LT"/>
        </w:rPr>
        <w:t xml:space="preserve">int </w:t>
      </w:r>
      <w:r w:rsidR="003A1E11">
        <w:rPr>
          <w:rFonts w:ascii="Times New Roman" w:hAnsi="Times New Roman" w:cs="Times New Roman"/>
          <w:lang w:val="lt-LT"/>
        </w:rPr>
        <w:t>2 </w:t>
      </w:r>
      <w:r w:rsidR="003A1E11" w:rsidRPr="003A1E11">
        <w:rPr>
          <w:rFonts w:ascii="Times New Roman" w:hAnsi="Times New Roman" w:cs="Times New Roman"/>
          <w:lang w:val="lt-LT"/>
        </w:rPr>
        <w:t>mg pastilės gebėjimo vairuoti ir valdyti mechanizmus neveikia arba veikia nereikšmingai.</w:t>
      </w:r>
    </w:p>
    <w:p w14:paraId="63C4978F" w14:textId="4A35116B" w:rsidR="003A1E11" w:rsidRDefault="003A1E11" w:rsidP="003A1E11">
      <w:pPr>
        <w:spacing w:after="0" w:line="240" w:lineRule="auto"/>
        <w:rPr>
          <w:rFonts w:ascii="Times New Roman" w:hAnsi="Times New Roman" w:cs="Times New Roman"/>
          <w:lang w:val="lt-LT"/>
        </w:rPr>
      </w:pPr>
      <w:r w:rsidRPr="003A1E11">
        <w:rPr>
          <w:rFonts w:ascii="Times New Roman" w:hAnsi="Times New Roman" w:cs="Times New Roman"/>
          <w:lang w:val="lt-LT"/>
        </w:rPr>
        <w:t xml:space="preserve">Tačiau </w:t>
      </w:r>
      <w:r w:rsidR="008B1F31">
        <w:rPr>
          <w:rFonts w:ascii="Times New Roman" w:hAnsi="Times New Roman" w:cs="Times New Roman"/>
          <w:lang w:val="lt-LT"/>
        </w:rPr>
        <w:t xml:space="preserve">reikia atkreipti dėmesį, kad </w:t>
      </w:r>
      <w:r w:rsidR="009C664E">
        <w:rPr>
          <w:rFonts w:ascii="Times New Roman" w:hAnsi="Times New Roman" w:cs="Times New Roman"/>
          <w:lang w:val="lt-LT"/>
        </w:rPr>
        <w:t xml:space="preserve">taikant </w:t>
      </w:r>
      <w:r w:rsidR="00C40078">
        <w:rPr>
          <w:rFonts w:ascii="Times New Roman" w:hAnsi="Times New Roman" w:cs="Times New Roman"/>
          <w:lang w:val="lt-LT"/>
        </w:rPr>
        <w:t>pak</w:t>
      </w:r>
      <w:r w:rsidR="00267AB7">
        <w:rPr>
          <w:rFonts w:ascii="Times New Roman" w:hAnsi="Times New Roman" w:cs="Times New Roman"/>
          <w:lang w:val="lt-LT"/>
        </w:rPr>
        <w:t>eičiamąją</w:t>
      </w:r>
      <w:r w:rsidR="00C40078">
        <w:rPr>
          <w:rFonts w:ascii="Times New Roman" w:hAnsi="Times New Roman" w:cs="Times New Roman"/>
          <w:lang w:val="lt-LT"/>
        </w:rPr>
        <w:t xml:space="preserve"> </w:t>
      </w:r>
      <w:r w:rsidR="009C664E">
        <w:rPr>
          <w:rFonts w:ascii="Times New Roman" w:hAnsi="Times New Roman" w:cs="Times New Roman"/>
          <w:lang w:val="lt-LT"/>
        </w:rPr>
        <w:t>nikotino terapiją,</w:t>
      </w:r>
      <w:r w:rsidRPr="003A1E11">
        <w:rPr>
          <w:rFonts w:ascii="Times New Roman" w:hAnsi="Times New Roman" w:cs="Times New Roman"/>
          <w:lang w:val="lt-LT"/>
        </w:rPr>
        <w:t xml:space="preserve"> </w:t>
      </w:r>
      <w:r w:rsidR="003C6462">
        <w:rPr>
          <w:rFonts w:ascii="Times New Roman" w:hAnsi="Times New Roman" w:cs="Times New Roman"/>
          <w:lang w:val="lt-LT"/>
        </w:rPr>
        <w:t>metantiems</w:t>
      </w:r>
      <w:r w:rsidRPr="003A1E11">
        <w:rPr>
          <w:rFonts w:ascii="Times New Roman" w:hAnsi="Times New Roman" w:cs="Times New Roman"/>
          <w:lang w:val="lt-LT"/>
        </w:rPr>
        <w:t xml:space="preserve"> rūkyti</w:t>
      </w:r>
      <w:r w:rsidR="00B6447D">
        <w:rPr>
          <w:rFonts w:ascii="Times New Roman" w:hAnsi="Times New Roman" w:cs="Times New Roman"/>
          <w:lang w:val="lt-LT"/>
        </w:rPr>
        <w:t xml:space="preserve"> pacientams gali pakisti elgsena.</w:t>
      </w:r>
    </w:p>
    <w:p w14:paraId="31403710" w14:textId="77777777" w:rsidR="003A1E11" w:rsidRPr="00262BA8" w:rsidRDefault="003A1E11" w:rsidP="003A1E11">
      <w:pPr>
        <w:spacing w:after="0" w:line="240" w:lineRule="auto"/>
        <w:rPr>
          <w:rFonts w:ascii="Times New Roman" w:hAnsi="Times New Roman" w:cs="Times New Roman"/>
          <w:lang w:val="lt-LT"/>
        </w:rPr>
      </w:pPr>
    </w:p>
    <w:p w14:paraId="144D435D" w14:textId="77777777" w:rsidR="00262BA8" w:rsidRPr="00262BA8" w:rsidRDefault="00262BA8" w:rsidP="00FB383E">
      <w:pPr>
        <w:numPr>
          <w:ilvl w:val="1"/>
          <w:numId w:val="5"/>
        </w:numPr>
        <w:spacing w:after="0" w:line="240" w:lineRule="auto"/>
        <w:ind w:left="0" w:firstLine="0"/>
        <w:outlineLvl w:val="0"/>
        <w:rPr>
          <w:rFonts w:ascii="Times New Roman" w:hAnsi="Times New Roman" w:cs="Times New Roman"/>
          <w:b/>
          <w:lang w:val="lt-LT"/>
        </w:rPr>
      </w:pPr>
      <w:r w:rsidRPr="00262BA8">
        <w:rPr>
          <w:rFonts w:ascii="Times New Roman" w:hAnsi="Times New Roman" w:cs="Times New Roman"/>
          <w:b/>
          <w:lang w:val="lt-LT"/>
        </w:rPr>
        <w:t>Nepageidaujamas poveikis</w:t>
      </w:r>
    </w:p>
    <w:p w14:paraId="731E1382" w14:textId="77777777" w:rsidR="00262BA8" w:rsidRPr="00262BA8" w:rsidRDefault="00262BA8" w:rsidP="00262BA8">
      <w:pPr>
        <w:spacing w:after="0" w:line="240" w:lineRule="auto"/>
        <w:rPr>
          <w:rFonts w:ascii="Times New Roman" w:hAnsi="Times New Roman" w:cs="Times New Roman"/>
          <w:lang w:val="lt-LT"/>
        </w:rPr>
      </w:pPr>
    </w:p>
    <w:p w14:paraId="63DF626D" w14:textId="77777777" w:rsidR="00262BA8" w:rsidRDefault="00262BA8" w:rsidP="00262BA8">
      <w:pPr>
        <w:spacing w:after="0" w:line="240" w:lineRule="auto"/>
        <w:rPr>
          <w:rFonts w:ascii="Times New Roman" w:hAnsi="Times New Roman" w:cs="Times New Roman"/>
          <w:u w:val="single"/>
          <w:lang w:val="lt-LT"/>
        </w:rPr>
      </w:pPr>
      <w:r w:rsidRPr="003C6462">
        <w:rPr>
          <w:rFonts w:ascii="Times New Roman" w:hAnsi="Times New Roman" w:cs="Times New Roman"/>
          <w:u w:val="single"/>
          <w:lang w:val="lt-LT"/>
        </w:rPr>
        <w:t>Poveikis metus rūkyti</w:t>
      </w:r>
    </w:p>
    <w:p w14:paraId="232E6DFF" w14:textId="70EA1E3E" w:rsidR="0029160C" w:rsidRPr="00262BA8" w:rsidRDefault="0029160C" w:rsidP="0029160C">
      <w:pPr>
        <w:spacing w:after="0" w:line="240" w:lineRule="auto"/>
        <w:rPr>
          <w:rFonts w:ascii="Times New Roman" w:hAnsi="Times New Roman" w:cs="Times New Roman"/>
          <w:lang w:val="lt-LT"/>
        </w:rPr>
      </w:pPr>
      <w:r w:rsidRPr="000D35A8">
        <w:rPr>
          <w:rFonts w:ascii="Times New Roman" w:hAnsi="Times New Roman" w:cs="Times New Roman"/>
          <w:lang w:val="lt-LT"/>
        </w:rPr>
        <w:t xml:space="preserve">Nepriklausomai nuo </w:t>
      </w:r>
      <w:r>
        <w:rPr>
          <w:rFonts w:ascii="Times New Roman" w:hAnsi="Times New Roman" w:cs="Times New Roman"/>
          <w:lang w:val="lt-LT"/>
        </w:rPr>
        <w:t>vartojamų</w:t>
      </w:r>
      <w:r w:rsidRPr="000D35A8">
        <w:rPr>
          <w:rFonts w:ascii="Times New Roman" w:hAnsi="Times New Roman" w:cs="Times New Roman"/>
          <w:lang w:val="lt-LT"/>
        </w:rPr>
        <w:t xml:space="preserve"> priemonių</w:t>
      </w:r>
      <w:r>
        <w:rPr>
          <w:rFonts w:ascii="Times New Roman" w:hAnsi="Times New Roman" w:cs="Times New Roman"/>
          <w:lang w:val="lt-LT"/>
        </w:rPr>
        <w:t>, m</w:t>
      </w:r>
      <w:r w:rsidRPr="00262BA8">
        <w:rPr>
          <w:rFonts w:ascii="Times New Roman" w:hAnsi="Times New Roman" w:cs="Times New Roman"/>
          <w:lang w:val="lt-LT"/>
        </w:rPr>
        <w:t>etus rūkyti, atsiranda įvairių simptomų, kurie yra susiję su tabako vartojimo nutraukimu. Šie simptomai gali būti tiek emociniai</w:t>
      </w:r>
      <w:r>
        <w:rPr>
          <w:rFonts w:ascii="Times New Roman" w:hAnsi="Times New Roman" w:cs="Times New Roman"/>
          <w:lang w:val="lt-LT"/>
        </w:rPr>
        <w:t>,</w:t>
      </w:r>
      <w:r w:rsidRPr="00262BA8">
        <w:rPr>
          <w:rFonts w:ascii="Times New Roman" w:hAnsi="Times New Roman" w:cs="Times New Roman"/>
          <w:lang w:val="lt-LT"/>
        </w:rPr>
        <w:t xml:space="preserve"> tiek pažintiniai, tokie kaip nuotaikos sutrikima</w:t>
      </w:r>
      <w:r w:rsidR="00875C75">
        <w:rPr>
          <w:rFonts w:ascii="Times New Roman" w:hAnsi="Times New Roman" w:cs="Times New Roman"/>
          <w:lang w:val="lt-LT"/>
        </w:rPr>
        <w:t>i</w:t>
      </w:r>
      <w:r w:rsidRPr="00262BA8">
        <w:rPr>
          <w:rFonts w:ascii="Times New Roman" w:hAnsi="Times New Roman" w:cs="Times New Roman"/>
          <w:lang w:val="lt-LT"/>
        </w:rPr>
        <w:t xml:space="preserve"> ar prislėgta nuotaika, nemiga, dirglumas, nusivylimas ar pyktis, nerimas, koncentracijos sutrikimai ir neramumas ar nekantrumas. Taip pat gali atsirasti fizinių poveikių, tokių kaip </w:t>
      </w:r>
      <w:proofErr w:type="spellStart"/>
      <w:r w:rsidRPr="00262BA8">
        <w:rPr>
          <w:rFonts w:ascii="Times New Roman" w:hAnsi="Times New Roman" w:cs="Times New Roman"/>
          <w:lang w:val="lt-LT"/>
        </w:rPr>
        <w:t>su</w:t>
      </w:r>
      <w:r w:rsidR="00644A89">
        <w:rPr>
          <w:rFonts w:ascii="Times New Roman" w:hAnsi="Times New Roman" w:cs="Times New Roman"/>
          <w:lang w:val="lt-LT"/>
        </w:rPr>
        <w:t>r</w:t>
      </w:r>
      <w:r w:rsidRPr="00262BA8">
        <w:rPr>
          <w:rFonts w:ascii="Times New Roman" w:hAnsi="Times New Roman" w:cs="Times New Roman"/>
          <w:lang w:val="lt-LT"/>
        </w:rPr>
        <w:t>ėtėjęs</w:t>
      </w:r>
      <w:proofErr w:type="spellEnd"/>
      <w:r w:rsidRPr="00262BA8">
        <w:rPr>
          <w:rFonts w:ascii="Times New Roman" w:hAnsi="Times New Roman" w:cs="Times New Roman"/>
          <w:lang w:val="lt-LT"/>
        </w:rPr>
        <w:t xml:space="preserve"> širdies ritmas, padidėjęs apetitas </w:t>
      </w:r>
      <w:r>
        <w:rPr>
          <w:rFonts w:ascii="Times New Roman" w:hAnsi="Times New Roman" w:cs="Times New Roman"/>
          <w:lang w:val="lt-LT"/>
        </w:rPr>
        <w:t>ar</w:t>
      </w:r>
      <w:r w:rsidRPr="00262BA8">
        <w:rPr>
          <w:rFonts w:ascii="Times New Roman" w:hAnsi="Times New Roman" w:cs="Times New Roman"/>
          <w:lang w:val="lt-LT"/>
        </w:rPr>
        <w:t xml:space="preserve"> svorio augimas, </w:t>
      </w:r>
      <w:r>
        <w:rPr>
          <w:rFonts w:ascii="Times New Roman" w:hAnsi="Times New Roman" w:cs="Times New Roman"/>
          <w:lang w:val="lt-LT"/>
        </w:rPr>
        <w:t>svaigulys</w:t>
      </w:r>
      <w:r w:rsidRPr="00262BA8">
        <w:rPr>
          <w:rFonts w:ascii="Times New Roman" w:hAnsi="Times New Roman" w:cs="Times New Roman"/>
          <w:lang w:val="lt-LT"/>
        </w:rPr>
        <w:t xml:space="preserve"> ar </w:t>
      </w:r>
      <w:proofErr w:type="spellStart"/>
      <w:r w:rsidRPr="00262BA8">
        <w:rPr>
          <w:rFonts w:ascii="Times New Roman" w:hAnsi="Times New Roman" w:cs="Times New Roman"/>
          <w:lang w:val="lt-LT"/>
        </w:rPr>
        <w:t>presinkopės</w:t>
      </w:r>
      <w:proofErr w:type="spellEnd"/>
      <w:r w:rsidRPr="00262BA8">
        <w:rPr>
          <w:rFonts w:ascii="Times New Roman" w:hAnsi="Times New Roman" w:cs="Times New Roman"/>
          <w:lang w:val="lt-LT"/>
        </w:rPr>
        <w:t xml:space="preserve"> simptomai, kosulys, vidurių užkietėjimas, dantenų kraujavimas, </w:t>
      </w:r>
      <w:proofErr w:type="spellStart"/>
      <w:r w:rsidRPr="00262BA8">
        <w:rPr>
          <w:rFonts w:ascii="Times New Roman" w:hAnsi="Times New Roman" w:cs="Times New Roman"/>
          <w:lang w:val="lt-LT"/>
        </w:rPr>
        <w:t>aftinis</w:t>
      </w:r>
      <w:proofErr w:type="spellEnd"/>
      <w:r w:rsidRPr="00262BA8">
        <w:rPr>
          <w:rFonts w:ascii="Times New Roman" w:hAnsi="Times New Roman" w:cs="Times New Roman"/>
          <w:lang w:val="lt-LT"/>
        </w:rPr>
        <w:t xml:space="preserve"> </w:t>
      </w:r>
      <w:r w:rsidR="00AA3B10" w:rsidRPr="00AA3B10">
        <w:rPr>
          <w:rFonts w:ascii="Times New Roman" w:hAnsi="Times New Roman" w:cs="Times New Roman"/>
          <w:lang w:val="lt-LT"/>
        </w:rPr>
        <w:t>stomatitas</w:t>
      </w:r>
      <w:r w:rsidRPr="00262BA8">
        <w:rPr>
          <w:rFonts w:ascii="Times New Roman" w:hAnsi="Times New Roman" w:cs="Times New Roman"/>
          <w:lang w:val="lt-LT"/>
        </w:rPr>
        <w:t xml:space="preserve"> ar </w:t>
      </w:r>
      <w:proofErr w:type="spellStart"/>
      <w:r w:rsidRPr="00262BA8">
        <w:rPr>
          <w:rFonts w:ascii="Times New Roman" w:hAnsi="Times New Roman" w:cs="Times New Roman"/>
          <w:lang w:val="lt-LT"/>
        </w:rPr>
        <w:t>nazofaringitas</w:t>
      </w:r>
      <w:proofErr w:type="spellEnd"/>
      <w:r w:rsidRPr="00262BA8">
        <w:rPr>
          <w:rFonts w:ascii="Times New Roman" w:hAnsi="Times New Roman" w:cs="Times New Roman"/>
          <w:lang w:val="lt-LT"/>
        </w:rPr>
        <w:t xml:space="preserve">. Be to, kliniškai reikšminga, kad nikotino </w:t>
      </w:r>
      <w:r>
        <w:rPr>
          <w:rFonts w:ascii="Times New Roman" w:hAnsi="Times New Roman" w:cs="Times New Roman"/>
          <w:lang w:val="lt-LT"/>
        </w:rPr>
        <w:t>potraukis</w:t>
      </w:r>
      <w:r w:rsidRPr="00262BA8">
        <w:rPr>
          <w:rFonts w:ascii="Times New Roman" w:hAnsi="Times New Roman" w:cs="Times New Roman"/>
          <w:lang w:val="lt-LT"/>
        </w:rPr>
        <w:t xml:space="preserve"> gali sukelti stiprų norą rūkyti.</w:t>
      </w:r>
    </w:p>
    <w:p w14:paraId="62011D8D" w14:textId="461DD65F" w:rsidR="000D35A8" w:rsidRPr="00C220D0" w:rsidRDefault="004800B4"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lastRenderedPageBreak/>
        <w:t>N</w:t>
      </w:r>
      <w:r w:rsidRPr="004800B4">
        <w:rPr>
          <w:rFonts w:ascii="Times New Roman" w:hAnsi="Times New Roman" w:cs="Times New Roman"/>
          <w:lang w:val="lt-LT"/>
        </w:rPr>
        <w:t>icorette</w:t>
      </w:r>
      <w:proofErr w:type="spellEnd"/>
      <w:r w:rsidRPr="004800B4">
        <w:rPr>
          <w:rFonts w:ascii="Times New Roman" w:hAnsi="Times New Roman" w:cs="Times New Roman"/>
          <w:lang w:val="lt-LT"/>
        </w:rPr>
        <w:t xml:space="preserve"> mint </w:t>
      </w:r>
      <w:r w:rsidRPr="00C220D0">
        <w:rPr>
          <w:rFonts w:ascii="Times New Roman" w:hAnsi="Times New Roman" w:cs="Times New Roman"/>
          <w:lang w:val="lt-LT"/>
        </w:rPr>
        <w:t>pastilė</w:t>
      </w:r>
      <w:r>
        <w:rPr>
          <w:rFonts w:ascii="Times New Roman" w:hAnsi="Times New Roman" w:cs="Times New Roman"/>
          <w:lang w:val="lt-LT"/>
        </w:rPr>
        <w:t>s</w:t>
      </w:r>
      <w:r w:rsidRPr="00C220D0">
        <w:rPr>
          <w:rFonts w:ascii="Times New Roman" w:hAnsi="Times New Roman" w:cs="Times New Roman"/>
          <w:lang w:val="lt-LT"/>
        </w:rPr>
        <w:t xml:space="preserve"> gali sukelti panašias nepageidaujamas reakcijas, kaip ir vartojant nikotiną kitais būdais.</w:t>
      </w:r>
      <w:r w:rsidR="0047722C">
        <w:rPr>
          <w:rFonts w:ascii="Times New Roman" w:hAnsi="Times New Roman" w:cs="Times New Roman"/>
          <w:lang w:val="lt-LT"/>
        </w:rPr>
        <w:t xml:space="preserve"> </w:t>
      </w:r>
    </w:p>
    <w:p w14:paraId="6845C1E5" w14:textId="77777777" w:rsidR="004800B4" w:rsidRDefault="004800B4" w:rsidP="00262BA8">
      <w:pPr>
        <w:spacing w:after="0" w:line="240" w:lineRule="auto"/>
        <w:rPr>
          <w:rFonts w:ascii="Times New Roman" w:hAnsi="Times New Roman" w:cs="Times New Roman"/>
          <w:u w:val="single"/>
          <w:lang w:val="lt-LT"/>
        </w:rPr>
      </w:pPr>
    </w:p>
    <w:p w14:paraId="6BB7CE66" w14:textId="21092F89" w:rsidR="00D15ECE" w:rsidRPr="00D15ECE" w:rsidRDefault="00D15ECE" w:rsidP="00D15ECE">
      <w:pPr>
        <w:spacing w:after="0" w:line="240" w:lineRule="auto"/>
        <w:rPr>
          <w:rFonts w:ascii="Times New Roman" w:hAnsi="Times New Roman" w:cs="Times New Roman"/>
          <w:lang w:val="lt-LT"/>
        </w:rPr>
      </w:pPr>
      <w:r w:rsidRPr="00D15ECE">
        <w:rPr>
          <w:rFonts w:ascii="Times New Roman" w:hAnsi="Times New Roman" w:cs="Times New Roman"/>
          <w:lang w:val="lt-LT"/>
        </w:rPr>
        <w:t xml:space="preserve">Dauguma nepageidaujamų </w:t>
      </w:r>
      <w:r w:rsidR="00031788">
        <w:rPr>
          <w:rFonts w:ascii="Times New Roman" w:hAnsi="Times New Roman" w:cs="Times New Roman"/>
          <w:lang w:val="lt-LT"/>
        </w:rPr>
        <w:t>reakcijų</w:t>
      </w:r>
      <w:r w:rsidRPr="00D15ECE">
        <w:rPr>
          <w:rFonts w:ascii="Times New Roman" w:hAnsi="Times New Roman" w:cs="Times New Roman"/>
          <w:lang w:val="lt-LT"/>
        </w:rPr>
        <w:t>, apie kuri</w:t>
      </w:r>
      <w:r w:rsidR="00031788">
        <w:rPr>
          <w:rFonts w:ascii="Times New Roman" w:hAnsi="Times New Roman" w:cs="Times New Roman"/>
          <w:lang w:val="lt-LT"/>
        </w:rPr>
        <w:t>a</w:t>
      </w:r>
      <w:r w:rsidRPr="00D15ECE">
        <w:rPr>
          <w:rFonts w:ascii="Times New Roman" w:hAnsi="Times New Roman" w:cs="Times New Roman"/>
          <w:lang w:val="lt-LT"/>
        </w:rPr>
        <w:t>s pranešė tiriamieji, pasireiškia ankstyvoje gydymo fazėje ir daugiausia priklauso nuo dozės.</w:t>
      </w:r>
    </w:p>
    <w:p w14:paraId="0575FDD8" w14:textId="77777777" w:rsidR="00D15ECE" w:rsidRPr="00D15ECE" w:rsidRDefault="00D15ECE" w:rsidP="00D15ECE">
      <w:pPr>
        <w:spacing w:after="0" w:line="240" w:lineRule="auto"/>
        <w:rPr>
          <w:rFonts w:ascii="Times New Roman" w:hAnsi="Times New Roman" w:cs="Times New Roman"/>
          <w:lang w:val="lt-LT"/>
        </w:rPr>
      </w:pPr>
    </w:p>
    <w:p w14:paraId="1A97F268" w14:textId="2BD4E5C9" w:rsidR="00D15ECE" w:rsidRPr="00D15ECE" w:rsidRDefault="00D15ECE" w:rsidP="00D15ECE">
      <w:pPr>
        <w:spacing w:after="0" w:line="240" w:lineRule="auto"/>
        <w:rPr>
          <w:rFonts w:ascii="Times New Roman" w:hAnsi="Times New Roman" w:cs="Times New Roman"/>
          <w:lang w:val="lt-LT"/>
        </w:rPr>
      </w:pPr>
      <w:r w:rsidRPr="00D15ECE">
        <w:rPr>
          <w:rFonts w:ascii="Times New Roman" w:hAnsi="Times New Roman" w:cs="Times New Roman"/>
          <w:lang w:val="lt-LT"/>
        </w:rPr>
        <w:t xml:space="preserve">Gali pasireikšti burnos ir gerklės dirginimas, tačiau </w:t>
      </w:r>
      <w:r w:rsidR="00EA3401">
        <w:rPr>
          <w:rFonts w:ascii="Times New Roman" w:hAnsi="Times New Roman" w:cs="Times New Roman"/>
          <w:lang w:val="lt-LT"/>
        </w:rPr>
        <w:t xml:space="preserve">nuolat vartojant </w:t>
      </w:r>
      <w:r w:rsidRPr="00D15ECE">
        <w:rPr>
          <w:rFonts w:ascii="Times New Roman" w:hAnsi="Times New Roman" w:cs="Times New Roman"/>
          <w:lang w:val="lt-LT"/>
        </w:rPr>
        <w:t xml:space="preserve">dauguma tiriamųjų prie to </w:t>
      </w:r>
      <w:r w:rsidR="003503F6">
        <w:rPr>
          <w:rFonts w:ascii="Times New Roman" w:hAnsi="Times New Roman" w:cs="Times New Roman"/>
          <w:lang w:val="lt-LT"/>
        </w:rPr>
        <w:t>pripranta</w:t>
      </w:r>
      <w:r w:rsidRPr="00D15ECE">
        <w:rPr>
          <w:rFonts w:ascii="Times New Roman" w:hAnsi="Times New Roman" w:cs="Times New Roman"/>
          <w:lang w:val="lt-LT"/>
        </w:rPr>
        <w:t>.</w:t>
      </w:r>
    </w:p>
    <w:p w14:paraId="523B3654" w14:textId="4866218C" w:rsidR="00D15ECE" w:rsidRDefault="00D15ECE" w:rsidP="00D15ECE">
      <w:pPr>
        <w:spacing w:after="0" w:line="240" w:lineRule="auto"/>
        <w:rPr>
          <w:rFonts w:ascii="Times New Roman" w:hAnsi="Times New Roman" w:cs="Times New Roman"/>
          <w:lang w:val="lt-LT"/>
        </w:rPr>
      </w:pPr>
      <w:r w:rsidRPr="00D15ECE">
        <w:rPr>
          <w:rFonts w:ascii="Times New Roman" w:hAnsi="Times New Roman" w:cs="Times New Roman"/>
          <w:lang w:val="lt-LT"/>
        </w:rPr>
        <w:t xml:space="preserve">Alerginės reakcijos (įskaitant </w:t>
      </w:r>
      <w:proofErr w:type="spellStart"/>
      <w:r w:rsidRPr="00D15ECE">
        <w:rPr>
          <w:rFonts w:ascii="Times New Roman" w:hAnsi="Times New Roman" w:cs="Times New Roman"/>
          <w:lang w:val="lt-LT"/>
        </w:rPr>
        <w:t>anafilaksijos</w:t>
      </w:r>
      <w:proofErr w:type="spellEnd"/>
      <w:r w:rsidRPr="00D15ECE">
        <w:rPr>
          <w:rFonts w:ascii="Times New Roman" w:hAnsi="Times New Roman" w:cs="Times New Roman"/>
          <w:lang w:val="lt-LT"/>
        </w:rPr>
        <w:t xml:space="preserve"> simptomus) vartojant </w:t>
      </w:r>
      <w:proofErr w:type="spellStart"/>
      <w:r w:rsidR="00337FD8">
        <w:rPr>
          <w:rFonts w:ascii="Times New Roman" w:hAnsi="Times New Roman" w:cs="Times New Roman"/>
          <w:lang w:val="lt-LT"/>
        </w:rPr>
        <w:t>N</w:t>
      </w:r>
      <w:r w:rsidRPr="00D15ECE">
        <w:rPr>
          <w:rFonts w:ascii="Times New Roman" w:hAnsi="Times New Roman" w:cs="Times New Roman"/>
          <w:lang w:val="lt-LT"/>
        </w:rPr>
        <w:t>icorette</w:t>
      </w:r>
      <w:proofErr w:type="spellEnd"/>
      <w:r w:rsidRPr="00D15ECE">
        <w:rPr>
          <w:rFonts w:ascii="Times New Roman" w:hAnsi="Times New Roman" w:cs="Times New Roman"/>
          <w:lang w:val="lt-LT"/>
        </w:rPr>
        <w:t xml:space="preserve"> </w:t>
      </w:r>
      <w:r w:rsidR="00E7281E">
        <w:rPr>
          <w:rFonts w:ascii="Times New Roman" w:hAnsi="Times New Roman" w:cs="Times New Roman"/>
          <w:lang w:val="lt-LT"/>
        </w:rPr>
        <w:t>m</w:t>
      </w:r>
      <w:r w:rsidRPr="00D15ECE">
        <w:rPr>
          <w:rFonts w:ascii="Times New Roman" w:hAnsi="Times New Roman" w:cs="Times New Roman"/>
          <w:lang w:val="lt-LT"/>
        </w:rPr>
        <w:t>int pastiles pasireiškia retai.</w:t>
      </w:r>
    </w:p>
    <w:p w14:paraId="65018B4F" w14:textId="77777777" w:rsidR="00165D6B" w:rsidRPr="00D15ECE" w:rsidRDefault="00165D6B" w:rsidP="00D15ECE">
      <w:pPr>
        <w:spacing w:after="0" w:line="240" w:lineRule="auto"/>
        <w:rPr>
          <w:rFonts w:ascii="Times New Roman" w:hAnsi="Times New Roman" w:cs="Times New Roman"/>
          <w:lang w:val="lt-LT"/>
        </w:rPr>
      </w:pPr>
    </w:p>
    <w:p w14:paraId="3AF0DCB7" w14:textId="56BA0EFC" w:rsidR="00D15ECE" w:rsidRDefault="00674F7B" w:rsidP="00262BA8">
      <w:pPr>
        <w:spacing w:after="0" w:line="240" w:lineRule="auto"/>
        <w:rPr>
          <w:rFonts w:ascii="Times New Roman" w:hAnsi="Times New Roman" w:cs="Times New Roman"/>
          <w:lang w:val="lt-LT"/>
        </w:rPr>
      </w:pPr>
      <w:r w:rsidRPr="005E5DC1">
        <w:rPr>
          <w:rFonts w:ascii="Times New Roman" w:hAnsi="Times New Roman" w:cs="Times New Roman"/>
          <w:lang w:val="lt-LT"/>
        </w:rPr>
        <w:t>Toliau</w:t>
      </w:r>
      <w:r w:rsidR="00D15ECE" w:rsidRPr="005E5DC1">
        <w:rPr>
          <w:rFonts w:ascii="Times New Roman" w:hAnsi="Times New Roman" w:cs="Times New Roman"/>
          <w:lang w:val="lt-LT"/>
        </w:rPr>
        <w:t xml:space="preserve"> pateikiamos nepageidaujamos reakcijos, susijusios </w:t>
      </w:r>
      <w:r w:rsidR="00E32CC7">
        <w:rPr>
          <w:rFonts w:ascii="Times New Roman" w:hAnsi="Times New Roman" w:cs="Times New Roman"/>
          <w:lang w:val="lt-LT"/>
        </w:rPr>
        <w:t xml:space="preserve">per </w:t>
      </w:r>
      <w:r w:rsidR="00D15ECE" w:rsidRPr="005E5DC1">
        <w:rPr>
          <w:rFonts w:ascii="Times New Roman" w:hAnsi="Times New Roman" w:cs="Times New Roman"/>
          <w:lang w:val="lt-LT"/>
        </w:rPr>
        <w:t>burnos gleivin</w:t>
      </w:r>
      <w:r w:rsidR="00E32CC7">
        <w:rPr>
          <w:rFonts w:ascii="Times New Roman" w:hAnsi="Times New Roman" w:cs="Times New Roman"/>
          <w:lang w:val="lt-LT"/>
        </w:rPr>
        <w:t>ę</w:t>
      </w:r>
      <w:r w:rsidR="00D15ECE" w:rsidRPr="005E5DC1">
        <w:rPr>
          <w:rFonts w:ascii="Times New Roman" w:hAnsi="Times New Roman" w:cs="Times New Roman"/>
          <w:lang w:val="lt-LT"/>
        </w:rPr>
        <w:t xml:space="preserve"> </w:t>
      </w:r>
      <w:r w:rsidR="003E5AA0" w:rsidRPr="005E5DC1">
        <w:rPr>
          <w:rFonts w:ascii="Times New Roman" w:hAnsi="Times New Roman" w:cs="Times New Roman"/>
          <w:lang w:val="lt-LT"/>
        </w:rPr>
        <w:t>vartojamomis</w:t>
      </w:r>
      <w:r w:rsidR="003E5AA0">
        <w:rPr>
          <w:rFonts w:ascii="Times New Roman" w:hAnsi="Times New Roman" w:cs="Times New Roman"/>
          <w:lang w:val="lt-LT"/>
        </w:rPr>
        <w:t xml:space="preserve"> </w:t>
      </w:r>
      <w:r w:rsidR="00D15ECE" w:rsidRPr="00D15ECE">
        <w:rPr>
          <w:rFonts w:ascii="Times New Roman" w:hAnsi="Times New Roman" w:cs="Times New Roman"/>
          <w:lang w:val="lt-LT"/>
        </w:rPr>
        <w:t xml:space="preserve">nikotino </w:t>
      </w:r>
      <w:r w:rsidR="003E5AA0">
        <w:rPr>
          <w:rFonts w:ascii="Times New Roman" w:hAnsi="Times New Roman" w:cs="Times New Roman"/>
          <w:lang w:val="lt-LT"/>
        </w:rPr>
        <w:t>formomis</w:t>
      </w:r>
      <w:r w:rsidR="00D15ECE" w:rsidRPr="00D15ECE">
        <w:rPr>
          <w:rFonts w:ascii="Times New Roman" w:hAnsi="Times New Roman" w:cs="Times New Roman"/>
          <w:lang w:val="lt-LT"/>
        </w:rPr>
        <w:t>, nustatytos klinikinių tyrimų metu ir po vaist</w:t>
      </w:r>
      <w:r w:rsidR="00D770C6">
        <w:rPr>
          <w:rFonts w:ascii="Times New Roman" w:hAnsi="Times New Roman" w:cs="Times New Roman"/>
          <w:lang w:val="lt-LT"/>
        </w:rPr>
        <w:t>inio preparato</w:t>
      </w:r>
      <w:r w:rsidR="00D15ECE" w:rsidRPr="00D15ECE">
        <w:rPr>
          <w:rFonts w:ascii="Times New Roman" w:hAnsi="Times New Roman" w:cs="Times New Roman"/>
          <w:lang w:val="lt-LT"/>
        </w:rPr>
        <w:t xml:space="preserve"> patekimo į rinką</w:t>
      </w:r>
      <w:r w:rsidR="0032197A">
        <w:rPr>
          <w:rFonts w:ascii="Times New Roman" w:hAnsi="Times New Roman" w:cs="Times New Roman"/>
          <w:lang w:val="lt-LT"/>
        </w:rPr>
        <w:t xml:space="preserve"> metu</w:t>
      </w:r>
      <w:r w:rsidR="00D15ECE" w:rsidRPr="00D15ECE">
        <w:rPr>
          <w:rFonts w:ascii="Times New Roman" w:hAnsi="Times New Roman" w:cs="Times New Roman"/>
          <w:lang w:val="lt-LT"/>
        </w:rPr>
        <w:t xml:space="preserve">. </w:t>
      </w:r>
      <w:r w:rsidR="00B46E0F" w:rsidRPr="00B46E0F">
        <w:rPr>
          <w:rFonts w:ascii="Times New Roman" w:hAnsi="Times New Roman" w:cs="Times New Roman"/>
          <w:lang w:val="lt-LT"/>
        </w:rPr>
        <w:t xml:space="preserve">Dažnio kategorija buvo apskaičiuota remiantis klinikinių tyrimų metu nustatytomis nepageidaujamomis reakcijomis, pastebėtomis </w:t>
      </w:r>
      <w:r w:rsidR="00B46E0F">
        <w:rPr>
          <w:rFonts w:ascii="Times New Roman" w:hAnsi="Times New Roman" w:cs="Times New Roman"/>
          <w:lang w:val="lt-LT"/>
        </w:rPr>
        <w:t>vaistiniam preparatui</w:t>
      </w:r>
      <w:r w:rsidR="00B46E0F" w:rsidRPr="00B46E0F">
        <w:rPr>
          <w:rFonts w:ascii="Times New Roman" w:hAnsi="Times New Roman" w:cs="Times New Roman"/>
          <w:lang w:val="lt-LT"/>
        </w:rPr>
        <w:t xml:space="preserve"> patekus į rinką.</w:t>
      </w:r>
    </w:p>
    <w:p w14:paraId="1704C79A" w14:textId="77777777" w:rsidR="00262BA8" w:rsidRPr="00262BA8" w:rsidRDefault="00262BA8" w:rsidP="00262BA8">
      <w:pPr>
        <w:spacing w:after="0" w:line="240" w:lineRule="auto"/>
        <w:rPr>
          <w:rFonts w:ascii="Times New Roman" w:hAnsi="Times New Roman" w:cs="Times New Roman"/>
          <w:lang w:val="lt-LT"/>
        </w:rPr>
      </w:pPr>
    </w:p>
    <w:p w14:paraId="2D6A1B44" w14:textId="319F2CD9" w:rsidR="00262BA8" w:rsidRPr="00262BA8" w:rsidRDefault="00FA7ECE" w:rsidP="00262BA8">
      <w:pPr>
        <w:spacing w:after="0" w:line="240" w:lineRule="auto"/>
        <w:rPr>
          <w:rFonts w:ascii="Times New Roman" w:hAnsi="Times New Roman" w:cs="Times New Roman"/>
          <w:lang w:val="lt-LT"/>
        </w:rPr>
      </w:pPr>
      <w:r w:rsidRPr="00FA7ECE">
        <w:rPr>
          <w:rFonts w:ascii="Times New Roman" w:hAnsi="Times New Roman" w:cs="Times New Roman"/>
          <w:lang w:val="lt-LT"/>
        </w:rPr>
        <w:t>Kiekvienoje dažnio grupėje nepageidaujamas poveikis pateikiamas mažėjančio sunkumo tvarka</w:t>
      </w:r>
      <w:r w:rsidR="00262BA8" w:rsidRPr="00262BA8">
        <w:rPr>
          <w:rFonts w:ascii="Times New Roman" w:hAnsi="Times New Roman" w:cs="Times New Roman"/>
          <w:lang w:val="lt-LT"/>
        </w:rPr>
        <w:t xml:space="preserve">: </w:t>
      </w:r>
      <w:r w:rsidR="00262BA8" w:rsidRPr="00FA7ECE">
        <w:rPr>
          <w:rFonts w:ascii="Times New Roman" w:hAnsi="Times New Roman" w:cs="Times New Roman"/>
          <w:i/>
          <w:iCs/>
          <w:lang w:val="lt-LT"/>
        </w:rPr>
        <w:t>labai dažnas</w:t>
      </w:r>
      <w:r w:rsidR="00262BA8" w:rsidRPr="00262BA8">
        <w:rPr>
          <w:rFonts w:ascii="Times New Roman" w:hAnsi="Times New Roman" w:cs="Times New Roman"/>
          <w:lang w:val="lt-LT"/>
        </w:rPr>
        <w:t xml:space="preserve"> (≥ 1/10), </w:t>
      </w:r>
      <w:r w:rsidR="00262BA8" w:rsidRPr="00FA7ECE">
        <w:rPr>
          <w:rFonts w:ascii="Times New Roman" w:hAnsi="Times New Roman" w:cs="Times New Roman"/>
          <w:i/>
          <w:iCs/>
          <w:lang w:val="lt-LT"/>
        </w:rPr>
        <w:t>dažnas</w:t>
      </w:r>
      <w:r w:rsidR="00262BA8" w:rsidRPr="00262BA8">
        <w:rPr>
          <w:rFonts w:ascii="Times New Roman" w:hAnsi="Times New Roman" w:cs="Times New Roman"/>
          <w:lang w:val="lt-LT"/>
        </w:rPr>
        <w:t xml:space="preserve"> (nuo ≥ 1/100 iki &lt; 1/10), </w:t>
      </w:r>
      <w:r w:rsidR="00262BA8" w:rsidRPr="00FA7ECE">
        <w:rPr>
          <w:rFonts w:ascii="Times New Roman" w:hAnsi="Times New Roman" w:cs="Times New Roman"/>
          <w:i/>
          <w:iCs/>
          <w:lang w:val="lt-LT"/>
        </w:rPr>
        <w:t>nedažnas</w:t>
      </w:r>
      <w:r w:rsidR="00262BA8" w:rsidRPr="00262BA8">
        <w:rPr>
          <w:rFonts w:ascii="Times New Roman" w:hAnsi="Times New Roman" w:cs="Times New Roman"/>
          <w:lang w:val="lt-LT"/>
        </w:rPr>
        <w:t xml:space="preserve"> (nuo ≥ 1/1 000 iki &lt; 1/100), </w:t>
      </w:r>
      <w:r w:rsidR="00262BA8" w:rsidRPr="00FA7ECE">
        <w:rPr>
          <w:rFonts w:ascii="Times New Roman" w:hAnsi="Times New Roman" w:cs="Times New Roman"/>
          <w:i/>
          <w:iCs/>
          <w:lang w:val="lt-LT"/>
        </w:rPr>
        <w:t>retas</w:t>
      </w:r>
      <w:r w:rsidR="00262BA8" w:rsidRPr="00262BA8">
        <w:rPr>
          <w:rFonts w:ascii="Times New Roman" w:hAnsi="Times New Roman" w:cs="Times New Roman"/>
          <w:lang w:val="lt-LT"/>
        </w:rPr>
        <w:t xml:space="preserve"> (nuo</w:t>
      </w:r>
      <w:r w:rsidR="00B1594E">
        <w:rPr>
          <w:rFonts w:ascii="Times New Roman" w:hAnsi="Times New Roman" w:cs="Times New Roman"/>
          <w:lang w:val="lt-LT"/>
        </w:rPr>
        <w:t> </w:t>
      </w:r>
      <w:r w:rsidR="00262BA8" w:rsidRPr="00262BA8">
        <w:rPr>
          <w:rFonts w:ascii="Times New Roman" w:hAnsi="Times New Roman" w:cs="Times New Roman"/>
          <w:lang w:val="lt-LT"/>
        </w:rPr>
        <w:t xml:space="preserve">≥ 1/10 000 iki &lt; 1/1 000), </w:t>
      </w:r>
      <w:r w:rsidR="00262BA8" w:rsidRPr="00FA7ECE">
        <w:rPr>
          <w:rFonts w:ascii="Times New Roman" w:hAnsi="Times New Roman" w:cs="Times New Roman"/>
          <w:i/>
          <w:iCs/>
          <w:lang w:val="lt-LT"/>
        </w:rPr>
        <w:t>labai retas</w:t>
      </w:r>
      <w:r w:rsidR="00262BA8" w:rsidRPr="00262BA8">
        <w:rPr>
          <w:rFonts w:ascii="Times New Roman" w:hAnsi="Times New Roman" w:cs="Times New Roman"/>
          <w:lang w:val="lt-LT"/>
        </w:rPr>
        <w:t xml:space="preserve"> (&lt; 1/10 000) ir nežinomas (negali būti apskaičiuotas pagal turimus duomenis).</w:t>
      </w:r>
    </w:p>
    <w:p w14:paraId="5AA4BBA5" w14:textId="77777777" w:rsidR="00262BA8" w:rsidRPr="00262BA8" w:rsidRDefault="00262BA8" w:rsidP="00262BA8">
      <w:pPr>
        <w:spacing w:after="0" w:line="240" w:lineRule="auto"/>
        <w:rPr>
          <w:rFonts w:ascii="Times New Roman" w:hAnsi="Times New Roman" w:cs="Times New Roman"/>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5919"/>
      </w:tblGrid>
      <w:tr w:rsidR="00262BA8" w:rsidRPr="00262BA8" w14:paraId="1EA6E9B1" w14:textId="77777777" w:rsidTr="006B60F5">
        <w:tc>
          <w:tcPr>
            <w:tcW w:w="3034" w:type="dxa"/>
            <w:hideMark/>
          </w:tcPr>
          <w:p w14:paraId="7CBF8EC4" w14:textId="77777777" w:rsidR="00262BA8" w:rsidRPr="00FA7ECE" w:rsidRDefault="00262BA8" w:rsidP="00262BA8">
            <w:pPr>
              <w:spacing w:after="0" w:line="240" w:lineRule="auto"/>
              <w:rPr>
                <w:rFonts w:ascii="Times New Roman" w:hAnsi="Times New Roman" w:cs="Times New Roman"/>
                <w:b/>
                <w:lang w:val="lt-LT"/>
              </w:rPr>
            </w:pPr>
            <w:r w:rsidRPr="00FA7ECE">
              <w:rPr>
                <w:rFonts w:ascii="Times New Roman" w:hAnsi="Times New Roman" w:cs="Times New Roman"/>
                <w:b/>
                <w:lang w:val="lt-LT"/>
              </w:rPr>
              <w:t>Organų klasė</w:t>
            </w:r>
          </w:p>
        </w:tc>
        <w:tc>
          <w:tcPr>
            <w:tcW w:w="5919" w:type="dxa"/>
          </w:tcPr>
          <w:p w14:paraId="12FA1290" w14:textId="77777777" w:rsidR="00262BA8" w:rsidRPr="00FA7ECE" w:rsidRDefault="00262BA8" w:rsidP="00262BA8">
            <w:pPr>
              <w:spacing w:after="0" w:line="240" w:lineRule="auto"/>
              <w:rPr>
                <w:rFonts w:ascii="Times New Roman" w:hAnsi="Times New Roman" w:cs="Times New Roman"/>
                <w:b/>
                <w:lang w:val="lt-LT"/>
              </w:rPr>
            </w:pPr>
            <w:r w:rsidRPr="00FA7ECE">
              <w:rPr>
                <w:rFonts w:ascii="Times New Roman" w:hAnsi="Times New Roman" w:cs="Times New Roman"/>
                <w:b/>
                <w:lang w:val="lt-LT"/>
              </w:rPr>
              <w:t>Nepageidaujamas poveikis</w:t>
            </w:r>
          </w:p>
        </w:tc>
      </w:tr>
      <w:tr w:rsidR="00262BA8" w:rsidRPr="00262BA8" w14:paraId="71255998" w14:textId="77777777" w:rsidTr="006B60F5">
        <w:tc>
          <w:tcPr>
            <w:tcW w:w="8953" w:type="dxa"/>
            <w:gridSpan w:val="2"/>
            <w:hideMark/>
          </w:tcPr>
          <w:p w14:paraId="045FFACE" w14:textId="77777777" w:rsidR="00262BA8" w:rsidRPr="00262BA8" w:rsidRDefault="00262BA8" w:rsidP="00262BA8">
            <w:pPr>
              <w:spacing w:after="0" w:line="240" w:lineRule="auto"/>
              <w:rPr>
                <w:rFonts w:ascii="Times New Roman" w:hAnsi="Times New Roman" w:cs="Times New Roman"/>
                <w:b/>
                <w:lang w:val="lt-LT"/>
              </w:rPr>
            </w:pPr>
            <w:r w:rsidRPr="00262BA8">
              <w:rPr>
                <w:rFonts w:ascii="Times New Roman" w:hAnsi="Times New Roman" w:cs="Times New Roman"/>
                <w:b/>
                <w:lang w:val="lt-LT"/>
              </w:rPr>
              <w:t>Imuninės sistemos sutrikimai</w:t>
            </w:r>
          </w:p>
        </w:tc>
      </w:tr>
      <w:tr w:rsidR="00262BA8" w:rsidRPr="00262BA8" w14:paraId="5898C409" w14:textId="77777777" w:rsidTr="006B60F5">
        <w:tc>
          <w:tcPr>
            <w:tcW w:w="3034" w:type="dxa"/>
            <w:hideMark/>
          </w:tcPr>
          <w:p w14:paraId="40EB153A"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Dažnas</w:t>
            </w:r>
          </w:p>
        </w:tc>
        <w:tc>
          <w:tcPr>
            <w:tcW w:w="5919" w:type="dxa"/>
            <w:hideMark/>
          </w:tcPr>
          <w:p w14:paraId="159A3966"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Padidėjusio jautrumo reakcijos</w:t>
            </w:r>
          </w:p>
        </w:tc>
      </w:tr>
      <w:tr w:rsidR="00262BA8" w:rsidRPr="00F90565" w14:paraId="3D945557" w14:textId="77777777" w:rsidTr="006B60F5">
        <w:tc>
          <w:tcPr>
            <w:tcW w:w="3034" w:type="dxa"/>
            <w:hideMark/>
          </w:tcPr>
          <w:p w14:paraId="77A58022"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Nežinomas</w:t>
            </w:r>
          </w:p>
        </w:tc>
        <w:tc>
          <w:tcPr>
            <w:tcW w:w="5919" w:type="dxa"/>
            <w:hideMark/>
          </w:tcPr>
          <w:p w14:paraId="233183A7" w14:textId="1FE71748"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 xml:space="preserve">Alerginės reakcijos, įskaitant </w:t>
            </w:r>
            <w:proofErr w:type="spellStart"/>
            <w:r w:rsidR="003B130E">
              <w:rPr>
                <w:rFonts w:ascii="Times New Roman" w:hAnsi="Times New Roman" w:cs="Times New Roman"/>
                <w:lang w:val="lt-LT"/>
              </w:rPr>
              <w:t>angioneurozinę</w:t>
            </w:r>
            <w:proofErr w:type="spellEnd"/>
            <w:r w:rsidR="003B130E">
              <w:rPr>
                <w:rFonts w:ascii="Times New Roman" w:hAnsi="Times New Roman" w:cs="Times New Roman"/>
                <w:lang w:val="lt-LT"/>
              </w:rPr>
              <w:t xml:space="preserve"> edemą</w:t>
            </w:r>
            <w:r w:rsidRPr="00262BA8">
              <w:rPr>
                <w:rFonts w:ascii="Times New Roman" w:hAnsi="Times New Roman" w:cs="Times New Roman"/>
                <w:lang w:val="lt-LT"/>
              </w:rPr>
              <w:t xml:space="preserve"> ir </w:t>
            </w:r>
            <w:proofErr w:type="spellStart"/>
            <w:r w:rsidR="006F3F80">
              <w:rPr>
                <w:rFonts w:ascii="Times New Roman" w:hAnsi="Times New Roman" w:cs="Times New Roman"/>
                <w:lang w:val="lt-LT"/>
              </w:rPr>
              <w:t>anafilaksiją</w:t>
            </w:r>
            <w:proofErr w:type="spellEnd"/>
          </w:p>
        </w:tc>
      </w:tr>
      <w:tr w:rsidR="00262BA8" w:rsidRPr="00262BA8" w14:paraId="1232BDCE" w14:textId="77777777" w:rsidTr="006B60F5">
        <w:tc>
          <w:tcPr>
            <w:tcW w:w="8953" w:type="dxa"/>
            <w:gridSpan w:val="2"/>
          </w:tcPr>
          <w:p w14:paraId="7E9AC2DE"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Psichikos sutrikimai</w:t>
            </w:r>
          </w:p>
        </w:tc>
      </w:tr>
      <w:tr w:rsidR="00262BA8" w:rsidRPr="00262BA8" w14:paraId="1C0D4CEA" w14:textId="77777777" w:rsidTr="006B60F5">
        <w:tc>
          <w:tcPr>
            <w:tcW w:w="3034" w:type="dxa"/>
          </w:tcPr>
          <w:p w14:paraId="3FA844C1"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tcPr>
          <w:p w14:paraId="35626D71"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Cs/>
                <w:lang w:val="lt-LT"/>
              </w:rPr>
              <w:t>Nenormalūs sapnai</w:t>
            </w:r>
          </w:p>
        </w:tc>
      </w:tr>
      <w:tr w:rsidR="00262BA8" w:rsidRPr="00262BA8" w14:paraId="1DB3EB82" w14:textId="77777777" w:rsidTr="006B60F5">
        <w:tc>
          <w:tcPr>
            <w:tcW w:w="8953" w:type="dxa"/>
            <w:gridSpan w:val="2"/>
            <w:hideMark/>
          </w:tcPr>
          <w:p w14:paraId="454C5DB6" w14:textId="77777777" w:rsidR="00262BA8" w:rsidRPr="00262BA8" w:rsidRDefault="00262BA8" w:rsidP="00262BA8">
            <w:pPr>
              <w:spacing w:after="0" w:line="240" w:lineRule="auto"/>
              <w:rPr>
                <w:rFonts w:ascii="Times New Roman" w:hAnsi="Times New Roman" w:cs="Times New Roman"/>
                <w:b/>
                <w:lang w:val="lt-LT"/>
              </w:rPr>
            </w:pPr>
            <w:r w:rsidRPr="00262BA8">
              <w:rPr>
                <w:rFonts w:ascii="Times New Roman" w:hAnsi="Times New Roman" w:cs="Times New Roman"/>
                <w:b/>
                <w:lang w:val="lt-LT"/>
              </w:rPr>
              <w:t>Nervų sistemos sutrikimai</w:t>
            </w:r>
          </w:p>
        </w:tc>
      </w:tr>
      <w:tr w:rsidR="00262BA8" w:rsidRPr="00262BA8" w14:paraId="66C1D747" w14:textId="77777777" w:rsidTr="006B60F5">
        <w:trPr>
          <w:trHeight w:val="383"/>
        </w:trPr>
        <w:tc>
          <w:tcPr>
            <w:tcW w:w="3034" w:type="dxa"/>
            <w:hideMark/>
          </w:tcPr>
          <w:p w14:paraId="1A5E8C48"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Labai dažnas</w:t>
            </w:r>
          </w:p>
        </w:tc>
        <w:tc>
          <w:tcPr>
            <w:tcW w:w="5919" w:type="dxa"/>
            <w:hideMark/>
          </w:tcPr>
          <w:p w14:paraId="38386685"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Galvos skausmas</w:t>
            </w:r>
          </w:p>
        </w:tc>
      </w:tr>
      <w:tr w:rsidR="00262BA8" w:rsidRPr="00262BA8" w14:paraId="5BB65D6C" w14:textId="77777777" w:rsidTr="006B60F5">
        <w:trPr>
          <w:trHeight w:val="382"/>
        </w:trPr>
        <w:tc>
          <w:tcPr>
            <w:tcW w:w="3034" w:type="dxa"/>
            <w:hideMark/>
          </w:tcPr>
          <w:p w14:paraId="356CAC44" w14:textId="0447391D" w:rsidR="00262BA8" w:rsidRPr="00262BA8" w:rsidRDefault="00D70854" w:rsidP="00262BA8">
            <w:pPr>
              <w:spacing w:after="0" w:line="240" w:lineRule="auto"/>
              <w:rPr>
                <w:rFonts w:ascii="Times New Roman" w:hAnsi="Times New Roman" w:cs="Times New Roman"/>
                <w:lang w:val="lt-LT"/>
              </w:rPr>
            </w:pPr>
            <w:r>
              <w:rPr>
                <w:rFonts w:ascii="Times New Roman" w:hAnsi="Times New Roman" w:cs="Times New Roman"/>
                <w:lang w:val="lt-LT"/>
              </w:rPr>
              <w:t>Dažnas</w:t>
            </w:r>
          </w:p>
        </w:tc>
        <w:tc>
          <w:tcPr>
            <w:tcW w:w="5919" w:type="dxa"/>
            <w:hideMark/>
          </w:tcPr>
          <w:p w14:paraId="25196EA4"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 xml:space="preserve">Skonio jutimo sutrikimas, </w:t>
            </w:r>
            <w:proofErr w:type="spellStart"/>
            <w:r w:rsidRPr="00262BA8">
              <w:rPr>
                <w:rFonts w:ascii="Times New Roman" w:hAnsi="Times New Roman" w:cs="Times New Roman"/>
                <w:lang w:val="lt-LT"/>
              </w:rPr>
              <w:t>parestezija</w:t>
            </w:r>
            <w:proofErr w:type="spellEnd"/>
          </w:p>
        </w:tc>
      </w:tr>
      <w:tr w:rsidR="00262BA8" w:rsidRPr="00262BA8" w14:paraId="0BC0B48C" w14:textId="77777777" w:rsidTr="006B60F5">
        <w:trPr>
          <w:trHeight w:val="382"/>
        </w:trPr>
        <w:tc>
          <w:tcPr>
            <w:tcW w:w="3034" w:type="dxa"/>
          </w:tcPr>
          <w:p w14:paraId="7E2ADBE3"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eastAsia="Calibri" w:hAnsi="Times New Roman" w:cs="Times New Roman"/>
                <w:lang w:val="lt-LT"/>
              </w:rPr>
              <w:t>Nežinomas</w:t>
            </w:r>
          </w:p>
        </w:tc>
        <w:tc>
          <w:tcPr>
            <w:tcW w:w="5919" w:type="dxa"/>
          </w:tcPr>
          <w:p w14:paraId="4D4283A2"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Traukuliai*</w:t>
            </w:r>
          </w:p>
        </w:tc>
      </w:tr>
      <w:tr w:rsidR="00262BA8" w:rsidRPr="00262BA8" w14:paraId="42441470" w14:textId="77777777" w:rsidTr="006B60F5">
        <w:tc>
          <w:tcPr>
            <w:tcW w:w="8953" w:type="dxa"/>
            <w:gridSpan w:val="2"/>
            <w:hideMark/>
          </w:tcPr>
          <w:p w14:paraId="7ADB1867"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Akių sutrikimai</w:t>
            </w:r>
          </w:p>
        </w:tc>
      </w:tr>
      <w:tr w:rsidR="00262BA8" w:rsidRPr="00262BA8" w14:paraId="1E796FB1" w14:textId="77777777" w:rsidTr="006B60F5">
        <w:tc>
          <w:tcPr>
            <w:tcW w:w="3034" w:type="dxa"/>
            <w:hideMark/>
          </w:tcPr>
          <w:p w14:paraId="48D0F19E"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Nežinomas</w:t>
            </w:r>
          </w:p>
        </w:tc>
        <w:tc>
          <w:tcPr>
            <w:tcW w:w="5919" w:type="dxa"/>
            <w:hideMark/>
          </w:tcPr>
          <w:p w14:paraId="12D20794"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Neryškus regėjimas, padidėjęs ašarojimas</w:t>
            </w:r>
          </w:p>
        </w:tc>
      </w:tr>
      <w:tr w:rsidR="00262BA8" w:rsidRPr="00262BA8" w14:paraId="30FD5686" w14:textId="77777777" w:rsidTr="006B60F5">
        <w:tc>
          <w:tcPr>
            <w:tcW w:w="8953" w:type="dxa"/>
            <w:gridSpan w:val="2"/>
            <w:hideMark/>
          </w:tcPr>
          <w:p w14:paraId="33BE923F"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Širdies sutrikimai</w:t>
            </w:r>
          </w:p>
        </w:tc>
      </w:tr>
      <w:tr w:rsidR="00262BA8" w:rsidRPr="00262BA8" w14:paraId="11C6B81B" w14:textId="77777777" w:rsidTr="006B60F5">
        <w:tc>
          <w:tcPr>
            <w:tcW w:w="3034" w:type="dxa"/>
            <w:hideMark/>
          </w:tcPr>
          <w:p w14:paraId="01ED3224"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hideMark/>
          </w:tcPr>
          <w:p w14:paraId="03A9524B" w14:textId="2EDD95CE" w:rsidR="00262BA8" w:rsidRPr="00262BA8" w:rsidRDefault="00262BA8" w:rsidP="00262BA8">
            <w:pPr>
              <w:spacing w:after="0" w:line="240" w:lineRule="auto"/>
              <w:rPr>
                <w:rFonts w:ascii="Times New Roman" w:hAnsi="Times New Roman" w:cs="Times New Roman"/>
                <w:lang w:val="lt-LT"/>
              </w:rPr>
            </w:pPr>
            <w:proofErr w:type="spellStart"/>
            <w:r w:rsidRPr="00262BA8">
              <w:rPr>
                <w:rFonts w:ascii="Times New Roman" w:hAnsi="Times New Roman" w:cs="Times New Roman"/>
                <w:lang w:val="lt-LT"/>
              </w:rPr>
              <w:t>Palpitacija</w:t>
            </w:r>
            <w:proofErr w:type="spellEnd"/>
            <w:r w:rsidRPr="00262BA8">
              <w:rPr>
                <w:rFonts w:ascii="Times New Roman" w:hAnsi="Times New Roman" w:cs="Times New Roman"/>
                <w:lang w:val="lt-LT"/>
              </w:rPr>
              <w:t xml:space="preserve">, tachikardija, </w:t>
            </w:r>
            <w:r w:rsidR="00BC23DA">
              <w:rPr>
                <w:rFonts w:ascii="Times New Roman" w:hAnsi="Times New Roman" w:cs="Times New Roman"/>
                <w:lang w:val="lt-LT"/>
              </w:rPr>
              <w:t>p</w:t>
            </w:r>
            <w:r w:rsidR="00BC23DA" w:rsidRPr="00262BA8">
              <w:rPr>
                <w:rFonts w:ascii="Times New Roman" w:eastAsia="Times New Roman" w:hAnsi="Times New Roman" w:cs="Times New Roman"/>
                <w:lang w:val="lt-LT"/>
              </w:rPr>
              <w:t>rieširdžių</w:t>
            </w:r>
            <w:r w:rsidR="00BC23DA" w:rsidRPr="00262BA8">
              <w:rPr>
                <w:rFonts w:ascii="Times New Roman" w:eastAsia="Calibri" w:hAnsi="Times New Roman" w:cs="Times New Roman"/>
                <w:lang w:val="lt-LT"/>
              </w:rPr>
              <w:t xml:space="preserve"> virpėjimas</w:t>
            </w:r>
          </w:p>
        </w:tc>
      </w:tr>
      <w:tr w:rsidR="00262BA8" w:rsidRPr="00262BA8" w14:paraId="22B2ADDF" w14:textId="77777777" w:rsidTr="006B60F5">
        <w:tc>
          <w:tcPr>
            <w:tcW w:w="8953" w:type="dxa"/>
            <w:gridSpan w:val="2"/>
            <w:hideMark/>
          </w:tcPr>
          <w:p w14:paraId="6E392E50"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Kraujagyslių sutrikimai</w:t>
            </w:r>
          </w:p>
        </w:tc>
      </w:tr>
      <w:tr w:rsidR="00262BA8" w:rsidRPr="00262BA8" w14:paraId="1193B739" w14:textId="77777777" w:rsidTr="006B60F5">
        <w:tc>
          <w:tcPr>
            <w:tcW w:w="3034" w:type="dxa"/>
            <w:hideMark/>
          </w:tcPr>
          <w:p w14:paraId="3BC512C3"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hideMark/>
          </w:tcPr>
          <w:p w14:paraId="126D9903" w14:textId="3ADDAC6B" w:rsidR="00262BA8" w:rsidRPr="00262BA8" w:rsidRDefault="00C04ECD" w:rsidP="00262BA8">
            <w:pPr>
              <w:spacing w:after="0" w:line="240" w:lineRule="auto"/>
              <w:rPr>
                <w:rFonts w:ascii="Times New Roman" w:hAnsi="Times New Roman" w:cs="Times New Roman"/>
                <w:lang w:val="lt-LT"/>
              </w:rPr>
            </w:pPr>
            <w:r>
              <w:rPr>
                <w:rFonts w:ascii="Times New Roman" w:hAnsi="Times New Roman" w:cs="Times New Roman"/>
                <w:lang w:val="lt-LT"/>
              </w:rPr>
              <w:t xml:space="preserve"> Paraudimas</w:t>
            </w:r>
            <w:r w:rsidR="00262BA8" w:rsidRPr="00262BA8">
              <w:rPr>
                <w:rFonts w:ascii="Times New Roman" w:hAnsi="Times New Roman" w:cs="Times New Roman"/>
                <w:lang w:val="lt-LT"/>
              </w:rPr>
              <w:t>, hipertenzija</w:t>
            </w:r>
          </w:p>
        </w:tc>
      </w:tr>
      <w:tr w:rsidR="00262BA8" w:rsidRPr="00367877" w14:paraId="7E87E10F" w14:textId="77777777" w:rsidTr="006B60F5">
        <w:tc>
          <w:tcPr>
            <w:tcW w:w="8953" w:type="dxa"/>
            <w:gridSpan w:val="2"/>
            <w:hideMark/>
          </w:tcPr>
          <w:p w14:paraId="6AE8C2D9"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Kvėpavimo sistemos, krūtinės ląstos ir tarpuplaučio sutrikimai</w:t>
            </w:r>
          </w:p>
        </w:tc>
      </w:tr>
      <w:tr w:rsidR="00262BA8" w:rsidRPr="00262BA8" w14:paraId="758B376E" w14:textId="77777777" w:rsidTr="006B60F5">
        <w:tc>
          <w:tcPr>
            <w:tcW w:w="3034" w:type="dxa"/>
            <w:hideMark/>
          </w:tcPr>
          <w:p w14:paraId="3DD201BF"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Labai dažnas</w:t>
            </w:r>
          </w:p>
        </w:tc>
        <w:tc>
          <w:tcPr>
            <w:tcW w:w="5919" w:type="dxa"/>
            <w:hideMark/>
          </w:tcPr>
          <w:p w14:paraId="3C99DB9F" w14:textId="40C4CF90" w:rsidR="00262BA8" w:rsidRPr="00262BA8" w:rsidRDefault="006D0554" w:rsidP="00262BA8">
            <w:pPr>
              <w:spacing w:after="0" w:line="240" w:lineRule="auto"/>
              <w:rPr>
                <w:rFonts w:ascii="Times New Roman" w:hAnsi="Times New Roman" w:cs="Times New Roman"/>
                <w:lang w:val="lt-LT"/>
              </w:rPr>
            </w:pPr>
            <w:r>
              <w:rPr>
                <w:rFonts w:ascii="Times New Roman" w:hAnsi="Times New Roman" w:cs="Times New Roman"/>
                <w:lang w:val="lt-LT"/>
              </w:rPr>
              <w:t>Kosulys, ž</w:t>
            </w:r>
            <w:r w:rsidR="00262BA8" w:rsidRPr="00262BA8">
              <w:rPr>
                <w:rFonts w:ascii="Times New Roman" w:hAnsi="Times New Roman" w:cs="Times New Roman"/>
                <w:lang w:val="lt-LT"/>
              </w:rPr>
              <w:t>agsulys, gerklės dirginimas</w:t>
            </w:r>
          </w:p>
        </w:tc>
      </w:tr>
      <w:tr w:rsidR="00262BA8" w:rsidRPr="00F90565" w14:paraId="4746DA17" w14:textId="77777777" w:rsidTr="006B60F5">
        <w:tc>
          <w:tcPr>
            <w:tcW w:w="3034" w:type="dxa"/>
            <w:hideMark/>
          </w:tcPr>
          <w:p w14:paraId="1191FBCE"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hideMark/>
          </w:tcPr>
          <w:p w14:paraId="2875B8FF" w14:textId="4C30152B"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 xml:space="preserve">Bronchų spazmai, </w:t>
            </w:r>
            <w:proofErr w:type="spellStart"/>
            <w:r w:rsidR="00B32632" w:rsidRPr="00262BA8">
              <w:rPr>
                <w:rFonts w:ascii="Times New Roman" w:hAnsi="Times New Roman" w:cs="Times New Roman"/>
                <w:lang w:val="lt-LT"/>
              </w:rPr>
              <w:t>disfonija</w:t>
            </w:r>
            <w:proofErr w:type="spellEnd"/>
            <w:r w:rsidRPr="00262BA8">
              <w:rPr>
                <w:rFonts w:ascii="Times New Roman" w:hAnsi="Times New Roman" w:cs="Times New Roman"/>
                <w:lang w:val="lt-LT"/>
              </w:rPr>
              <w:t xml:space="preserve">, dusulys, nosies užgulimas, </w:t>
            </w:r>
            <w:r w:rsidR="00AD5DCA">
              <w:rPr>
                <w:rFonts w:ascii="Times New Roman" w:hAnsi="Times New Roman" w:cs="Times New Roman"/>
                <w:lang w:val="lt-LT"/>
              </w:rPr>
              <w:t xml:space="preserve">burnos ir </w:t>
            </w:r>
            <w:r w:rsidRPr="00262BA8">
              <w:rPr>
                <w:rFonts w:ascii="Times New Roman" w:hAnsi="Times New Roman" w:cs="Times New Roman"/>
                <w:lang w:val="lt-LT"/>
              </w:rPr>
              <w:t>ryklės skausmas, čiaudulys, gerklės sustingimas</w:t>
            </w:r>
          </w:p>
        </w:tc>
      </w:tr>
      <w:tr w:rsidR="00262BA8" w:rsidRPr="00262BA8" w14:paraId="4659BBA8" w14:textId="77777777" w:rsidTr="006B60F5">
        <w:tc>
          <w:tcPr>
            <w:tcW w:w="8953" w:type="dxa"/>
            <w:gridSpan w:val="2"/>
            <w:hideMark/>
          </w:tcPr>
          <w:p w14:paraId="04297AD4"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Virškinimo trakto sutrikimai</w:t>
            </w:r>
          </w:p>
        </w:tc>
      </w:tr>
      <w:tr w:rsidR="00262BA8" w:rsidRPr="00367877" w14:paraId="1CF497FE" w14:textId="77777777" w:rsidTr="006B60F5">
        <w:tc>
          <w:tcPr>
            <w:tcW w:w="3034" w:type="dxa"/>
            <w:hideMark/>
          </w:tcPr>
          <w:p w14:paraId="7B80EF0C"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Labai dažnas</w:t>
            </w:r>
          </w:p>
        </w:tc>
        <w:tc>
          <w:tcPr>
            <w:tcW w:w="5919" w:type="dxa"/>
            <w:hideMark/>
          </w:tcPr>
          <w:p w14:paraId="1C5FA974" w14:textId="192675F2"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Pykinimas</w:t>
            </w:r>
            <w:r w:rsidR="005657DA">
              <w:rPr>
                <w:rFonts w:ascii="Times New Roman" w:hAnsi="Times New Roman" w:cs="Times New Roman"/>
                <w:lang w:val="lt-LT"/>
              </w:rPr>
              <w:t xml:space="preserve">, </w:t>
            </w:r>
            <w:r w:rsidR="005657DA" w:rsidRPr="005657DA">
              <w:rPr>
                <w:rFonts w:ascii="Times New Roman" w:hAnsi="Times New Roman" w:cs="Times New Roman"/>
                <w:lang w:val="lt-LT"/>
              </w:rPr>
              <w:t>burnos/gerklės ir liežuvio dirginimas</w:t>
            </w:r>
          </w:p>
        </w:tc>
      </w:tr>
      <w:tr w:rsidR="00262BA8" w:rsidRPr="00F90565" w14:paraId="6BD3E03E" w14:textId="77777777" w:rsidTr="006B60F5">
        <w:tc>
          <w:tcPr>
            <w:tcW w:w="3034" w:type="dxa"/>
            <w:hideMark/>
          </w:tcPr>
          <w:p w14:paraId="6E779E5F"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Dažnas</w:t>
            </w:r>
          </w:p>
        </w:tc>
        <w:tc>
          <w:tcPr>
            <w:tcW w:w="5919" w:type="dxa"/>
            <w:hideMark/>
          </w:tcPr>
          <w:p w14:paraId="7E039E11" w14:textId="7176D5E3"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 xml:space="preserve">Pilvo skausmas, </w:t>
            </w:r>
            <w:r w:rsidR="00023720">
              <w:rPr>
                <w:rFonts w:ascii="Times New Roman" w:hAnsi="Times New Roman" w:cs="Times New Roman"/>
                <w:lang w:val="lt-LT"/>
              </w:rPr>
              <w:t>sausa burna</w:t>
            </w:r>
            <w:r w:rsidRPr="00262BA8">
              <w:rPr>
                <w:rFonts w:ascii="Times New Roman" w:hAnsi="Times New Roman" w:cs="Times New Roman"/>
                <w:lang w:val="lt-LT"/>
              </w:rPr>
              <w:t xml:space="preserve">, viduriavimas, dispepsija, </w:t>
            </w:r>
            <w:r w:rsidR="00F97801">
              <w:rPr>
                <w:rFonts w:ascii="Times New Roman" w:hAnsi="Times New Roman" w:cs="Times New Roman"/>
                <w:lang w:val="lt-LT"/>
              </w:rPr>
              <w:t>pilvo pūtimas</w:t>
            </w:r>
            <w:r w:rsidRPr="00262BA8">
              <w:rPr>
                <w:rFonts w:ascii="Times New Roman" w:hAnsi="Times New Roman" w:cs="Times New Roman"/>
                <w:lang w:val="lt-LT"/>
              </w:rPr>
              <w:t xml:space="preserve">, seilių </w:t>
            </w:r>
            <w:proofErr w:type="spellStart"/>
            <w:r w:rsidRPr="00262BA8">
              <w:rPr>
                <w:rFonts w:ascii="Times New Roman" w:hAnsi="Times New Roman" w:cs="Times New Roman"/>
                <w:lang w:val="lt-LT"/>
              </w:rPr>
              <w:t>hipersekrecija</w:t>
            </w:r>
            <w:proofErr w:type="spellEnd"/>
            <w:r w:rsidRPr="00262BA8">
              <w:rPr>
                <w:rFonts w:ascii="Times New Roman" w:hAnsi="Times New Roman" w:cs="Times New Roman"/>
                <w:lang w:val="lt-LT"/>
              </w:rPr>
              <w:t>, stomatitas, vėmimas</w:t>
            </w:r>
            <w:r w:rsidR="00CF218E">
              <w:rPr>
                <w:rFonts w:ascii="Times New Roman" w:hAnsi="Times New Roman" w:cs="Times New Roman"/>
                <w:lang w:val="lt-LT"/>
              </w:rPr>
              <w:t xml:space="preserve">, </w:t>
            </w:r>
            <w:r w:rsidR="00AA539B">
              <w:rPr>
                <w:rFonts w:ascii="Times New Roman" w:hAnsi="Times New Roman" w:cs="Times New Roman"/>
                <w:lang w:val="lt-LT"/>
              </w:rPr>
              <w:t>rėmuo</w:t>
            </w:r>
          </w:p>
        </w:tc>
      </w:tr>
      <w:tr w:rsidR="00262BA8" w:rsidRPr="00F90565" w14:paraId="28C53830" w14:textId="77777777" w:rsidTr="006B60F5">
        <w:tc>
          <w:tcPr>
            <w:tcW w:w="3034" w:type="dxa"/>
            <w:hideMark/>
          </w:tcPr>
          <w:p w14:paraId="3A4EA448"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hideMark/>
          </w:tcPr>
          <w:p w14:paraId="76013E70" w14:textId="5FD7A2E5"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 xml:space="preserve">Atsirūgimas, glositas, burnos gleivinės pūslių atsiradimas ir lupimasis, </w:t>
            </w:r>
            <w:r w:rsidR="00CE277B">
              <w:rPr>
                <w:rFonts w:ascii="Times New Roman" w:hAnsi="Times New Roman" w:cs="Times New Roman"/>
                <w:lang w:val="lt-LT"/>
              </w:rPr>
              <w:t xml:space="preserve">burnos </w:t>
            </w:r>
            <w:proofErr w:type="spellStart"/>
            <w:r w:rsidRPr="00262BA8">
              <w:rPr>
                <w:rFonts w:ascii="Times New Roman" w:hAnsi="Times New Roman" w:cs="Times New Roman"/>
                <w:lang w:val="lt-LT"/>
              </w:rPr>
              <w:t>parestezija</w:t>
            </w:r>
            <w:proofErr w:type="spellEnd"/>
          </w:p>
        </w:tc>
      </w:tr>
      <w:tr w:rsidR="00262BA8" w:rsidRPr="00F90565" w14:paraId="1642F89E" w14:textId="77777777" w:rsidTr="006B60F5">
        <w:tc>
          <w:tcPr>
            <w:tcW w:w="3034" w:type="dxa"/>
            <w:hideMark/>
          </w:tcPr>
          <w:p w14:paraId="310959B0"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Retas</w:t>
            </w:r>
          </w:p>
        </w:tc>
        <w:tc>
          <w:tcPr>
            <w:tcW w:w="5919" w:type="dxa"/>
            <w:hideMark/>
          </w:tcPr>
          <w:p w14:paraId="4EC27D05" w14:textId="4F6D2A6D"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 xml:space="preserve">Rijimo sutrikimas, </w:t>
            </w:r>
            <w:r w:rsidR="00DF4CA9">
              <w:rPr>
                <w:rFonts w:ascii="Times New Roman" w:hAnsi="Times New Roman" w:cs="Times New Roman"/>
                <w:lang w:val="lt-LT"/>
              </w:rPr>
              <w:t xml:space="preserve">burnos </w:t>
            </w:r>
            <w:proofErr w:type="spellStart"/>
            <w:r w:rsidRPr="00262BA8">
              <w:rPr>
                <w:rFonts w:ascii="Times New Roman" w:hAnsi="Times New Roman" w:cs="Times New Roman"/>
                <w:lang w:val="lt-LT"/>
              </w:rPr>
              <w:t>hipestezija</w:t>
            </w:r>
            <w:proofErr w:type="spellEnd"/>
            <w:r w:rsidRPr="00262BA8">
              <w:rPr>
                <w:rFonts w:ascii="Times New Roman" w:hAnsi="Times New Roman" w:cs="Times New Roman"/>
                <w:lang w:val="lt-LT"/>
              </w:rPr>
              <w:t>, žiaukčiojimas</w:t>
            </w:r>
          </w:p>
        </w:tc>
      </w:tr>
      <w:tr w:rsidR="00262BA8" w:rsidRPr="00F90565" w14:paraId="76158DB5" w14:textId="77777777" w:rsidTr="006B60F5">
        <w:tc>
          <w:tcPr>
            <w:tcW w:w="3034" w:type="dxa"/>
            <w:hideMark/>
          </w:tcPr>
          <w:p w14:paraId="22488A09"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Nežinomas</w:t>
            </w:r>
          </w:p>
        </w:tc>
        <w:tc>
          <w:tcPr>
            <w:tcW w:w="5919" w:type="dxa"/>
            <w:hideMark/>
          </w:tcPr>
          <w:p w14:paraId="53E43D6E"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Gerklės džiūvimas, virškinimo trakto diskomfortas, lūpų skausmas</w:t>
            </w:r>
          </w:p>
        </w:tc>
      </w:tr>
      <w:tr w:rsidR="00262BA8" w:rsidRPr="00F90565" w14:paraId="4001C526" w14:textId="77777777" w:rsidTr="006B60F5">
        <w:tc>
          <w:tcPr>
            <w:tcW w:w="8953" w:type="dxa"/>
            <w:gridSpan w:val="2"/>
            <w:hideMark/>
          </w:tcPr>
          <w:p w14:paraId="33EA5669"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Odos ir poodinio audinio sutrikimai</w:t>
            </w:r>
          </w:p>
        </w:tc>
      </w:tr>
      <w:tr w:rsidR="00262BA8" w:rsidRPr="00262BA8" w14:paraId="7F81375F" w14:textId="77777777" w:rsidTr="006B60F5">
        <w:tc>
          <w:tcPr>
            <w:tcW w:w="3034" w:type="dxa"/>
            <w:hideMark/>
          </w:tcPr>
          <w:p w14:paraId="1EF515D4"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hideMark/>
          </w:tcPr>
          <w:p w14:paraId="3B532362" w14:textId="3C9D2D38" w:rsidR="00262BA8" w:rsidRPr="00262BA8" w:rsidRDefault="00262BA8" w:rsidP="00262BA8">
            <w:pPr>
              <w:spacing w:after="0" w:line="240" w:lineRule="auto"/>
              <w:rPr>
                <w:rFonts w:ascii="Times New Roman" w:hAnsi="Times New Roman" w:cs="Times New Roman"/>
                <w:lang w:val="lt-LT"/>
              </w:rPr>
            </w:pPr>
            <w:proofErr w:type="spellStart"/>
            <w:r w:rsidRPr="00262BA8">
              <w:rPr>
                <w:rFonts w:ascii="Times New Roman" w:hAnsi="Times New Roman" w:cs="Times New Roman"/>
                <w:lang w:val="lt-LT"/>
              </w:rPr>
              <w:t>Hiperhidrozė</w:t>
            </w:r>
            <w:proofErr w:type="spellEnd"/>
            <w:r w:rsidRPr="00262BA8">
              <w:rPr>
                <w:rFonts w:ascii="Times New Roman" w:hAnsi="Times New Roman" w:cs="Times New Roman"/>
                <w:lang w:val="lt-LT"/>
              </w:rPr>
              <w:t>, niežėjimas, bėrimas, dilgėlinė</w:t>
            </w:r>
          </w:p>
        </w:tc>
      </w:tr>
      <w:tr w:rsidR="00262BA8" w:rsidRPr="00262BA8" w14:paraId="281FBD25" w14:textId="77777777" w:rsidTr="006B60F5">
        <w:tc>
          <w:tcPr>
            <w:tcW w:w="3034" w:type="dxa"/>
            <w:hideMark/>
          </w:tcPr>
          <w:p w14:paraId="1B363060"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Nežinomas</w:t>
            </w:r>
          </w:p>
        </w:tc>
        <w:tc>
          <w:tcPr>
            <w:tcW w:w="5919" w:type="dxa"/>
            <w:hideMark/>
          </w:tcPr>
          <w:p w14:paraId="08EA85E8" w14:textId="77777777" w:rsidR="00262BA8" w:rsidRPr="00262BA8" w:rsidRDefault="00262BA8" w:rsidP="00262BA8">
            <w:pPr>
              <w:spacing w:after="0" w:line="240" w:lineRule="auto"/>
              <w:rPr>
                <w:rFonts w:ascii="Times New Roman" w:hAnsi="Times New Roman" w:cs="Times New Roman"/>
                <w:lang w:val="lt-LT"/>
              </w:rPr>
            </w:pPr>
            <w:proofErr w:type="spellStart"/>
            <w:r w:rsidRPr="00262BA8">
              <w:rPr>
                <w:rFonts w:ascii="Times New Roman" w:hAnsi="Times New Roman" w:cs="Times New Roman"/>
                <w:lang w:val="lt-LT"/>
              </w:rPr>
              <w:t>Eritema</w:t>
            </w:r>
            <w:proofErr w:type="spellEnd"/>
          </w:p>
        </w:tc>
      </w:tr>
      <w:tr w:rsidR="00262BA8" w:rsidRPr="00367877" w14:paraId="1C1C4A25" w14:textId="77777777" w:rsidTr="006B60F5">
        <w:tc>
          <w:tcPr>
            <w:tcW w:w="8953" w:type="dxa"/>
            <w:gridSpan w:val="2"/>
            <w:hideMark/>
          </w:tcPr>
          <w:p w14:paraId="64A80031"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lastRenderedPageBreak/>
              <w:t>Bendrieji sutrikimai ir vartojimo vietos pažeidimai</w:t>
            </w:r>
          </w:p>
        </w:tc>
      </w:tr>
      <w:tr w:rsidR="00262BA8" w:rsidRPr="00262BA8" w14:paraId="3A28C61C" w14:textId="77777777" w:rsidTr="006B60F5">
        <w:tc>
          <w:tcPr>
            <w:tcW w:w="3034" w:type="dxa"/>
            <w:hideMark/>
          </w:tcPr>
          <w:p w14:paraId="045527F7"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Dažnas</w:t>
            </w:r>
          </w:p>
        </w:tc>
        <w:tc>
          <w:tcPr>
            <w:tcW w:w="5919" w:type="dxa"/>
            <w:hideMark/>
          </w:tcPr>
          <w:p w14:paraId="51EADCE3"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Deginimo pojūtis, nuovargis</w:t>
            </w:r>
          </w:p>
        </w:tc>
      </w:tr>
      <w:tr w:rsidR="00262BA8" w:rsidRPr="00367877" w14:paraId="049E93C6" w14:textId="77777777" w:rsidTr="006B60F5">
        <w:tc>
          <w:tcPr>
            <w:tcW w:w="3034" w:type="dxa"/>
            <w:hideMark/>
          </w:tcPr>
          <w:p w14:paraId="4944EB40"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Nedažnas</w:t>
            </w:r>
          </w:p>
        </w:tc>
        <w:tc>
          <w:tcPr>
            <w:tcW w:w="5919" w:type="dxa"/>
            <w:hideMark/>
          </w:tcPr>
          <w:p w14:paraId="7401D03C" w14:textId="77777777" w:rsidR="00262BA8" w:rsidRPr="00262BA8" w:rsidRDefault="00262BA8" w:rsidP="00262BA8">
            <w:pPr>
              <w:spacing w:after="0" w:line="240" w:lineRule="auto"/>
              <w:rPr>
                <w:rFonts w:ascii="Times New Roman" w:hAnsi="Times New Roman" w:cs="Times New Roman"/>
                <w:lang w:val="lt-LT"/>
              </w:rPr>
            </w:pPr>
            <w:proofErr w:type="spellStart"/>
            <w:r w:rsidRPr="00262BA8">
              <w:rPr>
                <w:rFonts w:ascii="Times New Roman" w:hAnsi="Times New Roman" w:cs="Times New Roman"/>
                <w:lang w:val="lt-LT"/>
              </w:rPr>
              <w:t>Astenija</w:t>
            </w:r>
            <w:proofErr w:type="spellEnd"/>
            <w:r w:rsidRPr="00262BA8">
              <w:rPr>
                <w:rFonts w:ascii="Times New Roman" w:hAnsi="Times New Roman" w:cs="Times New Roman"/>
                <w:lang w:val="lt-LT"/>
              </w:rPr>
              <w:t>, krūtinės diskomfortas ir skausmas, bendras negalavimas</w:t>
            </w:r>
          </w:p>
        </w:tc>
      </w:tr>
    </w:tbl>
    <w:p w14:paraId="5297BDB7" w14:textId="77777777" w:rsidR="00262BA8" w:rsidRPr="006B60F5" w:rsidRDefault="00262BA8" w:rsidP="00262BA8">
      <w:pPr>
        <w:spacing w:after="0" w:line="240" w:lineRule="auto"/>
        <w:rPr>
          <w:rFonts w:ascii="Times New Roman" w:hAnsi="Times New Roman" w:cs="Times New Roman"/>
          <w:lang w:val="lt-LT"/>
        </w:rPr>
      </w:pPr>
      <w:r w:rsidRPr="006B60F5">
        <w:rPr>
          <w:rFonts w:ascii="Times New Roman" w:hAnsi="Times New Roman" w:cs="Times New Roman"/>
          <w:lang w:val="lt-LT"/>
        </w:rPr>
        <w:t>* Gauta pranešimų apie traukulių atvejus asmenims, kuriems taikomas gydymas nuo traukulių, ar kuriems anksčiau yra pasireiškusi epilepsija.</w:t>
      </w:r>
    </w:p>
    <w:p w14:paraId="2255E475" w14:textId="77777777" w:rsidR="00262BA8" w:rsidRPr="006B60F5" w:rsidRDefault="00262BA8" w:rsidP="00262BA8">
      <w:pPr>
        <w:spacing w:after="0" w:line="240" w:lineRule="auto"/>
        <w:rPr>
          <w:rFonts w:ascii="Times New Roman" w:hAnsi="Times New Roman" w:cs="Times New Roman"/>
          <w:lang w:val="lt-LT"/>
        </w:rPr>
      </w:pPr>
    </w:p>
    <w:p w14:paraId="542A2136" w14:textId="77777777" w:rsidR="00262BA8" w:rsidRPr="00262BA8" w:rsidRDefault="00262BA8" w:rsidP="00262BA8">
      <w:pPr>
        <w:tabs>
          <w:tab w:val="left" w:pos="567"/>
        </w:tabs>
        <w:autoSpaceDE w:val="0"/>
        <w:autoSpaceDN w:val="0"/>
        <w:adjustRightInd w:val="0"/>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Pranešimas apie įtariamas nepageidaujamas reakcijas</w:t>
      </w:r>
    </w:p>
    <w:p w14:paraId="1333D088" w14:textId="7FB413E9" w:rsidR="00AF156D" w:rsidRPr="00AF156D" w:rsidRDefault="00AF156D" w:rsidP="00AF156D">
      <w:pPr>
        <w:spacing w:after="0" w:line="240" w:lineRule="auto"/>
        <w:rPr>
          <w:rFonts w:ascii="Times New Roman" w:hAnsi="Times New Roman" w:cs="Times New Roman"/>
          <w:lang w:val="lt-LT"/>
        </w:rPr>
      </w:pPr>
      <w:r w:rsidRPr="00AF156D">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AF156D">
          <w:rPr>
            <w:rStyle w:val="Hipersaitas"/>
            <w:rFonts w:ascii="Times New Roman" w:hAnsi="Times New Roman"/>
            <w:lang w:val="lt-LT"/>
          </w:rPr>
          <w:t>https://vvkt.lrv.lt/lt/</w:t>
        </w:r>
      </w:hyperlink>
      <w:r w:rsidRPr="00AF156D">
        <w:rPr>
          <w:rFonts w:ascii="Times New Roman" w:hAnsi="Times New Roman" w:cs="Times New Roman"/>
          <w:lang w:val="lt-LT"/>
        </w:rPr>
        <w:t xml:space="preserve"> nurodytais būdais.</w:t>
      </w:r>
    </w:p>
    <w:p w14:paraId="5F2F8ACD" w14:textId="77777777" w:rsidR="00262BA8" w:rsidRPr="00AF156D" w:rsidRDefault="00262BA8" w:rsidP="00262BA8">
      <w:pPr>
        <w:spacing w:after="0" w:line="240" w:lineRule="auto"/>
        <w:rPr>
          <w:rFonts w:ascii="Times New Roman" w:hAnsi="Times New Roman" w:cs="Times New Roman"/>
          <w:lang w:val="lt-LT"/>
        </w:rPr>
      </w:pPr>
    </w:p>
    <w:p w14:paraId="3DECB237"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4.9</w:t>
      </w:r>
      <w:r w:rsidRPr="00262BA8">
        <w:rPr>
          <w:rFonts w:ascii="Times New Roman" w:hAnsi="Times New Roman" w:cs="Times New Roman"/>
          <w:b/>
          <w:lang w:val="lt-LT"/>
        </w:rPr>
        <w:tab/>
        <w:t>Perdozavimas</w:t>
      </w:r>
    </w:p>
    <w:p w14:paraId="3C7DB65B" w14:textId="77777777" w:rsidR="00262BA8" w:rsidRDefault="00262BA8" w:rsidP="00262BA8">
      <w:pPr>
        <w:spacing w:after="0" w:line="240" w:lineRule="auto"/>
        <w:rPr>
          <w:rFonts w:ascii="Times New Roman" w:hAnsi="Times New Roman" w:cs="Times New Roman"/>
          <w:lang w:val="lt-LT"/>
        </w:rPr>
      </w:pPr>
    </w:p>
    <w:p w14:paraId="44811AAC" w14:textId="02AB55BF" w:rsidR="003E401D" w:rsidRPr="00262BA8" w:rsidRDefault="003E401D" w:rsidP="003E401D">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Manoma, kad </w:t>
      </w:r>
      <w:r w:rsidR="00CE3928">
        <w:rPr>
          <w:rFonts w:ascii="Times New Roman" w:hAnsi="Times New Roman" w:cs="Times New Roman"/>
          <w:lang w:val="lt-LT"/>
        </w:rPr>
        <w:t xml:space="preserve">ūminė </w:t>
      </w:r>
      <w:r w:rsidRPr="00262BA8">
        <w:rPr>
          <w:rFonts w:ascii="Times New Roman" w:hAnsi="Times New Roman" w:cs="Times New Roman"/>
          <w:lang w:val="lt-LT"/>
        </w:rPr>
        <w:t xml:space="preserve">mažiausia </w:t>
      </w:r>
      <w:r w:rsidR="00CE3928">
        <w:rPr>
          <w:rFonts w:ascii="Times New Roman" w:hAnsi="Times New Roman" w:cs="Times New Roman"/>
          <w:lang w:val="lt-LT"/>
        </w:rPr>
        <w:t xml:space="preserve">mirtina per burną vartojamo nikotino dozė žmogui </w:t>
      </w:r>
      <w:r w:rsidRPr="00262BA8">
        <w:rPr>
          <w:rFonts w:ascii="Times New Roman" w:hAnsi="Times New Roman" w:cs="Times New Roman"/>
          <w:lang w:val="lt-LT"/>
        </w:rPr>
        <w:t>yra 40</w:t>
      </w:r>
      <w:r w:rsidR="00195ED9">
        <w:rPr>
          <w:rFonts w:ascii="Times New Roman" w:hAnsi="Times New Roman" w:cs="Times New Roman"/>
          <w:lang w:val="lt-LT"/>
        </w:rPr>
        <w:noBreakHyphen/>
      </w:r>
      <w:r w:rsidRPr="00262BA8">
        <w:rPr>
          <w:rFonts w:ascii="Times New Roman" w:hAnsi="Times New Roman" w:cs="Times New Roman"/>
          <w:lang w:val="lt-LT"/>
        </w:rPr>
        <w:t>60 mg.</w:t>
      </w:r>
    </w:p>
    <w:p w14:paraId="5A9CF63F" w14:textId="225118FC" w:rsidR="00BE6FDA" w:rsidRPr="00262BA8" w:rsidRDefault="009B3E5C" w:rsidP="00BE6FDA">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Vartojant pagal paskirtį, n</w:t>
      </w:r>
      <w:r w:rsidR="00BE6FDA" w:rsidRPr="00262BA8">
        <w:rPr>
          <w:rFonts w:ascii="Times New Roman" w:hAnsi="Times New Roman" w:cs="Times New Roman"/>
          <w:lang w:val="lt-LT"/>
        </w:rPr>
        <w:t>ikotino galima perdozuoti, jei iki gydymo pacientas jo vartojo mažai arba jei kartu vartoja</w:t>
      </w:r>
      <w:r w:rsidR="001A47D1">
        <w:rPr>
          <w:rFonts w:ascii="Times New Roman" w:hAnsi="Times New Roman" w:cs="Times New Roman"/>
          <w:lang w:val="lt-LT"/>
        </w:rPr>
        <w:t>ma</w:t>
      </w:r>
      <w:r w:rsidR="00BE6FDA" w:rsidRPr="00262BA8">
        <w:rPr>
          <w:rFonts w:ascii="Times New Roman" w:hAnsi="Times New Roman" w:cs="Times New Roman"/>
          <w:lang w:val="lt-LT"/>
        </w:rPr>
        <w:t xml:space="preserve"> kit</w:t>
      </w:r>
      <w:r w:rsidR="001A47D1">
        <w:rPr>
          <w:rFonts w:ascii="Times New Roman" w:hAnsi="Times New Roman" w:cs="Times New Roman"/>
          <w:lang w:val="lt-LT"/>
        </w:rPr>
        <w:t>ų</w:t>
      </w:r>
      <w:r w:rsidR="00BE6FDA" w:rsidRPr="00262BA8">
        <w:rPr>
          <w:rFonts w:ascii="Times New Roman" w:hAnsi="Times New Roman" w:cs="Times New Roman"/>
          <w:lang w:val="lt-LT"/>
        </w:rPr>
        <w:t xml:space="preserve"> nikotino farmacin</w:t>
      </w:r>
      <w:r w:rsidR="001A47D1">
        <w:rPr>
          <w:rFonts w:ascii="Times New Roman" w:hAnsi="Times New Roman" w:cs="Times New Roman"/>
          <w:lang w:val="lt-LT"/>
        </w:rPr>
        <w:t>ių</w:t>
      </w:r>
      <w:r w:rsidR="00BE6FDA" w:rsidRPr="00262BA8">
        <w:rPr>
          <w:rFonts w:ascii="Times New Roman" w:hAnsi="Times New Roman" w:cs="Times New Roman"/>
          <w:lang w:val="lt-LT"/>
        </w:rPr>
        <w:t xml:space="preserve"> form</w:t>
      </w:r>
      <w:r w:rsidR="001A47D1">
        <w:rPr>
          <w:rFonts w:ascii="Times New Roman" w:hAnsi="Times New Roman" w:cs="Times New Roman"/>
          <w:lang w:val="lt-LT"/>
        </w:rPr>
        <w:t>ų</w:t>
      </w:r>
      <w:r w:rsidR="00BE6FDA" w:rsidRPr="00262BA8">
        <w:rPr>
          <w:rFonts w:ascii="Times New Roman" w:hAnsi="Times New Roman" w:cs="Times New Roman"/>
          <w:lang w:val="lt-LT"/>
        </w:rPr>
        <w:t>.</w:t>
      </w:r>
    </w:p>
    <w:p w14:paraId="20D804AB" w14:textId="77777777" w:rsidR="003E401D" w:rsidRDefault="003E401D" w:rsidP="00262BA8">
      <w:pPr>
        <w:spacing w:after="0" w:line="240" w:lineRule="auto"/>
        <w:rPr>
          <w:rFonts w:ascii="Times New Roman" w:hAnsi="Times New Roman" w:cs="Times New Roman"/>
          <w:lang w:val="lt-LT"/>
        </w:rPr>
      </w:pPr>
    </w:p>
    <w:p w14:paraId="397897FC" w14:textId="77777777" w:rsidR="006F4720" w:rsidRPr="006F4720" w:rsidRDefault="006F4720" w:rsidP="006F4720">
      <w:pPr>
        <w:tabs>
          <w:tab w:val="left" w:pos="567"/>
        </w:tabs>
        <w:spacing w:after="0" w:line="240" w:lineRule="auto"/>
        <w:rPr>
          <w:rFonts w:ascii="Times New Roman" w:hAnsi="Times New Roman" w:cs="Times New Roman"/>
          <w:i/>
          <w:iCs/>
          <w:u w:val="single"/>
          <w:lang w:val="lt-LT"/>
        </w:rPr>
      </w:pPr>
      <w:r w:rsidRPr="006F4720">
        <w:rPr>
          <w:rFonts w:ascii="Times New Roman" w:hAnsi="Times New Roman" w:cs="Times New Roman"/>
          <w:i/>
          <w:iCs/>
          <w:u w:val="single"/>
          <w:lang w:val="lt-LT"/>
        </w:rPr>
        <w:t>Vaikų populiacija</w:t>
      </w:r>
    </w:p>
    <w:p w14:paraId="626B70F7" w14:textId="79BA2B4C" w:rsidR="006F4720" w:rsidRPr="00262BA8" w:rsidRDefault="006F4720" w:rsidP="006F4720">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Nikotino dozės, kurias gydymo metu toleruoja suaugę rūkantieji, vaikams gali sukelti sunkių apsinuodijimo simptomų ir net mirtį. </w:t>
      </w:r>
      <w:r w:rsidR="005F4E77">
        <w:rPr>
          <w:rFonts w:ascii="Times New Roman" w:hAnsi="Times New Roman" w:cs="Times New Roman"/>
          <w:lang w:val="lt-LT"/>
        </w:rPr>
        <w:t>Įtarus</w:t>
      </w:r>
      <w:r w:rsidRPr="00262BA8">
        <w:rPr>
          <w:rFonts w:ascii="Times New Roman" w:hAnsi="Times New Roman" w:cs="Times New Roman"/>
          <w:lang w:val="lt-LT"/>
        </w:rPr>
        <w:t>, kad vaikas apsinuodijo nikotinu, nedelsiant reikia kreiptis į gydytoją ir pradėti gydymą.</w:t>
      </w:r>
    </w:p>
    <w:p w14:paraId="6630C005" w14:textId="77777777" w:rsidR="00E821AF" w:rsidRPr="00262BA8" w:rsidRDefault="00E821AF" w:rsidP="00E821AF">
      <w:pPr>
        <w:spacing w:after="0" w:line="240" w:lineRule="auto"/>
        <w:rPr>
          <w:rFonts w:ascii="Times New Roman" w:hAnsi="Times New Roman" w:cs="Times New Roman"/>
          <w:lang w:val="lt-LT"/>
        </w:rPr>
      </w:pPr>
    </w:p>
    <w:p w14:paraId="7A427B7B" w14:textId="3D29EED3" w:rsidR="00262BA8" w:rsidRPr="006F4720" w:rsidRDefault="006F4720" w:rsidP="00262BA8">
      <w:pPr>
        <w:tabs>
          <w:tab w:val="left" w:pos="567"/>
        </w:tabs>
        <w:spacing w:after="0" w:line="240" w:lineRule="auto"/>
        <w:rPr>
          <w:rFonts w:ascii="Times New Roman" w:hAnsi="Times New Roman" w:cs="Times New Roman"/>
          <w:i/>
          <w:iCs/>
          <w:u w:val="single"/>
          <w:lang w:val="lt-LT"/>
        </w:rPr>
      </w:pPr>
      <w:r w:rsidRPr="006F4720">
        <w:rPr>
          <w:rFonts w:ascii="Times New Roman" w:hAnsi="Times New Roman" w:cs="Times New Roman"/>
          <w:i/>
          <w:iCs/>
          <w:u w:val="single"/>
          <w:lang w:val="lt-LT"/>
        </w:rPr>
        <w:t>Simptomai</w:t>
      </w:r>
    </w:p>
    <w:p w14:paraId="638825AD" w14:textId="719F04C5"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Perdozavimo požymiai – tai ūminio apsinuodijimo nikotinu požymiai: pykinimas, vėmimas, </w:t>
      </w:r>
      <w:r w:rsidR="0070376E">
        <w:rPr>
          <w:rFonts w:ascii="Times New Roman" w:hAnsi="Times New Roman" w:cs="Times New Roman"/>
          <w:lang w:val="lt-LT"/>
        </w:rPr>
        <w:t xml:space="preserve">padidėjęs </w:t>
      </w:r>
      <w:r w:rsidRPr="00262BA8">
        <w:rPr>
          <w:rFonts w:ascii="Times New Roman" w:hAnsi="Times New Roman" w:cs="Times New Roman"/>
          <w:lang w:val="lt-LT"/>
        </w:rPr>
        <w:t xml:space="preserve">seilėtekis, pilvo skausmas, viduriavimas, prakaitavimas, galvos skausmas, </w:t>
      </w:r>
      <w:r w:rsidR="0070376E">
        <w:rPr>
          <w:rFonts w:ascii="Times New Roman" w:hAnsi="Times New Roman" w:cs="Times New Roman"/>
          <w:lang w:val="lt-LT"/>
        </w:rPr>
        <w:t>svaigulys</w:t>
      </w:r>
      <w:r w:rsidRPr="00262BA8">
        <w:rPr>
          <w:rFonts w:ascii="Times New Roman" w:hAnsi="Times New Roman" w:cs="Times New Roman"/>
          <w:lang w:val="lt-LT"/>
        </w:rPr>
        <w:t xml:space="preserve">, klausos sutrikimas ir didelis silpnumas. Jei dozė buvo didelė, po to gali atsirasti </w:t>
      </w:r>
      <w:proofErr w:type="spellStart"/>
      <w:r w:rsidRPr="00262BA8">
        <w:rPr>
          <w:rFonts w:ascii="Times New Roman" w:hAnsi="Times New Roman" w:cs="Times New Roman"/>
          <w:lang w:val="lt-LT"/>
        </w:rPr>
        <w:t>hipotenzija</w:t>
      </w:r>
      <w:proofErr w:type="spellEnd"/>
      <w:r w:rsidRPr="00262BA8">
        <w:rPr>
          <w:rFonts w:ascii="Times New Roman" w:hAnsi="Times New Roman" w:cs="Times New Roman"/>
          <w:lang w:val="lt-LT"/>
        </w:rPr>
        <w:t xml:space="preserve">, silpnas ir nereguliarus pulsas, kvėpavimo sutrikimų, </w:t>
      </w:r>
      <w:proofErr w:type="spellStart"/>
      <w:r w:rsidRPr="00262BA8">
        <w:rPr>
          <w:rFonts w:ascii="Times New Roman" w:hAnsi="Times New Roman" w:cs="Times New Roman"/>
          <w:lang w:val="lt-LT"/>
        </w:rPr>
        <w:t>prostracija</w:t>
      </w:r>
      <w:proofErr w:type="spellEnd"/>
      <w:r w:rsidRPr="00262BA8">
        <w:rPr>
          <w:rFonts w:ascii="Times New Roman" w:hAnsi="Times New Roman" w:cs="Times New Roman"/>
          <w:lang w:val="lt-LT"/>
        </w:rPr>
        <w:t>, ūminis kraujotakos nepakankamumas ir išplit</w:t>
      </w:r>
      <w:r w:rsidR="00D32F4B">
        <w:rPr>
          <w:rFonts w:ascii="Times New Roman" w:hAnsi="Times New Roman" w:cs="Times New Roman"/>
          <w:lang w:val="lt-LT"/>
        </w:rPr>
        <w:t>ę</w:t>
      </w:r>
      <w:r w:rsidRPr="00262BA8">
        <w:rPr>
          <w:rFonts w:ascii="Times New Roman" w:hAnsi="Times New Roman" w:cs="Times New Roman"/>
          <w:lang w:val="lt-LT"/>
        </w:rPr>
        <w:t xml:space="preserve"> traukuli</w:t>
      </w:r>
      <w:r w:rsidR="00D32F4B">
        <w:rPr>
          <w:rFonts w:ascii="Times New Roman" w:hAnsi="Times New Roman" w:cs="Times New Roman"/>
          <w:lang w:val="lt-LT"/>
        </w:rPr>
        <w:t>ai</w:t>
      </w:r>
      <w:r w:rsidRPr="00262BA8">
        <w:rPr>
          <w:rFonts w:ascii="Times New Roman" w:hAnsi="Times New Roman" w:cs="Times New Roman"/>
          <w:lang w:val="lt-LT"/>
        </w:rPr>
        <w:t>.</w:t>
      </w:r>
    </w:p>
    <w:p w14:paraId="51049858"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8554495" w14:textId="799D837B" w:rsidR="00262BA8" w:rsidRPr="000C3DD7" w:rsidRDefault="000C3DD7" w:rsidP="00262BA8">
      <w:pPr>
        <w:tabs>
          <w:tab w:val="left" w:pos="567"/>
        </w:tabs>
        <w:spacing w:after="0" w:line="240" w:lineRule="auto"/>
        <w:rPr>
          <w:rFonts w:ascii="Times New Roman" w:hAnsi="Times New Roman" w:cs="Times New Roman"/>
          <w:i/>
          <w:u w:val="single"/>
          <w:lang w:val="lt-LT"/>
        </w:rPr>
      </w:pPr>
      <w:r>
        <w:rPr>
          <w:rFonts w:ascii="Times New Roman" w:hAnsi="Times New Roman" w:cs="Times New Roman"/>
          <w:i/>
          <w:u w:val="single"/>
          <w:lang w:val="lt-LT"/>
        </w:rPr>
        <w:t>Perdozavimo g</w:t>
      </w:r>
      <w:r w:rsidR="00262BA8" w:rsidRPr="000C3DD7">
        <w:rPr>
          <w:rFonts w:ascii="Times New Roman" w:hAnsi="Times New Roman" w:cs="Times New Roman"/>
          <w:i/>
          <w:u w:val="single"/>
          <w:lang w:val="lt-LT"/>
        </w:rPr>
        <w:t>ydymas</w:t>
      </w:r>
    </w:p>
    <w:p w14:paraId="3A34CF16" w14:textId="441D9219"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Būtina nedelsiant nutraukti nikotino vartojimą ir pradėti simptominį gydymą. Jei </w:t>
      </w:r>
      <w:r w:rsidR="00E35624">
        <w:rPr>
          <w:rFonts w:ascii="Times New Roman" w:hAnsi="Times New Roman" w:cs="Times New Roman"/>
          <w:lang w:val="lt-LT"/>
        </w:rPr>
        <w:t xml:space="preserve">didelis kiekis </w:t>
      </w:r>
      <w:r w:rsidRPr="00262BA8">
        <w:rPr>
          <w:rFonts w:ascii="Times New Roman" w:hAnsi="Times New Roman" w:cs="Times New Roman"/>
          <w:lang w:val="lt-LT"/>
        </w:rPr>
        <w:t>nikotino praryjama</w:t>
      </w:r>
      <w:r w:rsidR="00E35624">
        <w:rPr>
          <w:rFonts w:ascii="Times New Roman" w:hAnsi="Times New Roman" w:cs="Times New Roman"/>
          <w:lang w:val="lt-LT"/>
        </w:rPr>
        <w:t>s</w:t>
      </w:r>
      <w:r w:rsidRPr="00262BA8">
        <w:rPr>
          <w:rFonts w:ascii="Times New Roman" w:hAnsi="Times New Roman" w:cs="Times New Roman"/>
          <w:lang w:val="lt-LT"/>
        </w:rPr>
        <w:t xml:space="preserve">, aktyvinta anglis sumažina nikotino absorbciją </w:t>
      </w:r>
      <w:r w:rsidR="00E35624">
        <w:rPr>
          <w:rFonts w:ascii="Times New Roman" w:hAnsi="Times New Roman" w:cs="Times New Roman"/>
          <w:lang w:val="lt-LT"/>
        </w:rPr>
        <w:t>virškinimo trakte</w:t>
      </w:r>
      <w:r w:rsidRPr="00262BA8">
        <w:rPr>
          <w:rFonts w:ascii="Times New Roman" w:hAnsi="Times New Roman" w:cs="Times New Roman"/>
          <w:lang w:val="lt-LT"/>
        </w:rPr>
        <w:t>.</w:t>
      </w:r>
    </w:p>
    <w:p w14:paraId="16F9595C"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117912E" w14:textId="77777777" w:rsidR="00262BA8" w:rsidRPr="00262BA8" w:rsidRDefault="00262BA8" w:rsidP="00262BA8">
      <w:pPr>
        <w:spacing w:after="0" w:line="240" w:lineRule="auto"/>
        <w:rPr>
          <w:rFonts w:ascii="Times New Roman" w:hAnsi="Times New Roman" w:cs="Times New Roman"/>
          <w:lang w:val="lt-LT"/>
        </w:rPr>
      </w:pPr>
    </w:p>
    <w:p w14:paraId="60296B2C"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5.</w:t>
      </w:r>
      <w:r w:rsidRPr="00262BA8">
        <w:rPr>
          <w:rFonts w:ascii="Times New Roman" w:hAnsi="Times New Roman" w:cs="Times New Roman"/>
          <w:b/>
          <w:lang w:val="lt-LT"/>
        </w:rPr>
        <w:tab/>
        <w:t xml:space="preserve">FARMAKOLOGINĖS </w:t>
      </w:r>
      <w:r w:rsidRPr="00262BA8">
        <w:rPr>
          <w:rFonts w:ascii="Times New Roman" w:hAnsi="Times New Roman" w:cs="Times New Roman"/>
          <w:b/>
          <w:caps/>
          <w:lang w:val="lt-LT"/>
        </w:rPr>
        <w:t>savybės</w:t>
      </w:r>
    </w:p>
    <w:p w14:paraId="3001728B" w14:textId="77777777" w:rsidR="00262BA8" w:rsidRPr="00262BA8" w:rsidRDefault="00262BA8" w:rsidP="00262BA8">
      <w:pPr>
        <w:spacing w:after="0" w:line="240" w:lineRule="auto"/>
        <w:rPr>
          <w:rFonts w:ascii="Times New Roman" w:hAnsi="Times New Roman" w:cs="Times New Roman"/>
          <w:lang w:val="lt-LT"/>
        </w:rPr>
      </w:pPr>
    </w:p>
    <w:p w14:paraId="42940621"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 xml:space="preserve">5.1 </w:t>
      </w:r>
      <w:r w:rsidRPr="00262BA8">
        <w:rPr>
          <w:rFonts w:ascii="Times New Roman" w:hAnsi="Times New Roman" w:cs="Times New Roman"/>
          <w:b/>
          <w:lang w:val="lt-LT"/>
        </w:rPr>
        <w:tab/>
      </w:r>
      <w:proofErr w:type="spellStart"/>
      <w:r w:rsidRPr="00262BA8">
        <w:rPr>
          <w:rFonts w:ascii="Times New Roman" w:hAnsi="Times New Roman" w:cs="Times New Roman"/>
          <w:b/>
          <w:lang w:val="lt-LT"/>
        </w:rPr>
        <w:t>Farmakodinaminės</w:t>
      </w:r>
      <w:proofErr w:type="spellEnd"/>
      <w:r w:rsidRPr="00262BA8">
        <w:rPr>
          <w:rFonts w:ascii="Times New Roman" w:hAnsi="Times New Roman" w:cs="Times New Roman"/>
          <w:b/>
          <w:lang w:val="lt-LT"/>
        </w:rPr>
        <w:t xml:space="preserve"> savybės</w:t>
      </w:r>
    </w:p>
    <w:p w14:paraId="43BBEC57" w14:textId="77777777" w:rsidR="00262BA8" w:rsidRPr="00262BA8" w:rsidRDefault="00262BA8" w:rsidP="00262BA8">
      <w:pPr>
        <w:spacing w:after="0" w:line="240" w:lineRule="auto"/>
        <w:rPr>
          <w:rFonts w:ascii="Times New Roman" w:hAnsi="Times New Roman" w:cs="Times New Roman"/>
          <w:lang w:val="lt-LT"/>
        </w:rPr>
      </w:pPr>
    </w:p>
    <w:p w14:paraId="1B66A2F8" w14:textId="3C6E5C3C" w:rsidR="00262BA8" w:rsidRPr="00262BA8" w:rsidRDefault="00262BA8" w:rsidP="00262BA8">
      <w:pPr>
        <w:tabs>
          <w:tab w:val="left" w:pos="567"/>
        </w:tabs>
        <w:spacing w:after="0" w:line="240" w:lineRule="auto"/>
        <w:rPr>
          <w:rFonts w:ascii="Times New Roman" w:hAnsi="Times New Roman" w:cs="Times New Roman"/>
          <w:lang w:val="lt-LT"/>
        </w:rPr>
      </w:pPr>
      <w:proofErr w:type="spellStart"/>
      <w:r w:rsidRPr="00262BA8">
        <w:rPr>
          <w:rFonts w:ascii="Times New Roman" w:hAnsi="Times New Roman" w:cs="Times New Roman"/>
          <w:lang w:val="lt-LT"/>
        </w:rPr>
        <w:t>Farmakoterapinė</w:t>
      </w:r>
      <w:proofErr w:type="spellEnd"/>
      <w:r w:rsidRPr="00262BA8">
        <w:rPr>
          <w:rFonts w:ascii="Times New Roman" w:hAnsi="Times New Roman" w:cs="Times New Roman"/>
          <w:lang w:val="lt-LT"/>
        </w:rPr>
        <w:t xml:space="preserve"> grupė: </w:t>
      </w:r>
      <w:r w:rsidR="005176CE">
        <w:rPr>
          <w:rFonts w:ascii="Times New Roman" w:hAnsi="Times New Roman" w:cs="Times New Roman"/>
          <w:lang w:val="lt-LT"/>
        </w:rPr>
        <w:t>vaistiniai preparatai</w:t>
      </w:r>
      <w:r w:rsidRPr="00262BA8">
        <w:rPr>
          <w:rFonts w:ascii="Times New Roman" w:hAnsi="Times New Roman" w:cs="Times New Roman"/>
          <w:lang w:val="lt-LT"/>
        </w:rPr>
        <w:t xml:space="preserve"> priklausomybei </w:t>
      </w:r>
      <w:r w:rsidR="00AB4278">
        <w:rPr>
          <w:rFonts w:ascii="Times New Roman" w:hAnsi="Times New Roman" w:cs="Times New Roman"/>
          <w:lang w:val="lt-LT"/>
        </w:rPr>
        <w:t xml:space="preserve">nuo nikotino </w:t>
      </w:r>
      <w:r w:rsidRPr="00262BA8">
        <w:rPr>
          <w:rFonts w:ascii="Times New Roman" w:hAnsi="Times New Roman" w:cs="Times New Roman"/>
          <w:lang w:val="lt-LT"/>
        </w:rPr>
        <w:t>gydyti; ATC kodas – N07BA01.</w:t>
      </w:r>
    </w:p>
    <w:p w14:paraId="4B86C402"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A14F5DC" w14:textId="77777777" w:rsidR="003070B7" w:rsidRDefault="006356EE" w:rsidP="003070B7">
      <w:pPr>
        <w:tabs>
          <w:tab w:val="left" w:pos="567"/>
        </w:tabs>
        <w:spacing w:after="0" w:line="240" w:lineRule="auto"/>
        <w:rPr>
          <w:rFonts w:ascii="Times New Roman" w:hAnsi="Times New Roman" w:cs="Times New Roman"/>
          <w:lang w:val="lt-LT"/>
        </w:rPr>
      </w:pPr>
      <w:r w:rsidRPr="006356EE">
        <w:rPr>
          <w:rFonts w:ascii="Times New Roman" w:hAnsi="Times New Roman" w:cs="Times New Roman"/>
          <w:lang w:val="lt-LT"/>
        </w:rPr>
        <w:t>Nikotinas, pagrindinis tabako gamini</w:t>
      </w:r>
      <w:r w:rsidR="00EA50CB">
        <w:rPr>
          <w:rFonts w:ascii="Times New Roman" w:hAnsi="Times New Roman" w:cs="Times New Roman"/>
          <w:lang w:val="lt-LT"/>
        </w:rPr>
        <w:t>uose esantis</w:t>
      </w:r>
      <w:r w:rsidRPr="006356EE">
        <w:rPr>
          <w:rFonts w:ascii="Times New Roman" w:hAnsi="Times New Roman" w:cs="Times New Roman"/>
          <w:lang w:val="lt-LT"/>
        </w:rPr>
        <w:t xml:space="preserve"> alkaloidas ir natūraliai </w:t>
      </w:r>
      <w:r w:rsidR="00BA441F">
        <w:rPr>
          <w:rFonts w:ascii="Times New Roman" w:hAnsi="Times New Roman" w:cs="Times New Roman"/>
          <w:lang w:val="lt-LT"/>
        </w:rPr>
        <w:t>susidaranti</w:t>
      </w:r>
      <w:r w:rsidRPr="006356EE">
        <w:rPr>
          <w:rFonts w:ascii="Times New Roman" w:hAnsi="Times New Roman" w:cs="Times New Roman"/>
          <w:lang w:val="lt-LT"/>
        </w:rPr>
        <w:t xml:space="preserve"> autonominė</w:t>
      </w:r>
      <w:r w:rsidR="00BA441F">
        <w:rPr>
          <w:rFonts w:ascii="Times New Roman" w:hAnsi="Times New Roman" w:cs="Times New Roman"/>
          <w:lang w:val="lt-LT"/>
        </w:rPr>
        <w:t xml:space="preserve"> </w:t>
      </w:r>
      <w:r w:rsidRPr="006356EE">
        <w:rPr>
          <w:rFonts w:ascii="Times New Roman" w:hAnsi="Times New Roman" w:cs="Times New Roman"/>
          <w:lang w:val="lt-LT"/>
        </w:rPr>
        <w:t>medžiaga</w:t>
      </w:r>
      <w:r w:rsidR="00946330">
        <w:rPr>
          <w:rFonts w:ascii="Times New Roman" w:hAnsi="Times New Roman" w:cs="Times New Roman"/>
          <w:lang w:val="lt-LT"/>
        </w:rPr>
        <w:t>,</w:t>
      </w:r>
      <w:r w:rsidR="000A4B7F">
        <w:rPr>
          <w:rFonts w:ascii="Times New Roman" w:hAnsi="Times New Roman" w:cs="Times New Roman"/>
          <w:lang w:val="lt-LT"/>
        </w:rPr>
        <w:t xml:space="preserve"> </w:t>
      </w:r>
      <w:r w:rsidR="00262BA8" w:rsidRPr="00262BA8">
        <w:rPr>
          <w:rFonts w:ascii="Times New Roman" w:hAnsi="Times New Roman" w:cs="Times New Roman"/>
          <w:lang w:val="lt-LT"/>
        </w:rPr>
        <w:t xml:space="preserve">yra nikotininių receptorių, esančių periferinėje bei centrinėje nervų sistemoje, </w:t>
      </w:r>
      <w:proofErr w:type="spellStart"/>
      <w:r w:rsidR="00262BA8" w:rsidRPr="00262BA8">
        <w:rPr>
          <w:rFonts w:ascii="Times New Roman" w:hAnsi="Times New Roman" w:cs="Times New Roman"/>
          <w:lang w:val="lt-LT"/>
        </w:rPr>
        <w:t>agonistas</w:t>
      </w:r>
      <w:proofErr w:type="spellEnd"/>
      <w:r w:rsidR="000A4B7F">
        <w:rPr>
          <w:rFonts w:ascii="Times New Roman" w:hAnsi="Times New Roman" w:cs="Times New Roman"/>
          <w:lang w:val="lt-LT"/>
        </w:rPr>
        <w:t xml:space="preserve"> bei </w:t>
      </w:r>
      <w:r w:rsidR="00262BA8" w:rsidRPr="00262BA8">
        <w:rPr>
          <w:rFonts w:ascii="Times New Roman" w:hAnsi="Times New Roman" w:cs="Times New Roman"/>
          <w:lang w:val="lt-LT"/>
        </w:rPr>
        <w:t>turi poveikį tiek centrinei nervų, tiek širdies-kraujagyslių sistemoms.</w:t>
      </w:r>
      <w:r w:rsidR="00616D86">
        <w:rPr>
          <w:rFonts w:ascii="Times New Roman" w:hAnsi="Times New Roman" w:cs="Times New Roman"/>
          <w:lang w:val="lt-LT"/>
        </w:rPr>
        <w:t xml:space="preserve"> </w:t>
      </w:r>
      <w:r w:rsidR="00950786">
        <w:rPr>
          <w:rFonts w:ascii="Times New Roman" w:hAnsi="Times New Roman" w:cs="Times New Roman"/>
          <w:lang w:val="lt-LT"/>
        </w:rPr>
        <w:t>Įrodyta, kad v</w:t>
      </w:r>
      <w:r w:rsidR="00677CD6">
        <w:rPr>
          <w:rFonts w:ascii="Times New Roman" w:hAnsi="Times New Roman" w:cs="Times New Roman"/>
          <w:lang w:val="lt-LT"/>
        </w:rPr>
        <w:t>artojamas</w:t>
      </w:r>
      <w:r w:rsidR="00616D86" w:rsidRPr="00616D86">
        <w:rPr>
          <w:rFonts w:ascii="Times New Roman" w:hAnsi="Times New Roman" w:cs="Times New Roman"/>
          <w:lang w:val="lt-LT"/>
        </w:rPr>
        <w:t xml:space="preserve"> tabako gaminiuose, jis sukelia priklausomybę, o metus rūkyti, atsiranda potraukio ir abstinencijos simptomų. </w:t>
      </w:r>
      <w:r w:rsidR="003070B7" w:rsidRPr="00616D86">
        <w:rPr>
          <w:rFonts w:ascii="Times New Roman" w:hAnsi="Times New Roman" w:cs="Times New Roman"/>
          <w:lang w:val="lt-LT"/>
        </w:rPr>
        <w:t xml:space="preserve">Šie potraukio ir abstinencijos simptomai yra noras rūkyti, prislėgta nuotaika, nemiga, dirglumas, nusivylimas ar pyktis, nerimas, </w:t>
      </w:r>
      <w:r w:rsidR="003070B7">
        <w:rPr>
          <w:rFonts w:ascii="Times New Roman" w:hAnsi="Times New Roman" w:cs="Times New Roman"/>
          <w:lang w:val="lt-LT"/>
        </w:rPr>
        <w:t>koncentracijos sutrikimai</w:t>
      </w:r>
      <w:r w:rsidR="003070B7" w:rsidRPr="00616D86">
        <w:rPr>
          <w:rFonts w:ascii="Times New Roman" w:hAnsi="Times New Roman" w:cs="Times New Roman"/>
          <w:lang w:val="lt-LT"/>
        </w:rPr>
        <w:t>, neramumas ir padidėjęs apetitas ar svorio padidėjimas. Pastilės pakeičia dalį nikotino, esančio tabake, ir padeda sumažinti potraukio ir abstinencijos simptom</w:t>
      </w:r>
      <w:r w:rsidR="003070B7">
        <w:rPr>
          <w:rFonts w:ascii="Times New Roman" w:hAnsi="Times New Roman" w:cs="Times New Roman"/>
          <w:lang w:val="lt-LT"/>
        </w:rPr>
        <w:t>us</w:t>
      </w:r>
      <w:r w:rsidR="003070B7" w:rsidRPr="00616D86">
        <w:rPr>
          <w:rFonts w:ascii="Times New Roman" w:hAnsi="Times New Roman" w:cs="Times New Roman"/>
          <w:lang w:val="lt-LT"/>
        </w:rPr>
        <w:t>.</w:t>
      </w:r>
    </w:p>
    <w:p w14:paraId="528977EA" w14:textId="4128E5A5" w:rsidR="00950786" w:rsidRDefault="00950786" w:rsidP="00262BA8">
      <w:pPr>
        <w:tabs>
          <w:tab w:val="left" w:pos="567"/>
        </w:tabs>
        <w:spacing w:after="0" w:line="240" w:lineRule="auto"/>
        <w:rPr>
          <w:rFonts w:ascii="Times New Roman" w:hAnsi="Times New Roman" w:cs="Times New Roman"/>
          <w:lang w:val="lt-LT"/>
        </w:rPr>
      </w:pPr>
    </w:p>
    <w:p w14:paraId="67F97169" w14:textId="1C078222" w:rsidR="006956CA" w:rsidRDefault="006956CA" w:rsidP="006956CA">
      <w:pPr>
        <w:tabs>
          <w:tab w:val="left" w:pos="567"/>
        </w:tabs>
        <w:spacing w:after="0" w:line="240" w:lineRule="auto"/>
        <w:rPr>
          <w:rFonts w:ascii="Times New Roman" w:hAnsi="Times New Roman" w:cs="Times New Roman"/>
          <w:lang w:val="lt-LT"/>
        </w:rPr>
      </w:pPr>
      <w:r w:rsidRPr="00DC71B7">
        <w:rPr>
          <w:rFonts w:ascii="Times New Roman" w:hAnsi="Times New Roman" w:cs="Times New Roman"/>
          <w:lang w:val="lt-LT"/>
        </w:rPr>
        <w:t>Klinikinių tyrimų metu</w:t>
      </w:r>
      <w:r w:rsidR="00C41B8E">
        <w:rPr>
          <w:rFonts w:ascii="Times New Roman" w:hAnsi="Times New Roman" w:cs="Times New Roman"/>
          <w:lang w:val="lt-LT"/>
        </w:rPr>
        <w:t>,</w:t>
      </w:r>
      <w:r w:rsidRPr="00DC71B7">
        <w:rPr>
          <w:rFonts w:ascii="Times New Roman" w:hAnsi="Times New Roman" w:cs="Times New Roman"/>
          <w:lang w:val="lt-LT"/>
        </w:rPr>
        <w:t xml:space="preserve"> </w:t>
      </w:r>
      <w:r w:rsidR="00C41B8E">
        <w:rPr>
          <w:rFonts w:ascii="Times New Roman" w:hAnsi="Times New Roman" w:cs="Times New Roman"/>
          <w:lang w:val="lt-LT"/>
        </w:rPr>
        <w:t xml:space="preserve">vartojant </w:t>
      </w:r>
      <w:r w:rsidR="00C41B8E" w:rsidRPr="00DC71B7">
        <w:rPr>
          <w:rFonts w:ascii="Times New Roman" w:hAnsi="Times New Roman" w:cs="Times New Roman"/>
          <w:lang w:val="lt-LT"/>
        </w:rPr>
        <w:t>nikotino pastilių</w:t>
      </w:r>
      <w:r w:rsidR="00C41B8E">
        <w:rPr>
          <w:rFonts w:ascii="Times New Roman" w:hAnsi="Times New Roman" w:cs="Times New Roman"/>
          <w:lang w:val="lt-LT"/>
        </w:rPr>
        <w:t>,</w:t>
      </w:r>
      <w:r w:rsidR="00C41B8E" w:rsidRPr="00DC71B7">
        <w:rPr>
          <w:rFonts w:ascii="Times New Roman" w:hAnsi="Times New Roman" w:cs="Times New Roman"/>
          <w:lang w:val="lt-LT"/>
        </w:rPr>
        <w:t xml:space="preserve"> </w:t>
      </w:r>
      <w:r w:rsidRPr="00DC71B7">
        <w:rPr>
          <w:rFonts w:ascii="Times New Roman" w:hAnsi="Times New Roman" w:cs="Times New Roman"/>
          <w:lang w:val="lt-LT"/>
        </w:rPr>
        <w:t>gauti šie nutraukimo rodikliai:</w:t>
      </w:r>
    </w:p>
    <w:tbl>
      <w:tblPr>
        <w:tblStyle w:val="Lentelstinklelis"/>
        <w:tblW w:w="0" w:type="auto"/>
        <w:tblLook w:val="04A0" w:firstRow="1" w:lastRow="0" w:firstColumn="1" w:lastColumn="0" w:noHBand="0" w:noVBand="1"/>
      </w:tblPr>
      <w:tblGrid>
        <w:gridCol w:w="1294"/>
        <w:gridCol w:w="1294"/>
        <w:gridCol w:w="1294"/>
        <w:gridCol w:w="1294"/>
        <w:gridCol w:w="1295"/>
        <w:gridCol w:w="1295"/>
        <w:gridCol w:w="1295"/>
      </w:tblGrid>
      <w:tr w:rsidR="00F45006" w14:paraId="06D4D825" w14:textId="77777777" w:rsidTr="00FD55D5">
        <w:tc>
          <w:tcPr>
            <w:tcW w:w="1294" w:type="dxa"/>
          </w:tcPr>
          <w:p w14:paraId="04761766" w14:textId="77777777" w:rsidR="00F45006" w:rsidRDefault="00F45006" w:rsidP="00F45006">
            <w:pPr>
              <w:tabs>
                <w:tab w:val="left" w:pos="567"/>
              </w:tabs>
              <w:spacing w:line="240" w:lineRule="auto"/>
              <w:rPr>
                <w:rFonts w:ascii="Times New Roman" w:hAnsi="Times New Roman" w:cs="Times New Roman"/>
              </w:rPr>
            </w:pPr>
          </w:p>
        </w:tc>
        <w:tc>
          <w:tcPr>
            <w:tcW w:w="3882" w:type="dxa"/>
            <w:gridSpan w:val="3"/>
          </w:tcPr>
          <w:p w14:paraId="546EC39F" w14:textId="7D74878F"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Nikotino 2 mg</w:t>
            </w:r>
            <w:r w:rsidR="00C441EC">
              <w:rPr>
                <w:rFonts w:ascii="Times New Roman" w:hAnsi="Times New Roman" w:cs="Times New Roman"/>
              </w:rPr>
              <w:t xml:space="preserve"> pastilės</w:t>
            </w:r>
          </w:p>
        </w:tc>
        <w:tc>
          <w:tcPr>
            <w:tcW w:w="3885" w:type="dxa"/>
            <w:gridSpan w:val="3"/>
          </w:tcPr>
          <w:p w14:paraId="42E5D979" w14:textId="132C0CD1"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Nikotino 4 mg</w:t>
            </w:r>
            <w:r w:rsidR="00C441EC">
              <w:rPr>
                <w:rFonts w:ascii="Times New Roman" w:hAnsi="Times New Roman" w:cs="Times New Roman"/>
              </w:rPr>
              <w:t xml:space="preserve"> pastilės</w:t>
            </w:r>
          </w:p>
        </w:tc>
      </w:tr>
      <w:tr w:rsidR="00F45006" w:rsidRPr="00F90565" w14:paraId="688A2CE8" w14:textId="77777777" w:rsidTr="00666DDF">
        <w:tc>
          <w:tcPr>
            <w:tcW w:w="1294" w:type="dxa"/>
          </w:tcPr>
          <w:p w14:paraId="2E74A71C" w14:textId="0D29A84C"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Gydymo trukmė</w:t>
            </w:r>
          </w:p>
        </w:tc>
        <w:tc>
          <w:tcPr>
            <w:tcW w:w="1294" w:type="dxa"/>
          </w:tcPr>
          <w:p w14:paraId="4C3BA255" w14:textId="19F490FB" w:rsidR="00F45006" w:rsidRPr="00B740B4" w:rsidRDefault="00F45006" w:rsidP="00F45006">
            <w:pPr>
              <w:tabs>
                <w:tab w:val="left" w:pos="567"/>
              </w:tabs>
              <w:spacing w:line="240" w:lineRule="auto"/>
              <w:rPr>
                <w:rFonts w:ascii="Times New Roman" w:hAnsi="Times New Roman" w:cs="Times New Roman"/>
                <w:lang w:val="en-US"/>
              </w:rPr>
            </w:pPr>
            <w:r>
              <w:rPr>
                <w:rFonts w:ascii="Times New Roman" w:hAnsi="Times New Roman" w:cs="Times New Roman"/>
              </w:rPr>
              <w:t>Veiklioji medžiaga</w:t>
            </w:r>
          </w:p>
        </w:tc>
        <w:tc>
          <w:tcPr>
            <w:tcW w:w="1294" w:type="dxa"/>
          </w:tcPr>
          <w:p w14:paraId="26CF6375" w14:textId="4C776914"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Placebas</w:t>
            </w:r>
          </w:p>
        </w:tc>
        <w:tc>
          <w:tcPr>
            <w:tcW w:w="1294" w:type="dxa"/>
          </w:tcPr>
          <w:p w14:paraId="7D274B67" w14:textId="195D2A15"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 xml:space="preserve">Galimybių santykis, </w:t>
            </w:r>
            <w:r>
              <w:rPr>
                <w:rFonts w:ascii="Times New Roman" w:hAnsi="Times New Roman" w:cs="Times New Roman"/>
              </w:rPr>
              <w:lastRenderedPageBreak/>
              <w:t>koreguotas pagal centrinį poveikį</w:t>
            </w:r>
          </w:p>
        </w:tc>
        <w:tc>
          <w:tcPr>
            <w:tcW w:w="1295" w:type="dxa"/>
          </w:tcPr>
          <w:p w14:paraId="6784AEB1" w14:textId="7C99AC48"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lastRenderedPageBreak/>
              <w:t>Veiklioji medžiaga</w:t>
            </w:r>
          </w:p>
        </w:tc>
        <w:tc>
          <w:tcPr>
            <w:tcW w:w="1295" w:type="dxa"/>
          </w:tcPr>
          <w:p w14:paraId="682EBB4D" w14:textId="2E7353C6"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Placebas</w:t>
            </w:r>
          </w:p>
        </w:tc>
        <w:tc>
          <w:tcPr>
            <w:tcW w:w="1295" w:type="dxa"/>
          </w:tcPr>
          <w:p w14:paraId="63D4749A" w14:textId="19619219"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 xml:space="preserve">Galimybių santykis, </w:t>
            </w:r>
            <w:r>
              <w:rPr>
                <w:rFonts w:ascii="Times New Roman" w:hAnsi="Times New Roman" w:cs="Times New Roman"/>
              </w:rPr>
              <w:lastRenderedPageBreak/>
              <w:t>koreguotas pagal centrinį poveikį</w:t>
            </w:r>
          </w:p>
        </w:tc>
      </w:tr>
      <w:tr w:rsidR="00F45006" w14:paraId="35AD7D97" w14:textId="77777777" w:rsidTr="00666DDF">
        <w:tc>
          <w:tcPr>
            <w:tcW w:w="1294" w:type="dxa"/>
          </w:tcPr>
          <w:p w14:paraId="17E9AEE1" w14:textId="59798057"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lastRenderedPageBreak/>
              <w:t>6 savaitės</w:t>
            </w:r>
          </w:p>
        </w:tc>
        <w:tc>
          <w:tcPr>
            <w:tcW w:w="1294" w:type="dxa"/>
          </w:tcPr>
          <w:p w14:paraId="7AE6A51B" w14:textId="5DE8D766"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46,0 </w:t>
            </w:r>
            <w:r w:rsidR="00DC17C4" w:rsidRPr="00DC17C4">
              <w:rPr>
                <w:rFonts w:ascii="Times New Roman" w:hAnsi="Times New Roman" w:cs="Times New Roman"/>
                <w:lang w:val="en-US"/>
              </w:rPr>
              <w:t>%</w:t>
            </w:r>
          </w:p>
        </w:tc>
        <w:tc>
          <w:tcPr>
            <w:tcW w:w="1294" w:type="dxa"/>
          </w:tcPr>
          <w:p w14:paraId="7D5905ED" w14:textId="4FAEFB6F" w:rsidR="00F45006" w:rsidRDefault="00DC17C4" w:rsidP="00F45006">
            <w:pPr>
              <w:tabs>
                <w:tab w:val="left" w:pos="567"/>
              </w:tabs>
              <w:spacing w:line="240" w:lineRule="auto"/>
              <w:rPr>
                <w:rFonts w:ascii="Times New Roman" w:hAnsi="Times New Roman" w:cs="Times New Roman"/>
              </w:rPr>
            </w:pPr>
            <w:r>
              <w:rPr>
                <w:rFonts w:ascii="Times New Roman" w:hAnsi="Times New Roman" w:cs="Times New Roman"/>
              </w:rPr>
              <w:t>29,7 </w:t>
            </w:r>
            <w:r w:rsidR="005B7B93" w:rsidRPr="005B7B93">
              <w:rPr>
                <w:rFonts w:ascii="Times New Roman" w:hAnsi="Times New Roman" w:cs="Times New Roman"/>
                <w:lang w:val="en-US"/>
              </w:rPr>
              <w:t>%</w:t>
            </w:r>
          </w:p>
        </w:tc>
        <w:tc>
          <w:tcPr>
            <w:tcW w:w="1294" w:type="dxa"/>
          </w:tcPr>
          <w:p w14:paraId="5B453E85" w14:textId="686CF326"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2,10</w:t>
            </w:r>
          </w:p>
        </w:tc>
        <w:tc>
          <w:tcPr>
            <w:tcW w:w="1295" w:type="dxa"/>
          </w:tcPr>
          <w:p w14:paraId="0A7C640A" w14:textId="19289F81"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48,7 </w:t>
            </w:r>
            <w:r w:rsidRPr="005B7B93">
              <w:rPr>
                <w:rFonts w:ascii="Times New Roman" w:hAnsi="Times New Roman" w:cs="Times New Roman"/>
                <w:lang w:val="en-US"/>
              </w:rPr>
              <w:t>%</w:t>
            </w:r>
          </w:p>
        </w:tc>
        <w:tc>
          <w:tcPr>
            <w:tcW w:w="1295" w:type="dxa"/>
          </w:tcPr>
          <w:p w14:paraId="61168070" w14:textId="47AFADC6"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20,8 </w:t>
            </w:r>
            <w:r w:rsidRPr="005B7B93">
              <w:rPr>
                <w:rFonts w:ascii="Times New Roman" w:hAnsi="Times New Roman" w:cs="Times New Roman"/>
                <w:lang w:val="en-US"/>
              </w:rPr>
              <w:t>%</w:t>
            </w:r>
          </w:p>
        </w:tc>
        <w:tc>
          <w:tcPr>
            <w:tcW w:w="1295" w:type="dxa"/>
          </w:tcPr>
          <w:p w14:paraId="374A3A5B" w14:textId="78D2AF1D"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3,69</w:t>
            </w:r>
          </w:p>
        </w:tc>
      </w:tr>
      <w:tr w:rsidR="00F45006" w14:paraId="2CE657C7" w14:textId="77777777" w:rsidTr="00666DDF">
        <w:tc>
          <w:tcPr>
            <w:tcW w:w="1294" w:type="dxa"/>
          </w:tcPr>
          <w:p w14:paraId="5BB7DD19" w14:textId="0339E80D" w:rsidR="00F45006" w:rsidRDefault="00F45006" w:rsidP="00F45006">
            <w:pPr>
              <w:tabs>
                <w:tab w:val="left" w:pos="567"/>
              </w:tabs>
              <w:spacing w:line="240" w:lineRule="auto"/>
              <w:rPr>
                <w:rFonts w:ascii="Times New Roman" w:hAnsi="Times New Roman" w:cs="Times New Roman"/>
              </w:rPr>
            </w:pPr>
            <w:r>
              <w:rPr>
                <w:rFonts w:ascii="Times New Roman" w:hAnsi="Times New Roman" w:cs="Times New Roman"/>
              </w:rPr>
              <w:t>6 mėnesiai</w:t>
            </w:r>
          </w:p>
        </w:tc>
        <w:tc>
          <w:tcPr>
            <w:tcW w:w="1294" w:type="dxa"/>
          </w:tcPr>
          <w:p w14:paraId="37AA00B8" w14:textId="4FACA5A3" w:rsidR="00F45006" w:rsidRDefault="00DC17C4" w:rsidP="00F45006">
            <w:pPr>
              <w:tabs>
                <w:tab w:val="left" w:pos="567"/>
              </w:tabs>
              <w:spacing w:line="240" w:lineRule="auto"/>
              <w:rPr>
                <w:rFonts w:ascii="Times New Roman" w:hAnsi="Times New Roman" w:cs="Times New Roman"/>
              </w:rPr>
            </w:pPr>
            <w:r>
              <w:rPr>
                <w:rFonts w:ascii="Times New Roman" w:hAnsi="Times New Roman" w:cs="Times New Roman"/>
              </w:rPr>
              <w:t>24,2 </w:t>
            </w:r>
            <w:r w:rsidRPr="00DC17C4">
              <w:rPr>
                <w:rFonts w:ascii="Times New Roman" w:hAnsi="Times New Roman" w:cs="Times New Roman"/>
                <w:lang w:val="en-US"/>
              </w:rPr>
              <w:t>%</w:t>
            </w:r>
          </w:p>
        </w:tc>
        <w:tc>
          <w:tcPr>
            <w:tcW w:w="1294" w:type="dxa"/>
          </w:tcPr>
          <w:p w14:paraId="0FEA5742" w14:textId="350B577F"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14,4 </w:t>
            </w:r>
            <w:r w:rsidRPr="005B7B93">
              <w:rPr>
                <w:rFonts w:ascii="Times New Roman" w:hAnsi="Times New Roman" w:cs="Times New Roman"/>
                <w:lang w:val="en-US"/>
              </w:rPr>
              <w:t>%</w:t>
            </w:r>
          </w:p>
        </w:tc>
        <w:tc>
          <w:tcPr>
            <w:tcW w:w="1294" w:type="dxa"/>
          </w:tcPr>
          <w:p w14:paraId="2C222C3C" w14:textId="185C8F71"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1,96</w:t>
            </w:r>
          </w:p>
        </w:tc>
        <w:tc>
          <w:tcPr>
            <w:tcW w:w="1295" w:type="dxa"/>
          </w:tcPr>
          <w:p w14:paraId="3607C88C" w14:textId="7802A605"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23,6 </w:t>
            </w:r>
            <w:r w:rsidRPr="005B7B93">
              <w:rPr>
                <w:rFonts w:ascii="Times New Roman" w:hAnsi="Times New Roman" w:cs="Times New Roman"/>
                <w:lang w:val="en-US"/>
              </w:rPr>
              <w:t>%</w:t>
            </w:r>
          </w:p>
        </w:tc>
        <w:tc>
          <w:tcPr>
            <w:tcW w:w="1295" w:type="dxa"/>
          </w:tcPr>
          <w:p w14:paraId="63A57906" w14:textId="22093EB0"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10,2 </w:t>
            </w:r>
            <w:r w:rsidRPr="005B7B93">
              <w:rPr>
                <w:rFonts w:ascii="Times New Roman" w:hAnsi="Times New Roman" w:cs="Times New Roman"/>
                <w:lang w:val="en-US"/>
              </w:rPr>
              <w:t>%</w:t>
            </w:r>
          </w:p>
        </w:tc>
        <w:tc>
          <w:tcPr>
            <w:tcW w:w="1295" w:type="dxa"/>
          </w:tcPr>
          <w:p w14:paraId="5E20D709" w14:textId="75CE9DC9" w:rsidR="00F45006" w:rsidRDefault="005B7B93" w:rsidP="00F45006">
            <w:pPr>
              <w:tabs>
                <w:tab w:val="left" w:pos="567"/>
              </w:tabs>
              <w:spacing w:line="240" w:lineRule="auto"/>
              <w:rPr>
                <w:rFonts w:ascii="Times New Roman" w:hAnsi="Times New Roman" w:cs="Times New Roman"/>
              </w:rPr>
            </w:pPr>
            <w:r>
              <w:rPr>
                <w:rFonts w:ascii="Times New Roman" w:hAnsi="Times New Roman" w:cs="Times New Roman"/>
              </w:rPr>
              <w:t>2,76</w:t>
            </w:r>
          </w:p>
        </w:tc>
      </w:tr>
    </w:tbl>
    <w:p w14:paraId="24393DA0" w14:textId="77777777" w:rsidR="00616D86" w:rsidRDefault="00616D86" w:rsidP="00262BA8">
      <w:pPr>
        <w:tabs>
          <w:tab w:val="left" w:pos="567"/>
        </w:tabs>
        <w:spacing w:after="0" w:line="240" w:lineRule="auto"/>
        <w:rPr>
          <w:rFonts w:ascii="Times New Roman" w:hAnsi="Times New Roman" w:cs="Times New Roman"/>
          <w:lang w:val="lt-LT"/>
        </w:rPr>
      </w:pPr>
    </w:p>
    <w:p w14:paraId="1F9FFDCD" w14:textId="1D3A7D64" w:rsidR="00616D86" w:rsidRPr="00262BA8" w:rsidRDefault="00D32DE3" w:rsidP="00262BA8">
      <w:pPr>
        <w:tabs>
          <w:tab w:val="left" w:pos="567"/>
        </w:tabs>
        <w:spacing w:after="0" w:line="240" w:lineRule="auto"/>
        <w:rPr>
          <w:rFonts w:ascii="Times New Roman" w:hAnsi="Times New Roman" w:cs="Times New Roman"/>
          <w:lang w:val="lt-LT"/>
        </w:rPr>
      </w:pPr>
      <w:r w:rsidRPr="00D32DE3">
        <w:rPr>
          <w:rFonts w:ascii="Times New Roman" w:hAnsi="Times New Roman" w:cs="Times New Roman"/>
          <w:lang w:val="lt-LT"/>
        </w:rPr>
        <w:t xml:space="preserve">Tyrime, kurio metu buvo vartojamos </w:t>
      </w:r>
      <w:proofErr w:type="spellStart"/>
      <w:r w:rsidR="00C441EC">
        <w:rPr>
          <w:rFonts w:ascii="Times New Roman" w:hAnsi="Times New Roman" w:cs="Times New Roman"/>
          <w:lang w:val="lt-LT"/>
        </w:rPr>
        <w:t>n</w:t>
      </w:r>
      <w:r w:rsidRPr="00D32DE3">
        <w:rPr>
          <w:rFonts w:ascii="Times New Roman" w:hAnsi="Times New Roman" w:cs="Times New Roman"/>
          <w:lang w:val="lt-LT"/>
        </w:rPr>
        <w:t>icorette</w:t>
      </w:r>
      <w:proofErr w:type="spellEnd"/>
      <w:r w:rsidRPr="00D32DE3">
        <w:rPr>
          <w:rFonts w:ascii="Times New Roman" w:hAnsi="Times New Roman" w:cs="Times New Roman"/>
          <w:lang w:val="lt-LT"/>
        </w:rPr>
        <w:t xml:space="preserve"> 2</w:t>
      </w:r>
      <w:r w:rsidR="00C441EC">
        <w:rPr>
          <w:rFonts w:ascii="Times New Roman" w:hAnsi="Times New Roman" w:cs="Times New Roman"/>
          <w:lang w:val="lt-LT"/>
        </w:rPr>
        <w:t> </w:t>
      </w:r>
      <w:r w:rsidRPr="00D32DE3">
        <w:rPr>
          <w:rFonts w:ascii="Times New Roman" w:hAnsi="Times New Roman" w:cs="Times New Roman"/>
          <w:lang w:val="lt-LT"/>
        </w:rPr>
        <w:t>mg pastilės, 94</w:t>
      </w:r>
      <w:r w:rsidR="00C441EC">
        <w:rPr>
          <w:rFonts w:ascii="Times New Roman" w:hAnsi="Times New Roman" w:cs="Times New Roman"/>
          <w:lang w:val="lt-LT"/>
        </w:rPr>
        <w:t> </w:t>
      </w:r>
      <w:r w:rsidRPr="00D32DE3">
        <w:rPr>
          <w:rFonts w:ascii="Times New Roman" w:hAnsi="Times New Roman" w:cs="Times New Roman"/>
          <w:lang w:val="lt-LT"/>
        </w:rPr>
        <w:t xml:space="preserve">tiriamiesiems buvo matuojamas potraukio rūkyti (t. y. </w:t>
      </w:r>
      <w:r w:rsidR="003E6F53">
        <w:rPr>
          <w:rFonts w:ascii="Times New Roman" w:hAnsi="Times New Roman" w:cs="Times New Roman"/>
          <w:lang w:val="lt-LT"/>
        </w:rPr>
        <w:t>polinkio</w:t>
      </w:r>
      <w:r w:rsidRPr="00D32DE3">
        <w:rPr>
          <w:rFonts w:ascii="Times New Roman" w:hAnsi="Times New Roman" w:cs="Times New Roman"/>
          <w:lang w:val="lt-LT"/>
        </w:rPr>
        <w:t>) palengvėjimas. 48</w:t>
      </w:r>
      <w:r w:rsidR="00F626A4">
        <w:rPr>
          <w:rFonts w:ascii="Times New Roman" w:hAnsi="Times New Roman" w:cs="Times New Roman"/>
          <w:lang w:val="lt-LT"/>
        </w:rPr>
        <w:t> </w:t>
      </w:r>
      <w:r w:rsidRPr="00D32DE3">
        <w:rPr>
          <w:rFonts w:ascii="Times New Roman" w:hAnsi="Times New Roman" w:cs="Times New Roman"/>
          <w:lang w:val="lt-LT"/>
        </w:rPr>
        <w:t xml:space="preserve">% </w:t>
      </w:r>
      <w:r w:rsidR="00F626A4">
        <w:rPr>
          <w:rFonts w:ascii="Times New Roman" w:hAnsi="Times New Roman" w:cs="Times New Roman"/>
          <w:lang w:val="lt-LT"/>
        </w:rPr>
        <w:t>tiriamieji</w:t>
      </w:r>
      <w:r w:rsidRPr="00D32DE3">
        <w:rPr>
          <w:rFonts w:ascii="Times New Roman" w:hAnsi="Times New Roman" w:cs="Times New Roman"/>
          <w:lang w:val="lt-LT"/>
        </w:rPr>
        <w:t xml:space="preserve"> potraukio palengvėjimą pajuto praėjus 2</w:t>
      </w:r>
      <w:r w:rsidR="00384729">
        <w:rPr>
          <w:rFonts w:ascii="Times New Roman" w:hAnsi="Times New Roman" w:cs="Times New Roman"/>
          <w:lang w:val="lt-LT"/>
        </w:rPr>
        <w:t> </w:t>
      </w:r>
      <w:r w:rsidRPr="00D32DE3">
        <w:rPr>
          <w:rFonts w:ascii="Times New Roman" w:hAnsi="Times New Roman" w:cs="Times New Roman"/>
          <w:lang w:val="lt-LT"/>
        </w:rPr>
        <w:t xml:space="preserve">minutėms po </w:t>
      </w:r>
      <w:proofErr w:type="spellStart"/>
      <w:r w:rsidR="00384729">
        <w:rPr>
          <w:rFonts w:ascii="Times New Roman" w:hAnsi="Times New Roman" w:cs="Times New Roman"/>
          <w:lang w:val="lt-LT"/>
        </w:rPr>
        <w:t>n</w:t>
      </w:r>
      <w:r w:rsidRPr="00D32DE3">
        <w:rPr>
          <w:rFonts w:ascii="Times New Roman" w:hAnsi="Times New Roman" w:cs="Times New Roman"/>
          <w:lang w:val="lt-LT"/>
        </w:rPr>
        <w:t>icorette</w:t>
      </w:r>
      <w:proofErr w:type="spellEnd"/>
      <w:r w:rsidRPr="00D32DE3">
        <w:rPr>
          <w:rFonts w:ascii="Times New Roman" w:hAnsi="Times New Roman" w:cs="Times New Roman"/>
          <w:lang w:val="lt-LT"/>
        </w:rPr>
        <w:t xml:space="preserve"> 2</w:t>
      </w:r>
      <w:r w:rsidR="00384729">
        <w:rPr>
          <w:rFonts w:ascii="Times New Roman" w:hAnsi="Times New Roman" w:cs="Times New Roman"/>
          <w:lang w:val="lt-LT"/>
        </w:rPr>
        <w:t> </w:t>
      </w:r>
      <w:r w:rsidRPr="00D32DE3">
        <w:rPr>
          <w:rFonts w:ascii="Times New Roman" w:hAnsi="Times New Roman" w:cs="Times New Roman"/>
          <w:lang w:val="lt-LT"/>
        </w:rPr>
        <w:t>mg pastilės įsidėjimo į burną, 77</w:t>
      </w:r>
      <w:r w:rsidR="00384729">
        <w:rPr>
          <w:rFonts w:ascii="Times New Roman" w:hAnsi="Times New Roman" w:cs="Times New Roman"/>
          <w:lang w:val="lt-LT"/>
        </w:rPr>
        <w:t> </w:t>
      </w:r>
      <w:r w:rsidRPr="00D32DE3">
        <w:rPr>
          <w:rFonts w:ascii="Times New Roman" w:hAnsi="Times New Roman" w:cs="Times New Roman"/>
          <w:lang w:val="lt-LT"/>
        </w:rPr>
        <w:t>% – po</w:t>
      </w:r>
      <w:r w:rsidR="00384729">
        <w:rPr>
          <w:rFonts w:ascii="Times New Roman" w:hAnsi="Times New Roman" w:cs="Times New Roman"/>
          <w:lang w:val="lt-LT"/>
        </w:rPr>
        <w:t xml:space="preserve"> </w:t>
      </w:r>
      <w:r w:rsidRPr="00D32DE3">
        <w:rPr>
          <w:rFonts w:ascii="Times New Roman" w:hAnsi="Times New Roman" w:cs="Times New Roman"/>
          <w:lang w:val="lt-LT"/>
        </w:rPr>
        <w:t>5</w:t>
      </w:r>
      <w:r w:rsidR="00384729">
        <w:rPr>
          <w:rFonts w:ascii="Times New Roman" w:hAnsi="Times New Roman" w:cs="Times New Roman"/>
          <w:lang w:val="lt-LT"/>
        </w:rPr>
        <w:t> </w:t>
      </w:r>
      <w:r w:rsidRPr="00D32DE3">
        <w:rPr>
          <w:rFonts w:ascii="Times New Roman" w:hAnsi="Times New Roman" w:cs="Times New Roman"/>
          <w:lang w:val="lt-LT"/>
        </w:rPr>
        <w:t>minučių, o po 1</w:t>
      </w:r>
      <w:r w:rsidR="00384729">
        <w:rPr>
          <w:rFonts w:ascii="Times New Roman" w:hAnsi="Times New Roman" w:cs="Times New Roman"/>
          <w:lang w:val="lt-LT"/>
        </w:rPr>
        <w:t> </w:t>
      </w:r>
      <w:r w:rsidRPr="00D32DE3">
        <w:rPr>
          <w:rFonts w:ascii="Times New Roman" w:hAnsi="Times New Roman" w:cs="Times New Roman"/>
          <w:lang w:val="lt-LT"/>
        </w:rPr>
        <w:t>valandos 66</w:t>
      </w:r>
      <w:r w:rsidR="00384729">
        <w:rPr>
          <w:rFonts w:ascii="Times New Roman" w:hAnsi="Times New Roman" w:cs="Times New Roman"/>
          <w:lang w:val="lt-LT"/>
        </w:rPr>
        <w:t> </w:t>
      </w:r>
      <w:r w:rsidRPr="00D32DE3">
        <w:rPr>
          <w:rFonts w:ascii="Times New Roman" w:hAnsi="Times New Roman" w:cs="Times New Roman"/>
          <w:lang w:val="lt-LT"/>
        </w:rPr>
        <w:t>% tiriamųjų vis dar nejautė jokio potraukio rūkyti arba jautė jį labai silpną.</w:t>
      </w:r>
    </w:p>
    <w:p w14:paraId="441AB760" w14:textId="77777777" w:rsidR="00262BA8" w:rsidRPr="00262BA8" w:rsidRDefault="00262BA8" w:rsidP="00262BA8">
      <w:pPr>
        <w:numPr>
          <w:ilvl w:val="12"/>
          <w:numId w:val="0"/>
        </w:numPr>
        <w:tabs>
          <w:tab w:val="left" w:pos="567"/>
        </w:tabs>
        <w:spacing w:after="0" w:line="240" w:lineRule="auto"/>
        <w:rPr>
          <w:rFonts w:ascii="Times New Roman" w:hAnsi="Times New Roman" w:cs="Times New Roman"/>
          <w:lang w:val="lt-LT"/>
        </w:rPr>
      </w:pPr>
    </w:p>
    <w:p w14:paraId="4FF9C5CD"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5.2</w:t>
      </w:r>
      <w:r w:rsidRPr="00262BA8">
        <w:rPr>
          <w:rFonts w:ascii="Times New Roman" w:hAnsi="Times New Roman" w:cs="Times New Roman"/>
          <w:b/>
          <w:lang w:val="lt-LT"/>
        </w:rPr>
        <w:tab/>
      </w:r>
      <w:proofErr w:type="spellStart"/>
      <w:r w:rsidRPr="00262BA8">
        <w:rPr>
          <w:rFonts w:ascii="Times New Roman" w:hAnsi="Times New Roman" w:cs="Times New Roman"/>
          <w:b/>
          <w:lang w:val="lt-LT"/>
        </w:rPr>
        <w:t>Farmakokinetinės</w:t>
      </w:r>
      <w:proofErr w:type="spellEnd"/>
      <w:r w:rsidRPr="00262BA8">
        <w:rPr>
          <w:rFonts w:ascii="Times New Roman" w:hAnsi="Times New Roman" w:cs="Times New Roman"/>
          <w:b/>
          <w:lang w:val="lt-LT"/>
        </w:rPr>
        <w:t xml:space="preserve"> savybės</w:t>
      </w:r>
    </w:p>
    <w:p w14:paraId="3C2620D7" w14:textId="77777777" w:rsidR="00262BA8" w:rsidRDefault="00262BA8" w:rsidP="00262BA8">
      <w:pPr>
        <w:spacing w:after="0" w:line="240" w:lineRule="auto"/>
        <w:rPr>
          <w:rFonts w:ascii="Times New Roman" w:hAnsi="Times New Roman" w:cs="Times New Roman"/>
          <w:lang w:val="lt-LT"/>
        </w:rPr>
      </w:pPr>
    </w:p>
    <w:p w14:paraId="475BE5F8" w14:textId="77777777" w:rsidR="00FE5160" w:rsidRPr="00262BA8" w:rsidRDefault="00FE5160" w:rsidP="00FE5160">
      <w:pPr>
        <w:tabs>
          <w:tab w:val="left" w:pos="426"/>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Absorbcija</w:t>
      </w:r>
    </w:p>
    <w:p w14:paraId="230E818A" w14:textId="563DDA14" w:rsidR="00346043" w:rsidRDefault="00337FD8"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346043" w:rsidRPr="00346043">
        <w:rPr>
          <w:rFonts w:ascii="Times New Roman" w:hAnsi="Times New Roman" w:cs="Times New Roman"/>
          <w:lang w:val="lt-LT"/>
        </w:rPr>
        <w:t>icorette</w:t>
      </w:r>
      <w:proofErr w:type="spellEnd"/>
      <w:r w:rsidR="00346043" w:rsidRPr="00346043">
        <w:rPr>
          <w:rFonts w:ascii="Times New Roman" w:hAnsi="Times New Roman" w:cs="Times New Roman"/>
          <w:lang w:val="lt-LT"/>
        </w:rPr>
        <w:t xml:space="preserve"> </w:t>
      </w:r>
      <w:r w:rsidR="00AB1B21">
        <w:rPr>
          <w:rFonts w:ascii="Times New Roman" w:hAnsi="Times New Roman" w:cs="Times New Roman"/>
          <w:lang w:val="lt-LT"/>
        </w:rPr>
        <w:t>m</w:t>
      </w:r>
      <w:r w:rsidR="00346043" w:rsidRPr="00346043">
        <w:rPr>
          <w:rFonts w:ascii="Times New Roman" w:hAnsi="Times New Roman" w:cs="Times New Roman"/>
          <w:lang w:val="lt-LT"/>
        </w:rPr>
        <w:t xml:space="preserve">int 2 mg pastilės visiškai ištirpsta burnos ertmėje, o visas pastilėje esantis nikotino kiekis tampa prieinamas absorbcijai per burną arba nurijimui. </w:t>
      </w:r>
      <w:proofErr w:type="spellStart"/>
      <w:r>
        <w:rPr>
          <w:rFonts w:ascii="Times New Roman" w:hAnsi="Times New Roman" w:cs="Times New Roman"/>
          <w:lang w:val="lt-LT"/>
        </w:rPr>
        <w:t>N</w:t>
      </w:r>
      <w:r w:rsidR="00346043" w:rsidRPr="00346043">
        <w:rPr>
          <w:rFonts w:ascii="Times New Roman" w:hAnsi="Times New Roman" w:cs="Times New Roman"/>
          <w:lang w:val="lt-LT"/>
        </w:rPr>
        <w:t>icorette</w:t>
      </w:r>
      <w:proofErr w:type="spellEnd"/>
      <w:r w:rsidR="00346043" w:rsidRPr="00346043">
        <w:rPr>
          <w:rFonts w:ascii="Times New Roman" w:hAnsi="Times New Roman" w:cs="Times New Roman"/>
          <w:lang w:val="lt-LT"/>
        </w:rPr>
        <w:t xml:space="preserve"> </w:t>
      </w:r>
      <w:r w:rsidR="004C0017">
        <w:rPr>
          <w:rFonts w:ascii="Times New Roman" w:hAnsi="Times New Roman" w:cs="Times New Roman"/>
          <w:lang w:val="lt-LT"/>
        </w:rPr>
        <w:t>m</w:t>
      </w:r>
      <w:r w:rsidR="00346043" w:rsidRPr="00346043">
        <w:rPr>
          <w:rFonts w:ascii="Times New Roman" w:hAnsi="Times New Roman" w:cs="Times New Roman"/>
          <w:lang w:val="lt-LT"/>
        </w:rPr>
        <w:t>int 2</w:t>
      </w:r>
      <w:r w:rsidR="004C0017">
        <w:rPr>
          <w:rFonts w:ascii="Times New Roman" w:hAnsi="Times New Roman" w:cs="Times New Roman"/>
          <w:lang w:val="lt-LT"/>
        </w:rPr>
        <w:t> </w:t>
      </w:r>
      <w:r w:rsidR="00346043" w:rsidRPr="00346043">
        <w:rPr>
          <w:rFonts w:ascii="Times New Roman" w:hAnsi="Times New Roman" w:cs="Times New Roman"/>
          <w:lang w:val="lt-LT"/>
        </w:rPr>
        <w:t xml:space="preserve">mg pastilės </w:t>
      </w:r>
      <w:r w:rsidR="004C0017">
        <w:rPr>
          <w:rFonts w:ascii="Times New Roman" w:hAnsi="Times New Roman" w:cs="Times New Roman"/>
          <w:lang w:val="lt-LT"/>
        </w:rPr>
        <w:t xml:space="preserve">paprastai </w:t>
      </w:r>
      <w:r w:rsidR="002643CB">
        <w:rPr>
          <w:rFonts w:ascii="Times New Roman" w:hAnsi="Times New Roman" w:cs="Times New Roman"/>
          <w:lang w:val="lt-LT"/>
        </w:rPr>
        <w:t>ištirpsta</w:t>
      </w:r>
      <w:r w:rsidR="00346043" w:rsidRPr="00346043">
        <w:rPr>
          <w:rFonts w:ascii="Times New Roman" w:hAnsi="Times New Roman" w:cs="Times New Roman"/>
          <w:lang w:val="lt-LT"/>
        </w:rPr>
        <w:t xml:space="preserve"> per 16</w:t>
      </w:r>
      <w:r w:rsidR="002643CB">
        <w:rPr>
          <w:rFonts w:ascii="Times New Roman" w:hAnsi="Times New Roman" w:cs="Times New Roman"/>
          <w:lang w:val="lt-LT"/>
        </w:rPr>
        <w:noBreakHyphen/>
      </w:r>
      <w:r w:rsidR="00346043" w:rsidRPr="00346043">
        <w:rPr>
          <w:rFonts w:ascii="Times New Roman" w:hAnsi="Times New Roman" w:cs="Times New Roman"/>
          <w:lang w:val="lt-LT"/>
        </w:rPr>
        <w:t>19</w:t>
      </w:r>
      <w:r w:rsidR="002643CB">
        <w:rPr>
          <w:rFonts w:ascii="Times New Roman" w:hAnsi="Times New Roman" w:cs="Times New Roman"/>
          <w:lang w:val="lt-LT"/>
        </w:rPr>
        <w:t> </w:t>
      </w:r>
      <w:r w:rsidR="00346043" w:rsidRPr="00346043">
        <w:rPr>
          <w:rFonts w:ascii="Times New Roman" w:hAnsi="Times New Roman" w:cs="Times New Roman"/>
          <w:lang w:val="lt-LT"/>
        </w:rPr>
        <w:t xml:space="preserve">minučių. Didžiausia nikotino koncentracija plazmoje, pasiekiama po vienkartinės </w:t>
      </w:r>
      <w:proofErr w:type="spellStart"/>
      <w:r>
        <w:rPr>
          <w:rFonts w:ascii="Times New Roman" w:hAnsi="Times New Roman" w:cs="Times New Roman"/>
          <w:lang w:val="lt-LT"/>
        </w:rPr>
        <w:t>N</w:t>
      </w:r>
      <w:r w:rsidR="00467CAF">
        <w:rPr>
          <w:rFonts w:ascii="Times New Roman" w:hAnsi="Times New Roman" w:cs="Times New Roman"/>
          <w:lang w:val="lt-LT"/>
        </w:rPr>
        <w:t>icorette</w:t>
      </w:r>
      <w:proofErr w:type="spellEnd"/>
      <w:r w:rsidR="00467CAF">
        <w:rPr>
          <w:rFonts w:ascii="Times New Roman" w:hAnsi="Times New Roman" w:cs="Times New Roman"/>
          <w:lang w:val="lt-LT"/>
        </w:rPr>
        <w:t xml:space="preserve"> mint 2 mg </w:t>
      </w:r>
      <w:r w:rsidR="00346043" w:rsidRPr="00346043">
        <w:rPr>
          <w:rFonts w:ascii="Times New Roman" w:hAnsi="Times New Roman" w:cs="Times New Roman"/>
          <w:lang w:val="lt-LT"/>
        </w:rPr>
        <w:t>dozės, yra maždaug 5</w:t>
      </w:r>
      <w:r w:rsidR="00467CAF">
        <w:rPr>
          <w:rFonts w:ascii="Times New Roman" w:hAnsi="Times New Roman" w:cs="Times New Roman"/>
          <w:lang w:val="lt-LT"/>
        </w:rPr>
        <w:t> </w:t>
      </w:r>
      <w:proofErr w:type="spellStart"/>
      <w:r w:rsidR="00346043" w:rsidRPr="00346043">
        <w:rPr>
          <w:rFonts w:ascii="Times New Roman" w:hAnsi="Times New Roman" w:cs="Times New Roman"/>
          <w:lang w:val="lt-LT"/>
        </w:rPr>
        <w:t>ng</w:t>
      </w:r>
      <w:proofErr w:type="spellEnd"/>
      <w:r w:rsidR="00346043" w:rsidRPr="00346043">
        <w:rPr>
          <w:rFonts w:ascii="Times New Roman" w:hAnsi="Times New Roman" w:cs="Times New Roman"/>
          <w:lang w:val="lt-LT"/>
        </w:rPr>
        <w:t xml:space="preserve">/ml. </w:t>
      </w:r>
      <w:proofErr w:type="spellStart"/>
      <w:r>
        <w:rPr>
          <w:rFonts w:ascii="Times New Roman" w:hAnsi="Times New Roman" w:cs="Times New Roman"/>
          <w:lang w:val="lt-LT"/>
        </w:rPr>
        <w:t>N</w:t>
      </w:r>
      <w:r w:rsidR="00346043" w:rsidRPr="00346043">
        <w:rPr>
          <w:rFonts w:ascii="Times New Roman" w:hAnsi="Times New Roman" w:cs="Times New Roman"/>
          <w:lang w:val="lt-LT"/>
        </w:rPr>
        <w:t>icorette</w:t>
      </w:r>
      <w:proofErr w:type="spellEnd"/>
      <w:r w:rsidR="00346043" w:rsidRPr="00346043">
        <w:rPr>
          <w:rFonts w:ascii="Times New Roman" w:hAnsi="Times New Roman" w:cs="Times New Roman"/>
          <w:lang w:val="lt-LT"/>
        </w:rPr>
        <w:t xml:space="preserve"> </w:t>
      </w:r>
      <w:r w:rsidR="00222D22">
        <w:rPr>
          <w:rFonts w:ascii="Times New Roman" w:hAnsi="Times New Roman" w:cs="Times New Roman"/>
          <w:lang w:val="lt-LT"/>
        </w:rPr>
        <w:t>m</w:t>
      </w:r>
      <w:r w:rsidR="00346043" w:rsidRPr="00346043">
        <w:rPr>
          <w:rFonts w:ascii="Times New Roman" w:hAnsi="Times New Roman" w:cs="Times New Roman"/>
          <w:lang w:val="lt-LT"/>
        </w:rPr>
        <w:t>int 2</w:t>
      </w:r>
      <w:r w:rsidR="00222D22">
        <w:rPr>
          <w:rFonts w:ascii="Times New Roman" w:hAnsi="Times New Roman" w:cs="Times New Roman"/>
          <w:lang w:val="lt-LT"/>
        </w:rPr>
        <w:t> </w:t>
      </w:r>
      <w:r w:rsidR="00346043" w:rsidRPr="00346043">
        <w:rPr>
          <w:rFonts w:ascii="Times New Roman" w:hAnsi="Times New Roman" w:cs="Times New Roman"/>
          <w:lang w:val="lt-LT"/>
        </w:rPr>
        <w:t xml:space="preserve">mg pastilių vartojimas nesilaikant dozavimo </w:t>
      </w:r>
      <w:r w:rsidR="00C21558">
        <w:rPr>
          <w:rFonts w:ascii="Times New Roman" w:hAnsi="Times New Roman" w:cs="Times New Roman"/>
          <w:lang w:val="lt-LT"/>
        </w:rPr>
        <w:t>rekomendacijų</w:t>
      </w:r>
      <w:r w:rsidR="00346043" w:rsidRPr="00346043">
        <w:rPr>
          <w:rFonts w:ascii="Times New Roman" w:hAnsi="Times New Roman" w:cs="Times New Roman"/>
          <w:lang w:val="lt-LT"/>
        </w:rPr>
        <w:t xml:space="preserve"> (sukramtant, laikant burnoje ir nuryjant; sukramtant ir nedelsiant nuryjant), </w:t>
      </w:r>
      <w:r w:rsidR="00C21558">
        <w:rPr>
          <w:rFonts w:ascii="Times New Roman" w:hAnsi="Times New Roman" w:cs="Times New Roman"/>
          <w:lang w:val="lt-LT"/>
        </w:rPr>
        <w:t xml:space="preserve">lemia </w:t>
      </w:r>
      <w:r w:rsidR="00C21558" w:rsidRPr="00346043">
        <w:rPr>
          <w:rFonts w:ascii="Times New Roman" w:hAnsi="Times New Roman" w:cs="Times New Roman"/>
          <w:lang w:val="lt-LT"/>
        </w:rPr>
        <w:t>lėtesn</w:t>
      </w:r>
      <w:r w:rsidR="00C21558">
        <w:rPr>
          <w:rFonts w:ascii="Times New Roman" w:hAnsi="Times New Roman" w:cs="Times New Roman"/>
          <w:lang w:val="lt-LT"/>
        </w:rPr>
        <w:t>ę</w:t>
      </w:r>
      <w:r w:rsidR="00C21558" w:rsidRPr="00346043">
        <w:rPr>
          <w:rFonts w:ascii="Times New Roman" w:hAnsi="Times New Roman" w:cs="Times New Roman"/>
          <w:lang w:val="lt-LT"/>
        </w:rPr>
        <w:t xml:space="preserve"> ir šiek tiek mažesn</w:t>
      </w:r>
      <w:r w:rsidR="00C21558">
        <w:rPr>
          <w:rFonts w:ascii="Times New Roman" w:hAnsi="Times New Roman" w:cs="Times New Roman"/>
          <w:lang w:val="lt-LT"/>
        </w:rPr>
        <w:t>ę</w:t>
      </w:r>
      <w:r w:rsidR="00C21558" w:rsidRPr="00346043">
        <w:rPr>
          <w:rFonts w:ascii="Times New Roman" w:hAnsi="Times New Roman" w:cs="Times New Roman"/>
          <w:lang w:val="lt-LT"/>
        </w:rPr>
        <w:t xml:space="preserve"> </w:t>
      </w:r>
      <w:r w:rsidR="00346043" w:rsidRPr="00346043">
        <w:rPr>
          <w:rFonts w:ascii="Times New Roman" w:hAnsi="Times New Roman" w:cs="Times New Roman"/>
          <w:lang w:val="lt-LT"/>
        </w:rPr>
        <w:t>nikotino absorbci</w:t>
      </w:r>
      <w:r w:rsidR="00C21558">
        <w:rPr>
          <w:rFonts w:ascii="Times New Roman" w:hAnsi="Times New Roman" w:cs="Times New Roman"/>
          <w:lang w:val="lt-LT"/>
        </w:rPr>
        <w:t>ją</w:t>
      </w:r>
      <w:r w:rsidR="00346043" w:rsidRPr="00346043">
        <w:rPr>
          <w:rFonts w:ascii="Times New Roman" w:hAnsi="Times New Roman" w:cs="Times New Roman"/>
          <w:lang w:val="lt-LT"/>
        </w:rPr>
        <w:t>.</w:t>
      </w:r>
    </w:p>
    <w:p w14:paraId="55AE3D72" w14:textId="77777777" w:rsidR="00262BA8" w:rsidRPr="00262BA8" w:rsidRDefault="00262BA8" w:rsidP="00262BA8">
      <w:pPr>
        <w:tabs>
          <w:tab w:val="left" w:pos="426"/>
          <w:tab w:val="left" w:pos="567"/>
        </w:tabs>
        <w:spacing w:after="0" w:line="240" w:lineRule="auto"/>
        <w:rPr>
          <w:rFonts w:ascii="Times New Roman" w:hAnsi="Times New Roman" w:cs="Times New Roman"/>
          <w:b/>
          <w:i/>
          <w:lang w:val="lt-LT"/>
        </w:rPr>
      </w:pPr>
    </w:p>
    <w:p w14:paraId="18782272" w14:textId="77777777" w:rsidR="00262BA8" w:rsidRPr="00262BA8" w:rsidRDefault="00262BA8" w:rsidP="00262BA8">
      <w:pPr>
        <w:tabs>
          <w:tab w:val="left" w:pos="426"/>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Pasiskirstymas</w:t>
      </w:r>
    </w:p>
    <w:p w14:paraId="3234ACF3" w14:textId="5D939BC0" w:rsidR="00262BA8" w:rsidRDefault="006805FE" w:rsidP="00262BA8">
      <w:pPr>
        <w:tabs>
          <w:tab w:val="left" w:pos="426"/>
          <w:tab w:val="left" w:pos="567"/>
        </w:tabs>
        <w:spacing w:after="0" w:line="240" w:lineRule="auto"/>
        <w:rPr>
          <w:rFonts w:ascii="Times New Roman" w:hAnsi="Times New Roman" w:cs="Times New Roman"/>
          <w:lang w:val="lt-LT"/>
        </w:rPr>
      </w:pPr>
      <w:r w:rsidRPr="006805FE">
        <w:rPr>
          <w:rFonts w:ascii="Times New Roman" w:hAnsi="Times New Roman" w:cs="Times New Roman"/>
          <w:lang w:val="lt-LT"/>
        </w:rPr>
        <w:t>Kadangi nikotino prisijungimas prie plazmos baltymų yra mažas (4,9</w:t>
      </w:r>
      <w:r w:rsidR="007059E8">
        <w:rPr>
          <w:rFonts w:ascii="Times New Roman" w:hAnsi="Times New Roman" w:cs="Times New Roman"/>
          <w:lang w:val="lt-LT"/>
        </w:rPr>
        <w:noBreakHyphen/>
      </w:r>
      <w:r w:rsidRPr="006805FE">
        <w:rPr>
          <w:rFonts w:ascii="Times New Roman" w:hAnsi="Times New Roman" w:cs="Times New Roman"/>
          <w:lang w:val="lt-LT"/>
        </w:rPr>
        <w:t>20</w:t>
      </w:r>
      <w:r w:rsidR="007059E8">
        <w:rPr>
          <w:rFonts w:ascii="Times New Roman" w:hAnsi="Times New Roman" w:cs="Times New Roman"/>
          <w:lang w:val="lt-LT"/>
        </w:rPr>
        <w:t> </w:t>
      </w:r>
      <w:r w:rsidRPr="006805FE">
        <w:rPr>
          <w:rFonts w:ascii="Times New Roman" w:hAnsi="Times New Roman" w:cs="Times New Roman"/>
          <w:lang w:val="lt-LT"/>
        </w:rPr>
        <w:t>%), nikotino pasiskirstymo tūris yra didelis (2,5</w:t>
      </w:r>
      <w:r w:rsidR="007059E8">
        <w:rPr>
          <w:rFonts w:ascii="Times New Roman" w:hAnsi="Times New Roman" w:cs="Times New Roman"/>
          <w:lang w:val="lt-LT"/>
        </w:rPr>
        <w:t> </w:t>
      </w:r>
      <w:r w:rsidRPr="006805FE">
        <w:rPr>
          <w:rFonts w:ascii="Times New Roman" w:hAnsi="Times New Roman" w:cs="Times New Roman"/>
          <w:lang w:val="lt-LT"/>
        </w:rPr>
        <w:t>l/kg). Nikotino pasiskirstymas audiniuose priklauso nuo pH, didžiausia nikotino koncentracija aptinkama smegenyse, skrandyje, inkstuose ir kepenyse.</w:t>
      </w:r>
    </w:p>
    <w:p w14:paraId="5FECAEC6" w14:textId="77777777" w:rsidR="006805FE" w:rsidRPr="00262BA8" w:rsidRDefault="006805FE" w:rsidP="00262BA8">
      <w:pPr>
        <w:tabs>
          <w:tab w:val="left" w:pos="426"/>
          <w:tab w:val="left" w:pos="567"/>
        </w:tabs>
        <w:spacing w:after="0" w:line="240" w:lineRule="auto"/>
        <w:rPr>
          <w:rFonts w:ascii="Times New Roman" w:hAnsi="Times New Roman" w:cs="Times New Roman"/>
          <w:lang w:val="lt-LT"/>
        </w:rPr>
      </w:pPr>
    </w:p>
    <w:p w14:paraId="29DBB088" w14:textId="77777777" w:rsidR="00262BA8" w:rsidRPr="00262BA8" w:rsidRDefault="00262BA8" w:rsidP="00262BA8">
      <w:pPr>
        <w:tabs>
          <w:tab w:val="left" w:pos="426"/>
          <w:tab w:val="left" w:pos="567"/>
        </w:tabs>
        <w:spacing w:after="0" w:line="240" w:lineRule="auto"/>
        <w:rPr>
          <w:rFonts w:ascii="Times New Roman" w:hAnsi="Times New Roman" w:cs="Times New Roman"/>
          <w:u w:val="single"/>
          <w:lang w:val="lt-LT"/>
        </w:rPr>
      </w:pPr>
      <w:proofErr w:type="spellStart"/>
      <w:r w:rsidRPr="00262BA8">
        <w:rPr>
          <w:rFonts w:ascii="Times New Roman" w:hAnsi="Times New Roman" w:cs="Times New Roman"/>
          <w:u w:val="single"/>
          <w:lang w:val="lt-LT"/>
        </w:rPr>
        <w:t>Biotransformacija</w:t>
      </w:r>
      <w:proofErr w:type="spellEnd"/>
    </w:p>
    <w:p w14:paraId="62601CFE" w14:textId="0125FCD9" w:rsidR="00D05EEA" w:rsidRDefault="00D05EEA" w:rsidP="00262BA8">
      <w:pPr>
        <w:tabs>
          <w:tab w:val="left" w:pos="426"/>
          <w:tab w:val="left" w:pos="567"/>
        </w:tabs>
        <w:spacing w:after="0" w:line="240" w:lineRule="auto"/>
        <w:rPr>
          <w:rFonts w:ascii="Times New Roman" w:hAnsi="Times New Roman" w:cs="Times New Roman"/>
          <w:lang w:val="lt-LT"/>
        </w:rPr>
      </w:pPr>
      <w:r w:rsidRPr="00D05EEA">
        <w:rPr>
          <w:rFonts w:ascii="Times New Roman" w:hAnsi="Times New Roman" w:cs="Times New Roman"/>
          <w:lang w:val="lt-LT"/>
        </w:rPr>
        <w:t xml:space="preserve">Nikotinas yra ekstensyviai </w:t>
      </w:r>
      <w:proofErr w:type="spellStart"/>
      <w:r w:rsidRPr="00D05EEA">
        <w:rPr>
          <w:rFonts w:ascii="Times New Roman" w:hAnsi="Times New Roman" w:cs="Times New Roman"/>
          <w:lang w:val="lt-LT"/>
        </w:rPr>
        <w:t>metabolizuojamas</w:t>
      </w:r>
      <w:proofErr w:type="spellEnd"/>
      <w:r w:rsidRPr="00D05EEA">
        <w:rPr>
          <w:rFonts w:ascii="Times New Roman" w:hAnsi="Times New Roman" w:cs="Times New Roman"/>
          <w:lang w:val="lt-LT"/>
        </w:rPr>
        <w:t xml:space="preserve"> į daugybę metabolitų, kurie visi yra mažiau aktyvūs nei </w:t>
      </w:r>
      <w:r w:rsidR="00AF4A01">
        <w:rPr>
          <w:rFonts w:ascii="Times New Roman" w:hAnsi="Times New Roman" w:cs="Times New Roman"/>
          <w:lang w:val="lt-LT"/>
        </w:rPr>
        <w:t>pirminis</w:t>
      </w:r>
      <w:r w:rsidRPr="00D05EEA">
        <w:rPr>
          <w:rFonts w:ascii="Times New Roman" w:hAnsi="Times New Roman" w:cs="Times New Roman"/>
          <w:lang w:val="lt-LT"/>
        </w:rPr>
        <w:t xml:space="preserve"> junginys. Nikotinas daugiausia </w:t>
      </w:r>
      <w:proofErr w:type="spellStart"/>
      <w:r w:rsidRPr="00D05EEA">
        <w:rPr>
          <w:rFonts w:ascii="Times New Roman" w:hAnsi="Times New Roman" w:cs="Times New Roman"/>
          <w:lang w:val="lt-LT"/>
        </w:rPr>
        <w:t>metabolizuojamas</w:t>
      </w:r>
      <w:proofErr w:type="spellEnd"/>
      <w:r w:rsidRPr="00D05EEA">
        <w:rPr>
          <w:rFonts w:ascii="Times New Roman" w:hAnsi="Times New Roman" w:cs="Times New Roman"/>
          <w:lang w:val="lt-LT"/>
        </w:rPr>
        <w:t xml:space="preserve"> kepenyse, bet taip pat plaučiuose ir inkstuose. Nikotinas daugiausia </w:t>
      </w:r>
      <w:proofErr w:type="spellStart"/>
      <w:r w:rsidRPr="00D05EEA">
        <w:rPr>
          <w:rFonts w:ascii="Times New Roman" w:hAnsi="Times New Roman" w:cs="Times New Roman"/>
          <w:lang w:val="lt-LT"/>
        </w:rPr>
        <w:t>metabolizuojamas</w:t>
      </w:r>
      <w:proofErr w:type="spellEnd"/>
      <w:r w:rsidRPr="00D05EEA">
        <w:rPr>
          <w:rFonts w:ascii="Times New Roman" w:hAnsi="Times New Roman" w:cs="Times New Roman"/>
          <w:lang w:val="lt-LT"/>
        </w:rPr>
        <w:t xml:space="preserve"> į </w:t>
      </w:r>
      <w:proofErr w:type="spellStart"/>
      <w:r w:rsidRPr="00D05EEA">
        <w:rPr>
          <w:rFonts w:ascii="Times New Roman" w:hAnsi="Times New Roman" w:cs="Times New Roman"/>
          <w:lang w:val="lt-LT"/>
        </w:rPr>
        <w:t>kotininą</w:t>
      </w:r>
      <w:proofErr w:type="spellEnd"/>
      <w:r w:rsidRPr="00D05EEA">
        <w:rPr>
          <w:rFonts w:ascii="Times New Roman" w:hAnsi="Times New Roman" w:cs="Times New Roman"/>
          <w:lang w:val="lt-LT"/>
        </w:rPr>
        <w:t xml:space="preserve">, bet taip pat </w:t>
      </w:r>
      <w:proofErr w:type="spellStart"/>
      <w:r w:rsidRPr="00D05EEA">
        <w:rPr>
          <w:rFonts w:ascii="Times New Roman" w:hAnsi="Times New Roman" w:cs="Times New Roman"/>
          <w:lang w:val="lt-LT"/>
        </w:rPr>
        <w:t>metabolizuojamas</w:t>
      </w:r>
      <w:proofErr w:type="spellEnd"/>
      <w:r w:rsidRPr="00D05EEA">
        <w:rPr>
          <w:rFonts w:ascii="Times New Roman" w:hAnsi="Times New Roman" w:cs="Times New Roman"/>
          <w:lang w:val="lt-LT"/>
        </w:rPr>
        <w:t xml:space="preserve"> į nikotino N</w:t>
      </w:r>
      <w:r w:rsidR="00CD4B10">
        <w:rPr>
          <w:rFonts w:ascii="Times New Roman" w:hAnsi="Times New Roman" w:cs="Times New Roman"/>
          <w:lang w:val="lt-LT"/>
        </w:rPr>
        <w:noBreakHyphen/>
      </w:r>
      <w:r w:rsidRPr="00D05EEA">
        <w:rPr>
          <w:rFonts w:ascii="Times New Roman" w:hAnsi="Times New Roman" w:cs="Times New Roman"/>
          <w:lang w:val="lt-LT"/>
        </w:rPr>
        <w:t xml:space="preserve">oksidą. </w:t>
      </w:r>
      <w:proofErr w:type="spellStart"/>
      <w:r w:rsidRPr="00D05EEA">
        <w:rPr>
          <w:rFonts w:ascii="Times New Roman" w:hAnsi="Times New Roman" w:cs="Times New Roman"/>
          <w:lang w:val="lt-LT"/>
        </w:rPr>
        <w:t>Kotinino</w:t>
      </w:r>
      <w:proofErr w:type="spellEnd"/>
      <w:r w:rsidRPr="00D05EEA">
        <w:rPr>
          <w:rFonts w:ascii="Times New Roman" w:hAnsi="Times New Roman" w:cs="Times New Roman"/>
          <w:lang w:val="lt-LT"/>
        </w:rPr>
        <w:t xml:space="preserve"> pusinės eliminacijos laikas yra 15</w:t>
      </w:r>
      <w:r w:rsidR="00CD4B10">
        <w:rPr>
          <w:rFonts w:ascii="Times New Roman" w:hAnsi="Times New Roman" w:cs="Times New Roman"/>
          <w:lang w:val="lt-LT"/>
        </w:rPr>
        <w:noBreakHyphen/>
      </w:r>
      <w:r w:rsidRPr="00D05EEA">
        <w:rPr>
          <w:rFonts w:ascii="Times New Roman" w:hAnsi="Times New Roman" w:cs="Times New Roman"/>
          <w:lang w:val="lt-LT"/>
        </w:rPr>
        <w:t>20</w:t>
      </w:r>
      <w:r w:rsidR="00CD4B10">
        <w:rPr>
          <w:rFonts w:ascii="Times New Roman" w:hAnsi="Times New Roman" w:cs="Times New Roman"/>
          <w:lang w:val="lt-LT"/>
        </w:rPr>
        <w:t> </w:t>
      </w:r>
      <w:r w:rsidRPr="00D05EEA">
        <w:rPr>
          <w:rFonts w:ascii="Times New Roman" w:hAnsi="Times New Roman" w:cs="Times New Roman"/>
          <w:lang w:val="lt-LT"/>
        </w:rPr>
        <w:t>valandų, o jo kiekis kraujyje yra 10</w:t>
      </w:r>
      <w:r w:rsidR="00CD4B10">
        <w:rPr>
          <w:rFonts w:ascii="Times New Roman" w:hAnsi="Times New Roman" w:cs="Times New Roman"/>
          <w:lang w:val="lt-LT"/>
        </w:rPr>
        <w:t> </w:t>
      </w:r>
      <w:r w:rsidRPr="00D05EEA">
        <w:rPr>
          <w:rFonts w:ascii="Times New Roman" w:hAnsi="Times New Roman" w:cs="Times New Roman"/>
          <w:lang w:val="lt-LT"/>
        </w:rPr>
        <w:t xml:space="preserve">kartų didesnis nei nikotino. </w:t>
      </w:r>
      <w:proofErr w:type="spellStart"/>
      <w:r w:rsidRPr="00D05EEA">
        <w:rPr>
          <w:rFonts w:ascii="Times New Roman" w:hAnsi="Times New Roman" w:cs="Times New Roman"/>
          <w:lang w:val="lt-LT"/>
        </w:rPr>
        <w:t>Kotininas</w:t>
      </w:r>
      <w:proofErr w:type="spellEnd"/>
      <w:r w:rsidRPr="00D05EEA">
        <w:rPr>
          <w:rFonts w:ascii="Times New Roman" w:hAnsi="Times New Roman" w:cs="Times New Roman"/>
          <w:lang w:val="lt-LT"/>
        </w:rPr>
        <w:t xml:space="preserve"> toliau oksiduojamas į trans</w:t>
      </w:r>
      <w:r w:rsidR="00CD4B10">
        <w:rPr>
          <w:rFonts w:ascii="Times New Roman" w:hAnsi="Times New Roman" w:cs="Times New Roman"/>
          <w:lang w:val="lt-LT"/>
        </w:rPr>
        <w:noBreakHyphen/>
      </w:r>
      <w:r w:rsidRPr="00D05EEA">
        <w:rPr>
          <w:rFonts w:ascii="Times New Roman" w:hAnsi="Times New Roman" w:cs="Times New Roman"/>
          <w:lang w:val="lt-LT"/>
        </w:rPr>
        <w:t>3</w:t>
      </w:r>
      <w:r w:rsidR="00CD4B10">
        <w:rPr>
          <w:rFonts w:ascii="Times New Roman" w:hAnsi="Times New Roman" w:cs="Times New Roman"/>
          <w:lang w:val="lt-LT"/>
        </w:rPr>
        <w:noBreakHyphen/>
      </w:r>
      <w:r w:rsidRPr="00D05EEA">
        <w:rPr>
          <w:rFonts w:ascii="Times New Roman" w:hAnsi="Times New Roman" w:cs="Times New Roman"/>
          <w:lang w:val="lt-LT"/>
        </w:rPr>
        <w:t xml:space="preserve">hidroksikotininą, kuris yra gausiausias nikotino metabolitas šlapime. Tiek nikotinas, tiek </w:t>
      </w:r>
      <w:proofErr w:type="spellStart"/>
      <w:r w:rsidRPr="00D05EEA">
        <w:rPr>
          <w:rFonts w:ascii="Times New Roman" w:hAnsi="Times New Roman" w:cs="Times New Roman"/>
          <w:lang w:val="lt-LT"/>
        </w:rPr>
        <w:t>kotininas</w:t>
      </w:r>
      <w:proofErr w:type="spellEnd"/>
      <w:r w:rsidRPr="00D05EEA">
        <w:rPr>
          <w:rFonts w:ascii="Times New Roman" w:hAnsi="Times New Roman" w:cs="Times New Roman"/>
          <w:lang w:val="lt-LT"/>
        </w:rPr>
        <w:t xml:space="preserve"> yra </w:t>
      </w:r>
      <w:proofErr w:type="spellStart"/>
      <w:r w:rsidRPr="00D05EEA">
        <w:rPr>
          <w:rFonts w:ascii="Times New Roman" w:hAnsi="Times New Roman" w:cs="Times New Roman"/>
          <w:lang w:val="lt-LT"/>
        </w:rPr>
        <w:t>gliukuroniduojami</w:t>
      </w:r>
      <w:proofErr w:type="spellEnd"/>
      <w:r w:rsidRPr="00D05EEA">
        <w:rPr>
          <w:rFonts w:ascii="Times New Roman" w:hAnsi="Times New Roman" w:cs="Times New Roman"/>
          <w:lang w:val="lt-LT"/>
        </w:rPr>
        <w:t>.</w:t>
      </w:r>
    </w:p>
    <w:p w14:paraId="371C1C4F" w14:textId="77777777" w:rsidR="00262BA8" w:rsidRPr="00262BA8" w:rsidRDefault="00262BA8" w:rsidP="00262BA8">
      <w:pPr>
        <w:tabs>
          <w:tab w:val="left" w:pos="426"/>
          <w:tab w:val="left" w:pos="567"/>
        </w:tabs>
        <w:spacing w:after="0" w:line="240" w:lineRule="auto"/>
        <w:rPr>
          <w:rFonts w:ascii="Times New Roman" w:hAnsi="Times New Roman" w:cs="Times New Roman"/>
          <w:b/>
          <w:i/>
          <w:lang w:val="lt-LT"/>
        </w:rPr>
      </w:pPr>
    </w:p>
    <w:p w14:paraId="4C76E621" w14:textId="77777777" w:rsidR="00262BA8" w:rsidRPr="00262BA8" w:rsidRDefault="00262BA8" w:rsidP="00262BA8">
      <w:pPr>
        <w:tabs>
          <w:tab w:val="left" w:pos="426"/>
          <w:tab w:val="left" w:pos="567"/>
        </w:tabs>
        <w:spacing w:after="0" w:line="240" w:lineRule="auto"/>
        <w:rPr>
          <w:rFonts w:ascii="Times New Roman" w:hAnsi="Times New Roman" w:cs="Times New Roman"/>
          <w:u w:val="single"/>
          <w:lang w:val="lt-LT"/>
        </w:rPr>
      </w:pPr>
      <w:r w:rsidRPr="00262BA8">
        <w:rPr>
          <w:rFonts w:ascii="Times New Roman" w:hAnsi="Times New Roman" w:cs="Times New Roman"/>
          <w:u w:val="single"/>
          <w:lang w:val="lt-LT"/>
        </w:rPr>
        <w:t>Eliminacija</w:t>
      </w:r>
    </w:p>
    <w:p w14:paraId="14B17441" w14:textId="4E685B65" w:rsidR="00262BA8" w:rsidRDefault="008B0E2F" w:rsidP="00262BA8">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Vidutinis n</w:t>
      </w:r>
      <w:r w:rsidR="00D478AF" w:rsidRPr="00D478AF">
        <w:rPr>
          <w:rFonts w:ascii="Times New Roman" w:hAnsi="Times New Roman" w:cs="Times New Roman"/>
          <w:lang w:val="lt-LT"/>
        </w:rPr>
        <w:t>ikotino pusinės eliminacijos laikas yra 2</w:t>
      </w:r>
      <w:r>
        <w:rPr>
          <w:rFonts w:ascii="Times New Roman" w:hAnsi="Times New Roman" w:cs="Times New Roman"/>
          <w:lang w:val="lt-LT"/>
        </w:rPr>
        <w:t> </w:t>
      </w:r>
      <w:r w:rsidR="00D478AF" w:rsidRPr="00D478AF">
        <w:rPr>
          <w:rFonts w:ascii="Times New Roman" w:hAnsi="Times New Roman" w:cs="Times New Roman"/>
          <w:lang w:val="lt-LT"/>
        </w:rPr>
        <w:t>valandos (nuo 1 iki 4</w:t>
      </w:r>
      <w:r>
        <w:rPr>
          <w:rFonts w:ascii="Times New Roman" w:hAnsi="Times New Roman" w:cs="Times New Roman"/>
          <w:lang w:val="lt-LT"/>
        </w:rPr>
        <w:t> </w:t>
      </w:r>
      <w:r w:rsidR="00D478AF" w:rsidRPr="00D478AF">
        <w:rPr>
          <w:rFonts w:ascii="Times New Roman" w:hAnsi="Times New Roman" w:cs="Times New Roman"/>
          <w:lang w:val="lt-LT"/>
        </w:rPr>
        <w:t xml:space="preserve">valandų). Bendras nikotino klirensas svyruoja maždaug </w:t>
      </w:r>
      <w:r w:rsidR="000B1ACE" w:rsidRPr="000B1ACE">
        <w:rPr>
          <w:rFonts w:ascii="Times New Roman" w:hAnsi="Times New Roman" w:cs="Times New Roman"/>
          <w:lang w:val="lt-LT"/>
        </w:rPr>
        <w:t xml:space="preserve">nuo </w:t>
      </w:r>
      <w:r w:rsidR="00D478AF" w:rsidRPr="00D478AF">
        <w:rPr>
          <w:rFonts w:ascii="Times New Roman" w:hAnsi="Times New Roman" w:cs="Times New Roman"/>
          <w:lang w:val="lt-LT"/>
        </w:rPr>
        <w:t>62 iki 89</w:t>
      </w:r>
      <w:r w:rsidR="006D4630">
        <w:rPr>
          <w:rFonts w:ascii="Times New Roman" w:hAnsi="Times New Roman" w:cs="Times New Roman"/>
          <w:lang w:val="lt-LT"/>
        </w:rPr>
        <w:t> </w:t>
      </w:r>
      <w:r w:rsidR="00D478AF" w:rsidRPr="00D478AF">
        <w:rPr>
          <w:rFonts w:ascii="Times New Roman" w:hAnsi="Times New Roman" w:cs="Times New Roman"/>
          <w:lang w:val="lt-LT"/>
        </w:rPr>
        <w:t xml:space="preserve">l/val. Apskaičiuota, kad klirensas </w:t>
      </w:r>
      <w:r w:rsidR="006D4630">
        <w:rPr>
          <w:rFonts w:ascii="Times New Roman" w:hAnsi="Times New Roman" w:cs="Times New Roman"/>
          <w:lang w:val="lt-LT"/>
        </w:rPr>
        <w:t xml:space="preserve">ne per inkstus </w:t>
      </w:r>
      <w:r w:rsidR="00D478AF" w:rsidRPr="00D478AF">
        <w:rPr>
          <w:rFonts w:ascii="Times New Roman" w:hAnsi="Times New Roman" w:cs="Times New Roman"/>
          <w:lang w:val="lt-LT"/>
        </w:rPr>
        <w:t>sudaro apie 75</w:t>
      </w:r>
      <w:r w:rsidR="006D4630">
        <w:rPr>
          <w:rFonts w:ascii="Times New Roman" w:hAnsi="Times New Roman" w:cs="Times New Roman"/>
          <w:lang w:val="lt-LT"/>
        </w:rPr>
        <w:t> </w:t>
      </w:r>
      <w:r w:rsidR="00D478AF" w:rsidRPr="00D478AF">
        <w:rPr>
          <w:rFonts w:ascii="Times New Roman" w:hAnsi="Times New Roman" w:cs="Times New Roman"/>
          <w:lang w:val="lt-LT"/>
        </w:rPr>
        <w:t xml:space="preserve">% viso </w:t>
      </w:r>
      <w:r w:rsidR="006D4630">
        <w:rPr>
          <w:rFonts w:ascii="Times New Roman" w:hAnsi="Times New Roman" w:cs="Times New Roman"/>
          <w:lang w:val="lt-LT"/>
        </w:rPr>
        <w:t xml:space="preserve">nikotino </w:t>
      </w:r>
      <w:r w:rsidR="00D478AF" w:rsidRPr="00D478AF">
        <w:rPr>
          <w:rFonts w:ascii="Times New Roman" w:hAnsi="Times New Roman" w:cs="Times New Roman"/>
          <w:lang w:val="lt-LT"/>
        </w:rPr>
        <w:t>klirenso. Nikotinas ir jo metabolitai išsiskiria beveik vien tik su šlapimu. Nepakitusio nikotino išsiskyrimas per inkstus labai priklauso nuo šlapimo pH, esant rūgštiniam pH</w:t>
      </w:r>
      <w:r w:rsidR="000A4FED">
        <w:rPr>
          <w:rFonts w:ascii="Times New Roman" w:hAnsi="Times New Roman" w:cs="Times New Roman"/>
          <w:lang w:val="lt-LT"/>
        </w:rPr>
        <w:t xml:space="preserve"> jo </w:t>
      </w:r>
      <w:r w:rsidR="00D478AF" w:rsidRPr="00D478AF">
        <w:rPr>
          <w:rFonts w:ascii="Times New Roman" w:hAnsi="Times New Roman" w:cs="Times New Roman"/>
          <w:lang w:val="lt-LT"/>
        </w:rPr>
        <w:t>išsiskiria daugiau.</w:t>
      </w:r>
    </w:p>
    <w:p w14:paraId="115DCAB2" w14:textId="77777777" w:rsidR="00262BA8" w:rsidRPr="00262BA8" w:rsidRDefault="00262BA8" w:rsidP="00262BA8">
      <w:pPr>
        <w:spacing w:after="0" w:line="240" w:lineRule="auto"/>
        <w:outlineLvl w:val="0"/>
        <w:rPr>
          <w:rFonts w:ascii="Times New Roman" w:hAnsi="Times New Roman" w:cs="Times New Roman"/>
          <w:b/>
          <w:lang w:val="lt-LT"/>
        </w:rPr>
      </w:pPr>
    </w:p>
    <w:p w14:paraId="5635C669"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5.3</w:t>
      </w:r>
      <w:r w:rsidRPr="00262BA8">
        <w:rPr>
          <w:rFonts w:ascii="Times New Roman" w:hAnsi="Times New Roman" w:cs="Times New Roman"/>
          <w:b/>
          <w:lang w:val="lt-LT"/>
        </w:rPr>
        <w:tab/>
      </w:r>
      <w:proofErr w:type="spellStart"/>
      <w:r w:rsidRPr="00262BA8">
        <w:rPr>
          <w:rFonts w:ascii="Times New Roman" w:hAnsi="Times New Roman" w:cs="Times New Roman"/>
          <w:b/>
          <w:lang w:val="lt-LT"/>
        </w:rPr>
        <w:t>Ikiklinikinių</w:t>
      </w:r>
      <w:proofErr w:type="spellEnd"/>
      <w:r w:rsidRPr="00262BA8">
        <w:rPr>
          <w:rFonts w:ascii="Times New Roman" w:hAnsi="Times New Roman" w:cs="Times New Roman"/>
          <w:b/>
          <w:lang w:val="lt-LT"/>
        </w:rPr>
        <w:t xml:space="preserve"> saugumo tyrimų duomenys</w:t>
      </w:r>
    </w:p>
    <w:p w14:paraId="68098960" w14:textId="77777777" w:rsidR="00262BA8" w:rsidRDefault="00262BA8" w:rsidP="00262BA8">
      <w:pPr>
        <w:tabs>
          <w:tab w:val="left" w:pos="567"/>
        </w:tabs>
        <w:spacing w:after="0" w:line="240" w:lineRule="auto"/>
        <w:rPr>
          <w:rFonts w:ascii="Times New Roman" w:hAnsi="Times New Roman" w:cs="Times New Roman"/>
          <w:lang w:val="lt-LT"/>
        </w:rPr>
      </w:pPr>
    </w:p>
    <w:p w14:paraId="754DFAA4" w14:textId="5FCE06CF" w:rsidR="0095007F" w:rsidRDefault="0095007F" w:rsidP="006F2A17">
      <w:pPr>
        <w:spacing w:after="0" w:line="240" w:lineRule="auto"/>
        <w:rPr>
          <w:rFonts w:ascii="Times New Roman" w:hAnsi="Times New Roman" w:cs="Times New Roman"/>
          <w:lang w:val="lt-LT"/>
        </w:rPr>
      </w:pPr>
      <w:r w:rsidRPr="0095007F">
        <w:rPr>
          <w:rFonts w:ascii="Times New Roman" w:hAnsi="Times New Roman" w:cs="Times New Roman"/>
          <w:lang w:val="lt-LT"/>
        </w:rPr>
        <w:t xml:space="preserve">Bendras nikotino toksiškumas yra gerai žinomas ir į jį atsižvelgiama </w:t>
      </w:r>
      <w:r w:rsidR="00BC6525">
        <w:rPr>
          <w:rFonts w:ascii="Times New Roman" w:hAnsi="Times New Roman" w:cs="Times New Roman"/>
          <w:lang w:val="lt-LT"/>
        </w:rPr>
        <w:t>dozavimo rekomendacijose</w:t>
      </w:r>
      <w:r w:rsidRPr="0095007F">
        <w:rPr>
          <w:rFonts w:ascii="Times New Roman" w:hAnsi="Times New Roman" w:cs="Times New Roman"/>
          <w:lang w:val="lt-LT"/>
        </w:rPr>
        <w:t xml:space="preserve">. Nikotinas atitinkamuose tyrimuose mutageninio poveikio neparodė. </w:t>
      </w:r>
      <w:proofErr w:type="spellStart"/>
      <w:r w:rsidR="00D01287" w:rsidRPr="00262BA8">
        <w:rPr>
          <w:rFonts w:ascii="Times New Roman" w:hAnsi="Times New Roman" w:cs="Times New Roman"/>
          <w:lang w:val="lt-LT"/>
        </w:rPr>
        <w:t>Kancerogeniškumo</w:t>
      </w:r>
      <w:proofErr w:type="spellEnd"/>
      <w:r w:rsidR="00D01287" w:rsidRPr="00262BA8">
        <w:rPr>
          <w:rFonts w:ascii="Times New Roman" w:hAnsi="Times New Roman" w:cs="Times New Roman"/>
          <w:lang w:val="lt-LT"/>
        </w:rPr>
        <w:t xml:space="preserve"> tyrimai nepateikė aiškių įrodymų, kad nikotinas turi </w:t>
      </w:r>
      <w:r w:rsidR="00560ABC">
        <w:rPr>
          <w:rFonts w:ascii="Times New Roman" w:hAnsi="Times New Roman" w:cs="Times New Roman"/>
          <w:lang w:val="lt-LT"/>
        </w:rPr>
        <w:t>naviku</w:t>
      </w:r>
      <w:r w:rsidR="006F2A17">
        <w:rPr>
          <w:rFonts w:ascii="Times New Roman" w:hAnsi="Times New Roman" w:cs="Times New Roman"/>
          <w:lang w:val="lt-LT"/>
        </w:rPr>
        <w:t>s</w:t>
      </w:r>
      <w:r w:rsidR="00D01287" w:rsidRPr="00262BA8">
        <w:rPr>
          <w:rFonts w:ascii="Times New Roman" w:hAnsi="Times New Roman" w:cs="Times New Roman"/>
          <w:lang w:val="lt-LT"/>
        </w:rPr>
        <w:t xml:space="preserve"> sukeliantį poveikį.</w:t>
      </w:r>
      <w:r w:rsidR="006F2A17">
        <w:rPr>
          <w:rFonts w:ascii="Times New Roman" w:hAnsi="Times New Roman" w:cs="Times New Roman"/>
          <w:lang w:val="lt-LT"/>
        </w:rPr>
        <w:t xml:space="preserve"> </w:t>
      </w:r>
      <w:r w:rsidRPr="00CA3D0A">
        <w:rPr>
          <w:rFonts w:ascii="Times New Roman" w:hAnsi="Times New Roman" w:cs="Times New Roman"/>
          <w:lang w:val="lt-LT"/>
        </w:rPr>
        <w:t xml:space="preserve">Tyrimuose su vaikingomis patelėmis nikotinas sukėlė toksinį poveikį </w:t>
      </w:r>
      <w:r w:rsidR="00FF0349" w:rsidRPr="00CA3D0A">
        <w:rPr>
          <w:rFonts w:ascii="Times New Roman" w:hAnsi="Times New Roman" w:cs="Times New Roman"/>
          <w:lang w:val="lt-LT"/>
        </w:rPr>
        <w:t>patele</w:t>
      </w:r>
      <w:r w:rsidR="00CA3D0A" w:rsidRPr="00CA3D0A">
        <w:rPr>
          <w:rFonts w:ascii="Times New Roman" w:hAnsi="Times New Roman" w:cs="Times New Roman"/>
          <w:lang w:val="lt-LT"/>
        </w:rPr>
        <w:t>i</w:t>
      </w:r>
      <w:r w:rsidRPr="00CA3D0A">
        <w:rPr>
          <w:rFonts w:ascii="Times New Roman" w:hAnsi="Times New Roman" w:cs="Times New Roman"/>
          <w:lang w:val="lt-LT"/>
        </w:rPr>
        <w:t xml:space="preserve"> ir dėl to lengvą toksinį poveikį</w:t>
      </w:r>
      <w:r w:rsidR="00CA3D0A" w:rsidRPr="00CA3D0A">
        <w:rPr>
          <w:rFonts w:ascii="Times New Roman" w:hAnsi="Times New Roman" w:cs="Times New Roman"/>
          <w:lang w:val="lt-LT"/>
        </w:rPr>
        <w:t xml:space="preserve"> vaisiui</w:t>
      </w:r>
      <w:r w:rsidRPr="00CA3D0A">
        <w:rPr>
          <w:rFonts w:ascii="Times New Roman" w:hAnsi="Times New Roman" w:cs="Times New Roman"/>
          <w:lang w:val="lt-LT"/>
        </w:rPr>
        <w:t xml:space="preserve">. </w:t>
      </w:r>
      <w:r w:rsidR="00907AB8">
        <w:rPr>
          <w:rFonts w:ascii="Times New Roman" w:hAnsi="Times New Roman" w:cs="Times New Roman"/>
          <w:lang w:val="lt-LT"/>
        </w:rPr>
        <w:t>Kartu pasireiškė</w:t>
      </w:r>
      <w:r w:rsidRPr="0095007F">
        <w:rPr>
          <w:rFonts w:ascii="Times New Roman" w:hAnsi="Times New Roman" w:cs="Times New Roman"/>
          <w:lang w:val="lt-LT"/>
        </w:rPr>
        <w:t xml:space="preserve"> </w:t>
      </w:r>
      <w:proofErr w:type="spellStart"/>
      <w:r w:rsidRPr="0095007F">
        <w:rPr>
          <w:rFonts w:ascii="Times New Roman" w:hAnsi="Times New Roman" w:cs="Times New Roman"/>
          <w:lang w:val="lt-LT"/>
        </w:rPr>
        <w:t>prenatalinis</w:t>
      </w:r>
      <w:proofErr w:type="spellEnd"/>
      <w:r w:rsidRPr="0095007F">
        <w:rPr>
          <w:rFonts w:ascii="Times New Roman" w:hAnsi="Times New Roman" w:cs="Times New Roman"/>
          <w:lang w:val="lt-LT"/>
        </w:rPr>
        <w:t xml:space="preserve"> ir </w:t>
      </w:r>
      <w:proofErr w:type="spellStart"/>
      <w:r w:rsidRPr="0095007F">
        <w:rPr>
          <w:rFonts w:ascii="Times New Roman" w:hAnsi="Times New Roman" w:cs="Times New Roman"/>
          <w:lang w:val="lt-LT"/>
        </w:rPr>
        <w:t>postnatalinis</w:t>
      </w:r>
      <w:proofErr w:type="spellEnd"/>
      <w:r w:rsidRPr="0095007F">
        <w:rPr>
          <w:rFonts w:ascii="Times New Roman" w:hAnsi="Times New Roman" w:cs="Times New Roman"/>
          <w:lang w:val="lt-LT"/>
        </w:rPr>
        <w:t xml:space="preserve"> augimo sulėtėjimas bei </w:t>
      </w:r>
      <w:proofErr w:type="spellStart"/>
      <w:r w:rsidRPr="0095007F">
        <w:rPr>
          <w:rFonts w:ascii="Times New Roman" w:hAnsi="Times New Roman" w:cs="Times New Roman"/>
          <w:lang w:val="lt-LT"/>
        </w:rPr>
        <w:t>postnatalini</w:t>
      </w:r>
      <w:r w:rsidR="00EC7445">
        <w:rPr>
          <w:rFonts w:ascii="Times New Roman" w:hAnsi="Times New Roman" w:cs="Times New Roman"/>
          <w:lang w:val="lt-LT"/>
        </w:rPr>
        <w:t>o</w:t>
      </w:r>
      <w:proofErr w:type="spellEnd"/>
      <w:r w:rsidRPr="0095007F">
        <w:rPr>
          <w:rFonts w:ascii="Times New Roman" w:hAnsi="Times New Roman" w:cs="Times New Roman"/>
          <w:lang w:val="lt-LT"/>
        </w:rPr>
        <w:t xml:space="preserve"> CNS vystymosi vėlavimas ir pokyčiai.</w:t>
      </w:r>
    </w:p>
    <w:p w14:paraId="4862B2B8" w14:textId="77777777" w:rsidR="00A117D6" w:rsidRPr="0095007F" w:rsidRDefault="00A117D6" w:rsidP="0095007F">
      <w:pPr>
        <w:tabs>
          <w:tab w:val="left" w:pos="567"/>
        </w:tabs>
        <w:spacing w:after="0" w:line="240" w:lineRule="auto"/>
        <w:rPr>
          <w:rFonts w:ascii="Times New Roman" w:hAnsi="Times New Roman" w:cs="Times New Roman"/>
          <w:lang w:val="lt-LT"/>
        </w:rPr>
      </w:pPr>
    </w:p>
    <w:p w14:paraId="5707A69A" w14:textId="77777777" w:rsidR="00F36101" w:rsidRDefault="0095007F" w:rsidP="0095007F">
      <w:pPr>
        <w:tabs>
          <w:tab w:val="left" w:pos="567"/>
        </w:tabs>
        <w:spacing w:after="0" w:line="240" w:lineRule="auto"/>
        <w:rPr>
          <w:rFonts w:ascii="Times New Roman" w:hAnsi="Times New Roman" w:cs="Times New Roman"/>
          <w:lang w:val="lt-LT"/>
        </w:rPr>
      </w:pPr>
      <w:r w:rsidRPr="0095007F">
        <w:rPr>
          <w:rFonts w:ascii="Times New Roman" w:hAnsi="Times New Roman" w:cs="Times New Roman"/>
          <w:lang w:val="lt-LT"/>
        </w:rPr>
        <w:t xml:space="preserve">Tyrimai su graužikų patelėmis parodė, kad nikotinas gali sumažinti </w:t>
      </w:r>
      <w:proofErr w:type="spellStart"/>
      <w:r w:rsidRPr="0095007F">
        <w:rPr>
          <w:rFonts w:ascii="Times New Roman" w:hAnsi="Times New Roman" w:cs="Times New Roman"/>
          <w:lang w:val="lt-LT"/>
        </w:rPr>
        <w:t>oocitų</w:t>
      </w:r>
      <w:proofErr w:type="spellEnd"/>
      <w:r w:rsidRPr="0095007F">
        <w:rPr>
          <w:rFonts w:ascii="Times New Roman" w:hAnsi="Times New Roman" w:cs="Times New Roman"/>
          <w:lang w:val="lt-LT"/>
        </w:rPr>
        <w:t xml:space="preserve"> skaičių kiaušintakiuose, sumažinti </w:t>
      </w:r>
      <w:proofErr w:type="spellStart"/>
      <w:r w:rsidRPr="0095007F">
        <w:rPr>
          <w:rFonts w:ascii="Times New Roman" w:hAnsi="Times New Roman" w:cs="Times New Roman"/>
          <w:lang w:val="lt-LT"/>
        </w:rPr>
        <w:t>estradiolio</w:t>
      </w:r>
      <w:proofErr w:type="spellEnd"/>
      <w:r w:rsidRPr="0095007F">
        <w:rPr>
          <w:rFonts w:ascii="Times New Roman" w:hAnsi="Times New Roman" w:cs="Times New Roman"/>
          <w:lang w:val="lt-LT"/>
        </w:rPr>
        <w:t xml:space="preserve"> koncentraciją serume ir sukelti įvairių kiaušidžių bei gimdos pokyčių. Tyrimai su žiurkių patinais parodė, kad nikotinas gali sumažinti sėklidžių svorį, sukelti </w:t>
      </w:r>
      <w:r w:rsidR="00A7691C">
        <w:rPr>
          <w:rFonts w:ascii="Times New Roman" w:hAnsi="Times New Roman" w:cs="Times New Roman"/>
          <w:lang w:val="lt-LT"/>
        </w:rPr>
        <w:t>laikiną</w:t>
      </w:r>
      <w:r w:rsidRPr="0095007F">
        <w:rPr>
          <w:rFonts w:ascii="Times New Roman" w:hAnsi="Times New Roman" w:cs="Times New Roman"/>
          <w:lang w:val="lt-LT"/>
        </w:rPr>
        <w:t xml:space="preserve"> </w:t>
      </w:r>
      <w:proofErr w:type="spellStart"/>
      <w:r w:rsidRPr="00A7691C">
        <w:rPr>
          <w:rFonts w:ascii="Times New Roman" w:hAnsi="Times New Roman" w:cs="Times New Roman"/>
          <w:i/>
          <w:iCs/>
          <w:lang w:val="lt-LT"/>
        </w:rPr>
        <w:t>Sertoli</w:t>
      </w:r>
      <w:proofErr w:type="spellEnd"/>
      <w:r w:rsidRPr="0095007F">
        <w:rPr>
          <w:rFonts w:ascii="Times New Roman" w:hAnsi="Times New Roman" w:cs="Times New Roman"/>
          <w:lang w:val="lt-LT"/>
        </w:rPr>
        <w:t xml:space="preserve"> ląstelių skaičiaus sumažėjimą, sutrikdyti </w:t>
      </w:r>
      <w:proofErr w:type="spellStart"/>
      <w:r w:rsidRPr="0095007F">
        <w:rPr>
          <w:rFonts w:ascii="Times New Roman" w:hAnsi="Times New Roman" w:cs="Times New Roman"/>
          <w:lang w:val="lt-LT"/>
        </w:rPr>
        <w:t>spermatogenezę</w:t>
      </w:r>
      <w:proofErr w:type="spellEnd"/>
      <w:r w:rsidRPr="0095007F">
        <w:rPr>
          <w:rFonts w:ascii="Times New Roman" w:hAnsi="Times New Roman" w:cs="Times New Roman"/>
          <w:lang w:val="lt-LT"/>
        </w:rPr>
        <w:t xml:space="preserve"> ir sukelti įvairių </w:t>
      </w:r>
      <w:r w:rsidR="008B62CF">
        <w:rPr>
          <w:rFonts w:ascii="Times New Roman" w:hAnsi="Times New Roman" w:cs="Times New Roman"/>
          <w:lang w:val="lt-LT"/>
        </w:rPr>
        <w:t xml:space="preserve">sėklidės </w:t>
      </w:r>
      <w:r w:rsidRPr="0095007F">
        <w:rPr>
          <w:rFonts w:ascii="Times New Roman" w:hAnsi="Times New Roman" w:cs="Times New Roman"/>
          <w:lang w:val="lt-LT"/>
        </w:rPr>
        <w:t>prielip</w:t>
      </w:r>
      <w:r w:rsidR="008B62CF">
        <w:rPr>
          <w:rFonts w:ascii="Times New Roman" w:hAnsi="Times New Roman" w:cs="Times New Roman"/>
          <w:lang w:val="lt-LT"/>
        </w:rPr>
        <w:t>o</w:t>
      </w:r>
      <w:r w:rsidRPr="0095007F">
        <w:rPr>
          <w:rFonts w:ascii="Times New Roman" w:hAnsi="Times New Roman" w:cs="Times New Roman"/>
          <w:lang w:val="lt-LT"/>
        </w:rPr>
        <w:t xml:space="preserve"> ir </w:t>
      </w:r>
      <w:r w:rsidR="008B62CF">
        <w:rPr>
          <w:rFonts w:ascii="Times New Roman" w:hAnsi="Times New Roman" w:cs="Times New Roman"/>
          <w:lang w:val="lt-LT"/>
        </w:rPr>
        <w:t xml:space="preserve">latako </w:t>
      </w:r>
      <w:r w:rsidR="008B62CF" w:rsidRPr="0095007F">
        <w:rPr>
          <w:rFonts w:ascii="Times New Roman" w:hAnsi="Times New Roman" w:cs="Times New Roman"/>
          <w:lang w:val="lt-LT"/>
        </w:rPr>
        <w:t>pokyčių</w:t>
      </w:r>
      <w:r w:rsidRPr="0095007F">
        <w:rPr>
          <w:rFonts w:ascii="Times New Roman" w:hAnsi="Times New Roman" w:cs="Times New Roman"/>
          <w:lang w:val="lt-LT"/>
        </w:rPr>
        <w:t>.</w:t>
      </w:r>
    </w:p>
    <w:p w14:paraId="21AA778C" w14:textId="77777777" w:rsidR="00F36101" w:rsidRDefault="00F36101" w:rsidP="0095007F">
      <w:pPr>
        <w:tabs>
          <w:tab w:val="left" w:pos="567"/>
        </w:tabs>
        <w:spacing w:after="0" w:line="240" w:lineRule="auto"/>
        <w:rPr>
          <w:rFonts w:ascii="Times New Roman" w:hAnsi="Times New Roman" w:cs="Times New Roman"/>
          <w:lang w:val="lt-LT"/>
        </w:rPr>
      </w:pPr>
    </w:p>
    <w:p w14:paraId="1CE7C8F6" w14:textId="5B8F4081" w:rsidR="0095007F" w:rsidRDefault="0095007F" w:rsidP="0095007F">
      <w:pPr>
        <w:tabs>
          <w:tab w:val="left" w:pos="567"/>
        </w:tabs>
        <w:spacing w:after="0" w:line="240" w:lineRule="auto"/>
        <w:rPr>
          <w:rFonts w:ascii="Times New Roman" w:hAnsi="Times New Roman" w:cs="Times New Roman"/>
          <w:lang w:val="lt-LT"/>
        </w:rPr>
      </w:pPr>
      <w:r w:rsidRPr="0095007F">
        <w:rPr>
          <w:rFonts w:ascii="Times New Roman" w:hAnsi="Times New Roman" w:cs="Times New Roman"/>
          <w:lang w:val="lt-LT"/>
        </w:rPr>
        <w:t>Poveikis pastebėtas tik po nikotino poveikio, viršijant rekomenduojam</w:t>
      </w:r>
      <w:r w:rsidR="00CE243A">
        <w:rPr>
          <w:rFonts w:ascii="Times New Roman" w:hAnsi="Times New Roman" w:cs="Times New Roman"/>
          <w:lang w:val="lt-LT"/>
        </w:rPr>
        <w:t>as</w:t>
      </w:r>
      <w:r w:rsidRPr="0095007F">
        <w:rPr>
          <w:rFonts w:ascii="Times New Roman" w:hAnsi="Times New Roman" w:cs="Times New Roman"/>
          <w:lang w:val="lt-LT"/>
        </w:rPr>
        <w:t xml:space="preserve"> </w:t>
      </w:r>
      <w:proofErr w:type="spellStart"/>
      <w:r w:rsidR="00CE243A">
        <w:rPr>
          <w:rFonts w:ascii="Times New Roman" w:hAnsi="Times New Roman" w:cs="Times New Roman"/>
          <w:lang w:val="lt-LT"/>
        </w:rPr>
        <w:t>n</w:t>
      </w:r>
      <w:r w:rsidRPr="0095007F">
        <w:rPr>
          <w:rFonts w:ascii="Times New Roman" w:hAnsi="Times New Roman" w:cs="Times New Roman"/>
          <w:lang w:val="lt-LT"/>
        </w:rPr>
        <w:t>icorette</w:t>
      </w:r>
      <w:proofErr w:type="spellEnd"/>
      <w:r w:rsidRPr="0095007F">
        <w:rPr>
          <w:rFonts w:ascii="Times New Roman" w:hAnsi="Times New Roman" w:cs="Times New Roman"/>
          <w:lang w:val="lt-LT"/>
        </w:rPr>
        <w:t xml:space="preserve"> pastilių </w:t>
      </w:r>
      <w:r w:rsidR="00CE243A">
        <w:rPr>
          <w:rFonts w:ascii="Times New Roman" w:hAnsi="Times New Roman" w:cs="Times New Roman"/>
          <w:lang w:val="lt-LT"/>
        </w:rPr>
        <w:t>dozes</w:t>
      </w:r>
      <w:r w:rsidRPr="0095007F">
        <w:rPr>
          <w:rFonts w:ascii="Times New Roman" w:hAnsi="Times New Roman" w:cs="Times New Roman"/>
          <w:lang w:val="lt-LT"/>
        </w:rPr>
        <w:t>.</w:t>
      </w:r>
    </w:p>
    <w:p w14:paraId="4D8D7C00" w14:textId="77777777" w:rsidR="0095007F" w:rsidRDefault="0095007F" w:rsidP="00262BA8">
      <w:pPr>
        <w:tabs>
          <w:tab w:val="left" w:pos="567"/>
        </w:tabs>
        <w:spacing w:after="0" w:line="240" w:lineRule="auto"/>
        <w:rPr>
          <w:rFonts w:ascii="Times New Roman" w:hAnsi="Times New Roman" w:cs="Times New Roman"/>
          <w:lang w:val="lt-LT"/>
        </w:rPr>
      </w:pPr>
    </w:p>
    <w:p w14:paraId="33E1240B" w14:textId="77777777" w:rsidR="0095007F" w:rsidRPr="00262BA8" w:rsidRDefault="0095007F" w:rsidP="00262BA8">
      <w:pPr>
        <w:tabs>
          <w:tab w:val="left" w:pos="567"/>
        </w:tabs>
        <w:spacing w:after="0" w:line="240" w:lineRule="auto"/>
        <w:rPr>
          <w:rFonts w:ascii="Times New Roman" w:hAnsi="Times New Roman" w:cs="Times New Roman"/>
          <w:lang w:val="lt-LT"/>
        </w:rPr>
      </w:pPr>
    </w:p>
    <w:p w14:paraId="18E3A9A4" w14:textId="77777777" w:rsidR="00262BA8" w:rsidRPr="00262BA8" w:rsidRDefault="00262BA8" w:rsidP="00C220D0">
      <w:pPr>
        <w:keepNext/>
        <w:spacing w:after="0" w:line="240" w:lineRule="auto"/>
        <w:rPr>
          <w:rFonts w:ascii="Times New Roman" w:hAnsi="Times New Roman" w:cs="Times New Roman"/>
          <w:b/>
          <w:lang w:val="lt-LT"/>
        </w:rPr>
      </w:pPr>
      <w:r w:rsidRPr="00262BA8">
        <w:rPr>
          <w:rFonts w:ascii="Times New Roman" w:hAnsi="Times New Roman" w:cs="Times New Roman"/>
          <w:b/>
          <w:lang w:val="lt-LT"/>
        </w:rPr>
        <w:t>6.</w:t>
      </w:r>
      <w:r w:rsidRPr="00262BA8">
        <w:rPr>
          <w:rFonts w:ascii="Times New Roman" w:hAnsi="Times New Roman" w:cs="Times New Roman"/>
          <w:b/>
          <w:lang w:val="lt-LT"/>
        </w:rPr>
        <w:tab/>
      </w:r>
      <w:r w:rsidRPr="00262BA8">
        <w:rPr>
          <w:rFonts w:ascii="Times New Roman" w:hAnsi="Times New Roman" w:cs="Times New Roman"/>
          <w:b/>
          <w:caps/>
          <w:lang w:val="lt-LT"/>
        </w:rPr>
        <w:t>farmacinė informacija</w:t>
      </w:r>
    </w:p>
    <w:p w14:paraId="70EFB9B0" w14:textId="77777777" w:rsidR="00262BA8" w:rsidRPr="00262BA8" w:rsidRDefault="00262BA8" w:rsidP="00C220D0">
      <w:pPr>
        <w:keepNext/>
        <w:spacing w:after="0" w:line="240" w:lineRule="auto"/>
        <w:rPr>
          <w:rFonts w:ascii="Times New Roman" w:hAnsi="Times New Roman" w:cs="Times New Roman"/>
          <w:lang w:val="lt-LT"/>
        </w:rPr>
      </w:pPr>
    </w:p>
    <w:p w14:paraId="37B38F39" w14:textId="77777777" w:rsidR="00262BA8" w:rsidRPr="00262BA8" w:rsidRDefault="00262BA8" w:rsidP="00C220D0">
      <w:pPr>
        <w:keepNext/>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6.1</w:t>
      </w:r>
      <w:r w:rsidRPr="00262BA8">
        <w:rPr>
          <w:rFonts w:ascii="Times New Roman" w:hAnsi="Times New Roman" w:cs="Times New Roman"/>
          <w:b/>
          <w:lang w:val="lt-LT"/>
        </w:rPr>
        <w:tab/>
        <w:t>Pagalbinių medžiagų sąrašas</w:t>
      </w:r>
    </w:p>
    <w:p w14:paraId="7E8A41F7" w14:textId="77777777" w:rsidR="00262BA8" w:rsidRDefault="00262BA8" w:rsidP="00C220D0">
      <w:pPr>
        <w:keepNext/>
        <w:spacing w:after="0" w:line="240" w:lineRule="auto"/>
        <w:rPr>
          <w:rFonts w:ascii="Times New Roman" w:hAnsi="Times New Roman" w:cs="Times New Roman"/>
          <w:lang w:val="lt-LT"/>
        </w:rPr>
      </w:pPr>
    </w:p>
    <w:p w14:paraId="62B31AF1" w14:textId="6CC1B6DE" w:rsidR="00B84C11" w:rsidRPr="00262BA8" w:rsidRDefault="00A042F7" w:rsidP="00C220D0">
      <w:pPr>
        <w:keepNext/>
        <w:spacing w:after="0" w:line="240" w:lineRule="auto"/>
        <w:rPr>
          <w:rFonts w:ascii="Times New Roman" w:hAnsi="Times New Roman" w:cs="Times New Roman"/>
          <w:lang w:val="lt-LT"/>
        </w:rPr>
      </w:pPr>
      <w:r>
        <w:rPr>
          <w:rFonts w:ascii="Times New Roman" w:hAnsi="Times New Roman" w:cs="Times New Roman"/>
          <w:lang w:val="lt-LT"/>
        </w:rPr>
        <w:t>Pastilės šerdis:</w:t>
      </w:r>
    </w:p>
    <w:p w14:paraId="20F852ED" w14:textId="1D53BD35" w:rsidR="00E66208" w:rsidRPr="00E66208" w:rsidRDefault="00E66208" w:rsidP="00E66208">
      <w:pPr>
        <w:spacing w:after="0" w:line="240" w:lineRule="auto"/>
        <w:rPr>
          <w:rFonts w:ascii="Times New Roman" w:hAnsi="Times New Roman" w:cs="Times New Roman"/>
          <w:lang w:val="lt-LT"/>
        </w:rPr>
      </w:pPr>
      <w:proofErr w:type="spellStart"/>
      <w:r w:rsidRPr="00E66208">
        <w:rPr>
          <w:rFonts w:ascii="Times New Roman" w:hAnsi="Times New Roman" w:cs="Times New Roman"/>
          <w:lang w:val="lt-LT"/>
        </w:rPr>
        <w:t>Manitolis</w:t>
      </w:r>
      <w:proofErr w:type="spellEnd"/>
      <w:r w:rsidR="00B36012">
        <w:rPr>
          <w:rFonts w:ascii="Times New Roman" w:hAnsi="Times New Roman" w:cs="Times New Roman"/>
          <w:lang w:val="lt-LT"/>
        </w:rPr>
        <w:t> </w:t>
      </w:r>
      <w:r w:rsidRPr="00E66208">
        <w:rPr>
          <w:rFonts w:ascii="Times New Roman" w:hAnsi="Times New Roman" w:cs="Times New Roman"/>
          <w:lang w:val="lt-LT"/>
        </w:rPr>
        <w:t>(E421)</w:t>
      </w:r>
    </w:p>
    <w:p w14:paraId="71921607" w14:textId="0AE28CC2" w:rsidR="00E66208" w:rsidRPr="00E66208" w:rsidRDefault="00E66208" w:rsidP="00E66208">
      <w:pPr>
        <w:spacing w:after="0" w:line="240" w:lineRule="auto"/>
        <w:rPr>
          <w:rFonts w:ascii="Times New Roman" w:hAnsi="Times New Roman" w:cs="Times New Roman"/>
          <w:lang w:val="lt-LT"/>
        </w:rPr>
      </w:pPr>
      <w:proofErr w:type="spellStart"/>
      <w:r w:rsidRPr="00E66208">
        <w:rPr>
          <w:rFonts w:ascii="Times New Roman" w:hAnsi="Times New Roman" w:cs="Times New Roman"/>
          <w:lang w:val="lt-LT"/>
        </w:rPr>
        <w:t>Ksantano</w:t>
      </w:r>
      <w:proofErr w:type="spellEnd"/>
      <w:r w:rsidRPr="00E66208">
        <w:rPr>
          <w:rFonts w:ascii="Times New Roman" w:hAnsi="Times New Roman" w:cs="Times New Roman"/>
          <w:lang w:val="lt-LT"/>
        </w:rPr>
        <w:t xml:space="preserve"> </w:t>
      </w:r>
      <w:r w:rsidR="00F91069">
        <w:rPr>
          <w:rFonts w:ascii="Times New Roman" w:hAnsi="Times New Roman" w:cs="Times New Roman"/>
          <w:lang w:val="lt-LT"/>
        </w:rPr>
        <w:t>lipai</w:t>
      </w:r>
    </w:p>
    <w:p w14:paraId="0C63F2C6" w14:textId="0D7289CE" w:rsidR="00E66208" w:rsidRPr="00E66208" w:rsidRDefault="00E66208" w:rsidP="00E66208">
      <w:pPr>
        <w:spacing w:after="0" w:line="240" w:lineRule="auto"/>
        <w:rPr>
          <w:rFonts w:ascii="Times New Roman" w:hAnsi="Times New Roman" w:cs="Times New Roman"/>
          <w:lang w:val="lt-LT"/>
        </w:rPr>
      </w:pPr>
      <w:r w:rsidRPr="00E66208">
        <w:rPr>
          <w:rFonts w:ascii="Times New Roman" w:hAnsi="Times New Roman" w:cs="Times New Roman"/>
          <w:lang w:val="lt-LT"/>
        </w:rPr>
        <w:t>„</w:t>
      </w:r>
      <w:proofErr w:type="spellStart"/>
      <w:r w:rsidRPr="00E66208">
        <w:rPr>
          <w:rFonts w:ascii="Times New Roman" w:hAnsi="Times New Roman" w:cs="Times New Roman"/>
          <w:lang w:val="lt-LT"/>
        </w:rPr>
        <w:t>Winterfresh</w:t>
      </w:r>
      <w:proofErr w:type="spellEnd"/>
      <w:r w:rsidRPr="00E66208">
        <w:rPr>
          <w:rFonts w:ascii="Times New Roman" w:hAnsi="Times New Roman" w:cs="Times New Roman"/>
          <w:lang w:val="lt-LT"/>
        </w:rPr>
        <w:t xml:space="preserve"> RDE4</w:t>
      </w:r>
      <w:r w:rsidR="00B81FCC">
        <w:rPr>
          <w:rFonts w:ascii="Times New Roman" w:hAnsi="Times New Roman" w:cs="Times New Roman"/>
          <w:lang w:val="lt-LT"/>
        </w:rPr>
        <w:noBreakHyphen/>
      </w:r>
      <w:r w:rsidRPr="00E66208">
        <w:rPr>
          <w:rFonts w:ascii="Times New Roman" w:hAnsi="Times New Roman" w:cs="Times New Roman"/>
          <w:lang w:val="lt-LT"/>
        </w:rPr>
        <w:t>149“ (</w:t>
      </w:r>
      <w:proofErr w:type="spellStart"/>
      <w:r w:rsidRPr="00E66208">
        <w:rPr>
          <w:rFonts w:ascii="Times New Roman" w:hAnsi="Times New Roman" w:cs="Times New Roman"/>
          <w:lang w:val="lt-LT"/>
        </w:rPr>
        <w:t>gumiarabikas</w:t>
      </w:r>
      <w:proofErr w:type="spellEnd"/>
      <w:r w:rsidR="00B36012">
        <w:rPr>
          <w:rFonts w:ascii="Times New Roman" w:hAnsi="Times New Roman" w:cs="Times New Roman"/>
          <w:lang w:val="lt-LT"/>
        </w:rPr>
        <w:t> </w:t>
      </w:r>
      <w:r w:rsidRPr="00E66208">
        <w:rPr>
          <w:rFonts w:ascii="Times New Roman" w:hAnsi="Times New Roman" w:cs="Times New Roman"/>
          <w:lang w:val="lt-LT"/>
        </w:rPr>
        <w:t>(E414), pipirmėčių, mentolio ir eukalipto kvapiosios medžiagos)</w:t>
      </w:r>
    </w:p>
    <w:p w14:paraId="71653C84" w14:textId="66177A59" w:rsidR="00E66208" w:rsidRPr="00E66208" w:rsidRDefault="000C196B" w:rsidP="00E66208">
      <w:pPr>
        <w:spacing w:after="0" w:line="240" w:lineRule="auto"/>
        <w:rPr>
          <w:rFonts w:ascii="Times New Roman" w:hAnsi="Times New Roman" w:cs="Times New Roman"/>
          <w:lang w:val="lt-LT"/>
        </w:rPr>
      </w:pPr>
      <w:r>
        <w:rPr>
          <w:rFonts w:ascii="Times New Roman" w:hAnsi="Times New Roman" w:cs="Times New Roman"/>
          <w:lang w:val="lt-LT"/>
        </w:rPr>
        <w:t>N</w:t>
      </w:r>
      <w:r w:rsidR="00E66208" w:rsidRPr="00E66208">
        <w:rPr>
          <w:rFonts w:ascii="Times New Roman" w:hAnsi="Times New Roman" w:cs="Times New Roman"/>
          <w:lang w:val="lt-LT"/>
        </w:rPr>
        <w:t>atrio karbonatas</w:t>
      </w:r>
      <w:r>
        <w:rPr>
          <w:rFonts w:ascii="Times New Roman" w:hAnsi="Times New Roman" w:cs="Times New Roman"/>
          <w:lang w:val="lt-LT"/>
        </w:rPr>
        <w:t>, bevandenis</w:t>
      </w:r>
      <w:r w:rsidR="00B36012">
        <w:rPr>
          <w:rFonts w:ascii="Times New Roman" w:hAnsi="Times New Roman" w:cs="Times New Roman"/>
          <w:lang w:val="lt-LT"/>
        </w:rPr>
        <w:t> </w:t>
      </w:r>
      <w:r w:rsidR="00E66208" w:rsidRPr="00E66208">
        <w:rPr>
          <w:rFonts w:ascii="Times New Roman" w:hAnsi="Times New Roman" w:cs="Times New Roman"/>
          <w:lang w:val="lt-LT"/>
        </w:rPr>
        <w:t>(E500)(i)</w:t>
      </w:r>
    </w:p>
    <w:p w14:paraId="53CF82B2" w14:textId="0D1DA37C" w:rsidR="00E66208" w:rsidRPr="00E66208" w:rsidRDefault="00E66208" w:rsidP="00E66208">
      <w:pPr>
        <w:spacing w:after="0" w:line="240" w:lineRule="auto"/>
        <w:rPr>
          <w:rFonts w:ascii="Times New Roman" w:hAnsi="Times New Roman" w:cs="Times New Roman"/>
          <w:lang w:val="lt-LT"/>
        </w:rPr>
      </w:pPr>
      <w:proofErr w:type="spellStart"/>
      <w:r w:rsidRPr="00E66208">
        <w:rPr>
          <w:rFonts w:ascii="Times New Roman" w:hAnsi="Times New Roman" w:cs="Times New Roman"/>
          <w:lang w:val="lt-LT"/>
        </w:rPr>
        <w:t>Sukralozė</w:t>
      </w:r>
      <w:proofErr w:type="spellEnd"/>
      <w:r w:rsidR="00B36012">
        <w:rPr>
          <w:rFonts w:ascii="Times New Roman" w:hAnsi="Times New Roman" w:cs="Times New Roman"/>
          <w:lang w:val="lt-LT"/>
        </w:rPr>
        <w:t> </w:t>
      </w:r>
      <w:r w:rsidRPr="00E66208">
        <w:rPr>
          <w:rFonts w:ascii="Times New Roman" w:hAnsi="Times New Roman" w:cs="Times New Roman"/>
          <w:lang w:val="lt-LT"/>
        </w:rPr>
        <w:t>(E955)</w:t>
      </w:r>
    </w:p>
    <w:p w14:paraId="5AD5D27C" w14:textId="1C83536D" w:rsidR="00E66208" w:rsidRPr="00E66208" w:rsidRDefault="00E66208" w:rsidP="00E66208">
      <w:pPr>
        <w:spacing w:after="0" w:line="240" w:lineRule="auto"/>
        <w:rPr>
          <w:rFonts w:ascii="Times New Roman" w:hAnsi="Times New Roman" w:cs="Times New Roman"/>
          <w:lang w:val="lt-LT"/>
        </w:rPr>
      </w:pPr>
      <w:proofErr w:type="spellStart"/>
      <w:r w:rsidRPr="00E66208">
        <w:rPr>
          <w:rFonts w:ascii="Times New Roman" w:hAnsi="Times New Roman" w:cs="Times New Roman"/>
          <w:lang w:val="lt-LT"/>
        </w:rPr>
        <w:t>Acesulfamo</w:t>
      </w:r>
      <w:proofErr w:type="spellEnd"/>
      <w:r w:rsidRPr="00E66208">
        <w:rPr>
          <w:rFonts w:ascii="Times New Roman" w:hAnsi="Times New Roman" w:cs="Times New Roman"/>
          <w:lang w:val="lt-LT"/>
        </w:rPr>
        <w:t xml:space="preserve"> kali</w:t>
      </w:r>
      <w:r w:rsidR="005849B7">
        <w:rPr>
          <w:rFonts w:ascii="Times New Roman" w:hAnsi="Times New Roman" w:cs="Times New Roman"/>
          <w:lang w:val="lt-LT"/>
        </w:rPr>
        <w:t>o druska</w:t>
      </w:r>
      <w:r w:rsidR="00B36012">
        <w:rPr>
          <w:rFonts w:ascii="Times New Roman" w:hAnsi="Times New Roman" w:cs="Times New Roman"/>
          <w:lang w:val="lt-LT"/>
        </w:rPr>
        <w:t> </w:t>
      </w:r>
      <w:r w:rsidRPr="00E66208">
        <w:rPr>
          <w:rFonts w:ascii="Times New Roman" w:hAnsi="Times New Roman" w:cs="Times New Roman"/>
          <w:lang w:val="lt-LT"/>
        </w:rPr>
        <w:t>(E950)</w:t>
      </w:r>
    </w:p>
    <w:p w14:paraId="5239A45A" w14:textId="5FCCF583" w:rsidR="00E66208" w:rsidRDefault="00E66208" w:rsidP="00E66208">
      <w:pPr>
        <w:spacing w:after="0" w:line="240" w:lineRule="auto"/>
        <w:rPr>
          <w:rFonts w:ascii="Times New Roman" w:hAnsi="Times New Roman" w:cs="Times New Roman"/>
          <w:lang w:val="lt-LT"/>
        </w:rPr>
      </w:pPr>
      <w:r w:rsidRPr="00E66208">
        <w:rPr>
          <w:rFonts w:ascii="Times New Roman" w:hAnsi="Times New Roman" w:cs="Times New Roman"/>
          <w:lang w:val="lt-LT"/>
        </w:rPr>
        <w:t xml:space="preserve">Magnio </w:t>
      </w:r>
      <w:proofErr w:type="spellStart"/>
      <w:r w:rsidRPr="00E66208">
        <w:rPr>
          <w:rFonts w:ascii="Times New Roman" w:hAnsi="Times New Roman" w:cs="Times New Roman"/>
          <w:lang w:val="lt-LT"/>
        </w:rPr>
        <w:t>stearatas</w:t>
      </w:r>
      <w:proofErr w:type="spellEnd"/>
      <w:r w:rsidR="00B36012">
        <w:rPr>
          <w:rFonts w:ascii="Times New Roman" w:hAnsi="Times New Roman" w:cs="Times New Roman"/>
          <w:lang w:val="lt-LT"/>
        </w:rPr>
        <w:t> </w:t>
      </w:r>
      <w:r w:rsidRPr="00E66208">
        <w:rPr>
          <w:rFonts w:ascii="Times New Roman" w:hAnsi="Times New Roman" w:cs="Times New Roman"/>
          <w:lang w:val="lt-LT"/>
        </w:rPr>
        <w:t>(E470b)</w:t>
      </w:r>
    </w:p>
    <w:p w14:paraId="56423623" w14:textId="77777777" w:rsidR="00E66208" w:rsidRDefault="00E66208" w:rsidP="00262BA8">
      <w:pPr>
        <w:spacing w:after="0" w:line="240" w:lineRule="auto"/>
        <w:rPr>
          <w:rFonts w:ascii="Times New Roman" w:hAnsi="Times New Roman" w:cs="Times New Roman"/>
          <w:lang w:val="lt-LT"/>
        </w:rPr>
      </w:pPr>
    </w:p>
    <w:p w14:paraId="097AB098" w14:textId="2DADE951" w:rsidR="00E66208" w:rsidRDefault="003861BF" w:rsidP="00262BA8">
      <w:pPr>
        <w:spacing w:after="0" w:line="240" w:lineRule="auto"/>
        <w:rPr>
          <w:rFonts w:ascii="Times New Roman" w:hAnsi="Times New Roman" w:cs="Times New Roman"/>
          <w:lang w:val="lt-LT"/>
        </w:rPr>
      </w:pPr>
      <w:r>
        <w:rPr>
          <w:rFonts w:ascii="Times New Roman" w:hAnsi="Times New Roman" w:cs="Times New Roman"/>
          <w:lang w:val="lt-LT"/>
        </w:rPr>
        <w:t>Plėvelė:</w:t>
      </w:r>
    </w:p>
    <w:p w14:paraId="6DDD2BE0" w14:textId="635EE5CC" w:rsidR="00326F87" w:rsidRPr="00326F87" w:rsidRDefault="00326F87" w:rsidP="00326F87">
      <w:pPr>
        <w:spacing w:after="0" w:line="240" w:lineRule="auto"/>
        <w:rPr>
          <w:rFonts w:ascii="Times New Roman" w:hAnsi="Times New Roman" w:cs="Times New Roman"/>
          <w:lang w:val="lt-LT"/>
        </w:rPr>
      </w:pPr>
      <w:proofErr w:type="spellStart"/>
      <w:r w:rsidRPr="00326F87">
        <w:rPr>
          <w:rFonts w:ascii="Times New Roman" w:hAnsi="Times New Roman" w:cs="Times New Roman"/>
          <w:lang w:val="lt-LT"/>
        </w:rPr>
        <w:t>Hipromeliozė</w:t>
      </w:r>
      <w:proofErr w:type="spellEnd"/>
      <w:r w:rsidR="00B36012">
        <w:rPr>
          <w:rFonts w:ascii="Times New Roman" w:hAnsi="Times New Roman" w:cs="Times New Roman"/>
          <w:lang w:val="lt-LT"/>
        </w:rPr>
        <w:t> </w:t>
      </w:r>
      <w:r w:rsidRPr="00326F87">
        <w:rPr>
          <w:rFonts w:ascii="Times New Roman" w:hAnsi="Times New Roman" w:cs="Times New Roman"/>
          <w:lang w:val="lt-LT"/>
        </w:rPr>
        <w:t>(E464)</w:t>
      </w:r>
    </w:p>
    <w:p w14:paraId="58E92B7B" w14:textId="306A8122" w:rsidR="00326F87" w:rsidRPr="00326F87" w:rsidRDefault="00326F87" w:rsidP="00326F87">
      <w:pPr>
        <w:spacing w:after="0" w:line="240" w:lineRule="auto"/>
        <w:rPr>
          <w:rFonts w:ascii="Times New Roman" w:hAnsi="Times New Roman" w:cs="Times New Roman"/>
          <w:lang w:val="lt-LT"/>
        </w:rPr>
      </w:pPr>
      <w:r w:rsidRPr="00326F87">
        <w:rPr>
          <w:rFonts w:ascii="Times New Roman" w:hAnsi="Times New Roman" w:cs="Times New Roman"/>
          <w:lang w:val="lt-LT"/>
        </w:rPr>
        <w:t>„</w:t>
      </w:r>
      <w:proofErr w:type="spellStart"/>
      <w:r w:rsidRPr="00326F87">
        <w:rPr>
          <w:rFonts w:ascii="Times New Roman" w:hAnsi="Times New Roman" w:cs="Times New Roman"/>
          <w:lang w:val="lt-LT"/>
        </w:rPr>
        <w:t>Winterfresh</w:t>
      </w:r>
      <w:proofErr w:type="spellEnd"/>
      <w:r w:rsidRPr="00326F87">
        <w:rPr>
          <w:rFonts w:ascii="Times New Roman" w:hAnsi="Times New Roman" w:cs="Times New Roman"/>
          <w:lang w:val="lt-LT"/>
        </w:rPr>
        <w:t xml:space="preserve"> RDE4</w:t>
      </w:r>
      <w:r w:rsidR="00B81FCC">
        <w:rPr>
          <w:rFonts w:ascii="Times New Roman" w:hAnsi="Times New Roman" w:cs="Times New Roman"/>
          <w:lang w:val="lt-LT"/>
        </w:rPr>
        <w:noBreakHyphen/>
      </w:r>
      <w:r w:rsidRPr="00326F87">
        <w:rPr>
          <w:rFonts w:ascii="Times New Roman" w:hAnsi="Times New Roman" w:cs="Times New Roman"/>
          <w:lang w:val="lt-LT"/>
        </w:rPr>
        <w:t>149“ (pipirmėčių, mentolio ir eukalipto kvapiosios medžiagos)</w:t>
      </w:r>
    </w:p>
    <w:p w14:paraId="0435F84F" w14:textId="5845C042" w:rsidR="00326F87" w:rsidRPr="00326F87" w:rsidRDefault="00326F87" w:rsidP="00326F87">
      <w:pPr>
        <w:spacing w:after="0" w:line="240" w:lineRule="auto"/>
        <w:rPr>
          <w:rFonts w:ascii="Times New Roman" w:hAnsi="Times New Roman" w:cs="Times New Roman"/>
          <w:lang w:val="lt-LT"/>
        </w:rPr>
      </w:pPr>
      <w:r w:rsidRPr="00326F87">
        <w:rPr>
          <w:rFonts w:ascii="Times New Roman" w:hAnsi="Times New Roman" w:cs="Times New Roman"/>
          <w:lang w:val="lt-LT"/>
        </w:rPr>
        <w:t>Titano dioksidas</w:t>
      </w:r>
      <w:r w:rsidR="00B36012">
        <w:rPr>
          <w:rFonts w:ascii="Times New Roman" w:hAnsi="Times New Roman" w:cs="Times New Roman"/>
          <w:lang w:val="lt-LT"/>
        </w:rPr>
        <w:t> </w:t>
      </w:r>
      <w:r w:rsidRPr="00326F87">
        <w:rPr>
          <w:rFonts w:ascii="Times New Roman" w:hAnsi="Times New Roman" w:cs="Times New Roman"/>
          <w:lang w:val="lt-LT"/>
        </w:rPr>
        <w:t>(E171)</w:t>
      </w:r>
    </w:p>
    <w:p w14:paraId="2583B462" w14:textId="29608102" w:rsidR="00326F87" w:rsidRPr="00326F87" w:rsidRDefault="00326F87" w:rsidP="00326F87">
      <w:pPr>
        <w:spacing w:after="0" w:line="240" w:lineRule="auto"/>
        <w:rPr>
          <w:rFonts w:ascii="Times New Roman" w:hAnsi="Times New Roman" w:cs="Times New Roman"/>
          <w:lang w:val="lt-LT"/>
        </w:rPr>
      </w:pPr>
      <w:proofErr w:type="spellStart"/>
      <w:r w:rsidRPr="00326F87">
        <w:rPr>
          <w:rFonts w:ascii="Times New Roman" w:hAnsi="Times New Roman" w:cs="Times New Roman"/>
          <w:lang w:val="lt-LT"/>
        </w:rPr>
        <w:t>Sukralozė</w:t>
      </w:r>
      <w:proofErr w:type="spellEnd"/>
      <w:r w:rsidR="00B36012">
        <w:rPr>
          <w:rFonts w:ascii="Times New Roman" w:hAnsi="Times New Roman" w:cs="Times New Roman"/>
          <w:lang w:val="lt-LT"/>
        </w:rPr>
        <w:t> </w:t>
      </w:r>
      <w:r w:rsidRPr="00326F87">
        <w:rPr>
          <w:rFonts w:ascii="Times New Roman" w:hAnsi="Times New Roman" w:cs="Times New Roman"/>
          <w:lang w:val="lt-LT"/>
        </w:rPr>
        <w:t>(E955)</w:t>
      </w:r>
    </w:p>
    <w:p w14:paraId="48ABEA98" w14:textId="7D9D2D2F" w:rsidR="00326F87" w:rsidRPr="00326F87" w:rsidRDefault="00326F87" w:rsidP="00326F87">
      <w:pPr>
        <w:spacing w:after="0" w:line="240" w:lineRule="auto"/>
        <w:rPr>
          <w:rFonts w:ascii="Times New Roman" w:hAnsi="Times New Roman" w:cs="Times New Roman"/>
          <w:lang w:val="lt-LT"/>
        </w:rPr>
      </w:pPr>
      <w:proofErr w:type="spellStart"/>
      <w:r w:rsidRPr="00326F87">
        <w:rPr>
          <w:rFonts w:ascii="Times New Roman" w:hAnsi="Times New Roman" w:cs="Times New Roman"/>
          <w:lang w:val="lt-LT"/>
        </w:rPr>
        <w:t>Mikrokristalinė</w:t>
      </w:r>
      <w:proofErr w:type="spellEnd"/>
      <w:r w:rsidRPr="00326F87">
        <w:rPr>
          <w:rFonts w:ascii="Times New Roman" w:hAnsi="Times New Roman" w:cs="Times New Roman"/>
          <w:lang w:val="lt-LT"/>
        </w:rPr>
        <w:t xml:space="preserve"> celiuliozė</w:t>
      </w:r>
      <w:r w:rsidR="00B36012">
        <w:rPr>
          <w:rFonts w:ascii="Times New Roman" w:hAnsi="Times New Roman" w:cs="Times New Roman"/>
          <w:lang w:val="lt-LT"/>
        </w:rPr>
        <w:t> </w:t>
      </w:r>
      <w:r w:rsidRPr="00326F87">
        <w:rPr>
          <w:rFonts w:ascii="Times New Roman" w:hAnsi="Times New Roman" w:cs="Times New Roman"/>
          <w:lang w:val="lt-LT"/>
        </w:rPr>
        <w:t>(E460)</w:t>
      </w:r>
    </w:p>
    <w:p w14:paraId="06539EA4" w14:textId="47AEA4E2" w:rsidR="00326F87" w:rsidRPr="00326F87" w:rsidRDefault="00326F87" w:rsidP="00326F87">
      <w:pPr>
        <w:spacing w:after="0" w:line="240" w:lineRule="auto"/>
        <w:rPr>
          <w:rFonts w:ascii="Times New Roman" w:hAnsi="Times New Roman" w:cs="Times New Roman"/>
          <w:lang w:val="lt-LT"/>
        </w:rPr>
      </w:pPr>
      <w:r w:rsidRPr="00326F87">
        <w:rPr>
          <w:rFonts w:ascii="Times New Roman" w:hAnsi="Times New Roman" w:cs="Times New Roman"/>
          <w:lang w:val="lt-LT"/>
        </w:rPr>
        <w:t>Kalio aliuminio silikatas</w:t>
      </w:r>
      <w:r w:rsidR="00B36012">
        <w:rPr>
          <w:rFonts w:ascii="Times New Roman" w:hAnsi="Times New Roman" w:cs="Times New Roman"/>
          <w:lang w:val="lt-LT"/>
        </w:rPr>
        <w:t> </w:t>
      </w:r>
      <w:r w:rsidRPr="00326F87">
        <w:rPr>
          <w:rFonts w:ascii="Times New Roman" w:hAnsi="Times New Roman" w:cs="Times New Roman"/>
          <w:lang w:val="lt-LT"/>
        </w:rPr>
        <w:t>(E555)</w:t>
      </w:r>
    </w:p>
    <w:p w14:paraId="50F9AFC0" w14:textId="52394AC3" w:rsidR="00326F87" w:rsidRPr="00326F87" w:rsidRDefault="00326F87" w:rsidP="00326F87">
      <w:pPr>
        <w:spacing w:after="0" w:line="240" w:lineRule="auto"/>
        <w:rPr>
          <w:rFonts w:ascii="Times New Roman" w:hAnsi="Times New Roman" w:cs="Times New Roman"/>
          <w:lang w:val="lt-LT"/>
        </w:rPr>
      </w:pPr>
      <w:proofErr w:type="spellStart"/>
      <w:r w:rsidRPr="00326F87">
        <w:rPr>
          <w:rFonts w:ascii="Times New Roman" w:hAnsi="Times New Roman" w:cs="Times New Roman"/>
          <w:lang w:val="lt-LT"/>
        </w:rPr>
        <w:t>Acesulfamo</w:t>
      </w:r>
      <w:proofErr w:type="spellEnd"/>
      <w:r w:rsidRPr="00326F87">
        <w:rPr>
          <w:rFonts w:ascii="Times New Roman" w:hAnsi="Times New Roman" w:cs="Times New Roman"/>
          <w:lang w:val="lt-LT"/>
        </w:rPr>
        <w:t xml:space="preserve"> kali</w:t>
      </w:r>
      <w:r w:rsidR="00CE3C63">
        <w:rPr>
          <w:rFonts w:ascii="Times New Roman" w:hAnsi="Times New Roman" w:cs="Times New Roman"/>
          <w:lang w:val="lt-LT"/>
        </w:rPr>
        <w:t>o druska</w:t>
      </w:r>
      <w:r w:rsidR="00B36012">
        <w:rPr>
          <w:rFonts w:ascii="Times New Roman" w:hAnsi="Times New Roman" w:cs="Times New Roman"/>
          <w:lang w:val="lt-LT"/>
        </w:rPr>
        <w:t> </w:t>
      </w:r>
      <w:r w:rsidRPr="00326F87">
        <w:rPr>
          <w:rFonts w:ascii="Times New Roman" w:hAnsi="Times New Roman" w:cs="Times New Roman"/>
          <w:lang w:val="lt-LT"/>
        </w:rPr>
        <w:t>(E950)</w:t>
      </w:r>
    </w:p>
    <w:p w14:paraId="40A90F21" w14:textId="0761165E" w:rsidR="003861BF" w:rsidRDefault="00326F87" w:rsidP="00326F87">
      <w:pPr>
        <w:spacing w:after="0" w:line="240" w:lineRule="auto"/>
        <w:rPr>
          <w:rFonts w:ascii="Times New Roman" w:hAnsi="Times New Roman" w:cs="Times New Roman"/>
          <w:lang w:val="lt-LT"/>
        </w:rPr>
      </w:pPr>
      <w:proofErr w:type="spellStart"/>
      <w:r w:rsidRPr="00326F87">
        <w:rPr>
          <w:rFonts w:ascii="Times New Roman" w:hAnsi="Times New Roman" w:cs="Times New Roman"/>
          <w:lang w:val="lt-LT"/>
        </w:rPr>
        <w:t>Polisorbatas</w:t>
      </w:r>
      <w:proofErr w:type="spellEnd"/>
      <w:r w:rsidR="00B36012">
        <w:rPr>
          <w:rFonts w:ascii="Times New Roman" w:hAnsi="Times New Roman" w:cs="Times New Roman"/>
          <w:lang w:val="lt-LT"/>
        </w:rPr>
        <w:t> </w:t>
      </w:r>
      <w:r w:rsidRPr="00326F87">
        <w:rPr>
          <w:rFonts w:ascii="Times New Roman" w:hAnsi="Times New Roman" w:cs="Times New Roman"/>
          <w:lang w:val="lt-LT"/>
        </w:rPr>
        <w:t>80</w:t>
      </w:r>
      <w:r w:rsidR="00B36012">
        <w:rPr>
          <w:rFonts w:ascii="Times New Roman" w:hAnsi="Times New Roman" w:cs="Times New Roman"/>
          <w:lang w:val="lt-LT"/>
        </w:rPr>
        <w:t> </w:t>
      </w:r>
      <w:r w:rsidRPr="00326F87">
        <w:rPr>
          <w:rFonts w:ascii="Times New Roman" w:hAnsi="Times New Roman" w:cs="Times New Roman"/>
          <w:lang w:val="lt-LT"/>
        </w:rPr>
        <w:t>(E433)</w:t>
      </w:r>
    </w:p>
    <w:p w14:paraId="4150891F" w14:textId="77777777" w:rsidR="00262BA8" w:rsidRPr="00262BA8" w:rsidRDefault="00262BA8" w:rsidP="00262BA8">
      <w:pPr>
        <w:spacing w:after="0" w:line="240" w:lineRule="auto"/>
        <w:rPr>
          <w:rFonts w:ascii="Times New Roman" w:hAnsi="Times New Roman" w:cs="Times New Roman"/>
          <w:lang w:val="lt-LT"/>
        </w:rPr>
      </w:pPr>
    </w:p>
    <w:p w14:paraId="49A9406E"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6.2</w:t>
      </w:r>
      <w:r w:rsidRPr="00262BA8">
        <w:rPr>
          <w:rFonts w:ascii="Times New Roman" w:hAnsi="Times New Roman" w:cs="Times New Roman"/>
          <w:b/>
          <w:lang w:val="lt-LT"/>
        </w:rPr>
        <w:tab/>
        <w:t>Nesuderinamumas</w:t>
      </w:r>
    </w:p>
    <w:p w14:paraId="7D199173" w14:textId="77777777" w:rsidR="00262BA8" w:rsidRPr="00262BA8" w:rsidRDefault="00262BA8" w:rsidP="00262BA8">
      <w:pPr>
        <w:spacing w:after="0" w:line="240" w:lineRule="auto"/>
        <w:rPr>
          <w:rFonts w:ascii="Times New Roman" w:hAnsi="Times New Roman" w:cs="Times New Roman"/>
          <w:lang w:val="lt-LT"/>
        </w:rPr>
      </w:pPr>
    </w:p>
    <w:p w14:paraId="58EDF2A5" w14:textId="2BC2604B" w:rsidR="00262BA8" w:rsidRPr="00262BA8" w:rsidRDefault="001D422A" w:rsidP="00262BA8">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Netaikoma</w:t>
      </w:r>
      <w:r w:rsidR="00262BA8" w:rsidRPr="00262BA8">
        <w:rPr>
          <w:rFonts w:ascii="Times New Roman" w:hAnsi="Times New Roman" w:cs="Times New Roman"/>
          <w:lang w:val="lt-LT"/>
        </w:rPr>
        <w:t>.</w:t>
      </w:r>
    </w:p>
    <w:p w14:paraId="3B82862C" w14:textId="77777777" w:rsidR="00262BA8" w:rsidRPr="00262BA8" w:rsidRDefault="00262BA8" w:rsidP="00262BA8">
      <w:pPr>
        <w:spacing w:after="0" w:line="240" w:lineRule="auto"/>
        <w:rPr>
          <w:rFonts w:ascii="Times New Roman" w:hAnsi="Times New Roman" w:cs="Times New Roman"/>
          <w:lang w:val="lt-LT"/>
        </w:rPr>
      </w:pPr>
    </w:p>
    <w:p w14:paraId="196224D9"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6.3</w:t>
      </w:r>
      <w:r w:rsidRPr="00262BA8">
        <w:rPr>
          <w:rFonts w:ascii="Times New Roman" w:hAnsi="Times New Roman" w:cs="Times New Roman"/>
          <w:b/>
          <w:lang w:val="lt-LT"/>
        </w:rPr>
        <w:tab/>
        <w:t>Tinkamumo laikas</w:t>
      </w:r>
    </w:p>
    <w:p w14:paraId="652C4AA8" w14:textId="77777777" w:rsidR="00262BA8" w:rsidRPr="00262BA8" w:rsidRDefault="00262BA8" w:rsidP="00262BA8">
      <w:pPr>
        <w:spacing w:after="0" w:line="240" w:lineRule="auto"/>
        <w:rPr>
          <w:rFonts w:ascii="Times New Roman" w:hAnsi="Times New Roman" w:cs="Times New Roman"/>
          <w:lang w:val="lt-LT"/>
        </w:rPr>
      </w:pPr>
    </w:p>
    <w:p w14:paraId="4A14D60D" w14:textId="77777777" w:rsidR="000B325E" w:rsidRPr="00EB513A" w:rsidRDefault="000B325E" w:rsidP="000B325E">
      <w:pPr>
        <w:tabs>
          <w:tab w:val="left" w:pos="567"/>
        </w:tabs>
        <w:spacing w:after="0" w:line="240" w:lineRule="auto"/>
        <w:rPr>
          <w:rFonts w:ascii="Times New Roman" w:hAnsi="Times New Roman" w:cs="Times New Roman"/>
          <w:lang w:val="lt-LT"/>
        </w:rPr>
      </w:pPr>
      <w:r w:rsidRPr="00EB513A">
        <w:rPr>
          <w:rFonts w:ascii="Times New Roman" w:hAnsi="Times New Roman" w:cs="Times New Roman"/>
          <w:lang w:val="lt-LT"/>
        </w:rPr>
        <w:t xml:space="preserve">Polipropileno </w:t>
      </w:r>
      <w:proofErr w:type="spellStart"/>
      <w:r w:rsidRPr="00EB513A">
        <w:rPr>
          <w:rFonts w:ascii="Times New Roman" w:hAnsi="Times New Roman" w:cs="Times New Roman"/>
          <w:lang w:val="lt-LT"/>
        </w:rPr>
        <w:t>talpyklė</w:t>
      </w:r>
      <w:proofErr w:type="spellEnd"/>
      <w:r w:rsidRPr="00EB513A">
        <w:rPr>
          <w:rFonts w:ascii="Times New Roman" w:hAnsi="Times New Roman" w:cs="Times New Roman"/>
          <w:lang w:val="lt-LT"/>
        </w:rPr>
        <w:t>: 3</w:t>
      </w:r>
      <w:r>
        <w:rPr>
          <w:rFonts w:ascii="Times New Roman" w:hAnsi="Times New Roman" w:cs="Times New Roman"/>
          <w:lang w:val="lt-LT"/>
        </w:rPr>
        <w:t> </w:t>
      </w:r>
      <w:r w:rsidRPr="00EB513A">
        <w:rPr>
          <w:rFonts w:ascii="Times New Roman" w:hAnsi="Times New Roman" w:cs="Times New Roman"/>
          <w:lang w:val="lt-LT"/>
        </w:rPr>
        <w:t>metai.</w:t>
      </w:r>
    </w:p>
    <w:p w14:paraId="1C648BEA" w14:textId="77777777" w:rsidR="000B325E" w:rsidRDefault="000B325E" w:rsidP="000B325E">
      <w:pPr>
        <w:tabs>
          <w:tab w:val="left" w:pos="567"/>
        </w:tabs>
        <w:spacing w:after="0" w:line="240" w:lineRule="auto"/>
        <w:rPr>
          <w:rFonts w:ascii="Times New Roman" w:hAnsi="Times New Roman" w:cs="Times New Roman"/>
          <w:lang w:val="lt-LT"/>
        </w:rPr>
      </w:pPr>
      <w:r w:rsidRPr="00EB513A">
        <w:rPr>
          <w:rFonts w:ascii="Times New Roman" w:hAnsi="Times New Roman" w:cs="Times New Roman"/>
          <w:lang w:val="lt-LT"/>
        </w:rPr>
        <w:t>Kartoninė dėžutė: 3</w:t>
      </w:r>
      <w:r>
        <w:rPr>
          <w:rFonts w:ascii="Times New Roman" w:hAnsi="Times New Roman" w:cs="Times New Roman"/>
          <w:lang w:val="lt-LT"/>
        </w:rPr>
        <w:t> </w:t>
      </w:r>
      <w:r w:rsidRPr="00EB513A">
        <w:rPr>
          <w:rFonts w:ascii="Times New Roman" w:hAnsi="Times New Roman" w:cs="Times New Roman"/>
          <w:lang w:val="lt-LT"/>
        </w:rPr>
        <w:t>metai. Suvartoti per 3</w:t>
      </w:r>
      <w:r>
        <w:rPr>
          <w:rFonts w:ascii="Times New Roman" w:hAnsi="Times New Roman" w:cs="Times New Roman"/>
          <w:lang w:val="lt-LT"/>
        </w:rPr>
        <w:t> </w:t>
      </w:r>
      <w:r w:rsidRPr="00EB513A">
        <w:rPr>
          <w:rFonts w:ascii="Times New Roman" w:hAnsi="Times New Roman" w:cs="Times New Roman"/>
          <w:lang w:val="lt-LT"/>
        </w:rPr>
        <w:t>mėnesius nuo apsauginės plėvelės nuėmimo.</w:t>
      </w:r>
    </w:p>
    <w:p w14:paraId="79D6B04E" w14:textId="77777777" w:rsidR="00262BA8" w:rsidRPr="00262BA8" w:rsidRDefault="00262BA8" w:rsidP="00262BA8">
      <w:pPr>
        <w:spacing w:after="0" w:line="240" w:lineRule="auto"/>
        <w:rPr>
          <w:rFonts w:ascii="Times New Roman" w:hAnsi="Times New Roman" w:cs="Times New Roman"/>
          <w:lang w:val="lt-LT"/>
        </w:rPr>
      </w:pPr>
    </w:p>
    <w:p w14:paraId="3C368CC2"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6.4</w:t>
      </w:r>
      <w:r w:rsidRPr="00262BA8">
        <w:rPr>
          <w:rFonts w:ascii="Times New Roman" w:hAnsi="Times New Roman" w:cs="Times New Roman"/>
          <w:b/>
          <w:lang w:val="lt-LT"/>
        </w:rPr>
        <w:tab/>
        <w:t>Specialios laikymo sąlygos</w:t>
      </w:r>
    </w:p>
    <w:p w14:paraId="7A1C46A1" w14:textId="77777777" w:rsidR="000B325E" w:rsidRDefault="000B325E" w:rsidP="000B325E">
      <w:pPr>
        <w:tabs>
          <w:tab w:val="left" w:pos="0"/>
        </w:tabs>
        <w:spacing w:after="0" w:line="240" w:lineRule="auto"/>
        <w:rPr>
          <w:rFonts w:ascii="Times New Roman" w:hAnsi="Times New Roman" w:cs="Times New Roman"/>
          <w:lang w:val="lt-LT"/>
        </w:rPr>
      </w:pPr>
    </w:p>
    <w:p w14:paraId="68831202" w14:textId="6CE72250" w:rsidR="000B325E" w:rsidRPr="00EE5175" w:rsidRDefault="000B325E" w:rsidP="000B325E">
      <w:pPr>
        <w:tabs>
          <w:tab w:val="left" w:pos="0"/>
        </w:tabs>
        <w:spacing w:after="0" w:line="240" w:lineRule="auto"/>
        <w:rPr>
          <w:rFonts w:ascii="Times New Roman" w:hAnsi="Times New Roman" w:cs="Times New Roman"/>
          <w:lang w:val="lt-LT"/>
        </w:rPr>
      </w:pPr>
      <w:r w:rsidRPr="00EE5175">
        <w:rPr>
          <w:rFonts w:ascii="Times New Roman" w:hAnsi="Times New Roman" w:cs="Times New Roman"/>
          <w:lang w:val="lt-LT"/>
        </w:rPr>
        <w:t xml:space="preserve">Polipropileno </w:t>
      </w:r>
      <w:proofErr w:type="spellStart"/>
      <w:r w:rsidRPr="00EE5175">
        <w:rPr>
          <w:rFonts w:ascii="Times New Roman" w:hAnsi="Times New Roman" w:cs="Times New Roman"/>
          <w:lang w:val="lt-LT"/>
        </w:rPr>
        <w:t>talpyklė</w:t>
      </w:r>
      <w:proofErr w:type="spellEnd"/>
      <w:r w:rsidRPr="00EE5175">
        <w:rPr>
          <w:rFonts w:ascii="Times New Roman" w:hAnsi="Times New Roman" w:cs="Times New Roman"/>
          <w:lang w:val="lt-LT"/>
        </w:rPr>
        <w:t xml:space="preserve">: laikyti pastiles originalioje pakuotėje, kad </w:t>
      </w:r>
      <w:r>
        <w:rPr>
          <w:rFonts w:ascii="Times New Roman" w:hAnsi="Times New Roman" w:cs="Times New Roman"/>
          <w:lang w:val="lt-LT"/>
        </w:rPr>
        <w:t xml:space="preserve">vaistinis </w:t>
      </w:r>
      <w:r w:rsidRPr="00EE5175">
        <w:rPr>
          <w:rFonts w:ascii="Times New Roman" w:hAnsi="Times New Roman" w:cs="Times New Roman"/>
          <w:lang w:val="lt-LT"/>
        </w:rPr>
        <w:t>preparatas būtų apsaugotas nuo drėgmės.</w:t>
      </w:r>
    </w:p>
    <w:p w14:paraId="0756C1E1" w14:textId="77777777" w:rsidR="000B325E" w:rsidRPr="00EE5175" w:rsidRDefault="000B325E" w:rsidP="000B325E">
      <w:pPr>
        <w:tabs>
          <w:tab w:val="left" w:pos="0"/>
        </w:tabs>
        <w:spacing w:after="0" w:line="240" w:lineRule="auto"/>
        <w:rPr>
          <w:rFonts w:ascii="Times New Roman" w:hAnsi="Times New Roman" w:cs="Times New Roman"/>
          <w:lang w:val="lt-LT"/>
        </w:rPr>
      </w:pPr>
      <w:r w:rsidRPr="00EE5175">
        <w:rPr>
          <w:rFonts w:ascii="Times New Roman" w:hAnsi="Times New Roman" w:cs="Times New Roman"/>
          <w:lang w:val="lt-LT"/>
        </w:rPr>
        <w:t xml:space="preserve">Kartoninė dėžutė: laikyti pastiles originalioje pakuotėje, kad </w:t>
      </w:r>
      <w:r>
        <w:rPr>
          <w:rFonts w:ascii="Times New Roman" w:hAnsi="Times New Roman" w:cs="Times New Roman"/>
          <w:lang w:val="lt-LT"/>
        </w:rPr>
        <w:t xml:space="preserve">vaistinis </w:t>
      </w:r>
      <w:r w:rsidRPr="00EE5175">
        <w:rPr>
          <w:rFonts w:ascii="Times New Roman" w:hAnsi="Times New Roman" w:cs="Times New Roman"/>
          <w:lang w:val="lt-LT"/>
        </w:rPr>
        <w:t>preparatas būtų apsaugotas nuo drėgmės.</w:t>
      </w:r>
    </w:p>
    <w:p w14:paraId="2BA3C7B2" w14:textId="77777777" w:rsidR="00EB513A" w:rsidRPr="00262BA8" w:rsidRDefault="00EB513A" w:rsidP="00EB513A">
      <w:pPr>
        <w:tabs>
          <w:tab w:val="left" w:pos="567"/>
        </w:tabs>
        <w:spacing w:after="0" w:line="240" w:lineRule="auto"/>
        <w:rPr>
          <w:rFonts w:ascii="Times New Roman" w:hAnsi="Times New Roman" w:cs="Times New Roman"/>
          <w:b/>
          <w:lang w:val="lt-LT"/>
        </w:rPr>
      </w:pPr>
    </w:p>
    <w:p w14:paraId="37331C27" w14:textId="77777777" w:rsidR="00262BA8" w:rsidRPr="00262BA8" w:rsidRDefault="00262BA8" w:rsidP="00FB383E">
      <w:pPr>
        <w:numPr>
          <w:ilvl w:val="1"/>
          <w:numId w:val="6"/>
        </w:numPr>
        <w:tabs>
          <w:tab w:val="left" w:pos="567"/>
        </w:tabs>
        <w:spacing w:after="0" w:line="240" w:lineRule="auto"/>
        <w:ind w:left="0" w:firstLine="0"/>
        <w:outlineLvl w:val="0"/>
        <w:rPr>
          <w:rFonts w:ascii="Times New Roman" w:hAnsi="Times New Roman" w:cs="Times New Roman"/>
          <w:lang w:val="lt-LT"/>
        </w:rPr>
      </w:pPr>
      <w:proofErr w:type="spellStart"/>
      <w:r w:rsidRPr="00262BA8">
        <w:rPr>
          <w:rFonts w:ascii="Times New Roman" w:hAnsi="Times New Roman" w:cs="Times New Roman"/>
          <w:b/>
          <w:lang w:val="lt-LT"/>
        </w:rPr>
        <w:t>Talpyklės</w:t>
      </w:r>
      <w:proofErr w:type="spellEnd"/>
      <w:r w:rsidRPr="00262BA8">
        <w:rPr>
          <w:rFonts w:ascii="Times New Roman" w:hAnsi="Times New Roman" w:cs="Times New Roman"/>
          <w:b/>
          <w:lang w:val="lt-LT"/>
        </w:rPr>
        <w:t xml:space="preserve"> pobūdis ir jos turinys </w:t>
      </w:r>
    </w:p>
    <w:p w14:paraId="3ECBC4D5" w14:textId="77777777" w:rsidR="00262BA8" w:rsidRDefault="00262BA8" w:rsidP="00262BA8">
      <w:pPr>
        <w:tabs>
          <w:tab w:val="left" w:pos="567"/>
        </w:tabs>
        <w:spacing w:after="0" w:line="240" w:lineRule="auto"/>
        <w:rPr>
          <w:rFonts w:ascii="Times New Roman" w:hAnsi="Times New Roman" w:cs="Times New Roman"/>
          <w:lang w:val="lt-LT"/>
        </w:rPr>
      </w:pPr>
    </w:p>
    <w:p w14:paraId="1BB9C491" w14:textId="56906ABC" w:rsidR="00A06183" w:rsidRPr="00A06183" w:rsidRDefault="00A06183" w:rsidP="00A06183">
      <w:pPr>
        <w:tabs>
          <w:tab w:val="left" w:pos="567"/>
        </w:tabs>
        <w:spacing w:after="0" w:line="240" w:lineRule="auto"/>
        <w:rPr>
          <w:rFonts w:ascii="Times New Roman" w:hAnsi="Times New Roman" w:cs="Times New Roman"/>
          <w:lang w:val="lt-LT"/>
        </w:rPr>
      </w:pPr>
      <w:r w:rsidRPr="00A06183">
        <w:rPr>
          <w:rFonts w:ascii="Times New Roman" w:hAnsi="Times New Roman" w:cs="Times New Roman"/>
          <w:lang w:val="lt-LT"/>
        </w:rPr>
        <w:t xml:space="preserve">Polipropileno </w:t>
      </w:r>
      <w:proofErr w:type="spellStart"/>
      <w:r w:rsidRPr="00A06183">
        <w:rPr>
          <w:rFonts w:ascii="Times New Roman" w:hAnsi="Times New Roman" w:cs="Times New Roman"/>
          <w:lang w:val="lt-LT"/>
        </w:rPr>
        <w:t>talpyklė</w:t>
      </w:r>
      <w:proofErr w:type="spellEnd"/>
      <w:r w:rsidRPr="00A06183">
        <w:rPr>
          <w:rFonts w:ascii="Times New Roman" w:hAnsi="Times New Roman" w:cs="Times New Roman"/>
          <w:lang w:val="lt-LT"/>
        </w:rPr>
        <w:t xml:space="preserve"> su </w:t>
      </w:r>
      <w:proofErr w:type="spellStart"/>
      <w:r w:rsidRPr="00A06183">
        <w:rPr>
          <w:rFonts w:ascii="Times New Roman" w:hAnsi="Times New Roman" w:cs="Times New Roman"/>
          <w:lang w:val="lt-LT"/>
        </w:rPr>
        <w:t>silikagelio</w:t>
      </w:r>
      <w:proofErr w:type="spellEnd"/>
      <w:r w:rsidRPr="00A06183">
        <w:rPr>
          <w:rFonts w:ascii="Times New Roman" w:hAnsi="Times New Roman" w:cs="Times New Roman"/>
          <w:lang w:val="lt-LT"/>
        </w:rPr>
        <w:t xml:space="preserve"> </w:t>
      </w:r>
      <w:proofErr w:type="spellStart"/>
      <w:r w:rsidRPr="00A06183">
        <w:rPr>
          <w:rFonts w:ascii="Times New Roman" w:hAnsi="Times New Roman" w:cs="Times New Roman"/>
          <w:lang w:val="lt-LT"/>
        </w:rPr>
        <w:t>sausikliu</w:t>
      </w:r>
      <w:proofErr w:type="spellEnd"/>
      <w:r w:rsidRPr="00A06183">
        <w:rPr>
          <w:rFonts w:ascii="Times New Roman" w:hAnsi="Times New Roman" w:cs="Times New Roman"/>
          <w:lang w:val="lt-LT"/>
        </w:rPr>
        <w:t xml:space="preserve"> („atverčiama pakuotė“), kurioje yra 20</w:t>
      </w:r>
      <w:r>
        <w:rPr>
          <w:rFonts w:ascii="Times New Roman" w:hAnsi="Times New Roman" w:cs="Times New Roman"/>
          <w:lang w:val="lt-LT"/>
        </w:rPr>
        <w:t> </w:t>
      </w:r>
      <w:r w:rsidRPr="00A06183">
        <w:rPr>
          <w:rFonts w:ascii="Times New Roman" w:hAnsi="Times New Roman" w:cs="Times New Roman"/>
          <w:lang w:val="lt-LT"/>
        </w:rPr>
        <w:t>pastilių.</w:t>
      </w:r>
    </w:p>
    <w:p w14:paraId="3A96F6E8" w14:textId="1D9A1038" w:rsidR="00A06183" w:rsidRDefault="00A06183" w:rsidP="00A06183">
      <w:pPr>
        <w:tabs>
          <w:tab w:val="left" w:pos="567"/>
        </w:tabs>
        <w:spacing w:after="0" w:line="240" w:lineRule="auto"/>
        <w:rPr>
          <w:rFonts w:ascii="Times New Roman" w:hAnsi="Times New Roman" w:cs="Times New Roman"/>
          <w:lang w:val="lt-LT"/>
        </w:rPr>
      </w:pPr>
      <w:r w:rsidRPr="00A06183">
        <w:rPr>
          <w:rFonts w:ascii="Times New Roman" w:hAnsi="Times New Roman" w:cs="Times New Roman"/>
          <w:lang w:val="lt-LT"/>
        </w:rPr>
        <w:t>Pakuočių dydžiai: 20 (1</w:t>
      </w:r>
      <w:r w:rsidR="00D15EC8">
        <w:rPr>
          <w:rFonts w:ascii="Times New Roman" w:hAnsi="Times New Roman" w:cs="Times New Roman"/>
          <w:lang w:val="lt-LT"/>
        </w:rPr>
        <w:t> </w:t>
      </w:r>
      <w:r w:rsidRPr="00A06183">
        <w:rPr>
          <w:rFonts w:ascii="Times New Roman" w:hAnsi="Times New Roman" w:cs="Times New Roman"/>
          <w:lang w:val="lt-LT"/>
        </w:rPr>
        <w:t>x</w:t>
      </w:r>
      <w:r w:rsidR="00D15EC8">
        <w:rPr>
          <w:rFonts w:ascii="Times New Roman" w:hAnsi="Times New Roman" w:cs="Times New Roman"/>
          <w:lang w:val="lt-LT"/>
        </w:rPr>
        <w:t> </w:t>
      </w:r>
      <w:r w:rsidRPr="00A06183">
        <w:rPr>
          <w:rFonts w:ascii="Times New Roman" w:hAnsi="Times New Roman" w:cs="Times New Roman"/>
          <w:lang w:val="lt-LT"/>
        </w:rPr>
        <w:t>20) arba 80 (4</w:t>
      </w:r>
      <w:r w:rsidR="00D15EC8">
        <w:rPr>
          <w:rFonts w:ascii="Times New Roman" w:hAnsi="Times New Roman" w:cs="Times New Roman"/>
          <w:lang w:val="lt-LT"/>
        </w:rPr>
        <w:t> </w:t>
      </w:r>
      <w:r w:rsidRPr="00A06183">
        <w:rPr>
          <w:rFonts w:ascii="Times New Roman" w:hAnsi="Times New Roman" w:cs="Times New Roman"/>
          <w:lang w:val="lt-LT"/>
        </w:rPr>
        <w:t>x</w:t>
      </w:r>
      <w:r w:rsidR="00D15EC8">
        <w:rPr>
          <w:rFonts w:ascii="Times New Roman" w:hAnsi="Times New Roman" w:cs="Times New Roman"/>
          <w:lang w:val="lt-LT"/>
        </w:rPr>
        <w:t> </w:t>
      </w:r>
      <w:r w:rsidRPr="00A06183">
        <w:rPr>
          <w:rFonts w:ascii="Times New Roman" w:hAnsi="Times New Roman" w:cs="Times New Roman"/>
          <w:lang w:val="lt-LT"/>
        </w:rPr>
        <w:t>20) arba 160 (8</w:t>
      </w:r>
      <w:r w:rsidR="00D15EC8">
        <w:rPr>
          <w:rFonts w:ascii="Times New Roman" w:hAnsi="Times New Roman" w:cs="Times New Roman"/>
          <w:lang w:val="lt-LT"/>
        </w:rPr>
        <w:t> </w:t>
      </w:r>
      <w:r w:rsidRPr="00A06183">
        <w:rPr>
          <w:rFonts w:ascii="Times New Roman" w:hAnsi="Times New Roman" w:cs="Times New Roman"/>
          <w:lang w:val="lt-LT"/>
        </w:rPr>
        <w:t>x</w:t>
      </w:r>
      <w:r w:rsidR="00D15EC8">
        <w:rPr>
          <w:rFonts w:ascii="Times New Roman" w:hAnsi="Times New Roman" w:cs="Times New Roman"/>
          <w:lang w:val="lt-LT"/>
        </w:rPr>
        <w:t> </w:t>
      </w:r>
      <w:r w:rsidRPr="00A06183">
        <w:rPr>
          <w:rFonts w:ascii="Times New Roman" w:hAnsi="Times New Roman" w:cs="Times New Roman"/>
          <w:lang w:val="lt-LT"/>
        </w:rPr>
        <w:t>20) pastilių.</w:t>
      </w:r>
    </w:p>
    <w:p w14:paraId="55A6CF32" w14:textId="77777777" w:rsidR="00A06183" w:rsidRPr="00A06183" w:rsidRDefault="00A06183" w:rsidP="00A06183">
      <w:pPr>
        <w:tabs>
          <w:tab w:val="left" w:pos="567"/>
        </w:tabs>
        <w:spacing w:after="0" w:line="240" w:lineRule="auto"/>
        <w:rPr>
          <w:rFonts w:ascii="Times New Roman" w:hAnsi="Times New Roman" w:cs="Times New Roman"/>
          <w:lang w:val="lt-LT"/>
        </w:rPr>
      </w:pPr>
    </w:p>
    <w:p w14:paraId="73A2A9ED" w14:textId="4931EE89" w:rsidR="00A06183" w:rsidRDefault="00A06183" w:rsidP="00A06183">
      <w:pPr>
        <w:tabs>
          <w:tab w:val="left" w:pos="567"/>
        </w:tabs>
        <w:spacing w:after="0" w:line="240" w:lineRule="auto"/>
        <w:rPr>
          <w:rFonts w:ascii="Times New Roman" w:hAnsi="Times New Roman" w:cs="Times New Roman"/>
          <w:lang w:val="lt-LT"/>
        </w:rPr>
      </w:pPr>
      <w:r w:rsidRPr="00A06183">
        <w:rPr>
          <w:rFonts w:ascii="Times New Roman" w:hAnsi="Times New Roman" w:cs="Times New Roman"/>
          <w:lang w:val="lt-LT"/>
        </w:rPr>
        <w:t>Kartoninė dėžutė su 40</w:t>
      </w:r>
      <w:r w:rsidR="00D15EC8">
        <w:rPr>
          <w:rFonts w:ascii="Times New Roman" w:hAnsi="Times New Roman" w:cs="Times New Roman"/>
          <w:lang w:val="lt-LT"/>
        </w:rPr>
        <w:t> </w:t>
      </w:r>
      <w:r w:rsidRPr="00A06183">
        <w:rPr>
          <w:rFonts w:ascii="Times New Roman" w:hAnsi="Times New Roman" w:cs="Times New Roman"/>
          <w:lang w:val="lt-LT"/>
        </w:rPr>
        <w:t>pastilių. Pakuočių dydžiai: 40 (1</w:t>
      </w:r>
      <w:r w:rsidR="00D15EC8">
        <w:rPr>
          <w:rFonts w:ascii="Times New Roman" w:hAnsi="Times New Roman" w:cs="Times New Roman"/>
          <w:lang w:val="lt-LT"/>
        </w:rPr>
        <w:t> </w:t>
      </w:r>
      <w:r w:rsidRPr="00A06183">
        <w:rPr>
          <w:rFonts w:ascii="Times New Roman" w:hAnsi="Times New Roman" w:cs="Times New Roman"/>
          <w:lang w:val="lt-LT"/>
        </w:rPr>
        <w:t>x</w:t>
      </w:r>
      <w:r w:rsidR="00D15EC8">
        <w:rPr>
          <w:rFonts w:ascii="Times New Roman" w:hAnsi="Times New Roman" w:cs="Times New Roman"/>
          <w:lang w:val="lt-LT"/>
        </w:rPr>
        <w:t> </w:t>
      </w:r>
      <w:r w:rsidRPr="00A06183">
        <w:rPr>
          <w:rFonts w:ascii="Times New Roman" w:hAnsi="Times New Roman" w:cs="Times New Roman"/>
          <w:lang w:val="lt-LT"/>
        </w:rPr>
        <w:t>40), 80 (2</w:t>
      </w:r>
      <w:r w:rsidR="00D15EC8">
        <w:rPr>
          <w:rFonts w:ascii="Times New Roman" w:hAnsi="Times New Roman" w:cs="Times New Roman"/>
          <w:lang w:val="lt-LT"/>
        </w:rPr>
        <w:t> </w:t>
      </w:r>
      <w:r w:rsidRPr="00A06183">
        <w:rPr>
          <w:rFonts w:ascii="Times New Roman" w:hAnsi="Times New Roman" w:cs="Times New Roman"/>
          <w:lang w:val="lt-LT"/>
        </w:rPr>
        <w:t>x</w:t>
      </w:r>
      <w:r w:rsidR="00D15EC8">
        <w:rPr>
          <w:rFonts w:ascii="Times New Roman" w:hAnsi="Times New Roman" w:cs="Times New Roman"/>
          <w:lang w:val="lt-LT"/>
        </w:rPr>
        <w:t> </w:t>
      </w:r>
      <w:r w:rsidRPr="00A06183">
        <w:rPr>
          <w:rFonts w:ascii="Times New Roman" w:hAnsi="Times New Roman" w:cs="Times New Roman"/>
          <w:lang w:val="lt-LT"/>
        </w:rPr>
        <w:t>40) arba 160 (4</w:t>
      </w:r>
      <w:r w:rsidR="00D15EC8">
        <w:rPr>
          <w:rFonts w:ascii="Times New Roman" w:hAnsi="Times New Roman" w:cs="Times New Roman"/>
          <w:lang w:val="lt-LT"/>
        </w:rPr>
        <w:t> </w:t>
      </w:r>
      <w:r w:rsidRPr="00A06183">
        <w:rPr>
          <w:rFonts w:ascii="Times New Roman" w:hAnsi="Times New Roman" w:cs="Times New Roman"/>
          <w:lang w:val="lt-LT"/>
        </w:rPr>
        <w:t>x</w:t>
      </w:r>
      <w:r w:rsidR="00D15EC8">
        <w:rPr>
          <w:rFonts w:ascii="Times New Roman" w:hAnsi="Times New Roman" w:cs="Times New Roman"/>
          <w:lang w:val="lt-LT"/>
        </w:rPr>
        <w:t> </w:t>
      </w:r>
      <w:r w:rsidRPr="00A06183">
        <w:rPr>
          <w:rFonts w:ascii="Times New Roman" w:hAnsi="Times New Roman" w:cs="Times New Roman"/>
          <w:lang w:val="lt-LT"/>
        </w:rPr>
        <w:t>40).</w:t>
      </w:r>
    </w:p>
    <w:p w14:paraId="56896F3C" w14:textId="77777777" w:rsidR="00D15EC8" w:rsidRPr="00262BA8" w:rsidRDefault="00D15EC8" w:rsidP="00A06183">
      <w:pPr>
        <w:tabs>
          <w:tab w:val="left" w:pos="567"/>
        </w:tabs>
        <w:spacing w:after="0" w:line="240" w:lineRule="auto"/>
        <w:rPr>
          <w:rFonts w:ascii="Times New Roman" w:hAnsi="Times New Roman" w:cs="Times New Roman"/>
          <w:lang w:val="lt-LT"/>
        </w:rPr>
      </w:pPr>
    </w:p>
    <w:p w14:paraId="527B7AD3" w14:textId="29502927" w:rsidR="00262BA8" w:rsidRPr="00262BA8" w:rsidRDefault="00262BA8" w:rsidP="00E67EBC">
      <w:pPr>
        <w:tabs>
          <w:tab w:val="left" w:pos="0"/>
        </w:tabs>
        <w:spacing w:after="0" w:line="240" w:lineRule="auto"/>
        <w:rPr>
          <w:rFonts w:ascii="Times New Roman" w:hAnsi="Times New Roman" w:cs="Times New Roman"/>
          <w:lang w:val="lt-LT"/>
        </w:rPr>
      </w:pPr>
      <w:r w:rsidRPr="00262BA8">
        <w:rPr>
          <w:rFonts w:ascii="Times New Roman" w:hAnsi="Times New Roman" w:cs="Times New Roman"/>
          <w:lang w:val="lt-LT"/>
        </w:rPr>
        <w:t>Gali būti tiekiamos ne visų dydžių pakuotės.</w:t>
      </w:r>
    </w:p>
    <w:p w14:paraId="6623D701" w14:textId="77777777" w:rsidR="00262BA8" w:rsidRPr="00262BA8" w:rsidRDefault="00262BA8" w:rsidP="00262BA8">
      <w:pPr>
        <w:spacing w:after="0" w:line="240" w:lineRule="auto"/>
        <w:rPr>
          <w:rFonts w:ascii="Times New Roman" w:hAnsi="Times New Roman" w:cs="Times New Roman"/>
          <w:lang w:val="lt-LT"/>
        </w:rPr>
      </w:pPr>
    </w:p>
    <w:p w14:paraId="07FC1FDA" w14:textId="77777777" w:rsidR="00262BA8" w:rsidRPr="00262BA8" w:rsidRDefault="00262BA8" w:rsidP="00262BA8">
      <w:p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6.6</w:t>
      </w:r>
      <w:r w:rsidRPr="00262BA8">
        <w:rPr>
          <w:rFonts w:ascii="Times New Roman" w:hAnsi="Times New Roman" w:cs="Times New Roman"/>
          <w:b/>
          <w:lang w:val="lt-LT"/>
        </w:rPr>
        <w:tab/>
      </w:r>
      <w:r w:rsidRPr="00262BA8">
        <w:rPr>
          <w:rFonts w:ascii="Times New Roman" w:hAnsi="Times New Roman" w:cs="Times New Roman"/>
          <w:b/>
          <w:color w:val="000000"/>
          <w:lang w:val="lt-LT"/>
        </w:rPr>
        <w:t xml:space="preserve">Specialūs reikalavimai atliekoms tvarkyti </w:t>
      </w:r>
    </w:p>
    <w:p w14:paraId="6E5EA38B" w14:textId="77777777" w:rsidR="00262BA8" w:rsidRPr="00262BA8" w:rsidRDefault="00262BA8" w:rsidP="00262BA8">
      <w:pPr>
        <w:spacing w:after="0" w:line="240" w:lineRule="auto"/>
        <w:rPr>
          <w:rFonts w:ascii="Times New Roman" w:hAnsi="Times New Roman" w:cs="Times New Roman"/>
          <w:lang w:val="lt-LT"/>
        </w:rPr>
      </w:pPr>
    </w:p>
    <w:p w14:paraId="3FB4F1EC" w14:textId="3B55E6EA" w:rsidR="00262BA8" w:rsidRPr="00262BA8" w:rsidRDefault="001862C9" w:rsidP="00262BA8">
      <w:pPr>
        <w:spacing w:after="0" w:line="240" w:lineRule="auto"/>
        <w:rPr>
          <w:rFonts w:ascii="Times New Roman" w:hAnsi="Times New Roman" w:cs="Times New Roman"/>
          <w:lang w:val="lt-LT"/>
        </w:rPr>
      </w:pPr>
      <w:r>
        <w:rPr>
          <w:rFonts w:ascii="Times New Roman" w:hAnsi="Times New Roman" w:cs="Times New Roman"/>
          <w:lang w:val="lt-LT"/>
        </w:rPr>
        <w:t>L</w:t>
      </w:r>
      <w:r w:rsidR="00262BA8" w:rsidRPr="00262BA8">
        <w:rPr>
          <w:rFonts w:ascii="Times New Roman" w:hAnsi="Times New Roman" w:cs="Times New Roman"/>
          <w:lang w:val="lt-LT"/>
        </w:rPr>
        <w:t xml:space="preserve">ikęs </w:t>
      </w:r>
      <w:r>
        <w:rPr>
          <w:rFonts w:ascii="Times New Roman" w:hAnsi="Times New Roman" w:cs="Times New Roman"/>
          <w:lang w:val="lt-LT"/>
        </w:rPr>
        <w:t>nepanaudotas vaistinis preparatas</w:t>
      </w:r>
      <w:r w:rsidR="00262BA8" w:rsidRPr="00262BA8">
        <w:rPr>
          <w:rFonts w:ascii="Times New Roman" w:hAnsi="Times New Roman" w:cs="Times New Roman"/>
          <w:lang w:val="lt-LT"/>
        </w:rPr>
        <w:t>, patekęs į gamtinius vandenis, gali turėti žalingą poveikį. Nesuvartotą vaistinį preparatą ar atliekas reikia tvarkyti laikantis vietinių reikalavimų.</w:t>
      </w:r>
    </w:p>
    <w:p w14:paraId="1BB1D044" w14:textId="77777777" w:rsidR="00262BA8" w:rsidRPr="00262BA8" w:rsidRDefault="00262BA8" w:rsidP="00262BA8">
      <w:pPr>
        <w:spacing w:after="0" w:line="240" w:lineRule="auto"/>
        <w:rPr>
          <w:rFonts w:ascii="Times New Roman" w:hAnsi="Times New Roman" w:cs="Times New Roman"/>
          <w:lang w:val="lt-LT"/>
        </w:rPr>
      </w:pPr>
    </w:p>
    <w:p w14:paraId="0F8F78E7" w14:textId="77777777" w:rsidR="00262BA8" w:rsidRPr="00262BA8" w:rsidRDefault="00262BA8" w:rsidP="00262BA8">
      <w:pPr>
        <w:spacing w:after="0" w:line="240" w:lineRule="auto"/>
        <w:rPr>
          <w:rFonts w:ascii="Times New Roman" w:hAnsi="Times New Roman" w:cs="Times New Roman"/>
          <w:lang w:val="lt-LT"/>
        </w:rPr>
      </w:pPr>
    </w:p>
    <w:p w14:paraId="0E1DF23D" w14:textId="77777777" w:rsidR="00262BA8" w:rsidRPr="00262BA8" w:rsidRDefault="00262BA8" w:rsidP="00C220D0">
      <w:pPr>
        <w:keepNext/>
        <w:spacing w:after="0" w:line="240" w:lineRule="auto"/>
        <w:rPr>
          <w:rFonts w:ascii="Times New Roman" w:hAnsi="Times New Roman" w:cs="Times New Roman"/>
          <w:lang w:val="lt-LT"/>
        </w:rPr>
      </w:pPr>
      <w:r w:rsidRPr="00262BA8">
        <w:rPr>
          <w:rFonts w:ascii="Times New Roman" w:hAnsi="Times New Roman" w:cs="Times New Roman"/>
          <w:b/>
          <w:lang w:val="lt-LT"/>
        </w:rPr>
        <w:lastRenderedPageBreak/>
        <w:t>7.</w:t>
      </w:r>
      <w:r w:rsidRPr="00262BA8">
        <w:rPr>
          <w:rFonts w:ascii="Times New Roman" w:hAnsi="Times New Roman" w:cs="Times New Roman"/>
          <w:b/>
          <w:lang w:val="lt-LT"/>
        </w:rPr>
        <w:tab/>
      </w:r>
      <w:r w:rsidRPr="00262BA8">
        <w:rPr>
          <w:rFonts w:ascii="Times New Roman" w:hAnsi="Times New Roman" w:cs="Times New Roman"/>
          <w:b/>
          <w:caps/>
          <w:lang w:val="lt-LT"/>
        </w:rPr>
        <w:t>Registruotojas</w:t>
      </w:r>
    </w:p>
    <w:p w14:paraId="2DE2CA1B" w14:textId="77777777" w:rsidR="00262BA8" w:rsidRPr="00262BA8" w:rsidRDefault="00262BA8" w:rsidP="00C220D0">
      <w:pPr>
        <w:keepNext/>
        <w:spacing w:after="0" w:line="240" w:lineRule="auto"/>
        <w:rPr>
          <w:rFonts w:ascii="Times New Roman" w:hAnsi="Times New Roman" w:cs="Times New Roman"/>
          <w:lang w:val="lt-LT"/>
        </w:rPr>
      </w:pPr>
    </w:p>
    <w:p w14:paraId="70702D45" w14:textId="77777777" w:rsidR="00262BA8" w:rsidRPr="00AD3DE3" w:rsidRDefault="00262BA8" w:rsidP="00C220D0">
      <w:pPr>
        <w:keepNext/>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1A85AA80" w14:textId="77777777" w:rsidR="00262BA8" w:rsidRPr="00AD3DE3" w:rsidRDefault="00262BA8" w:rsidP="00C220D0">
      <w:pPr>
        <w:keepNext/>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Norrbroplatsen</w:t>
      </w:r>
      <w:proofErr w:type="spellEnd"/>
      <w:r w:rsidRPr="00AD3DE3">
        <w:rPr>
          <w:rFonts w:ascii="Times New Roman" w:hAnsi="Times New Roman" w:cs="Times New Roman"/>
          <w:lang w:val="lt-LT"/>
        </w:rPr>
        <w:t xml:space="preserve"> 2</w:t>
      </w:r>
    </w:p>
    <w:p w14:paraId="14EAC2D9" w14:textId="77777777" w:rsidR="00262BA8" w:rsidRPr="00AD3DE3" w:rsidRDefault="00262BA8" w:rsidP="00262BA8">
      <w:pPr>
        <w:spacing w:after="0" w:line="240" w:lineRule="auto"/>
        <w:rPr>
          <w:rFonts w:ascii="Times New Roman" w:hAnsi="Times New Roman" w:cs="Times New Roman"/>
          <w:lang w:val="lt-LT"/>
        </w:rPr>
      </w:pPr>
      <w:r w:rsidRPr="00AD3DE3">
        <w:rPr>
          <w:rFonts w:ascii="Times New Roman" w:hAnsi="Times New Roman" w:cs="Times New Roman"/>
          <w:lang w:val="lt-LT"/>
        </w:rPr>
        <w:t xml:space="preserve">SE-251 09 </w:t>
      </w:r>
      <w:proofErr w:type="spellStart"/>
      <w:r w:rsidRPr="00AD3DE3">
        <w:rPr>
          <w:rFonts w:ascii="Times New Roman" w:hAnsi="Times New Roman" w:cs="Times New Roman"/>
          <w:lang w:val="lt-LT"/>
        </w:rPr>
        <w:t>Helsingborg</w:t>
      </w:r>
      <w:proofErr w:type="spellEnd"/>
    </w:p>
    <w:p w14:paraId="0D41CA37" w14:textId="77777777" w:rsidR="00262BA8" w:rsidRPr="00262BA8" w:rsidRDefault="00262BA8" w:rsidP="00262BA8">
      <w:pPr>
        <w:spacing w:after="0" w:line="240" w:lineRule="auto"/>
        <w:rPr>
          <w:rFonts w:ascii="Times New Roman" w:hAnsi="Times New Roman" w:cs="Times New Roman"/>
          <w:lang w:val="lt-LT"/>
        </w:rPr>
      </w:pPr>
      <w:r w:rsidRPr="00AD3DE3">
        <w:rPr>
          <w:rFonts w:ascii="Times New Roman" w:hAnsi="Times New Roman" w:cs="Times New Roman"/>
          <w:lang w:val="lt-LT"/>
        </w:rPr>
        <w:t>Švedija</w:t>
      </w:r>
    </w:p>
    <w:p w14:paraId="2FF7491E" w14:textId="77777777" w:rsidR="00262BA8" w:rsidRPr="00262BA8" w:rsidRDefault="00262BA8" w:rsidP="00262BA8">
      <w:pPr>
        <w:spacing w:after="0" w:line="240" w:lineRule="auto"/>
        <w:rPr>
          <w:rFonts w:ascii="Times New Roman" w:hAnsi="Times New Roman" w:cs="Times New Roman"/>
          <w:lang w:val="lt-LT"/>
        </w:rPr>
      </w:pPr>
    </w:p>
    <w:p w14:paraId="3CBCD306" w14:textId="77777777" w:rsidR="00262BA8" w:rsidRPr="00262BA8" w:rsidRDefault="00262BA8" w:rsidP="00262BA8">
      <w:pPr>
        <w:spacing w:after="0" w:line="240" w:lineRule="auto"/>
        <w:rPr>
          <w:rFonts w:ascii="Times New Roman" w:hAnsi="Times New Roman" w:cs="Times New Roman"/>
          <w:lang w:val="lt-LT"/>
        </w:rPr>
      </w:pPr>
    </w:p>
    <w:p w14:paraId="32F85FD4" w14:textId="77777777" w:rsidR="00262BA8" w:rsidRPr="00262BA8" w:rsidRDefault="00262BA8" w:rsidP="00262BA8">
      <w:pPr>
        <w:spacing w:after="0" w:line="240" w:lineRule="auto"/>
        <w:rPr>
          <w:rFonts w:ascii="Times New Roman" w:hAnsi="Times New Roman" w:cs="Times New Roman"/>
          <w:b/>
          <w:lang w:val="lt-LT"/>
        </w:rPr>
      </w:pPr>
      <w:r w:rsidRPr="00262BA8">
        <w:rPr>
          <w:rFonts w:ascii="Times New Roman" w:hAnsi="Times New Roman" w:cs="Times New Roman"/>
          <w:b/>
          <w:lang w:val="lt-LT"/>
        </w:rPr>
        <w:t>8.</w:t>
      </w:r>
      <w:r w:rsidRPr="00262BA8">
        <w:rPr>
          <w:rFonts w:ascii="Times New Roman" w:hAnsi="Times New Roman" w:cs="Times New Roman"/>
          <w:b/>
          <w:lang w:val="lt-LT"/>
        </w:rPr>
        <w:tab/>
      </w:r>
      <w:r w:rsidRPr="00262BA8">
        <w:rPr>
          <w:rFonts w:ascii="Times New Roman" w:hAnsi="Times New Roman" w:cs="Times New Roman"/>
          <w:b/>
          <w:caps/>
          <w:lang w:val="lt-LT"/>
        </w:rPr>
        <w:t>Registracijos pažymėjimo numeris</w:t>
      </w:r>
      <w:r w:rsidRPr="00262BA8">
        <w:rPr>
          <w:rFonts w:ascii="Times New Roman" w:hAnsi="Times New Roman" w:cs="Times New Roman"/>
          <w:b/>
          <w:lang w:val="lt-LT"/>
        </w:rPr>
        <w:t xml:space="preserve"> </w:t>
      </w:r>
      <w:r w:rsidRPr="00262BA8">
        <w:rPr>
          <w:rFonts w:ascii="Times New Roman" w:hAnsi="Times New Roman" w:cs="Times New Roman"/>
          <w:b/>
          <w:caps/>
          <w:lang w:val="lt-LT"/>
        </w:rPr>
        <w:t>(-IAI)</w:t>
      </w:r>
    </w:p>
    <w:p w14:paraId="247CDCE3" w14:textId="77777777" w:rsidR="00262BA8" w:rsidRDefault="00262BA8" w:rsidP="00262BA8">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90565" w14:paraId="6E747A92" w14:textId="77777777" w:rsidTr="00F90565">
        <w:tc>
          <w:tcPr>
            <w:tcW w:w="4530" w:type="dxa"/>
          </w:tcPr>
          <w:p w14:paraId="3D783D7F" w14:textId="74D52DFE" w:rsidR="00F90565" w:rsidRDefault="00F90565" w:rsidP="00262BA8">
            <w:pPr>
              <w:spacing w:line="240" w:lineRule="auto"/>
              <w:rPr>
                <w:rFonts w:ascii="Times New Roman" w:hAnsi="Times New Roman" w:cs="Times New Roman"/>
              </w:rPr>
            </w:pPr>
            <w:proofErr w:type="spellStart"/>
            <w:r>
              <w:rPr>
                <w:rFonts w:ascii="Times New Roman" w:hAnsi="Times New Roman" w:cs="Times New Roman"/>
              </w:rPr>
              <w:t>Talpyklė</w:t>
            </w:r>
            <w:proofErr w:type="spellEnd"/>
            <w:r>
              <w:rPr>
                <w:rFonts w:ascii="Times New Roman" w:hAnsi="Times New Roman" w:cs="Times New Roman"/>
              </w:rPr>
              <w:t>:</w:t>
            </w:r>
          </w:p>
          <w:p w14:paraId="5A0B8490" w14:textId="77777777" w:rsidR="00F90565" w:rsidRPr="00F90565" w:rsidRDefault="00F90565" w:rsidP="00F90565">
            <w:pPr>
              <w:spacing w:line="240" w:lineRule="auto"/>
              <w:rPr>
                <w:rFonts w:ascii="Times New Roman" w:hAnsi="Times New Roman" w:cs="Times New Roman"/>
              </w:rPr>
            </w:pPr>
            <w:r w:rsidRPr="00F90565">
              <w:rPr>
                <w:rFonts w:ascii="Times New Roman" w:hAnsi="Times New Roman" w:cs="Times New Roman"/>
              </w:rPr>
              <w:t>LT/1/26/5984/001 – N20 (1x20)</w:t>
            </w:r>
          </w:p>
          <w:p w14:paraId="06E96574" w14:textId="77777777" w:rsidR="00F90565" w:rsidRPr="00F90565" w:rsidRDefault="00F90565" w:rsidP="00F90565">
            <w:pPr>
              <w:spacing w:line="240" w:lineRule="auto"/>
              <w:rPr>
                <w:rFonts w:ascii="Times New Roman" w:hAnsi="Times New Roman" w:cs="Times New Roman"/>
              </w:rPr>
            </w:pPr>
            <w:r w:rsidRPr="00F90565">
              <w:rPr>
                <w:rFonts w:ascii="Times New Roman" w:hAnsi="Times New Roman" w:cs="Times New Roman"/>
              </w:rPr>
              <w:t>LT/1/26/5984/002 – N80 (4x20)</w:t>
            </w:r>
          </w:p>
          <w:p w14:paraId="2665DB96" w14:textId="2AE6D70F" w:rsidR="00F90565" w:rsidRDefault="00F90565" w:rsidP="00F90565">
            <w:pPr>
              <w:spacing w:line="240" w:lineRule="auto"/>
              <w:rPr>
                <w:rFonts w:ascii="Times New Roman" w:hAnsi="Times New Roman" w:cs="Times New Roman"/>
              </w:rPr>
            </w:pPr>
            <w:r w:rsidRPr="00F90565">
              <w:rPr>
                <w:rFonts w:ascii="Times New Roman" w:hAnsi="Times New Roman" w:cs="Times New Roman"/>
              </w:rPr>
              <w:t>LT/1/26/5984/003 – N160 (8x20)</w:t>
            </w:r>
          </w:p>
        </w:tc>
        <w:tc>
          <w:tcPr>
            <w:tcW w:w="4531" w:type="dxa"/>
          </w:tcPr>
          <w:p w14:paraId="04035F1F" w14:textId="315262EC" w:rsidR="00F90565" w:rsidRDefault="00F90565" w:rsidP="00262BA8">
            <w:pPr>
              <w:spacing w:line="240" w:lineRule="auto"/>
              <w:rPr>
                <w:rFonts w:ascii="Times New Roman" w:hAnsi="Times New Roman" w:cs="Times New Roman"/>
              </w:rPr>
            </w:pPr>
            <w:r>
              <w:rPr>
                <w:rFonts w:ascii="Times New Roman" w:hAnsi="Times New Roman" w:cs="Times New Roman"/>
              </w:rPr>
              <w:t>Dėžutė:</w:t>
            </w:r>
          </w:p>
          <w:p w14:paraId="7DEF7BBB" w14:textId="77777777" w:rsidR="00F90565" w:rsidRPr="00F90565" w:rsidRDefault="00F90565" w:rsidP="00F90565">
            <w:pPr>
              <w:spacing w:line="240" w:lineRule="auto"/>
              <w:rPr>
                <w:rFonts w:ascii="Times New Roman" w:hAnsi="Times New Roman" w:cs="Times New Roman"/>
              </w:rPr>
            </w:pPr>
            <w:r w:rsidRPr="00F90565">
              <w:rPr>
                <w:rFonts w:ascii="Times New Roman" w:hAnsi="Times New Roman" w:cs="Times New Roman"/>
              </w:rPr>
              <w:t>LT/1/26/5984/004 – N40 (1x40)</w:t>
            </w:r>
          </w:p>
          <w:p w14:paraId="676AA001" w14:textId="77777777" w:rsidR="00F90565" w:rsidRPr="00F90565" w:rsidRDefault="00F90565" w:rsidP="00F90565">
            <w:pPr>
              <w:spacing w:line="240" w:lineRule="auto"/>
              <w:rPr>
                <w:rFonts w:ascii="Times New Roman" w:hAnsi="Times New Roman" w:cs="Times New Roman"/>
              </w:rPr>
            </w:pPr>
            <w:r w:rsidRPr="00F90565">
              <w:rPr>
                <w:rFonts w:ascii="Times New Roman" w:hAnsi="Times New Roman" w:cs="Times New Roman"/>
              </w:rPr>
              <w:t>LT/1/26/5984/005 – N80 (2x40)</w:t>
            </w:r>
          </w:p>
          <w:p w14:paraId="2CA5C49D" w14:textId="008935F0" w:rsidR="00F90565" w:rsidRDefault="00F90565" w:rsidP="00F90565">
            <w:pPr>
              <w:spacing w:line="240" w:lineRule="auto"/>
              <w:rPr>
                <w:rFonts w:ascii="Times New Roman" w:hAnsi="Times New Roman" w:cs="Times New Roman"/>
              </w:rPr>
            </w:pPr>
            <w:r w:rsidRPr="00F90565">
              <w:rPr>
                <w:rFonts w:ascii="Times New Roman" w:hAnsi="Times New Roman" w:cs="Times New Roman"/>
              </w:rPr>
              <w:t>LT/1/26/5984/006 – N160 (4x40)</w:t>
            </w:r>
          </w:p>
        </w:tc>
      </w:tr>
    </w:tbl>
    <w:p w14:paraId="12FFB723" w14:textId="77777777" w:rsidR="00F90565" w:rsidRPr="00262BA8" w:rsidRDefault="00F90565" w:rsidP="00262BA8">
      <w:pPr>
        <w:spacing w:after="0" w:line="240" w:lineRule="auto"/>
        <w:rPr>
          <w:rFonts w:ascii="Times New Roman" w:hAnsi="Times New Roman" w:cs="Times New Roman"/>
          <w:lang w:val="lt-LT"/>
        </w:rPr>
      </w:pPr>
    </w:p>
    <w:p w14:paraId="6532ACA1" w14:textId="77777777" w:rsidR="00262BA8" w:rsidRPr="00262BA8" w:rsidRDefault="00262BA8" w:rsidP="00262BA8">
      <w:pPr>
        <w:spacing w:after="0" w:line="240" w:lineRule="auto"/>
        <w:rPr>
          <w:rFonts w:ascii="Times New Roman" w:hAnsi="Times New Roman" w:cs="Times New Roman"/>
          <w:lang w:val="lt-LT"/>
        </w:rPr>
      </w:pPr>
    </w:p>
    <w:p w14:paraId="64159738"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b/>
          <w:lang w:val="lt-LT"/>
        </w:rPr>
        <w:t>9.</w:t>
      </w:r>
      <w:r w:rsidRPr="00262BA8">
        <w:rPr>
          <w:rFonts w:ascii="Times New Roman" w:hAnsi="Times New Roman" w:cs="Times New Roman"/>
          <w:b/>
          <w:lang w:val="lt-LT"/>
        </w:rPr>
        <w:tab/>
      </w:r>
      <w:r w:rsidRPr="00262BA8">
        <w:rPr>
          <w:rFonts w:ascii="Times New Roman" w:hAnsi="Times New Roman" w:cs="Times New Roman"/>
          <w:b/>
          <w:caps/>
          <w:lang w:val="lt-LT"/>
        </w:rPr>
        <w:t>registravimo / perregistravimo data</w:t>
      </w:r>
    </w:p>
    <w:p w14:paraId="2B572D6A" w14:textId="77777777" w:rsidR="00262BA8" w:rsidRPr="00262BA8" w:rsidRDefault="00262BA8" w:rsidP="00262BA8">
      <w:pPr>
        <w:spacing w:after="0" w:line="240" w:lineRule="auto"/>
        <w:rPr>
          <w:rFonts w:ascii="Times New Roman" w:hAnsi="Times New Roman" w:cs="Times New Roman"/>
          <w:lang w:val="lt-LT"/>
        </w:rPr>
      </w:pPr>
    </w:p>
    <w:p w14:paraId="4A760ED4" w14:textId="671A929A" w:rsidR="005C303C" w:rsidRPr="00262BA8" w:rsidRDefault="00262BA8" w:rsidP="005C303C">
      <w:pPr>
        <w:spacing w:after="0" w:line="240" w:lineRule="auto"/>
        <w:rPr>
          <w:rFonts w:ascii="Times New Roman" w:hAnsi="Times New Roman" w:cs="Times New Roman"/>
          <w:lang w:val="lt-LT"/>
        </w:rPr>
      </w:pPr>
      <w:r w:rsidRPr="00262BA8">
        <w:rPr>
          <w:rFonts w:ascii="Times New Roman" w:hAnsi="Times New Roman" w:cs="Times New Roman"/>
          <w:lang w:val="lt-LT"/>
        </w:rPr>
        <w:t>Registravimo data</w:t>
      </w:r>
      <w:r w:rsidR="005C303C">
        <w:rPr>
          <w:rFonts w:ascii="Times New Roman" w:hAnsi="Times New Roman" w:cs="Times New Roman"/>
          <w:lang w:val="lt-LT"/>
        </w:rPr>
        <w:t xml:space="preserve"> </w:t>
      </w:r>
      <w:r w:rsidR="00F90565">
        <w:rPr>
          <w:rFonts w:ascii="Times New Roman" w:hAnsi="Times New Roman" w:cs="Times New Roman"/>
          <w:lang w:val="lt-LT"/>
        </w:rPr>
        <w:t>2026 m. kovo 18 d.</w:t>
      </w:r>
    </w:p>
    <w:p w14:paraId="2AC70844" w14:textId="77777777" w:rsidR="00262BA8" w:rsidRPr="00262BA8" w:rsidRDefault="00262BA8" w:rsidP="00262BA8">
      <w:pPr>
        <w:spacing w:after="0" w:line="240" w:lineRule="auto"/>
        <w:rPr>
          <w:rFonts w:ascii="Times New Roman" w:hAnsi="Times New Roman" w:cs="Times New Roman"/>
          <w:lang w:val="lt-LT"/>
        </w:rPr>
      </w:pPr>
    </w:p>
    <w:p w14:paraId="3094ECB3" w14:textId="77777777" w:rsidR="00262BA8" w:rsidRPr="00262BA8" w:rsidRDefault="00262BA8" w:rsidP="00262BA8">
      <w:pPr>
        <w:spacing w:after="0" w:line="240" w:lineRule="auto"/>
        <w:rPr>
          <w:rFonts w:ascii="Times New Roman" w:hAnsi="Times New Roman" w:cs="Times New Roman"/>
          <w:lang w:val="lt-LT"/>
        </w:rPr>
      </w:pPr>
    </w:p>
    <w:p w14:paraId="5C495A41" w14:textId="77777777" w:rsidR="00262BA8" w:rsidRPr="00262BA8" w:rsidRDefault="00262BA8" w:rsidP="00262BA8">
      <w:pPr>
        <w:spacing w:after="0" w:line="240" w:lineRule="auto"/>
        <w:rPr>
          <w:rFonts w:ascii="Times New Roman" w:hAnsi="Times New Roman" w:cs="Times New Roman"/>
          <w:b/>
          <w:lang w:val="lt-LT"/>
        </w:rPr>
      </w:pPr>
      <w:r w:rsidRPr="00262BA8">
        <w:rPr>
          <w:rFonts w:ascii="Times New Roman" w:hAnsi="Times New Roman" w:cs="Times New Roman"/>
          <w:b/>
          <w:lang w:val="lt-LT"/>
        </w:rPr>
        <w:t>10.</w:t>
      </w:r>
      <w:r w:rsidRPr="00262BA8">
        <w:rPr>
          <w:rFonts w:ascii="Times New Roman" w:hAnsi="Times New Roman" w:cs="Times New Roman"/>
          <w:b/>
          <w:lang w:val="lt-LT"/>
        </w:rPr>
        <w:tab/>
      </w:r>
      <w:r w:rsidRPr="00262BA8">
        <w:rPr>
          <w:rFonts w:ascii="Times New Roman" w:hAnsi="Times New Roman" w:cs="Times New Roman"/>
          <w:b/>
          <w:caps/>
          <w:lang w:val="lt-LT"/>
        </w:rPr>
        <w:t>teksto peržiūros data</w:t>
      </w:r>
    </w:p>
    <w:p w14:paraId="0518578B" w14:textId="77777777" w:rsidR="00262BA8" w:rsidRPr="00262BA8" w:rsidRDefault="00262BA8" w:rsidP="00262BA8">
      <w:pPr>
        <w:spacing w:after="0" w:line="240" w:lineRule="auto"/>
        <w:rPr>
          <w:rFonts w:ascii="Times New Roman" w:eastAsia="Calibri" w:hAnsi="Times New Roman" w:cs="Times New Roman"/>
          <w:lang w:val="lt-LT"/>
        </w:rPr>
      </w:pPr>
    </w:p>
    <w:p w14:paraId="4FB030FC" w14:textId="7CE2B4E0" w:rsidR="00262BA8" w:rsidRDefault="00F90565" w:rsidP="00262BA8">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2026 m. kovo 18 d.</w:t>
      </w:r>
    </w:p>
    <w:p w14:paraId="4A5EAE2A" w14:textId="77777777" w:rsidR="00F90565" w:rsidRPr="00262BA8" w:rsidRDefault="00F90565" w:rsidP="00262BA8">
      <w:pPr>
        <w:spacing w:after="0" w:line="240" w:lineRule="auto"/>
        <w:rPr>
          <w:rFonts w:ascii="Times New Roman" w:eastAsia="Calibri" w:hAnsi="Times New Roman" w:cs="Times New Roman"/>
          <w:lang w:val="lt-LT"/>
        </w:rPr>
      </w:pPr>
    </w:p>
    <w:p w14:paraId="76BA47CE" w14:textId="30321330" w:rsidR="00262BA8" w:rsidRPr="00262BA8" w:rsidRDefault="00BE4554" w:rsidP="00262BA8">
      <w:pPr>
        <w:tabs>
          <w:tab w:val="left" w:pos="567"/>
        </w:tabs>
        <w:spacing w:after="0" w:line="240" w:lineRule="auto"/>
        <w:rPr>
          <w:rFonts w:ascii="Times New Roman" w:hAnsi="Times New Roman" w:cs="Times New Roman"/>
          <w:b/>
          <w:lang w:val="lt-LT"/>
        </w:rPr>
      </w:pPr>
      <w:r w:rsidRPr="00BE4554">
        <w:rPr>
          <w:rFonts w:ascii="Times New Roman" w:eastAsia="Times New Roman" w:hAnsi="Times New Roman" w:cs="Times New Roman"/>
          <w:lang w:val="lt-LT" w:eastAsia="lt-LT"/>
        </w:rPr>
        <w:t xml:space="preserve">Išsami informacija apie šį vaistinį preparatą pateikiama Valstybinės vaistų kontrolės tarnybos prie Lietuvos Respublikos sveikatos apsaugos ministerijos tinklalapyje </w:t>
      </w:r>
      <w:hyperlink r:id="rId11" w:history="1">
        <w:r w:rsidRPr="00BE4554">
          <w:rPr>
            <w:rFonts w:ascii="Times New Roman" w:eastAsia="Times New Roman" w:hAnsi="Times New Roman" w:cs="Times New Roman"/>
            <w:color w:val="0000FF"/>
            <w:u w:val="single"/>
            <w:lang w:val="lt-LT" w:eastAsia="lt-LT"/>
          </w:rPr>
          <w:t>https://vvkt.lrv.lt/lt/</w:t>
        </w:r>
      </w:hyperlink>
      <w:r w:rsidRPr="00BE4554">
        <w:rPr>
          <w:rFonts w:ascii="Times New Roman" w:eastAsia="Times New Roman" w:hAnsi="Times New Roman" w:cs="Times New Roman"/>
          <w:lang w:val="lt-LT" w:eastAsia="lt-LT"/>
        </w:rPr>
        <w:t>.</w:t>
      </w:r>
    </w:p>
    <w:p w14:paraId="6361919C"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b/>
          <w:lang w:val="lt-LT"/>
        </w:rPr>
        <w:br w:type="page"/>
      </w:r>
    </w:p>
    <w:p w14:paraId="311BFD8B"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19DA783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D43A595"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73434C5"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08D95C49"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15B61385"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0517953C"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74C4CFF2"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D6A7D1C"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94E814D"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13C3308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422A794C"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727C3DE9"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236003AA"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5795984"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0B6BDEB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444CE4E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4F76A5B"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2B8147A"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AF669FB"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A4C9DF9"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2855207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4CC3CBD" w14:textId="77777777" w:rsidR="00262BA8" w:rsidRPr="00262BA8" w:rsidRDefault="00262BA8" w:rsidP="00262BA8">
      <w:pPr>
        <w:tabs>
          <w:tab w:val="left" w:pos="567"/>
        </w:tabs>
        <w:spacing w:after="0" w:line="240" w:lineRule="auto"/>
        <w:rPr>
          <w:rFonts w:ascii="Times New Roman" w:hAnsi="Times New Roman" w:cs="Times New Roman"/>
          <w:b/>
          <w:lang w:val="lt-LT"/>
        </w:rPr>
      </w:pPr>
    </w:p>
    <w:p w14:paraId="0A431CFE" w14:textId="77777777" w:rsidR="00262BA8" w:rsidRPr="00262BA8" w:rsidRDefault="00262BA8" w:rsidP="00646D3B">
      <w:pPr>
        <w:tabs>
          <w:tab w:val="left" w:pos="567"/>
        </w:tabs>
        <w:spacing w:after="0" w:line="240" w:lineRule="auto"/>
        <w:jc w:val="center"/>
        <w:rPr>
          <w:rFonts w:ascii="Times New Roman" w:hAnsi="Times New Roman" w:cs="Times New Roman"/>
          <w:lang w:val="lt-LT"/>
        </w:rPr>
      </w:pPr>
      <w:r w:rsidRPr="00262BA8">
        <w:rPr>
          <w:rFonts w:ascii="Times New Roman" w:hAnsi="Times New Roman" w:cs="Times New Roman"/>
          <w:b/>
          <w:lang w:val="lt-LT"/>
        </w:rPr>
        <w:t>II PRIEDAS</w:t>
      </w:r>
    </w:p>
    <w:p w14:paraId="4BBBF931" w14:textId="77777777" w:rsidR="00262BA8" w:rsidRPr="00262BA8" w:rsidRDefault="00262BA8" w:rsidP="00646D3B">
      <w:pPr>
        <w:tabs>
          <w:tab w:val="left" w:pos="567"/>
        </w:tabs>
        <w:spacing w:after="0" w:line="240" w:lineRule="auto"/>
        <w:jc w:val="center"/>
        <w:outlineLvl w:val="0"/>
        <w:rPr>
          <w:rFonts w:ascii="Times New Roman" w:hAnsi="Times New Roman" w:cs="Times New Roman"/>
          <w:b/>
          <w:caps/>
          <w:lang w:val="lt-LT"/>
        </w:rPr>
      </w:pPr>
    </w:p>
    <w:p w14:paraId="05539A21" w14:textId="77777777" w:rsidR="00262BA8" w:rsidRPr="00262BA8" w:rsidRDefault="00262BA8" w:rsidP="00646D3B">
      <w:pPr>
        <w:tabs>
          <w:tab w:val="left" w:pos="567"/>
        </w:tabs>
        <w:spacing w:after="0" w:line="240" w:lineRule="auto"/>
        <w:jc w:val="center"/>
        <w:outlineLvl w:val="0"/>
        <w:rPr>
          <w:rFonts w:ascii="Times New Roman" w:hAnsi="Times New Roman" w:cs="Times New Roman"/>
          <w:b/>
          <w:caps/>
          <w:lang w:val="lt-LT"/>
        </w:rPr>
      </w:pPr>
      <w:r w:rsidRPr="00262BA8">
        <w:rPr>
          <w:rFonts w:ascii="Times New Roman" w:hAnsi="Times New Roman" w:cs="Times New Roman"/>
          <w:b/>
          <w:caps/>
          <w:lang w:val="lt-LT"/>
        </w:rPr>
        <w:t>Registracijos SĄLYGOS</w:t>
      </w:r>
    </w:p>
    <w:p w14:paraId="734CA8D8" w14:textId="77777777" w:rsidR="00262BA8" w:rsidRPr="00262BA8" w:rsidRDefault="00262BA8" w:rsidP="00646D3B">
      <w:pPr>
        <w:tabs>
          <w:tab w:val="left" w:pos="567"/>
        </w:tabs>
        <w:spacing w:after="0" w:line="240" w:lineRule="auto"/>
        <w:jc w:val="center"/>
        <w:rPr>
          <w:rFonts w:ascii="Times New Roman" w:hAnsi="Times New Roman" w:cs="Times New Roman"/>
          <w:highlight w:val="yellow"/>
          <w:lang w:val="lt-LT"/>
        </w:rPr>
      </w:pPr>
    </w:p>
    <w:p w14:paraId="5EF663E6" w14:textId="77777777" w:rsidR="00262BA8" w:rsidRPr="00262BA8" w:rsidRDefault="00262BA8" w:rsidP="00646D3B">
      <w:pPr>
        <w:tabs>
          <w:tab w:val="left" w:pos="567"/>
        </w:tabs>
        <w:spacing w:after="0" w:line="240" w:lineRule="auto"/>
        <w:jc w:val="center"/>
        <w:rPr>
          <w:rFonts w:ascii="Times New Roman" w:hAnsi="Times New Roman" w:cs="Times New Roman"/>
          <w:b/>
          <w:highlight w:val="yellow"/>
          <w:lang w:val="lt-LT"/>
        </w:rPr>
      </w:pPr>
      <w:r w:rsidRPr="00262BA8">
        <w:rPr>
          <w:rFonts w:ascii="Times New Roman" w:hAnsi="Times New Roman" w:cs="Times New Roman"/>
          <w:b/>
          <w:lang w:val="lt-LT"/>
        </w:rPr>
        <w:t>A.</w:t>
      </w:r>
      <w:r w:rsidRPr="00262BA8">
        <w:rPr>
          <w:rFonts w:ascii="Times New Roman" w:hAnsi="Times New Roman" w:cs="Times New Roman"/>
          <w:b/>
          <w:lang w:val="lt-LT"/>
        </w:rPr>
        <w:tab/>
      </w:r>
      <w:r w:rsidRPr="00262BA8">
        <w:rPr>
          <w:rFonts w:ascii="Times New Roman" w:eastAsia="Times New Roman" w:hAnsi="Times New Roman" w:cs="Times New Roman"/>
          <w:b/>
          <w:snapToGrid w:val="0"/>
          <w:szCs w:val="24"/>
          <w:lang w:val="lt-LT"/>
        </w:rPr>
        <w:t xml:space="preserve">GAMINTOJAS (-AI), ATSAKINGAS (-I) </w:t>
      </w:r>
      <w:r w:rsidRPr="00262BA8">
        <w:rPr>
          <w:rFonts w:ascii="Times New Roman" w:hAnsi="Times New Roman" w:cs="Times New Roman"/>
          <w:b/>
          <w:lang w:val="lt-LT"/>
        </w:rPr>
        <w:t>UŽ SERIJŲ IŠLEIDIMĄ</w:t>
      </w:r>
    </w:p>
    <w:p w14:paraId="2D634B18" w14:textId="77777777" w:rsidR="00262BA8" w:rsidRPr="00262BA8" w:rsidRDefault="00262BA8" w:rsidP="00646D3B">
      <w:pPr>
        <w:tabs>
          <w:tab w:val="left" w:pos="567"/>
        </w:tabs>
        <w:spacing w:after="0" w:line="240" w:lineRule="auto"/>
        <w:jc w:val="center"/>
        <w:rPr>
          <w:rFonts w:ascii="Times New Roman" w:hAnsi="Times New Roman" w:cs="Times New Roman"/>
          <w:highlight w:val="yellow"/>
          <w:lang w:val="lt-LT"/>
        </w:rPr>
      </w:pPr>
    </w:p>
    <w:p w14:paraId="554497B5" w14:textId="77777777" w:rsidR="00262BA8" w:rsidRPr="00262BA8" w:rsidRDefault="00262BA8" w:rsidP="00646D3B">
      <w:pPr>
        <w:tabs>
          <w:tab w:val="left" w:pos="567"/>
        </w:tabs>
        <w:spacing w:after="0" w:line="240" w:lineRule="auto"/>
        <w:jc w:val="center"/>
        <w:rPr>
          <w:rFonts w:ascii="Times New Roman" w:hAnsi="Times New Roman" w:cs="Times New Roman"/>
          <w:b/>
          <w:lang w:val="lt-LT"/>
        </w:rPr>
      </w:pPr>
      <w:r w:rsidRPr="00262BA8">
        <w:rPr>
          <w:rFonts w:ascii="Times New Roman" w:hAnsi="Times New Roman" w:cs="Times New Roman"/>
          <w:b/>
          <w:lang w:val="lt-LT"/>
        </w:rPr>
        <w:t>B.</w:t>
      </w:r>
      <w:r w:rsidRPr="00262BA8">
        <w:rPr>
          <w:rFonts w:ascii="Times New Roman" w:hAnsi="Times New Roman" w:cs="Times New Roman"/>
          <w:b/>
          <w:lang w:val="lt-LT"/>
        </w:rPr>
        <w:tab/>
        <w:t>TIEKIMO IR VARTOJIMO SĄLYGOS AR APRIBOJIMAI</w:t>
      </w:r>
    </w:p>
    <w:p w14:paraId="437CD93D" w14:textId="77777777" w:rsidR="00262BA8" w:rsidRPr="00262BA8" w:rsidRDefault="00262BA8" w:rsidP="00262BA8">
      <w:pPr>
        <w:tabs>
          <w:tab w:val="left" w:pos="567"/>
        </w:tabs>
        <w:spacing w:after="0" w:line="240" w:lineRule="auto"/>
        <w:rPr>
          <w:rFonts w:ascii="Times New Roman" w:hAnsi="Times New Roman" w:cs="Times New Roman"/>
          <w:highlight w:val="yellow"/>
          <w:lang w:val="lt-LT"/>
        </w:rPr>
      </w:pPr>
    </w:p>
    <w:p w14:paraId="27A6D4E0"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br w:type="page"/>
      </w:r>
      <w:r w:rsidRPr="00262BA8">
        <w:rPr>
          <w:rFonts w:ascii="Times New Roman" w:hAnsi="Times New Roman" w:cs="Times New Roman"/>
          <w:b/>
          <w:lang w:val="lt-LT"/>
        </w:rPr>
        <w:lastRenderedPageBreak/>
        <w:t>A.</w:t>
      </w:r>
      <w:r w:rsidRPr="00262BA8">
        <w:rPr>
          <w:rFonts w:ascii="Times New Roman" w:hAnsi="Times New Roman" w:cs="Times New Roman"/>
          <w:b/>
          <w:lang w:val="lt-LT"/>
        </w:rPr>
        <w:tab/>
      </w:r>
      <w:r w:rsidRPr="00262BA8">
        <w:rPr>
          <w:rFonts w:ascii="Times New Roman" w:eastAsia="Times New Roman" w:hAnsi="Times New Roman" w:cs="Times New Roman"/>
          <w:b/>
          <w:snapToGrid w:val="0"/>
          <w:szCs w:val="24"/>
          <w:lang w:val="lt-LT"/>
        </w:rPr>
        <w:t xml:space="preserve">GAMINTOJAS (-AI), ATSAKINGAS (-I) </w:t>
      </w:r>
      <w:r w:rsidRPr="00262BA8">
        <w:rPr>
          <w:rFonts w:ascii="Times New Roman" w:hAnsi="Times New Roman" w:cs="Times New Roman"/>
          <w:b/>
          <w:lang w:val="lt-LT"/>
        </w:rPr>
        <w:t>UŽ SERIJŲ IŠLEIDIMĄ</w:t>
      </w:r>
    </w:p>
    <w:p w14:paraId="46415570" w14:textId="77777777" w:rsidR="00262BA8" w:rsidRPr="00262BA8" w:rsidRDefault="00262BA8" w:rsidP="00262BA8">
      <w:pPr>
        <w:tabs>
          <w:tab w:val="left" w:pos="567"/>
        </w:tabs>
        <w:spacing w:after="0" w:line="240" w:lineRule="auto"/>
        <w:rPr>
          <w:rFonts w:ascii="Times New Roman" w:hAnsi="Times New Roman" w:cs="Times New Roman"/>
          <w:highlight w:val="yellow"/>
          <w:lang w:val="lt-LT"/>
        </w:rPr>
      </w:pPr>
    </w:p>
    <w:p w14:paraId="53778F24" w14:textId="77777777" w:rsidR="00262BA8" w:rsidRPr="00262BA8" w:rsidRDefault="00262BA8" w:rsidP="00262BA8">
      <w:pPr>
        <w:tabs>
          <w:tab w:val="left" w:pos="567"/>
        </w:tabs>
        <w:spacing w:after="0" w:line="240" w:lineRule="auto"/>
        <w:rPr>
          <w:rFonts w:ascii="Times New Roman" w:eastAsia="Times New Roman" w:hAnsi="Times New Roman" w:cs="Times New Roman"/>
          <w:snapToGrid w:val="0"/>
          <w:szCs w:val="24"/>
          <w:lang w:val="lt-LT"/>
        </w:rPr>
      </w:pPr>
      <w:r w:rsidRPr="00262BA8">
        <w:rPr>
          <w:rFonts w:ascii="Times New Roman" w:eastAsia="Times New Roman" w:hAnsi="Times New Roman" w:cs="Times New Roman"/>
          <w:snapToGrid w:val="0"/>
          <w:szCs w:val="24"/>
          <w:u w:val="single"/>
          <w:lang w:val="lt-LT"/>
        </w:rPr>
        <w:t>Gamintojo (-ų), atsakingo (-ų) už serijų išleidimą, pavadinimas (-ai) ir adresas (-ai)</w:t>
      </w:r>
    </w:p>
    <w:p w14:paraId="2CBB2FAC" w14:textId="77777777" w:rsidR="00262BA8" w:rsidRPr="00262BA8" w:rsidRDefault="00262BA8" w:rsidP="00262BA8">
      <w:pPr>
        <w:tabs>
          <w:tab w:val="left" w:pos="567"/>
        </w:tabs>
        <w:spacing w:after="0" w:line="240" w:lineRule="auto"/>
        <w:rPr>
          <w:rFonts w:ascii="Times New Roman" w:hAnsi="Times New Roman" w:cs="Times New Roman"/>
          <w:highlight w:val="yellow"/>
          <w:lang w:val="lt-LT"/>
        </w:rPr>
      </w:pPr>
    </w:p>
    <w:p w14:paraId="242099ED" w14:textId="77777777" w:rsidR="00262BA8" w:rsidRPr="00AD3DE3" w:rsidRDefault="00262BA8" w:rsidP="00262BA8">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11BDD4AB" w14:textId="77777777" w:rsidR="00262BA8" w:rsidRPr="00AD3DE3" w:rsidRDefault="00262BA8" w:rsidP="00262BA8">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Norrbroplatsen</w:t>
      </w:r>
      <w:proofErr w:type="spellEnd"/>
      <w:r w:rsidRPr="00AD3DE3">
        <w:rPr>
          <w:rFonts w:ascii="Times New Roman" w:hAnsi="Times New Roman" w:cs="Times New Roman"/>
          <w:lang w:val="lt-LT"/>
        </w:rPr>
        <w:t xml:space="preserve"> 2</w:t>
      </w:r>
    </w:p>
    <w:p w14:paraId="3A94671C" w14:textId="77777777" w:rsidR="00262BA8" w:rsidRPr="00AD3DE3" w:rsidRDefault="00262BA8" w:rsidP="00262BA8">
      <w:pPr>
        <w:spacing w:after="0" w:line="240" w:lineRule="auto"/>
        <w:rPr>
          <w:rFonts w:ascii="Times New Roman" w:hAnsi="Times New Roman" w:cs="Times New Roman"/>
          <w:lang w:val="lt-LT"/>
        </w:rPr>
      </w:pPr>
      <w:r w:rsidRPr="00AD3DE3">
        <w:rPr>
          <w:rFonts w:ascii="Times New Roman" w:hAnsi="Times New Roman" w:cs="Times New Roman"/>
          <w:lang w:val="lt-LT"/>
        </w:rPr>
        <w:t xml:space="preserve">SE-251 09 </w:t>
      </w:r>
      <w:proofErr w:type="spellStart"/>
      <w:r w:rsidRPr="00AD3DE3">
        <w:rPr>
          <w:rFonts w:ascii="Times New Roman" w:hAnsi="Times New Roman" w:cs="Times New Roman"/>
          <w:lang w:val="lt-LT"/>
        </w:rPr>
        <w:t>Helsingborg</w:t>
      </w:r>
      <w:proofErr w:type="spellEnd"/>
    </w:p>
    <w:p w14:paraId="6A445F7B"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AD3DE3">
        <w:rPr>
          <w:rFonts w:ascii="Times New Roman" w:hAnsi="Times New Roman" w:cs="Times New Roman"/>
          <w:lang w:val="lt-LT"/>
        </w:rPr>
        <w:t>Švedija</w:t>
      </w:r>
    </w:p>
    <w:p w14:paraId="5C0FE85E" w14:textId="77777777" w:rsidR="00262BA8" w:rsidRPr="00262BA8" w:rsidRDefault="00262BA8" w:rsidP="00262BA8">
      <w:pPr>
        <w:tabs>
          <w:tab w:val="left" w:pos="567"/>
        </w:tabs>
        <w:spacing w:after="0" w:line="240" w:lineRule="auto"/>
        <w:rPr>
          <w:rFonts w:ascii="Times New Roman" w:eastAsia="Calibri" w:hAnsi="Times New Roman" w:cs="Times New Roman"/>
          <w:highlight w:val="yellow"/>
          <w:lang w:val="lt-LT"/>
        </w:rPr>
      </w:pPr>
    </w:p>
    <w:p w14:paraId="6952538F" w14:textId="77777777" w:rsidR="00262BA8" w:rsidRPr="00262BA8" w:rsidRDefault="00262BA8" w:rsidP="00262BA8">
      <w:pPr>
        <w:tabs>
          <w:tab w:val="left" w:pos="567"/>
        </w:tabs>
        <w:spacing w:after="0" w:line="240" w:lineRule="auto"/>
        <w:rPr>
          <w:rFonts w:ascii="Times New Roman" w:hAnsi="Times New Roman" w:cs="Times New Roman"/>
          <w:highlight w:val="yellow"/>
          <w:lang w:val="lt-LT"/>
        </w:rPr>
      </w:pPr>
    </w:p>
    <w:p w14:paraId="165C86FE" w14:textId="77777777"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B.</w:t>
      </w:r>
      <w:r w:rsidRPr="00262BA8">
        <w:rPr>
          <w:rFonts w:ascii="Times New Roman" w:hAnsi="Times New Roman" w:cs="Times New Roman"/>
          <w:b/>
          <w:lang w:val="lt-LT"/>
        </w:rPr>
        <w:tab/>
        <w:t>TIEKIMO IR VARTOJIMO SĄLYGOS AR APRIBOJIMAI</w:t>
      </w:r>
    </w:p>
    <w:p w14:paraId="76B38348"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FC04628" w14:textId="77777777" w:rsidR="00262BA8" w:rsidRPr="00262BA8" w:rsidRDefault="00262BA8" w:rsidP="00262BA8">
      <w:pPr>
        <w:numPr>
          <w:ilvl w:val="12"/>
          <w:numId w:val="0"/>
        </w:num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Nereceptinis vaistinis preparatas.</w:t>
      </w:r>
    </w:p>
    <w:p w14:paraId="6E506709" w14:textId="77777777" w:rsidR="00262BA8" w:rsidRPr="00262BA8" w:rsidRDefault="00262BA8" w:rsidP="00262BA8">
      <w:pPr>
        <w:numPr>
          <w:ilvl w:val="12"/>
          <w:numId w:val="0"/>
        </w:numPr>
        <w:tabs>
          <w:tab w:val="left" w:pos="567"/>
        </w:tabs>
        <w:spacing w:after="0" w:line="240" w:lineRule="auto"/>
        <w:rPr>
          <w:rFonts w:ascii="Times New Roman" w:hAnsi="Times New Roman" w:cs="Times New Roman"/>
          <w:highlight w:val="yellow"/>
          <w:lang w:val="lt-LT"/>
        </w:rPr>
      </w:pPr>
    </w:p>
    <w:p w14:paraId="1D8DC3CD"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629D48F1"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47042B9A"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br w:type="page"/>
      </w:r>
    </w:p>
    <w:p w14:paraId="06099BEC" w14:textId="77777777" w:rsidR="00262BA8" w:rsidRPr="00262BA8" w:rsidRDefault="00262BA8" w:rsidP="00262BA8">
      <w:pPr>
        <w:spacing w:after="0" w:line="240" w:lineRule="auto"/>
        <w:rPr>
          <w:rFonts w:ascii="Times New Roman" w:hAnsi="Times New Roman" w:cs="Times New Roman"/>
          <w:lang w:val="lt-LT"/>
        </w:rPr>
      </w:pPr>
    </w:p>
    <w:p w14:paraId="39AF7291" w14:textId="77777777" w:rsidR="00262BA8" w:rsidRPr="00262BA8" w:rsidRDefault="00262BA8" w:rsidP="00262BA8">
      <w:pPr>
        <w:spacing w:after="0" w:line="240" w:lineRule="auto"/>
        <w:rPr>
          <w:rFonts w:ascii="Times New Roman" w:hAnsi="Times New Roman" w:cs="Times New Roman"/>
          <w:lang w:val="lt-LT"/>
        </w:rPr>
      </w:pPr>
    </w:p>
    <w:p w14:paraId="1ACB099B" w14:textId="77777777" w:rsidR="00262BA8" w:rsidRPr="00262BA8" w:rsidRDefault="00262BA8" w:rsidP="00262BA8">
      <w:pPr>
        <w:spacing w:after="0" w:line="240" w:lineRule="auto"/>
        <w:rPr>
          <w:rFonts w:ascii="Times New Roman" w:hAnsi="Times New Roman" w:cs="Times New Roman"/>
          <w:lang w:val="lt-LT"/>
        </w:rPr>
      </w:pPr>
    </w:p>
    <w:p w14:paraId="7A3C4C7B" w14:textId="77777777" w:rsidR="00262BA8" w:rsidRPr="00262BA8" w:rsidRDefault="00262BA8" w:rsidP="00262BA8">
      <w:pPr>
        <w:spacing w:after="0" w:line="240" w:lineRule="auto"/>
        <w:rPr>
          <w:rFonts w:ascii="Times New Roman" w:hAnsi="Times New Roman" w:cs="Times New Roman"/>
          <w:lang w:val="lt-LT"/>
        </w:rPr>
      </w:pPr>
    </w:p>
    <w:p w14:paraId="764F0E54" w14:textId="77777777" w:rsidR="00262BA8" w:rsidRPr="00262BA8" w:rsidRDefault="00262BA8" w:rsidP="00262BA8">
      <w:pPr>
        <w:spacing w:after="0" w:line="240" w:lineRule="auto"/>
        <w:rPr>
          <w:rFonts w:ascii="Times New Roman" w:hAnsi="Times New Roman" w:cs="Times New Roman"/>
          <w:lang w:val="lt-LT"/>
        </w:rPr>
      </w:pPr>
    </w:p>
    <w:p w14:paraId="51E5B243" w14:textId="77777777" w:rsidR="00262BA8" w:rsidRPr="00262BA8" w:rsidRDefault="00262BA8" w:rsidP="00262BA8">
      <w:pPr>
        <w:spacing w:after="0" w:line="240" w:lineRule="auto"/>
        <w:rPr>
          <w:rFonts w:ascii="Times New Roman" w:hAnsi="Times New Roman" w:cs="Times New Roman"/>
          <w:lang w:val="lt-LT"/>
        </w:rPr>
      </w:pPr>
    </w:p>
    <w:p w14:paraId="73F49704" w14:textId="77777777" w:rsidR="00262BA8" w:rsidRPr="00262BA8" w:rsidRDefault="00262BA8" w:rsidP="00262BA8">
      <w:pPr>
        <w:spacing w:after="0" w:line="240" w:lineRule="auto"/>
        <w:rPr>
          <w:rFonts w:ascii="Times New Roman" w:hAnsi="Times New Roman" w:cs="Times New Roman"/>
          <w:lang w:val="lt-LT"/>
        </w:rPr>
      </w:pPr>
    </w:p>
    <w:p w14:paraId="09527D20" w14:textId="77777777" w:rsidR="00262BA8" w:rsidRPr="00262BA8" w:rsidRDefault="00262BA8" w:rsidP="00262BA8">
      <w:pPr>
        <w:spacing w:after="0" w:line="240" w:lineRule="auto"/>
        <w:rPr>
          <w:rFonts w:ascii="Times New Roman" w:hAnsi="Times New Roman" w:cs="Times New Roman"/>
          <w:lang w:val="lt-LT"/>
        </w:rPr>
      </w:pPr>
    </w:p>
    <w:p w14:paraId="3C96F417" w14:textId="77777777" w:rsidR="00262BA8" w:rsidRPr="00262BA8" w:rsidRDefault="00262BA8" w:rsidP="00262BA8">
      <w:pPr>
        <w:spacing w:after="0" w:line="240" w:lineRule="auto"/>
        <w:rPr>
          <w:rFonts w:ascii="Times New Roman" w:hAnsi="Times New Roman" w:cs="Times New Roman"/>
          <w:lang w:val="lt-LT"/>
        </w:rPr>
      </w:pPr>
    </w:p>
    <w:p w14:paraId="061EEA6E" w14:textId="77777777" w:rsidR="00262BA8" w:rsidRPr="00262BA8" w:rsidRDefault="00262BA8" w:rsidP="00262BA8">
      <w:pPr>
        <w:spacing w:after="0" w:line="240" w:lineRule="auto"/>
        <w:rPr>
          <w:rFonts w:ascii="Times New Roman" w:hAnsi="Times New Roman" w:cs="Times New Roman"/>
          <w:lang w:val="lt-LT"/>
        </w:rPr>
      </w:pPr>
    </w:p>
    <w:p w14:paraId="6B1429CB" w14:textId="77777777" w:rsidR="00262BA8" w:rsidRPr="00262BA8" w:rsidRDefault="00262BA8" w:rsidP="00262BA8">
      <w:pPr>
        <w:spacing w:after="0" w:line="240" w:lineRule="auto"/>
        <w:rPr>
          <w:rFonts w:ascii="Times New Roman" w:hAnsi="Times New Roman" w:cs="Times New Roman"/>
          <w:lang w:val="lt-LT"/>
        </w:rPr>
      </w:pPr>
    </w:p>
    <w:p w14:paraId="7F94348C" w14:textId="77777777" w:rsidR="00262BA8" w:rsidRPr="00262BA8" w:rsidRDefault="00262BA8" w:rsidP="00262BA8">
      <w:pPr>
        <w:spacing w:after="0" w:line="240" w:lineRule="auto"/>
        <w:rPr>
          <w:rFonts w:ascii="Times New Roman" w:hAnsi="Times New Roman" w:cs="Times New Roman"/>
          <w:lang w:val="lt-LT"/>
        </w:rPr>
      </w:pPr>
    </w:p>
    <w:p w14:paraId="73B0DCF6" w14:textId="77777777" w:rsidR="00262BA8" w:rsidRPr="00262BA8" w:rsidRDefault="00262BA8" w:rsidP="00262BA8">
      <w:pPr>
        <w:spacing w:after="0" w:line="240" w:lineRule="auto"/>
        <w:rPr>
          <w:rFonts w:ascii="Times New Roman" w:hAnsi="Times New Roman" w:cs="Times New Roman"/>
          <w:lang w:val="lt-LT"/>
        </w:rPr>
      </w:pPr>
    </w:p>
    <w:p w14:paraId="6319BE2E" w14:textId="77777777" w:rsidR="00262BA8" w:rsidRPr="00262BA8" w:rsidRDefault="00262BA8" w:rsidP="00262BA8">
      <w:pPr>
        <w:spacing w:after="0" w:line="240" w:lineRule="auto"/>
        <w:rPr>
          <w:rFonts w:ascii="Times New Roman" w:hAnsi="Times New Roman" w:cs="Times New Roman"/>
          <w:lang w:val="lt-LT"/>
        </w:rPr>
      </w:pPr>
    </w:p>
    <w:p w14:paraId="6DA1CB71" w14:textId="77777777" w:rsidR="00262BA8" w:rsidRPr="00262BA8" w:rsidRDefault="00262BA8" w:rsidP="00262BA8">
      <w:pPr>
        <w:spacing w:after="0" w:line="240" w:lineRule="auto"/>
        <w:rPr>
          <w:rFonts w:ascii="Times New Roman" w:hAnsi="Times New Roman" w:cs="Times New Roman"/>
          <w:lang w:val="lt-LT"/>
        </w:rPr>
      </w:pPr>
    </w:p>
    <w:p w14:paraId="73069AFE" w14:textId="77777777" w:rsidR="00262BA8" w:rsidRPr="00262BA8" w:rsidRDefault="00262BA8" w:rsidP="00262BA8">
      <w:pPr>
        <w:spacing w:after="0" w:line="240" w:lineRule="auto"/>
        <w:rPr>
          <w:rFonts w:ascii="Times New Roman" w:hAnsi="Times New Roman" w:cs="Times New Roman"/>
          <w:lang w:val="lt-LT"/>
        </w:rPr>
      </w:pPr>
    </w:p>
    <w:p w14:paraId="5F7506AC" w14:textId="77777777" w:rsidR="00262BA8" w:rsidRPr="00262BA8" w:rsidRDefault="00262BA8" w:rsidP="00262BA8">
      <w:pPr>
        <w:spacing w:after="0" w:line="240" w:lineRule="auto"/>
        <w:rPr>
          <w:rFonts w:ascii="Times New Roman" w:hAnsi="Times New Roman" w:cs="Times New Roman"/>
          <w:lang w:val="lt-LT"/>
        </w:rPr>
      </w:pPr>
    </w:p>
    <w:p w14:paraId="278DCCD4" w14:textId="77777777" w:rsidR="00262BA8" w:rsidRPr="00262BA8" w:rsidRDefault="00262BA8" w:rsidP="00262BA8">
      <w:pPr>
        <w:spacing w:after="0" w:line="240" w:lineRule="auto"/>
        <w:rPr>
          <w:rFonts w:ascii="Times New Roman" w:hAnsi="Times New Roman" w:cs="Times New Roman"/>
          <w:lang w:val="lt-LT"/>
        </w:rPr>
      </w:pPr>
    </w:p>
    <w:p w14:paraId="05F79A6A" w14:textId="77777777" w:rsidR="00262BA8" w:rsidRPr="00262BA8" w:rsidRDefault="00262BA8" w:rsidP="00262BA8">
      <w:pPr>
        <w:spacing w:after="0" w:line="240" w:lineRule="auto"/>
        <w:rPr>
          <w:rFonts w:ascii="Times New Roman" w:hAnsi="Times New Roman" w:cs="Times New Roman"/>
          <w:lang w:val="lt-LT"/>
        </w:rPr>
      </w:pPr>
    </w:p>
    <w:p w14:paraId="06EB8D3B" w14:textId="77777777" w:rsidR="00262BA8" w:rsidRPr="00262BA8" w:rsidRDefault="00262BA8" w:rsidP="00262BA8">
      <w:pPr>
        <w:spacing w:after="0" w:line="240" w:lineRule="auto"/>
        <w:rPr>
          <w:rFonts w:ascii="Times New Roman" w:hAnsi="Times New Roman" w:cs="Times New Roman"/>
          <w:lang w:val="lt-LT"/>
        </w:rPr>
      </w:pPr>
    </w:p>
    <w:p w14:paraId="1595D72B" w14:textId="77777777" w:rsidR="00262BA8" w:rsidRPr="00262BA8" w:rsidRDefault="00262BA8" w:rsidP="00262BA8">
      <w:pPr>
        <w:spacing w:after="0" w:line="240" w:lineRule="auto"/>
        <w:rPr>
          <w:rFonts w:ascii="Times New Roman" w:hAnsi="Times New Roman" w:cs="Times New Roman"/>
          <w:lang w:val="lt-LT"/>
        </w:rPr>
      </w:pPr>
    </w:p>
    <w:p w14:paraId="306C5215" w14:textId="77777777" w:rsidR="00262BA8" w:rsidRPr="00262BA8" w:rsidRDefault="00262BA8" w:rsidP="00262BA8">
      <w:pPr>
        <w:spacing w:after="0" w:line="240" w:lineRule="auto"/>
        <w:rPr>
          <w:rFonts w:ascii="Times New Roman" w:hAnsi="Times New Roman" w:cs="Times New Roman"/>
          <w:lang w:val="lt-LT"/>
        </w:rPr>
      </w:pPr>
    </w:p>
    <w:p w14:paraId="4695B1B7" w14:textId="77777777" w:rsidR="00262BA8" w:rsidRPr="00262BA8" w:rsidRDefault="00262BA8" w:rsidP="00262BA8">
      <w:pPr>
        <w:tabs>
          <w:tab w:val="left" w:pos="567"/>
        </w:tabs>
        <w:spacing w:after="0" w:line="240" w:lineRule="auto"/>
        <w:outlineLvl w:val="0"/>
        <w:rPr>
          <w:rFonts w:ascii="Times New Roman" w:hAnsi="Times New Roman" w:cs="Times New Roman"/>
          <w:b/>
          <w:caps/>
          <w:lang w:val="lt-LT"/>
        </w:rPr>
      </w:pPr>
      <w:bookmarkStart w:id="0" w:name="_Toc129243259"/>
      <w:bookmarkStart w:id="1" w:name="_Toc129243134"/>
    </w:p>
    <w:p w14:paraId="77CF9B42" w14:textId="77777777" w:rsidR="00262BA8" w:rsidRPr="00262BA8" w:rsidRDefault="00262BA8" w:rsidP="00646D3B">
      <w:pPr>
        <w:tabs>
          <w:tab w:val="left" w:pos="567"/>
        </w:tabs>
        <w:spacing w:after="0" w:line="240" w:lineRule="auto"/>
        <w:jc w:val="center"/>
        <w:outlineLvl w:val="0"/>
        <w:rPr>
          <w:rFonts w:ascii="Times New Roman" w:hAnsi="Times New Roman" w:cs="Times New Roman"/>
          <w:b/>
          <w:caps/>
          <w:lang w:val="lt-LT"/>
        </w:rPr>
      </w:pPr>
      <w:r w:rsidRPr="00262BA8">
        <w:rPr>
          <w:rFonts w:ascii="Times New Roman" w:hAnsi="Times New Roman" w:cs="Times New Roman"/>
          <w:b/>
          <w:caps/>
          <w:lang w:val="lt-LT"/>
        </w:rPr>
        <w:t>III PRIEDAS</w:t>
      </w:r>
      <w:bookmarkEnd w:id="0"/>
      <w:bookmarkEnd w:id="1"/>
    </w:p>
    <w:p w14:paraId="728434C0" w14:textId="77777777" w:rsidR="00262BA8" w:rsidRPr="00262BA8" w:rsidRDefault="00262BA8" w:rsidP="00646D3B">
      <w:pPr>
        <w:spacing w:after="0" w:line="240" w:lineRule="auto"/>
        <w:jc w:val="center"/>
        <w:rPr>
          <w:rFonts w:ascii="Times New Roman" w:hAnsi="Times New Roman" w:cs="Times New Roman"/>
          <w:lang w:val="lt-LT"/>
        </w:rPr>
      </w:pPr>
    </w:p>
    <w:p w14:paraId="54E89AAA" w14:textId="77777777" w:rsidR="00262BA8" w:rsidRPr="00262BA8" w:rsidRDefault="00262BA8" w:rsidP="00646D3B">
      <w:pPr>
        <w:tabs>
          <w:tab w:val="left" w:pos="567"/>
        </w:tabs>
        <w:spacing w:after="0" w:line="240" w:lineRule="auto"/>
        <w:jc w:val="center"/>
        <w:outlineLvl w:val="0"/>
        <w:rPr>
          <w:rFonts w:ascii="Times New Roman" w:hAnsi="Times New Roman" w:cs="Times New Roman"/>
          <w:b/>
          <w:caps/>
          <w:lang w:val="lt-LT"/>
        </w:rPr>
      </w:pPr>
      <w:bookmarkStart w:id="2" w:name="_Toc129243260"/>
      <w:bookmarkStart w:id="3" w:name="_Toc129243135"/>
      <w:r w:rsidRPr="00262BA8">
        <w:rPr>
          <w:rFonts w:ascii="Times New Roman" w:hAnsi="Times New Roman" w:cs="Times New Roman"/>
          <w:b/>
          <w:caps/>
          <w:lang w:val="lt-LT"/>
        </w:rPr>
        <w:t>ŽENKLINIMAS IR PAKUOTĖS LAPELIS</w:t>
      </w:r>
      <w:bookmarkEnd w:id="2"/>
      <w:bookmarkEnd w:id="3"/>
    </w:p>
    <w:p w14:paraId="7A8261C4"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br w:type="page"/>
      </w:r>
    </w:p>
    <w:p w14:paraId="76ED9FA0" w14:textId="77777777" w:rsidR="00262BA8" w:rsidRPr="00262BA8" w:rsidRDefault="00262BA8" w:rsidP="00262BA8">
      <w:pPr>
        <w:spacing w:after="0" w:line="240" w:lineRule="auto"/>
        <w:rPr>
          <w:rFonts w:ascii="Times New Roman" w:hAnsi="Times New Roman" w:cs="Times New Roman"/>
          <w:lang w:val="lt-LT"/>
        </w:rPr>
      </w:pPr>
    </w:p>
    <w:p w14:paraId="1511AE0B" w14:textId="77777777" w:rsidR="00262BA8" w:rsidRPr="00262BA8" w:rsidRDefault="00262BA8" w:rsidP="00262BA8">
      <w:pPr>
        <w:spacing w:after="0" w:line="240" w:lineRule="auto"/>
        <w:rPr>
          <w:rFonts w:ascii="Times New Roman" w:hAnsi="Times New Roman" w:cs="Times New Roman"/>
          <w:lang w:val="lt-LT"/>
        </w:rPr>
      </w:pPr>
    </w:p>
    <w:p w14:paraId="624EABA5" w14:textId="77777777" w:rsidR="00262BA8" w:rsidRPr="00262BA8" w:rsidRDefault="00262BA8" w:rsidP="00262BA8">
      <w:pPr>
        <w:spacing w:after="0" w:line="240" w:lineRule="auto"/>
        <w:rPr>
          <w:rFonts w:ascii="Times New Roman" w:hAnsi="Times New Roman" w:cs="Times New Roman"/>
          <w:lang w:val="lt-LT"/>
        </w:rPr>
      </w:pPr>
    </w:p>
    <w:p w14:paraId="7F1BB600" w14:textId="77777777" w:rsidR="00262BA8" w:rsidRPr="00262BA8" w:rsidRDefault="00262BA8" w:rsidP="00262BA8">
      <w:pPr>
        <w:spacing w:after="0" w:line="240" w:lineRule="auto"/>
        <w:rPr>
          <w:rFonts w:ascii="Times New Roman" w:hAnsi="Times New Roman" w:cs="Times New Roman"/>
          <w:lang w:val="lt-LT"/>
        </w:rPr>
      </w:pPr>
    </w:p>
    <w:p w14:paraId="65220EC4" w14:textId="77777777" w:rsidR="00262BA8" w:rsidRPr="00262BA8" w:rsidRDefault="00262BA8" w:rsidP="00262BA8">
      <w:pPr>
        <w:spacing w:after="0" w:line="240" w:lineRule="auto"/>
        <w:rPr>
          <w:rFonts w:ascii="Times New Roman" w:hAnsi="Times New Roman" w:cs="Times New Roman"/>
          <w:lang w:val="lt-LT"/>
        </w:rPr>
      </w:pPr>
    </w:p>
    <w:p w14:paraId="669D5D47" w14:textId="77777777" w:rsidR="00262BA8" w:rsidRPr="00262BA8" w:rsidRDefault="00262BA8" w:rsidP="00262BA8">
      <w:pPr>
        <w:spacing w:after="0" w:line="240" w:lineRule="auto"/>
        <w:rPr>
          <w:rFonts w:ascii="Times New Roman" w:hAnsi="Times New Roman" w:cs="Times New Roman"/>
          <w:lang w:val="lt-LT"/>
        </w:rPr>
      </w:pPr>
    </w:p>
    <w:p w14:paraId="3E105219" w14:textId="77777777" w:rsidR="00262BA8" w:rsidRPr="00262BA8" w:rsidRDefault="00262BA8" w:rsidP="00262BA8">
      <w:pPr>
        <w:spacing w:after="0" w:line="240" w:lineRule="auto"/>
        <w:rPr>
          <w:rFonts w:ascii="Times New Roman" w:hAnsi="Times New Roman" w:cs="Times New Roman"/>
          <w:lang w:val="lt-LT"/>
        </w:rPr>
      </w:pPr>
    </w:p>
    <w:p w14:paraId="132A52BD" w14:textId="77777777" w:rsidR="00262BA8" w:rsidRPr="00262BA8" w:rsidRDefault="00262BA8" w:rsidP="00262BA8">
      <w:pPr>
        <w:spacing w:after="0" w:line="240" w:lineRule="auto"/>
        <w:rPr>
          <w:rFonts w:ascii="Times New Roman" w:hAnsi="Times New Roman" w:cs="Times New Roman"/>
          <w:lang w:val="lt-LT"/>
        </w:rPr>
      </w:pPr>
    </w:p>
    <w:p w14:paraId="59B4E557" w14:textId="77777777" w:rsidR="00262BA8" w:rsidRPr="00262BA8" w:rsidRDefault="00262BA8" w:rsidP="00262BA8">
      <w:pPr>
        <w:spacing w:after="0" w:line="240" w:lineRule="auto"/>
        <w:rPr>
          <w:rFonts w:ascii="Times New Roman" w:hAnsi="Times New Roman" w:cs="Times New Roman"/>
          <w:lang w:val="lt-LT"/>
        </w:rPr>
      </w:pPr>
    </w:p>
    <w:p w14:paraId="0BCF1BCA" w14:textId="77777777" w:rsidR="00262BA8" w:rsidRPr="00262BA8" w:rsidRDefault="00262BA8" w:rsidP="00262BA8">
      <w:pPr>
        <w:spacing w:after="0" w:line="240" w:lineRule="auto"/>
        <w:rPr>
          <w:rFonts w:ascii="Times New Roman" w:hAnsi="Times New Roman" w:cs="Times New Roman"/>
          <w:lang w:val="lt-LT"/>
        </w:rPr>
      </w:pPr>
    </w:p>
    <w:p w14:paraId="2369DE6A" w14:textId="77777777" w:rsidR="00262BA8" w:rsidRPr="00262BA8" w:rsidRDefault="00262BA8" w:rsidP="00262BA8">
      <w:pPr>
        <w:spacing w:after="0" w:line="240" w:lineRule="auto"/>
        <w:rPr>
          <w:rFonts w:ascii="Times New Roman" w:hAnsi="Times New Roman" w:cs="Times New Roman"/>
          <w:lang w:val="lt-LT"/>
        </w:rPr>
      </w:pPr>
    </w:p>
    <w:p w14:paraId="2F864DAB" w14:textId="77777777" w:rsidR="00262BA8" w:rsidRPr="00262BA8" w:rsidRDefault="00262BA8" w:rsidP="00262BA8">
      <w:pPr>
        <w:spacing w:after="0" w:line="240" w:lineRule="auto"/>
        <w:rPr>
          <w:rFonts w:ascii="Times New Roman" w:hAnsi="Times New Roman" w:cs="Times New Roman"/>
          <w:lang w:val="lt-LT"/>
        </w:rPr>
      </w:pPr>
    </w:p>
    <w:p w14:paraId="4E5E65B2" w14:textId="77777777" w:rsidR="00262BA8" w:rsidRPr="00262BA8" w:rsidRDefault="00262BA8" w:rsidP="00262BA8">
      <w:pPr>
        <w:spacing w:after="0" w:line="240" w:lineRule="auto"/>
        <w:rPr>
          <w:rFonts w:ascii="Times New Roman" w:hAnsi="Times New Roman" w:cs="Times New Roman"/>
          <w:lang w:val="lt-LT"/>
        </w:rPr>
      </w:pPr>
    </w:p>
    <w:p w14:paraId="16704FEF" w14:textId="77777777" w:rsidR="00262BA8" w:rsidRPr="00262BA8" w:rsidRDefault="00262BA8" w:rsidP="00262BA8">
      <w:pPr>
        <w:spacing w:after="0" w:line="240" w:lineRule="auto"/>
        <w:rPr>
          <w:rFonts w:ascii="Times New Roman" w:hAnsi="Times New Roman" w:cs="Times New Roman"/>
          <w:lang w:val="lt-LT"/>
        </w:rPr>
      </w:pPr>
    </w:p>
    <w:p w14:paraId="6DB7375F" w14:textId="77777777" w:rsidR="00262BA8" w:rsidRPr="00262BA8" w:rsidRDefault="00262BA8" w:rsidP="00262BA8">
      <w:pPr>
        <w:spacing w:after="0" w:line="240" w:lineRule="auto"/>
        <w:rPr>
          <w:rFonts w:ascii="Times New Roman" w:hAnsi="Times New Roman" w:cs="Times New Roman"/>
          <w:lang w:val="lt-LT"/>
        </w:rPr>
      </w:pPr>
    </w:p>
    <w:p w14:paraId="28D43684" w14:textId="77777777" w:rsidR="00262BA8" w:rsidRPr="00262BA8" w:rsidRDefault="00262BA8" w:rsidP="00262BA8">
      <w:pPr>
        <w:spacing w:after="0" w:line="240" w:lineRule="auto"/>
        <w:rPr>
          <w:rFonts w:ascii="Times New Roman" w:hAnsi="Times New Roman" w:cs="Times New Roman"/>
          <w:lang w:val="lt-LT"/>
        </w:rPr>
      </w:pPr>
    </w:p>
    <w:p w14:paraId="703C3B4B" w14:textId="77777777" w:rsidR="00262BA8" w:rsidRPr="00262BA8" w:rsidRDefault="00262BA8" w:rsidP="00262BA8">
      <w:pPr>
        <w:spacing w:after="0" w:line="240" w:lineRule="auto"/>
        <w:rPr>
          <w:rFonts w:ascii="Times New Roman" w:hAnsi="Times New Roman" w:cs="Times New Roman"/>
          <w:lang w:val="lt-LT"/>
        </w:rPr>
      </w:pPr>
    </w:p>
    <w:p w14:paraId="51BBA82D" w14:textId="77777777" w:rsidR="00262BA8" w:rsidRPr="00262BA8" w:rsidRDefault="00262BA8" w:rsidP="00262BA8">
      <w:pPr>
        <w:spacing w:after="0" w:line="240" w:lineRule="auto"/>
        <w:rPr>
          <w:rFonts w:ascii="Times New Roman" w:hAnsi="Times New Roman" w:cs="Times New Roman"/>
          <w:lang w:val="lt-LT"/>
        </w:rPr>
      </w:pPr>
    </w:p>
    <w:p w14:paraId="272FB0F9" w14:textId="77777777" w:rsidR="00262BA8" w:rsidRPr="00262BA8" w:rsidRDefault="00262BA8" w:rsidP="00262BA8">
      <w:pPr>
        <w:spacing w:after="0" w:line="240" w:lineRule="auto"/>
        <w:rPr>
          <w:rFonts w:ascii="Times New Roman" w:hAnsi="Times New Roman" w:cs="Times New Roman"/>
          <w:lang w:val="lt-LT"/>
        </w:rPr>
      </w:pPr>
    </w:p>
    <w:p w14:paraId="6BA50623" w14:textId="77777777" w:rsidR="00262BA8" w:rsidRPr="00262BA8" w:rsidRDefault="00262BA8" w:rsidP="00262BA8">
      <w:pPr>
        <w:spacing w:after="0" w:line="240" w:lineRule="auto"/>
        <w:rPr>
          <w:rFonts w:ascii="Times New Roman" w:hAnsi="Times New Roman" w:cs="Times New Roman"/>
          <w:lang w:val="lt-LT"/>
        </w:rPr>
      </w:pPr>
    </w:p>
    <w:p w14:paraId="34E96A12" w14:textId="77777777" w:rsidR="00262BA8" w:rsidRPr="00262BA8" w:rsidRDefault="00262BA8" w:rsidP="00262BA8">
      <w:pPr>
        <w:spacing w:after="0" w:line="240" w:lineRule="auto"/>
        <w:rPr>
          <w:rFonts w:ascii="Times New Roman" w:hAnsi="Times New Roman" w:cs="Times New Roman"/>
          <w:lang w:val="lt-LT"/>
        </w:rPr>
      </w:pPr>
    </w:p>
    <w:p w14:paraId="79970A07" w14:textId="77777777" w:rsidR="00262BA8" w:rsidRPr="00262BA8" w:rsidRDefault="00262BA8" w:rsidP="00262BA8">
      <w:pPr>
        <w:spacing w:after="0" w:line="240" w:lineRule="auto"/>
        <w:rPr>
          <w:rFonts w:ascii="Times New Roman" w:hAnsi="Times New Roman" w:cs="Times New Roman"/>
          <w:lang w:val="lt-LT"/>
        </w:rPr>
      </w:pPr>
    </w:p>
    <w:p w14:paraId="3268B86A" w14:textId="77777777" w:rsidR="00262BA8" w:rsidRPr="00262BA8" w:rsidRDefault="00262BA8" w:rsidP="00646D3B">
      <w:pPr>
        <w:spacing w:after="0" w:line="240" w:lineRule="auto"/>
        <w:jc w:val="center"/>
        <w:outlineLvl w:val="0"/>
        <w:rPr>
          <w:rFonts w:ascii="Times New Roman" w:hAnsi="Times New Roman" w:cs="Times New Roman"/>
          <w:lang w:val="lt-LT"/>
        </w:rPr>
      </w:pPr>
      <w:r w:rsidRPr="00262BA8">
        <w:rPr>
          <w:rFonts w:ascii="Times New Roman" w:hAnsi="Times New Roman" w:cs="Times New Roman"/>
          <w:b/>
          <w:lang w:val="lt-LT"/>
        </w:rPr>
        <w:t>A. ŽENKLINIMAS</w:t>
      </w:r>
    </w:p>
    <w:p w14:paraId="7677765F" w14:textId="77777777" w:rsidR="00262BA8" w:rsidRPr="00262BA8" w:rsidRDefault="00262BA8" w:rsidP="00262BA8">
      <w:pPr>
        <w:shd w:val="clear" w:color="auto" w:fill="FFFFFF"/>
        <w:spacing w:after="0" w:line="240" w:lineRule="auto"/>
        <w:rPr>
          <w:rFonts w:ascii="Times New Roman" w:hAnsi="Times New Roman" w:cs="Times New Roman"/>
          <w:lang w:val="lt-LT"/>
        </w:rPr>
      </w:pPr>
      <w:r w:rsidRPr="00262BA8">
        <w:rPr>
          <w:rFonts w:ascii="Times New Roman" w:hAnsi="Times New Roman" w:cs="Times New Roman"/>
          <w:lang w:val="lt-LT"/>
        </w:rPr>
        <w:br w:type="page"/>
      </w:r>
    </w:p>
    <w:p w14:paraId="60051FBC"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262BA8">
        <w:rPr>
          <w:rFonts w:ascii="Times New Roman" w:hAnsi="Times New Roman" w:cs="Times New Roman"/>
          <w:b/>
          <w:lang w:val="lt-LT"/>
        </w:rPr>
        <w:lastRenderedPageBreak/>
        <w:t>INFORMACIJA ANT IŠORINĖS PAKUOTĖS</w:t>
      </w:r>
    </w:p>
    <w:p w14:paraId="3F9F47A3"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5C8C17F9" w14:textId="1B0CE3DB" w:rsidR="00262BA8" w:rsidRPr="00262BA8" w:rsidRDefault="00FF1FB3" w:rsidP="00262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b/>
          <w:lang w:val="lt-LT"/>
        </w:rPr>
        <w:t>Kartono dėžutė</w:t>
      </w:r>
      <w:r w:rsidR="0032449A">
        <w:rPr>
          <w:rFonts w:ascii="Times New Roman" w:hAnsi="Times New Roman" w:cs="Times New Roman"/>
          <w:b/>
          <w:lang w:val="lt-LT"/>
        </w:rPr>
        <w:t xml:space="preserve"> (antrinė pakuotė)</w:t>
      </w:r>
    </w:p>
    <w:p w14:paraId="05808A8C" w14:textId="77777777" w:rsidR="00262BA8" w:rsidRPr="00262BA8" w:rsidRDefault="00262BA8" w:rsidP="00262BA8">
      <w:pPr>
        <w:spacing w:after="0" w:line="240" w:lineRule="auto"/>
        <w:rPr>
          <w:rFonts w:ascii="Times New Roman" w:hAnsi="Times New Roman" w:cs="Times New Roman"/>
          <w:lang w:val="lt-LT"/>
        </w:rPr>
      </w:pPr>
    </w:p>
    <w:p w14:paraId="2F4FBD3B" w14:textId="77777777" w:rsidR="00262BA8" w:rsidRPr="00262BA8" w:rsidRDefault="00262BA8" w:rsidP="00262BA8">
      <w:pPr>
        <w:spacing w:after="0" w:line="240" w:lineRule="auto"/>
        <w:rPr>
          <w:rFonts w:ascii="Times New Roman" w:hAnsi="Times New Roman" w:cs="Times New Roman"/>
          <w:lang w:val="lt-LT"/>
        </w:rPr>
      </w:pPr>
    </w:p>
    <w:p w14:paraId="211B45E5"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1.</w:t>
      </w:r>
      <w:r w:rsidRPr="00262BA8">
        <w:rPr>
          <w:rFonts w:ascii="Times New Roman" w:hAnsi="Times New Roman" w:cs="Times New Roman"/>
          <w:b/>
          <w:lang w:val="lt-LT"/>
        </w:rPr>
        <w:tab/>
        <w:t>VAISTINIO PREPARATO PAVADINIMAS</w:t>
      </w:r>
    </w:p>
    <w:p w14:paraId="2E552448" w14:textId="77777777" w:rsidR="00262BA8" w:rsidRPr="00262BA8" w:rsidRDefault="00262BA8" w:rsidP="00262BA8">
      <w:pPr>
        <w:spacing w:after="0" w:line="240" w:lineRule="auto"/>
        <w:rPr>
          <w:rFonts w:ascii="Times New Roman" w:hAnsi="Times New Roman" w:cs="Times New Roman"/>
          <w:lang w:val="lt-LT"/>
        </w:rPr>
      </w:pPr>
    </w:p>
    <w:p w14:paraId="135D9994" w14:textId="1B24FC02" w:rsidR="00262BA8" w:rsidRPr="00262BA8" w:rsidRDefault="00337FD8" w:rsidP="00262BA8">
      <w:pPr>
        <w:spacing w:after="0" w:line="240" w:lineRule="auto"/>
        <w:rPr>
          <w:rFonts w:ascii="Times New Roman" w:hAnsi="Times New Roman" w:cs="Times New Roman"/>
          <w:lang w:val="lt-LT"/>
        </w:rPr>
      </w:pPr>
      <w:bookmarkStart w:id="4" w:name="_Hlk211334077"/>
      <w:proofErr w:type="spellStart"/>
      <w:r>
        <w:rPr>
          <w:rFonts w:ascii="Times New Roman" w:hAnsi="Times New Roman" w:cs="Times New Roman"/>
          <w:lang w:val="lt-LT"/>
        </w:rPr>
        <w:t>N</w:t>
      </w:r>
      <w:r w:rsidR="00262BA8" w:rsidRPr="00262BA8">
        <w:rPr>
          <w:rFonts w:ascii="Times New Roman" w:hAnsi="Times New Roman" w:cs="Times New Roman"/>
          <w:lang w:val="lt-LT"/>
        </w:rPr>
        <w:t>icorette</w:t>
      </w:r>
      <w:proofErr w:type="spellEnd"/>
      <w:r w:rsidR="00262BA8" w:rsidRPr="00262BA8">
        <w:rPr>
          <w:rFonts w:ascii="Times New Roman" w:hAnsi="Times New Roman" w:cs="Times New Roman"/>
          <w:lang w:val="lt-LT"/>
        </w:rPr>
        <w:t xml:space="preserve"> </w:t>
      </w:r>
      <w:r w:rsidR="00327908">
        <w:rPr>
          <w:rFonts w:ascii="Times New Roman" w:hAnsi="Times New Roman" w:cs="Times New Roman"/>
          <w:lang w:val="lt-LT"/>
        </w:rPr>
        <w:t>mint 2 m</w:t>
      </w:r>
      <w:r w:rsidR="00BC0D50">
        <w:rPr>
          <w:rFonts w:ascii="Times New Roman" w:hAnsi="Times New Roman" w:cs="Times New Roman"/>
          <w:lang w:val="lt-LT"/>
        </w:rPr>
        <w:t>g suslėgtosios pastilės</w:t>
      </w:r>
    </w:p>
    <w:p w14:paraId="08D977D2" w14:textId="77777777" w:rsidR="00262BA8" w:rsidRPr="00262BA8" w:rsidRDefault="00262BA8" w:rsidP="00262BA8">
      <w:pPr>
        <w:spacing w:after="0" w:line="240" w:lineRule="auto"/>
        <w:rPr>
          <w:rFonts w:ascii="Times New Roman" w:hAnsi="Times New Roman" w:cs="Times New Roman"/>
          <w:i/>
          <w:lang w:val="lt-LT"/>
        </w:rPr>
      </w:pPr>
      <w:proofErr w:type="spellStart"/>
      <w:r w:rsidRPr="00262BA8">
        <w:rPr>
          <w:rFonts w:ascii="Times New Roman" w:hAnsi="Times New Roman" w:cs="Times New Roman"/>
          <w:i/>
          <w:lang w:val="lt-LT"/>
        </w:rPr>
        <w:t>nicotinum</w:t>
      </w:r>
      <w:proofErr w:type="spellEnd"/>
    </w:p>
    <w:p w14:paraId="19D6577B" w14:textId="77777777" w:rsidR="00262BA8" w:rsidRPr="00262BA8" w:rsidRDefault="00262BA8" w:rsidP="00262BA8">
      <w:pPr>
        <w:spacing w:after="0" w:line="240" w:lineRule="auto"/>
        <w:rPr>
          <w:rFonts w:ascii="Times New Roman" w:hAnsi="Times New Roman" w:cs="Times New Roman"/>
          <w:lang w:val="lt-LT"/>
        </w:rPr>
      </w:pPr>
    </w:p>
    <w:bookmarkEnd w:id="4"/>
    <w:p w14:paraId="21ECB471" w14:textId="3E787F3E" w:rsidR="00DB57C2" w:rsidRPr="002B56D3" w:rsidRDefault="00DB57C2" w:rsidP="00DB57C2">
      <w:pPr>
        <w:spacing w:after="0" w:line="240" w:lineRule="auto"/>
        <w:rPr>
          <w:rFonts w:ascii="Times New Roman" w:hAnsi="Times New Roman" w:cs="Times New Roman"/>
          <w:highlight w:val="lightGray"/>
          <w:lang w:val="lt-LT"/>
        </w:rPr>
      </w:pPr>
      <w:r w:rsidRPr="002B56D3">
        <w:rPr>
          <w:rFonts w:ascii="Times New Roman" w:hAnsi="Times New Roman" w:cs="Times New Roman"/>
          <w:highlight w:val="lightGray"/>
          <w:lang w:val="lt-LT"/>
        </w:rPr>
        <w:t>&lt;skonis&gt;</w:t>
      </w:r>
    </w:p>
    <w:p w14:paraId="4EE6D942" w14:textId="27C673CB" w:rsidR="00262BA8" w:rsidRDefault="00DB57C2" w:rsidP="00DB57C2">
      <w:pPr>
        <w:spacing w:after="0" w:line="240" w:lineRule="auto"/>
        <w:rPr>
          <w:rFonts w:ascii="Times New Roman" w:hAnsi="Times New Roman" w:cs="Times New Roman"/>
          <w:lang w:val="lt-LT"/>
        </w:rPr>
      </w:pPr>
      <w:r w:rsidRPr="002B56D3">
        <w:rPr>
          <w:rFonts w:ascii="Times New Roman" w:hAnsi="Times New Roman" w:cs="Times New Roman"/>
          <w:highlight w:val="lightGray"/>
          <w:lang w:val="lt-LT"/>
        </w:rPr>
        <w:t xml:space="preserve">&lt;gali būti </w:t>
      </w:r>
      <w:r w:rsidR="002B56D3" w:rsidRPr="002B56D3">
        <w:rPr>
          <w:rFonts w:ascii="Times New Roman" w:hAnsi="Times New Roman" w:cs="Times New Roman"/>
          <w:highlight w:val="lightGray"/>
          <w:lang w:val="lt-LT"/>
        </w:rPr>
        <w:t xml:space="preserve">pažymima </w:t>
      </w:r>
      <w:r w:rsidRPr="002B56D3">
        <w:rPr>
          <w:rFonts w:ascii="Times New Roman" w:hAnsi="Times New Roman" w:cs="Times New Roman"/>
          <w:highlight w:val="lightGray"/>
          <w:lang w:val="lt-LT"/>
        </w:rPr>
        <w:t xml:space="preserve">šalyse, kuriose </w:t>
      </w:r>
      <w:r w:rsidR="002B56D3" w:rsidRPr="002B56D3">
        <w:rPr>
          <w:rFonts w:ascii="Times New Roman" w:hAnsi="Times New Roman" w:cs="Times New Roman"/>
          <w:highlight w:val="lightGray"/>
          <w:lang w:val="lt-LT"/>
        </w:rPr>
        <w:t>vaisto</w:t>
      </w:r>
      <w:r w:rsidRPr="002B56D3">
        <w:rPr>
          <w:rFonts w:ascii="Times New Roman" w:hAnsi="Times New Roman" w:cs="Times New Roman"/>
          <w:highlight w:val="lightGray"/>
          <w:lang w:val="lt-LT"/>
        </w:rPr>
        <w:t xml:space="preserve"> pavadinimas nenurodo skonio&gt;.</w:t>
      </w:r>
    </w:p>
    <w:p w14:paraId="7F1BC99C" w14:textId="77777777" w:rsidR="00DB57C2" w:rsidRDefault="00DB57C2" w:rsidP="00DB57C2">
      <w:pPr>
        <w:spacing w:after="0" w:line="240" w:lineRule="auto"/>
        <w:rPr>
          <w:rFonts w:ascii="Times New Roman" w:hAnsi="Times New Roman" w:cs="Times New Roman"/>
          <w:lang w:val="lt-LT"/>
        </w:rPr>
      </w:pPr>
    </w:p>
    <w:p w14:paraId="22B32CF4" w14:textId="77777777" w:rsidR="00DB57C2" w:rsidRPr="00262BA8" w:rsidRDefault="00DB57C2" w:rsidP="00DB57C2">
      <w:pPr>
        <w:spacing w:after="0" w:line="240" w:lineRule="auto"/>
        <w:rPr>
          <w:rFonts w:ascii="Times New Roman" w:hAnsi="Times New Roman" w:cs="Times New Roman"/>
          <w:lang w:val="lt-LT"/>
        </w:rPr>
      </w:pPr>
    </w:p>
    <w:p w14:paraId="09298F13"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2.</w:t>
      </w:r>
      <w:r w:rsidRPr="00262BA8">
        <w:rPr>
          <w:rFonts w:ascii="Times New Roman" w:hAnsi="Times New Roman" w:cs="Times New Roman"/>
          <w:b/>
          <w:lang w:val="lt-LT"/>
        </w:rPr>
        <w:tab/>
        <w:t>VEIKLIOJI (-IOS) MEDŽIAGA (-OS) IR JOS (-Ų) KIEKIS (-IAI)</w:t>
      </w:r>
    </w:p>
    <w:p w14:paraId="1A627411" w14:textId="77777777" w:rsidR="00262BA8" w:rsidRPr="00262BA8" w:rsidRDefault="00262BA8" w:rsidP="00262BA8">
      <w:pPr>
        <w:spacing w:after="0" w:line="240" w:lineRule="auto"/>
        <w:rPr>
          <w:rFonts w:ascii="Times New Roman" w:hAnsi="Times New Roman" w:cs="Times New Roman"/>
          <w:lang w:val="lt-LT"/>
        </w:rPr>
      </w:pPr>
    </w:p>
    <w:p w14:paraId="648D31E0" w14:textId="711DD70D" w:rsidR="00262BA8" w:rsidRDefault="00827B8D" w:rsidP="00262BA8">
      <w:pPr>
        <w:spacing w:after="0" w:line="240" w:lineRule="auto"/>
        <w:rPr>
          <w:rFonts w:ascii="Times New Roman" w:hAnsi="Times New Roman" w:cs="Times New Roman"/>
          <w:lang w:val="lt-LT"/>
        </w:rPr>
      </w:pPr>
      <w:r w:rsidRPr="00827B8D">
        <w:rPr>
          <w:rFonts w:ascii="Times New Roman" w:hAnsi="Times New Roman" w:cs="Times New Roman"/>
          <w:lang w:val="lt-LT"/>
        </w:rPr>
        <w:t>Kiekvienoje pastilėje yra 2</w:t>
      </w:r>
      <w:r>
        <w:rPr>
          <w:rFonts w:ascii="Times New Roman" w:hAnsi="Times New Roman" w:cs="Times New Roman"/>
          <w:lang w:val="lt-LT"/>
        </w:rPr>
        <w:t> </w:t>
      </w:r>
      <w:r w:rsidRPr="00827B8D">
        <w:rPr>
          <w:rFonts w:ascii="Times New Roman" w:hAnsi="Times New Roman" w:cs="Times New Roman"/>
          <w:lang w:val="lt-LT"/>
        </w:rPr>
        <w:t>mg nikotino (</w:t>
      </w:r>
      <w:proofErr w:type="spellStart"/>
      <w:r w:rsidRPr="00827B8D">
        <w:rPr>
          <w:rFonts w:ascii="Times New Roman" w:hAnsi="Times New Roman" w:cs="Times New Roman"/>
          <w:lang w:val="lt-LT"/>
        </w:rPr>
        <w:t>rezinato</w:t>
      </w:r>
      <w:proofErr w:type="spellEnd"/>
      <w:r w:rsidRPr="00827B8D">
        <w:rPr>
          <w:rFonts w:ascii="Times New Roman" w:hAnsi="Times New Roman" w:cs="Times New Roman"/>
          <w:lang w:val="lt-LT"/>
        </w:rPr>
        <w:t xml:space="preserve"> pavidalu).</w:t>
      </w:r>
    </w:p>
    <w:p w14:paraId="66434AFB" w14:textId="77777777" w:rsidR="00827B8D" w:rsidRDefault="00827B8D" w:rsidP="00262BA8">
      <w:pPr>
        <w:spacing w:after="0" w:line="240" w:lineRule="auto"/>
        <w:rPr>
          <w:rFonts w:ascii="Times New Roman" w:hAnsi="Times New Roman" w:cs="Times New Roman"/>
          <w:lang w:val="lt-LT"/>
        </w:rPr>
      </w:pPr>
    </w:p>
    <w:p w14:paraId="2C528103" w14:textId="77777777" w:rsidR="00827B8D" w:rsidRPr="00262BA8" w:rsidRDefault="00827B8D" w:rsidP="00262BA8">
      <w:pPr>
        <w:spacing w:after="0" w:line="240" w:lineRule="auto"/>
        <w:rPr>
          <w:rFonts w:ascii="Times New Roman" w:hAnsi="Times New Roman" w:cs="Times New Roman"/>
          <w:lang w:val="lt-LT"/>
        </w:rPr>
      </w:pPr>
    </w:p>
    <w:p w14:paraId="17BF4B2C"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3.</w:t>
      </w:r>
      <w:r w:rsidRPr="00262BA8">
        <w:rPr>
          <w:rFonts w:ascii="Times New Roman" w:hAnsi="Times New Roman" w:cs="Times New Roman"/>
          <w:b/>
          <w:lang w:val="lt-LT"/>
        </w:rPr>
        <w:tab/>
        <w:t>PAGALBINIŲ MEDŽIAGŲ SĄRAŠAS</w:t>
      </w:r>
    </w:p>
    <w:p w14:paraId="20B3A6EF" w14:textId="77777777" w:rsidR="00262BA8" w:rsidRPr="00262BA8" w:rsidRDefault="00262BA8" w:rsidP="00262BA8">
      <w:pPr>
        <w:spacing w:after="0" w:line="240" w:lineRule="auto"/>
        <w:rPr>
          <w:rFonts w:ascii="Times New Roman" w:hAnsi="Times New Roman" w:cs="Times New Roman"/>
          <w:lang w:val="lt-LT"/>
        </w:rPr>
      </w:pPr>
    </w:p>
    <w:p w14:paraId="7C4322BA" w14:textId="77777777" w:rsidR="002F4E12" w:rsidRDefault="002F4E12" w:rsidP="002F4E12">
      <w:pPr>
        <w:spacing w:after="0" w:line="240" w:lineRule="auto"/>
        <w:rPr>
          <w:rFonts w:ascii="Times New Roman" w:hAnsi="Times New Roman" w:cs="Times New Roman"/>
          <w:lang w:val="lt-LT"/>
        </w:rPr>
      </w:pPr>
      <w:r w:rsidRPr="000C33F8">
        <w:rPr>
          <w:rFonts w:ascii="Times New Roman" w:hAnsi="Times New Roman" w:cs="Times New Roman"/>
          <w:lang w:val="lt-LT"/>
        </w:rPr>
        <w:t xml:space="preserve">E421, </w:t>
      </w:r>
      <w:proofErr w:type="spellStart"/>
      <w:r w:rsidRPr="000C33F8">
        <w:rPr>
          <w:rFonts w:ascii="Times New Roman" w:hAnsi="Times New Roman" w:cs="Times New Roman"/>
          <w:lang w:val="lt-LT"/>
        </w:rPr>
        <w:t>ksantano</w:t>
      </w:r>
      <w:proofErr w:type="spellEnd"/>
      <w:r w:rsidRPr="000C33F8">
        <w:rPr>
          <w:rFonts w:ascii="Times New Roman" w:hAnsi="Times New Roman" w:cs="Times New Roman"/>
          <w:lang w:val="lt-LT"/>
        </w:rPr>
        <w:t xml:space="preserve"> </w:t>
      </w:r>
      <w:r>
        <w:rPr>
          <w:rFonts w:ascii="Times New Roman" w:hAnsi="Times New Roman" w:cs="Times New Roman"/>
          <w:lang w:val="lt-LT"/>
        </w:rPr>
        <w:t>lipai</w:t>
      </w:r>
      <w:r w:rsidRPr="000C33F8">
        <w:rPr>
          <w:rFonts w:ascii="Times New Roman" w:hAnsi="Times New Roman" w:cs="Times New Roman"/>
          <w:lang w:val="lt-LT"/>
        </w:rPr>
        <w:t>, „</w:t>
      </w:r>
      <w:proofErr w:type="spellStart"/>
      <w:r w:rsidRPr="000C33F8">
        <w:rPr>
          <w:rFonts w:ascii="Times New Roman" w:hAnsi="Times New Roman" w:cs="Times New Roman"/>
          <w:lang w:val="lt-LT"/>
        </w:rPr>
        <w:t>Winterfresh</w:t>
      </w:r>
      <w:proofErr w:type="spellEnd"/>
      <w:r w:rsidRPr="000C33F8">
        <w:rPr>
          <w:rFonts w:ascii="Times New Roman" w:hAnsi="Times New Roman" w:cs="Times New Roman"/>
          <w:lang w:val="lt-LT"/>
        </w:rPr>
        <w:t xml:space="preserve">“ RDE4-149, E414, E500(i), E955, E950, E470b, E464, E171, E460, E555, E433 </w:t>
      </w:r>
      <w:r w:rsidRPr="0027468F">
        <w:rPr>
          <w:rFonts w:ascii="Times New Roman" w:hAnsi="Times New Roman" w:cs="Times New Roman"/>
          <w:highlight w:val="lightGray"/>
          <w:lang w:val="lt-LT"/>
        </w:rPr>
        <w:t>(</w:t>
      </w:r>
      <w:proofErr w:type="spellStart"/>
      <w:r w:rsidRPr="0027468F">
        <w:rPr>
          <w:rFonts w:ascii="Times New Roman" w:hAnsi="Times New Roman" w:cs="Times New Roman"/>
          <w:highlight w:val="lightGray"/>
          <w:lang w:val="lt-LT"/>
        </w:rPr>
        <w:t>polisorbatas</w:t>
      </w:r>
      <w:proofErr w:type="spellEnd"/>
      <w:r w:rsidRPr="0027468F">
        <w:rPr>
          <w:rFonts w:ascii="Times New Roman" w:hAnsi="Times New Roman" w:cs="Times New Roman"/>
          <w:highlight w:val="lightGray"/>
          <w:lang w:val="lt-LT"/>
        </w:rPr>
        <w:t xml:space="preserve"> 80)</w:t>
      </w:r>
      <w:r w:rsidRPr="0027468F">
        <w:rPr>
          <w:rFonts w:ascii="Times New Roman" w:hAnsi="Times New Roman" w:cs="Times New Roman"/>
          <w:lang w:val="lt-LT"/>
        </w:rPr>
        <w:t>.</w:t>
      </w:r>
    </w:p>
    <w:p w14:paraId="36984370" w14:textId="77777777" w:rsidR="002F4E12" w:rsidRPr="00262BA8" w:rsidRDefault="002F4E12" w:rsidP="002F4E12">
      <w:pPr>
        <w:spacing w:after="0" w:line="240" w:lineRule="auto"/>
        <w:rPr>
          <w:rFonts w:ascii="Times New Roman" w:hAnsi="Times New Roman" w:cs="Times New Roman"/>
          <w:lang w:val="lt-LT"/>
        </w:rPr>
      </w:pPr>
      <w:r>
        <w:rPr>
          <w:rFonts w:ascii="Times New Roman" w:hAnsi="Times New Roman" w:cs="Times New Roman"/>
          <w:lang w:val="lt-LT"/>
        </w:rPr>
        <w:t>Sudėtyje nėra cukraus.</w:t>
      </w:r>
    </w:p>
    <w:p w14:paraId="5C948FF9" w14:textId="77777777" w:rsidR="00262BA8" w:rsidRPr="00262BA8" w:rsidRDefault="00262BA8" w:rsidP="00262BA8">
      <w:pPr>
        <w:spacing w:after="0" w:line="240" w:lineRule="auto"/>
        <w:rPr>
          <w:rFonts w:ascii="Times New Roman" w:hAnsi="Times New Roman" w:cs="Times New Roman"/>
          <w:lang w:val="lt-LT"/>
        </w:rPr>
      </w:pPr>
    </w:p>
    <w:p w14:paraId="4A642CF5" w14:textId="77777777" w:rsidR="00262BA8" w:rsidRPr="00262BA8" w:rsidRDefault="00262BA8" w:rsidP="00262BA8">
      <w:pPr>
        <w:spacing w:after="0" w:line="240" w:lineRule="auto"/>
        <w:rPr>
          <w:rFonts w:ascii="Times New Roman" w:hAnsi="Times New Roman" w:cs="Times New Roman"/>
          <w:lang w:val="lt-LT"/>
        </w:rPr>
      </w:pPr>
    </w:p>
    <w:p w14:paraId="001D8342"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w:t>
      </w:r>
      <w:r w:rsidRPr="00262BA8">
        <w:rPr>
          <w:rFonts w:ascii="Times New Roman" w:hAnsi="Times New Roman" w:cs="Times New Roman"/>
          <w:b/>
          <w:lang w:val="lt-LT"/>
        </w:rPr>
        <w:tab/>
        <w:t>FARMACINĖ FORMA IR KIEKIS PAKUOTĖJE</w:t>
      </w:r>
    </w:p>
    <w:p w14:paraId="07411CB3" w14:textId="77777777" w:rsidR="00262BA8" w:rsidRPr="00262BA8" w:rsidRDefault="00262BA8" w:rsidP="00262BA8">
      <w:pPr>
        <w:spacing w:after="0" w:line="240" w:lineRule="auto"/>
        <w:rPr>
          <w:rFonts w:ascii="Times New Roman" w:hAnsi="Times New Roman" w:cs="Times New Roman"/>
          <w:lang w:val="lt-LT"/>
        </w:rPr>
      </w:pPr>
    </w:p>
    <w:p w14:paraId="67F6A876" w14:textId="4139F441" w:rsidR="00262BA8" w:rsidRPr="00262BA8" w:rsidRDefault="00827B8D" w:rsidP="00262BA8">
      <w:pPr>
        <w:spacing w:after="0" w:line="240" w:lineRule="auto"/>
        <w:rPr>
          <w:rFonts w:ascii="Times New Roman" w:hAnsi="Times New Roman" w:cs="Times New Roman"/>
          <w:lang w:val="lt-LT"/>
        </w:rPr>
      </w:pPr>
      <w:r>
        <w:rPr>
          <w:rFonts w:ascii="Times New Roman" w:hAnsi="Times New Roman" w:cs="Times New Roman"/>
          <w:lang w:val="lt-LT"/>
        </w:rPr>
        <w:t>Suslėgtoji pastilė (pastilė)</w:t>
      </w:r>
    </w:p>
    <w:p w14:paraId="7CA9B03D" w14:textId="77777777" w:rsidR="00262BA8" w:rsidRPr="00262BA8" w:rsidRDefault="00262BA8" w:rsidP="00262BA8">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0"/>
        <w:gridCol w:w="3077"/>
        <w:gridCol w:w="1254"/>
      </w:tblGrid>
      <w:tr w:rsidR="00262BA8" w:rsidRPr="00F90565" w14:paraId="1BFC5F17" w14:textId="77777777" w:rsidTr="002A6569">
        <w:tc>
          <w:tcPr>
            <w:tcW w:w="5211" w:type="dxa"/>
          </w:tcPr>
          <w:p w14:paraId="0DCA1B32" w14:textId="77777777" w:rsidR="00262BA8" w:rsidRDefault="00827B8D" w:rsidP="00262BA8">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40 pastilių</w:t>
            </w:r>
          </w:p>
          <w:p w14:paraId="00F2B52A" w14:textId="043A6B0E" w:rsidR="00827B8D" w:rsidRPr="00213C1F" w:rsidRDefault="00827B8D" w:rsidP="00262BA8">
            <w:pPr>
              <w:tabs>
                <w:tab w:val="left" w:pos="0"/>
              </w:tabs>
              <w:spacing w:after="0" w:line="240" w:lineRule="auto"/>
              <w:rPr>
                <w:rFonts w:ascii="Times New Roman" w:hAnsi="Times New Roman" w:cs="Times New Roman"/>
                <w:highlight w:val="lightGray"/>
                <w:lang w:val="lt-LT"/>
              </w:rPr>
            </w:pPr>
            <w:r w:rsidRPr="00213C1F">
              <w:rPr>
                <w:rFonts w:ascii="Times New Roman" w:hAnsi="Times New Roman" w:cs="Times New Roman"/>
                <w:highlight w:val="lightGray"/>
                <w:lang w:val="lt-LT"/>
              </w:rPr>
              <w:t>80 pastilių</w:t>
            </w:r>
          </w:p>
          <w:p w14:paraId="2D390114" w14:textId="5029B407" w:rsidR="00827B8D" w:rsidRPr="00262BA8" w:rsidRDefault="00827B8D" w:rsidP="00262BA8">
            <w:pPr>
              <w:tabs>
                <w:tab w:val="left" w:pos="0"/>
              </w:tabs>
              <w:spacing w:after="0" w:line="240" w:lineRule="auto"/>
              <w:rPr>
                <w:rFonts w:ascii="Times New Roman" w:hAnsi="Times New Roman" w:cs="Times New Roman"/>
                <w:lang w:val="lt-LT"/>
              </w:rPr>
            </w:pPr>
            <w:r w:rsidRPr="00213C1F">
              <w:rPr>
                <w:rFonts w:ascii="Times New Roman" w:hAnsi="Times New Roman" w:cs="Times New Roman"/>
                <w:highlight w:val="lightGray"/>
                <w:lang w:val="lt-LT"/>
              </w:rPr>
              <w:t>160 pastilių</w:t>
            </w:r>
          </w:p>
        </w:tc>
        <w:tc>
          <w:tcPr>
            <w:tcW w:w="3261" w:type="dxa"/>
          </w:tcPr>
          <w:p w14:paraId="2DEB295D" w14:textId="77777777" w:rsidR="00262BA8" w:rsidRDefault="00213C1F" w:rsidP="00262BA8">
            <w:pPr>
              <w:spacing w:after="0" w:line="240" w:lineRule="auto"/>
              <w:rPr>
                <w:rFonts w:ascii="Times New Roman" w:hAnsi="Times New Roman" w:cs="Times New Roman"/>
                <w:lang w:val="lt-LT"/>
              </w:rPr>
            </w:pPr>
            <w:r>
              <w:rPr>
                <w:rFonts w:ascii="Times New Roman" w:hAnsi="Times New Roman" w:cs="Times New Roman"/>
                <w:lang w:val="lt-LT"/>
              </w:rPr>
              <w:t>1 pakuotė x 40</w:t>
            </w:r>
          </w:p>
          <w:p w14:paraId="4DF08443" w14:textId="01E0BE70" w:rsidR="00213C1F" w:rsidRPr="00213C1F" w:rsidRDefault="00213C1F" w:rsidP="00262BA8">
            <w:pPr>
              <w:spacing w:after="0" w:line="240" w:lineRule="auto"/>
              <w:rPr>
                <w:rFonts w:ascii="Times New Roman" w:hAnsi="Times New Roman" w:cs="Times New Roman"/>
                <w:highlight w:val="lightGray"/>
                <w:lang w:val="lt-LT"/>
              </w:rPr>
            </w:pPr>
            <w:r w:rsidRPr="00213C1F">
              <w:rPr>
                <w:rFonts w:ascii="Times New Roman" w:hAnsi="Times New Roman" w:cs="Times New Roman"/>
                <w:highlight w:val="lightGray"/>
                <w:lang w:val="lt-LT"/>
              </w:rPr>
              <w:t>2 pakuotės x 40</w:t>
            </w:r>
          </w:p>
          <w:p w14:paraId="7DEDB768" w14:textId="3910CD33" w:rsidR="00213C1F" w:rsidRPr="00213C1F" w:rsidRDefault="00213C1F" w:rsidP="00262BA8">
            <w:pPr>
              <w:spacing w:after="0" w:line="240" w:lineRule="auto"/>
              <w:rPr>
                <w:rFonts w:ascii="Times New Roman" w:hAnsi="Times New Roman" w:cs="Times New Roman"/>
                <w:lang w:val="lt-LT"/>
              </w:rPr>
            </w:pPr>
            <w:r w:rsidRPr="00213C1F">
              <w:rPr>
                <w:rFonts w:ascii="Times New Roman" w:hAnsi="Times New Roman" w:cs="Times New Roman"/>
                <w:highlight w:val="lightGray"/>
                <w:lang w:val="lt-LT"/>
              </w:rPr>
              <w:t>4 pakuotės x 40</w:t>
            </w:r>
          </w:p>
        </w:tc>
        <w:tc>
          <w:tcPr>
            <w:tcW w:w="1383" w:type="dxa"/>
          </w:tcPr>
          <w:p w14:paraId="23A21495" w14:textId="675C2BF1" w:rsidR="00262BA8" w:rsidRPr="00262BA8" w:rsidRDefault="00262BA8" w:rsidP="00262BA8">
            <w:pPr>
              <w:spacing w:after="0" w:line="240" w:lineRule="auto"/>
              <w:rPr>
                <w:rFonts w:ascii="Times New Roman" w:hAnsi="Times New Roman" w:cs="Times New Roman"/>
                <w:lang w:val="lt-LT"/>
              </w:rPr>
            </w:pPr>
          </w:p>
        </w:tc>
      </w:tr>
    </w:tbl>
    <w:p w14:paraId="34F0FAEA" w14:textId="77777777" w:rsidR="00262BA8" w:rsidRPr="00262BA8" w:rsidRDefault="00262BA8" w:rsidP="00262BA8">
      <w:pPr>
        <w:spacing w:after="0" w:line="240" w:lineRule="auto"/>
        <w:rPr>
          <w:rFonts w:ascii="Times New Roman" w:hAnsi="Times New Roman" w:cs="Times New Roman"/>
          <w:lang w:val="lt-LT"/>
        </w:rPr>
      </w:pPr>
    </w:p>
    <w:p w14:paraId="1BD6B26F" w14:textId="77777777" w:rsidR="00262BA8" w:rsidRPr="00262BA8" w:rsidRDefault="00262BA8" w:rsidP="00262BA8">
      <w:pPr>
        <w:spacing w:after="0" w:line="240" w:lineRule="auto"/>
        <w:rPr>
          <w:rFonts w:ascii="Times New Roman" w:hAnsi="Times New Roman" w:cs="Times New Roman"/>
          <w:lang w:val="lt-LT"/>
        </w:rPr>
      </w:pPr>
    </w:p>
    <w:p w14:paraId="1688147C"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5.</w:t>
      </w:r>
      <w:r w:rsidRPr="00262BA8">
        <w:rPr>
          <w:rFonts w:ascii="Times New Roman" w:hAnsi="Times New Roman" w:cs="Times New Roman"/>
          <w:b/>
          <w:lang w:val="lt-LT"/>
        </w:rPr>
        <w:tab/>
        <w:t>VARTOJIMO METODAS IR BŪDAS (-AI)</w:t>
      </w:r>
    </w:p>
    <w:p w14:paraId="7D868972" w14:textId="77777777" w:rsidR="00262BA8" w:rsidRPr="00262BA8" w:rsidRDefault="00262BA8" w:rsidP="00262BA8">
      <w:pPr>
        <w:spacing w:after="0" w:line="240" w:lineRule="auto"/>
        <w:rPr>
          <w:rFonts w:ascii="Times New Roman" w:hAnsi="Times New Roman" w:cs="Times New Roman"/>
          <w:i/>
          <w:lang w:val="lt-LT"/>
        </w:rPr>
      </w:pPr>
    </w:p>
    <w:p w14:paraId="5996BF67" w14:textId="0C162091" w:rsidR="000D7E6A" w:rsidRDefault="000D7E6A" w:rsidP="00262BA8">
      <w:pPr>
        <w:spacing w:after="0" w:line="240" w:lineRule="auto"/>
        <w:rPr>
          <w:rFonts w:ascii="Times New Roman" w:hAnsi="Times New Roman" w:cs="Times New Roman"/>
          <w:iCs/>
          <w:lang w:val="lt-LT"/>
        </w:rPr>
      </w:pPr>
      <w:r w:rsidRPr="00993CA4">
        <w:rPr>
          <w:rFonts w:ascii="Times New Roman" w:hAnsi="Times New Roman" w:cs="Times New Roman"/>
          <w:iCs/>
          <w:highlight w:val="lightGray"/>
          <w:lang w:val="lt-LT"/>
        </w:rPr>
        <w:t>Vartoti ant burnos gleivinės.</w:t>
      </w:r>
      <w:r w:rsidR="001F51A0">
        <w:rPr>
          <w:rFonts w:ascii="Times New Roman" w:hAnsi="Times New Roman" w:cs="Times New Roman"/>
          <w:iCs/>
          <w:lang w:val="lt-LT"/>
        </w:rPr>
        <w:t xml:space="preserve"> </w:t>
      </w:r>
      <w:r w:rsidR="00990DC8">
        <w:rPr>
          <w:rFonts w:ascii="Times New Roman" w:hAnsi="Times New Roman" w:cs="Times New Roman"/>
          <w:iCs/>
          <w:lang w:val="lt-LT"/>
        </w:rPr>
        <w:t xml:space="preserve">Leiskite pastilei ištirpti </w:t>
      </w:r>
      <w:r w:rsidR="00DD0552">
        <w:rPr>
          <w:rFonts w:ascii="Times New Roman" w:hAnsi="Times New Roman" w:cs="Times New Roman"/>
          <w:iCs/>
          <w:lang w:val="lt-LT"/>
        </w:rPr>
        <w:t>judinant ją burnoje</w:t>
      </w:r>
      <w:r w:rsidR="00BA1BBB">
        <w:rPr>
          <w:rFonts w:ascii="Times New Roman" w:hAnsi="Times New Roman" w:cs="Times New Roman"/>
          <w:iCs/>
          <w:lang w:val="lt-LT"/>
        </w:rPr>
        <w:t>.</w:t>
      </w:r>
      <w:r w:rsidR="00993CA4">
        <w:rPr>
          <w:rFonts w:ascii="Times New Roman" w:hAnsi="Times New Roman" w:cs="Times New Roman"/>
          <w:iCs/>
          <w:lang w:val="lt-LT"/>
        </w:rPr>
        <w:t xml:space="preserve"> Nekramtykite ir nenurykite.</w:t>
      </w:r>
    </w:p>
    <w:p w14:paraId="7AD2B1C5" w14:textId="77777777" w:rsidR="00262BA8" w:rsidRPr="00262BA8" w:rsidRDefault="00262BA8" w:rsidP="00262BA8">
      <w:pP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7FFADDDB" w14:textId="77777777" w:rsidR="00262BA8" w:rsidRPr="00262BA8" w:rsidRDefault="00262BA8" w:rsidP="00262BA8">
      <w:pPr>
        <w:spacing w:after="0" w:line="240" w:lineRule="auto"/>
        <w:rPr>
          <w:rFonts w:ascii="Times New Roman" w:hAnsi="Times New Roman" w:cs="Times New Roman"/>
          <w:lang w:val="lt-LT"/>
        </w:rPr>
      </w:pPr>
    </w:p>
    <w:p w14:paraId="561E0E2C" w14:textId="77777777" w:rsidR="00262BA8" w:rsidRPr="00262BA8" w:rsidRDefault="00262BA8" w:rsidP="00262BA8">
      <w:pPr>
        <w:spacing w:after="0" w:line="240" w:lineRule="auto"/>
        <w:rPr>
          <w:rFonts w:ascii="Times New Roman" w:hAnsi="Times New Roman" w:cs="Times New Roman"/>
          <w:lang w:val="lt-LT"/>
        </w:rPr>
      </w:pPr>
    </w:p>
    <w:p w14:paraId="5A129250" w14:textId="77777777" w:rsidR="00262BA8" w:rsidRPr="00262BA8" w:rsidRDefault="00262BA8" w:rsidP="00262BA8">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w:t>
      </w:r>
      <w:r w:rsidRPr="00262BA8">
        <w:rPr>
          <w:rFonts w:ascii="Times New Roman" w:hAnsi="Times New Roman" w:cs="Times New Roman"/>
          <w:b/>
          <w:lang w:val="lt-LT"/>
        </w:rPr>
        <w:tab/>
        <w:t>SPECIALUS ĮSPĖJIMAS, KAD VAISTINĮ PREPARATĄ BŪTINA LAIKYTI VAIKAMS NEPASTEBIMOJE IR NEPASIEKIAMOJE VIETOJE</w:t>
      </w:r>
    </w:p>
    <w:p w14:paraId="1583E939" w14:textId="77777777" w:rsidR="00262BA8" w:rsidRPr="00262BA8" w:rsidRDefault="00262BA8" w:rsidP="00262BA8">
      <w:pPr>
        <w:spacing w:after="0" w:line="240" w:lineRule="auto"/>
        <w:rPr>
          <w:rFonts w:ascii="Times New Roman" w:hAnsi="Times New Roman" w:cs="Times New Roman"/>
          <w:lang w:val="lt-LT"/>
        </w:rPr>
      </w:pPr>
    </w:p>
    <w:p w14:paraId="0096E13D" w14:textId="77777777" w:rsidR="00262BA8" w:rsidRPr="00262BA8"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Laikyti vaikams nepastebimoje ir nepasiekiamoje vietoje.</w:t>
      </w:r>
    </w:p>
    <w:p w14:paraId="374B971C" w14:textId="77777777" w:rsidR="00262BA8" w:rsidRPr="00262BA8" w:rsidRDefault="00262BA8" w:rsidP="00262BA8">
      <w:pPr>
        <w:spacing w:after="0" w:line="240" w:lineRule="auto"/>
        <w:rPr>
          <w:rFonts w:ascii="Times New Roman" w:hAnsi="Times New Roman" w:cs="Times New Roman"/>
          <w:lang w:val="lt-LT"/>
        </w:rPr>
      </w:pPr>
    </w:p>
    <w:p w14:paraId="69F0DE9E" w14:textId="77777777" w:rsidR="00262BA8" w:rsidRPr="00262BA8" w:rsidRDefault="00262BA8" w:rsidP="00262BA8">
      <w:pPr>
        <w:spacing w:after="0" w:line="240" w:lineRule="auto"/>
        <w:rPr>
          <w:rFonts w:ascii="Times New Roman" w:hAnsi="Times New Roman" w:cs="Times New Roman"/>
          <w:lang w:val="lt-LT"/>
        </w:rPr>
      </w:pPr>
    </w:p>
    <w:p w14:paraId="589949B6"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7.</w:t>
      </w:r>
      <w:r w:rsidRPr="00262BA8">
        <w:rPr>
          <w:rFonts w:ascii="Times New Roman" w:hAnsi="Times New Roman" w:cs="Times New Roman"/>
          <w:b/>
          <w:lang w:val="lt-LT"/>
        </w:rPr>
        <w:tab/>
        <w:t>KITAS (-I) SPECIALUS (-ŪS) ĮSPĖJIMAS (-AI) (JEI REIKIA)</w:t>
      </w:r>
    </w:p>
    <w:p w14:paraId="0BAD9DB1" w14:textId="77777777" w:rsidR="00262BA8" w:rsidRPr="00262BA8" w:rsidRDefault="00262BA8" w:rsidP="00262BA8">
      <w:pPr>
        <w:spacing w:after="0" w:line="240" w:lineRule="auto"/>
        <w:rPr>
          <w:rFonts w:ascii="Times New Roman" w:hAnsi="Times New Roman" w:cs="Times New Roman"/>
          <w:lang w:val="lt-LT"/>
        </w:rPr>
      </w:pPr>
    </w:p>
    <w:p w14:paraId="1E874939" w14:textId="77777777" w:rsidR="00262BA8" w:rsidRPr="00262BA8" w:rsidRDefault="00262BA8" w:rsidP="00262BA8">
      <w:pPr>
        <w:spacing w:after="0" w:line="240" w:lineRule="auto"/>
        <w:rPr>
          <w:rFonts w:ascii="Times New Roman" w:hAnsi="Times New Roman" w:cs="Times New Roman"/>
          <w:lang w:val="lt-LT"/>
        </w:rPr>
      </w:pPr>
    </w:p>
    <w:p w14:paraId="4710D2D8"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8.</w:t>
      </w:r>
      <w:r w:rsidRPr="00262BA8">
        <w:rPr>
          <w:rFonts w:ascii="Times New Roman" w:hAnsi="Times New Roman" w:cs="Times New Roman"/>
          <w:b/>
          <w:lang w:val="lt-LT"/>
        </w:rPr>
        <w:tab/>
        <w:t>TINKAMUMO LAIKAS</w:t>
      </w:r>
    </w:p>
    <w:p w14:paraId="6B7578B7" w14:textId="77777777" w:rsidR="00262BA8" w:rsidRPr="00262BA8" w:rsidRDefault="00262BA8" w:rsidP="00262BA8">
      <w:pPr>
        <w:spacing w:after="0" w:line="240" w:lineRule="auto"/>
        <w:rPr>
          <w:rFonts w:ascii="Times New Roman" w:hAnsi="Times New Roman" w:cs="Times New Roman"/>
          <w:lang w:val="lt-LT"/>
        </w:rPr>
      </w:pPr>
    </w:p>
    <w:p w14:paraId="42D0BC1A" w14:textId="77777777" w:rsidR="00D30ADF" w:rsidRPr="00262BA8" w:rsidRDefault="00D30ADF" w:rsidP="00D30ADF">
      <w:pPr>
        <w:spacing w:after="0" w:line="240" w:lineRule="auto"/>
        <w:rPr>
          <w:rFonts w:ascii="Times New Roman" w:hAnsi="Times New Roman" w:cs="Times New Roman"/>
          <w:lang w:val="lt-LT"/>
        </w:rPr>
      </w:pPr>
      <w:r w:rsidRPr="00262BA8">
        <w:rPr>
          <w:rFonts w:ascii="Times New Roman" w:hAnsi="Times New Roman" w:cs="Times New Roman"/>
          <w:lang w:val="lt-LT"/>
        </w:rPr>
        <w:t>Tinka iki {mm/MMMM}</w:t>
      </w:r>
    </w:p>
    <w:p w14:paraId="5CCCFD7F" w14:textId="77777777" w:rsidR="00D30ADF" w:rsidRDefault="00D30ADF" w:rsidP="00D30ADF">
      <w:pPr>
        <w:spacing w:after="0" w:line="240" w:lineRule="auto"/>
        <w:rPr>
          <w:rFonts w:ascii="Times New Roman" w:hAnsi="Times New Roman" w:cs="Times New Roman"/>
          <w:lang w:val="lt-LT"/>
        </w:rPr>
      </w:pPr>
      <w:r w:rsidRPr="00BC7DCD">
        <w:rPr>
          <w:rFonts w:ascii="Times New Roman" w:hAnsi="Times New Roman" w:cs="Times New Roman"/>
          <w:highlight w:val="lightGray"/>
          <w:lang w:val="lt-LT"/>
        </w:rPr>
        <w:t>EXP {mm/MMMM}</w:t>
      </w:r>
    </w:p>
    <w:p w14:paraId="17083E0D" w14:textId="77777777" w:rsidR="00262BA8" w:rsidRPr="00262BA8" w:rsidRDefault="00262BA8" w:rsidP="00262BA8">
      <w:pPr>
        <w:spacing w:after="0" w:line="240" w:lineRule="auto"/>
        <w:rPr>
          <w:rFonts w:ascii="Times New Roman" w:hAnsi="Times New Roman" w:cs="Times New Roman"/>
          <w:lang w:val="lt-LT"/>
        </w:rPr>
      </w:pPr>
    </w:p>
    <w:p w14:paraId="324124EE" w14:textId="77777777" w:rsidR="00262BA8" w:rsidRPr="00262BA8" w:rsidRDefault="00262BA8" w:rsidP="00262BA8">
      <w:pPr>
        <w:spacing w:after="0" w:line="240" w:lineRule="auto"/>
        <w:rPr>
          <w:rFonts w:ascii="Times New Roman" w:hAnsi="Times New Roman" w:cs="Times New Roman"/>
          <w:lang w:val="lt-LT"/>
        </w:rPr>
      </w:pPr>
    </w:p>
    <w:p w14:paraId="08329EBF" w14:textId="77777777" w:rsidR="00262BA8" w:rsidRPr="00262BA8" w:rsidRDefault="00262BA8" w:rsidP="00262BA8">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9.</w:t>
      </w:r>
      <w:r w:rsidRPr="00262BA8">
        <w:rPr>
          <w:rFonts w:ascii="Times New Roman" w:hAnsi="Times New Roman" w:cs="Times New Roman"/>
          <w:b/>
          <w:lang w:val="lt-LT"/>
        </w:rPr>
        <w:tab/>
      </w:r>
      <w:r w:rsidRPr="00262BA8">
        <w:rPr>
          <w:rFonts w:ascii="Times New Roman" w:hAnsi="Times New Roman" w:cs="Times New Roman"/>
          <w:b/>
          <w:caps/>
          <w:lang w:val="lt-LT"/>
        </w:rPr>
        <w:t>SPECIALIOS laikymo sąlygos</w:t>
      </w:r>
    </w:p>
    <w:p w14:paraId="1900C886" w14:textId="77777777" w:rsidR="00262BA8" w:rsidRPr="00262BA8" w:rsidRDefault="00262BA8" w:rsidP="00262BA8">
      <w:pPr>
        <w:keepNext/>
        <w:spacing w:after="0" w:line="240" w:lineRule="auto"/>
        <w:rPr>
          <w:rFonts w:ascii="Times New Roman" w:hAnsi="Times New Roman" w:cs="Times New Roman"/>
          <w:i/>
          <w:lang w:val="lt-LT"/>
        </w:rPr>
      </w:pPr>
    </w:p>
    <w:p w14:paraId="45404E8B" w14:textId="2B0CB9F7" w:rsidR="00262BA8" w:rsidRPr="00262BA8" w:rsidRDefault="00F252AA" w:rsidP="00262BA8">
      <w:pPr>
        <w:spacing w:after="0" w:line="240" w:lineRule="auto"/>
        <w:rPr>
          <w:rFonts w:ascii="Times New Roman" w:hAnsi="Times New Roman" w:cs="Times New Roman"/>
          <w:lang w:val="lt-LT"/>
        </w:rPr>
      </w:pPr>
      <w:r w:rsidRPr="00F252AA">
        <w:rPr>
          <w:rFonts w:ascii="Times New Roman" w:hAnsi="Times New Roman" w:cs="Times New Roman"/>
          <w:lang w:val="lt-LT"/>
        </w:rPr>
        <w:t xml:space="preserve">Laikyti originalioje pakuotėje, kad </w:t>
      </w:r>
      <w:r>
        <w:rPr>
          <w:rFonts w:ascii="Times New Roman" w:hAnsi="Times New Roman" w:cs="Times New Roman"/>
          <w:lang w:val="lt-LT"/>
        </w:rPr>
        <w:t>vaistas</w:t>
      </w:r>
      <w:r w:rsidRPr="00F252AA">
        <w:rPr>
          <w:rFonts w:ascii="Times New Roman" w:hAnsi="Times New Roman" w:cs="Times New Roman"/>
          <w:lang w:val="lt-LT"/>
        </w:rPr>
        <w:t xml:space="preserve"> būtų apsaugotas nuo drėgmės. Suvartoti per 3</w:t>
      </w:r>
      <w:r>
        <w:rPr>
          <w:rFonts w:ascii="Times New Roman" w:hAnsi="Times New Roman" w:cs="Times New Roman"/>
          <w:lang w:val="lt-LT"/>
        </w:rPr>
        <w:t> </w:t>
      </w:r>
      <w:r w:rsidRPr="00F252AA">
        <w:rPr>
          <w:rFonts w:ascii="Times New Roman" w:hAnsi="Times New Roman" w:cs="Times New Roman"/>
          <w:lang w:val="lt-LT"/>
        </w:rPr>
        <w:t>mėnesius nuo apsauginės plėvelės nuėmimo.</w:t>
      </w:r>
    </w:p>
    <w:p w14:paraId="4F11FA4B" w14:textId="77777777" w:rsidR="00262BA8" w:rsidRDefault="00262BA8" w:rsidP="00262BA8">
      <w:pPr>
        <w:spacing w:after="0" w:line="240" w:lineRule="auto"/>
        <w:rPr>
          <w:rFonts w:ascii="Times New Roman" w:hAnsi="Times New Roman" w:cs="Times New Roman"/>
          <w:lang w:val="lt-LT"/>
        </w:rPr>
      </w:pPr>
    </w:p>
    <w:p w14:paraId="16A6D601" w14:textId="77777777" w:rsidR="00F252AA" w:rsidRPr="00262BA8" w:rsidRDefault="00F252AA" w:rsidP="00262BA8">
      <w:pPr>
        <w:spacing w:after="0" w:line="240" w:lineRule="auto"/>
        <w:rPr>
          <w:rFonts w:ascii="Times New Roman" w:hAnsi="Times New Roman" w:cs="Times New Roman"/>
          <w:lang w:val="lt-LT"/>
        </w:rPr>
      </w:pPr>
    </w:p>
    <w:p w14:paraId="7FBBFA3D"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10.</w:t>
      </w:r>
      <w:r w:rsidRPr="00262BA8">
        <w:rPr>
          <w:rFonts w:ascii="Times New Roman" w:hAnsi="Times New Roman" w:cs="Times New Roman"/>
          <w:b/>
          <w:lang w:val="lt-LT"/>
        </w:rPr>
        <w:tab/>
      </w:r>
      <w:r w:rsidRPr="00262BA8">
        <w:rPr>
          <w:rFonts w:ascii="Times New Roman" w:hAnsi="Times New Roman" w:cs="Times New Roman"/>
          <w:b/>
          <w:caps/>
          <w:lang w:val="lt-LT"/>
        </w:rPr>
        <w:t>specialios atsargumo priemonės DĖL NESUVARTOTO VAISTINIO PREPARATO AR JO ATLIEK</w:t>
      </w:r>
      <w:r w:rsidRPr="00262BA8">
        <w:rPr>
          <w:rFonts w:ascii="Times New Roman" w:hAnsi="Times New Roman" w:cs="Times New Roman"/>
          <w:b/>
          <w:lang w:val="lt-LT"/>
        </w:rPr>
        <w:t>Ų</w:t>
      </w:r>
      <w:r w:rsidRPr="00262BA8">
        <w:rPr>
          <w:rFonts w:ascii="Times New Roman" w:hAnsi="Times New Roman" w:cs="Times New Roman"/>
          <w:caps/>
          <w:lang w:val="lt-LT"/>
        </w:rPr>
        <w:t xml:space="preserve"> </w:t>
      </w:r>
      <w:r w:rsidRPr="00262BA8">
        <w:rPr>
          <w:rFonts w:ascii="Times New Roman" w:hAnsi="Times New Roman" w:cs="Times New Roman"/>
          <w:b/>
          <w:caps/>
          <w:lang w:val="lt-LT"/>
        </w:rPr>
        <w:t>TVARKYMO (jei reikia)</w:t>
      </w:r>
    </w:p>
    <w:p w14:paraId="697C050C" w14:textId="77777777" w:rsidR="00262BA8" w:rsidRPr="00262BA8" w:rsidRDefault="00262BA8" w:rsidP="00262BA8">
      <w:pPr>
        <w:spacing w:after="0" w:line="240" w:lineRule="auto"/>
        <w:rPr>
          <w:rFonts w:ascii="Times New Roman" w:hAnsi="Times New Roman" w:cs="Times New Roman"/>
          <w:lang w:val="lt-LT"/>
        </w:rPr>
      </w:pPr>
    </w:p>
    <w:p w14:paraId="55DA862F" w14:textId="77777777" w:rsidR="00262BA8" w:rsidRPr="00262BA8" w:rsidRDefault="00262BA8" w:rsidP="00262BA8">
      <w:pPr>
        <w:spacing w:after="0" w:line="240" w:lineRule="auto"/>
        <w:rPr>
          <w:rFonts w:ascii="Times New Roman" w:hAnsi="Times New Roman" w:cs="Times New Roman"/>
          <w:lang w:val="lt-LT"/>
        </w:rPr>
      </w:pPr>
    </w:p>
    <w:p w14:paraId="3B5A9756"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11.</w:t>
      </w:r>
      <w:r w:rsidRPr="00262BA8">
        <w:rPr>
          <w:rFonts w:ascii="Times New Roman" w:hAnsi="Times New Roman" w:cs="Times New Roman"/>
          <w:b/>
          <w:caps/>
          <w:lang w:val="lt-LT"/>
        </w:rPr>
        <w:tab/>
        <w:t>Registruotojo pavadinimas ir adresas</w:t>
      </w:r>
    </w:p>
    <w:p w14:paraId="1D6C850D" w14:textId="77777777" w:rsidR="00262BA8" w:rsidRPr="00262BA8" w:rsidRDefault="00262BA8" w:rsidP="00262BA8">
      <w:pPr>
        <w:spacing w:after="0" w:line="240" w:lineRule="auto"/>
        <w:rPr>
          <w:rFonts w:ascii="Times New Roman" w:hAnsi="Times New Roman" w:cs="Times New Roman"/>
          <w:lang w:val="lt-LT"/>
        </w:rPr>
      </w:pPr>
    </w:p>
    <w:p w14:paraId="67391026" w14:textId="77777777" w:rsidR="00262BA8" w:rsidRPr="00AD3DE3" w:rsidRDefault="00262BA8" w:rsidP="00262BA8">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132D6623" w14:textId="77777777" w:rsidR="00262BA8" w:rsidRPr="00AD3DE3" w:rsidRDefault="00262BA8" w:rsidP="00262BA8">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Norrbroplatsen</w:t>
      </w:r>
      <w:proofErr w:type="spellEnd"/>
      <w:r w:rsidRPr="00AD3DE3">
        <w:rPr>
          <w:rFonts w:ascii="Times New Roman" w:hAnsi="Times New Roman" w:cs="Times New Roman"/>
          <w:lang w:val="lt-LT"/>
        </w:rPr>
        <w:t xml:space="preserve"> 2</w:t>
      </w:r>
    </w:p>
    <w:p w14:paraId="4FB40882" w14:textId="77777777" w:rsidR="00262BA8" w:rsidRPr="00AD3DE3" w:rsidRDefault="00262BA8" w:rsidP="00262BA8">
      <w:pPr>
        <w:spacing w:after="0" w:line="240" w:lineRule="auto"/>
        <w:rPr>
          <w:rFonts w:ascii="Times New Roman" w:hAnsi="Times New Roman" w:cs="Times New Roman"/>
          <w:lang w:val="lt-LT"/>
        </w:rPr>
      </w:pPr>
      <w:r w:rsidRPr="00AD3DE3">
        <w:rPr>
          <w:rFonts w:ascii="Times New Roman" w:hAnsi="Times New Roman" w:cs="Times New Roman"/>
          <w:lang w:val="lt-LT"/>
        </w:rPr>
        <w:t xml:space="preserve">SE-251 09 </w:t>
      </w:r>
      <w:proofErr w:type="spellStart"/>
      <w:r w:rsidRPr="00AD3DE3">
        <w:rPr>
          <w:rFonts w:ascii="Times New Roman" w:hAnsi="Times New Roman" w:cs="Times New Roman"/>
          <w:lang w:val="lt-LT"/>
        </w:rPr>
        <w:t>Helsingborg</w:t>
      </w:r>
      <w:proofErr w:type="spellEnd"/>
    </w:p>
    <w:p w14:paraId="48B73B1E" w14:textId="77777777" w:rsidR="00262BA8" w:rsidRPr="00262BA8" w:rsidRDefault="00262BA8" w:rsidP="00262BA8">
      <w:pPr>
        <w:spacing w:after="0" w:line="240" w:lineRule="auto"/>
        <w:rPr>
          <w:rFonts w:ascii="Times New Roman" w:hAnsi="Times New Roman" w:cs="Times New Roman"/>
          <w:lang w:val="lt-LT"/>
        </w:rPr>
      </w:pPr>
      <w:r w:rsidRPr="00AD3DE3">
        <w:rPr>
          <w:rFonts w:ascii="Times New Roman" w:hAnsi="Times New Roman" w:cs="Times New Roman"/>
          <w:lang w:val="lt-LT"/>
        </w:rPr>
        <w:t>Švedija</w:t>
      </w:r>
    </w:p>
    <w:p w14:paraId="3863CA36" w14:textId="77777777" w:rsidR="00262BA8" w:rsidRPr="00262BA8" w:rsidRDefault="00262BA8" w:rsidP="00262BA8">
      <w:pPr>
        <w:spacing w:after="0" w:line="240" w:lineRule="auto"/>
        <w:rPr>
          <w:rFonts w:ascii="Times New Roman" w:hAnsi="Times New Roman" w:cs="Times New Roman"/>
          <w:lang w:val="lt-LT"/>
        </w:rPr>
      </w:pPr>
    </w:p>
    <w:p w14:paraId="67514B10" w14:textId="77777777" w:rsidR="00262BA8" w:rsidRPr="00262BA8" w:rsidRDefault="00262BA8" w:rsidP="00262BA8">
      <w:pPr>
        <w:spacing w:after="0" w:line="240" w:lineRule="auto"/>
        <w:rPr>
          <w:rFonts w:ascii="Times New Roman" w:hAnsi="Times New Roman" w:cs="Times New Roman"/>
          <w:lang w:val="lt-LT"/>
        </w:rPr>
      </w:pPr>
    </w:p>
    <w:p w14:paraId="34B98FA9"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12.</w:t>
      </w:r>
      <w:r w:rsidRPr="00262BA8">
        <w:rPr>
          <w:rFonts w:ascii="Times New Roman" w:hAnsi="Times New Roman" w:cs="Times New Roman"/>
          <w:b/>
          <w:lang w:val="lt-LT"/>
        </w:rPr>
        <w:tab/>
        <w:t>REGISTRACIJOS PAŽYMĖJIMO NUMERIS (-IAI)</w:t>
      </w:r>
    </w:p>
    <w:p w14:paraId="4DC920FB" w14:textId="77777777" w:rsidR="00262BA8" w:rsidRPr="00262BA8" w:rsidRDefault="00262BA8" w:rsidP="00262BA8">
      <w:pPr>
        <w:spacing w:after="0" w:line="240" w:lineRule="auto"/>
        <w:rPr>
          <w:rFonts w:ascii="Times New Roman" w:hAnsi="Times New Roman" w:cs="Times New Roman"/>
          <w:lang w:val="lt-LT"/>
        </w:rPr>
      </w:pPr>
    </w:p>
    <w:p w14:paraId="010FB7BC" w14:textId="77777777" w:rsidR="00F90565" w:rsidRPr="00F90565" w:rsidRDefault="00F90565" w:rsidP="00F90565">
      <w:pPr>
        <w:spacing w:after="0" w:line="240" w:lineRule="auto"/>
        <w:rPr>
          <w:rFonts w:ascii="Times New Roman" w:hAnsi="Times New Roman" w:cs="Times New Roman"/>
          <w:lang w:val="lt-LT"/>
        </w:rPr>
      </w:pPr>
      <w:proofErr w:type="spellStart"/>
      <w:r w:rsidRPr="00F90565">
        <w:rPr>
          <w:rFonts w:ascii="Times New Roman" w:hAnsi="Times New Roman" w:cs="Times New Roman"/>
          <w:lang w:val="lt-LT"/>
        </w:rPr>
        <w:t>Talpyklė</w:t>
      </w:r>
      <w:proofErr w:type="spellEnd"/>
      <w:r w:rsidRPr="00F90565">
        <w:rPr>
          <w:rFonts w:ascii="Times New Roman" w:hAnsi="Times New Roman" w:cs="Times New Roman"/>
          <w:lang w:val="lt-LT"/>
        </w:rPr>
        <w:t>:</w:t>
      </w:r>
    </w:p>
    <w:p w14:paraId="530853CE" w14:textId="77777777" w:rsidR="00F90565" w:rsidRPr="00F90565"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LT/1/26/5984/001 – N20 (1x20)</w:t>
      </w:r>
    </w:p>
    <w:p w14:paraId="0183DBA2" w14:textId="77777777" w:rsidR="00F90565" w:rsidRPr="00F90565"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LT/1/26/5984/002 – N80 (4x20)</w:t>
      </w:r>
    </w:p>
    <w:p w14:paraId="4FAAD382" w14:textId="77777777" w:rsidR="00F90565"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LT/1/26/5984/003 – N160 (8x20)</w:t>
      </w:r>
    </w:p>
    <w:p w14:paraId="5ABD4510" w14:textId="77777777" w:rsidR="00F90565" w:rsidRDefault="00F90565" w:rsidP="00F90565">
      <w:pPr>
        <w:spacing w:after="0" w:line="240" w:lineRule="auto"/>
        <w:rPr>
          <w:rFonts w:ascii="Times New Roman" w:hAnsi="Times New Roman" w:cs="Times New Roman"/>
          <w:lang w:val="lt-LT"/>
        </w:rPr>
      </w:pPr>
    </w:p>
    <w:p w14:paraId="3A8D93F8" w14:textId="2A0F512D" w:rsidR="00F90565" w:rsidRPr="00F90565"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Dėžutė:</w:t>
      </w:r>
    </w:p>
    <w:p w14:paraId="64725AD3" w14:textId="77777777" w:rsidR="00F90565" w:rsidRPr="00F90565"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LT/1/26/5984/004 – N40 (1x40)</w:t>
      </w:r>
    </w:p>
    <w:p w14:paraId="12132BC5" w14:textId="77777777" w:rsidR="00F90565" w:rsidRPr="00F90565"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LT/1/26/5984/005 – N80 (2x40)</w:t>
      </w:r>
    </w:p>
    <w:p w14:paraId="09C5A315" w14:textId="0482D340" w:rsidR="00262BA8" w:rsidRDefault="00F90565" w:rsidP="00F90565">
      <w:pPr>
        <w:spacing w:after="0" w:line="240" w:lineRule="auto"/>
        <w:rPr>
          <w:rFonts w:ascii="Times New Roman" w:hAnsi="Times New Roman" w:cs="Times New Roman"/>
          <w:lang w:val="lt-LT"/>
        </w:rPr>
      </w:pPr>
      <w:r w:rsidRPr="00F90565">
        <w:rPr>
          <w:rFonts w:ascii="Times New Roman" w:hAnsi="Times New Roman" w:cs="Times New Roman"/>
          <w:lang w:val="lt-LT"/>
        </w:rPr>
        <w:t>LT/1/26/5984/006 – N160 (4x40)</w:t>
      </w:r>
    </w:p>
    <w:p w14:paraId="3A372F85" w14:textId="77777777" w:rsidR="00F90565" w:rsidRPr="00262BA8" w:rsidRDefault="00F90565" w:rsidP="00262BA8">
      <w:pPr>
        <w:spacing w:after="0" w:line="240" w:lineRule="auto"/>
        <w:rPr>
          <w:rFonts w:ascii="Times New Roman" w:hAnsi="Times New Roman" w:cs="Times New Roman"/>
          <w:lang w:val="lt-LT"/>
        </w:rPr>
      </w:pPr>
    </w:p>
    <w:p w14:paraId="7E0E0BE8"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13.</w:t>
      </w:r>
      <w:r w:rsidRPr="00262BA8">
        <w:rPr>
          <w:rFonts w:ascii="Times New Roman" w:hAnsi="Times New Roman" w:cs="Times New Roman"/>
          <w:b/>
          <w:caps/>
          <w:lang w:val="lt-LT"/>
        </w:rPr>
        <w:tab/>
        <w:t>SERIJOS NUMERIS</w:t>
      </w:r>
    </w:p>
    <w:p w14:paraId="7BEBB4B8" w14:textId="77777777" w:rsidR="00262BA8" w:rsidRPr="00262BA8" w:rsidRDefault="00262BA8" w:rsidP="00262BA8">
      <w:pPr>
        <w:spacing w:after="0" w:line="240" w:lineRule="auto"/>
        <w:rPr>
          <w:rFonts w:ascii="Times New Roman" w:hAnsi="Times New Roman" w:cs="Times New Roman"/>
          <w:i/>
          <w:lang w:val="lt-LT"/>
        </w:rPr>
      </w:pPr>
    </w:p>
    <w:p w14:paraId="1A430166" w14:textId="77777777" w:rsidR="00D30ADF" w:rsidRPr="00262BA8" w:rsidRDefault="00D30ADF" w:rsidP="00D30ADF">
      <w:pPr>
        <w:spacing w:after="0" w:line="240" w:lineRule="auto"/>
        <w:rPr>
          <w:rFonts w:ascii="Times New Roman" w:hAnsi="Times New Roman" w:cs="Times New Roman"/>
          <w:lang w:val="lt-LT"/>
        </w:rPr>
      </w:pPr>
      <w:r w:rsidRPr="00262BA8">
        <w:rPr>
          <w:rFonts w:ascii="Times New Roman" w:hAnsi="Times New Roman" w:cs="Times New Roman"/>
          <w:lang w:val="lt-LT"/>
        </w:rPr>
        <w:t>Serija {numeris}</w:t>
      </w:r>
    </w:p>
    <w:p w14:paraId="1C80F759" w14:textId="5F426F5C" w:rsidR="00262BA8" w:rsidRPr="00262BA8" w:rsidRDefault="00D30ADF" w:rsidP="00262BA8">
      <w:pPr>
        <w:spacing w:after="0" w:line="240" w:lineRule="auto"/>
        <w:rPr>
          <w:rFonts w:ascii="Times New Roman" w:hAnsi="Times New Roman" w:cs="Times New Roman"/>
          <w:lang w:val="lt-LT"/>
        </w:rPr>
      </w:pPr>
      <w:r w:rsidRPr="00BC7DCD">
        <w:rPr>
          <w:rFonts w:ascii="Times New Roman" w:hAnsi="Times New Roman" w:cs="Times New Roman"/>
          <w:highlight w:val="lightGray"/>
          <w:lang w:val="lt-LT"/>
        </w:rPr>
        <w:t>L</w:t>
      </w:r>
      <w:r w:rsidR="00F438B7">
        <w:rPr>
          <w:rFonts w:ascii="Times New Roman" w:hAnsi="Times New Roman" w:cs="Times New Roman"/>
          <w:highlight w:val="lightGray"/>
          <w:lang w:val="lt-LT"/>
        </w:rPr>
        <w:t>ot</w:t>
      </w:r>
      <w:r w:rsidRPr="00BC7DCD">
        <w:rPr>
          <w:rFonts w:ascii="Times New Roman" w:hAnsi="Times New Roman" w:cs="Times New Roman"/>
          <w:highlight w:val="lightGray"/>
          <w:lang w:val="lt-LT"/>
        </w:rPr>
        <w:t xml:space="preserve"> {numeris}</w:t>
      </w:r>
    </w:p>
    <w:p w14:paraId="1A9DD897" w14:textId="77777777" w:rsidR="00262BA8" w:rsidRPr="00262BA8" w:rsidRDefault="00262BA8" w:rsidP="00262BA8">
      <w:pPr>
        <w:spacing w:after="0" w:line="240" w:lineRule="auto"/>
        <w:rPr>
          <w:rFonts w:ascii="Times New Roman" w:hAnsi="Times New Roman" w:cs="Times New Roman"/>
          <w:lang w:val="lt-LT"/>
        </w:rPr>
      </w:pPr>
    </w:p>
    <w:p w14:paraId="348AE8BB" w14:textId="77777777" w:rsidR="00262BA8" w:rsidRPr="00262BA8" w:rsidRDefault="00262BA8" w:rsidP="00262BA8">
      <w:pPr>
        <w:spacing w:after="0" w:line="240" w:lineRule="auto"/>
        <w:rPr>
          <w:rFonts w:ascii="Times New Roman" w:hAnsi="Times New Roman" w:cs="Times New Roman"/>
          <w:lang w:val="lt-LT"/>
        </w:rPr>
      </w:pPr>
    </w:p>
    <w:p w14:paraId="500F1989"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14.</w:t>
      </w:r>
      <w:r w:rsidRPr="00262BA8">
        <w:rPr>
          <w:rFonts w:ascii="Times New Roman" w:hAnsi="Times New Roman" w:cs="Times New Roman"/>
          <w:b/>
          <w:caps/>
          <w:lang w:val="lt-LT"/>
        </w:rPr>
        <w:tab/>
        <w:t>PARDAVIMO (IŠDAVIMO) tvarka</w:t>
      </w:r>
    </w:p>
    <w:p w14:paraId="6E53812C" w14:textId="77777777" w:rsidR="00262BA8" w:rsidRPr="00262BA8" w:rsidRDefault="00262BA8" w:rsidP="00262BA8">
      <w:pPr>
        <w:spacing w:after="0" w:line="240" w:lineRule="auto"/>
        <w:rPr>
          <w:rFonts w:ascii="Times New Roman" w:hAnsi="Times New Roman" w:cs="Times New Roman"/>
          <w:lang w:val="lt-LT"/>
        </w:rPr>
      </w:pPr>
    </w:p>
    <w:p w14:paraId="148F5E1D"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Nereceptinis vaistas.</w:t>
      </w:r>
    </w:p>
    <w:p w14:paraId="5B1A2C04" w14:textId="77777777" w:rsidR="00262BA8" w:rsidRPr="00262BA8" w:rsidRDefault="00262BA8" w:rsidP="00262BA8">
      <w:pPr>
        <w:spacing w:after="0" w:line="240" w:lineRule="auto"/>
        <w:rPr>
          <w:rFonts w:ascii="Times New Roman" w:hAnsi="Times New Roman" w:cs="Times New Roman"/>
          <w:lang w:val="lt-LT"/>
        </w:rPr>
      </w:pPr>
    </w:p>
    <w:p w14:paraId="1617791C" w14:textId="77777777" w:rsidR="00262BA8" w:rsidRPr="00262BA8" w:rsidRDefault="00262BA8" w:rsidP="00262BA8">
      <w:pPr>
        <w:spacing w:after="0" w:line="240" w:lineRule="auto"/>
        <w:rPr>
          <w:rFonts w:ascii="Times New Roman" w:hAnsi="Times New Roman" w:cs="Times New Roman"/>
          <w:lang w:val="lt-LT"/>
        </w:rPr>
      </w:pPr>
    </w:p>
    <w:p w14:paraId="1D8DF0FB"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15.</w:t>
      </w:r>
      <w:r w:rsidRPr="00262BA8">
        <w:rPr>
          <w:rFonts w:ascii="Times New Roman" w:hAnsi="Times New Roman" w:cs="Times New Roman"/>
          <w:b/>
          <w:caps/>
          <w:lang w:val="lt-LT"/>
        </w:rPr>
        <w:tab/>
        <w:t>vartojimo instrukcijA</w:t>
      </w:r>
    </w:p>
    <w:p w14:paraId="69627D6F" w14:textId="77777777" w:rsidR="00262BA8" w:rsidRPr="00262BA8" w:rsidRDefault="00262BA8" w:rsidP="00262BA8">
      <w:pPr>
        <w:spacing w:after="0" w:line="240" w:lineRule="auto"/>
        <w:rPr>
          <w:rFonts w:ascii="Times New Roman" w:hAnsi="Times New Roman" w:cs="Times New Roman"/>
          <w:lang w:val="lt-LT"/>
        </w:rPr>
      </w:pPr>
    </w:p>
    <w:p w14:paraId="02730AA2" w14:textId="5C9BD9CB" w:rsidR="00262BA8" w:rsidRPr="00F865D4" w:rsidRDefault="00DF21EB" w:rsidP="003B121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Cs/>
          <w:lang w:val="lt-LT"/>
        </w:rPr>
      </w:pPr>
      <w:r w:rsidRPr="00F865D4">
        <w:rPr>
          <w:rFonts w:ascii="Times New Roman" w:hAnsi="Times New Roman" w:cs="Times New Roman"/>
          <w:bCs/>
          <w:lang w:val="lt-LT"/>
        </w:rPr>
        <w:t xml:space="preserve">Vyresniems kaip </w:t>
      </w:r>
      <w:r w:rsidR="00F865D4" w:rsidRPr="00F865D4">
        <w:rPr>
          <w:rFonts w:ascii="Times New Roman" w:hAnsi="Times New Roman" w:cs="Times New Roman"/>
          <w:bCs/>
          <w:lang w:val="lt-LT"/>
        </w:rPr>
        <w:t>18 metų suaugusiesiems s</w:t>
      </w:r>
      <w:r w:rsidR="00262BA8" w:rsidRPr="00F865D4">
        <w:rPr>
          <w:rFonts w:ascii="Times New Roman" w:hAnsi="Times New Roman" w:cs="Times New Roman"/>
          <w:bCs/>
          <w:lang w:val="lt-LT"/>
        </w:rPr>
        <w:t xml:space="preserve">umažina potraukį nikotinui ir nutraukimo simptomus, susijusius su staigiu ar </w:t>
      </w:r>
      <w:proofErr w:type="spellStart"/>
      <w:r w:rsidR="00262BA8" w:rsidRPr="00F865D4">
        <w:rPr>
          <w:rFonts w:ascii="Times New Roman" w:hAnsi="Times New Roman" w:cs="Times New Roman"/>
          <w:bCs/>
          <w:lang w:val="lt-LT"/>
        </w:rPr>
        <w:t>palaipsniu</w:t>
      </w:r>
      <w:proofErr w:type="spellEnd"/>
      <w:r w:rsidR="00262BA8" w:rsidRPr="00F865D4">
        <w:rPr>
          <w:rFonts w:ascii="Times New Roman" w:hAnsi="Times New Roman" w:cs="Times New Roman"/>
          <w:bCs/>
          <w:lang w:val="lt-LT"/>
        </w:rPr>
        <w:t xml:space="preserve"> metimu rūkyti. </w:t>
      </w:r>
    </w:p>
    <w:p w14:paraId="126B8D45" w14:textId="7676EA5F" w:rsidR="00262BA8" w:rsidRDefault="00196D4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Surūkantiems 20 ar mažiau cigarečių per dieną.</w:t>
      </w:r>
    </w:p>
    <w:p w14:paraId="6365409B" w14:textId="38178A2B" w:rsidR="00196D44" w:rsidRDefault="00196D4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196D44">
        <w:rPr>
          <w:rFonts w:ascii="Times New Roman" w:hAnsi="Times New Roman" w:cs="Times New Roman"/>
          <w:lang w:val="lt-LT"/>
        </w:rPr>
        <w:t>Nevartokite daugiau kaip 15</w:t>
      </w:r>
      <w:r>
        <w:rPr>
          <w:rFonts w:ascii="Times New Roman" w:hAnsi="Times New Roman" w:cs="Times New Roman"/>
          <w:lang w:val="lt-LT"/>
        </w:rPr>
        <w:t> </w:t>
      </w:r>
      <w:r w:rsidRPr="00196D44">
        <w:rPr>
          <w:rFonts w:ascii="Times New Roman" w:hAnsi="Times New Roman" w:cs="Times New Roman"/>
          <w:lang w:val="lt-LT"/>
        </w:rPr>
        <w:t>pastilių per dieną.</w:t>
      </w:r>
    </w:p>
    <w:p w14:paraId="14216D5B" w14:textId="77777777" w:rsidR="00F865D4" w:rsidRDefault="00F865D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5ABD5154" w14:textId="77777777" w:rsidR="00533804" w:rsidRPr="00262BA8" w:rsidRDefault="0053380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2B50AAE4" w14:textId="77777777" w:rsidR="00F865D4" w:rsidRDefault="00F865D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1B4BA57" w14:textId="506821DF" w:rsidR="00533804" w:rsidRDefault="0053380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533804">
        <w:rPr>
          <w:rFonts w:ascii="Times New Roman" w:hAnsi="Times New Roman" w:cs="Times New Roman"/>
          <w:lang w:val="lt-LT"/>
        </w:rPr>
        <w:t>12</w:t>
      </w:r>
      <w:r>
        <w:rPr>
          <w:rFonts w:ascii="Times New Roman" w:hAnsi="Times New Roman" w:cs="Times New Roman"/>
          <w:lang w:val="lt-LT"/>
        </w:rPr>
        <w:noBreakHyphen/>
      </w:r>
      <w:r w:rsidRPr="00533804">
        <w:rPr>
          <w:rFonts w:ascii="Times New Roman" w:hAnsi="Times New Roman" w:cs="Times New Roman"/>
          <w:lang w:val="lt-LT"/>
        </w:rPr>
        <w:t>17</w:t>
      </w:r>
      <w:r>
        <w:rPr>
          <w:rFonts w:ascii="Times New Roman" w:hAnsi="Times New Roman" w:cs="Times New Roman"/>
          <w:lang w:val="lt-LT"/>
        </w:rPr>
        <w:t> </w:t>
      </w:r>
      <w:r w:rsidRPr="00533804">
        <w:rPr>
          <w:rFonts w:ascii="Times New Roman" w:hAnsi="Times New Roman" w:cs="Times New Roman"/>
          <w:lang w:val="lt-LT"/>
        </w:rPr>
        <w:t xml:space="preserve">metų asmenys </w:t>
      </w:r>
      <w:proofErr w:type="spellStart"/>
      <w:r w:rsidR="00337FD8">
        <w:rPr>
          <w:rFonts w:ascii="Times New Roman" w:hAnsi="Times New Roman" w:cs="Times New Roman"/>
          <w:lang w:val="lt-LT"/>
        </w:rPr>
        <w:t>N</w:t>
      </w:r>
      <w:r w:rsidRPr="00533804">
        <w:rPr>
          <w:rFonts w:ascii="Times New Roman" w:hAnsi="Times New Roman" w:cs="Times New Roman"/>
          <w:lang w:val="lt-LT"/>
        </w:rPr>
        <w:t>icorette</w:t>
      </w:r>
      <w:proofErr w:type="spellEnd"/>
      <w:r w:rsidRPr="00533804">
        <w:rPr>
          <w:rFonts w:ascii="Times New Roman" w:hAnsi="Times New Roman" w:cs="Times New Roman"/>
          <w:lang w:val="lt-LT"/>
        </w:rPr>
        <w:t xml:space="preserve"> </w:t>
      </w:r>
      <w:r>
        <w:rPr>
          <w:rFonts w:ascii="Times New Roman" w:hAnsi="Times New Roman" w:cs="Times New Roman"/>
          <w:lang w:val="lt-LT"/>
        </w:rPr>
        <w:t>m</w:t>
      </w:r>
      <w:r w:rsidRPr="00533804">
        <w:rPr>
          <w:rFonts w:ascii="Times New Roman" w:hAnsi="Times New Roman" w:cs="Times New Roman"/>
          <w:lang w:val="lt-LT"/>
        </w:rPr>
        <w:t xml:space="preserve">int </w:t>
      </w:r>
      <w:r>
        <w:rPr>
          <w:rFonts w:ascii="Times New Roman" w:hAnsi="Times New Roman" w:cs="Times New Roman"/>
          <w:lang w:val="lt-LT"/>
        </w:rPr>
        <w:t>gali</w:t>
      </w:r>
      <w:r w:rsidRPr="00533804">
        <w:rPr>
          <w:rFonts w:ascii="Times New Roman" w:hAnsi="Times New Roman" w:cs="Times New Roman"/>
          <w:lang w:val="lt-LT"/>
        </w:rPr>
        <w:t xml:space="preserve"> </w:t>
      </w:r>
      <w:r>
        <w:rPr>
          <w:rFonts w:ascii="Times New Roman" w:hAnsi="Times New Roman" w:cs="Times New Roman"/>
          <w:lang w:val="lt-LT"/>
        </w:rPr>
        <w:t>vartoti</w:t>
      </w:r>
      <w:r w:rsidRPr="00533804">
        <w:rPr>
          <w:rFonts w:ascii="Times New Roman" w:hAnsi="Times New Roman" w:cs="Times New Roman"/>
          <w:lang w:val="lt-LT"/>
        </w:rPr>
        <w:t xml:space="preserve"> tik pasitarę su sveikatos priežiūros specialistu.</w:t>
      </w:r>
    </w:p>
    <w:p w14:paraId="37CB0CEE" w14:textId="77777777" w:rsidR="00533804" w:rsidRDefault="00533804"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56516168" w14:textId="24DBB828" w:rsidR="00533804" w:rsidRDefault="0011212F" w:rsidP="003B12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11212F">
        <w:rPr>
          <w:rFonts w:ascii="Times New Roman" w:hAnsi="Times New Roman" w:cs="Times New Roman"/>
          <w:lang w:val="lt-LT"/>
        </w:rPr>
        <w:t xml:space="preserve">Atidaryti čia </w:t>
      </w:r>
      <w:r w:rsidRPr="0011212F">
        <w:rPr>
          <w:rFonts w:ascii="Times New Roman" w:hAnsi="Times New Roman" w:cs="Times New Roman"/>
          <w:highlight w:val="lightGray"/>
          <w:lang w:val="lt-LT"/>
        </w:rPr>
        <w:t xml:space="preserve">(tekstas </w:t>
      </w:r>
      <w:r>
        <w:rPr>
          <w:rFonts w:ascii="Times New Roman" w:hAnsi="Times New Roman" w:cs="Times New Roman"/>
          <w:highlight w:val="lightGray"/>
          <w:lang w:val="lt-LT"/>
        </w:rPr>
        <w:t>karton</w:t>
      </w:r>
      <w:r w:rsidR="00D00D12">
        <w:rPr>
          <w:rFonts w:ascii="Times New Roman" w:hAnsi="Times New Roman" w:cs="Times New Roman"/>
          <w:highlight w:val="lightGray"/>
          <w:lang w:val="lt-LT"/>
        </w:rPr>
        <w:t>inės</w:t>
      </w:r>
      <w:r w:rsidRPr="0011212F">
        <w:rPr>
          <w:rFonts w:ascii="Times New Roman" w:hAnsi="Times New Roman" w:cs="Times New Roman"/>
          <w:highlight w:val="lightGray"/>
          <w:lang w:val="lt-LT"/>
        </w:rPr>
        <w:t xml:space="preserve"> dėžutės apačioje)</w:t>
      </w:r>
    </w:p>
    <w:p w14:paraId="4284A91E" w14:textId="77777777" w:rsidR="0011212F" w:rsidRPr="00262BA8" w:rsidRDefault="0011212F" w:rsidP="00262BA8">
      <w:pPr>
        <w:spacing w:after="0" w:line="240" w:lineRule="auto"/>
        <w:rPr>
          <w:rFonts w:ascii="Times New Roman" w:hAnsi="Times New Roman" w:cs="Times New Roman"/>
          <w:lang w:val="lt-LT"/>
        </w:rPr>
      </w:pPr>
    </w:p>
    <w:p w14:paraId="0CECF0ED" w14:textId="77777777" w:rsidR="00262BA8" w:rsidRPr="00262BA8" w:rsidRDefault="00262BA8" w:rsidP="00262BA8">
      <w:pPr>
        <w:spacing w:after="0" w:line="240" w:lineRule="auto"/>
        <w:rPr>
          <w:rFonts w:ascii="Times New Roman" w:hAnsi="Times New Roman" w:cs="Times New Roman"/>
          <w:lang w:val="lt-LT"/>
        </w:rPr>
      </w:pPr>
    </w:p>
    <w:p w14:paraId="78E35DAE"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16.</w:t>
      </w:r>
      <w:r w:rsidRPr="00262BA8">
        <w:rPr>
          <w:rFonts w:ascii="Times New Roman" w:hAnsi="Times New Roman" w:cs="Times New Roman"/>
          <w:b/>
          <w:caps/>
          <w:lang w:val="lt-LT"/>
        </w:rPr>
        <w:tab/>
        <w:t>INFORMACIJA BRAILIO RAŠTU</w:t>
      </w:r>
    </w:p>
    <w:p w14:paraId="458DD525" w14:textId="77777777" w:rsidR="00262BA8" w:rsidRPr="00262BA8" w:rsidRDefault="00262BA8" w:rsidP="00262BA8">
      <w:pPr>
        <w:spacing w:after="0" w:line="240" w:lineRule="auto"/>
        <w:rPr>
          <w:rFonts w:ascii="Times New Roman" w:hAnsi="Times New Roman" w:cs="Times New Roman"/>
          <w:lang w:val="lt-LT"/>
        </w:rPr>
      </w:pPr>
    </w:p>
    <w:p w14:paraId="6D36CCDF" w14:textId="45E84778" w:rsidR="00262BA8" w:rsidRPr="00262BA8" w:rsidRDefault="00337FD8" w:rsidP="00262BA8">
      <w:pPr>
        <w:shd w:val="clear" w:color="auto" w:fill="FFFFFF"/>
        <w:spacing w:after="0" w:line="240" w:lineRule="auto"/>
        <w:rPr>
          <w:rFonts w:ascii="Times New Roman" w:eastAsia="Calibri" w:hAnsi="Times New Roman" w:cs="Times New Roman"/>
          <w:lang w:val="lt-LT"/>
        </w:rPr>
      </w:pPr>
      <w:proofErr w:type="spellStart"/>
      <w:r>
        <w:rPr>
          <w:rFonts w:ascii="Times New Roman" w:hAnsi="Times New Roman" w:cs="Times New Roman"/>
          <w:lang w:val="lt-LT"/>
        </w:rPr>
        <w:t>N</w:t>
      </w:r>
      <w:r w:rsidR="00262BA8" w:rsidRPr="00262BA8">
        <w:rPr>
          <w:rFonts w:ascii="Times New Roman" w:hAnsi="Times New Roman" w:cs="Times New Roman"/>
          <w:lang w:val="lt-LT"/>
        </w:rPr>
        <w:t>icorette</w:t>
      </w:r>
      <w:proofErr w:type="spellEnd"/>
      <w:r w:rsidR="00262BA8" w:rsidRPr="00262BA8">
        <w:rPr>
          <w:rFonts w:ascii="Times New Roman" w:hAnsi="Times New Roman" w:cs="Times New Roman"/>
          <w:lang w:val="lt-LT"/>
        </w:rPr>
        <w:t xml:space="preserve"> mint</w:t>
      </w:r>
      <w:r w:rsidR="003B121D">
        <w:rPr>
          <w:rFonts w:ascii="Times New Roman" w:hAnsi="Times New Roman" w:cs="Times New Roman"/>
          <w:lang w:val="lt-LT"/>
        </w:rPr>
        <w:t xml:space="preserve"> 2 mg</w:t>
      </w:r>
    </w:p>
    <w:p w14:paraId="6A5E7E72"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4625C9EF"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32C0AC98" w14:textId="77777777" w:rsidR="00262BA8" w:rsidRPr="00262BA8" w:rsidRDefault="00262BA8" w:rsidP="00262BA8">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262BA8">
        <w:rPr>
          <w:rFonts w:ascii="Times New Roman" w:eastAsia="Calibri" w:hAnsi="Times New Roman" w:cs="Times New Roman"/>
          <w:b/>
          <w:lang w:val="lt-LT"/>
        </w:rPr>
        <w:t>17.</w:t>
      </w:r>
      <w:r w:rsidRPr="00262BA8">
        <w:rPr>
          <w:rFonts w:ascii="Times New Roman" w:eastAsia="Calibri" w:hAnsi="Times New Roman" w:cs="Times New Roman"/>
          <w:b/>
          <w:lang w:val="lt-LT"/>
        </w:rPr>
        <w:tab/>
        <w:t>UNIKALUS IDENTIFIKATORIUS – 2D BRŪKŠNINIS KODAS</w:t>
      </w:r>
    </w:p>
    <w:p w14:paraId="24AA03BC"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295E05D6" w14:textId="592E4EFC" w:rsidR="00262BA8" w:rsidRPr="00262BA8" w:rsidRDefault="00262BA8" w:rsidP="00527E51">
      <w:pPr>
        <w:shd w:val="clear" w:color="auto" w:fill="FFFFFF"/>
        <w:spacing w:after="0" w:line="240" w:lineRule="auto"/>
        <w:rPr>
          <w:rFonts w:ascii="Times New Roman" w:eastAsia="Calibri" w:hAnsi="Times New Roman" w:cs="Times New Roman"/>
          <w:lang w:val="lt-LT"/>
        </w:rPr>
      </w:pPr>
      <w:r w:rsidRPr="00262BA8">
        <w:rPr>
          <w:rFonts w:ascii="Times New Roman" w:eastAsia="Calibri" w:hAnsi="Times New Roman" w:cs="Times New Roman"/>
          <w:highlight w:val="lightGray"/>
          <w:lang w:val="lt-LT"/>
        </w:rPr>
        <w:t>Duomenys nebūtini.</w:t>
      </w:r>
      <w:r w:rsidR="00527E51">
        <w:rPr>
          <w:rFonts w:ascii="Times New Roman" w:eastAsia="Calibri" w:hAnsi="Times New Roman" w:cs="Times New Roman"/>
          <w:lang w:val="lt-LT"/>
        </w:rPr>
        <w:t xml:space="preserve"> </w:t>
      </w:r>
    </w:p>
    <w:p w14:paraId="1712A19C"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40CEA05C"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51EAB639" w14:textId="77777777" w:rsidR="00262BA8" w:rsidRPr="00262BA8" w:rsidRDefault="00262BA8" w:rsidP="00262BA8">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262BA8">
        <w:rPr>
          <w:rFonts w:ascii="Times New Roman" w:eastAsia="Calibri" w:hAnsi="Times New Roman" w:cs="Times New Roman"/>
          <w:b/>
          <w:lang w:val="lt-LT"/>
        </w:rPr>
        <w:t>18.</w:t>
      </w:r>
      <w:r w:rsidRPr="00262BA8">
        <w:rPr>
          <w:rFonts w:ascii="Times New Roman" w:eastAsia="Calibri" w:hAnsi="Times New Roman" w:cs="Times New Roman"/>
          <w:b/>
          <w:lang w:val="lt-LT"/>
        </w:rPr>
        <w:tab/>
        <w:t>UNIKALUS IDENTIFIKATORIUS – ŽMONĖMS SUPRANTAMI DUOMENYS</w:t>
      </w:r>
    </w:p>
    <w:p w14:paraId="345D8984"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7D25B961" w14:textId="3B0B4AFF" w:rsidR="00287D02" w:rsidRDefault="00262BA8" w:rsidP="00287D02">
      <w:pPr>
        <w:shd w:val="clear" w:color="auto" w:fill="FFFFFF"/>
        <w:spacing w:after="0" w:line="240" w:lineRule="auto"/>
        <w:rPr>
          <w:rFonts w:ascii="Times New Roman" w:eastAsia="Calibri" w:hAnsi="Times New Roman" w:cs="Times New Roman"/>
          <w:lang w:val="lt-LT"/>
        </w:rPr>
      </w:pPr>
      <w:r w:rsidRPr="00262BA8">
        <w:rPr>
          <w:rFonts w:ascii="Times New Roman" w:eastAsia="Calibri" w:hAnsi="Times New Roman" w:cs="Times New Roman"/>
          <w:highlight w:val="lightGray"/>
          <w:lang w:val="lt-LT"/>
        </w:rPr>
        <w:t>Duomenys nebūtini.</w:t>
      </w:r>
      <w:r w:rsidR="00E34018">
        <w:rPr>
          <w:rFonts w:ascii="Times New Roman" w:eastAsia="Calibri" w:hAnsi="Times New Roman" w:cs="Times New Roman"/>
          <w:lang w:val="lt-LT"/>
        </w:rPr>
        <w:t xml:space="preserve"> </w:t>
      </w:r>
      <w:r w:rsidR="002B56D3">
        <w:rPr>
          <w:rFonts w:ascii="Times New Roman" w:eastAsia="Calibri" w:hAnsi="Times New Roman" w:cs="Times New Roman"/>
          <w:lang w:val="lt-LT"/>
        </w:rPr>
        <w:t>&lt;</w:t>
      </w:r>
      <w:r w:rsidR="00C20348" w:rsidRPr="00DB4727">
        <w:rPr>
          <w:rFonts w:ascii="Times New Roman" w:eastAsia="Calibri" w:hAnsi="Times New Roman" w:cs="Times New Roman"/>
          <w:lang w:val="lt-LT"/>
        </w:rPr>
        <w:t xml:space="preserve">Išsamią ir atnaujintą informaciją apie šį vaistą galite gauti išmaniuoju telefonu nuskaitę pakuotės lapelyje nurodytą QR kodą. Tą pačią informaciją rasite šiuo interneto tinklalapio adresu: </w:t>
      </w:r>
      <w:r w:rsidR="00287D02" w:rsidRPr="00287D02">
        <w:rPr>
          <w:rFonts w:ascii="Times New Roman" w:eastAsia="Calibri" w:hAnsi="Times New Roman" w:cs="Times New Roman"/>
          <w:lang w:val="lt-LT"/>
        </w:rPr>
        <w:t>[</w:t>
      </w:r>
      <w:r w:rsidR="008B6292">
        <w:rPr>
          <w:rFonts w:ascii="Times New Roman" w:eastAsia="Calibri" w:hAnsi="Times New Roman" w:cs="Times New Roman"/>
          <w:lang w:val="lt-LT"/>
        </w:rPr>
        <w:t>„elektroninė nuoroda“</w:t>
      </w:r>
      <w:r w:rsidR="00287D02" w:rsidRPr="00287D02">
        <w:rPr>
          <w:rFonts w:ascii="Times New Roman" w:eastAsia="Calibri" w:hAnsi="Times New Roman" w:cs="Times New Roman"/>
          <w:lang w:val="lt-LT"/>
        </w:rPr>
        <w:t>] &lt;ir &lt;</w:t>
      </w:r>
      <w:r w:rsidR="008B6292" w:rsidRPr="008B6292">
        <w:rPr>
          <w:rFonts w:ascii="Times New Roman" w:hAnsi="Times New Roman" w:cs="Times New Roman"/>
          <w:lang w:val="lt-LT"/>
        </w:rPr>
        <w:t xml:space="preserve"> </w:t>
      </w:r>
      <w:r w:rsidR="008B6292" w:rsidRPr="00AF156D">
        <w:rPr>
          <w:rFonts w:ascii="Times New Roman" w:hAnsi="Times New Roman" w:cs="Times New Roman"/>
          <w:lang w:val="lt-LT"/>
        </w:rPr>
        <w:t>Valstybinės vaistų kontrolės tarnybos prie Lietuvos Respublikos sveikatos apsaugos ministerijos tinklalapyje</w:t>
      </w:r>
      <w:r w:rsidR="00287D02" w:rsidRPr="00287D02">
        <w:rPr>
          <w:rFonts w:ascii="Times New Roman" w:eastAsia="Calibri" w:hAnsi="Times New Roman" w:cs="Times New Roman"/>
          <w:lang w:val="lt-LT"/>
        </w:rPr>
        <w:t>&gt;.</w:t>
      </w:r>
    </w:p>
    <w:p w14:paraId="217F48BC" w14:textId="77777777" w:rsidR="00580A39" w:rsidRPr="00287D02" w:rsidRDefault="00580A39" w:rsidP="00287D02">
      <w:pPr>
        <w:shd w:val="clear" w:color="auto" w:fill="FFFFFF"/>
        <w:spacing w:after="0" w:line="240" w:lineRule="auto"/>
        <w:rPr>
          <w:rFonts w:ascii="Times New Roman" w:eastAsia="Calibri" w:hAnsi="Times New Roman" w:cs="Times New Roman"/>
          <w:lang w:val="lt-LT"/>
        </w:rPr>
      </w:pPr>
    </w:p>
    <w:p w14:paraId="6098FA34" w14:textId="6751124C" w:rsidR="00C20348" w:rsidRPr="00262BA8" w:rsidRDefault="00287D02" w:rsidP="00287D02">
      <w:pPr>
        <w:shd w:val="clear" w:color="auto" w:fill="FFFFFF"/>
        <w:spacing w:after="0" w:line="240" w:lineRule="auto"/>
        <w:rPr>
          <w:rFonts w:ascii="Times New Roman" w:eastAsia="Calibri" w:hAnsi="Times New Roman" w:cs="Times New Roman"/>
          <w:lang w:val="lt-LT"/>
        </w:rPr>
      </w:pPr>
      <w:r w:rsidRPr="00287D02">
        <w:rPr>
          <w:rFonts w:ascii="Times New Roman" w:eastAsia="Calibri" w:hAnsi="Times New Roman" w:cs="Times New Roman"/>
          <w:lang w:val="lt-LT"/>
        </w:rPr>
        <w:t>&lt;[Pildyti</w:t>
      </w:r>
      <w:r w:rsidR="008B6292">
        <w:rPr>
          <w:rFonts w:ascii="Times New Roman" w:eastAsia="Calibri" w:hAnsi="Times New Roman" w:cs="Times New Roman"/>
          <w:lang w:val="lt-LT"/>
        </w:rPr>
        <w:t xml:space="preserve"> </w:t>
      </w:r>
      <w:r w:rsidRPr="00287D02">
        <w:rPr>
          <w:rFonts w:ascii="Times New Roman" w:eastAsia="Calibri" w:hAnsi="Times New Roman" w:cs="Times New Roman"/>
          <w:lang w:val="lt-LT"/>
        </w:rPr>
        <w:t>jei naudojamas QR kodas]&gt;</w:t>
      </w:r>
    </w:p>
    <w:p w14:paraId="03715A82" w14:textId="67C382DE"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2EA9E0A1" w14:textId="77777777" w:rsidR="00262BA8" w:rsidRPr="00262BA8" w:rsidRDefault="00262BA8" w:rsidP="00262BA8">
      <w:pPr>
        <w:shd w:val="clear" w:color="auto" w:fill="FFFFFF"/>
        <w:spacing w:after="0" w:line="240" w:lineRule="auto"/>
        <w:rPr>
          <w:rFonts w:ascii="Times New Roman" w:eastAsia="Calibri" w:hAnsi="Times New Roman" w:cs="Times New Roman"/>
          <w:lang w:val="lt-LT"/>
        </w:rPr>
      </w:pPr>
    </w:p>
    <w:p w14:paraId="47314B9B" w14:textId="10A171FA" w:rsidR="00557E85" w:rsidRPr="00262BA8" w:rsidRDefault="00E34018"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eastAsia="Calibri" w:hAnsi="Times New Roman" w:cs="Times New Roman"/>
          <w:lang w:val="lt-LT"/>
        </w:rPr>
        <w:br w:type="page"/>
      </w:r>
      <w:r w:rsidR="00557E85" w:rsidRPr="00262BA8">
        <w:rPr>
          <w:rFonts w:ascii="Times New Roman" w:hAnsi="Times New Roman" w:cs="Times New Roman"/>
          <w:b/>
          <w:lang w:val="lt-LT"/>
        </w:rPr>
        <w:lastRenderedPageBreak/>
        <w:t xml:space="preserve">INFORMACIJA ANT </w:t>
      </w:r>
      <w:r w:rsidR="00557E85">
        <w:rPr>
          <w:rFonts w:ascii="Times New Roman" w:hAnsi="Times New Roman" w:cs="Times New Roman"/>
          <w:b/>
          <w:lang w:val="lt-LT"/>
        </w:rPr>
        <w:t>VIDINĖS</w:t>
      </w:r>
      <w:r w:rsidR="00557E85" w:rsidRPr="00262BA8">
        <w:rPr>
          <w:rFonts w:ascii="Times New Roman" w:hAnsi="Times New Roman" w:cs="Times New Roman"/>
          <w:b/>
          <w:lang w:val="lt-LT"/>
        </w:rPr>
        <w:t xml:space="preserve"> PAKUOTĖS</w:t>
      </w:r>
    </w:p>
    <w:p w14:paraId="492E546C"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1698848" w14:textId="2D601EFA"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262BA8">
        <w:rPr>
          <w:rFonts w:ascii="Times New Roman" w:hAnsi="Times New Roman" w:cs="Times New Roman"/>
          <w:b/>
          <w:lang w:val="lt-LT"/>
        </w:rPr>
        <w:t>K</w:t>
      </w:r>
      <w:r w:rsidR="00FF1FB3">
        <w:rPr>
          <w:rFonts w:ascii="Times New Roman" w:hAnsi="Times New Roman" w:cs="Times New Roman"/>
          <w:b/>
          <w:lang w:val="lt-LT"/>
        </w:rPr>
        <w:t>artono dėžutė</w:t>
      </w:r>
      <w:r>
        <w:rPr>
          <w:rFonts w:ascii="Times New Roman" w:hAnsi="Times New Roman" w:cs="Times New Roman"/>
          <w:b/>
          <w:lang w:val="lt-LT"/>
        </w:rPr>
        <w:t xml:space="preserve"> (</w:t>
      </w:r>
      <w:r w:rsidR="001123FC">
        <w:rPr>
          <w:rFonts w:ascii="Times New Roman" w:hAnsi="Times New Roman" w:cs="Times New Roman"/>
          <w:b/>
          <w:lang w:val="lt-LT"/>
        </w:rPr>
        <w:t>pirminė</w:t>
      </w:r>
      <w:r>
        <w:rPr>
          <w:rFonts w:ascii="Times New Roman" w:hAnsi="Times New Roman" w:cs="Times New Roman"/>
          <w:b/>
          <w:lang w:val="lt-LT"/>
        </w:rPr>
        <w:t xml:space="preserve"> pakuotė)</w:t>
      </w:r>
    </w:p>
    <w:p w14:paraId="189DEBDB" w14:textId="77777777" w:rsidR="00557E85" w:rsidRPr="00262BA8" w:rsidRDefault="00557E85" w:rsidP="00557E85">
      <w:pPr>
        <w:spacing w:after="0" w:line="240" w:lineRule="auto"/>
        <w:rPr>
          <w:rFonts w:ascii="Times New Roman" w:hAnsi="Times New Roman" w:cs="Times New Roman"/>
          <w:lang w:val="lt-LT"/>
        </w:rPr>
      </w:pPr>
    </w:p>
    <w:p w14:paraId="7D6DDEC9" w14:textId="77777777" w:rsidR="00557E85" w:rsidRPr="00262BA8" w:rsidRDefault="00557E85" w:rsidP="00557E85">
      <w:pPr>
        <w:spacing w:after="0" w:line="240" w:lineRule="auto"/>
        <w:rPr>
          <w:rFonts w:ascii="Times New Roman" w:hAnsi="Times New Roman" w:cs="Times New Roman"/>
          <w:lang w:val="lt-LT"/>
        </w:rPr>
      </w:pPr>
    </w:p>
    <w:p w14:paraId="7B08C7FE"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1.</w:t>
      </w:r>
      <w:r w:rsidRPr="00262BA8">
        <w:rPr>
          <w:rFonts w:ascii="Times New Roman" w:hAnsi="Times New Roman" w:cs="Times New Roman"/>
          <w:b/>
          <w:lang w:val="lt-LT"/>
        </w:rPr>
        <w:tab/>
        <w:t>VAISTINIO PREPARATO PAVADINIMAS</w:t>
      </w:r>
    </w:p>
    <w:p w14:paraId="1AED4899" w14:textId="77777777" w:rsidR="00557E85" w:rsidRPr="00262BA8" w:rsidRDefault="00557E85" w:rsidP="00557E85">
      <w:pPr>
        <w:spacing w:after="0" w:line="240" w:lineRule="auto"/>
        <w:rPr>
          <w:rFonts w:ascii="Times New Roman" w:hAnsi="Times New Roman" w:cs="Times New Roman"/>
          <w:lang w:val="lt-LT"/>
        </w:rPr>
      </w:pPr>
    </w:p>
    <w:p w14:paraId="1C06C9A9" w14:textId="483F2F42" w:rsidR="00557E85" w:rsidRPr="00262BA8" w:rsidRDefault="00337FD8" w:rsidP="00557E85">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557E85" w:rsidRPr="00262BA8">
        <w:rPr>
          <w:rFonts w:ascii="Times New Roman" w:hAnsi="Times New Roman" w:cs="Times New Roman"/>
          <w:lang w:val="lt-LT"/>
        </w:rPr>
        <w:t>icorette</w:t>
      </w:r>
      <w:proofErr w:type="spellEnd"/>
      <w:r w:rsidR="00557E85" w:rsidRPr="00262BA8">
        <w:rPr>
          <w:rFonts w:ascii="Times New Roman" w:hAnsi="Times New Roman" w:cs="Times New Roman"/>
          <w:lang w:val="lt-LT"/>
        </w:rPr>
        <w:t xml:space="preserve"> </w:t>
      </w:r>
      <w:r w:rsidR="00557E85">
        <w:rPr>
          <w:rFonts w:ascii="Times New Roman" w:hAnsi="Times New Roman" w:cs="Times New Roman"/>
          <w:lang w:val="lt-LT"/>
        </w:rPr>
        <w:t>mint 2 mg suslėgtosios pastilės</w:t>
      </w:r>
    </w:p>
    <w:p w14:paraId="4B731516" w14:textId="77777777" w:rsidR="00557E85" w:rsidRPr="00262BA8" w:rsidRDefault="00557E85" w:rsidP="00557E85">
      <w:pPr>
        <w:spacing w:after="0" w:line="240" w:lineRule="auto"/>
        <w:rPr>
          <w:rFonts w:ascii="Times New Roman" w:hAnsi="Times New Roman" w:cs="Times New Roman"/>
          <w:i/>
          <w:lang w:val="lt-LT"/>
        </w:rPr>
      </w:pPr>
      <w:proofErr w:type="spellStart"/>
      <w:r w:rsidRPr="00262BA8">
        <w:rPr>
          <w:rFonts w:ascii="Times New Roman" w:hAnsi="Times New Roman" w:cs="Times New Roman"/>
          <w:i/>
          <w:lang w:val="lt-LT"/>
        </w:rPr>
        <w:t>nicotinum</w:t>
      </w:r>
      <w:proofErr w:type="spellEnd"/>
    </w:p>
    <w:p w14:paraId="18FCCBC7" w14:textId="77777777" w:rsidR="00557E85" w:rsidRPr="00262BA8" w:rsidRDefault="00557E85" w:rsidP="00557E85">
      <w:pPr>
        <w:spacing w:after="0" w:line="240" w:lineRule="auto"/>
        <w:rPr>
          <w:rFonts w:ascii="Times New Roman" w:hAnsi="Times New Roman" w:cs="Times New Roman"/>
          <w:lang w:val="lt-LT"/>
        </w:rPr>
      </w:pPr>
    </w:p>
    <w:p w14:paraId="63BA7CBE" w14:textId="77777777" w:rsidR="00597B96" w:rsidRPr="002B56D3" w:rsidRDefault="00597B96" w:rsidP="00597B96">
      <w:pPr>
        <w:spacing w:after="0" w:line="240" w:lineRule="auto"/>
        <w:rPr>
          <w:rFonts w:ascii="Times New Roman" w:hAnsi="Times New Roman" w:cs="Times New Roman"/>
          <w:highlight w:val="lightGray"/>
          <w:lang w:val="lt-LT"/>
        </w:rPr>
      </w:pPr>
      <w:r w:rsidRPr="002B56D3">
        <w:rPr>
          <w:rFonts w:ascii="Times New Roman" w:hAnsi="Times New Roman" w:cs="Times New Roman"/>
          <w:highlight w:val="lightGray"/>
          <w:lang w:val="lt-LT"/>
        </w:rPr>
        <w:t>&lt;skonis&gt;</w:t>
      </w:r>
    </w:p>
    <w:p w14:paraId="045063E3" w14:textId="77777777" w:rsidR="00597B96" w:rsidRDefault="00597B96" w:rsidP="00597B96">
      <w:pPr>
        <w:spacing w:after="0" w:line="240" w:lineRule="auto"/>
        <w:rPr>
          <w:rFonts w:ascii="Times New Roman" w:hAnsi="Times New Roman" w:cs="Times New Roman"/>
          <w:lang w:val="lt-LT"/>
        </w:rPr>
      </w:pPr>
      <w:r w:rsidRPr="002B56D3">
        <w:rPr>
          <w:rFonts w:ascii="Times New Roman" w:hAnsi="Times New Roman" w:cs="Times New Roman"/>
          <w:highlight w:val="lightGray"/>
          <w:lang w:val="lt-LT"/>
        </w:rPr>
        <w:t>&lt;gali būti pažymima šalyse, kuriose vaisto pavadinimas nenurodo skonio&gt;.</w:t>
      </w:r>
    </w:p>
    <w:p w14:paraId="35226284" w14:textId="77777777" w:rsidR="00557E85" w:rsidRDefault="00557E85" w:rsidP="00557E85">
      <w:pPr>
        <w:spacing w:after="0" w:line="240" w:lineRule="auto"/>
        <w:rPr>
          <w:rFonts w:ascii="Times New Roman" w:hAnsi="Times New Roman" w:cs="Times New Roman"/>
          <w:lang w:val="lt-LT"/>
        </w:rPr>
      </w:pPr>
    </w:p>
    <w:p w14:paraId="6B67AD56" w14:textId="77777777" w:rsidR="00597B96" w:rsidRPr="00262BA8" w:rsidRDefault="00597B96" w:rsidP="00557E85">
      <w:pPr>
        <w:spacing w:after="0" w:line="240" w:lineRule="auto"/>
        <w:rPr>
          <w:rFonts w:ascii="Times New Roman" w:hAnsi="Times New Roman" w:cs="Times New Roman"/>
          <w:lang w:val="lt-LT"/>
        </w:rPr>
      </w:pPr>
    </w:p>
    <w:p w14:paraId="032A37E6"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2.</w:t>
      </w:r>
      <w:r w:rsidRPr="00262BA8">
        <w:rPr>
          <w:rFonts w:ascii="Times New Roman" w:hAnsi="Times New Roman" w:cs="Times New Roman"/>
          <w:b/>
          <w:lang w:val="lt-LT"/>
        </w:rPr>
        <w:tab/>
        <w:t>VEIKLIOJI (-IOS) MEDŽIAGA (-OS) IR JOS (-Ų) KIEKIS (-IAI)</w:t>
      </w:r>
    </w:p>
    <w:p w14:paraId="05AF3326" w14:textId="77777777" w:rsidR="00557E85" w:rsidRPr="00262BA8" w:rsidRDefault="00557E85" w:rsidP="00557E85">
      <w:pPr>
        <w:spacing w:after="0" w:line="240" w:lineRule="auto"/>
        <w:rPr>
          <w:rFonts w:ascii="Times New Roman" w:hAnsi="Times New Roman" w:cs="Times New Roman"/>
          <w:lang w:val="lt-LT"/>
        </w:rPr>
      </w:pPr>
    </w:p>
    <w:p w14:paraId="2D49DBF3" w14:textId="77777777" w:rsidR="00557E85" w:rsidRDefault="00557E85" w:rsidP="00557E85">
      <w:pPr>
        <w:spacing w:after="0" w:line="240" w:lineRule="auto"/>
        <w:rPr>
          <w:rFonts w:ascii="Times New Roman" w:hAnsi="Times New Roman" w:cs="Times New Roman"/>
          <w:lang w:val="lt-LT"/>
        </w:rPr>
      </w:pPr>
      <w:r w:rsidRPr="00827B8D">
        <w:rPr>
          <w:rFonts w:ascii="Times New Roman" w:hAnsi="Times New Roman" w:cs="Times New Roman"/>
          <w:lang w:val="lt-LT"/>
        </w:rPr>
        <w:t>Kiekvienoje pastilėje yra 2</w:t>
      </w:r>
      <w:r>
        <w:rPr>
          <w:rFonts w:ascii="Times New Roman" w:hAnsi="Times New Roman" w:cs="Times New Roman"/>
          <w:lang w:val="lt-LT"/>
        </w:rPr>
        <w:t> </w:t>
      </w:r>
      <w:r w:rsidRPr="00827B8D">
        <w:rPr>
          <w:rFonts w:ascii="Times New Roman" w:hAnsi="Times New Roman" w:cs="Times New Roman"/>
          <w:lang w:val="lt-LT"/>
        </w:rPr>
        <w:t>mg nikotino (</w:t>
      </w:r>
      <w:proofErr w:type="spellStart"/>
      <w:r w:rsidRPr="00827B8D">
        <w:rPr>
          <w:rFonts w:ascii="Times New Roman" w:hAnsi="Times New Roman" w:cs="Times New Roman"/>
          <w:lang w:val="lt-LT"/>
        </w:rPr>
        <w:t>rezinato</w:t>
      </w:r>
      <w:proofErr w:type="spellEnd"/>
      <w:r w:rsidRPr="00827B8D">
        <w:rPr>
          <w:rFonts w:ascii="Times New Roman" w:hAnsi="Times New Roman" w:cs="Times New Roman"/>
          <w:lang w:val="lt-LT"/>
        </w:rPr>
        <w:t xml:space="preserve"> pavidalu).</w:t>
      </w:r>
    </w:p>
    <w:p w14:paraId="0587CB05" w14:textId="77777777" w:rsidR="00557E85" w:rsidRDefault="00557E85" w:rsidP="00557E85">
      <w:pPr>
        <w:spacing w:after="0" w:line="240" w:lineRule="auto"/>
        <w:rPr>
          <w:rFonts w:ascii="Times New Roman" w:hAnsi="Times New Roman" w:cs="Times New Roman"/>
          <w:lang w:val="lt-LT"/>
        </w:rPr>
      </w:pPr>
    </w:p>
    <w:p w14:paraId="45842990" w14:textId="77777777" w:rsidR="00557E85" w:rsidRPr="00262BA8" w:rsidRDefault="00557E85" w:rsidP="00557E85">
      <w:pPr>
        <w:spacing w:after="0" w:line="240" w:lineRule="auto"/>
        <w:rPr>
          <w:rFonts w:ascii="Times New Roman" w:hAnsi="Times New Roman" w:cs="Times New Roman"/>
          <w:lang w:val="lt-LT"/>
        </w:rPr>
      </w:pPr>
    </w:p>
    <w:p w14:paraId="7A3B57FB"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3.</w:t>
      </w:r>
      <w:r w:rsidRPr="00262BA8">
        <w:rPr>
          <w:rFonts w:ascii="Times New Roman" w:hAnsi="Times New Roman" w:cs="Times New Roman"/>
          <w:b/>
          <w:lang w:val="lt-LT"/>
        </w:rPr>
        <w:tab/>
        <w:t>PAGALBINIŲ MEDŽIAGŲ SĄRAŠAS</w:t>
      </w:r>
    </w:p>
    <w:p w14:paraId="51AB3876" w14:textId="77777777" w:rsidR="00557E85" w:rsidRPr="00262BA8" w:rsidRDefault="00557E85" w:rsidP="00557E85">
      <w:pPr>
        <w:spacing w:after="0" w:line="240" w:lineRule="auto"/>
        <w:rPr>
          <w:rFonts w:ascii="Times New Roman" w:hAnsi="Times New Roman" w:cs="Times New Roman"/>
          <w:lang w:val="lt-LT"/>
        </w:rPr>
      </w:pPr>
    </w:p>
    <w:p w14:paraId="30A1DF82" w14:textId="77777777" w:rsidR="00557E85" w:rsidRDefault="00557E85" w:rsidP="00557E85">
      <w:pPr>
        <w:spacing w:after="0" w:line="240" w:lineRule="auto"/>
        <w:rPr>
          <w:rFonts w:ascii="Times New Roman" w:hAnsi="Times New Roman" w:cs="Times New Roman"/>
          <w:lang w:val="lt-LT"/>
        </w:rPr>
      </w:pPr>
      <w:r w:rsidRPr="000C33F8">
        <w:rPr>
          <w:rFonts w:ascii="Times New Roman" w:hAnsi="Times New Roman" w:cs="Times New Roman"/>
          <w:lang w:val="lt-LT"/>
        </w:rPr>
        <w:t xml:space="preserve">E421, </w:t>
      </w:r>
      <w:proofErr w:type="spellStart"/>
      <w:r w:rsidRPr="000C33F8">
        <w:rPr>
          <w:rFonts w:ascii="Times New Roman" w:hAnsi="Times New Roman" w:cs="Times New Roman"/>
          <w:lang w:val="lt-LT"/>
        </w:rPr>
        <w:t>ksantano</w:t>
      </w:r>
      <w:proofErr w:type="spellEnd"/>
      <w:r w:rsidRPr="000C33F8">
        <w:rPr>
          <w:rFonts w:ascii="Times New Roman" w:hAnsi="Times New Roman" w:cs="Times New Roman"/>
          <w:lang w:val="lt-LT"/>
        </w:rPr>
        <w:t xml:space="preserve"> </w:t>
      </w:r>
      <w:r>
        <w:rPr>
          <w:rFonts w:ascii="Times New Roman" w:hAnsi="Times New Roman" w:cs="Times New Roman"/>
          <w:lang w:val="lt-LT"/>
        </w:rPr>
        <w:t>lipai</w:t>
      </w:r>
      <w:r w:rsidRPr="000C33F8">
        <w:rPr>
          <w:rFonts w:ascii="Times New Roman" w:hAnsi="Times New Roman" w:cs="Times New Roman"/>
          <w:lang w:val="lt-LT"/>
        </w:rPr>
        <w:t>, „</w:t>
      </w:r>
      <w:proofErr w:type="spellStart"/>
      <w:r w:rsidRPr="000C33F8">
        <w:rPr>
          <w:rFonts w:ascii="Times New Roman" w:hAnsi="Times New Roman" w:cs="Times New Roman"/>
          <w:lang w:val="lt-LT"/>
        </w:rPr>
        <w:t>Winterfresh</w:t>
      </w:r>
      <w:proofErr w:type="spellEnd"/>
      <w:r w:rsidRPr="000C33F8">
        <w:rPr>
          <w:rFonts w:ascii="Times New Roman" w:hAnsi="Times New Roman" w:cs="Times New Roman"/>
          <w:lang w:val="lt-LT"/>
        </w:rPr>
        <w:t xml:space="preserve">“ RDE4-149, E414, E500(i), E955, E950, E470b, E464, E171, E460, E555, E433 </w:t>
      </w:r>
      <w:r w:rsidRPr="0027468F">
        <w:rPr>
          <w:rFonts w:ascii="Times New Roman" w:hAnsi="Times New Roman" w:cs="Times New Roman"/>
          <w:highlight w:val="lightGray"/>
          <w:lang w:val="lt-LT"/>
        </w:rPr>
        <w:t>(</w:t>
      </w:r>
      <w:proofErr w:type="spellStart"/>
      <w:r w:rsidRPr="0027468F">
        <w:rPr>
          <w:rFonts w:ascii="Times New Roman" w:hAnsi="Times New Roman" w:cs="Times New Roman"/>
          <w:highlight w:val="lightGray"/>
          <w:lang w:val="lt-LT"/>
        </w:rPr>
        <w:t>polisorbatas</w:t>
      </w:r>
      <w:proofErr w:type="spellEnd"/>
      <w:r w:rsidRPr="0027468F">
        <w:rPr>
          <w:rFonts w:ascii="Times New Roman" w:hAnsi="Times New Roman" w:cs="Times New Roman"/>
          <w:highlight w:val="lightGray"/>
          <w:lang w:val="lt-LT"/>
        </w:rPr>
        <w:t xml:space="preserve"> 80)</w:t>
      </w:r>
      <w:r w:rsidRPr="0027468F">
        <w:rPr>
          <w:rFonts w:ascii="Times New Roman" w:hAnsi="Times New Roman" w:cs="Times New Roman"/>
          <w:lang w:val="lt-LT"/>
        </w:rPr>
        <w:t>.</w:t>
      </w:r>
    </w:p>
    <w:p w14:paraId="4D08537F" w14:textId="77777777" w:rsidR="00557E85" w:rsidRPr="00262BA8" w:rsidRDefault="00557E85" w:rsidP="00557E85">
      <w:pPr>
        <w:spacing w:after="0" w:line="240" w:lineRule="auto"/>
        <w:rPr>
          <w:rFonts w:ascii="Times New Roman" w:hAnsi="Times New Roman" w:cs="Times New Roman"/>
          <w:lang w:val="lt-LT"/>
        </w:rPr>
      </w:pPr>
      <w:r>
        <w:rPr>
          <w:rFonts w:ascii="Times New Roman" w:hAnsi="Times New Roman" w:cs="Times New Roman"/>
          <w:lang w:val="lt-LT"/>
        </w:rPr>
        <w:t>Sudėtyje nėra cukraus.</w:t>
      </w:r>
    </w:p>
    <w:p w14:paraId="5377FDBC" w14:textId="77777777" w:rsidR="00557E85" w:rsidRPr="00262BA8" w:rsidRDefault="00557E85" w:rsidP="00557E85">
      <w:pPr>
        <w:spacing w:after="0" w:line="240" w:lineRule="auto"/>
        <w:rPr>
          <w:rFonts w:ascii="Times New Roman" w:hAnsi="Times New Roman" w:cs="Times New Roman"/>
          <w:lang w:val="lt-LT"/>
        </w:rPr>
      </w:pPr>
    </w:p>
    <w:p w14:paraId="3D4E03E4" w14:textId="77777777" w:rsidR="00557E85" w:rsidRPr="00262BA8" w:rsidRDefault="00557E85" w:rsidP="00557E85">
      <w:pPr>
        <w:spacing w:after="0" w:line="240" w:lineRule="auto"/>
        <w:rPr>
          <w:rFonts w:ascii="Times New Roman" w:hAnsi="Times New Roman" w:cs="Times New Roman"/>
          <w:lang w:val="lt-LT"/>
        </w:rPr>
      </w:pPr>
    </w:p>
    <w:p w14:paraId="74F81F8F"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w:t>
      </w:r>
      <w:r w:rsidRPr="00262BA8">
        <w:rPr>
          <w:rFonts w:ascii="Times New Roman" w:hAnsi="Times New Roman" w:cs="Times New Roman"/>
          <w:b/>
          <w:lang w:val="lt-LT"/>
        </w:rPr>
        <w:tab/>
        <w:t>FARMACINĖ FORMA IR KIEKIS PAKUOTĖJE</w:t>
      </w:r>
    </w:p>
    <w:p w14:paraId="6DDFBA11" w14:textId="77777777" w:rsidR="00557E85" w:rsidRPr="00262BA8" w:rsidRDefault="00557E85" w:rsidP="00557E85">
      <w:pPr>
        <w:spacing w:after="0" w:line="240" w:lineRule="auto"/>
        <w:rPr>
          <w:rFonts w:ascii="Times New Roman" w:hAnsi="Times New Roman" w:cs="Times New Roman"/>
          <w:lang w:val="lt-LT"/>
        </w:rPr>
      </w:pPr>
    </w:p>
    <w:p w14:paraId="3AF2079A" w14:textId="64F91C3B" w:rsidR="00557E85" w:rsidRDefault="0066280D" w:rsidP="00557E85">
      <w:pPr>
        <w:spacing w:after="0" w:line="240" w:lineRule="auto"/>
        <w:rPr>
          <w:rFonts w:ascii="Times New Roman" w:hAnsi="Times New Roman" w:cs="Times New Roman"/>
          <w:lang w:val="lt-LT"/>
        </w:rPr>
      </w:pPr>
      <w:r>
        <w:rPr>
          <w:rFonts w:ascii="Times New Roman" w:hAnsi="Times New Roman" w:cs="Times New Roman"/>
          <w:lang w:val="lt-LT"/>
        </w:rPr>
        <w:t>40 suslėgtųjų pastilių (pastilių)</w:t>
      </w:r>
    </w:p>
    <w:p w14:paraId="1936FA29" w14:textId="77777777" w:rsidR="0066280D" w:rsidRPr="00262BA8" w:rsidRDefault="0066280D" w:rsidP="00557E85">
      <w:pPr>
        <w:spacing w:after="0" w:line="240" w:lineRule="auto"/>
        <w:rPr>
          <w:rFonts w:ascii="Times New Roman" w:hAnsi="Times New Roman" w:cs="Times New Roman"/>
          <w:lang w:val="lt-LT"/>
        </w:rPr>
      </w:pPr>
    </w:p>
    <w:p w14:paraId="721A684C" w14:textId="77777777" w:rsidR="00557E85" w:rsidRPr="00262BA8" w:rsidRDefault="00557E85" w:rsidP="00557E85">
      <w:pPr>
        <w:spacing w:after="0" w:line="240" w:lineRule="auto"/>
        <w:rPr>
          <w:rFonts w:ascii="Times New Roman" w:hAnsi="Times New Roman" w:cs="Times New Roman"/>
          <w:lang w:val="lt-LT"/>
        </w:rPr>
      </w:pPr>
    </w:p>
    <w:p w14:paraId="388C8342"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5.</w:t>
      </w:r>
      <w:r w:rsidRPr="00262BA8">
        <w:rPr>
          <w:rFonts w:ascii="Times New Roman" w:hAnsi="Times New Roman" w:cs="Times New Roman"/>
          <w:b/>
          <w:lang w:val="lt-LT"/>
        </w:rPr>
        <w:tab/>
        <w:t>VARTOJIMO METODAS IR BŪDAS (-AI)</w:t>
      </w:r>
    </w:p>
    <w:p w14:paraId="019451D3" w14:textId="77777777" w:rsidR="00557E85" w:rsidRPr="00262BA8" w:rsidRDefault="00557E85" w:rsidP="00557E85">
      <w:pPr>
        <w:spacing w:after="0" w:line="240" w:lineRule="auto"/>
        <w:rPr>
          <w:rFonts w:ascii="Times New Roman" w:hAnsi="Times New Roman" w:cs="Times New Roman"/>
          <w:i/>
          <w:lang w:val="lt-LT"/>
        </w:rPr>
      </w:pPr>
    </w:p>
    <w:p w14:paraId="1F557DEE" w14:textId="77777777" w:rsidR="0066280D" w:rsidRDefault="00557E85" w:rsidP="00557E85">
      <w:pPr>
        <w:spacing w:after="0" w:line="240" w:lineRule="auto"/>
        <w:rPr>
          <w:rFonts w:ascii="Times New Roman" w:hAnsi="Times New Roman" w:cs="Times New Roman"/>
          <w:iCs/>
          <w:lang w:val="lt-LT"/>
        </w:rPr>
      </w:pPr>
      <w:r w:rsidRPr="00993CA4">
        <w:rPr>
          <w:rFonts w:ascii="Times New Roman" w:hAnsi="Times New Roman" w:cs="Times New Roman"/>
          <w:iCs/>
          <w:highlight w:val="lightGray"/>
          <w:lang w:val="lt-LT"/>
        </w:rPr>
        <w:t>Vartoti ant burnos gleivinės.</w:t>
      </w:r>
    </w:p>
    <w:p w14:paraId="3213C3C6" w14:textId="259D51BD" w:rsidR="00557E85" w:rsidRDefault="00557E85" w:rsidP="00557E85">
      <w:pPr>
        <w:spacing w:after="0" w:line="240" w:lineRule="auto"/>
        <w:rPr>
          <w:rFonts w:ascii="Times New Roman" w:hAnsi="Times New Roman" w:cs="Times New Roman"/>
          <w:iCs/>
          <w:lang w:val="lt-LT"/>
        </w:rPr>
      </w:pPr>
      <w:r>
        <w:rPr>
          <w:rFonts w:ascii="Times New Roman" w:hAnsi="Times New Roman" w:cs="Times New Roman"/>
          <w:iCs/>
          <w:lang w:val="lt-LT"/>
        </w:rPr>
        <w:t>Leiskite pastilei ištirpti judinant ją burnoje. Nekramtykite ir nenurykite.</w:t>
      </w:r>
    </w:p>
    <w:p w14:paraId="3B4A5EA5" w14:textId="77777777" w:rsidR="00557E85" w:rsidRPr="00262BA8" w:rsidRDefault="00557E85" w:rsidP="00557E85">
      <w:pP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2F1DAB82" w14:textId="77777777" w:rsidR="00557E85" w:rsidRPr="00262BA8" w:rsidRDefault="00557E85" w:rsidP="00557E85">
      <w:pPr>
        <w:spacing w:after="0" w:line="240" w:lineRule="auto"/>
        <w:rPr>
          <w:rFonts w:ascii="Times New Roman" w:hAnsi="Times New Roman" w:cs="Times New Roman"/>
          <w:lang w:val="lt-LT"/>
        </w:rPr>
      </w:pPr>
    </w:p>
    <w:p w14:paraId="20496801" w14:textId="77777777" w:rsidR="00557E85" w:rsidRPr="00262BA8" w:rsidRDefault="00557E85" w:rsidP="00557E85">
      <w:pPr>
        <w:spacing w:after="0" w:line="240" w:lineRule="auto"/>
        <w:rPr>
          <w:rFonts w:ascii="Times New Roman" w:hAnsi="Times New Roman" w:cs="Times New Roman"/>
          <w:lang w:val="lt-LT"/>
        </w:rPr>
      </w:pPr>
    </w:p>
    <w:p w14:paraId="3B27B6AB" w14:textId="77777777" w:rsidR="00557E85" w:rsidRPr="00262BA8" w:rsidRDefault="00557E85" w:rsidP="00557E85">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w:t>
      </w:r>
      <w:r w:rsidRPr="00262BA8">
        <w:rPr>
          <w:rFonts w:ascii="Times New Roman" w:hAnsi="Times New Roman" w:cs="Times New Roman"/>
          <w:b/>
          <w:lang w:val="lt-LT"/>
        </w:rPr>
        <w:tab/>
        <w:t>SPECIALUS ĮSPĖJIMAS, KAD VAISTINĮ PREPARATĄ BŪTINA LAIKYTI VAIKAMS NEPASTEBIMOJE IR NEPASIEKIAMOJE VIETOJE</w:t>
      </w:r>
    </w:p>
    <w:p w14:paraId="7D97A2D2" w14:textId="77777777" w:rsidR="00557E85" w:rsidRPr="00262BA8" w:rsidRDefault="00557E85" w:rsidP="00557E85">
      <w:pPr>
        <w:spacing w:after="0" w:line="240" w:lineRule="auto"/>
        <w:rPr>
          <w:rFonts w:ascii="Times New Roman" w:hAnsi="Times New Roman" w:cs="Times New Roman"/>
          <w:lang w:val="lt-LT"/>
        </w:rPr>
      </w:pPr>
    </w:p>
    <w:p w14:paraId="3D4E574A" w14:textId="77777777" w:rsidR="00557E85" w:rsidRPr="00262BA8" w:rsidRDefault="00557E85" w:rsidP="00557E85">
      <w:pPr>
        <w:spacing w:after="0" w:line="240" w:lineRule="auto"/>
        <w:rPr>
          <w:rFonts w:ascii="Times New Roman" w:hAnsi="Times New Roman" w:cs="Times New Roman"/>
          <w:lang w:val="lt-LT"/>
        </w:rPr>
      </w:pPr>
      <w:r w:rsidRPr="00262BA8">
        <w:rPr>
          <w:rFonts w:ascii="Times New Roman" w:hAnsi="Times New Roman" w:cs="Times New Roman"/>
          <w:lang w:val="lt-LT"/>
        </w:rPr>
        <w:t>Laikyti vaikams nepastebimoje ir nepasiekiamoje vietoje.</w:t>
      </w:r>
    </w:p>
    <w:p w14:paraId="0177753F" w14:textId="77777777" w:rsidR="00557E85" w:rsidRPr="00262BA8" w:rsidRDefault="00557E85" w:rsidP="00557E85">
      <w:pPr>
        <w:spacing w:after="0" w:line="240" w:lineRule="auto"/>
        <w:rPr>
          <w:rFonts w:ascii="Times New Roman" w:hAnsi="Times New Roman" w:cs="Times New Roman"/>
          <w:lang w:val="lt-LT"/>
        </w:rPr>
      </w:pPr>
    </w:p>
    <w:p w14:paraId="5ED9B0AD" w14:textId="77777777" w:rsidR="00557E85" w:rsidRPr="00262BA8" w:rsidRDefault="00557E85" w:rsidP="00557E85">
      <w:pPr>
        <w:spacing w:after="0" w:line="240" w:lineRule="auto"/>
        <w:rPr>
          <w:rFonts w:ascii="Times New Roman" w:hAnsi="Times New Roman" w:cs="Times New Roman"/>
          <w:lang w:val="lt-LT"/>
        </w:rPr>
      </w:pPr>
    </w:p>
    <w:p w14:paraId="605BBEEE"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7.</w:t>
      </w:r>
      <w:r w:rsidRPr="00262BA8">
        <w:rPr>
          <w:rFonts w:ascii="Times New Roman" w:hAnsi="Times New Roman" w:cs="Times New Roman"/>
          <w:b/>
          <w:lang w:val="lt-LT"/>
        </w:rPr>
        <w:tab/>
        <w:t>KITAS (-I) SPECIALUS (-ŪS) ĮSPĖJIMAS (-AI) (JEI REIKIA)</w:t>
      </w:r>
    </w:p>
    <w:p w14:paraId="3AB88CD9" w14:textId="77777777" w:rsidR="00557E85" w:rsidRPr="00262BA8" w:rsidRDefault="00557E85" w:rsidP="00557E85">
      <w:pPr>
        <w:spacing w:after="0" w:line="240" w:lineRule="auto"/>
        <w:rPr>
          <w:rFonts w:ascii="Times New Roman" w:hAnsi="Times New Roman" w:cs="Times New Roman"/>
          <w:lang w:val="lt-LT"/>
        </w:rPr>
      </w:pPr>
    </w:p>
    <w:p w14:paraId="5500393F" w14:textId="77777777" w:rsidR="00557E85" w:rsidRPr="00262BA8" w:rsidRDefault="00557E85" w:rsidP="00557E85">
      <w:pPr>
        <w:spacing w:after="0" w:line="240" w:lineRule="auto"/>
        <w:rPr>
          <w:rFonts w:ascii="Times New Roman" w:hAnsi="Times New Roman" w:cs="Times New Roman"/>
          <w:lang w:val="lt-LT"/>
        </w:rPr>
      </w:pPr>
    </w:p>
    <w:p w14:paraId="04A10C9E"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8.</w:t>
      </w:r>
      <w:r w:rsidRPr="00262BA8">
        <w:rPr>
          <w:rFonts w:ascii="Times New Roman" w:hAnsi="Times New Roman" w:cs="Times New Roman"/>
          <w:b/>
          <w:lang w:val="lt-LT"/>
        </w:rPr>
        <w:tab/>
        <w:t>TINKAMUMO LAIKAS</w:t>
      </w:r>
    </w:p>
    <w:p w14:paraId="316DBE00" w14:textId="77777777" w:rsidR="00557E85" w:rsidRPr="00262BA8" w:rsidRDefault="00557E85" w:rsidP="00557E85">
      <w:pPr>
        <w:spacing w:after="0" w:line="240" w:lineRule="auto"/>
        <w:rPr>
          <w:rFonts w:ascii="Times New Roman" w:hAnsi="Times New Roman" w:cs="Times New Roman"/>
          <w:lang w:val="lt-LT"/>
        </w:rPr>
      </w:pPr>
    </w:p>
    <w:p w14:paraId="10AFCC6A" w14:textId="77777777" w:rsidR="00D30ADF" w:rsidRPr="00262BA8" w:rsidRDefault="00D30ADF" w:rsidP="00D30ADF">
      <w:pPr>
        <w:spacing w:after="0" w:line="240" w:lineRule="auto"/>
        <w:rPr>
          <w:rFonts w:ascii="Times New Roman" w:hAnsi="Times New Roman" w:cs="Times New Roman"/>
          <w:lang w:val="lt-LT"/>
        </w:rPr>
      </w:pPr>
      <w:r w:rsidRPr="00262BA8">
        <w:rPr>
          <w:rFonts w:ascii="Times New Roman" w:hAnsi="Times New Roman" w:cs="Times New Roman"/>
          <w:lang w:val="lt-LT"/>
        </w:rPr>
        <w:t>Tinka iki {mm/MMMM}</w:t>
      </w:r>
    </w:p>
    <w:p w14:paraId="5A1ECD1B" w14:textId="5BBF29CB" w:rsidR="00557E85" w:rsidRPr="00262BA8" w:rsidRDefault="00D30ADF" w:rsidP="00557E85">
      <w:pPr>
        <w:spacing w:after="0" w:line="240" w:lineRule="auto"/>
        <w:rPr>
          <w:rFonts w:ascii="Times New Roman" w:hAnsi="Times New Roman" w:cs="Times New Roman"/>
          <w:lang w:val="lt-LT"/>
        </w:rPr>
      </w:pPr>
      <w:r w:rsidRPr="00BC7DCD">
        <w:rPr>
          <w:rFonts w:ascii="Times New Roman" w:hAnsi="Times New Roman" w:cs="Times New Roman"/>
          <w:highlight w:val="lightGray"/>
          <w:lang w:val="lt-LT"/>
        </w:rPr>
        <w:t>EXP {mm/MMMM}</w:t>
      </w:r>
    </w:p>
    <w:p w14:paraId="6AAF6D1B" w14:textId="77777777" w:rsidR="00557E85" w:rsidRPr="00262BA8" w:rsidRDefault="00557E85" w:rsidP="00557E85">
      <w:pPr>
        <w:spacing w:after="0" w:line="240" w:lineRule="auto"/>
        <w:rPr>
          <w:rFonts w:ascii="Times New Roman" w:hAnsi="Times New Roman" w:cs="Times New Roman"/>
          <w:lang w:val="lt-LT"/>
        </w:rPr>
      </w:pPr>
    </w:p>
    <w:p w14:paraId="66F99F04" w14:textId="77777777" w:rsidR="00557E85" w:rsidRPr="00262BA8" w:rsidRDefault="00557E85" w:rsidP="00557E85">
      <w:pPr>
        <w:spacing w:after="0" w:line="240" w:lineRule="auto"/>
        <w:rPr>
          <w:rFonts w:ascii="Times New Roman" w:hAnsi="Times New Roman" w:cs="Times New Roman"/>
          <w:lang w:val="lt-LT"/>
        </w:rPr>
      </w:pPr>
    </w:p>
    <w:p w14:paraId="1156401C" w14:textId="77777777" w:rsidR="00557E85" w:rsidRPr="00262BA8" w:rsidRDefault="00557E85" w:rsidP="00557E85">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lastRenderedPageBreak/>
        <w:t>9.</w:t>
      </w:r>
      <w:r w:rsidRPr="00262BA8">
        <w:rPr>
          <w:rFonts w:ascii="Times New Roman" w:hAnsi="Times New Roman" w:cs="Times New Roman"/>
          <w:b/>
          <w:lang w:val="lt-LT"/>
        </w:rPr>
        <w:tab/>
      </w:r>
      <w:r w:rsidRPr="00262BA8">
        <w:rPr>
          <w:rFonts w:ascii="Times New Roman" w:hAnsi="Times New Roman" w:cs="Times New Roman"/>
          <w:b/>
          <w:caps/>
          <w:lang w:val="lt-LT"/>
        </w:rPr>
        <w:t>SPECIALIOS laikymo sąlygos</w:t>
      </w:r>
    </w:p>
    <w:p w14:paraId="34E63BFA" w14:textId="77777777" w:rsidR="00557E85" w:rsidRPr="00262BA8" w:rsidRDefault="00557E85" w:rsidP="00557E85">
      <w:pPr>
        <w:keepNext/>
        <w:spacing w:after="0" w:line="240" w:lineRule="auto"/>
        <w:rPr>
          <w:rFonts w:ascii="Times New Roman" w:hAnsi="Times New Roman" w:cs="Times New Roman"/>
          <w:i/>
          <w:lang w:val="lt-LT"/>
        </w:rPr>
      </w:pPr>
    </w:p>
    <w:p w14:paraId="7F97BC6F" w14:textId="77777777" w:rsidR="00557E85" w:rsidRPr="00262BA8" w:rsidRDefault="00557E85" w:rsidP="00557E85">
      <w:pPr>
        <w:spacing w:after="0" w:line="240" w:lineRule="auto"/>
        <w:rPr>
          <w:rFonts w:ascii="Times New Roman" w:hAnsi="Times New Roman" w:cs="Times New Roman"/>
          <w:lang w:val="lt-LT"/>
        </w:rPr>
      </w:pPr>
      <w:r w:rsidRPr="00F252AA">
        <w:rPr>
          <w:rFonts w:ascii="Times New Roman" w:hAnsi="Times New Roman" w:cs="Times New Roman"/>
          <w:lang w:val="lt-LT"/>
        </w:rPr>
        <w:t xml:space="preserve">Laikyti originalioje pakuotėje, kad </w:t>
      </w:r>
      <w:r>
        <w:rPr>
          <w:rFonts w:ascii="Times New Roman" w:hAnsi="Times New Roman" w:cs="Times New Roman"/>
          <w:lang w:val="lt-LT"/>
        </w:rPr>
        <w:t>vaistas</w:t>
      </w:r>
      <w:r w:rsidRPr="00F252AA">
        <w:rPr>
          <w:rFonts w:ascii="Times New Roman" w:hAnsi="Times New Roman" w:cs="Times New Roman"/>
          <w:lang w:val="lt-LT"/>
        </w:rPr>
        <w:t xml:space="preserve"> būtų apsaugotas nuo drėgmės. Suvartoti per 3</w:t>
      </w:r>
      <w:r>
        <w:rPr>
          <w:rFonts w:ascii="Times New Roman" w:hAnsi="Times New Roman" w:cs="Times New Roman"/>
          <w:lang w:val="lt-LT"/>
        </w:rPr>
        <w:t> </w:t>
      </w:r>
      <w:r w:rsidRPr="00F252AA">
        <w:rPr>
          <w:rFonts w:ascii="Times New Roman" w:hAnsi="Times New Roman" w:cs="Times New Roman"/>
          <w:lang w:val="lt-LT"/>
        </w:rPr>
        <w:t>mėnesius nuo apsauginės plėvelės nuėmimo.</w:t>
      </w:r>
    </w:p>
    <w:p w14:paraId="7B24EDA0" w14:textId="77777777" w:rsidR="00557E85" w:rsidRDefault="00557E85" w:rsidP="00557E85">
      <w:pPr>
        <w:spacing w:after="0" w:line="240" w:lineRule="auto"/>
        <w:rPr>
          <w:rFonts w:ascii="Times New Roman" w:hAnsi="Times New Roman" w:cs="Times New Roman"/>
          <w:lang w:val="lt-LT"/>
        </w:rPr>
      </w:pPr>
    </w:p>
    <w:p w14:paraId="52BD0457" w14:textId="77777777" w:rsidR="00557E85" w:rsidRPr="00262BA8" w:rsidRDefault="00557E85" w:rsidP="00557E85">
      <w:pPr>
        <w:spacing w:after="0" w:line="240" w:lineRule="auto"/>
        <w:rPr>
          <w:rFonts w:ascii="Times New Roman" w:hAnsi="Times New Roman" w:cs="Times New Roman"/>
          <w:lang w:val="lt-LT"/>
        </w:rPr>
      </w:pPr>
    </w:p>
    <w:p w14:paraId="385C6921"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10.</w:t>
      </w:r>
      <w:r w:rsidRPr="00262BA8">
        <w:rPr>
          <w:rFonts w:ascii="Times New Roman" w:hAnsi="Times New Roman" w:cs="Times New Roman"/>
          <w:b/>
          <w:lang w:val="lt-LT"/>
        </w:rPr>
        <w:tab/>
      </w:r>
      <w:r w:rsidRPr="00262BA8">
        <w:rPr>
          <w:rFonts w:ascii="Times New Roman" w:hAnsi="Times New Roman" w:cs="Times New Roman"/>
          <w:b/>
          <w:caps/>
          <w:lang w:val="lt-LT"/>
        </w:rPr>
        <w:t>specialios atsargumo priemonės DĖL NESUVARTOTO VAISTINIO PREPARATO AR JO ATLIEK</w:t>
      </w:r>
      <w:r w:rsidRPr="00262BA8">
        <w:rPr>
          <w:rFonts w:ascii="Times New Roman" w:hAnsi="Times New Roman" w:cs="Times New Roman"/>
          <w:b/>
          <w:lang w:val="lt-LT"/>
        </w:rPr>
        <w:t>Ų</w:t>
      </w:r>
      <w:r w:rsidRPr="00262BA8">
        <w:rPr>
          <w:rFonts w:ascii="Times New Roman" w:hAnsi="Times New Roman" w:cs="Times New Roman"/>
          <w:caps/>
          <w:lang w:val="lt-LT"/>
        </w:rPr>
        <w:t xml:space="preserve"> </w:t>
      </w:r>
      <w:r w:rsidRPr="00262BA8">
        <w:rPr>
          <w:rFonts w:ascii="Times New Roman" w:hAnsi="Times New Roman" w:cs="Times New Roman"/>
          <w:b/>
          <w:caps/>
          <w:lang w:val="lt-LT"/>
        </w:rPr>
        <w:t>TVARKYMO (jei reikia)</w:t>
      </w:r>
    </w:p>
    <w:p w14:paraId="4C39E391" w14:textId="77777777" w:rsidR="00557E85" w:rsidRPr="00262BA8" w:rsidRDefault="00557E85" w:rsidP="00557E85">
      <w:pPr>
        <w:spacing w:after="0" w:line="240" w:lineRule="auto"/>
        <w:rPr>
          <w:rFonts w:ascii="Times New Roman" w:hAnsi="Times New Roman" w:cs="Times New Roman"/>
          <w:lang w:val="lt-LT"/>
        </w:rPr>
      </w:pPr>
    </w:p>
    <w:p w14:paraId="63DBFD94" w14:textId="77777777" w:rsidR="00557E85" w:rsidRPr="00262BA8" w:rsidRDefault="00557E85" w:rsidP="00557E85">
      <w:pPr>
        <w:spacing w:after="0" w:line="240" w:lineRule="auto"/>
        <w:rPr>
          <w:rFonts w:ascii="Times New Roman" w:hAnsi="Times New Roman" w:cs="Times New Roman"/>
          <w:lang w:val="lt-LT"/>
        </w:rPr>
      </w:pPr>
    </w:p>
    <w:p w14:paraId="099BF0AF"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11.</w:t>
      </w:r>
      <w:r w:rsidRPr="00262BA8">
        <w:rPr>
          <w:rFonts w:ascii="Times New Roman" w:hAnsi="Times New Roman" w:cs="Times New Roman"/>
          <w:b/>
          <w:caps/>
          <w:lang w:val="lt-LT"/>
        </w:rPr>
        <w:tab/>
        <w:t>Registruotojo pavadinimas ir adresas</w:t>
      </w:r>
    </w:p>
    <w:p w14:paraId="3E6D1BDA" w14:textId="77777777" w:rsidR="00557E85" w:rsidRPr="00262BA8" w:rsidRDefault="00557E85" w:rsidP="00557E85">
      <w:pPr>
        <w:spacing w:after="0" w:line="240" w:lineRule="auto"/>
        <w:rPr>
          <w:rFonts w:ascii="Times New Roman" w:hAnsi="Times New Roman" w:cs="Times New Roman"/>
          <w:lang w:val="lt-LT"/>
        </w:rPr>
      </w:pPr>
    </w:p>
    <w:p w14:paraId="7AD24F76" w14:textId="77777777" w:rsidR="00557E85" w:rsidRPr="00AD3DE3" w:rsidRDefault="00557E85" w:rsidP="00557E85">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713F56D4" w14:textId="77777777" w:rsidR="00557E85" w:rsidRPr="00AD3DE3" w:rsidRDefault="00557E85" w:rsidP="00557E85">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Norrbroplatsen</w:t>
      </w:r>
      <w:proofErr w:type="spellEnd"/>
      <w:r w:rsidRPr="00AD3DE3">
        <w:rPr>
          <w:rFonts w:ascii="Times New Roman" w:hAnsi="Times New Roman" w:cs="Times New Roman"/>
          <w:lang w:val="lt-LT"/>
        </w:rPr>
        <w:t xml:space="preserve"> 2</w:t>
      </w:r>
    </w:p>
    <w:p w14:paraId="25F2F1B0" w14:textId="77777777" w:rsidR="00557E85" w:rsidRPr="00AD3DE3" w:rsidRDefault="00557E85" w:rsidP="00557E85">
      <w:pPr>
        <w:spacing w:after="0" w:line="240" w:lineRule="auto"/>
        <w:rPr>
          <w:rFonts w:ascii="Times New Roman" w:hAnsi="Times New Roman" w:cs="Times New Roman"/>
          <w:lang w:val="lt-LT"/>
        </w:rPr>
      </w:pPr>
      <w:r w:rsidRPr="00AD3DE3">
        <w:rPr>
          <w:rFonts w:ascii="Times New Roman" w:hAnsi="Times New Roman" w:cs="Times New Roman"/>
          <w:lang w:val="lt-LT"/>
        </w:rPr>
        <w:t xml:space="preserve">SE-251 09 </w:t>
      </w:r>
      <w:proofErr w:type="spellStart"/>
      <w:r w:rsidRPr="00AD3DE3">
        <w:rPr>
          <w:rFonts w:ascii="Times New Roman" w:hAnsi="Times New Roman" w:cs="Times New Roman"/>
          <w:lang w:val="lt-LT"/>
        </w:rPr>
        <w:t>Helsingborg</w:t>
      </w:r>
      <w:proofErr w:type="spellEnd"/>
    </w:p>
    <w:p w14:paraId="742EAB5A" w14:textId="77777777" w:rsidR="00557E85" w:rsidRPr="00262BA8" w:rsidRDefault="00557E85" w:rsidP="00557E85">
      <w:pPr>
        <w:spacing w:after="0" w:line="240" w:lineRule="auto"/>
        <w:rPr>
          <w:rFonts w:ascii="Times New Roman" w:hAnsi="Times New Roman" w:cs="Times New Roman"/>
          <w:lang w:val="lt-LT"/>
        </w:rPr>
      </w:pPr>
      <w:r w:rsidRPr="00AD3DE3">
        <w:rPr>
          <w:rFonts w:ascii="Times New Roman" w:hAnsi="Times New Roman" w:cs="Times New Roman"/>
          <w:lang w:val="lt-LT"/>
        </w:rPr>
        <w:t>Švedija</w:t>
      </w:r>
    </w:p>
    <w:p w14:paraId="3D70814C" w14:textId="77777777" w:rsidR="00557E85" w:rsidRPr="00262BA8" w:rsidRDefault="00557E85" w:rsidP="00557E85">
      <w:pPr>
        <w:spacing w:after="0" w:line="240" w:lineRule="auto"/>
        <w:rPr>
          <w:rFonts w:ascii="Times New Roman" w:hAnsi="Times New Roman" w:cs="Times New Roman"/>
          <w:lang w:val="lt-LT"/>
        </w:rPr>
      </w:pPr>
    </w:p>
    <w:p w14:paraId="201D2624" w14:textId="77777777" w:rsidR="00557E85" w:rsidRPr="00262BA8" w:rsidRDefault="00557E85" w:rsidP="00557E85">
      <w:pPr>
        <w:spacing w:after="0" w:line="240" w:lineRule="auto"/>
        <w:rPr>
          <w:rFonts w:ascii="Times New Roman" w:hAnsi="Times New Roman" w:cs="Times New Roman"/>
          <w:lang w:val="lt-LT"/>
        </w:rPr>
      </w:pPr>
    </w:p>
    <w:p w14:paraId="194CEB47"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12.</w:t>
      </w:r>
      <w:r w:rsidRPr="00262BA8">
        <w:rPr>
          <w:rFonts w:ascii="Times New Roman" w:hAnsi="Times New Roman" w:cs="Times New Roman"/>
          <w:b/>
          <w:lang w:val="lt-LT"/>
        </w:rPr>
        <w:tab/>
        <w:t>REGISTRACIJOS PAŽYMĖJIMO NUMERIS (-IAI)</w:t>
      </w:r>
    </w:p>
    <w:p w14:paraId="36EABF1C" w14:textId="77777777" w:rsidR="00557E85" w:rsidRPr="00262BA8" w:rsidRDefault="00557E85" w:rsidP="00557E85">
      <w:pPr>
        <w:spacing w:after="0" w:line="240" w:lineRule="auto"/>
        <w:rPr>
          <w:rFonts w:ascii="Times New Roman" w:hAnsi="Times New Roman" w:cs="Times New Roman"/>
          <w:lang w:val="lt-LT"/>
        </w:rPr>
      </w:pPr>
    </w:p>
    <w:p w14:paraId="66B2777A" w14:textId="77777777" w:rsidR="00557E85" w:rsidRPr="00262BA8" w:rsidRDefault="00557E85" w:rsidP="00557E85">
      <w:pPr>
        <w:spacing w:after="0" w:line="240" w:lineRule="auto"/>
        <w:rPr>
          <w:rFonts w:ascii="Times New Roman" w:hAnsi="Times New Roman" w:cs="Times New Roman"/>
          <w:lang w:val="lt-LT"/>
        </w:rPr>
      </w:pPr>
    </w:p>
    <w:p w14:paraId="679E6925"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13.</w:t>
      </w:r>
      <w:r w:rsidRPr="00262BA8">
        <w:rPr>
          <w:rFonts w:ascii="Times New Roman" w:hAnsi="Times New Roman" w:cs="Times New Roman"/>
          <w:b/>
          <w:caps/>
          <w:lang w:val="lt-LT"/>
        </w:rPr>
        <w:tab/>
        <w:t>SERIJOS NUMERIS</w:t>
      </w:r>
    </w:p>
    <w:p w14:paraId="4334AAE0" w14:textId="77777777" w:rsidR="00557E85" w:rsidRPr="00262BA8" w:rsidRDefault="00557E85" w:rsidP="00557E85">
      <w:pPr>
        <w:spacing w:after="0" w:line="240" w:lineRule="auto"/>
        <w:rPr>
          <w:rFonts w:ascii="Times New Roman" w:hAnsi="Times New Roman" w:cs="Times New Roman"/>
          <w:i/>
          <w:lang w:val="lt-LT"/>
        </w:rPr>
      </w:pPr>
    </w:p>
    <w:p w14:paraId="14EEA6E1" w14:textId="77777777" w:rsidR="00E1277B" w:rsidRPr="00262BA8" w:rsidRDefault="00E1277B" w:rsidP="00E1277B">
      <w:pPr>
        <w:spacing w:after="0" w:line="240" w:lineRule="auto"/>
        <w:rPr>
          <w:rFonts w:ascii="Times New Roman" w:hAnsi="Times New Roman" w:cs="Times New Roman"/>
          <w:lang w:val="lt-LT"/>
        </w:rPr>
      </w:pPr>
      <w:r w:rsidRPr="00262BA8">
        <w:rPr>
          <w:rFonts w:ascii="Times New Roman" w:hAnsi="Times New Roman" w:cs="Times New Roman"/>
          <w:lang w:val="lt-LT"/>
        </w:rPr>
        <w:t>Serija {numeris}</w:t>
      </w:r>
    </w:p>
    <w:p w14:paraId="2284C73A" w14:textId="6F6F86AD" w:rsidR="00E1277B" w:rsidRDefault="00E1277B" w:rsidP="00E1277B">
      <w:pPr>
        <w:spacing w:after="0" w:line="240" w:lineRule="auto"/>
        <w:rPr>
          <w:rFonts w:ascii="Times New Roman" w:hAnsi="Times New Roman" w:cs="Times New Roman"/>
          <w:lang w:val="lt-LT"/>
        </w:rPr>
      </w:pPr>
      <w:r w:rsidRPr="00BC7DCD">
        <w:rPr>
          <w:rFonts w:ascii="Times New Roman" w:hAnsi="Times New Roman" w:cs="Times New Roman"/>
          <w:highlight w:val="lightGray"/>
          <w:lang w:val="lt-LT"/>
        </w:rPr>
        <w:t>L</w:t>
      </w:r>
      <w:r w:rsidR="00EE3A8A">
        <w:rPr>
          <w:rFonts w:ascii="Times New Roman" w:hAnsi="Times New Roman" w:cs="Times New Roman"/>
          <w:highlight w:val="lightGray"/>
          <w:lang w:val="lt-LT"/>
        </w:rPr>
        <w:t>ot</w:t>
      </w:r>
      <w:r w:rsidRPr="00BC7DCD">
        <w:rPr>
          <w:rFonts w:ascii="Times New Roman" w:hAnsi="Times New Roman" w:cs="Times New Roman"/>
          <w:highlight w:val="lightGray"/>
          <w:lang w:val="lt-LT"/>
        </w:rPr>
        <w:t xml:space="preserve"> {numeris}</w:t>
      </w:r>
    </w:p>
    <w:p w14:paraId="598A35D8" w14:textId="77777777" w:rsidR="00557E85" w:rsidRPr="00262BA8" w:rsidRDefault="00557E85" w:rsidP="00557E85">
      <w:pPr>
        <w:spacing w:after="0" w:line="240" w:lineRule="auto"/>
        <w:rPr>
          <w:rFonts w:ascii="Times New Roman" w:hAnsi="Times New Roman" w:cs="Times New Roman"/>
          <w:lang w:val="lt-LT"/>
        </w:rPr>
      </w:pPr>
    </w:p>
    <w:p w14:paraId="26407736" w14:textId="77777777" w:rsidR="00557E85" w:rsidRPr="00262BA8" w:rsidRDefault="00557E85" w:rsidP="00557E85">
      <w:pPr>
        <w:spacing w:after="0" w:line="240" w:lineRule="auto"/>
        <w:rPr>
          <w:rFonts w:ascii="Times New Roman" w:hAnsi="Times New Roman" w:cs="Times New Roman"/>
          <w:lang w:val="lt-LT"/>
        </w:rPr>
      </w:pPr>
    </w:p>
    <w:p w14:paraId="122A20FF"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14.</w:t>
      </w:r>
      <w:r w:rsidRPr="00262BA8">
        <w:rPr>
          <w:rFonts w:ascii="Times New Roman" w:hAnsi="Times New Roman" w:cs="Times New Roman"/>
          <w:b/>
          <w:caps/>
          <w:lang w:val="lt-LT"/>
        </w:rPr>
        <w:tab/>
        <w:t>PARDAVIMO (IŠDAVIMO) tvarka</w:t>
      </w:r>
    </w:p>
    <w:p w14:paraId="754089F6" w14:textId="77777777" w:rsidR="00557E85" w:rsidRPr="00262BA8" w:rsidRDefault="00557E85" w:rsidP="00557E85">
      <w:pPr>
        <w:spacing w:after="0" w:line="240" w:lineRule="auto"/>
        <w:rPr>
          <w:rFonts w:ascii="Times New Roman" w:hAnsi="Times New Roman" w:cs="Times New Roman"/>
          <w:lang w:val="lt-LT"/>
        </w:rPr>
      </w:pPr>
    </w:p>
    <w:p w14:paraId="47F98C77" w14:textId="77777777" w:rsidR="00557E85" w:rsidRPr="00262BA8" w:rsidRDefault="00557E85" w:rsidP="00557E85">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Nereceptinis vaistas.</w:t>
      </w:r>
    </w:p>
    <w:p w14:paraId="4B8E92DD" w14:textId="77777777" w:rsidR="00557E85" w:rsidRPr="00262BA8" w:rsidRDefault="00557E85" w:rsidP="00557E85">
      <w:pPr>
        <w:spacing w:after="0" w:line="240" w:lineRule="auto"/>
        <w:rPr>
          <w:rFonts w:ascii="Times New Roman" w:hAnsi="Times New Roman" w:cs="Times New Roman"/>
          <w:lang w:val="lt-LT"/>
        </w:rPr>
      </w:pPr>
    </w:p>
    <w:p w14:paraId="37A4F5C3" w14:textId="77777777" w:rsidR="00557E85" w:rsidRPr="00262BA8" w:rsidRDefault="00557E85" w:rsidP="00557E85">
      <w:pPr>
        <w:spacing w:after="0" w:line="240" w:lineRule="auto"/>
        <w:rPr>
          <w:rFonts w:ascii="Times New Roman" w:hAnsi="Times New Roman" w:cs="Times New Roman"/>
          <w:lang w:val="lt-LT"/>
        </w:rPr>
      </w:pPr>
    </w:p>
    <w:p w14:paraId="4E750CA3"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15.</w:t>
      </w:r>
      <w:r w:rsidRPr="00262BA8">
        <w:rPr>
          <w:rFonts w:ascii="Times New Roman" w:hAnsi="Times New Roman" w:cs="Times New Roman"/>
          <w:b/>
          <w:caps/>
          <w:lang w:val="lt-LT"/>
        </w:rPr>
        <w:tab/>
        <w:t>vartojimo instrukcijA</w:t>
      </w:r>
    </w:p>
    <w:p w14:paraId="7B729809" w14:textId="77777777" w:rsidR="00557E85" w:rsidRPr="00262BA8" w:rsidRDefault="00557E85" w:rsidP="00557E85">
      <w:pPr>
        <w:spacing w:after="0" w:line="240" w:lineRule="auto"/>
        <w:rPr>
          <w:rFonts w:ascii="Times New Roman" w:hAnsi="Times New Roman" w:cs="Times New Roman"/>
          <w:lang w:val="lt-LT"/>
        </w:rPr>
      </w:pPr>
    </w:p>
    <w:p w14:paraId="763F94C4" w14:textId="226196F6" w:rsidR="00557E85" w:rsidRPr="00F865D4" w:rsidRDefault="00776AFA" w:rsidP="00557E8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Cs/>
          <w:lang w:val="lt-LT"/>
        </w:rPr>
      </w:pPr>
      <w:r>
        <w:rPr>
          <w:rFonts w:ascii="Times New Roman" w:hAnsi="Times New Roman" w:cs="Times New Roman"/>
          <w:bCs/>
          <w:lang w:val="lt-LT"/>
        </w:rPr>
        <w:t>Pagalba metant rūkyti.</w:t>
      </w:r>
    </w:p>
    <w:p w14:paraId="003B1B05" w14:textId="0E694EB5" w:rsidR="00557E85" w:rsidRDefault="00A81685"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18 metų ir vyresniems suaugusiesiems.</w:t>
      </w:r>
    </w:p>
    <w:p w14:paraId="76882D02" w14:textId="77777777" w:rsidR="00557E85" w:rsidRDefault="00557E85"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196D44">
        <w:rPr>
          <w:rFonts w:ascii="Times New Roman" w:hAnsi="Times New Roman" w:cs="Times New Roman"/>
          <w:lang w:val="lt-LT"/>
        </w:rPr>
        <w:t>Nevartokite daugiau kaip 15</w:t>
      </w:r>
      <w:r>
        <w:rPr>
          <w:rFonts w:ascii="Times New Roman" w:hAnsi="Times New Roman" w:cs="Times New Roman"/>
          <w:lang w:val="lt-LT"/>
        </w:rPr>
        <w:t> </w:t>
      </w:r>
      <w:r w:rsidRPr="00196D44">
        <w:rPr>
          <w:rFonts w:ascii="Times New Roman" w:hAnsi="Times New Roman" w:cs="Times New Roman"/>
          <w:lang w:val="lt-LT"/>
        </w:rPr>
        <w:t>pastilių per dieną.</w:t>
      </w:r>
    </w:p>
    <w:p w14:paraId="16998E34" w14:textId="77777777" w:rsidR="00557E85" w:rsidRPr="00262BA8" w:rsidRDefault="00557E85"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1BF10CA7" w14:textId="77777777" w:rsidR="00557E85" w:rsidRDefault="00557E85"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3B5F98F" w14:textId="7C63DFC0" w:rsidR="002C371C" w:rsidRPr="002C371C" w:rsidRDefault="002C371C" w:rsidP="002C3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C10F97">
        <w:rPr>
          <w:rFonts w:ascii="Times New Roman" w:hAnsi="Times New Roman" w:cs="Times New Roman"/>
          <w:highlight w:val="lightGray"/>
          <w:lang w:val="lt-LT"/>
        </w:rPr>
        <w:t>Karton</w:t>
      </w:r>
      <w:r w:rsidR="00D00D12">
        <w:rPr>
          <w:rFonts w:ascii="Times New Roman" w:hAnsi="Times New Roman" w:cs="Times New Roman"/>
          <w:highlight w:val="lightGray"/>
          <w:lang w:val="lt-LT"/>
        </w:rPr>
        <w:t>inės</w:t>
      </w:r>
      <w:r w:rsidRPr="00C10F97">
        <w:rPr>
          <w:rFonts w:ascii="Times New Roman" w:hAnsi="Times New Roman" w:cs="Times New Roman"/>
          <w:highlight w:val="lightGray"/>
          <w:lang w:val="lt-LT"/>
        </w:rPr>
        <w:t xml:space="preserve"> dėžutės šonas</w:t>
      </w:r>
    </w:p>
    <w:p w14:paraId="5733D3CA" w14:textId="77777777" w:rsidR="002C371C" w:rsidRPr="002C371C" w:rsidRDefault="002C371C" w:rsidP="002C3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2C371C">
        <w:rPr>
          <w:rFonts w:ascii="Times New Roman" w:hAnsi="Times New Roman" w:cs="Times New Roman"/>
          <w:lang w:val="lt-LT"/>
        </w:rPr>
        <w:t>Kaip atidaryti</w:t>
      </w:r>
    </w:p>
    <w:p w14:paraId="2205085A" w14:textId="7E930DA6" w:rsidR="00A81685" w:rsidRDefault="00106CB9" w:rsidP="002C371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 xml:space="preserve">1. </w:t>
      </w:r>
      <w:r w:rsidR="002C371C" w:rsidRPr="002C371C">
        <w:rPr>
          <w:rFonts w:ascii="Times New Roman" w:hAnsi="Times New Roman" w:cs="Times New Roman"/>
          <w:lang w:val="lt-LT"/>
        </w:rPr>
        <w:t xml:space="preserve">Paspauskite čia </w:t>
      </w:r>
      <w:r w:rsidR="002C371C" w:rsidRPr="00264F80">
        <w:rPr>
          <w:rFonts w:ascii="Times New Roman" w:hAnsi="Times New Roman" w:cs="Times New Roman"/>
          <w:highlight w:val="lightGray"/>
          <w:lang w:val="lt-LT"/>
        </w:rPr>
        <w:t xml:space="preserve">(tekstas parašytas ten, kur </w:t>
      </w:r>
      <w:r w:rsidR="00264F80" w:rsidRPr="00264F80">
        <w:rPr>
          <w:rFonts w:ascii="Times New Roman" w:hAnsi="Times New Roman" w:cs="Times New Roman"/>
          <w:highlight w:val="lightGray"/>
          <w:lang w:val="lt-LT"/>
        </w:rPr>
        <w:t>pacientas</w:t>
      </w:r>
      <w:r w:rsidR="002C371C" w:rsidRPr="00264F80">
        <w:rPr>
          <w:rFonts w:ascii="Times New Roman" w:hAnsi="Times New Roman" w:cs="Times New Roman"/>
          <w:highlight w:val="lightGray"/>
          <w:lang w:val="lt-LT"/>
        </w:rPr>
        <w:t xml:space="preserve"> </w:t>
      </w:r>
      <w:r w:rsidR="00264F80" w:rsidRPr="00264F80">
        <w:rPr>
          <w:rFonts w:ascii="Times New Roman" w:hAnsi="Times New Roman" w:cs="Times New Roman"/>
          <w:highlight w:val="lightGray"/>
          <w:lang w:val="lt-LT"/>
        </w:rPr>
        <w:t>turi</w:t>
      </w:r>
      <w:r w:rsidR="002C371C" w:rsidRPr="00264F80">
        <w:rPr>
          <w:rFonts w:ascii="Times New Roman" w:hAnsi="Times New Roman" w:cs="Times New Roman"/>
          <w:highlight w:val="lightGray"/>
          <w:lang w:val="lt-LT"/>
        </w:rPr>
        <w:t xml:space="preserve"> paspausti, kad atidaryt</w:t>
      </w:r>
      <w:r w:rsidR="00264F80" w:rsidRPr="00264F80">
        <w:rPr>
          <w:rFonts w:ascii="Times New Roman" w:hAnsi="Times New Roman" w:cs="Times New Roman"/>
          <w:highlight w:val="lightGray"/>
          <w:lang w:val="lt-LT"/>
        </w:rPr>
        <w:t>ų</w:t>
      </w:r>
      <w:r w:rsidR="002C371C" w:rsidRPr="00264F80">
        <w:rPr>
          <w:rFonts w:ascii="Times New Roman" w:hAnsi="Times New Roman" w:cs="Times New Roman"/>
          <w:highlight w:val="lightGray"/>
          <w:lang w:val="lt-LT"/>
        </w:rPr>
        <w:t xml:space="preserve"> dėžutę)</w:t>
      </w:r>
    </w:p>
    <w:p w14:paraId="402CACA2" w14:textId="17CD2990" w:rsidR="00A81685" w:rsidRDefault="0071310A" w:rsidP="00557E8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71310A">
        <w:rPr>
          <w:rFonts w:ascii="Times New Roman" w:hAnsi="Times New Roman" w:cs="Times New Roman"/>
          <w:noProof/>
          <w:lang w:val="lt-LT"/>
        </w:rPr>
        <w:drawing>
          <wp:inline distT="0" distB="0" distL="0" distR="0" wp14:anchorId="34C025BF" wp14:editId="2A4F11C2">
            <wp:extent cx="892833" cy="685800"/>
            <wp:effectExtent l="0" t="0" r="2540" b="0"/>
            <wp:docPr id="489275583" name="Picture 1"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5583" name="Picture 1" descr="A logo of a person&#10;&#10;AI-generated content may be incorrect."/>
                    <pic:cNvPicPr/>
                  </pic:nvPicPr>
                  <pic:blipFill>
                    <a:blip r:embed="rId12"/>
                    <a:stretch>
                      <a:fillRect/>
                    </a:stretch>
                  </pic:blipFill>
                  <pic:spPr>
                    <a:xfrm>
                      <a:off x="0" y="0"/>
                      <a:ext cx="900195" cy="691455"/>
                    </a:xfrm>
                    <a:prstGeom prst="rect">
                      <a:avLst/>
                    </a:prstGeom>
                  </pic:spPr>
                </pic:pic>
              </a:graphicData>
            </a:graphic>
          </wp:inline>
        </w:drawing>
      </w:r>
    </w:p>
    <w:p w14:paraId="40FE510F" w14:textId="1332E916" w:rsidR="00D06B2F" w:rsidRPr="00D06B2F" w:rsidRDefault="00D06B2F" w:rsidP="00D06B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D06B2F">
        <w:rPr>
          <w:rFonts w:ascii="Times New Roman" w:hAnsi="Times New Roman" w:cs="Times New Roman"/>
          <w:lang w:val="lt-LT"/>
        </w:rPr>
        <w:t>1.</w:t>
      </w:r>
      <w:r w:rsidR="00C46443">
        <w:rPr>
          <w:rFonts w:ascii="Times New Roman" w:hAnsi="Times New Roman" w:cs="Times New Roman"/>
          <w:lang w:val="lt-LT"/>
        </w:rPr>
        <w:t> </w:t>
      </w:r>
      <w:r w:rsidR="00656457">
        <w:rPr>
          <w:rFonts w:ascii="Times New Roman" w:hAnsi="Times New Roman" w:cs="Times New Roman"/>
          <w:lang w:val="lt-LT"/>
        </w:rPr>
        <w:t>Š</w:t>
      </w:r>
      <w:r w:rsidRPr="00D06B2F">
        <w:rPr>
          <w:rFonts w:ascii="Times New Roman" w:hAnsi="Times New Roman" w:cs="Times New Roman"/>
          <w:lang w:val="lt-LT"/>
        </w:rPr>
        <w:t xml:space="preserve">velniai paspauskite </w:t>
      </w:r>
      <w:r w:rsidR="00456FDC">
        <w:rPr>
          <w:rFonts w:ascii="Times New Roman" w:hAnsi="Times New Roman" w:cs="Times New Roman"/>
          <w:lang w:val="lt-LT"/>
        </w:rPr>
        <w:t>mygtuką aukštyn</w:t>
      </w:r>
    </w:p>
    <w:p w14:paraId="75AA3060" w14:textId="2324AEF6" w:rsidR="0071310A" w:rsidRDefault="00D06B2F" w:rsidP="00D06B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D06B2F">
        <w:rPr>
          <w:rFonts w:ascii="Times New Roman" w:hAnsi="Times New Roman" w:cs="Times New Roman"/>
          <w:lang w:val="lt-LT"/>
        </w:rPr>
        <w:t>2.</w:t>
      </w:r>
      <w:r w:rsidR="00C46443">
        <w:rPr>
          <w:rFonts w:ascii="Times New Roman" w:hAnsi="Times New Roman" w:cs="Times New Roman"/>
          <w:lang w:val="lt-LT"/>
        </w:rPr>
        <w:t> </w:t>
      </w:r>
      <w:r w:rsidR="00656457">
        <w:rPr>
          <w:rFonts w:ascii="Times New Roman" w:hAnsi="Times New Roman" w:cs="Times New Roman"/>
          <w:lang w:val="lt-LT"/>
        </w:rPr>
        <w:t>T</w:t>
      </w:r>
      <w:r w:rsidRPr="00D06B2F">
        <w:rPr>
          <w:rFonts w:ascii="Times New Roman" w:hAnsi="Times New Roman" w:cs="Times New Roman"/>
          <w:lang w:val="lt-LT"/>
        </w:rPr>
        <w:t>uo pačiu metu stipriai pakelkite dėžutės viršų</w:t>
      </w:r>
    </w:p>
    <w:p w14:paraId="15323021" w14:textId="77777777" w:rsidR="00711CEA" w:rsidRDefault="00711CEA" w:rsidP="00D06B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3F126671" w14:textId="424328DB" w:rsidR="00B82786" w:rsidRDefault="00B82786" w:rsidP="00D06B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3.</w:t>
      </w:r>
      <w:r w:rsidR="00F66185">
        <w:rPr>
          <w:rFonts w:ascii="Times New Roman" w:hAnsi="Times New Roman" w:cs="Times New Roman"/>
          <w:lang w:val="lt-LT"/>
        </w:rPr>
        <w:t> </w:t>
      </w:r>
      <w:r w:rsidRPr="00B82786">
        <w:rPr>
          <w:rFonts w:ascii="Times New Roman" w:hAnsi="Times New Roman" w:cs="Times New Roman"/>
          <w:lang w:val="lt-LT"/>
        </w:rPr>
        <w:t xml:space="preserve">Įspausti </w:t>
      </w:r>
      <w:r w:rsidRPr="002C371C">
        <w:rPr>
          <w:rFonts w:ascii="Times New Roman" w:hAnsi="Times New Roman" w:cs="Times New Roman"/>
          <w:lang w:val="lt-LT"/>
        </w:rPr>
        <w:t xml:space="preserve">čia </w:t>
      </w:r>
      <w:r w:rsidRPr="00264F80">
        <w:rPr>
          <w:rFonts w:ascii="Times New Roman" w:hAnsi="Times New Roman" w:cs="Times New Roman"/>
          <w:highlight w:val="lightGray"/>
          <w:lang w:val="lt-LT"/>
        </w:rPr>
        <w:t xml:space="preserve">(tekstas parašytas ten, kur pacientas turi paspausti, kad </w:t>
      </w:r>
      <w:r w:rsidR="00EC4D31">
        <w:rPr>
          <w:rFonts w:ascii="Times New Roman" w:hAnsi="Times New Roman" w:cs="Times New Roman"/>
          <w:highlight w:val="lightGray"/>
          <w:lang w:val="lt-LT"/>
        </w:rPr>
        <w:t>uždarytų</w:t>
      </w:r>
      <w:r w:rsidRPr="00264F80">
        <w:rPr>
          <w:rFonts w:ascii="Times New Roman" w:hAnsi="Times New Roman" w:cs="Times New Roman"/>
          <w:highlight w:val="lightGray"/>
          <w:lang w:val="lt-LT"/>
        </w:rPr>
        <w:t xml:space="preserve"> dėžutę)</w:t>
      </w:r>
    </w:p>
    <w:p w14:paraId="4940115F" w14:textId="77777777" w:rsidR="00B82786" w:rsidRDefault="00B82786" w:rsidP="00D06B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BDBF9A6" w14:textId="56F07D2E" w:rsidR="00C10F97" w:rsidRPr="00C10F97" w:rsidRDefault="00C10F97" w:rsidP="00C10F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C10F97">
        <w:rPr>
          <w:rFonts w:ascii="Times New Roman" w:hAnsi="Times New Roman" w:cs="Times New Roman"/>
          <w:highlight w:val="lightGray"/>
          <w:lang w:val="lt-LT"/>
        </w:rPr>
        <w:t>Karton</w:t>
      </w:r>
      <w:r w:rsidR="00D00D12">
        <w:rPr>
          <w:rFonts w:ascii="Times New Roman" w:hAnsi="Times New Roman" w:cs="Times New Roman"/>
          <w:highlight w:val="lightGray"/>
          <w:lang w:val="lt-LT"/>
        </w:rPr>
        <w:t>inės</w:t>
      </w:r>
      <w:r w:rsidRPr="00C10F97">
        <w:rPr>
          <w:rFonts w:ascii="Times New Roman" w:hAnsi="Times New Roman" w:cs="Times New Roman"/>
          <w:highlight w:val="lightGray"/>
          <w:lang w:val="lt-LT"/>
        </w:rPr>
        <w:t xml:space="preserve"> dėžutės viršus</w:t>
      </w:r>
    </w:p>
    <w:p w14:paraId="7BB291BB" w14:textId="77777777" w:rsidR="00C46443" w:rsidRDefault="00C10F97" w:rsidP="00C10F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C10F97">
        <w:rPr>
          <w:rFonts w:ascii="Times New Roman" w:hAnsi="Times New Roman" w:cs="Times New Roman"/>
          <w:lang w:val="lt-LT"/>
        </w:rPr>
        <w:t>Kaip atidaryti:</w:t>
      </w:r>
    </w:p>
    <w:p w14:paraId="71054E50" w14:textId="5158CF29" w:rsidR="00C10F97" w:rsidRPr="00C10F97" w:rsidRDefault="00C46443" w:rsidP="00C10F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1.</w:t>
      </w:r>
      <w:r w:rsidR="00F66185">
        <w:rPr>
          <w:rFonts w:ascii="Times New Roman" w:hAnsi="Times New Roman" w:cs="Times New Roman"/>
          <w:lang w:val="lt-LT"/>
        </w:rPr>
        <w:t> </w:t>
      </w:r>
      <w:r w:rsidR="000404AC">
        <w:rPr>
          <w:rFonts w:ascii="Times New Roman" w:hAnsi="Times New Roman" w:cs="Times New Roman"/>
          <w:lang w:val="lt-LT"/>
        </w:rPr>
        <w:t>P</w:t>
      </w:r>
      <w:r w:rsidR="00C10F97" w:rsidRPr="00C10F97">
        <w:rPr>
          <w:rFonts w:ascii="Times New Roman" w:hAnsi="Times New Roman" w:cs="Times New Roman"/>
          <w:lang w:val="lt-LT"/>
        </w:rPr>
        <w:t xml:space="preserve">aspauskite </w:t>
      </w:r>
      <w:r w:rsidR="00624F70">
        <w:rPr>
          <w:rFonts w:ascii="Times New Roman" w:hAnsi="Times New Roman" w:cs="Times New Roman"/>
          <w:lang w:val="lt-LT"/>
        </w:rPr>
        <w:t>mygtuką</w:t>
      </w:r>
      <w:r w:rsidR="00C10F97" w:rsidRPr="00C10F97">
        <w:rPr>
          <w:rFonts w:ascii="Times New Roman" w:hAnsi="Times New Roman" w:cs="Times New Roman"/>
          <w:lang w:val="lt-LT"/>
        </w:rPr>
        <w:t xml:space="preserve"> šone ir tuo pačiu metu stipriai patraukite aukštyn.</w:t>
      </w:r>
    </w:p>
    <w:p w14:paraId="7A688156" w14:textId="061E7176" w:rsidR="00B82786" w:rsidRDefault="00C10F97" w:rsidP="00C10F9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C10F97">
        <w:rPr>
          <w:rFonts w:ascii="Times New Roman" w:hAnsi="Times New Roman" w:cs="Times New Roman"/>
          <w:lang w:val="lt-LT"/>
        </w:rPr>
        <w:t>2.</w:t>
      </w:r>
      <w:r w:rsidR="00F66185">
        <w:rPr>
          <w:rFonts w:ascii="Times New Roman" w:hAnsi="Times New Roman" w:cs="Times New Roman"/>
          <w:lang w:val="lt-LT"/>
        </w:rPr>
        <w:t> </w:t>
      </w:r>
      <w:r w:rsidRPr="00C10F97">
        <w:rPr>
          <w:rFonts w:ascii="Times New Roman" w:hAnsi="Times New Roman" w:cs="Times New Roman"/>
          <w:lang w:val="lt-LT"/>
        </w:rPr>
        <w:t xml:space="preserve">Patraukite čia </w:t>
      </w:r>
      <w:r w:rsidRPr="00624F70">
        <w:rPr>
          <w:rFonts w:ascii="Times New Roman" w:hAnsi="Times New Roman" w:cs="Times New Roman"/>
          <w:highlight w:val="lightGray"/>
          <w:lang w:val="lt-LT"/>
        </w:rPr>
        <w:t>(tekstas parašytas šalia rodyklės, rodančios judėjimą)</w:t>
      </w:r>
    </w:p>
    <w:p w14:paraId="4F3C533E" w14:textId="73315B91" w:rsidR="00B82786" w:rsidRDefault="00C54542" w:rsidP="00D06B2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C54542">
        <w:rPr>
          <w:rFonts w:ascii="Times New Roman" w:hAnsi="Times New Roman" w:cs="Times New Roman"/>
          <w:noProof/>
          <w:lang w:val="lt-LT"/>
        </w:rPr>
        <w:lastRenderedPageBreak/>
        <w:drawing>
          <wp:inline distT="0" distB="0" distL="0" distR="0" wp14:anchorId="4792CDC6" wp14:editId="4D0BD5A5">
            <wp:extent cx="951430" cy="666750"/>
            <wp:effectExtent l="0" t="0" r="1270" b="0"/>
            <wp:docPr id="679782360" name="Picture 1" descr="A green sign with white arrows and a hand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82360" name="Picture 1" descr="A green sign with white arrows and a hand holding a sign&#10;&#10;AI-generated content may be incorrect."/>
                    <pic:cNvPicPr/>
                  </pic:nvPicPr>
                  <pic:blipFill>
                    <a:blip r:embed="rId13"/>
                    <a:stretch>
                      <a:fillRect/>
                    </a:stretch>
                  </pic:blipFill>
                  <pic:spPr>
                    <a:xfrm>
                      <a:off x="0" y="0"/>
                      <a:ext cx="956539" cy="670330"/>
                    </a:xfrm>
                    <a:prstGeom prst="rect">
                      <a:avLst/>
                    </a:prstGeom>
                  </pic:spPr>
                </pic:pic>
              </a:graphicData>
            </a:graphic>
          </wp:inline>
        </w:drawing>
      </w:r>
    </w:p>
    <w:p w14:paraId="4F611A82" w14:textId="77777777" w:rsidR="00557E85" w:rsidRPr="00262BA8" w:rsidRDefault="00557E85" w:rsidP="00557E85">
      <w:pPr>
        <w:spacing w:after="0" w:line="240" w:lineRule="auto"/>
        <w:rPr>
          <w:rFonts w:ascii="Times New Roman" w:hAnsi="Times New Roman" w:cs="Times New Roman"/>
          <w:lang w:val="lt-LT"/>
        </w:rPr>
      </w:pPr>
    </w:p>
    <w:p w14:paraId="5B42CC89" w14:textId="77777777" w:rsidR="00557E85" w:rsidRPr="00262BA8" w:rsidRDefault="00557E85" w:rsidP="00557E85">
      <w:pPr>
        <w:spacing w:after="0" w:line="240" w:lineRule="auto"/>
        <w:rPr>
          <w:rFonts w:ascii="Times New Roman" w:hAnsi="Times New Roman" w:cs="Times New Roman"/>
          <w:lang w:val="lt-LT"/>
        </w:rPr>
      </w:pPr>
    </w:p>
    <w:p w14:paraId="2CAD7F69" w14:textId="77777777" w:rsidR="00557E85" w:rsidRPr="00262BA8" w:rsidRDefault="00557E85" w:rsidP="00C220D0">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16.</w:t>
      </w:r>
      <w:r w:rsidRPr="00262BA8">
        <w:rPr>
          <w:rFonts w:ascii="Times New Roman" w:hAnsi="Times New Roman" w:cs="Times New Roman"/>
          <w:b/>
          <w:caps/>
          <w:lang w:val="lt-LT"/>
        </w:rPr>
        <w:tab/>
        <w:t>INFORMACIJA BRAILIO RAŠTU</w:t>
      </w:r>
    </w:p>
    <w:p w14:paraId="16FD983E" w14:textId="77777777" w:rsidR="00557E85" w:rsidRPr="00262BA8" w:rsidRDefault="00557E85" w:rsidP="00C220D0">
      <w:pPr>
        <w:keepNext/>
        <w:spacing w:after="0" w:line="240" w:lineRule="auto"/>
        <w:rPr>
          <w:rFonts w:ascii="Times New Roman" w:hAnsi="Times New Roman" w:cs="Times New Roman"/>
          <w:lang w:val="lt-LT"/>
        </w:rPr>
      </w:pPr>
    </w:p>
    <w:p w14:paraId="19C645BD" w14:textId="4A83F88E" w:rsidR="00557E85" w:rsidRPr="00262BA8" w:rsidRDefault="00DF71CC" w:rsidP="00C220D0">
      <w:pPr>
        <w:keepNext/>
        <w:shd w:val="clear" w:color="auto" w:fill="FFFFFF"/>
        <w:spacing w:after="0" w:line="240" w:lineRule="auto"/>
        <w:rPr>
          <w:rFonts w:ascii="Times New Roman" w:eastAsia="Calibri" w:hAnsi="Times New Roman" w:cs="Times New Roman"/>
          <w:lang w:val="lt-LT"/>
        </w:rPr>
      </w:pPr>
      <w:r>
        <w:rPr>
          <w:rFonts w:ascii="Times New Roman" w:hAnsi="Times New Roman" w:cs="Times New Roman"/>
          <w:lang w:val="lt-LT"/>
        </w:rPr>
        <w:t>&lt;Duomenys nebūtini.&gt;</w:t>
      </w:r>
    </w:p>
    <w:p w14:paraId="666E1483" w14:textId="77777777" w:rsidR="00557E85" w:rsidRPr="00262BA8" w:rsidRDefault="00557E85" w:rsidP="00C220D0">
      <w:pPr>
        <w:keepNext/>
        <w:shd w:val="clear" w:color="auto" w:fill="FFFFFF"/>
        <w:spacing w:after="0" w:line="240" w:lineRule="auto"/>
        <w:rPr>
          <w:rFonts w:ascii="Times New Roman" w:eastAsia="Calibri" w:hAnsi="Times New Roman" w:cs="Times New Roman"/>
          <w:lang w:val="lt-LT"/>
        </w:rPr>
      </w:pPr>
    </w:p>
    <w:p w14:paraId="2815CFEA" w14:textId="77777777" w:rsidR="00557E85" w:rsidRPr="00262BA8" w:rsidRDefault="00557E85" w:rsidP="00557E85">
      <w:pPr>
        <w:shd w:val="clear" w:color="auto" w:fill="FFFFFF"/>
        <w:spacing w:after="0" w:line="240" w:lineRule="auto"/>
        <w:rPr>
          <w:rFonts w:ascii="Times New Roman" w:eastAsia="Calibri" w:hAnsi="Times New Roman" w:cs="Times New Roman"/>
          <w:lang w:val="lt-LT"/>
        </w:rPr>
      </w:pPr>
    </w:p>
    <w:p w14:paraId="67D6142E" w14:textId="77777777" w:rsidR="00557E85" w:rsidRPr="00262BA8" w:rsidRDefault="00557E85" w:rsidP="00557E85">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262BA8">
        <w:rPr>
          <w:rFonts w:ascii="Times New Roman" w:eastAsia="Calibri" w:hAnsi="Times New Roman" w:cs="Times New Roman"/>
          <w:b/>
          <w:lang w:val="lt-LT"/>
        </w:rPr>
        <w:t>17.</w:t>
      </w:r>
      <w:r w:rsidRPr="00262BA8">
        <w:rPr>
          <w:rFonts w:ascii="Times New Roman" w:eastAsia="Calibri" w:hAnsi="Times New Roman" w:cs="Times New Roman"/>
          <w:b/>
          <w:lang w:val="lt-LT"/>
        </w:rPr>
        <w:tab/>
        <w:t>UNIKALUS IDENTIFIKATORIUS – 2D BRŪKŠNINIS KODAS</w:t>
      </w:r>
    </w:p>
    <w:p w14:paraId="1AD11031" w14:textId="77777777" w:rsidR="00557E85" w:rsidRPr="00262BA8" w:rsidRDefault="00557E85" w:rsidP="00557E85">
      <w:pPr>
        <w:shd w:val="clear" w:color="auto" w:fill="FFFFFF"/>
        <w:spacing w:after="0" w:line="240" w:lineRule="auto"/>
        <w:rPr>
          <w:rFonts w:ascii="Times New Roman" w:eastAsia="Calibri" w:hAnsi="Times New Roman" w:cs="Times New Roman"/>
          <w:lang w:val="lt-LT"/>
        </w:rPr>
      </w:pPr>
    </w:p>
    <w:p w14:paraId="6166D55B" w14:textId="77777777" w:rsidR="00557E85" w:rsidRPr="00262BA8" w:rsidRDefault="00557E85" w:rsidP="00557E85">
      <w:pPr>
        <w:shd w:val="clear" w:color="auto" w:fill="FFFFFF"/>
        <w:spacing w:after="0" w:line="240" w:lineRule="auto"/>
        <w:rPr>
          <w:rFonts w:ascii="Times New Roman" w:eastAsia="Calibri" w:hAnsi="Times New Roman" w:cs="Times New Roman"/>
          <w:lang w:val="lt-LT"/>
        </w:rPr>
      </w:pPr>
      <w:r w:rsidRPr="00262BA8">
        <w:rPr>
          <w:rFonts w:ascii="Times New Roman" w:eastAsia="Calibri" w:hAnsi="Times New Roman" w:cs="Times New Roman"/>
          <w:highlight w:val="lightGray"/>
          <w:lang w:val="lt-LT"/>
        </w:rPr>
        <w:t>Duomenys nebūtini.</w:t>
      </w:r>
      <w:r>
        <w:rPr>
          <w:rFonts w:ascii="Times New Roman" w:eastAsia="Calibri" w:hAnsi="Times New Roman" w:cs="Times New Roman"/>
          <w:lang w:val="lt-LT"/>
        </w:rPr>
        <w:t xml:space="preserve"> </w:t>
      </w:r>
    </w:p>
    <w:p w14:paraId="4113EEAF" w14:textId="77777777" w:rsidR="00557E85" w:rsidRPr="00262BA8" w:rsidRDefault="00557E85" w:rsidP="00557E85">
      <w:pPr>
        <w:shd w:val="clear" w:color="auto" w:fill="FFFFFF"/>
        <w:spacing w:after="0" w:line="240" w:lineRule="auto"/>
        <w:rPr>
          <w:rFonts w:ascii="Times New Roman" w:eastAsia="Calibri" w:hAnsi="Times New Roman" w:cs="Times New Roman"/>
          <w:lang w:val="lt-LT"/>
        </w:rPr>
      </w:pPr>
    </w:p>
    <w:p w14:paraId="34B87542" w14:textId="77777777" w:rsidR="00557E85" w:rsidRPr="00262BA8" w:rsidRDefault="00557E85" w:rsidP="00557E85">
      <w:pPr>
        <w:shd w:val="clear" w:color="auto" w:fill="FFFFFF"/>
        <w:spacing w:after="0" w:line="240" w:lineRule="auto"/>
        <w:rPr>
          <w:rFonts w:ascii="Times New Roman" w:eastAsia="Calibri" w:hAnsi="Times New Roman" w:cs="Times New Roman"/>
          <w:lang w:val="lt-LT"/>
        </w:rPr>
      </w:pPr>
    </w:p>
    <w:p w14:paraId="23773BF8" w14:textId="77777777" w:rsidR="00557E85" w:rsidRPr="00262BA8" w:rsidRDefault="00557E85" w:rsidP="00557E85">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262BA8">
        <w:rPr>
          <w:rFonts w:ascii="Times New Roman" w:eastAsia="Calibri" w:hAnsi="Times New Roman" w:cs="Times New Roman"/>
          <w:b/>
          <w:lang w:val="lt-LT"/>
        </w:rPr>
        <w:t>18.</w:t>
      </w:r>
      <w:r w:rsidRPr="00262BA8">
        <w:rPr>
          <w:rFonts w:ascii="Times New Roman" w:eastAsia="Calibri" w:hAnsi="Times New Roman" w:cs="Times New Roman"/>
          <w:b/>
          <w:lang w:val="lt-LT"/>
        </w:rPr>
        <w:tab/>
        <w:t>UNIKALUS IDENTIFIKATORIUS – ŽMONĖMS SUPRANTAMI DUOMENYS</w:t>
      </w:r>
    </w:p>
    <w:p w14:paraId="30446E83" w14:textId="77777777" w:rsidR="00557E85" w:rsidRPr="00262BA8" w:rsidRDefault="00557E85" w:rsidP="00557E85">
      <w:pPr>
        <w:shd w:val="clear" w:color="auto" w:fill="FFFFFF"/>
        <w:spacing w:after="0" w:line="240" w:lineRule="auto"/>
        <w:rPr>
          <w:rFonts w:ascii="Times New Roman" w:eastAsia="Calibri" w:hAnsi="Times New Roman" w:cs="Times New Roman"/>
          <w:lang w:val="lt-LT"/>
        </w:rPr>
      </w:pPr>
    </w:p>
    <w:p w14:paraId="55BC80ED" w14:textId="77777777" w:rsidR="00075724" w:rsidRDefault="00557E85" w:rsidP="00075724">
      <w:pPr>
        <w:shd w:val="clear" w:color="auto" w:fill="FFFFFF"/>
        <w:spacing w:after="0" w:line="240" w:lineRule="auto"/>
        <w:rPr>
          <w:rFonts w:ascii="Times New Roman" w:eastAsia="Calibri" w:hAnsi="Times New Roman" w:cs="Times New Roman"/>
          <w:lang w:val="lt-LT"/>
        </w:rPr>
      </w:pPr>
      <w:r w:rsidRPr="00262BA8">
        <w:rPr>
          <w:rFonts w:ascii="Times New Roman" w:eastAsia="Calibri" w:hAnsi="Times New Roman" w:cs="Times New Roman"/>
          <w:highlight w:val="lightGray"/>
          <w:lang w:val="lt-LT"/>
        </w:rPr>
        <w:t>Duomenys nebūtini.</w:t>
      </w:r>
      <w:r>
        <w:rPr>
          <w:rFonts w:ascii="Times New Roman" w:eastAsia="Calibri" w:hAnsi="Times New Roman" w:cs="Times New Roman"/>
          <w:lang w:val="lt-LT"/>
        </w:rPr>
        <w:t xml:space="preserve"> </w:t>
      </w:r>
      <w:r w:rsidR="00075724">
        <w:rPr>
          <w:rFonts w:ascii="Times New Roman" w:eastAsia="Calibri" w:hAnsi="Times New Roman" w:cs="Times New Roman"/>
          <w:lang w:val="lt-LT"/>
        </w:rPr>
        <w:t>&lt;</w:t>
      </w:r>
      <w:r w:rsidR="00075724" w:rsidRPr="00DB4727">
        <w:rPr>
          <w:rFonts w:ascii="Times New Roman" w:eastAsia="Calibri" w:hAnsi="Times New Roman" w:cs="Times New Roman"/>
          <w:lang w:val="lt-LT"/>
        </w:rPr>
        <w:t xml:space="preserve">Išsamią ir atnaujintą informaciją apie šį vaistą galite gauti išmaniuoju telefonu nuskaitę pakuotės lapelyje nurodytą QR kodą. Tą pačią informaciją rasite šiuo interneto tinklalapio adresu: </w:t>
      </w:r>
      <w:r w:rsidR="00075724" w:rsidRPr="00287D02">
        <w:rPr>
          <w:rFonts w:ascii="Times New Roman" w:eastAsia="Calibri" w:hAnsi="Times New Roman" w:cs="Times New Roman"/>
          <w:lang w:val="lt-LT"/>
        </w:rPr>
        <w:t>[</w:t>
      </w:r>
      <w:r w:rsidR="00075724">
        <w:rPr>
          <w:rFonts w:ascii="Times New Roman" w:eastAsia="Calibri" w:hAnsi="Times New Roman" w:cs="Times New Roman"/>
          <w:lang w:val="lt-LT"/>
        </w:rPr>
        <w:t>„elektroninė nuoroda“</w:t>
      </w:r>
      <w:r w:rsidR="00075724" w:rsidRPr="00287D02">
        <w:rPr>
          <w:rFonts w:ascii="Times New Roman" w:eastAsia="Calibri" w:hAnsi="Times New Roman" w:cs="Times New Roman"/>
          <w:lang w:val="lt-LT"/>
        </w:rPr>
        <w:t>] &lt;ir &lt;</w:t>
      </w:r>
      <w:r w:rsidR="00075724" w:rsidRPr="008B6292">
        <w:rPr>
          <w:rFonts w:ascii="Times New Roman" w:hAnsi="Times New Roman" w:cs="Times New Roman"/>
          <w:lang w:val="lt-LT"/>
        </w:rPr>
        <w:t xml:space="preserve"> </w:t>
      </w:r>
      <w:r w:rsidR="00075724" w:rsidRPr="00AF156D">
        <w:rPr>
          <w:rFonts w:ascii="Times New Roman" w:hAnsi="Times New Roman" w:cs="Times New Roman"/>
          <w:lang w:val="lt-LT"/>
        </w:rPr>
        <w:t>Valstybinės vaistų kontrolės tarnybos prie Lietuvos Respublikos sveikatos apsaugos ministerijos tinklalapyje</w:t>
      </w:r>
      <w:r w:rsidR="00075724" w:rsidRPr="00287D02">
        <w:rPr>
          <w:rFonts w:ascii="Times New Roman" w:eastAsia="Calibri" w:hAnsi="Times New Roman" w:cs="Times New Roman"/>
          <w:lang w:val="lt-LT"/>
        </w:rPr>
        <w:t>&gt;.</w:t>
      </w:r>
    </w:p>
    <w:p w14:paraId="3BAAEB59" w14:textId="77777777" w:rsidR="00075724" w:rsidRPr="00287D02" w:rsidRDefault="00075724" w:rsidP="00075724">
      <w:pPr>
        <w:shd w:val="clear" w:color="auto" w:fill="FFFFFF"/>
        <w:spacing w:after="0" w:line="240" w:lineRule="auto"/>
        <w:rPr>
          <w:rFonts w:ascii="Times New Roman" w:eastAsia="Calibri" w:hAnsi="Times New Roman" w:cs="Times New Roman"/>
          <w:lang w:val="lt-LT"/>
        </w:rPr>
      </w:pPr>
    </w:p>
    <w:p w14:paraId="27139AB6" w14:textId="77777777" w:rsidR="00075724" w:rsidRPr="00262BA8" w:rsidRDefault="00075724" w:rsidP="00075724">
      <w:pPr>
        <w:shd w:val="clear" w:color="auto" w:fill="FFFFFF"/>
        <w:spacing w:after="0" w:line="240" w:lineRule="auto"/>
        <w:rPr>
          <w:rFonts w:ascii="Times New Roman" w:eastAsia="Calibri" w:hAnsi="Times New Roman" w:cs="Times New Roman"/>
          <w:lang w:val="lt-LT"/>
        </w:rPr>
      </w:pPr>
      <w:r w:rsidRPr="00287D02">
        <w:rPr>
          <w:rFonts w:ascii="Times New Roman" w:eastAsia="Calibri" w:hAnsi="Times New Roman" w:cs="Times New Roman"/>
          <w:lang w:val="lt-LT"/>
        </w:rPr>
        <w:t>&lt;[Pildyti</w:t>
      </w:r>
      <w:r>
        <w:rPr>
          <w:rFonts w:ascii="Times New Roman" w:eastAsia="Calibri" w:hAnsi="Times New Roman" w:cs="Times New Roman"/>
          <w:lang w:val="lt-LT"/>
        </w:rPr>
        <w:t xml:space="preserve"> </w:t>
      </w:r>
      <w:r w:rsidRPr="00287D02">
        <w:rPr>
          <w:rFonts w:ascii="Times New Roman" w:eastAsia="Calibri" w:hAnsi="Times New Roman" w:cs="Times New Roman"/>
          <w:lang w:val="lt-LT"/>
        </w:rPr>
        <w:t>jei naudojamas QR kodas]&gt;</w:t>
      </w:r>
    </w:p>
    <w:p w14:paraId="4583D5FA" w14:textId="362308BE" w:rsidR="00557E85" w:rsidRPr="00262BA8" w:rsidRDefault="00557E85" w:rsidP="00557E85">
      <w:pPr>
        <w:shd w:val="clear" w:color="auto" w:fill="FFFFFF"/>
        <w:spacing w:after="0" w:line="240" w:lineRule="auto"/>
        <w:rPr>
          <w:rFonts w:ascii="Times New Roman" w:eastAsia="Calibri" w:hAnsi="Times New Roman" w:cs="Times New Roman"/>
          <w:lang w:val="lt-LT"/>
        </w:rPr>
      </w:pPr>
    </w:p>
    <w:p w14:paraId="249555C5" w14:textId="77777777" w:rsidR="001E6C91" w:rsidRPr="00262BA8" w:rsidRDefault="00557E85"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eastAsia="Calibri" w:hAnsi="Times New Roman" w:cs="Times New Roman"/>
          <w:lang w:val="lt-LT"/>
        </w:rPr>
        <w:br w:type="page"/>
      </w:r>
      <w:r w:rsidR="001E6C91" w:rsidRPr="00262BA8">
        <w:rPr>
          <w:rFonts w:ascii="Times New Roman" w:hAnsi="Times New Roman" w:cs="Times New Roman"/>
          <w:b/>
          <w:lang w:val="lt-LT"/>
        </w:rPr>
        <w:lastRenderedPageBreak/>
        <w:t>INFORMACIJA ANT IŠORINĖS PAKUOTĖS</w:t>
      </w:r>
    </w:p>
    <w:p w14:paraId="10083625"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2611D92C" w14:textId="608A708D" w:rsidR="001E6C91" w:rsidRPr="00262BA8" w:rsidRDefault="008753D7"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8753D7">
        <w:rPr>
          <w:rFonts w:ascii="Times New Roman" w:hAnsi="Times New Roman" w:cs="Times New Roman"/>
          <w:b/>
          <w:lang w:val="lt-LT"/>
        </w:rPr>
        <w:t xml:space="preserve">Polipropileno </w:t>
      </w:r>
      <w:proofErr w:type="spellStart"/>
      <w:r w:rsidRPr="008753D7">
        <w:rPr>
          <w:rFonts w:ascii="Times New Roman" w:hAnsi="Times New Roman" w:cs="Times New Roman"/>
          <w:b/>
          <w:lang w:val="lt-LT"/>
        </w:rPr>
        <w:t>talpyklės</w:t>
      </w:r>
      <w:proofErr w:type="spellEnd"/>
      <w:r w:rsidRPr="008753D7">
        <w:rPr>
          <w:rFonts w:ascii="Times New Roman" w:hAnsi="Times New Roman" w:cs="Times New Roman"/>
          <w:b/>
          <w:lang w:val="lt-LT"/>
        </w:rPr>
        <w:t xml:space="preserve"> kartoninė nugarėlė (antrinė pakuotė)</w:t>
      </w:r>
      <w:r>
        <w:rPr>
          <w:rFonts w:ascii="Times New Roman" w:hAnsi="Times New Roman" w:cs="Times New Roman"/>
          <w:b/>
          <w:lang w:val="lt-LT"/>
        </w:rPr>
        <w:t xml:space="preserve"> </w:t>
      </w:r>
    </w:p>
    <w:p w14:paraId="15C53B83" w14:textId="77777777" w:rsidR="001E6C91" w:rsidRPr="00262BA8" w:rsidRDefault="001E6C91" w:rsidP="001E6C91">
      <w:pPr>
        <w:spacing w:after="0" w:line="240" w:lineRule="auto"/>
        <w:rPr>
          <w:rFonts w:ascii="Times New Roman" w:hAnsi="Times New Roman" w:cs="Times New Roman"/>
          <w:lang w:val="lt-LT"/>
        </w:rPr>
      </w:pPr>
    </w:p>
    <w:p w14:paraId="4A88D1DA" w14:textId="77777777" w:rsidR="001E6C91" w:rsidRPr="00262BA8" w:rsidRDefault="001E6C91" w:rsidP="001E6C91">
      <w:pPr>
        <w:spacing w:after="0" w:line="240" w:lineRule="auto"/>
        <w:rPr>
          <w:rFonts w:ascii="Times New Roman" w:hAnsi="Times New Roman" w:cs="Times New Roman"/>
          <w:lang w:val="lt-LT"/>
        </w:rPr>
      </w:pPr>
    </w:p>
    <w:p w14:paraId="7DE77A0C"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1.</w:t>
      </w:r>
      <w:r w:rsidRPr="00262BA8">
        <w:rPr>
          <w:rFonts w:ascii="Times New Roman" w:hAnsi="Times New Roman" w:cs="Times New Roman"/>
          <w:b/>
          <w:lang w:val="lt-LT"/>
        </w:rPr>
        <w:tab/>
        <w:t>VAISTINIO PREPARATO PAVADINIMAS</w:t>
      </w:r>
    </w:p>
    <w:p w14:paraId="3442271B" w14:textId="77777777" w:rsidR="001E6C91" w:rsidRPr="00262BA8" w:rsidRDefault="001E6C91" w:rsidP="001E6C91">
      <w:pPr>
        <w:spacing w:after="0" w:line="240" w:lineRule="auto"/>
        <w:rPr>
          <w:rFonts w:ascii="Times New Roman" w:hAnsi="Times New Roman" w:cs="Times New Roman"/>
          <w:lang w:val="lt-LT"/>
        </w:rPr>
      </w:pPr>
    </w:p>
    <w:p w14:paraId="68E2FD50" w14:textId="1FBE571C" w:rsidR="001E6C91" w:rsidRPr="00262BA8" w:rsidRDefault="00337FD8" w:rsidP="001E6C91">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1E6C91" w:rsidRPr="00262BA8">
        <w:rPr>
          <w:rFonts w:ascii="Times New Roman" w:hAnsi="Times New Roman" w:cs="Times New Roman"/>
          <w:lang w:val="lt-LT"/>
        </w:rPr>
        <w:t>icorette</w:t>
      </w:r>
      <w:proofErr w:type="spellEnd"/>
      <w:r w:rsidR="001E6C91" w:rsidRPr="00262BA8">
        <w:rPr>
          <w:rFonts w:ascii="Times New Roman" w:hAnsi="Times New Roman" w:cs="Times New Roman"/>
          <w:lang w:val="lt-LT"/>
        </w:rPr>
        <w:t xml:space="preserve"> </w:t>
      </w:r>
      <w:r w:rsidR="001E6C91">
        <w:rPr>
          <w:rFonts w:ascii="Times New Roman" w:hAnsi="Times New Roman" w:cs="Times New Roman"/>
          <w:lang w:val="lt-LT"/>
        </w:rPr>
        <w:t>mint 2 mg suslėgtosios pastilės</w:t>
      </w:r>
    </w:p>
    <w:p w14:paraId="671CE357" w14:textId="77777777" w:rsidR="001E6C91" w:rsidRPr="00262BA8" w:rsidRDefault="001E6C91" w:rsidP="001E6C91">
      <w:pPr>
        <w:spacing w:after="0" w:line="240" w:lineRule="auto"/>
        <w:rPr>
          <w:rFonts w:ascii="Times New Roman" w:hAnsi="Times New Roman" w:cs="Times New Roman"/>
          <w:i/>
          <w:lang w:val="lt-LT"/>
        </w:rPr>
      </w:pPr>
      <w:proofErr w:type="spellStart"/>
      <w:r w:rsidRPr="00262BA8">
        <w:rPr>
          <w:rFonts w:ascii="Times New Roman" w:hAnsi="Times New Roman" w:cs="Times New Roman"/>
          <w:i/>
          <w:lang w:val="lt-LT"/>
        </w:rPr>
        <w:t>nicotinum</w:t>
      </w:r>
      <w:proofErr w:type="spellEnd"/>
    </w:p>
    <w:p w14:paraId="5A4A756B" w14:textId="77777777" w:rsidR="001E6C91" w:rsidRPr="00262BA8" w:rsidRDefault="001E6C91" w:rsidP="001E6C91">
      <w:pPr>
        <w:spacing w:after="0" w:line="240" w:lineRule="auto"/>
        <w:rPr>
          <w:rFonts w:ascii="Times New Roman" w:hAnsi="Times New Roman" w:cs="Times New Roman"/>
          <w:lang w:val="lt-LT"/>
        </w:rPr>
      </w:pPr>
    </w:p>
    <w:p w14:paraId="49E050E2" w14:textId="77777777" w:rsidR="00D87697" w:rsidRPr="002B56D3" w:rsidRDefault="00D87697" w:rsidP="00D87697">
      <w:pPr>
        <w:spacing w:after="0" w:line="240" w:lineRule="auto"/>
        <w:rPr>
          <w:rFonts w:ascii="Times New Roman" w:hAnsi="Times New Roman" w:cs="Times New Roman"/>
          <w:highlight w:val="lightGray"/>
          <w:lang w:val="lt-LT"/>
        </w:rPr>
      </w:pPr>
      <w:r w:rsidRPr="002B56D3">
        <w:rPr>
          <w:rFonts w:ascii="Times New Roman" w:hAnsi="Times New Roman" w:cs="Times New Roman"/>
          <w:highlight w:val="lightGray"/>
          <w:lang w:val="lt-LT"/>
        </w:rPr>
        <w:t>&lt;skonis&gt;</w:t>
      </w:r>
    </w:p>
    <w:p w14:paraId="3D8BB85B" w14:textId="77777777" w:rsidR="00D87697" w:rsidRDefault="00D87697" w:rsidP="00D87697">
      <w:pPr>
        <w:spacing w:after="0" w:line="240" w:lineRule="auto"/>
        <w:rPr>
          <w:rFonts w:ascii="Times New Roman" w:hAnsi="Times New Roman" w:cs="Times New Roman"/>
          <w:lang w:val="lt-LT"/>
        </w:rPr>
      </w:pPr>
      <w:r w:rsidRPr="002B56D3">
        <w:rPr>
          <w:rFonts w:ascii="Times New Roman" w:hAnsi="Times New Roman" w:cs="Times New Roman"/>
          <w:highlight w:val="lightGray"/>
          <w:lang w:val="lt-LT"/>
        </w:rPr>
        <w:t>&lt;gali būti pažymima šalyse, kuriose vaisto pavadinimas nenurodo skonio&gt;.</w:t>
      </w:r>
    </w:p>
    <w:p w14:paraId="75876A87" w14:textId="77777777" w:rsidR="001E6C91" w:rsidRDefault="001E6C91" w:rsidP="001E6C91">
      <w:pPr>
        <w:spacing w:after="0" w:line="240" w:lineRule="auto"/>
        <w:rPr>
          <w:rFonts w:ascii="Times New Roman" w:hAnsi="Times New Roman" w:cs="Times New Roman"/>
          <w:lang w:val="lt-LT"/>
        </w:rPr>
      </w:pPr>
    </w:p>
    <w:p w14:paraId="4250AE94" w14:textId="77777777" w:rsidR="00D87697" w:rsidRPr="00262BA8" w:rsidRDefault="00D87697" w:rsidP="001E6C91">
      <w:pPr>
        <w:spacing w:after="0" w:line="240" w:lineRule="auto"/>
        <w:rPr>
          <w:rFonts w:ascii="Times New Roman" w:hAnsi="Times New Roman" w:cs="Times New Roman"/>
          <w:lang w:val="lt-LT"/>
        </w:rPr>
      </w:pPr>
    </w:p>
    <w:p w14:paraId="670EA305"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2.</w:t>
      </w:r>
      <w:r w:rsidRPr="00262BA8">
        <w:rPr>
          <w:rFonts w:ascii="Times New Roman" w:hAnsi="Times New Roman" w:cs="Times New Roman"/>
          <w:b/>
          <w:lang w:val="lt-LT"/>
        </w:rPr>
        <w:tab/>
        <w:t>VEIKLIOJI (-IOS) MEDŽIAGA (-OS) IR JOS (-Ų) KIEKIS (-IAI)</w:t>
      </w:r>
    </w:p>
    <w:p w14:paraId="3790D8E6" w14:textId="77777777" w:rsidR="001E6C91" w:rsidRPr="00262BA8" w:rsidRDefault="001E6C91" w:rsidP="001E6C91">
      <w:pPr>
        <w:spacing w:after="0" w:line="240" w:lineRule="auto"/>
        <w:rPr>
          <w:rFonts w:ascii="Times New Roman" w:hAnsi="Times New Roman" w:cs="Times New Roman"/>
          <w:lang w:val="lt-LT"/>
        </w:rPr>
      </w:pPr>
    </w:p>
    <w:p w14:paraId="4ADDC07A" w14:textId="77777777" w:rsidR="001E6C91" w:rsidRDefault="001E6C91" w:rsidP="001E6C91">
      <w:pPr>
        <w:spacing w:after="0" w:line="240" w:lineRule="auto"/>
        <w:rPr>
          <w:rFonts w:ascii="Times New Roman" w:hAnsi="Times New Roman" w:cs="Times New Roman"/>
          <w:lang w:val="lt-LT"/>
        </w:rPr>
      </w:pPr>
      <w:r w:rsidRPr="00827B8D">
        <w:rPr>
          <w:rFonts w:ascii="Times New Roman" w:hAnsi="Times New Roman" w:cs="Times New Roman"/>
          <w:lang w:val="lt-LT"/>
        </w:rPr>
        <w:t>Kiekvienoje pastilėje yra 2</w:t>
      </w:r>
      <w:r>
        <w:rPr>
          <w:rFonts w:ascii="Times New Roman" w:hAnsi="Times New Roman" w:cs="Times New Roman"/>
          <w:lang w:val="lt-LT"/>
        </w:rPr>
        <w:t> </w:t>
      </w:r>
      <w:r w:rsidRPr="00827B8D">
        <w:rPr>
          <w:rFonts w:ascii="Times New Roman" w:hAnsi="Times New Roman" w:cs="Times New Roman"/>
          <w:lang w:val="lt-LT"/>
        </w:rPr>
        <w:t>mg nikotino (</w:t>
      </w:r>
      <w:proofErr w:type="spellStart"/>
      <w:r w:rsidRPr="00827B8D">
        <w:rPr>
          <w:rFonts w:ascii="Times New Roman" w:hAnsi="Times New Roman" w:cs="Times New Roman"/>
          <w:lang w:val="lt-LT"/>
        </w:rPr>
        <w:t>rezinato</w:t>
      </w:r>
      <w:proofErr w:type="spellEnd"/>
      <w:r w:rsidRPr="00827B8D">
        <w:rPr>
          <w:rFonts w:ascii="Times New Roman" w:hAnsi="Times New Roman" w:cs="Times New Roman"/>
          <w:lang w:val="lt-LT"/>
        </w:rPr>
        <w:t xml:space="preserve"> pavidalu).</w:t>
      </w:r>
    </w:p>
    <w:p w14:paraId="382DE8C1" w14:textId="77777777" w:rsidR="001E6C91" w:rsidRDefault="001E6C91" w:rsidP="001E6C91">
      <w:pPr>
        <w:spacing w:after="0" w:line="240" w:lineRule="auto"/>
        <w:rPr>
          <w:rFonts w:ascii="Times New Roman" w:hAnsi="Times New Roman" w:cs="Times New Roman"/>
          <w:lang w:val="lt-LT"/>
        </w:rPr>
      </w:pPr>
    </w:p>
    <w:p w14:paraId="5447052F" w14:textId="77777777" w:rsidR="001E6C91" w:rsidRPr="00262BA8" w:rsidRDefault="001E6C91" w:rsidP="001E6C91">
      <w:pPr>
        <w:spacing w:after="0" w:line="240" w:lineRule="auto"/>
        <w:rPr>
          <w:rFonts w:ascii="Times New Roman" w:hAnsi="Times New Roman" w:cs="Times New Roman"/>
          <w:lang w:val="lt-LT"/>
        </w:rPr>
      </w:pPr>
    </w:p>
    <w:p w14:paraId="439ECA72"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3.</w:t>
      </w:r>
      <w:r w:rsidRPr="00262BA8">
        <w:rPr>
          <w:rFonts w:ascii="Times New Roman" w:hAnsi="Times New Roman" w:cs="Times New Roman"/>
          <w:b/>
          <w:lang w:val="lt-LT"/>
        </w:rPr>
        <w:tab/>
        <w:t>PAGALBINIŲ MEDŽIAGŲ SĄRAŠAS</w:t>
      </w:r>
    </w:p>
    <w:p w14:paraId="3DC9403F" w14:textId="77777777" w:rsidR="001E6C91" w:rsidRPr="00262BA8" w:rsidRDefault="001E6C91" w:rsidP="001E6C91">
      <w:pPr>
        <w:spacing w:after="0" w:line="240" w:lineRule="auto"/>
        <w:rPr>
          <w:rFonts w:ascii="Times New Roman" w:hAnsi="Times New Roman" w:cs="Times New Roman"/>
          <w:lang w:val="lt-LT"/>
        </w:rPr>
      </w:pPr>
    </w:p>
    <w:p w14:paraId="6CB279A4" w14:textId="77777777" w:rsidR="001E6C91" w:rsidRDefault="001E6C91" w:rsidP="001E6C91">
      <w:pPr>
        <w:spacing w:after="0" w:line="240" w:lineRule="auto"/>
        <w:rPr>
          <w:rFonts w:ascii="Times New Roman" w:hAnsi="Times New Roman" w:cs="Times New Roman"/>
          <w:lang w:val="lt-LT"/>
        </w:rPr>
      </w:pPr>
      <w:r w:rsidRPr="000C33F8">
        <w:rPr>
          <w:rFonts w:ascii="Times New Roman" w:hAnsi="Times New Roman" w:cs="Times New Roman"/>
          <w:lang w:val="lt-LT"/>
        </w:rPr>
        <w:t xml:space="preserve">E421, </w:t>
      </w:r>
      <w:proofErr w:type="spellStart"/>
      <w:r w:rsidRPr="000C33F8">
        <w:rPr>
          <w:rFonts w:ascii="Times New Roman" w:hAnsi="Times New Roman" w:cs="Times New Roman"/>
          <w:lang w:val="lt-LT"/>
        </w:rPr>
        <w:t>ksantano</w:t>
      </w:r>
      <w:proofErr w:type="spellEnd"/>
      <w:r w:rsidRPr="000C33F8">
        <w:rPr>
          <w:rFonts w:ascii="Times New Roman" w:hAnsi="Times New Roman" w:cs="Times New Roman"/>
          <w:lang w:val="lt-LT"/>
        </w:rPr>
        <w:t xml:space="preserve"> </w:t>
      </w:r>
      <w:r>
        <w:rPr>
          <w:rFonts w:ascii="Times New Roman" w:hAnsi="Times New Roman" w:cs="Times New Roman"/>
          <w:lang w:val="lt-LT"/>
        </w:rPr>
        <w:t>lipai</w:t>
      </w:r>
      <w:r w:rsidRPr="000C33F8">
        <w:rPr>
          <w:rFonts w:ascii="Times New Roman" w:hAnsi="Times New Roman" w:cs="Times New Roman"/>
          <w:lang w:val="lt-LT"/>
        </w:rPr>
        <w:t>, „</w:t>
      </w:r>
      <w:proofErr w:type="spellStart"/>
      <w:r w:rsidRPr="000C33F8">
        <w:rPr>
          <w:rFonts w:ascii="Times New Roman" w:hAnsi="Times New Roman" w:cs="Times New Roman"/>
          <w:lang w:val="lt-LT"/>
        </w:rPr>
        <w:t>Winterfresh</w:t>
      </w:r>
      <w:proofErr w:type="spellEnd"/>
      <w:r w:rsidRPr="000C33F8">
        <w:rPr>
          <w:rFonts w:ascii="Times New Roman" w:hAnsi="Times New Roman" w:cs="Times New Roman"/>
          <w:lang w:val="lt-LT"/>
        </w:rPr>
        <w:t xml:space="preserve">“ RDE4-149, E414, E500(i), E955, E950, E470b, E464, E171, E460, E555, E433 </w:t>
      </w:r>
      <w:r w:rsidRPr="0027468F">
        <w:rPr>
          <w:rFonts w:ascii="Times New Roman" w:hAnsi="Times New Roman" w:cs="Times New Roman"/>
          <w:highlight w:val="lightGray"/>
          <w:lang w:val="lt-LT"/>
        </w:rPr>
        <w:t>(</w:t>
      </w:r>
      <w:proofErr w:type="spellStart"/>
      <w:r w:rsidRPr="0027468F">
        <w:rPr>
          <w:rFonts w:ascii="Times New Roman" w:hAnsi="Times New Roman" w:cs="Times New Roman"/>
          <w:highlight w:val="lightGray"/>
          <w:lang w:val="lt-LT"/>
        </w:rPr>
        <w:t>polisorbatas</w:t>
      </w:r>
      <w:proofErr w:type="spellEnd"/>
      <w:r w:rsidRPr="0027468F">
        <w:rPr>
          <w:rFonts w:ascii="Times New Roman" w:hAnsi="Times New Roman" w:cs="Times New Roman"/>
          <w:highlight w:val="lightGray"/>
          <w:lang w:val="lt-LT"/>
        </w:rPr>
        <w:t xml:space="preserve"> 80)</w:t>
      </w:r>
      <w:r w:rsidRPr="0027468F">
        <w:rPr>
          <w:rFonts w:ascii="Times New Roman" w:hAnsi="Times New Roman" w:cs="Times New Roman"/>
          <w:lang w:val="lt-LT"/>
        </w:rPr>
        <w:t>.</w:t>
      </w:r>
    </w:p>
    <w:p w14:paraId="6A7E7BFD" w14:textId="77777777" w:rsidR="001E6C91" w:rsidRPr="00262BA8" w:rsidRDefault="001E6C91" w:rsidP="001E6C91">
      <w:pPr>
        <w:spacing w:after="0" w:line="240" w:lineRule="auto"/>
        <w:rPr>
          <w:rFonts w:ascii="Times New Roman" w:hAnsi="Times New Roman" w:cs="Times New Roman"/>
          <w:lang w:val="lt-LT"/>
        </w:rPr>
      </w:pPr>
    </w:p>
    <w:p w14:paraId="116792BF" w14:textId="77777777" w:rsidR="001E6C91" w:rsidRPr="00262BA8" w:rsidRDefault="001E6C91" w:rsidP="001E6C91">
      <w:pPr>
        <w:spacing w:after="0" w:line="240" w:lineRule="auto"/>
        <w:rPr>
          <w:rFonts w:ascii="Times New Roman" w:hAnsi="Times New Roman" w:cs="Times New Roman"/>
          <w:lang w:val="lt-LT"/>
        </w:rPr>
      </w:pPr>
    </w:p>
    <w:p w14:paraId="4D756A33"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w:t>
      </w:r>
      <w:r w:rsidRPr="00262BA8">
        <w:rPr>
          <w:rFonts w:ascii="Times New Roman" w:hAnsi="Times New Roman" w:cs="Times New Roman"/>
          <w:b/>
          <w:lang w:val="lt-LT"/>
        </w:rPr>
        <w:tab/>
        <w:t>FARMACINĖ FORMA IR KIEKIS PAKUOTĖJE</w:t>
      </w:r>
    </w:p>
    <w:p w14:paraId="2C7804F0" w14:textId="77777777" w:rsidR="001E6C91" w:rsidRPr="00262BA8" w:rsidRDefault="001E6C91" w:rsidP="001E6C91">
      <w:pPr>
        <w:spacing w:after="0" w:line="240" w:lineRule="auto"/>
        <w:rPr>
          <w:rFonts w:ascii="Times New Roman" w:hAnsi="Times New Roman" w:cs="Times New Roman"/>
          <w:lang w:val="lt-LT"/>
        </w:rPr>
      </w:pPr>
    </w:p>
    <w:p w14:paraId="13623FEF" w14:textId="77777777" w:rsidR="001E6C91" w:rsidRPr="00262BA8" w:rsidRDefault="001E6C91" w:rsidP="001E6C91">
      <w:pPr>
        <w:spacing w:after="0" w:line="240" w:lineRule="auto"/>
        <w:rPr>
          <w:rFonts w:ascii="Times New Roman" w:hAnsi="Times New Roman" w:cs="Times New Roman"/>
          <w:lang w:val="lt-LT"/>
        </w:rPr>
      </w:pPr>
      <w:r>
        <w:rPr>
          <w:rFonts w:ascii="Times New Roman" w:hAnsi="Times New Roman" w:cs="Times New Roman"/>
          <w:lang w:val="lt-LT"/>
        </w:rPr>
        <w:t>Suslėgtoji pastilė (pastilė)</w:t>
      </w:r>
    </w:p>
    <w:p w14:paraId="3B3B7802" w14:textId="77777777" w:rsidR="001E6C91" w:rsidRPr="00262BA8" w:rsidRDefault="001E6C91" w:rsidP="001E6C91">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3013"/>
        <w:gridCol w:w="1268"/>
      </w:tblGrid>
      <w:tr w:rsidR="001E6C91" w:rsidRPr="00262BA8" w14:paraId="31874AA8" w14:textId="77777777" w:rsidTr="00417AF4">
        <w:tc>
          <w:tcPr>
            <w:tcW w:w="5211" w:type="dxa"/>
          </w:tcPr>
          <w:p w14:paraId="7377C9CD" w14:textId="6EEB24B4" w:rsidR="001E6C91" w:rsidRDefault="00641DC7" w:rsidP="00417AF4">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2</w:t>
            </w:r>
            <w:r w:rsidR="001E6C91">
              <w:rPr>
                <w:rFonts w:ascii="Times New Roman" w:hAnsi="Times New Roman" w:cs="Times New Roman"/>
                <w:lang w:val="lt-LT"/>
              </w:rPr>
              <w:t>0 pastilių</w:t>
            </w:r>
          </w:p>
          <w:p w14:paraId="5585BEF3" w14:textId="77777777" w:rsidR="001E6C91" w:rsidRPr="00213C1F" w:rsidRDefault="001E6C91" w:rsidP="00417AF4">
            <w:pPr>
              <w:tabs>
                <w:tab w:val="left" w:pos="0"/>
              </w:tabs>
              <w:spacing w:after="0" w:line="240" w:lineRule="auto"/>
              <w:rPr>
                <w:rFonts w:ascii="Times New Roman" w:hAnsi="Times New Roman" w:cs="Times New Roman"/>
                <w:highlight w:val="lightGray"/>
                <w:lang w:val="lt-LT"/>
              </w:rPr>
            </w:pPr>
            <w:r w:rsidRPr="00213C1F">
              <w:rPr>
                <w:rFonts w:ascii="Times New Roman" w:hAnsi="Times New Roman" w:cs="Times New Roman"/>
                <w:highlight w:val="lightGray"/>
                <w:lang w:val="lt-LT"/>
              </w:rPr>
              <w:t>80 pastilių</w:t>
            </w:r>
          </w:p>
          <w:p w14:paraId="06FB4553" w14:textId="77777777" w:rsidR="001E6C91" w:rsidRPr="00262BA8" w:rsidRDefault="001E6C91" w:rsidP="00417AF4">
            <w:pPr>
              <w:tabs>
                <w:tab w:val="left" w:pos="0"/>
              </w:tabs>
              <w:spacing w:after="0" w:line="240" w:lineRule="auto"/>
              <w:rPr>
                <w:rFonts w:ascii="Times New Roman" w:hAnsi="Times New Roman" w:cs="Times New Roman"/>
                <w:lang w:val="lt-LT"/>
              </w:rPr>
            </w:pPr>
            <w:r w:rsidRPr="00213C1F">
              <w:rPr>
                <w:rFonts w:ascii="Times New Roman" w:hAnsi="Times New Roman" w:cs="Times New Roman"/>
                <w:highlight w:val="lightGray"/>
                <w:lang w:val="lt-LT"/>
              </w:rPr>
              <w:t>160 pastilių</w:t>
            </w:r>
          </w:p>
        </w:tc>
        <w:tc>
          <w:tcPr>
            <w:tcW w:w="3261" w:type="dxa"/>
          </w:tcPr>
          <w:p w14:paraId="709F3AD8" w14:textId="49CAC3D3" w:rsidR="001E6C91" w:rsidRDefault="001E6C91" w:rsidP="00417AF4">
            <w:pPr>
              <w:spacing w:after="0" w:line="240" w:lineRule="auto"/>
              <w:rPr>
                <w:rFonts w:ascii="Times New Roman" w:hAnsi="Times New Roman" w:cs="Times New Roman"/>
                <w:lang w:val="lt-LT"/>
              </w:rPr>
            </w:pPr>
            <w:r>
              <w:rPr>
                <w:rFonts w:ascii="Times New Roman" w:hAnsi="Times New Roman" w:cs="Times New Roman"/>
                <w:lang w:val="lt-LT"/>
              </w:rPr>
              <w:t>1 x </w:t>
            </w:r>
            <w:r w:rsidR="00641DC7">
              <w:rPr>
                <w:rFonts w:ascii="Times New Roman" w:hAnsi="Times New Roman" w:cs="Times New Roman"/>
                <w:lang w:val="lt-LT"/>
              </w:rPr>
              <w:t>2</w:t>
            </w:r>
            <w:r>
              <w:rPr>
                <w:rFonts w:ascii="Times New Roman" w:hAnsi="Times New Roman" w:cs="Times New Roman"/>
                <w:lang w:val="lt-LT"/>
              </w:rPr>
              <w:t>0</w:t>
            </w:r>
          </w:p>
          <w:p w14:paraId="79262E01" w14:textId="3933713C" w:rsidR="00641DC7" w:rsidRPr="00641DC7" w:rsidRDefault="00641DC7" w:rsidP="00641DC7">
            <w:pPr>
              <w:spacing w:after="0" w:line="240" w:lineRule="auto"/>
              <w:rPr>
                <w:rFonts w:ascii="Times New Roman" w:hAnsi="Times New Roman" w:cs="Times New Roman"/>
                <w:highlight w:val="lightGray"/>
                <w:lang w:val="lt-LT"/>
              </w:rPr>
            </w:pPr>
            <w:r w:rsidRPr="00641DC7">
              <w:rPr>
                <w:rFonts w:ascii="Times New Roman" w:hAnsi="Times New Roman" w:cs="Times New Roman"/>
                <w:highlight w:val="lightGray"/>
                <w:lang w:val="lt-LT"/>
              </w:rPr>
              <w:t>4 x 20</w:t>
            </w:r>
          </w:p>
          <w:p w14:paraId="76A31148" w14:textId="60149250" w:rsidR="001E6C91" w:rsidRPr="00213C1F" w:rsidRDefault="00641DC7" w:rsidP="00417AF4">
            <w:pPr>
              <w:spacing w:after="0" w:line="240" w:lineRule="auto"/>
              <w:rPr>
                <w:rFonts w:ascii="Times New Roman" w:hAnsi="Times New Roman" w:cs="Times New Roman"/>
                <w:lang w:val="lt-LT"/>
              </w:rPr>
            </w:pPr>
            <w:r w:rsidRPr="00641DC7">
              <w:rPr>
                <w:rFonts w:ascii="Times New Roman" w:hAnsi="Times New Roman" w:cs="Times New Roman"/>
                <w:highlight w:val="lightGray"/>
                <w:lang w:val="lt-LT"/>
              </w:rPr>
              <w:t>8 x 20</w:t>
            </w:r>
          </w:p>
        </w:tc>
        <w:tc>
          <w:tcPr>
            <w:tcW w:w="1383" w:type="dxa"/>
          </w:tcPr>
          <w:p w14:paraId="68DAEB71" w14:textId="77777777" w:rsidR="001E6C91" w:rsidRPr="00262BA8" w:rsidRDefault="001E6C91" w:rsidP="00417AF4">
            <w:pPr>
              <w:spacing w:after="0" w:line="240" w:lineRule="auto"/>
              <w:rPr>
                <w:rFonts w:ascii="Times New Roman" w:hAnsi="Times New Roman" w:cs="Times New Roman"/>
                <w:lang w:val="lt-LT"/>
              </w:rPr>
            </w:pPr>
          </w:p>
        </w:tc>
      </w:tr>
    </w:tbl>
    <w:p w14:paraId="2E47EB7F" w14:textId="77777777" w:rsidR="001E6C91" w:rsidRPr="00262BA8" w:rsidRDefault="001E6C91" w:rsidP="001E6C91">
      <w:pPr>
        <w:spacing w:after="0" w:line="240" w:lineRule="auto"/>
        <w:rPr>
          <w:rFonts w:ascii="Times New Roman" w:hAnsi="Times New Roman" w:cs="Times New Roman"/>
          <w:lang w:val="lt-LT"/>
        </w:rPr>
      </w:pPr>
    </w:p>
    <w:p w14:paraId="18222029" w14:textId="77777777" w:rsidR="001E6C91" w:rsidRPr="00262BA8" w:rsidRDefault="001E6C91" w:rsidP="001E6C91">
      <w:pPr>
        <w:spacing w:after="0" w:line="240" w:lineRule="auto"/>
        <w:rPr>
          <w:rFonts w:ascii="Times New Roman" w:hAnsi="Times New Roman" w:cs="Times New Roman"/>
          <w:lang w:val="lt-LT"/>
        </w:rPr>
      </w:pPr>
    </w:p>
    <w:p w14:paraId="70388122"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5.</w:t>
      </w:r>
      <w:r w:rsidRPr="00262BA8">
        <w:rPr>
          <w:rFonts w:ascii="Times New Roman" w:hAnsi="Times New Roman" w:cs="Times New Roman"/>
          <w:b/>
          <w:lang w:val="lt-LT"/>
        </w:rPr>
        <w:tab/>
        <w:t>VARTOJIMO METODAS IR BŪDAS (-AI)</w:t>
      </w:r>
    </w:p>
    <w:p w14:paraId="42BEF70D" w14:textId="77777777" w:rsidR="001E6C91" w:rsidRPr="00262BA8" w:rsidRDefault="001E6C91" w:rsidP="001E6C91">
      <w:pPr>
        <w:spacing w:after="0" w:line="240" w:lineRule="auto"/>
        <w:rPr>
          <w:rFonts w:ascii="Times New Roman" w:hAnsi="Times New Roman" w:cs="Times New Roman"/>
          <w:i/>
          <w:lang w:val="lt-LT"/>
        </w:rPr>
      </w:pPr>
    </w:p>
    <w:p w14:paraId="53BB1E1B" w14:textId="77777777" w:rsidR="00641DC7" w:rsidRDefault="001E6C91" w:rsidP="001E6C91">
      <w:pPr>
        <w:spacing w:after="0" w:line="240" w:lineRule="auto"/>
        <w:rPr>
          <w:rFonts w:ascii="Times New Roman" w:hAnsi="Times New Roman" w:cs="Times New Roman"/>
          <w:iCs/>
          <w:lang w:val="lt-LT"/>
        </w:rPr>
      </w:pPr>
      <w:r w:rsidRPr="00993CA4">
        <w:rPr>
          <w:rFonts w:ascii="Times New Roman" w:hAnsi="Times New Roman" w:cs="Times New Roman"/>
          <w:iCs/>
          <w:highlight w:val="lightGray"/>
          <w:lang w:val="lt-LT"/>
        </w:rPr>
        <w:t>Vartoti ant burnos gleivinės.</w:t>
      </w:r>
    </w:p>
    <w:p w14:paraId="331897BF" w14:textId="4C7ED1A4" w:rsidR="001E6C91" w:rsidRDefault="001E6C91" w:rsidP="001E6C91">
      <w:pPr>
        <w:spacing w:after="0" w:line="240" w:lineRule="auto"/>
        <w:rPr>
          <w:rFonts w:ascii="Times New Roman" w:hAnsi="Times New Roman" w:cs="Times New Roman"/>
          <w:iCs/>
          <w:lang w:val="lt-LT"/>
        </w:rPr>
      </w:pPr>
      <w:r>
        <w:rPr>
          <w:rFonts w:ascii="Times New Roman" w:hAnsi="Times New Roman" w:cs="Times New Roman"/>
          <w:iCs/>
          <w:lang w:val="lt-LT"/>
        </w:rPr>
        <w:t>Leiskite pastilei ištirpti burnoje. Nekramtykite ir nenurykite.</w:t>
      </w:r>
    </w:p>
    <w:p w14:paraId="5182550D" w14:textId="77777777" w:rsidR="001E6C91" w:rsidRPr="00262BA8" w:rsidRDefault="001E6C91" w:rsidP="001E6C91">
      <w:pP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1005A553" w14:textId="77777777" w:rsidR="001E6C91" w:rsidRPr="00262BA8" w:rsidRDefault="001E6C91" w:rsidP="001E6C91">
      <w:pPr>
        <w:spacing w:after="0" w:line="240" w:lineRule="auto"/>
        <w:rPr>
          <w:rFonts w:ascii="Times New Roman" w:hAnsi="Times New Roman" w:cs="Times New Roman"/>
          <w:lang w:val="lt-LT"/>
        </w:rPr>
      </w:pPr>
    </w:p>
    <w:p w14:paraId="43A40D36" w14:textId="77777777" w:rsidR="001E6C91" w:rsidRPr="00262BA8" w:rsidRDefault="001E6C91" w:rsidP="001E6C91">
      <w:pPr>
        <w:spacing w:after="0" w:line="240" w:lineRule="auto"/>
        <w:rPr>
          <w:rFonts w:ascii="Times New Roman" w:hAnsi="Times New Roman" w:cs="Times New Roman"/>
          <w:lang w:val="lt-LT"/>
        </w:rPr>
      </w:pPr>
    </w:p>
    <w:p w14:paraId="079BA2F8" w14:textId="77777777" w:rsidR="001E6C91" w:rsidRPr="00262BA8" w:rsidRDefault="001E6C91" w:rsidP="001E6C91">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w:t>
      </w:r>
      <w:r w:rsidRPr="00262BA8">
        <w:rPr>
          <w:rFonts w:ascii="Times New Roman" w:hAnsi="Times New Roman" w:cs="Times New Roman"/>
          <w:b/>
          <w:lang w:val="lt-LT"/>
        </w:rPr>
        <w:tab/>
        <w:t>SPECIALUS ĮSPĖJIMAS, KAD VAISTINĮ PREPARATĄ BŪTINA LAIKYTI VAIKAMS NEPASTEBIMOJE IR NEPASIEKIAMOJE VIETOJE</w:t>
      </w:r>
    </w:p>
    <w:p w14:paraId="78C7A91B" w14:textId="77777777" w:rsidR="001E6C91" w:rsidRPr="00262BA8" w:rsidRDefault="001E6C91" w:rsidP="001E6C91">
      <w:pPr>
        <w:spacing w:after="0" w:line="240" w:lineRule="auto"/>
        <w:rPr>
          <w:rFonts w:ascii="Times New Roman" w:hAnsi="Times New Roman" w:cs="Times New Roman"/>
          <w:lang w:val="lt-LT"/>
        </w:rPr>
      </w:pPr>
    </w:p>
    <w:p w14:paraId="1EAF66AC" w14:textId="77777777" w:rsidR="001E6C91" w:rsidRPr="00262BA8" w:rsidRDefault="001E6C91" w:rsidP="001E6C91">
      <w:pPr>
        <w:spacing w:after="0" w:line="240" w:lineRule="auto"/>
        <w:rPr>
          <w:rFonts w:ascii="Times New Roman" w:hAnsi="Times New Roman" w:cs="Times New Roman"/>
          <w:lang w:val="lt-LT"/>
        </w:rPr>
      </w:pPr>
      <w:r w:rsidRPr="00262BA8">
        <w:rPr>
          <w:rFonts w:ascii="Times New Roman" w:hAnsi="Times New Roman" w:cs="Times New Roman"/>
          <w:lang w:val="lt-LT"/>
        </w:rPr>
        <w:t>Laikyti vaikams nepastebimoje ir nepasiekiamoje vietoje.</w:t>
      </w:r>
    </w:p>
    <w:p w14:paraId="4A02A3AF" w14:textId="77777777" w:rsidR="001E6C91" w:rsidRPr="00262BA8" w:rsidRDefault="001E6C91" w:rsidP="001E6C91">
      <w:pPr>
        <w:spacing w:after="0" w:line="240" w:lineRule="auto"/>
        <w:rPr>
          <w:rFonts w:ascii="Times New Roman" w:hAnsi="Times New Roman" w:cs="Times New Roman"/>
          <w:lang w:val="lt-LT"/>
        </w:rPr>
      </w:pPr>
    </w:p>
    <w:p w14:paraId="624E4A30" w14:textId="77777777" w:rsidR="001E6C91" w:rsidRPr="00262BA8" w:rsidRDefault="001E6C91" w:rsidP="001E6C91">
      <w:pPr>
        <w:spacing w:after="0" w:line="240" w:lineRule="auto"/>
        <w:rPr>
          <w:rFonts w:ascii="Times New Roman" w:hAnsi="Times New Roman" w:cs="Times New Roman"/>
          <w:lang w:val="lt-LT"/>
        </w:rPr>
      </w:pPr>
    </w:p>
    <w:p w14:paraId="7080F691"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7.</w:t>
      </w:r>
      <w:r w:rsidRPr="00262BA8">
        <w:rPr>
          <w:rFonts w:ascii="Times New Roman" w:hAnsi="Times New Roman" w:cs="Times New Roman"/>
          <w:b/>
          <w:lang w:val="lt-LT"/>
        </w:rPr>
        <w:tab/>
        <w:t>KITAS (-I) SPECIALUS (-ŪS) ĮSPĖJIMAS (-AI) (JEI REIKIA)</w:t>
      </w:r>
    </w:p>
    <w:p w14:paraId="1E7FFE6E" w14:textId="77777777" w:rsidR="001E6C91" w:rsidRPr="00262BA8" w:rsidRDefault="001E6C91" w:rsidP="001E6C91">
      <w:pPr>
        <w:spacing w:after="0" w:line="240" w:lineRule="auto"/>
        <w:rPr>
          <w:rFonts w:ascii="Times New Roman" w:hAnsi="Times New Roman" w:cs="Times New Roman"/>
          <w:lang w:val="lt-LT"/>
        </w:rPr>
      </w:pPr>
    </w:p>
    <w:p w14:paraId="2F508F37" w14:textId="77777777" w:rsidR="001E6C91" w:rsidRPr="00262BA8" w:rsidRDefault="001E6C91" w:rsidP="001E6C91">
      <w:pPr>
        <w:spacing w:after="0" w:line="240" w:lineRule="auto"/>
        <w:rPr>
          <w:rFonts w:ascii="Times New Roman" w:hAnsi="Times New Roman" w:cs="Times New Roman"/>
          <w:lang w:val="lt-LT"/>
        </w:rPr>
      </w:pPr>
    </w:p>
    <w:p w14:paraId="4092EEDF"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8.</w:t>
      </w:r>
      <w:r w:rsidRPr="00262BA8">
        <w:rPr>
          <w:rFonts w:ascii="Times New Roman" w:hAnsi="Times New Roman" w:cs="Times New Roman"/>
          <w:b/>
          <w:lang w:val="lt-LT"/>
        </w:rPr>
        <w:tab/>
        <w:t>TINKAMUMO LAIKAS</w:t>
      </w:r>
    </w:p>
    <w:p w14:paraId="5FE2BC33" w14:textId="77777777" w:rsidR="001E6C91" w:rsidRPr="00262BA8" w:rsidRDefault="001E6C91" w:rsidP="001E6C91">
      <w:pPr>
        <w:spacing w:after="0" w:line="240" w:lineRule="auto"/>
        <w:rPr>
          <w:rFonts w:ascii="Times New Roman" w:hAnsi="Times New Roman" w:cs="Times New Roman"/>
          <w:lang w:val="lt-LT"/>
        </w:rPr>
      </w:pPr>
    </w:p>
    <w:p w14:paraId="609B4A2B" w14:textId="043955C2" w:rsidR="00321B55" w:rsidRPr="00262BA8" w:rsidRDefault="001E6C91" w:rsidP="001E6C91">
      <w:pPr>
        <w:spacing w:after="0" w:line="240" w:lineRule="auto"/>
        <w:rPr>
          <w:rFonts w:ascii="Times New Roman" w:hAnsi="Times New Roman" w:cs="Times New Roman"/>
          <w:lang w:val="lt-LT"/>
        </w:rPr>
      </w:pPr>
      <w:r w:rsidRPr="00262BA8">
        <w:rPr>
          <w:rFonts w:ascii="Times New Roman" w:hAnsi="Times New Roman" w:cs="Times New Roman"/>
          <w:lang w:val="lt-LT"/>
        </w:rPr>
        <w:t>Tinka iki {mm/MMMM}</w:t>
      </w:r>
    </w:p>
    <w:p w14:paraId="6E65A611" w14:textId="0A01A8BF" w:rsidR="001E6C91" w:rsidRDefault="00FC3E8A" w:rsidP="001E6C91">
      <w:pPr>
        <w:spacing w:after="0" w:line="240" w:lineRule="auto"/>
        <w:rPr>
          <w:rFonts w:ascii="Times New Roman" w:hAnsi="Times New Roman" w:cs="Times New Roman"/>
          <w:lang w:val="lt-LT"/>
        </w:rPr>
      </w:pPr>
      <w:r w:rsidRPr="00C220D0">
        <w:rPr>
          <w:rFonts w:ascii="Times New Roman" w:hAnsi="Times New Roman" w:cs="Times New Roman"/>
          <w:highlight w:val="lightGray"/>
          <w:lang w:val="lt-LT"/>
        </w:rPr>
        <w:t>EXP {mm/MMMM}</w:t>
      </w:r>
    </w:p>
    <w:p w14:paraId="0CF84840" w14:textId="77777777" w:rsidR="00FC3E8A" w:rsidRPr="00262BA8" w:rsidRDefault="00FC3E8A" w:rsidP="001E6C91">
      <w:pPr>
        <w:spacing w:after="0" w:line="240" w:lineRule="auto"/>
        <w:rPr>
          <w:rFonts w:ascii="Times New Roman" w:hAnsi="Times New Roman" w:cs="Times New Roman"/>
          <w:lang w:val="lt-LT"/>
        </w:rPr>
      </w:pPr>
    </w:p>
    <w:p w14:paraId="4CA0D582" w14:textId="77777777" w:rsidR="001E6C91" w:rsidRPr="00262BA8" w:rsidRDefault="001E6C91" w:rsidP="001E6C91">
      <w:pPr>
        <w:spacing w:after="0" w:line="240" w:lineRule="auto"/>
        <w:rPr>
          <w:rFonts w:ascii="Times New Roman" w:hAnsi="Times New Roman" w:cs="Times New Roman"/>
          <w:lang w:val="lt-LT"/>
        </w:rPr>
      </w:pPr>
    </w:p>
    <w:p w14:paraId="512BB577" w14:textId="77777777" w:rsidR="001E6C91" w:rsidRPr="00262BA8" w:rsidRDefault="001E6C91" w:rsidP="001E6C91">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9.</w:t>
      </w:r>
      <w:r w:rsidRPr="00262BA8">
        <w:rPr>
          <w:rFonts w:ascii="Times New Roman" w:hAnsi="Times New Roman" w:cs="Times New Roman"/>
          <w:b/>
          <w:lang w:val="lt-LT"/>
        </w:rPr>
        <w:tab/>
      </w:r>
      <w:r w:rsidRPr="00262BA8">
        <w:rPr>
          <w:rFonts w:ascii="Times New Roman" w:hAnsi="Times New Roman" w:cs="Times New Roman"/>
          <w:b/>
          <w:caps/>
          <w:lang w:val="lt-LT"/>
        </w:rPr>
        <w:t>SPECIALIOS laikymo sąlygos</w:t>
      </w:r>
    </w:p>
    <w:p w14:paraId="14DD7CE3" w14:textId="77777777" w:rsidR="001E6C91" w:rsidRPr="00262BA8" w:rsidRDefault="001E6C91" w:rsidP="001E6C91">
      <w:pPr>
        <w:keepNext/>
        <w:spacing w:after="0" w:line="240" w:lineRule="auto"/>
        <w:rPr>
          <w:rFonts w:ascii="Times New Roman" w:hAnsi="Times New Roman" w:cs="Times New Roman"/>
          <w:i/>
          <w:lang w:val="lt-LT"/>
        </w:rPr>
      </w:pPr>
    </w:p>
    <w:p w14:paraId="100CBE19" w14:textId="1F740F43" w:rsidR="001E6C91" w:rsidRPr="00262BA8" w:rsidRDefault="001E6C91" w:rsidP="001E6C91">
      <w:pPr>
        <w:spacing w:after="0" w:line="240" w:lineRule="auto"/>
        <w:rPr>
          <w:rFonts w:ascii="Times New Roman" w:hAnsi="Times New Roman" w:cs="Times New Roman"/>
          <w:lang w:val="lt-LT"/>
        </w:rPr>
      </w:pPr>
      <w:r w:rsidRPr="00F252AA">
        <w:rPr>
          <w:rFonts w:ascii="Times New Roman" w:hAnsi="Times New Roman" w:cs="Times New Roman"/>
          <w:lang w:val="lt-LT"/>
        </w:rPr>
        <w:t xml:space="preserve">Laikyti originalioje pakuotėje, kad </w:t>
      </w:r>
      <w:r>
        <w:rPr>
          <w:rFonts w:ascii="Times New Roman" w:hAnsi="Times New Roman" w:cs="Times New Roman"/>
          <w:lang w:val="lt-LT"/>
        </w:rPr>
        <w:t>vaistas</w:t>
      </w:r>
      <w:r w:rsidRPr="00F252AA">
        <w:rPr>
          <w:rFonts w:ascii="Times New Roman" w:hAnsi="Times New Roman" w:cs="Times New Roman"/>
          <w:lang w:val="lt-LT"/>
        </w:rPr>
        <w:t xml:space="preserve"> būtų apsaugotas nuo drėgmės. </w:t>
      </w:r>
    </w:p>
    <w:p w14:paraId="53E5904F" w14:textId="77777777" w:rsidR="001E6C91" w:rsidRDefault="001E6C91" w:rsidP="001E6C91">
      <w:pPr>
        <w:spacing w:after="0" w:line="240" w:lineRule="auto"/>
        <w:rPr>
          <w:rFonts w:ascii="Times New Roman" w:hAnsi="Times New Roman" w:cs="Times New Roman"/>
          <w:lang w:val="lt-LT"/>
        </w:rPr>
      </w:pPr>
    </w:p>
    <w:p w14:paraId="28DE0EA0" w14:textId="77777777" w:rsidR="001E6C91" w:rsidRPr="00262BA8" w:rsidRDefault="001E6C91" w:rsidP="001E6C91">
      <w:pPr>
        <w:spacing w:after="0" w:line="240" w:lineRule="auto"/>
        <w:rPr>
          <w:rFonts w:ascii="Times New Roman" w:hAnsi="Times New Roman" w:cs="Times New Roman"/>
          <w:lang w:val="lt-LT"/>
        </w:rPr>
      </w:pPr>
    </w:p>
    <w:p w14:paraId="69E3E77D"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10.</w:t>
      </w:r>
      <w:r w:rsidRPr="00262BA8">
        <w:rPr>
          <w:rFonts w:ascii="Times New Roman" w:hAnsi="Times New Roman" w:cs="Times New Roman"/>
          <w:b/>
          <w:lang w:val="lt-LT"/>
        </w:rPr>
        <w:tab/>
      </w:r>
      <w:r w:rsidRPr="00262BA8">
        <w:rPr>
          <w:rFonts w:ascii="Times New Roman" w:hAnsi="Times New Roman" w:cs="Times New Roman"/>
          <w:b/>
          <w:caps/>
          <w:lang w:val="lt-LT"/>
        </w:rPr>
        <w:t>specialios atsargumo priemonės DĖL NESUVARTOTO VAISTINIO PREPARATO AR JO ATLIEK</w:t>
      </w:r>
      <w:r w:rsidRPr="00262BA8">
        <w:rPr>
          <w:rFonts w:ascii="Times New Roman" w:hAnsi="Times New Roman" w:cs="Times New Roman"/>
          <w:b/>
          <w:lang w:val="lt-LT"/>
        </w:rPr>
        <w:t>Ų</w:t>
      </w:r>
      <w:r w:rsidRPr="00262BA8">
        <w:rPr>
          <w:rFonts w:ascii="Times New Roman" w:hAnsi="Times New Roman" w:cs="Times New Roman"/>
          <w:caps/>
          <w:lang w:val="lt-LT"/>
        </w:rPr>
        <w:t xml:space="preserve"> </w:t>
      </w:r>
      <w:r w:rsidRPr="00262BA8">
        <w:rPr>
          <w:rFonts w:ascii="Times New Roman" w:hAnsi="Times New Roman" w:cs="Times New Roman"/>
          <w:b/>
          <w:caps/>
          <w:lang w:val="lt-LT"/>
        </w:rPr>
        <w:t>TVARKYMO (jei reikia)</w:t>
      </w:r>
    </w:p>
    <w:p w14:paraId="67349EAB" w14:textId="77777777" w:rsidR="001E6C91" w:rsidRPr="00262BA8" w:rsidRDefault="001E6C91" w:rsidP="001E6C91">
      <w:pPr>
        <w:spacing w:after="0" w:line="240" w:lineRule="auto"/>
        <w:rPr>
          <w:rFonts w:ascii="Times New Roman" w:hAnsi="Times New Roman" w:cs="Times New Roman"/>
          <w:lang w:val="lt-LT"/>
        </w:rPr>
      </w:pPr>
    </w:p>
    <w:p w14:paraId="68B7F46A" w14:textId="77777777" w:rsidR="001E6C91" w:rsidRPr="00262BA8" w:rsidRDefault="001E6C91" w:rsidP="001E6C91">
      <w:pPr>
        <w:spacing w:after="0" w:line="240" w:lineRule="auto"/>
        <w:rPr>
          <w:rFonts w:ascii="Times New Roman" w:hAnsi="Times New Roman" w:cs="Times New Roman"/>
          <w:lang w:val="lt-LT"/>
        </w:rPr>
      </w:pPr>
    </w:p>
    <w:p w14:paraId="74286EBB"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11.</w:t>
      </w:r>
      <w:r w:rsidRPr="00262BA8">
        <w:rPr>
          <w:rFonts w:ascii="Times New Roman" w:hAnsi="Times New Roman" w:cs="Times New Roman"/>
          <w:b/>
          <w:caps/>
          <w:lang w:val="lt-LT"/>
        </w:rPr>
        <w:tab/>
        <w:t>Registruotojo pavadinimas ir adresas</w:t>
      </w:r>
    </w:p>
    <w:p w14:paraId="4E2CEF2C" w14:textId="77777777" w:rsidR="001E6C91" w:rsidRPr="00262BA8" w:rsidRDefault="001E6C91" w:rsidP="001E6C91">
      <w:pPr>
        <w:spacing w:after="0" w:line="240" w:lineRule="auto"/>
        <w:rPr>
          <w:rFonts w:ascii="Times New Roman" w:hAnsi="Times New Roman" w:cs="Times New Roman"/>
          <w:lang w:val="lt-LT"/>
        </w:rPr>
      </w:pPr>
    </w:p>
    <w:p w14:paraId="2CE052E9" w14:textId="77777777" w:rsidR="001E6C91" w:rsidRPr="00AD3DE3" w:rsidRDefault="001E6C91" w:rsidP="001E6C91">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34D98C03" w14:textId="77777777" w:rsidR="001E6C91" w:rsidRPr="00AD3DE3" w:rsidRDefault="001E6C91" w:rsidP="001E6C91">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Norrbroplatsen</w:t>
      </w:r>
      <w:proofErr w:type="spellEnd"/>
      <w:r w:rsidRPr="00AD3DE3">
        <w:rPr>
          <w:rFonts w:ascii="Times New Roman" w:hAnsi="Times New Roman" w:cs="Times New Roman"/>
          <w:lang w:val="lt-LT"/>
        </w:rPr>
        <w:t xml:space="preserve"> 2</w:t>
      </w:r>
    </w:p>
    <w:p w14:paraId="18DD20FD" w14:textId="77777777" w:rsidR="001E6C91" w:rsidRPr="00AD3DE3" w:rsidRDefault="001E6C91" w:rsidP="001E6C91">
      <w:pPr>
        <w:spacing w:after="0" w:line="240" w:lineRule="auto"/>
        <w:rPr>
          <w:rFonts w:ascii="Times New Roman" w:hAnsi="Times New Roman" w:cs="Times New Roman"/>
          <w:lang w:val="lt-LT"/>
        </w:rPr>
      </w:pPr>
      <w:r w:rsidRPr="00AD3DE3">
        <w:rPr>
          <w:rFonts w:ascii="Times New Roman" w:hAnsi="Times New Roman" w:cs="Times New Roman"/>
          <w:lang w:val="lt-LT"/>
        </w:rPr>
        <w:t xml:space="preserve">SE-251 09 </w:t>
      </w:r>
      <w:proofErr w:type="spellStart"/>
      <w:r w:rsidRPr="00AD3DE3">
        <w:rPr>
          <w:rFonts w:ascii="Times New Roman" w:hAnsi="Times New Roman" w:cs="Times New Roman"/>
          <w:lang w:val="lt-LT"/>
        </w:rPr>
        <w:t>Helsingborg</w:t>
      </w:r>
      <w:proofErr w:type="spellEnd"/>
    </w:p>
    <w:p w14:paraId="764751D7" w14:textId="77777777" w:rsidR="001E6C91" w:rsidRPr="00262BA8" w:rsidRDefault="001E6C91" w:rsidP="001E6C91">
      <w:pPr>
        <w:spacing w:after="0" w:line="240" w:lineRule="auto"/>
        <w:rPr>
          <w:rFonts w:ascii="Times New Roman" w:hAnsi="Times New Roman" w:cs="Times New Roman"/>
          <w:lang w:val="lt-LT"/>
        </w:rPr>
      </w:pPr>
      <w:r w:rsidRPr="00AD3DE3">
        <w:rPr>
          <w:rFonts w:ascii="Times New Roman" w:hAnsi="Times New Roman" w:cs="Times New Roman"/>
          <w:lang w:val="lt-LT"/>
        </w:rPr>
        <w:t>Švedija</w:t>
      </w:r>
    </w:p>
    <w:p w14:paraId="291B8D55" w14:textId="77777777" w:rsidR="001E6C91" w:rsidRPr="00262BA8" w:rsidRDefault="001E6C91" w:rsidP="001E6C91">
      <w:pPr>
        <w:spacing w:after="0" w:line="240" w:lineRule="auto"/>
        <w:rPr>
          <w:rFonts w:ascii="Times New Roman" w:hAnsi="Times New Roman" w:cs="Times New Roman"/>
          <w:lang w:val="lt-LT"/>
        </w:rPr>
      </w:pPr>
    </w:p>
    <w:p w14:paraId="2109C2D5" w14:textId="77777777" w:rsidR="001E6C91" w:rsidRPr="00262BA8" w:rsidRDefault="001E6C91" w:rsidP="001E6C91">
      <w:pPr>
        <w:spacing w:after="0" w:line="240" w:lineRule="auto"/>
        <w:rPr>
          <w:rFonts w:ascii="Times New Roman" w:hAnsi="Times New Roman" w:cs="Times New Roman"/>
          <w:lang w:val="lt-LT"/>
        </w:rPr>
      </w:pPr>
    </w:p>
    <w:p w14:paraId="0E842DC3"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12.</w:t>
      </w:r>
      <w:r w:rsidRPr="00262BA8">
        <w:rPr>
          <w:rFonts w:ascii="Times New Roman" w:hAnsi="Times New Roman" w:cs="Times New Roman"/>
          <w:b/>
          <w:lang w:val="lt-LT"/>
        </w:rPr>
        <w:tab/>
        <w:t>REGISTRACIJOS PAŽYMĖJIMO NUMERIS (-IAI)</w:t>
      </w:r>
    </w:p>
    <w:p w14:paraId="7FDC5725" w14:textId="77777777" w:rsidR="001E6C91" w:rsidRPr="00262BA8" w:rsidRDefault="001E6C91" w:rsidP="001E6C91">
      <w:pPr>
        <w:spacing w:after="0" w:line="240" w:lineRule="auto"/>
        <w:rPr>
          <w:rFonts w:ascii="Times New Roman" w:hAnsi="Times New Roman" w:cs="Times New Roman"/>
          <w:lang w:val="lt-LT"/>
        </w:rPr>
      </w:pPr>
    </w:p>
    <w:p w14:paraId="43082751" w14:textId="77777777" w:rsidR="001E6C91" w:rsidRPr="00262BA8" w:rsidRDefault="001E6C91" w:rsidP="001E6C91">
      <w:pPr>
        <w:spacing w:after="0" w:line="240" w:lineRule="auto"/>
        <w:rPr>
          <w:rFonts w:ascii="Times New Roman" w:hAnsi="Times New Roman" w:cs="Times New Roman"/>
          <w:lang w:val="lt-LT"/>
        </w:rPr>
      </w:pPr>
    </w:p>
    <w:p w14:paraId="2AD93873"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13.</w:t>
      </w:r>
      <w:r w:rsidRPr="00262BA8">
        <w:rPr>
          <w:rFonts w:ascii="Times New Roman" w:hAnsi="Times New Roman" w:cs="Times New Roman"/>
          <w:b/>
          <w:caps/>
          <w:lang w:val="lt-LT"/>
        </w:rPr>
        <w:tab/>
        <w:t>SERIJOS NUMERIS</w:t>
      </w:r>
    </w:p>
    <w:p w14:paraId="6A576E70" w14:textId="77777777" w:rsidR="001E6C91" w:rsidRPr="00262BA8" w:rsidRDefault="001E6C91" w:rsidP="001E6C91">
      <w:pPr>
        <w:spacing w:after="0" w:line="240" w:lineRule="auto"/>
        <w:rPr>
          <w:rFonts w:ascii="Times New Roman" w:hAnsi="Times New Roman" w:cs="Times New Roman"/>
          <w:i/>
          <w:lang w:val="lt-LT"/>
        </w:rPr>
      </w:pPr>
    </w:p>
    <w:p w14:paraId="3734B6A6" w14:textId="77777777" w:rsidR="001E6C91" w:rsidRPr="00262BA8" w:rsidRDefault="001E6C91" w:rsidP="001E6C91">
      <w:pPr>
        <w:spacing w:after="0" w:line="240" w:lineRule="auto"/>
        <w:rPr>
          <w:rFonts w:ascii="Times New Roman" w:hAnsi="Times New Roman" w:cs="Times New Roman"/>
          <w:lang w:val="lt-LT"/>
        </w:rPr>
      </w:pPr>
      <w:r w:rsidRPr="00262BA8">
        <w:rPr>
          <w:rFonts w:ascii="Times New Roman" w:hAnsi="Times New Roman" w:cs="Times New Roman"/>
          <w:lang w:val="lt-LT"/>
        </w:rPr>
        <w:t>Serija {numeris}</w:t>
      </w:r>
    </w:p>
    <w:p w14:paraId="7C4FD0B9" w14:textId="4C9AEA77" w:rsidR="001E6C91" w:rsidRDefault="00FC3E8A" w:rsidP="001E6C91">
      <w:pPr>
        <w:spacing w:after="0" w:line="240" w:lineRule="auto"/>
        <w:rPr>
          <w:rFonts w:ascii="Times New Roman" w:hAnsi="Times New Roman" w:cs="Times New Roman"/>
          <w:lang w:val="lt-LT"/>
        </w:rPr>
      </w:pPr>
      <w:r w:rsidRPr="00C220D0">
        <w:rPr>
          <w:rFonts w:ascii="Times New Roman" w:hAnsi="Times New Roman" w:cs="Times New Roman"/>
          <w:highlight w:val="lightGray"/>
          <w:lang w:val="lt-LT"/>
        </w:rPr>
        <w:t>L</w:t>
      </w:r>
      <w:r w:rsidR="00D87697">
        <w:rPr>
          <w:rFonts w:ascii="Times New Roman" w:hAnsi="Times New Roman" w:cs="Times New Roman"/>
          <w:highlight w:val="lightGray"/>
          <w:lang w:val="lt-LT"/>
        </w:rPr>
        <w:t>ot</w:t>
      </w:r>
      <w:r w:rsidRPr="00C220D0">
        <w:rPr>
          <w:rFonts w:ascii="Times New Roman" w:hAnsi="Times New Roman" w:cs="Times New Roman"/>
          <w:highlight w:val="lightGray"/>
          <w:lang w:val="lt-LT"/>
        </w:rPr>
        <w:t xml:space="preserve"> {numeris}</w:t>
      </w:r>
    </w:p>
    <w:p w14:paraId="188CE19A" w14:textId="77777777" w:rsidR="00FC3E8A" w:rsidRPr="00262BA8" w:rsidRDefault="00FC3E8A" w:rsidP="001E6C91">
      <w:pPr>
        <w:spacing w:after="0" w:line="240" w:lineRule="auto"/>
        <w:rPr>
          <w:rFonts w:ascii="Times New Roman" w:hAnsi="Times New Roman" w:cs="Times New Roman"/>
          <w:lang w:val="lt-LT"/>
        </w:rPr>
      </w:pPr>
    </w:p>
    <w:p w14:paraId="1D0741EB" w14:textId="77777777" w:rsidR="001E6C91" w:rsidRPr="00262BA8" w:rsidRDefault="001E6C91" w:rsidP="001E6C91">
      <w:pPr>
        <w:spacing w:after="0" w:line="240" w:lineRule="auto"/>
        <w:rPr>
          <w:rFonts w:ascii="Times New Roman" w:hAnsi="Times New Roman" w:cs="Times New Roman"/>
          <w:lang w:val="lt-LT"/>
        </w:rPr>
      </w:pPr>
    </w:p>
    <w:p w14:paraId="3A789FD3"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14.</w:t>
      </w:r>
      <w:r w:rsidRPr="00262BA8">
        <w:rPr>
          <w:rFonts w:ascii="Times New Roman" w:hAnsi="Times New Roman" w:cs="Times New Roman"/>
          <w:b/>
          <w:caps/>
          <w:lang w:val="lt-LT"/>
        </w:rPr>
        <w:tab/>
        <w:t>PARDAVIMO (IŠDAVIMO) tvarka</w:t>
      </w:r>
    </w:p>
    <w:p w14:paraId="4098381F" w14:textId="77777777" w:rsidR="001E6C91" w:rsidRPr="00262BA8" w:rsidRDefault="001E6C91" w:rsidP="001E6C91">
      <w:pPr>
        <w:spacing w:after="0" w:line="240" w:lineRule="auto"/>
        <w:rPr>
          <w:rFonts w:ascii="Times New Roman" w:hAnsi="Times New Roman" w:cs="Times New Roman"/>
          <w:lang w:val="lt-LT"/>
        </w:rPr>
      </w:pPr>
    </w:p>
    <w:p w14:paraId="2AADC844" w14:textId="77777777" w:rsidR="001E6C91" w:rsidRPr="00262BA8" w:rsidRDefault="001E6C91" w:rsidP="001E6C91">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Nereceptinis vaistas.</w:t>
      </w:r>
    </w:p>
    <w:p w14:paraId="67E8ABB9" w14:textId="77777777" w:rsidR="001E6C91" w:rsidRPr="00262BA8" w:rsidRDefault="001E6C91" w:rsidP="001E6C91">
      <w:pPr>
        <w:spacing w:after="0" w:line="240" w:lineRule="auto"/>
        <w:rPr>
          <w:rFonts w:ascii="Times New Roman" w:hAnsi="Times New Roman" w:cs="Times New Roman"/>
          <w:lang w:val="lt-LT"/>
        </w:rPr>
      </w:pPr>
    </w:p>
    <w:p w14:paraId="6410BBEF" w14:textId="77777777" w:rsidR="001E6C91" w:rsidRPr="00262BA8" w:rsidRDefault="001E6C91" w:rsidP="001E6C91">
      <w:pPr>
        <w:spacing w:after="0" w:line="240" w:lineRule="auto"/>
        <w:rPr>
          <w:rFonts w:ascii="Times New Roman" w:hAnsi="Times New Roman" w:cs="Times New Roman"/>
          <w:lang w:val="lt-LT"/>
        </w:rPr>
      </w:pPr>
    </w:p>
    <w:p w14:paraId="7106B6F5"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15.</w:t>
      </w:r>
      <w:r w:rsidRPr="00262BA8">
        <w:rPr>
          <w:rFonts w:ascii="Times New Roman" w:hAnsi="Times New Roman" w:cs="Times New Roman"/>
          <w:b/>
          <w:caps/>
          <w:lang w:val="lt-LT"/>
        </w:rPr>
        <w:tab/>
        <w:t>vartojimo instrukcijA</w:t>
      </w:r>
    </w:p>
    <w:p w14:paraId="29A5CDDD" w14:textId="77777777" w:rsidR="001E6C91" w:rsidRPr="00262BA8" w:rsidRDefault="001E6C91" w:rsidP="001E6C91">
      <w:pPr>
        <w:spacing w:after="0" w:line="240" w:lineRule="auto"/>
        <w:rPr>
          <w:rFonts w:ascii="Times New Roman" w:hAnsi="Times New Roman" w:cs="Times New Roman"/>
          <w:lang w:val="lt-LT"/>
        </w:rPr>
      </w:pPr>
    </w:p>
    <w:p w14:paraId="58D770AC" w14:textId="475392BC" w:rsidR="001E6C91" w:rsidRPr="00F865D4" w:rsidRDefault="00BD7B8C" w:rsidP="001E6C9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Cs/>
          <w:lang w:val="lt-LT"/>
        </w:rPr>
      </w:pPr>
      <w:r>
        <w:rPr>
          <w:rFonts w:ascii="Times New Roman" w:hAnsi="Times New Roman" w:cs="Times New Roman"/>
          <w:bCs/>
          <w:lang w:val="lt-LT"/>
        </w:rPr>
        <w:t xml:space="preserve"> </w:t>
      </w:r>
      <w:r w:rsidRPr="00367877">
        <w:rPr>
          <w:rFonts w:ascii="Times New Roman" w:hAnsi="Times New Roman" w:cs="Times New Roman"/>
          <w:lang w:val="lt-LT"/>
        </w:rPr>
        <w:t>Skirta stipriam norui rūkyti ir nikotino abstinencijos simptomams palengvinti, metant rūkyti iš karto arba laipsniškai, suaugusiesiems (vyresniems kaip 18 metų)</w:t>
      </w:r>
      <w:r w:rsidR="001E6C91" w:rsidRPr="00BD7B8C">
        <w:rPr>
          <w:rFonts w:ascii="Times New Roman" w:hAnsi="Times New Roman" w:cs="Times New Roman"/>
          <w:lang w:val="lt-LT"/>
        </w:rPr>
        <w:t>.</w:t>
      </w:r>
      <w:r w:rsidR="001E6C91" w:rsidRPr="00F865D4">
        <w:rPr>
          <w:rFonts w:ascii="Times New Roman" w:hAnsi="Times New Roman" w:cs="Times New Roman"/>
          <w:bCs/>
          <w:lang w:val="lt-LT"/>
        </w:rPr>
        <w:t xml:space="preserve"> </w:t>
      </w:r>
    </w:p>
    <w:p w14:paraId="5C0A6B12" w14:textId="77777777" w:rsidR="001E6C91"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Pr>
          <w:rFonts w:ascii="Times New Roman" w:hAnsi="Times New Roman" w:cs="Times New Roman"/>
          <w:lang w:val="lt-LT"/>
        </w:rPr>
        <w:t>Surūkantiems 20 ar mažiau cigarečių per dieną.</w:t>
      </w:r>
    </w:p>
    <w:p w14:paraId="16BA83A8" w14:textId="77777777" w:rsidR="001E6C91"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196D44">
        <w:rPr>
          <w:rFonts w:ascii="Times New Roman" w:hAnsi="Times New Roman" w:cs="Times New Roman"/>
          <w:lang w:val="lt-LT"/>
        </w:rPr>
        <w:t>Nevartokite daugiau kaip 15</w:t>
      </w:r>
      <w:r>
        <w:rPr>
          <w:rFonts w:ascii="Times New Roman" w:hAnsi="Times New Roman" w:cs="Times New Roman"/>
          <w:lang w:val="lt-LT"/>
        </w:rPr>
        <w:t> </w:t>
      </w:r>
      <w:r w:rsidRPr="00196D44">
        <w:rPr>
          <w:rFonts w:ascii="Times New Roman" w:hAnsi="Times New Roman" w:cs="Times New Roman"/>
          <w:lang w:val="lt-LT"/>
        </w:rPr>
        <w:t>pastilių per dieną.</w:t>
      </w:r>
    </w:p>
    <w:p w14:paraId="0C599003" w14:textId="77777777" w:rsidR="001E6C91"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225FF581" w14:textId="6AD4F508" w:rsidR="009602FB" w:rsidRDefault="009602FB"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455235">
        <w:rPr>
          <w:rFonts w:ascii="Times New Roman" w:hAnsi="Times New Roman" w:cs="Times New Roman"/>
          <w:lang w:val="lt-LT"/>
        </w:rPr>
        <w:t>Vieną pastilę įsidė</w:t>
      </w:r>
      <w:r w:rsidR="00F46C40">
        <w:rPr>
          <w:rFonts w:ascii="Times New Roman" w:hAnsi="Times New Roman" w:cs="Times New Roman"/>
          <w:lang w:val="lt-LT"/>
        </w:rPr>
        <w:t xml:space="preserve">kite </w:t>
      </w:r>
      <w:r w:rsidRPr="00455235">
        <w:rPr>
          <w:rFonts w:ascii="Times New Roman" w:hAnsi="Times New Roman" w:cs="Times New Roman"/>
          <w:lang w:val="lt-LT"/>
        </w:rPr>
        <w:t>į burną ir</w:t>
      </w:r>
      <w:r w:rsidR="00F46C40">
        <w:rPr>
          <w:rFonts w:ascii="Times New Roman" w:hAnsi="Times New Roman" w:cs="Times New Roman"/>
          <w:lang w:val="lt-LT"/>
        </w:rPr>
        <w:t xml:space="preserve"> p</w:t>
      </w:r>
      <w:r w:rsidRPr="00455235">
        <w:rPr>
          <w:rFonts w:ascii="Times New Roman" w:hAnsi="Times New Roman" w:cs="Times New Roman"/>
          <w:lang w:val="lt-LT"/>
        </w:rPr>
        <w:t xml:space="preserve">eriodiškai </w:t>
      </w:r>
      <w:r>
        <w:rPr>
          <w:rFonts w:ascii="Times New Roman" w:hAnsi="Times New Roman" w:cs="Times New Roman"/>
          <w:lang w:val="lt-LT"/>
        </w:rPr>
        <w:t>perstum</w:t>
      </w:r>
      <w:r w:rsidR="00F46C40">
        <w:rPr>
          <w:rFonts w:ascii="Times New Roman" w:hAnsi="Times New Roman" w:cs="Times New Roman"/>
          <w:lang w:val="lt-LT"/>
        </w:rPr>
        <w:t>kite ją</w:t>
      </w:r>
      <w:r w:rsidRPr="00455235">
        <w:rPr>
          <w:rFonts w:ascii="Times New Roman" w:hAnsi="Times New Roman" w:cs="Times New Roman"/>
          <w:lang w:val="lt-LT"/>
        </w:rPr>
        <w:t xml:space="preserve"> iš vienos burnos pusės į kitą, kol ji visiškai ištirps.</w:t>
      </w:r>
    </w:p>
    <w:p w14:paraId="7AC5BEB8" w14:textId="77777777" w:rsidR="009602FB" w:rsidRDefault="009602FB"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2F67D9B"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253D9E31" w14:textId="77777777" w:rsidR="001E6C91"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47EA9372" w14:textId="53E1A7D2" w:rsidR="001E6C91"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533804">
        <w:rPr>
          <w:rFonts w:ascii="Times New Roman" w:hAnsi="Times New Roman" w:cs="Times New Roman"/>
          <w:lang w:val="lt-LT"/>
        </w:rPr>
        <w:t>12</w:t>
      </w:r>
      <w:r>
        <w:rPr>
          <w:rFonts w:ascii="Times New Roman" w:hAnsi="Times New Roman" w:cs="Times New Roman"/>
          <w:lang w:val="lt-LT"/>
        </w:rPr>
        <w:noBreakHyphen/>
      </w:r>
      <w:r w:rsidRPr="00533804">
        <w:rPr>
          <w:rFonts w:ascii="Times New Roman" w:hAnsi="Times New Roman" w:cs="Times New Roman"/>
          <w:lang w:val="lt-LT"/>
        </w:rPr>
        <w:t>17</w:t>
      </w:r>
      <w:r>
        <w:rPr>
          <w:rFonts w:ascii="Times New Roman" w:hAnsi="Times New Roman" w:cs="Times New Roman"/>
          <w:lang w:val="lt-LT"/>
        </w:rPr>
        <w:t> </w:t>
      </w:r>
      <w:r w:rsidRPr="00533804">
        <w:rPr>
          <w:rFonts w:ascii="Times New Roman" w:hAnsi="Times New Roman" w:cs="Times New Roman"/>
          <w:lang w:val="lt-LT"/>
        </w:rPr>
        <w:t xml:space="preserve">metų asmenys </w:t>
      </w:r>
      <w:proofErr w:type="spellStart"/>
      <w:r w:rsidR="00337FD8">
        <w:rPr>
          <w:rFonts w:ascii="Times New Roman" w:hAnsi="Times New Roman" w:cs="Times New Roman"/>
          <w:lang w:val="lt-LT"/>
        </w:rPr>
        <w:t>N</w:t>
      </w:r>
      <w:r w:rsidRPr="00533804">
        <w:rPr>
          <w:rFonts w:ascii="Times New Roman" w:hAnsi="Times New Roman" w:cs="Times New Roman"/>
          <w:lang w:val="lt-LT"/>
        </w:rPr>
        <w:t>icorette</w:t>
      </w:r>
      <w:proofErr w:type="spellEnd"/>
      <w:r w:rsidRPr="00533804">
        <w:rPr>
          <w:rFonts w:ascii="Times New Roman" w:hAnsi="Times New Roman" w:cs="Times New Roman"/>
          <w:lang w:val="lt-LT"/>
        </w:rPr>
        <w:t xml:space="preserve"> </w:t>
      </w:r>
      <w:r>
        <w:rPr>
          <w:rFonts w:ascii="Times New Roman" w:hAnsi="Times New Roman" w:cs="Times New Roman"/>
          <w:lang w:val="lt-LT"/>
        </w:rPr>
        <w:t>m</w:t>
      </w:r>
      <w:r w:rsidRPr="00533804">
        <w:rPr>
          <w:rFonts w:ascii="Times New Roman" w:hAnsi="Times New Roman" w:cs="Times New Roman"/>
          <w:lang w:val="lt-LT"/>
        </w:rPr>
        <w:t xml:space="preserve">int </w:t>
      </w:r>
      <w:r>
        <w:rPr>
          <w:rFonts w:ascii="Times New Roman" w:hAnsi="Times New Roman" w:cs="Times New Roman"/>
          <w:lang w:val="lt-LT"/>
        </w:rPr>
        <w:t>gali</w:t>
      </w:r>
      <w:r w:rsidRPr="00533804">
        <w:rPr>
          <w:rFonts w:ascii="Times New Roman" w:hAnsi="Times New Roman" w:cs="Times New Roman"/>
          <w:lang w:val="lt-LT"/>
        </w:rPr>
        <w:t xml:space="preserve"> </w:t>
      </w:r>
      <w:r>
        <w:rPr>
          <w:rFonts w:ascii="Times New Roman" w:hAnsi="Times New Roman" w:cs="Times New Roman"/>
          <w:lang w:val="lt-LT"/>
        </w:rPr>
        <w:t>vartoti</w:t>
      </w:r>
      <w:r w:rsidRPr="00533804">
        <w:rPr>
          <w:rFonts w:ascii="Times New Roman" w:hAnsi="Times New Roman" w:cs="Times New Roman"/>
          <w:lang w:val="lt-LT"/>
        </w:rPr>
        <w:t xml:space="preserve"> tik pasitarę su sveikatos priežiūros specialistu.</w:t>
      </w:r>
    </w:p>
    <w:p w14:paraId="0D27477F" w14:textId="77777777" w:rsidR="001E6C91" w:rsidRDefault="001E6C91" w:rsidP="001E6C9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0C8FDB0B" w14:textId="77777777" w:rsidR="00034E62" w:rsidRPr="00034E62" w:rsidRDefault="00034E62" w:rsidP="00034E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034E62">
        <w:rPr>
          <w:rFonts w:ascii="Times New Roman" w:hAnsi="Times New Roman" w:cs="Times New Roman"/>
          <w:lang w:val="lt-LT"/>
        </w:rPr>
        <w:t>Norėdami atidaryti: paspauskite atidarymo mygtuką šone ir tuo pačiu metu kelkite dangtelį.</w:t>
      </w:r>
    </w:p>
    <w:p w14:paraId="162175AC" w14:textId="05D2EB9F" w:rsidR="00034E62" w:rsidRDefault="00034E62" w:rsidP="00034E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034E62">
        <w:rPr>
          <w:rFonts w:ascii="Times New Roman" w:hAnsi="Times New Roman" w:cs="Times New Roman"/>
          <w:lang w:val="lt-LT"/>
        </w:rPr>
        <w:t>Norėdami uždaryti: spustelėkite dangtelį žemyn.</w:t>
      </w:r>
    </w:p>
    <w:p w14:paraId="77B4C672" w14:textId="77777777" w:rsidR="001E6C91" w:rsidRPr="00262BA8" w:rsidRDefault="001E6C91" w:rsidP="001E6C91">
      <w:pPr>
        <w:spacing w:after="0" w:line="240" w:lineRule="auto"/>
        <w:rPr>
          <w:rFonts w:ascii="Times New Roman" w:hAnsi="Times New Roman" w:cs="Times New Roman"/>
          <w:lang w:val="lt-LT"/>
        </w:rPr>
      </w:pPr>
    </w:p>
    <w:p w14:paraId="6D2DFAEC" w14:textId="77777777" w:rsidR="001E6C91" w:rsidRPr="00262BA8" w:rsidRDefault="001E6C91" w:rsidP="001E6C91">
      <w:pPr>
        <w:spacing w:after="0" w:line="240" w:lineRule="auto"/>
        <w:rPr>
          <w:rFonts w:ascii="Times New Roman" w:hAnsi="Times New Roman" w:cs="Times New Roman"/>
          <w:lang w:val="lt-LT"/>
        </w:rPr>
      </w:pPr>
    </w:p>
    <w:p w14:paraId="18002526" w14:textId="77777777" w:rsidR="001E6C91" w:rsidRPr="00262BA8" w:rsidRDefault="001E6C91" w:rsidP="001E6C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16.</w:t>
      </w:r>
      <w:r w:rsidRPr="00262BA8">
        <w:rPr>
          <w:rFonts w:ascii="Times New Roman" w:hAnsi="Times New Roman" w:cs="Times New Roman"/>
          <w:b/>
          <w:caps/>
          <w:lang w:val="lt-LT"/>
        </w:rPr>
        <w:tab/>
        <w:t>INFORMACIJA BRAILIO RAŠTU</w:t>
      </w:r>
    </w:p>
    <w:p w14:paraId="589DEE8E" w14:textId="77777777" w:rsidR="001E6C91" w:rsidRPr="00262BA8" w:rsidRDefault="001E6C91" w:rsidP="001E6C91">
      <w:pPr>
        <w:spacing w:after="0" w:line="240" w:lineRule="auto"/>
        <w:rPr>
          <w:rFonts w:ascii="Times New Roman" w:hAnsi="Times New Roman" w:cs="Times New Roman"/>
          <w:lang w:val="lt-LT"/>
        </w:rPr>
      </w:pPr>
    </w:p>
    <w:p w14:paraId="3DD5AFED" w14:textId="12EFFE8E" w:rsidR="001E6C91" w:rsidRPr="00262BA8" w:rsidRDefault="00337FD8" w:rsidP="001E6C91">
      <w:pPr>
        <w:shd w:val="clear" w:color="auto" w:fill="FFFFFF"/>
        <w:spacing w:after="0" w:line="240" w:lineRule="auto"/>
        <w:rPr>
          <w:rFonts w:ascii="Times New Roman" w:eastAsia="Calibri" w:hAnsi="Times New Roman" w:cs="Times New Roman"/>
          <w:lang w:val="lt-LT"/>
        </w:rPr>
      </w:pPr>
      <w:proofErr w:type="spellStart"/>
      <w:r>
        <w:rPr>
          <w:rFonts w:ascii="Times New Roman" w:hAnsi="Times New Roman" w:cs="Times New Roman"/>
          <w:lang w:val="lt-LT"/>
        </w:rPr>
        <w:t>N</w:t>
      </w:r>
      <w:r w:rsidR="001E6C91" w:rsidRPr="00262BA8">
        <w:rPr>
          <w:rFonts w:ascii="Times New Roman" w:hAnsi="Times New Roman" w:cs="Times New Roman"/>
          <w:lang w:val="lt-LT"/>
        </w:rPr>
        <w:t>icorette</w:t>
      </w:r>
      <w:proofErr w:type="spellEnd"/>
      <w:r w:rsidR="001E6C91" w:rsidRPr="00262BA8">
        <w:rPr>
          <w:rFonts w:ascii="Times New Roman" w:hAnsi="Times New Roman" w:cs="Times New Roman"/>
          <w:lang w:val="lt-LT"/>
        </w:rPr>
        <w:t xml:space="preserve"> mint</w:t>
      </w:r>
      <w:r w:rsidR="001E6C91">
        <w:rPr>
          <w:rFonts w:ascii="Times New Roman" w:hAnsi="Times New Roman" w:cs="Times New Roman"/>
          <w:lang w:val="lt-LT"/>
        </w:rPr>
        <w:t xml:space="preserve"> 2 mg</w:t>
      </w:r>
    </w:p>
    <w:p w14:paraId="49CAF7FB"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0A982CB5"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0AF7CB0A" w14:textId="77777777" w:rsidR="001E6C91" w:rsidRPr="00262BA8" w:rsidRDefault="001E6C91" w:rsidP="00C220D0">
      <w:pPr>
        <w:keepNext/>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262BA8">
        <w:rPr>
          <w:rFonts w:ascii="Times New Roman" w:eastAsia="Calibri" w:hAnsi="Times New Roman" w:cs="Times New Roman"/>
          <w:b/>
          <w:lang w:val="lt-LT"/>
        </w:rPr>
        <w:lastRenderedPageBreak/>
        <w:t>17.</w:t>
      </w:r>
      <w:r w:rsidRPr="00262BA8">
        <w:rPr>
          <w:rFonts w:ascii="Times New Roman" w:eastAsia="Calibri" w:hAnsi="Times New Roman" w:cs="Times New Roman"/>
          <w:b/>
          <w:lang w:val="lt-LT"/>
        </w:rPr>
        <w:tab/>
        <w:t>UNIKALUS IDENTIFIKATORIUS – 2D BRŪKŠNINIS KODAS</w:t>
      </w:r>
    </w:p>
    <w:p w14:paraId="5F34E359" w14:textId="77777777" w:rsidR="001E6C91" w:rsidRPr="00262BA8" w:rsidRDefault="001E6C91" w:rsidP="00C220D0">
      <w:pPr>
        <w:keepNext/>
        <w:shd w:val="clear" w:color="auto" w:fill="FFFFFF"/>
        <w:spacing w:after="0" w:line="240" w:lineRule="auto"/>
        <w:rPr>
          <w:rFonts w:ascii="Times New Roman" w:eastAsia="Calibri" w:hAnsi="Times New Roman" w:cs="Times New Roman"/>
          <w:lang w:val="lt-LT"/>
        </w:rPr>
      </w:pPr>
    </w:p>
    <w:p w14:paraId="0B02A753" w14:textId="77777777" w:rsidR="001E6C91" w:rsidRPr="00262BA8" w:rsidRDefault="001E6C91" w:rsidP="00C220D0">
      <w:pPr>
        <w:keepNext/>
        <w:shd w:val="clear" w:color="auto" w:fill="FFFFFF"/>
        <w:spacing w:after="0" w:line="240" w:lineRule="auto"/>
        <w:rPr>
          <w:rFonts w:ascii="Times New Roman" w:eastAsia="Calibri" w:hAnsi="Times New Roman" w:cs="Times New Roman"/>
          <w:lang w:val="lt-LT"/>
        </w:rPr>
      </w:pPr>
      <w:r w:rsidRPr="00262BA8">
        <w:rPr>
          <w:rFonts w:ascii="Times New Roman" w:eastAsia="Calibri" w:hAnsi="Times New Roman" w:cs="Times New Roman"/>
          <w:highlight w:val="lightGray"/>
          <w:lang w:val="lt-LT"/>
        </w:rPr>
        <w:t>Duomenys nebūtini.</w:t>
      </w:r>
      <w:r>
        <w:rPr>
          <w:rFonts w:ascii="Times New Roman" w:eastAsia="Calibri" w:hAnsi="Times New Roman" w:cs="Times New Roman"/>
          <w:lang w:val="lt-LT"/>
        </w:rPr>
        <w:t xml:space="preserve"> </w:t>
      </w:r>
    </w:p>
    <w:p w14:paraId="7FD9D465"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62B61E33"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7FB17FF0" w14:textId="77777777" w:rsidR="001E6C91" w:rsidRPr="00262BA8" w:rsidRDefault="001E6C91" w:rsidP="001E6C91">
      <w:pPr>
        <w:pBdr>
          <w:top w:val="single" w:sz="4" w:space="1" w:color="auto"/>
          <w:left w:val="single" w:sz="4" w:space="4" w:color="auto"/>
          <w:bottom w:val="single" w:sz="4" w:space="1" w:color="auto"/>
          <w:right w:val="single" w:sz="4" w:space="4" w:color="auto"/>
        </w:pBdr>
        <w:shd w:val="clear" w:color="auto" w:fill="FFFFFF"/>
        <w:tabs>
          <w:tab w:val="left" w:pos="567"/>
        </w:tabs>
        <w:spacing w:after="0" w:line="240" w:lineRule="auto"/>
        <w:rPr>
          <w:rFonts w:ascii="Times New Roman" w:eastAsia="Calibri" w:hAnsi="Times New Roman" w:cs="Times New Roman"/>
          <w:b/>
          <w:lang w:val="lt-LT"/>
        </w:rPr>
      </w:pPr>
      <w:r w:rsidRPr="00262BA8">
        <w:rPr>
          <w:rFonts w:ascii="Times New Roman" w:eastAsia="Calibri" w:hAnsi="Times New Roman" w:cs="Times New Roman"/>
          <w:b/>
          <w:lang w:val="lt-LT"/>
        </w:rPr>
        <w:t>18.</w:t>
      </w:r>
      <w:r w:rsidRPr="00262BA8">
        <w:rPr>
          <w:rFonts w:ascii="Times New Roman" w:eastAsia="Calibri" w:hAnsi="Times New Roman" w:cs="Times New Roman"/>
          <w:b/>
          <w:lang w:val="lt-LT"/>
        </w:rPr>
        <w:tab/>
        <w:t>UNIKALUS IDENTIFIKATORIUS – ŽMONĖMS SUPRANTAMI DUOMENYS</w:t>
      </w:r>
    </w:p>
    <w:p w14:paraId="57860C3A"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5D55AF52" w14:textId="77777777" w:rsidR="005B7084" w:rsidRDefault="001E6C91" w:rsidP="001E6C91">
      <w:pPr>
        <w:shd w:val="clear" w:color="auto" w:fill="FFFFFF"/>
        <w:spacing w:after="0" w:line="240" w:lineRule="auto"/>
        <w:rPr>
          <w:rFonts w:ascii="Times New Roman" w:eastAsia="Calibri" w:hAnsi="Times New Roman" w:cs="Times New Roman"/>
          <w:lang w:val="lt-LT"/>
        </w:rPr>
      </w:pPr>
      <w:r w:rsidRPr="00262BA8">
        <w:rPr>
          <w:rFonts w:ascii="Times New Roman" w:eastAsia="Calibri" w:hAnsi="Times New Roman" w:cs="Times New Roman"/>
          <w:highlight w:val="lightGray"/>
          <w:lang w:val="lt-LT"/>
        </w:rPr>
        <w:t>Duomenys nebūtini.</w:t>
      </w:r>
    </w:p>
    <w:p w14:paraId="432A74AA" w14:textId="77777777" w:rsidR="00075724" w:rsidRDefault="00075724" w:rsidP="00075724">
      <w:pPr>
        <w:shd w:val="clear" w:color="auto" w:fill="FFFFFF"/>
        <w:spacing w:after="0" w:line="240" w:lineRule="auto"/>
        <w:rPr>
          <w:rFonts w:ascii="Times New Roman" w:eastAsia="Calibri" w:hAnsi="Times New Roman" w:cs="Times New Roman"/>
          <w:lang w:val="lt-LT"/>
        </w:rPr>
      </w:pPr>
      <w:r>
        <w:rPr>
          <w:rFonts w:ascii="Times New Roman" w:eastAsia="Calibri" w:hAnsi="Times New Roman" w:cs="Times New Roman"/>
          <w:lang w:val="lt-LT"/>
        </w:rPr>
        <w:t>&lt;</w:t>
      </w:r>
      <w:r w:rsidRPr="00DB4727">
        <w:rPr>
          <w:rFonts w:ascii="Times New Roman" w:eastAsia="Calibri" w:hAnsi="Times New Roman" w:cs="Times New Roman"/>
          <w:lang w:val="lt-LT"/>
        </w:rPr>
        <w:t xml:space="preserve">Išsamią ir atnaujintą informaciją apie šį vaistą galite gauti išmaniuoju telefonu nuskaitę pakuotės lapelyje nurodytą QR kodą. Tą pačią informaciją rasite šiuo interneto tinklalapio adresu: </w:t>
      </w:r>
      <w:r w:rsidRPr="00287D02">
        <w:rPr>
          <w:rFonts w:ascii="Times New Roman" w:eastAsia="Calibri" w:hAnsi="Times New Roman" w:cs="Times New Roman"/>
          <w:lang w:val="lt-LT"/>
        </w:rPr>
        <w:t>[</w:t>
      </w:r>
      <w:r>
        <w:rPr>
          <w:rFonts w:ascii="Times New Roman" w:eastAsia="Calibri" w:hAnsi="Times New Roman" w:cs="Times New Roman"/>
          <w:lang w:val="lt-LT"/>
        </w:rPr>
        <w:t>„elektroninė nuoroda“</w:t>
      </w:r>
      <w:r w:rsidRPr="00287D02">
        <w:rPr>
          <w:rFonts w:ascii="Times New Roman" w:eastAsia="Calibri" w:hAnsi="Times New Roman" w:cs="Times New Roman"/>
          <w:lang w:val="lt-LT"/>
        </w:rPr>
        <w:t>] &lt;ir &lt;</w:t>
      </w:r>
      <w:r w:rsidRPr="008B6292">
        <w:rPr>
          <w:rFonts w:ascii="Times New Roman" w:hAnsi="Times New Roman" w:cs="Times New Roman"/>
          <w:lang w:val="lt-LT"/>
        </w:rPr>
        <w:t xml:space="preserve"> </w:t>
      </w:r>
      <w:r w:rsidRPr="00AF156D">
        <w:rPr>
          <w:rFonts w:ascii="Times New Roman" w:hAnsi="Times New Roman" w:cs="Times New Roman"/>
          <w:lang w:val="lt-LT"/>
        </w:rPr>
        <w:t>Valstybinės vaistų kontrolės tarnybos prie Lietuvos Respublikos sveikatos apsaugos ministerijos tinklalapyje</w:t>
      </w:r>
      <w:r w:rsidRPr="00287D02">
        <w:rPr>
          <w:rFonts w:ascii="Times New Roman" w:eastAsia="Calibri" w:hAnsi="Times New Roman" w:cs="Times New Roman"/>
          <w:lang w:val="lt-LT"/>
        </w:rPr>
        <w:t>&gt;.</w:t>
      </w:r>
    </w:p>
    <w:p w14:paraId="4ECA75A6" w14:textId="77777777" w:rsidR="00075724" w:rsidRPr="00287D02" w:rsidRDefault="00075724" w:rsidP="00075724">
      <w:pPr>
        <w:shd w:val="clear" w:color="auto" w:fill="FFFFFF"/>
        <w:spacing w:after="0" w:line="240" w:lineRule="auto"/>
        <w:rPr>
          <w:rFonts w:ascii="Times New Roman" w:eastAsia="Calibri" w:hAnsi="Times New Roman" w:cs="Times New Roman"/>
          <w:lang w:val="lt-LT"/>
        </w:rPr>
      </w:pPr>
    </w:p>
    <w:p w14:paraId="48103D9E" w14:textId="77777777" w:rsidR="00075724" w:rsidRPr="00262BA8" w:rsidRDefault="00075724" w:rsidP="00075724">
      <w:pPr>
        <w:shd w:val="clear" w:color="auto" w:fill="FFFFFF"/>
        <w:spacing w:after="0" w:line="240" w:lineRule="auto"/>
        <w:rPr>
          <w:rFonts w:ascii="Times New Roman" w:eastAsia="Calibri" w:hAnsi="Times New Roman" w:cs="Times New Roman"/>
          <w:lang w:val="lt-LT"/>
        </w:rPr>
      </w:pPr>
      <w:r w:rsidRPr="00287D02">
        <w:rPr>
          <w:rFonts w:ascii="Times New Roman" w:eastAsia="Calibri" w:hAnsi="Times New Roman" w:cs="Times New Roman"/>
          <w:lang w:val="lt-LT"/>
        </w:rPr>
        <w:t>&lt;[Pildyti</w:t>
      </w:r>
      <w:r>
        <w:rPr>
          <w:rFonts w:ascii="Times New Roman" w:eastAsia="Calibri" w:hAnsi="Times New Roman" w:cs="Times New Roman"/>
          <w:lang w:val="lt-LT"/>
        </w:rPr>
        <w:t xml:space="preserve"> </w:t>
      </w:r>
      <w:r w:rsidRPr="00287D02">
        <w:rPr>
          <w:rFonts w:ascii="Times New Roman" w:eastAsia="Calibri" w:hAnsi="Times New Roman" w:cs="Times New Roman"/>
          <w:lang w:val="lt-LT"/>
        </w:rPr>
        <w:t>jei naudojamas QR kodas]&gt;</w:t>
      </w:r>
    </w:p>
    <w:p w14:paraId="4A40ABCC"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2E0B7D03" w14:textId="77777777" w:rsidR="001E6C91" w:rsidRPr="00262BA8" w:rsidRDefault="001E6C91" w:rsidP="001E6C91">
      <w:pPr>
        <w:shd w:val="clear" w:color="auto" w:fill="FFFFFF"/>
        <w:spacing w:after="0" w:line="240" w:lineRule="auto"/>
        <w:rPr>
          <w:rFonts w:ascii="Times New Roman" w:eastAsia="Calibri" w:hAnsi="Times New Roman" w:cs="Times New Roman"/>
          <w:lang w:val="lt-LT"/>
        </w:rPr>
      </w:pPr>
    </w:p>
    <w:p w14:paraId="461B4B31" w14:textId="09C7B602" w:rsidR="00557E85" w:rsidRDefault="001E6C91" w:rsidP="001E6C91">
      <w:pPr>
        <w:spacing w:line="278" w:lineRule="auto"/>
        <w:rPr>
          <w:rFonts w:ascii="Times New Roman" w:eastAsia="Calibri" w:hAnsi="Times New Roman" w:cs="Times New Roman"/>
          <w:lang w:val="lt-LT"/>
        </w:rPr>
      </w:pPr>
      <w:r>
        <w:rPr>
          <w:rFonts w:ascii="Times New Roman" w:eastAsia="Calibri" w:hAnsi="Times New Roman" w:cs="Times New Roman"/>
          <w:lang w:val="lt-LT"/>
        </w:rPr>
        <w:br w:type="page"/>
      </w:r>
    </w:p>
    <w:p w14:paraId="20207450"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262BA8">
        <w:rPr>
          <w:rFonts w:ascii="Times New Roman" w:hAnsi="Times New Roman" w:cs="Times New Roman"/>
          <w:b/>
          <w:lang w:val="lt-LT"/>
        </w:rPr>
        <w:lastRenderedPageBreak/>
        <w:t>MINIMALI INFORMACIJA ANT MAŽŲ VIDINIŲ PAKUOČIŲ</w:t>
      </w:r>
    </w:p>
    <w:p w14:paraId="181AEEEA" w14:textId="77777777" w:rsidR="00262BA8" w:rsidRDefault="00262BA8" w:rsidP="00262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6DD1D0C6" w14:textId="70EAEEBF" w:rsidR="00E83567" w:rsidRPr="00262BA8" w:rsidRDefault="00E83567" w:rsidP="00262BA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E83567">
        <w:rPr>
          <w:rFonts w:ascii="Times New Roman" w:hAnsi="Times New Roman" w:cs="Times New Roman"/>
          <w:b/>
          <w:lang w:val="lt-LT"/>
        </w:rPr>
        <w:t xml:space="preserve">Polipropileno </w:t>
      </w:r>
      <w:proofErr w:type="spellStart"/>
      <w:r w:rsidRPr="00E83567">
        <w:rPr>
          <w:rFonts w:ascii="Times New Roman" w:hAnsi="Times New Roman" w:cs="Times New Roman"/>
          <w:b/>
          <w:lang w:val="lt-LT"/>
        </w:rPr>
        <w:t>talpykl</w:t>
      </w:r>
      <w:r>
        <w:rPr>
          <w:rFonts w:ascii="Times New Roman" w:hAnsi="Times New Roman" w:cs="Times New Roman"/>
          <w:b/>
          <w:lang w:val="lt-LT"/>
        </w:rPr>
        <w:t>ė</w:t>
      </w:r>
      <w:r w:rsidR="004F3229">
        <w:rPr>
          <w:rFonts w:ascii="Times New Roman" w:hAnsi="Times New Roman" w:cs="Times New Roman"/>
          <w:b/>
          <w:lang w:val="lt-LT"/>
        </w:rPr>
        <w:t>s</w:t>
      </w:r>
      <w:proofErr w:type="spellEnd"/>
      <w:r w:rsidR="004F3229">
        <w:rPr>
          <w:rFonts w:ascii="Times New Roman" w:hAnsi="Times New Roman" w:cs="Times New Roman"/>
          <w:b/>
          <w:lang w:val="lt-LT"/>
        </w:rPr>
        <w:t xml:space="preserve"> etiketė</w:t>
      </w:r>
    </w:p>
    <w:p w14:paraId="7796E8BC" w14:textId="77777777" w:rsidR="00262BA8" w:rsidRPr="00262BA8" w:rsidRDefault="00262BA8" w:rsidP="00262BA8">
      <w:pPr>
        <w:spacing w:after="0" w:line="240" w:lineRule="auto"/>
        <w:rPr>
          <w:rFonts w:ascii="Times New Roman" w:hAnsi="Times New Roman" w:cs="Times New Roman"/>
          <w:lang w:val="lt-LT"/>
        </w:rPr>
      </w:pPr>
    </w:p>
    <w:p w14:paraId="736B79AB" w14:textId="77777777" w:rsidR="00262BA8" w:rsidRPr="00262BA8" w:rsidRDefault="00262BA8" w:rsidP="00262BA8">
      <w:pPr>
        <w:spacing w:after="0" w:line="240" w:lineRule="auto"/>
        <w:rPr>
          <w:rFonts w:ascii="Times New Roman" w:hAnsi="Times New Roman" w:cs="Times New Roman"/>
          <w:lang w:val="lt-LT"/>
        </w:rPr>
      </w:pPr>
    </w:p>
    <w:p w14:paraId="7D277B3F"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1.</w:t>
      </w:r>
      <w:r w:rsidRPr="00262BA8">
        <w:rPr>
          <w:rFonts w:ascii="Times New Roman" w:hAnsi="Times New Roman" w:cs="Times New Roman"/>
          <w:b/>
          <w:lang w:val="lt-LT"/>
        </w:rPr>
        <w:tab/>
        <w:t>VAISTINIO PREPARATO PAVADINIMAS IR VARTOJIMO BŪDAS (-AI)</w:t>
      </w:r>
    </w:p>
    <w:p w14:paraId="6EB00FE7" w14:textId="77777777" w:rsidR="00262BA8" w:rsidRPr="00262BA8" w:rsidRDefault="00262BA8" w:rsidP="00262BA8">
      <w:pPr>
        <w:spacing w:after="0" w:line="240" w:lineRule="auto"/>
        <w:rPr>
          <w:rFonts w:ascii="Times New Roman" w:hAnsi="Times New Roman" w:cs="Times New Roman"/>
          <w:lang w:val="lt-LT"/>
        </w:rPr>
      </w:pPr>
    </w:p>
    <w:p w14:paraId="2C106D7F" w14:textId="26AF54DD" w:rsidR="004A29F4" w:rsidRPr="00262BA8" w:rsidRDefault="00337FD8" w:rsidP="004A29F4">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4A29F4" w:rsidRPr="00262BA8">
        <w:rPr>
          <w:rFonts w:ascii="Times New Roman" w:hAnsi="Times New Roman" w:cs="Times New Roman"/>
          <w:lang w:val="lt-LT"/>
        </w:rPr>
        <w:t>icorette</w:t>
      </w:r>
      <w:proofErr w:type="spellEnd"/>
      <w:r w:rsidR="004A29F4" w:rsidRPr="00262BA8">
        <w:rPr>
          <w:rFonts w:ascii="Times New Roman" w:hAnsi="Times New Roman" w:cs="Times New Roman"/>
          <w:lang w:val="lt-LT"/>
        </w:rPr>
        <w:t xml:space="preserve"> </w:t>
      </w:r>
      <w:r w:rsidR="004A29F4">
        <w:rPr>
          <w:rFonts w:ascii="Times New Roman" w:hAnsi="Times New Roman" w:cs="Times New Roman"/>
          <w:lang w:val="lt-LT"/>
        </w:rPr>
        <w:t>mint 2 mg suslėgtosios pastilės</w:t>
      </w:r>
    </w:p>
    <w:p w14:paraId="0D455DD5" w14:textId="77777777" w:rsidR="004A29F4" w:rsidRPr="00262BA8" w:rsidRDefault="004A29F4" w:rsidP="004A29F4">
      <w:pPr>
        <w:spacing w:after="0" w:line="240" w:lineRule="auto"/>
        <w:rPr>
          <w:rFonts w:ascii="Times New Roman" w:hAnsi="Times New Roman" w:cs="Times New Roman"/>
          <w:i/>
          <w:lang w:val="lt-LT"/>
        </w:rPr>
      </w:pPr>
      <w:proofErr w:type="spellStart"/>
      <w:r w:rsidRPr="00262BA8">
        <w:rPr>
          <w:rFonts w:ascii="Times New Roman" w:hAnsi="Times New Roman" w:cs="Times New Roman"/>
          <w:i/>
          <w:lang w:val="lt-LT"/>
        </w:rPr>
        <w:t>nicotinum</w:t>
      </w:r>
      <w:proofErr w:type="spellEnd"/>
    </w:p>
    <w:p w14:paraId="3687ABF8" w14:textId="77777777" w:rsidR="00262BA8" w:rsidRPr="00262BA8" w:rsidRDefault="00262BA8" w:rsidP="00262BA8">
      <w:pPr>
        <w:spacing w:after="0" w:line="240" w:lineRule="auto"/>
        <w:rPr>
          <w:rFonts w:ascii="Times New Roman" w:hAnsi="Times New Roman" w:cs="Times New Roman"/>
          <w:lang w:val="lt-LT"/>
        </w:rPr>
      </w:pPr>
    </w:p>
    <w:p w14:paraId="6E21BE8E" w14:textId="77777777" w:rsidR="00D87697" w:rsidRPr="002B56D3" w:rsidRDefault="00D87697" w:rsidP="00D87697">
      <w:pPr>
        <w:spacing w:after="0" w:line="240" w:lineRule="auto"/>
        <w:rPr>
          <w:rFonts w:ascii="Times New Roman" w:hAnsi="Times New Roman" w:cs="Times New Roman"/>
          <w:highlight w:val="lightGray"/>
          <w:lang w:val="lt-LT"/>
        </w:rPr>
      </w:pPr>
      <w:r w:rsidRPr="002B56D3">
        <w:rPr>
          <w:rFonts w:ascii="Times New Roman" w:hAnsi="Times New Roman" w:cs="Times New Roman"/>
          <w:highlight w:val="lightGray"/>
          <w:lang w:val="lt-LT"/>
        </w:rPr>
        <w:t>&lt;skonis&gt;</w:t>
      </w:r>
    </w:p>
    <w:p w14:paraId="1F9839EF" w14:textId="77777777" w:rsidR="00D87697" w:rsidRDefault="00D87697" w:rsidP="00D87697">
      <w:pPr>
        <w:spacing w:after="0" w:line="240" w:lineRule="auto"/>
        <w:rPr>
          <w:rFonts w:ascii="Times New Roman" w:hAnsi="Times New Roman" w:cs="Times New Roman"/>
          <w:lang w:val="lt-LT"/>
        </w:rPr>
      </w:pPr>
      <w:r w:rsidRPr="002B56D3">
        <w:rPr>
          <w:rFonts w:ascii="Times New Roman" w:hAnsi="Times New Roman" w:cs="Times New Roman"/>
          <w:highlight w:val="lightGray"/>
          <w:lang w:val="lt-LT"/>
        </w:rPr>
        <w:t>&lt;gali būti pažymima šalyse, kuriose vaisto pavadinimas nenurodo skonio&gt;.</w:t>
      </w:r>
    </w:p>
    <w:p w14:paraId="0DDD23AF" w14:textId="77777777" w:rsidR="00262BA8" w:rsidRDefault="00262BA8" w:rsidP="00262BA8">
      <w:pPr>
        <w:spacing w:after="0" w:line="240" w:lineRule="auto"/>
        <w:rPr>
          <w:rFonts w:ascii="Times New Roman" w:hAnsi="Times New Roman" w:cs="Times New Roman"/>
          <w:lang w:val="lt-LT"/>
        </w:rPr>
      </w:pPr>
    </w:p>
    <w:p w14:paraId="3B2EBD8B" w14:textId="77777777" w:rsidR="00D87697" w:rsidRPr="00262BA8" w:rsidRDefault="00D87697" w:rsidP="00262BA8">
      <w:pPr>
        <w:spacing w:after="0" w:line="240" w:lineRule="auto"/>
        <w:rPr>
          <w:rFonts w:ascii="Times New Roman" w:hAnsi="Times New Roman" w:cs="Times New Roman"/>
          <w:lang w:val="lt-LT"/>
        </w:rPr>
      </w:pPr>
    </w:p>
    <w:p w14:paraId="77AEBB33"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2.</w:t>
      </w:r>
      <w:r w:rsidRPr="00262BA8">
        <w:rPr>
          <w:rFonts w:ascii="Times New Roman" w:hAnsi="Times New Roman" w:cs="Times New Roman"/>
          <w:b/>
          <w:lang w:val="lt-LT"/>
        </w:rPr>
        <w:tab/>
        <w:t>VARTOJIMO METODAS</w:t>
      </w:r>
    </w:p>
    <w:p w14:paraId="05509070" w14:textId="77777777" w:rsidR="00262BA8" w:rsidRPr="00262BA8" w:rsidRDefault="00262BA8" w:rsidP="00262BA8">
      <w:pPr>
        <w:spacing w:after="0" w:line="240" w:lineRule="auto"/>
        <w:rPr>
          <w:rFonts w:ascii="Times New Roman" w:hAnsi="Times New Roman" w:cs="Times New Roman"/>
          <w:lang w:val="lt-LT"/>
        </w:rPr>
      </w:pPr>
    </w:p>
    <w:p w14:paraId="31F0C11B" w14:textId="77777777" w:rsidR="0057185F" w:rsidRDefault="0057185F" w:rsidP="0057185F">
      <w:pPr>
        <w:spacing w:after="0" w:line="240" w:lineRule="auto"/>
        <w:rPr>
          <w:rFonts w:ascii="Times New Roman" w:hAnsi="Times New Roman" w:cs="Times New Roman"/>
          <w:iCs/>
          <w:lang w:val="lt-LT"/>
        </w:rPr>
      </w:pPr>
      <w:r w:rsidRPr="00993CA4">
        <w:rPr>
          <w:rFonts w:ascii="Times New Roman" w:hAnsi="Times New Roman" w:cs="Times New Roman"/>
          <w:iCs/>
          <w:highlight w:val="lightGray"/>
          <w:lang w:val="lt-LT"/>
        </w:rPr>
        <w:t>Vartoti ant burnos gleivinės.</w:t>
      </w:r>
    </w:p>
    <w:p w14:paraId="6A974661" w14:textId="77777777" w:rsidR="00262BA8" w:rsidRPr="00262BA8" w:rsidRDefault="00262BA8" w:rsidP="00262BA8">
      <w:pPr>
        <w:spacing w:after="0" w:line="240" w:lineRule="auto"/>
        <w:rPr>
          <w:rFonts w:ascii="Times New Roman" w:hAnsi="Times New Roman" w:cs="Times New Roman"/>
          <w:lang w:val="lt-LT"/>
        </w:rPr>
      </w:pPr>
    </w:p>
    <w:p w14:paraId="4873D75F" w14:textId="77777777" w:rsidR="00262BA8" w:rsidRPr="00262BA8" w:rsidRDefault="00262BA8" w:rsidP="00262BA8">
      <w:pPr>
        <w:spacing w:after="0" w:line="240" w:lineRule="auto"/>
        <w:rPr>
          <w:rFonts w:ascii="Times New Roman" w:hAnsi="Times New Roman" w:cs="Times New Roman"/>
          <w:lang w:val="lt-LT"/>
        </w:rPr>
      </w:pPr>
    </w:p>
    <w:p w14:paraId="1F1A3314"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3.</w:t>
      </w:r>
      <w:r w:rsidRPr="00262BA8">
        <w:rPr>
          <w:rFonts w:ascii="Times New Roman" w:hAnsi="Times New Roman" w:cs="Times New Roman"/>
          <w:b/>
          <w:lang w:val="lt-LT"/>
        </w:rPr>
        <w:tab/>
        <w:t>TINKAMUMO LAIKAS</w:t>
      </w:r>
    </w:p>
    <w:p w14:paraId="4B263864" w14:textId="77777777" w:rsidR="00262BA8" w:rsidRPr="00262BA8" w:rsidRDefault="00262BA8" w:rsidP="00262BA8">
      <w:pPr>
        <w:spacing w:after="0" w:line="240" w:lineRule="auto"/>
        <w:rPr>
          <w:rFonts w:ascii="Times New Roman" w:hAnsi="Times New Roman" w:cs="Times New Roman"/>
          <w:lang w:val="lt-LT"/>
        </w:rPr>
      </w:pPr>
    </w:p>
    <w:p w14:paraId="144E4207" w14:textId="77777777" w:rsidR="00262BA8" w:rsidRPr="00262BA8" w:rsidRDefault="00262BA8" w:rsidP="00262BA8">
      <w:pPr>
        <w:spacing w:after="0" w:line="240" w:lineRule="auto"/>
        <w:rPr>
          <w:rFonts w:ascii="Times New Roman" w:hAnsi="Times New Roman" w:cs="Times New Roman"/>
          <w:highlight w:val="lightGray"/>
          <w:lang w:val="lt-LT"/>
        </w:rPr>
      </w:pPr>
      <w:r w:rsidRPr="00262BA8">
        <w:rPr>
          <w:rFonts w:ascii="Times New Roman" w:hAnsi="Times New Roman" w:cs="Times New Roman"/>
          <w:lang w:val="lt-LT"/>
        </w:rPr>
        <w:t>EXP{mm/MMMM}</w:t>
      </w:r>
    </w:p>
    <w:p w14:paraId="1947B706" w14:textId="77777777" w:rsidR="00262BA8" w:rsidRPr="00262BA8" w:rsidRDefault="00262BA8" w:rsidP="00262BA8">
      <w:pPr>
        <w:spacing w:after="0" w:line="240" w:lineRule="auto"/>
        <w:rPr>
          <w:rFonts w:ascii="Times New Roman" w:hAnsi="Times New Roman" w:cs="Times New Roman"/>
          <w:lang w:val="lt-LT"/>
        </w:rPr>
      </w:pPr>
    </w:p>
    <w:p w14:paraId="6F4528A9" w14:textId="77777777" w:rsidR="00262BA8" w:rsidRPr="00262BA8" w:rsidRDefault="00262BA8" w:rsidP="00262BA8">
      <w:pPr>
        <w:spacing w:after="0" w:line="240" w:lineRule="auto"/>
        <w:rPr>
          <w:rFonts w:ascii="Times New Roman" w:hAnsi="Times New Roman" w:cs="Times New Roman"/>
          <w:lang w:val="lt-LT"/>
        </w:rPr>
      </w:pPr>
    </w:p>
    <w:p w14:paraId="4B35C02C"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4.</w:t>
      </w:r>
      <w:r w:rsidRPr="00262BA8">
        <w:rPr>
          <w:rFonts w:ascii="Times New Roman" w:hAnsi="Times New Roman" w:cs="Times New Roman"/>
          <w:b/>
          <w:lang w:val="lt-LT"/>
        </w:rPr>
        <w:tab/>
        <w:t>SERIJOS NUMERIS</w:t>
      </w:r>
    </w:p>
    <w:p w14:paraId="681A3DA9" w14:textId="77777777" w:rsidR="00262BA8" w:rsidRPr="00262BA8" w:rsidRDefault="00262BA8" w:rsidP="00262BA8">
      <w:pPr>
        <w:spacing w:after="0" w:line="240" w:lineRule="auto"/>
        <w:rPr>
          <w:rFonts w:ascii="Times New Roman" w:hAnsi="Times New Roman" w:cs="Times New Roman"/>
          <w:lang w:val="lt-LT"/>
        </w:rPr>
      </w:pPr>
    </w:p>
    <w:p w14:paraId="20F09364" w14:textId="77777777" w:rsidR="00E1277B" w:rsidRPr="00262BA8" w:rsidRDefault="00E1277B" w:rsidP="00E1277B">
      <w:pPr>
        <w:spacing w:after="0" w:line="240" w:lineRule="auto"/>
        <w:rPr>
          <w:rFonts w:ascii="Times New Roman" w:hAnsi="Times New Roman" w:cs="Times New Roman"/>
          <w:lang w:val="lt-LT"/>
        </w:rPr>
      </w:pPr>
      <w:r w:rsidRPr="00262BA8">
        <w:rPr>
          <w:rFonts w:ascii="Times New Roman" w:hAnsi="Times New Roman" w:cs="Times New Roman"/>
          <w:lang w:val="lt-LT"/>
        </w:rPr>
        <w:t>Serija {numeris}</w:t>
      </w:r>
    </w:p>
    <w:p w14:paraId="485326D7" w14:textId="4859B233" w:rsidR="00E1277B" w:rsidRDefault="00E1277B" w:rsidP="00E1277B">
      <w:pPr>
        <w:spacing w:after="0" w:line="240" w:lineRule="auto"/>
        <w:rPr>
          <w:rFonts w:ascii="Times New Roman" w:hAnsi="Times New Roman" w:cs="Times New Roman"/>
          <w:lang w:val="lt-LT"/>
        </w:rPr>
      </w:pPr>
      <w:r w:rsidRPr="00BC7DCD">
        <w:rPr>
          <w:rFonts w:ascii="Times New Roman" w:hAnsi="Times New Roman" w:cs="Times New Roman"/>
          <w:highlight w:val="lightGray"/>
          <w:lang w:val="lt-LT"/>
        </w:rPr>
        <w:t>L</w:t>
      </w:r>
      <w:r w:rsidR="00D87697">
        <w:rPr>
          <w:rFonts w:ascii="Times New Roman" w:hAnsi="Times New Roman" w:cs="Times New Roman"/>
          <w:highlight w:val="lightGray"/>
          <w:lang w:val="lt-LT"/>
        </w:rPr>
        <w:t>ot</w:t>
      </w:r>
      <w:r w:rsidRPr="00BC7DCD">
        <w:rPr>
          <w:rFonts w:ascii="Times New Roman" w:hAnsi="Times New Roman" w:cs="Times New Roman"/>
          <w:highlight w:val="lightGray"/>
          <w:lang w:val="lt-LT"/>
        </w:rPr>
        <w:t xml:space="preserve"> {numeris}</w:t>
      </w:r>
    </w:p>
    <w:p w14:paraId="4410CD44" w14:textId="77777777" w:rsidR="00262BA8" w:rsidRPr="00262BA8" w:rsidRDefault="00262BA8" w:rsidP="00262BA8">
      <w:pPr>
        <w:spacing w:after="0" w:line="240" w:lineRule="auto"/>
        <w:rPr>
          <w:rFonts w:ascii="Times New Roman" w:hAnsi="Times New Roman" w:cs="Times New Roman"/>
          <w:lang w:val="lt-LT"/>
        </w:rPr>
      </w:pPr>
    </w:p>
    <w:p w14:paraId="539F8CC2" w14:textId="77777777" w:rsidR="00262BA8" w:rsidRPr="00262BA8" w:rsidRDefault="00262BA8" w:rsidP="00262BA8">
      <w:pPr>
        <w:spacing w:after="0" w:line="240" w:lineRule="auto"/>
        <w:rPr>
          <w:rFonts w:ascii="Times New Roman" w:hAnsi="Times New Roman" w:cs="Times New Roman"/>
          <w:lang w:val="lt-LT"/>
        </w:rPr>
      </w:pPr>
    </w:p>
    <w:p w14:paraId="2AE7CD43" w14:textId="77777777" w:rsidR="00262BA8" w:rsidRPr="00262BA8" w:rsidRDefault="00262BA8" w:rsidP="00262B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highlight w:val="lightGray"/>
          <w:lang w:val="lt-LT"/>
        </w:rPr>
      </w:pPr>
      <w:r w:rsidRPr="00262BA8">
        <w:rPr>
          <w:rFonts w:ascii="Times New Roman" w:hAnsi="Times New Roman" w:cs="Times New Roman"/>
          <w:b/>
          <w:lang w:val="lt-LT"/>
        </w:rPr>
        <w:t>5.</w:t>
      </w:r>
      <w:r w:rsidRPr="00262BA8">
        <w:rPr>
          <w:rFonts w:ascii="Times New Roman" w:hAnsi="Times New Roman" w:cs="Times New Roman"/>
          <w:b/>
          <w:lang w:val="lt-LT"/>
        </w:rPr>
        <w:tab/>
        <w:t>KIEKIS (MASĖ, TŪRIS ARBA VIENETAI)</w:t>
      </w:r>
    </w:p>
    <w:p w14:paraId="19BA5491" w14:textId="77777777" w:rsidR="00262BA8" w:rsidRPr="00262BA8" w:rsidRDefault="00262BA8" w:rsidP="00262BA8">
      <w:pPr>
        <w:spacing w:after="0" w:line="240" w:lineRule="auto"/>
        <w:rPr>
          <w:rFonts w:ascii="Times New Roman" w:hAnsi="Times New Roman" w:cs="Times New Roman"/>
          <w:i/>
          <w:lang w:val="lt-LT"/>
        </w:rPr>
      </w:pPr>
    </w:p>
    <w:p w14:paraId="01A31A92" w14:textId="2FAAB86E" w:rsidR="00262BA8" w:rsidRPr="00262BA8" w:rsidRDefault="0057185F" w:rsidP="00262BA8">
      <w:pPr>
        <w:spacing w:after="0" w:line="240" w:lineRule="auto"/>
        <w:rPr>
          <w:rFonts w:ascii="Times New Roman" w:hAnsi="Times New Roman" w:cs="Times New Roman"/>
          <w:lang w:val="lt-LT"/>
        </w:rPr>
      </w:pPr>
      <w:r>
        <w:rPr>
          <w:rFonts w:ascii="Times New Roman" w:hAnsi="Times New Roman" w:cs="Times New Roman"/>
          <w:lang w:val="lt-LT"/>
        </w:rPr>
        <w:t>20 pastilių</w:t>
      </w:r>
    </w:p>
    <w:p w14:paraId="693EF62E" w14:textId="77777777" w:rsidR="00262BA8" w:rsidRPr="00262BA8" w:rsidRDefault="00262BA8" w:rsidP="00262BA8">
      <w:pPr>
        <w:spacing w:after="0" w:line="240" w:lineRule="auto"/>
        <w:rPr>
          <w:rFonts w:ascii="Times New Roman" w:hAnsi="Times New Roman" w:cs="Times New Roman"/>
          <w:lang w:val="lt-LT"/>
        </w:rPr>
      </w:pPr>
    </w:p>
    <w:p w14:paraId="2F7723D2" w14:textId="77777777" w:rsidR="00262BA8" w:rsidRPr="00262BA8" w:rsidRDefault="00262BA8" w:rsidP="00262BA8">
      <w:pPr>
        <w:spacing w:after="0" w:line="240" w:lineRule="auto"/>
        <w:rPr>
          <w:rFonts w:ascii="Times New Roman" w:hAnsi="Times New Roman" w:cs="Times New Roman"/>
          <w:lang w:val="lt-LT"/>
        </w:rPr>
      </w:pPr>
    </w:p>
    <w:p w14:paraId="08A5FDD1" w14:textId="77777777" w:rsidR="00262BA8" w:rsidRPr="00262BA8" w:rsidRDefault="00262BA8" w:rsidP="00262BA8">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6.</w:t>
      </w:r>
      <w:r w:rsidRPr="00262BA8">
        <w:rPr>
          <w:rFonts w:ascii="Times New Roman" w:hAnsi="Times New Roman" w:cs="Times New Roman"/>
          <w:b/>
          <w:lang w:val="lt-LT"/>
        </w:rPr>
        <w:tab/>
        <w:t>KITA</w:t>
      </w:r>
    </w:p>
    <w:p w14:paraId="6306FC30" w14:textId="77777777" w:rsidR="00262BA8" w:rsidRPr="00262BA8" w:rsidRDefault="00262BA8" w:rsidP="00262BA8">
      <w:pPr>
        <w:spacing w:after="0" w:line="240" w:lineRule="auto"/>
        <w:rPr>
          <w:rFonts w:ascii="Times New Roman" w:hAnsi="Times New Roman" w:cs="Times New Roman"/>
          <w:lang w:val="lt-LT"/>
        </w:rPr>
      </w:pPr>
    </w:p>
    <w:p w14:paraId="0079EA35" w14:textId="77777777" w:rsidR="00AE3138" w:rsidRDefault="00AE3138" w:rsidP="00AE3138">
      <w:pPr>
        <w:spacing w:after="0" w:line="240" w:lineRule="auto"/>
        <w:rPr>
          <w:rFonts w:ascii="Times New Roman" w:hAnsi="Times New Roman" w:cs="Times New Roman"/>
          <w:lang w:val="lt-LT"/>
        </w:rPr>
      </w:pPr>
      <w:r w:rsidRPr="00827B8D">
        <w:rPr>
          <w:rFonts w:ascii="Times New Roman" w:hAnsi="Times New Roman" w:cs="Times New Roman"/>
          <w:lang w:val="lt-LT"/>
        </w:rPr>
        <w:t>Kiekvienoje pastilėje yra 2</w:t>
      </w:r>
      <w:r>
        <w:rPr>
          <w:rFonts w:ascii="Times New Roman" w:hAnsi="Times New Roman" w:cs="Times New Roman"/>
          <w:lang w:val="lt-LT"/>
        </w:rPr>
        <w:t> </w:t>
      </w:r>
      <w:r w:rsidRPr="00827B8D">
        <w:rPr>
          <w:rFonts w:ascii="Times New Roman" w:hAnsi="Times New Roman" w:cs="Times New Roman"/>
          <w:lang w:val="lt-LT"/>
        </w:rPr>
        <w:t>mg nikotino (</w:t>
      </w:r>
      <w:proofErr w:type="spellStart"/>
      <w:r w:rsidRPr="00827B8D">
        <w:rPr>
          <w:rFonts w:ascii="Times New Roman" w:hAnsi="Times New Roman" w:cs="Times New Roman"/>
          <w:lang w:val="lt-LT"/>
        </w:rPr>
        <w:t>rezinato</w:t>
      </w:r>
      <w:proofErr w:type="spellEnd"/>
      <w:r w:rsidRPr="00827B8D">
        <w:rPr>
          <w:rFonts w:ascii="Times New Roman" w:hAnsi="Times New Roman" w:cs="Times New Roman"/>
          <w:lang w:val="lt-LT"/>
        </w:rPr>
        <w:t xml:space="preserve"> pavidalu).</w:t>
      </w:r>
    </w:p>
    <w:p w14:paraId="184245E6" w14:textId="77777777" w:rsidR="00262BA8" w:rsidRDefault="00262BA8" w:rsidP="00262BA8">
      <w:pPr>
        <w:tabs>
          <w:tab w:val="left" w:pos="567"/>
        </w:tabs>
        <w:spacing w:after="0" w:line="240" w:lineRule="auto"/>
        <w:rPr>
          <w:rFonts w:ascii="Times New Roman" w:hAnsi="Times New Roman" w:cs="Times New Roman"/>
          <w:lang w:val="lt-LT"/>
        </w:rPr>
      </w:pPr>
    </w:p>
    <w:p w14:paraId="5F64CD28" w14:textId="77777777" w:rsidR="007722A2" w:rsidRDefault="007722A2" w:rsidP="007722A2">
      <w:pPr>
        <w:spacing w:after="0" w:line="240" w:lineRule="auto"/>
        <w:rPr>
          <w:rFonts w:ascii="Times New Roman" w:hAnsi="Times New Roman" w:cs="Times New Roman"/>
          <w:iCs/>
          <w:lang w:val="lt-LT"/>
        </w:rPr>
      </w:pPr>
      <w:r>
        <w:rPr>
          <w:rFonts w:ascii="Times New Roman" w:hAnsi="Times New Roman" w:cs="Times New Roman"/>
          <w:iCs/>
          <w:lang w:val="lt-LT"/>
        </w:rPr>
        <w:t>Leiskite pastilei ištirpti burnoje. Nekramtykite ir nenurykite.</w:t>
      </w:r>
    </w:p>
    <w:p w14:paraId="391F53C5" w14:textId="77777777" w:rsidR="007722A2" w:rsidRPr="00262BA8" w:rsidRDefault="007722A2" w:rsidP="007722A2">
      <w:pPr>
        <w:spacing w:after="0" w:line="240" w:lineRule="auto"/>
        <w:rPr>
          <w:rFonts w:ascii="Times New Roman" w:hAnsi="Times New Roman" w:cs="Times New Roman"/>
          <w:lang w:val="lt-LT"/>
        </w:rPr>
      </w:pPr>
      <w:r w:rsidRPr="00993CA4">
        <w:rPr>
          <w:rFonts w:ascii="Times New Roman" w:hAnsi="Times New Roman" w:cs="Times New Roman"/>
          <w:lang w:val="lt-LT"/>
        </w:rPr>
        <w:t>Prieš vartojimą perskaitykite pakuotės lapelį.</w:t>
      </w:r>
    </w:p>
    <w:p w14:paraId="491FCA52" w14:textId="77777777" w:rsidR="00AE3138" w:rsidRDefault="00AE3138" w:rsidP="00262BA8">
      <w:pPr>
        <w:tabs>
          <w:tab w:val="left" w:pos="567"/>
        </w:tabs>
        <w:spacing w:after="0" w:line="240" w:lineRule="auto"/>
        <w:rPr>
          <w:rFonts w:ascii="Times New Roman" w:hAnsi="Times New Roman" w:cs="Times New Roman"/>
          <w:lang w:val="lt-LT"/>
        </w:rPr>
      </w:pPr>
    </w:p>
    <w:p w14:paraId="4D632BF9" w14:textId="77777777" w:rsidR="007722A2" w:rsidRDefault="007722A2" w:rsidP="007722A2">
      <w:pPr>
        <w:spacing w:after="0" w:line="240" w:lineRule="auto"/>
        <w:rPr>
          <w:rFonts w:ascii="Times New Roman" w:hAnsi="Times New Roman" w:cs="Times New Roman"/>
          <w:lang w:val="lt-LT"/>
        </w:rPr>
      </w:pPr>
      <w:r w:rsidRPr="00262BA8">
        <w:rPr>
          <w:rFonts w:ascii="Times New Roman" w:hAnsi="Times New Roman" w:cs="Times New Roman"/>
          <w:lang w:val="lt-LT"/>
        </w:rPr>
        <w:t>Laikyti vaikams nepastebimoje ir nepasiekiamoje vietoje.</w:t>
      </w:r>
    </w:p>
    <w:p w14:paraId="08042887" w14:textId="77777777" w:rsidR="007722A2" w:rsidRPr="00262BA8" w:rsidRDefault="007722A2" w:rsidP="007722A2">
      <w:pPr>
        <w:spacing w:after="0" w:line="240" w:lineRule="auto"/>
        <w:rPr>
          <w:rFonts w:ascii="Times New Roman" w:hAnsi="Times New Roman" w:cs="Times New Roman"/>
          <w:lang w:val="lt-LT"/>
        </w:rPr>
      </w:pPr>
    </w:p>
    <w:p w14:paraId="709AD6DB" w14:textId="77777777" w:rsidR="007722A2" w:rsidRPr="00262BA8" w:rsidRDefault="007722A2" w:rsidP="007722A2">
      <w:pPr>
        <w:spacing w:after="0" w:line="240" w:lineRule="auto"/>
        <w:rPr>
          <w:rFonts w:ascii="Times New Roman" w:hAnsi="Times New Roman" w:cs="Times New Roman"/>
          <w:lang w:val="lt-LT"/>
        </w:rPr>
      </w:pPr>
      <w:r w:rsidRPr="00F252AA">
        <w:rPr>
          <w:rFonts w:ascii="Times New Roman" w:hAnsi="Times New Roman" w:cs="Times New Roman"/>
          <w:lang w:val="lt-LT"/>
        </w:rPr>
        <w:t xml:space="preserve">Laikyti originalioje pakuotėje, kad </w:t>
      </w:r>
      <w:r>
        <w:rPr>
          <w:rFonts w:ascii="Times New Roman" w:hAnsi="Times New Roman" w:cs="Times New Roman"/>
          <w:lang w:val="lt-LT"/>
        </w:rPr>
        <w:t>vaistas</w:t>
      </w:r>
      <w:r w:rsidRPr="00F252AA">
        <w:rPr>
          <w:rFonts w:ascii="Times New Roman" w:hAnsi="Times New Roman" w:cs="Times New Roman"/>
          <w:lang w:val="lt-LT"/>
        </w:rPr>
        <w:t xml:space="preserve"> būtų apsaugotas nuo drėgmės. </w:t>
      </w:r>
    </w:p>
    <w:p w14:paraId="4BE732C8" w14:textId="77777777" w:rsidR="00AE3138" w:rsidRDefault="00AE3138" w:rsidP="00262BA8">
      <w:pPr>
        <w:tabs>
          <w:tab w:val="left" w:pos="567"/>
        </w:tabs>
        <w:spacing w:after="0" w:line="240" w:lineRule="auto"/>
        <w:rPr>
          <w:rFonts w:ascii="Times New Roman" w:hAnsi="Times New Roman" w:cs="Times New Roman"/>
          <w:lang w:val="lt-LT"/>
        </w:rPr>
      </w:pPr>
    </w:p>
    <w:p w14:paraId="4A7C3147" w14:textId="77777777" w:rsidR="00DC506A" w:rsidRPr="00AD3DE3" w:rsidRDefault="00DC506A" w:rsidP="00DC506A">
      <w:pPr>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6A3F11D5" w14:textId="6AD3E661" w:rsidR="00AE3138" w:rsidRDefault="00791B61" w:rsidP="00262BA8">
      <w:pPr>
        <w:tabs>
          <w:tab w:val="left" w:pos="567"/>
        </w:tabs>
        <w:spacing w:after="0" w:line="240" w:lineRule="auto"/>
        <w:rPr>
          <w:rFonts w:ascii="Times New Roman" w:hAnsi="Times New Roman" w:cs="Times New Roman"/>
          <w:bCs/>
          <w:lang w:val="lt-LT"/>
        </w:rPr>
      </w:pPr>
      <w:r>
        <w:rPr>
          <w:rFonts w:ascii="Times New Roman" w:hAnsi="Times New Roman" w:cs="Times New Roman"/>
          <w:bCs/>
          <w:lang w:val="lt-LT"/>
        </w:rPr>
        <w:t>&lt;</w:t>
      </w:r>
      <w:r w:rsidR="00056BD9" w:rsidRPr="00791B61">
        <w:rPr>
          <w:rFonts w:ascii="Times New Roman" w:hAnsi="Times New Roman" w:cs="Times New Roman"/>
          <w:bCs/>
          <w:lang w:val="lt-LT"/>
        </w:rPr>
        <w:t>Registracijos pažymėjimo numeris (-</w:t>
      </w:r>
      <w:proofErr w:type="spellStart"/>
      <w:r w:rsidR="00056BD9" w:rsidRPr="00791B61">
        <w:rPr>
          <w:rFonts w:ascii="Times New Roman" w:hAnsi="Times New Roman" w:cs="Times New Roman"/>
          <w:bCs/>
          <w:lang w:val="lt-LT"/>
        </w:rPr>
        <w:t>iai</w:t>
      </w:r>
      <w:proofErr w:type="spellEnd"/>
      <w:r w:rsidR="00056BD9" w:rsidRPr="00791B61">
        <w:rPr>
          <w:rFonts w:ascii="Times New Roman" w:hAnsi="Times New Roman" w:cs="Times New Roman"/>
          <w:bCs/>
          <w:lang w:val="lt-LT"/>
        </w:rPr>
        <w:t>)</w:t>
      </w:r>
      <w:r w:rsidR="007750B6" w:rsidRPr="00791B61">
        <w:rPr>
          <w:rFonts w:ascii="Times New Roman" w:hAnsi="Times New Roman" w:cs="Times New Roman"/>
          <w:bCs/>
          <w:lang w:val="lt-LT"/>
        </w:rPr>
        <w:t>:</w:t>
      </w:r>
      <w:r w:rsidRPr="00791B61">
        <w:rPr>
          <w:rFonts w:ascii="Times New Roman" w:hAnsi="Times New Roman" w:cs="Times New Roman"/>
          <w:bCs/>
          <w:lang w:val="lt-LT"/>
        </w:rPr>
        <w:t xml:space="preserve"> </w:t>
      </w:r>
      <w:r>
        <w:rPr>
          <w:rFonts w:ascii="Times New Roman" w:hAnsi="Times New Roman" w:cs="Times New Roman"/>
          <w:bCs/>
          <w:lang w:val="lt-LT"/>
        </w:rPr>
        <w:t>&gt;</w:t>
      </w:r>
    </w:p>
    <w:p w14:paraId="06BA3D28" w14:textId="0B2300AE" w:rsidR="00056BD9" w:rsidRPr="00056BD9" w:rsidRDefault="00056BD9" w:rsidP="00262BA8">
      <w:pPr>
        <w:tabs>
          <w:tab w:val="left" w:pos="567"/>
        </w:tabs>
        <w:spacing w:after="0" w:line="240" w:lineRule="auto"/>
        <w:rPr>
          <w:rFonts w:ascii="Times New Roman" w:hAnsi="Times New Roman" w:cs="Times New Roman"/>
          <w:bCs/>
          <w:lang w:val="lt-LT"/>
        </w:rPr>
      </w:pPr>
      <w:r>
        <w:rPr>
          <w:rFonts w:ascii="Times New Roman" w:hAnsi="Times New Roman" w:cs="Times New Roman"/>
          <w:bCs/>
          <w:lang w:val="lt-LT"/>
        </w:rPr>
        <w:t>Nereceptinis vaistas</w:t>
      </w:r>
    </w:p>
    <w:p w14:paraId="51A3FD40" w14:textId="77777777" w:rsidR="00AE3138" w:rsidRDefault="00AE3138" w:rsidP="00262BA8">
      <w:pPr>
        <w:tabs>
          <w:tab w:val="left" w:pos="567"/>
        </w:tabs>
        <w:spacing w:after="0" w:line="240" w:lineRule="auto"/>
        <w:rPr>
          <w:rFonts w:ascii="Times New Roman" w:hAnsi="Times New Roman" w:cs="Times New Roman"/>
          <w:lang w:val="lt-LT"/>
        </w:rPr>
      </w:pPr>
    </w:p>
    <w:p w14:paraId="5A6F3355" w14:textId="77777777" w:rsidR="00E4613A" w:rsidRPr="00E4613A" w:rsidRDefault="00E4613A" w:rsidP="00E4613A">
      <w:pPr>
        <w:tabs>
          <w:tab w:val="left" w:pos="567"/>
        </w:tabs>
        <w:spacing w:after="0" w:line="240" w:lineRule="auto"/>
        <w:rPr>
          <w:rFonts w:ascii="Times New Roman" w:hAnsi="Times New Roman" w:cs="Times New Roman"/>
          <w:lang w:val="lt-LT"/>
        </w:rPr>
      </w:pPr>
      <w:r w:rsidRPr="00E4613A">
        <w:rPr>
          <w:rFonts w:ascii="Times New Roman" w:hAnsi="Times New Roman" w:cs="Times New Roman"/>
          <w:lang w:val="lt-LT"/>
        </w:rPr>
        <w:t>Pagalba metant rūkyti</w:t>
      </w:r>
    </w:p>
    <w:p w14:paraId="6C7D76BF" w14:textId="593F2028" w:rsidR="00AE3138" w:rsidRPr="00262BA8" w:rsidRDefault="00E4613A" w:rsidP="00262BA8">
      <w:pPr>
        <w:tabs>
          <w:tab w:val="left" w:pos="567"/>
        </w:tabs>
        <w:spacing w:after="0" w:line="240" w:lineRule="auto"/>
        <w:rPr>
          <w:rFonts w:ascii="Times New Roman" w:hAnsi="Times New Roman" w:cs="Times New Roman"/>
          <w:lang w:val="lt-LT"/>
        </w:rPr>
      </w:pPr>
      <w:r w:rsidRPr="00E4613A">
        <w:rPr>
          <w:rFonts w:ascii="Times New Roman" w:hAnsi="Times New Roman" w:cs="Times New Roman"/>
          <w:lang w:val="lt-LT"/>
        </w:rPr>
        <w:t>Nevartokite daugiau kaip 15</w:t>
      </w:r>
      <w:r>
        <w:rPr>
          <w:rFonts w:ascii="Times New Roman" w:hAnsi="Times New Roman" w:cs="Times New Roman"/>
          <w:lang w:val="lt-LT"/>
        </w:rPr>
        <w:t> </w:t>
      </w:r>
      <w:r w:rsidRPr="00E4613A">
        <w:rPr>
          <w:rFonts w:ascii="Times New Roman" w:hAnsi="Times New Roman" w:cs="Times New Roman"/>
          <w:lang w:val="lt-LT"/>
        </w:rPr>
        <w:t>pastilių per dieną.</w:t>
      </w:r>
    </w:p>
    <w:p w14:paraId="4A5A5D58"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b/>
          <w:lang w:val="lt-LT"/>
        </w:rPr>
        <w:br w:type="page"/>
      </w:r>
    </w:p>
    <w:p w14:paraId="07BBD7D5" w14:textId="77777777" w:rsidR="00262BA8" w:rsidRPr="00262BA8" w:rsidRDefault="00262BA8" w:rsidP="00262BA8">
      <w:pPr>
        <w:spacing w:after="0" w:line="240" w:lineRule="auto"/>
        <w:rPr>
          <w:rFonts w:ascii="Times New Roman" w:hAnsi="Times New Roman" w:cs="Times New Roman"/>
          <w:lang w:val="lt-LT"/>
        </w:rPr>
      </w:pPr>
    </w:p>
    <w:p w14:paraId="4C53B835" w14:textId="77777777" w:rsidR="00262BA8" w:rsidRPr="00262BA8" w:rsidRDefault="00262BA8" w:rsidP="00262BA8">
      <w:pPr>
        <w:spacing w:after="0" w:line="240" w:lineRule="auto"/>
        <w:rPr>
          <w:rFonts w:ascii="Times New Roman" w:hAnsi="Times New Roman" w:cs="Times New Roman"/>
          <w:lang w:val="lt-LT"/>
        </w:rPr>
      </w:pPr>
    </w:p>
    <w:p w14:paraId="42CE9B13" w14:textId="77777777" w:rsidR="00262BA8" w:rsidRPr="00262BA8" w:rsidRDefault="00262BA8" w:rsidP="00262BA8">
      <w:pPr>
        <w:spacing w:after="0" w:line="240" w:lineRule="auto"/>
        <w:rPr>
          <w:rFonts w:ascii="Times New Roman" w:hAnsi="Times New Roman" w:cs="Times New Roman"/>
          <w:lang w:val="lt-LT"/>
        </w:rPr>
      </w:pPr>
    </w:p>
    <w:p w14:paraId="0B200F3B" w14:textId="77777777" w:rsidR="00262BA8" w:rsidRPr="00262BA8" w:rsidRDefault="00262BA8" w:rsidP="00262BA8">
      <w:pPr>
        <w:spacing w:after="0" w:line="240" w:lineRule="auto"/>
        <w:rPr>
          <w:rFonts w:ascii="Times New Roman" w:hAnsi="Times New Roman" w:cs="Times New Roman"/>
          <w:lang w:val="lt-LT"/>
        </w:rPr>
      </w:pPr>
    </w:p>
    <w:p w14:paraId="67F5106A" w14:textId="77777777" w:rsidR="00262BA8" w:rsidRPr="00262BA8" w:rsidRDefault="00262BA8" w:rsidP="00262BA8">
      <w:pPr>
        <w:spacing w:after="0" w:line="240" w:lineRule="auto"/>
        <w:rPr>
          <w:rFonts w:ascii="Times New Roman" w:hAnsi="Times New Roman" w:cs="Times New Roman"/>
          <w:lang w:val="lt-LT"/>
        </w:rPr>
      </w:pPr>
    </w:p>
    <w:p w14:paraId="3F83A560" w14:textId="77777777" w:rsidR="00262BA8" w:rsidRPr="00262BA8" w:rsidRDefault="00262BA8" w:rsidP="00262BA8">
      <w:pPr>
        <w:spacing w:after="0" w:line="240" w:lineRule="auto"/>
        <w:rPr>
          <w:rFonts w:ascii="Times New Roman" w:hAnsi="Times New Roman" w:cs="Times New Roman"/>
          <w:lang w:val="lt-LT"/>
        </w:rPr>
      </w:pPr>
    </w:p>
    <w:p w14:paraId="386C18CF" w14:textId="77777777" w:rsidR="00262BA8" w:rsidRPr="00262BA8" w:rsidRDefault="00262BA8" w:rsidP="00262BA8">
      <w:pPr>
        <w:spacing w:after="0" w:line="240" w:lineRule="auto"/>
        <w:rPr>
          <w:rFonts w:ascii="Times New Roman" w:hAnsi="Times New Roman" w:cs="Times New Roman"/>
          <w:lang w:val="lt-LT"/>
        </w:rPr>
      </w:pPr>
    </w:p>
    <w:p w14:paraId="26009B3C" w14:textId="77777777" w:rsidR="00262BA8" w:rsidRPr="00262BA8" w:rsidRDefault="00262BA8" w:rsidP="00262BA8">
      <w:pPr>
        <w:spacing w:after="0" w:line="240" w:lineRule="auto"/>
        <w:rPr>
          <w:rFonts w:ascii="Times New Roman" w:hAnsi="Times New Roman" w:cs="Times New Roman"/>
          <w:lang w:val="lt-LT"/>
        </w:rPr>
      </w:pPr>
    </w:p>
    <w:p w14:paraId="00502511" w14:textId="77777777" w:rsidR="00262BA8" w:rsidRPr="00262BA8" w:rsidRDefault="00262BA8" w:rsidP="00262BA8">
      <w:pPr>
        <w:spacing w:after="0" w:line="240" w:lineRule="auto"/>
        <w:rPr>
          <w:rFonts w:ascii="Times New Roman" w:hAnsi="Times New Roman" w:cs="Times New Roman"/>
          <w:lang w:val="lt-LT"/>
        </w:rPr>
      </w:pPr>
    </w:p>
    <w:p w14:paraId="1DAAAF9B" w14:textId="77777777" w:rsidR="00262BA8" w:rsidRPr="00262BA8" w:rsidRDefault="00262BA8" w:rsidP="00262BA8">
      <w:pPr>
        <w:spacing w:after="0" w:line="240" w:lineRule="auto"/>
        <w:rPr>
          <w:rFonts w:ascii="Times New Roman" w:hAnsi="Times New Roman" w:cs="Times New Roman"/>
          <w:lang w:val="lt-LT"/>
        </w:rPr>
      </w:pPr>
    </w:p>
    <w:p w14:paraId="381F8A27" w14:textId="77777777" w:rsidR="00262BA8" w:rsidRPr="00262BA8" w:rsidRDefault="00262BA8" w:rsidP="00262BA8">
      <w:pPr>
        <w:spacing w:after="0" w:line="240" w:lineRule="auto"/>
        <w:rPr>
          <w:rFonts w:ascii="Times New Roman" w:hAnsi="Times New Roman" w:cs="Times New Roman"/>
          <w:lang w:val="lt-LT"/>
        </w:rPr>
      </w:pPr>
    </w:p>
    <w:p w14:paraId="2D03CEEA" w14:textId="77777777" w:rsidR="00262BA8" w:rsidRPr="00262BA8" w:rsidRDefault="00262BA8" w:rsidP="00262BA8">
      <w:pPr>
        <w:spacing w:after="0" w:line="240" w:lineRule="auto"/>
        <w:rPr>
          <w:rFonts w:ascii="Times New Roman" w:hAnsi="Times New Roman" w:cs="Times New Roman"/>
          <w:lang w:val="lt-LT"/>
        </w:rPr>
      </w:pPr>
    </w:p>
    <w:p w14:paraId="0625AB32" w14:textId="77777777" w:rsidR="00262BA8" w:rsidRPr="00262BA8" w:rsidRDefault="00262BA8" w:rsidP="00262BA8">
      <w:pPr>
        <w:spacing w:after="0" w:line="240" w:lineRule="auto"/>
        <w:rPr>
          <w:rFonts w:ascii="Times New Roman" w:hAnsi="Times New Roman" w:cs="Times New Roman"/>
          <w:lang w:val="lt-LT"/>
        </w:rPr>
      </w:pPr>
    </w:p>
    <w:p w14:paraId="6E255BE0" w14:textId="77777777" w:rsidR="00262BA8" w:rsidRPr="00262BA8" w:rsidRDefault="00262BA8" w:rsidP="00262BA8">
      <w:pPr>
        <w:spacing w:after="0" w:line="240" w:lineRule="auto"/>
        <w:rPr>
          <w:rFonts w:ascii="Times New Roman" w:hAnsi="Times New Roman" w:cs="Times New Roman"/>
          <w:lang w:val="lt-LT"/>
        </w:rPr>
      </w:pPr>
    </w:p>
    <w:p w14:paraId="2A42A1DA" w14:textId="77777777" w:rsidR="00262BA8" w:rsidRPr="00262BA8" w:rsidRDefault="00262BA8" w:rsidP="00262BA8">
      <w:pPr>
        <w:spacing w:after="0" w:line="240" w:lineRule="auto"/>
        <w:rPr>
          <w:rFonts w:ascii="Times New Roman" w:hAnsi="Times New Roman" w:cs="Times New Roman"/>
          <w:lang w:val="lt-LT"/>
        </w:rPr>
      </w:pPr>
    </w:p>
    <w:p w14:paraId="5947FD3D" w14:textId="77777777" w:rsidR="00262BA8" w:rsidRPr="00262BA8" w:rsidRDefault="00262BA8" w:rsidP="00262BA8">
      <w:pPr>
        <w:spacing w:after="0" w:line="240" w:lineRule="auto"/>
        <w:rPr>
          <w:rFonts w:ascii="Times New Roman" w:hAnsi="Times New Roman" w:cs="Times New Roman"/>
          <w:lang w:val="lt-LT"/>
        </w:rPr>
      </w:pPr>
    </w:p>
    <w:p w14:paraId="39CAED38" w14:textId="77777777" w:rsidR="00262BA8" w:rsidRPr="00262BA8" w:rsidRDefault="00262BA8" w:rsidP="00262BA8">
      <w:pPr>
        <w:spacing w:after="0" w:line="240" w:lineRule="auto"/>
        <w:rPr>
          <w:rFonts w:ascii="Times New Roman" w:hAnsi="Times New Roman" w:cs="Times New Roman"/>
          <w:lang w:val="lt-LT"/>
        </w:rPr>
      </w:pPr>
    </w:p>
    <w:p w14:paraId="38FB51F0" w14:textId="77777777" w:rsidR="00262BA8" w:rsidRPr="00262BA8" w:rsidRDefault="00262BA8" w:rsidP="00262BA8">
      <w:pPr>
        <w:spacing w:after="0" w:line="240" w:lineRule="auto"/>
        <w:rPr>
          <w:rFonts w:ascii="Times New Roman" w:hAnsi="Times New Roman" w:cs="Times New Roman"/>
          <w:lang w:val="lt-LT"/>
        </w:rPr>
      </w:pPr>
    </w:p>
    <w:p w14:paraId="1C8340CD" w14:textId="77777777" w:rsidR="00262BA8" w:rsidRPr="00262BA8" w:rsidRDefault="00262BA8" w:rsidP="00262BA8">
      <w:pPr>
        <w:spacing w:after="0" w:line="240" w:lineRule="auto"/>
        <w:rPr>
          <w:rFonts w:ascii="Times New Roman" w:hAnsi="Times New Roman" w:cs="Times New Roman"/>
          <w:lang w:val="lt-LT"/>
        </w:rPr>
      </w:pPr>
    </w:p>
    <w:p w14:paraId="7259BF6D" w14:textId="77777777" w:rsidR="00262BA8" w:rsidRPr="00262BA8" w:rsidRDefault="00262BA8" w:rsidP="00262BA8">
      <w:pPr>
        <w:spacing w:after="0" w:line="240" w:lineRule="auto"/>
        <w:rPr>
          <w:rFonts w:ascii="Times New Roman" w:hAnsi="Times New Roman" w:cs="Times New Roman"/>
          <w:lang w:val="lt-LT"/>
        </w:rPr>
      </w:pPr>
    </w:p>
    <w:p w14:paraId="7811B952" w14:textId="77777777" w:rsidR="00262BA8" w:rsidRPr="00262BA8" w:rsidRDefault="00262BA8" w:rsidP="00262BA8">
      <w:pPr>
        <w:spacing w:after="0" w:line="240" w:lineRule="auto"/>
        <w:rPr>
          <w:rFonts w:ascii="Times New Roman" w:hAnsi="Times New Roman" w:cs="Times New Roman"/>
          <w:lang w:val="lt-LT"/>
        </w:rPr>
      </w:pPr>
    </w:p>
    <w:p w14:paraId="5AFF8163" w14:textId="77777777" w:rsidR="00262BA8" w:rsidRPr="00262BA8" w:rsidRDefault="00262BA8" w:rsidP="00262BA8">
      <w:pPr>
        <w:spacing w:after="0" w:line="240" w:lineRule="auto"/>
        <w:outlineLvl w:val="0"/>
        <w:rPr>
          <w:rFonts w:ascii="Times New Roman" w:hAnsi="Times New Roman" w:cs="Times New Roman"/>
          <w:b/>
          <w:lang w:val="lt-LT"/>
        </w:rPr>
      </w:pPr>
    </w:p>
    <w:p w14:paraId="1713A3E2" w14:textId="77777777" w:rsidR="00262BA8" w:rsidRPr="00262BA8" w:rsidRDefault="00262BA8" w:rsidP="00262BA8">
      <w:pPr>
        <w:spacing w:after="0" w:line="240" w:lineRule="auto"/>
        <w:outlineLvl w:val="0"/>
        <w:rPr>
          <w:rFonts w:ascii="Times New Roman" w:hAnsi="Times New Roman" w:cs="Times New Roman"/>
          <w:b/>
          <w:lang w:val="lt-LT"/>
        </w:rPr>
      </w:pPr>
    </w:p>
    <w:p w14:paraId="6782E4AC" w14:textId="77777777" w:rsidR="00262BA8" w:rsidRPr="00262BA8" w:rsidRDefault="00262BA8" w:rsidP="00C076E5">
      <w:pPr>
        <w:spacing w:after="0" w:line="240" w:lineRule="auto"/>
        <w:jc w:val="center"/>
        <w:outlineLvl w:val="0"/>
        <w:rPr>
          <w:rFonts w:ascii="Times New Roman" w:hAnsi="Times New Roman" w:cs="Times New Roman"/>
          <w:lang w:val="lt-LT"/>
        </w:rPr>
      </w:pPr>
      <w:r w:rsidRPr="00262BA8">
        <w:rPr>
          <w:rFonts w:ascii="Times New Roman" w:hAnsi="Times New Roman" w:cs="Times New Roman"/>
          <w:b/>
          <w:lang w:val="lt-LT"/>
        </w:rPr>
        <w:t>B. PAKUOTĖS LAPELIS</w:t>
      </w:r>
    </w:p>
    <w:p w14:paraId="238B96F1" w14:textId="77777777" w:rsidR="00262BA8" w:rsidRPr="00262BA8" w:rsidRDefault="00262BA8" w:rsidP="00262BA8">
      <w:pPr>
        <w:spacing w:after="0" w:line="240" w:lineRule="auto"/>
        <w:rPr>
          <w:rFonts w:ascii="Times New Roman" w:hAnsi="Times New Roman" w:cs="Times New Roman"/>
          <w:lang w:val="lt-LT"/>
        </w:rPr>
      </w:pPr>
    </w:p>
    <w:p w14:paraId="3D2A6A13" w14:textId="77777777" w:rsidR="00262BA8" w:rsidRPr="00EC77C4" w:rsidRDefault="00262BA8" w:rsidP="001821A8">
      <w:pPr>
        <w:spacing w:after="0" w:line="240" w:lineRule="auto"/>
        <w:jc w:val="center"/>
        <w:outlineLvl w:val="0"/>
        <w:rPr>
          <w:rFonts w:ascii="Times New Roman" w:hAnsi="Times New Roman" w:cs="Times New Roman"/>
          <w:b/>
          <w:lang w:val="lt-LT"/>
        </w:rPr>
      </w:pPr>
      <w:r w:rsidRPr="00262BA8">
        <w:rPr>
          <w:rFonts w:ascii="Times New Roman" w:hAnsi="Times New Roman" w:cs="Times New Roman"/>
          <w:b/>
          <w:lang w:val="lt-LT"/>
        </w:rPr>
        <w:br w:type="page"/>
      </w:r>
      <w:r w:rsidRPr="00EC77C4">
        <w:rPr>
          <w:rFonts w:ascii="Times New Roman" w:hAnsi="Times New Roman" w:cs="Times New Roman"/>
          <w:b/>
          <w:lang w:val="lt-LT"/>
        </w:rPr>
        <w:lastRenderedPageBreak/>
        <w:t>Pakuotės lapelis: informacija vartotojui</w:t>
      </w:r>
    </w:p>
    <w:p w14:paraId="1F344288" w14:textId="77777777" w:rsidR="00262BA8" w:rsidRPr="00EC77C4" w:rsidRDefault="00262BA8" w:rsidP="001821A8">
      <w:pPr>
        <w:spacing w:after="0" w:line="240" w:lineRule="auto"/>
        <w:jc w:val="center"/>
        <w:outlineLvl w:val="0"/>
        <w:rPr>
          <w:rFonts w:ascii="Times New Roman" w:hAnsi="Times New Roman" w:cs="Times New Roman"/>
          <w:b/>
          <w:lang w:val="lt-LT"/>
        </w:rPr>
      </w:pPr>
    </w:p>
    <w:p w14:paraId="32E916E7" w14:textId="520ADC38" w:rsidR="00262BA8" w:rsidRDefault="00337FD8" w:rsidP="001821A8">
      <w:pPr>
        <w:numPr>
          <w:ilvl w:val="12"/>
          <w:numId w:val="0"/>
        </w:numPr>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N</w:t>
      </w:r>
      <w:r w:rsidR="008A3C86" w:rsidRPr="008A3C86">
        <w:rPr>
          <w:rFonts w:ascii="Times New Roman" w:hAnsi="Times New Roman" w:cs="Times New Roman"/>
          <w:b/>
          <w:lang w:val="lt-LT"/>
        </w:rPr>
        <w:t>icorette</w:t>
      </w:r>
      <w:proofErr w:type="spellEnd"/>
      <w:r w:rsidR="008A3C86" w:rsidRPr="008A3C86">
        <w:rPr>
          <w:rFonts w:ascii="Times New Roman" w:hAnsi="Times New Roman" w:cs="Times New Roman"/>
          <w:b/>
          <w:lang w:val="lt-LT"/>
        </w:rPr>
        <w:t xml:space="preserve"> mint 2</w:t>
      </w:r>
      <w:r w:rsidR="00EF5122">
        <w:rPr>
          <w:rFonts w:ascii="Times New Roman" w:hAnsi="Times New Roman" w:cs="Times New Roman"/>
          <w:b/>
          <w:lang w:val="lt-LT"/>
        </w:rPr>
        <w:t> </w:t>
      </w:r>
      <w:r w:rsidR="008A3C86" w:rsidRPr="008A3C86">
        <w:rPr>
          <w:rFonts w:ascii="Times New Roman" w:hAnsi="Times New Roman" w:cs="Times New Roman"/>
          <w:b/>
          <w:lang w:val="lt-LT"/>
        </w:rPr>
        <w:t>mg suslėgtosios pastilės</w:t>
      </w:r>
    </w:p>
    <w:p w14:paraId="332057F0" w14:textId="54B40053" w:rsidR="00262BA8" w:rsidRPr="00EC77C4" w:rsidRDefault="00262BA8" w:rsidP="001821A8">
      <w:pPr>
        <w:numPr>
          <w:ilvl w:val="12"/>
          <w:numId w:val="0"/>
        </w:numPr>
        <w:spacing w:after="0" w:line="240" w:lineRule="auto"/>
        <w:jc w:val="center"/>
        <w:rPr>
          <w:rFonts w:ascii="Times New Roman" w:hAnsi="Times New Roman" w:cs="Times New Roman"/>
          <w:lang w:val="lt-LT"/>
        </w:rPr>
      </w:pPr>
      <w:r w:rsidRPr="00EC77C4">
        <w:rPr>
          <w:rFonts w:ascii="Times New Roman" w:hAnsi="Times New Roman" w:cs="Times New Roman"/>
          <w:lang w:val="lt-LT"/>
        </w:rPr>
        <w:t>nikotinas</w:t>
      </w:r>
      <w:r w:rsidR="008A3C86">
        <w:rPr>
          <w:rFonts w:ascii="Times New Roman" w:hAnsi="Times New Roman" w:cs="Times New Roman"/>
          <w:lang w:val="lt-LT"/>
        </w:rPr>
        <w:t xml:space="preserve"> (</w:t>
      </w:r>
      <w:proofErr w:type="spellStart"/>
      <w:r w:rsidR="008A3C86" w:rsidRPr="008A3C86">
        <w:rPr>
          <w:rFonts w:ascii="Times New Roman" w:hAnsi="Times New Roman" w:cs="Times New Roman"/>
          <w:i/>
          <w:iCs/>
          <w:lang w:val="lt-LT"/>
        </w:rPr>
        <w:t>nicotinum</w:t>
      </w:r>
      <w:proofErr w:type="spellEnd"/>
      <w:r w:rsidR="008A3C86">
        <w:rPr>
          <w:rFonts w:ascii="Times New Roman" w:hAnsi="Times New Roman" w:cs="Times New Roman"/>
          <w:lang w:val="lt-LT"/>
        </w:rPr>
        <w:t>)</w:t>
      </w:r>
    </w:p>
    <w:p w14:paraId="7ADA589E" w14:textId="77777777" w:rsidR="00262BA8" w:rsidRPr="00EC77C4" w:rsidRDefault="00262BA8" w:rsidP="00262BA8">
      <w:pPr>
        <w:spacing w:after="0" w:line="240" w:lineRule="auto"/>
        <w:rPr>
          <w:rFonts w:ascii="Times New Roman" w:hAnsi="Times New Roman" w:cs="Times New Roman"/>
          <w:lang w:val="lt-LT"/>
        </w:rPr>
      </w:pPr>
    </w:p>
    <w:p w14:paraId="25869BB6" w14:textId="77777777" w:rsidR="00262BA8" w:rsidRPr="00EC77C4" w:rsidRDefault="00262BA8" w:rsidP="00262BA8">
      <w:pPr>
        <w:tabs>
          <w:tab w:val="left" w:pos="0"/>
        </w:tabs>
        <w:spacing w:after="0" w:line="240" w:lineRule="auto"/>
        <w:rPr>
          <w:rFonts w:ascii="Times New Roman" w:hAnsi="Times New Roman" w:cs="Times New Roman"/>
          <w:b/>
          <w:lang w:val="lt-LT"/>
        </w:rPr>
      </w:pPr>
      <w:r w:rsidRPr="00EC77C4">
        <w:rPr>
          <w:rFonts w:ascii="Times New Roman" w:hAnsi="Times New Roman" w:cs="Times New Roman"/>
          <w:b/>
          <w:lang w:val="lt-LT"/>
        </w:rPr>
        <w:t>Atidžiai perskaitykite visą šį lapelį, prieš pradėdami vartoti šį vaistą, nes jame pateikiama Jums svarbi informacija.</w:t>
      </w:r>
    </w:p>
    <w:p w14:paraId="381067C4" w14:textId="77777777" w:rsidR="00262BA8" w:rsidRPr="00EC77C4" w:rsidRDefault="00262BA8" w:rsidP="00262BA8">
      <w:pPr>
        <w:tabs>
          <w:tab w:val="left" w:pos="567"/>
        </w:tabs>
        <w:spacing w:after="0" w:line="240" w:lineRule="auto"/>
        <w:rPr>
          <w:rFonts w:ascii="Times New Roman" w:hAnsi="Times New Roman" w:cs="Times New Roman"/>
          <w:lang w:val="lt-LT"/>
        </w:rPr>
      </w:pPr>
      <w:r w:rsidRPr="00EC77C4">
        <w:rPr>
          <w:rFonts w:ascii="Times New Roman" w:hAnsi="Times New Roman" w:cs="Times New Roman"/>
          <w:lang w:val="lt-LT"/>
        </w:rPr>
        <w:t>Visada vartokite šį vaistą tiksliai, kaip aprašyta šiame lapelyje arba kaip nurodė gydytojas arba vaistininkas.</w:t>
      </w:r>
    </w:p>
    <w:p w14:paraId="68698B17" w14:textId="77777777" w:rsidR="00262BA8" w:rsidRPr="00EC77C4" w:rsidRDefault="00262BA8" w:rsidP="008A3C86">
      <w:pPr>
        <w:tabs>
          <w:tab w:val="left" w:pos="567"/>
        </w:tabs>
        <w:spacing w:after="0" w:line="240" w:lineRule="auto"/>
        <w:ind w:left="567" w:hanging="567"/>
        <w:rPr>
          <w:rFonts w:ascii="Times New Roman" w:hAnsi="Times New Roman" w:cs="Times New Roman"/>
          <w:lang w:val="lt-LT"/>
        </w:rPr>
      </w:pPr>
      <w:r w:rsidRPr="00EC77C4">
        <w:rPr>
          <w:rFonts w:ascii="Times New Roman" w:hAnsi="Times New Roman" w:cs="Times New Roman"/>
          <w:lang w:val="lt-LT"/>
        </w:rPr>
        <w:t>-</w:t>
      </w:r>
      <w:r w:rsidRPr="00EC77C4">
        <w:rPr>
          <w:rFonts w:ascii="Times New Roman" w:hAnsi="Times New Roman" w:cs="Times New Roman"/>
          <w:lang w:val="lt-LT"/>
        </w:rPr>
        <w:tab/>
        <w:t>Neišmeskite šio lapelio, nes vėl gali prireikti jį perskaityti.</w:t>
      </w:r>
    </w:p>
    <w:p w14:paraId="3409D6BC" w14:textId="77777777" w:rsidR="00262BA8" w:rsidRPr="00EC77C4" w:rsidRDefault="00262BA8" w:rsidP="008A3C86">
      <w:pPr>
        <w:tabs>
          <w:tab w:val="left" w:pos="567"/>
        </w:tabs>
        <w:spacing w:after="0" w:line="240" w:lineRule="auto"/>
        <w:ind w:left="567" w:hanging="567"/>
        <w:rPr>
          <w:rFonts w:ascii="Times New Roman" w:hAnsi="Times New Roman" w:cs="Times New Roman"/>
          <w:lang w:val="lt-LT"/>
        </w:rPr>
      </w:pPr>
      <w:r w:rsidRPr="00EC77C4">
        <w:rPr>
          <w:rFonts w:ascii="Times New Roman" w:hAnsi="Times New Roman" w:cs="Times New Roman"/>
          <w:lang w:val="lt-LT"/>
        </w:rPr>
        <w:t>-</w:t>
      </w:r>
      <w:r w:rsidRPr="00EC77C4">
        <w:rPr>
          <w:rFonts w:ascii="Times New Roman" w:hAnsi="Times New Roman" w:cs="Times New Roman"/>
          <w:lang w:val="lt-LT"/>
        </w:rPr>
        <w:tab/>
        <w:t>Jeigu norite sužinoti daugiau arba pasitarti, kreipkitės į vaistininką.</w:t>
      </w:r>
    </w:p>
    <w:p w14:paraId="787FBAEB" w14:textId="77777777" w:rsidR="00262BA8" w:rsidRPr="00EC77C4" w:rsidRDefault="00262BA8" w:rsidP="008A3C86">
      <w:pPr>
        <w:tabs>
          <w:tab w:val="left" w:pos="567"/>
        </w:tabs>
        <w:spacing w:after="0" w:line="240" w:lineRule="auto"/>
        <w:ind w:left="567" w:hanging="567"/>
        <w:rPr>
          <w:rFonts w:ascii="Times New Roman" w:hAnsi="Times New Roman" w:cs="Times New Roman"/>
          <w:lang w:val="lt-LT"/>
        </w:rPr>
      </w:pPr>
      <w:r w:rsidRPr="00EC77C4">
        <w:rPr>
          <w:rFonts w:ascii="Times New Roman" w:hAnsi="Times New Roman" w:cs="Times New Roman"/>
          <w:lang w:val="lt-LT"/>
        </w:rPr>
        <w:t>-</w:t>
      </w:r>
      <w:r w:rsidRPr="00EC77C4">
        <w:rPr>
          <w:rFonts w:ascii="Times New Roman" w:hAnsi="Times New Roman" w:cs="Times New Roman"/>
          <w:lang w:val="lt-LT"/>
        </w:rPr>
        <w:tab/>
        <w:t>Jeigu pasireiškė šalutinis poveikis (net jeigu jis šiame lapelyje nenurodytas), kreipkitės į gydytoją arba vaistininką. Žr. 4 skyrių.</w:t>
      </w:r>
    </w:p>
    <w:p w14:paraId="5732B44B" w14:textId="2F84359F" w:rsidR="00262BA8" w:rsidRPr="00EC77C4" w:rsidRDefault="00B11A47" w:rsidP="008A3C86">
      <w:pPr>
        <w:numPr>
          <w:ilvl w:val="0"/>
          <w:numId w:val="9"/>
        </w:numPr>
        <w:tabs>
          <w:tab w:val="left" w:pos="567"/>
        </w:tabs>
        <w:spacing w:after="0" w:line="240" w:lineRule="auto"/>
        <w:ind w:left="567" w:hanging="567"/>
        <w:rPr>
          <w:rFonts w:ascii="Times New Roman" w:hAnsi="Times New Roman" w:cs="Times New Roman"/>
          <w:lang w:val="lt-LT"/>
        </w:rPr>
      </w:pPr>
      <w:r w:rsidRPr="00B11A47">
        <w:rPr>
          <w:rFonts w:ascii="Times New Roman" w:hAnsi="Times New Roman" w:cs="Times New Roman"/>
          <w:lang w:val="lt-LT"/>
        </w:rPr>
        <w:t>Jei</w:t>
      </w:r>
      <w:r>
        <w:rPr>
          <w:rFonts w:ascii="Times New Roman" w:hAnsi="Times New Roman" w:cs="Times New Roman"/>
          <w:lang w:val="lt-LT"/>
        </w:rPr>
        <w:t>gu</w:t>
      </w:r>
      <w:r w:rsidRPr="00B11A47">
        <w:rPr>
          <w:rFonts w:ascii="Times New Roman" w:hAnsi="Times New Roman" w:cs="Times New Roman"/>
          <w:lang w:val="lt-LT"/>
        </w:rPr>
        <w:t xml:space="preserve"> po 9</w:t>
      </w:r>
      <w:r>
        <w:rPr>
          <w:rFonts w:ascii="Times New Roman" w:hAnsi="Times New Roman" w:cs="Times New Roman"/>
          <w:lang w:val="lt-LT"/>
        </w:rPr>
        <w:t> </w:t>
      </w:r>
      <w:r w:rsidRPr="00B11A47">
        <w:rPr>
          <w:rFonts w:ascii="Times New Roman" w:hAnsi="Times New Roman" w:cs="Times New Roman"/>
          <w:lang w:val="lt-LT"/>
        </w:rPr>
        <w:t xml:space="preserve">mėnesių </w:t>
      </w:r>
      <w:r>
        <w:rPr>
          <w:rFonts w:ascii="Times New Roman" w:hAnsi="Times New Roman" w:cs="Times New Roman"/>
          <w:lang w:val="lt-LT"/>
        </w:rPr>
        <w:t xml:space="preserve">Jums </w:t>
      </w:r>
      <w:r w:rsidRPr="00B11A47">
        <w:rPr>
          <w:rFonts w:ascii="Times New Roman" w:hAnsi="Times New Roman" w:cs="Times New Roman"/>
          <w:lang w:val="lt-LT"/>
        </w:rPr>
        <w:t xml:space="preserve">vis dar sunku susilaikyti nuo rūkymo be </w:t>
      </w:r>
      <w:proofErr w:type="spellStart"/>
      <w:r w:rsidR="00337FD8">
        <w:rPr>
          <w:rFonts w:ascii="Times New Roman" w:hAnsi="Times New Roman" w:cs="Times New Roman"/>
          <w:lang w:val="lt-LT"/>
        </w:rPr>
        <w:t>N</w:t>
      </w:r>
      <w:r w:rsidRPr="00B11A47">
        <w:rPr>
          <w:rFonts w:ascii="Times New Roman" w:hAnsi="Times New Roman" w:cs="Times New Roman"/>
          <w:lang w:val="lt-LT"/>
        </w:rPr>
        <w:t>icorette</w:t>
      </w:r>
      <w:proofErr w:type="spellEnd"/>
      <w:r w:rsidRPr="00B11A47">
        <w:rPr>
          <w:rFonts w:ascii="Times New Roman" w:hAnsi="Times New Roman" w:cs="Times New Roman"/>
          <w:lang w:val="lt-LT"/>
        </w:rPr>
        <w:t xml:space="preserve"> </w:t>
      </w:r>
      <w:r>
        <w:rPr>
          <w:rFonts w:ascii="Times New Roman" w:hAnsi="Times New Roman" w:cs="Times New Roman"/>
          <w:lang w:val="lt-LT"/>
        </w:rPr>
        <w:t>m</w:t>
      </w:r>
      <w:r w:rsidRPr="00B11A47">
        <w:rPr>
          <w:rFonts w:ascii="Times New Roman" w:hAnsi="Times New Roman" w:cs="Times New Roman"/>
          <w:lang w:val="lt-LT"/>
        </w:rPr>
        <w:t>int pagalbos, kreipkitės į gydytoją.</w:t>
      </w:r>
    </w:p>
    <w:p w14:paraId="4F3B82E1" w14:textId="77777777" w:rsidR="00262BA8" w:rsidRPr="00262BA8" w:rsidRDefault="00262BA8" w:rsidP="00262BA8">
      <w:pPr>
        <w:numPr>
          <w:ilvl w:val="12"/>
          <w:numId w:val="0"/>
        </w:numPr>
        <w:spacing w:after="0" w:line="240" w:lineRule="auto"/>
        <w:outlineLvl w:val="0"/>
        <w:rPr>
          <w:rFonts w:ascii="Times New Roman" w:hAnsi="Times New Roman" w:cs="Times New Roman"/>
          <w:b/>
          <w:lang w:val="lt-LT"/>
        </w:rPr>
      </w:pPr>
    </w:p>
    <w:p w14:paraId="3918BF37" w14:textId="77777777" w:rsidR="00262BA8" w:rsidRPr="00262BA8" w:rsidRDefault="00262BA8" w:rsidP="00262BA8">
      <w:pPr>
        <w:keepNext/>
        <w:tabs>
          <w:tab w:val="left" w:pos="567"/>
        </w:tabs>
        <w:spacing w:after="0" w:line="240" w:lineRule="auto"/>
        <w:outlineLvl w:val="3"/>
        <w:rPr>
          <w:rFonts w:ascii="Times New Roman" w:hAnsi="Times New Roman" w:cs="Times New Roman"/>
          <w:b/>
          <w:lang w:val="lt-LT"/>
        </w:rPr>
      </w:pPr>
      <w:r w:rsidRPr="00262BA8">
        <w:rPr>
          <w:rFonts w:ascii="Times New Roman" w:hAnsi="Times New Roman" w:cs="Times New Roman"/>
          <w:b/>
          <w:lang w:val="lt-LT"/>
        </w:rPr>
        <w:t>Apie ką rašoma šiame lapelyje?</w:t>
      </w:r>
    </w:p>
    <w:p w14:paraId="056C73C8"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2CA2681E" w14:textId="7E09E801" w:rsidR="00262BA8" w:rsidRPr="00262BA8" w:rsidRDefault="00262BA8" w:rsidP="006F00E7">
      <w:p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1.</w:t>
      </w:r>
      <w:r w:rsidRPr="00262BA8">
        <w:rPr>
          <w:rFonts w:ascii="Times New Roman" w:hAnsi="Times New Roman" w:cs="Times New Roman"/>
          <w:lang w:val="lt-LT"/>
        </w:rPr>
        <w:tab/>
        <w:t xml:space="preserve">Kas yra </w:t>
      </w:r>
      <w:proofErr w:type="spellStart"/>
      <w:r w:rsidR="00337FD8">
        <w:rPr>
          <w:rFonts w:ascii="Times New Roman" w:hAnsi="Times New Roman" w:cs="Times New Roman"/>
          <w:lang w:val="lt-LT"/>
        </w:rPr>
        <w:t>N</w:t>
      </w:r>
      <w:r w:rsidRPr="00262BA8">
        <w:rPr>
          <w:rFonts w:ascii="Times New Roman" w:hAnsi="Times New Roman" w:cs="Times New Roman"/>
          <w:lang w:val="lt-LT"/>
        </w:rPr>
        <w:t>icorette</w:t>
      </w:r>
      <w:proofErr w:type="spellEnd"/>
      <w:r w:rsidRPr="00262BA8">
        <w:rPr>
          <w:rFonts w:ascii="Times New Roman" w:hAnsi="Times New Roman" w:cs="Times New Roman"/>
          <w:lang w:val="lt-LT"/>
        </w:rPr>
        <w:t xml:space="preserve"> mint ir kam jis vartojamas</w:t>
      </w:r>
    </w:p>
    <w:p w14:paraId="6D812408" w14:textId="5D1666FF" w:rsidR="00262BA8" w:rsidRPr="00262BA8" w:rsidRDefault="00262BA8" w:rsidP="006F00E7">
      <w:p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2.</w:t>
      </w:r>
      <w:r w:rsidRPr="00262BA8">
        <w:rPr>
          <w:rFonts w:ascii="Times New Roman" w:hAnsi="Times New Roman" w:cs="Times New Roman"/>
          <w:lang w:val="lt-LT"/>
        </w:rPr>
        <w:tab/>
        <w:t xml:space="preserve">Kas žinotina prieš vartojant </w:t>
      </w:r>
      <w:proofErr w:type="spellStart"/>
      <w:r w:rsidR="00337FD8">
        <w:rPr>
          <w:rFonts w:ascii="Times New Roman" w:hAnsi="Times New Roman" w:cs="Times New Roman"/>
          <w:lang w:val="lt-LT"/>
        </w:rPr>
        <w:t>N</w:t>
      </w:r>
      <w:r w:rsidRPr="00262BA8">
        <w:rPr>
          <w:rFonts w:ascii="Times New Roman" w:hAnsi="Times New Roman" w:cs="Times New Roman"/>
          <w:lang w:val="lt-LT"/>
        </w:rPr>
        <w:t>icorette</w:t>
      </w:r>
      <w:proofErr w:type="spellEnd"/>
      <w:r w:rsidRPr="00262BA8">
        <w:rPr>
          <w:rFonts w:ascii="Times New Roman" w:hAnsi="Times New Roman" w:cs="Times New Roman"/>
          <w:lang w:val="lt-LT"/>
        </w:rPr>
        <w:t xml:space="preserve"> mint</w:t>
      </w:r>
    </w:p>
    <w:p w14:paraId="0E503EA5" w14:textId="3F7A2F8F" w:rsidR="00262BA8" w:rsidRPr="00262BA8" w:rsidRDefault="00262BA8" w:rsidP="006F00E7">
      <w:p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3.</w:t>
      </w:r>
      <w:r w:rsidRPr="00262BA8">
        <w:rPr>
          <w:rFonts w:ascii="Times New Roman" w:hAnsi="Times New Roman" w:cs="Times New Roman"/>
          <w:lang w:val="lt-LT"/>
        </w:rPr>
        <w:tab/>
        <w:t xml:space="preserve">Kaip vartoti </w:t>
      </w:r>
      <w:proofErr w:type="spellStart"/>
      <w:r w:rsidR="00337FD8">
        <w:rPr>
          <w:rFonts w:ascii="Times New Roman" w:hAnsi="Times New Roman" w:cs="Times New Roman"/>
          <w:lang w:val="lt-LT"/>
        </w:rPr>
        <w:t>N</w:t>
      </w:r>
      <w:r w:rsidRPr="00262BA8">
        <w:rPr>
          <w:rFonts w:ascii="Times New Roman" w:hAnsi="Times New Roman" w:cs="Times New Roman"/>
          <w:lang w:val="lt-LT"/>
        </w:rPr>
        <w:t>icorette</w:t>
      </w:r>
      <w:proofErr w:type="spellEnd"/>
      <w:r w:rsidRPr="00262BA8">
        <w:rPr>
          <w:rFonts w:ascii="Times New Roman" w:hAnsi="Times New Roman" w:cs="Times New Roman"/>
          <w:lang w:val="lt-LT"/>
        </w:rPr>
        <w:t xml:space="preserve"> mint </w:t>
      </w:r>
    </w:p>
    <w:p w14:paraId="377FFD9C" w14:textId="77777777" w:rsidR="00262BA8" w:rsidRPr="00262BA8" w:rsidRDefault="00262BA8" w:rsidP="006F00E7">
      <w:p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4.</w:t>
      </w:r>
      <w:r w:rsidRPr="00262BA8">
        <w:rPr>
          <w:rFonts w:ascii="Times New Roman" w:hAnsi="Times New Roman" w:cs="Times New Roman"/>
          <w:lang w:val="lt-LT"/>
        </w:rPr>
        <w:tab/>
        <w:t>Galimas šalutinis poveikis</w:t>
      </w:r>
    </w:p>
    <w:p w14:paraId="44310FF4" w14:textId="4D7F6281" w:rsidR="00262BA8" w:rsidRPr="00262BA8" w:rsidRDefault="00262BA8" w:rsidP="006F00E7">
      <w:p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5.</w:t>
      </w:r>
      <w:r w:rsidRPr="00262BA8">
        <w:rPr>
          <w:rFonts w:ascii="Times New Roman" w:hAnsi="Times New Roman" w:cs="Times New Roman"/>
          <w:lang w:val="lt-LT"/>
        </w:rPr>
        <w:tab/>
        <w:t xml:space="preserve">Kaip laikyti </w:t>
      </w:r>
      <w:proofErr w:type="spellStart"/>
      <w:r w:rsidR="00337FD8">
        <w:rPr>
          <w:rFonts w:ascii="Times New Roman" w:hAnsi="Times New Roman" w:cs="Times New Roman"/>
          <w:lang w:val="lt-LT"/>
        </w:rPr>
        <w:t>N</w:t>
      </w:r>
      <w:r w:rsidRPr="00262BA8">
        <w:rPr>
          <w:rFonts w:ascii="Times New Roman" w:hAnsi="Times New Roman" w:cs="Times New Roman"/>
          <w:lang w:val="lt-LT"/>
        </w:rPr>
        <w:t>icorette</w:t>
      </w:r>
      <w:proofErr w:type="spellEnd"/>
      <w:r w:rsidRPr="00262BA8">
        <w:rPr>
          <w:rFonts w:ascii="Times New Roman" w:hAnsi="Times New Roman" w:cs="Times New Roman"/>
          <w:lang w:val="lt-LT"/>
        </w:rPr>
        <w:t xml:space="preserve"> mint</w:t>
      </w:r>
    </w:p>
    <w:p w14:paraId="293DEC04" w14:textId="77777777" w:rsidR="00262BA8" w:rsidRPr="00262BA8" w:rsidRDefault="00262BA8" w:rsidP="006F00E7">
      <w:p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6.</w:t>
      </w:r>
      <w:r w:rsidRPr="00262BA8">
        <w:rPr>
          <w:rFonts w:ascii="Times New Roman" w:hAnsi="Times New Roman" w:cs="Times New Roman"/>
          <w:lang w:val="lt-LT"/>
        </w:rPr>
        <w:tab/>
        <w:t>Pakuotės turinys ir kita informacija</w:t>
      </w:r>
    </w:p>
    <w:p w14:paraId="47943044"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1B0C803D"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49A06E57" w14:textId="2AF2DBBC" w:rsidR="00262BA8" w:rsidRPr="00262BA8" w:rsidRDefault="00262BA8" w:rsidP="006F00E7">
      <w:pPr>
        <w:numPr>
          <w:ilvl w:val="12"/>
          <w:numId w:val="0"/>
        </w:numPr>
        <w:tabs>
          <w:tab w:val="left" w:pos="567"/>
        </w:tabs>
        <w:spacing w:after="0" w:line="240" w:lineRule="auto"/>
        <w:ind w:left="567" w:hanging="567"/>
        <w:outlineLvl w:val="0"/>
        <w:rPr>
          <w:rFonts w:ascii="Times New Roman" w:hAnsi="Times New Roman" w:cs="Times New Roman"/>
          <w:b/>
          <w:caps/>
          <w:lang w:val="lt-LT"/>
        </w:rPr>
      </w:pPr>
      <w:r w:rsidRPr="00262BA8">
        <w:rPr>
          <w:rFonts w:ascii="Times New Roman" w:hAnsi="Times New Roman" w:cs="Times New Roman"/>
          <w:b/>
          <w:lang w:val="lt-LT"/>
        </w:rPr>
        <w:t>1.</w:t>
      </w:r>
      <w:r w:rsidRPr="00262BA8">
        <w:rPr>
          <w:rFonts w:ascii="Times New Roman" w:hAnsi="Times New Roman" w:cs="Times New Roman"/>
          <w:b/>
          <w:lang w:val="lt-LT"/>
        </w:rPr>
        <w:tab/>
        <w:t xml:space="preserve">Kas yra </w:t>
      </w:r>
      <w:proofErr w:type="spellStart"/>
      <w:r w:rsidR="00337FD8">
        <w:rPr>
          <w:rFonts w:ascii="Times New Roman" w:hAnsi="Times New Roman" w:cs="Times New Roman"/>
          <w:b/>
          <w:lang w:val="lt-LT"/>
        </w:rPr>
        <w:t>N</w:t>
      </w:r>
      <w:r w:rsidRPr="00262BA8">
        <w:rPr>
          <w:rFonts w:ascii="Times New Roman" w:hAnsi="Times New Roman" w:cs="Times New Roman"/>
          <w:b/>
          <w:lang w:val="lt-LT"/>
        </w:rPr>
        <w:t>icorette</w:t>
      </w:r>
      <w:proofErr w:type="spellEnd"/>
      <w:r w:rsidRPr="00262BA8">
        <w:rPr>
          <w:rFonts w:ascii="Times New Roman" w:hAnsi="Times New Roman" w:cs="Times New Roman"/>
          <w:b/>
          <w:lang w:val="lt-LT"/>
        </w:rPr>
        <w:t xml:space="preserve"> mint ir kam jis vartojamas</w:t>
      </w:r>
    </w:p>
    <w:p w14:paraId="2AB5D2B4"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6C0B16BC" w14:textId="3B097E93" w:rsidR="006F63E2" w:rsidRPr="006F63E2" w:rsidRDefault="006F63E2" w:rsidP="006F63E2">
      <w:pPr>
        <w:tabs>
          <w:tab w:val="left" w:pos="567"/>
        </w:tabs>
        <w:spacing w:after="0" w:line="240" w:lineRule="auto"/>
        <w:rPr>
          <w:rFonts w:ascii="Times New Roman" w:hAnsi="Times New Roman" w:cs="Times New Roman"/>
          <w:lang w:val="lt-LT"/>
        </w:rPr>
      </w:pPr>
      <w:r w:rsidRPr="006F63E2">
        <w:rPr>
          <w:rFonts w:ascii="Times New Roman" w:hAnsi="Times New Roman" w:cs="Times New Roman"/>
          <w:lang w:val="lt-LT"/>
        </w:rPr>
        <w:t xml:space="preserve">Šis vaistas vartojamas </w:t>
      </w:r>
      <w:r w:rsidR="00EE78B3">
        <w:rPr>
          <w:rFonts w:ascii="Times New Roman" w:hAnsi="Times New Roman" w:cs="Times New Roman"/>
          <w:lang w:val="lt-LT"/>
        </w:rPr>
        <w:t>nutraukimo</w:t>
      </w:r>
      <w:r w:rsidRPr="006F63E2">
        <w:rPr>
          <w:rFonts w:ascii="Times New Roman" w:hAnsi="Times New Roman" w:cs="Times New Roman"/>
          <w:lang w:val="lt-LT"/>
        </w:rPr>
        <w:t xml:space="preserve"> simptomams palengvinti ir nikotino potraukiui sumažinti, kurį jaučiate bandydami mesti rūkyti arba mažindami surūkomų cigarečių skaičių. Gydymas skirtas suaugusiems rūkantiems asmenims nuo 18</w:t>
      </w:r>
      <w:r w:rsidR="003E5CF1">
        <w:rPr>
          <w:rFonts w:ascii="Times New Roman" w:hAnsi="Times New Roman" w:cs="Times New Roman"/>
          <w:lang w:val="lt-LT"/>
        </w:rPr>
        <w:t> </w:t>
      </w:r>
      <w:r w:rsidRPr="006F63E2">
        <w:rPr>
          <w:rFonts w:ascii="Times New Roman" w:hAnsi="Times New Roman" w:cs="Times New Roman"/>
          <w:lang w:val="lt-LT"/>
        </w:rPr>
        <w:t>metų.</w:t>
      </w:r>
    </w:p>
    <w:p w14:paraId="007410E1" w14:textId="77777777" w:rsidR="006F63E2" w:rsidRPr="006F63E2" w:rsidRDefault="006F63E2" w:rsidP="006F63E2">
      <w:pPr>
        <w:tabs>
          <w:tab w:val="left" w:pos="567"/>
        </w:tabs>
        <w:spacing w:after="0" w:line="240" w:lineRule="auto"/>
        <w:rPr>
          <w:rFonts w:ascii="Times New Roman" w:hAnsi="Times New Roman" w:cs="Times New Roman"/>
          <w:lang w:val="lt-LT"/>
        </w:rPr>
      </w:pPr>
    </w:p>
    <w:p w14:paraId="3F93199D" w14:textId="78CA166D" w:rsidR="006F63E2" w:rsidRDefault="00337FD8" w:rsidP="006F63E2">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6F63E2" w:rsidRPr="006F63E2">
        <w:rPr>
          <w:rFonts w:ascii="Times New Roman" w:hAnsi="Times New Roman" w:cs="Times New Roman"/>
          <w:lang w:val="lt-LT"/>
        </w:rPr>
        <w:t>icorette</w:t>
      </w:r>
      <w:proofErr w:type="spellEnd"/>
      <w:r w:rsidR="006F63E2" w:rsidRPr="006F63E2">
        <w:rPr>
          <w:rFonts w:ascii="Times New Roman" w:hAnsi="Times New Roman" w:cs="Times New Roman"/>
          <w:lang w:val="lt-LT"/>
        </w:rPr>
        <w:t xml:space="preserve"> </w:t>
      </w:r>
      <w:r w:rsidR="005638F9">
        <w:rPr>
          <w:rFonts w:ascii="Times New Roman" w:hAnsi="Times New Roman" w:cs="Times New Roman"/>
          <w:lang w:val="lt-LT"/>
        </w:rPr>
        <w:t>m</w:t>
      </w:r>
      <w:r w:rsidR="006F63E2" w:rsidRPr="006F63E2">
        <w:rPr>
          <w:rFonts w:ascii="Times New Roman" w:hAnsi="Times New Roman" w:cs="Times New Roman"/>
          <w:lang w:val="lt-LT"/>
        </w:rPr>
        <w:t>int 2</w:t>
      </w:r>
      <w:r w:rsidR="005638F9">
        <w:rPr>
          <w:rFonts w:ascii="Times New Roman" w:hAnsi="Times New Roman" w:cs="Times New Roman"/>
          <w:lang w:val="lt-LT"/>
        </w:rPr>
        <w:t> </w:t>
      </w:r>
      <w:r w:rsidR="006F63E2" w:rsidRPr="006F63E2">
        <w:rPr>
          <w:rFonts w:ascii="Times New Roman" w:hAnsi="Times New Roman" w:cs="Times New Roman"/>
          <w:lang w:val="lt-LT"/>
        </w:rPr>
        <w:t xml:space="preserve">mg pastilės </w:t>
      </w:r>
      <w:r w:rsidR="005638F9">
        <w:rPr>
          <w:rFonts w:ascii="Times New Roman" w:hAnsi="Times New Roman" w:cs="Times New Roman"/>
          <w:lang w:val="lt-LT"/>
        </w:rPr>
        <w:t>skirtos</w:t>
      </w:r>
      <w:r w:rsidR="006F63E2" w:rsidRPr="006F63E2">
        <w:rPr>
          <w:rFonts w:ascii="Times New Roman" w:hAnsi="Times New Roman" w:cs="Times New Roman"/>
          <w:lang w:val="lt-LT"/>
        </w:rPr>
        <w:t xml:space="preserve"> rūkantiems asmenims, kurių priklausomybė nuo nikotino yra maža, </w:t>
      </w:r>
      <w:proofErr w:type="spellStart"/>
      <w:r w:rsidR="005638F9">
        <w:rPr>
          <w:rFonts w:ascii="Times New Roman" w:hAnsi="Times New Roman" w:cs="Times New Roman"/>
          <w:lang w:val="lt-LT"/>
        </w:rPr>
        <w:t>t.y</w:t>
      </w:r>
      <w:proofErr w:type="spellEnd"/>
      <w:r w:rsidR="006F63E2" w:rsidRPr="006F63E2">
        <w:rPr>
          <w:rFonts w:ascii="Times New Roman" w:hAnsi="Times New Roman" w:cs="Times New Roman"/>
          <w:lang w:val="lt-LT"/>
        </w:rPr>
        <w:t>., kurie pirmąją dienos cigaretę surūko praėjus daugiau nei 30</w:t>
      </w:r>
      <w:r w:rsidR="005638F9">
        <w:rPr>
          <w:rFonts w:ascii="Times New Roman" w:hAnsi="Times New Roman" w:cs="Times New Roman"/>
          <w:lang w:val="lt-LT"/>
        </w:rPr>
        <w:t> </w:t>
      </w:r>
      <w:r w:rsidR="006F63E2" w:rsidRPr="006F63E2">
        <w:rPr>
          <w:rFonts w:ascii="Times New Roman" w:hAnsi="Times New Roman" w:cs="Times New Roman"/>
          <w:lang w:val="lt-LT"/>
        </w:rPr>
        <w:t>minučių po pabudimo arba kurie per dieną surūko 20 ar mažiau cigarečių.</w:t>
      </w:r>
    </w:p>
    <w:p w14:paraId="230C3D7E" w14:textId="77777777" w:rsidR="008B6E83" w:rsidRDefault="008B6E83" w:rsidP="006F63E2">
      <w:pPr>
        <w:tabs>
          <w:tab w:val="left" w:pos="567"/>
        </w:tabs>
        <w:spacing w:after="0" w:line="240" w:lineRule="auto"/>
        <w:rPr>
          <w:rFonts w:ascii="Times New Roman" w:hAnsi="Times New Roman" w:cs="Times New Roman"/>
          <w:lang w:val="lt-LT"/>
        </w:rPr>
      </w:pPr>
    </w:p>
    <w:p w14:paraId="0ACF2A93" w14:textId="77777777" w:rsidR="006F63E2" w:rsidRDefault="006F63E2" w:rsidP="00262BA8">
      <w:pPr>
        <w:tabs>
          <w:tab w:val="left" w:pos="567"/>
        </w:tabs>
        <w:spacing w:after="0" w:line="240" w:lineRule="auto"/>
        <w:rPr>
          <w:rFonts w:ascii="Times New Roman" w:hAnsi="Times New Roman" w:cs="Times New Roman"/>
          <w:lang w:val="lt-LT"/>
        </w:rPr>
      </w:pPr>
    </w:p>
    <w:p w14:paraId="1467DCFA" w14:textId="43604587" w:rsidR="00E4413A" w:rsidRPr="00E4413A" w:rsidRDefault="00E4413A" w:rsidP="00E4413A">
      <w:pPr>
        <w:tabs>
          <w:tab w:val="left" w:pos="567"/>
        </w:tabs>
        <w:spacing w:after="0" w:line="240" w:lineRule="auto"/>
        <w:rPr>
          <w:rFonts w:ascii="Times New Roman" w:hAnsi="Times New Roman" w:cs="Times New Roman"/>
          <w:lang w:val="lt-LT"/>
        </w:rPr>
      </w:pPr>
      <w:r w:rsidRPr="00E4413A">
        <w:rPr>
          <w:rFonts w:ascii="Times New Roman" w:hAnsi="Times New Roman" w:cs="Times New Roman"/>
          <w:lang w:val="lt-LT"/>
        </w:rPr>
        <w:t xml:space="preserve">Šis vaistas gali padėti </w:t>
      </w:r>
      <w:r w:rsidR="007B68BD">
        <w:rPr>
          <w:rFonts w:ascii="Times New Roman" w:hAnsi="Times New Roman" w:cs="Times New Roman"/>
          <w:lang w:val="lt-LT"/>
        </w:rPr>
        <w:t>J</w:t>
      </w:r>
      <w:r w:rsidRPr="00E4413A">
        <w:rPr>
          <w:rFonts w:ascii="Times New Roman" w:hAnsi="Times New Roman" w:cs="Times New Roman"/>
          <w:lang w:val="lt-LT"/>
        </w:rPr>
        <w:t xml:space="preserve">ums mesti rūkyti </w:t>
      </w:r>
      <w:r w:rsidR="007B68BD">
        <w:rPr>
          <w:rFonts w:ascii="Times New Roman" w:hAnsi="Times New Roman" w:cs="Times New Roman"/>
          <w:lang w:val="lt-LT"/>
        </w:rPr>
        <w:t xml:space="preserve">iš karto </w:t>
      </w:r>
      <w:r w:rsidRPr="00E4413A">
        <w:rPr>
          <w:rFonts w:ascii="Times New Roman" w:hAnsi="Times New Roman" w:cs="Times New Roman"/>
          <w:lang w:val="lt-LT"/>
        </w:rPr>
        <w:t xml:space="preserve">arba </w:t>
      </w:r>
      <w:r w:rsidR="00B77E30" w:rsidRPr="00367877">
        <w:rPr>
          <w:rFonts w:ascii="Times New Roman" w:hAnsi="Times New Roman" w:cs="Times New Roman"/>
          <w:lang w:val="lt-LT"/>
        </w:rPr>
        <w:t xml:space="preserve">sumažinti surūkomų cigarečių skaičių prieš </w:t>
      </w:r>
      <w:r w:rsidRPr="00E4413A">
        <w:rPr>
          <w:rFonts w:ascii="Times New Roman" w:hAnsi="Times New Roman" w:cs="Times New Roman"/>
          <w:lang w:val="lt-LT"/>
        </w:rPr>
        <w:t>visiškai me</w:t>
      </w:r>
      <w:r w:rsidR="007B68BD">
        <w:rPr>
          <w:rFonts w:ascii="Times New Roman" w:hAnsi="Times New Roman" w:cs="Times New Roman"/>
          <w:lang w:val="lt-LT"/>
        </w:rPr>
        <w:t>tant</w:t>
      </w:r>
      <w:r w:rsidRPr="00E4413A">
        <w:rPr>
          <w:rFonts w:ascii="Times New Roman" w:hAnsi="Times New Roman" w:cs="Times New Roman"/>
          <w:lang w:val="lt-LT"/>
        </w:rPr>
        <w:t>. Jei manote, kad rūkyti</w:t>
      </w:r>
      <w:r w:rsidR="002312AA">
        <w:rPr>
          <w:rFonts w:ascii="Times New Roman" w:hAnsi="Times New Roman" w:cs="Times New Roman"/>
          <w:lang w:val="lt-LT"/>
        </w:rPr>
        <w:t xml:space="preserve"> galite mesti iš karto</w:t>
      </w:r>
      <w:r w:rsidRPr="00E4413A">
        <w:rPr>
          <w:rFonts w:ascii="Times New Roman" w:hAnsi="Times New Roman" w:cs="Times New Roman"/>
          <w:lang w:val="lt-LT"/>
        </w:rPr>
        <w:t xml:space="preserve">, </w:t>
      </w:r>
      <w:r w:rsidR="00A216D1">
        <w:rPr>
          <w:rFonts w:ascii="Times New Roman" w:hAnsi="Times New Roman" w:cs="Times New Roman"/>
          <w:lang w:val="lt-LT"/>
        </w:rPr>
        <w:t>turite taip ir elgtis</w:t>
      </w:r>
      <w:r w:rsidRPr="00E4413A">
        <w:rPr>
          <w:rFonts w:ascii="Times New Roman" w:hAnsi="Times New Roman" w:cs="Times New Roman"/>
          <w:lang w:val="lt-LT"/>
        </w:rPr>
        <w:t xml:space="preserve">. Tačiau jei </w:t>
      </w:r>
      <w:r w:rsidR="00A216D1">
        <w:rPr>
          <w:rFonts w:ascii="Times New Roman" w:hAnsi="Times New Roman" w:cs="Times New Roman"/>
          <w:lang w:val="lt-LT"/>
        </w:rPr>
        <w:t>jaučiate</w:t>
      </w:r>
      <w:r w:rsidRPr="00E4413A">
        <w:rPr>
          <w:rFonts w:ascii="Times New Roman" w:hAnsi="Times New Roman" w:cs="Times New Roman"/>
          <w:lang w:val="lt-LT"/>
        </w:rPr>
        <w:t>, kad tai per didelis žingsnis, galite pabandyti sumažinti surūkomų cigarečių skaičių</w:t>
      </w:r>
      <w:r w:rsidR="00BA0644" w:rsidRPr="00BA0644">
        <w:rPr>
          <w:rFonts w:ascii="Times New Roman" w:hAnsi="Times New Roman" w:cs="Times New Roman"/>
          <w:lang w:val="lt-LT"/>
        </w:rPr>
        <w:t xml:space="preserve"> </w:t>
      </w:r>
      <w:r w:rsidR="00BA0644" w:rsidRPr="00E4413A">
        <w:rPr>
          <w:rFonts w:ascii="Times New Roman" w:hAnsi="Times New Roman" w:cs="Times New Roman"/>
          <w:lang w:val="lt-LT"/>
        </w:rPr>
        <w:t>prieš visiškai mesdami</w:t>
      </w:r>
      <w:r w:rsidR="00BA0644">
        <w:rPr>
          <w:rFonts w:ascii="Times New Roman" w:hAnsi="Times New Roman" w:cs="Times New Roman"/>
          <w:lang w:val="lt-LT"/>
        </w:rPr>
        <w:t xml:space="preserve"> rūkyti</w:t>
      </w:r>
      <w:r w:rsidRPr="00E4413A">
        <w:rPr>
          <w:rFonts w:ascii="Times New Roman" w:hAnsi="Times New Roman" w:cs="Times New Roman"/>
          <w:lang w:val="lt-LT"/>
        </w:rPr>
        <w:t>. Daugiau informacijos žr. 3</w:t>
      </w:r>
      <w:r w:rsidR="008C0D17">
        <w:rPr>
          <w:rFonts w:ascii="Times New Roman" w:hAnsi="Times New Roman" w:cs="Times New Roman"/>
          <w:lang w:val="lt-LT"/>
        </w:rPr>
        <w:t> </w:t>
      </w:r>
      <w:r w:rsidRPr="00E4413A">
        <w:rPr>
          <w:rFonts w:ascii="Times New Roman" w:hAnsi="Times New Roman" w:cs="Times New Roman"/>
          <w:lang w:val="lt-LT"/>
        </w:rPr>
        <w:t>skyri</w:t>
      </w:r>
      <w:r w:rsidR="00E26B5C">
        <w:rPr>
          <w:rFonts w:ascii="Times New Roman" w:hAnsi="Times New Roman" w:cs="Times New Roman"/>
          <w:lang w:val="lt-LT"/>
        </w:rPr>
        <w:t>uje</w:t>
      </w:r>
      <w:r w:rsidRPr="00E4413A">
        <w:rPr>
          <w:rFonts w:ascii="Times New Roman" w:hAnsi="Times New Roman" w:cs="Times New Roman"/>
          <w:lang w:val="lt-LT"/>
        </w:rPr>
        <w:t xml:space="preserve"> „Kaip vartoti </w:t>
      </w:r>
      <w:proofErr w:type="spellStart"/>
      <w:r w:rsidR="00337FD8">
        <w:rPr>
          <w:rFonts w:ascii="Times New Roman" w:hAnsi="Times New Roman" w:cs="Times New Roman"/>
          <w:lang w:val="lt-LT"/>
        </w:rPr>
        <w:t>N</w:t>
      </w:r>
      <w:r w:rsidRPr="00E4413A">
        <w:rPr>
          <w:rFonts w:ascii="Times New Roman" w:hAnsi="Times New Roman" w:cs="Times New Roman"/>
          <w:lang w:val="lt-LT"/>
        </w:rPr>
        <w:t>icorette</w:t>
      </w:r>
      <w:proofErr w:type="spellEnd"/>
      <w:r w:rsidRPr="00E4413A">
        <w:rPr>
          <w:rFonts w:ascii="Times New Roman" w:hAnsi="Times New Roman" w:cs="Times New Roman"/>
          <w:lang w:val="lt-LT"/>
        </w:rPr>
        <w:t xml:space="preserve"> </w:t>
      </w:r>
      <w:r w:rsidR="008C0D17">
        <w:rPr>
          <w:rFonts w:ascii="Times New Roman" w:hAnsi="Times New Roman" w:cs="Times New Roman"/>
          <w:lang w:val="lt-LT"/>
        </w:rPr>
        <w:t>m</w:t>
      </w:r>
      <w:r w:rsidRPr="00E4413A">
        <w:rPr>
          <w:rFonts w:ascii="Times New Roman" w:hAnsi="Times New Roman" w:cs="Times New Roman"/>
          <w:lang w:val="lt-LT"/>
        </w:rPr>
        <w:t>int“.</w:t>
      </w:r>
    </w:p>
    <w:p w14:paraId="6F950C1A" w14:textId="77777777" w:rsidR="00E4413A" w:rsidRPr="00E4413A" w:rsidRDefault="00E4413A" w:rsidP="00E4413A">
      <w:pPr>
        <w:tabs>
          <w:tab w:val="left" w:pos="567"/>
        </w:tabs>
        <w:spacing w:after="0" w:line="240" w:lineRule="auto"/>
        <w:rPr>
          <w:rFonts w:ascii="Times New Roman" w:hAnsi="Times New Roman" w:cs="Times New Roman"/>
          <w:lang w:val="lt-LT"/>
        </w:rPr>
      </w:pPr>
    </w:p>
    <w:p w14:paraId="621240EB" w14:textId="34137281" w:rsidR="006F63E2" w:rsidRDefault="00337FD8" w:rsidP="00E4413A">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E4413A" w:rsidRPr="00E4413A">
        <w:rPr>
          <w:rFonts w:ascii="Times New Roman" w:hAnsi="Times New Roman" w:cs="Times New Roman"/>
          <w:lang w:val="lt-LT"/>
        </w:rPr>
        <w:t>icorette</w:t>
      </w:r>
      <w:proofErr w:type="spellEnd"/>
      <w:r w:rsidR="00E4413A" w:rsidRPr="00E4413A">
        <w:rPr>
          <w:rFonts w:ascii="Times New Roman" w:hAnsi="Times New Roman" w:cs="Times New Roman"/>
          <w:lang w:val="lt-LT"/>
        </w:rPr>
        <w:t xml:space="preserve"> </w:t>
      </w:r>
      <w:r w:rsidR="00E26B5C">
        <w:rPr>
          <w:rFonts w:ascii="Times New Roman" w:hAnsi="Times New Roman" w:cs="Times New Roman"/>
          <w:lang w:val="lt-LT"/>
        </w:rPr>
        <w:t>m</w:t>
      </w:r>
      <w:r w:rsidR="00E4413A" w:rsidRPr="00E4413A">
        <w:rPr>
          <w:rFonts w:ascii="Times New Roman" w:hAnsi="Times New Roman" w:cs="Times New Roman"/>
          <w:lang w:val="lt-LT"/>
        </w:rPr>
        <w:t xml:space="preserve">int palengvina nikotino </w:t>
      </w:r>
      <w:r w:rsidR="00E26B5C">
        <w:rPr>
          <w:rFonts w:ascii="Times New Roman" w:hAnsi="Times New Roman" w:cs="Times New Roman"/>
          <w:lang w:val="lt-LT"/>
        </w:rPr>
        <w:t>nutraukimo (abstinencijos)</w:t>
      </w:r>
      <w:r w:rsidR="00E4413A" w:rsidRPr="00E4413A">
        <w:rPr>
          <w:rFonts w:ascii="Times New Roman" w:hAnsi="Times New Roman" w:cs="Times New Roman"/>
          <w:lang w:val="lt-LT"/>
        </w:rPr>
        <w:t xml:space="preserve"> simptomus, įskaitant potraukį</w:t>
      </w:r>
      <w:r w:rsidR="00941745">
        <w:rPr>
          <w:rFonts w:ascii="Times New Roman" w:hAnsi="Times New Roman" w:cs="Times New Roman"/>
          <w:lang w:val="lt-LT"/>
        </w:rPr>
        <w:t xml:space="preserve"> rūkyti</w:t>
      </w:r>
      <w:r w:rsidR="00E4413A" w:rsidRPr="00E4413A">
        <w:rPr>
          <w:rFonts w:ascii="Times New Roman" w:hAnsi="Times New Roman" w:cs="Times New Roman"/>
          <w:lang w:val="lt-LT"/>
        </w:rPr>
        <w:t xml:space="preserve">, </w:t>
      </w:r>
      <w:r w:rsidR="005C4F1F">
        <w:rPr>
          <w:rFonts w:ascii="Times New Roman" w:hAnsi="Times New Roman" w:cs="Times New Roman"/>
          <w:lang w:val="lt-LT"/>
        </w:rPr>
        <w:t>kur</w:t>
      </w:r>
      <w:r w:rsidR="009D1B21">
        <w:rPr>
          <w:rFonts w:ascii="Times New Roman" w:hAnsi="Times New Roman" w:cs="Times New Roman"/>
          <w:lang w:val="lt-LT"/>
        </w:rPr>
        <w:t>is kyla nustojus</w:t>
      </w:r>
      <w:r w:rsidR="00E4413A" w:rsidRPr="00E4413A">
        <w:rPr>
          <w:rFonts w:ascii="Times New Roman" w:hAnsi="Times New Roman" w:cs="Times New Roman"/>
          <w:lang w:val="lt-LT"/>
        </w:rPr>
        <w:t xml:space="preserve"> rūkyti. Kai </w:t>
      </w:r>
      <w:r w:rsidR="005C4F1F">
        <w:rPr>
          <w:rFonts w:ascii="Times New Roman" w:hAnsi="Times New Roman" w:cs="Times New Roman"/>
          <w:lang w:val="lt-LT"/>
        </w:rPr>
        <w:t>J</w:t>
      </w:r>
      <w:r w:rsidR="00E4413A" w:rsidRPr="00E4413A">
        <w:rPr>
          <w:rFonts w:ascii="Times New Roman" w:hAnsi="Times New Roman" w:cs="Times New Roman"/>
          <w:lang w:val="lt-LT"/>
        </w:rPr>
        <w:t xml:space="preserve">ūsų organizmas staiga </w:t>
      </w:r>
      <w:r w:rsidR="00F22C5A">
        <w:rPr>
          <w:rFonts w:ascii="Times New Roman" w:hAnsi="Times New Roman" w:cs="Times New Roman"/>
          <w:lang w:val="lt-LT"/>
        </w:rPr>
        <w:t>nebegauna</w:t>
      </w:r>
      <w:r w:rsidR="00E4413A" w:rsidRPr="00E4413A">
        <w:rPr>
          <w:rFonts w:ascii="Times New Roman" w:hAnsi="Times New Roman" w:cs="Times New Roman"/>
          <w:lang w:val="lt-LT"/>
        </w:rPr>
        <w:t xml:space="preserve"> nikotin</w:t>
      </w:r>
      <w:r w:rsidR="00F22C5A">
        <w:rPr>
          <w:rFonts w:ascii="Times New Roman" w:hAnsi="Times New Roman" w:cs="Times New Roman"/>
          <w:lang w:val="lt-LT"/>
        </w:rPr>
        <w:t>o</w:t>
      </w:r>
      <w:r w:rsidR="00E4413A" w:rsidRPr="00E4413A">
        <w:rPr>
          <w:rFonts w:ascii="Times New Roman" w:hAnsi="Times New Roman" w:cs="Times New Roman"/>
          <w:lang w:val="lt-LT"/>
        </w:rPr>
        <w:t xml:space="preserve"> iš tabako, jus apima įvairūs nemalonūs </w:t>
      </w:r>
      <w:r w:rsidR="00BD5807">
        <w:rPr>
          <w:rFonts w:ascii="Times New Roman" w:hAnsi="Times New Roman" w:cs="Times New Roman"/>
          <w:lang w:val="lt-LT"/>
        </w:rPr>
        <w:t>pojūčiai</w:t>
      </w:r>
      <w:r w:rsidR="00E4413A" w:rsidRPr="00E4413A">
        <w:rPr>
          <w:rFonts w:ascii="Times New Roman" w:hAnsi="Times New Roman" w:cs="Times New Roman"/>
          <w:lang w:val="lt-LT"/>
        </w:rPr>
        <w:t>, vadinami abstinencijos simptomais, tokie kaip dirglumas, pyktis ar prislėgta nuotaika, nerimas, ner</w:t>
      </w:r>
      <w:r w:rsidR="00134D05">
        <w:rPr>
          <w:rFonts w:ascii="Times New Roman" w:hAnsi="Times New Roman" w:cs="Times New Roman"/>
          <w:lang w:val="lt-LT"/>
        </w:rPr>
        <w:t>imastingumas</w:t>
      </w:r>
      <w:r w:rsidR="00E4413A" w:rsidRPr="00E4413A">
        <w:rPr>
          <w:rFonts w:ascii="Times New Roman" w:hAnsi="Times New Roman" w:cs="Times New Roman"/>
          <w:lang w:val="lt-LT"/>
        </w:rPr>
        <w:t xml:space="preserve">, </w:t>
      </w:r>
      <w:r w:rsidR="006F0005">
        <w:rPr>
          <w:rFonts w:ascii="Times New Roman" w:hAnsi="Times New Roman" w:cs="Times New Roman"/>
          <w:lang w:val="lt-LT"/>
        </w:rPr>
        <w:t>koncentracijos sutrikimas</w:t>
      </w:r>
      <w:r w:rsidR="00E4413A" w:rsidRPr="00E4413A">
        <w:rPr>
          <w:rFonts w:ascii="Times New Roman" w:hAnsi="Times New Roman" w:cs="Times New Roman"/>
          <w:lang w:val="lt-LT"/>
        </w:rPr>
        <w:t>, padidėjęs apetitas ar svorio padidėjimas, noras rūkyti (</w:t>
      </w:r>
      <w:r w:rsidR="00E4413A" w:rsidRPr="00BD5807">
        <w:rPr>
          <w:rFonts w:ascii="Times New Roman" w:hAnsi="Times New Roman" w:cs="Times New Roman"/>
          <w:lang w:val="lt-LT"/>
        </w:rPr>
        <w:t>troškimas</w:t>
      </w:r>
      <w:r w:rsidR="00E4413A" w:rsidRPr="00E4413A">
        <w:rPr>
          <w:rFonts w:ascii="Times New Roman" w:hAnsi="Times New Roman" w:cs="Times New Roman"/>
          <w:lang w:val="lt-LT"/>
        </w:rPr>
        <w:t xml:space="preserve">), pabudimas naktį ar miego sutrikimai. </w:t>
      </w:r>
      <w:proofErr w:type="spellStart"/>
      <w:r>
        <w:rPr>
          <w:rFonts w:ascii="Times New Roman" w:hAnsi="Times New Roman" w:cs="Times New Roman"/>
          <w:lang w:val="lt-LT"/>
        </w:rPr>
        <w:t>N</w:t>
      </w:r>
      <w:r w:rsidR="00E4413A" w:rsidRPr="00E4413A">
        <w:rPr>
          <w:rFonts w:ascii="Times New Roman" w:hAnsi="Times New Roman" w:cs="Times New Roman"/>
          <w:lang w:val="lt-LT"/>
        </w:rPr>
        <w:t>icorette</w:t>
      </w:r>
      <w:proofErr w:type="spellEnd"/>
      <w:r w:rsidR="00E4413A" w:rsidRPr="00E4413A">
        <w:rPr>
          <w:rFonts w:ascii="Times New Roman" w:hAnsi="Times New Roman" w:cs="Times New Roman"/>
          <w:lang w:val="lt-LT"/>
        </w:rPr>
        <w:t xml:space="preserve"> </w:t>
      </w:r>
      <w:r w:rsidR="00C87208">
        <w:rPr>
          <w:rFonts w:ascii="Times New Roman" w:hAnsi="Times New Roman" w:cs="Times New Roman"/>
          <w:lang w:val="lt-LT"/>
        </w:rPr>
        <w:t>m</w:t>
      </w:r>
      <w:r w:rsidR="00E4413A" w:rsidRPr="00E4413A">
        <w:rPr>
          <w:rFonts w:ascii="Times New Roman" w:hAnsi="Times New Roman" w:cs="Times New Roman"/>
          <w:lang w:val="lt-LT"/>
        </w:rPr>
        <w:t xml:space="preserve">int sudėtyje esantis nikotinas gali padėti išvengti </w:t>
      </w:r>
      <w:r w:rsidR="00C87208" w:rsidRPr="00E4413A">
        <w:rPr>
          <w:rFonts w:ascii="Times New Roman" w:hAnsi="Times New Roman" w:cs="Times New Roman"/>
          <w:lang w:val="lt-LT"/>
        </w:rPr>
        <w:t xml:space="preserve">arba sumažinti </w:t>
      </w:r>
      <w:r w:rsidR="00E4413A" w:rsidRPr="00E4413A">
        <w:rPr>
          <w:rFonts w:ascii="Times New Roman" w:hAnsi="Times New Roman" w:cs="Times New Roman"/>
          <w:lang w:val="lt-LT"/>
        </w:rPr>
        <w:t>ši</w:t>
      </w:r>
      <w:r w:rsidR="00C87208">
        <w:rPr>
          <w:rFonts w:ascii="Times New Roman" w:hAnsi="Times New Roman" w:cs="Times New Roman"/>
          <w:lang w:val="lt-LT"/>
        </w:rPr>
        <w:t>uos</w:t>
      </w:r>
      <w:r w:rsidR="00E4413A" w:rsidRPr="00E4413A">
        <w:rPr>
          <w:rFonts w:ascii="Times New Roman" w:hAnsi="Times New Roman" w:cs="Times New Roman"/>
          <w:lang w:val="lt-LT"/>
        </w:rPr>
        <w:t xml:space="preserve"> nemaloni</w:t>
      </w:r>
      <w:r w:rsidR="00C87208">
        <w:rPr>
          <w:rFonts w:ascii="Times New Roman" w:hAnsi="Times New Roman" w:cs="Times New Roman"/>
          <w:lang w:val="lt-LT"/>
        </w:rPr>
        <w:t>us</w:t>
      </w:r>
      <w:r w:rsidR="00E4413A" w:rsidRPr="00E4413A">
        <w:rPr>
          <w:rFonts w:ascii="Times New Roman" w:hAnsi="Times New Roman" w:cs="Times New Roman"/>
          <w:lang w:val="lt-LT"/>
        </w:rPr>
        <w:t xml:space="preserve"> </w:t>
      </w:r>
      <w:r w:rsidR="00C87208">
        <w:rPr>
          <w:rFonts w:ascii="Times New Roman" w:hAnsi="Times New Roman" w:cs="Times New Roman"/>
          <w:lang w:val="lt-LT"/>
        </w:rPr>
        <w:t>pojūčius</w:t>
      </w:r>
      <w:r w:rsidR="00E4413A" w:rsidRPr="00E4413A">
        <w:rPr>
          <w:rFonts w:ascii="Times New Roman" w:hAnsi="Times New Roman" w:cs="Times New Roman"/>
          <w:lang w:val="lt-LT"/>
        </w:rPr>
        <w:t xml:space="preserve"> ir potrauk</w:t>
      </w:r>
      <w:r w:rsidR="00C87208">
        <w:rPr>
          <w:rFonts w:ascii="Times New Roman" w:hAnsi="Times New Roman" w:cs="Times New Roman"/>
          <w:lang w:val="lt-LT"/>
        </w:rPr>
        <w:t>į rūkyti</w:t>
      </w:r>
      <w:r w:rsidR="00E4413A" w:rsidRPr="00E4413A">
        <w:rPr>
          <w:rFonts w:ascii="Times New Roman" w:hAnsi="Times New Roman" w:cs="Times New Roman"/>
          <w:lang w:val="lt-LT"/>
        </w:rPr>
        <w:t>.</w:t>
      </w:r>
    </w:p>
    <w:p w14:paraId="5ACD11F2" w14:textId="77777777" w:rsidR="006F63E2" w:rsidRDefault="006F63E2" w:rsidP="00262BA8">
      <w:pPr>
        <w:tabs>
          <w:tab w:val="left" w:pos="567"/>
        </w:tabs>
        <w:spacing w:after="0" w:line="240" w:lineRule="auto"/>
        <w:rPr>
          <w:rFonts w:ascii="Times New Roman" w:hAnsi="Times New Roman" w:cs="Times New Roman"/>
          <w:lang w:val="lt-LT"/>
        </w:rPr>
      </w:pPr>
    </w:p>
    <w:p w14:paraId="2A7EEA81" w14:textId="5E671BB1" w:rsidR="006F63E2" w:rsidRDefault="006B50D7" w:rsidP="00262BA8">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Kad padidintumėte </w:t>
      </w:r>
      <w:r w:rsidR="00AF204E">
        <w:rPr>
          <w:rFonts w:ascii="Times New Roman" w:hAnsi="Times New Roman" w:cs="Times New Roman"/>
          <w:lang w:val="lt-LT"/>
        </w:rPr>
        <w:t xml:space="preserve">tikimybę </w:t>
      </w:r>
      <w:r w:rsidR="00785C6E">
        <w:rPr>
          <w:rFonts w:ascii="Times New Roman" w:hAnsi="Times New Roman" w:cs="Times New Roman"/>
          <w:lang w:val="lt-LT"/>
        </w:rPr>
        <w:t>mesti rūkyti, kreipkitės patarimų</w:t>
      </w:r>
      <w:r w:rsidR="009F2DB9">
        <w:rPr>
          <w:rFonts w:ascii="Times New Roman" w:hAnsi="Times New Roman" w:cs="Times New Roman"/>
          <w:lang w:val="lt-LT"/>
        </w:rPr>
        <w:t xml:space="preserve">, </w:t>
      </w:r>
      <w:r w:rsidR="009F2DB9" w:rsidRPr="00367877">
        <w:rPr>
          <w:rFonts w:ascii="Times New Roman" w:hAnsi="Times New Roman" w:cs="Times New Roman"/>
          <w:lang w:val="lt-LT"/>
        </w:rPr>
        <w:t>konsultacijų ir palaikymo į specialistus</w:t>
      </w:r>
      <w:r w:rsidR="00785C6E">
        <w:rPr>
          <w:rFonts w:ascii="Times New Roman" w:hAnsi="Times New Roman" w:cs="Times New Roman"/>
          <w:lang w:val="lt-LT"/>
        </w:rPr>
        <w:t>.</w:t>
      </w:r>
    </w:p>
    <w:p w14:paraId="61878CE8" w14:textId="77777777" w:rsidR="006F63E2" w:rsidRDefault="006F63E2" w:rsidP="00262BA8">
      <w:pPr>
        <w:tabs>
          <w:tab w:val="left" w:pos="567"/>
        </w:tabs>
        <w:spacing w:after="0" w:line="240" w:lineRule="auto"/>
        <w:rPr>
          <w:rFonts w:ascii="Times New Roman" w:hAnsi="Times New Roman" w:cs="Times New Roman"/>
          <w:lang w:val="lt-LT"/>
        </w:rPr>
      </w:pPr>
    </w:p>
    <w:p w14:paraId="107266AE"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0FD9EB51" w14:textId="691C8B70" w:rsidR="00262BA8" w:rsidRPr="00262BA8" w:rsidRDefault="00262BA8" w:rsidP="00262BA8">
      <w:pPr>
        <w:numPr>
          <w:ilvl w:val="12"/>
          <w:numId w:val="0"/>
        </w:numPr>
        <w:tabs>
          <w:tab w:val="left" w:pos="567"/>
        </w:tabs>
        <w:spacing w:after="0" w:line="240" w:lineRule="auto"/>
        <w:outlineLvl w:val="0"/>
        <w:rPr>
          <w:rFonts w:ascii="Times New Roman" w:hAnsi="Times New Roman" w:cs="Times New Roman"/>
          <w:b/>
          <w:caps/>
          <w:lang w:val="lt-LT"/>
        </w:rPr>
      </w:pPr>
      <w:r w:rsidRPr="00262BA8">
        <w:rPr>
          <w:rFonts w:ascii="Times New Roman" w:hAnsi="Times New Roman" w:cs="Times New Roman"/>
          <w:b/>
          <w:lang w:val="lt-LT"/>
        </w:rPr>
        <w:t>2.</w:t>
      </w:r>
      <w:r w:rsidRPr="00262BA8">
        <w:rPr>
          <w:rFonts w:ascii="Times New Roman" w:hAnsi="Times New Roman" w:cs="Times New Roman"/>
          <w:b/>
          <w:lang w:val="lt-LT"/>
        </w:rPr>
        <w:tab/>
        <w:t xml:space="preserve">Kas žinotina prieš vartojant </w:t>
      </w:r>
      <w:proofErr w:type="spellStart"/>
      <w:r w:rsidR="00337FD8">
        <w:rPr>
          <w:rFonts w:ascii="Times New Roman" w:hAnsi="Times New Roman" w:cs="Times New Roman"/>
          <w:b/>
          <w:lang w:val="lt-LT"/>
        </w:rPr>
        <w:t>N</w:t>
      </w:r>
      <w:r w:rsidRPr="00262BA8">
        <w:rPr>
          <w:rFonts w:ascii="Times New Roman" w:hAnsi="Times New Roman" w:cs="Times New Roman"/>
          <w:b/>
          <w:lang w:val="lt-LT"/>
        </w:rPr>
        <w:t>icorette</w:t>
      </w:r>
      <w:proofErr w:type="spellEnd"/>
      <w:r w:rsidRPr="00262BA8">
        <w:rPr>
          <w:rFonts w:ascii="Times New Roman" w:hAnsi="Times New Roman" w:cs="Times New Roman"/>
          <w:b/>
          <w:lang w:val="lt-LT"/>
        </w:rPr>
        <w:t xml:space="preserve"> mint</w:t>
      </w:r>
    </w:p>
    <w:p w14:paraId="36254E8E"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043660A" w14:textId="071E39F5" w:rsidR="00262BA8" w:rsidRPr="00262BA8" w:rsidRDefault="00337FD8" w:rsidP="00262BA8">
      <w:pPr>
        <w:tabs>
          <w:tab w:val="left" w:pos="567"/>
        </w:tabs>
        <w:spacing w:after="0" w:line="240" w:lineRule="auto"/>
        <w:rPr>
          <w:rFonts w:ascii="Times New Roman" w:hAnsi="Times New Roman" w:cs="Times New Roman"/>
          <w:b/>
          <w:caps/>
          <w:lang w:val="lt-LT"/>
        </w:rPr>
      </w:pPr>
      <w:proofErr w:type="spellStart"/>
      <w:r>
        <w:rPr>
          <w:rFonts w:ascii="Times New Roman" w:hAnsi="Times New Roman" w:cs="Times New Roman"/>
          <w:b/>
          <w:lang w:val="lt-LT"/>
        </w:rPr>
        <w:t>N</w:t>
      </w:r>
      <w:r w:rsidR="00262BA8" w:rsidRPr="00262BA8">
        <w:rPr>
          <w:rFonts w:ascii="Times New Roman" w:hAnsi="Times New Roman" w:cs="Times New Roman"/>
          <w:b/>
          <w:lang w:val="lt-LT"/>
        </w:rPr>
        <w:t>icorette</w:t>
      </w:r>
      <w:proofErr w:type="spellEnd"/>
      <w:r w:rsidR="00262BA8" w:rsidRPr="00262BA8">
        <w:rPr>
          <w:rFonts w:ascii="Times New Roman" w:hAnsi="Times New Roman" w:cs="Times New Roman"/>
          <w:b/>
          <w:lang w:val="lt-LT"/>
        </w:rPr>
        <w:t xml:space="preserve"> mint vartoti draudžiama:</w:t>
      </w:r>
    </w:p>
    <w:p w14:paraId="44AE8046" w14:textId="77777777" w:rsidR="00262BA8" w:rsidRPr="00262BA8" w:rsidRDefault="00262BA8" w:rsidP="00785C6E">
      <w:pPr>
        <w:numPr>
          <w:ilvl w:val="12"/>
          <w:numId w:val="0"/>
        </w:num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w:t>
      </w:r>
      <w:r w:rsidRPr="00262BA8">
        <w:rPr>
          <w:rFonts w:ascii="Times New Roman" w:hAnsi="Times New Roman" w:cs="Times New Roman"/>
          <w:lang w:val="lt-LT"/>
        </w:rPr>
        <w:tab/>
        <w:t xml:space="preserve">jeigu yra </w:t>
      </w:r>
      <w:r w:rsidRPr="00785C6E">
        <w:rPr>
          <w:rFonts w:ascii="Times New Roman" w:hAnsi="Times New Roman" w:cs="Times New Roman"/>
          <w:b/>
          <w:bCs/>
          <w:lang w:val="lt-LT"/>
        </w:rPr>
        <w:t>alergija</w:t>
      </w:r>
      <w:r w:rsidRPr="00262BA8">
        <w:rPr>
          <w:rFonts w:ascii="Times New Roman" w:hAnsi="Times New Roman" w:cs="Times New Roman"/>
          <w:lang w:val="lt-LT"/>
        </w:rPr>
        <w:t xml:space="preserve"> nikotinui arba bet kuriai pagalbinei šio vaisto medžiagai (jos išvardytos 6 skyriuje);</w:t>
      </w:r>
    </w:p>
    <w:p w14:paraId="757BD3D2" w14:textId="45CD4B30" w:rsidR="00262BA8" w:rsidRPr="00262BA8" w:rsidRDefault="00262BA8" w:rsidP="00785C6E">
      <w:pPr>
        <w:numPr>
          <w:ilvl w:val="12"/>
          <w:numId w:val="0"/>
        </w:num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lastRenderedPageBreak/>
        <w:t>-</w:t>
      </w:r>
      <w:r w:rsidRPr="00262BA8">
        <w:rPr>
          <w:rFonts w:ascii="Times New Roman" w:hAnsi="Times New Roman" w:cs="Times New Roman"/>
          <w:lang w:val="lt-LT"/>
        </w:rPr>
        <w:tab/>
        <w:t>jaunesniems kaip 1</w:t>
      </w:r>
      <w:r w:rsidR="00785C6E">
        <w:rPr>
          <w:rFonts w:ascii="Times New Roman" w:hAnsi="Times New Roman" w:cs="Times New Roman"/>
          <w:lang w:val="lt-LT"/>
        </w:rPr>
        <w:t>2</w:t>
      </w:r>
      <w:r w:rsidRPr="00262BA8">
        <w:rPr>
          <w:rFonts w:ascii="Times New Roman" w:hAnsi="Times New Roman" w:cs="Times New Roman"/>
          <w:lang w:val="lt-LT"/>
        </w:rPr>
        <w:t> metų pacientams;</w:t>
      </w:r>
    </w:p>
    <w:p w14:paraId="2A7A09B0" w14:textId="77777777" w:rsidR="00262BA8" w:rsidRPr="00262BA8" w:rsidRDefault="00262BA8" w:rsidP="00785C6E">
      <w:pPr>
        <w:numPr>
          <w:ilvl w:val="12"/>
          <w:numId w:val="0"/>
        </w:numPr>
        <w:tabs>
          <w:tab w:val="left" w:pos="567"/>
        </w:tabs>
        <w:spacing w:after="0" w:line="240" w:lineRule="auto"/>
        <w:ind w:left="567" w:hanging="567"/>
        <w:rPr>
          <w:rFonts w:ascii="Times New Roman" w:hAnsi="Times New Roman" w:cs="Times New Roman"/>
          <w:lang w:val="lt-LT"/>
        </w:rPr>
      </w:pPr>
      <w:r w:rsidRPr="00262BA8">
        <w:rPr>
          <w:rFonts w:ascii="Times New Roman" w:hAnsi="Times New Roman" w:cs="Times New Roman"/>
          <w:lang w:val="lt-LT"/>
        </w:rPr>
        <w:t>-</w:t>
      </w:r>
      <w:r w:rsidRPr="00262BA8">
        <w:rPr>
          <w:rFonts w:ascii="Times New Roman" w:hAnsi="Times New Roman" w:cs="Times New Roman"/>
          <w:lang w:val="lt-LT"/>
        </w:rPr>
        <w:tab/>
        <w:t>nerūkantiems pacientams.</w:t>
      </w:r>
    </w:p>
    <w:p w14:paraId="26D27C15" w14:textId="77777777" w:rsidR="00262BA8" w:rsidRPr="00262BA8" w:rsidRDefault="00262BA8" w:rsidP="00262BA8">
      <w:pPr>
        <w:numPr>
          <w:ilvl w:val="12"/>
          <w:numId w:val="0"/>
        </w:numPr>
        <w:tabs>
          <w:tab w:val="left" w:pos="567"/>
        </w:tabs>
        <w:spacing w:after="0" w:line="240" w:lineRule="auto"/>
        <w:rPr>
          <w:rFonts w:ascii="Times New Roman" w:hAnsi="Times New Roman" w:cs="Times New Roman"/>
          <w:lang w:val="lt-LT"/>
        </w:rPr>
      </w:pPr>
    </w:p>
    <w:p w14:paraId="73EEEE9E" w14:textId="77777777"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Įspėjimai ir atsargumo priemonės</w:t>
      </w:r>
    </w:p>
    <w:p w14:paraId="30451E0F" w14:textId="3FA1633A"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Pasikonsultuokite su gydytoju, jeigu Jums yra bet kuri iš toliau išvardintų būklių</w:t>
      </w:r>
      <w:r w:rsidR="004964E7">
        <w:rPr>
          <w:rFonts w:ascii="Times New Roman" w:hAnsi="Times New Roman" w:cs="Times New Roman"/>
          <w:lang w:val="lt-LT"/>
        </w:rPr>
        <w:t xml:space="preserve">. </w:t>
      </w:r>
      <w:r w:rsidR="005C4472">
        <w:rPr>
          <w:rFonts w:ascii="Times New Roman" w:hAnsi="Times New Roman" w:cs="Times New Roman"/>
          <w:lang w:val="lt-LT"/>
        </w:rPr>
        <w:t xml:space="preserve">Galbūt vis dar galėsite </w:t>
      </w:r>
      <w:r w:rsidR="002E6827" w:rsidRPr="002E6827">
        <w:rPr>
          <w:rFonts w:ascii="Times New Roman" w:hAnsi="Times New Roman" w:cs="Times New Roman"/>
          <w:lang w:val="lt-LT"/>
        </w:rPr>
        <w:t xml:space="preserve">vartoti </w:t>
      </w:r>
      <w:proofErr w:type="spellStart"/>
      <w:r w:rsidR="00337FD8">
        <w:rPr>
          <w:rFonts w:ascii="Times New Roman" w:hAnsi="Times New Roman" w:cs="Times New Roman"/>
          <w:lang w:val="lt-LT"/>
        </w:rPr>
        <w:t>N</w:t>
      </w:r>
      <w:r w:rsidR="002E6827" w:rsidRPr="002E6827">
        <w:rPr>
          <w:rFonts w:ascii="Times New Roman" w:hAnsi="Times New Roman" w:cs="Times New Roman"/>
          <w:lang w:val="lt-LT"/>
        </w:rPr>
        <w:t>icorette</w:t>
      </w:r>
      <w:proofErr w:type="spellEnd"/>
      <w:r w:rsidR="002E6827" w:rsidRPr="002E6827">
        <w:rPr>
          <w:rFonts w:ascii="Times New Roman" w:hAnsi="Times New Roman" w:cs="Times New Roman"/>
          <w:lang w:val="lt-LT"/>
        </w:rPr>
        <w:t xml:space="preserve"> </w:t>
      </w:r>
      <w:r w:rsidR="005C4472">
        <w:rPr>
          <w:rFonts w:ascii="Times New Roman" w:hAnsi="Times New Roman" w:cs="Times New Roman"/>
          <w:lang w:val="lt-LT"/>
        </w:rPr>
        <w:t>m</w:t>
      </w:r>
      <w:r w:rsidR="002E6827" w:rsidRPr="002E6827">
        <w:rPr>
          <w:rFonts w:ascii="Times New Roman" w:hAnsi="Times New Roman" w:cs="Times New Roman"/>
          <w:lang w:val="lt-LT"/>
        </w:rPr>
        <w:t>int pastiles, tačiau pirmiausia turite pasitarti su gydytoju, jei</w:t>
      </w:r>
      <w:r w:rsidR="000E3A8E">
        <w:rPr>
          <w:rFonts w:ascii="Times New Roman" w:hAnsi="Times New Roman" w:cs="Times New Roman"/>
          <w:lang w:val="lt-LT"/>
        </w:rPr>
        <w:t>gu</w:t>
      </w:r>
      <w:r w:rsidR="002E6827" w:rsidRPr="002E6827">
        <w:rPr>
          <w:rFonts w:ascii="Times New Roman" w:hAnsi="Times New Roman" w:cs="Times New Roman"/>
          <w:lang w:val="lt-LT"/>
        </w:rPr>
        <w:t>:</w:t>
      </w:r>
    </w:p>
    <w:p w14:paraId="669EE643" w14:textId="35D9D0E3" w:rsidR="00262BA8" w:rsidRPr="00FC19A8" w:rsidRDefault="00262BA8"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FC19A8">
        <w:rPr>
          <w:rFonts w:ascii="Times New Roman" w:hAnsi="Times New Roman" w:cs="Times New Roman"/>
          <w:lang w:val="lt-LT"/>
        </w:rPr>
        <w:t>nesen</w:t>
      </w:r>
      <w:r w:rsidR="0019226E" w:rsidRPr="00FC19A8">
        <w:rPr>
          <w:rFonts w:ascii="Times New Roman" w:hAnsi="Times New Roman" w:cs="Times New Roman"/>
          <w:lang w:val="lt-LT"/>
        </w:rPr>
        <w:t>iai patyrėte</w:t>
      </w:r>
      <w:r w:rsidRPr="00FC19A8">
        <w:rPr>
          <w:rFonts w:ascii="Times New Roman" w:hAnsi="Times New Roman" w:cs="Times New Roman"/>
          <w:lang w:val="lt-LT"/>
        </w:rPr>
        <w:t xml:space="preserve"> </w:t>
      </w:r>
      <w:r w:rsidRPr="00FC19A8">
        <w:rPr>
          <w:rFonts w:ascii="Times New Roman" w:hAnsi="Times New Roman" w:cs="Times New Roman"/>
          <w:b/>
          <w:lang w:val="lt-LT"/>
        </w:rPr>
        <w:t xml:space="preserve">širdies </w:t>
      </w:r>
      <w:r w:rsidR="006719B3">
        <w:rPr>
          <w:rFonts w:ascii="Times New Roman" w:hAnsi="Times New Roman" w:cs="Times New Roman"/>
          <w:b/>
          <w:lang w:val="lt-LT"/>
        </w:rPr>
        <w:t xml:space="preserve">priepuolį (miokardo infarktą) </w:t>
      </w:r>
      <w:r w:rsidR="0019226E" w:rsidRPr="00FC19A8">
        <w:rPr>
          <w:rFonts w:ascii="Times New Roman" w:hAnsi="Times New Roman" w:cs="Times New Roman"/>
          <w:lang w:val="lt-LT"/>
        </w:rPr>
        <w:t xml:space="preserve">ar </w:t>
      </w:r>
      <w:r w:rsidR="0019226E" w:rsidRPr="00FC19A8">
        <w:rPr>
          <w:rFonts w:ascii="Times New Roman" w:hAnsi="Times New Roman" w:cs="Times New Roman"/>
          <w:b/>
          <w:bCs/>
          <w:lang w:val="lt-LT"/>
        </w:rPr>
        <w:t>insultą</w:t>
      </w:r>
      <w:r w:rsidRPr="00FC19A8">
        <w:rPr>
          <w:rFonts w:ascii="Times New Roman" w:hAnsi="Times New Roman" w:cs="Times New Roman"/>
          <w:lang w:val="lt-LT"/>
        </w:rPr>
        <w:t>;</w:t>
      </w:r>
    </w:p>
    <w:p w14:paraId="78F476BF" w14:textId="2D687D57" w:rsidR="00262BA8" w:rsidRPr="00FC19A8" w:rsidRDefault="0019226E"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FC19A8">
        <w:rPr>
          <w:rFonts w:ascii="Times New Roman" w:hAnsi="Times New Roman" w:cs="Times New Roman"/>
          <w:lang w:val="lt-LT"/>
        </w:rPr>
        <w:t xml:space="preserve">jaučiate </w:t>
      </w:r>
      <w:r w:rsidR="00262BA8" w:rsidRPr="00FC19A8">
        <w:rPr>
          <w:rFonts w:ascii="Times New Roman" w:hAnsi="Times New Roman" w:cs="Times New Roman"/>
          <w:b/>
          <w:lang w:val="lt-LT"/>
        </w:rPr>
        <w:t>krūtinės skausm</w:t>
      </w:r>
      <w:r w:rsidRPr="00FC19A8">
        <w:rPr>
          <w:rFonts w:ascii="Times New Roman" w:hAnsi="Times New Roman" w:cs="Times New Roman"/>
          <w:b/>
          <w:lang w:val="lt-LT"/>
        </w:rPr>
        <w:t>ą</w:t>
      </w:r>
      <w:r w:rsidR="00262BA8" w:rsidRPr="00FC19A8">
        <w:rPr>
          <w:rFonts w:ascii="Times New Roman" w:hAnsi="Times New Roman" w:cs="Times New Roman"/>
          <w:lang w:val="lt-LT"/>
        </w:rPr>
        <w:t xml:space="preserve"> (nestabili krūtinės angina) ar</w:t>
      </w:r>
      <w:r w:rsidR="00FC19A8" w:rsidRPr="00FC19A8">
        <w:rPr>
          <w:rFonts w:ascii="Times New Roman" w:hAnsi="Times New Roman" w:cs="Times New Roman"/>
          <w:lang w:val="lt-LT"/>
        </w:rPr>
        <w:t xml:space="preserve">ba sergate </w:t>
      </w:r>
      <w:r w:rsidR="00262BA8" w:rsidRPr="00FC19A8">
        <w:rPr>
          <w:rFonts w:ascii="Times New Roman" w:hAnsi="Times New Roman" w:cs="Times New Roman"/>
          <w:lang w:val="lt-LT"/>
        </w:rPr>
        <w:t xml:space="preserve">krūtinės angina ramybės </w:t>
      </w:r>
      <w:r w:rsidR="004A51B1">
        <w:rPr>
          <w:rFonts w:ascii="Times New Roman" w:hAnsi="Times New Roman" w:cs="Times New Roman"/>
          <w:lang w:val="lt-LT"/>
        </w:rPr>
        <w:t>būsenoje</w:t>
      </w:r>
      <w:r w:rsidR="00262BA8" w:rsidRPr="00FC19A8">
        <w:rPr>
          <w:rFonts w:ascii="Times New Roman" w:hAnsi="Times New Roman" w:cs="Times New Roman"/>
          <w:lang w:val="lt-LT"/>
        </w:rPr>
        <w:t>;</w:t>
      </w:r>
    </w:p>
    <w:p w14:paraId="557C787E" w14:textId="46AC55B4" w:rsidR="00262BA8" w:rsidRPr="00FC19A8" w:rsidRDefault="00D5643B"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D5643B">
        <w:rPr>
          <w:rFonts w:ascii="Times New Roman" w:hAnsi="Times New Roman" w:cs="Times New Roman"/>
          <w:bCs/>
          <w:lang w:val="lt-LT"/>
        </w:rPr>
        <w:t>sergate</w:t>
      </w:r>
      <w:r>
        <w:rPr>
          <w:rFonts w:ascii="Times New Roman" w:hAnsi="Times New Roman" w:cs="Times New Roman"/>
          <w:b/>
          <w:lang w:val="lt-LT"/>
        </w:rPr>
        <w:t xml:space="preserve"> </w:t>
      </w:r>
      <w:r w:rsidR="00262BA8" w:rsidRPr="00FC19A8">
        <w:rPr>
          <w:rFonts w:ascii="Times New Roman" w:hAnsi="Times New Roman" w:cs="Times New Roman"/>
          <w:b/>
          <w:lang w:val="lt-LT"/>
        </w:rPr>
        <w:t>širdies lig</w:t>
      </w:r>
      <w:r>
        <w:rPr>
          <w:rFonts w:ascii="Times New Roman" w:hAnsi="Times New Roman" w:cs="Times New Roman"/>
          <w:b/>
          <w:lang w:val="lt-LT"/>
        </w:rPr>
        <w:t>a</w:t>
      </w:r>
      <w:r w:rsidR="00262BA8" w:rsidRPr="00FC19A8">
        <w:rPr>
          <w:rFonts w:ascii="Times New Roman" w:hAnsi="Times New Roman" w:cs="Times New Roman"/>
          <w:lang w:val="lt-LT"/>
        </w:rPr>
        <w:t xml:space="preserve">, kuri turi įtakos </w:t>
      </w:r>
      <w:r w:rsidR="0021687F">
        <w:rPr>
          <w:rFonts w:ascii="Times New Roman" w:hAnsi="Times New Roman" w:cs="Times New Roman"/>
          <w:lang w:val="lt-LT"/>
        </w:rPr>
        <w:t xml:space="preserve">Jūsų </w:t>
      </w:r>
      <w:r w:rsidR="00262BA8" w:rsidRPr="00FC19A8">
        <w:rPr>
          <w:rFonts w:ascii="Times New Roman" w:hAnsi="Times New Roman" w:cs="Times New Roman"/>
          <w:lang w:val="lt-LT"/>
        </w:rPr>
        <w:t>širdies susitraukimams ir dažniui</w:t>
      </w:r>
      <w:r w:rsidR="00274853">
        <w:rPr>
          <w:rFonts w:ascii="Times New Roman" w:hAnsi="Times New Roman" w:cs="Times New Roman"/>
          <w:lang w:val="lt-LT"/>
        </w:rPr>
        <w:t xml:space="preserve"> (aritmija)</w:t>
      </w:r>
      <w:r w:rsidR="00262BA8" w:rsidRPr="00FC19A8">
        <w:rPr>
          <w:rFonts w:ascii="Times New Roman" w:hAnsi="Times New Roman" w:cs="Times New Roman"/>
          <w:lang w:val="lt-LT"/>
        </w:rPr>
        <w:t>;</w:t>
      </w:r>
    </w:p>
    <w:p w14:paraId="42C86E72" w14:textId="7C26F21C" w:rsidR="00FC19A8" w:rsidRPr="00FC19A8" w:rsidRDefault="00B47024"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bCs/>
          <w:lang w:val="lt-LT"/>
        </w:rPr>
        <w:t xml:space="preserve">Jūsų kraujospūdis </w:t>
      </w:r>
      <w:r w:rsidR="00274853" w:rsidRPr="00274853">
        <w:rPr>
          <w:rFonts w:ascii="Times New Roman" w:hAnsi="Times New Roman" w:cs="Times New Roman"/>
          <w:bCs/>
          <w:lang w:val="lt-LT"/>
        </w:rPr>
        <w:t>yra</w:t>
      </w:r>
      <w:r w:rsidR="00274853">
        <w:rPr>
          <w:rFonts w:ascii="Times New Roman" w:hAnsi="Times New Roman" w:cs="Times New Roman"/>
          <w:b/>
          <w:lang w:val="lt-LT"/>
        </w:rPr>
        <w:t xml:space="preserve"> </w:t>
      </w:r>
      <w:r w:rsidR="00262BA8" w:rsidRPr="00FC19A8">
        <w:rPr>
          <w:rFonts w:ascii="Times New Roman" w:hAnsi="Times New Roman" w:cs="Times New Roman"/>
          <w:b/>
          <w:lang w:val="lt-LT"/>
        </w:rPr>
        <w:t xml:space="preserve">aukštas </w:t>
      </w:r>
      <w:r w:rsidR="00BE353E">
        <w:rPr>
          <w:rFonts w:ascii="Times New Roman" w:hAnsi="Times New Roman" w:cs="Times New Roman"/>
          <w:lang w:val="lt-LT"/>
        </w:rPr>
        <w:t xml:space="preserve">ir jis nekontroliuojamas </w:t>
      </w:r>
      <w:r w:rsidR="000A0C72">
        <w:rPr>
          <w:rFonts w:ascii="Times New Roman" w:hAnsi="Times New Roman" w:cs="Times New Roman"/>
          <w:lang w:val="lt-LT"/>
        </w:rPr>
        <w:t>vaistais</w:t>
      </w:r>
      <w:r w:rsidR="00262BA8" w:rsidRPr="00FC19A8">
        <w:rPr>
          <w:rFonts w:ascii="Times New Roman" w:hAnsi="Times New Roman" w:cs="Times New Roman"/>
          <w:lang w:val="lt-LT"/>
        </w:rPr>
        <w:t>;</w:t>
      </w:r>
    </w:p>
    <w:p w14:paraId="394362BD" w14:textId="1C9D4135" w:rsidR="00262BA8" w:rsidRPr="00FC19A8" w:rsidRDefault="00CE66FB"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Jums buvo pasireiškusi </w:t>
      </w:r>
      <w:r w:rsidR="00262BA8" w:rsidRPr="00FC19A8">
        <w:rPr>
          <w:rFonts w:ascii="Times New Roman" w:hAnsi="Times New Roman" w:cs="Times New Roman"/>
          <w:b/>
          <w:lang w:val="lt-LT"/>
        </w:rPr>
        <w:t>alerginė reakcij</w:t>
      </w:r>
      <w:r>
        <w:rPr>
          <w:rFonts w:ascii="Times New Roman" w:hAnsi="Times New Roman" w:cs="Times New Roman"/>
          <w:b/>
          <w:lang w:val="lt-LT"/>
        </w:rPr>
        <w:t>a</w:t>
      </w:r>
      <w:r w:rsidR="00262BA8" w:rsidRPr="00FC19A8">
        <w:rPr>
          <w:rFonts w:ascii="Times New Roman" w:hAnsi="Times New Roman" w:cs="Times New Roman"/>
          <w:lang w:val="lt-LT"/>
        </w:rPr>
        <w:t xml:space="preserve">, kuri pasireiškė lūpų, veido ir gerklės </w:t>
      </w:r>
      <w:r w:rsidR="00E93F32">
        <w:rPr>
          <w:rFonts w:ascii="Times New Roman" w:hAnsi="Times New Roman" w:cs="Times New Roman"/>
          <w:lang w:val="lt-LT"/>
        </w:rPr>
        <w:t>patinimu</w:t>
      </w:r>
      <w:r w:rsidR="00262BA8" w:rsidRPr="00FC19A8">
        <w:rPr>
          <w:rFonts w:ascii="Times New Roman" w:hAnsi="Times New Roman" w:cs="Times New Roman"/>
          <w:lang w:val="lt-LT"/>
        </w:rPr>
        <w:t xml:space="preserve"> (</w:t>
      </w:r>
      <w:proofErr w:type="spellStart"/>
      <w:r w:rsidR="00E93F32">
        <w:rPr>
          <w:rFonts w:ascii="Times New Roman" w:hAnsi="Times New Roman" w:cs="Times New Roman"/>
          <w:lang w:val="lt-LT"/>
        </w:rPr>
        <w:t>angioneurozinė</w:t>
      </w:r>
      <w:proofErr w:type="spellEnd"/>
      <w:r w:rsidR="00E93F32">
        <w:rPr>
          <w:rFonts w:ascii="Times New Roman" w:hAnsi="Times New Roman" w:cs="Times New Roman"/>
          <w:lang w:val="lt-LT"/>
        </w:rPr>
        <w:t xml:space="preserve"> edema</w:t>
      </w:r>
      <w:r w:rsidR="00262BA8" w:rsidRPr="00FC19A8">
        <w:rPr>
          <w:rFonts w:ascii="Times New Roman" w:hAnsi="Times New Roman" w:cs="Times New Roman"/>
          <w:lang w:val="lt-LT"/>
        </w:rPr>
        <w:t xml:space="preserve">) ar niežtinčiais odos bėrimais (dilgėlinė). </w:t>
      </w:r>
      <w:r w:rsidR="005C7932">
        <w:rPr>
          <w:rFonts w:ascii="Times New Roman" w:hAnsi="Times New Roman" w:cs="Times New Roman"/>
          <w:lang w:val="lt-LT"/>
        </w:rPr>
        <w:t xml:space="preserve">Taikant nikotino </w:t>
      </w:r>
      <w:r w:rsidR="00D35FBE">
        <w:rPr>
          <w:rFonts w:ascii="Times New Roman" w:hAnsi="Times New Roman" w:cs="Times New Roman"/>
          <w:lang w:val="lt-LT"/>
        </w:rPr>
        <w:t>pakeičiamąją</w:t>
      </w:r>
      <w:r w:rsidR="005C7932">
        <w:rPr>
          <w:rFonts w:ascii="Times New Roman" w:hAnsi="Times New Roman" w:cs="Times New Roman"/>
          <w:lang w:val="lt-LT"/>
        </w:rPr>
        <w:t xml:space="preserve"> terapiją </w:t>
      </w:r>
      <w:r w:rsidR="00262BA8" w:rsidRPr="00FC19A8">
        <w:rPr>
          <w:rFonts w:ascii="Times New Roman" w:hAnsi="Times New Roman" w:cs="Times New Roman"/>
          <w:lang w:val="lt-LT"/>
        </w:rPr>
        <w:t xml:space="preserve">gali </w:t>
      </w:r>
      <w:r w:rsidR="0030131D">
        <w:rPr>
          <w:rFonts w:ascii="Times New Roman" w:hAnsi="Times New Roman" w:cs="Times New Roman"/>
          <w:lang w:val="lt-LT"/>
        </w:rPr>
        <w:t>pasireikšti ši</w:t>
      </w:r>
      <w:r w:rsidR="00720EB3">
        <w:rPr>
          <w:rFonts w:ascii="Times New Roman" w:hAnsi="Times New Roman" w:cs="Times New Roman"/>
          <w:lang w:val="lt-LT"/>
        </w:rPr>
        <w:t>os reakcijos</w:t>
      </w:r>
      <w:r w:rsidR="00262BA8" w:rsidRPr="00FC19A8">
        <w:rPr>
          <w:rFonts w:ascii="Times New Roman" w:hAnsi="Times New Roman" w:cs="Times New Roman"/>
          <w:lang w:val="lt-LT"/>
        </w:rPr>
        <w:t>;</w:t>
      </w:r>
    </w:p>
    <w:p w14:paraId="692FC3A6" w14:textId="0DC80940" w:rsidR="00262BA8" w:rsidRPr="00FC19A8" w:rsidRDefault="00D42342" w:rsidP="00FC19A8">
      <w:pPr>
        <w:pStyle w:val="Sraopastraipa"/>
        <w:numPr>
          <w:ilvl w:val="0"/>
          <w:numId w:val="14"/>
        </w:numPr>
        <w:tabs>
          <w:tab w:val="left" w:pos="567"/>
        </w:tabs>
        <w:spacing w:after="0" w:line="240" w:lineRule="auto"/>
        <w:ind w:left="567" w:hanging="567"/>
        <w:rPr>
          <w:rFonts w:ascii="Times New Roman" w:hAnsi="Times New Roman" w:cs="Times New Roman"/>
          <w:b/>
          <w:lang w:val="lt-LT"/>
        </w:rPr>
      </w:pPr>
      <w:r>
        <w:rPr>
          <w:rFonts w:ascii="Times New Roman" w:hAnsi="Times New Roman" w:cs="Times New Roman"/>
          <w:lang w:val="lt-LT"/>
        </w:rPr>
        <w:t xml:space="preserve">sergate </w:t>
      </w:r>
      <w:r w:rsidR="00262BA8" w:rsidRPr="00FC19A8">
        <w:rPr>
          <w:rFonts w:ascii="Times New Roman" w:hAnsi="Times New Roman" w:cs="Times New Roman"/>
          <w:lang w:val="lt-LT"/>
        </w:rPr>
        <w:t>vidutinio sunkumo ar sunki</w:t>
      </w:r>
      <w:r>
        <w:rPr>
          <w:rFonts w:ascii="Times New Roman" w:hAnsi="Times New Roman" w:cs="Times New Roman"/>
          <w:lang w:val="lt-LT"/>
        </w:rPr>
        <w:t>a</w:t>
      </w:r>
      <w:r w:rsidR="00262BA8" w:rsidRPr="00FC19A8">
        <w:rPr>
          <w:rFonts w:ascii="Times New Roman" w:hAnsi="Times New Roman" w:cs="Times New Roman"/>
          <w:lang w:val="lt-LT"/>
        </w:rPr>
        <w:t xml:space="preserve"> </w:t>
      </w:r>
      <w:r w:rsidR="00262BA8" w:rsidRPr="00FC19A8">
        <w:rPr>
          <w:rFonts w:ascii="Times New Roman" w:hAnsi="Times New Roman" w:cs="Times New Roman"/>
          <w:b/>
          <w:lang w:val="lt-LT"/>
        </w:rPr>
        <w:t>kepenų lig</w:t>
      </w:r>
      <w:r>
        <w:rPr>
          <w:rFonts w:ascii="Times New Roman" w:hAnsi="Times New Roman" w:cs="Times New Roman"/>
          <w:b/>
          <w:lang w:val="lt-LT"/>
        </w:rPr>
        <w:t>a</w:t>
      </w:r>
      <w:r w:rsidR="00262BA8" w:rsidRPr="00FC19A8">
        <w:rPr>
          <w:rFonts w:ascii="Times New Roman" w:hAnsi="Times New Roman" w:cs="Times New Roman"/>
          <w:lang w:val="lt-LT"/>
        </w:rPr>
        <w:t>;</w:t>
      </w:r>
    </w:p>
    <w:p w14:paraId="6871B316" w14:textId="5DEF44BD" w:rsidR="00262BA8" w:rsidRPr="00FC19A8" w:rsidRDefault="00D42342" w:rsidP="00FC19A8">
      <w:pPr>
        <w:pStyle w:val="Sraopastraipa"/>
        <w:numPr>
          <w:ilvl w:val="0"/>
          <w:numId w:val="14"/>
        </w:numPr>
        <w:tabs>
          <w:tab w:val="left" w:pos="567"/>
        </w:tabs>
        <w:spacing w:after="0" w:line="240" w:lineRule="auto"/>
        <w:ind w:left="567" w:hanging="567"/>
        <w:rPr>
          <w:rFonts w:ascii="Times New Roman" w:hAnsi="Times New Roman" w:cs="Times New Roman"/>
          <w:b/>
          <w:lang w:val="lt-LT"/>
        </w:rPr>
      </w:pPr>
      <w:r>
        <w:rPr>
          <w:rFonts w:ascii="Times New Roman" w:hAnsi="Times New Roman" w:cs="Times New Roman"/>
          <w:lang w:val="lt-LT"/>
        </w:rPr>
        <w:t xml:space="preserve">sergate </w:t>
      </w:r>
      <w:r w:rsidR="00262BA8" w:rsidRPr="00FC19A8">
        <w:rPr>
          <w:rFonts w:ascii="Times New Roman" w:hAnsi="Times New Roman" w:cs="Times New Roman"/>
          <w:lang w:val="lt-LT"/>
        </w:rPr>
        <w:t>sunki</w:t>
      </w:r>
      <w:r>
        <w:rPr>
          <w:rFonts w:ascii="Times New Roman" w:hAnsi="Times New Roman" w:cs="Times New Roman"/>
          <w:lang w:val="lt-LT"/>
        </w:rPr>
        <w:t>a</w:t>
      </w:r>
      <w:r w:rsidR="00262BA8" w:rsidRPr="00FC19A8">
        <w:rPr>
          <w:rFonts w:ascii="Times New Roman" w:hAnsi="Times New Roman" w:cs="Times New Roman"/>
          <w:b/>
          <w:lang w:val="lt-LT"/>
        </w:rPr>
        <w:t xml:space="preserve"> inkstų lig</w:t>
      </w:r>
      <w:r>
        <w:rPr>
          <w:rFonts w:ascii="Times New Roman" w:hAnsi="Times New Roman" w:cs="Times New Roman"/>
          <w:b/>
          <w:lang w:val="lt-LT"/>
        </w:rPr>
        <w:t>a</w:t>
      </w:r>
      <w:r w:rsidR="00262BA8" w:rsidRPr="00FC19A8">
        <w:rPr>
          <w:rFonts w:ascii="Times New Roman" w:hAnsi="Times New Roman" w:cs="Times New Roman"/>
          <w:lang w:val="lt-LT"/>
        </w:rPr>
        <w:t>;</w:t>
      </w:r>
    </w:p>
    <w:p w14:paraId="6CF02F87" w14:textId="248189CB" w:rsidR="00262BA8" w:rsidRPr="00FC19A8" w:rsidRDefault="00D42342"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D42342">
        <w:rPr>
          <w:rFonts w:ascii="Times New Roman" w:hAnsi="Times New Roman" w:cs="Times New Roman"/>
          <w:bCs/>
          <w:lang w:val="lt-LT"/>
        </w:rPr>
        <w:t>sergate</w:t>
      </w:r>
      <w:r>
        <w:rPr>
          <w:rFonts w:ascii="Times New Roman" w:hAnsi="Times New Roman" w:cs="Times New Roman"/>
          <w:b/>
          <w:lang w:val="lt-LT"/>
        </w:rPr>
        <w:t xml:space="preserve"> </w:t>
      </w:r>
      <w:r w:rsidR="00262BA8" w:rsidRPr="00FC19A8">
        <w:rPr>
          <w:rFonts w:ascii="Times New Roman" w:hAnsi="Times New Roman" w:cs="Times New Roman"/>
          <w:b/>
          <w:lang w:val="lt-LT"/>
        </w:rPr>
        <w:t>cukrini</w:t>
      </w:r>
      <w:r>
        <w:rPr>
          <w:rFonts w:ascii="Times New Roman" w:hAnsi="Times New Roman" w:cs="Times New Roman"/>
          <w:b/>
          <w:lang w:val="lt-LT"/>
        </w:rPr>
        <w:t>u</w:t>
      </w:r>
      <w:r w:rsidR="00262BA8" w:rsidRPr="00FC19A8">
        <w:rPr>
          <w:rFonts w:ascii="Times New Roman" w:hAnsi="Times New Roman" w:cs="Times New Roman"/>
          <w:b/>
          <w:lang w:val="lt-LT"/>
        </w:rPr>
        <w:t xml:space="preserve"> diabet</w:t>
      </w:r>
      <w:r>
        <w:rPr>
          <w:rFonts w:ascii="Times New Roman" w:hAnsi="Times New Roman" w:cs="Times New Roman"/>
          <w:b/>
          <w:lang w:val="lt-LT"/>
        </w:rPr>
        <w:t>u</w:t>
      </w:r>
      <w:r w:rsidR="00262BA8" w:rsidRPr="00FC19A8">
        <w:rPr>
          <w:rFonts w:ascii="Times New Roman" w:hAnsi="Times New Roman" w:cs="Times New Roman"/>
          <w:lang w:val="lt-LT"/>
        </w:rPr>
        <w:t>;</w:t>
      </w:r>
    </w:p>
    <w:p w14:paraId="555C3465" w14:textId="11D98F08" w:rsidR="00262BA8" w:rsidRPr="00FC19A8" w:rsidRDefault="00D42342"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yra </w:t>
      </w:r>
      <w:r w:rsidR="00262BA8" w:rsidRPr="00FC19A8">
        <w:rPr>
          <w:rFonts w:ascii="Times New Roman" w:hAnsi="Times New Roman" w:cs="Times New Roman"/>
          <w:lang w:val="lt-LT"/>
        </w:rPr>
        <w:t xml:space="preserve">padidėjęs </w:t>
      </w:r>
      <w:r w:rsidR="00262BA8" w:rsidRPr="00FC19A8">
        <w:rPr>
          <w:rFonts w:ascii="Times New Roman" w:hAnsi="Times New Roman" w:cs="Times New Roman"/>
          <w:b/>
          <w:lang w:val="lt-LT"/>
        </w:rPr>
        <w:t>skydliaukės</w:t>
      </w:r>
      <w:r w:rsidR="00262BA8" w:rsidRPr="00FC19A8">
        <w:rPr>
          <w:rFonts w:ascii="Times New Roman" w:hAnsi="Times New Roman" w:cs="Times New Roman"/>
          <w:lang w:val="lt-LT"/>
        </w:rPr>
        <w:t xml:space="preserve"> </w:t>
      </w:r>
      <w:r w:rsidR="004B4C1D">
        <w:rPr>
          <w:rFonts w:ascii="Times New Roman" w:hAnsi="Times New Roman" w:cs="Times New Roman"/>
          <w:lang w:val="lt-LT"/>
        </w:rPr>
        <w:t xml:space="preserve">veiklos </w:t>
      </w:r>
      <w:r w:rsidR="00262BA8" w:rsidRPr="00FC19A8">
        <w:rPr>
          <w:rFonts w:ascii="Times New Roman" w:hAnsi="Times New Roman" w:cs="Times New Roman"/>
          <w:lang w:val="lt-LT"/>
        </w:rPr>
        <w:t>aktyvumas;</w:t>
      </w:r>
    </w:p>
    <w:p w14:paraId="4D52E553" w14:textId="77BA7347" w:rsidR="00262BA8" w:rsidRPr="00FC19A8" w:rsidRDefault="008A4A2C" w:rsidP="00FC19A8">
      <w:pPr>
        <w:pStyle w:val="Sraopastraipa"/>
        <w:numPr>
          <w:ilvl w:val="0"/>
          <w:numId w:val="14"/>
        </w:numPr>
        <w:tabs>
          <w:tab w:val="left" w:pos="567"/>
        </w:tabs>
        <w:spacing w:after="0" w:line="240" w:lineRule="auto"/>
        <w:ind w:left="567" w:hanging="567"/>
        <w:rPr>
          <w:rFonts w:ascii="Times New Roman" w:hAnsi="Times New Roman" w:cs="Times New Roman"/>
          <w:lang w:val="lt-LT"/>
        </w:rPr>
      </w:pPr>
      <w:r w:rsidRPr="008A4A2C">
        <w:rPr>
          <w:rFonts w:ascii="Times New Roman" w:hAnsi="Times New Roman" w:cs="Times New Roman"/>
          <w:bCs/>
          <w:lang w:val="lt-LT"/>
        </w:rPr>
        <w:t>yra</w:t>
      </w:r>
      <w:r>
        <w:rPr>
          <w:rFonts w:ascii="Times New Roman" w:hAnsi="Times New Roman" w:cs="Times New Roman"/>
          <w:b/>
          <w:lang w:val="lt-LT"/>
        </w:rPr>
        <w:t xml:space="preserve"> </w:t>
      </w:r>
      <w:r w:rsidR="00262BA8" w:rsidRPr="00FC19A8">
        <w:rPr>
          <w:rFonts w:ascii="Times New Roman" w:hAnsi="Times New Roman" w:cs="Times New Roman"/>
          <w:b/>
          <w:lang w:val="lt-LT"/>
        </w:rPr>
        <w:t>antinksčių auglys</w:t>
      </w:r>
      <w:r w:rsidR="00262BA8" w:rsidRPr="00FC19A8">
        <w:rPr>
          <w:rFonts w:ascii="Times New Roman" w:hAnsi="Times New Roman" w:cs="Times New Roman"/>
          <w:lang w:val="lt-LT"/>
        </w:rPr>
        <w:t xml:space="preserve"> (</w:t>
      </w:r>
      <w:proofErr w:type="spellStart"/>
      <w:r w:rsidR="00262BA8" w:rsidRPr="00FC19A8">
        <w:rPr>
          <w:rFonts w:ascii="Times New Roman" w:hAnsi="Times New Roman" w:cs="Times New Roman"/>
          <w:lang w:val="lt-LT"/>
        </w:rPr>
        <w:t>feochromocitoma</w:t>
      </w:r>
      <w:proofErr w:type="spellEnd"/>
      <w:r w:rsidR="00262BA8" w:rsidRPr="00FC19A8">
        <w:rPr>
          <w:rFonts w:ascii="Times New Roman" w:hAnsi="Times New Roman" w:cs="Times New Roman"/>
          <w:lang w:val="lt-LT"/>
        </w:rPr>
        <w:t>);</w:t>
      </w:r>
    </w:p>
    <w:p w14:paraId="00348ACE" w14:textId="0D1BF1A6" w:rsidR="00262BA8" w:rsidRPr="00FC19A8" w:rsidRDefault="00E13CD9" w:rsidP="00FC19A8">
      <w:pPr>
        <w:pStyle w:val="Sraopastraipa"/>
        <w:numPr>
          <w:ilvl w:val="0"/>
          <w:numId w:val="14"/>
        </w:numPr>
        <w:tabs>
          <w:tab w:val="left" w:pos="567"/>
        </w:tabs>
        <w:spacing w:after="0" w:line="240" w:lineRule="auto"/>
        <w:ind w:left="567" w:hanging="567"/>
        <w:rPr>
          <w:rFonts w:ascii="Times New Roman" w:hAnsi="Times New Roman" w:cs="Times New Roman"/>
          <w:b/>
          <w:lang w:val="lt-LT"/>
        </w:rPr>
      </w:pPr>
      <w:r w:rsidRPr="00E13CD9">
        <w:rPr>
          <w:rFonts w:ascii="Times New Roman" w:hAnsi="Times New Roman" w:cs="Times New Roman"/>
          <w:bCs/>
          <w:lang w:val="lt-LT"/>
        </w:rPr>
        <w:t>yra</w:t>
      </w:r>
      <w:r>
        <w:rPr>
          <w:rFonts w:ascii="Times New Roman" w:hAnsi="Times New Roman" w:cs="Times New Roman"/>
          <w:b/>
          <w:lang w:val="lt-LT"/>
        </w:rPr>
        <w:t xml:space="preserve"> </w:t>
      </w:r>
      <w:r w:rsidR="00262BA8" w:rsidRPr="00FC19A8">
        <w:rPr>
          <w:rFonts w:ascii="Times New Roman" w:hAnsi="Times New Roman" w:cs="Times New Roman"/>
          <w:b/>
          <w:lang w:val="lt-LT"/>
        </w:rPr>
        <w:t>skrandžio ar dvylikapirštės žarnos opa</w:t>
      </w:r>
      <w:r w:rsidR="00262BA8" w:rsidRPr="00FC19A8">
        <w:rPr>
          <w:rFonts w:ascii="Times New Roman" w:hAnsi="Times New Roman" w:cs="Times New Roman"/>
          <w:lang w:val="lt-LT"/>
        </w:rPr>
        <w:t>;</w:t>
      </w:r>
    </w:p>
    <w:p w14:paraId="7ABDB8A7" w14:textId="38F9E7E2" w:rsidR="00262BA8" w:rsidRPr="00FC19A8" w:rsidRDefault="00E13CD9" w:rsidP="00FC19A8">
      <w:pPr>
        <w:pStyle w:val="Sraopastraipa"/>
        <w:numPr>
          <w:ilvl w:val="0"/>
          <w:numId w:val="14"/>
        </w:numPr>
        <w:tabs>
          <w:tab w:val="left" w:pos="567"/>
        </w:tabs>
        <w:spacing w:after="0" w:line="240" w:lineRule="auto"/>
        <w:ind w:left="567" w:hanging="567"/>
        <w:rPr>
          <w:rFonts w:ascii="Times New Roman" w:hAnsi="Times New Roman" w:cs="Times New Roman"/>
          <w:bCs/>
          <w:lang w:val="lt-LT"/>
        </w:rPr>
      </w:pPr>
      <w:r w:rsidRPr="00E13CD9">
        <w:rPr>
          <w:rFonts w:ascii="Times New Roman" w:hAnsi="Times New Roman" w:cs="Times New Roman"/>
          <w:bCs/>
          <w:lang w:val="lt-LT"/>
        </w:rPr>
        <w:t>sergate</w:t>
      </w:r>
      <w:r>
        <w:rPr>
          <w:rFonts w:ascii="Times New Roman" w:hAnsi="Times New Roman" w:cs="Times New Roman"/>
          <w:b/>
          <w:lang w:val="lt-LT"/>
        </w:rPr>
        <w:t xml:space="preserve"> </w:t>
      </w:r>
      <w:proofErr w:type="spellStart"/>
      <w:r w:rsidR="00262BA8" w:rsidRPr="00FC19A8">
        <w:rPr>
          <w:rFonts w:ascii="Times New Roman" w:hAnsi="Times New Roman" w:cs="Times New Roman"/>
          <w:b/>
          <w:lang w:val="lt-LT"/>
        </w:rPr>
        <w:t>ezofagit</w:t>
      </w:r>
      <w:r>
        <w:rPr>
          <w:rFonts w:ascii="Times New Roman" w:hAnsi="Times New Roman" w:cs="Times New Roman"/>
          <w:b/>
          <w:lang w:val="lt-LT"/>
        </w:rPr>
        <w:t>u</w:t>
      </w:r>
      <w:proofErr w:type="spellEnd"/>
      <w:r w:rsidR="00262BA8" w:rsidRPr="00FC19A8">
        <w:rPr>
          <w:rFonts w:ascii="Times New Roman" w:hAnsi="Times New Roman" w:cs="Times New Roman"/>
          <w:bCs/>
          <w:lang w:val="lt-LT"/>
        </w:rPr>
        <w:t>;</w:t>
      </w:r>
    </w:p>
    <w:p w14:paraId="5B61EB3C" w14:textId="77777777" w:rsidR="00262BA8" w:rsidRPr="00E73480" w:rsidRDefault="00262BA8" w:rsidP="00FC19A8">
      <w:pPr>
        <w:pStyle w:val="Sraopastraipa"/>
        <w:numPr>
          <w:ilvl w:val="0"/>
          <w:numId w:val="14"/>
        </w:numPr>
        <w:spacing w:after="0" w:line="240" w:lineRule="auto"/>
        <w:ind w:left="567" w:hanging="567"/>
        <w:rPr>
          <w:rFonts w:ascii="Times New Roman" w:hAnsi="Times New Roman" w:cs="Times New Roman"/>
          <w:bCs/>
          <w:lang w:val="lt-LT"/>
        </w:rPr>
      </w:pPr>
      <w:r w:rsidRPr="00E73480">
        <w:rPr>
          <w:rFonts w:ascii="Times New Roman" w:hAnsi="Times New Roman" w:cs="Times New Roman"/>
          <w:bCs/>
          <w:lang w:val="lt-LT"/>
        </w:rPr>
        <w:t xml:space="preserve">praeityje yra pasireiškusi </w:t>
      </w:r>
      <w:r w:rsidRPr="00E73480">
        <w:rPr>
          <w:rFonts w:ascii="Times New Roman" w:hAnsi="Times New Roman" w:cs="Times New Roman"/>
          <w:b/>
          <w:lang w:val="lt-LT"/>
        </w:rPr>
        <w:t>epilepsija</w:t>
      </w:r>
      <w:r w:rsidRPr="00E73480">
        <w:rPr>
          <w:rFonts w:ascii="Times New Roman" w:hAnsi="Times New Roman" w:cs="Times New Roman"/>
          <w:bCs/>
          <w:lang w:val="lt-LT"/>
        </w:rPr>
        <w:t xml:space="preserve"> ar </w:t>
      </w:r>
      <w:r w:rsidRPr="00E73480">
        <w:rPr>
          <w:rFonts w:ascii="Times New Roman" w:hAnsi="Times New Roman" w:cs="Times New Roman"/>
          <w:b/>
          <w:lang w:val="lt-LT"/>
        </w:rPr>
        <w:t>traukuliai</w:t>
      </w:r>
      <w:r w:rsidRPr="00E73480">
        <w:rPr>
          <w:rFonts w:ascii="Times New Roman" w:hAnsi="Times New Roman" w:cs="Times New Roman"/>
          <w:bCs/>
          <w:lang w:val="lt-LT"/>
        </w:rPr>
        <w:t>.</w:t>
      </w:r>
    </w:p>
    <w:p w14:paraId="568A3BBB" w14:textId="77777777" w:rsidR="00262BA8" w:rsidRPr="00262BA8" w:rsidRDefault="00262BA8" w:rsidP="00FC19A8">
      <w:pPr>
        <w:tabs>
          <w:tab w:val="left" w:pos="567"/>
        </w:tabs>
        <w:spacing w:after="0" w:line="240" w:lineRule="auto"/>
        <w:ind w:left="567" w:hanging="567"/>
        <w:rPr>
          <w:rFonts w:ascii="Times New Roman" w:hAnsi="Times New Roman" w:cs="Times New Roman"/>
          <w:lang w:val="lt-LT"/>
        </w:rPr>
      </w:pPr>
    </w:p>
    <w:p w14:paraId="10225419" w14:textId="153C86A6" w:rsidR="00262BA8" w:rsidRPr="004F6E85" w:rsidRDefault="00C57D74" w:rsidP="00262BA8">
      <w:pPr>
        <w:tabs>
          <w:tab w:val="left" w:pos="567"/>
        </w:tabs>
        <w:spacing w:after="0" w:line="240" w:lineRule="auto"/>
        <w:rPr>
          <w:rFonts w:ascii="Times New Roman" w:hAnsi="Times New Roman" w:cs="Times New Roman"/>
          <w:bCs/>
          <w:lang w:val="lt-LT"/>
        </w:rPr>
      </w:pPr>
      <w:r>
        <w:rPr>
          <w:rFonts w:ascii="Times New Roman" w:hAnsi="Times New Roman" w:cs="Times New Roman"/>
          <w:lang w:val="lt-LT"/>
        </w:rPr>
        <w:t>Šio vaisto negalima varto</w:t>
      </w:r>
      <w:r w:rsidR="004F6E85">
        <w:rPr>
          <w:rFonts w:ascii="Times New Roman" w:hAnsi="Times New Roman" w:cs="Times New Roman"/>
          <w:lang w:val="lt-LT"/>
        </w:rPr>
        <w:t>ti</w:t>
      </w:r>
      <w:r w:rsidR="00262BA8" w:rsidRPr="00262BA8">
        <w:rPr>
          <w:rFonts w:ascii="Times New Roman" w:hAnsi="Times New Roman" w:cs="Times New Roman"/>
          <w:lang w:val="lt-LT"/>
        </w:rPr>
        <w:t xml:space="preserve"> </w:t>
      </w:r>
      <w:r w:rsidR="00262BA8" w:rsidRPr="004F6E85">
        <w:rPr>
          <w:rFonts w:ascii="Times New Roman" w:hAnsi="Times New Roman" w:cs="Times New Roman"/>
          <w:bCs/>
          <w:lang w:val="lt-LT"/>
        </w:rPr>
        <w:t>nerūkantiems žmonėms.</w:t>
      </w:r>
    </w:p>
    <w:p w14:paraId="1000EA6C" w14:textId="77777777" w:rsidR="00262BA8" w:rsidRDefault="00262BA8" w:rsidP="00262BA8">
      <w:pPr>
        <w:numPr>
          <w:ilvl w:val="12"/>
          <w:numId w:val="0"/>
        </w:numPr>
        <w:spacing w:after="0" w:line="240" w:lineRule="auto"/>
        <w:rPr>
          <w:rFonts w:ascii="Times New Roman" w:hAnsi="Times New Roman" w:cs="Times New Roman"/>
          <w:lang w:val="lt-LT"/>
        </w:rPr>
      </w:pPr>
    </w:p>
    <w:p w14:paraId="627AD74A" w14:textId="3ADE199C" w:rsidR="004F6E85" w:rsidRDefault="004F6E85" w:rsidP="00262BA8">
      <w:pPr>
        <w:numPr>
          <w:ilvl w:val="12"/>
          <w:numId w:val="0"/>
        </w:numPr>
        <w:spacing w:after="0" w:line="240" w:lineRule="auto"/>
        <w:rPr>
          <w:rFonts w:ascii="Times New Roman" w:hAnsi="Times New Roman" w:cs="Times New Roman"/>
          <w:lang w:val="lt-LT"/>
        </w:rPr>
      </w:pPr>
      <w:r w:rsidRPr="004F6E85">
        <w:rPr>
          <w:rFonts w:ascii="Times New Roman" w:hAnsi="Times New Roman" w:cs="Times New Roman"/>
          <w:lang w:val="lt-LT"/>
        </w:rPr>
        <w:t xml:space="preserve">Pastilės gali kelti užspringimo </w:t>
      </w:r>
      <w:r>
        <w:rPr>
          <w:rFonts w:ascii="Times New Roman" w:hAnsi="Times New Roman" w:cs="Times New Roman"/>
          <w:lang w:val="lt-LT"/>
        </w:rPr>
        <w:t>riziką</w:t>
      </w:r>
      <w:r w:rsidRPr="004F6E85">
        <w:rPr>
          <w:rFonts w:ascii="Times New Roman" w:hAnsi="Times New Roman" w:cs="Times New Roman"/>
          <w:lang w:val="lt-LT"/>
        </w:rPr>
        <w:t>. Vartokite atsargiai, jei sunk</w:t>
      </w:r>
      <w:r w:rsidR="00540682">
        <w:rPr>
          <w:rFonts w:ascii="Times New Roman" w:hAnsi="Times New Roman" w:cs="Times New Roman"/>
          <w:lang w:val="lt-LT"/>
        </w:rPr>
        <w:t>iai</w:t>
      </w:r>
      <w:r w:rsidRPr="004F6E85">
        <w:rPr>
          <w:rFonts w:ascii="Times New Roman" w:hAnsi="Times New Roman" w:cs="Times New Roman"/>
          <w:lang w:val="lt-LT"/>
        </w:rPr>
        <w:t xml:space="preserve"> nury</w:t>
      </w:r>
      <w:r w:rsidR="00540682">
        <w:rPr>
          <w:rFonts w:ascii="Times New Roman" w:hAnsi="Times New Roman" w:cs="Times New Roman"/>
          <w:lang w:val="lt-LT"/>
        </w:rPr>
        <w:t>jate</w:t>
      </w:r>
      <w:r w:rsidRPr="004F6E85">
        <w:rPr>
          <w:rFonts w:ascii="Times New Roman" w:hAnsi="Times New Roman" w:cs="Times New Roman"/>
          <w:lang w:val="lt-LT"/>
        </w:rPr>
        <w:t xml:space="preserve"> kietą maistą ar skysčius arba jei dažnai kosėjate </w:t>
      </w:r>
      <w:r w:rsidR="00540682">
        <w:rPr>
          <w:rFonts w:ascii="Times New Roman" w:hAnsi="Times New Roman" w:cs="Times New Roman"/>
          <w:lang w:val="lt-LT"/>
        </w:rPr>
        <w:t xml:space="preserve">rijimo </w:t>
      </w:r>
      <w:r w:rsidR="00B274BB">
        <w:rPr>
          <w:rFonts w:ascii="Times New Roman" w:hAnsi="Times New Roman" w:cs="Times New Roman"/>
          <w:lang w:val="lt-LT"/>
        </w:rPr>
        <w:t xml:space="preserve">metu ar </w:t>
      </w:r>
      <w:r w:rsidRPr="004F6E85">
        <w:rPr>
          <w:rFonts w:ascii="Times New Roman" w:hAnsi="Times New Roman" w:cs="Times New Roman"/>
          <w:lang w:val="lt-LT"/>
        </w:rPr>
        <w:t>po jo.</w:t>
      </w:r>
    </w:p>
    <w:p w14:paraId="40EE23A2" w14:textId="77777777" w:rsidR="004F6E85" w:rsidRPr="00262BA8" w:rsidRDefault="004F6E85" w:rsidP="00262BA8">
      <w:pPr>
        <w:numPr>
          <w:ilvl w:val="12"/>
          <w:numId w:val="0"/>
        </w:numPr>
        <w:spacing w:after="0" w:line="240" w:lineRule="auto"/>
        <w:rPr>
          <w:rFonts w:ascii="Times New Roman" w:hAnsi="Times New Roman" w:cs="Times New Roman"/>
          <w:lang w:val="lt-LT"/>
        </w:rPr>
      </w:pPr>
    </w:p>
    <w:p w14:paraId="0E2DF293" w14:textId="339618EF" w:rsidR="00262BA8" w:rsidRPr="00262BA8" w:rsidRDefault="00262BA8" w:rsidP="00262BA8">
      <w:pPr>
        <w:numPr>
          <w:ilvl w:val="12"/>
          <w:numId w:val="0"/>
        </w:numPr>
        <w:spacing w:after="0" w:line="240" w:lineRule="auto"/>
        <w:rPr>
          <w:rFonts w:ascii="Times New Roman" w:hAnsi="Times New Roman" w:cs="Times New Roman"/>
          <w:b/>
          <w:bCs/>
          <w:lang w:val="lt-LT"/>
        </w:rPr>
      </w:pPr>
      <w:r w:rsidRPr="00262BA8">
        <w:rPr>
          <w:rFonts w:ascii="Times New Roman" w:hAnsi="Times New Roman" w:cs="Times New Roman"/>
          <w:b/>
          <w:bCs/>
          <w:lang w:val="lt-LT"/>
        </w:rPr>
        <w:t>Vaikams</w:t>
      </w:r>
    </w:p>
    <w:p w14:paraId="3C64038C" w14:textId="1491B0C9" w:rsidR="00262BA8" w:rsidRDefault="008376E5" w:rsidP="00262BA8">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Tinkama</w:t>
      </w:r>
      <w:r w:rsidR="005C2176" w:rsidRPr="005C2176">
        <w:rPr>
          <w:rFonts w:ascii="Times New Roman" w:hAnsi="Times New Roman" w:cs="Times New Roman"/>
          <w:lang w:val="lt-LT"/>
        </w:rPr>
        <w:t xml:space="preserve"> dozė suaugusiesiems gali sukelti </w:t>
      </w:r>
      <w:r w:rsidR="00242AF6">
        <w:rPr>
          <w:rFonts w:ascii="Times New Roman" w:hAnsi="Times New Roman" w:cs="Times New Roman"/>
          <w:lang w:val="lt-LT"/>
        </w:rPr>
        <w:t xml:space="preserve">sunkų </w:t>
      </w:r>
      <w:r w:rsidR="005C2176" w:rsidRPr="005C2176">
        <w:rPr>
          <w:rFonts w:ascii="Times New Roman" w:hAnsi="Times New Roman" w:cs="Times New Roman"/>
          <w:lang w:val="lt-LT"/>
        </w:rPr>
        <w:t xml:space="preserve">apsinuodijimą ar net </w:t>
      </w:r>
      <w:r w:rsidR="005F580D">
        <w:rPr>
          <w:rFonts w:ascii="Times New Roman" w:hAnsi="Times New Roman" w:cs="Times New Roman"/>
          <w:lang w:val="lt-LT"/>
        </w:rPr>
        <w:t>būti mirtina</w:t>
      </w:r>
      <w:r w:rsidR="005C2176" w:rsidRPr="005C2176">
        <w:rPr>
          <w:rFonts w:ascii="Times New Roman" w:hAnsi="Times New Roman" w:cs="Times New Roman"/>
          <w:lang w:val="lt-LT"/>
        </w:rPr>
        <w:t xml:space="preserve"> vaikams. Todėl </w:t>
      </w:r>
      <w:proofErr w:type="spellStart"/>
      <w:r w:rsidR="00337FD8">
        <w:rPr>
          <w:rFonts w:ascii="Times New Roman" w:hAnsi="Times New Roman" w:cs="Times New Roman"/>
          <w:lang w:val="lt-LT"/>
        </w:rPr>
        <w:t>N</w:t>
      </w:r>
      <w:r w:rsidR="005C2176" w:rsidRPr="005C2176">
        <w:rPr>
          <w:rFonts w:ascii="Times New Roman" w:hAnsi="Times New Roman" w:cs="Times New Roman"/>
          <w:lang w:val="lt-LT"/>
        </w:rPr>
        <w:t>icorette</w:t>
      </w:r>
      <w:proofErr w:type="spellEnd"/>
      <w:r w:rsidR="005C2176" w:rsidRPr="005C2176">
        <w:rPr>
          <w:rFonts w:ascii="Times New Roman" w:hAnsi="Times New Roman" w:cs="Times New Roman"/>
          <w:lang w:val="lt-LT"/>
        </w:rPr>
        <w:t xml:space="preserve"> </w:t>
      </w:r>
      <w:r w:rsidR="005F580D">
        <w:rPr>
          <w:rFonts w:ascii="Times New Roman" w:hAnsi="Times New Roman" w:cs="Times New Roman"/>
          <w:lang w:val="lt-LT"/>
        </w:rPr>
        <w:t>m</w:t>
      </w:r>
      <w:r w:rsidR="005C2176" w:rsidRPr="005C2176">
        <w:rPr>
          <w:rFonts w:ascii="Times New Roman" w:hAnsi="Times New Roman" w:cs="Times New Roman"/>
          <w:lang w:val="lt-LT"/>
        </w:rPr>
        <w:t xml:space="preserve">int pastiles visada </w:t>
      </w:r>
      <w:r w:rsidR="005F580D">
        <w:rPr>
          <w:rFonts w:ascii="Times New Roman" w:hAnsi="Times New Roman" w:cs="Times New Roman"/>
          <w:lang w:val="lt-LT"/>
        </w:rPr>
        <w:t xml:space="preserve">būtina </w:t>
      </w:r>
      <w:r w:rsidR="005C2176" w:rsidRPr="005C2176">
        <w:rPr>
          <w:rFonts w:ascii="Times New Roman" w:hAnsi="Times New Roman" w:cs="Times New Roman"/>
          <w:lang w:val="lt-LT"/>
        </w:rPr>
        <w:t>laikyti vaikams nepastebimoje ir nepasiekiamoje vietoje.</w:t>
      </w:r>
    </w:p>
    <w:p w14:paraId="3FD6959C" w14:textId="77777777" w:rsidR="005C2176" w:rsidRPr="00262BA8" w:rsidRDefault="005C2176" w:rsidP="00262BA8">
      <w:pPr>
        <w:numPr>
          <w:ilvl w:val="12"/>
          <w:numId w:val="0"/>
        </w:numPr>
        <w:spacing w:after="0" w:line="240" w:lineRule="auto"/>
        <w:rPr>
          <w:rFonts w:ascii="Times New Roman" w:hAnsi="Times New Roman" w:cs="Times New Roman"/>
          <w:lang w:val="lt-LT"/>
        </w:rPr>
      </w:pPr>
    </w:p>
    <w:p w14:paraId="63E8D8AA" w14:textId="3437CB6A"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 xml:space="preserve">Kiti vaistai ir </w:t>
      </w:r>
      <w:proofErr w:type="spellStart"/>
      <w:r w:rsidR="00337FD8">
        <w:rPr>
          <w:rFonts w:ascii="Times New Roman" w:hAnsi="Times New Roman" w:cs="Times New Roman"/>
          <w:b/>
          <w:lang w:val="lt-LT"/>
        </w:rPr>
        <w:t>N</w:t>
      </w:r>
      <w:r w:rsidRPr="00262BA8">
        <w:rPr>
          <w:rFonts w:ascii="Times New Roman" w:hAnsi="Times New Roman" w:cs="Times New Roman"/>
          <w:b/>
          <w:lang w:val="lt-LT"/>
        </w:rPr>
        <w:t>icorette</w:t>
      </w:r>
      <w:proofErr w:type="spellEnd"/>
      <w:r w:rsidRPr="00262BA8">
        <w:rPr>
          <w:rFonts w:ascii="Times New Roman" w:hAnsi="Times New Roman" w:cs="Times New Roman"/>
          <w:b/>
          <w:lang w:val="lt-LT"/>
        </w:rPr>
        <w:t xml:space="preserve"> mint</w:t>
      </w:r>
    </w:p>
    <w:p w14:paraId="76CCE48C" w14:textId="76467751"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Jeigu vartojate arba neseniai vartojote kitų vaistų arba dėl to nesate tikri, apie tai pasakykite gydytojui arba vaistininkui. Tai ypač svarb</w:t>
      </w:r>
      <w:r w:rsidR="00461E61">
        <w:rPr>
          <w:rFonts w:ascii="Times New Roman" w:hAnsi="Times New Roman" w:cs="Times New Roman"/>
          <w:lang w:val="lt-LT"/>
        </w:rPr>
        <w:t>u</w:t>
      </w:r>
      <w:r w:rsidRPr="00262BA8">
        <w:rPr>
          <w:rFonts w:ascii="Times New Roman" w:hAnsi="Times New Roman" w:cs="Times New Roman"/>
          <w:lang w:val="lt-LT"/>
        </w:rPr>
        <w:t xml:space="preserve"> jeigu Jūs vartojate</w:t>
      </w:r>
      <w:r w:rsidR="00461E61">
        <w:rPr>
          <w:rFonts w:ascii="Times New Roman" w:hAnsi="Times New Roman" w:cs="Times New Roman"/>
          <w:lang w:val="lt-LT"/>
        </w:rPr>
        <w:t xml:space="preserve"> vaistų, kurių sudėtyje yra</w:t>
      </w:r>
      <w:r w:rsidRPr="00262BA8">
        <w:rPr>
          <w:rFonts w:ascii="Times New Roman" w:hAnsi="Times New Roman" w:cs="Times New Roman"/>
          <w:lang w:val="lt-LT"/>
        </w:rPr>
        <w:t>:</w:t>
      </w:r>
    </w:p>
    <w:p w14:paraId="2D68B331" w14:textId="2F1D4141" w:rsidR="00262BA8" w:rsidRPr="00A24F7F" w:rsidRDefault="00262BA8" w:rsidP="00A24F7F">
      <w:pPr>
        <w:pStyle w:val="Sraopastraipa"/>
        <w:numPr>
          <w:ilvl w:val="0"/>
          <w:numId w:val="15"/>
        </w:numPr>
        <w:tabs>
          <w:tab w:val="left" w:pos="567"/>
        </w:tabs>
        <w:spacing w:after="0" w:line="240" w:lineRule="auto"/>
        <w:ind w:left="567" w:hanging="567"/>
        <w:rPr>
          <w:rFonts w:ascii="Times New Roman" w:hAnsi="Times New Roman" w:cs="Times New Roman"/>
          <w:lang w:val="lt-LT"/>
        </w:rPr>
      </w:pPr>
      <w:proofErr w:type="spellStart"/>
      <w:r w:rsidRPr="00A24F7F">
        <w:rPr>
          <w:rFonts w:ascii="Times New Roman" w:hAnsi="Times New Roman" w:cs="Times New Roman"/>
          <w:b/>
          <w:lang w:val="lt-LT"/>
        </w:rPr>
        <w:t>teofilino</w:t>
      </w:r>
      <w:proofErr w:type="spellEnd"/>
      <w:r w:rsidRPr="00A24F7F">
        <w:rPr>
          <w:rFonts w:ascii="Times New Roman" w:hAnsi="Times New Roman" w:cs="Times New Roman"/>
          <w:lang w:val="lt-LT"/>
        </w:rPr>
        <w:t xml:space="preserve"> astmos gydymui;</w:t>
      </w:r>
    </w:p>
    <w:p w14:paraId="24AF1AAC" w14:textId="096D5246" w:rsidR="00262BA8" w:rsidRPr="00A24F7F" w:rsidRDefault="00262BA8" w:rsidP="00A24F7F">
      <w:pPr>
        <w:pStyle w:val="Sraopastraipa"/>
        <w:numPr>
          <w:ilvl w:val="0"/>
          <w:numId w:val="15"/>
        </w:numPr>
        <w:tabs>
          <w:tab w:val="left" w:pos="567"/>
        </w:tabs>
        <w:spacing w:after="0" w:line="240" w:lineRule="auto"/>
        <w:ind w:left="567" w:hanging="567"/>
        <w:rPr>
          <w:rFonts w:ascii="Times New Roman" w:hAnsi="Times New Roman" w:cs="Times New Roman"/>
          <w:lang w:val="lt-LT"/>
        </w:rPr>
      </w:pPr>
      <w:proofErr w:type="spellStart"/>
      <w:r w:rsidRPr="00A24F7F">
        <w:rPr>
          <w:rFonts w:ascii="Times New Roman" w:hAnsi="Times New Roman" w:cs="Times New Roman"/>
          <w:b/>
          <w:lang w:val="lt-LT"/>
        </w:rPr>
        <w:t>takrino</w:t>
      </w:r>
      <w:proofErr w:type="spellEnd"/>
      <w:r w:rsidRPr="00A24F7F">
        <w:rPr>
          <w:rFonts w:ascii="Times New Roman" w:hAnsi="Times New Roman" w:cs="Times New Roman"/>
          <w:lang w:val="lt-LT"/>
        </w:rPr>
        <w:t xml:space="preserve"> Alzheimerio ligai gydyti;</w:t>
      </w:r>
    </w:p>
    <w:p w14:paraId="6C9EF0FA" w14:textId="76180647" w:rsidR="00262BA8" w:rsidRPr="00A24F7F" w:rsidRDefault="00262BA8" w:rsidP="00A24F7F">
      <w:pPr>
        <w:pStyle w:val="Sraopastraipa"/>
        <w:numPr>
          <w:ilvl w:val="0"/>
          <w:numId w:val="15"/>
        </w:numPr>
        <w:tabs>
          <w:tab w:val="left" w:pos="567"/>
        </w:tabs>
        <w:spacing w:after="0" w:line="240" w:lineRule="auto"/>
        <w:ind w:left="567" w:hanging="567"/>
        <w:rPr>
          <w:rFonts w:ascii="Times New Roman" w:hAnsi="Times New Roman" w:cs="Times New Roman"/>
          <w:lang w:val="lt-LT"/>
        </w:rPr>
      </w:pPr>
      <w:proofErr w:type="spellStart"/>
      <w:r w:rsidRPr="00A24F7F">
        <w:rPr>
          <w:rFonts w:ascii="Times New Roman" w:hAnsi="Times New Roman" w:cs="Times New Roman"/>
          <w:b/>
          <w:lang w:val="lt-LT"/>
        </w:rPr>
        <w:t>klozapino</w:t>
      </w:r>
      <w:proofErr w:type="spellEnd"/>
      <w:r w:rsidRPr="00A24F7F">
        <w:rPr>
          <w:rFonts w:ascii="Times New Roman" w:hAnsi="Times New Roman" w:cs="Times New Roman"/>
          <w:lang w:val="lt-LT"/>
        </w:rPr>
        <w:t xml:space="preserve"> šizofrenijai gydyti;</w:t>
      </w:r>
    </w:p>
    <w:p w14:paraId="288FA560" w14:textId="3D86A46D" w:rsidR="00262BA8" w:rsidRPr="00A24F7F" w:rsidRDefault="00262BA8" w:rsidP="00A24F7F">
      <w:pPr>
        <w:pStyle w:val="Sraopastraipa"/>
        <w:numPr>
          <w:ilvl w:val="0"/>
          <w:numId w:val="15"/>
        </w:numPr>
        <w:tabs>
          <w:tab w:val="left" w:pos="567"/>
        </w:tabs>
        <w:spacing w:after="0" w:line="240" w:lineRule="auto"/>
        <w:ind w:left="567" w:hanging="567"/>
        <w:rPr>
          <w:rFonts w:ascii="Times New Roman" w:hAnsi="Times New Roman" w:cs="Times New Roman"/>
          <w:lang w:val="lt-LT"/>
        </w:rPr>
      </w:pPr>
      <w:proofErr w:type="spellStart"/>
      <w:r w:rsidRPr="00A24F7F">
        <w:rPr>
          <w:rFonts w:ascii="Times New Roman" w:hAnsi="Times New Roman" w:cs="Times New Roman"/>
          <w:b/>
          <w:lang w:val="lt-LT"/>
        </w:rPr>
        <w:t>ropinirolio</w:t>
      </w:r>
      <w:proofErr w:type="spellEnd"/>
      <w:r w:rsidRPr="00A24F7F">
        <w:rPr>
          <w:rFonts w:ascii="Times New Roman" w:hAnsi="Times New Roman" w:cs="Times New Roman"/>
          <w:lang w:val="lt-LT"/>
        </w:rPr>
        <w:t xml:space="preserve"> Parkinsono ligai gydyti.</w:t>
      </w:r>
    </w:p>
    <w:p w14:paraId="29C825C6"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7E5DE4DB" w14:textId="5B83646B" w:rsidR="00262BA8" w:rsidRPr="00262BA8" w:rsidRDefault="00337FD8" w:rsidP="00262BA8">
      <w:pPr>
        <w:tabs>
          <w:tab w:val="left" w:pos="567"/>
        </w:tabs>
        <w:spacing w:after="0" w:line="240" w:lineRule="auto"/>
        <w:rPr>
          <w:rFonts w:ascii="Times New Roman" w:hAnsi="Times New Roman" w:cs="Times New Roman"/>
          <w:b/>
          <w:lang w:val="lt-LT"/>
        </w:rPr>
      </w:pPr>
      <w:proofErr w:type="spellStart"/>
      <w:r>
        <w:rPr>
          <w:rFonts w:ascii="Times New Roman" w:hAnsi="Times New Roman" w:cs="Times New Roman"/>
          <w:b/>
          <w:lang w:val="lt-LT"/>
        </w:rPr>
        <w:t>N</w:t>
      </w:r>
      <w:r w:rsidR="00262BA8" w:rsidRPr="00262BA8">
        <w:rPr>
          <w:rFonts w:ascii="Times New Roman" w:hAnsi="Times New Roman" w:cs="Times New Roman"/>
          <w:b/>
          <w:lang w:val="lt-LT"/>
        </w:rPr>
        <w:t>icorette</w:t>
      </w:r>
      <w:proofErr w:type="spellEnd"/>
      <w:r w:rsidR="00262BA8" w:rsidRPr="00262BA8">
        <w:rPr>
          <w:rFonts w:ascii="Times New Roman" w:hAnsi="Times New Roman" w:cs="Times New Roman"/>
          <w:b/>
          <w:lang w:val="lt-LT"/>
        </w:rPr>
        <w:t xml:space="preserve"> mint vartojimas su maistu ir gėrimais</w:t>
      </w:r>
    </w:p>
    <w:p w14:paraId="7321B425" w14:textId="7E281AD2"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Tuo metu, kai vartojam</w:t>
      </w:r>
      <w:r w:rsidR="00F47673">
        <w:rPr>
          <w:rFonts w:ascii="Times New Roman" w:hAnsi="Times New Roman" w:cs="Times New Roman"/>
          <w:lang w:val="lt-LT"/>
        </w:rPr>
        <w:t>os</w:t>
      </w:r>
      <w:r w:rsidRPr="00262BA8">
        <w:rPr>
          <w:rFonts w:ascii="Times New Roman" w:hAnsi="Times New Roman" w:cs="Times New Roman"/>
          <w:lang w:val="lt-LT"/>
        </w:rPr>
        <w:t xml:space="preserve"> </w:t>
      </w:r>
      <w:r w:rsidR="007B0306">
        <w:rPr>
          <w:rFonts w:ascii="Times New Roman" w:hAnsi="Times New Roman" w:cs="Times New Roman"/>
          <w:lang w:val="lt-LT"/>
        </w:rPr>
        <w:t>pastil</w:t>
      </w:r>
      <w:r w:rsidR="00F47673">
        <w:rPr>
          <w:rFonts w:ascii="Times New Roman" w:hAnsi="Times New Roman" w:cs="Times New Roman"/>
          <w:lang w:val="lt-LT"/>
        </w:rPr>
        <w:t>ės</w:t>
      </w:r>
      <w:r w:rsidRPr="00262BA8">
        <w:rPr>
          <w:rFonts w:ascii="Times New Roman" w:hAnsi="Times New Roman" w:cs="Times New Roman"/>
          <w:lang w:val="lt-LT"/>
        </w:rPr>
        <w:t xml:space="preserve"> negalima valgyti ar gerti. </w:t>
      </w:r>
    </w:p>
    <w:p w14:paraId="6F08E2C1" w14:textId="77777777" w:rsidR="00262BA8" w:rsidRPr="00262BA8" w:rsidRDefault="00262BA8" w:rsidP="00262BA8">
      <w:pPr>
        <w:numPr>
          <w:ilvl w:val="12"/>
          <w:numId w:val="0"/>
        </w:numPr>
        <w:tabs>
          <w:tab w:val="left" w:pos="1290"/>
        </w:tabs>
        <w:spacing w:after="0" w:line="240" w:lineRule="auto"/>
        <w:rPr>
          <w:rFonts w:ascii="Times New Roman" w:hAnsi="Times New Roman" w:cs="Times New Roman"/>
          <w:lang w:val="lt-LT"/>
        </w:rPr>
      </w:pPr>
    </w:p>
    <w:p w14:paraId="42EFF4EF" w14:textId="20E2CB40"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Nėštumas, žindymo laikotarpis</w:t>
      </w:r>
    </w:p>
    <w:p w14:paraId="17454D7A" w14:textId="5005F1E7" w:rsidR="00E53453" w:rsidRDefault="00E53453" w:rsidP="00262BA8">
      <w:pPr>
        <w:tabs>
          <w:tab w:val="left" w:pos="567"/>
        </w:tabs>
        <w:spacing w:after="0" w:line="240" w:lineRule="auto"/>
        <w:rPr>
          <w:rFonts w:ascii="Times New Roman" w:hAnsi="Times New Roman" w:cs="Times New Roman"/>
          <w:lang w:val="lt-LT"/>
        </w:rPr>
      </w:pPr>
      <w:r w:rsidRPr="00E53453">
        <w:rPr>
          <w:rFonts w:ascii="Times New Roman" w:hAnsi="Times New Roman" w:cs="Times New Roman"/>
          <w:lang w:val="lt-LT"/>
        </w:rPr>
        <w:t xml:space="preserve">Labai svarbu </w:t>
      </w:r>
      <w:r w:rsidR="000E3EAC">
        <w:rPr>
          <w:rFonts w:ascii="Times New Roman" w:hAnsi="Times New Roman" w:cs="Times New Roman"/>
          <w:lang w:val="lt-LT"/>
        </w:rPr>
        <w:t xml:space="preserve">nustoti </w:t>
      </w:r>
      <w:r w:rsidRPr="00E53453">
        <w:rPr>
          <w:rFonts w:ascii="Times New Roman" w:hAnsi="Times New Roman" w:cs="Times New Roman"/>
          <w:lang w:val="lt-LT"/>
        </w:rPr>
        <w:t xml:space="preserve">rūkyti </w:t>
      </w:r>
      <w:r w:rsidRPr="00093229">
        <w:rPr>
          <w:rFonts w:ascii="Times New Roman" w:hAnsi="Times New Roman" w:cs="Times New Roman"/>
          <w:b/>
          <w:bCs/>
          <w:lang w:val="lt-LT"/>
        </w:rPr>
        <w:t>nėštumo metu</w:t>
      </w:r>
      <w:r w:rsidRPr="00E53453">
        <w:rPr>
          <w:rFonts w:ascii="Times New Roman" w:hAnsi="Times New Roman" w:cs="Times New Roman"/>
          <w:lang w:val="lt-LT"/>
        </w:rPr>
        <w:t xml:space="preserve">, nes tai gali </w:t>
      </w:r>
      <w:r w:rsidR="00203417">
        <w:rPr>
          <w:rFonts w:ascii="Times New Roman" w:hAnsi="Times New Roman" w:cs="Times New Roman"/>
          <w:lang w:val="lt-LT"/>
        </w:rPr>
        <w:t>sutrikdyti</w:t>
      </w:r>
      <w:r w:rsidR="00093229" w:rsidRPr="00262BA8">
        <w:rPr>
          <w:rFonts w:ascii="Times New Roman" w:hAnsi="Times New Roman" w:cs="Times New Roman"/>
          <w:lang w:val="lt-LT"/>
        </w:rPr>
        <w:t xml:space="preserve"> Jūsų vaiko augimą</w:t>
      </w:r>
      <w:r w:rsidRPr="00E53453">
        <w:rPr>
          <w:rFonts w:ascii="Times New Roman" w:hAnsi="Times New Roman" w:cs="Times New Roman"/>
          <w:lang w:val="lt-LT"/>
        </w:rPr>
        <w:t>. Tai taip pat gali sukelti priešlaikinį gimdymą arba</w:t>
      </w:r>
      <w:r w:rsidR="00EF184C">
        <w:rPr>
          <w:rFonts w:ascii="Times New Roman" w:hAnsi="Times New Roman" w:cs="Times New Roman"/>
          <w:lang w:val="lt-LT"/>
        </w:rPr>
        <w:t xml:space="preserve"> vaisiaus žūtį</w:t>
      </w:r>
      <w:r w:rsidRPr="00E53453">
        <w:rPr>
          <w:rFonts w:ascii="Times New Roman" w:hAnsi="Times New Roman" w:cs="Times New Roman"/>
          <w:lang w:val="lt-LT"/>
        </w:rPr>
        <w:t xml:space="preserve">. </w:t>
      </w:r>
      <w:r w:rsidRPr="00C31042">
        <w:rPr>
          <w:rFonts w:ascii="Times New Roman" w:hAnsi="Times New Roman" w:cs="Times New Roman"/>
          <w:lang w:val="lt-LT"/>
        </w:rPr>
        <w:t xml:space="preserve">Geriausia, jei </w:t>
      </w:r>
      <w:r w:rsidR="0024365C">
        <w:rPr>
          <w:rFonts w:ascii="Times New Roman" w:hAnsi="Times New Roman" w:cs="Times New Roman"/>
          <w:lang w:val="lt-LT"/>
        </w:rPr>
        <w:t>galite nustoti</w:t>
      </w:r>
      <w:r w:rsidRPr="00C31042">
        <w:rPr>
          <w:rFonts w:ascii="Times New Roman" w:hAnsi="Times New Roman" w:cs="Times New Roman"/>
          <w:lang w:val="lt-LT"/>
        </w:rPr>
        <w:t xml:space="preserve"> rūkyti </w:t>
      </w:r>
      <w:r w:rsidR="00E06EA9" w:rsidRPr="00C31042">
        <w:rPr>
          <w:rFonts w:ascii="Times New Roman" w:hAnsi="Times New Roman" w:cs="Times New Roman"/>
          <w:lang w:val="lt-LT"/>
        </w:rPr>
        <w:t>nevartojant</w:t>
      </w:r>
      <w:r w:rsidRPr="00C31042">
        <w:rPr>
          <w:rFonts w:ascii="Times New Roman" w:hAnsi="Times New Roman" w:cs="Times New Roman"/>
          <w:lang w:val="lt-LT"/>
        </w:rPr>
        <w:t xml:space="preserve"> vaistų, kurių sudėtyje yra nikotino. Jei to padaryti nepavyksta, </w:t>
      </w:r>
      <w:proofErr w:type="spellStart"/>
      <w:r w:rsidR="00337FD8">
        <w:rPr>
          <w:rFonts w:ascii="Times New Roman" w:hAnsi="Times New Roman" w:cs="Times New Roman"/>
          <w:lang w:val="lt-LT"/>
        </w:rPr>
        <w:t>N</w:t>
      </w:r>
      <w:r w:rsidRPr="00C31042">
        <w:rPr>
          <w:rFonts w:ascii="Times New Roman" w:hAnsi="Times New Roman" w:cs="Times New Roman"/>
          <w:lang w:val="lt-LT"/>
        </w:rPr>
        <w:t>icorette</w:t>
      </w:r>
      <w:proofErr w:type="spellEnd"/>
      <w:r w:rsidRPr="00C31042">
        <w:rPr>
          <w:rFonts w:ascii="Times New Roman" w:hAnsi="Times New Roman" w:cs="Times New Roman"/>
          <w:lang w:val="lt-LT"/>
        </w:rPr>
        <w:t xml:space="preserve"> </w:t>
      </w:r>
      <w:r w:rsidR="009E068F" w:rsidRPr="00C31042">
        <w:rPr>
          <w:rFonts w:ascii="Times New Roman" w:hAnsi="Times New Roman" w:cs="Times New Roman"/>
          <w:lang w:val="lt-LT"/>
        </w:rPr>
        <w:t>m</w:t>
      </w:r>
      <w:r w:rsidRPr="00C31042">
        <w:rPr>
          <w:rFonts w:ascii="Times New Roman" w:hAnsi="Times New Roman" w:cs="Times New Roman"/>
          <w:lang w:val="lt-LT"/>
        </w:rPr>
        <w:t>in</w:t>
      </w:r>
      <w:r w:rsidR="009E068F" w:rsidRPr="00C31042">
        <w:rPr>
          <w:rFonts w:ascii="Times New Roman" w:hAnsi="Times New Roman" w:cs="Times New Roman"/>
          <w:lang w:val="lt-LT"/>
        </w:rPr>
        <w:t>t</w:t>
      </w:r>
      <w:r w:rsidRPr="00C31042">
        <w:rPr>
          <w:rFonts w:ascii="Times New Roman" w:hAnsi="Times New Roman" w:cs="Times New Roman"/>
          <w:lang w:val="lt-LT"/>
        </w:rPr>
        <w:t xml:space="preserve"> galima vartoti tik pasikonsultavus su </w:t>
      </w:r>
      <w:r w:rsidR="00F2451B" w:rsidRPr="00C31042">
        <w:rPr>
          <w:rFonts w:ascii="Times New Roman" w:hAnsi="Times New Roman" w:cs="Times New Roman"/>
          <w:lang w:val="lt-LT"/>
        </w:rPr>
        <w:t>J</w:t>
      </w:r>
      <w:r w:rsidRPr="00C31042">
        <w:rPr>
          <w:rFonts w:ascii="Times New Roman" w:hAnsi="Times New Roman" w:cs="Times New Roman"/>
          <w:lang w:val="lt-LT"/>
        </w:rPr>
        <w:t xml:space="preserve">ūsų nėštumą prižiūrinčiu sveikatos priežiūros specialistu, šeimos gydytoju arba gydytoju, kuris specializuojasi </w:t>
      </w:r>
      <w:r w:rsidR="00C31042" w:rsidRPr="00C31042">
        <w:rPr>
          <w:rFonts w:ascii="Times New Roman" w:hAnsi="Times New Roman" w:cs="Times New Roman"/>
          <w:lang w:val="lt-LT"/>
        </w:rPr>
        <w:t>pagalboje</w:t>
      </w:r>
      <w:r w:rsidRPr="00C31042">
        <w:rPr>
          <w:rFonts w:ascii="Times New Roman" w:hAnsi="Times New Roman" w:cs="Times New Roman"/>
          <w:lang w:val="lt-LT"/>
        </w:rPr>
        <w:t xml:space="preserve"> mesti rūkyti.</w:t>
      </w:r>
    </w:p>
    <w:p w14:paraId="7010D1DE" w14:textId="77777777" w:rsidR="00E53453" w:rsidRDefault="00E53453" w:rsidP="00262BA8">
      <w:pPr>
        <w:tabs>
          <w:tab w:val="left" w:pos="567"/>
        </w:tabs>
        <w:spacing w:after="0" w:line="240" w:lineRule="auto"/>
        <w:rPr>
          <w:rFonts w:ascii="Times New Roman" w:hAnsi="Times New Roman" w:cs="Times New Roman"/>
          <w:lang w:val="lt-LT"/>
        </w:rPr>
      </w:pPr>
    </w:p>
    <w:p w14:paraId="72564CAD" w14:textId="0E69A021" w:rsidR="0063315C" w:rsidRPr="00CB494E" w:rsidRDefault="00337FD8" w:rsidP="0063315C">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931385" w:rsidRPr="00931385">
        <w:rPr>
          <w:rFonts w:ascii="Times New Roman" w:hAnsi="Times New Roman" w:cs="Times New Roman"/>
          <w:lang w:val="lt-LT"/>
        </w:rPr>
        <w:t>icorette</w:t>
      </w:r>
      <w:proofErr w:type="spellEnd"/>
      <w:r w:rsidR="00931385" w:rsidRPr="00931385">
        <w:rPr>
          <w:rFonts w:ascii="Times New Roman" w:hAnsi="Times New Roman" w:cs="Times New Roman"/>
          <w:lang w:val="lt-LT"/>
        </w:rPr>
        <w:t xml:space="preserve"> </w:t>
      </w:r>
      <w:r w:rsidR="00931385">
        <w:rPr>
          <w:rFonts w:ascii="Times New Roman" w:hAnsi="Times New Roman" w:cs="Times New Roman"/>
          <w:lang w:val="lt-LT"/>
        </w:rPr>
        <w:t>m</w:t>
      </w:r>
      <w:r w:rsidR="00931385" w:rsidRPr="00931385">
        <w:rPr>
          <w:rFonts w:ascii="Times New Roman" w:hAnsi="Times New Roman" w:cs="Times New Roman"/>
          <w:lang w:val="lt-LT"/>
        </w:rPr>
        <w:t>int</w:t>
      </w:r>
      <w:r w:rsidR="00EE2179">
        <w:rPr>
          <w:rFonts w:ascii="Times New Roman" w:hAnsi="Times New Roman" w:cs="Times New Roman"/>
          <w:lang w:val="lt-LT"/>
        </w:rPr>
        <w:t xml:space="preserve"> reikia vengti vartoti </w:t>
      </w:r>
      <w:r w:rsidR="00EE2179" w:rsidRPr="002500FA">
        <w:rPr>
          <w:rFonts w:ascii="Times New Roman" w:hAnsi="Times New Roman" w:cs="Times New Roman"/>
          <w:b/>
          <w:bCs/>
          <w:lang w:val="lt-LT"/>
        </w:rPr>
        <w:t>žindymo</w:t>
      </w:r>
      <w:r w:rsidR="00EE2179">
        <w:rPr>
          <w:rFonts w:ascii="Times New Roman" w:hAnsi="Times New Roman" w:cs="Times New Roman"/>
          <w:lang w:val="lt-LT"/>
        </w:rPr>
        <w:t xml:space="preserve"> laiko</w:t>
      </w:r>
      <w:r w:rsidR="002500FA">
        <w:rPr>
          <w:rFonts w:ascii="Times New Roman" w:hAnsi="Times New Roman" w:cs="Times New Roman"/>
          <w:lang w:val="lt-LT"/>
        </w:rPr>
        <w:t>tarpiu</w:t>
      </w:r>
      <w:r w:rsidR="00931385" w:rsidRPr="00931385">
        <w:rPr>
          <w:rFonts w:ascii="Times New Roman" w:hAnsi="Times New Roman" w:cs="Times New Roman"/>
          <w:lang w:val="lt-LT"/>
        </w:rPr>
        <w:t>, nes nikotin</w:t>
      </w:r>
      <w:r w:rsidR="00A31FCB">
        <w:rPr>
          <w:rFonts w:ascii="Times New Roman" w:hAnsi="Times New Roman" w:cs="Times New Roman"/>
          <w:lang w:val="lt-LT"/>
        </w:rPr>
        <w:t>o</w:t>
      </w:r>
      <w:r w:rsidR="004D53CC">
        <w:rPr>
          <w:rFonts w:ascii="Times New Roman" w:hAnsi="Times New Roman" w:cs="Times New Roman"/>
          <w:lang w:val="lt-LT"/>
        </w:rPr>
        <w:t xml:space="preserve"> patenka </w:t>
      </w:r>
      <w:r w:rsidR="00F25290">
        <w:rPr>
          <w:rFonts w:ascii="Times New Roman" w:hAnsi="Times New Roman" w:cs="Times New Roman"/>
          <w:lang w:val="lt-LT"/>
        </w:rPr>
        <w:t xml:space="preserve">į </w:t>
      </w:r>
      <w:r w:rsidR="00A31FCB">
        <w:rPr>
          <w:rFonts w:ascii="Times New Roman" w:hAnsi="Times New Roman" w:cs="Times New Roman"/>
          <w:lang w:val="lt-LT"/>
        </w:rPr>
        <w:t xml:space="preserve">gydomų moterų pieną </w:t>
      </w:r>
      <w:r w:rsidR="00931385" w:rsidRPr="00931385">
        <w:rPr>
          <w:rFonts w:ascii="Times New Roman" w:hAnsi="Times New Roman" w:cs="Times New Roman"/>
          <w:lang w:val="lt-LT"/>
        </w:rPr>
        <w:t xml:space="preserve">ir gali paveikti Jūsų </w:t>
      </w:r>
      <w:r w:rsidR="002500FA">
        <w:rPr>
          <w:rFonts w:ascii="Times New Roman" w:hAnsi="Times New Roman" w:cs="Times New Roman"/>
          <w:lang w:val="lt-LT"/>
        </w:rPr>
        <w:t>kūdikį</w:t>
      </w:r>
      <w:r w:rsidR="00931385" w:rsidRPr="00931385">
        <w:rPr>
          <w:rFonts w:ascii="Times New Roman" w:hAnsi="Times New Roman" w:cs="Times New Roman"/>
          <w:lang w:val="lt-LT"/>
        </w:rPr>
        <w:t xml:space="preserve">. Jei gydytojas rekomendavo vartoti </w:t>
      </w:r>
      <w:proofErr w:type="spellStart"/>
      <w:r>
        <w:rPr>
          <w:rFonts w:ascii="Times New Roman" w:hAnsi="Times New Roman" w:cs="Times New Roman"/>
          <w:lang w:val="lt-LT"/>
        </w:rPr>
        <w:t>N</w:t>
      </w:r>
      <w:r w:rsidR="00931385" w:rsidRPr="00931385">
        <w:rPr>
          <w:rFonts w:ascii="Times New Roman" w:hAnsi="Times New Roman" w:cs="Times New Roman"/>
          <w:lang w:val="lt-LT"/>
        </w:rPr>
        <w:t>icorette</w:t>
      </w:r>
      <w:proofErr w:type="spellEnd"/>
      <w:r w:rsidR="00931385" w:rsidRPr="00931385">
        <w:rPr>
          <w:rFonts w:ascii="Times New Roman" w:hAnsi="Times New Roman" w:cs="Times New Roman"/>
          <w:lang w:val="lt-LT"/>
        </w:rPr>
        <w:t xml:space="preserve"> </w:t>
      </w:r>
      <w:r w:rsidR="0063315C">
        <w:rPr>
          <w:rFonts w:ascii="Times New Roman" w:hAnsi="Times New Roman" w:cs="Times New Roman"/>
          <w:lang w:val="lt-LT"/>
        </w:rPr>
        <w:t>m</w:t>
      </w:r>
      <w:r w:rsidR="00931385" w:rsidRPr="00931385">
        <w:rPr>
          <w:rFonts w:ascii="Times New Roman" w:hAnsi="Times New Roman" w:cs="Times New Roman"/>
          <w:lang w:val="lt-LT"/>
        </w:rPr>
        <w:t xml:space="preserve">int, </w:t>
      </w:r>
      <w:r w:rsidR="0063315C" w:rsidRPr="008341CE">
        <w:rPr>
          <w:rFonts w:ascii="Times New Roman" w:hAnsi="Times New Roman" w:cs="Times New Roman"/>
          <w:lang w:val="lt-LT"/>
        </w:rPr>
        <w:t>pastil</w:t>
      </w:r>
      <w:r w:rsidR="0063315C">
        <w:rPr>
          <w:rFonts w:ascii="Times New Roman" w:hAnsi="Times New Roman" w:cs="Times New Roman"/>
          <w:lang w:val="lt-LT"/>
        </w:rPr>
        <w:t>ę</w:t>
      </w:r>
      <w:r w:rsidR="0063315C" w:rsidRPr="008341CE">
        <w:rPr>
          <w:rFonts w:ascii="Times New Roman" w:hAnsi="Times New Roman" w:cs="Times New Roman"/>
          <w:lang w:val="lt-LT"/>
        </w:rPr>
        <w:t xml:space="preserve"> reikia vartoti iškart po žindymo arba </w:t>
      </w:r>
      <w:r w:rsidR="00DF0773" w:rsidRPr="00367877">
        <w:rPr>
          <w:rFonts w:ascii="Times New Roman" w:hAnsi="Times New Roman" w:cs="Times New Roman"/>
          <w:lang w:val="lt-LT"/>
        </w:rPr>
        <w:t>ne vėliau kaip likus</w:t>
      </w:r>
      <w:r w:rsidR="00DF0773" w:rsidRPr="00367877">
        <w:rPr>
          <w:lang w:val="lt-LT"/>
        </w:rPr>
        <w:t xml:space="preserve"> </w:t>
      </w:r>
      <w:r w:rsidR="0063315C" w:rsidRPr="008341CE">
        <w:rPr>
          <w:rFonts w:ascii="Times New Roman" w:hAnsi="Times New Roman" w:cs="Times New Roman"/>
          <w:lang w:val="lt-LT"/>
        </w:rPr>
        <w:t>2 valandom</w:t>
      </w:r>
      <w:r w:rsidR="0063315C">
        <w:rPr>
          <w:rFonts w:ascii="Times New Roman" w:hAnsi="Times New Roman" w:cs="Times New Roman"/>
          <w:lang w:val="lt-LT"/>
        </w:rPr>
        <w:t>s</w:t>
      </w:r>
      <w:r w:rsidR="0063315C" w:rsidRPr="008341CE">
        <w:rPr>
          <w:rFonts w:ascii="Times New Roman" w:hAnsi="Times New Roman" w:cs="Times New Roman"/>
          <w:lang w:val="lt-LT"/>
        </w:rPr>
        <w:t xml:space="preserve"> iki</w:t>
      </w:r>
      <w:r w:rsidR="000C3CAB">
        <w:rPr>
          <w:rFonts w:ascii="Times New Roman" w:hAnsi="Times New Roman" w:cs="Times New Roman"/>
          <w:lang w:val="lt-LT"/>
        </w:rPr>
        <w:t xml:space="preserve"> žindymo</w:t>
      </w:r>
      <w:r w:rsidR="0063315C" w:rsidRPr="008341CE">
        <w:rPr>
          <w:rFonts w:ascii="Times New Roman" w:hAnsi="Times New Roman" w:cs="Times New Roman"/>
          <w:lang w:val="lt-LT"/>
        </w:rPr>
        <w:t>.</w:t>
      </w:r>
    </w:p>
    <w:p w14:paraId="7677529E" w14:textId="77777777" w:rsidR="00CC03B4" w:rsidRDefault="00CC03B4" w:rsidP="00CC03B4">
      <w:pPr>
        <w:tabs>
          <w:tab w:val="left" w:pos="567"/>
        </w:tabs>
        <w:spacing w:after="0" w:line="240" w:lineRule="auto"/>
        <w:rPr>
          <w:rFonts w:ascii="Times New Roman" w:hAnsi="Times New Roman" w:cs="Times New Roman"/>
          <w:lang w:val="lt-LT"/>
        </w:rPr>
      </w:pPr>
    </w:p>
    <w:p w14:paraId="2BF1F3D8" w14:textId="3C57949C" w:rsidR="00E53453" w:rsidRDefault="00931385" w:rsidP="00931385">
      <w:pPr>
        <w:tabs>
          <w:tab w:val="left" w:pos="567"/>
        </w:tabs>
        <w:spacing w:after="0" w:line="240" w:lineRule="auto"/>
        <w:rPr>
          <w:rFonts w:ascii="Times New Roman" w:hAnsi="Times New Roman" w:cs="Times New Roman"/>
          <w:lang w:val="lt-LT"/>
        </w:rPr>
      </w:pPr>
      <w:r w:rsidRPr="00931385">
        <w:rPr>
          <w:rFonts w:ascii="Times New Roman" w:hAnsi="Times New Roman" w:cs="Times New Roman"/>
          <w:lang w:val="lt-LT"/>
        </w:rPr>
        <w:t>Rūkymas didina nevaisingumo riziką moterims ir vyrams. Nikotino poveikis vaisingumui nežinomas.</w:t>
      </w:r>
    </w:p>
    <w:p w14:paraId="3A58FF1F"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03400B40" w14:textId="77777777"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Vairavimas ir mechanizmų valdymas</w:t>
      </w:r>
    </w:p>
    <w:p w14:paraId="4AFC5890" w14:textId="2F4A94F3" w:rsidR="00262BA8" w:rsidRPr="00262BA8" w:rsidRDefault="00A41C51" w:rsidP="00262BA8">
      <w:pPr>
        <w:tabs>
          <w:tab w:val="left" w:pos="567"/>
        </w:tabs>
        <w:spacing w:after="0" w:line="240" w:lineRule="auto"/>
        <w:rPr>
          <w:rFonts w:ascii="Times New Roman" w:hAnsi="Times New Roman" w:cs="Times New Roman"/>
          <w:lang w:val="lt-LT"/>
        </w:rPr>
      </w:pPr>
      <w:r w:rsidRPr="00A41C51">
        <w:rPr>
          <w:rFonts w:ascii="Times New Roman" w:hAnsi="Times New Roman" w:cs="Times New Roman"/>
          <w:lang w:val="lt-LT"/>
        </w:rPr>
        <w:lastRenderedPageBreak/>
        <w:t>Poveikio gebėjimui vairuoti ar valdyti mechanizmus nepastebėta.</w:t>
      </w:r>
    </w:p>
    <w:p w14:paraId="4DDE5CA3" w14:textId="04D7B850" w:rsidR="00262BA8" w:rsidRPr="00262BA8" w:rsidRDefault="00337FD8" w:rsidP="00262BA8">
      <w:pPr>
        <w:numPr>
          <w:ilvl w:val="12"/>
          <w:numId w:val="0"/>
        </w:num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53172D" w:rsidRPr="0053172D">
        <w:rPr>
          <w:rFonts w:ascii="Times New Roman" w:hAnsi="Times New Roman" w:cs="Times New Roman"/>
          <w:lang w:val="lt-LT"/>
        </w:rPr>
        <w:t>icorette</w:t>
      </w:r>
      <w:proofErr w:type="spellEnd"/>
      <w:r w:rsidR="0053172D" w:rsidRPr="0053172D">
        <w:rPr>
          <w:rFonts w:ascii="Times New Roman" w:hAnsi="Times New Roman" w:cs="Times New Roman"/>
          <w:lang w:val="lt-LT"/>
        </w:rPr>
        <w:t xml:space="preserve"> </w:t>
      </w:r>
      <w:r w:rsidR="0053172D">
        <w:rPr>
          <w:rFonts w:ascii="Times New Roman" w:hAnsi="Times New Roman" w:cs="Times New Roman"/>
          <w:lang w:val="lt-LT"/>
        </w:rPr>
        <w:t>m</w:t>
      </w:r>
      <w:r w:rsidR="0053172D" w:rsidRPr="0053172D">
        <w:rPr>
          <w:rFonts w:ascii="Times New Roman" w:hAnsi="Times New Roman" w:cs="Times New Roman"/>
          <w:lang w:val="lt-LT"/>
        </w:rPr>
        <w:t xml:space="preserve">int </w:t>
      </w:r>
      <w:r w:rsidR="0053172D">
        <w:rPr>
          <w:rFonts w:ascii="Times New Roman" w:hAnsi="Times New Roman" w:cs="Times New Roman"/>
          <w:lang w:val="lt-LT"/>
        </w:rPr>
        <w:t xml:space="preserve">pastilėje </w:t>
      </w:r>
      <w:r w:rsidR="0053172D" w:rsidRPr="0053172D">
        <w:rPr>
          <w:rFonts w:ascii="Times New Roman" w:hAnsi="Times New Roman" w:cs="Times New Roman"/>
          <w:lang w:val="lt-LT"/>
        </w:rPr>
        <w:t>yra mažiau nei 1</w:t>
      </w:r>
      <w:r w:rsidR="0053172D">
        <w:rPr>
          <w:rFonts w:ascii="Times New Roman" w:hAnsi="Times New Roman" w:cs="Times New Roman"/>
          <w:lang w:val="lt-LT"/>
        </w:rPr>
        <w:t> </w:t>
      </w:r>
      <w:proofErr w:type="spellStart"/>
      <w:r w:rsidR="0053172D" w:rsidRPr="0053172D">
        <w:rPr>
          <w:rFonts w:ascii="Times New Roman" w:hAnsi="Times New Roman" w:cs="Times New Roman"/>
          <w:lang w:val="lt-LT"/>
        </w:rPr>
        <w:t>mmol</w:t>
      </w:r>
      <w:proofErr w:type="spellEnd"/>
      <w:r w:rsidR="0053172D" w:rsidRPr="0053172D">
        <w:rPr>
          <w:rFonts w:ascii="Times New Roman" w:hAnsi="Times New Roman" w:cs="Times New Roman"/>
          <w:lang w:val="lt-LT"/>
        </w:rPr>
        <w:t xml:space="preserve"> (23</w:t>
      </w:r>
      <w:r w:rsidR="0053172D">
        <w:rPr>
          <w:rFonts w:ascii="Times New Roman" w:hAnsi="Times New Roman" w:cs="Times New Roman"/>
          <w:lang w:val="lt-LT"/>
        </w:rPr>
        <w:t> </w:t>
      </w:r>
      <w:r w:rsidR="0053172D" w:rsidRPr="0053172D">
        <w:rPr>
          <w:rFonts w:ascii="Times New Roman" w:hAnsi="Times New Roman" w:cs="Times New Roman"/>
          <w:lang w:val="lt-LT"/>
        </w:rPr>
        <w:t xml:space="preserve">mg) natrio, t. y. </w:t>
      </w:r>
      <w:r w:rsidR="00176B8E" w:rsidRPr="00176B8E">
        <w:rPr>
          <w:rFonts w:ascii="Times New Roman" w:hAnsi="Times New Roman" w:cs="Times New Roman"/>
          <w:lang w:val="lt-LT"/>
        </w:rPr>
        <w:t>jis beveik neturi reikšmės</w:t>
      </w:r>
      <w:r w:rsidR="0053172D" w:rsidRPr="0053172D">
        <w:rPr>
          <w:rFonts w:ascii="Times New Roman" w:hAnsi="Times New Roman" w:cs="Times New Roman"/>
          <w:lang w:val="lt-LT"/>
        </w:rPr>
        <w:t xml:space="preserve">. </w:t>
      </w:r>
      <w:proofErr w:type="spellStart"/>
      <w:r>
        <w:rPr>
          <w:rFonts w:ascii="Times New Roman" w:hAnsi="Times New Roman" w:cs="Times New Roman"/>
          <w:lang w:val="lt-LT"/>
        </w:rPr>
        <w:t>N</w:t>
      </w:r>
      <w:r w:rsidR="0053172D" w:rsidRPr="0053172D">
        <w:rPr>
          <w:rFonts w:ascii="Times New Roman" w:hAnsi="Times New Roman" w:cs="Times New Roman"/>
          <w:lang w:val="lt-LT"/>
        </w:rPr>
        <w:t>icorette</w:t>
      </w:r>
      <w:proofErr w:type="spellEnd"/>
      <w:r w:rsidR="0053172D" w:rsidRPr="0053172D">
        <w:rPr>
          <w:rFonts w:ascii="Times New Roman" w:hAnsi="Times New Roman" w:cs="Times New Roman"/>
          <w:lang w:val="lt-LT"/>
        </w:rPr>
        <w:t xml:space="preserve"> </w:t>
      </w:r>
      <w:r w:rsidR="00176B8E">
        <w:rPr>
          <w:rFonts w:ascii="Times New Roman" w:hAnsi="Times New Roman" w:cs="Times New Roman"/>
          <w:lang w:val="lt-LT"/>
        </w:rPr>
        <w:t>m</w:t>
      </w:r>
      <w:r w:rsidR="0053172D" w:rsidRPr="0053172D">
        <w:rPr>
          <w:rFonts w:ascii="Times New Roman" w:hAnsi="Times New Roman" w:cs="Times New Roman"/>
          <w:lang w:val="lt-LT"/>
        </w:rPr>
        <w:t xml:space="preserve">int sudėtyje yra </w:t>
      </w:r>
      <w:proofErr w:type="spellStart"/>
      <w:r w:rsidR="0053172D" w:rsidRPr="0053172D">
        <w:rPr>
          <w:rFonts w:ascii="Times New Roman" w:hAnsi="Times New Roman" w:cs="Times New Roman"/>
          <w:lang w:val="lt-LT"/>
        </w:rPr>
        <w:t>polisorbato</w:t>
      </w:r>
      <w:proofErr w:type="spellEnd"/>
      <w:r w:rsidR="0053172D" w:rsidRPr="0053172D">
        <w:rPr>
          <w:rFonts w:ascii="Times New Roman" w:hAnsi="Times New Roman" w:cs="Times New Roman"/>
          <w:lang w:val="lt-LT"/>
        </w:rPr>
        <w:t>, kuris gali sukelti alergines reakcijas.</w:t>
      </w:r>
    </w:p>
    <w:p w14:paraId="3D0DE50B"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5918BBEC"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24EE4047" w14:textId="62C67B59" w:rsidR="00262BA8" w:rsidRPr="00262BA8" w:rsidRDefault="00262BA8" w:rsidP="00262BA8">
      <w:pPr>
        <w:numPr>
          <w:ilvl w:val="12"/>
          <w:numId w:val="0"/>
        </w:numPr>
        <w:tabs>
          <w:tab w:val="left" w:pos="567"/>
        </w:tabs>
        <w:spacing w:after="0" w:line="240" w:lineRule="auto"/>
        <w:outlineLvl w:val="0"/>
        <w:rPr>
          <w:rFonts w:ascii="Times New Roman" w:hAnsi="Times New Roman" w:cs="Times New Roman"/>
          <w:b/>
          <w:caps/>
          <w:lang w:val="lt-LT"/>
        </w:rPr>
      </w:pPr>
      <w:r w:rsidRPr="00262BA8">
        <w:rPr>
          <w:rFonts w:ascii="Times New Roman" w:hAnsi="Times New Roman" w:cs="Times New Roman"/>
          <w:b/>
          <w:lang w:val="lt-LT"/>
        </w:rPr>
        <w:t>3.</w:t>
      </w:r>
      <w:r w:rsidRPr="00262BA8">
        <w:rPr>
          <w:rFonts w:ascii="Times New Roman" w:hAnsi="Times New Roman" w:cs="Times New Roman"/>
          <w:b/>
          <w:lang w:val="lt-LT"/>
        </w:rPr>
        <w:tab/>
        <w:t xml:space="preserve">Kaip vartoti </w:t>
      </w:r>
      <w:proofErr w:type="spellStart"/>
      <w:r w:rsidR="00337FD8">
        <w:rPr>
          <w:rFonts w:ascii="Times New Roman" w:hAnsi="Times New Roman" w:cs="Times New Roman"/>
          <w:b/>
          <w:lang w:val="lt-LT"/>
        </w:rPr>
        <w:t>N</w:t>
      </w:r>
      <w:r w:rsidRPr="00262BA8">
        <w:rPr>
          <w:rFonts w:ascii="Times New Roman" w:hAnsi="Times New Roman" w:cs="Times New Roman"/>
          <w:b/>
          <w:lang w:val="lt-LT"/>
        </w:rPr>
        <w:t>icorette</w:t>
      </w:r>
      <w:proofErr w:type="spellEnd"/>
      <w:r w:rsidRPr="00262BA8">
        <w:rPr>
          <w:rFonts w:ascii="Times New Roman" w:hAnsi="Times New Roman" w:cs="Times New Roman"/>
          <w:b/>
          <w:lang w:val="lt-LT"/>
        </w:rPr>
        <w:t xml:space="preserve"> mint</w:t>
      </w:r>
    </w:p>
    <w:p w14:paraId="63249AB7"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0E503DCB"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Visada vartokite šį vaistą tiksliai kaip aprašyta šiame lapelyje arba kaip nurodė gydytojas arba vaistininkas. Jeigu abejojate, kreipkitės į gydytoją arba vaistininką.</w:t>
      </w:r>
    </w:p>
    <w:p w14:paraId="375F4A05" w14:textId="77777777" w:rsidR="00262BA8" w:rsidRDefault="00262BA8" w:rsidP="00262BA8">
      <w:pPr>
        <w:tabs>
          <w:tab w:val="left" w:pos="567"/>
        </w:tabs>
        <w:spacing w:after="0" w:line="240" w:lineRule="auto"/>
        <w:rPr>
          <w:rFonts w:ascii="Times New Roman" w:hAnsi="Times New Roman" w:cs="Times New Roman"/>
          <w:lang w:val="lt-LT"/>
        </w:rPr>
      </w:pPr>
    </w:p>
    <w:p w14:paraId="7A813F9C" w14:textId="3710D678" w:rsidR="006C6FF5" w:rsidRPr="006C6FF5" w:rsidRDefault="00337FD8" w:rsidP="006C6FF5">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6C6FF5" w:rsidRPr="006C6FF5">
        <w:rPr>
          <w:rFonts w:ascii="Times New Roman" w:hAnsi="Times New Roman" w:cs="Times New Roman"/>
          <w:lang w:val="lt-LT"/>
        </w:rPr>
        <w:t>icorette</w:t>
      </w:r>
      <w:proofErr w:type="spellEnd"/>
      <w:r w:rsidR="006C6FF5" w:rsidRPr="006C6FF5">
        <w:rPr>
          <w:rFonts w:ascii="Times New Roman" w:hAnsi="Times New Roman" w:cs="Times New Roman"/>
          <w:lang w:val="lt-LT"/>
        </w:rPr>
        <w:t xml:space="preserve"> </w:t>
      </w:r>
      <w:r w:rsidR="006C6FF5">
        <w:rPr>
          <w:rFonts w:ascii="Times New Roman" w:hAnsi="Times New Roman" w:cs="Times New Roman"/>
          <w:lang w:val="lt-LT"/>
        </w:rPr>
        <w:t>m</w:t>
      </w:r>
      <w:r w:rsidR="006C6FF5" w:rsidRPr="006C6FF5">
        <w:rPr>
          <w:rFonts w:ascii="Times New Roman" w:hAnsi="Times New Roman" w:cs="Times New Roman"/>
          <w:lang w:val="lt-LT"/>
        </w:rPr>
        <w:t xml:space="preserve">int </w:t>
      </w:r>
      <w:r w:rsidR="006C6FF5">
        <w:rPr>
          <w:rFonts w:ascii="Times New Roman" w:hAnsi="Times New Roman" w:cs="Times New Roman"/>
          <w:lang w:val="lt-LT"/>
        </w:rPr>
        <w:t>vartojimas</w:t>
      </w:r>
      <w:r w:rsidR="006C6FF5" w:rsidRPr="006C6FF5">
        <w:rPr>
          <w:rFonts w:ascii="Times New Roman" w:hAnsi="Times New Roman" w:cs="Times New Roman"/>
          <w:lang w:val="lt-LT"/>
        </w:rPr>
        <w:t xml:space="preserve"> priklaus</w:t>
      </w:r>
      <w:r w:rsidR="00A24488">
        <w:rPr>
          <w:rFonts w:ascii="Times New Roman" w:hAnsi="Times New Roman" w:cs="Times New Roman"/>
          <w:lang w:val="lt-LT"/>
        </w:rPr>
        <w:t>o</w:t>
      </w:r>
      <w:r w:rsidR="006C6FF5" w:rsidRPr="006C6FF5">
        <w:rPr>
          <w:rFonts w:ascii="Times New Roman" w:hAnsi="Times New Roman" w:cs="Times New Roman"/>
          <w:lang w:val="lt-LT"/>
        </w:rPr>
        <w:t xml:space="preserve"> nuo to, ar:</w:t>
      </w:r>
    </w:p>
    <w:p w14:paraId="4B7233B0" w14:textId="39423463" w:rsidR="006C6FF5" w:rsidRPr="006C6FF5" w:rsidRDefault="006C6FF5" w:rsidP="006C6FF5">
      <w:pPr>
        <w:tabs>
          <w:tab w:val="left" w:pos="567"/>
        </w:tabs>
        <w:spacing w:after="0" w:line="240" w:lineRule="auto"/>
        <w:rPr>
          <w:rFonts w:ascii="Times New Roman" w:hAnsi="Times New Roman" w:cs="Times New Roman"/>
          <w:lang w:val="lt-LT"/>
        </w:rPr>
      </w:pPr>
      <w:r w:rsidRPr="006C6FF5">
        <w:rPr>
          <w:rFonts w:ascii="Times New Roman" w:hAnsi="Times New Roman" w:cs="Times New Roman"/>
          <w:lang w:val="lt-LT"/>
        </w:rPr>
        <w:t xml:space="preserve">(a) </w:t>
      </w:r>
      <w:r w:rsidR="00D347A7">
        <w:rPr>
          <w:rFonts w:ascii="Times New Roman" w:hAnsi="Times New Roman" w:cs="Times New Roman"/>
          <w:lang w:val="lt-LT"/>
        </w:rPr>
        <w:t>m</w:t>
      </w:r>
      <w:r w:rsidR="00FF6BA5">
        <w:rPr>
          <w:rFonts w:ascii="Times New Roman" w:hAnsi="Times New Roman" w:cs="Times New Roman"/>
          <w:lang w:val="lt-LT"/>
        </w:rPr>
        <w:t>e</w:t>
      </w:r>
      <w:r w:rsidR="00D347A7">
        <w:rPr>
          <w:rFonts w:ascii="Times New Roman" w:hAnsi="Times New Roman" w:cs="Times New Roman"/>
          <w:lang w:val="lt-LT"/>
        </w:rPr>
        <w:t>tate</w:t>
      </w:r>
      <w:r w:rsidR="00FF6BA5">
        <w:rPr>
          <w:rFonts w:ascii="Times New Roman" w:hAnsi="Times New Roman" w:cs="Times New Roman"/>
          <w:lang w:val="lt-LT"/>
        </w:rPr>
        <w:t xml:space="preserve"> rūkyti</w:t>
      </w:r>
      <w:r w:rsidR="00A24488">
        <w:rPr>
          <w:rFonts w:ascii="Times New Roman" w:hAnsi="Times New Roman" w:cs="Times New Roman"/>
          <w:lang w:val="lt-LT"/>
        </w:rPr>
        <w:t xml:space="preserve"> iš karto</w:t>
      </w:r>
      <w:r w:rsidRPr="006C6FF5">
        <w:rPr>
          <w:rFonts w:ascii="Times New Roman" w:hAnsi="Times New Roman" w:cs="Times New Roman"/>
          <w:lang w:val="lt-LT"/>
        </w:rPr>
        <w:t>;</w:t>
      </w:r>
    </w:p>
    <w:p w14:paraId="6CCC6D01" w14:textId="7735D60E" w:rsidR="006C6FF5" w:rsidRDefault="006C6FF5" w:rsidP="006C6FF5">
      <w:pPr>
        <w:tabs>
          <w:tab w:val="left" w:pos="567"/>
        </w:tabs>
        <w:spacing w:after="0" w:line="240" w:lineRule="auto"/>
        <w:rPr>
          <w:rFonts w:ascii="Times New Roman" w:hAnsi="Times New Roman" w:cs="Times New Roman"/>
          <w:lang w:val="lt-LT"/>
        </w:rPr>
      </w:pPr>
      <w:r w:rsidRPr="006C6FF5">
        <w:rPr>
          <w:rFonts w:ascii="Times New Roman" w:hAnsi="Times New Roman" w:cs="Times New Roman"/>
          <w:lang w:val="lt-LT"/>
        </w:rPr>
        <w:t>(b) metate rūkyti palaipsniui.</w:t>
      </w:r>
    </w:p>
    <w:p w14:paraId="09AB4780" w14:textId="77777777" w:rsidR="006C6FF5" w:rsidRDefault="006C6FF5" w:rsidP="00262BA8">
      <w:pPr>
        <w:tabs>
          <w:tab w:val="left" w:pos="567"/>
        </w:tabs>
        <w:spacing w:after="0" w:line="240" w:lineRule="auto"/>
        <w:rPr>
          <w:rFonts w:ascii="Times New Roman" w:hAnsi="Times New Roman" w:cs="Times New Roman"/>
          <w:lang w:val="lt-LT"/>
        </w:rPr>
      </w:pPr>
    </w:p>
    <w:p w14:paraId="427C97D9" w14:textId="6D9E5D7F" w:rsidR="00F44A97" w:rsidRPr="00C9474C" w:rsidRDefault="00F44A97" w:rsidP="00F44A97">
      <w:pPr>
        <w:tabs>
          <w:tab w:val="left" w:pos="567"/>
        </w:tabs>
        <w:spacing w:after="0" w:line="240" w:lineRule="auto"/>
        <w:rPr>
          <w:rFonts w:ascii="Times New Roman" w:hAnsi="Times New Roman" w:cs="Times New Roman"/>
          <w:b/>
          <w:bCs/>
          <w:lang w:val="lt-LT"/>
        </w:rPr>
      </w:pPr>
      <w:r w:rsidRPr="00C9474C">
        <w:rPr>
          <w:rFonts w:ascii="Times New Roman" w:hAnsi="Times New Roman" w:cs="Times New Roman"/>
          <w:b/>
          <w:bCs/>
          <w:lang w:val="lt-LT"/>
        </w:rPr>
        <w:t>Suaugusiesiems (18</w:t>
      </w:r>
      <w:r w:rsidR="00C9474C" w:rsidRPr="00C9474C">
        <w:rPr>
          <w:rFonts w:ascii="Times New Roman" w:hAnsi="Times New Roman" w:cs="Times New Roman"/>
          <w:b/>
          <w:bCs/>
          <w:lang w:val="lt-LT"/>
        </w:rPr>
        <w:t> </w:t>
      </w:r>
      <w:r w:rsidRPr="00C9474C">
        <w:rPr>
          <w:rFonts w:ascii="Times New Roman" w:hAnsi="Times New Roman" w:cs="Times New Roman"/>
          <w:b/>
          <w:bCs/>
          <w:lang w:val="lt-LT"/>
        </w:rPr>
        <w:t>metų ir vyresniems)</w:t>
      </w:r>
    </w:p>
    <w:p w14:paraId="40DA2EF5" w14:textId="1C0092B0" w:rsidR="00F44A97" w:rsidRPr="00CC71A8" w:rsidRDefault="00F44A97" w:rsidP="00F44A97">
      <w:pPr>
        <w:tabs>
          <w:tab w:val="left" w:pos="567"/>
        </w:tabs>
        <w:spacing w:after="0" w:line="240" w:lineRule="auto"/>
        <w:rPr>
          <w:rFonts w:ascii="Times New Roman" w:hAnsi="Times New Roman" w:cs="Times New Roman"/>
          <w:i/>
          <w:iCs/>
          <w:lang w:val="lt-LT"/>
        </w:rPr>
      </w:pPr>
      <w:r w:rsidRPr="00CC71A8">
        <w:rPr>
          <w:rFonts w:ascii="Times New Roman" w:hAnsi="Times New Roman" w:cs="Times New Roman"/>
          <w:i/>
          <w:iCs/>
          <w:lang w:val="lt-LT"/>
        </w:rPr>
        <w:t xml:space="preserve">(a) </w:t>
      </w:r>
      <w:r w:rsidR="00B81024">
        <w:rPr>
          <w:rFonts w:ascii="Times New Roman" w:hAnsi="Times New Roman" w:cs="Times New Roman"/>
          <w:i/>
          <w:iCs/>
          <w:lang w:val="lt-LT"/>
        </w:rPr>
        <w:t>M</w:t>
      </w:r>
      <w:r w:rsidR="00421F7E">
        <w:rPr>
          <w:rFonts w:ascii="Times New Roman" w:hAnsi="Times New Roman" w:cs="Times New Roman"/>
          <w:i/>
          <w:iCs/>
          <w:lang w:val="lt-LT"/>
        </w:rPr>
        <w:t>etant</w:t>
      </w:r>
      <w:r w:rsidR="00C9474C" w:rsidRPr="00CC71A8">
        <w:rPr>
          <w:rFonts w:ascii="Times New Roman" w:hAnsi="Times New Roman" w:cs="Times New Roman"/>
          <w:i/>
          <w:iCs/>
          <w:lang w:val="lt-LT"/>
        </w:rPr>
        <w:t xml:space="preserve"> rūkyti</w:t>
      </w:r>
      <w:r w:rsidR="005777FF">
        <w:rPr>
          <w:rFonts w:ascii="Times New Roman" w:hAnsi="Times New Roman" w:cs="Times New Roman"/>
          <w:i/>
          <w:iCs/>
          <w:lang w:val="lt-LT"/>
        </w:rPr>
        <w:t xml:space="preserve"> iš karto</w:t>
      </w:r>
    </w:p>
    <w:p w14:paraId="27BEAA8F" w14:textId="5D081C4A" w:rsidR="00F44A97" w:rsidRPr="00F44A97" w:rsidRDefault="003F4A02" w:rsidP="00F44A9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Tikslas - </w:t>
      </w:r>
      <w:r w:rsidR="0065340E">
        <w:rPr>
          <w:rFonts w:ascii="Times New Roman" w:hAnsi="Times New Roman" w:cs="Times New Roman"/>
          <w:lang w:val="lt-LT"/>
        </w:rPr>
        <w:t xml:space="preserve">nustoti </w:t>
      </w:r>
      <w:r w:rsidR="001D11F4">
        <w:rPr>
          <w:rFonts w:ascii="Times New Roman" w:hAnsi="Times New Roman" w:cs="Times New Roman"/>
          <w:lang w:val="lt-LT"/>
        </w:rPr>
        <w:t xml:space="preserve">rūkyti </w:t>
      </w:r>
      <w:r w:rsidR="0065340E">
        <w:rPr>
          <w:rFonts w:ascii="Times New Roman" w:hAnsi="Times New Roman" w:cs="Times New Roman"/>
          <w:lang w:val="lt-LT"/>
        </w:rPr>
        <w:t xml:space="preserve">iš karto </w:t>
      </w:r>
      <w:r w:rsidR="00F612A3">
        <w:rPr>
          <w:rFonts w:ascii="Times New Roman" w:hAnsi="Times New Roman" w:cs="Times New Roman"/>
          <w:lang w:val="lt-LT"/>
        </w:rPr>
        <w:t xml:space="preserve">ir vartoti pastilę </w:t>
      </w:r>
      <w:r w:rsidR="0065340E">
        <w:rPr>
          <w:rFonts w:ascii="Times New Roman" w:hAnsi="Times New Roman" w:cs="Times New Roman"/>
          <w:lang w:val="lt-LT"/>
        </w:rPr>
        <w:t xml:space="preserve">norui </w:t>
      </w:r>
      <w:r w:rsidR="00F612A3" w:rsidRPr="00F44A97">
        <w:rPr>
          <w:rFonts w:ascii="Times New Roman" w:hAnsi="Times New Roman" w:cs="Times New Roman"/>
          <w:lang w:val="lt-LT"/>
        </w:rPr>
        <w:t xml:space="preserve">rūkyti </w:t>
      </w:r>
      <w:r w:rsidR="0065340E">
        <w:rPr>
          <w:rFonts w:ascii="Times New Roman" w:hAnsi="Times New Roman" w:cs="Times New Roman"/>
          <w:lang w:val="lt-LT"/>
        </w:rPr>
        <w:t>palengvinti</w:t>
      </w:r>
      <w:r w:rsidR="005C7EEC">
        <w:rPr>
          <w:rFonts w:ascii="Times New Roman" w:hAnsi="Times New Roman" w:cs="Times New Roman"/>
          <w:lang w:val="lt-LT"/>
        </w:rPr>
        <w:t>.</w:t>
      </w:r>
    </w:p>
    <w:p w14:paraId="58A1EEF6" w14:textId="63DB0A47" w:rsidR="00F44A97" w:rsidRPr="00F612A3" w:rsidRDefault="00F44A97" w:rsidP="00F612A3">
      <w:pPr>
        <w:pStyle w:val="Sraopastraipa"/>
        <w:numPr>
          <w:ilvl w:val="0"/>
          <w:numId w:val="18"/>
        </w:numPr>
        <w:tabs>
          <w:tab w:val="left" w:pos="567"/>
        </w:tabs>
        <w:spacing w:after="0" w:line="240" w:lineRule="auto"/>
        <w:ind w:left="567" w:hanging="567"/>
        <w:rPr>
          <w:rFonts w:ascii="Times New Roman" w:hAnsi="Times New Roman" w:cs="Times New Roman"/>
          <w:lang w:val="lt-LT"/>
        </w:rPr>
      </w:pPr>
      <w:r w:rsidRPr="00F612A3">
        <w:rPr>
          <w:rFonts w:ascii="Times New Roman" w:hAnsi="Times New Roman" w:cs="Times New Roman"/>
          <w:lang w:val="lt-LT"/>
        </w:rPr>
        <w:t xml:space="preserve">Pradėkite </w:t>
      </w:r>
      <w:r w:rsidR="005F24A0">
        <w:rPr>
          <w:rFonts w:ascii="Times New Roman" w:hAnsi="Times New Roman" w:cs="Times New Roman"/>
          <w:lang w:val="lt-LT"/>
        </w:rPr>
        <w:t xml:space="preserve">vartoti </w:t>
      </w:r>
      <w:r w:rsidRPr="00F612A3">
        <w:rPr>
          <w:rFonts w:ascii="Times New Roman" w:hAnsi="Times New Roman" w:cs="Times New Roman"/>
          <w:lang w:val="lt-LT"/>
        </w:rPr>
        <w:t>nuo 8</w:t>
      </w:r>
      <w:r w:rsidR="00516629">
        <w:rPr>
          <w:rFonts w:ascii="Times New Roman" w:hAnsi="Times New Roman" w:cs="Times New Roman"/>
          <w:lang w:val="lt-LT"/>
        </w:rPr>
        <w:t xml:space="preserve"> iki </w:t>
      </w:r>
      <w:r w:rsidRPr="00F612A3">
        <w:rPr>
          <w:rFonts w:ascii="Times New Roman" w:hAnsi="Times New Roman" w:cs="Times New Roman"/>
          <w:lang w:val="lt-LT"/>
        </w:rPr>
        <w:t>12</w:t>
      </w:r>
      <w:r w:rsidR="005F24A0">
        <w:rPr>
          <w:rFonts w:ascii="Times New Roman" w:hAnsi="Times New Roman" w:cs="Times New Roman"/>
          <w:lang w:val="lt-LT"/>
        </w:rPr>
        <w:t> </w:t>
      </w:r>
      <w:r w:rsidRPr="00F612A3">
        <w:rPr>
          <w:rFonts w:ascii="Times New Roman" w:hAnsi="Times New Roman" w:cs="Times New Roman"/>
          <w:lang w:val="lt-LT"/>
        </w:rPr>
        <w:t xml:space="preserve">pastilių per </w:t>
      </w:r>
      <w:r w:rsidR="005F24A0">
        <w:rPr>
          <w:rFonts w:ascii="Times New Roman" w:hAnsi="Times New Roman" w:cs="Times New Roman"/>
          <w:lang w:val="lt-LT"/>
        </w:rPr>
        <w:t>parą</w:t>
      </w:r>
      <w:r w:rsidRPr="00F612A3">
        <w:rPr>
          <w:rFonts w:ascii="Times New Roman" w:hAnsi="Times New Roman" w:cs="Times New Roman"/>
          <w:lang w:val="lt-LT"/>
        </w:rPr>
        <w:t xml:space="preserve">. Kai tik pajuntate norą rūkyti, vieną pastilę </w:t>
      </w:r>
      <w:r w:rsidR="00D448B7">
        <w:rPr>
          <w:rFonts w:ascii="Times New Roman" w:hAnsi="Times New Roman" w:cs="Times New Roman"/>
          <w:lang w:val="lt-LT"/>
        </w:rPr>
        <w:t>įsidėkite</w:t>
      </w:r>
      <w:r w:rsidRPr="00F612A3">
        <w:rPr>
          <w:rFonts w:ascii="Times New Roman" w:hAnsi="Times New Roman" w:cs="Times New Roman"/>
          <w:lang w:val="lt-LT"/>
        </w:rPr>
        <w:t xml:space="preserve"> į burną ir leis</w:t>
      </w:r>
      <w:r w:rsidR="00D448B7">
        <w:rPr>
          <w:rFonts w:ascii="Times New Roman" w:hAnsi="Times New Roman" w:cs="Times New Roman"/>
          <w:lang w:val="lt-LT"/>
        </w:rPr>
        <w:t>kite</w:t>
      </w:r>
      <w:r w:rsidRPr="00F612A3">
        <w:rPr>
          <w:rFonts w:ascii="Times New Roman" w:hAnsi="Times New Roman" w:cs="Times New Roman"/>
          <w:lang w:val="lt-LT"/>
        </w:rPr>
        <w:t xml:space="preserve"> jai ištirpti.</w:t>
      </w:r>
    </w:p>
    <w:p w14:paraId="57594A5A" w14:textId="59DDFAD5" w:rsidR="00F44A97" w:rsidRPr="00F612A3" w:rsidRDefault="00F44A97" w:rsidP="00F612A3">
      <w:pPr>
        <w:pStyle w:val="Sraopastraipa"/>
        <w:numPr>
          <w:ilvl w:val="0"/>
          <w:numId w:val="18"/>
        </w:numPr>
        <w:tabs>
          <w:tab w:val="left" w:pos="567"/>
        </w:tabs>
        <w:spacing w:after="0" w:line="240" w:lineRule="auto"/>
        <w:ind w:left="567" w:hanging="567"/>
        <w:rPr>
          <w:rFonts w:ascii="Times New Roman" w:hAnsi="Times New Roman" w:cs="Times New Roman"/>
          <w:lang w:val="lt-LT"/>
        </w:rPr>
      </w:pPr>
      <w:r w:rsidRPr="00F612A3">
        <w:rPr>
          <w:rFonts w:ascii="Times New Roman" w:hAnsi="Times New Roman" w:cs="Times New Roman"/>
          <w:lang w:val="lt-LT"/>
        </w:rPr>
        <w:t>Taip pastiles vartokite iki 6</w:t>
      </w:r>
      <w:r w:rsidR="00D448B7">
        <w:rPr>
          <w:rFonts w:ascii="Times New Roman" w:hAnsi="Times New Roman" w:cs="Times New Roman"/>
          <w:lang w:val="lt-LT"/>
        </w:rPr>
        <w:t> </w:t>
      </w:r>
      <w:r w:rsidRPr="00F612A3">
        <w:rPr>
          <w:rFonts w:ascii="Times New Roman" w:hAnsi="Times New Roman" w:cs="Times New Roman"/>
          <w:lang w:val="lt-LT"/>
        </w:rPr>
        <w:t xml:space="preserve">savaičių, tada palaipsniui mažinkite per </w:t>
      </w:r>
      <w:r w:rsidR="00865736">
        <w:rPr>
          <w:rFonts w:ascii="Times New Roman" w:hAnsi="Times New Roman" w:cs="Times New Roman"/>
          <w:lang w:val="lt-LT"/>
        </w:rPr>
        <w:t>parą</w:t>
      </w:r>
      <w:r w:rsidRPr="00F612A3">
        <w:rPr>
          <w:rFonts w:ascii="Times New Roman" w:hAnsi="Times New Roman" w:cs="Times New Roman"/>
          <w:lang w:val="lt-LT"/>
        </w:rPr>
        <w:t xml:space="preserve"> vartojamų pastilių skaičių.</w:t>
      </w:r>
    </w:p>
    <w:p w14:paraId="344F4D4A" w14:textId="2BC3C407" w:rsidR="006C6FF5" w:rsidRPr="00F612A3" w:rsidRDefault="00F44A97" w:rsidP="00F612A3">
      <w:pPr>
        <w:pStyle w:val="Sraopastraipa"/>
        <w:numPr>
          <w:ilvl w:val="0"/>
          <w:numId w:val="18"/>
        </w:numPr>
        <w:tabs>
          <w:tab w:val="left" w:pos="567"/>
        </w:tabs>
        <w:spacing w:after="0" w:line="240" w:lineRule="auto"/>
        <w:ind w:left="567" w:hanging="567"/>
        <w:rPr>
          <w:rFonts w:ascii="Times New Roman" w:hAnsi="Times New Roman" w:cs="Times New Roman"/>
          <w:lang w:val="lt-LT"/>
        </w:rPr>
      </w:pPr>
      <w:r w:rsidRPr="00F612A3">
        <w:rPr>
          <w:rFonts w:ascii="Times New Roman" w:hAnsi="Times New Roman" w:cs="Times New Roman"/>
          <w:lang w:val="lt-LT"/>
        </w:rPr>
        <w:t xml:space="preserve">Kai </w:t>
      </w:r>
      <w:r w:rsidR="005140EF">
        <w:rPr>
          <w:rFonts w:ascii="Times New Roman" w:hAnsi="Times New Roman" w:cs="Times New Roman"/>
          <w:lang w:val="lt-LT"/>
        </w:rPr>
        <w:t xml:space="preserve">suvartosite </w:t>
      </w:r>
      <w:r w:rsidRPr="00F612A3">
        <w:rPr>
          <w:rFonts w:ascii="Times New Roman" w:hAnsi="Times New Roman" w:cs="Times New Roman"/>
          <w:lang w:val="lt-LT"/>
        </w:rPr>
        <w:t>tik 1 arba 2</w:t>
      </w:r>
      <w:r w:rsidR="00865736">
        <w:rPr>
          <w:rFonts w:ascii="Times New Roman" w:hAnsi="Times New Roman" w:cs="Times New Roman"/>
          <w:lang w:val="lt-LT"/>
        </w:rPr>
        <w:t> </w:t>
      </w:r>
      <w:r w:rsidRPr="00F612A3">
        <w:rPr>
          <w:rFonts w:ascii="Times New Roman" w:hAnsi="Times New Roman" w:cs="Times New Roman"/>
          <w:lang w:val="lt-LT"/>
        </w:rPr>
        <w:t xml:space="preserve">pastiles per </w:t>
      </w:r>
      <w:r w:rsidR="00865736">
        <w:rPr>
          <w:rFonts w:ascii="Times New Roman" w:hAnsi="Times New Roman" w:cs="Times New Roman"/>
          <w:lang w:val="lt-LT"/>
        </w:rPr>
        <w:t>parą</w:t>
      </w:r>
      <w:r w:rsidRPr="00F612A3">
        <w:rPr>
          <w:rFonts w:ascii="Times New Roman" w:hAnsi="Times New Roman" w:cs="Times New Roman"/>
          <w:lang w:val="lt-LT"/>
        </w:rPr>
        <w:t>, visiškai nutraukite jų vartojimą. Met</w:t>
      </w:r>
      <w:r w:rsidR="00DF63B7">
        <w:rPr>
          <w:rFonts w:ascii="Times New Roman" w:hAnsi="Times New Roman" w:cs="Times New Roman"/>
          <w:lang w:val="lt-LT"/>
        </w:rPr>
        <w:t>us</w:t>
      </w:r>
      <w:r w:rsidRPr="00F612A3">
        <w:rPr>
          <w:rFonts w:ascii="Times New Roman" w:hAnsi="Times New Roman" w:cs="Times New Roman"/>
          <w:lang w:val="lt-LT"/>
        </w:rPr>
        <w:t xml:space="preserve"> rūkyti, kartais galite pajusti staigų</w:t>
      </w:r>
      <w:r w:rsidR="003B72C6">
        <w:rPr>
          <w:rFonts w:ascii="Times New Roman" w:hAnsi="Times New Roman" w:cs="Times New Roman"/>
          <w:lang w:val="lt-LT"/>
        </w:rPr>
        <w:t>, stiprų</w:t>
      </w:r>
      <w:r w:rsidRPr="00F612A3">
        <w:rPr>
          <w:rFonts w:ascii="Times New Roman" w:hAnsi="Times New Roman" w:cs="Times New Roman"/>
          <w:lang w:val="lt-LT"/>
        </w:rPr>
        <w:t xml:space="preserve"> </w:t>
      </w:r>
      <w:r w:rsidR="003B72C6">
        <w:rPr>
          <w:rFonts w:ascii="Times New Roman" w:hAnsi="Times New Roman" w:cs="Times New Roman"/>
          <w:lang w:val="lt-LT"/>
        </w:rPr>
        <w:t xml:space="preserve">norą </w:t>
      </w:r>
      <w:r w:rsidR="0065443B">
        <w:rPr>
          <w:rFonts w:ascii="Times New Roman" w:hAnsi="Times New Roman" w:cs="Times New Roman"/>
          <w:lang w:val="lt-LT"/>
        </w:rPr>
        <w:t>užsirūkyti</w:t>
      </w:r>
      <w:r w:rsidRPr="00F612A3">
        <w:rPr>
          <w:rFonts w:ascii="Times New Roman" w:hAnsi="Times New Roman" w:cs="Times New Roman"/>
          <w:lang w:val="lt-LT"/>
        </w:rPr>
        <w:t>. Jei taip atsitiktų, galite vėl vartoti pastilę.</w:t>
      </w:r>
    </w:p>
    <w:p w14:paraId="0D869EB3" w14:textId="77777777" w:rsidR="006C6FF5" w:rsidRDefault="006C6FF5" w:rsidP="00262BA8">
      <w:pPr>
        <w:tabs>
          <w:tab w:val="left" w:pos="567"/>
        </w:tabs>
        <w:spacing w:after="0" w:line="240" w:lineRule="auto"/>
        <w:rPr>
          <w:rFonts w:ascii="Times New Roman" w:hAnsi="Times New Roman" w:cs="Times New Roman"/>
          <w:lang w:val="lt-LT"/>
        </w:rPr>
      </w:pPr>
    </w:p>
    <w:p w14:paraId="62F888FD" w14:textId="2DEF803D" w:rsidR="00447910" w:rsidRPr="00CC71A8" w:rsidRDefault="00447910" w:rsidP="00447910">
      <w:pPr>
        <w:tabs>
          <w:tab w:val="left" w:pos="567"/>
        </w:tabs>
        <w:spacing w:after="0" w:line="240" w:lineRule="auto"/>
        <w:rPr>
          <w:rFonts w:ascii="Times New Roman" w:hAnsi="Times New Roman" w:cs="Times New Roman"/>
          <w:i/>
          <w:iCs/>
          <w:lang w:val="lt-LT"/>
        </w:rPr>
      </w:pPr>
      <w:r w:rsidRPr="00CC71A8">
        <w:rPr>
          <w:rFonts w:ascii="Times New Roman" w:hAnsi="Times New Roman" w:cs="Times New Roman"/>
          <w:i/>
          <w:iCs/>
          <w:lang w:val="lt-LT"/>
        </w:rPr>
        <w:t xml:space="preserve">(b) </w:t>
      </w:r>
      <w:r w:rsidR="00CC71A8">
        <w:rPr>
          <w:rFonts w:ascii="Times New Roman" w:hAnsi="Times New Roman" w:cs="Times New Roman"/>
          <w:i/>
          <w:iCs/>
          <w:lang w:val="lt-LT"/>
        </w:rPr>
        <w:t>M</w:t>
      </w:r>
      <w:r w:rsidR="00CC71A8" w:rsidRPr="00CC71A8">
        <w:rPr>
          <w:rFonts w:ascii="Times New Roman" w:hAnsi="Times New Roman" w:cs="Times New Roman"/>
          <w:i/>
          <w:iCs/>
          <w:lang w:val="lt-LT"/>
        </w:rPr>
        <w:t>etant rūkyti palaipsniui</w:t>
      </w:r>
    </w:p>
    <w:p w14:paraId="73AC4B97" w14:textId="1B321F1F" w:rsidR="00447910" w:rsidRPr="00447910" w:rsidRDefault="003F4A02" w:rsidP="0044791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Tikslas </w:t>
      </w:r>
      <w:r w:rsidR="00F14B23">
        <w:rPr>
          <w:rFonts w:ascii="Times New Roman" w:hAnsi="Times New Roman" w:cs="Times New Roman"/>
          <w:lang w:val="lt-LT"/>
        </w:rPr>
        <w:t>–</w:t>
      </w:r>
      <w:r>
        <w:rPr>
          <w:rFonts w:ascii="Times New Roman" w:hAnsi="Times New Roman" w:cs="Times New Roman"/>
          <w:lang w:val="lt-LT"/>
        </w:rPr>
        <w:t xml:space="preserve"> </w:t>
      </w:r>
      <w:r w:rsidR="00F14B23">
        <w:rPr>
          <w:rFonts w:ascii="Times New Roman" w:hAnsi="Times New Roman" w:cs="Times New Roman"/>
          <w:lang w:val="lt-LT"/>
        </w:rPr>
        <w:t>pradėti palaipsniui keičiant kai kurias surūkomas cigaretes</w:t>
      </w:r>
      <w:r w:rsidR="00447910" w:rsidRPr="00447910">
        <w:rPr>
          <w:rFonts w:ascii="Times New Roman" w:hAnsi="Times New Roman" w:cs="Times New Roman"/>
          <w:lang w:val="lt-LT"/>
        </w:rPr>
        <w:t xml:space="preserve"> pastilėmis. T</w:t>
      </w:r>
      <w:r w:rsidR="00AB5B01">
        <w:rPr>
          <w:rFonts w:ascii="Times New Roman" w:hAnsi="Times New Roman" w:cs="Times New Roman"/>
          <w:lang w:val="lt-LT"/>
        </w:rPr>
        <w:t>ai</w:t>
      </w:r>
      <w:r w:rsidR="00447910" w:rsidRPr="00447910">
        <w:rPr>
          <w:rFonts w:ascii="Times New Roman" w:hAnsi="Times New Roman" w:cs="Times New Roman"/>
          <w:lang w:val="lt-LT"/>
        </w:rPr>
        <w:t xml:space="preserve"> pasiekus, </w:t>
      </w:r>
      <w:r w:rsidR="00BA627D">
        <w:rPr>
          <w:rFonts w:ascii="Times New Roman" w:hAnsi="Times New Roman" w:cs="Times New Roman"/>
          <w:lang w:val="lt-LT"/>
        </w:rPr>
        <w:t xml:space="preserve">vartojant pastiles </w:t>
      </w:r>
      <w:r w:rsidR="00447910" w:rsidRPr="00447910">
        <w:rPr>
          <w:rFonts w:ascii="Times New Roman" w:hAnsi="Times New Roman" w:cs="Times New Roman"/>
          <w:lang w:val="lt-LT"/>
        </w:rPr>
        <w:t>visiškai atsisakykite cigarečių. Galiausiai, atsisaky</w:t>
      </w:r>
      <w:r w:rsidR="00BA627D">
        <w:rPr>
          <w:rFonts w:ascii="Times New Roman" w:hAnsi="Times New Roman" w:cs="Times New Roman"/>
          <w:lang w:val="lt-LT"/>
        </w:rPr>
        <w:t>ti</w:t>
      </w:r>
      <w:r w:rsidR="00447910" w:rsidRPr="00447910">
        <w:rPr>
          <w:rFonts w:ascii="Times New Roman" w:hAnsi="Times New Roman" w:cs="Times New Roman"/>
          <w:lang w:val="lt-LT"/>
        </w:rPr>
        <w:t xml:space="preserve"> </w:t>
      </w:r>
      <w:r w:rsidR="00C36F58">
        <w:rPr>
          <w:rFonts w:ascii="Times New Roman" w:hAnsi="Times New Roman" w:cs="Times New Roman"/>
          <w:lang w:val="lt-LT"/>
        </w:rPr>
        <w:t>pastilių vartojimo</w:t>
      </w:r>
      <w:r w:rsidR="00447910" w:rsidRPr="00447910">
        <w:rPr>
          <w:rFonts w:ascii="Times New Roman" w:hAnsi="Times New Roman" w:cs="Times New Roman"/>
          <w:lang w:val="lt-LT"/>
        </w:rPr>
        <w:t>.</w:t>
      </w:r>
    </w:p>
    <w:p w14:paraId="33DCDF76" w14:textId="0335EBA2" w:rsidR="00447910" w:rsidRPr="00447910" w:rsidRDefault="00447910" w:rsidP="00447910">
      <w:pPr>
        <w:tabs>
          <w:tab w:val="left" w:pos="567"/>
        </w:tabs>
        <w:spacing w:after="0" w:line="240" w:lineRule="auto"/>
        <w:rPr>
          <w:rFonts w:ascii="Times New Roman" w:hAnsi="Times New Roman" w:cs="Times New Roman"/>
          <w:lang w:val="lt-LT"/>
        </w:rPr>
      </w:pPr>
      <w:r w:rsidRPr="00447910">
        <w:rPr>
          <w:rFonts w:ascii="Times New Roman" w:hAnsi="Times New Roman" w:cs="Times New Roman"/>
          <w:lang w:val="lt-LT"/>
        </w:rPr>
        <w:t xml:space="preserve">Pajutus stiprų norą rūkyti, vietoj cigaretės </w:t>
      </w:r>
      <w:r w:rsidR="00B835A2">
        <w:rPr>
          <w:rFonts w:ascii="Times New Roman" w:hAnsi="Times New Roman" w:cs="Times New Roman"/>
          <w:lang w:val="lt-LT"/>
        </w:rPr>
        <w:t>vartokite</w:t>
      </w:r>
      <w:r w:rsidRPr="00447910">
        <w:rPr>
          <w:rFonts w:ascii="Times New Roman" w:hAnsi="Times New Roman" w:cs="Times New Roman"/>
          <w:lang w:val="lt-LT"/>
        </w:rPr>
        <w:t xml:space="preserve"> </w:t>
      </w:r>
      <w:proofErr w:type="spellStart"/>
      <w:r w:rsidR="00337FD8">
        <w:rPr>
          <w:rFonts w:ascii="Times New Roman" w:hAnsi="Times New Roman" w:cs="Times New Roman"/>
          <w:lang w:val="lt-LT"/>
        </w:rPr>
        <w:t>N</w:t>
      </w:r>
      <w:r w:rsidRPr="00447910">
        <w:rPr>
          <w:rFonts w:ascii="Times New Roman" w:hAnsi="Times New Roman" w:cs="Times New Roman"/>
          <w:lang w:val="lt-LT"/>
        </w:rPr>
        <w:t>icorette</w:t>
      </w:r>
      <w:proofErr w:type="spellEnd"/>
      <w:r w:rsidRPr="00447910">
        <w:rPr>
          <w:rFonts w:ascii="Times New Roman" w:hAnsi="Times New Roman" w:cs="Times New Roman"/>
          <w:lang w:val="lt-LT"/>
        </w:rPr>
        <w:t xml:space="preserve"> </w:t>
      </w:r>
      <w:r w:rsidR="00B835A2">
        <w:rPr>
          <w:rFonts w:ascii="Times New Roman" w:hAnsi="Times New Roman" w:cs="Times New Roman"/>
          <w:lang w:val="lt-LT"/>
        </w:rPr>
        <w:t>m</w:t>
      </w:r>
      <w:r w:rsidRPr="00447910">
        <w:rPr>
          <w:rFonts w:ascii="Times New Roman" w:hAnsi="Times New Roman" w:cs="Times New Roman"/>
          <w:lang w:val="lt-LT"/>
        </w:rPr>
        <w:t>in</w:t>
      </w:r>
      <w:r w:rsidR="00B835A2">
        <w:rPr>
          <w:rFonts w:ascii="Times New Roman" w:hAnsi="Times New Roman" w:cs="Times New Roman"/>
          <w:lang w:val="lt-LT"/>
        </w:rPr>
        <w:t>t</w:t>
      </w:r>
      <w:r w:rsidRPr="00447910">
        <w:rPr>
          <w:rFonts w:ascii="Times New Roman" w:hAnsi="Times New Roman" w:cs="Times New Roman"/>
          <w:lang w:val="lt-LT"/>
        </w:rPr>
        <w:t xml:space="preserve"> pastilę, kad galėtumėte </w:t>
      </w:r>
      <w:r w:rsidR="00B835A2">
        <w:rPr>
          <w:rFonts w:ascii="Times New Roman" w:hAnsi="Times New Roman" w:cs="Times New Roman"/>
          <w:lang w:val="lt-LT"/>
        </w:rPr>
        <w:t>su</w:t>
      </w:r>
      <w:r w:rsidRPr="00447910">
        <w:rPr>
          <w:rFonts w:ascii="Times New Roman" w:hAnsi="Times New Roman" w:cs="Times New Roman"/>
          <w:lang w:val="lt-LT"/>
        </w:rPr>
        <w:t xml:space="preserve">valdyti potraukį. Kiek įmanoma labiau sumažinkite per </w:t>
      </w:r>
      <w:r w:rsidR="00D65C72">
        <w:rPr>
          <w:rFonts w:ascii="Times New Roman" w:hAnsi="Times New Roman" w:cs="Times New Roman"/>
          <w:lang w:val="lt-LT"/>
        </w:rPr>
        <w:t>parą</w:t>
      </w:r>
      <w:r w:rsidRPr="00447910">
        <w:rPr>
          <w:rFonts w:ascii="Times New Roman" w:hAnsi="Times New Roman" w:cs="Times New Roman"/>
          <w:lang w:val="lt-LT"/>
        </w:rPr>
        <w:t xml:space="preserve"> surūkomų cigarečių skaičių. Jei po 6</w:t>
      </w:r>
      <w:r w:rsidR="00D65C72">
        <w:rPr>
          <w:rFonts w:ascii="Times New Roman" w:hAnsi="Times New Roman" w:cs="Times New Roman"/>
          <w:lang w:val="lt-LT"/>
        </w:rPr>
        <w:t> </w:t>
      </w:r>
      <w:r w:rsidRPr="00447910">
        <w:rPr>
          <w:rFonts w:ascii="Times New Roman" w:hAnsi="Times New Roman" w:cs="Times New Roman"/>
          <w:lang w:val="lt-LT"/>
        </w:rPr>
        <w:t>savaičių nepavyk</w:t>
      </w:r>
      <w:r w:rsidR="00D65C72">
        <w:rPr>
          <w:rFonts w:ascii="Times New Roman" w:hAnsi="Times New Roman" w:cs="Times New Roman"/>
          <w:lang w:val="lt-LT"/>
        </w:rPr>
        <w:t>sta</w:t>
      </w:r>
      <w:r w:rsidRPr="00447910">
        <w:rPr>
          <w:rFonts w:ascii="Times New Roman" w:hAnsi="Times New Roman" w:cs="Times New Roman"/>
          <w:lang w:val="lt-LT"/>
        </w:rPr>
        <w:t xml:space="preserve"> sumažinti per </w:t>
      </w:r>
      <w:r w:rsidR="00D65C72">
        <w:rPr>
          <w:rFonts w:ascii="Times New Roman" w:hAnsi="Times New Roman" w:cs="Times New Roman"/>
          <w:lang w:val="lt-LT"/>
        </w:rPr>
        <w:t>parą</w:t>
      </w:r>
      <w:r w:rsidRPr="00447910">
        <w:rPr>
          <w:rFonts w:ascii="Times New Roman" w:hAnsi="Times New Roman" w:cs="Times New Roman"/>
          <w:lang w:val="lt-LT"/>
        </w:rPr>
        <w:t xml:space="preserve"> surūkomų cigarečių skaičiaus, kreipkitės į savo sveikatos priežiūros specialistą.</w:t>
      </w:r>
    </w:p>
    <w:p w14:paraId="3B75723B" w14:textId="6652C78E" w:rsidR="00447910" w:rsidRPr="00447910" w:rsidRDefault="006726AB" w:rsidP="00447910">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 </w:t>
      </w:r>
      <w:r w:rsidRPr="00367877">
        <w:rPr>
          <w:rFonts w:ascii="Times New Roman" w:hAnsi="Times New Roman" w:cs="Times New Roman"/>
          <w:lang w:val="lt-LT"/>
        </w:rPr>
        <w:t>Kai tik pasijusite galintys, turėtumėte visiškai nustoti rūkyti</w:t>
      </w:r>
      <w:r w:rsidR="00447910" w:rsidRPr="00447910">
        <w:rPr>
          <w:rFonts w:ascii="Times New Roman" w:hAnsi="Times New Roman" w:cs="Times New Roman"/>
          <w:lang w:val="lt-LT"/>
        </w:rPr>
        <w:t xml:space="preserve">. Laikykitės </w:t>
      </w:r>
      <w:r w:rsidR="009321F2">
        <w:rPr>
          <w:rFonts w:ascii="Times New Roman" w:hAnsi="Times New Roman" w:cs="Times New Roman"/>
          <w:lang w:val="lt-LT"/>
        </w:rPr>
        <w:t xml:space="preserve">aukščiau </w:t>
      </w:r>
      <w:r w:rsidR="00447910" w:rsidRPr="00447910">
        <w:rPr>
          <w:rFonts w:ascii="Times New Roman" w:hAnsi="Times New Roman" w:cs="Times New Roman"/>
          <w:lang w:val="lt-LT"/>
        </w:rPr>
        <w:t>pateiktų</w:t>
      </w:r>
      <w:r w:rsidR="005C06D4">
        <w:rPr>
          <w:rFonts w:ascii="Times New Roman" w:hAnsi="Times New Roman" w:cs="Times New Roman"/>
          <w:lang w:val="lt-LT"/>
        </w:rPr>
        <w:t xml:space="preserve"> </w:t>
      </w:r>
      <w:r w:rsidR="005C06D4" w:rsidRPr="00367877">
        <w:rPr>
          <w:rFonts w:ascii="Times New Roman" w:hAnsi="Times New Roman" w:cs="Times New Roman"/>
          <w:lang w:val="lt-LT"/>
        </w:rPr>
        <w:t>„Metimo rūkyti iš karto“ instrukcijų</w:t>
      </w:r>
      <w:r w:rsidR="00447910" w:rsidRPr="00447910">
        <w:rPr>
          <w:rFonts w:ascii="Times New Roman" w:hAnsi="Times New Roman" w:cs="Times New Roman"/>
          <w:lang w:val="lt-LT"/>
        </w:rPr>
        <w:t xml:space="preserve">. Padarykite tai </w:t>
      </w:r>
      <w:r w:rsidR="00D85392">
        <w:rPr>
          <w:rFonts w:ascii="Times New Roman" w:hAnsi="Times New Roman" w:cs="Times New Roman"/>
          <w:lang w:val="lt-LT"/>
        </w:rPr>
        <w:t xml:space="preserve">kaip įmanoma </w:t>
      </w:r>
      <w:r w:rsidR="00447910" w:rsidRPr="00447910">
        <w:rPr>
          <w:rFonts w:ascii="Times New Roman" w:hAnsi="Times New Roman" w:cs="Times New Roman"/>
          <w:lang w:val="lt-LT"/>
        </w:rPr>
        <w:t>greičiau.</w:t>
      </w:r>
    </w:p>
    <w:p w14:paraId="5344C6D7" w14:textId="560906C8" w:rsidR="00447910" w:rsidRDefault="00447910" w:rsidP="00447910">
      <w:pPr>
        <w:tabs>
          <w:tab w:val="left" w:pos="567"/>
        </w:tabs>
        <w:spacing w:after="0" w:line="240" w:lineRule="auto"/>
        <w:rPr>
          <w:rFonts w:ascii="Times New Roman" w:hAnsi="Times New Roman" w:cs="Times New Roman"/>
          <w:lang w:val="lt-LT"/>
        </w:rPr>
      </w:pPr>
      <w:r w:rsidRPr="00447910">
        <w:rPr>
          <w:rFonts w:ascii="Times New Roman" w:hAnsi="Times New Roman" w:cs="Times New Roman"/>
          <w:lang w:val="lt-LT"/>
        </w:rPr>
        <w:t>Jei per 6</w:t>
      </w:r>
      <w:r w:rsidR="00C73EB5">
        <w:rPr>
          <w:rFonts w:ascii="Times New Roman" w:hAnsi="Times New Roman" w:cs="Times New Roman"/>
          <w:lang w:val="lt-LT"/>
        </w:rPr>
        <w:t> </w:t>
      </w:r>
      <w:r w:rsidRPr="00447910">
        <w:rPr>
          <w:rFonts w:ascii="Times New Roman" w:hAnsi="Times New Roman" w:cs="Times New Roman"/>
          <w:lang w:val="lt-LT"/>
        </w:rPr>
        <w:t>mėnesius nuo šio vaisto vartojimo pradžios</w:t>
      </w:r>
      <w:r w:rsidR="007B7B00">
        <w:rPr>
          <w:rFonts w:ascii="Times New Roman" w:hAnsi="Times New Roman" w:cs="Times New Roman"/>
          <w:lang w:val="lt-LT"/>
        </w:rPr>
        <w:t xml:space="preserve"> </w:t>
      </w:r>
      <w:r w:rsidR="007B7B00" w:rsidRPr="00367877">
        <w:rPr>
          <w:rFonts w:ascii="Times New Roman" w:hAnsi="Times New Roman" w:cs="Times New Roman"/>
          <w:lang w:val="lt-LT"/>
        </w:rPr>
        <w:t>Jums nepavyko visiškai nustoti rūkyti</w:t>
      </w:r>
      <w:r w:rsidRPr="00447910">
        <w:rPr>
          <w:rFonts w:ascii="Times New Roman" w:hAnsi="Times New Roman" w:cs="Times New Roman"/>
          <w:lang w:val="lt-LT"/>
        </w:rPr>
        <w:t>, kreipkitės į sveikatos priežiūros specialistą.</w:t>
      </w:r>
    </w:p>
    <w:p w14:paraId="0E20E31F" w14:textId="77777777" w:rsidR="00447910" w:rsidRDefault="00447910" w:rsidP="00262BA8">
      <w:pPr>
        <w:tabs>
          <w:tab w:val="left" w:pos="567"/>
        </w:tabs>
        <w:spacing w:after="0" w:line="240" w:lineRule="auto"/>
        <w:rPr>
          <w:rFonts w:ascii="Times New Roman" w:hAnsi="Times New Roman" w:cs="Times New Roman"/>
          <w:lang w:val="lt-LT"/>
        </w:rPr>
      </w:pPr>
    </w:p>
    <w:p w14:paraId="40D54CFC" w14:textId="48BDCBA5" w:rsidR="00447910" w:rsidRDefault="001B6955" w:rsidP="00262BA8">
      <w:pPr>
        <w:tabs>
          <w:tab w:val="left" w:pos="567"/>
        </w:tabs>
        <w:spacing w:after="0" w:line="240" w:lineRule="auto"/>
        <w:rPr>
          <w:rFonts w:ascii="Times New Roman" w:hAnsi="Times New Roman" w:cs="Times New Roman"/>
          <w:lang w:val="lt-LT"/>
        </w:rPr>
      </w:pPr>
      <w:r w:rsidRPr="001B6955">
        <w:rPr>
          <w:rFonts w:ascii="Times New Roman" w:hAnsi="Times New Roman" w:cs="Times New Roman"/>
          <w:lang w:val="lt-LT"/>
        </w:rPr>
        <w:t xml:space="preserve">Neviršykite nurodytos dozės. Atidžiai laikykitės nurodymų ir per </w:t>
      </w:r>
      <w:r w:rsidR="00B8366D">
        <w:rPr>
          <w:rFonts w:ascii="Times New Roman" w:hAnsi="Times New Roman" w:cs="Times New Roman"/>
          <w:lang w:val="lt-LT"/>
        </w:rPr>
        <w:t>parą</w:t>
      </w:r>
      <w:r w:rsidRPr="001B6955">
        <w:rPr>
          <w:rFonts w:ascii="Times New Roman" w:hAnsi="Times New Roman" w:cs="Times New Roman"/>
          <w:lang w:val="lt-LT"/>
        </w:rPr>
        <w:t xml:space="preserve"> (24</w:t>
      </w:r>
      <w:r w:rsidR="00953C9E">
        <w:rPr>
          <w:rFonts w:ascii="Times New Roman" w:hAnsi="Times New Roman" w:cs="Times New Roman"/>
          <w:lang w:val="lt-LT"/>
        </w:rPr>
        <w:t> </w:t>
      </w:r>
      <w:r w:rsidRPr="001B6955">
        <w:rPr>
          <w:rFonts w:ascii="Times New Roman" w:hAnsi="Times New Roman" w:cs="Times New Roman"/>
          <w:lang w:val="lt-LT"/>
        </w:rPr>
        <w:t xml:space="preserve">valandas) </w:t>
      </w:r>
      <w:r w:rsidRPr="00953C9E">
        <w:rPr>
          <w:rFonts w:ascii="Times New Roman" w:hAnsi="Times New Roman" w:cs="Times New Roman"/>
          <w:b/>
          <w:bCs/>
          <w:lang w:val="lt-LT"/>
        </w:rPr>
        <w:t>nevartokite daugiau kaip 15</w:t>
      </w:r>
      <w:r w:rsidR="00953C9E" w:rsidRPr="00953C9E">
        <w:rPr>
          <w:rFonts w:ascii="Times New Roman" w:hAnsi="Times New Roman" w:cs="Times New Roman"/>
          <w:b/>
          <w:bCs/>
          <w:lang w:val="lt-LT"/>
        </w:rPr>
        <w:t> </w:t>
      </w:r>
      <w:r w:rsidRPr="00953C9E">
        <w:rPr>
          <w:rFonts w:ascii="Times New Roman" w:hAnsi="Times New Roman" w:cs="Times New Roman"/>
          <w:b/>
          <w:bCs/>
          <w:lang w:val="lt-LT"/>
        </w:rPr>
        <w:t>pastilių</w:t>
      </w:r>
      <w:r w:rsidRPr="001B6955">
        <w:rPr>
          <w:rFonts w:ascii="Times New Roman" w:hAnsi="Times New Roman" w:cs="Times New Roman"/>
          <w:lang w:val="lt-LT"/>
        </w:rPr>
        <w:t>.</w:t>
      </w:r>
    </w:p>
    <w:p w14:paraId="16A60284" w14:textId="77777777" w:rsidR="00447910" w:rsidRDefault="00447910" w:rsidP="00262BA8">
      <w:pPr>
        <w:tabs>
          <w:tab w:val="left" w:pos="567"/>
        </w:tabs>
        <w:spacing w:after="0" w:line="240" w:lineRule="auto"/>
        <w:rPr>
          <w:rFonts w:ascii="Times New Roman" w:hAnsi="Times New Roman" w:cs="Times New Roman"/>
          <w:lang w:val="lt-LT"/>
        </w:rPr>
      </w:pPr>
    </w:p>
    <w:p w14:paraId="3ACBE83F" w14:textId="07281D3B" w:rsidR="00953C9E" w:rsidRDefault="00953C9E" w:rsidP="00262BA8">
      <w:pPr>
        <w:tabs>
          <w:tab w:val="left" w:pos="567"/>
        </w:tabs>
        <w:spacing w:after="0" w:line="240" w:lineRule="auto"/>
        <w:rPr>
          <w:rFonts w:ascii="Times New Roman" w:hAnsi="Times New Roman" w:cs="Times New Roman"/>
          <w:lang w:val="lt-LT"/>
        </w:rPr>
      </w:pPr>
      <w:r w:rsidRPr="00953C9E">
        <w:rPr>
          <w:rFonts w:ascii="Times New Roman" w:hAnsi="Times New Roman" w:cs="Times New Roman"/>
          <w:lang w:val="lt-LT"/>
        </w:rPr>
        <w:t xml:space="preserve">Jei </w:t>
      </w:r>
      <w:r w:rsidR="004C6BBA">
        <w:rPr>
          <w:rFonts w:ascii="Times New Roman" w:hAnsi="Times New Roman" w:cs="Times New Roman"/>
          <w:lang w:val="lt-LT"/>
        </w:rPr>
        <w:t>jaučiate</w:t>
      </w:r>
      <w:r w:rsidRPr="00953C9E">
        <w:rPr>
          <w:rFonts w:ascii="Times New Roman" w:hAnsi="Times New Roman" w:cs="Times New Roman"/>
          <w:lang w:val="lt-LT"/>
        </w:rPr>
        <w:t xml:space="preserve">, kad šį vaistą </w:t>
      </w:r>
      <w:r w:rsidR="004C6BBA">
        <w:rPr>
          <w:rFonts w:ascii="Times New Roman" w:hAnsi="Times New Roman" w:cs="Times New Roman"/>
          <w:lang w:val="lt-LT"/>
        </w:rPr>
        <w:t xml:space="preserve">Jums </w:t>
      </w:r>
      <w:r w:rsidRPr="00953C9E">
        <w:rPr>
          <w:rFonts w:ascii="Times New Roman" w:hAnsi="Times New Roman" w:cs="Times New Roman"/>
          <w:lang w:val="lt-LT"/>
        </w:rPr>
        <w:t>reikia vartoti ilgiau nei 9</w:t>
      </w:r>
      <w:r w:rsidR="004C6BBA">
        <w:rPr>
          <w:rFonts w:ascii="Times New Roman" w:hAnsi="Times New Roman" w:cs="Times New Roman"/>
          <w:lang w:val="lt-LT"/>
        </w:rPr>
        <w:t> </w:t>
      </w:r>
      <w:r w:rsidRPr="00953C9E">
        <w:rPr>
          <w:rFonts w:ascii="Times New Roman" w:hAnsi="Times New Roman" w:cs="Times New Roman"/>
          <w:lang w:val="lt-LT"/>
        </w:rPr>
        <w:t xml:space="preserve">mėnesius, </w:t>
      </w:r>
      <w:r w:rsidR="004C6BBA">
        <w:rPr>
          <w:rFonts w:ascii="Times New Roman" w:hAnsi="Times New Roman" w:cs="Times New Roman"/>
          <w:lang w:val="lt-LT"/>
        </w:rPr>
        <w:t>turite</w:t>
      </w:r>
      <w:r w:rsidRPr="00953C9E">
        <w:rPr>
          <w:rFonts w:ascii="Times New Roman" w:hAnsi="Times New Roman" w:cs="Times New Roman"/>
          <w:lang w:val="lt-LT"/>
        </w:rPr>
        <w:t xml:space="preserve"> kreiptis į gydytoją.</w:t>
      </w:r>
    </w:p>
    <w:p w14:paraId="1FA6FB7F" w14:textId="77777777" w:rsidR="00447910" w:rsidRPr="00262BA8" w:rsidRDefault="00447910" w:rsidP="00262BA8">
      <w:pPr>
        <w:tabs>
          <w:tab w:val="left" w:pos="567"/>
        </w:tabs>
        <w:spacing w:after="0" w:line="240" w:lineRule="auto"/>
        <w:rPr>
          <w:rFonts w:ascii="Times New Roman" w:hAnsi="Times New Roman" w:cs="Times New Roman"/>
          <w:lang w:val="lt-LT"/>
        </w:rPr>
      </w:pPr>
    </w:p>
    <w:p w14:paraId="6DE357B3" w14:textId="3B47A606" w:rsidR="00262BA8" w:rsidRPr="008F2C77" w:rsidRDefault="00745B14" w:rsidP="00262BA8">
      <w:pPr>
        <w:tabs>
          <w:tab w:val="left" w:pos="567"/>
        </w:tabs>
        <w:spacing w:after="0" w:line="240" w:lineRule="auto"/>
        <w:rPr>
          <w:rFonts w:ascii="Times New Roman" w:hAnsi="Times New Roman" w:cs="Times New Roman"/>
          <w:b/>
          <w:bCs/>
          <w:lang w:val="lt-LT"/>
        </w:rPr>
      </w:pPr>
      <w:r w:rsidRPr="008F2C77">
        <w:rPr>
          <w:rFonts w:ascii="Times New Roman" w:hAnsi="Times New Roman" w:cs="Times New Roman"/>
          <w:b/>
          <w:bCs/>
          <w:lang w:val="lt-LT"/>
        </w:rPr>
        <w:t>Vartojimas vaikams ir paaugliams</w:t>
      </w:r>
    </w:p>
    <w:p w14:paraId="370CE48A" w14:textId="29CCE41B" w:rsidR="00745B14" w:rsidRPr="008F2C77" w:rsidRDefault="00745B14" w:rsidP="00745B14">
      <w:pPr>
        <w:spacing w:after="0" w:line="240" w:lineRule="auto"/>
        <w:rPr>
          <w:rFonts w:ascii="Times New Roman" w:hAnsi="Times New Roman" w:cs="Times New Roman"/>
          <w:i/>
          <w:iCs/>
          <w:lang w:val="lt-LT"/>
        </w:rPr>
      </w:pPr>
      <w:r w:rsidRPr="008F2C77">
        <w:rPr>
          <w:rFonts w:ascii="Times New Roman" w:hAnsi="Times New Roman" w:cs="Times New Roman"/>
          <w:i/>
          <w:iCs/>
          <w:lang w:val="lt-LT"/>
        </w:rPr>
        <w:t>12</w:t>
      </w:r>
      <w:r w:rsidR="008F2C77" w:rsidRPr="008F2C77">
        <w:rPr>
          <w:rFonts w:ascii="Times New Roman" w:hAnsi="Times New Roman" w:cs="Times New Roman"/>
          <w:i/>
          <w:iCs/>
          <w:lang w:val="lt-LT"/>
        </w:rPr>
        <w:noBreakHyphen/>
      </w:r>
      <w:r w:rsidRPr="008F2C77">
        <w:rPr>
          <w:rFonts w:ascii="Times New Roman" w:hAnsi="Times New Roman" w:cs="Times New Roman"/>
          <w:i/>
          <w:iCs/>
          <w:lang w:val="lt-LT"/>
        </w:rPr>
        <w:t>17</w:t>
      </w:r>
      <w:r w:rsidR="008F2C77" w:rsidRPr="008F2C77">
        <w:rPr>
          <w:rFonts w:ascii="Times New Roman" w:hAnsi="Times New Roman" w:cs="Times New Roman"/>
          <w:i/>
          <w:iCs/>
          <w:lang w:val="lt-LT"/>
        </w:rPr>
        <w:t> </w:t>
      </w:r>
      <w:r w:rsidRPr="008F2C77">
        <w:rPr>
          <w:rFonts w:ascii="Times New Roman" w:hAnsi="Times New Roman" w:cs="Times New Roman"/>
          <w:i/>
          <w:iCs/>
          <w:lang w:val="lt-LT"/>
        </w:rPr>
        <w:t>metų paaugli</w:t>
      </w:r>
      <w:r w:rsidR="008F2C77" w:rsidRPr="008F2C77">
        <w:rPr>
          <w:rFonts w:ascii="Times New Roman" w:hAnsi="Times New Roman" w:cs="Times New Roman"/>
          <w:i/>
          <w:iCs/>
          <w:lang w:val="lt-LT"/>
        </w:rPr>
        <w:t>ams</w:t>
      </w:r>
    </w:p>
    <w:p w14:paraId="04A8450C" w14:textId="1D89FC6B" w:rsidR="00745B14" w:rsidRPr="00745B14" w:rsidRDefault="00337FD8" w:rsidP="00745B14">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745B14" w:rsidRPr="00745B14">
        <w:rPr>
          <w:rFonts w:ascii="Times New Roman" w:hAnsi="Times New Roman" w:cs="Times New Roman"/>
          <w:lang w:val="lt-LT"/>
        </w:rPr>
        <w:t>icorette</w:t>
      </w:r>
      <w:proofErr w:type="spellEnd"/>
      <w:r w:rsidR="00745B14" w:rsidRPr="00745B14">
        <w:rPr>
          <w:rFonts w:ascii="Times New Roman" w:hAnsi="Times New Roman" w:cs="Times New Roman"/>
          <w:lang w:val="lt-LT"/>
        </w:rPr>
        <w:t xml:space="preserve"> </w:t>
      </w:r>
      <w:r w:rsidR="008F2C77">
        <w:rPr>
          <w:rFonts w:ascii="Times New Roman" w:hAnsi="Times New Roman" w:cs="Times New Roman"/>
          <w:lang w:val="lt-LT"/>
        </w:rPr>
        <w:t>m</w:t>
      </w:r>
      <w:r w:rsidR="00745B14" w:rsidRPr="00745B14">
        <w:rPr>
          <w:rFonts w:ascii="Times New Roman" w:hAnsi="Times New Roman" w:cs="Times New Roman"/>
          <w:lang w:val="lt-LT"/>
        </w:rPr>
        <w:t>int galima vartoti tik pasitarus su sveikatos priežiūros specialistu.</w:t>
      </w:r>
    </w:p>
    <w:p w14:paraId="466D98B4" w14:textId="77777777" w:rsidR="00745B14" w:rsidRPr="00745B14" w:rsidRDefault="00745B14" w:rsidP="00745B14">
      <w:pPr>
        <w:spacing w:after="0" w:line="240" w:lineRule="auto"/>
        <w:rPr>
          <w:rFonts w:ascii="Times New Roman" w:hAnsi="Times New Roman" w:cs="Times New Roman"/>
          <w:lang w:val="lt-LT"/>
        </w:rPr>
      </w:pPr>
    </w:p>
    <w:p w14:paraId="758805D5" w14:textId="195CC2A3" w:rsidR="00745B14" w:rsidRPr="008F2C77" w:rsidRDefault="00745B14" w:rsidP="00745B14">
      <w:pPr>
        <w:spacing w:after="0" w:line="240" w:lineRule="auto"/>
        <w:rPr>
          <w:rFonts w:ascii="Times New Roman" w:hAnsi="Times New Roman" w:cs="Times New Roman"/>
          <w:i/>
          <w:iCs/>
          <w:lang w:val="lt-LT"/>
        </w:rPr>
      </w:pPr>
      <w:r w:rsidRPr="008F2C77">
        <w:rPr>
          <w:rFonts w:ascii="Times New Roman" w:hAnsi="Times New Roman" w:cs="Times New Roman"/>
          <w:i/>
          <w:iCs/>
          <w:lang w:val="lt-LT"/>
        </w:rPr>
        <w:t>Vaikams iki 12</w:t>
      </w:r>
      <w:r w:rsidR="008F2C77" w:rsidRPr="008F2C77">
        <w:rPr>
          <w:rFonts w:ascii="Times New Roman" w:hAnsi="Times New Roman" w:cs="Times New Roman"/>
          <w:i/>
          <w:iCs/>
          <w:lang w:val="lt-LT"/>
        </w:rPr>
        <w:t> </w:t>
      </w:r>
      <w:r w:rsidRPr="008F2C77">
        <w:rPr>
          <w:rFonts w:ascii="Times New Roman" w:hAnsi="Times New Roman" w:cs="Times New Roman"/>
          <w:i/>
          <w:iCs/>
          <w:lang w:val="lt-LT"/>
        </w:rPr>
        <w:t>metų</w:t>
      </w:r>
    </w:p>
    <w:p w14:paraId="23337758" w14:textId="671267EE" w:rsidR="00262BA8" w:rsidRPr="00262BA8" w:rsidRDefault="00745B14" w:rsidP="00745B14">
      <w:pPr>
        <w:spacing w:after="0" w:line="240" w:lineRule="auto"/>
        <w:rPr>
          <w:rFonts w:ascii="Times New Roman" w:hAnsi="Times New Roman" w:cs="Times New Roman"/>
          <w:lang w:val="lt-LT"/>
        </w:rPr>
      </w:pPr>
      <w:r w:rsidRPr="00745B14">
        <w:rPr>
          <w:rFonts w:ascii="Times New Roman" w:hAnsi="Times New Roman" w:cs="Times New Roman"/>
          <w:lang w:val="lt-LT"/>
        </w:rPr>
        <w:t>Šio vaisto negalima vartoti vaikams iki 12</w:t>
      </w:r>
      <w:r w:rsidR="008F2C77">
        <w:rPr>
          <w:rFonts w:ascii="Times New Roman" w:hAnsi="Times New Roman" w:cs="Times New Roman"/>
          <w:lang w:val="lt-LT"/>
        </w:rPr>
        <w:t> </w:t>
      </w:r>
      <w:r w:rsidRPr="00745B14">
        <w:rPr>
          <w:rFonts w:ascii="Times New Roman" w:hAnsi="Times New Roman" w:cs="Times New Roman"/>
          <w:lang w:val="lt-LT"/>
        </w:rPr>
        <w:t>metų.</w:t>
      </w:r>
    </w:p>
    <w:p w14:paraId="66301F37" w14:textId="77777777" w:rsidR="00262BA8" w:rsidRPr="00262BA8" w:rsidRDefault="00262BA8" w:rsidP="00262BA8">
      <w:pPr>
        <w:spacing w:after="0" w:line="240" w:lineRule="auto"/>
        <w:rPr>
          <w:rFonts w:ascii="Times New Roman" w:hAnsi="Times New Roman" w:cs="Times New Roman"/>
          <w:lang w:val="lt-LT"/>
        </w:rPr>
      </w:pPr>
    </w:p>
    <w:p w14:paraId="31B8C3AB" w14:textId="4B30B215" w:rsidR="00262BA8" w:rsidRPr="00070648" w:rsidRDefault="00070648" w:rsidP="00C220D0">
      <w:pPr>
        <w:keepNext/>
        <w:spacing w:after="0" w:line="240" w:lineRule="auto"/>
        <w:rPr>
          <w:rFonts w:ascii="Times New Roman" w:hAnsi="Times New Roman" w:cs="Times New Roman"/>
          <w:b/>
          <w:bCs/>
          <w:lang w:val="lt-LT"/>
        </w:rPr>
      </w:pPr>
      <w:r w:rsidRPr="00070648">
        <w:rPr>
          <w:rFonts w:ascii="Times New Roman" w:hAnsi="Times New Roman" w:cs="Times New Roman"/>
          <w:b/>
          <w:bCs/>
          <w:lang w:val="lt-LT"/>
        </w:rPr>
        <w:lastRenderedPageBreak/>
        <w:t>Vartojimo instrukcija</w:t>
      </w:r>
    </w:p>
    <w:p w14:paraId="183755C2" w14:textId="77777777" w:rsidR="00262BA8" w:rsidRDefault="00262BA8" w:rsidP="00C220D0">
      <w:pPr>
        <w:keepNext/>
        <w:spacing w:after="0" w:line="240" w:lineRule="auto"/>
        <w:rPr>
          <w:rFonts w:ascii="Times New Roman" w:hAnsi="Times New Roman" w:cs="Times New Roman"/>
          <w:lang w:val="lt-LT"/>
        </w:rPr>
      </w:pPr>
    </w:p>
    <w:p w14:paraId="1B0C4B28" w14:textId="5C7A6A6E" w:rsidR="00070648" w:rsidRDefault="00070648" w:rsidP="00C220D0">
      <w:pPr>
        <w:keepNext/>
        <w:spacing w:after="0" w:line="240" w:lineRule="auto"/>
        <w:rPr>
          <w:rFonts w:ascii="Times New Roman" w:hAnsi="Times New Roman" w:cs="Times New Roman"/>
          <w:lang w:val="lt-LT"/>
        </w:rPr>
      </w:pPr>
      <w:r w:rsidRPr="00001157">
        <w:rPr>
          <w:rFonts w:ascii="Times New Roman" w:hAnsi="Times New Roman" w:cs="Times New Roman"/>
          <w:highlight w:val="lightGray"/>
          <w:lang w:val="lt-LT"/>
        </w:rPr>
        <w:t>[</w:t>
      </w:r>
      <w:r w:rsidR="009B3326">
        <w:rPr>
          <w:rFonts w:ascii="Times New Roman" w:hAnsi="Times New Roman" w:cs="Times New Roman"/>
          <w:highlight w:val="lightGray"/>
          <w:lang w:val="lt-LT"/>
        </w:rPr>
        <w:t>P</w:t>
      </w:r>
      <w:r w:rsidR="00001157" w:rsidRPr="00001157">
        <w:rPr>
          <w:rFonts w:ascii="Times New Roman" w:hAnsi="Times New Roman" w:cs="Times New Roman"/>
          <w:highlight w:val="lightGray"/>
          <w:lang w:val="lt-LT"/>
        </w:rPr>
        <w:t>lastikini</w:t>
      </w:r>
      <w:r w:rsidR="009B3326">
        <w:rPr>
          <w:rFonts w:ascii="Times New Roman" w:hAnsi="Times New Roman" w:cs="Times New Roman"/>
          <w:highlight w:val="lightGray"/>
          <w:lang w:val="lt-LT"/>
        </w:rPr>
        <w:t xml:space="preserve">s </w:t>
      </w:r>
      <w:r w:rsidR="00001157" w:rsidRPr="00001157">
        <w:rPr>
          <w:rFonts w:ascii="Times New Roman" w:hAnsi="Times New Roman" w:cs="Times New Roman"/>
          <w:highlight w:val="lightGray"/>
          <w:lang w:val="lt-LT"/>
        </w:rPr>
        <w:t>buteliuk</w:t>
      </w:r>
      <w:r w:rsidR="009B3326">
        <w:rPr>
          <w:rFonts w:ascii="Times New Roman" w:hAnsi="Times New Roman" w:cs="Times New Roman"/>
          <w:highlight w:val="lightGray"/>
          <w:lang w:val="lt-LT"/>
        </w:rPr>
        <w:t>as</w:t>
      </w:r>
      <w:r w:rsidR="00001157" w:rsidRPr="00001157">
        <w:rPr>
          <w:rFonts w:ascii="Times New Roman" w:hAnsi="Times New Roman" w:cs="Times New Roman"/>
          <w:highlight w:val="lightGray"/>
          <w:lang w:val="lt-LT"/>
        </w:rPr>
        <w:t>]</w:t>
      </w:r>
    </w:p>
    <w:p w14:paraId="4BFF7A41" w14:textId="09AC4E41" w:rsidR="009B3326" w:rsidRDefault="006558B2" w:rsidP="00C220D0">
      <w:pPr>
        <w:keepNext/>
        <w:spacing w:after="0" w:line="240" w:lineRule="auto"/>
        <w:rPr>
          <w:rFonts w:ascii="Times New Roman" w:hAnsi="Times New Roman" w:cs="Times New Roman"/>
          <w:lang w:val="lt-LT"/>
        </w:rPr>
      </w:pPr>
      <w:r>
        <w:rPr>
          <w:rFonts w:ascii="Times New Roman" w:hAnsi="Times New Roman" w:cs="Times New Roman"/>
          <w:noProof/>
          <w:lang w:val="lt-LT"/>
          <w14:ligatures w14:val="standardContextual"/>
        </w:rPr>
        <w:drawing>
          <wp:anchor distT="0" distB="0" distL="114300" distR="114300" simplePos="0" relativeHeight="251666442" behindDoc="0" locked="0" layoutInCell="1" allowOverlap="1" wp14:anchorId="12A95B0C" wp14:editId="446CCB17">
            <wp:simplePos x="0" y="0"/>
            <wp:positionH relativeFrom="column">
              <wp:posOffset>2881528</wp:posOffset>
            </wp:positionH>
            <wp:positionV relativeFrom="paragraph">
              <wp:posOffset>-3200</wp:posOffset>
            </wp:positionV>
            <wp:extent cx="2221149" cy="1950277"/>
            <wp:effectExtent l="0" t="0" r="8255" b="0"/>
            <wp:wrapNone/>
            <wp:docPr id="1251175719" name="Picture 4" descr="A black and white image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5719" name="Picture 4" descr="A black and white image of a person's fac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244590" cy="1970859"/>
                    </a:xfrm>
                    <a:prstGeom prst="rect">
                      <a:avLst/>
                    </a:prstGeom>
                  </pic:spPr>
                </pic:pic>
              </a:graphicData>
            </a:graphic>
            <wp14:sizeRelH relativeFrom="page">
              <wp14:pctWidth>0</wp14:pctWidth>
            </wp14:sizeRelH>
            <wp14:sizeRelV relativeFrom="page">
              <wp14:pctHeight>0</wp14:pctHeight>
            </wp14:sizeRelV>
          </wp:anchor>
        </w:drawing>
      </w:r>
      <w:r w:rsidR="009B3326" w:rsidRPr="009B3326">
        <w:rPr>
          <w:rFonts w:ascii="Times New Roman" w:hAnsi="Times New Roman" w:cs="Times New Roman"/>
          <w:noProof/>
          <w:lang w:val="lt-LT"/>
        </w:rPr>
        <w:drawing>
          <wp:inline distT="0" distB="0" distL="0" distR="0" wp14:anchorId="3367508B" wp14:editId="4AED7BF9">
            <wp:extent cx="2113212" cy="1907972"/>
            <wp:effectExtent l="0" t="0" r="1905" b="0"/>
            <wp:docPr id="1295956729" name="Picture 1" descr="A diagram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56729" name="Picture 1" descr="A diagram of a person's head&#10;&#10;AI-generated content may be incorrect."/>
                    <pic:cNvPicPr/>
                  </pic:nvPicPr>
                  <pic:blipFill>
                    <a:blip r:embed="rId15"/>
                    <a:stretch>
                      <a:fillRect/>
                    </a:stretch>
                  </pic:blipFill>
                  <pic:spPr>
                    <a:xfrm>
                      <a:off x="0" y="0"/>
                      <a:ext cx="2120669" cy="1914705"/>
                    </a:xfrm>
                    <a:prstGeom prst="rect">
                      <a:avLst/>
                    </a:prstGeom>
                  </pic:spPr>
                </pic:pic>
              </a:graphicData>
            </a:graphic>
          </wp:inline>
        </w:drawing>
      </w:r>
    </w:p>
    <w:p w14:paraId="36B1591A" w14:textId="7DE0DC15" w:rsidR="00070648" w:rsidRDefault="005B0E50" w:rsidP="00262BA8">
      <w:pPr>
        <w:spacing w:after="0" w:line="240" w:lineRule="auto"/>
        <w:rPr>
          <w:rFonts w:ascii="Times New Roman" w:hAnsi="Times New Roman" w:cs="Times New Roman"/>
          <w:lang w:val="lt-LT"/>
        </w:rPr>
      </w:pPr>
      <w:r w:rsidRPr="005B0E50">
        <w:rPr>
          <w:rFonts w:ascii="Times New Roman" w:hAnsi="Times New Roman" w:cs="Times New Roman"/>
          <w:noProof/>
          <w:lang w:val="lt-LT"/>
        </w:rPr>
        <mc:AlternateContent>
          <mc:Choice Requires="wps">
            <w:drawing>
              <wp:inline distT="0" distB="0" distL="0" distR="0" wp14:anchorId="68495A7A" wp14:editId="7AB08850">
                <wp:extent cx="2360930" cy="1404620"/>
                <wp:effectExtent l="0" t="0" r="127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876649E" w14:textId="3AB60F97" w:rsidR="005B0E50" w:rsidRPr="005B0E50" w:rsidRDefault="00836EE5" w:rsidP="005B0E50">
                            <w:pPr>
                              <w:spacing w:after="0"/>
                              <w:rPr>
                                <w:rFonts w:ascii="Times New Roman" w:hAnsi="Times New Roman" w:cs="Times New Roman"/>
                                <w:lang w:val="lt-LT"/>
                              </w:rPr>
                            </w:pPr>
                            <w:r>
                              <w:rPr>
                                <w:rFonts w:ascii="Times New Roman" w:hAnsi="Times New Roman" w:cs="Times New Roman"/>
                                <w:lang w:val="lt-LT"/>
                              </w:rPr>
                              <w:t>P</w:t>
                            </w:r>
                            <w:r w:rsidRPr="00034E62">
                              <w:rPr>
                                <w:rFonts w:ascii="Times New Roman" w:hAnsi="Times New Roman" w:cs="Times New Roman"/>
                                <w:lang w:val="lt-LT"/>
                              </w:rPr>
                              <w:t>aspauskite atidarymo mygtuką šone ir tuo pačiu metu kelkite dangtelį</w:t>
                            </w:r>
                          </w:p>
                        </w:txbxContent>
                      </wps:txbx>
                      <wps:bodyPr rot="0" vert="horz" wrap="square" lIns="91440" tIns="45720" rIns="91440" bIns="45720" anchor="t" anchorCtr="0">
                        <a:spAutoFit/>
                      </wps:bodyPr>
                    </wps:wsp>
                  </a:graphicData>
                </a:graphic>
              </wp:inline>
            </w:drawing>
          </mc:Choice>
          <mc:Fallback>
            <w:pict>
              <v:shapetype w14:anchorId="68495A7A"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" stroked="f">
                <v:textbox style="mso-fit-shape-to-text:t">
                  <w:txbxContent>
                    <w:p w14:paraId="3876649E" w14:textId="3AB60F97" w:rsidR="005B0E50" w:rsidRPr="005B0E50" w:rsidRDefault="00836EE5" w:rsidP="005B0E50">
                      <w:pPr>
                        <w:spacing w:after="0"/>
                        <w:rPr>
                          <w:rFonts w:ascii="Times New Roman" w:hAnsi="Times New Roman" w:cs="Times New Roman"/>
                          <w:lang w:val="lt-LT"/>
                        </w:rPr>
                      </w:pPr>
                      <w:r>
                        <w:rPr>
                          <w:rFonts w:ascii="Times New Roman" w:hAnsi="Times New Roman" w:cs="Times New Roman"/>
                          <w:lang w:val="lt-LT"/>
                        </w:rPr>
                        <w:t>P</w:t>
                      </w:r>
                      <w:r w:rsidRPr="00034E62">
                        <w:rPr>
                          <w:rFonts w:ascii="Times New Roman" w:hAnsi="Times New Roman" w:cs="Times New Roman"/>
                          <w:lang w:val="lt-LT"/>
                        </w:rPr>
                        <w:t>aspauskite atidarymo mygtuką šone ir tuo pačiu metu kelkite dangtelį</w:t>
                      </w:r>
                    </w:p>
                  </w:txbxContent>
                </v:textbox>
                <w10:anchorlock/>
              </v:shape>
            </w:pict>
          </mc:Fallback>
        </mc:AlternateContent>
      </w:r>
      <w:r w:rsidR="00E106B1" w:rsidRPr="005B0E50">
        <w:rPr>
          <w:rFonts w:ascii="Times New Roman" w:hAnsi="Times New Roman" w:cs="Times New Roman"/>
          <w:noProof/>
          <w:lang w:val="lt-LT"/>
        </w:rPr>
        <mc:AlternateContent>
          <mc:Choice Requires="wps">
            <w:drawing>
              <wp:inline distT="0" distB="0" distL="0" distR="0" wp14:anchorId="36680D43" wp14:editId="22BFF9D4">
                <wp:extent cx="2914650" cy="1404620"/>
                <wp:effectExtent l="0" t="0" r="0" b="0"/>
                <wp:docPr id="664630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noFill/>
                          <a:miter lim="800000"/>
                          <a:headEnd/>
                          <a:tailEnd/>
                        </a:ln>
                      </wps:spPr>
                      <wps:txbx>
                        <w:txbxContent>
                          <w:p w14:paraId="7A8D4811" w14:textId="41B97111" w:rsidR="00E106B1" w:rsidRPr="00711F7B" w:rsidRDefault="00711F7B" w:rsidP="00E106B1">
                            <w:pPr>
                              <w:spacing w:after="0"/>
                              <w:ind w:left="993"/>
                              <w:rPr>
                                <w:rFonts w:ascii="Times New Roman" w:hAnsi="Times New Roman" w:cs="Times New Roman"/>
                                <w:lang w:val="lt-LT"/>
                              </w:rPr>
                            </w:pPr>
                            <w:r w:rsidRPr="00711F7B">
                              <w:rPr>
                                <w:rFonts w:ascii="Times New Roman" w:hAnsi="Times New Roman" w:cs="Times New Roman"/>
                                <w:lang w:val="lt-LT"/>
                              </w:rPr>
                              <w:t>Spustelkite dangtelį žemyn</w:t>
                            </w:r>
                          </w:p>
                        </w:txbxContent>
                      </wps:txbx>
                      <wps:bodyPr rot="0" vert="horz" wrap="square" lIns="91440" tIns="45720" rIns="91440" bIns="45720" anchor="t" anchorCtr="0">
                        <a:spAutoFit/>
                      </wps:bodyPr>
                    </wps:wsp>
                  </a:graphicData>
                </a:graphic>
              </wp:inline>
            </w:drawing>
          </mc:Choice>
          <mc:Fallback>
            <w:pict>
              <v:shape w14:anchorId="36680D43" id="_x0000_s1027" type="#_x0000_t202" style="width:22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EtDw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" stroked="f">
                <v:textbox style="mso-fit-shape-to-text:t">
                  <w:txbxContent>
                    <w:p w14:paraId="7A8D4811" w14:textId="41B97111" w:rsidR="00E106B1" w:rsidRPr="00711F7B" w:rsidRDefault="00711F7B" w:rsidP="00E106B1">
                      <w:pPr>
                        <w:spacing w:after="0"/>
                        <w:ind w:left="993"/>
                        <w:rPr>
                          <w:rFonts w:ascii="Times New Roman" w:hAnsi="Times New Roman" w:cs="Times New Roman"/>
                          <w:lang w:val="lt-LT"/>
                        </w:rPr>
                      </w:pPr>
                      <w:r w:rsidRPr="00711F7B">
                        <w:rPr>
                          <w:rFonts w:ascii="Times New Roman" w:hAnsi="Times New Roman" w:cs="Times New Roman"/>
                          <w:lang w:val="lt-LT"/>
                        </w:rPr>
                        <w:t>Spustelkite dangtelį žemyn</w:t>
                      </w:r>
                    </w:p>
                  </w:txbxContent>
                </v:textbox>
                <w10:anchorlock/>
              </v:shape>
            </w:pict>
          </mc:Fallback>
        </mc:AlternateContent>
      </w:r>
    </w:p>
    <w:p w14:paraId="79037F3A" w14:textId="77777777" w:rsidR="005B0E50" w:rsidRPr="00262BA8" w:rsidRDefault="005B0E50" w:rsidP="00262BA8">
      <w:pPr>
        <w:spacing w:after="0" w:line="240" w:lineRule="auto"/>
        <w:rPr>
          <w:rFonts w:ascii="Times New Roman" w:hAnsi="Times New Roman" w:cs="Times New Roman"/>
          <w:lang w:val="lt-LT"/>
        </w:rPr>
      </w:pPr>
    </w:p>
    <w:p w14:paraId="772D3506" w14:textId="67180C16" w:rsidR="00262BA8" w:rsidRPr="00537711" w:rsidRDefault="00537711" w:rsidP="00262BA8">
      <w:pPr>
        <w:tabs>
          <w:tab w:val="left" w:pos="567"/>
          <w:tab w:val="center" w:pos="4153"/>
          <w:tab w:val="right" w:pos="8306"/>
        </w:tabs>
        <w:spacing w:after="0" w:line="240" w:lineRule="auto"/>
        <w:rPr>
          <w:rFonts w:ascii="Times New Roman" w:hAnsi="Times New Roman" w:cs="Times New Roman"/>
          <w:bCs/>
          <w:lang w:val="lt-LT"/>
        </w:rPr>
      </w:pPr>
      <w:r w:rsidRPr="00537711">
        <w:rPr>
          <w:rFonts w:ascii="Times New Roman" w:hAnsi="Times New Roman" w:cs="Times New Roman"/>
          <w:bCs/>
          <w:highlight w:val="lightGray"/>
          <w:lang w:val="lt-LT"/>
        </w:rPr>
        <w:t>[Kartoninė dėžutė]</w:t>
      </w:r>
    </w:p>
    <w:p w14:paraId="00FA03DE" w14:textId="77777777" w:rsidR="00537711" w:rsidRDefault="00537711" w:rsidP="00262BA8">
      <w:pPr>
        <w:tabs>
          <w:tab w:val="left" w:pos="567"/>
          <w:tab w:val="center" w:pos="4153"/>
          <w:tab w:val="right" w:pos="8306"/>
        </w:tabs>
        <w:spacing w:after="0" w:line="240" w:lineRule="auto"/>
        <w:rPr>
          <w:rFonts w:ascii="Times New Roman" w:hAnsi="Times New Roman" w:cs="Times New Roman"/>
          <w:b/>
          <w:lang w:val="lt-LT"/>
        </w:rPr>
      </w:pPr>
    </w:p>
    <w:p w14:paraId="4A1872F9" w14:textId="2FB1E913" w:rsidR="00FB774E" w:rsidRPr="00262BA8" w:rsidRDefault="00FB774E" w:rsidP="00262BA8">
      <w:pPr>
        <w:tabs>
          <w:tab w:val="left" w:pos="567"/>
          <w:tab w:val="center" w:pos="4153"/>
          <w:tab w:val="right" w:pos="8306"/>
        </w:tabs>
        <w:spacing w:after="0" w:line="240" w:lineRule="auto"/>
        <w:rPr>
          <w:rFonts w:ascii="Times New Roman" w:hAnsi="Times New Roman" w:cs="Times New Roman"/>
          <w:b/>
          <w:lang w:val="lt-LT"/>
        </w:rPr>
      </w:pPr>
      <w:r w:rsidRPr="00FB774E">
        <w:rPr>
          <w:rFonts w:ascii="Times New Roman" w:hAnsi="Times New Roman" w:cs="Times New Roman"/>
          <w:b/>
          <w:noProof/>
          <w:lang w:val="lt-LT"/>
        </w:rPr>
        <mc:AlternateContent>
          <mc:Choice Requires="wps">
            <w:drawing>
              <wp:anchor distT="45720" distB="45720" distL="114300" distR="114300" simplePos="0" relativeHeight="251668490" behindDoc="0" locked="0" layoutInCell="1" allowOverlap="1" wp14:anchorId="57473DF7" wp14:editId="51112349">
                <wp:simplePos x="0" y="0"/>
                <wp:positionH relativeFrom="column">
                  <wp:posOffset>1784985</wp:posOffset>
                </wp:positionH>
                <wp:positionV relativeFrom="paragraph">
                  <wp:posOffset>135255</wp:posOffset>
                </wp:positionV>
                <wp:extent cx="2360930" cy="1404620"/>
                <wp:effectExtent l="0" t="0" r="20320" b="20955"/>
                <wp:wrapNone/>
                <wp:docPr id="1591465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A6FBAE" w14:textId="0E0B4699" w:rsidR="00F17DB6" w:rsidRPr="00D26D58" w:rsidRDefault="00F17DB6" w:rsidP="00F17DB6">
                            <w:pPr>
                              <w:spacing w:after="0"/>
                              <w:rPr>
                                <w:rFonts w:ascii="Times New Roman" w:hAnsi="Times New Roman" w:cs="Times New Roman"/>
                                <w:lang w:val="lt-LT"/>
                              </w:rPr>
                            </w:pPr>
                            <w:r w:rsidRPr="00D26D58">
                              <w:rPr>
                                <w:rFonts w:ascii="Times New Roman" w:hAnsi="Times New Roman" w:cs="Times New Roman"/>
                                <w:lang w:val="lt-LT"/>
                              </w:rPr>
                              <w:t>Norėdami atidaryti:</w:t>
                            </w:r>
                          </w:p>
                          <w:p w14:paraId="5C124C4D" w14:textId="7817E195" w:rsidR="00F17DB6" w:rsidRPr="00D26D58" w:rsidRDefault="00F17DB6" w:rsidP="00F17DB6">
                            <w:pPr>
                              <w:spacing w:after="0"/>
                              <w:rPr>
                                <w:rFonts w:ascii="Times New Roman" w:hAnsi="Times New Roman" w:cs="Times New Roman"/>
                                <w:lang w:val="lt-LT"/>
                              </w:rPr>
                            </w:pPr>
                            <w:r w:rsidRPr="00D26D58">
                              <w:rPr>
                                <w:rFonts w:ascii="Times New Roman" w:hAnsi="Times New Roman" w:cs="Times New Roman"/>
                                <w:lang w:val="lt-LT"/>
                              </w:rPr>
                              <w:t xml:space="preserve">1. Švelniai </w:t>
                            </w:r>
                            <w:r w:rsidR="00E20A8C">
                              <w:rPr>
                                <w:rFonts w:ascii="Times New Roman" w:hAnsi="Times New Roman" w:cs="Times New Roman"/>
                                <w:lang w:val="lt-LT"/>
                              </w:rPr>
                              <w:t>pa</w:t>
                            </w:r>
                            <w:r w:rsidRPr="00D26D58">
                              <w:rPr>
                                <w:rFonts w:ascii="Times New Roman" w:hAnsi="Times New Roman" w:cs="Times New Roman"/>
                                <w:lang w:val="lt-LT"/>
                              </w:rPr>
                              <w:t>sp</w:t>
                            </w:r>
                            <w:r w:rsidR="00836EE5" w:rsidRPr="00D26D58">
                              <w:rPr>
                                <w:rFonts w:ascii="Times New Roman" w:hAnsi="Times New Roman" w:cs="Times New Roman"/>
                                <w:lang w:val="lt-LT"/>
                              </w:rPr>
                              <w:t>auskite</w:t>
                            </w:r>
                            <w:r w:rsidRPr="00D26D58">
                              <w:rPr>
                                <w:rFonts w:ascii="Times New Roman" w:hAnsi="Times New Roman" w:cs="Times New Roman"/>
                                <w:lang w:val="lt-LT"/>
                              </w:rPr>
                              <w:t xml:space="preserve"> </w:t>
                            </w:r>
                            <w:r w:rsidR="00D26D58" w:rsidRPr="00D26D58">
                              <w:rPr>
                                <w:rFonts w:ascii="Times New Roman" w:hAnsi="Times New Roman" w:cs="Times New Roman"/>
                                <w:lang w:val="lt-LT"/>
                              </w:rPr>
                              <w:t>mygtuką</w:t>
                            </w:r>
                            <w:r w:rsidRPr="00D26D58">
                              <w:rPr>
                                <w:rFonts w:ascii="Times New Roman" w:hAnsi="Times New Roman" w:cs="Times New Roman"/>
                                <w:lang w:val="lt-LT"/>
                              </w:rPr>
                              <w:t>, ant kurio užrašyta „spauskite čia“.</w:t>
                            </w:r>
                          </w:p>
                          <w:p w14:paraId="0B4E27D1" w14:textId="405879F6" w:rsidR="00FB774E" w:rsidRPr="00D26D58" w:rsidRDefault="00F17DB6" w:rsidP="00F17DB6">
                            <w:pPr>
                              <w:spacing w:after="0"/>
                              <w:rPr>
                                <w:rFonts w:ascii="Times New Roman" w:hAnsi="Times New Roman" w:cs="Times New Roman"/>
                                <w:lang w:val="lt-LT"/>
                              </w:rPr>
                            </w:pPr>
                            <w:r w:rsidRPr="00D26D58">
                              <w:rPr>
                                <w:rFonts w:ascii="Times New Roman" w:hAnsi="Times New Roman" w:cs="Times New Roman"/>
                                <w:lang w:val="lt-LT"/>
                              </w:rPr>
                              <w:t xml:space="preserve">2. Tuo pačiu metu stipriai </w:t>
                            </w:r>
                            <w:r w:rsidR="00E20A8C">
                              <w:rPr>
                                <w:rFonts w:ascii="Times New Roman" w:hAnsi="Times New Roman" w:cs="Times New Roman"/>
                                <w:lang w:val="lt-LT"/>
                              </w:rPr>
                              <w:t>pakelkite</w:t>
                            </w:r>
                            <w:r w:rsidRPr="00D26D58">
                              <w:rPr>
                                <w:rFonts w:ascii="Times New Roman" w:hAnsi="Times New Roman" w:cs="Times New Roman"/>
                                <w:lang w:val="lt-LT"/>
                              </w:rPr>
                              <w:t xml:space="preserve"> dėžutės viršų.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473DF7" id="_x0000_s1028" type="#_x0000_t202" style="position:absolute;margin-left:140.55pt;margin-top:10.65pt;width:185.9pt;height:110.6pt;z-index:25166849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">
                <v:textbox style="mso-fit-shape-to-text:t">
                  <w:txbxContent>
                    <w:p w14:paraId="77A6FBAE" w14:textId="0E0B4699" w:rsidR="00F17DB6" w:rsidRPr="00D26D58" w:rsidRDefault="00F17DB6" w:rsidP="00F17DB6">
                      <w:pPr>
                        <w:spacing w:after="0"/>
                        <w:rPr>
                          <w:rFonts w:ascii="Times New Roman" w:hAnsi="Times New Roman" w:cs="Times New Roman"/>
                          <w:lang w:val="lt-LT"/>
                        </w:rPr>
                      </w:pPr>
                      <w:r w:rsidRPr="00D26D58">
                        <w:rPr>
                          <w:rFonts w:ascii="Times New Roman" w:hAnsi="Times New Roman" w:cs="Times New Roman"/>
                          <w:lang w:val="lt-LT"/>
                        </w:rPr>
                        <w:t>Norėdami atidaryti:</w:t>
                      </w:r>
                    </w:p>
                    <w:p w14:paraId="5C124C4D" w14:textId="7817E195" w:rsidR="00F17DB6" w:rsidRPr="00D26D58" w:rsidRDefault="00F17DB6" w:rsidP="00F17DB6">
                      <w:pPr>
                        <w:spacing w:after="0"/>
                        <w:rPr>
                          <w:rFonts w:ascii="Times New Roman" w:hAnsi="Times New Roman" w:cs="Times New Roman"/>
                          <w:lang w:val="lt-LT"/>
                        </w:rPr>
                      </w:pPr>
                      <w:r w:rsidRPr="00D26D58">
                        <w:rPr>
                          <w:rFonts w:ascii="Times New Roman" w:hAnsi="Times New Roman" w:cs="Times New Roman"/>
                          <w:lang w:val="lt-LT"/>
                        </w:rPr>
                        <w:t xml:space="preserve">1. Švelniai </w:t>
                      </w:r>
                      <w:r w:rsidR="00E20A8C">
                        <w:rPr>
                          <w:rFonts w:ascii="Times New Roman" w:hAnsi="Times New Roman" w:cs="Times New Roman"/>
                          <w:lang w:val="lt-LT"/>
                        </w:rPr>
                        <w:t>pa</w:t>
                      </w:r>
                      <w:r w:rsidRPr="00D26D58">
                        <w:rPr>
                          <w:rFonts w:ascii="Times New Roman" w:hAnsi="Times New Roman" w:cs="Times New Roman"/>
                          <w:lang w:val="lt-LT"/>
                        </w:rPr>
                        <w:t>sp</w:t>
                      </w:r>
                      <w:r w:rsidR="00836EE5" w:rsidRPr="00D26D58">
                        <w:rPr>
                          <w:rFonts w:ascii="Times New Roman" w:hAnsi="Times New Roman" w:cs="Times New Roman"/>
                          <w:lang w:val="lt-LT"/>
                        </w:rPr>
                        <w:t>auskite</w:t>
                      </w:r>
                      <w:r w:rsidRPr="00D26D58">
                        <w:rPr>
                          <w:rFonts w:ascii="Times New Roman" w:hAnsi="Times New Roman" w:cs="Times New Roman"/>
                          <w:lang w:val="lt-LT"/>
                        </w:rPr>
                        <w:t xml:space="preserve"> </w:t>
                      </w:r>
                      <w:r w:rsidR="00D26D58" w:rsidRPr="00D26D58">
                        <w:rPr>
                          <w:rFonts w:ascii="Times New Roman" w:hAnsi="Times New Roman" w:cs="Times New Roman"/>
                          <w:lang w:val="lt-LT"/>
                        </w:rPr>
                        <w:t>mygtuką</w:t>
                      </w:r>
                      <w:r w:rsidRPr="00D26D58">
                        <w:rPr>
                          <w:rFonts w:ascii="Times New Roman" w:hAnsi="Times New Roman" w:cs="Times New Roman"/>
                          <w:lang w:val="lt-LT"/>
                        </w:rPr>
                        <w:t>, ant kurio užrašyta „spauskite čia“.</w:t>
                      </w:r>
                    </w:p>
                    <w:p w14:paraId="0B4E27D1" w14:textId="405879F6" w:rsidR="00FB774E" w:rsidRPr="00D26D58" w:rsidRDefault="00F17DB6" w:rsidP="00F17DB6">
                      <w:pPr>
                        <w:spacing w:after="0"/>
                        <w:rPr>
                          <w:rFonts w:ascii="Times New Roman" w:hAnsi="Times New Roman" w:cs="Times New Roman"/>
                          <w:lang w:val="lt-LT"/>
                        </w:rPr>
                      </w:pPr>
                      <w:r w:rsidRPr="00D26D58">
                        <w:rPr>
                          <w:rFonts w:ascii="Times New Roman" w:hAnsi="Times New Roman" w:cs="Times New Roman"/>
                          <w:lang w:val="lt-LT"/>
                        </w:rPr>
                        <w:t xml:space="preserve">2. Tuo pačiu metu stipriai </w:t>
                      </w:r>
                      <w:r w:rsidR="00E20A8C">
                        <w:rPr>
                          <w:rFonts w:ascii="Times New Roman" w:hAnsi="Times New Roman" w:cs="Times New Roman"/>
                          <w:lang w:val="lt-LT"/>
                        </w:rPr>
                        <w:t>pakelkite</w:t>
                      </w:r>
                      <w:r w:rsidRPr="00D26D58">
                        <w:rPr>
                          <w:rFonts w:ascii="Times New Roman" w:hAnsi="Times New Roman" w:cs="Times New Roman"/>
                          <w:lang w:val="lt-LT"/>
                        </w:rPr>
                        <w:t xml:space="preserve"> dėžutės viršų.</w:t>
                      </w:r>
                    </w:p>
                  </w:txbxContent>
                </v:textbox>
              </v:shape>
            </w:pict>
          </mc:Fallback>
        </mc:AlternateContent>
      </w:r>
      <w:r w:rsidRPr="00FB774E">
        <w:rPr>
          <w:rFonts w:ascii="Times New Roman" w:hAnsi="Times New Roman" w:cs="Times New Roman"/>
          <w:b/>
          <w:noProof/>
          <w:lang w:val="lt-LT"/>
        </w:rPr>
        <w:drawing>
          <wp:inline distT="0" distB="0" distL="0" distR="0" wp14:anchorId="2B6C63A5" wp14:editId="2446770F">
            <wp:extent cx="1648877" cy="1323975"/>
            <wp:effectExtent l="0" t="0" r="8890" b="0"/>
            <wp:docPr id="46503685" name="Picture 1" descr="A green and white sign with arrows and a person wearing a ma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3685" name="Picture 1" descr="A green and white sign with arrows and a person wearing a mask&#10;&#10;AI-generated content may be incorrect."/>
                    <pic:cNvPicPr/>
                  </pic:nvPicPr>
                  <pic:blipFill>
                    <a:blip r:embed="rId16"/>
                    <a:stretch>
                      <a:fillRect/>
                    </a:stretch>
                  </pic:blipFill>
                  <pic:spPr>
                    <a:xfrm>
                      <a:off x="0" y="0"/>
                      <a:ext cx="1653762" cy="1327898"/>
                    </a:xfrm>
                    <a:prstGeom prst="rect">
                      <a:avLst/>
                    </a:prstGeom>
                  </pic:spPr>
                </pic:pic>
              </a:graphicData>
            </a:graphic>
          </wp:inline>
        </w:drawing>
      </w:r>
    </w:p>
    <w:p w14:paraId="4AC07E8D" w14:textId="47783D08" w:rsidR="0092659A" w:rsidRDefault="0092659A" w:rsidP="00262BA8">
      <w:pPr>
        <w:tabs>
          <w:tab w:val="left" w:pos="567"/>
        </w:tabs>
        <w:spacing w:after="0" w:line="240" w:lineRule="auto"/>
        <w:rPr>
          <w:rFonts w:ascii="Times New Roman" w:hAnsi="Times New Roman" w:cs="Times New Roman"/>
          <w:bCs/>
          <w:color w:val="000000"/>
          <w:lang w:val="lt-LT"/>
        </w:rPr>
      </w:pPr>
      <w:r w:rsidRPr="0092659A">
        <w:rPr>
          <w:rFonts w:ascii="Times New Roman" w:hAnsi="Times New Roman" w:cs="Times New Roman"/>
          <w:bCs/>
          <w:color w:val="000000"/>
          <w:lang w:val="lt-LT"/>
        </w:rPr>
        <w:t>Norėdami uždary</w:t>
      </w:r>
      <w:r>
        <w:rPr>
          <w:rFonts w:ascii="Times New Roman" w:hAnsi="Times New Roman" w:cs="Times New Roman"/>
          <w:bCs/>
          <w:color w:val="000000"/>
          <w:lang w:val="lt-LT"/>
        </w:rPr>
        <w:t>t</w:t>
      </w:r>
      <w:r w:rsidRPr="0092659A">
        <w:rPr>
          <w:rFonts w:ascii="Times New Roman" w:hAnsi="Times New Roman" w:cs="Times New Roman"/>
          <w:bCs/>
          <w:color w:val="000000"/>
          <w:lang w:val="lt-LT"/>
        </w:rPr>
        <w:t xml:space="preserve">i: </w:t>
      </w:r>
      <w:r w:rsidR="00EC4D31" w:rsidRPr="00EC4D31">
        <w:rPr>
          <w:rFonts w:ascii="Times New Roman" w:hAnsi="Times New Roman" w:cs="Times New Roman"/>
          <w:bCs/>
          <w:color w:val="000000"/>
          <w:lang w:val="lt-LT"/>
        </w:rPr>
        <w:t>įspauskite dėžutės viršų.</w:t>
      </w:r>
    </w:p>
    <w:p w14:paraId="6BE12205" w14:textId="77777777" w:rsidR="00EC4D31" w:rsidRDefault="00EC4D31" w:rsidP="00262BA8">
      <w:pPr>
        <w:tabs>
          <w:tab w:val="left" w:pos="567"/>
        </w:tabs>
        <w:spacing w:after="0" w:line="240" w:lineRule="auto"/>
        <w:rPr>
          <w:rFonts w:ascii="Times New Roman" w:hAnsi="Times New Roman" w:cs="Times New Roman"/>
          <w:bCs/>
          <w:color w:val="000000"/>
          <w:lang w:val="lt-LT"/>
        </w:rPr>
      </w:pPr>
    </w:p>
    <w:p w14:paraId="20E4A1D8" w14:textId="3803C523" w:rsidR="007A5ED7" w:rsidRDefault="0051246E" w:rsidP="00262BA8">
      <w:pPr>
        <w:tabs>
          <w:tab w:val="left" w:pos="567"/>
        </w:tabs>
        <w:spacing w:after="0" w:line="240" w:lineRule="auto"/>
        <w:rPr>
          <w:rFonts w:ascii="Times New Roman" w:hAnsi="Times New Roman" w:cs="Times New Roman"/>
          <w:bCs/>
          <w:color w:val="000000"/>
          <w:lang w:val="lt-LT"/>
        </w:rPr>
      </w:pPr>
      <w:r w:rsidRPr="0051246E">
        <w:rPr>
          <w:rFonts w:ascii="Times New Roman" w:hAnsi="Times New Roman" w:cs="Times New Roman"/>
          <w:bCs/>
          <w:color w:val="000000"/>
          <w:highlight w:val="lightGray"/>
          <w:lang w:val="lt-LT"/>
        </w:rPr>
        <w:t>[</w:t>
      </w:r>
      <w:r w:rsidR="007A5ED7" w:rsidRPr="0051246E">
        <w:rPr>
          <w:rFonts w:ascii="Times New Roman" w:hAnsi="Times New Roman" w:cs="Times New Roman"/>
          <w:bCs/>
          <w:color w:val="000000"/>
          <w:highlight w:val="lightGray"/>
          <w:lang w:val="lt-LT"/>
        </w:rPr>
        <w:t xml:space="preserve">Pastaba: Pakuotės lapelis </w:t>
      </w:r>
      <w:r w:rsidR="00DB4440" w:rsidRPr="0051246E">
        <w:rPr>
          <w:rFonts w:ascii="Times New Roman" w:hAnsi="Times New Roman" w:cs="Times New Roman"/>
          <w:bCs/>
          <w:color w:val="000000"/>
          <w:highlight w:val="lightGray"/>
          <w:lang w:val="lt-LT"/>
        </w:rPr>
        <w:t xml:space="preserve">kartoninėms dėžutėms </w:t>
      </w:r>
      <w:r w:rsidR="007A5ED7" w:rsidRPr="0051246E">
        <w:rPr>
          <w:rFonts w:ascii="Times New Roman" w:hAnsi="Times New Roman" w:cs="Times New Roman"/>
          <w:bCs/>
          <w:color w:val="000000"/>
          <w:highlight w:val="lightGray"/>
          <w:lang w:val="lt-LT"/>
        </w:rPr>
        <w:t xml:space="preserve">bus atspausdintas tik su instrukcijomis, kaip atidaryti dėžutę. </w:t>
      </w:r>
      <w:r w:rsidR="00DB4440" w:rsidRPr="0051246E">
        <w:rPr>
          <w:rFonts w:ascii="Times New Roman" w:hAnsi="Times New Roman" w:cs="Times New Roman"/>
          <w:bCs/>
          <w:color w:val="000000"/>
          <w:highlight w:val="lightGray"/>
          <w:lang w:val="lt-LT"/>
        </w:rPr>
        <w:t xml:space="preserve">Pakuotės </w:t>
      </w:r>
      <w:r w:rsidR="007A5ED7" w:rsidRPr="0051246E">
        <w:rPr>
          <w:rFonts w:ascii="Times New Roman" w:hAnsi="Times New Roman" w:cs="Times New Roman"/>
          <w:bCs/>
          <w:color w:val="000000"/>
          <w:highlight w:val="lightGray"/>
          <w:lang w:val="lt-LT"/>
        </w:rPr>
        <w:t xml:space="preserve">lapelis </w:t>
      </w:r>
      <w:r w:rsidR="00DB4440" w:rsidRPr="0051246E">
        <w:rPr>
          <w:rFonts w:ascii="Times New Roman" w:hAnsi="Times New Roman" w:cs="Times New Roman"/>
          <w:bCs/>
          <w:color w:val="000000"/>
          <w:highlight w:val="lightGray"/>
          <w:lang w:val="lt-LT"/>
        </w:rPr>
        <w:t xml:space="preserve">plastikiniams buteliukams </w:t>
      </w:r>
      <w:r w:rsidR="007A5ED7" w:rsidRPr="0051246E">
        <w:rPr>
          <w:rFonts w:ascii="Times New Roman" w:hAnsi="Times New Roman" w:cs="Times New Roman"/>
          <w:bCs/>
          <w:color w:val="000000"/>
          <w:highlight w:val="lightGray"/>
          <w:lang w:val="lt-LT"/>
        </w:rPr>
        <w:t xml:space="preserve">bus atspausdintas tik su instrukcijomis, kaip atidaryti plastikinį </w:t>
      </w:r>
      <w:r w:rsidR="00DB4440" w:rsidRPr="0051246E">
        <w:rPr>
          <w:rFonts w:ascii="Times New Roman" w:hAnsi="Times New Roman" w:cs="Times New Roman"/>
          <w:bCs/>
          <w:color w:val="000000"/>
          <w:highlight w:val="lightGray"/>
          <w:lang w:val="lt-LT"/>
        </w:rPr>
        <w:t>buteliuką</w:t>
      </w:r>
      <w:r w:rsidR="007A5ED7" w:rsidRPr="0051246E">
        <w:rPr>
          <w:rFonts w:ascii="Times New Roman" w:hAnsi="Times New Roman" w:cs="Times New Roman"/>
          <w:bCs/>
          <w:color w:val="000000"/>
          <w:highlight w:val="lightGray"/>
          <w:lang w:val="lt-LT"/>
        </w:rPr>
        <w:t>.</w:t>
      </w:r>
      <w:r w:rsidRPr="0051246E">
        <w:rPr>
          <w:rFonts w:ascii="Times New Roman" w:hAnsi="Times New Roman" w:cs="Times New Roman"/>
          <w:bCs/>
          <w:color w:val="000000"/>
          <w:highlight w:val="lightGray"/>
          <w:lang w:val="lt-LT"/>
        </w:rPr>
        <w:t>]</w:t>
      </w:r>
    </w:p>
    <w:p w14:paraId="684D6D65" w14:textId="77777777" w:rsidR="007A5ED7" w:rsidRDefault="007A5ED7" w:rsidP="00262BA8">
      <w:pPr>
        <w:tabs>
          <w:tab w:val="left" w:pos="567"/>
        </w:tabs>
        <w:spacing w:after="0" w:line="240" w:lineRule="auto"/>
        <w:rPr>
          <w:rFonts w:ascii="Times New Roman" w:hAnsi="Times New Roman" w:cs="Times New Roman"/>
          <w:bCs/>
          <w:color w:val="000000"/>
          <w:lang w:val="lt-LT"/>
        </w:rPr>
      </w:pPr>
    </w:p>
    <w:p w14:paraId="68350C4E" w14:textId="1CD0A1E8" w:rsidR="00940549" w:rsidRPr="00940549" w:rsidRDefault="00940549" w:rsidP="00940549">
      <w:pPr>
        <w:tabs>
          <w:tab w:val="left" w:pos="567"/>
        </w:tabs>
        <w:spacing w:after="0" w:line="240" w:lineRule="auto"/>
        <w:rPr>
          <w:rFonts w:ascii="Times New Roman" w:hAnsi="Times New Roman" w:cs="Times New Roman"/>
          <w:lang w:val="lt-LT"/>
        </w:rPr>
      </w:pPr>
      <w:r w:rsidRPr="00940549">
        <w:rPr>
          <w:rFonts w:ascii="Times New Roman" w:hAnsi="Times New Roman" w:cs="Times New Roman"/>
          <w:lang w:val="lt-LT"/>
        </w:rPr>
        <w:t>Šis vaistas skirtas vartoti ant burnos gleivinės. Jis turi būti dedamas į burną, kur ištirpsta ir atpalaiduoja nikotiną, kuris absorbuojamas per burnos gleivinę į organizmą.</w:t>
      </w:r>
    </w:p>
    <w:p w14:paraId="7BA3BED3" w14:textId="2F198AAB" w:rsidR="00262BA8" w:rsidRDefault="00940549" w:rsidP="00940549">
      <w:pPr>
        <w:tabs>
          <w:tab w:val="left" w:pos="567"/>
        </w:tabs>
        <w:spacing w:after="0" w:line="240" w:lineRule="auto"/>
        <w:rPr>
          <w:rFonts w:ascii="Times New Roman" w:hAnsi="Times New Roman" w:cs="Times New Roman"/>
          <w:lang w:val="lt-LT"/>
        </w:rPr>
      </w:pPr>
      <w:r w:rsidRPr="00940549">
        <w:rPr>
          <w:rFonts w:ascii="Times New Roman" w:hAnsi="Times New Roman" w:cs="Times New Roman"/>
          <w:lang w:val="lt-LT"/>
        </w:rPr>
        <w:t xml:space="preserve">Įsidėkite vieną pastilę į burną ir kartkartėmis </w:t>
      </w:r>
      <w:r w:rsidR="00C35C98">
        <w:rPr>
          <w:rFonts w:ascii="Times New Roman" w:hAnsi="Times New Roman" w:cs="Times New Roman"/>
          <w:lang w:val="lt-LT"/>
        </w:rPr>
        <w:t>perkelkite</w:t>
      </w:r>
      <w:r w:rsidRPr="00940549">
        <w:rPr>
          <w:rFonts w:ascii="Times New Roman" w:hAnsi="Times New Roman" w:cs="Times New Roman"/>
          <w:lang w:val="lt-LT"/>
        </w:rPr>
        <w:t xml:space="preserve"> ją iš vienos burnos pusės į kitą, kol ji visiškai ištirps. Tai paprastai trunka mažiau nei 20</w:t>
      </w:r>
      <w:r w:rsidR="00885636">
        <w:rPr>
          <w:rFonts w:ascii="Times New Roman" w:hAnsi="Times New Roman" w:cs="Times New Roman"/>
          <w:lang w:val="lt-LT"/>
        </w:rPr>
        <w:t> </w:t>
      </w:r>
      <w:r w:rsidRPr="00940549">
        <w:rPr>
          <w:rFonts w:ascii="Times New Roman" w:hAnsi="Times New Roman" w:cs="Times New Roman"/>
          <w:lang w:val="lt-LT"/>
        </w:rPr>
        <w:t xml:space="preserve">minučių. Pastilės negalima kramtyti </w:t>
      </w:r>
      <w:r w:rsidR="00885636">
        <w:rPr>
          <w:rFonts w:ascii="Times New Roman" w:hAnsi="Times New Roman" w:cs="Times New Roman"/>
          <w:lang w:val="lt-LT"/>
        </w:rPr>
        <w:t>a</w:t>
      </w:r>
      <w:r w:rsidRPr="00940549">
        <w:rPr>
          <w:rFonts w:ascii="Times New Roman" w:hAnsi="Times New Roman" w:cs="Times New Roman"/>
          <w:lang w:val="lt-LT"/>
        </w:rPr>
        <w:t>r nuryti. Kol pastilė yra burnoje, negalima valgyti ir gerti.</w:t>
      </w:r>
    </w:p>
    <w:p w14:paraId="596BC19D" w14:textId="77777777" w:rsidR="0051246E" w:rsidRDefault="0051246E" w:rsidP="00262BA8">
      <w:pPr>
        <w:tabs>
          <w:tab w:val="left" w:pos="567"/>
        </w:tabs>
        <w:spacing w:after="0" w:line="240" w:lineRule="auto"/>
        <w:rPr>
          <w:rFonts w:ascii="Times New Roman" w:hAnsi="Times New Roman" w:cs="Times New Roman"/>
          <w:lang w:val="lt-LT"/>
        </w:rPr>
      </w:pPr>
    </w:p>
    <w:p w14:paraId="7D6211B8" w14:textId="55761684" w:rsidR="00530C75" w:rsidRPr="00C05F64" w:rsidRDefault="00530C75" w:rsidP="00530C75">
      <w:pPr>
        <w:tabs>
          <w:tab w:val="left" w:pos="567"/>
        </w:tabs>
        <w:spacing w:after="0" w:line="240" w:lineRule="auto"/>
        <w:rPr>
          <w:rFonts w:ascii="Times New Roman" w:hAnsi="Times New Roman" w:cs="Times New Roman"/>
          <w:b/>
          <w:bCs/>
          <w:lang w:val="lt-LT"/>
        </w:rPr>
      </w:pPr>
      <w:r w:rsidRPr="00C05F64">
        <w:rPr>
          <w:rFonts w:ascii="Times New Roman" w:hAnsi="Times New Roman" w:cs="Times New Roman"/>
          <w:b/>
          <w:bCs/>
          <w:lang w:val="lt-LT"/>
        </w:rPr>
        <w:t xml:space="preserve">Jei kyla </w:t>
      </w:r>
      <w:r w:rsidR="00C05F64" w:rsidRPr="00C05F64">
        <w:rPr>
          <w:rFonts w:ascii="Times New Roman" w:hAnsi="Times New Roman" w:cs="Times New Roman"/>
          <w:b/>
          <w:bCs/>
          <w:lang w:val="lt-LT"/>
        </w:rPr>
        <w:t>noras</w:t>
      </w:r>
      <w:r w:rsidRPr="00C05F64">
        <w:rPr>
          <w:rFonts w:ascii="Times New Roman" w:hAnsi="Times New Roman" w:cs="Times New Roman"/>
          <w:b/>
          <w:bCs/>
          <w:lang w:val="lt-LT"/>
        </w:rPr>
        <w:t xml:space="preserve"> vėl pradėti rūkyti</w:t>
      </w:r>
    </w:p>
    <w:p w14:paraId="364EBC9A" w14:textId="35B10E5E" w:rsidR="00530C75" w:rsidRPr="00530C75" w:rsidRDefault="00530C75" w:rsidP="00530C75">
      <w:pPr>
        <w:tabs>
          <w:tab w:val="left" w:pos="567"/>
        </w:tabs>
        <w:spacing w:after="0" w:line="240" w:lineRule="auto"/>
        <w:rPr>
          <w:rFonts w:ascii="Times New Roman" w:hAnsi="Times New Roman" w:cs="Times New Roman"/>
          <w:lang w:val="lt-LT"/>
        </w:rPr>
      </w:pPr>
      <w:r w:rsidRPr="00530C75">
        <w:rPr>
          <w:rFonts w:ascii="Times New Roman" w:hAnsi="Times New Roman" w:cs="Times New Roman"/>
          <w:lang w:val="lt-LT"/>
        </w:rPr>
        <w:t>Jei</w:t>
      </w:r>
      <w:r w:rsidR="00C05F64">
        <w:rPr>
          <w:rFonts w:ascii="Times New Roman" w:hAnsi="Times New Roman" w:cs="Times New Roman"/>
          <w:lang w:val="lt-LT"/>
        </w:rPr>
        <w:t>gu</w:t>
      </w:r>
      <w:r w:rsidR="002C34F7">
        <w:rPr>
          <w:rFonts w:ascii="Times New Roman" w:hAnsi="Times New Roman" w:cs="Times New Roman"/>
          <w:lang w:val="lt-LT"/>
        </w:rPr>
        <w:t xml:space="preserve"> Jūs</w:t>
      </w:r>
      <w:r w:rsidRPr="00530C75">
        <w:rPr>
          <w:rFonts w:ascii="Times New Roman" w:hAnsi="Times New Roman" w:cs="Times New Roman"/>
          <w:lang w:val="lt-LT"/>
        </w:rPr>
        <w:t>:</w:t>
      </w:r>
    </w:p>
    <w:p w14:paraId="05A6240F" w14:textId="329E8C9C" w:rsidR="00530C75" w:rsidRPr="00E950EC" w:rsidRDefault="00530C75" w:rsidP="00E950EC">
      <w:pPr>
        <w:pStyle w:val="Sraopastraipa"/>
        <w:numPr>
          <w:ilvl w:val="0"/>
          <w:numId w:val="19"/>
        </w:numPr>
        <w:tabs>
          <w:tab w:val="left" w:pos="567"/>
        </w:tabs>
        <w:spacing w:after="0" w:line="240" w:lineRule="auto"/>
        <w:ind w:left="567" w:hanging="567"/>
        <w:rPr>
          <w:rFonts w:ascii="Times New Roman" w:hAnsi="Times New Roman" w:cs="Times New Roman"/>
          <w:lang w:val="lt-LT"/>
        </w:rPr>
      </w:pPr>
      <w:r w:rsidRPr="00E950EC">
        <w:rPr>
          <w:rFonts w:ascii="Times New Roman" w:hAnsi="Times New Roman" w:cs="Times New Roman"/>
          <w:lang w:val="lt-LT"/>
        </w:rPr>
        <w:t>nerimaujate, kad galite vėl pradėti rūkyti</w:t>
      </w:r>
      <w:r w:rsidR="00E950EC">
        <w:rPr>
          <w:rFonts w:ascii="Times New Roman" w:hAnsi="Times New Roman" w:cs="Times New Roman"/>
          <w:lang w:val="lt-LT"/>
        </w:rPr>
        <w:t>;</w:t>
      </w:r>
    </w:p>
    <w:p w14:paraId="04E86A47" w14:textId="4C81F3C1" w:rsidR="00E950EC" w:rsidRDefault="00531EB6" w:rsidP="00E950EC">
      <w:pPr>
        <w:pStyle w:val="Sraopastraipa"/>
        <w:numPr>
          <w:ilvl w:val="0"/>
          <w:numId w:val="19"/>
        </w:numPr>
        <w:tabs>
          <w:tab w:val="left" w:pos="567"/>
        </w:tabs>
        <w:spacing w:after="0" w:line="240" w:lineRule="auto"/>
        <w:ind w:left="567" w:hanging="567"/>
        <w:rPr>
          <w:rFonts w:ascii="Times New Roman" w:hAnsi="Times New Roman" w:cs="Times New Roman"/>
          <w:lang w:val="lt-LT"/>
        </w:rPr>
      </w:pPr>
      <w:r w:rsidRPr="00367877">
        <w:rPr>
          <w:rFonts w:ascii="Times New Roman" w:hAnsi="Times New Roman" w:cs="Times New Roman"/>
          <w:lang w:val="lt-LT"/>
        </w:rPr>
        <w:t xml:space="preserve">manote, kad </w:t>
      </w:r>
      <w:r>
        <w:rPr>
          <w:rFonts w:ascii="Times New Roman" w:hAnsi="Times New Roman" w:cs="Times New Roman"/>
          <w:lang w:val="lt-LT"/>
        </w:rPr>
        <w:t xml:space="preserve">Jums </w:t>
      </w:r>
      <w:r w:rsidRPr="00367877">
        <w:rPr>
          <w:rFonts w:ascii="Times New Roman" w:hAnsi="Times New Roman" w:cs="Times New Roman"/>
          <w:lang w:val="lt-LT"/>
        </w:rPr>
        <w:t>bus sunku visiškai</w:t>
      </w:r>
      <w:r>
        <w:rPr>
          <w:rFonts w:ascii="Times New Roman" w:hAnsi="Times New Roman" w:cs="Times New Roman"/>
          <w:lang w:val="lt-LT"/>
        </w:rPr>
        <w:t xml:space="preserve"> </w:t>
      </w:r>
      <w:r w:rsidR="00E950EC">
        <w:rPr>
          <w:rFonts w:ascii="Times New Roman" w:hAnsi="Times New Roman" w:cs="Times New Roman"/>
          <w:lang w:val="lt-LT"/>
        </w:rPr>
        <w:t xml:space="preserve">nustoti </w:t>
      </w:r>
      <w:r w:rsidR="00530C75" w:rsidRPr="00E950EC">
        <w:rPr>
          <w:rFonts w:ascii="Times New Roman" w:hAnsi="Times New Roman" w:cs="Times New Roman"/>
          <w:lang w:val="lt-LT"/>
        </w:rPr>
        <w:t>vartoti pastiles</w:t>
      </w:r>
      <w:r w:rsidR="00DA2169">
        <w:rPr>
          <w:rFonts w:ascii="Times New Roman" w:hAnsi="Times New Roman" w:cs="Times New Roman"/>
          <w:lang w:val="lt-LT"/>
        </w:rPr>
        <w:t>,</w:t>
      </w:r>
    </w:p>
    <w:p w14:paraId="211B7C45" w14:textId="090E3DC1" w:rsidR="0051246E" w:rsidRPr="00E950EC" w:rsidRDefault="00530C75" w:rsidP="00E950EC">
      <w:pPr>
        <w:tabs>
          <w:tab w:val="left" w:pos="567"/>
        </w:tabs>
        <w:spacing w:after="0" w:line="240" w:lineRule="auto"/>
        <w:rPr>
          <w:rFonts w:ascii="Times New Roman" w:hAnsi="Times New Roman" w:cs="Times New Roman"/>
          <w:lang w:val="lt-LT"/>
        </w:rPr>
      </w:pPr>
      <w:r w:rsidRPr="00E950EC">
        <w:rPr>
          <w:rFonts w:ascii="Times New Roman" w:hAnsi="Times New Roman" w:cs="Times New Roman"/>
          <w:lang w:val="lt-LT"/>
        </w:rPr>
        <w:t xml:space="preserve">pasitarkite su sveikatos priežiūros specialistu. Jei vėl pradėsite rūkyti, jis galės patarti, kaip pasiekti geriausių rezultatų </w:t>
      </w:r>
      <w:r w:rsidR="003107D5">
        <w:rPr>
          <w:rFonts w:ascii="Times New Roman" w:hAnsi="Times New Roman" w:cs="Times New Roman"/>
          <w:lang w:val="lt-LT"/>
        </w:rPr>
        <w:t xml:space="preserve">toliau </w:t>
      </w:r>
      <w:r w:rsidRPr="00E950EC">
        <w:rPr>
          <w:rFonts w:ascii="Times New Roman" w:hAnsi="Times New Roman" w:cs="Times New Roman"/>
          <w:lang w:val="lt-LT"/>
        </w:rPr>
        <w:t xml:space="preserve">taikant </w:t>
      </w:r>
      <w:r w:rsidR="008A6DB1">
        <w:rPr>
          <w:rFonts w:ascii="Times New Roman" w:hAnsi="Times New Roman" w:cs="Times New Roman"/>
          <w:lang w:val="lt-LT"/>
        </w:rPr>
        <w:t xml:space="preserve">pakaitinę </w:t>
      </w:r>
      <w:r w:rsidRPr="00E950EC">
        <w:rPr>
          <w:rFonts w:ascii="Times New Roman" w:hAnsi="Times New Roman" w:cs="Times New Roman"/>
          <w:lang w:val="lt-LT"/>
        </w:rPr>
        <w:t>nikotino terapij</w:t>
      </w:r>
      <w:r w:rsidR="003107D5">
        <w:rPr>
          <w:rFonts w:ascii="Times New Roman" w:hAnsi="Times New Roman" w:cs="Times New Roman"/>
          <w:lang w:val="lt-LT"/>
        </w:rPr>
        <w:t>ą</w:t>
      </w:r>
      <w:r w:rsidRPr="00E950EC">
        <w:rPr>
          <w:rFonts w:ascii="Times New Roman" w:hAnsi="Times New Roman" w:cs="Times New Roman"/>
          <w:lang w:val="lt-LT"/>
        </w:rPr>
        <w:t xml:space="preserve"> (NPT).</w:t>
      </w:r>
    </w:p>
    <w:p w14:paraId="52D85571"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7C66F3B5" w14:textId="307110ED" w:rsidR="009E66E9" w:rsidRPr="008860A0"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 xml:space="preserve">Ką daryti pavartojus per didelę </w:t>
      </w:r>
      <w:proofErr w:type="spellStart"/>
      <w:r w:rsidR="00337FD8">
        <w:rPr>
          <w:rFonts w:ascii="Times New Roman" w:hAnsi="Times New Roman" w:cs="Times New Roman"/>
          <w:b/>
          <w:lang w:val="lt-LT"/>
        </w:rPr>
        <w:t>N</w:t>
      </w:r>
      <w:r w:rsidRPr="00262BA8">
        <w:rPr>
          <w:rFonts w:ascii="Times New Roman" w:hAnsi="Times New Roman" w:cs="Times New Roman"/>
          <w:b/>
          <w:lang w:val="lt-LT"/>
        </w:rPr>
        <w:t>icorette</w:t>
      </w:r>
      <w:proofErr w:type="spellEnd"/>
      <w:r w:rsidRPr="00262BA8">
        <w:rPr>
          <w:rFonts w:ascii="Times New Roman" w:hAnsi="Times New Roman" w:cs="Times New Roman"/>
          <w:b/>
          <w:lang w:val="lt-LT"/>
        </w:rPr>
        <w:t xml:space="preserve"> mint dozę</w:t>
      </w:r>
    </w:p>
    <w:p w14:paraId="6F43D585" w14:textId="7CA31774" w:rsidR="003A565F"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Nikotino galima perdozuoti, jei </w:t>
      </w:r>
      <w:r w:rsidR="009401F2">
        <w:rPr>
          <w:rFonts w:ascii="Times New Roman" w:hAnsi="Times New Roman" w:cs="Times New Roman"/>
          <w:lang w:val="lt-LT"/>
        </w:rPr>
        <w:t>rūkote</w:t>
      </w:r>
      <w:r w:rsidR="0031317F">
        <w:rPr>
          <w:rFonts w:ascii="Times New Roman" w:hAnsi="Times New Roman" w:cs="Times New Roman"/>
          <w:lang w:val="lt-LT"/>
        </w:rPr>
        <w:t xml:space="preserve"> tuo pačiu metu</w:t>
      </w:r>
      <w:r w:rsidR="003A565F">
        <w:rPr>
          <w:rFonts w:ascii="Times New Roman" w:hAnsi="Times New Roman" w:cs="Times New Roman"/>
          <w:lang w:val="lt-LT"/>
        </w:rPr>
        <w:t>,</w:t>
      </w:r>
      <w:r w:rsidR="0031317F">
        <w:rPr>
          <w:rFonts w:ascii="Times New Roman" w:hAnsi="Times New Roman" w:cs="Times New Roman"/>
          <w:lang w:val="lt-LT"/>
        </w:rPr>
        <w:t xml:space="preserve"> kai vartojate </w:t>
      </w:r>
      <w:proofErr w:type="spellStart"/>
      <w:r w:rsidR="00337FD8">
        <w:rPr>
          <w:rFonts w:ascii="Times New Roman" w:hAnsi="Times New Roman" w:cs="Times New Roman"/>
          <w:lang w:val="lt-LT"/>
        </w:rPr>
        <w:t>N</w:t>
      </w:r>
      <w:r w:rsidR="0031317F">
        <w:rPr>
          <w:rFonts w:ascii="Times New Roman" w:hAnsi="Times New Roman" w:cs="Times New Roman"/>
          <w:lang w:val="lt-LT"/>
        </w:rPr>
        <w:t>icorette</w:t>
      </w:r>
      <w:proofErr w:type="spellEnd"/>
      <w:r w:rsidR="0031317F">
        <w:rPr>
          <w:rFonts w:ascii="Times New Roman" w:hAnsi="Times New Roman" w:cs="Times New Roman"/>
          <w:lang w:val="lt-LT"/>
        </w:rPr>
        <w:t xml:space="preserve"> mint</w:t>
      </w:r>
      <w:r w:rsidRPr="00262BA8">
        <w:rPr>
          <w:rFonts w:ascii="Times New Roman" w:hAnsi="Times New Roman" w:cs="Times New Roman"/>
          <w:lang w:val="lt-LT"/>
        </w:rPr>
        <w:t>.</w:t>
      </w:r>
    </w:p>
    <w:p w14:paraId="0CCE12B4" w14:textId="6669B743"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Jeigu </w:t>
      </w:r>
      <w:proofErr w:type="spellStart"/>
      <w:r w:rsidR="00337FD8">
        <w:rPr>
          <w:rFonts w:ascii="Times New Roman" w:hAnsi="Times New Roman" w:cs="Times New Roman"/>
          <w:lang w:val="lt-LT"/>
        </w:rPr>
        <w:t>N</w:t>
      </w:r>
      <w:r w:rsidRPr="00262BA8">
        <w:rPr>
          <w:rFonts w:ascii="Times New Roman" w:hAnsi="Times New Roman" w:cs="Times New Roman"/>
          <w:lang w:val="lt-LT"/>
        </w:rPr>
        <w:t>icorette</w:t>
      </w:r>
      <w:proofErr w:type="spellEnd"/>
      <w:r w:rsidRPr="00262BA8">
        <w:rPr>
          <w:rFonts w:ascii="Times New Roman" w:hAnsi="Times New Roman" w:cs="Times New Roman"/>
          <w:lang w:val="lt-LT"/>
        </w:rPr>
        <w:t xml:space="preserve"> mint pavartojo vaikas arba jeigu Jūs suvartojote per didelę </w:t>
      </w:r>
      <w:proofErr w:type="spellStart"/>
      <w:r w:rsidR="00337FD8">
        <w:rPr>
          <w:rFonts w:ascii="Times New Roman" w:hAnsi="Times New Roman" w:cs="Times New Roman"/>
          <w:lang w:val="lt-LT"/>
        </w:rPr>
        <w:t>N</w:t>
      </w:r>
      <w:r w:rsidRPr="00262BA8">
        <w:rPr>
          <w:rFonts w:ascii="Times New Roman" w:hAnsi="Times New Roman" w:cs="Times New Roman"/>
          <w:lang w:val="lt-LT"/>
        </w:rPr>
        <w:t>icorette</w:t>
      </w:r>
      <w:proofErr w:type="spellEnd"/>
      <w:r w:rsidRPr="00262BA8">
        <w:rPr>
          <w:rFonts w:ascii="Times New Roman" w:hAnsi="Times New Roman" w:cs="Times New Roman"/>
          <w:lang w:val="lt-LT"/>
        </w:rPr>
        <w:t xml:space="preserve"> mint dozę</w:t>
      </w:r>
      <w:r w:rsidR="00765F87">
        <w:rPr>
          <w:rFonts w:ascii="Times New Roman" w:hAnsi="Times New Roman" w:cs="Times New Roman"/>
          <w:lang w:val="lt-LT"/>
        </w:rPr>
        <w:t xml:space="preserve"> nei nurodyta</w:t>
      </w:r>
      <w:r w:rsidRPr="00262BA8">
        <w:rPr>
          <w:rFonts w:ascii="Times New Roman" w:hAnsi="Times New Roman" w:cs="Times New Roman"/>
          <w:lang w:val="lt-LT"/>
        </w:rPr>
        <w:t xml:space="preserve">, </w:t>
      </w:r>
      <w:r w:rsidR="00435367" w:rsidRPr="00C220D0">
        <w:rPr>
          <w:rFonts w:ascii="Times New Roman" w:hAnsi="Times New Roman" w:cs="Times New Roman"/>
          <w:b/>
          <w:bCs/>
          <w:lang w:val="lt-LT"/>
        </w:rPr>
        <w:t>nedelsdami</w:t>
      </w:r>
      <w:r w:rsidRPr="00262BA8">
        <w:rPr>
          <w:rFonts w:ascii="Times New Roman" w:hAnsi="Times New Roman" w:cs="Times New Roman"/>
          <w:b/>
          <w:lang w:val="lt-LT"/>
        </w:rPr>
        <w:t xml:space="preserve"> </w:t>
      </w:r>
      <w:r w:rsidRPr="00262BA8">
        <w:rPr>
          <w:rFonts w:ascii="Times New Roman" w:hAnsi="Times New Roman" w:cs="Times New Roman"/>
          <w:lang w:val="lt-LT"/>
        </w:rPr>
        <w:t>kreipkitės į gydytoją ar artimiausią ligoninės priėmimo skyrių. Nikotino dozės, kurias gydymo metu toleruoja suaugę rūkantieji,</w:t>
      </w:r>
      <w:r w:rsidRPr="00262BA8">
        <w:rPr>
          <w:rFonts w:ascii="Times New Roman" w:hAnsi="Times New Roman" w:cs="Times New Roman"/>
          <w:b/>
          <w:lang w:val="lt-LT"/>
        </w:rPr>
        <w:t xml:space="preserve"> vaikams</w:t>
      </w:r>
      <w:r w:rsidRPr="00262BA8">
        <w:rPr>
          <w:rFonts w:ascii="Times New Roman" w:hAnsi="Times New Roman" w:cs="Times New Roman"/>
          <w:lang w:val="lt-LT"/>
        </w:rPr>
        <w:t xml:space="preserve"> gali sukelti sunk</w:t>
      </w:r>
      <w:r w:rsidR="00251DF6">
        <w:rPr>
          <w:rFonts w:ascii="Times New Roman" w:hAnsi="Times New Roman" w:cs="Times New Roman"/>
          <w:lang w:val="lt-LT"/>
        </w:rPr>
        <w:t>aus</w:t>
      </w:r>
      <w:r w:rsidRPr="00262BA8">
        <w:rPr>
          <w:rFonts w:ascii="Times New Roman" w:hAnsi="Times New Roman" w:cs="Times New Roman"/>
          <w:lang w:val="lt-LT"/>
        </w:rPr>
        <w:t xml:space="preserve"> apsinuodijimo simptom</w:t>
      </w:r>
      <w:r w:rsidR="00251DF6">
        <w:rPr>
          <w:rFonts w:ascii="Times New Roman" w:hAnsi="Times New Roman" w:cs="Times New Roman"/>
          <w:lang w:val="lt-LT"/>
        </w:rPr>
        <w:t>us</w:t>
      </w:r>
      <w:r w:rsidRPr="00262BA8">
        <w:rPr>
          <w:rFonts w:ascii="Times New Roman" w:hAnsi="Times New Roman" w:cs="Times New Roman"/>
          <w:lang w:val="lt-LT"/>
        </w:rPr>
        <w:t xml:space="preserve"> ar net </w:t>
      </w:r>
      <w:r w:rsidRPr="00262BA8">
        <w:rPr>
          <w:rFonts w:ascii="Times New Roman" w:hAnsi="Times New Roman" w:cs="Times New Roman"/>
          <w:b/>
          <w:lang w:val="lt-LT"/>
        </w:rPr>
        <w:t>mirtį.</w:t>
      </w:r>
    </w:p>
    <w:p w14:paraId="2A04C13C" w14:textId="4EEB420A" w:rsidR="001119B8" w:rsidRDefault="001119B8" w:rsidP="00262BA8">
      <w:pPr>
        <w:tabs>
          <w:tab w:val="left" w:pos="567"/>
        </w:tabs>
        <w:spacing w:after="0" w:line="240" w:lineRule="auto"/>
        <w:rPr>
          <w:rFonts w:ascii="Times New Roman" w:hAnsi="Times New Roman" w:cs="Times New Roman"/>
          <w:lang w:val="lt-LT"/>
        </w:rPr>
      </w:pPr>
      <w:r w:rsidRPr="001119B8">
        <w:rPr>
          <w:rFonts w:ascii="Times New Roman" w:hAnsi="Times New Roman" w:cs="Times New Roman"/>
          <w:lang w:val="lt-LT"/>
        </w:rPr>
        <w:t xml:space="preserve">Perdozavimo simptomai yra pykinimas, vėmimas, per didelis seilių išsiskyrimas, skrandžio skausmas, viduriavimas, prakaitavimas, galvos skausmas, </w:t>
      </w:r>
      <w:r w:rsidR="00D0289A">
        <w:rPr>
          <w:rFonts w:ascii="Times New Roman" w:hAnsi="Times New Roman" w:cs="Times New Roman"/>
          <w:lang w:val="lt-LT"/>
        </w:rPr>
        <w:t>svaigulys</w:t>
      </w:r>
      <w:r w:rsidRPr="001119B8">
        <w:rPr>
          <w:rFonts w:ascii="Times New Roman" w:hAnsi="Times New Roman" w:cs="Times New Roman"/>
          <w:lang w:val="lt-LT"/>
        </w:rPr>
        <w:t xml:space="preserve">, </w:t>
      </w:r>
      <w:r w:rsidR="00D0289A">
        <w:rPr>
          <w:rFonts w:ascii="Times New Roman" w:hAnsi="Times New Roman" w:cs="Times New Roman"/>
          <w:lang w:val="lt-LT"/>
        </w:rPr>
        <w:t>klausos sutrikimas</w:t>
      </w:r>
      <w:r w:rsidRPr="001119B8">
        <w:rPr>
          <w:rFonts w:ascii="Times New Roman" w:hAnsi="Times New Roman" w:cs="Times New Roman"/>
          <w:lang w:val="lt-LT"/>
        </w:rPr>
        <w:t xml:space="preserve"> ir </w:t>
      </w:r>
      <w:r w:rsidR="00D0289A">
        <w:rPr>
          <w:rFonts w:ascii="Times New Roman" w:hAnsi="Times New Roman" w:cs="Times New Roman"/>
          <w:lang w:val="lt-LT"/>
        </w:rPr>
        <w:t>didelis silpnumas</w:t>
      </w:r>
      <w:r w:rsidRPr="001119B8">
        <w:rPr>
          <w:rFonts w:ascii="Times New Roman" w:hAnsi="Times New Roman" w:cs="Times New Roman"/>
          <w:lang w:val="lt-LT"/>
        </w:rPr>
        <w:t xml:space="preserve">. </w:t>
      </w:r>
      <w:r w:rsidRPr="001119B8">
        <w:rPr>
          <w:rFonts w:ascii="Times New Roman" w:hAnsi="Times New Roman" w:cs="Times New Roman"/>
          <w:lang w:val="lt-LT"/>
        </w:rPr>
        <w:lastRenderedPageBreak/>
        <w:t xml:space="preserve">Vartojant dideles dozes, po šių simptomų gali pasireikšti žemas kraujospūdis, silpnas ir nereguliarus pulsas, pasunkėjęs kvėpavimas, didelis nuovargis, </w:t>
      </w:r>
      <w:r w:rsidR="00A34A86" w:rsidRPr="00262BA8">
        <w:rPr>
          <w:rFonts w:ascii="Times New Roman" w:hAnsi="Times New Roman" w:cs="Times New Roman"/>
          <w:lang w:val="lt-LT"/>
        </w:rPr>
        <w:t xml:space="preserve">ūminis kraujotakos nepakankamumas </w:t>
      </w:r>
      <w:r w:rsidRPr="001119B8">
        <w:rPr>
          <w:rFonts w:ascii="Times New Roman" w:hAnsi="Times New Roman" w:cs="Times New Roman"/>
          <w:lang w:val="lt-LT"/>
        </w:rPr>
        <w:t>ir traukuliai.</w:t>
      </w:r>
    </w:p>
    <w:p w14:paraId="131BD9C4"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2E7DEAAD" w14:textId="7DBB89B0" w:rsidR="00262BA8" w:rsidRPr="00262BA8" w:rsidRDefault="00262BA8" w:rsidP="00262BA8">
      <w:pPr>
        <w:tabs>
          <w:tab w:val="left" w:pos="567"/>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Jeigu turėsite klausimų dėl </w:t>
      </w:r>
      <w:r w:rsidR="00482E93">
        <w:rPr>
          <w:rFonts w:ascii="Times New Roman" w:hAnsi="Times New Roman" w:cs="Times New Roman"/>
          <w:lang w:val="lt-LT"/>
        </w:rPr>
        <w:t xml:space="preserve">šio </w:t>
      </w:r>
      <w:r w:rsidRPr="00262BA8">
        <w:rPr>
          <w:rFonts w:ascii="Times New Roman" w:hAnsi="Times New Roman" w:cs="Times New Roman"/>
          <w:lang w:val="lt-LT"/>
        </w:rPr>
        <w:t>vaisto vartojimo, kreipkitės į gydytoją ar vaistininką.</w:t>
      </w:r>
    </w:p>
    <w:p w14:paraId="2FA0CAB6" w14:textId="77777777" w:rsidR="00262BA8" w:rsidRPr="00262BA8" w:rsidRDefault="00262BA8" w:rsidP="00262BA8">
      <w:pPr>
        <w:tabs>
          <w:tab w:val="left" w:pos="567"/>
        </w:tabs>
        <w:spacing w:after="0" w:line="240" w:lineRule="auto"/>
        <w:rPr>
          <w:rFonts w:ascii="Times New Roman" w:hAnsi="Times New Roman" w:cs="Times New Roman"/>
          <w:b/>
          <w:lang w:val="lt-LT"/>
        </w:rPr>
      </w:pPr>
    </w:p>
    <w:p w14:paraId="468D761E"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3BF93A1C" w14:textId="77777777" w:rsidR="00262BA8" w:rsidRPr="00262BA8" w:rsidRDefault="00262BA8" w:rsidP="00262BA8">
      <w:pPr>
        <w:numPr>
          <w:ilvl w:val="12"/>
          <w:numId w:val="0"/>
        </w:numPr>
        <w:tabs>
          <w:tab w:val="left" w:pos="567"/>
        </w:tabs>
        <w:spacing w:after="0" w:line="240" w:lineRule="auto"/>
        <w:outlineLvl w:val="0"/>
        <w:rPr>
          <w:rFonts w:ascii="Times New Roman" w:hAnsi="Times New Roman" w:cs="Times New Roman"/>
          <w:b/>
          <w:caps/>
          <w:lang w:val="lt-LT"/>
        </w:rPr>
      </w:pPr>
      <w:r w:rsidRPr="00262BA8">
        <w:rPr>
          <w:rFonts w:ascii="Times New Roman" w:hAnsi="Times New Roman" w:cs="Times New Roman"/>
          <w:b/>
          <w:caps/>
          <w:lang w:val="lt-LT"/>
        </w:rPr>
        <w:t>4.</w:t>
      </w:r>
      <w:r w:rsidRPr="00262BA8">
        <w:rPr>
          <w:rFonts w:ascii="Times New Roman" w:hAnsi="Times New Roman" w:cs="Times New Roman"/>
          <w:b/>
          <w:caps/>
          <w:lang w:val="lt-LT"/>
        </w:rPr>
        <w:tab/>
      </w:r>
      <w:r w:rsidRPr="00262BA8">
        <w:rPr>
          <w:rFonts w:ascii="Times New Roman" w:hAnsi="Times New Roman" w:cs="Times New Roman"/>
          <w:b/>
          <w:lang w:val="lt-LT"/>
        </w:rPr>
        <w:t>Galimas šalutinis poveikis</w:t>
      </w:r>
    </w:p>
    <w:p w14:paraId="63371C83"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544DAD59" w14:textId="6C45F6BE" w:rsidR="00262BA8" w:rsidRPr="00262BA8" w:rsidRDefault="00262BA8" w:rsidP="00262BA8">
      <w:pPr>
        <w:tabs>
          <w:tab w:val="left" w:pos="0"/>
        </w:tabs>
        <w:spacing w:after="0" w:line="240" w:lineRule="auto"/>
        <w:rPr>
          <w:rFonts w:ascii="Times New Roman" w:hAnsi="Times New Roman" w:cs="Times New Roman"/>
          <w:lang w:val="lt-LT"/>
        </w:rPr>
      </w:pPr>
      <w:r w:rsidRPr="00262BA8">
        <w:rPr>
          <w:rFonts w:ascii="Times New Roman" w:hAnsi="Times New Roman" w:cs="Times New Roman"/>
          <w:lang w:val="lt-LT"/>
        </w:rPr>
        <w:t xml:space="preserve">Šis vaistas, kaip ir </w:t>
      </w:r>
      <w:r w:rsidR="00C244B5">
        <w:rPr>
          <w:rFonts w:ascii="Times New Roman" w:hAnsi="Times New Roman" w:cs="Times New Roman"/>
          <w:lang w:val="lt-LT"/>
        </w:rPr>
        <w:t xml:space="preserve">visi </w:t>
      </w:r>
      <w:r w:rsidRPr="00262BA8">
        <w:rPr>
          <w:rFonts w:ascii="Times New Roman" w:hAnsi="Times New Roman" w:cs="Times New Roman"/>
          <w:lang w:val="lt-LT"/>
        </w:rPr>
        <w:t>kiti, gali sukelti šalutinį poveikį, nors jis pasireiškia ne visiems žmonėms.</w:t>
      </w:r>
    </w:p>
    <w:p w14:paraId="52B630C4"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3279B7BB" w14:textId="77777777"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Poveikiai, susiję su metimu rūkyti (nikotino abstinencijos simptomai)</w:t>
      </w:r>
    </w:p>
    <w:p w14:paraId="3D1C888F" w14:textId="6AFA6F5A" w:rsidR="00262BA8" w:rsidRPr="00F95584" w:rsidRDefault="00262BA8" w:rsidP="00262BA8">
      <w:pPr>
        <w:tabs>
          <w:tab w:val="left" w:pos="567"/>
        </w:tabs>
        <w:spacing w:after="0" w:line="240" w:lineRule="auto"/>
        <w:rPr>
          <w:rFonts w:ascii="Times New Roman" w:hAnsi="Times New Roman" w:cs="Times New Roman"/>
          <w:lang w:val="lt-LT"/>
        </w:rPr>
      </w:pPr>
      <w:r w:rsidRPr="00F95584">
        <w:rPr>
          <w:rFonts w:ascii="Times New Roman" w:hAnsi="Times New Roman" w:cs="Times New Roman"/>
          <w:lang w:val="lt-LT"/>
        </w:rPr>
        <w:t xml:space="preserve">Kai kurie </w:t>
      </w:r>
      <w:r w:rsidR="0013067D" w:rsidRPr="00F95584">
        <w:rPr>
          <w:rFonts w:ascii="Times New Roman" w:hAnsi="Times New Roman" w:cs="Times New Roman"/>
          <w:lang w:val="lt-LT"/>
        </w:rPr>
        <w:t>šalutiniai poveikiai</w:t>
      </w:r>
      <w:r w:rsidRPr="00F95584">
        <w:rPr>
          <w:rFonts w:ascii="Times New Roman" w:hAnsi="Times New Roman" w:cs="Times New Roman"/>
          <w:lang w:val="lt-LT"/>
        </w:rPr>
        <w:t>, kuriuos Jūs patiriate metę rūkyti, gali būti nikotino abstinencijos simptomai. Šie poveikiai yra:</w:t>
      </w:r>
    </w:p>
    <w:p w14:paraId="1CB9D131" w14:textId="77777777" w:rsidR="004A1735"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4A1735">
        <w:rPr>
          <w:rFonts w:ascii="Times New Roman" w:hAnsi="Times New Roman" w:cs="Times New Roman"/>
          <w:lang w:val="lt-LT"/>
        </w:rPr>
        <w:t>dirglumas, agresija, nekantrumas ar nusivylimas;</w:t>
      </w:r>
    </w:p>
    <w:p w14:paraId="06BFC7FE" w14:textId="77777777" w:rsidR="004A1735"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nerimas, nerimastingumas ar sunkumas susikaupti;</w:t>
      </w:r>
    </w:p>
    <w:p w14:paraId="0299502B" w14:textId="77777777" w:rsidR="004A1735"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pabudimas nakties metu ar miego sutrikimai;</w:t>
      </w:r>
    </w:p>
    <w:p w14:paraId="44189B30" w14:textId="77777777" w:rsidR="004A1735"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padidėjęs apetitas ar svorio padidėjimas;</w:t>
      </w:r>
    </w:p>
    <w:p w14:paraId="644E905E" w14:textId="77777777" w:rsidR="004A1735"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jėgų stoka;</w:t>
      </w:r>
    </w:p>
    <w:p w14:paraId="13181273" w14:textId="1A8B3ABC" w:rsidR="004A1735" w:rsidRPr="00921C8F" w:rsidRDefault="0075560D"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nenumaldomas </w:t>
      </w:r>
      <w:r w:rsidR="00262BA8" w:rsidRPr="00921C8F">
        <w:rPr>
          <w:rFonts w:ascii="Times New Roman" w:hAnsi="Times New Roman" w:cs="Times New Roman"/>
          <w:lang w:val="lt-LT"/>
        </w:rPr>
        <w:t>noras</w:t>
      </w:r>
      <w:r w:rsidR="002F0081">
        <w:rPr>
          <w:rFonts w:ascii="Times New Roman" w:hAnsi="Times New Roman" w:cs="Times New Roman"/>
          <w:lang w:val="lt-LT"/>
        </w:rPr>
        <w:t xml:space="preserve"> </w:t>
      </w:r>
      <w:r w:rsidR="00262BA8" w:rsidRPr="00921C8F">
        <w:rPr>
          <w:rFonts w:ascii="Times New Roman" w:hAnsi="Times New Roman" w:cs="Times New Roman"/>
          <w:lang w:val="lt-LT"/>
        </w:rPr>
        <w:t>rūkyti;</w:t>
      </w:r>
    </w:p>
    <w:p w14:paraId="41832FB4" w14:textId="77777777" w:rsidR="004A1735"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širdies susitraukimų dažnio sumažėjimas;</w:t>
      </w:r>
    </w:p>
    <w:p w14:paraId="2C86CD06" w14:textId="77777777" w:rsidR="004A1735"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kraujavimas iš dantenų ar burnos opos;</w:t>
      </w:r>
    </w:p>
    <w:p w14:paraId="5F2677D8" w14:textId="135F3DBF" w:rsidR="004A1735" w:rsidRPr="00921C8F" w:rsidRDefault="000625A0"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svaigulys</w:t>
      </w:r>
      <w:r w:rsidR="00262BA8" w:rsidRPr="00921C8F">
        <w:rPr>
          <w:rFonts w:ascii="Times New Roman" w:hAnsi="Times New Roman" w:cs="Times New Roman"/>
          <w:lang w:val="lt-LT"/>
        </w:rPr>
        <w:t xml:space="preserve"> arba apsvaigimas</w:t>
      </w:r>
      <w:r w:rsidRPr="00921C8F">
        <w:rPr>
          <w:rFonts w:ascii="Times New Roman" w:hAnsi="Times New Roman" w:cs="Times New Roman"/>
          <w:lang w:val="lt-LT"/>
        </w:rPr>
        <w:t>;</w:t>
      </w:r>
    </w:p>
    <w:p w14:paraId="0AAFB900" w14:textId="1737749A" w:rsidR="00262BA8"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kosulys, gerklės skausmas, nosies užgulimas ar sloga;</w:t>
      </w:r>
    </w:p>
    <w:p w14:paraId="1258DE24" w14:textId="4FF67539" w:rsidR="00262BA8" w:rsidRPr="00921C8F" w:rsidRDefault="00262BA8" w:rsidP="004A1735">
      <w:pPr>
        <w:pStyle w:val="Sraopastraipa"/>
        <w:numPr>
          <w:ilvl w:val="0"/>
          <w:numId w:val="20"/>
        </w:numPr>
        <w:tabs>
          <w:tab w:val="left" w:pos="567"/>
        </w:tabs>
        <w:spacing w:after="0" w:line="240" w:lineRule="auto"/>
        <w:ind w:left="567" w:hanging="567"/>
        <w:rPr>
          <w:rFonts w:ascii="Times New Roman" w:hAnsi="Times New Roman" w:cs="Times New Roman"/>
          <w:lang w:val="lt-LT"/>
        </w:rPr>
      </w:pPr>
      <w:r w:rsidRPr="00921C8F">
        <w:rPr>
          <w:rFonts w:ascii="Times New Roman" w:hAnsi="Times New Roman" w:cs="Times New Roman"/>
          <w:lang w:val="lt-LT"/>
        </w:rPr>
        <w:t>vidurių užkietėjimas.</w:t>
      </w:r>
    </w:p>
    <w:p w14:paraId="764EB3D6"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4640A9DD" w14:textId="00A86434" w:rsidR="00D04115" w:rsidRPr="00D04115" w:rsidRDefault="00262BA8" w:rsidP="00262BA8">
      <w:pPr>
        <w:tabs>
          <w:tab w:val="left" w:pos="567"/>
        </w:tabs>
        <w:spacing w:after="0" w:line="240" w:lineRule="auto"/>
        <w:rPr>
          <w:rFonts w:ascii="Times New Roman" w:hAnsi="Times New Roman" w:cs="Times New Roman"/>
          <w:b/>
          <w:bCs/>
          <w:lang w:val="lt-LT"/>
        </w:rPr>
      </w:pPr>
      <w:r w:rsidRPr="00D04115">
        <w:rPr>
          <w:rFonts w:ascii="Times New Roman" w:hAnsi="Times New Roman" w:cs="Times New Roman"/>
          <w:b/>
          <w:bCs/>
          <w:lang w:val="lt-LT"/>
        </w:rPr>
        <w:t xml:space="preserve">Jei pastebėjote bet kurį iš šių sunkių šalutinių poveikių, </w:t>
      </w:r>
      <w:r w:rsidR="003006BF" w:rsidRPr="00D04115">
        <w:rPr>
          <w:rFonts w:ascii="Times New Roman" w:hAnsi="Times New Roman" w:cs="Times New Roman"/>
          <w:b/>
          <w:bCs/>
          <w:lang w:val="lt-LT"/>
        </w:rPr>
        <w:t>nutraukite</w:t>
      </w:r>
      <w:r w:rsidRPr="00D04115">
        <w:rPr>
          <w:rFonts w:ascii="Times New Roman" w:hAnsi="Times New Roman" w:cs="Times New Roman"/>
          <w:b/>
          <w:bCs/>
          <w:lang w:val="lt-LT"/>
        </w:rPr>
        <w:t xml:space="preserve"> </w:t>
      </w:r>
      <w:proofErr w:type="spellStart"/>
      <w:r w:rsidR="00337FD8">
        <w:rPr>
          <w:rFonts w:ascii="Times New Roman" w:hAnsi="Times New Roman" w:cs="Times New Roman"/>
          <w:b/>
          <w:bCs/>
          <w:lang w:val="lt-LT"/>
        </w:rPr>
        <w:t>N</w:t>
      </w:r>
      <w:r w:rsidRPr="00D04115">
        <w:rPr>
          <w:rFonts w:ascii="Times New Roman" w:hAnsi="Times New Roman" w:cs="Times New Roman"/>
          <w:b/>
          <w:bCs/>
          <w:lang w:val="lt-LT"/>
        </w:rPr>
        <w:t>icorette</w:t>
      </w:r>
      <w:proofErr w:type="spellEnd"/>
      <w:r w:rsidRPr="00D04115">
        <w:rPr>
          <w:rFonts w:ascii="Times New Roman" w:hAnsi="Times New Roman" w:cs="Times New Roman"/>
          <w:b/>
          <w:bCs/>
          <w:lang w:val="lt-LT"/>
        </w:rPr>
        <w:t xml:space="preserve"> mint </w:t>
      </w:r>
      <w:r w:rsidR="003006BF" w:rsidRPr="00D04115">
        <w:rPr>
          <w:rFonts w:ascii="Times New Roman" w:hAnsi="Times New Roman" w:cs="Times New Roman"/>
          <w:b/>
          <w:bCs/>
          <w:lang w:val="lt-LT"/>
        </w:rPr>
        <w:t>vartojim</w:t>
      </w:r>
      <w:r w:rsidR="004E55CE" w:rsidRPr="00D04115">
        <w:rPr>
          <w:rFonts w:ascii="Times New Roman" w:hAnsi="Times New Roman" w:cs="Times New Roman"/>
          <w:b/>
          <w:bCs/>
          <w:lang w:val="lt-LT"/>
        </w:rPr>
        <w:t xml:space="preserve">ą </w:t>
      </w:r>
      <w:r w:rsidRPr="00D04115">
        <w:rPr>
          <w:rFonts w:ascii="Times New Roman" w:hAnsi="Times New Roman" w:cs="Times New Roman"/>
          <w:b/>
          <w:bCs/>
          <w:lang w:val="lt-LT"/>
        </w:rPr>
        <w:t>ir nedelsdami kreipkitės į gydytoją</w:t>
      </w:r>
      <w:r w:rsidR="00D04115" w:rsidRPr="00D04115">
        <w:rPr>
          <w:rFonts w:ascii="Times New Roman" w:hAnsi="Times New Roman" w:cs="Times New Roman"/>
          <w:b/>
          <w:bCs/>
          <w:lang w:val="lt-LT"/>
        </w:rPr>
        <w:t>, nes tai gali būti sunkios alerginės reakcijos požymis (dažnis nežinomas: negali būti apskaičiuotas pagal turimus duomenis):</w:t>
      </w:r>
    </w:p>
    <w:p w14:paraId="32209338" w14:textId="754EBD62" w:rsidR="00D325E4" w:rsidRDefault="00D325E4" w:rsidP="00D325E4">
      <w:pPr>
        <w:pStyle w:val="Sraopastraipa"/>
        <w:numPr>
          <w:ilvl w:val="1"/>
          <w:numId w:val="22"/>
        </w:numPr>
        <w:tabs>
          <w:tab w:val="left" w:pos="567"/>
        </w:tabs>
        <w:spacing w:after="0" w:line="240" w:lineRule="auto"/>
        <w:ind w:left="567" w:hanging="567"/>
        <w:rPr>
          <w:rFonts w:ascii="Times New Roman" w:hAnsi="Times New Roman" w:cs="Times New Roman"/>
          <w:lang w:val="lt-LT"/>
        </w:rPr>
      </w:pPr>
      <w:r w:rsidRPr="00D04115">
        <w:rPr>
          <w:rFonts w:ascii="Times New Roman" w:hAnsi="Times New Roman" w:cs="Times New Roman"/>
          <w:lang w:val="lt-LT"/>
        </w:rPr>
        <w:t>dilgėlinė</w:t>
      </w:r>
      <w:r>
        <w:rPr>
          <w:rFonts w:ascii="Times New Roman" w:hAnsi="Times New Roman" w:cs="Times New Roman"/>
          <w:lang w:val="lt-LT"/>
        </w:rPr>
        <w:t xml:space="preserve"> (</w:t>
      </w:r>
      <w:r w:rsidR="00DF7126" w:rsidRPr="00DF7126">
        <w:rPr>
          <w:rFonts w:ascii="Times New Roman" w:hAnsi="Times New Roman" w:cs="Times New Roman"/>
          <w:lang w:val="lt-LT"/>
        </w:rPr>
        <w:t>odos</w:t>
      </w:r>
      <w:r w:rsidR="00AD3FFE">
        <w:rPr>
          <w:rFonts w:ascii="Times New Roman" w:hAnsi="Times New Roman" w:cs="Times New Roman"/>
          <w:lang w:val="lt-LT"/>
        </w:rPr>
        <w:t xml:space="preserve"> būklė</w:t>
      </w:r>
      <w:r w:rsidR="00DF7126" w:rsidRPr="00DF7126">
        <w:rPr>
          <w:rFonts w:ascii="Times New Roman" w:hAnsi="Times New Roman" w:cs="Times New Roman"/>
          <w:lang w:val="lt-LT"/>
        </w:rPr>
        <w:t>, kuriai būdingos niežtinčios</w:t>
      </w:r>
      <w:r w:rsidR="009620BE">
        <w:rPr>
          <w:rFonts w:ascii="Times New Roman" w:hAnsi="Times New Roman" w:cs="Times New Roman"/>
          <w:lang w:val="lt-LT"/>
        </w:rPr>
        <w:t>,</w:t>
      </w:r>
      <w:r w:rsidR="00DF7126" w:rsidRPr="00DF7126">
        <w:rPr>
          <w:rFonts w:ascii="Times New Roman" w:hAnsi="Times New Roman" w:cs="Times New Roman"/>
          <w:lang w:val="lt-LT"/>
        </w:rPr>
        <w:t xml:space="preserve"> iškilusios arba raudonos dėmės)</w:t>
      </w:r>
      <w:r w:rsidR="00DF7126">
        <w:rPr>
          <w:rFonts w:ascii="Times New Roman" w:hAnsi="Times New Roman" w:cs="Times New Roman"/>
          <w:lang w:val="lt-LT"/>
        </w:rPr>
        <w:t>;</w:t>
      </w:r>
    </w:p>
    <w:p w14:paraId="0DA7EF8A" w14:textId="0CEE0233" w:rsidR="00D325E4" w:rsidRDefault="00262BA8" w:rsidP="00D325E4">
      <w:pPr>
        <w:pStyle w:val="Sraopastraipa"/>
        <w:numPr>
          <w:ilvl w:val="1"/>
          <w:numId w:val="22"/>
        </w:numPr>
        <w:tabs>
          <w:tab w:val="left" w:pos="567"/>
        </w:tabs>
        <w:spacing w:after="0" w:line="240" w:lineRule="auto"/>
        <w:ind w:left="567" w:hanging="567"/>
        <w:rPr>
          <w:rFonts w:ascii="Times New Roman" w:hAnsi="Times New Roman" w:cs="Times New Roman"/>
          <w:lang w:val="lt-LT"/>
        </w:rPr>
      </w:pPr>
      <w:r w:rsidRPr="00D04115">
        <w:rPr>
          <w:rFonts w:ascii="Times New Roman" w:hAnsi="Times New Roman" w:cs="Times New Roman"/>
          <w:lang w:val="lt-LT"/>
        </w:rPr>
        <w:t xml:space="preserve">veido, liežuvio ar ryklės </w:t>
      </w:r>
      <w:r w:rsidR="00DF7126">
        <w:rPr>
          <w:rFonts w:ascii="Times New Roman" w:hAnsi="Times New Roman" w:cs="Times New Roman"/>
          <w:lang w:val="lt-LT"/>
        </w:rPr>
        <w:t>patinimas</w:t>
      </w:r>
      <w:r w:rsidRPr="00D04115">
        <w:rPr>
          <w:rFonts w:ascii="Times New Roman" w:hAnsi="Times New Roman" w:cs="Times New Roman"/>
          <w:lang w:val="lt-LT"/>
        </w:rPr>
        <w:t>;</w:t>
      </w:r>
    </w:p>
    <w:p w14:paraId="5CB2590D" w14:textId="7D59508B" w:rsidR="00DF7126" w:rsidRDefault="00DF7126" w:rsidP="00D325E4">
      <w:pPr>
        <w:pStyle w:val="Sraopastraipa"/>
        <w:numPr>
          <w:ilvl w:val="1"/>
          <w:numId w:val="22"/>
        </w:numPr>
        <w:tabs>
          <w:tab w:val="left" w:pos="567"/>
        </w:tabs>
        <w:spacing w:after="0" w:line="240" w:lineRule="auto"/>
        <w:ind w:left="567" w:hanging="567"/>
        <w:rPr>
          <w:rFonts w:ascii="Times New Roman" w:hAnsi="Times New Roman" w:cs="Times New Roman"/>
          <w:lang w:val="lt-LT"/>
        </w:rPr>
      </w:pPr>
      <w:r w:rsidRPr="00D04115">
        <w:rPr>
          <w:rFonts w:ascii="Times New Roman" w:hAnsi="Times New Roman" w:cs="Times New Roman"/>
          <w:lang w:val="lt-LT"/>
        </w:rPr>
        <w:t>pasunkėjęs kvėpavimas</w:t>
      </w:r>
      <w:r>
        <w:rPr>
          <w:rFonts w:ascii="Times New Roman" w:hAnsi="Times New Roman" w:cs="Times New Roman"/>
          <w:lang w:val="lt-LT"/>
        </w:rPr>
        <w:t>;</w:t>
      </w:r>
    </w:p>
    <w:p w14:paraId="445611C0" w14:textId="35F8C8E0" w:rsidR="00262BA8" w:rsidRPr="00DF7126" w:rsidRDefault="00262BA8" w:rsidP="00DF7126">
      <w:pPr>
        <w:pStyle w:val="Sraopastraipa"/>
        <w:numPr>
          <w:ilvl w:val="1"/>
          <w:numId w:val="22"/>
        </w:numPr>
        <w:tabs>
          <w:tab w:val="left" w:pos="567"/>
        </w:tabs>
        <w:spacing w:after="0" w:line="240" w:lineRule="auto"/>
        <w:ind w:left="567" w:hanging="567"/>
        <w:rPr>
          <w:rFonts w:ascii="Times New Roman" w:hAnsi="Times New Roman" w:cs="Times New Roman"/>
          <w:lang w:val="lt-LT"/>
        </w:rPr>
      </w:pPr>
      <w:r w:rsidRPr="00D04115">
        <w:rPr>
          <w:rFonts w:ascii="Times New Roman" w:hAnsi="Times New Roman" w:cs="Times New Roman"/>
          <w:lang w:val="lt-LT"/>
        </w:rPr>
        <w:t>sunkumas ryjant</w:t>
      </w:r>
      <w:r w:rsidR="00DF7126">
        <w:rPr>
          <w:rFonts w:ascii="Times New Roman" w:hAnsi="Times New Roman" w:cs="Times New Roman"/>
          <w:lang w:val="lt-LT"/>
        </w:rPr>
        <w:t>.</w:t>
      </w:r>
    </w:p>
    <w:p w14:paraId="34F3DA14" w14:textId="77777777" w:rsidR="00262BA8" w:rsidRDefault="00262BA8" w:rsidP="00262BA8">
      <w:pPr>
        <w:tabs>
          <w:tab w:val="left" w:pos="567"/>
        </w:tabs>
        <w:spacing w:after="0" w:line="240" w:lineRule="auto"/>
        <w:rPr>
          <w:rFonts w:ascii="Times New Roman" w:hAnsi="Times New Roman" w:cs="Times New Roman"/>
          <w:lang w:val="lt-LT"/>
        </w:rPr>
      </w:pPr>
    </w:p>
    <w:p w14:paraId="5ABB1087" w14:textId="68C457AE" w:rsidR="003C5B62" w:rsidRDefault="003C5B62" w:rsidP="00262BA8">
      <w:pPr>
        <w:tabs>
          <w:tab w:val="left" w:pos="567"/>
        </w:tabs>
        <w:spacing w:after="0" w:line="240" w:lineRule="auto"/>
        <w:rPr>
          <w:rFonts w:ascii="Times New Roman" w:hAnsi="Times New Roman" w:cs="Times New Roman"/>
          <w:lang w:val="lt-LT"/>
        </w:rPr>
      </w:pPr>
      <w:r w:rsidRPr="003C5B62">
        <w:rPr>
          <w:rFonts w:ascii="Times New Roman" w:hAnsi="Times New Roman" w:cs="Times New Roman"/>
          <w:lang w:val="lt-LT"/>
        </w:rPr>
        <w:t xml:space="preserve">Dauguma šalutinių poveikių pasireiškia ankstyvuoju vartojimo etapu. Per pirmąsias kelias gydymo dienas gali būti jaučiamas burnos ir gerklės dirginimas, tačiau dauguma vartotojų prie to </w:t>
      </w:r>
      <w:r w:rsidR="009620BE">
        <w:rPr>
          <w:rFonts w:ascii="Times New Roman" w:hAnsi="Times New Roman" w:cs="Times New Roman"/>
          <w:lang w:val="lt-LT"/>
        </w:rPr>
        <w:t xml:space="preserve">pripranta toliau </w:t>
      </w:r>
      <w:r w:rsidRPr="003C5B62">
        <w:rPr>
          <w:rFonts w:ascii="Times New Roman" w:hAnsi="Times New Roman" w:cs="Times New Roman"/>
          <w:lang w:val="lt-LT"/>
        </w:rPr>
        <w:t>t</w:t>
      </w:r>
      <w:r w:rsidR="00883E55">
        <w:rPr>
          <w:rFonts w:ascii="Times New Roman" w:hAnsi="Times New Roman" w:cs="Times New Roman"/>
          <w:lang w:val="lt-LT"/>
        </w:rPr>
        <w:t xml:space="preserve">ęsdami </w:t>
      </w:r>
      <w:r w:rsidR="00486607">
        <w:rPr>
          <w:rFonts w:ascii="Times New Roman" w:hAnsi="Times New Roman" w:cs="Times New Roman"/>
          <w:lang w:val="lt-LT"/>
        </w:rPr>
        <w:t xml:space="preserve">preparato </w:t>
      </w:r>
      <w:r w:rsidR="00883E55">
        <w:rPr>
          <w:rFonts w:ascii="Times New Roman" w:hAnsi="Times New Roman" w:cs="Times New Roman"/>
          <w:lang w:val="lt-LT"/>
        </w:rPr>
        <w:t>vartojimą</w:t>
      </w:r>
      <w:r w:rsidRPr="003C5B62">
        <w:rPr>
          <w:rFonts w:ascii="Times New Roman" w:hAnsi="Times New Roman" w:cs="Times New Roman"/>
          <w:lang w:val="lt-LT"/>
        </w:rPr>
        <w:t>.</w:t>
      </w:r>
    </w:p>
    <w:p w14:paraId="2A753A43" w14:textId="77777777" w:rsidR="003C5B62" w:rsidRDefault="003C5B62" w:rsidP="00262BA8">
      <w:pPr>
        <w:tabs>
          <w:tab w:val="left" w:pos="567"/>
        </w:tabs>
        <w:spacing w:after="0" w:line="240" w:lineRule="auto"/>
        <w:rPr>
          <w:rFonts w:ascii="Times New Roman" w:hAnsi="Times New Roman" w:cs="Times New Roman"/>
          <w:lang w:val="lt-LT"/>
        </w:rPr>
      </w:pPr>
    </w:p>
    <w:p w14:paraId="7D41D519" w14:textId="24D44D63" w:rsidR="003C5B62" w:rsidRPr="00211C53" w:rsidRDefault="00211C53" w:rsidP="00262BA8">
      <w:pPr>
        <w:tabs>
          <w:tab w:val="left" w:pos="567"/>
        </w:tabs>
        <w:spacing w:after="0" w:line="240" w:lineRule="auto"/>
        <w:rPr>
          <w:rFonts w:ascii="Times New Roman" w:hAnsi="Times New Roman" w:cs="Times New Roman"/>
          <w:b/>
          <w:bCs/>
          <w:lang w:val="lt-LT"/>
        </w:rPr>
      </w:pPr>
      <w:r w:rsidRPr="00211C53">
        <w:rPr>
          <w:rFonts w:ascii="Times New Roman" w:hAnsi="Times New Roman" w:cs="Times New Roman"/>
          <w:b/>
          <w:bCs/>
          <w:lang w:val="lt-LT"/>
        </w:rPr>
        <w:t>Kiti galimi šalutinio poveikio reiškiniai:</w:t>
      </w:r>
    </w:p>
    <w:p w14:paraId="766FA275" w14:textId="77777777" w:rsidR="005601E8" w:rsidRDefault="00262BA8" w:rsidP="00262BA8">
      <w:pPr>
        <w:tabs>
          <w:tab w:val="left" w:pos="567"/>
        </w:tabs>
        <w:spacing w:after="0" w:line="240" w:lineRule="auto"/>
        <w:rPr>
          <w:rFonts w:ascii="Times New Roman" w:hAnsi="Times New Roman" w:cs="Times New Roman"/>
          <w:i/>
          <w:iCs/>
          <w:lang w:val="lt-LT"/>
        </w:rPr>
      </w:pPr>
      <w:r w:rsidRPr="00211C53">
        <w:rPr>
          <w:rFonts w:ascii="Times New Roman" w:hAnsi="Times New Roman" w:cs="Times New Roman"/>
          <w:i/>
          <w:iCs/>
          <w:lang w:val="lt-LT"/>
        </w:rPr>
        <w:t>Labai dažni šalutinio poveikio reiškiniai (gali pasireikšti ne rečiau kaip 1 iš 10</w:t>
      </w:r>
      <w:r w:rsidR="005601E8">
        <w:rPr>
          <w:rFonts w:ascii="Times New Roman" w:hAnsi="Times New Roman" w:cs="Times New Roman"/>
          <w:i/>
          <w:iCs/>
          <w:lang w:val="lt-LT"/>
        </w:rPr>
        <w:t> </w:t>
      </w:r>
      <w:r w:rsidRPr="00211C53">
        <w:rPr>
          <w:rFonts w:ascii="Times New Roman" w:hAnsi="Times New Roman" w:cs="Times New Roman"/>
          <w:i/>
          <w:iCs/>
          <w:lang w:val="lt-LT"/>
        </w:rPr>
        <w:t>asmenų):</w:t>
      </w:r>
    </w:p>
    <w:p w14:paraId="467CFE63" w14:textId="26B8288F" w:rsidR="005601E8" w:rsidRDefault="005601E8" w:rsidP="005601E8">
      <w:pPr>
        <w:pStyle w:val="Sraopastraipa"/>
        <w:numPr>
          <w:ilvl w:val="0"/>
          <w:numId w:val="23"/>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kosulys;</w:t>
      </w:r>
    </w:p>
    <w:p w14:paraId="3E73EAA5" w14:textId="60C1182A" w:rsidR="005601E8" w:rsidRDefault="005601E8" w:rsidP="005601E8">
      <w:pPr>
        <w:pStyle w:val="Sraopastraipa"/>
        <w:numPr>
          <w:ilvl w:val="0"/>
          <w:numId w:val="23"/>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galvos skausmas</w:t>
      </w:r>
      <w:r w:rsidR="009B5D13">
        <w:rPr>
          <w:rFonts w:ascii="Times New Roman" w:hAnsi="Times New Roman" w:cs="Times New Roman"/>
          <w:lang w:val="lt-LT"/>
        </w:rPr>
        <w:t>;</w:t>
      </w:r>
    </w:p>
    <w:p w14:paraId="2296CEBE" w14:textId="4F648A72" w:rsidR="005601E8" w:rsidRDefault="00262BA8" w:rsidP="005601E8">
      <w:pPr>
        <w:pStyle w:val="Sraopastraipa"/>
        <w:numPr>
          <w:ilvl w:val="0"/>
          <w:numId w:val="23"/>
        </w:numPr>
        <w:tabs>
          <w:tab w:val="left" w:pos="567"/>
        </w:tabs>
        <w:spacing w:after="0" w:line="240" w:lineRule="auto"/>
        <w:ind w:left="567" w:hanging="567"/>
        <w:rPr>
          <w:rFonts w:ascii="Times New Roman" w:hAnsi="Times New Roman" w:cs="Times New Roman"/>
          <w:lang w:val="lt-LT"/>
        </w:rPr>
      </w:pPr>
      <w:r w:rsidRPr="005601E8">
        <w:rPr>
          <w:rFonts w:ascii="Times New Roman" w:hAnsi="Times New Roman" w:cs="Times New Roman"/>
          <w:lang w:val="lt-LT"/>
        </w:rPr>
        <w:t>žags</w:t>
      </w:r>
      <w:r w:rsidR="000437BB">
        <w:rPr>
          <w:rFonts w:ascii="Times New Roman" w:hAnsi="Times New Roman" w:cs="Times New Roman"/>
          <w:lang w:val="lt-LT"/>
        </w:rPr>
        <w:t>ulys</w:t>
      </w:r>
      <w:r w:rsidRPr="005601E8">
        <w:rPr>
          <w:rFonts w:ascii="Times New Roman" w:hAnsi="Times New Roman" w:cs="Times New Roman"/>
          <w:lang w:val="lt-LT"/>
        </w:rPr>
        <w:t>;</w:t>
      </w:r>
    </w:p>
    <w:p w14:paraId="0A01F741" w14:textId="20CF07D2" w:rsidR="00262BA8" w:rsidRPr="005601E8" w:rsidRDefault="00262BA8" w:rsidP="005601E8">
      <w:pPr>
        <w:pStyle w:val="Sraopastraipa"/>
        <w:numPr>
          <w:ilvl w:val="0"/>
          <w:numId w:val="23"/>
        </w:numPr>
        <w:tabs>
          <w:tab w:val="left" w:pos="567"/>
        </w:tabs>
        <w:spacing w:after="0" w:line="240" w:lineRule="auto"/>
        <w:ind w:left="567" w:hanging="567"/>
        <w:rPr>
          <w:rFonts w:ascii="Times New Roman" w:hAnsi="Times New Roman" w:cs="Times New Roman"/>
          <w:lang w:val="lt-LT"/>
        </w:rPr>
      </w:pPr>
      <w:r w:rsidRPr="005601E8">
        <w:rPr>
          <w:rFonts w:ascii="Times New Roman" w:hAnsi="Times New Roman" w:cs="Times New Roman"/>
          <w:lang w:val="lt-LT"/>
        </w:rPr>
        <w:t>pykinimas (šleikštulys);</w:t>
      </w:r>
    </w:p>
    <w:p w14:paraId="08771EC1" w14:textId="5DBBA76F" w:rsidR="00262BA8" w:rsidRPr="005601E8" w:rsidRDefault="00262BA8" w:rsidP="005601E8">
      <w:pPr>
        <w:pStyle w:val="Sraopastraipa"/>
        <w:numPr>
          <w:ilvl w:val="0"/>
          <w:numId w:val="23"/>
        </w:numPr>
        <w:tabs>
          <w:tab w:val="left" w:pos="567"/>
        </w:tabs>
        <w:spacing w:after="0" w:line="240" w:lineRule="auto"/>
        <w:ind w:left="567" w:hanging="567"/>
        <w:rPr>
          <w:rFonts w:ascii="Times New Roman" w:hAnsi="Times New Roman" w:cs="Times New Roman"/>
          <w:lang w:val="lt-LT"/>
        </w:rPr>
      </w:pPr>
      <w:r w:rsidRPr="005601E8">
        <w:rPr>
          <w:rFonts w:ascii="Times New Roman" w:hAnsi="Times New Roman" w:cs="Times New Roman"/>
          <w:lang w:val="lt-LT"/>
        </w:rPr>
        <w:t>gerklės</w:t>
      </w:r>
      <w:r w:rsidR="009B5D13">
        <w:rPr>
          <w:rFonts w:ascii="Times New Roman" w:hAnsi="Times New Roman" w:cs="Times New Roman"/>
          <w:lang w:val="lt-LT"/>
        </w:rPr>
        <w:t>, burnos, liežuvio</w:t>
      </w:r>
      <w:r w:rsidRPr="005601E8">
        <w:rPr>
          <w:rFonts w:ascii="Times New Roman" w:hAnsi="Times New Roman" w:cs="Times New Roman"/>
          <w:lang w:val="lt-LT"/>
        </w:rPr>
        <w:t xml:space="preserve"> dirginimas.</w:t>
      </w:r>
    </w:p>
    <w:p w14:paraId="5CE3970C" w14:textId="77777777" w:rsidR="00262BA8" w:rsidRPr="00262BA8" w:rsidRDefault="00262BA8" w:rsidP="00262BA8">
      <w:pPr>
        <w:tabs>
          <w:tab w:val="left" w:pos="567"/>
        </w:tabs>
        <w:spacing w:after="0" w:line="240" w:lineRule="auto"/>
        <w:rPr>
          <w:rFonts w:ascii="Times New Roman" w:hAnsi="Times New Roman" w:cs="Times New Roman"/>
          <w:color w:val="333333"/>
          <w:lang w:val="lt-LT"/>
        </w:rPr>
      </w:pPr>
    </w:p>
    <w:p w14:paraId="22268566" w14:textId="13282D08" w:rsidR="00262BA8" w:rsidRPr="009B5D13" w:rsidRDefault="00262BA8" w:rsidP="00262BA8">
      <w:pPr>
        <w:tabs>
          <w:tab w:val="left" w:pos="567"/>
        </w:tabs>
        <w:spacing w:after="0" w:line="240" w:lineRule="auto"/>
        <w:rPr>
          <w:rFonts w:ascii="Times New Roman" w:hAnsi="Times New Roman" w:cs="Times New Roman"/>
          <w:i/>
          <w:iCs/>
          <w:lang w:val="lt-LT"/>
        </w:rPr>
      </w:pPr>
      <w:r w:rsidRPr="009B5D13">
        <w:rPr>
          <w:rFonts w:ascii="Times New Roman" w:hAnsi="Times New Roman" w:cs="Times New Roman"/>
          <w:i/>
          <w:iCs/>
          <w:lang w:val="lt-LT"/>
        </w:rPr>
        <w:t>Dažni šalutinio poveikio reiškiniai (gali pasireikšti rečiau kaip 1 iš 10</w:t>
      </w:r>
      <w:r w:rsidR="009B5D13">
        <w:rPr>
          <w:rFonts w:ascii="Times New Roman" w:hAnsi="Times New Roman" w:cs="Times New Roman"/>
          <w:i/>
          <w:iCs/>
          <w:lang w:val="lt-LT"/>
        </w:rPr>
        <w:t> </w:t>
      </w:r>
      <w:r w:rsidRPr="009B5D13">
        <w:rPr>
          <w:rFonts w:ascii="Times New Roman" w:hAnsi="Times New Roman" w:cs="Times New Roman"/>
          <w:i/>
          <w:iCs/>
          <w:lang w:val="lt-LT"/>
        </w:rPr>
        <w:t>asmenų):</w:t>
      </w:r>
    </w:p>
    <w:p w14:paraId="3AD84BF5" w14:textId="5F202841" w:rsidR="00262BA8" w:rsidRDefault="00262BA8"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sidRPr="009B5D13">
        <w:rPr>
          <w:rFonts w:ascii="Times New Roman" w:hAnsi="Times New Roman" w:cs="Times New Roman"/>
          <w:lang w:val="lt-LT"/>
        </w:rPr>
        <w:t xml:space="preserve">vietiniai poveikiai, tokie kaip deginimo pojūtis, uždegimas burnoje, skonio </w:t>
      </w:r>
      <w:r w:rsidR="002304B7">
        <w:rPr>
          <w:rFonts w:ascii="Times New Roman" w:hAnsi="Times New Roman" w:cs="Times New Roman"/>
          <w:lang w:val="lt-LT"/>
        </w:rPr>
        <w:t xml:space="preserve">pojūčio </w:t>
      </w:r>
      <w:r w:rsidRPr="009B5D13">
        <w:rPr>
          <w:rFonts w:ascii="Times New Roman" w:hAnsi="Times New Roman" w:cs="Times New Roman"/>
          <w:lang w:val="lt-LT"/>
        </w:rPr>
        <w:t>pokyčiai;</w:t>
      </w:r>
    </w:p>
    <w:p w14:paraId="5465EC52" w14:textId="268DAF77" w:rsidR="00BE6E8C" w:rsidRPr="009B5D13" w:rsidRDefault="00BE6E8C"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š</w:t>
      </w:r>
      <w:r w:rsidRPr="00BE6E8C">
        <w:rPr>
          <w:rFonts w:ascii="Times New Roman" w:hAnsi="Times New Roman" w:cs="Times New Roman"/>
          <w:lang w:val="lt-LT"/>
        </w:rPr>
        <w:t>alčio, šilumos, dilgčiojimo pojūtis odoje</w:t>
      </w:r>
      <w:r>
        <w:rPr>
          <w:rFonts w:ascii="Times New Roman" w:hAnsi="Times New Roman" w:cs="Times New Roman"/>
          <w:lang w:val="lt-LT"/>
        </w:rPr>
        <w:t>;</w:t>
      </w:r>
    </w:p>
    <w:p w14:paraId="16E6CECC" w14:textId="15AF1258" w:rsidR="00262BA8" w:rsidRPr="009B5D13" w:rsidRDefault="00A36406"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burnos džiūvimas </w:t>
      </w:r>
      <w:r w:rsidR="00262BA8" w:rsidRPr="009B5D13">
        <w:rPr>
          <w:rFonts w:ascii="Times New Roman" w:hAnsi="Times New Roman" w:cs="Times New Roman"/>
          <w:lang w:val="lt-LT"/>
        </w:rPr>
        <w:t>ar padidėjęs seilių kiekis;</w:t>
      </w:r>
    </w:p>
    <w:p w14:paraId="0F0421FD" w14:textId="074B4AA8" w:rsidR="009B5D13" w:rsidRDefault="00262BA8"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sidRPr="009B5D13">
        <w:rPr>
          <w:rFonts w:ascii="Times New Roman" w:hAnsi="Times New Roman" w:cs="Times New Roman"/>
          <w:lang w:val="lt-LT"/>
        </w:rPr>
        <w:t>dispepsij</w:t>
      </w:r>
      <w:r w:rsidR="00D6368C">
        <w:rPr>
          <w:rFonts w:ascii="Times New Roman" w:hAnsi="Times New Roman" w:cs="Times New Roman"/>
          <w:lang w:val="lt-LT"/>
        </w:rPr>
        <w:t>os (</w:t>
      </w:r>
      <w:proofErr w:type="spellStart"/>
      <w:r w:rsidR="00D6368C">
        <w:rPr>
          <w:rFonts w:ascii="Times New Roman" w:hAnsi="Times New Roman" w:cs="Times New Roman"/>
          <w:lang w:val="lt-LT"/>
        </w:rPr>
        <w:t>nevirškinimo</w:t>
      </w:r>
      <w:proofErr w:type="spellEnd"/>
      <w:r w:rsidR="00D6368C">
        <w:rPr>
          <w:rFonts w:ascii="Times New Roman" w:hAnsi="Times New Roman" w:cs="Times New Roman"/>
          <w:lang w:val="lt-LT"/>
        </w:rPr>
        <w:t>) pojūtis</w:t>
      </w:r>
      <w:r w:rsidRPr="009B5D13">
        <w:rPr>
          <w:rFonts w:ascii="Times New Roman" w:hAnsi="Times New Roman" w:cs="Times New Roman"/>
          <w:lang w:val="lt-LT"/>
        </w:rPr>
        <w:t>;</w:t>
      </w:r>
    </w:p>
    <w:p w14:paraId="36FC15FD" w14:textId="77777777" w:rsidR="009B5D13" w:rsidRDefault="00262BA8"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sidRPr="009B5D13">
        <w:rPr>
          <w:rFonts w:ascii="Times New Roman" w:hAnsi="Times New Roman" w:cs="Times New Roman"/>
          <w:lang w:val="lt-LT"/>
        </w:rPr>
        <w:t>pilvo skausmas ar diskomfortas;</w:t>
      </w:r>
    </w:p>
    <w:p w14:paraId="55969576" w14:textId="77777777" w:rsidR="009B5D13" w:rsidRDefault="00262BA8"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sidRPr="009B5D13">
        <w:rPr>
          <w:rFonts w:ascii="Times New Roman" w:hAnsi="Times New Roman" w:cs="Times New Roman"/>
          <w:lang w:val="lt-LT"/>
        </w:rPr>
        <w:t>vėmimas, pilvo pūtimas ar viduriavimas;</w:t>
      </w:r>
    </w:p>
    <w:p w14:paraId="1E6EE29B" w14:textId="15C513EC" w:rsidR="00574326" w:rsidRDefault="00574326"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rėmuo;</w:t>
      </w:r>
    </w:p>
    <w:p w14:paraId="2F9824F4" w14:textId="7C8B47AF" w:rsidR="00262BA8" w:rsidRPr="009B5D13" w:rsidRDefault="00262BA8"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sidRPr="009B5D13">
        <w:rPr>
          <w:rFonts w:ascii="Times New Roman" w:hAnsi="Times New Roman" w:cs="Times New Roman"/>
          <w:lang w:val="lt-LT"/>
        </w:rPr>
        <w:t>nuovarg</w:t>
      </w:r>
      <w:r w:rsidR="002002C5">
        <w:rPr>
          <w:rFonts w:ascii="Times New Roman" w:hAnsi="Times New Roman" w:cs="Times New Roman"/>
          <w:lang w:val="lt-LT"/>
        </w:rPr>
        <w:t>io jausmas</w:t>
      </w:r>
      <w:r w:rsidRPr="009B5D13">
        <w:rPr>
          <w:rFonts w:ascii="Times New Roman" w:hAnsi="Times New Roman" w:cs="Times New Roman"/>
          <w:lang w:val="lt-LT"/>
        </w:rPr>
        <w:t>;</w:t>
      </w:r>
    </w:p>
    <w:p w14:paraId="7ACE6AFF" w14:textId="1371223F" w:rsidR="00262BA8" w:rsidRPr="009B5D13" w:rsidRDefault="00262BA8" w:rsidP="009B5D13">
      <w:pPr>
        <w:pStyle w:val="Sraopastraipa"/>
        <w:numPr>
          <w:ilvl w:val="0"/>
          <w:numId w:val="24"/>
        </w:numPr>
        <w:tabs>
          <w:tab w:val="left" w:pos="567"/>
        </w:tabs>
        <w:spacing w:after="0" w:line="240" w:lineRule="auto"/>
        <w:ind w:left="567" w:hanging="567"/>
        <w:rPr>
          <w:rFonts w:ascii="Times New Roman" w:hAnsi="Times New Roman" w:cs="Times New Roman"/>
          <w:lang w:val="lt-LT"/>
        </w:rPr>
      </w:pPr>
      <w:r w:rsidRPr="009B5D13">
        <w:rPr>
          <w:rFonts w:ascii="Times New Roman" w:hAnsi="Times New Roman" w:cs="Times New Roman"/>
          <w:lang w:val="lt-LT"/>
        </w:rPr>
        <w:t>padidėjęs jautrumas (alergija)</w:t>
      </w:r>
      <w:r w:rsidR="002002C5">
        <w:rPr>
          <w:rFonts w:ascii="Times New Roman" w:hAnsi="Times New Roman" w:cs="Times New Roman"/>
          <w:lang w:val="lt-LT"/>
        </w:rPr>
        <w:t>.</w:t>
      </w:r>
    </w:p>
    <w:p w14:paraId="38EB1706"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2C977B77" w14:textId="77777777" w:rsidR="002002C5" w:rsidRDefault="00262BA8" w:rsidP="00C220D0">
      <w:pPr>
        <w:keepNext/>
        <w:tabs>
          <w:tab w:val="left" w:pos="567"/>
        </w:tabs>
        <w:spacing w:after="0" w:line="240" w:lineRule="auto"/>
        <w:rPr>
          <w:rFonts w:ascii="Times New Roman" w:hAnsi="Times New Roman" w:cs="Times New Roman"/>
          <w:i/>
          <w:iCs/>
          <w:lang w:val="lt-LT"/>
        </w:rPr>
      </w:pPr>
      <w:r w:rsidRPr="002002C5">
        <w:rPr>
          <w:rFonts w:ascii="Times New Roman" w:hAnsi="Times New Roman" w:cs="Times New Roman"/>
          <w:i/>
          <w:iCs/>
          <w:lang w:val="lt-LT"/>
        </w:rPr>
        <w:lastRenderedPageBreak/>
        <w:t>Nedažni šalutinio poveikio reiškiniai (gali pasireikšti rečiau kaip 1 iš 100</w:t>
      </w:r>
      <w:r w:rsidR="002002C5">
        <w:rPr>
          <w:rFonts w:ascii="Times New Roman" w:hAnsi="Times New Roman" w:cs="Times New Roman"/>
          <w:i/>
          <w:iCs/>
          <w:lang w:val="lt-LT"/>
        </w:rPr>
        <w:t> </w:t>
      </w:r>
      <w:r w:rsidRPr="002002C5">
        <w:rPr>
          <w:rFonts w:ascii="Times New Roman" w:hAnsi="Times New Roman" w:cs="Times New Roman"/>
          <w:i/>
          <w:iCs/>
          <w:lang w:val="lt-LT"/>
        </w:rPr>
        <w:t>asmenų):</w:t>
      </w:r>
    </w:p>
    <w:p w14:paraId="291A8C0D" w14:textId="046D08A5" w:rsidR="002002C5" w:rsidRDefault="00DE531F" w:rsidP="00C220D0">
      <w:pPr>
        <w:pStyle w:val="Sraopastraipa"/>
        <w:keepNext/>
        <w:numPr>
          <w:ilvl w:val="0"/>
          <w:numId w:val="25"/>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poveikis nosiai, pavyzdžiui, </w:t>
      </w:r>
      <w:r w:rsidR="00262BA8" w:rsidRPr="002002C5">
        <w:rPr>
          <w:rFonts w:ascii="Times New Roman" w:hAnsi="Times New Roman" w:cs="Times New Roman"/>
          <w:lang w:val="lt-LT"/>
        </w:rPr>
        <w:t>nosies užgulimas, čiaudulys;</w:t>
      </w:r>
    </w:p>
    <w:p w14:paraId="2DDF261C" w14:textId="678E14C4" w:rsidR="00262BA8" w:rsidRP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švokštimas (bronchų spazmas), arba jausmas, ka</w:t>
      </w:r>
      <w:r w:rsidR="00956472">
        <w:rPr>
          <w:rFonts w:ascii="Times New Roman" w:hAnsi="Times New Roman" w:cs="Times New Roman"/>
          <w:lang w:val="lt-LT"/>
        </w:rPr>
        <w:t>d</w:t>
      </w:r>
      <w:r w:rsidRPr="002002C5">
        <w:rPr>
          <w:rFonts w:ascii="Times New Roman" w:hAnsi="Times New Roman" w:cs="Times New Roman"/>
          <w:lang w:val="lt-LT"/>
        </w:rPr>
        <w:t xml:space="preserve"> kvėpuoti reikia daugiau pastangų nei įprasta</w:t>
      </w:r>
      <w:r w:rsidR="009D55F2">
        <w:rPr>
          <w:rFonts w:ascii="Times New Roman" w:hAnsi="Times New Roman" w:cs="Times New Roman"/>
          <w:lang w:val="lt-LT"/>
        </w:rPr>
        <w:t>i</w:t>
      </w:r>
      <w:r w:rsidRPr="002002C5">
        <w:rPr>
          <w:rFonts w:ascii="Times New Roman" w:hAnsi="Times New Roman" w:cs="Times New Roman"/>
          <w:lang w:val="lt-LT"/>
        </w:rPr>
        <w:t xml:space="preserve"> (dusulys);</w:t>
      </w:r>
      <w:r w:rsidR="00247E1C">
        <w:rPr>
          <w:rFonts w:ascii="Times New Roman" w:hAnsi="Times New Roman" w:cs="Times New Roman"/>
          <w:lang w:val="lt-LT"/>
        </w:rPr>
        <w:t xml:space="preserve"> gerklės skausmas</w:t>
      </w:r>
    </w:p>
    <w:p w14:paraId="3D5C2D4E" w14:textId="77777777" w:rsid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odos paraudimas ar padidėjęs prakaitavimas;</w:t>
      </w:r>
    </w:p>
    <w:p w14:paraId="0BA0E1EF" w14:textId="72EE59C2" w:rsid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poveikis burnai, pavyzdžiui, burnos dilgčiojimas, liežuvio uždegimas, burnos opos, burnos gleivinės pažeidimas arba balso pakitimai, burnos ir gerklės skausmas, raugėjimas;</w:t>
      </w:r>
    </w:p>
    <w:p w14:paraId="202B54CB" w14:textId="77777777" w:rsid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proofErr w:type="spellStart"/>
      <w:r w:rsidRPr="002002C5">
        <w:rPr>
          <w:rFonts w:ascii="Times New Roman" w:hAnsi="Times New Roman" w:cs="Times New Roman"/>
          <w:lang w:val="lt-LT"/>
        </w:rPr>
        <w:t>palpitacija</w:t>
      </w:r>
      <w:proofErr w:type="spellEnd"/>
      <w:r w:rsidRPr="002002C5">
        <w:rPr>
          <w:rFonts w:ascii="Times New Roman" w:hAnsi="Times New Roman" w:cs="Times New Roman"/>
          <w:lang w:val="lt-LT"/>
        </w:rPr>
        <w:t xml:space="preserve"> (širdies plakimo jutimas), padidėjęs širdies ritmas, padidėjęs kraujospūdis;</w:t>
      </w:r>
    </w:p>
    <w:p w14:paraId="1E2A8978" w14:textId="29BEAC9D" w:rsidR="000368C5" w:rsidRDefault="00DB5C09"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g</w:t>
      </w:r>
      <w:r w:rsidRPr="00DB5C09">
        <w:rPr>
          <w:rFonts w:ascii="Times New Roman" w:hAnsi="Times New Roman" w:cs="Times New Roman"/>
          <w:lang w:val="lt-LT"/>
        </w:rPr>
        <w:t>reitas ir nereguliarus širdies plakimas, kur</w:t>
      </w:r>
      <w:r>
        <w:rPr>
          <w:rFonts w:ascii="Times New Roman" w:hAnsi="Times New Roman" w:cs="Times New Roman"/>
          <w:lang w:val="lt-LT"/>
        </w:rPr>
        <w:t>is</w:t>
      </w:r>
      <w:r w:rsidRPr="00DB5C09">
        <w:rPr>
          <w:rFonts w:ascii="Times New Roman" w:hAnsi="Times New Roman" w:cs="Times New Roman"/>
          <w:lang w:val="lt-LT"/>
        </w:rPr>
        <w:t xml:space="preserve"> gali </w:t>
      </w:r>
      <w:r>
        <w:rPr>
          <w:rFonts w:ascii="Times New Roman" w:hAnsi="Times New Roman" w:cs="Times New Roman"/>
          <w:lang w:val="lt-LT"/>
        </w:rPr>
        <w:t>būti gydomas</w:t>
      </w:r>
      <w:r w:rsidRPr="00DB5C09">
        <w:rPr>
          <w:rFonts w:ascii="Times New Roman" w:hAnsi="Times New Roman" w:cs="Times New Roman"/>
          <w:lang w:val="lt-LT"/>
        </w:rPr>
        <w:t xml:space="preserve"> tinkamais vaistais</w:t>
      </w:r>
      <w:r>
        <w:rPr>
          <w:rFonts w:ascii="Times New Roman" w:hAnsi="Times New Roman" w:cs="Times New Roman"/>
          <w:lang w:val="lt-LT"/>
        </w:rPr>
        <w:t>;</w:t>
      </w:r>
    </w:p>
    <w:p w14:paraId="64C5CD59" w14:textId="1F6E0A34" w:rsidR="00262BA8" w:rsidRP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 xml:space="preserve">bėrimas ir (arba) </w:t>
      </w:r>
      <w:r w:rsidR="00025DA4">
        <w:rPr>
          <w:rFonts w:ascii="Times New Roman" w:hAnsi="Times New Roman" w:cs="Times New Roman"/>
          <w:lang w:val="lt-LT"/>
        </w:rPr>
        <w:t>niežulys</w:t>
      </w:r>
      <w:r w:rsidRPr="002002C5">
        <w:rPr>
          <w:rFonts w:ascii="Times New Roman" w:hAnsi="Times New Roman" w:cs="Times New Roman"/>
          <w:lang w:val="lt-LT"/>
        </w:rPr>
        <w:t>;</w:t>
      </w:r>
    </w:p>
    <w:p w14:paraId="1363AC9F" w14:textId="36D1DE54" w:rsidR="00262BA8" w:rsidRP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nenormalūs sapnai;</w:t>
      </w:r>
    </w:p>
    <w:p w14:paraId="71E208B4" w14:textId="3D593AFA" w:rsidR="00262BA8" w:rsidRP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krūtinės diskomfortas ir skausmas;</w:t>
      </w:r>
    </w:p>
    <w:p w14:paraId="0774E365" w14:textId="45F3D21B" w:rsidR="00262BA8" w:rsidRPr="002002C5" w:rsidRDefault="00262BA8" w:rsidP="002002C5">
      <w:pPr>
        <w:pStyle w:val="Sraopastraipa"/>
        <w:numPr>
          <w:ilvl w:val="0"/>
          <w:numId w:val="25"/>
        </w:numPr>
        <w:tabs>
          <w:tab w:val="left" w:pos="567"/>
        </w:tabs>
        <w:spacing w:after="0" w:line="240" w:lineRule="auto"/>
        <w:ind w:left="567" w:hanging="567"/>
        <w:rPr>
          <w:rFonts w:ascii="Times New Roman" w:hAnsi="Times New Roman" w:cs="Times New Roman"/>
          <w:lang w:val="lt-LT"/>
        </w:rPr>
      </w:pPr>
      <w:r w:rsidRPr="002002C5">
        <w:rPr>
          <w:rFonts w:ascii="Times New Roman" w:hAnsi="Times New Roman" w:cs="Times New Roman"/>
          <w:lang w:val="lt-LT"/>
        </w:rPr>
        <w:t>silpnumas, bloga savijauta</w:t>
      </w:r>
      <w:r w:rsidR="00025DA4">
        <w:rPr>
          <w:rFonts w:ascii="Times New Roman" w:hAnsi="Times New Roman" w:cs="Times New Roman"/>
          <w:lang w:val="lt-LT"/>
        </w:rPr>
        <w:t>.</w:t>
      </w:r>
    </w:p>
    <w:p w14:paraId="1A2BB278"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196A5254" w14:textId="0D53B568" w:rsidR="00262BA8" w:rsidRPr="00025DA4" w:rsidRDefault="00262BA8" w:rsidP="00262BA8">
      <w:pPr>
        <w:tabs>
          <w:tab w:val="left" w:pos="567"/>
        </w:tabs>
        <w:spacing w:after="0" w:line="240" w:lineRule="auto"/>
        <w:rPr>
          <w:rFonts w:ascii="Times New Roman" w:hAnsi="Times New Roman" w:cs="Times New Roman"/>
          <w:i/>
          <w:iCs/>
          <w:lang w:val="lt-LT"/>
        </w:rPr>
      </w:pPr>
      <w:r w:rsidRPr="00025DA4">
        <w:rPr>
          <w:rFonts w:ascii="Times New Roman" w:hAnsi="Times New Roman" w:cs="Times New Roman"/>
          <w:i/>
          <w:iCs/>
          <w:lang w:val="lt-LT"/>
        </w:rPr>
        <w:t>Reti šalutinio poveikio reiškiniai (gali pasireikšti rečiau kaip 1 iš 1 000</w:t>
      </w:r>
      <w:r w:rsidR="00025DA4" w:rsidRPr="00025DA4">
        <w:rPr>
          <w:rFonts w:ascii="Times New Roman" w:hAnsi="Times New Roman" w:cs="Times New Roman"/>
          <w:i/>
          <w:iCs/>
          <w:lang w:val="lt-LT"/>
        </w:rPr>
        <w:t> </w:t>
      </w:r>
      <w:r w:rsidRPr="00025DA4">
        <w:rPr>
          <w:rFonts w:ascii="Times New Roman" w:hAnsi="Times New Roman" w:cs="Times New Roman"/>
          <w:i/>
          <w:iCs/>
          <w:lang w:val="lt-LT"/>
        </w:rPr>
        <w:t>asmenų):</w:t>
      </w:r>
    </w:p>
    <w:p w14:paraId="1EE524DA" w14:textId="6AB8A689" w:rsidR="00262BA8" w:rsidRPr="00025DA4" w:rsidRDefault="00262BA8" w:rsidP="00025DA4">
      <w:pPr>
        <w:pStyle w:val="Sraopastraipa"/>
        <w:numPr>
          <w:ilvl w:val="0"/>
          <w:numId w:val="26"/>
        </w:numPr>
        <w:tabs>
          <w:tab w:val="left" w:pos="567"/>
        </w:tabs>
        <w:spacing w:after="0" w:line="240" w:lineRule="auto"/>
        <w:ind w:left="567" w:hanging="567"/>
        <w:rPr>
          <w:rFonts w:ascii="Times New Roman" w:hAnsi="Times New Roman" w:cs="Times New Roman"/>
          <w:lang w:val="lt-LT"/>
        </w:rPr>
      </w:pPr>
      <w:r w:rsidRPr="00025DA4">
        <w:rPr>
          <w:rFonts w:ascii="Times New Roman" w:hAnsi="Times New Roman" w:cs="Times New Roman"/>
          <w:lang w:val="lt-LT"/>
        </w:rPr>
        <w:t>pasunkėjęs rijimas, susilpnėję pojūčiai burnoje;</w:t>
      </w:r>
    </w:p>
    <w:p w14:paraId="57C38BD9" w14:textId="785F881E" w:rsidR="00262BA8" w:rsidRDefault="0065615F" w:rsidP="00025DA4">
      <w:pPr>
        <w:pStyle w:val="Sraopastraipa"/>
        <w:numPr>
          <w:ilvl w:val="0"/>
          <w:numId w:val="26"/>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 </w:t>
      </w:r>
      <w:r w:rsidR="00BB71F5" w:rsidRPr="00367877">
        <w:rPr>
          <w:rFonts w:ascii="Times New Roman" w:hAnsi="Times New Roman" w:cs="Times New Roman"/>
          <w:lang w:val="lt-LT"/>
        </w:rPr>
        <w:t>pykinimas (žiaukčiojimas)</w:t>
      </w:r>
      <w:r w:rsidR="00262BA8" w:rsidRPr="00025DA4">
        <w:rPr>
          <w:rFonts w:ascii="Times New Roman" w:hAnsi="Times New Roman" w:cs="Times New Roman"/>
          <w:lang w:val="lt-LT"/>
        </w:rPr>
        <w:t>.</w:t>
      </w:r>
    </w:p>
    <w:p w14:paraId="5620EF3A" w14:textId="77777777" w:rsidR="00025DA4" w:rsidRPr="00025DA4" w:rsidRDefault="00025DA4" w:rsidP="00025DA4">
      <w:pPr>
        <w:tabs>
          <w:tab w:val="left" w:pos="567"/>
        </w:tabs>
        <w:spacing w:after="0" w:line="240" w:lineRule="auto"/>
        <w:rPr>
          <w:rFonts w:ascii="Times New Roman" w:hAnsi="Times New Roman" w:cs="Times New Roman"/>
          <w:lang w:val="lt-LT"/>
        </w:rPr>
      </w:pPr>
    </w:p>
    <w:p w14:paraId="6BA0CC77" w14:textId="77777777" w:rsidR="00025DA4" w:rsidRDefault="00262BA8" w:rsidP="00262BA8">
      <w:pPr>
        <w:tabs>
          <w:tab w:val="left" w:pos="567"/>
        </w:tabs>
        <w:spacing w:after="0" w:line="240" w:lineRule="auto"/>
        <w:rPr>
          <w:rFonts w:ascii="Times New Roman" w:hAnsi="Times New Roman" w:cs="Times New Roman"/>
          <w:i/>
          <w:iCs/>
          <w:lang w:val="lt-LT"/>
        </w:rPr>
      </w:pPr>
      <w:r w:rsidRPr="00025DA4">
        <w:rPr>
          <w:rFonts w:ascii="Times New Roman" w:hAnsi="Times New Roman" w:cs="Times New Roman"/>
          <w:i/>
          <w:iCs/>
          <w:lang w:val="lt-LT"/>
        </w:rPr>
        <w:t>Šalutinio poveikio reiškiniai, kurių dažnis nežinomas (negali būti apskaičiuotas pagal turimus duomenis):</w:t>
      </w:r>
    </w:p>
    <w:p w14:paraId="03D8D6B5" w14:textId="6E090954" w:rsidR="00262BA8" w:rsidRPr="00025DA4" w:rsidRDefault="00262BA8" w:rsidP="00025DA4">
      <w:pPr>
        <w:pStyle w:val="Sraopastraipa"/>
        <w:numPr>
          <w:ilvl w:val="0"/>
          <w:numId w:val="27"/>
        </w:numPr>
        <w:tabs>
          <w:tab w:val="left" w:pos="567"/>
        </w:tabs>
        <w:spacing w:after="0" w:line="240" w:lineRule="auto"/>
        <w:ind w:left="567" w:hanging="567"/>
        <w:rPr>
          <w:rFonts w:ascii="Times New Roman" w:hAnsi="Times New Roman" w:cs="Times New Roman"/>
          <w:lang w:val="lt-LT"/>
        </w:rPr>
      </w:pPr>
      <w:r w:rsidRPr="00025DA4">
        <w:rPr>
          <w:rFonts w:ascii="Times New Roman" w:hAnsi="Times New Roman" w:cs="Times New Roman"/>
          <w:lang w:val="lt-LT"/>
        </w:rPr>
        <w:t>neryškus matymas, padidėjęs ašarojimas;</w:t>
      </w:r>
    </w:p>
    <w:p w14:paraId="30B18D2F" w14:textId="5BB52AB8" w:rsidR="00262BA8" w:rsidRPr="00025DA4" w:rsidRDefault="00262BA8" w:rsidP="00025DA4">
      <w:pPr>
        <w:pStyle w:val="Sraopastraipa"/>
        <w:numPr>
          <w:ilvl w:val="0"/>
          <w:numId w:val="27"/>
        </w:numPr>
        <w:tabs>
          <w:tab w:val="left" w:pos="567"/>
        </w:tabs>
        <w:spacing w:after="0" w:line="240" w:lineRule="auto"/>
        <w:ind w:left="567" w:hanging="567"/>
        <w:rPr>
          <w:rFonts w:ascii="Times New Roman" w:hAnsi="Times New Roman" w:cs="Times New Roman"/>
          <w:lang w:val="lt-LT"/>
        </w:rPr>
      </w:pPr>
      <w:r w:rsidRPr="00025DA4">
        <w:rPr>
          <w:rFonts w:ascii="Times New Roman" w:hAnsi="Times New Roman" w:cs="Times New Roman"/>
          <w:lang w:val="lt-LT"/>
        </w:rPr>
        <w:t>gerklės sausumas, nemalonus pojūtis skrandyje, lupų skausmas;</w:t>
      </w:r>
    </w:p>
    <w:p w14:paraId="68A2CD1A" w14:textId="49772E0F" w:rsidR="00262BA8" w:rsidRPr="00025DA4" w:rsidRDefault="00262BA8" w:rsidP="004D653D">
      <w:pPr>
        <w:pStyle w:val="Sraopastraipa"/>
        <w:numPr>
          <w:ilvl w:val="0"/>
          <w:numId w:val="27"/>
        </w:numPr>
        <w:tabs>
          <w:tab w:val="left" w:pos="567"/>
        </w:tabs>
        <w:spacing w:after="0" w:line="240" w:lineRule="auto"/>
        <w:ind w:left="567" w:hanging="567"/>
        <w:rPr>
          <w:rFonts w:ascii="Times New Roman" w:eastAsia="Calibri" w:hAnsi="Times New Roman" w:cs="Times New Roman"/>
          <w:lang w:val="lt-LT"/>
        </w:rPr>
      </w:pPr>
      <w:r w:rsidRPr="00025DA4">
        <w:rPr>
          <w:rFonts w:ascii="Times New Roman" w:hAnsi="Times New Roman" w:cs="Times New Roman"/>
          <w:lang w:val="lt-LT"/>
        </w:rPr>
        <w:t>odos paraudimas;</w:t>
      </w:r>
    </w:p>
    <w:p w14:paraId="48A33ECE" w14:textId="4D2FC5F5" w:rsidR="00262BA8" w:rsidRPr="00025DA4" w:rsidRDefault="00262BA8" w:rsidP="00025DA4">
      <w:pPr>
        <w:pStyle w:val="Sraopastraipa"/>
        <w:numPr>
          <w:ilvl w:val="0"/>
          <w:numId w:val="27"/>
        </w:numPr>
        <w:tabs>
          <w:tab w:val="left" w:pos="567"/>
        </w:tabs>
        <w:spacing w:after="0" w:line="240" w:lineRule="auto"/>
        <w:ind w:left="567" w:hanging="567"/>
        <w:rPr>
          <w:rFonts w:ascii="Times New Roman" w:eastAsia="Calibri" w:hAnsi="Times New Roman" w:cs="Times New Roman"/>
          <w:lang w:val="lt-LT"/>
        </w:rPr>
      </w:pPr>
      <w:r w:rsidRPr="00025DA4">
        <w:rPr>
          <w:rFonts w:ascii="Times New Roman" w:eastAsia="Calibri" w:hAnsi="Times New Roman" w:cs="Times New Roman"/>
          <w:lang w:val="lt-LT"/>
        </w:rPr>
        <w:t>traukuliai.</w:t>
      </w:r>
    </w:p>
    <w:p w14:paraId="39AD2EF1" w14:textId="77777777" w:rsidR="00262BA8" w:rsidRPr="00262BA8" w:rsidRDefault="00262BA8" w:rsidP="00262BA8">
      <w:pPr>
        <w:tabs>
          <w:tab w:val="left" w:pos="567"/>
        </w:tabs>
        <w:spacing w:after="0" w:line="240" w:lineRule="auto"/>
        <w:rPr>
          <w:rFonts w:ascii="Times New Roman" w:hAnsi="Times New Roman" w:cs="Times New Roman"/>
          <w:lang w:val="lt-LT"/>
        </w:rPr>
      </w:pPr>
    </w:p>
    <w:p w14:paraId="43EE9FAE" w14:textId="77777777" w:rsidR="00262BA8" w:rsidRPr="00262BA8" w:rsidRDefault="00262BA8" w:rsidP="00262BA8">
      <w:pPr>
        <w:tabs>
          <w:tab w:val="left" w:pos="567"/>
        </w:tabs>
        <w:spacing w:after="0" w:line="240" w:lineRule="auto"/>
        <w:rPr>
          <w:rFonts w:ascii="Times New Roman" w:hAnsi="Times New Roman" w:cs="Times New Roman"/>
          <w:b/>
          <w:lang w:val="lt-LT"/>
        </w:rPr>
      </w:pPr>
      <w:r w:rsidRPr="00262BA8">
        <w:rPr>
          <w:rFonts w:ascii="Times New Roman" w:hAnsi="Times New Roman" w:cs="Times New Roman"/>
          <w:b/>
          <w:lang w:val="lt-LT"/>
        </w:rPr>
        <w:t>Pranešimas apie šalutinį poveikį</w:t>
      </w:r>
    </w:p>
    <w:p w14:paraId="34709EAB" w14:textId="4C25C8EE" w:rsidR="00262BA8" w:rsidRPr="00262BA8" w:rsidRDefault="00262BA8" w:rsidP="00262BA8">
      <w:pPr>
        <w:numPr>
          <w:ilvl w:val="12"/>
          <w:numId w:val="0"/>
        </w:numPr>
        <w:spacing w:after="0" w:line="240" w:lineRule="auto"/>
        <w:rPr>
          <w:rFonts w:ascii="Times New Roman" w:hAnsi="Times New Roman" w:cs="Times New Roman"/>
          <w:b/>
          <w:lang w:val="lt-LT"/>
        </w:rPr>
      </w:pPr>
      <w:r w:rsidRPr="00262BA8">
        <w:rPr>
          <w:rFonts w:ascii="Times New Roman" w:hAnsi="Times New Roman" w:cs="Times New Roman"/>
          <w:lang w:val="lt-LT"/>
        </w:rPr>
        <w:t xml:space="preserve">Jeigu pasireiškė šalutinis poveikis, įskaitant šiame lapelyje nenurodytą, pasakykite gydytojui arba vaistininkui. </w:t>
      </w:r>
      <w:r w:rsidR="009316CC" w:rsidRPr="009316CC">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9316CC" w:rsidRPr="009316CC">
        <w:rPr>
          <w:rFonts w:ascii="Times New Roman" w:eastAsia="Times New Roman" w:hAnsi="Times New Roman" w:cs="Times New Roman"/>
          <w:color w:val="0000EE"/>
          <w:u w:val="single"/>
          <w:lang w:val="lt-LT" w:eastAsia="lt-LT"/>
        </w:rPr>
        <w:t>https://vvkt.lrv.lt/lt/</w:t>
      </w:r>
      <w:r w:rsidR="009316CC" w:rsidRPr="009316CC">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p>
    <w:p w14:paraId="5F83D266"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5F2B6972"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1F7924D1" w14:textId="5718D0B8" w:rsidR="00262BA8" w:rsidRPr="00262BA8" w:rsidRDefault="00262BA8" w:rsidP="007A2AB5">
      <w:pPr>
        <w:numPr>
          <w:ilvl w:val="12"/>
          <w:numId w:val="0"/>
        </w:numPr>
        <w:spacing w:after="0" w:line="240" w:lineRule="auto"/>
        <w:ind w:left="567" w:hanging="567"/>
        <w:rPr>
          <w:rFonts w:ascii="Times New Roman" w:hAnsi="Times New Roman" w:cs="Times New Roman"/>
          <w:lang w:val="lt-LT"/>
        </w:rPr>
      </w:pPr>
      <w:r w:rsidRPr="007A2AB5">
        <w:rPr>
          <w:rFonts w:ascii="Times New Roman" w:hAnsi="Times New Roman" w:cs="Times New Roman"/>
          <w:b/>
          <w:lang w:val="lt-LT"/>
        </w:rPr>
        <w:t>5.</w:t>
      </w:r>
      <w:r w:rsidRPr="007A2AB5">
        <w:rPr>
          <w:rFonts w:ascii="Times New Roman" w:hAnsi="Times New Roman" w:cs="Times New Roman"/>
          <w:b/>
          <w:lang w:val="lt-LT"/>
        </w:rPr>
        <w:tab/>
        <w:t xml:space="preserve">Kaip laikyti </w:t>
      </w:r>
      <w:proofErr w:type="spellStart"/>
      <w:r w:rsidR="00337FD8">
        <w:rPr>
          <w:rFonts w:ascii="Times New Roman" w:hAnsi="Times New Roman" w:cs="Times New Roman"/>
          <w:b/>
          <w:lang w:val="lt-LT"/>
        </w:rPr>
        <w:t>N</w:t>
      </w:r>
      <w:r w:rsidRPr="007A2AB5">
        <w:rPr>
          <w:rFonts w:ascii="Times New Roman" w:hAnsi="Times New Roman" w:cs="Times New Roman"/>
          <w:b/>
          <w:lang w:val="lt-LT"/>
        </w:rPr>
        <w:t>icorette</w:t>
      </w:r>
      <w:proofErr w:type="spellEnd"/>
      <w:r w:rsidRPr="007A2AB5">
        <w:rPr>
          <w:rFonts w:ascii="Times New Roman" w:hAnsi="Times New Roman" w:cs="Times New Roman"/>
          <w:b/>
          <w:lang w:val="lt-LT"/>
        </w:rPr>
        <w:t xml:space="preserve"> mint</w:t>
      </w:r>
    </w:p>
    <w:p w14:paraId="058616B5"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0421DAC0" w14:textId="77777777" w:rsidR="00262BA8" w:rsidRPr="00E674ED" w:rsidRDefault="00262BA8" w:rsidP="00E674ED">
      <w:pPr>
        <w:pStyle w:val="Sraopastraipa"/>
        <w:numPr>
          <w:ilvl w:val="0"/>
          <w:numId w:val="29"/>
        </w:numPr>
        <w:spacing w:after="0" w:line="240" w:lineRule="auto"/>
        <w:ind w:left="567" w:hanging="567"/>
        <w:rPr>
          <w:rFonts w:ascii="Times New Roman" w:hAnsi="Times New Roman" w:cs="Times New Roman"/>
          <w:b/>
          <w:bCs/>
          <w:lang w:val="lt-LT"/>
        </w:rPr>
      </w:pPr>
      <w:r w:rsidRPr="00E674ED">
        <w:rPr>
          <w:rFonts w:ascii="Times New Roman" w:hAnsi="Times New Roman" w:cs="Times New Roman"/>
          <w:b/>
          <w:bCs/>
          <w:lang w:val="lt-LT"/>
        </w:rPr>
        <w:t>Šį vaistą laikykite vaikams nepastebimoje ir nepasiekiamoje vietoje.</w:t>
      </w:r>
    </w:p>
    <w:p w14:paraId="02CDEB51" w14:textId="35904C65" w:rsidR="00262BA8" w:rsidRDefault="00262BA8" w:rsidP="00E674ED">
      <w:pPr>
        <w:pStyle w:val="Sraopastraipa"/>
        <w:numPr>
          <w:ilvl w:val="0"/>
          <w:numId w:val="29"/>
        </w:numPr>
        <w:spacing w:after="0" w:line="240" w:lineRule="auto"/>
        <w:ind w:left="567" w:hanging="567"/>
        <w:rPr>
          <w:rFonts w:ascii="Times New Roman" w:hAnsi="Times New Roman" w:cs="Times New Roman"/>
          <w:lang w:val="lt-LT"/>
        </w:rPr>
      </w:pPr>
      <w:r w:rsidRPr="00E674ED">
        <w:rPr>
          <w:rFonts w:ascii="Times New Roman" w:hAnsi="Times New Roman" w:cs="Times New Roman"/>
          <w:lang w:val="lt-LT"/>
        </w:rPr>
        <w:t xml:space="preserve">Ant </w:t>
      </w:r>
      <w:proofErr w:type="spellStart"/>
      <w:r w:rsidRPr="00E674ED">
        <w:rPr>
          <w:rFonts w:ascii="Times New Roman" w:hAnsi="Times New Roman" w:cs="Times New Roman"/>
          <w:lang w:val="lt-LT"/>
        </w:rPr>
        <w:t>talpyklės</w:t>
      </w:r>
      <w:proofErr w:type="spellEnd"/>
      <w:r w:rsidRPr="00E674ED">
        <w:rPr>
          <w:rFonts w:ascii="Times New Roman" w:hAnsi="Times New Roman" w:cs="Times New Roman"/>
          <w:lang w:val="lt-LT"/>
        </w:rPr>
        <w:t xml:space="preserve"> ar </w:t>
      </w:r>
      <w:r w:rsidR="00CF4D63">
        <w:rPr>
          <w:rFonts w:ascii="Times New Roman" w:hAnsi="Times New Roman" w:cs="Times New Roman"/>
          <w:lang w:val="lt-LT"/>
        </w:rPr>
        <w:t>išorinės pakuotės</w:t>
      </w:r>
      <w:r w:rsidRPr="00E674ED">
        <w:rPr>
          <w:rFonts w:ascii="Times New Roman" w:hAnsi="Times New Roman" w:cs="Times New Roman"/>
          <w:lang w:val="lt-LT"/>
        </w:rPr>
        <w:t xml:space="preserve"> po „Tinka iki“/EXP nurodytam tinkamumo laikui pasibaigus, šio vaisto vartoti negalima. Vaistas tinkamas vartoti iki paskutinės nurodyto mėnesio dienos.</w:t>
      </w:r>
    </w:p>
    <w:p w14:paraId="6272D91C" w14:textId="3E2B4591" w:rsidR="001C7769" w:rsidRDefault="001C7769" w:rsidP="00E674ED">
      <w:pPr>
        <w:pStyle w:val="Sraopastraipa"/>
        <w:numPr>
          <w:ilvl w:val="0"/>
          <w:numId w:val="29"/>
        </w:numPr>
        <w:spacing w:after="0" w:line="240" w:lineRule="auto"/>
        <w:ind w:left="567" w:hanging="567"/>
        <w:rPr>
          <w:rFonts w:ascii="Times New Roman" w:hAnsi="Times New Roman" w:cs="Times New Roman"/>
          <w:lang w:val="lt-LT"/>
        </w:rPr>
      </w:pPr>
      <w:r w:rsidRPr="001C7769">
        <w:rPr>
          <w:rFonts w:ascii="Times New Roman" w:hAnsi="Times New Roman" w:cs="Times New Roman"/>
          <w:lang w:val="lt-LT"/>
        </w:rPr>
        <w:t xml:space="preserve">Polipropileno </w:t>
      </w:r>
      <w:proofErr w:type="spellStart"/>
      <w:r w:rsidRPr="001C7769">
        <w:rPr>
          <w:rFonts w:ascii="Times New Roman" w:hAnsi="Times New Roman" w:cs="Times New Roman"/>
          <w:lang w:val="lt-LT"/>
        </w:rPr>
        <w:t>talpykl</w:t>
      </w:r>
      <w:r>
        <w:rPr>
          <w:rFonts w:ascii="Times New Roman" w:hAnsi="Times New Roman" w:cs="Times New Roman"/>
          <w:lang w:val="lt-LT"/>
        </w:rPr>
        <w:t>ė</w:t>
      </w:r>
      <w:proofErr w:type="spellEnd"/>
      <w:r w:rsidRPr="001C7769">
        <w:rPr>
          <w:rFonts w:ascii="Times New Roman" w:hAnsi="Times New Roman" w:cs="Times New Roman"/>
          <w:lang w:val="lt-LT"/>
        </w:rPr>
        <w:t xml:space="preserve">: laikyti originalioje pakuotėje, kad </w:t>
      </w:r>
      <w:r>
        <w:rPr>
          <w:rFonts w:ascii="Times New Roman" w:hAnsi="Times New Roman" w:cs="Times New Roman"/>
          <w:lang w:val="lt-LT"/>
        </w:rPr>
        <w:t>vaistas</w:t>
      </w:r>
      <w:r w:rsidRPr="001C7769">
        <w:rPr>
          <w:rFonts w:ascii="Times New Roman" w:hAnsi="Times New Roman" w:cs="Times New Roman"/>
          <w:lang w:val="lt-LT"/>
        </w:rPr>
        <w:t xml:space="preserve"> būtų apsaugotas nuo drėgmės.</w:t>
      </w:r>
    </w:p>
    <w:p w14:paraId="1F941C89" w14:textId="05DFF404" w:rsidR="007448DE" w:rsidRDefault="007448DE" w:rsidP="00E674ED">
      <w:pPr>
        <w:pStyle w:val="Sraopastraipa"/>
        <w:numPr>
          <w:ilvl w:val="0"/>
          <w:numId w:val="29"/>
        </w:numPr>
        <w:spacing w:after="0" w:line="240" w:lineRule="auto"/>
        <w:ind w:left="567" w:hanging="567"/>
        <w:rPr>
          <w:rFonts w:ascii="Times New Roman" w:hAnsi="Times New Roman" w:cs="Times New Roman"/>
          <w:lang w:val="lt-LT"/>
        </w:rPr>
      </w:pPr>
      <w:r w:rsidRPr="007448DE">
        <w:rPr>
          <w:rFonts w:ascii="Times New Roman" w:hAnsi="Times New Roman" w:cs="Times New Roman"/>
          <w:lang w:val="lt-LT"/>
        </w:rPr>
        <w:t>Karton</w:t>
      </w:r>
      <w:r w:rsidR="00D00D12">
        <w:rPr>
          <w:rFonts w:ascii="Times New Roman" w:hAnsi="Times New Roman" w:cs="Times New Roman"/>
          <w:lang w:val="lt-LT"/>
        </w:rPr>
        <w:t>inė</w:t>
      </w:r>
      <w:r w:rsidRPr="007448DE">
        <w:rPr>
          <w:rFonts w:ascii="Times New Roman" w:hAnsi="Times New Roman" w:cs="Times New Roman"/>
          <w:lang w:val="lt-LT"/>
        </w:rPr>
        <w:t xml:space="preserve"> dėžutė: laikyti originalioje pakuotėje, kad </w:t>
      </w:r>
      <w:r>
        <w:rPr>
          <w:rFonts w:ascii="Times New Roman" w:hAnsi="Times New Roman" w:cs="Times New Roman"/>
          <w:lang w:val="lt-LT"/>
        </w:rPr>
        <w:t>vaistas</w:t>
      </w:r>
      <w:r w:rsidRPr="007448DE">
        <w:rPr>
          <w:rFonts w:ascii="Times New Roman" w:hAnsi="Times New Roman" w:cs="Times New Roman"/>
          <w:lang w:val="lt-LT"/>
        </w:rPr>
        <w:t xml:space="preserve"> būtų apsaugotas nuo drėgmės. Suvartoti per 3</w:t>
      </w:r>
      <w:r>
        <w:rPr>
          <w:rFonts w:ascii="Times New Roman" w:hAnsi="Times New Roman" w:cs="Times New Roman"/>
          <w:lang w:val="lt-LT"/>
        </w:rPr>
        <w:t> </w:t>
      </w:r>
      <w:r w:rsidRPr="007448DE">
        <w:rPr>
          <w:rFonts w:ascii="Times New Roman" w:hAnsi="Times New Roman" w:cs="Times New Roman"/>
          <w:lang w:val="lt-LT"/>
        </w:rPr>
        <w:t>mėnesius nuo apsauginės plėvelės nuėmimo.</w:t>
      </w:r>
    </w:p>
    <w:p w14:paraId="37285410" w14:textId="573C2BDF" w:rsidR="0005790B" w:rsidRDefault="0005790B" w:rsidP="00E674ED">
      <w:pPr>
        <w:pStyle w:val="Sraopastraipa"/>
        <w:numPr>
          <w:ilvl w:val="0"/>
          <w:numId w:val="29"/>
        </w:numPr>
        <w:spacing w:after="0" w:line="240" w:lineRule="auto"/>
        <w:ind w:left="567" w:hanging="567"/>
        <w:rPr>
          <w:rFonts w:ascii="Times New Roman" w:hAnsi="Times New Roman" w:cs="Times New Roman"/>
          <w:lang w:val="lt-LT"/>
        </w:rPr>
      </w:pPr>
      <w:r w:rsidRPr="0005790B">
        <w:rPr>
          <w:rFonts w:ascii="Times New Roman" w:hAnsi="Times New Roman" w:cs="Times New Roman"/>
          <w:lang w:val="lt-LT"/>
        </w:rPr>
        <w:t xml:space="preserve">Nenaudokite </w:t>
      </w:r>
      <w:proofErr w:type="spellStart"/>
      <w:r>
        <w:rPr>
          <w:rFonts w:ascii="Times New Roman" w:hAnsi="Times New Roman" w:cs="Times New Roman"/>
          <w:lang w:val="lt-LT"/>
        </w:rPr>
        <w:t>talpyklės</w:t>
      </w:r>
      <w:proofErr w:type="spellEnd"/>
      <w:r w:rsidRPr="0005790B">
        <w:rPr>
          <w:rFonts w:ascii="Times New Roman" w:hAnsi="Times New Roman" w:cs="Times New Roman"/>
          <w:lang w:val="lt-LT"/>
        </w:rPr>
        <w:t xml:space="preserve"> pakartotinai jokiems kitiems tikslams, nes joje gali būti dulkių</w:t>
      </w:r>
      <w:r w:rsidR="00BB3AB2">
        <w:rPr>
          <w:rFonts w:ascii="Times New Roman" w:hAnsi="Times New Roman" w:cs="Times New Roman"/>
          <w:lang w:val="lt-LT"/>
        </w:rPr>
        <w:t xml:space="preserve"> likusių nuo pastilių</w:t>
      </w:r>
      <w:r w:rsidRPr="0005790B">
        <w:rPr>
          <w:rFonts w:ascii="Times New Roman" w:hAnsi="Times New Roman" w:cs="Times New Roman"/>
          <w:lang w:val="lt-LT"/>
        </w:rPr>
        <w:t xml:space="preserve">, kurios viduje esančius daiktus </w:t>
      </w:r>
      <w:r w:rsidR="00BB3AB2" w:rsidRPr="0005790B">
        <w:rPr>
          <w:rFonts w:ascii="Times New Roman" w:hAnsi="Times New Roman" w:cs="Times New Roman"/>
          <w:lang w:val="lt-LT"/>
        </w:rPr>
        <w:t xml:space="preserve">gali padengti </w:t>
      </w:r>
      <w:r w:rsidRPr="0005790B">
        <w:rPr>
          <w:rFonts w:ascii="Times New Roman" w:hAnsi="Times New Roman" w:cs="Times New Roman"/>
          <w:lang w:val="lt-LT"/>
        </w:rPr>
        <w:t>plonu sluoksniu.</w:t>
      </w:r>
    </w:p>
    <w:p w14:paraId="2888C359" w14:textId="21BAF471" w:rsidR="007A2AB5" w:rsidRPr="00E674ED" w:rsidRDefault="007A2AB5" w:rsidP="00E674ED">
      <w:pPr>
        <w:pStyle w:val="Sraopastraipa"/>
        <w:numPr>
          <w:ilvl w:val="0"/>
          <w:numId w:val="29"/>
        </w:numPr>
        <w:spacing w:after="0" w:line="240" w:lineRule="auto"/>
        <w:ind w:left="567" w:hanging="567"/>
        <w:rPr>
          <w:rFonts w:ascii="Times New Roman" w:hAnsi="Times New Roman" w:cs="Times New Roman"/>
          <w:lang w:val="lt-LT"/>
        </w:rPr>
      </w:pPr>
      <w:r w:rsidRPr="00E674ED">
        <w:rPr>
          <w:rFonts w:ascii="Times New Roman" w:hAnsi="Times New Roman" w:cs="Times New Roman"/>
          <w:lang w:val="lt-LT"/>
        </w:rPr>
        <w:t>Vaistų negalima išmesti į kanalizaciją arba su buitinėmis</w:t>
      </w:r>
      <w:r w:rsidRPr="00E674ED">
        <w:rPr>
          <w:rFonts w:ascii="Times New Roman" w:hAnsi="Times New Roman" w:cs="Times New Roman"/>
          <w:color w:val="993366"/>
          <w:lang w:val="lt-LT"/>
        </w:rPr>
        <w:t xml:space="preserve"> </w:t>
      </w:r>
      <w:r w:rsidRPr="00E674ED">
        <w:rPr>
          <w:rFonts w:ascii="Times New Roman" w:hAnsi="Times New Roman" w:cs="Times New Roman"/>
          <w:lang w:val="lt-LT"/>
        </w:rPr>
        <w:t>atliekomis. Kaip išmesti nereikalingus vaistus, klauskite vaistininko. Šios priemonės padės apsaugoti aplinką</w:t>
      </w:r>
    </w:p>
    <w:p w14:paraId="2BFF51EA" w14:textId="562910B4" w:rsidR="00262BA8" w:rsidRPr="007A2AB5" w:rsidRDefault="00262BA8" w:rsidP="007A2AB5">
      <w:pPr>
        <w:tabs>
          <w:tab w:val="left" w:pos="567"/>
        </w:tabs>
        <w:spacing w:after="0" w:line="240" w:lineRule="auto"/>
        <w:rPr>
          <w:rFonts w:ascii="Times New Roman" w:hAnsi="Times New Roman" w:cs="Times New Roman"/>
          <w:lang w:val="lt-LT"/>
        </w:rPr>
      </w:pPr>
    </w:p>
    <w:p w14:paraId="7CF6511A"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10923D25" w14:textId="77777777" w:rsidR="00262BA8" w:rsidRPr="00262BA8" w:rsidRDefault="00262BA8" w:rsidP="007A2AB5">
      <w:pPr>
        <w:numPr>
          <w:ilvl w:val="12"/>
          <w:numId w:val="0"/>
        </w:numPr>
        <w:spacing w:after="0" w:line="240" w:lineRule="auto"/>
        <w:ind w:left="567" w:hanging="567"/>
        <w:rPr>
          <w:rFonts w:ascii="Times New Roman" w:hAnsi="Times New Roman" w:cs="Times New Roman"/>
          <w:b/>
          <w:lang w:val="lt-LT"/>
        </w:rPr>
      </w:pPr>
      <w:r w:rsidRPr="00262BA8">
        <w:rPr>
          <w:rFonts w:ascii="Times New Roman" w:hAnsi="Times New Roman" w:cs="Times New Roman"/>
          <w:b/>
          <w:lang w:val="lt-LT"/>
        </w:rPr>
        <w:t>6.</w:t>
      </w:r>
      <w:r w:rsidRPr="00262BA8">
        <w:rPr>
          <w:rFonts w:ascii="Times New Roman" w:hAnsi="Times New Roman" w:cs="Times New Roman"/>
          <w:b/>
          <w:lang w:val="lt-LT"/>
        </w:rPr>
        <w:tab/>
        <w:t>Pakuotės turinys ir kita informacija</w:t>
      </w:r>
    </w:p>
    <w:p w14:paraId="55408118"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26A54897" w14:textId="6E0BF4AA" w:rsidR="00262BA8" w:rsidRPr="00262BA8" w:rsidRDefault="00337FD8" w:rsidP="00262BA8">
      <w:pPr>
        <w:numPr>
          <w:ilvl w:val="12"/>
          <w:numId w:val="0"/>
        </w:numPr>
        <w:spacing w:after="0" w:line="240" w:lineRule="auto"/>
        <w:rPr>
          <w:rFonts w:ascii="Times New Roman" w:hAnsi="Times New Roman" w:cs="Times New Roman"/>
          <w:u w:val="single"/>
          <w:lang w:val="lt-LT"/>
        </w:rPr>
      </w:pPr>
      <w:proofErr w:type="spellStart"/>
      <w:r>
        <w:rPr>
          <w:rFonts w:ascii="Times New Roman" w:hAnsi="Times New Roman" w:cs="Times New Roman"/>
          <w:b/>
          <w:lang w:val="lt-LT"/>
        </w:rPr>
        <w:t>N</w:t>
      </w:r>
      <w:r w:rsidR="00262BA8" w:rsidRPr="00262BA8">
        <w:rPr>
          <w:rFonts w:ascii="Times New Roman" w:hAnsi="Times New Roman" w:cs="Times New Roman"/>
          <w:b/>
          <w:lang w:val="lt-LT"/>
        </w:rPr>
        <w:t>icorette</w:t>
      </w:r>
      <w:proofErr w:type="spellEnd"/>
      <w:r w:rsidR="00262BA8" w:rsidRPr="00262BA8">
        <w:rPr>
          <w:rFonts w:ascii="Times New Roman" w:hAnsi="Times New Roman" w:cs="Times New Roman"/>
          <w:b/>
          <w:lang w:val="lt-LT"/>
        </w:rPr>
        <w:t xml:space="preserve"> mint sudėtis </w:t>
      </w:r>
    </w:p>
    <w:p w14:paraId="2DDE9EA6" w14:textId="76BDD9E9" w:rsidR="00262BA8" w:rsidRPr="00262BA8" w:rsidRDefault="00262BA8" w:rsidP="007A2AB5">
      <w:pPr>
        <w:tabs>
          <w:tab w:val="left" w:pos="567"/>
        </w:tabs>
        <w:spacing w:after="0" w:line="240" w:lineRule="auto"/>
        <w:rPr>
          <w:rFonts w:ascii="Times New Roman" w:hAnsi="Times New Roman" w:cs="Times New Roman"/>
          <w:i/>
          <w:lang w:val="lt-LT"/>
        </w:rPr>
      </w:pPr>
      <w:r w:rsidRPr="00262BA8">
        <w:rPr>
          <w:rFonts w:ascii="Times New Roman" w:hAnsi="Times New Roman" w:cs="Times New Roman"/>
          <w:lang w:val="lt-LT"/>
        </w:rPr>
        <w:t xml:space="preserve">Veiklioji medžiaga yra nikotinas. </w:t>
      </w:r>
      <w:r w:rsidR="00F66315" w:rsidRPr="00F66315">
        <w:rPr>
          <w:rFonts w:ascii="Times New Roman" w:hAnsi="Times New Roman" w:cs="Times New Roman"/>
          <w:lang w:val="lt-LT"/>
        </w:rPr>
        <w:t xml:space="preserve">Kiekvienoje pastilėje yra 2 mg nikotino (nikotino </w:t>
      </w:r>
      <w:proofErr w:type="spellStart"/>
      <w:r w:rsidR="00F66315" w:rsidRPr="00F66315">
        <w:rPr>
          <w:rFonts w:ascii="Times New Roman" w:hAnsi="Times New Roman" w:cs="Times New Roman"/>
          <w:lang w:val="lt-LT"/>
        </w:rPr>
        <w:t>rezinato</w:t>
      </w:r>
      <w:proofErr w:type="spellEnd"/>
      <w:r w:rsidR="00F66315" w:rsidRPr="00F66315">
        <w:rPr>
          <w:rFonts w:ascii="Times New Roman" w:hAnsi="Times New Roman" w:cs="Times New Roman"/>
          <w:lang w:val="lt-LT"/>
        </w:rPr>
        <w:t xml:space="preserve"> pavidalu)</w:t>
      </w:r>
      <w:r w:rsidR="00F66315">
        <w:rPr>
          <w:rFonts w:ascii="Times New Roman" w:hAnsi="Times New Roman" w:cs="Times New Roman"/>
          <w:lang w:val="lt-LT"/>
        </w:rPr>
        <w:t>.</w:t>
      </w:r>
    </w:p>
    <w:p w14:paraId="159AF15D" w14:textId="77777777" w:rsidR="008B4EEE" w:rsidRDefault="00262BA8" w:rsidP="00262BA8">
      <w:pPr>
        <w:spacing w:after="0" w:line="240" w:lineRule="auto"/>
        <w:rPr>
          <w:rFonts w:ascii="Times New Roman" w:hAnsi="Times New Roman" w:cs="Times New Roman"/>
          <w:lang w:val="lt-LT"/>
        </w:rPr>
      </w:pPr>
      <w:r w:rsidRPr="00262BA8">
        <w:rPr>
          <w:rFonts w:ascii="Times New Roman" w:hAnsi="Times New Roman" w:cs="Times New Roman"/>
          <w:lang w:val="lt-LT"/>
        </w:rPr>
        <w:t>Pagalbinės medžiagos yra</w:t>
      </w:r>
    </w:p>
    <w:p w14:paraId="0151C406" w14:textId="77777777" w:rsidR="00515D07" w:rsidRDefault="00E57DCF" w:rsidP="00EA398A">
      <w:pPr>
        <w:pStyle w:val="Sraopastraipa"/>
        <w:numPr>
          <w:ilvl w:val="0"/>
          <w:numId w:val="31"/>
        </w:numPr>
        <w:spacing w:after="0" w:line="240" w:lineRule="auto"/>
        <w:ind w:left="567" w:hanging="567"/>
        <w:rPr>
          <w:rFonts w:ascii="Times New Roman" w:hAnsi="Times New Roman" w:cs="Times New Roman"/>
          <w:lang w:val="lt-LT"/>
        </w:rPr>
      </w:pPr>
      <w:r w:rsidRPr="00515D07">
        <w:rPr>
          <w:rFonts w:ascii="Times New Roman" w:hAnsi="Times New Roman" w:cs="Times New Roman"/>
          <w:lang w:val="lt-LT"/>
        </w:rPr>
        <w:t>p</w:t>
      </w:r>
      <w:r w:rsidR="00FB796D" w:rsidRPr="00515D07">
        <w:rPr>
          <w:rFonts w:ascii="Times New Roman" w:hAnsi="Times New Roman" w:cs="Times New Roman"/>
          <w:lang w:val="lt-LT"/>
        </w:rPr>
        <w:t>astilė</w:t>
      </w:r>
      <w:r w:rsidRPr="00515D07">
        <w:rPr>
          <w:rFonts w:ascii="Times New Roman" w:hAnsi="Times New Roman" w:cs="Times New Roman"/>
          <w:lang w:val="lt-LT"/>
        </w:rPr>
        <w:t xml:space="preserve">s šerdis: </w:t>
      </w:r>
      <w:proofErr w:type="spellStart"/>
      <w:r w:rsidRPr="00515D07">
        <w:rPr>
          <w:rFonts w:ascii="Times New Roman" w:hAnsi="Times New Roman" w:cs="Times New Roman"/>
          <w:lang w:val="lt-LT"/>
        </w:rPr>
        <w:t>manitolis</w:t>
      </w:r>
      <w:proofErr w:type="spellEnd"/>
      <w:r w:rsidRPr="00515D07">
        <w:rPr>
          <w:rFonts w:ascii="Times New Roman" w:hAnsi="Times New Roman" w:cs="Times New Roman"/>
          <w:lang w:val="lt-LT"/>
        </w:rPr>
        <w:t xml:space="preserve"> (E421), </w:t>
      </w:r>
      <w:proofErr w:type="spellStart"/>
      <w:r w:rsidRPr="00515D07">
        <w:rPr>
          <w:rFonts w:ascii="Times New Roman" w:hAnsi="Times New Roman" w:cs="Times New Roman"/>
          <w:lang w:val="lt-LT"/>
        </w:rPr>
        <w:t>ksantano</w:t>
      </w:r>
      <w:proofErr w:type="spellEnd"/>
      <w:r w:rsidRPr="00515D07">
        <w:rPr>
          <w:rFonts w:ascii="Times New Roman" w:hAnsi="Times New Roman" w:cs="Times New Roman"/>
          <w:lang w:val="lt-LT"/>
        </w:rPr>
        <w:t xml:space="preserve"> lipai, „</w:t>
      </w:r>
      <w:proofErr w:type="spellStart"/>
      <w:r w:rsidRPr="00515D07">
        <w:rPr>
          <w:rFonts w:ascii="Times New Roman" w:hAnsi="Times New Roman" w:cs="Times New Roman"/>
          <w:lang w:val="lt-LT"/>
        </w:rPr>
        <w:t>Winterfresh</w:t>
      </w:r>
      <w:proofErr w:type="spellEnd"/>
      <w:r w:rsidRPr="00515D07">
        <w:rPr>
          <w:rFonts w:ascii="Times New Roman" w:hAnsi="Times New Roman" w:cs="Times New Roman"/>
          <w:lang w:val="lt-LT"/>
        </w:rPr>
        <w:t xml:space="preserve"> RDE4</w:t>
      </w:r>
      <w:r w:rsidRPr="00515D07">
        <w:rPr>
          <w:rFonts w:ascii="Times New Roman" w:hAnsi="Times New Roman" w:cs="Times New Roman"/>
          <w:lang w:val="lt-LT"/>
        </w:rPr>
        <w:noBreakHyphen/>
        <w:t>149“ džiovinta išpurškiant (</w:t>
      </w:r>
      <w:proofErr w:type="spellStart"/>
      <w:r w:rsidRPr="00515D07">
        <w:rPr>
          <w:rFonts w:ascii="Times New Roman" w:hAnsi="Times New Roman" w:cs="Times New Roman"/>
          <w:lang w:val="lt-LT"/>
        </w:rPr>
        <w:t>gumiarabikas</w:t>
      </w:r>
      <w:proofErr w:type="spellEnd"/>
      <w:r w:rsidRPr="00515D07">
        <w:rPr>
          <w:rFonts w:ascii="Times New Roman" w:hAnsi="Times New Roman" w:cs="Times New Roman"/>
          <w:lang w:val="lt-LT"/>
        </w:rPr>
        <w:t> (E414), pipirmėčių, mentolio ir eukalipto kvapiosios medžiagos)</w:t>
      </w:r>
      <w:r w:rsidR="002F710D" w:rsidRPr="00515D07">
        <w:rPr>
          <w:rFonts w:ascii="Times New Roman" w:hAnsi="Times New Roman" w:cs="Times New Roman"/>
          <w:lang w:val="lt-LT"/>
        </w:rPr>
        <w:t>, n</w:t>
      </w:r>
      <w:r w:rsidRPr="00515D07">
        <w:rPr>
          <w:rFonts w:ascii="Times New Roman" w:hAnsi="Times New Roman" w:cs="Times New Roman"/>
          <w:lang w:val="lt-LT"/>
        </w:rPr>
        <w:t>atrio karbonatas, bevandenis (E500)(i)</w:t>
      </w:r>
      <w:r w:rsidR="00515D07" w:rsidRPr="00515D07">
        <w:rPr>
          <w:rFonts w:ascii="Times New Roman" w:hAnsi="Times New Roman" w:cs="Times New Roman"/>
          <w:lang w:val="lt-LT"/>
        </w:rPr>
        <w:t xml:space="preserve">, </w:t>
      </w:r>
      <w:proofErr w:type="spellStart"/>
      <w:r w:rsidR="00515D07" w:rsidRPr="00515D07">
        <w:rPr>
          <w:rFonts w:ascii="Times New Roman" w:hAnsi="Times New Roman" w:cs="Times New Roman"/>
          <w:lang w:val="lt-LT"/>
        </w:rPr>
        <w:t>s</w:t>
      </w:r>
      <w:r w:rsidRPr="00515D07">
        <w:rPr>
          <w:rFonts w:ascii="Times New Roman" w:hAnsi="Times New Roman" w:cs="Times New Roman"/>
          <w:lang w:val="lt-LT"/>
        </w:rPr>
        <w:t>ukralozė</w:t>
      </w:r>
      <w:proofErr w:type="spellEnd"/>
      <w:r w:rsidRPr="00515D07">
        <w:rPr>
          <w:rFonts w:ascii="Times New Roman" w:hAnsi="Times New Roman" w:cs="Times New Roman"/>
          <w:lang w:val="lt-LT"/>
        </w:rPr>
        <w:t> (E955)</w:t>
      </w:r>
      <w:r w:rsidR="00515D07" w:rsidRPr="00515D07">
        <w:rPr>
          <w:rFonts w:ascii="Times New Roman" w:hAnsi="Times New Roman" w:cs="Times New Roman"/>
          <w:lang w:val="lt-LT"/>
        </w:rPr>
        <w:t xml:space="preserve">, </w:t>
      </w:r>
      <w:proofErr w:type="spellStart"/>
      <w:r w:rsidR="00515D07" w:rsidRPr="00515D07">
        <w:rPr>
          <w:rFonts w:ascii="Times New Roman" w:hAnsi="Times New Roman" w:cs="Times New Roman"/>
          <w:lang w:val="lt-LT"/>
        </w:rPr>
        <w:t>a</w:t>
      </w:r>
      <w:r w:rsidRPr="00515D07">
        <w:rPr>
          <w:rFonts w:ascii="Times New Roman" w:hAnsi="Times New Roman" w:cs="Times New Roman"/>
          <w:lang w:val="lt-LT"/>
        </w:rPr>
        <w:t>cesulfamo</w:t>
      </w:r>
      <w:proofErr w:type="spellEnd"/>
      <w:r w:rsidRPr="00515D07">
        <w:rPr>
          <w:rFonts w:ascii="Times New Roman" w:hAnsi="Times New Roman" w:cs="Times New Roman"/>
          <w:lang w:val="lt-LT"/>
        </w:rPr>
        <w:t xml:space="preserve"> kalio druska (E950)</w:t>
      </w:r>
      <w:r w:rsidR="00515D07" w:rsidRPr="00515D07">
        <w:rPr>
          <w:rFonts w:ascii="Times New Roman" w:hAnsi="Times New Roman" w:cs="Times New Roman"/>
          <w:lang w:val="lt-LT"/>
        </w:rPr>
        <w:t>, m</w:t>
      </w:r>
      <w:r w:rsidRPr="00515D07">
        <w:rPr>
          <w:rFonts w:ascii="Times New Roman" w:hAnsi="Times New Roman" w:cs="Times New Roman"/>
          <w:lang w:val="lt-LT"/>
        </w:rPr>
        <w:t xml:space="preserve">agnio </w:t>
      </w:r>
      <w:proofErr w:type="spellStart"/>
      <w:r w:rsidRPr="00515D07">
        <w:rPr>
          <w:rFonts w:ascii="Times New Roman" w:hAnsi="Times New Roman" w:cs="Times New Roman"/>
          <w:lang w:val="lt-LT"/>
        </w:rPr>
        <w:t>stearatas</w:t>
      </w:r>
      <w:proofErr w:type="spellEnd"/>
      <w:r w:rsidRPr="00515D07">
        <w:rPr>
          <w:rFonts w:ascii="Times New Roman" w:hAnsi="Times New Roman" w:cs="Times New Roman"/>
          <w:lang w:val="lt-LT"/>
        </w:rPr>
        <w:t> (E470b)</w:t>
      </w:r>
      <w:r w:rsidR="00262BA8" w:rsidRPr="00515D07">
        <w:rPr>
          <w:rFonts w:ascii="Times New Roman" w:hAnsi="Times New Roman" w:cs="Times New Roman"/>
          <w:lang w:val="lt-LT"/>
        </w:rPr>
        <w:t>.</w:t>
      </w:r>
    </w:p>
    <w:p w14:paraId="1B760F4E" w14:textId="7FCD211D" w:rsidR="00EA398A" w:rsidRPr="007D0C74" w:rsidRDefault="00515D07" w:rsidP="00EA398A">
      <w:pPr>
        <w:pStyle w:val="Sraopastraipa"/>
        <w:numPr>
          <w:ilvl w:val="0"/>
          <w:numId w:val="31"/>
        </w:numPr>
        <w:spacing w:after="0" w:line="240" w:lineRule="auto"/>
        <w:ind w:left="567" w:hanging="567"/>
        <w:rPr>
          <w:rFonts w:ascii="Times New Roman" w:hAnsi="Times New Roman" w:cs="Times New Roman"/>
          <w:lang w:val="lt-LT"/>
        </w:rPr>
      </w:pPr>
      <w:r w:rsidRPr="007D0C74">
        <w:rPr>
          <w:rFonts w:ascii="Times New Roman" w:hAnsi="Times New Roman" w:cs="Times New Roman"/>
          <w:lang w:val="lt-LT"/>
        </w:rPr>
        <w:lastRenderedPageBreak/>
        <w:t>p</w:t>
      </w:r>
      <w:r w:rsidR="00EA398A" w:rsidRPr="007D0C74">
        <w:rPr>
          <w:rFonts w:ascii="Times New Roman" w:hAnsi="Times New Roman" w:cs="Times New Roman"/>
          <w:lang w:val="lt-LT"/>
        </w:rPr>
        <w:t>lėvelė:</w:t>
      </w:r>
      <w:r w:rsidRPr="007D0C74">
        <w:rPr>
          <w:rFonts w:ascii="Times New Roman" w:hAnsi="Times New Roman" w:cs="Times New Roman"/>
          <w:lang w:val="lt-LT"/>
        </w:rPr>
        <w:t xml:space="preserve"> </w:t>
      </w:r>
      <w:proofErr w:type="spellStart"/>
      <w:r w:rsidRPr="007D0C74">
        <w:rPr>
          <w:rFonts w:ascii="Times New Roman" w:hAnsi="Times New Roman" w:cs="Times New Roman"/>
          <w:lang w:val="lt-LT"/>
        </w:rPr>
        <w:t>h</w:t>
      </w:r>
      <w:r w:rsidR="00EA398A" w:rsidRPr="007D0C74">
        <w:rPr>
          <w:rFonts w:ascii="Times New Roman" w:hAnsi="Times New Roman" w:cs="Times New Roman"/>
          <w:lang w:val="lt-LT"/>
        </w:rPr>
        <w:t>ipromeliozė</w:t>
      </w:r>
      <w:proofErr w:type="spellEnd"/>
      <w:r w:rsidR="00EA398A" w:rsidRPr="007D0C74">
        <w:rPr>
          <w:rFonts w:ascii="Times New Roman" w:hAnsi="Times New Roman" w:cs="Times New Roman"/>
          <w:lang w:val="lt-LT"/>
        </w:rPr>
        <w:t> (E464)</w:t>
      </w:r>
      <w:r w:rsidRPr="007D0C74">
        <w:rPr>
          <w:rFonts w:ascii="Times New Roman" w:hAnsi="Times New Roman" w:cs="Times New Roman"/>
          <w:lang w:val="lt-LT"/>
        </w:rPr>
        <w:t xml:space="preserve">, </w:t>
      </w:r>
      <w:r w:rsidR="00EA398A" w:rsidRPr="007D0C74">
        <w:rPr>
          <w:rFonts w:ascii="Times New Roman" w:hAnsi="Times New Roman" w:cs="Times New Roman"/>
          <w:lang w:val="lt-LT"/>
        </w:rPr>
        <w:t>„</w:t>
      </w:r>
      <w:proofErr w:type="spellStart"/>
      <w:r w:rsidR="00EA398A" w:rsidRPr="007D0C74">
        <w:rPr>
          <w:rFonts w:ascii="Times New Roman" w:hAnsi="Times New Roman" w:cs="Times New Roman"/>
          <w:lang w:val="lt-LT"/>
        </w:rPr>
        <w:t>Winterfresh</w:t>
      </w:r>
      <w:proofErr w:type="spellEnd"/>
      <w:r w:rsidR="00EA398A" w:rsidRPr="007D0C74">
        <w:rPr>
          <w:rFonts w:ascii="Times New Roman" w:hAnsi="Times New Roman" w:cs="Times New Roman"/>
          <w:lang w:val="lt-LT"/>
        </w:rPr>
        <w:t xml:space="preserve"> RDE4</w:t>
      </w:r>
      <w:r w:rsidR="00EA398A" w:rsidRPr="007D0C74">
        <w:rPr>
          <w:rFonts w:ascii="Times New Roman" w:hAnsi="Times New Roman" w:cs="Times New Roman"/>
          <w:lang w:val="lt-LT"/>
        </w:rPr>
        <w:noBreakHyphen/>
        <w:t>149“ (pipirmėčių, mentolio ir eukalipto kvapiosios medžiagos)</w:t>
      </w:r>
      <w:r w:rsidRPr="007D0C74">
        <w:rPr>
          <w:rFonts w:ascii="Times New Roman" w:hAnsi="Times New Roman" w:cs="Times New Roman"/>
          <w:lang w:val="lt-LT"/>
        </w:rPr>
        <w:t>, t</w:t>
      </w:r>
      <w:r w:rsidR="00EA398A" w:rsidRPr="007D0C74">
        <w:rPr>
          <w:rFonts w:ascii="Times New Roman" w:hAnsi="Times New Roman" w:cs="Times New Roman"/>
          <w:lang w:val="lt-LT"/>
        </w:rPr>
        <w:t>itano dioksidas (E171)</w:t>
      </w:r>
      <w:r w:rsidRPr="007D0C74">
        <w:rPr>
          <w:rFonts w:ascii="Times New Roman" w:hAnsi="Times New Roman" w:cs="Times New Roman"/>
          <w:lang w:val="lt-LT"/>
        </w:rPr>
        <w:t xml:space="preserve">, </w:t>
      </w:r>
      <w:proofErr w:type="spellStart"/>
      <w:r w:rsidRPr="007D0C74">
        <w:rPr>
          <w:rFonts w:ascii="Times New Roman" w:hAnsi="Times New Roman" w:cs="Times New Roman"/>
          <w:lang w:val="lt-LT"/>
        </w:rPr>
        <w:t>s</w:t>
      </w:r>
      <w:r w:rsidR="00EA398A" w:rsidRPr="007D0C74">
        <w:rPr>
          <w:rFonts w:ascii="Times New Roman" w:hAnsi="Times New Roman" w:cs="Times New Roman"/>
          <w:lang w:val="lt-LT"/>
        </w:rPr>
        <w:t>ukralozė</w:t>
      </w:r>
      <w:proofErr w:type="spellEnd"/>
      <w:r w:rsidR="00EA398A" w:rsidRPr="007D0C74">
        <w:rPr>
          <w:rFonts w:ascii="Times New Roman" w:hAnsi="Times New Roman" w:cs="Times New Roman"/>
          <w:lang w:val="lt-LT"/>
        </w:rPr>
        <w:t> (E955)</w:t>
      </w:r>
      <w:r w:rsidRPr="007D0C74">
        <w:rPr>
          <w:rFonts w:ascii="Times New Roman" w:hAnsi="Times New Roman" w:cs="Times New Roman"/>
          <w:lang w:val="lt-LT"/>
        </w:rPr>
        <w:t xml:space="preserve">, </w:t>
      </w:r>
      <w:proofErr w:type="spellStart"/>
      <w:r w:rsidRPr="007D0C74">
        <w:rPr>
          <w:rFonts w:ascii="Times New Roman" w:hAnsi="Times New Roman" w:cs="Times New Roman"/>
          <w:lang w:val="lt-LT"/>
        </w:rPr>
        <w:t>m</w:t>
      </w:r>
      <w:r w:rsidR="00EA398A" w:rsidRPr="007D0C74">
        <w:rPr>
          <w:rFonts w:ascii="Times New Roman" w:hAnsi="Times New Roman" w:cs="Times New Roman"/>
          <w:lang w:val="lt-LT"/>
        </w:rPr>
        <w:t>ikrokristalinė</w:t>
      </w:r>
      <w:proofErr w:type="spellEnd"/>
      <w:r w:rsidR="00EA398A" w:rsidRPr="007D0C74">
        <w:rPr>
          <w:rFonts w:ascii="Times New Roman" w:hAnsi="Times New Roman" w:cs="Times New Roman"/>
          <w:lang w:val="lt-LT"/>
        </w:rPr>
        <w:t xml:space="preserve"> celiuliozė (E460)</w:t>
      </w:r>
      <w:r w:rsidRPr="007D0C74">
        <w:rPr>
          <w:rFonts w:ascii="Times New Roman" w:hAnsi="Times New Roman" w:cs="Times New Roman"/>
          <w:lang w:val="lt-LT"/>
        </w:rPr>
        <w:t>, k</w:t>
      </w:r>
      <w:r w:rsidR="00EA398A" w:rsidRPr="007D0C74">
        <w:rPr>
          <w:rFonts w:ascii="Times New Roman" w:hAnsi="Times New Roman" w:cs="Times New Roman"/>
          <w:lang w:val="lt-LT"/>
        </w:rPr>
        <w:t>alio aliuminio silikatas (E555)</w:t>
      </w:r>
      <w:r w:rsidR="007D0C74" w:rsidRPr="007D0C74">
        <w:rPr>
          <w:rFonts w:ascii="Times New Roman" w:hAnsi="Times New Roman" w:cs="Times New Roman"/>
          <w:lang w:val="lt-LT"/>
        </w:rPr>
        <w:t xml:space="preserve">, </w:t>
      </w:r>
      <w:proofErr w:type="spellStart"/>
      <w:r w:rsidR="007D0C74" w:rsidRPr="007D0C74">
        <w:rPr>
          <w:rFonts w:ascii="Times New Roman" w:hAnsi="Times New Roman" w:cs="Times New Roman"/>
          <w:lang w:val="lt-LT"/>
        </w:rPr>
        <w:t>a</w:t>
      </w:r>
      <w:r w:rsidR="00EA398A" w:rsidRPr="007D0C74">
        <w:rPr>
          <w:rFonts w:ascii="Times New Roman" w:hAnsi="Times New Roman" w:cs="Times New Roman"/>
          <w:lang w:val="lt-LT"/>
        </w:rPr>
        <w:t>cesulfamo</w:t>
      </w:r>
      <w:proofErr w:type="spellEnd"/>
      <w:r w:rsidR="00EA398A" w:rsidRPr="007D0C74">
        <w:rPr>
          <w:rFonts w:ascii="Times New Roman" w:hAnsi="Times New Roman" w:cs="Times New Roman"/>
          <w:lang w:val="lt-LT"/>
        </w:rPr>
        <w:t xml:space="preserve"> kalio druska (E950)</w:t>
      </w:r>
      <w:r w:rsidR="007D0C74" w:rsidRPr="007D0C74">
        <w:rPr>
          <w:rFonts w:ascii="Times New Roman" w:hAnsi="Times New Roman" w:cs="Times New Roman"/>
          <w:lang w:val="lt-LT"/>
        </w:rPr>
        <w:t xml:space="preserve">, </w:t>
      </w:r>
      <w:proofErr w:type="spellStart"/>
      <w:r w:rsidR="007D0C74">
        <w:rPr>
          <w:rFonts w:ascii="Times New Roman" w:hAnsi="Times New Roman" w:cs="Times New Roman"/>
          <w:lang w:val="lt-LT"/>
        </w:rPr>
        <w:t>p</w:t>
      </w:r>
      <w:r w:rsidR="00EA398A" w:rsidRPr="007D0C74">
        <w:rPr>
          <w:rFonts w:ascii="Times New Roman" w:hAnsi="Times New Roman" w:cs="Times New Roman"/>
          <w:lang w:val="lt-LT"/>
        </w:rPr>
        <w:t>olisorbatas</w:t>
      </w:r>
      <w:proofErr w:type="spellEnd"/>
      <w:r w:rsidR="00EA398A" w:rsidRPr="007D0C74">
        <w:rPr>
          <w:rFonts w:ascii="Times New Roman" w:hAnsi="Times New Roman" w:cs="Times New Roman"/>
          <w:lang w:val="lt-LT"/>
        </w:rPr>
        <w:t> 80 (E433)</w:t>
      </w:r>
      <w:r w:rsidR="007D0C74">
        <w:rPr>
          <w:rFonts w:ascii="Times New Roman" w:hAnsi="Times New Roman" w:cs="Times New Roman"/>
          <w:lang w:val="lt-LT"/>
        </w:rPr>
        <w:t>.</w:t>
      </w:r>
    </w:p>
    <w:p w14:paraId="78C835AE" w14:textId="77777777" w:rsidR="00EA398A" w:rsidRDefault="00EA398A" w:rsidP="00262BA8">
      <w:pPr>
        <w:spacing w:after="0" w:line="240" w:lineRule="auto"/>
        <w:rPr>
          <w:rFonts w:ascii="Times New Roman" w:hAnsi="Times New Roman" w:cs="Times New Roman"/>
          <w:lang w:val="lt-LT"/>
        </w:rPr>
      </w:pPr>
    </w:p>
    <w:p w14:paraId="7159DBF2" w14:textId="5BB6108C" w:rsidR="00EA398A" w:rsidRDefault="00337FD8" w:rsidP="00262BA8">
      <w:p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7D0C74">
        <w:rPr>
          <w:rFonts w:ascii="Times New Roman" w:hAnsi="Times New Roman" w:cs="Times New Roman"/>
          <w:lang w:val="lt-LT"/>
        </w:rPr>
        <w:t>icorette</w:t>
      </w:r>
      <w:proofErr w:type="spellEnd"/>
      <w:r w:rsidR="007D0C74">
        <w:rPr>
          <w:rFonts w:ascii="Times New Roman" w:hAnsi="Times New Roman" w:cs="Times New Roman"/>
          <w:lang w:val="lt-LT"/>
        </w:rPr>
        <w:t xml:space="preserve"> mint pastilių sudėtyje nėra cukraus.</w:t>
      </w:r>
    </w:p>
    <w:p w14:paraId="23617C1D" w14:textId="77777777" w:rsidR="00EA398A" w:rsidRPr="00262BA8" w:rsidRDefault="00EA398A" w:rsidP="00262BA8">
      <w:pPr>
        <w:spacing w:after="0" w:line="240" w:lineRule="auto"/>
        <w:rPr>
          <w:rFonts w:ascii="Times New Roman" w:hAnsi="Times New Roman" w:cs="Times New Roman"/>
          <w:lang w:val="lt-LT"/>
        </w:rPr>
      </w:pPr>
    </w:p>
    <w:p w14:paraId="693E8E20" w14:textId="72A5AF30" w:rsidR="00262BA8" w:rsidRPr="00262BA8" w:rsidRDefault="00337FD8" w:rsidP="00262BA8">
      <w:pPr>
        <w:numPr>
          <w:ilvl w:val="12"/>
          <w:numId w:val="0"/>
        </w:numPr>
        <w:spacing w:after="0" w:line="240" w:lineRule="auto"/>
        <w:rPr>
          <w:rFonts w:ascii="Times New Roman" w:hAnsi="Times New Roman" w:cs="Times New Roman"/>
          <w:b/>
          <w:lang w:val="lt-LT"/>
        </w:rPr>
      </w:pPr>
      <w:proofErr w:type="spellStart"/>
      <w:r>
        <w:rPr>
          <w:rFonts w:ascii="Times New Roman" w:hAnsi="Times New Roman" w:cs="Times New Roman"/>
          <w:b/>
          <w:lang w:val="lt-LT"/>
        </w:rPr>
        <w:t>N</w:t>
      </w:r>
      <w:r w:rsidR="00262BA8" w:rsidRPr="00262BA8">
        <w:rPr>
          <w:rFonts w:ascii="Times New Roman" w:hAnsi="Times New Roman" w:cs="Times New Roman"/>
          <w:b/>
          <w:lang w:val="lt-LT"/>
        </w:rPr>
        <w:t>icorette</w:t>
      </w:r>
      <w:proofErr w:type="spellEnd"/>
      <w:r w:rsidR="00262BA8" w:rsidRPr="00262BA8">
        <w:rPr>
          <w:rFonts w:ascii="Times New Roman" w:hAnsi="Times New Roman" w:cs="Times New Roman"/>
          <w:b/>
          <w:lang w:val="lt-LT"/>
        </w:rPr>
        <w:t xml:space="preserve"> mint išvaizda ir kiekis pakuotėje</w:t>
      </w:r>
    </w:p>
    <w:p w14:paraId="5B0FE3DE" w14:textId="5864B953" w:rsidR="007D0C74" w:rsidRPr="00262BA8" w:rsidRDefault="007D0C74" w:rsidP="007D0C74">
      <w:pPr>
        <w:tabs>
          <w:tab w:val="left" w:pos="567"/>
        </w:tabs>
        <w:spacing w:after="0" w:line="240" w:lineRule="auto"/>
        <w:rPr>
          <w:rFonts w:ascii="Times New Roman" w:hAnsi="Times New Roman" w:cs="Times New Roman"/>
          <w:lang w:val="lt-LT"/>
        </w:rPr>
      </w:pPr>
      <w:r w:rsidRPr="00FB383E">
        <w:rPr>
          <w:rFonts w:ascii="Times New Roman" w:hAnsi="Times New Roman" w:cs="Times New Roman"/>
          <w:lang w:val="lt-LT"/>
        </w:rPr>
        <w:t xml:space="preserve">Ovali, balta arba balkšva </w:t>
      </w:r>
      <w:r w:rsidR="006462E8">
        <w:rPr>
          <w:rFonts w:ascii="Times New Roman" w:hAnsi="Times New Roman" w:cs="Times New Roman"/>
          <w:lang w:val="lt-LT"/>
        </w:rPr>
        <w:t>pastilė</w:t>
      </w:r>
      <w:r w:rsidRPr="00FB383E">
        <w:rPr>
          <w:rFonts w:ascii="Times New Roman" w:hAnsi="Times New Roman" w:cs="Times New Roman"/>
          <w:lang w:val="lt-LT"/>
        </w:rPr>
        <w:t>, kurios vienoje pusėje įspausta „n“, o kitoje</w:t>
      </w:r>
      <w:r w:rsidR="00C9629A">
        <w:rPr>
          <w:rFonts w:ascii="Times New Roman" w:hAnsi="Times New Roman" w:cs="Times New Roman"/>
          <w:lang w:val="lt-LT"/>
        </w:rPr>
        <w:t xml:space="preserve"> pusėje</w:t>
      </w:r>
      <w:r w:rsidRPr="00FB383E">
        <w:rPr>
          <w:rFonts w:ascii="Times New Roman" w:hAnsi="Times New Roman" w:cs="Times New Roman"/>
          <w:lang w:val="lt-LT"/>
        </w:rPr>
        <w:t xml:space="preserve"> – „2“. Pastilės dydis yra maždaug 14</w:t>
      </w:r>
      <w:r>
        <w:rPr>
          <w:rFonts w:ascii="Times New Roman" w:hAnsi="Times New Roman" w:cs="Times New Roman"/>
          <w:lang w:val="lt-LT"/>
        </w:rPr>
        <w:t> </w:t>
      </w:r>
      <w:r w:rsidRPr="00FB383E">
        <w:rPr>
          <w:rFonts w:ascii="Times New Roman" w:hAnsi="Times New Roman" w:cs="Times New Roman"/>
          <w:lang w:val="lt-LT"/>
        </w:rPr>
        <w:t>x</w:t>
      </w:r>
      <w:r>
        <w:rPr>
          <w:rFonts w:ascii="Times New Roman" w:hAnsi="Times New Roman" w:cs="Times New Roman"/>
          <w:lang w:val="lt-LT"/>
        </w:rPr>
        <w:t> </w:t>
      </w:r>
      <w:r w:rsidRPr="00FB383E">
        <w:rPr>
          <w:rFonts w:ascii="Times New Roman" w:hAnsi="Times New Roman" w:cs="Times New Roman"/>
          <w:lang w:val="lt-LT"/>
        </w:rPr>
        <w:t>9</w:t>
      </w:r>
      <w:r>
        <w:rPr>
          <w:rFonts w:ascii="Times New Roman" w:hAnsi="Times New Roman" w:cs="Times New Roman"/>
          <w:lang w:val="lt-LT"/>
        </w:rPr>
        <w:t> </w:t>
      </w:r>
      <w:r w:rsidRPr="00FB383E">
        <w:rPr>
          <w:rFonts w:ascii="Times New Roman" w:hAnsi="Times New Roman" w:cs="Times New Roman"/>
          <w:lang w:val="lt-LT"/>
        </w:rPr>
        <w:t>x</w:t>
      </w:r>
      <w:r>
        <w:rPr>
          <w:rFonts w:ascii="Times New Roman" w:hAnsi="Times New Roman" w:cs="Times New Roman"/>
          <w:lang w:val="lt-LT"/>
        </w:rPr>
        <w:t> </w:t>
      </w:r>
      <w:r w:rsidRPr="00FB383E">
        <w:rPr>
          <w:rFonts w:ascii="Times New Roman" w:hAnsi="Times New Roman" w:cs="Times New Roman"/>
          <w:lang w:val="lt-LT"/>
        </w:rPr>
        <w:t>7</w:t>
      </w:r>
      <w:r>
        <w:rPr>
          <w:rFonts w:ascii="Times New Roman" w:hAnsi="Times New Roman" w:cs="Times New Roman"/>
          <w:lang w:val="lt-LT"/>
        </w:rPr>
        <w:t> </w:t>
      </w:r>
      <w:r w:rsidRPr="00FB383E">
        <w:rPr>
          <w:rFonts w:ascii="Times New Roman" w:hAnsi="Times New Roman" w:cs="Times New Roman"/>
          <w:lang w:val="lt-LT"/>
        </w:rPr>
        <w:t>mm.</w:t>
      </w:r>
    </w:p>
    <w:p w14:paraId="2E6FFFF5" w14:textId="77777777" w:rsidR="007D0C74" w:rsidRDefault="007D0C74" w:rsidP="00262BA8">
      <w:pPr>
        <w:tabs>
          <w:tab w:val="left" w:pos="0"/>
        </w:tabs>
        <w:spacing w:after="0" w:line="240" w:lineRule="auto"/>
        <w:rPr>
          <w:rFonts w:ascii="Times New Roman" w:hAnsi="Times New Roman" w:cs="Times New Roman"/>
          <w:lang w:val="lt-LT"/>
        </w:rPr>
      </w:pPr>
    </w:p>
    <w:p w14:paraId="69AAA2BA" w14:textId="3236FE78" w:rsidR="00CD41B8" w:rsidRPr="00CD41B8" w:rsidRDefault="00CD41B8" w:rsidP="00CD41B8">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Pakuočių</w:t>
      </w:r>
      <w:r w:rsidRPr="00CD41B8">
        <w:rPr>
          <w:rFonts w:ascii="Times New Roman" w:hAnsi="Times New Roman" w:cs="Times New Roman"/>
          <w:lang w:val="lt-LT"/>
        </w:rPr>
        <w:t xml:space="preserve"> dydžiai:</w:t>
      </w:r>
    </w:p>
    <w:p w14:paraId="523199C7" w14:textId="1DC616FB" w:rsidR="00CD41B8" w:rsidRPr="00CD41B8" w:rsidRDefault="00CD41B8" w:rsidP="00CD41B8">
      <w:pPr>
        <w:tabs>
          <w:tab w:val="left" w:pos="0"/>
        </w:tabs>
        <w:spacing w:after="0" w:line="240" w:lineRule="auto"/>
        <w:rPr>
          <w:rFonts w:ascii="Times New Roman" w:hAnsi="Times New Roman" w:cs="Times New Roman"/>
          <w:lang w:val="lt-LT"/>
        </w:rPr>
      </w:pPr>
      <w:r w:rsidRPr="00CD41B8">
        <w:rPr>
          <w:rFonts w:ascii="Times New Roman" w:hAnsi="Times New Roman" w:cs="Times New Roman"/>
          <w:lang w:val="lt-LT"/>
        </w:rPr>
        <w:t>Kiekviename plastikiniame buteliuke yra 20</w:t>
      </w:r>
      <w:r>
        <w:rPr>
          <w:rFonts w:ascii="Times New Roman" w:hAnsi="Times New Roman" w:cs="Times New Roman"/>
          <w:lang w:val="lt-LT"/>
        </w:rPr>
        <w:t> </w:t>
      </w:r>
      <w:r w:rsidRPr="00CD41B8">
        <w:rPr>
          <w:rFonts w:ascii="Times New Roman" w:hAnsi="Times New Roman" w:cs="Times New Roman"/>
          <w:lang w:val="lt-LT"/>
        </w:rPr>
        <w:t>pastilių. Pakuotėse gali būti 1, 4 arba 8</w:t>
      </w:r>
      <w:r>
        <w:rPr>
          <w:rFonts w:ascii="Times New Roman" w:hAnsi="Times New Roman" w:cs="Times New Roman"/>
          <w:lang w:val="lt-LT"/>
        </w:rPr>
        <w:t> </w:t>
      </w:r>
      <w:r w:rsidRPr="00CD41B8">
        <w:rPr>
          <w:rFonts w:ascii="Times New Roman" w:hAnsi="Times New Roman" w:cs="Times New Roman"/>
          <w:lang w:val="lt-LT"/>
        </w:rPr>
        <w:t>buteliukai.</w:t>
      </w:r>
    </w:p>
    <w:p w14:paraId="53E549D3" w14:textId="323759FE" w:rsidR="00CD41B8" w:rsidRDefault="00CD41B8" w:rsidP="00CD41B8">
      <w:pPr>
        <w:tabs>
          <w:tab w:val="left" w:pos="0"/>
        </w:tabs>
        <w:spacing w:after="0" w:line="240" w:lineRule="auto"/>
        <w:rPr>
          <w:rFonts w:ascii="Times New Roman" w:hAnsi="Times New Roman" w:cs="Times New Roman"/>
          <w:lang w:val="lt-LT"/>
        </w:rPr>
      </w:pPr>
      <w:r w:rsidRPr="00CD41B8">
        <w:rPr>
          <w:rFonts w:ascii="Times New Roman" w:hAnsi="Times New Roman" w:cs="Times New Roman"/>
          <w:lang w:val="lt-LT"/>
        </w:rPr>
        <w:t>Kiekvienoje kartoninėje dėžutėje yra 40</w:t>
      </w:r>
      <w:r>
        <w:rPr>
          <w:rFonts w:ascii="Times New Roman" w:hAnsi="Times New Roman" w:cs="Times New Roman"/>
          <w:lang w:val="lt-LT"/>
        </w:rPr>
        <w:t> </w:t>
      </w:r>
      <w:r w:rsidRPr="00CD41B8">
        <w:rPr>
          <w:rFonts w:ascii="Times New Roman" w:hAnsi="Times New Roman" w:cs="Times New Roman"/>
          <w:lang w:val="lt-LT"/>
        </w:rPr>
        <w:t>pastilių. Pakuotėse gali būti 1, 2 arba 4</w:t>
      </w:r>
      <w:r>
        <w:rPr>
          <w:rFonts w:ascii="Times New Roman" w:hAnsi="Times New Roman" w:cs="Times New Roman"/>
          <w:lang w:val="lt-LT"/>
        </w:rPr>
        <w:t> </w:t>
      </w:r>
      <w:r w:rsidRPr="00CD41B8">
        <w:rPr>
          <w:rFonts w:ascii="Times New Roman" w:hAnsi="Times New Roman" w:cs="Times New Roman"/>
          <w:lang w:val="lt-LT"/>
        </w:rPr>
        <w:t>kartoninės dėžutės.</w:t>
      </w:r>
    </w:p>
    <w:p w14:paraId="5E8C97A1" w14:textId="77777777" w:rsidR="00CD41B8" w:rsidRPr="00CD41B8" w:rsidRDefault="00CD41B8" w:rsidP="00CD41B8">
      <w:pPr>
        <w:tabs>
          <w:tab w:val="left" w:pos="0"/>
        </w:tabs>
        <w:spacing w:after="0" w:line="240" w:lineRule="auto"/>
        <w:rPr>
          <w:rFonts w:ascii="Times New Roman" w:hAnsi="Times New Roman" w:cs="Times New Roman"/>
          <w:lang w:val="lt-LT"/>
        </w:rPr>
      </w:pPr>
    </w:p>
    <w:p w14:paraId="3DFFF44C" w14:textId="7ED6F399" w:rsidR="007D0C74" w:rsidRDefault="00CD41B8" w:rsidP="00CD41B8">
      <w:pPr>
        <w:tabs>
          <w:tab w:val="left" w:pos="0"/>
        </w:tabs>
        <w:spacing w:after="0" w:line="240" w:lineRule="auto"/>
        <w:rPr>
          <w:rFonts w:ascii="Times New Roman" w:hAnsi="Times New Roman" w:cs="Times New Roman"/>
          <w:lang w:val="lt-LT"/>
        </w:rPr>
      </w:pPr>
      <w:r w:rsidRPr="00CD41B8">
        <w:rPr>
          <w:rFonts w:ascii="Times New Roman" w:hAnsi="Times New Roman" w:cs="Times New Roman"/>
          <w:lang w:val="lt-LT"/>
        </w:rPr>
        <w:t xml:space="preserve">Gali būti </w:t>
      </w:r>
      <w:r>
        <w:rPr>
          <w:rFonts w:ascii="Times New Roman" w:hAnsi="Times New Roman" w:cs="Times New Roman"/>
          <w:lang w:val="lt-LT"/>
        </w:rPr>
        <w:t>tiekiamos</w:t>
      </w:r>
      <w:r w:rsidRPr="00CD41B8">
        <w:rPr>
          <w:rFonts w:ascii="Times New Roman" w:hAnsi="Times New Roman" w:cs="Times New Roman"/>
          <w:lang w:val="lt-LT"/>
        </w:rPr>
        <w:t xml:space="preserve"> ne visų dydžių pakuotės.</w:t>
      </w:r>
    </w:p>
    <w:p w14:paraId="3AECE348" w14:textId="77777777" w:rsidR="007D0C74" w:rsidRDefault="007D0C74" w:rsidP="00262BA8">
      <w:pPr>
        <w:tabs>
          <w:tab w:val="left" w:pos="0"/>
        </w:tabs>
        <w:spacing w:after="0" w:line="240" w:lineRule="auto"/>
        <w:rPr>
          <w:rFonts w:ascii="Times New Roman" w:hAnsi="Times New Roman" w:cs="Times New Roman"/>
          <w:lang w:val="lt-LT"/>
        </w:rPr>
      </w:pPr>
    </w:p>
    <w:p w14:paraId="4DE1C32B" w14:textId="77777777" w:rsidR="00262BA8" w:rsidRPr="00262BA8" w:rsidRDefault="00262BA8" w:rsidP="00262BA8">
      <w:pPr>
        <w:numPr>
          <w:ilvl w:val="12"/>
          <w:numId w:val="0"/>
        </w:numPr>
        <w:spacing w:after="0" w:line="240" w:lineRule="auto"/>
        <w:rPr>
          <w:rFonts w:ascii="Times New Roman" w:hAnsi="Times New Roman" w:cs="Times New Roman"/>
          <w:b/>
          <w:lang w:val="lt-LT"/>
        </w:rPr>
      </w:pPr>
      <w:r w:rsidRPr="00262BA8">
        <w:rPr>
          <w:rFonts w:ascii="Times New Roman" w:hAnsi="Times New Roman" w:cs="Times New Roman"/>
          <w:b/>
          <w:lang w:val="lt-LT"/>
        </w:rPr>
        <w:t xml:space="preserve">Registruotojas </w:t>
      </w:r>
    </w:p>
    <w:p w14:paraId="690923CF" w14:textId="77777777" w:rsidR="00262BA8" w:rsidRPr="00AD3DE3" w:rsidRDefault="00262BA8" w:rsidP="00262BA8">
      <w:pPr>
        <w:tabs>
          <w:tab w:val="left" w:pos="567"/>
        </w:tabs>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McNeil</w:t>
      </w:r>
      <w:proofErr w:type="spellEnd"/>
      <w:r w:rsidRPr="00AD3DE3">
        <w:rPr>
          <w:rFonts w:ascii="Times New Roman" w:hAnsi="Times New Roman" w:cs="Times New Roman"/>
          <w:lang w:val="lt-LT"/>
        </w:rPr>
        <w:t xml:space="preserve"> AB</w:t>
      </w:r>
    </w:p>
    <w:p w14:paraId="1EAF9837" w14:textId="77777777" w:rsidR="00262BA8" w:rsidRPr="00AD3DE3" w:rsidRDefault="00262BA8" w:rsidP="00262BA8">
      <w:pPr>
        <w:tabs>
          <w:tab w:val="left" w:pos="567"/>
        </w:tabs>
        <w:spacing w:after="0" w:line="240" w:lineRule="auto"/>
        <w:rPr>
          <w:rFonts w:ascii="Times New Roman" w:hAnsi="Times New Roman" w:cs="Times New Roman"/>
          <w:lang w:val="lt-LT"/>
        </w:rPr>
      </w:pPr>
      <w:proofErr w:type="spellStart"/>
      <w:r w:rsidRPr="00AD3DE3">
        <w:rPr>
          <w:rFonts w:ascii="Times New Roman" w:hAnsi="Times New Roman" w:cs="Times New Roman"/>
          <w:lang w:val="lt-LT"/>
        </w:rPr>
        <w:t>Norrbroplatsen</w:t>
      </w:r>
      <w:proofErr w:type="spellEnd"/>
      <w:r w:rsidRPr="00AD3DE3">
        <w:rPr>
          <w:rFonts w:ascii="Times New Roman" w:hAnsi="Times New Roman" w:cs="Times New Roman"/>
          <w:lang w:val="lt-LT"/>
        </w:rPr>
        <w:t xml:space="preserve"> 2</w:t>
      </w:r>
    </w:p>
    <w:p w14:paraId="516F2B8E" w14:textId="77777777" w:rsidR="00262BA8" w:rsidRPr="00AD3DE3" w:rsidRDefault="00262BA8" w:rsidP="00262BA8">
      <w:pPr>
        <w:tabs>
          <w:tab w:val="left" w:pos="567"/>
        </w:tabs>
        <w:spacing w:after="0" w:line="240" w:lineRule="auto"/>
        <w:rPr>
          <w:rFonts w:ascii="Times New Roman" w:hAnsi="Times New Roman" w:cs="Times New Roman"/>
          <w:lang w:val="lt-LT"/>
        </w:rPr>
      </w:pPr>
      <w:r w:rsidRPr="00AD3DE3">
        <w:rPr>
          <w:rFonts w:ascii="Times New Roman" w:hAnsi="Times New Roman" w:cs="Times New Roman"/>
          <w:lang w:val="lt-LT"/>
        </w:rPr>
        <w:t xml:space="preserve">SE-251 09 </w:t>
      </w:r>
      <w:proofErr w:type="spellStart"/>
      <w:r w:rsidRPr="00AD3DE3">
        <w:rPr>
          <w:rFonts w:ascii="Times New Roman" w:hAnsi="Times New Roman" w:cs="Times New Roman"/>
          <w:lang w:val="lt-LT"/>
        </w:rPr>
        <w:t>Helsingborg</w:t>
      </w:r>
      <w:proofErr w:type="spellEnd"/>
    </w:p>
    <w:p w14:paraId="30E6BB8E" w14:textId="77777777" w:rsidR="00262BA8" w:rsidRPr="00AD3DE3" w:rsidRDefault="00262BA8" w:rsidP="00262BA8">
      <w:pPr>
        <w:tabs>
          <w:tab w:val="left" w:pos="567"/>
        </w:tabs>
        <w:spacing w:after="0" w:line="240" w:lineRule="auto"/>
        <w:rPr>
          <w:rFonts w:ascii="Times New Roman" w:hAnsi="Times New Roman" w:cs="Times New Roman"/>
          <w:lang w:val="lt-LT"/>
        </w:rPr>
      </w:pPr>
      <w:r w:rsidRPr="00AD3DE3">
        <w:rPr>
          <w:rFonts w:ascii="Times New Roman" w:hAnsi="Times New Roman" w:cs="Times New Roman"/>
          <w:lang w:val="lt-LT"/>
        </w:rPr>
        <w:t>Švedija</w:t>
      </w:r>
    </w:p>
    <w:p w14:paraId="1EB60FAE" w14:textId="77777777" w:rsidR="00262BA8" w:rsidRPr="00B12532" w:rsidRDefault="00262BA8" w:rsidP="00262BA8">
      <w:pPr>
        <w:numPr>
          <w:ilvl w:val="12"/>
          <w:numId w:val="0"/>
        </w:numPr>
        <w:spacing w:after="0" w:line="240" w:lineRule="auto"/>
        <w:rPr>
          <w:rFonts w:ascii="Times New Roman" w:hAnsi="Times New Roman" w:cs="Times New Roman"/>
          <w:highlight w:val="yellow"/>
          <w:lang w:val="lt-LT"/>
        </w:rPr>
      </w:pPr>
    </w:p>
    <w:p w14:paraId="49843890" w14:textId="77777777" w:rsidR="00262BA8" w:rsidRPr="00C16EB7" w:rsidRDefault="00262BA8" w:rsidP="00262BA8">
      <w:pPr>
        <w:numPr>
          <w:ilvl w:val="12"/>
          <w:numId w:val="0"/>
        </w:numPr>
        <w:spacing w:after="0" w:line="240" w:lineRule="auto"/>
        <w:rPr>
          <w:rFonts w:ascii="Times New Roman" w:hAnsi="Times New Roman" w:cs="Times New Roman"/>
          <w:b/>
          <w:lang w:val="lt-LT"/>
        </w:rPr>
      </w:pPr>
      <w:r w:rsidRPr="00C16EB7">
        <w:rPr>
          <w:rFonts w:ascii="Times New Roman" w:hAnsi="Times New Roman" w:cs="Times New Roman"/>
          <w:b/>
          <w:lang w:val="lt-LT"/>
        </w:rPr>
        <w:t>Gamintojas</w:t>
      </w:r>
    </w:p>
    <w:p w14:paraId="707AC88C" w14:textId="77777777" w:rsidR="00262BA8" w:rsidRPr="00C16EB7" w:rsidRDefault="00262BA8" w:rsidP="00262BA8">
      <w:pPr>
        <w:spacing w:after="0" w:line="240" w:lineRule="auto"/>
        <w:rPr>
          <w:rFonts w:ascii="Times New Roman" w:hAnsi="Times New Roman" w:cs="Times New Roman"/>
          <w:lang w:val="lt-LT"/>
        </w:rPr>
      </w:pPr>
      <w:proofErr w:type="spellStart"/>
      <w:r w:rsidRPr="00C16EB7">
        <w:rPr>
          <w:rFonts w:ascii="Times New Roman" w:hAnsi="Times New Roman" w:cs="Times New Roman"/>
          <w:lang w:val="lt-LT"/>
        </w:rPr>
        <w:t>McNeil</w:t>
      </w:r>
      <w:proofErr w:type="spellEnd"/>
      <w:r w:rsidRPr="00C16EB7">
        <w:rPr>
          <w:rFonts w:ascii="Times New Roman" w:hAnsi="Times New Roman" w:cs="Times New Roman"/>
          <w:lang w:val="lt-LT"/>
        </w:rPr>
        <w:t xml:space="preserve"> AB</w:t>
      </w:r>
    </w:p>
    <w:p w14:paraId="316C93B4" w14:textId="77777777" w:rsidR="00262BA8" w:rsidRPr="00C16EB7" w:rsidRDefault="00262BA8" w:rsidP="00262BA8">
      <w:pPr>
        <w:spacing w:after="0" w:line="240" w:lineRule="auto"/>
        <w:rPr>
          <w:rFonts w:ascii="Times New Roman" w:hAnsi="Times New Roman" w:cs="Times New Roman"/>
          <w:lang w:val="lt-LT"/>
        </w:rPr>
      </w:pPr>
      <w:proofErr w:type="spellStart"/>
      <w:r w:rsidRPr="00C16EB7">
        <w:rPr>
          <w:rFonts w:ascii="Times New Roman" w:hAnsi="Times New Roman" w:cs="Times New Roman"/>
          <w:lang w:val="lt-LT"/>
        </w:rPr>
        <w:t>Norrbroplatsen</w:t>
      </w:r>
      <w:proofErr w:type="spellEnd"/>
      <w:r w:rsidRPr="00C16EB7">
        <w:rPr>
          <w:rFonts w:ascii="Times New Roman" w:hAnsi="Times New Roman" w:cs="Times New Roman"/>
          <w:lang w:val="lt-LT"/>
        </w:rPr>
        <w:t xml:space="preserve"> 2</w:t>
      </w:r>
    </w:p>
    <w:p w14:paraId="2D6B2926" w14:textId="77777777" w:rsidR="00262BA8" w:rsidRPr="00C16EB7" w:rsidRDefault="00262BA8" w:rsidP="00262BA8">
      <w:pPr>
        <w:spacing w:after="0" w:line="240" w:lineRule="auto"/>
        <w:rPr>
          <w:rFonts w:ascii="Times New Roman" w:hAnsi="Times New Roman" w:cs="Times New Roman"/>
          <w:lang w:val="lt-LT"/>
        </w:rPr>
      </w:pPr>
      <w:r w:rsidRPr="00C16EB7">
        <w:rPr>
          <w:rFonts w:ascii="Times New Roman" w:hAnsi="Times New Roman" w:cs="Times New Roman"/>
          <w:lang w:val="lt-LT"/>
        </w:rPr>
        <w:t xml:space="preserve">SE-251 09 </w:t>
      </w:r>
      <w:proofErr w:type="spellStart"/>
      <w:r w:rsidRPr="00C16EB7">
        <w:rPr>
          <w:rFonts w:ascii="Times New Roman" w:hAnsi="Times New Roman" w:cs="Times New Roman"/>
          <w:lang w:val="lt-LT"/>
        </w:rPr>
        <w:t>Helsingborg</w:t>
      </w:r>
      <w:proofErr w:type="spellEnd"/>
    </w:p>
    <w:p w14:paraId="03165899" w14:textId="77777777" w:rsidR="00262BA8" w:rsidRPr="00262BA8" w:rsidRDefault="00262BA8" w:rsidP="00262BA8">
      <w:pPr>
        <w:tabs>
          <w:tab w:val="left" w:pos="567"/>
        </w:tabs>
        <w:spacing w:after="0" w:line="240" w:lineRule="auto"/>
        <w:rPr>
          <w:rFonts w:ascii="Times New Roman" w:hAnsi="Times New Roman" w:cs="Times New Roman"/>
          <w:lang w:val="lt-LT"/>
        </w:rPr>
      </w:pPr>
      <w:r w:rsidRPr="00C16EB7">
        <w:rPr>
          <w:rFonts w:ascii="Times New Roman" w:hAnsi="Times New Roman" w:cs="Times New Roman"/>
          <w:lang w:val="lt-LT"/>
        </w:rPr>
        <w:t>Švedija</w:t>
      </w:r>
    </w:p>
    <w:p w14:paraId="0B518521" w14:textId="77777777" w:rsidR="00262BA8" w:rsidRPr="00262BA8" w:rsidRDefault="00262BA8" w:rsidP="00262BA8">
      <w:pPr>
        <w:numPr>
          <w:ilvl w:val="12"/>
          <w:numId w:val="0"/>
        </w:numPr>
        <w:spacing w:after="0" w:line="240" w:lineRule="auto"/>
        <w:rPr>
          <w:rFonts w:ascii="Times New Roman" w:hAnsi="Times New Roman" w:cs="Times New Roman"/>
          <w:lang w:val="lt-LT"/>
        </w:rPr>
      </w:pPr>
    </w:p>
    <w:p w14:paraId="5EECDCBA" w14:textId="77777777" w:rsidR="00262BA8" w:rsidRPr="00262BA8" w:rsidRDefault="00262BA8" w:rsidP="00262BA8">
      <w:pPr>
        <w:numPr>
          <w:ilvl w:val="12"/>
          <w:numId w:val="0"/>
        </w:numPr>
        <w:spacing w:after="0" w:line="240" w:lineRule="auto"/>
        <w:outlineLvl w:val="0"/>
        <w:rPr>
          <w:rFonts w:ascii="Times New Roman" w:hAnsi="Times New Roman" w:cs="Times New Roman"/>
          <w:b/>
          <w:lang w:val="lt-LT"/>
        </w:rPr>
      </w:pPr>
      <w:r w:rsidRPr="00262BA8">
        <w:rPr>
          <w:rFonts w:ascii="Times New Roman" w:hAnsi="Times New Roman" w:cs="Times New Roman"/>
          <w:b/>
          <w:lang w:val="lt-LT"/>
        </w:rPr>
        <w:t>Šis vaistas Europos ekonominės erdvės valstybėse narėse registruotas tokiais pavadinimais</w:t>
      </w:r>
      <w:r w:rsidRPr="00262BA8">
        <w:rPr>
          <w:rFonts w:ascii="Times New Roman" w:hAnsi="Times New Roman" w:cs="Times New Roman"/>
          <w:lang w:val="lt-LT"/>
        </w:rPr>
        <w:t>:</w:t>
      </w:r>
    </w:p>
    <w:tbl>
      <w:tblPr>
        <w:tblW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3119"/>
      </w:tblGrid>
      <w:tr w:rsidR="003E4844" w:rsidRPr="00DB57C2" w14:paraId="31E4764D"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2AB9AF34" w14:textId="55C5CAEC" w:rsidR="003E4844" w:rsidRPr="009C5872" w:rsidRDefault="003E4844" w:rsidP="006D1F88">
            <w:pPr>
              <w:spacing w:after="0" w:line="240" w:lineRule="auto"/>
              <w:rPr>
                <w:rFonts w:ascii="Times New Roman" w:hAnsi="Times New Roman" w:cs="Times New Roman"/>
                <w:b/>
                <w:bCs/>
                <w:lang w:val="lt-LT"/>
              </w:rPr>
            </w:pPr>
            <w:r>
              <w:rPr>
                <w:rFonts w:ascii="Times New Roman" w:hAnsi="Times New Roman" w:cs="Times New Roman"/>
                <w:b/>
                <w:bCs/>
                <w:lang w:val="lt-LT"/>
              </w:rPr>
              <w:t>Graikija</w:t>
            </w:r>
          </w:p>
        </w:tc>
        <w:tc>
          <w:tcPr>
            <w:tcW w:w="3119" w:type="dxa"/>
            <w:tcBorders>
              <w:top w:val="single" w:sz="4" w:space="0" w:color="000000"/>
              <w:left w:val="single" w:sz="4" w:space="0" w:color="000000"/>
              <w:bottom w:val="single" w:sz="4" w:space="0" w:color="000000"/>
              <w:right w:val="single" w:sz="4" w:space="0" w:color="000000"/>
            </w:tcBorders>
          </w:tcPr>
          <w:p w14:paraId="3083230D" w14:textId="283E1F22" w:rsidR="003E4844" w:rsidRPr="00DF40EE" w:rsidRDefault="00DF40EE" w:rsidP="004A6CC0">
            <w:pPr>
              <w:spacing w:after="0" w:line="240" w:lineRule="auto"/>
              <w:rPr>
                <w:rFonts w:ascii="Times New Roman" w:hAnsi="Times New Roman" w:cs="Times New Roman"/>
                <w:bCs/>
              </w:rPr>
            </w:pPr>
            <w:r w:rsidRPr="00DF40EE">
              <w:rPr>
                <w:rFonts w:ascii="Times New Roman" w:eastAsia="Times New Roman" w:hAnsi="Times New Roman" w:cs="Times New Roman"/>
                <w:bCs/>
                <w:szCs w:val="24"/>
              </w:rPr>
              <w:t>Nicorette® Lozenges</w:t>
            </w:r>
          </w:p>
        </w:tc>
      </w:tr>
      <w:tr w:rsidR="00C93EA1" w:rsidRPr="00DB57C2" w14:paraId="31101F33"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3ADE2D01" w14:textId="467575C1" w:rsidR="00C93EA1" w:rsidRDefault="00C93EA1" w:rsidP="006D1F88">
            <w:pPr>
              <w:spacing w:after="0" w:line="240" w:lineRule="auto"/>
              <w:rPr>
                <w:rFonts w:ascii="Times New Roman" w:hAnsi="Times New Roman" w:cs="Times New Roman"/>
                <w:b/>
                <w:bCs/>
                <w:lang w:val="lt-LT"/>
              </w:rPr>
            </w:pPr>
            <w:r>
              <w:rPr>
                <w:rFonts w:ascii="Times New Roman" w:hAnsi="Times New Roman" w:cs="Times New Roman"/>
                <w:b/>
                <w:bCs/>
                <w:lang w:val="lt-LT"/>
              </w:rPr>
              <w:t>Kipras</w:t>
            </w:r>
          </w:p>
        </w:tc>
        <w:tc>
          <w:tcPr>
            <w:tcW w:w="3119" w:type="dxa"/>
            <w:tcBorders>
              <w:top w:val="single" w:sz="4" w:space="0" w:color="000000"/>
              <w:left w:val="single" w:sz="4" w:space="0" w:color="000000"/>
              <w:bottom w:val="single" w:sz="4" w:space="0" w:color="000000"/>
              <w:right w:val="single" w:sz="4" w:space="0" w:color="000000"/>
            </w:tcBorders>
          </w:tcPr>
          <w:p w14:paraId="787163D7" w14:textId="51125026" w:rsidR="00C93EA1" w:rsidRPr="00DF40EE" w:rsidRDefault="00CC58D0" w:rsidP="004A6CC0">
            <w:pPr>
              <w:spacing w:after="0" w:line="240" w:lineRule="auto"/>
              <w:rPr>
                <w:rFonts w:ascii="Times New Roman" w:eastAsia="Times New Roman" w:hAnsi="Times New Roman" w:cs="Times New Roman"/>
                <w:bCs/>
                <w:szCs w:val="24"/>
              </w:rPr>
            </w:pPr>
            <w:r>
              <w:rPr>
                <w:rFonts w:ascii="Times New Roman" w:eastAsia="Times New Roman" w:hAnsi="Times New Roman" w:cs="Times New Roman"/>
                <w:bCs/>
                <w:szCs w:val="24"/>
              </w:rPr>
              <w:t>Nicorette</w:t>
            </w:r>
          </w:p>
        </w:tc>
      </w:tr>
      <w:tr w:rsidR="006D1F88" w:rsidRPr="00DB57C2" w14:paraId="5BFE634B"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3FDCB73E" w14:textId="65719A6E" w:rsidR="006D1F88" w:rsidRPr="009C5872" w:rsidRDefault="007A3E63" w:rsidP="006D1F88">
            <w:pPr>
              <w:spacing w:after="0" w:line="240" w:lineRule="auto"/>
              <w:rPr>
                <w:rFonts w:ascii="Times New Roman" w:hAnsi="Times New Roman" w:cs="Times New Roman"/>
                <w:b/>
                <w:bCs/>
                <w:lang w:val="lt-LT"/>
              </w:rPr>
            </w:pPr>
            <w:r w:rsidRPr="009C5872">
              <w:rPr>
                <w:rFonts w:ascii="Times New Roman" w:hAnsi="Times New Roman" w:cs="Times New Roman"/>
                <w:b/>
                <w:bCs/>
                <w:lang w:val="lt-LT"/>
              </w:rPr>
              <w:t>Suomija</w:t>
            </w:r>
          </w:p>
        </w:tc>
        <w:tc>
          <w:tcPr>
            <w:tcW w:w="3119" w:type="dxa"/>
            <w:tcBorders>
              <w:top w:val="single" w:sz="4" w:space="0" w:color="000000"/>
              <w:left w:val="single" w:sz="4" w:space="0" w:color="000000"/>
              <w:bottom w:val="single" w:sz="4" w:space="0" w:color="000000"/>
              <w:right w:val="single" w:sz="4" w:space="0" w:color="000000"/>
            </w:tcBorders>
          </w:tcPr>
          <w:p w14:paraId="116EA00A" w14:textId="630B87EF" w:rsidR="006D1F88" w:rsidRPr="00DF40EE" w:rsidRDefault="00355651" w:rsidP="004A6CC0">
            <w:pPr>
              <w:spacing w:after="0" w:line="240" w:lineRule="auto"/>
              <w:rPr>
                <w:rFonts w:ascii="Times New Roman" w:hAnsi="Times New Roman" w:cs="Times New Roman"/>
                <w:bCs/>
                <w:lang w:val="lt-LT"/>
              </w:rPr>
            </w:pPr>
            <w:r w:rsidRPr="00DF40EE">
              <w:rPr>
                <w:rFonts w:ascii="Times New Roman" w:hAnsi="Times New Roman" w:cs="Times New Roman"/>
                <w:bCs/>
              </w:rPr>
              <w:t xml:space="preserve">Nicorette </w:t>
            </w:r>
            <w:proofErr w:type="spellStart"/>
            <w:r w:rsidRPr="00DF40EE">
              <w:rPr>
                <w:rFonts w:ascii="Times New Roman" w:hAnsi="Times New Roman" w:cs="Times New Roman"/>
                <w:bCs/>
              </w:rPr>
              <w:t>Icemint</w:t>
            </w:r>
            <w:proofErr w:type="spellEnd"/>
          </w:p>
        </w:tc>
      </w:tr>
      <w:tr w:rsidR="006D1F88" w:rsidRPr="00DB57C2" w14:paraId="6B8A66F1"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49340EE9" w14:textId="367A93FB" w:rsidR="006D1F88" w:rsidRPr="009C5872" w:rsidRDefault="007A3E63" w:rsidP="006D1F88">
            <w:pPr>
              <w:spacing w:after="0" w:line="240" w:lineRule="auto"/>
              <w:rPr>
                <w:rFonts w:ascii="Times New Roman" w:hAnsi="Times New Roman" w:cs="Times New Roman"/>
                <w:b/>
                <w:bCs/>
                <w:lang w:val="lt-LT"/>
              </w:rPr>
            </w:pPr>
            <w:r w:rsidRPr="009C5872">
              <w:rPr>
                <w:rFonts w:ascii="Times New Roman" w:hAnsi="Times New Roman" w:cs="Times New Roman"/>
                <w:b/>
                <w:bCs/>
                <w:lang w:val="lt-LT"/>
              </w:rPr>
              <w:t>Austrija, Belgija, Vokietija, Liuksemburgas</w:t>
            </w:r>
            <w:r w:rsidR="00C93EA1">
              <w:rPr>
                <w:rFonts w:ascii="Times New Roman" w:hAnsi="Times New Roman" w:cs="Times New Roman"/>
                <w:b/>
                <w:bCs/>
                <w:lang w:val="lt-LT"/>
              </w:rPr>
              <w:t>, Nyderlandai</w:t>
            </w:r>
          </w:p>
        </w:tc>
        <w:tc>
          <w:tcPr>
            <w:tcW w:w="3119" w:type="dxa"/>
            <w:tcBorders>
              <w:top w:val="single" w:sz="4" w:space="0" w:color="000000"/>
              <w:left w:val="single" w:sz="4" w:space="0" w:color="000000"/>
              <w:bottom w:val="single" w:sz="4" w:space="0" w:color="000000"/>
              <w:right w:val="single" w:sz="4" w:space="0" w:color="000000"/>
            </w:tcBorders>
          </w:tcPr>
          <w:p w14:paraId="6D2CD23D" w14:textId="6D5A689A" w:rsidR="006D1F88" w:rsidRPr="00DF40EE" w:rsidRDefault="00355651" w:rsidP="006D1F88">
            <w:pPr>
              <w:spacing w:after="0" w:line="240" w:lineRule="auto"/>
              <w:rPr>
                <w:rFonts w:ascii="Times New Roman" w:hAnsi="Times New Roman" w:cs="Times New Roman"/>
                <w:bCs/>
                <w:lang w:val="lt-LT"/>
              </w:rPr>
            </w:pPr>
            <w:r w:rsidRPr="00DF40EE">
              <w:rPr>
                <w:rFonts w:ascii="Times New Roman" w:hAnsi="Times New Roman" w:cs="Times New Roman"/>
                <w:bCs/>
              </w:rPr>
              <w:t xml:space="preserve">Nicorette </w:t>
            </w:r>
            <w:proofErr w:type="spellStart"/>
            <w:r w:rsidRPr="00DF40EE">
              <w:rPr>
                <w:rFonts w:ascii="Times New Roman" w:hAnsi="Times New Roman" w:cs="Times New Roman"/>
                <w:bCs/>
              </w:rPr>
              <w:t>Freshmint</w:t>
            </w:r>
            <w:proofErr w:type="spellEnd"/>
          </w:p>
        </w:tc>
      </w:tr>
      <w:tr w:rsidR="006D1F88" w:rsidRPr="00262BA8" w14:paraId="2240E737"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379C2443" w14:textId="7D09535F" w:rsidR="006D1F88" w:rsidRPr="009C5872" w:rsidRDefault="00F95A6C" w:rsidP="006D1F88">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Bulgarija, Kroatija, </w:t>
            </w:r>
            <w:r w:rsidR="007A3E63" w:rsidRPr="009C5872">
              <w:rPr>
                <w:rFonts w:ascii="Times New Roman" w:hAnsi="Times New Roman" w:cs="Times New Roman"/>
                <w:b/>
                <w:bCs/>
                <w:lang w:val="lt-LT"/>
              </w:rPr>
              <w:t>Čekija</w:t>
            </w:r>
            <w:r>
              <w:rPr>
                <w:rFonts w:ascii="Times New Roman" w:hAnsi="Times New Roman" w:cs="Times New Roman"/>
                <w:b/>
                <w:bCs/>
                <w:lang w:val="lt-LT"/>
              </w:rPr>
              <w:t>, Estija, Vengrija, Latvi</w:t>
            </w:r>
            <w:r w:rsidR="00F90565">
              <w:rPr>
                <w:rFonts w:ascii="Times New Roman" w:hAnsi="Times New Roman" w:cs="Times New Roman"/>
                <w:b/>
                <w:bCs/>
                <w:lang w:val="lt-LT"/>
              </w:rPr>
              <w:t>j</w:t>
            </w:r>
            <w:r>
              <w:rPr>
                <w:rFonts w:ascii="Times New Roman" w:hAnsi="Times New Roman" w:cs="Times New Roman"/>
                <w:b/>
                <w:bCs/>
                <w:lang w:val="lt-LT"/>
              </w:rPr>
              <w:t>a, Lietuva, Rumunija, Slovakija, Slovėnija, Švedija</w:t>
            </w:r>
          </w:p>
        </w:tc>
        <w:tc>
          <w:tcPr>
            <w:tcW w:w="3119" w:type="dxa"/>
            <w:tcBorders>
              <w:top w:val="single" w:sz="4" w:space="0" w:color="000000"/>
              <w:left w:val="single" w:sz="4" w:space="0" w:color="000000"/>
              <w:bottom w:val="single" w:sz="4" w:space="0" w:color="000000"/>
              <w:right w:val="single" w:sz="4" w:space="0" w:color="000000"/>
            </w:tcBorders>
          </w:tcPr>
          <w:p w14:paraId="7C27E9CA" w14:textId="1FB7AE89" w:rsidR="006D1F88" w:rsidRPr="00DF40EE" w:rsidRDefault="00355651" w:rsidP="006D1F88">
            <w:pPr>
              <w:spacing w:after="0" w:line="240" w:lineRule="auto"/>
              <w:rPr>
                <w:rFonts w:ascii="Times New Roman" w:hAnsi="Times New Roman" w:cs="Times New Roman"/>
                <w:bCs/>
                <w:lang w:val="lt-LT"/>
              </w:rPr>
            </w:pPr>
            <w:r w:rsidRPr="00DF40EE">
              <w:rPr>
                <w:rFonts w:ascii="Times New Roman" w:hAnsi="Times New Roman" w:cs="Times New Roman"/>
                <w:bCs/>
              </w:rPr>
              <w:t>Nicorette Mint</w:t>
            </w:r>
          </w:p>
        </w:tc>
      </w:tr>
      <w:tr w:rsidR="006D1F88" w:rsidRPr="00262BA8" w14:paraId="18D88FC2"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3FC8F1F6" w14:textId="66BD5538" w:rsidR="006D1F88" w:rsidRPr="009C5872" w:rsidRDefault="007A3E63" w:rsidP="006D1F88">
            <w:pPr>
              <w:spacing w:after="0" w:line="240" w:lineRule="auto"/>
              <w:rPr>
                <w:rFonts w:ascii="Times New Roman" w:hAnsi="Times New Roman" w:cs="Times New Roman"/>
                <w:b/>
                <w:bCs/>
                <w:lang w:val="lt-LT"/>
              </w:rPr>
            </w:pPr>
            <w:r w:rsidRPr="009C5872">
              <w:rPr>
                <w:rFonts w:ascii="Times New Roman" w:hAnsi="Times New Roman" w:cs="Times New Roman"/>
                <w:b/>
                <w:bCs/>
                <w:lang w:val="lt-LT"/>
              </w:rPr>
              <w:t>Danija, Islandija</w:t>
            </w:r>
          </w:p>
        </w:tc>
        <w:tc>
          <w:tcPr>
            <w:tcW w:w="3119" w:type="dxa"/>
            <w:tcBorders>
              <w:top w:val="single" w:sz="4" w:space="0" w:color="000000"/>
              <w:left w:val="single" w:sz="4" w:space="0" w:color="000000"/>
              <w:bottom w:val="single" w:sz="4" w:space="0" w:color="000000"/>
              <w:right w:val="single" w:sz="4" w:space="0" w:color="000000"/>
            </w:tcBorders>
          </w:tcPr>
          <w:p w14:paraId="1AF735D3" w14:textId="641D6D23" w:rsidR="006D1F88" w:rsidRPr="00DF40EE" w:rsidRDefault="006C74B4" w:rsidP="006D1F88">
            <w:pPr>
              <w:spacing w:after="0" w:line="240" w:lineRule="auto"/>
              <w:rPr>
                <w:rFonts w:ascii="Times New Roman" w:hAnsi="Times New Roman" w:cs="Times New Roman"/>
                <w:bCs/>
                <w:lang w:val="lt-LT"/>
              </w:rPr>
            </w:pPr>
            <w:r w:rsidRPr="00DF40EE">
              <w:rPr>
                <w:rFonts w:ascii="Times New Roman" w:hAnsi="Times New Roman" w:cs="Times New Roman"/>
                <w:bCs/>
              </w:rPr>
              <w:t xml:space="preserve">Nicorette </w:t>
            </w:r>
            <w:proofErr w:type="spellStart"/>
            <w:r w:rsidRPr="00DF40EE">
              <w:rPr>
                <w:rFonts w:ascii="Times New Roman" w:hAnsi="Times New Roman" w:cs="Times New Roman"/>
                <w:bCs/>
              </w:rPr>
              <w:t>Cooldrops</w:t>
            </w:r>
            <w:proofErr w:type="spellEnd"/>
          </w:p>
        </w:tc>
      </w:tr>
      <w:tr w:rsidR="00EF5790" w:rsidRPr="00262BA8" w14:paraId="4122CA1F"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470FD07B" w14:textId="0CEBE964" w:rsidR="00EF5790" w:rsidRPr="009C5872" w:rsidRDefault="00D74C1F" w:rsidP="00EF5790">
            <w:pPr>
              <w:spacing w:after="0" w:line="240" w:lineRule="auto"/>
              <w:rPr>
                <w:rFonts w:ascii="Times New Roman" w:hAnsi="Times New Roman" w:cs="Times New Roman"/>
                <w:b/>
                <w:bCs/>
                <w:lang w:val="lt-LT"/>
              </w:rPr>
            </w:pPr>
            <w:r w:rsidRPr="009C5872">
              <w:rPr>
                <w:rFonts w:ascii="Times New Roman" w:hAnsi="Times New Roman" w:cs="Times New Roman"/>
                <w:b/>
                <w:bCs/>
                <w:lang w:val="lt-LT"/>
              </w:rPr>
              <w:t>Airija</w:t>
            </w:r>
          </w:p>
        </w:tc>
        <w:tc>
          <w:tcPr>
            <w:tcW w:w="3119" w:type="dxa"/>
            <w:tcBorders>
              <w:top w:val="single" w:sz="4" w:space="0" w:color="000000"/>
              <w:left w:val="single" w:sz="4" w:space="0" w:color="000000"/>
              <w:bottom w:val="single" w:sz="4" w:space="0" w:color="000000"/>
              <w:right w:val="single" w:sz="4" w:space="0" w:color="000000"/>
            </w:tcBorders>
          </w:tcPr>
          <w:p w14:paraId="44BDD1B4" w14:textId="139993DF" w:rsidR="00EF5790" w:rsidRPr="00DF40EE" w:rsidRDefault="006C74B4" w:rsidP="00EF5790">
            <w:pPr>
              <w:spacing w:after="0" w:line="240" w:lineRule="auto"/>
              <w:rPr>
                <w:rFonts w:ascii="Times New Roman" w:hAnsi="Times New Roman" w:cs="Times New Roman"/>
                <w:bCs/>
                <w:lang w:val="lt-LT"/>
              </w:rPr>
            </w:pPr>
            <w:r w:rsidRPr="00DF40EE">
              <w:rPr>
                <w:rFonts w:ascii="Times New Roman" w:hAnsi="Times New Roman" w:cs="Times New Roman"/>
                <w:bCs/>
              </w:rPr>
              <w:t>Nicorette Cools</w:t>
            </w:r>
          </w:p>
        </w:tc>
      </w:tr>
      <w:tr w:rsidR="00EF5790" w:rsidRPr="00DB57C2" w14:paraId="2A036F98"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6EB0D808" w14:textId="2DA3A3D6" w:rsidR="00EF5790" w:rsidRPr="009C5872" w:rsidRDefault="00D74C1F" w:rsidP="00EF5790">
            <w:pPr>
              <w:spacing w:after="0" w:line="240" w:lineRule="auto"/>
              <w:rPr>
                <w:rFonts w:ascii="Times New Roman" w:hAnsi="Times New Roman" w:cs="Times New Roman"/>
                <w:b/>
                <w:bCs/>
                <w:lang w:val="lt-LT"/>
              </w:rPr>
            </w:pPr>
            <w:r w:rsidRPr="009C5872">
              <w:rPr>
                <w:rFonts w:ascii="Times New Roman" w:hAnsi="Times New Roman" w:cs="Times New Roman"/>
                <w:b/>
                <w:bCs/>
                <w:lang w:val="lt-LT"/>
              </w:rPr>
              <w:t>Norvegija</w:t>
            </w:r>
          </w:p>
        </w:tc>
        <w:tc>
          <w:tcPr>
            <w:tcW w:w="3119" w:type="dxa"/>
            <w:tcBorders>
              <w:top w:val="single" w:sz="4" w:space="0" w:color="000000"/>
              <w:left w:val="single" w:sz="4" w:space="0" w:color="000000"/>
              <w:bottom w:val="single" w:sz="4" w:space="0" w:color="000000"/>
              <w:right w:val="single" w:sz="4" w:space="0" w:color="000000"/>
            </w:tcBorders>
          </w:tcPr>
          <w:p w14:paraId="115CA3C5" w14:textId="64206A3D" w:rsidR="00EF5790" w:rsidRPr="00DF40EE" w:rsidRDefault="006C74B4" w:rsidP="00EF5790">
            <w:pPr>
              <w:spacing w:after="0" w:line="240" w:lineRule="auto"/>
              <w:rPr>
                <w:rFonts w:ascii="Times New Roman" w:hAnsi="Times New Roman" w:cs="Times New Roman"/>
                <w:bCs/>
                <w:lang w:val="lt-LT"/>
              </w:rPr>
            </w:pPr>
            <w:r w:rsidRPr="00DF40EE">
              <w:rPr>
                <w:rFonts w:ascii="Times New Roman" w:hAnsi="Times New Roman" w:cs="Times New Roman"/>
                <w:bCs/>
              </w:rPr>
              <w:t>Nicorette</w:t>
            </w:r>
          </w:p>
        </w:tc>
      </w:tr>
      <w:tr w:rsidR="00EF5790" w:rsidRPr="00EE060A" w14:paraId="210E229A" w14:textId="77777777" w:rsidTr="007A3E63">
        <w:tc>
          <w:tcPr>
            <w:tcW w:w="3964" w:type="dxa"/>
            <w:tcBorders>
              <w:top w:val="single" w:sz="4" w:space="0" w:color="000000"/>
              <w:left w:val="single" w:sz="4" w:space="0" w:color="000000"/>
              <w:bottom w:val="single" w:sz="4" w:space="0" w:color="000000"/>
              <w:right w:val="single" w:sz="4" w:space="0" w:color="000000"/>
            </w:tcBorders>
          </w:tcPr>
          <w:p w14:paraId="60DCE871" w14:textId="433FCC01" w:rsidR="00EF5790" w:rsidRPr="009C5872" w:rsidRDefault="00D74C1F" w:rsidP="00EF5790">
            <w:pPr>
              <w:spacing w:after="0" w:line="240" w:lineRule="auto"/>
              <w:rPr>
                <w:rFonts w:ascii="Times New Roman" w:hAnsi="Times New Roman" w:cs="Times New Roman"/>
                <w:b/>
                <w:bCs/>
                <w:lang w:val="lt-LT"/>
              </w:rPr>
            </w:pPr>
            <w:r w:rsidRPr="009C5872">
              <w:rPr>
                <w:rFonts w:ascii="Times New Roman" w:hAnsi="Times New Roman" w:cs="Times New Roman"/>
                <w:b/>
                <w:bCs/>
                <w:lang w:val="lt-LT"/>
              </w:rPr>
              <w:t>Lenkija</w:t>
            </w:r>
          </w:p>
        </w:tc>
        <w:tc>
          <w:tcPr>
            <w:tcW w:w="3119" w:type="dxa"/>
            <w:tcBorders>
              <w:top w:val="single" w:sz="4" w:space="0" w:color="000000"/>
              <w:left w:val="single" w:sz="4" w:space="0" w:color="000000"/>
              <w:bottom w:val="single" w:sz="4" w:space="0" w:color="000000"/>
              <w:right w:val="single" w:sz="4" w:space="0" w:color="000000"/>
            </w:tcBorders>
          </w:tcPr>
          <w:p w14:paraId="15CE292B" w14:textId="0609E280" w:rsidR="00EF5790" w:rsidRPr="00DF40EE" w:rsidRDefault="006C74B4" w:rsidP="00EF5790">
            <w:pPr>
              <w:spacing w:after="0" w:line="240" w:lineRule="auto"/>
              <w:rPr>
                <w:rFonts w:ascii="Times New Roman" w:hAnsi="Times New Roman" w:cs="Times New Roman"/>
                <w:bCs/>
                <w:lang w:val="lt-LT"/>
              </w:rPr>
            </w:pPr>
            <w:r w:rsidRPr="00DF40EE">
              <w:rPr>
                <w:rFonts w:ascii="Times New Roman" w:hAnsi="Times New Roman" w:cs="Times New Roman"/>
                <w:bCs/>
              </w:rPr>
              <w:t xml:space="preserve">Nicorette </w:t>
            </w:r>
            <w:proofErr w:type="spellStart"/>
            <w:r w:rsidRPr="00DF40EE">
              <w:rPr>
                <w:rFonts w:ascii="Times New Roman" w:hAnsi="Times New Roman" w:cs="Times New Roman"/>
                <w:bCs/>
              </w:rPr>
              <w:t>Coolmint</w:t>
            </w:r>
            <w:proofErr w:type="spellEnd"/>
          </w:p>
        </w:tc>
      </w:tr>
    </w:tbl>
    <w:p w14:paraId="1C3ADD18" w14:textId="77777777" w:rsidR="00262BA8" w:rsidRPr="00262BA8" w:rsidRDefault="00262BA8" w:rsidP="00262BA8">
      <w:pPr>
        <w:numPr>
          <w:ilvl w:val="12"/>
          <w:numId w:val="0"/>
        </w:numPr>
        <w:spacing w:after="0" w:line="240" w:lineRule="auto"/>
        <w:outlineLvl w:val="0"/>
        <w:rPr>
          <w:rFonts w:ascii="Times New Roman" w:hAnsi="Times New Roman" w:cs="Times New Roman"/>
          <w:b/>
          <w:lang w:val="lt-LT"/>
        </w:rPr>
      </w:pPr>
    </w:p>
    <w:p w14:paraId="1940A468" w14:textId="6DEB758B" w:rsidR="00262BA8" w:rsidRPr="00262BA8" w:rsidRDefault="00262BA8" w:rsidP="00262BA8">
      <w:pPr>
        <w:numPr>
          <w:ilvl w:val="12"/>
          <w:numId w:val="0"/>
        </w:numPr>
        <w:spacing w:after="0" w:line="240" w:lineRule="auto"/>
        <w:outlineLvl w:val="0"/>
        <w:rPr>
          <w:rFonts w:ascii="Times New Roman" w:hAnsi="Times New Roman" w:cs="Times New Roman"/>
          <w:lang w:val="lt-LT"/>
        </w:rPr>
      </w:pPr>
      <w:r w:rsidRPr="00262BA8">
        <w:rPr>
          <w:rFonts w:ascii="Times New Roman" w:hAnsi="Times New Roman" w:cs="Times New Roman"/>
          <w:b/>
          <w:lang w:val="lt-LT"/>
        </w:rPr>
        <w:t>Šis pakuotės lapelis paskutinį kartą peržiūrėtas</w:t>
      </w:r>
      <w:r w:rsidR="00B12532">
        <w:rPr>
          <w:rFonts w:ascii="Times New Roman" w:hAnsi="Times New Roman" w:cs="Times New Roman"/>
          <w:b/>
          <w:lang w:val="lt-LT"/>
        </w:rPr>
        <w:t xml:space="preserve"> </w:t>
      </w:r>
      <w:r w:rsidR="00F90565">
        <w:rPr>
          <w:rFonts w:ascii="Times New Roman" w:hAnsi="Times New Roman" w:cs="Times New Roman"/>
          <w:b/>
          <w:lang w:val="lt-LT"/>
        </w:rPr>
        <w:t>2026-03-18</w:t>
      </w:r>
      <w:r w:rsidRPr="00262BA8">
        <w:rPr>
          <w:rFonts w:ascii="Times New Roman" w:hAnsi="Times New Roman" w:cs="Times New Roman"/>
          <w:b/>
          <w:lang w:val="lt-LT"/>
        </w:rPr>
        <w:t>.</w:t>
      </w:r>
    </w:p>
    <w:p w14:paraId="5FEFF695" w14:textId="77777777" w:rsidR="00262BA8" w:rsidRPr="00262BA8" w:rsidRDefault="00262BA8" w:rsidP="00262BA8">
      <w:pPr>
        <w:numPr>
          <w:ilvl w:val="12"/>
          <w:numId w:val="0"/>
        </w:numPr>
        <w:spacing w:after="0" w:line="240" w:lineRule="auto"/>
        <w:outlineLvl w:val="0"/>
        <w:rPr>
          <w:rFonts w:ascii="Times New Roman" w:hAnsi="Times New Roman" w:cs="Times New Roman"/>
          <w:lang w:val="lt-LT"/>
        </w:rPr>
      </w:pPr>
    </w:p>
    <w:p w14:paraId="13D392F0" w14:textId="4958D733" w:rsidR="00262BA8" w:rsidRPr="00262BA8" w:rsidRDefault="004C7C1C" w:rsidP="00262BA8">
      <w:pPr>
        <w:tabs>
          <w:tab w:val="left" w:pos="567"/>
        </w:tabs>
        <w:spacing w:after="0" w:line="240" w:lineRule="auto"/>
        <w:rPr>
          <w:rFonts w:ascii="Times New Roman" w:hAnsi="Times New Roman" w:cs="Times New Roman"/>
          <w:lang w:val="lt-LT"/>
        </w:rPr>
      </w:pPr>
      <w:r w:rsidRPr="004C7C1C">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17" w:history="1">
        <w:r w:rsidRPr="004C7C1C">
          <w:rPr>
            <w:rFonts w:ascii="Times New Roman" w:eastAsia="Times New Roman" w:hAnsi="Times New Roman" w:cs="Times New Roman"/>
            <w:color w:val="0000FF"/>
            <w:u w:val="single"/>
            <w:lang w:val="lt-LT" w:eastAsia="lt-LT"/>
          </w:rPr>
          <w:t>https://vvkt.lrv.lt/lt/</w:t>
        </w:r>
      </w:hyperlink>
      <w:r w:rsidRPr="004C7C1C">
        <w:rPr>
          <w:rFonts w:ascii="Times New Roman" w:eastAsia="Times New Roman" w:hAnsi="Times New Roman" w:cs="Times New Roman"/>
          <w:lang w:val="lt-LT" w:eastAsia="lt-LT"/>
        </w:rPr>
        <w:t>.</w:t>
      </w:r>
    </w:p>
    <w:p w14:paraId="36B8CEBD" w14:textId="77777777" w:rsidR="00262BA8" w:rsidRDefault="00262BA8" w:rsidP="00262BA8">
      <w:pPr>
        <w:tabs>
          <w:tab w:val="left" w:pos="567"/>
        </w:tabs>
        <w:spacing w:after="0" w:line="240" w:lineRule="auto"/>
        <w:rPr>
          <w:rFonts w:ascii="Times New Roman" w:hAnsi="Times New Roman" w:cs="Times New Roman"/>
          <w:lang w:val="lt-LT"/>
        </w:rPr>
      </w:pPr>
    </w:p>
    <w:p w14:paraId="1ABDE8C4" w14:textId="77777777" w:rsidR="00D72832" w:rsidRDefault="00D72832" w:rsidP="00D72832">
      <w:pPr>
        <w:shd w:val="clear" w:color="auto" w:fill="FFFFFF"/>
        <w:spacing w:after="0" w:line="240" w:lineRule="auto"/>
        <w:rPr>
          <w:rFonts w:ascii="Times New Roman" w:eastAsia="Calibri" w:hAnsi="Times New Roman" w:cs="Times New Roman"/>
          <w:lang w:val="lt-LT"/>
        </w:rPr>
      </w:pPr>
      <w:r>
        <w:rPr>
          <w:rFonts w:ascii="Times New Roman" w:eastAsia="Calibri" w:hAnsi="Times New Roman" w:cs="Times New Roman"/>
          <w:lang w:val="lt-LT"/>
        </w:rPr>
        <w:t>&lt;</w:t>
      </w:r>
      <w:r w:rsidRPr="00DB4727">
        <w:rPr>
          <w:rFonts w:ascii="Times New Roman" w:eastAsia="Calibri" w:hAnsi="Times New Roman" w:cs="Times New Roman"/>
          <w:lang w:val="lt-LT"/>
        </w:rPr>
        <w:t xml:space="preserve">Išsamią ir atnaujintą informaciją apie šį vaistą galite gauti išmaniuoju telefonu nuskaitę pakuotės lapelyje nurodytą QR kodą. Tą pačią informaciją rasite šiuo interneto tinklalapio adresu: </w:t>
      </w:r>
      <w:r w:rsidRPr="00287D02">
        <w:rPr>
          <w:rFonts w:ascii="Times New Roman" w:eastAsia="Calibri" w:hAnsi="Times New Roman" w:cs="Times New Roman"/>
          <w:lang w:val="lt-LT"/>
        </w:rPr>
        <w:t>[</w:t>
      </w:r>
      <w:r>
        <w:rPr>
          <w:rFonts w:ascii="Times New Roman" w:eastAsia="Calibri" w:hAnsi="Times New Roman" w:cs="Times New Roman"/>
          <w:lang w:val="lt-LT"/>
        </w:rPr>
        <w:t>„elektroninė nuoroda“</w:t>
      </w:r>
      <w:r w:rsidRPr="00287D02">
        <w:rPr>
          <w:rFonts w:ascii="Times New Roman" w:eastAsia="Calibri" w:hAnsi="Times New Roman" w:cs="Times New Roman"/>
          <w:lang w:val="lt-LT"/>
        </w:rPr>
        <w:t>] &lt;ir &lt;</w:t>
      </w:r>
      <w:r w:rsidRPr="008B6292">
        <w:rPr>
          <w:rFonts w:ascii="Times New Roman" w:hAnsi="Times New Roman" w:cs="Times New Roman"/>
          <w:lang w:val="lt-LT"/>
        </w:rPr>
        <w:t xml:space="preserve"> </w:t>
      </w:r>
      <w:r w:rsidRPr="00AF156D">
        <w:rPr>
          <w:rFonts w:ascii="Times New Roman" w:hAnsi="Times New Roman" w:cs="Times New Roman"/>
          <w:lang w:val="lt-LT"/>
        </w:rPr>
        <w:t>Valstybinės vaistų kontrolės tarnybos prie Lietuvos Respublikos sveikatos apsaugos ministerijos tinklalapyje</w:t>
      </w:r>
      <w:r w:rsidRPr="00287D02">
        <w:rPr>
          <w:rFonts w:ascii="Times New Roman" w:eastAsia="Calibri" w:hAnsi="Times New Roman" w:cs="Times New Roman"/>
          <w:lang w:val="lt-LT"/>
        </w:rPr>
        <w:t>&gt;.</w:t>
      </w:r>
    </w:p>
    <w:p w14:paraId="02975FB4" w14:textId="77777777" w:rsidR="00D72832" w:rsidRPr="00287D02" w:rsidRDefault="00D72832" w:rsidP="00D72832">
      <w:pPr>
        <w:shd w:val="clear" w:color="auto" w:fill="FFFFFF"/>
        <w:spacing w:after="0" w:line="240" w:lineRule="auto"/>
        <w:rPr>
          <w:rFonts w:ascii="Times New Roman" w:eastAsia="Calibri" w:hAnsi="Times New Roman" w:cs="Times New Roman"/>
          <w:lang w:val="lt-LT"/>
        </w:rPr>
      </w:pPr>
    </w:p>
    <w:p w14:paraId="043F2E39" w14:textId="3BFEB754" w:rsidR="00D72832" w:rsidRPr="00262BA8" w:rsidRDefault="00D72832" w:rsidP="00D72832">
      <w:pPr>
        <w:shd w:val="clear" w:color="auto" w:fill="FFFFFF"/>
        <w:spacing w:after="0" w:line="240" w:lineRule="auto"/>
        <w:rPr>
          <w:rFonts w:ascii="Times New Roman" w:eastAsia="Calibri" w:hAnsi="Times New Roman" w:cs="Times New Roman"/>
          <w:lang w:val="lt-LT"/>
        </w:rPr>
      </w:pPr>
      <w:r w:rsidRPr="00287D02">
        <w:rPr>
          <w:rFonts w:ascii="Times New Roman" w:eastAsia="Calibri" w:hAnsi="Times New Roman" w:cs="Times New Roman"/>
          <w:lang w:val="lt-LT"/>
        </w:rPr>
        <w:t>&lt;[</w:t>
      </w:r>
      <w:r w:rsidR="0067053B">
        <w:rPr>
          <w:rFonts w:ascii="Times New Roman" w:eastAsia="Calibri" w:hAnsi="Times New Roman" w:cs="Times New Roman"/>
          <w:lang w:val="lt-LT"/>
        </w:rPr>
        <w:t>Pildyti</w:t>
      </w:r>
      <w:r>
        <w:rPr>
          <w:rFonts w:ascii="Times New Roman" w:eastAsia="Calibri" w:hAnsi="Times New Roman" w:cs="Times New Roman"/>
          <w:lang w:val="lt-LT"/>
        </w:rPr>
        <w:t xml:space="preserve"> </w:t>
      </w:r>
      <w:r w:rsidRPr="00287D02">
        <w:rPr>
          <w:rFonts w:ascii="Times New Roman" w:eastAsia="Calibri" w:hAnsi="Times New Roman" w:cs="Times New Roman"/>
          <w:lang w:val="lt-LT"/>
        </w:rPr>
        <w:t>jei naudojamas QR kodas]&gt;</w:t>
      </w:r>
    </w:p>
    <w:p w14:paraId="5C96A828" w14:textId="77777777" w:rsidR="00D72832" w:rsidRPr="00EE060A" w:rsidRDefault="00D72832" w:rsidP="00262BA8">
      <w:pPr>
        <w:tabs>
          <w:tab w:val="left" w:pos="567"/>
        </w:tabs>
        <w:spacing w:after="0" w:line="240" w:lineRule="auto"/>
        <w:rPr>
          <w:rFonts w:ascii="Times New Roman" w:hAnsi="Times New Roman" w:cs="Times New Roman"/>
          <w:lang w:val="lt-LT"/>
        </w:rPr>
      </w:pPr>
    </w:p>
    <w:sectPr w:rsidR="00D72832" w:rsidRPr="00EE060A" w:rsidSect="00262BA8">
      <w:headerReference w:type="default" r:id="rId18"/>
      <w:footerReference w:type="default" r:id="rId19"/>
      <w:footerReference w:type="first" r:id="rId2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138B" w14:textId="77777777" w:rsidR="000C6346" w:rsidRDefault="000C6346">
      <w:pPr>
        <w:spacing w:after="0" w:line="240" w:lineRule="auto"/>
      </w:pPr>
      <w:r>
        <w:separator/>
      </w:r>
    </w:p>
  </w:endnote>
  <w:endnote w:type="continuationSeparator" w:id="0">
    <w:p w14:paraId="47894C20" w14:textId="77777777" w:rsidR="000C6346" w:rsidRDefault="000C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67DF" w14:textId="77777777" w:rsidR="00262BA8" w:rsidRDefault="00262BA8" w:rsidP="00C566D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6B1" w14:textId="77777777" w:rsidR="00262BA8" w:rsidRDefault="00262BA8" w:rsidP="00C566D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C88D" w14:textId="77777777" w:rsidR="000C6346" w:rsidRDefault="000C6346">
      <w:pPr>
        <w:spacing w:after="0" w:line="240" w:lineRule="auto"/>
      </w:pPr>
      <w:r>
        <w:separator/>
      </w:r>
    </w:p>
  </w:footnote>
  <w:footnote w:type="continuationSeparator" w:id="0">
    <w:p w14:paraId="1C9104BB" w14:textId="77777777" w:rsidR="000C6346" w:rsidRDefault="000C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8DFE" w14:textId="77777777" w:rsidR="00262BA8" w:rsidRDefault="00262B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5E6E36"/>
    <w:multiLevelType w:val="hybridMultilevel"/>
    <w:tmpl w:val="C89CA9BC"/>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C2EDD"/>
    <w:multiLevelType w:val="hybridMultilevel"/>
    <w:tmpl w:val="0B981AF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D2E09"/>
    <w:multiLevelType w:val="hybridMultilevel"/>
    <w:tmpl w:val="DE089C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B9A549A"/>
    <w:multiLevelType w:val="hybridMultilevel"/>
    <w:tmpl w:val="FE9A0630"/>
    <w:lvl w:ilvl="0" w:tplc="FFFFFFFF">
      <w:numFmt w:val="bullet"/>
      <w:lvlText w:val="-"/>
      <w:lvlJc w:val="left"/>
      <w:pPr>
        <w:ind w:left="720" w:hanging="360"/>
      </w:pPr>
      <w:rPr>
        <w:rFonts w:cs="Times New Roman"/>
      </w:rPr>
    </w:lvl>
    <w:lvl w:ilvl="1" w:tplc="FFFFFFFF">
      <w:numFmt w:val="bullet"/>
      <w:lvlText w:val="-"/>
      <w:lvlJc w:val="left"/>
      <w:pPr>
        <w:ind w:left="720" w:hanging="360"/>
      </w:pPr>
      <w:rPr>
        <w:rFonts w:cs="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A81EEF"/>
    <w:multiLevelType w:val="hybridMultilevel"/>
    <w:tmpl w:val="E3BC3B6A"/>
    <w:lvl w:ilvl="0" w:tplc="FFFFFFFF">
      <w:numFmt w:val="bullet"/>
      <w:lvlText w:val="-"/>
      <w:lvlJc w:val="left"/>
      <w:pPr>
        <w:ind w:left="720" w:hanging="360"/>
      </w:pPr>
      <w:rPr>
        <w:rFonts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62BD9"/>
    <w:multiLevelType w:val="hybridMultilevel"/>
    <w:tmpl w:val="9BE657E0"/>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8441C"/>
    <w:multiLevelType w:val="hybridMultilevel"/>
    <w:tmpl w:val="42FAD5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DCE2D88"/>
    <w:multiLevelType w:val="hybridMultilevel"/>
    <w:tmpl w:val="BBDEDF0C"/>
    <w:lvl w:ilvl="0" w:tplc="9E6E6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27BE5"/>
    <w:multiLevelType w:val="hybridMultilevel"/>
    <w:tmpl w:val="4DC0131C"/>
    <w:lvl w:ilvl="0" w:tplc="FFFFFFFF">
      <w:numFmt w:val="bullet"/>
      <w:lvlText w:val="-"/>
      <w:lvlJc w:val="left"/>
      <w:pPr>
        <w:ind w:left="720" w:hanging="360"/>
      </w:pPr>
      <w:rPr>
        <w:rFonts w:cs="Times New Roman"/>
      </w:rPr>
    </w:lvl>
    <w:lvl w:ilvl="1" w:tplc="6366C34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20D535F6"/>
    <w:multiLevelType w:val="hybridMultilevel"/>
    <w:tmpl w:val="C6CE82C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E3270"/>
    <w:multiLevelType w:val="hybridMultilevel"/>
    <w:tmpl w:val="748CA862"/>
    <w:lvl w:ilvl="0" w:tplc="37A88056">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51E2C"/>
    <w:multiLevelType w:val="hybridMultilevel"/>
    <w:tmpl w:val="69CE890A"/>
    <w:lvl w:ilvl="0" w:tplc="C2B0551A">
      <w:numFmt w:val="bullet"/>
      <w:lvlText w:val="•"/>
      <w:lvlJc w:val="left"/>
      <w:pPr>
        <w:ind w:left="720" w:hanging="360"/>
      </w:pPr>
      <w:rPr>
        <w:rFonts w:hint="default"/>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32E1C"/>
    <w:multiLevelType w:val="hybridMultilevel"/>
    <w:tmpl w:val="5092464C"/>
    <w:lvl w:ilvl="0" w:tplc="EF6A4CBC">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34223191"/>
    <w:multiLevelType w:val="hybridMultilevel"/>
    <w:tmpl w:val="7F8227F6"/>
    <w:lvl w:ilvl="0" w:tplc="EF6A4CBC">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3B9342D4"/>
    <w:multiLevelType w:val="hybridMultilevel"/>
    <w:tmpl w:val="848C81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7151DA"/>
    <w:multiLevelType w:val="hybridMultilevel"/>
    <w:tmpl w:val="B322B28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6E20"/>
    <w:multiLevelType w:val="hybridMultilevel"/>
    <w:tmpl w:val="0D82A884"/>
    <w:lvl w:ilvl="0" w:tplc="37A88056">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5466B"/>
    <w:multiLevelType w:val="hybridMultilevel"/>
    <w:tmpl w:val="62C45252"/>
    <w:lvl w:ilvl="0" w:tplc="37A88056">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01D4F"/>
    <w:multiLevelType w:val="hybridMultilevel"/>
    <w:tmpl w:val="738C6392"/>
    <w:lvl w:ilvl="0" w:tplc="5F9EB6B2">
      <w:start w:val="3"/>
      <w:numFmt w:val="decimal"/>
      <w:lvlText w:val="%1."/>
      <w:lvlJc w:val="left"/>
      <w:pPr>
        <w:tabs>
          <w:tab w:val="num" w:pos="360"/>
        </w:tabs>
        <w:ind w:left="360" w:hanging="360"/>
      </w:pPr>
      <w:rPr>
        <w:rFonts w:cs="Times New Roman"/>
        <w:b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4D685773"/>
    <w:multiLevelType w:val="hybridMultilevel"/>
    <w:tmpl w:val="425E977C"/>
    <w:lvl w:ilvl="0" w:tplc="37A88056">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B4CC7"/>
    <w:multiLevelType w:val="hybridMultilevel"/>
    <w:tmpl w:val="4626892C"/>
    <w:lvl w:ilvl="0" w:tplc="37A88056">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B159A"/>
    <w:multiLevelType w:val="hybridMultilevel"/>
    <w:tmpl w:val="2A56A0AC"/>
    <w:lvl w:ilvl="0" w:tplc="C854D9F2">
      <w:start w:val="3"/>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F6C0D71"/>
    <w:multiLevelType w:val="multilevel"/>
    <w:tmpl w:val="935828C2"/>
    <w:lvl w:ilvl="0">
      <w:start w:val="6"/>
      <w:numFmt w:val="decimal"/>
      <w:lvlText w:val="%1"/>
      <w:lvlJc w:val="left"/>
      <w:pPr>
        <w:ind w:left="360" w:hanging="360"/>
      </w:pPr>
      <w:rPr>
        <w:rFonts w:cs="Times New Roman"/>
        <w:b/>
      </w:rPr>
    </w:lvl>
    <w:lvl w:ilvl="1">
      <w:start w:val="5"/>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440" w:hanging="1440"/>
      </w:pPr>
      <w:rPr>
        <w:rFonts w:cs="Times New Roman"/>
        <w:b/>
      </w:rPr>
    </w:lvl>
  </w:abstractNum>
  <w:abstractNum w:abstractNumId="26" w15:restartNumberingAfterBreak="0">
    <w:nsid w:val="68E14C6C"/>
    <w:multiLevelType w:val="hybridMultilevel"/>
    <w:tmpl w:val="40D001A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765328D5"/>
    <w:multiLevelType w:val="hybridMultilevel"/>
    <w:tmpl w:val="72CEED8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E2DA7"/>
    <w:multiLevelType w:val="hybridMultilevel"/>
    <w:tmpl w:val="61FC8FC4"/>
    <w:lvl w:ilvl="0" w:tplc="04270001">
      <w:start w:val="1"/>
      <w:numFmt w:val="bullet"/>
      <w:lvlText w:val=""/>
      <w:lvlJc w:val="left"/>
      <w:pPr>
        <w:ind w:left="720" w:hanging="360"/>
      </w:pPr>
      <w:rPr>
        <w:rFonts w:ascii="Symbol" w:hAnsi="Symbol"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E5218A"/>
    <w:multiLevelType w:val="hybridMultilevel"/>
    <w:tmpl w:val="D4EA8E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640518">
    <w:abstractNumId w:val="10"/>
  </w:num>
  <w:num w:numId="2" w16cid:durableId="222378187">
    <w:abstractNumId w:val="11"/>
  </w:num>
  <w:num w:numId="3" w16cid:durableId="1642929948">
    <w:abstractNumId w:val="3"/>
  </w:num>
  <w:num w:numId="4" w16cid:durableId="1935281399">
    <w:abstractNumId w:val="7"/>
  </w:num>
  <w:num w:numId="5" w16cid:durableId="493957262">
    <w:abstractNumId w:val="27"/>
  </w:num>
  <w:num w:numId="6" w16cid:durableId="333924603">
    <w:abstractNumId w:val="25"/>
  </w:num>
  <w:num w:numId="7" w16cid:durableId="90316955">
    <w:abstractNumId w:val="16"/>
  </w:num>
  <w:num w:numId="8" w16cid:durableId="2005235817">
    <w:abstractNumId w:val="24"/>
  </w:num>
  <w:num w:numId="9" w16cid:durableId="1473059093">
    <w:abstractNumId w:val="0"/>
    <w:lvlOverride w:ilvl="0">
      <w:lvl w:ilvl="0">
        <w:numFmt w:val="bullet"/>
        <w:lvlText w:val="-"/>
        <w:legacy w:legacy="1" w:legacySpace="0" w:legacyIndent="360"/>
        <w:lvlJc w:val="left"/>
        <w:pPr>
          <w:ind w:left="360" w:hanging="360"/>
        </w:pPr>
        <w:rPr>
          <w:rFonts w:cs="Times New Roman"/>
        </w:rPr>
      </w:lvl>
    </w:lvlOverride>
  </w:num>
  <w:num w:numId="10" w16cid:durableId="1512598838">
    <w:abstractNumId w:val="15"/>
  </w:num>
  <w:num w:numId="11" w16cid:durableId="2132703472">
    <w:abstractNumId w:val="21"/>
  </w:num>
  <w:num w:numId="12" w16cid:durableId="1908225592">
    <w:abstractNumId w:val="17"/>
  </w:num>
  <w:num w:numId="13" w16cid:durableId="1856721785">
    <w:abstractNumId w:val="2"/>
  </w:num>
  <w:num w:numId="14" w16cid:durableId="1581213917">
    <w:abstractNumId w:val="13"/>
  </w:num>
  <w:num w:numId="15" w16cid:durableId="247468671">
    <w:abstractNumId w:val="23"/>
  </w:num>
  <w:num w:numId="16" w16cid:durableId="359362585">
    <w:abstractNumId w:val="14"/>
  </w:num>
  <w:num w:numId="17" w16cid:durableId="802038811">
    <w:abstractNumId w:val="8"/>
  </w:num>
  <w:num w:numId="18" w16cid:durableId="767581694">
    <w:abstractNumId w:val="29"/>
  </w:num>
  <w:num w:numId="19" w16cid:durableId="369261455">
    <w:abstractNumId w:val="28"/>
  </w:num>
  <w:num w:numId="20" w16cid:durableId="1236206909">
    <w:abstractNumId w:val="9"/>
  </w:num>
  <w:num w:numId="21" w16cid:durableId="190652431">
    <w:abstractNumId w:val="5"/>
  </w:num>
  <w:num w:numId="22" w16cid:durableId="1426223578">
    <w:abstractNumId w:val="4"/>
  </w:num>
  <w:num w:numId="23" w16cid:durableId="831874727">
    <w:abstractNumId w:val="26"/>
  </w:num>
  <w:num w:numId="24" w16cid:durableId="1682973844">
    <w:abstractNumId w:val="1"/>
  </w:num>
  <w:num w:numId="25" w16cid:durableId="1342464448">
    <w:abstractNumId w:val="18"/>
  </w:num>
  <w:num w:numId="26" w16cid:durableId="821853086">
    <w:abstractNumId w:val="12"/>
  </w:num>
  <w:num w:numId="27" w16cid:durableId="504789243">
    <w:abstractNumId w:val="6"/>
  </w:num>
  <w:num w:numId="28" w16cid:durableId="1756583694">
    <w:abstractNumId w:val="30"/>
  </w:num>
  <w:num w:numId="29" w16cid:durableId="610284088">
    <w:abstractNumId w:val="22"/>
  </w:num>
  <w:num w:numId="30" w16cid:durableId="2085955057">
    <w:abstractNumId w:val="19"/>
  </w:num>
  <w:num w:numId="31" w16cid:durableId="56356657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28"/>
    <w:rsid w:val="00000979"/>
    <w:rsid w:val="00001157"/>
    <w:rsid w:val="0001285E"/>
    <w:rsid w:val="000214A8"/>
    <w:rsid w:val="00023720"/>
    <w:rsid w:val="00025DA4"/>
    <w:rsid w:val="00027E3A"/>
    <w:rsid w:val="00031788"/>
    <w:rsid w:val="00031F09"/>
    <w:rsid w:val="000334CF"/>
    <w:rsid w:val="00034E62"/>
    <w:rsid w:val="00035709"/>
    <w:rsid w:val="00035C78"/>
    <w:rsid w:val="000368C5"/>
    <w:rsid w:val="000404AC"/>
    <w:rsid w:val="00040716"/>
    <w:rsid w:val="000437BB"/>
    <w:rsid w:val="00051D3B"/>
    <w:rsid w:val="00056BD9"/>
    <w:rsid w:val="0005790B"/>
    <w:rsid w:val="00057D33"/>
    <w:rsid w:val="000625A0"/>
    <w:rsid w:val="000674EB"/>
    <w:rsid w:val="00070648"/>
    <w:rsid w:val="00073746"/>
    <w:rsid w:val="00075724"/>
    <w:rsid w:val="00083740"/>
    <w:rsid w:val="00093229"/>
    <w:rsid w:val="000A0C72"/>
    <w:rsid w:val="000A4B7F"/>
    <w:rsid w:val="000A4FED"/>
    <w:rsid w:val="000B1ACE"/>
    <w:rsid w:val="000B325E"/>
    <w:rsid w:val="000B32BB"/>
    <w:rsid w:val="000C182C"/>
    <w:rsid w:val="000C196B"/>
    <w:rsid w:val="000C33F8"/>
    <w:rsid w:val="000C3CAB"/>
    <w:rsid w:val="000C3DD7"/>
    <w:rsid w:val="000C423E"/>
    <w:rsid w:val="000C5890"/>
    <w:rsid w:val="000C5FB9"/>
    <w:rsid w:val="000C6346"/>
    <w:rsid w:val="000D35A8"/>
    <w:rsid w:val="000D7E6A"/>
    <w:rsid w:val="000E2018"/>
    <w:rsid w:val="000E3432"/>
    <w:rsid w:val="000E3A8E"/>
    <w:rsid w:val="000E3EAC"/>
    <w:rsid w:val="000F3BCD"/>
    <w:rsid w:val="000F79A5"/>
    <w:rsid w:val="000F7E3C"/>
    <w:rsid w:val="00100D98"/>
    <w:rsid w:val="00106CB9"/>
    <w:rsid w:val="001117AA"/>
    <w:rsid w:val="001119B8"/>
    <w:rsid w:val="0011212F"/>
    <w:rsid w:val="001123FC"/>
    <w:rsid w:val="00113078"/>
    <w:rsid w:val="001220C5"/>
    <w:rsid w:val="0013067D"/>
    <w:rsid w:val="001334F2"/>
    <w:rsid w:val="00134D05"/>
    <w:rsid w:val="00143172"/>
    <w:rsid w:val="00146AE9"/>
    <w:rsid w:val="00152337"/>
    <w:rsid w:val="00160915"/>
    <w:rsid w:val="00163AA0"/>
    <w:rsid w:val="00163AED"/>
    <w:rsid w:val="00165D6B"/>
    <w:rsid w:val="001667FF"/>
    <w:rsid w:val="00176B8E"/>
    <w:rsid w:val="001821A8"/>
    <w:rsid w:val="001862C9"/>
    <w:rsid w:val="001878F0"/>
    <w:rsid w:val="0019226E"/>
    <w:rsid w:val="00193985"/>
    <w:rsid w:val="00195ED9"/>
    <w:rsid w:val="00196D44"/>
    <w:rsid w:val="001A0088"/>
    <w:rsid w:val="001A47D1"/>
    <w:rsid w:val="001A4A9C"/>
    <w:rsid w:val="001B15A4"/>
    <w:rsid w:val="001B1701"/>
    <w:rsid w:val="001B6955"/>
    <w:rsid w:val="001C0CAE"/>
    <w:rsid w:val="001C43AA"/>
    <w:rsid w:val="001C7769"/>
    <w:rsid w:val="001D11F4"/>
    <w:rsid w:val="001D422A"/>
    <w:rsid w:val="001E00D8"/>
    <w:rsid w:val="001E6B19"/>
    <w:rsid w:val="001E6C91"/>
    <w:rsid w:val="001F0459"/>
    <w:rsid w:val="001F23B0"/>
    <w:rsid w:val="001F355D"/>
    <w:rsid w:val="001F51A0"/>
    <w:rsid w:val="001F68DF"/>
    <w:rsid w:val="001F7005"/>
    <w:rsid w:val="002002C5"/>
    <w:rsid w:val="00203417"/>
    <w:rsid w:val="00210C43"/>
    <w:rsid w:val="00211C53"/>
    <w:rsid w:val="00213C1F"/>
    <w:rsid w:val="0021687F"/>
    <w:rsid w:val="00222D22"/>
    <w:rsid w:val="00224C61"/>
    <w:rsid w:val="002263B9"/>
    <w:rsid w:val="002304B7"/>
    <w:rsid w:val="002312AA"/>
    <w:rsid w:val="002328C0"/>
    <w:rsid w:val="00242AF6"/>
    <w:rsid w:val="0024365C"/>
    <w:rsid w:val="00247E1C"/>
    <w:rsid w:val="002500FA"/>
    <w:rsid w:val="00251773"/>
    <w:rsid w:val="00251DF6"/>
    <w:rsid w:val="00257EE5"/>
    <w:rsid w:val="00262393"/>
    <w:rsid w:val="00262BA8"/>
    <w:rsid w:val="002638B8"/>
    <w:rsid w:val="002643CB"/>
    <w:rsid w:val="00264F80"/>
    <w:rsid w:val="00266236"/>
    <w:rsid w:val="00267AB7"/>
    <w:rsid w:val="0027468F"/>
    <w:rsid w:val="00274853"/>
    <w:rsid w:val="00284E6B"/>
    <w:rsid w:val="002863F3"/>
    <w:rsid w:val="00287D02"/>
    <w:rsid w:val="0029160C"/>
    <w:rsid w:val="002A5228"/>
    <w:rsid w:val="002A5C63"/>
    <w:rsid w:val="002B2915"/>
    <w:rsid w:val="002B56D3"/>
    <w:rsid w:val="002B6706"/>
    <w:rsid w:val="002B684D"/>
    <w:rsid w:val="002C34F7"/>
    <w:rsid w:val="002C371C"/>
    <w:rsid w:val="002C4E73"/>
    <w:rsid w:val="002E3360"/>
    <w:rsid w:val="002E6827"/>
    <w:rsid w:val="002E6FAE"/>
    <w:rsid w:val="002F0081"/>
    <w:rsid w:val="002F3DAD"/>
    <w:rsid w:val="002F4E12"/>
    <w:rsid w:val="002F5452"/>
    <w:rsid w:val="002F710D"/>
    <w:rsid w:val="003006BF"/>
    <w:rsid w:val="003010DA"/>
    <w:rsid w:val="0030131D"/>
    <w:rsid w:val="0030609E"/>
    <w:rsid w:val="003070B7"/>
    <w:rsid w:val="003107D5"/>
    <w:rsid w:val="00312309"/>
    <w:rsid w:val="0031317F"/>
    <w:rsid w:val="0031510C"/>
    <w:rsid w:val="0032197A"/>
    <w:rsid w:val="00321B55"/>
    <w:rsid w:val="0032449A"/>
    <w:rsid w:val="00326F87"/>
    <w:rsid w:val="00327908"/>
    <w:rsid w:val="0033468E"/>
    <w:rsid w:val="00337FD8"/>
    <w:rsid w:val="00341C89"/>
    <w:rsid w:val="00342DA5"/>
    <w:rsid w:val="00344AAF"/>
    <w:rsid w:val="00346043"/>
    <w:rsid w:val="0034708C"/>
    <w:rsid w:val="003503F6"/>
    <w:rsid w:val="00355651"/>
    <w:rsid w:val="00363993"/>
    <w:rsid w:val="00367877"/>
    <w:rsid w:val="003716A4"/>
    <w:rsid w:val="003738E3"/>
    <w:rsid w:val="00374BEB"/>
    <w:rsid w:val="003760DB"/>
    <w:rsid w:val="00376B27"/>
    <w:rsid w:val="00384729"/>
    <w:rsid w:val="003861BF"/>
    <w:rsid w:val="00386535"/>
    <w:rsid w:val="003946B8"/>
    <w:rsid w:val="003A1E11"/>
    <w:rsid w:val="003A2CDA"/>
    <w:rsid w:val="003A354B"/>
    <w:rsid w:val="003A3557"/>
    <w:rsid w:val="003A565F"/>
    <w:rsid w:val="003B121D"/>
    <w:rsid w:val="003B130E"/>
    <w:rsid w:val="003B72C6"/>
    <w:rsid w:val="003C039D"/>
    <w:rsid w:val="003C5B62"/>
    <w:rsid w:val="003C5F29"/>
    <w:rsid w:val="003C5F9F"/>
    <w:rsid w:val="003C6462"/>
    <w:rsid w:val="003C695F"/>
    <w:rsid w:val="003D1E06"/>
    <w:rsid w:val="003D2AD1"/>
    <w:rsid w:val="003D4967"/>
    <w:rsid w:val="003E2A75"/>
    <w:rsid w:val="003E3FD0"/>
    <w:rsid w:val="003E401D"/>
    <w:rsid w:val="003E4844"/>
    <w:rsid w:val="003E5AA0"/>
    <w:rsid w:val="003E5CF1"/>
    <w:rsid w:val="003E6F53"/>
    <w:rsid w:val="003F14BE"/>
    <w:rsid w:val="003F2F41"/>
    <w:rsid w:val="003F4A02"/>
    <w:rsid w:val="003F6ECC"/>
    <w:rsid w:val="00405A28"/>
    <w:rsid w:val="004108C0"/>
    <w:rsid w:val="00411475"/>
    <w:rsid w:val="00411C72"/>
    <w:rsid w:val="004120B3"/>
    <w:rsid w:val="00414443"/>
    <w:rsid w:val="00414C63"/>
    <w:rsid w:val="00421F7E"/>
    <w:rsid w:val="004263A9"/>
    <w:rsid w:val="00435367"/>
    <w:rsid w:val="004403CC"/>
    <w:rsid w:val="00447910"/>
    <w:rsid w:val="00455235"/>
    <w:rsid w:val="00456FDC"/>
    <w:rsid w:val="00461E61"/>
    <w:rsid w:val="00467CAF"/>
    <w:rsid w:val="0047722C"/>
    <w:rsid w:val="00477ACE"/>
    <w:rsid w:val="004800B4"/>
    <w:rsid w:val="00482E93"/>
    <w:rsid w:val="00486607"/>
    <w:rsid w:val="0049379F"/>
    <w:rsid w:val="004964E7"/>
    <w:rsid w:val="004967F7"/>
    <w:rsid w:val="004A1735"/>
    <w:rsid w:val="004A29F4"/>
    <w:rsid w:val="004A51B1"/>
    <w:rsid w:val="004A6CC0"/>
    <w:rsid w:val="004A7403"/>
    <w:rsid w:val="004B02B5"/>
    <w:rsid w:val="004B4C1D"/>
    <w:rsid w:val="004B6031"/>
    <w:rsid w:val="004B6266"/>
    <w:rsid w:val="004C0017"/>
    <w:rsid w:val="004C6BBA"/>
    <w:rsid w:val="004C7B2A"/>
    <w:rsid w:val="004C7C1C"/>
    <w:rsid w:val="004D0B79"/>
    <w:rsid w:val="004D300D"/>
    <w:rsid w:val="004D53CC"/>
    <w:rsid w:val="004D653D"/>
    <w:rsid w:val="004E55CE"/>
    <w:rsid w:val="004E780B"/>
    <w:rsid w:val="004F16FB"/>
    <w:rsid w:val="004F3229"/>
    <w:rsid w:val="004F6E85"/>
    <w:rsid w:val="00500CB0"/>
    <w:rsid w:val="0051246E"/>
    <w:rsid w:val="005140EF"/>
    <w:rsid w:val="00515056"/>
    <w:rsid w:val="0051592E"/>
    <w:rsid w:val="00515D07"/>
    <w:rsid w:val="00516629"/>
    <w:rsid w:val="005176CE"/>
    <w:rsid w:val="00525266"/>
    <w:rsid w:val="00527E51"/>
    <w:rsid w:val="00527F24"/>
    <w:rsid w:val="00530C75"/>
    <w:rsid w:val="0053172D"/>
    <w:rsid w:val="00531EB6"/>
    <w:rsid w:val="00532E50"/>
    <w:rsid w:val="00533804"/>
    <w:rsid w:val="00533E22"/>
    <w:rsid w:val="00534597"/>
    <w:rsid w:val="005361C9"/>
    <w:rsid w:val="00537711"/>
    <w:rsid w:val="00540682"/>
    <w:rsid w:val="00544FC2"/>
    <w:rsid w:val="0054680F"/>
    <w:rsid w:val="005525AC"/>
    <w:rsid w:val="005527FF"/>
    <w:rsid w:val="00557E85"/>
    <w:rsid w:val="005601E8"/>
    <w:rsid w:val="00560754"/>
    <w:rsid w:val="00560ABC"/>
    <w:rsid w:val="00561855"/>
    <w:rsid w:val="005631E7"/>
    <w:rsid w:val="00563350"/>
    <w:rsid w:val="005638F9"/>
    <w:rsid w:val="00564A4F"/>
    <w:rsid w:val="005657DA"/>
    <w:rsid w:val="0057185F"/>
    <w:rsid w:val="00572483"/>
    <w:rsid w:val="00574326"/>
    <w:rsid w:val="005777C8"/>
    <w:rsid w:val="005777FF"/>
    <w:rsid w:val="00580A39"/>
    <w:rsid w:val="005819CD"/>
    <w:rsid w:val="005849B7"/>
    <w:rsid w:val="00590116"/>
    <w:rsid w:val="0059098C"/>
    <w:rsid w:val="00597B96"/>
    <w:rsid w:val="005A1B58"/>
    <w:rsid w:val="005A607B"/>
    <w:rsid w:val="005B0E50"/>
    <w:rsid w:val="005B7084"/>
    <w:rsid w:val="005B7B93"/>
    <w:rsid w:val="005C06D4"/>
    <w:rsid w:val="005C2176"/>
    <w:rsid w:val="005C303C"/>
    <w:rsid w:val="005C4472"/>
    <w:rsid w:val="005C4F1F"/>
    <w:rsid w:val="005C5B98"/>
    <w:rsid w:val="005C7823"/>
    <w:rsid w:val="005C7932"/>
    <w:rsid w:val="005C7EEC"/>
    <w:rsid w:val="005D0775"/>
    <w:rsid w:val="005D2FF0"/>
    <w:rsid w:val="005D6584"/>
    <w:rsid w:val="005E123C"/>
    <w:rsid w:val="005E15D6"/>
    <w:rsid w:val="005E5C2B"/>
    <w:rsid w:val="005E5DC1"/>
    <w:rsid w:val="005E7363"/>
    <w:rsid w:val="005F1935"/>
    <w:rsid w:val="005F24A0"/>
    <w:rsid w:val="005F4E77"/>
    <w:rsid w:val="005F580D"/>
    <w:rsid w:val="00600F4E"/>
    <w:rsid w:val="0060526E"/>
    <w:rsid w:val="00606329"/>
    <w:rsid w:val="00606867"/>
    <w:rsid w:val="0061097C"/>
    <w:rsid w:val="00616D86"/>
    <w:rsid w:val="00620E8F"/>
    <w:rsid w:val="00623B39"/>
    <w:rsid w:val="00624F70"/>
    <w:rsid w:val="00626ECE"/>
    <w:rsid w:val="006271A3"/>
    <w:rsid w:val="0063315C"/>
    <w:rsid w:val="006356EE"/>
    <w:rsid w:val="006404D3"/>
    <w:rsid w:val="00641DC7"/>
    <w:rsid w:val="00644A89"/>
    <w:rsid w:val="006462E8"/>
    <w:rsid w:val="00646D3B"/>
    <w:rsid w:val="00651648"/>
    <w:rsid w:val="0065340E"/>
    <w:rsid w:val="0065443B"/>
    <w:rsid w:val="006558B2"/>
    <w:rsid w:val="0065615F"/>
    <w:rsid w:val="00656457"/>
    <w:rsid w:val="0066280D"/>
    <w:rsid w:val="00666DDF"/>
    <w:rsid w:val="0067053B"/>
    <w:rsid w:val="0067069E"/>
    <w:rsid w:val="006719B3"/>
    <w:rsid w:val="006726AB"/>
    <w:rsid w:val="006732C3"/>
    <w:rsid w:val="00674F7B"/>
    <w:rsid w:val="00677CD6"/>
    <w:rsid w:val="006804A9"/>
    <w:rsid w:val="006805FE"/>
    <w:rsid w:val="00693F87"/>
    <w:rsid w:val="006956CA"/>
    <w:rsid w:val="006A774C"/>
    <w:rsid w:val="006B50D7"/>
    <w:rsid w:val="006B60F5"/>
    <w:rsid w:val="006C36DE"/>
    <w:rsid w:val="006C47B7"/>
    <w:rsid w:val="006C6FF5"/>
    <w:rsid w:val="006C74B4"/>
    <w:rsid w:val="006D0554"/>
    <w:rsid w:val="006D1F88"/>
    <w:rsid w:val="006D3F91"/>
    <w:rsid w:val="006D40A0"/>
    <w:rsid w:val="006D4630"/>
    <w:rsid w:val="006D5CC4"/>
    <w:rsid w:val="006E359C"/>
    <w:rsid w:val="006E41C9"/>
    <w:rsid w:val="006E64A4"/>
    <w:rsid w:val="006F0005"/>
    <w:rsid w:val="006F00E7"/>
    <w:rsid w:val="006F2A17"/>
    <w:rsid w:val="006F3F80"/>
    <w:rsid w:val="006F4720"/>
    <w:rsid w:val="006F58A9"/>
    <w:rsid w:val="006F6346"/>
    <w:rsid w:val="006F63E2"/>
    <w:rsid w:val="006F646B"/>
    <w:rsid w:val="0070285E"/>
    <w:rsid w:val="0070376E"/>
    <w:rsid w:val="007059E8"/>
    <w:rsid w:val="00711CEA"/>
    <w:rsid w:val="00711F7B"/>
    <w:rsid w:val="00712DAD"/>
    <w:rsid w:val="0071310A"/>
    <w:rsid w:val="00715171"/>
    <w:rsid w:val="00715ED8"/>
    <w:rsid w:val="00720EB3"/>
    <w:rsid w:val="00721CE0"/>
    <w:rsid w:val="00726A5C"/>
    <w:rsid w:val="00733EFA"/>
    <w:rsid w:val="00734ADE"/>
    <w:rsid w:val="0073544C"/>
    <w:rsid w:val="007448DE"/>
    <w:rsid w:val="00745670"/>
    <w:rsid w:val="00745708"/>
    <w:rsid w:val="00745A4B"/>
    <w:rsid w:val="00745B14"/>
    <w:rsid w:val="0075560D"/>
    <w:rsid w:val="007562C2"/>
    <w:rsid w:val="00760A9A"/>
    <w:rsid w:val="00765F87"/>
    <w:rsid w:val="00770824"/>
    <w:rsid w:val="007722A2"/>
    <w:rsid w:val="007724F6"/>
    <w:rsid w:val="007750B6"/>
    <w:rsid w:val="00776AFA"/>
    <w:rsid w:val="00777203"/>
    <w:rsid w:val="00783CDB"/>
    <w:rsid w:val="00785C6E"/>
    <w:rsid w:val="00791B61"/>
    <w:rsid w:val="00797318"/>
    <w:rsid w:val="007A2AB5"/>
    <w:rsid w:val="007A3E63"/>
    <w:rsid w:val="007A5ED7"/>
    <w:rsid w:val="007B0306"/>
    <w:rsid w:val="007B0A6E"/>
    <w:rsid w:val="007B30FC"/>
    <w:rsid w:val="007B4B67"/>
    <w:rsid w:val="007B68BD"/>
    <w:rsid w:val="007B7B00"/>
    <w:rsid w:val="007C514F"/>
    <w:rsid w:val="007C6CD7"/>
    <w:rsid w:val="007D0C74"/>
    <w:rsid w:val="007D5A53"/>
    <w:rsid w:val="007E2CCA"/>
    <w:rsid w:val="007E2D34"/>
    <w:rsid w:val="007E5BFC"/>
    <w:rsid w:val="007F0F43"/>
    <w:rsid w:val="007F4705"/>
    <w:rsid w:val="007F4B10"/>
    <w:rsid w:val="00801EAE"/>
    <w:rsid w:val="00806479"/>
    <w:rsid w:val="00810183"/>
    <w:rsid w:val="00815FE7"/>
    <w:rsid w:val="00824DB4"/>
    <w:rsid w:val="00827B8D"/>
    <w:rsid w:val="00830563"/>
    <w:rsid w:val="00830AC3"/>
    <w:rsid w:val="008338DD"/>
    <w:rsid w:val="008341CE"/>
    <w:rsid w:val="00836EE5"/>
    <w:rsid w:val="008376E5"/>
    <w:rsid w:val="0084247D"/>
    <w:rsid w:val="008605B2"/>
    <w:rsid w:val="008611FB"/>
    <w:rsid w:val="00861A9C"/>
    <w:rsid w:val="00864D87"/>
    <w:rsid w:val="00865736"/>
    <w:rsid w:val="008753D7"/>
    <w:rsid w:val="00875C75"/>
    <w:rsid w:val="00876AC6"/>
    <w:rsid w:val="0088270D"/>
    <w:rsid w:val="00883E55"/>
    <w:rsid w:val="00885636"/>
    <w:rsid w:val="008860A0"/>
    <w:rsid w:val="00890425"/>
    <w:rsid w:val="00891AD8"/>
    <w:rsid w:val="00892D9C"/>
    <w:rsid w:val="008946FF"/>
    <w:rsid w:val="008965F8"/>
    <w:rsid w:val="00897AC3"/>
    <w:rsid w:val="008A3C86"/>
    <w:rsid w:val="008A4A2C"/>
    <w:rsid w:val="008A6DB1"/>
    <w:rsid w:val="008B0E2F"/>
    <w:rsid w:val="008B1F31"/>
    <w:rsid w:val="008B4397"/>
    <w:rsid w:val="008B4EEE"/>
    <w:rsid w:val="008B6292"/>
    <w:rsid w:val="008B62CF"/>
    <w:rsid w:val="008B6E83"/>
    <w:rsid w:val="008C0577"/>
    <w:rsid w:val="008C0D17"/>
    <w:rsid w:val="008D3484"/>
    <w:rsid w:val="008E5EB6"/>
    <w:rsid w:val="008E6A6B"/>
    <w:rsid w:val="008F2C77"/>
    <w:rsid w:val="008F31DE"/>
    <w:rsid w:val="008F59D8"/>
    <w:rsid w:val="00907AB8"/>
    <w:rsid w:val="009136E8"/>
    <w:rsid w:val="00917FF3"/>
    <w:rsid w:val="00921C8F"/>
    <w:rsid w:val="009220F9"/>
    <w:rsid w:val="0092659A"/>
    <w:rsid w:val="00927513"/>
    <w:rsid w:val="00931385"/>
    <w:rsid w:val="009316CC"/>
    <w:rsid w:val="009321F2"/>
    <w:rsid w:val="009401F2"/>
    <w:rsid w:val="00940549"/>
    <w:rsid w:val="00941745"/>
    <w:rsid w:val="0094213F"/>
    <w:rsid w:val="00942176"/>
    <w:rsid w:val="00946330"/>
    <w:rsid w:val="0095007F"/>
    <w:rsid w:val="00950786"/>
    <w:rsid w:val="00953C9E"/>
    <w:rsid w:val="00956472"/>
    <w:rsid w:val="009564F3"/>
    <w:rsid w:val="009577CC"/>
    <w:rsid w:val="009578C3"/>
    <w:rsid w:val="009602FB"/>
    <w:rsid w:val="009620BE"/>
    <w:rsid w:val="00963EC5"/>
    <w:rsid w:val="00964ACD"/>
    <w:rsid w:val="00984181"/>
    <w:rsid w:val="00984D01"/>
    <w:rsid w:val="00990DC8"/>
    <w:rsid w:val="00993CA4"/>
    <w:rsid w:val="00996AC8"/>
    <w:rsid w:val="00997DC4"/>
    <w:rsid w:val="009A00E9"/>
    <w:rsid w:val="009A2E2D"/>
    <w:rsid w:val="009A3AAC"/>
    <w:rsid w:val="009B0B01"/>
    <w:rsid w:val="009B0B5F"/>
    <w:rsid w:val="009B26A6"/>
    <w:rsid w:val="009B3326"/>
    <w:rsid w:val="009B3E5C"/>
    <w:rsid w:val="009B5D13"/>
    <w:rsid w:val="009C01FD"/>
    <w:rsid w:val="009C203D"/>
    <w:rsid w:val="009C5872"/>
    <w:rsid w:val="009C664E"/>
    <w:rsid w:val="009C75D1"/>
    <w:rsid w:val="009D0132"/>
    <w:rsid w:val="009D1B21"/>
    <w:rsid w:val="009D55F2"/>
    <w:rsid w:val="009E068F"/>
    <w:rsid w:val="009E4550"/>
    <w:rsid w:val="009E66E9"/>
    <w:rsid w:val="009F2990"/>
    <w:rsid w:val="009F2DB9"/>
    <w:rsid w:val="00A042F7"/>
    <w:rsid w:val="00A06183"/>
    <w:rsid w:val="00A100D3"/>
    <w:rsid w:val="00A117D6"/>
    <w:rsid w:val="00A11A2E"/>
    <w:rsid w:val="00A162A3"/>
    <w:rsid w:val="00A216D1"/>
    <w:rsid w:val="00A237D6"/>
    <w:rsid w:val="00A24488"/>
    <w:rsid w:val="00A24F7F"/>
    <w:rsid w:val="00A27BF2"/>
    <w:rsid w:val="00A31FCB"/>
    <w:rsid w:val="00A3307B"/>
    <w:rsid w:val="00A34A86"/>
    <w:rsid w:val="00A36406"/>
    <w:rsid w:val="00A41C51"/>
    <w:rsid w:val="00A43211"/>
    <w:rsid w:val="00A4653B"/>
    <w:rsid w:val="00A47808"/>
    <w:rsid w:val="00A50D11"/>
    <w:rsid w:val="00A55642"/>
    <w:rsid w:val="00A7691C"/>
    <w:rsid w:val="00A76E82"/>
    <w:rsid w:val="00A81685"/>
    <w:rsid w:val="00A81780"/>
    <w:rsid w:val="00A85925"/>
    <w:rsid w:val="00A873E3"/>
    <w:rsid w:val="00A97920"/>
    <w:rsid w:val="00AA3B10"/>
    <w:rsid w:val="00AA539B"/>
    <w:rsid w:val="00AA60D0"/>
    <w:rsid w:val="00AB1B21"/>
    <w:rsid w:val="00AB20D8"/>
    <w:rsid w:val="00AB2EBB"/>
    <w:rsid w:val="00AB4278"/>
    <w:rsid w:val="00AB5B01"/>
    <w:rsid w:val="00AB5D88"/>
    <w:rsid w:val="00AC1910"/>
    <w:rsid w:val="00AC4BA3"/>
    <w:rsid w:val="00AD3DE3"/>
    <w:rsid w:val="00AD3FFE"/>
    <w:rsid w:val="00AD53F2"/>
    <w:rsid w:val="00AD586B"/>
    <w:rsid w:val="00AD5DCA"/>
    <w:rsid w:val="00AE047F"/>
    <w:rsid w:val="00AE3138"/>
    <w:rsid w:val="00AE70A6"/>
    <w:rsid w:val="00AF156D"/>
    <w:rsid w:val="00AF204E"/>
    <w:rsid w:val="00AF4A01"/>
    <w:rsid w:val="00B000DE"/>
    <w:rsid w:val="00B03DF0"/>
    <w:rsid w:val="00B04357"/>
    <w:rsid w:val="00B04FD9"/>
    <w:rsid w:val="00B11A47"/>
    <w:rsid w:val="00B12532"/>
    <w:rsid w:val="00B1594E"/>
    <w:rsid w:val="00B160FF"/>
    <w:rsid w:val="00B16B40"/>
    <w:rsid w:val="00B22F7B"/>
    <w:rsid w:val="00B26BC3"/>
    <w:rsid w:val="00B26F7D"/>
    <w:rsid w:val="00B274BB"/>
    <w:rsid w:val="00B27917"/>
    <w:rsid w:val="00B32632"/>
    <w:rsid w:val="00B33C55"/>
    <w:rsid w:val="00B35236"/>
    <w:rsid w:val="00B36012"/>
    <w:rsid w:val="00B36513"/>
    <w:rsid w:val="00B46E0F"/>
    <w:rsid w:val="00B47024"/>
    <w:rsid w:val="00B643B5"/>
    <w:rsid w:val="00B6447D"/>
    <w:rsid w:val="00B65A61"/>
    <w:rsid w:val="00B65D38"/>
    <w:rsid w:val="00B70828"/>
    <w:rsid w:val="00B740B4"/>
    <w:rsid w:val="00B77996"/>
    <w:rsid w:val="00B77E30"/>
    <w:rsid w:val="00B81024"/>
    <w:rsid w:val="00B81FCC"/>
    <w:rsid w:val="00B82786"/>
    <w:rsid w:val="00B835A2"/>
    <w:rsid w:val="00B8366D"/>
    <w:rsid w:val="00B84C11"/>
    <w:rsid w:val="00B86D63"/>
    <w:rsid w:val="00B94956"/>
    <w:rsid w:val="00BA0644"/>
    <w:rsid w:val="00BA1BBB"/>
    <w:rsid w:val="00BA3A07"/>
    <w:rsid w:val="00BA441F"/>
    <w:rsid w:val="00BA4E63"/>
    <w:rsid w:val="00BA627D"/>
    <w:rsid w:val="00BB3AB2"/>
    <w:rsid w:val="00BB67BE"/>
    <w:rsid w:val="00BB71F5"/>
    <w:rsid w:val="00BB747D"/>
    <w:rsid w:val="00BC0D50"/>
    <w:rsid w:val="00BC23DA"/>
    <w:rsid w:val="00BC415C"/>
    <w:rsid w:val="00BC6525"/>
    <w:rsid w:val="00BD1AE3"/>
    <w:rsid w:val="00BD48A0"/>
    <w:rsid w:val="00BD5807"/>
    <w:rsid w:val="00BD7B8C"/>
    <w:rsid w:val="00BE353E"/>
    <w:rsid w:val="00BE4554"/>
    <w:rsid w:val="00BE4BC7"/>
    <w:rsid w:val="00BE4F01"/>
    <w:rsid w:val="00BE6E8C"/>
    <w:rsid w:val="00BE6F6C"/>
    <w:rsid w:val="00BE6FDA"/>
    <w:rsid w:val="00BE77E6"/>
    <w:rsid w:val="00BF2110"/>
    <w:rsid w:val="00C04ECD"/>
    <w:rsid w:val="00C05F64"/>
    <w:rsid w:val="00C076E5"/>
    <w:rsid w:val="00C10F97"/>
    <w:rsid w:val="00C16EB7"/>
    <w:rsid w:val="00C20348"/>
    <w:rsid w:val="00C21558"/>
    <w:rsid w:val="00C220D0"/>
    <w:rsid w:val="00C23D37"/>
    <w:rsid w:val="00C244B5"/>
    <w:rsid w:val="00C27E68"/>
    <w:rsid w:val="00C31042"/>
    <w:rsid w:val="00C33505"/>
    <w:rsid w:val="00C35C98"/>
    <w:rsid w:val="00C36F58"/>
    <w:rsid w:val="00C40078"/>
    <w:rsid w:val="00C41B8E"/>
    <w:rsid w:val="00C441EC"/>
    <w:rsid w:val="00C46443"/>
    <w:rsid w:val="00C468D2"/>
    <w:rsid w:val="00C46A23"/>
    <w:rsid w:val="00C51BD9"/>
    <w:rsid w:val="00C520DA"/>
    <w:rsid w:val="00C53496"/>
    <w:rsid w:val="00C54542"/>
    <w:rsid w:val="00C55E6C"/>
    <w:rsid w:val="00C5664F"/>
    <w:rsid w:val="00C57D74"/>
    <w:rsid w:val="00C653E7"/>
    <w:rsid w:val="00C73EB5"/>
    <w:rsid w:val="00C824F1"/>
    <w:rsid w:val="00C84FBF"/>
    <w:rsid w:val="00C87208"/>
    <w:rsid w:val="00C91B54"/>
    <w:rsid w:val="00C93EA1"/>
    <w:rsid w:val="00C94670"/>
    <w:rsid w:val="00C9474C"/>
    <w:rsid w:val="00C9629A"/>
    <w:rsid w:val="00C963EE"/>
    <w:rsid w:val="00CA3A10"/>
    <w:rsid w:val="00CA3D0A"/>
    <w:rsid w:val="00CB3CCC"/>
    <w:rsid w:val="00CB494E"/>
    <w:rsid w:val="00CC03B4"/>
    <w:rsid w:val="00CC4CD2"/>
    <w:rsid w:val="00CC5274"/>
    <w:rsid w:val="00CC58D0"/>
    <w:rsid w:val="00CC71A8"/>
    <w:rsid w:val="00CD0D15"/>
    <w:rsid w:val="00CD3F7C"/>
    <w:rsid w:val="00CD41B8"/>
    <w:rsid w:val="00CD4B10"/>
    <w:rsid w:val="00CD789F"/>
    <w:rsid w:val="00CE243A"/>
    <w:rsid w:val="00CE277B"/>
    <w:rsid w:val="00CE3928"/>
    <w:rsid w:val="00CE3C63"/>
    <w:rsid w:val="00CE66FB"/>
    <w:rsid w:val="00CF057C"/>
    <w:rsid w:val="00CF0EEE"/>
    <w:rsid w:val="00CF218E"/>
    <w:rsid w:val="00CF325E"/>
    <w:rsid w:val="00CF4D63"/>
    <w:rsid w:val="00CF60DC"/>
    <w:rsid w:val="00D00AC1"/>
    <w:rsid w:val="00D00D12"/>
    <w:rsid w:val="00D01287"/>
    <w:rsid w:val="00D0289A"/>
    <w:rsid w:val="00D03F01"/>
    <w:rsid w:val="00D04115"/>
    <w:rsid w:val="00D05EEA"/>
    <w:rsid w:val="00D06B2F"/>
    <w:rsid w:val="00D07EBF"/>
    <w:rsid w:val="00D11A1B"/>
    <w:rsid w:val="00D1405A"/>
    <w:rsid w:val="00D15EC8"/>
    <w:rsid w:val="00D15ECE"/>
    <w:rsid w:val="00D179EC"/>
    <w:rsid w:val="00D25F43"/>
    <w:rsid w:val="00D2624D"/>
    <w:rsid w:val="00D26D58"/>
    <w:rsid w:val="00D30ADF"/>
    <w:rsid w:val="00D3114E"/>
    <w:rsid w:val="00D31235"/>
    <w:rsid w:val="00D325E4"/>
    <w:rsid w:val="00D32DE3"/>
    <w:rsid w:val="00D32F4B"/>
    <w:rsid w:val="00D347A7"/>
    <w:rsid w:val="00D35FBE"/>
    <w:rsid w:val="00D41B4A"/>
    <w:rsid w:val="00D42342"/>
    <w:rsid w:val="00D431CD"/>
    <w:rsid w:val="00D448B7"/>
    <w:rsid w:val="00D451A2"/>
    <w:rsid w:val="00D45870"/>
    <w:rsid w:val="00D478AF"/>
    <w:rsid w:val="00D5643B"/>
    <w:rsid w:val="00D616F6"/>
    <w:rsid w:val="00D6368C"/>
    <w:rsid w:val="00D65C72"/>
    <w:rsid w:val="00D67208"/>
    <w:rsid w:val="00D70854"/>
    <w:rsid w:val="00D72832"/>
    <w:rsid w:val="00D74C1F"/>
    <w:rsid w:val="00D770C6"/>
    <w:rsid w:val="00D80C22"/>
    <w:rsid w:val="00D822B0"/>
    <w:rsid w:val="00D83D9D"/>
    <w:rsid w:val="00D85392"/>
    <w:rsid w:val="00D86D93"/>
    <w:rsid w:val="00D87697"/>
    <w:rsid w:val="00D90C93"/>
    <w:rsid w:val="00D94869"/>
    <w:rsid w:val="00D96E20"/>
    <w:rsid w:val="00DA0960"/>
    <w:rsid w:val="00DA2169"/>
    <w:rsid w:val="00DA531D"/>
    <w:rsid w:val="00DB088D"/>
    <w:rsid w:val="00DB4440"/>
    <w:rsid w:val="00DB4727"/>
    <w:rsid w:val="00DB57C2"/>
    <w:rsid w:val="00DB5C09"/>
    <w:rsid w:val="00DB7A02"/>
    <w:rsid w:val="00DC048C"/>
    <w:rsid w:val="00DC17C4"/>
    <w:rsid w:val="00DC373A"/>
    <w:rsid w:val="00DC506A"/>
    <w:rsid w:val="00DC71B7"/>
    <w:rsid w:val="00DC7312"/>
    <w:rsid w:val="00DD0552"/>
    <w:rsid w:val="00DD29F8"/>
    <w:rsid w:val="00DD30A3"/>
    <w:rsid w:val="00DD6ACE"/>
    <w:rsid w:val="00DE1E92"/>
    <w:rsid w:val="00DE2DDB"/>
    <w:rsid w:val="00DE4CB2"/>
    <w:rsid w:val="00DE531F"/>
    <w:rsid w:val="00DF0773"/>
    <w:rsid w:val="00DF21EB"/>
    <w:rsid w:val="00DF2C58"/>
    <w:rsid w:val="00DF40EE"/>
    <w:rsid w:val="00DF4CA9"/>
    <w:rsid w:val="00DF63B7"/>
    <w:rsid w:val="00DF7126"/>
    <w:rsid w:val="00DF71CC"/>
    <w:rsid w:val="00E00B11"/>
    <w:rsid w:val="00E061CC"/>
    <w:rsid w:val="00E06EA9"/>
    <w:rsid w:val="00E106B1"/>
    <w:rsid w:val="00E1277B"/>
    <w:rsid w:val="00E13CD9"/>
    <w:rsid w:val="00E20A8C"/>
    <w:rsid w:val="00E23789"/>
    <w:rsid w:val="00E2549A"/>
    <w:rsid w:val="00E26B5C"/>
    <w:rsid w:val="00E32CC7"/>
    <w:rsid w:val="00E34018"/>
    <w:rsid w:val="00E35624"/>
    <w:rsid w:val="00E4413A"/>
    <w:rsid w:val="00E4613A"/>
    <w:rsid w:val="00E53453"/>
    <w:rsid w:val="00E55275"/>
    <w:rsid w:val="00E57DCF"/>
    <w:rsid w:val="00E63DA1"/>
    <w:rsid w:val="00E66208"/>
    <w:rsid w:val="00E674ED"/>
    <w:rsid w:val="00E67EBC"/>
    <w:rsid w:val="00E7281E"/>
    <w:rsid w:val="00E73480"/>
    <w:rsid w:val="00E779CF"/>
    <w:rsid w:val="00E821AF"/>
    <w:rsid w:val="00E83415"/>
    <w:rsid w:val="00E83567"/>
    <w:rsid w:val="00E8418B"/>
    <w:rsid w:val="00E84EB5"/>
    <w:rsid w:val="00E8598B"/>
    <w:rsid w:val="00E930DD"/>
    <w:rsid w:val="00E93F32"/>
    <w:rsid w:val="00E950EC"/>
    <w:rsid w:val="00EA1D9C"/>
    <w:rsid w:val="00EA3401"/>
    <w:rsid w:val="00EA38CA"/>
    <w:rsid w:val="00EA398A"/>
    <w:rsid w:val="00EA4E99"/>
    <w:rsid w:val="00EA50CB"/>
    <w:rsid w:val="00EB5077"/>
    <w:rsid w:val="00EB513A"/>
    <w:rsid w:val="00EC4D31"/>
    <w:rsid w:val="00EC7409"/>
    <w:rsid w:val="00EC7445"/>
    <w:rsid w:val="00EC77C4"/>
    <w:rsid w:val="00EC7A98"/>
    <w:rsid w:val="00EC7C69"/>
    <w:rsid w:val="00ED0FB7"/>
    <w:rsid w:val="00ED48F0"/>
    <w:rsid w:val="00EE060A"/>
    <w:rsid w:val="00EE2179"/>
    <w:rsid w:val="00EE3A8A"/>
    <w:rsid w:val="00EE5175"/>
    <w:rsid w:val="00EE78B3"/>
    <w:rsid w:val="00EF184C"/>
    <w:rsid w:val="00EF5122"/>
    <w:rsid w:val="00EF5790"/>
    <w:rsid w:val="00EF588F"/>
    <w:rsid w:val="00F1294C"/>
    <w:rsid w:val="00F14B23"/>
    <w:rsid w:val="00F17DB6"/>
    <w:rsid w:val="00F22C5A"/>
    <w:rsid w:val="00F2451B"/>
    <w:rsid w:val="00F2520D"/>
    <w:rsid w:val="00F25290"/>
    <w:rsid w:val="00F252AA"/>
    <w:rsid w:val="00F36101"/>
    <w:rsid w:val="00F438B7"/>
    <w:rsid w:val="00F44A97"/>
    <w:rsid w:val="00F45006"/>
    <w:rsid w:val="00F4504E"/>
    <w:rsid w:val="00F46C40"/>
    <w:rsid w:val="00F47673"/>
    <w:rsid w:val="00F53D2C"/>
    <w:rsid w:val="00F612A3"/>
    <w:rsid w:val="00F626A4"/>
    <w:rsid w:val="00F66185"/>
    <w:rsid w:val="00F66315"/>
    <w:rsid w:val="00F71295"/>
    <w:rsid w:val="00F75F75"/>
    <w:rsid w:val="00F84832"/>
    <w:rsid w:val="00F865D4"/>
    <w:rsid w:val="00F87295"/>
    <w:rsid w:val="00F875A2"/>
    <w:rsid w:val="00F90565"/>
    <w:rsid w:val="00F91069"/>
    <w:rsid w:val="00F91C58"/>
    <w:rsid w:val="00F91DAF"/>
    <w:rsid w:val="00F92294"/>
    <w:rsid w:val="00F95584"/>
    <w:rsid w:val="00F9586D"/>
    <w:rsid w:val="00F95A6C"/>
    <w:rsid w:val="00F97801"/>
    <w:rsid w:val="00FA426C"/>
    <w:rsid w:val="00FA656F"/>
    <w:rsid w:val="00FA7ECE"/>
    <w:rsid w:val="00FB009C"/>
    <w:rsid w:val="00FB19E6"/>
    <w:rsid w:val="00FB1D59"/>
    <w:rsid w:val="00FB383E"/>
    <w:rsid w:val="00FB3D52"/>
    <w:rsid w:val="00FB774E"/>
    <w:rsid w:val="00FB77C7"/>
    <w:rsid w:val="00FB796D"/>
    <w:rsid w:val="00FC19A8"/>
    <w:rsid w:val="00FC3E8A"/>
    <w:rsid w:val="00FD2091"/>
    <w:rsid w:val="00FE3D65"/>
    <w:rsid w:val="00FE5160"/>
    <w:rsid w:val="00FE7954"/>
    <w:rsid w:val="00FF0349"/>
    <w:rsid w:val="00FF1FB3"/>
    <w:rsid w:val="00FF3052"/>
    <w:rsid w:val="00FF4BC2"/>
    <w:rsid w:val="00FF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FC90"/>
  <w15:chartTrackingRefBased/>
  <w15:docId w15:val="{29887F88-F04C-4387-81F2-E087B189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BA8"/>
    <w:pPr>
      <w:spacing w:line="259" w:lineRule="auto"/>
    </w:pPr>
    <w:rPr>
      <w:kern w:val="0"/>
      <w:sz w:val="22"/>
      <w:szCs w:val="22"/>
      <w14:ligatures w14:val="none"/>
    </w:rPr>
  </w:style>
  <w:style w:type="paragraph" w:styleId="Antrat1">
    <w:name w:val="heading 1"/>
    <w:basedOn w:val="prastasis"/>
    <w:next w:val="prastasis"/>
    <w:link w:val="Antrat1Diagrama"/>
    <w:uiPriority w:val="99"/>
    <w:qFormat/>
    <w:rsid w:val="002A5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2A5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2A52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2A52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2A52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2A52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2A52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2A52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2A52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A52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2A52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2A52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2A52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2A52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2A52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2A52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2A52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2A5228"/>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2A5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2A52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28"/>
    <w:rPr>
      <w:i/>
      <w:iCs/>
      <w:color w:val="404040" w:themeColor="text1" w:themeTint="BF"/>
    </w:rPr>
  </w:style>
  <w:style w:type="paragraph" w:styleId="Sraopastraipa">
    <w:name w:val="List Paragraph"/>
    <w:basedOn w:val="prastasis"/>
    <w:uiPriority w:val="34"/>
    <w:qFormat/>
    <w:rsid w:val="002A5228"/>
    <w:pPr>
      <w:ind w:left="720"/>
      <w:contextualSpacing/>
    </w:pPr>
  </w:style>
  <w:style w:type="character" w:styleId="Rykuspabraukimas">
    <w:name w:val="Intense Emphasis"/>
    <w:basedOn w:val="Numatytasispastraiposriftas"/>
    <w:uiPriority w:val="21"/>
    <w:qFormat/>
    <w:rsid w:val="002A5228"/>
    <w:rPr>
      <w:i/>
      <w:iCs/>
      <w:color w:val="0F4761" w:themeColor="accent1" w:themeShade="BF"/>
    </w:rPr>
  </w:style>
  <w:style w:type="paragraph" w:styleId="Iskirtacitata">
    <w:name w:val="Intense Quote"/>
    <w:basedOn w:val="prastasis"/>
    <w:next w:val="prastasis"/>
    <w:link w:val="IskirtacitataDiagrama"/>
    <w:uiPriority w:val="30"/>
    <w:qFormat/>
    <w:rsid w:val="002A5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28"/>
    <w:rPr>
      <w:i/>
      <w:iCs/>
      <w:color w:val="0F4761" w:themeColor="accent1" w:themeShade="BF"/>
    </w:rPr>
  </w:style>
  <w:style w:type="character" w:styleId="Rykinuoroda">
    <w:name w:val="Intense Reference"/>
    <w:basedOn w:val="Numatytasispastraiposriftas"/>
    <w:uiPriority w:val="32"/>
    <w:qFormat/>
    <w:rsid w:val="002A5228"/>
    <w:rPr>
      <w:b/>
      <w:bCs/>
      <w:smallCaps/>
      <w:color w:val="0F4761" w:themeColor="accent1" w:themeShade="BF"/>
      <w:spacing w:val="5"/>
    </w:rPr>
  </w:style>
  <w:style w:type="character" w:styleId="Hipersaitas">
    <w:name w:val="Hyperlink"/>
    <w:uiPriority w:val="99"/>
    <w:unhideWhenUsed/>
    <w:rsid w:val="00262BA8"/>
    <w:rPr>
      <w:rFonts w:cs="Times New Roman"/>
      <w:color w:val="0000FF"/>
      <w:u w:val="single"/>
    </w:rPr>
  </w:style>
  <w:style w:type="character" w:styleId="Grietas">
    <w:name w:val="Strong"/>
    <w:uiPriority w:val="99"/>
    <w:qFormat/>
    <w:rsid w:val="00262BA8"/>
    <w:rPr>
      <w:rFonts w:ascii="Times New Roman" w:hAnsi="Times New Roman" w:cs="Times New Roman" w:hint="default"/>
      <w:b/>
      <w:bCs/>
    </w:rPr>
  </w:style>
  <w:style w:type="paragraph" w:customStyle="1" w:styleId="msonormal0">
    <w:name w:val="msonormal"/>
    <w:basedOn w:val="prastasis"/>
    <w:uiPriority w:val="99"/>
    <w:rsid w:val="00262BA8"/>
    <w:pPr>
      <w:spacing w:before="100" w:beforeAutospacing="1" w:after="75" w:line="240" w:lineRule="auto"/>
    </w:pPr>
    <w:rPr>
      <w:rFonts w:ascii="Times New Roman" w:eastAsia="Times New Roman" w:hAnsi="Times New Roman" w:cs="Times New Roman"/>
      <w:color w:val="000000"/>
      <w:sz w:val="24"/>
      <w:szCs w:val="24"/>
      <w:lang w:val="sv-SE" w:eastAsia="sv-SE"/>
    </w:rPr>
  </w:style>
  <w:style w:type="character" w:customStyle="1" w:styleId="KomentarotekstasDiagrama">
    <w:name w:val="Komentaro tekstas Diagrama"/>
    <w:basedOn w:val="Numatytasispastraiposriftas"/>
    <w:link w:val="Komentarotekstas"/>
    <w:uiPriority w:val="99"/>
    <w:rsid w:val="00262BA8"/>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unhideWhenUsed/>
    <w:rsid w:val="00262BA8"/>
    <w:pPr>
      <w:tabs>
        <w:tab w:val="left" w:pos="567"/>
      </w:tabs>
      <w:spacing w:after="0" w:line="260" w:lineRule="exact"/>
    </w:pPr>
    <w:rPr>
      <w:rFonts w:ascii="Times New Roman" w:eastAsia="Times New Roman" w:hAnsi="Times New Roman" w:cs="Times New Roman"/>
      <w:kern w:val="2"/>
      <w:sz w:val="20"/>
      <w:szCs w:val="20"/>
      <w:lang w:val="en-GB"/>
      <w14:ligatures w14:val="standardContextual"/>
    </w:rPr>
  </w:style>
  <w:style w:type="character" w:customStyle="1" w:styleId="CommentTextChar1">
    <w:name w:val="Comment Text Char1"/>
    <w:basedOn w:val="Numatytasispastraiposriftas"/>
    <w:uiPriority w:val="99"/>
    <w:semiHidden/>
    <w:rsid w:val="00262BA8"/>
    <w:rPr>
      <w:kern w:val="0"/>
      <w:sz w:val="20"/>
      <w:szCs w:val="20"/>
      <w14:ligatures w14:val="none"/>
    </w:rPr>
  </w:style>
  <w:style w:type="character" w:customStyle="1" w:styleId="AntratsDiagrama">
    <w:name w:val="Antraštės Diagrama"/>
    <w:basedOn w:val="Numatytasispastraiposriftas"/>
    <w:link w:val="Antrats"/>
    <w:uiPriority w:val="99"/>
    <w:rsid w:val="00262BA8"/>
    <w:rPr>
      <w:rFonts w:ascii="Helvetica" w:eastAsia="Times New Roman" w:hAnsi="Helvetica" w:cs="Times New Roman"/>
      <w:sz w:val="20"/>
      <w:szCs w:val="20"/>
      <w:lang w:val="en-GB"/>
    </w:rPr>
  </w:style>
  <w:style w:type="paragraph" w:styleId="Antrats">
    <w:name w:val="header"/>
    <w:basedOn w:val="prastasis"/>
    <w:link w:val="AntratsDiagrama"/>
    <w:uiPriority w:val="99"/>
    <w:unhideWhenUsed/>
    <w:rsid w:val="00262BA8"/>
    <w:pPr>
      <w:tabs>
        <w:tab w:val="left" w:pos="567"/>
        <w:tab w:val="center" w:pos="4153"/>
        <w:tab w:val="right" w:pos="8306"/>
      </w:tabs>
      <w:spacing w:after="0" w:line="240" w:lineRule="auto"/>
    </w:pPr>
    <w:rPr>
      <w:rFonts w:ascii="Helvetica" w:eastAsia="Times New Roman" w:hAnsi="Helvetica" w:cs="Times New Roman"/>
      <w:kern w:val="2"/>
      <w:sz w:val="20"/>
      <w:szCs w:val="20"/>
      <w:lang w:val="en-GB"/>
      <w14:ligatures w14:val="standardContextual"/>
    </w:rPr>
  </w:style>
  <w:style w:type="character" w:customStyle="1" w:styleId="HeaderChar1">
    <w:name w:val="Header Char1"/>
    <w:basedOn w:val="Numatytasispastraiposriftas"/>
    <w:uiPriority w:val="99"/>
    <w:semiHidden/>
    <w:rsid w:val="00262BA8"/>
    <w:rPr>
      <w:kern w:val="0"/>
      <w:sz w:val="22"/>
      <w:szCs w:val="22"/>
      <w14:ligatures w14:val="none"/>
    </w:rPr>
  </w:style>
  <w:style w:type="character" w:customStyle="1" w:styleId="PoratDiagrama">
    <w:name w:val="Poraštė Diagrama"/>
    <w:basedOn w:val="Numatytasispastraiposriftas"/>
    <w:link w:val="Porat"/>
    <w:uiPriority w:val="99"/>
    <w:rsid w:val="00262BA8"/>
    <w:rPr>
      <w:rFonts w:ascii="Helvetica" w:eastAsia="Times New Roman" w:hAnsi="Helvetica" w:cs="Times New Roman"/>
      <w:sz w:val="16"/>
      <w:szCs w:val="20"/>
      <w:lang w:val="en-GB"/>
    </w:rPr>
  </w:style>
  <w:style w:type="paragraph" w:styleId="Porat">
    <w:name w:val="footer"/>
    <w:basedOn w:val="prastasis"/>
    <w:link w:val="PoratDiagrama"/>
    <w:uiPriority w:val="99"/>
    <w:unhideWhenUsed/>
    <w:rsid w:val="00262BA8"/>
    <w:pPr>
      <w:tabs>
        <w:tab w:val="left" w:pos="567"/>
        <w:tab w:val="center" w:pos="4536"/>
        <w:tab w:val="center" w:pos="8930"/>
      </w:tabs>
      <w:spacing w:after="0" w:line="240" w:lineRule="auto"/>
    </w:pPr>
    <w:rPr>
      <w:rFonts w:ascii="Helvetica" w:eastAsia="Times New Roman" w:hAnsi="Helvetica" w:cs="Times New Roman"/>
      <w:kern w:val="2"/>
      <w:sz w:val="16"/>
      <w:szCs w:val="20"/>
      <w:lang w:val="en-GB"/>
      <w14:ligatures w14:val="standardContextual"/>
    </w:rPr>
  </w:style>
  <w:style w:type="character" w:customStyle="1" w:styleId="FooterChar1">
    <w:name w:val="Footer Char1"/>
    <w:basedOn w:val="Numatytasispastraiposriftas"/>
    <w:uiPriority w:val="99"/>
    <w:semiHidden/>
    <w:rsid w:val="00262BA8"/>
    <w:rPr>
      <w:kern w:val="0"/>
      <w:sz w:val="22"/>
      <w:szCs w:val="22"/>
      <w14:ligatures w14:val="none"/>
    </w:rPr>
  </w:style>
  <w:style w:type="character" w:customStyle="1" w:styleId="PagrindinistekstasDiagrama">
    <w:name w:val="Pagrindinis tekstas Diagrama"/>
    <w:basedOn w:val="Numatytasispastraiposriftas"/>
    <w:link w:val="Pagrindinistekstas"/>
    <w:uiPriority w:val="99"/>
    <w:rsid w:val="00262BA8"/>
    <w:rPr>
      <w:rFonts w:ascii="Times New Roman" w:eastAsia="Times New Roman" w:hAnsi="Times New Roman" w:cs="Times New Roman"/>
      <w:i/>
      <w:color w:val="008000"/>
      <w:szCs w:val="20"/>
      <w:lang w:val="en-GB"/>
    </w:rPr>
  </w:style>
  <w:style w:type="paragraph" w:styleId="Pagrindinistekstas">
    <w:name w:val="Body Text"/>
    <w:basedOn w:val="prastasis"/>
    <w:link w:val="PagrindinistekstasDiagrama"/>
    <w:uiPriority w:val="99"/>
    <w:unhideWhenUsed/>
    <w:rsid w:val="00262BA8"/>
    <w:pPr>
      <w:spacing w:after="0" w:line="240" w:lineRule="auto"/>
    </w:pPr>
    <w:rPr>
      <w:rFonts w:ascii="Times New Roman" w:eastAsia="Times New Roman" w:hAnsi="Times New Roman" w:cs="Times New Roman"/>
      <w:i/>
      <w:color w:val="008000"/>
      <w:kern w:val="2"/>
      <w:sz w:val="24"/>
      <w:szCs w:val="20"/>
      <w:lang w:val="en-GB"/>
      <w14:ligatures w14:val="standardContextual"/>
    </w:rPr>
  </w:style>
  <w:style w:type="character" w:customStyle="1" w:styleId="BodyTextChar1">
    <w:name w:val="Body Text Char1"/>
    <w:basedOn w:val="Numatytasispastraiposriftas"/>
    <w:uiPriority w:val="99"/>
    <w:semiHidden/>
    <w:rsid w:val="00262BA8"/>
    <w:rPr>
      <w:kern w:val="0"/>
      <w:sz w:val="22"/>
      <w:szCs w:val="22"/>
      <w14:ligatures w14:val="none"/>
    </w:rPr>
  </w:style>
  <w:style w:type="character" w:customStyle="1" w:styleId="PagrindiniotekstotraukaDiagrama">
    <w:name w:val="Pagrindinio teksto įtrauka Diagrama"/>
    <w:basedOn w:val="Numatytasispastraiposriftas"/>
    <w:link w:val="Pagrindiniotekstotrauka"/>
    <w:uiPriority w:val="99"/>
    <w:rsid w:val="00262BA8"/>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uiPriority w:val="99"/>
    <w:unhideWhenUsed/>
    <w:rsid w:val="00262BA8"/>
    <w:pPr>
      <w:autoSpaceDE w:val="0"/>
      <w:autoSpaceDN w:val="0"/>
      <w:adjustRightInd w:val="0"/>
      <w:spacing w:after="0" w:line="240" w:lineRule="auto"/>
      <w:ind w:left="720"/>
      <w:jc w:val="both"/>
    </w:pPr>
    <w:rPr>
      <w:rFonts w:ascii="Times New Roman" w:eastAsia="Times New Roman" w:hAnsi="Times New Roman" w:cs="Times New Roman"/>
      <w:kern w:val="2"/>
      <w:sz w:val="24"/>
      <w:szCs w:val="24"/>
      <w:lang w:val="en-GB" w:eastAsia="en-GB"/>
      <w14:ligatures w14:val="standardContextual"/>
    </w:rPr>
  </w:style>
  <w:style w:type="character" w:customStyle="1" w:styleId="BodyTextIndentChar1">
    <w:name w:val="Body Text Indent Char1"/>
    <w:basedOn w:val="Numatytasispastraiposriftas"/>
    <w:uiPriority w:val="99"/>
    <w:semiHidden/>
    <w:rsid w:val="00262BA8"/>
    <w:rPr>
      <w:kern w:val="0"/>
      <w:sz w:val="22"/>
      <w:szCs w:val="22"/>
      <w14:ligatures w14:val="none"/>
    </w:rPr>
  </w:style>
  <w:style w:type="character" w:customStyle="1" w:styleId="Pagrindinistekstas2Diagrama">
    <w:name w:val="Pagrindinis tekstas 2 Diagrama"/>
    <w:basedOn w:val="Numatytasispastraiposriftas"/>
    <w:link w:val="Pagrindinistekstas2"/>
    <w:uiPriority w:val="99"/>
    <w:rsid w:val="00262BA8"/>
    <w:rPr>
      <w:rFonts w:ascii="Times New Roman" w:eastAsia="Times New Roman" w:hAnsi="Times New Roman" w:cs="Times New Roman"/>
      <w:b/>
      <w:bCs/>
      <w:color w:val="0000FF"/>
      <w:u w:val="single"/>
      <w:lang w:val="en-GB"/>
    </w:rPr>
  </w:style>
  <w:style w:type="paragraph" w:styleId="Pagrindinistekstas2">
    <w:name w:val="Body Text 2"/>
    <w:basedOn w:val="prastasis"/>
    <w:link w:val="Pagrindinistekstas2Diagrama"/>
    <w:uiPriority w:val="99"/>
    <w:unhideWhenUsed/>
    <w:rsid w:val="00262BA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kern w:val="2"/>
      <w:sz w:val="24"/>
      <w:szCs w:val="24"/>
      <w:u w:val="single"/>
      <w:lang w:val="en-GB"/>
      <w14:ligatures w14:val="standardContextual"/>
    </w:rPr>
  </w:style>
  <w:style w:type="character" w:customStyle="1" w:styleId="BodyText2Char1">
    <w:name w:val="Body Text 2 Char1"/>
    <w:basedOn w:val="Numatytasispastraiposriftas"/>
    <w:uiPriority w:val="99"/>
    <w:semiHidden/>
    <w:rsid w:val="00262BA8"/>
    <w:rPr>
      <w:kern w:val="0"/>
      <w:sz w:val="22"/>
      <w:szCs w:val="22"/>
      <w14:ligatures w14:val="none"/>
    </w:rPr>
  </w:style>
  <w:style w:type="character" w:customStyle="1" w:styleId="Pagrindinistekstas3Diagrama">
    <w:name w:val="Pagrindinis tekstas 3 Diagrama"/>
    <w:basedOn w:val="Numatytasispastraiposriftas"/>
    <w:link w:val="Pagrindinistekstas3"/>
    <w:uiPriority w:val="99"/>
    <w:rsid w:val="00262BA8"/>
    <w:rPr>
      <w:rFonts w:ascii="Times New Roman" w:eastAsia="Times New Roman" w:hAnsi="Times New Roman" w:cs="Times New Roman"/>
      <w:color w:val="0000FF"/>
      <w:lang w:val="en-GB" w:eastAsia="en-GB"/>
    </w:rPr>
  </w:style>
  <w:style w:type="paragraph" w:styleId="Pagrindinistekstas3">
    <w:name w:val="Body Text 3"/>
    <w:basedOn w:val="prastasis"/>
    <w:link w:val="Pagrindinistekstas3Diagrama"/>
    <w:uiPriority w:val="99"/>
    <w:unhideWhenUsed/>
    <w:rsid w:val="00262BA8"/>
    <w:pPr>
      <w:autoSpaceDE w:val="0"/>
      <w:autoSpaceDN w:val="0"/>
      <w:adjustRightInd w:val="0"/>
      <w:spacing w:after="0" w:line="240" w:lineRule="auto"/>
      <w:jc w:val="both"/>
    </w:pPr>
    <w:rPr>
      <w:rFonts w:ascii="Times New Roman" w:eastAsia="Times New Roman" w:hAnsi="Times New Roman" w:cs="Times New Roman"/>
      <w:color w:val="0000FF"/>
      <w:kern w:val="2"/>
      <w:sz w:val="24"/>
      <w:szCs w:val="24"/>
      <w:lang w:val="en-GB" w:eastAsia="en-GB"/>
      <w14:ligatures w14:val="standardContextual"/>
    </w:rPr>
  </w:style>
  <w:style w:type="character" w:customStyle="1" w:styleId="BodyText3Char1">
    <w:name w:val="Body Text 3 Char1"/>
    <w:basedOn w:val="Numatytasispastraiposriftas"/>
    <w:uiPriority w:val="99"/>
    <w:semiHidden/>
    <w:rsid w:val="00262BA8"/>
    <w:rPr>
      <w:kern w:val="0"/>
      <w:sz w:val="16"/>
      <w:szCs w:val="16"/>
      <w14:ligatures w14:val="none"/>
    </w:rPr>
  </w:style>
  <w:style w:type="character" w:customStyle="1" w:styleId="Pagrindiniotekstotrauka2Diagrama">
    <w:name w:val="Pagrindinio teksto įtrauka 2 Diagrama"/>
    <w:basedOn w:val="Numatytasispastraiposriftas"/>
    <w:link w:val="Pagrindiniotekstotrauka2"/>
    <w:uiPriority w:val="99"/>
    <w:rsid w:val="00262BA8"/>
    <w:rPr>
      <w:rFonts w:ascii="Times New Roman" w:eastAsia="Times New Roman" w:hAnsi="Times New Roman" w:cs="Times New Roman"/>
      <w:b/>
      <w:bCs/>
      <w:color w:val="0000FF"/>
      <w:lang w:val="en-GB"/>
    </w:rPr>
  </w:style>
  <w:style w:type="paragraph" w:styleId="Pagrindiniotekstotrauka2">
    <w:name w:val="Body Text Indent 2"/>
    <w:basedOn w:val="prastasis"/>
    <w:link w:val="Pagrindiniotekstotrauka2Diagrama"/>
    <w:uiPriority w:val="99"/>
    <w:unhideWhenUsed/>
    <w:rsid w:val="00262BA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kern w:val="2"/>
      <w:sz w:val="24"/>
      <w:szCs w:val="24"/>
      <w:lang w:val="en-GB"/>
      <w14:ligatures w14:val="standardContextual"/>
    </w:rPr>
  </w:style>
  <w:style w:type="character" w:customStyle="1" w:styleId="BodyTextIndent2Char1">
    <w:name w:val="Body Text Indent 2 Char1"/>
    <w:basedOn w:val="Numatytasispastraiposriftas"/>
    <w:uiPriority w:val="99"/>
    <w:semiHidden/>
    <w:rsid w:val="00262BA8"/>
    <w:rPr>
      <w:kern w:val="0"/>
      <w:sz w:val="22"/>
      <w:szCs w:val="22"/>
      <w14:ligatures w14:val="none"/>
    </w:rPr>
  </w:style>
  <w:style w:type="character" w:customStyle="1" w:styleId="Pagrindiniotekstotrauka3Diagrama">
    <w:name w:val="Pagrindinio teksto įtrauka 3 Diagrama"/>
    <w:basedOn w:val="Numatytasispastraiposriftas"/>
    <w:link w:val="Pagrindiniotekstotrauka3"/>
    <w:uiPriority w:val="99"/>
    <w:rsid w:val="00262BA8"/>
    <w:rPr>
      <w:rFonts w:ascii="Times New Roman" w:eastAsia="Times New Roman" w:hAnsi="Times New Roman" w:cs="Times New Roman"/>
      <w:szCs w:val="21"/>
      <w:lang w:val="en-GB"/>
    </w:rPr>
  </w:style>
  <w:style w:type="paragraph" w:styleId="Pagrindiniotekstotrauka3">
    <w:name w:val="Body Text Indent 3"/>
    <w:basedOn w:val="prastasis"/>
    <w:link w:val="Pagrindiniotekstotrauka3Diagrama"/>
    <w:uiPriority w:val="99"/>
    <w:unhideWhenUsed/>
    <w:rsid w:val="00262BA8"/>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kern w:val="2"/>
      <w:sz w:val="24"/>
      <w:szCs w:val="21"/>
      <w:lang w:val="en-GB"/>
      <w14:ligatures w14:val="standardContextual"/>
    </w:rPr>
  </w:style>
  <w:style w:type="character" w:customStyle="1" w:styleId="BodyTextIndent3Char1">
    <w:name w:val="Body Text Indent 3 Char1"/>
    <w:basedOn w:val="Numatytasispastraiposriftas"/>
    <w:uiPriority w:val="99"/>
    <w:semiHidden/>
    <w:rsid w:val="00262BA8"/>
    <w:rPr>
      <w:kern w:val="0"/>
      <w:sz w:val="16"/>
      <w:szCs w:val="16"/>
      <w14:ligatures w14:val="none"/>
    </w:rPr>
  </w:style>
  <w:style w:type="character" w:customStyle="1" w:styleId="DokumentostruktraDiagrama">
    <w:name w:val="Dokumento struktūra Diagrama"/>
    <w:basedOn w:val="Numatytasispastraiposriftas"/>
    <w:link w:val="Dokumentostruktra"/>
    <w:uiPriority w:val="99"/>
    <w:semiHidden/>
    <w:rsid w:val="00262BA8"/>
    <w:rPr>
      <w:rFonts w:ascii="Tahoma" w:eastAsia="Times New Roman" w:hAnsi="Tahoma" w:cs="Tahoma"/>
      <w:szCs w:val="20"/>
      <w:shd w:val="clear" w:color="auto" w:fill="000080"/>
      <w:lang w:val="en-GB"/>
    </w:rPr>
  </w:style>
  <w:style w:type="paragraph" w:styleId="Dokumentostruktra">
    <w:name w:val="Document Map"/>
    <w:basedOn w:val="prastasis"/>
    <w:link w:val="DokumentostruktraDiagrama"/>
    <w:uiPriority w:val="99"/>
    <w:semiHidden/>
    <w:unhideWhenUsed/>
    <w:rsid w:val="00262BA8"/>
    <w:pPr>
      <w:shd w:val="clear" w:color="auto" w:fill="000080"/>
      <w:tabs>
        <w:tab w:val="left" w:pos="567"/>
      </w:tabs>
      <w:spacing w:after="0" w:line="260" w:lineRule="exact"/>
    </w:pPr>
    <w:rPr>
      <w:rFonts w:ascii="Tahoma" w:eastAsia="Times New Roman" w:hAnsi="Tahoma" w:cs="Tahoma"/>
      <w:kern w:val="2"/>
      <w:sz w:val="24"/>
      <w:szCs w:val="20"/>
      <w:lang w:val="en-GB"/>
      <w14:ligatures w14:val="standardContextual"/>
    </w:rPr>
  </w:style>
  <w:style w:type="character" w:customStyle="1" w:styleId="DocumentMapChar1">
    <w:name w:val="Document Map Char1"/>
    <w:basedOn w:val="Numatytasispastraiposriftas"/>
    <w:uiPriority w:val="99"/>
    <w:semiHidden/>
    <w:rsid w:val="00262BA8"/>
    <w:rPr>
      <w:rFonts w:ascii="Segoe UI" w:hAnsi="Segoe UI" w:cs="Segoe UI"/>
      <w:kern w:val="0"/>
      <w:sz w:val="16"/>
      <w:szCs w:val="16"/>
      <w14:ligatures w14:val="none"/>
    </w:rPr>
  </w:style>
  <w:style w:type="character" w:customStyle="1" w:styleId="KomentarotemaDiagrama">
    <w:name w:val="Komentaro tema Diagrama"/>
    <w:basedOn w:val="KomentarotekstasDiagrama"/>
    <w:link w:val="Komentarotema"/>
    <w:uiPriority w:val="99"/>
    <w:semiHidden/>
    <w:rsid w:val="00262BA8"/>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262BA8"/>
    <w:rPr>
      <w:b/>
      <w:bCs/>
    </w:rPr>
  </w:style>
  <w:style w:type="character" w:customStyle="1" w:styleId="CommentSubjectChar1">
    <w:name w:val="Comment Subject Char1"/>
    <w:basedOn w:val="CommentTextChar1"/>
    <w:uiPriority w:val="99"/>
    <w:semiHidden/>
    <w:rsid w:val="00262BA8"/>
    <w:rPr>
      <w:b/>
      <w:bCs/>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262BA8"/>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unhideWhenUsed/>
    <w:rsid w:val="00262BA8"/>
    <w:pPr>
      <w:tabs>
        <w:tab w:val="left" w:pos="567"/>
      </w:tabs>
      <w:spacing w:after="0" w:line="240" w:lineRule="auto"/>
    </w:pPr>
    <w:rPr>
      <w:rFonts w:ascii="Tahoma" w:eastAsia="Times New Roman" w:hAnsi="Tahoma" w:cs="Tahoma"/>
      <w:kern w:val="2"/>
      <w:sz w:val="16"/>
      <w:szCs w:val="16"/>
      <w:lang w:val="en-GB"/>
      <w14:ligatures w14:val="standardContextual"/>
    </w:rPr>
  </w:style>
  <w:style w:type="character" w:customStyle="1" w:styleId="BalloonTextChar1">
    <w:name w:val="Balloon Text Char1"/>
    <w:basedOn w:val="Numatytasispastraiposriftas"/>
    <w:uiPriority w:val="99"/>
    <w:semiHidden/>
    <w:rsid w:val="00262BA8"/>
    <w:rPr>
      <w:rFonts w:ascii="Segoe UI" w:hAnsi="Segoe UI" w:cs="Segoe UI"/>
      <w:kern w:val="0"/>
      <w:sz w:val="18"/>
      <w:szCs w:val="18"/>
      <w14:ligatures w14:val="none"/>
    </w:rPr>
  </w:style>
  <w:style w:type="paragraph" w:styleId="Betarp">
    <w:name w:val="No Spacing"/>
    <w:uiPriority w:val="1"/>
    <w:qFormat/>
    <w:rsid w:val="00262BA8"/>
    <w:pPr>
      <w:spacing w:after="0" w:line="240" w:lineRule="auto"/>
    </w:pPr>
    <w:rPr>
      <w:rFonts w:ascii="Calibri" w:eastAsia="Calibri" w:hAnsi="Calibri" w:cs="Times New Roman"/>
      <w:kern w:val="0"/>
      <w:sz w:val="22"/>
      <w:szCs w:val="22"/>
      <w:lang w:val="sv-SE"/>
      <w14:ligatures w14:val="none"/>
    </w:rPr>
  </w:style>
  <w:style w:type="paragraph" w:customStyle="1" w:styleId="EMEAEnBodyText">
    <w:name w:val="EMEA En Body Text"/>
    <w:basedOn w:val="prastasis"/>
    <w:uiPriority w:val="99"/>
    <w:rsid w:val="00262BA8"/>
    <w:pPr>
      <w:spacing w:before="120" w:after="120" w:line="240" w:lineRule="auto"/>
      <w:jc w:val="both"/>
    </w:pPr>
    <w:rPr>
      <w:rFonts w:ascii="Times New Roman" w:eastAsia="Times New Roman" w:hAnsi="Times New Roman" w:cs="Times New Roman"/>
      <w:szCs w:val="20"/>
    </w:rPr>
  </w:style>
  <w:style w:type="paragraph" w:customStyle="1" w:styleId="C-BodyText">
    <w:name w:val="C-Body Text"/>
    <w:uiPriority w:val="99"/>
    <w:rsid w:val="00262BA8"/>
    <w:pPr>
      <w:spacing w:before="120" w:after="120" w:line="280" w:lineRule="atLeast"/>
    </w:pPr>
    <w:rPr>
      <w:rFonts w:ascii="Times New Roman" w:eastAsia="Times New Roman" w:hAnsi="Times New Roman" w:cs="Times New Roman"/>
      <w:kern w:val="0"/>
      <w:szCs w:val="20"/>
      <w14:ligatures w14:val="none"/>
    </w:rPr>
  </w:style>
  <w:style w:type="paragraph" w:customStyle="1" w:styleId="NoSpacing1">
    <w:name w:val="No Spacing1"/>
    <w:uiPriority w:val="99"/>
    <w:rsid w:val="00262BA8"/>
    <w:pPr>
      <w:tabs>
        <w:tab w:val="left" w:pos="567"/>
      </w:tabs>
      <w:spacing w:after="0" w:line="240" w:lineRule="auto"/>
    </w:pPr>
    <w:rPr>
      <w:rFonts w:ascii="Times New Roman" w:eastAsia="Times New Roman" w:hAnsi="Times New Roman" w:cs="Times New Roman"/>
      <w:kern w:val="0"/>
      <w:sz w:val="22"/>
      <w:szCs w:val="20"/>
      <w:lang w:val="en-GB"/>
      <w14:ligatures w14:val="none"/>
    </w:rPr>
  </w:style>
  <w:style w:type="character" w:customStyle="1" w:styleId="BTEMEASMCAChar">
    <w:name w:val="BT EMEA_SMCA Char"/>
    <w:link w:val="BTEMEASMCA"/>
    <w:uiPriority w:val="99"/>
    <w:locked/>
    <w:rsid w:val="00262BA8"/>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262BA8"/>
    <w:pPr>
      <w:spacing w:after="0" w:line="240" w:lineRule="auto"/>
    </w:pPr>
    <w:rPr>
      <w:rFonts w:ascii="Times New Roman" w:eastAsia="Times New Roman" w:hAnsi="Times New Roman" w:cs="Times New Roman"/>
      <w:noProof/>
      <w:kern w:val="2"/>
      <w:sz w:val="24"/>
      <w:szCs w:val="24"/>
      <w14:ligatures w14:val="standardContextual"/>
    </w:rPr>
  </w:style>
  <w:style w:type="character" w:customStyle="1" w:styleId="TTEMEASMCAChar">
    <w:name w:val="TT EMEA_SMCA Char"/>
    <w:link w:val="TTEMEASMCA"/>
    <w:uiPriority w:val="99"/>
    <w:locked/>
    <w:rsid w:val="00262BA8"/>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262BA8"/>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sz w:val="24"/>
      <w:szCs w:val="24"/>
    </w:rPr>
  </w:style>
  <w:style w:type="paragraph" w:customStyle="1" w:styleId="PI-2EMEASMCA">
    <w:name w:val="PI-2 EMEA_SMCA"/>
    <w:basedOn w:val="Antrat3"/>
    <w:autoRedefine/>
    <w:uiPriority w:val="99"/>
    <w:rsid w:val="00262BA8"/>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AHeader1">
    <w:name w:val="AHeader 1"/>
    <w:basedOn w:val="prastasis"/>
    <w:uiPriority w:val="99"/>
    <w:rsid w:val="00262BA8"/>
    <w:pPr>
      <w:numPr>
        <w:numId w:val="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262BA8"/>
    <w:pPr>
      <w:numPr>
        <w:ilvl w:val="1"/>
      </w:numPr>
      <w:tabs>
        <w:tab w:val="num" w:pos="360"/>
      </w:tabs>
    </w:pPr>
    <w:rPr>
      <w:b w:val="0"/>
      <w:bCs w:val="0"/>
      <w:sz w:val="22"/>
    </w:rPr>
  </w:style>
  <w:style w:type="paragraph" w:customStyle="1" w:styleId="AHeader3">
    <w:name w:val="AHeader 3"/>
    <w:basedOn w:val="AHeader2"/>
    <w:uiPriority w:val="99"/>
    <w:rsid w:val="00262BA8"/>
    <w:pPr>
      <w:numPr>
        <w:ilvl w:val="2"/>
      </w:numPr>
      <w:tabs>
        <w:tab w:val="num" w:pos="360"/>
        <w:tab w:val="num" w:pos="709"/>
      </w:tabs>
    </w:pPr>
  </w:style>
  <w:style w:type="paragraph" w:customStyle="1" w:styleId="AHeader2abc">
    <w:name w:val="AHeader 2 abc"/>
    <w:basedOn w:val="AHeader3"/>
    <w:uiPriority w:val="99"/>
    <w:rsid w:val="00262BA8"/>
    <w:pPr>
      <w:numPr>
        <w:ilvl w:val="3"/>
      </w:numPr>
      <w:tabs>
        <w:tab w:val="num" w:pos="360"/>
        <w:tab w:val="num" w:pos="709"/>
      </w:tabs>
      <w:jc w:val="both"/>
    </w:pPr>
  </w:style>
  <w:style w:type="paragraph" w:customStyle="1" w:styleId="AHeader3abc">
    <w:name w:val="AHeader 3 abc"/>
    <w:basedOn w:val="AHeader2abc"/>
    <w:uiPriority w:val="99"/>
    <w:rsid w:val="00262BA8"/>
    <w:pPr>
      <w:numPr>
        <w:ilvl w:val="4"/>
      </w:numPr>
      <w:tabs>
        <w:tab w:val="num" w:pos="360"/>
        <w:tab w:val="num" w:pos="709"/>
      </w:tabs>
    </w:pPr>
  </w:style>
  <w:style w:type="character" w:customStyle="1" w:styleId="BTgEMEASMCAChar">
    <w:name w:val="BT(g) EMEA_SMCA Char"/>
    <w:link w:val="BTgEMEASMCA"/>
    <w:uiPriority w:val="99"/>
    <w:locked/>
    <w:rsid w:val="00262BA8"/>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uiPriority w:val="99"/>
    <w:rsid w:val="00262BA8"/>
    <w:rPr>
      <w:i/>
      <w:color w:val="008000"/>
    </w:rPr>
  </w:style>
  <w:style w:type="paragraph" w:customStyle="1" w:styleId="Betarp1">
    <w:name w:val="Be tarpų1"/>
    <w:uiPriority w:val="99"/>
    <w:rsid w:val="00262BA8"/>
    <w:pPr>
      <w:tabs>
        <w:tab w:val="left" w:pos="567"/>
      </w:tabs>
      <w:spacing w:after="0" w:line="240" w:lineRule="auto"/>
    </w:pPr>
    <w:rPr>
      <w:rFonts w:ascii="Times New Roman" w:eastAsia="Times New Roman" w:hAnsi="Times New Roman" w:cs="Times New Roman"/>
      <w:kern w:val="0"/>
      <w:sz w:val="22"/>
      <w:szCs w:val="20"/>
      <w:lang w:val="en-GB"/>
      <w14:ligatures w14:val="none"/>
    </w:rPr>
  </w:style>
  <w:style w:type="character" w:customStyle="1" w:styleId="hps">
    <w:name w:val="hps"/>
    <w:uiPriority w:val="99"/>
    <w:rsid w:val="00262BA8"/>
    <w:rPr>
      <w:rFonts w:ascii="Times New Roman" w:hAnsi="Times New Roman" w:cs="Times New Roman" w:hint="default"/>
    </w:rPr>
  </w:style>
  <w:style w:type="character" w:customStyle="1" w:styleId="atn">
    <w:name w:val="atn"/>
    <w:uiPriority w:val="99"/>
    <w:rsid w:val="00262BA8"/>
    <w:rPr>
      <w:rFonts w:ascii="Times New Roman" w:hAnsi="Times New Roman" w:cs="Times New Roman" w:hint="default"/>
    </w:rPr>
  </w:style>
  <w:style w:type="character" w:styleId="Emfaz">
    <w:name w:val="Emphasis"/>
    <w:basedOn w:val="Numatytasispastraiposriftas"/>
    <w:uiPriority w:val="20"/>
    <w:qFormat/>
    <w:rsid w:val="00262BA8"/>
    <w:rPr>
      <w:i/>
      <w:iCs/>
    </w:rPr>
  </w:style>
  <w:style w:type="table" w:styleId="Lentelstinklelis">
    <w:name w:val="Table Grid"/>
    <w:basedOn w:val="prastojilentel"/>
    <w:uiPriority w:val="99"/>
    <w:rsid w:val="00262BA8"/>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62BA8"/>
    <w:pPr>
      <w:spacing w:after="0" w:line="240" w:lineRule="auto"/>
    </w:pPr>
    <w:rPr>
      <w:kern w:val="0"/>
      <w:sz w:val="22"/>
      <w:szCs w:val="22"/>
      <w:lang w:val="lt-LT"/>
      <w14:ligatures w14:val="none"/>
    </w:rPr>
  </w:style>
  <w:style w:type="character" w:styleId="Komentaronuoroda">
    <w:name w:val="annotation reference"/>
    <w:basedOn w:val="Numatytasispastraiposriftas"/>
    <w:uiPriority w:val="99"/>
    <w:semiHidden/>
    <w:unhideWhenUsed/>
    <w:rsid w:val="00262BA8"/>
    <w:rPr>
      <w:sz w:val="16"/>
      <w:szCs w:val="16"/>
    </w:rPr>
  </w:style>
  <w:style w:type="numbering" w:customStyle="1" w:styleId="NoList1">
    <w:name w:val="No List1"/>
    <w:next w:val="Sraonra"/>
    <w:uiPriority w:val="99"/>
    <w:semiHidden/>
    <w:unhideWhenUsed/>
    <w:rsid w:val="00262BA8"/>
  </w:style>
  <w:style w:type="numbering" w:customStyle="1" w:styleId="NoList11">
    <w:name w:val="No List11"/>
    <w:next w:val="Sraonra"/>
    <w:uiPriority w:val="99"/>
    <w:semiHidden/>
    <w:unhideWhenUsed/>
    <w:rsid w:val="00262BA8"/>
  </w:style>
  <w:style w:type="numbering" w:customStyle="1" w:styleId="NoList111">
    <w:name w:val="No List111"/>
    <w:next w:val="Sraonra"/>
    <w:uiPriority w:val="99"/>
    <w:semiHidden/>
    <w:unhideWhenUsed/>
    <w:rsid w:val="00262BA8"/>
  </w:style>
  <w:style w:type="character" w:styleId="Puslapionumeris">
    <w:name w:val="page number"/>
    <w:uiPriority w:val="99"/>
    <w:rsid w:val="00262BA8"/>
    <w:rPr>
      <w:rFonts w:cs="Times New Roman"/>
    </w:rPr>
  </w:style>
  <w:style w:type="paragraph" w:styleId="prastasiniatinklio">
    <w:name w:val="Normal (Web)"/>
    <w:basedOn w:val="prastasis"/>
    <w:uiPriority w:val="99"/>
    <w:unhideWhenUsed/>
    <w:rsid w:val="00262BA8"/>
    <w:pPr>
      <w:spacing w:before="100" w:beforeAutospacing="1" w:after="75" w:line="240" w:lineRule="auto"/>
    </w:pPr>
    <w:rPr>
      <w:rFonts w:ascii="Times New Roman" w:eastAsia="Times New Roman" w:hAnsi="Times New Roman" w:cs="Times New Roman"/>
      <w:color w:val="000000"/>
      <w:sz w:val="24"/>
      <w:szCs w:val="24"/>
      <w:lang w:val="sv-SE" w:eastAsia="sv-SE"/>
    </w:rPr>
  </w:style>
  <w:style w:type="character" w:styleId="Perirtashipersaitas">
    <w:name w:val="FollowedHyperlink"/>
    <w:uiPriority w:val="99"/>
    <w:rsid w:val="00262BA8"/>
    <w:rPr>
      <w:rFonts w:cs="Times New Roman"/>
      <w:color w:val="800080"/>
      <w:u w:val="single"/>
    </w:rPr>
  </w:style>
  <w:style w:type="character" w:customStyle="1" w:styleId="UnresolvedMention1">
    <w:name w:val="Unresolved Mention1"/>
    <w:basedOn w:val="Numatytasispastraiposriftas"/>
    <w:uiPriority w:val="99"/>
    <w:semiHidden/>
    <w:unhideWhenUsed/>
    <w:rsid w:val="00262BA8"/>
    <w:rPr>
      <w:color w:val="605E5C"/>
      <w:shd w:val="clear" w:color="auto" w:fill="E1DFDD"/>
    </w:rPr>
  </w:style>
  <w:style w:type="character" w:customStyle="1" w:styleId="UnresolvedMention2">
    <w:name w:val="Unresolved Mention2"/>
    <w:basedOn w:val="Numatytasispastraiposriftas"/>
    <w:uiPriority w:val="99"/>
    <w:semiHidden/>
    <w:unhideWhenUsed/>
    <w:rsid w:val="00262BA8"/>
    <w:rPr>
      <w:color w:val="605E5C"/>
      <w:shd w:val="clear" w:color="auto" w:fill="E1DFDD"/>
    </w:rPr>
  </w:style>
  <w:style w:type="character" w:styleId="Neapdorotaspaminjimas">
    <w:name w:val="Unresolved Mention"/>
    <w:basedOn w:val="Numatytasispastraiposriftas"/>
    <w:uiPriority w:val="99"/>
    <w:semiHidden/>
    <w:unhideWhenUsed/>
    <w:rsid w:val="00AF1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vvkt.lrv.l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a50986dd6eb309f1fede53aae262d27a">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6ed67362ec3db5a4e991913738f4c600"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Props1.xml><?xml version="1.0" encoding="utf-8"?>
<ds:datastoreItem xmlns:ds="http://schemas.openxmlformats.org/officeDocument/2006/customXml" ds:itemID="{AE18AF84-A030-4C97-87C7-EF10A3B5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FBB48-984D-4670-A9F6-50B1D2D1550A}">
  <ds:schemaRefs>
    <ds:schemaRef ds:uri="http://schemas.microsoft.com/sharepoint/v3/contenttype/forms"/>
  </ds:schemaRefs>
</ds:datastoreItem>
</file>

<file path=customXml/itemProps3.xml><?xml version="1.0" encoding="utf-8"?>
<ds:datastoreItem xmlns:ds="http://schemas.openxmlformats.org/officeDocument/2006/customXml" ds:itemID="{01106A08-5055-4BE3-8EA2-2686BADE965B}">
  <ds:schemaRefs>
    <ds:schemaRef ds:uri="http://schemas.microsoft.com/office/2006/metadata/properties"/>
    <ds:schemaRef ds:uri="http://schemas.microsoft.com/office/infopath/2007/PartnerControls"/>
    <ds:schemaRef ds:uri="bb907417-988d-4602-bba1-f97f2e69df67"/>
    <ds:schemaRef ds:uri="1116a84c-dc2b-4ff8-b44e-0dd958a258f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32309</Words>
  <Characters>18417</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dc:creator>
  <cp:keywords/>
  <dc:description/>
  <cp:lastModifiedBy>Birutė Valkauskaitė</cp:lastModifiedBy>
  <cp:revision>2</cp:revision>
  <dcterms:created xsi:type="dcterms:W3CDTF">2026-03-19T05:55:00Z</dcterms:created>
  <dcterms:modified xsi:type="dcterms:W3CDTF">2026-03-19T05:55:00Z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0x010100EDCC86A711EAF841AA0EB76CCEB12792</vt:lpwstr>
  </property>
  <property fmtid="{D5CDD505-2E9C-101B-9397-08002B2CF9AE}" pid="3" name="MediaServiceImageTags">
    <vt:lpwstr/>
  </property>
</Properties>
</file>