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4CE5" w14:textId="77777777" w:rsidR="00237C7F" w:rsidRDefault="00237C7F">
      <w:pPr>
        <w:pStyle w:val="Pagrindinistekstas"/>
      </w:pPr>
    </w:p>
    <w:p w14:paraId="16364CE6" w14:textId="77777777" w:rsidR="00237C7F" w:rsidRDefault="00237C7F">
      <w:pPr>
        <w:pStyle w:val="Pagrindinistekstas"/>
      </w:pPr>
    </w:p>
    <w:p w14:paraId="16364CE7" w14:textId="77777777" w:rsidR="00237C7F" w:rsidRDefault="00237C7F">
      <w:pPr>
        <w:pStyle w:val="Pagrindinistekstas"/>
      </w:pPr>
    </w:p>
    <w:p w14:paraId="16364CE8" w14:textId="77777777" w:rsidR="00237C7F" w:rsidRDefault="00237C7F">
      <w:pPr>
        <w:pStyle w:val="Pagrindinistekstas"/>
      </w:pPr>
    </w:p>
    <w:p w14:paraId="16364CE9" w14:textId="77777777" w:rsidR="00237C7F" w:rsidRDefault="00237C7F">
      <w:pPr>
        <w:pStyle w:val="Pagrindinistekstas"/>
      </w:pPr>
    </w:p>
    <w:p w14:paraId="16364CEA" w14:textId="77777777" w:rsidR="00237C7F" w:rsidRDefault="00237C7F">
      <w:pPr>
        <w:pStyle w:val="Pagrindinistekstas"/>
      </w:pPr>
    </w:p>
    <w:p w14:paraId="16364CEB" w14:textId="77777777" w:rsidR="00237C7F" w:rsidRDefault="00237C7F">
      <w:pPr>
        <w:pStyle w:val="Pagrindinistekstas"/>
      </w:pPr>
    </w:p>
    <w:p w14:paraId="16364CEC" w14:textId="77777777" w:rsidR="00237C7F" w:rsidRDefault="00237C7F">
      <w:pPr>
        <w:pStyle w:val="Pagrindinistekstas"/>
      </w:pPr>
    </w:p>
    <w:p w14:paraId="16364CED" w14:textId="77777777" w:rsidR="00237C7F" w:rsidRDefault="00237C7F">
      <w:pPr>
        <w:pStyle w:val="Pagrindinistekstas"/>
      </w:pPr>
    </w:p>
    <w:p w14:paraId="16364CEE" w14:textId="77777777" w:rsidR="00237C7F" w:rsidRDefault="00237C7F">
      <w:pPr>
        <w:pStyle w:val="Pagrindinistekstas"/>
      </w:pPr>
    </w:p>
    <w:p w14:paraId="16364CEF" w14:textId="77777777" w:rsidR="00237C7F" w:rsidRDefault="00237C7F">
      <w:pPr>
        <w:pStyle w:val="Pagrindinistekstas"/>
      </w:pPr>
    </w:p>
    <w:p w14:paraId="16364CF0" w14:textId="77777777" w:rsidR="00237C7F" w:rsidRDefault="00237C7F">
      <w:pPr>
        <w:pStyle w:val="Pagrindinistekstas"/>
      </w:pPr>
    </w:p>
    <w:p w14:paraId="16364CF1" w14:textId="77777777" w:rsidR="00237C7F" w:rsidRDefault="00237C7F">
      <w:pPr>
        <w:pStyle w:val="Pagrindinistekstas"/>
      </w:pPr>
    </w:p>
    <w:p w14:paraId="16364CF2" w14:textId="77777777" w:rsidR="00237C7F" w:rsidRDefault="00237C7F">
      <w:pPr>
        <w:pStyle w:val="Pagrindinistekstas"/>
      </w:pPr>
    </w:p>
    <w:p w14:paraId="16364CF3" w14:textId="77777777" w:rsidR="00237C7F" w:rsidRDefault="00237C7F">
      <w:pPr>
        <w:pStyle w:val="Pagrindinistekstas"/>
      </w:pPr>
    </w:p>
    <w:p w14:paraId="16364CF4" w14:textId="77777777" w:rsidR="00237C7F" w:rsidRDefault="00237C7F">
      <w:pPr>
        <w:pStyle w:val="Pagrindinistekstas"/>
      </w:pPr>
    </w:p>
    <w:p w14:paraId="16364CF5" w14:textId="77777777" w:rsidR="00237C7F" w:rsidRDefault="00237C7F">
      <w:pPr>
        <w:pStyle w:val="Pagrindinistekstas"/>
      </w:pPr>
    </w:p>
    <w:p w14:paraId="0FE9EAB9" w14:textId="77777777" w:rsidR="00EB55C8" w:rsidRDefault="00EB55C8">
      <w:pPr>
        <w:pStyle w:val="Pagrindinistekstas"/>
      </w:pPr>
    </w:p>
    <w:p w14:paraId="6D3BC079" w14:textId="77777777" w:rsidR="00EB55C8" w:rsidRDefault="00EB55C8">
      <w:pPr>
        <w:pStyle w:val="Pagrindinistekstas"/>
      </w:pPr>
    </w:p>
    <w:p w14:paraId="3BFE7EA7" w14:textId="77777777" w:rsidR="00EB55C8" w:rsidRDefault="00EB55C8">
      <w:pPr>
        <w:pStyle w:val="Pagrindinistekstas"/>
      </w:pPr>
    </w:p>
    <w:p w14:paraId="34F29894" w14:textId="77777777" w:rsidR="00EB55C8" w:rsidRDefault="00EB55C8">
      <w:pPr>
        <w:pStyle w:val="Pagrindinistekstas"/>
      </w:pPr>
    </w:p>
    <w:p w14:paraId="1E5A5167" w14:textId="77777777" w:rsidR="00EB55C8" w:rsidRDefault="00EB55C8">
      <w:pPr>
        <w:pStyle w:val="Pagrindinistekstas"/>
      </w:pPr>
    </w:p>
    <w:p w14:paraId="264A7B16" w14:textId="77777777" w:rsidR="00EB55C8" w:rsidRDefault="00EB55C8">
      <w:pPr>
        <w:pStyle w:val="Pagrindinistekstas"/>
      </w:pPr>
    </w:p>
    <w:p w14:paraId="16364CF8" w14:textId="77777777" w:rsidR="00237C7F" w:rsidRDefault="005C6B6E">
      <w:pPr>
        <w:ind w:left="1081" w:right="1079"/>
        <w:jc w:val="center"/>
        <w:rPr>
          <w:b/>
        </w:rPr>
      </w:pPr>
      <w:bookmarkStart w:id="0" w:name="I_PRIEDASPREPARATO_CHARAKTERISTIKŲ_SANTR"/>
      <w:bookmarkEnd w:id="0"/>
      <w:r>
        <w:rPr>
          <w:b/>
        </w:rPr>
        <w:t xml:space="preserve">I </w:t>
      </w:r>
      <w:r>
        <w:rPr>
          <w:b/>
          <w:spacing w:val="-2"/>
        </w:rPr>
        <w:t>PRIEDAS</w:t>
      </w:r>
    </w:p>
    <w:p w14:paraId="16364CF9" w14:textId="77777777" w:rsidR="00237C7F" w:rsidRDefault="00237C7F">
      <w:pPr>
        <w:pStyle w:val="Pagrindinistekstas"/>
        <w:rPr>
          <w:b/>
        </w:rPr>
      </w:pPr>
    </w:p>
    <w:p w14:paraId="16364CFA" w14:textId="77777777" w:rsidR="00237C7F" w:rsidRDefault="005C6B6E">
      <w:pPr>
        <w:spacing w:before="1"/>
        <w:ind w:left="1081" w:right="1081"/>
        <w:jc w:val="center"/>
        <w:rPr>
          <w:b/>
        </w:rPr>
      </w:pPr>
      <w:r>
        <w:rPr>
          <w:b/>
        </w:rPr>
        <w:t>PREPARATO</w:t>
      </w:r>
      <w:r>
        <w:rPr>
          <w:b/>
          <w:spacing w:val="-12"/>
        </w:rPr>
        <w:t xml:space="preserve"> </w:t>
      </w:r>
      <w:r>
        <w:rPr>
          <w:b/>
        </w:rPr>
        <w:t>CHARAKTERISTIKŲ</w:t>
      </w:r>
      <w:r>
        <w:rPr>
          <w:b/>
          <w:spacing w:val="-13"/>
        </w:rPr>
        <w:t xml:space="preserve"> </w:t>
      </w:r>
      <w:r>
        <w:rPr>
          <w:b/>
          <w:spacing w:val="-2"/>
        </w:rPr>
        <w:t>SANTRAUKA</w:t>
      </w:r>
    </w:p>
    <w:p w14:paraId="16364CFB" w14:textId="77777777" w:rsidR="00237C7F" w:rsidRDefault="00237C7F">
      <w:pPr>
        <w:jc w:val="center"/>
        <w:rPr>
          <w:b/>
        </w:rPr>
        <w:sectPr w:rsidR="00237C7F" w:rsidSect="00426EAB">
          <w:headerReference w:type="default" r:id="rId8"/>
          <w:footerReference w:type="default" r:id="rId9"/>
          <w:type w:val="continuous"/>
          <w:pgSz w:w="11907" w:h="16840" w:code="9"/>
          <w:pgMar w:top="1134" w:right="1418" w:bottom="1134" w:left="1418" w:header="737" w:footer="737" w:gutter="0"/>
          <w:pgNumType w:start="1"/>
          <w:cols w:space="720"/>
        </w:sectPr>
      </w:pPr>
    </w:p>
    <w:p w14:paraId="16364CFC" w14:textId="77777777" w:rsidR="00237C7F" w:rsidRPr="004F063B" w:rsidRDefault="005C6B6E">
      <w:pPr>
        <w:pStyle w:val="Sraopastraipa"/>
        <w:numPr>
          <w:ilvl w:val="0"/>
          <w:numId w:val="11"/>
        </w:numPr>
        <w:tabs>
          <w:tab w:val="left" w:pos="710"/>
        </w:tabs>
        <w:spacing w:before="70"/>
        <w:rPr>
          <w:b/>
        </w:rPr>
      </w:pPr>
      <w:r>
        <w:rPr>
          <w:b/>
        </w:rPr>
        <w:lastRenderedPageBreak/>
        <w:t>VAISTINIO</w:t>
      </w:r>
      <w:r>
        <w:rPr>
          <w:b/>
          <w:spacing w:val="-10"/>
        </w:rPr>
        <w:t xml:space="preserve"> </w:t>
      </w:r>
      <w:r>
        <w:rPr>
          <w:b/>
        </w:rPr>
        <w:t>PREPARATO</w:t>
      </w:r>
      <w:r>
        <w:rPr>
          <w:b/>
          <w:spacing w:val="-10"/>
        </w:rPr>
        <w:t xml:space="preserve"> </w:t>
      </w:r>
      <w:r>
        <w:rPr>
          <w:b/>
          <w:spacing w:val="-2"/>
        </w:rPr>
        <w:t>PAVADINIMAS</w:t>
      </w:r>
    </w:p>
    <w:p w14:paraId="2D076A5D" w14:textId="77777777" w:rsidR="004F063B" w:rsidRPr="004F063B" w:rsidRDefault="004F063B" w:rsidP="009D2785">
      <w:pPr>
        <w:tabs>
          <w:tab w:val="left" w:pos="710"/>
        </w:tabs>
        <w:rPr>
          <w:b/>
        </w:rPr>
      </w:pPr>
    </w:p>
    <w:p w14:paraId="216B856F" w14:textId="03DDE894" w:rsidR="004F063B" w:rsidRDefault="007D13F8" w:rsidP="004F063B">
      <w:r>
        <w:t xml:space="preserve">Trabectedin EVER Pharma </w:t>
      </w:r>
      <w:r w:rsidR="005C6B6E">
        <w:t>0,25</w:t>
      </w:r>
      <w:r w:rsidR="005C6B6E">
        <w:rPr>
          <w:spacing w:val="-5"/>
        </w:rPr>
        <w:t xml:space="preserve"> </w:t>
      </w:r>
      <w:r w:rsidR="005C6B6E">
        <w:t>mg</w:t>
      </w:r>
      <w:r w:rsidR="005C6B6E">
        <w:rPr>
          <w:spacing w:val="-6"/>
        </w:rPr>
        <w:t xml:space="preserve"> </w:t>
      </w:r>
      <w:r w:rsidR="005C6B6E">
        <w:t>milteliai</w:t>
      </w:r>
      <w:r w:rsidR="005C6B6E">
        <w:rPr>
          <w:spacing w:val="-4"/>
        </w:rPr>
        <w:t xml:space="preserve"> </w:t>
      </w:r>
      <w:r w:rsidR="005C6B6E">
        <w:t>infuzinio</w:t>
      </w:r>
      <w:r w:rsidR="005C6B6E">
        <w:rPr>
          <w:spacing w:val="-5"/>
        </w:rPr>
        <w:t xml:space="preserve"> </w:t>
      </w:r>
      <w:r w:rsidR="005C6B6E">
        <w:t>tirpalo</w:t>
      </w:r>
      <w:r w:rsidR="005C6B6E">
        <w:rPr>
          <w:spacing w:val="-8"/>
        </w:rPr>
        <w:t xml:space="preserve"> </w:t>
      </w:r>
      <w:r w:rsidR="005C6B6E">
        <w:t xml:space="preserve">koncentratui </w:t>
      </w:r>
    </w:p>
    <w:p w14:paraId="16364CFD" w14:textId="733028F0" w:rsidR="00237C7F" w:rsidRDefault="007D13F8" w:rsidP="004F063B">
      <w:r>
        <w:t xml:space="preserve">Trabectedin EVER Pharma </w:t>
      </w:r>
      <w:r w:rsidR="005C6B6E">
        <w:t>1 mg milteliai infuzinio tirpalo koncentratui</w:t>
      </w:r>
    </w:p>
    <w:p w14:paraId="16364CFE" w14:textId="77777777" w:rsidR="00237C7F" w:rsidRDefault="00237C7F" w:rsidP="009D2785">
      <w:pPr>
        <w:pStyle w:val="Pagrindinistekstas"/>
      </w:pPr>
    </w:p>
    <w:p w14:paraId="3A47E035" w14:textId="77777777" w:rsidR="009D2785" w:rsidRDefault="009D2785" w:rsidP="009D2785">
      <w:pPr>
        <w:pStyle w:val="Pagrindinistekstas"/>
      </w:pPr>
    </w:p>
    <w:p w14:paraId="16364CFF" w14:textId="77777777" w:rsidR="00237C7F" w:rsidRDefault="005C6B6E">
      <w:pPr>
        <w:pStyle w:val="Antrat1"/>
        <w:numPr>
          <w:ilvl w:val="0"/>
          <w:numId w:val="11"/>
        </w:numPr>
        <w:tabs>
          <w:tab w:val="left" w:pos="710"/>
        </w:tabs>
        <w:spacing w:before="0"/>
      </w:pPr>
      <w:r>
        <w:t>KOKYBINĖ</w:t>
      </w:r>
      <w:r>
        <w:rPr>
          <w:spacing w:val="-9"/>
        </w:rPr>
        <w:t xml:space="preserve"> </w:t>
      </w:r>
      <w:r>
        <w:t>IR</w:t>
      </w:r>
      <w:r>
        <w:rPr>
          <w:spacing w:val="-6"/>
        </w:rPr>
        <w:t xml:space="preserve"> </w:t>
      </w:r>
      <w:r>
        <w:t>KIEKYBINĖ</w:t>
      </w:r>
      <w:r>
        <w:rPr>
          <w:spacing w:val="-6"/>
        </w:rPr>
        <w:t xml:space="preserve"> </w:t>
      </w:r>
      <w:r>
        <w:rPr>
          <w:spacing w:val="-2"/>
        </w:rPr>
        <w:t>SUDĖTIS</w:t>
      </w:r>
    </w:p>
    <w:p w14:paraId="2F22E188" w14:textId="77777777" w:rsidR="009D2785" w:rsidRDefault="009D2785" w:rsidP="007D13F8"/>
    <w:p w14:paraId="16364D01" w14:textId="6407629E" w:rsidR="00237C7F" w:rsidRPr="007D13F8" w:rsidRDefault="007D13F8" w:rsidP="007D13F8">
      <w:pPr>
        <w:rPr>
          <w:b/>
          <w:bCs/>
        </w:rPr>
      </w:pPr>
      <w:r w:rsidRPr="007D13F8">
        <w:rPr>
          <w:b/>
          <w:bCs/>
        </w:rPr>
        <w:t xml:space="preserve">Trabectedin EVER Pharma </w:t>
      </w:r>
      <w:r w:rsidR="005C6B6E" w:rsidRPr="007D13F8">
        <w:rPr>
          <w:b/>
          <w:bCs/>
        </w:rPr>
        <w:t>0,25</w:t>
      </w:r>
      <w:r w:rsidR="005C6B6E" w:rsidRPr="007D13F8">
        <w:rPr>
          <w:b/>
          <w:bCs/>
          <w:spacing w:val="-4"/>
        </w:rPr>
        <w:t xml:space="preserve"> </w:t>
      </w:r>
      <w:r w:rsidR="005C6B6E" w:rsidRPr="007D13F8">
        <w:rPr>
          <w:b/>
          <w:bCs/>
          <w:spacing w:val="-5"/>
        </w:rPr>
        <w:t>mg</w:t>
      </w:r>
    </w:p>
    <w:p w14:paraId="55169605" w14:textId="0A5F4030" w:rsidR="00EB2972" w:rsidRDefault="005C6B6E" w:rsidP="007D13F8">
      <w:r w:rsidRPr="009D2785">
        <w:t xml:space="preserve">Kiekviename miltelių flakone yra 0,25 mg trabektedino. </w:t>
      </w:r>
    </w:p>
    <w:p w14:paraId="61EBC5EB" w14:textId="7ECC3F4A" w:rsidR="00C31DCD" w:rsidRDefault="005C6B6E" w:rsidP="007D13F8">
      <w:r w:rsidRPr="009D2785">
        <w:t>Viename ml paruošto tirpalo yra</w:t>
      </w:r>
      <w:r>
        <w:t xml:space="preserve"> 0,</w:t>
      </w:r>
      <w:r w:rsidR="00EB2972">
        <w:t>05 </w:t>
      </w:r>
      <w:r>
        <w:t xml:space="preserve">mg trabektedino. </w:t>
      </w:r>
    </w:p>
    <w:p w14:paraId="1B7AB028" w14:textId="77777777" w:rsidR="00C31DCD" w:rsidRDefault="00C31DCD" w:rsidP="007D13F8"/>
    <w:p w14:paraId="16364D04" w14:textId="4DFAB9BE" w:rsidR="00237C7F" w:rsidRPr="007322A7" w:rsidRDefault="007D13F8" w:rsidP="007D13F8">
      <w:pPr>
        <w:rPr>
          <w:b/>
          <w:bCs/>
        </w:rPr>
      </w:pPr>
      <w:r>
        <w:rPr>
          <w:b/>
          <w:bCs/>
        </w:rPr>
        <w:t xml:space="preserve">Trabectedin EVER Pharma </w:t>
      </w:r>
      <w:r w:rsidR="005C6B6E" w:rsidRPr="007322A7">
        <w:rPr>
          <w:b/>
          <w:bCs/>
        </w:rPr>
        <w:t>1</w:t>
      </w:r>
      <w:r w:rsidR="005C6B6E" w:rsidRPr="007322A7">
        <w:rPr>
          <w:b/>
          <w:bCs/>
          <w:spacing w:val="-2"/>
        </w:rPr>
        <w:t xml:space="preserve"> </w:t>
      </w:r>
      <w:r w:rsidR="005C6B6E" w:rsidRPr="007322A7">
        <w:rPr>
          <w:b/>
          <w:bCs/>
          <w:spacing w:val="-5"/>
        </w:rPr>
        <w:t>mg</w:t>
      </w:r>
    </w:p>
    <w:p w14:paraId="222CC0CF" w14:textId="77777777" w:rsidR="00661669" w:rsidRDefault="005C6B6E" w:rsidP="007D13F8">
      <w:r>
        <w:t xml:space="preserve">Kiekviename miltelių flakone yra 1 mg trabektedino. </w:t>
      </w:r>
    </w:p>
    <w:p w14:paraId="16364D05" w14:textId="26B49FD7" w:rsidR="00237C7F" w:rsidRDefault="005C6B6E" w:rsidP="007D13F8">
      <w:r>
        <w:t>Viename</w:t>
      </w:r>
      <w:r>
        <w:rPr>
          <w:spacing w:val="-4"/>
        </w:rPr>
        <w:t xml:space="preserve"> </w:t>
      </w:r>
      <w:r>
        <w:t>ml</w:t>
      </w:r>
      <w:r>
        <w:rPr>
          <w:spacing w:val="-4"/>
        </w:rPr>
        <w:t xml:space="preserve"> </w:t>
      </w:r>
      <w:r>
        <w:t>paruošto</w:t>
      </w:r>
      <w:r>
        <w:rPr>
          <w:spacing w:val="-5"/>
        </w:rPr>
        <w:t xml:space="preserve"> </w:t>
      </w:r>
      <w:r>
        <w:t>tirpalo</w:t>
      </w:r>
      <w:r>
        <w:rPr>
          <w:spacing w:val="-4"/>
        </w:rPr>
        <w:t xml:space="preserve"> </w:t>
      </w:r>
      <w:r>
        <w:t>yra</w:t>
      </w:r>
      <w:r>
        <w:rPr>
          <w:spacing w:val="-5"/>
        </w:rPr>
        <w:t xml:space="preserve"> </w:t>
      </w:r>
      <w:r>
        <w:t>0,05</w:t>
      </w:r>
      <w:r>
        <w:rPr>
          <w:spacing w:val="-5"/>
        </w:rPr>
        <w:t xml:space="preserve"> </w:t>
      </w:r>
      <w:r>
        <w:t>mg</w:t>
      </w:r>
      <w:r>
        <w:rPr>
          <w:spacing w:val="-8"/>
        </w:rPr>
        <w:t xml:space="preserve"> </w:t>
      </w:r>
      <w:r>
        <w:t xml:space="preserve">trabektedino. </w:t>
      </w:r>
    </w:p>
    <w:p w14:paraId="69904718" w14:textId="77777777" w:rsidR="00C31DCD" w:rsidRDefault="00C31DCD" w:rsidP="007D13F8"/>
    <w:p w14:paraId="16364D06" w14:textId="4C66CFA0" w:rsidR="00237C7F" w:rsidRDefault="005C6B6E" w:rsidP="007D13F8">
      <w:r>
        <w:t>Visos pagalbinės medžiagos išvardytos 6.1 skyriuje.</w:t>
      </w:r>
    </w:p>
    <w:p w14:paraId="3E22B594" w14:textId="77777777" w:rsidR="00D96305" w:rsidRDefault="00D96305" w:rsidP="007D13F8"/>
    <w:p w14:paraId="299CA39D" w14:textId="77777777" w:rsidR="00D96305" w:rsidRDefault="00D96305" w:rsidP="007D13F8"/>
    <w:p w14:paraId="16364D08" w14:textId="77777777" w:rsidR="00237C7F" w:rsidRDefault="005C6B6E">
      <w:pPr>
        <w:pStyle w:val="Antrat1"/>
        <w:numPr>
          <w:ilvl w:val="0"/>
          <w:numId w:val="11"/>
        </w:numPr>
        <w:tabs>
          <w:tab w:val="left" w:pos="710"/>
        </w:tabs>
        <w:spacing w:before="0"/>
      </w:pPr>
      <w:r>
        <w:t>FARMACINĖ</w:t>
      </w:r>
      <w:r>
        <w:rPr>
          <w:spacing w:val="-11"/>
        </w:rPr>
        <w:t xml:space="preserve"> </w:t>
      </w:r>
      <w:r>
        <w:rPr>
          <w:spacing w:val="-4"/>
        </w:rPr>
        <w:t>FORMA</w:t>
      </w:r>
    </w:p>
    <w:p w14:paraId="16364D09" w14:textId="77777777" w:rsidR="00237C7F" w:rsidRDefault="00237C7F" w:rsidP="00842B4D"/>
    <w:p w14:paraId="4B9DF75E" w14:textId="77777777" w:rsidR="00017B87" w:rsidRDefault="005C6B6E" w:rsidP="00842B4D">
      <w:r>
        <w:t>Milteliai</w:t>
      </w:r>
      <w:r>
        <w:rPr>
          <w:spacing w:val="-8"/>
        </w:rPr>
        <w:t xml:space="preserve"> </w:t>
      </w:r>
      <w:r>
        <w:t>infuzinio</w:t>
      </w:r>
      <w:r>
        <w:rPr>
          <w:spacing w:val="-9"/>
        </w:rPr>
        <w:t xml:space="preserve"> </w:t>
      </w:r>
      <w:r>
        <w:t>tirpalo</w:t>
      </w:r>
      <w:r>
        <w:rPr>
          <w:spacing w:val="-6"/>
        </w:rPr>
        <w:t xml:space="preserve"> </w:t>
      </w:r>
      <w:r>
        <w:t>koncentratui</w:t>
      </w:r>
      <w:r>
        <w:rPr>
          <w:spacing w:val="-3"/>
        </w:rPr>
        <w:t xml:space="preserve"> </w:t>
      </w:r>
      <w:r>
        <w:t>(milteliai</w:t>
      </w:r>
      <w:r>
        <w:rPr>
          <w:spacing w:val="-5"/>
        </w:rPr>
        <w:t xml:space="preserve"> </w:t>
      </w:r>
      <w:r>
        <w:t xml:space="preserve">koncentratui). </w:t>
      </w:r>
    </w:p>
    <w:p w14:paraId="16364D0A" w14:textId="53C870D8" w:rsidR="00237C7F" w:rsidRDefault="005C6B6E" w:rsidP="00842B4D">
      <w:r>
        <w:t>Balti arba balkšvi milteliai.</w:t>
      </w:r>
    </w:p>
    <w:p w14:paraId="16364D0B" w14:textId="77777777" w:rsidR="00237C7F" w:rsidRDefault="00237C7F" w:rsidP="00842B4D"/>
    <w:p w14:paraId="294AD1B7" w14:textId="77777777" w:rsidR="00D96305" w:rsidRDefault="00D96305" w:rsidP="00842B4D"/>
    <w:p w14:paraId="16364D0C" w14:textId="77777777" w:rsidR="00237C7F" w:rsidRDefault="005C6B6E">
      <w:pPr>
        <w:pStyle w:val="Antrat1"/>
        <w:numPr>
          <w:ilvl w:val="0"/>
          <w:numId w:val="11"/>
        </w:numPr>
        <w:tabs>
          <w:tab w:val="left" w:pos="710"/>
        </w:tabs>
        <w:spacing w:before="0"/>
      </w:pPr>
      <w:r>
        <w:t>KLINIKINĖ</w:t>
      </w:r>
      <w:r>
        <w:rPr>
          <w:spacing w:val="-8"/>
        </w:rPr>
        <w:t xml:space="preserve"> </w:t>
      </w:r>
      <w:r>
        <w:rPr>
          <w:spacing w:val="-2"/>
        </w:rPr>
        <w:t>INFORMACIJA</w:t>
      </w:r>
    </w:p>
    <w:p w14:paraId="16364D0D" w14:textId="77777777" w:rsidR="00237C7F" w:rsidRDefault="00237C7F">
      <w:pPr>
        <w:pStyle w:val="Pagrindinistekstas"/>
        <w:spacing w:before="1"/>
        <w:rPr>
          <w:b/>
        </w:rPr>
      </w:pPr>
    </w:p>
    <w:p w14:paraId="16364D0E" w14:textId="77777777" w:rsidR="00237C7F" w:rsidRDefault="005C6B6E">
      <w:pPr>
        <w:pStyle w:val="Antrat2"/>
        <w:numPr>
          <w:ilvl w:val="1"/>
          <w:numId w:val="11"/>
        </w:numPr>
        <w:tabs>
          <w:tab w:val="left" w:pos="710"/>
        </w:tabs>
      </w:pPr>
      <w:r>
        <w:t>Terapinės</w:t>
      </w:r>
      <w:r>
        <w:rPr>
          <w:spacing w:val="-8"/>
        </w:rPr>
        <w:t xml:space="preserve"> </w:t>
      </w:r>
      <w:r>
        <w:rPr>
          <w:spacing w:val="-2"/>
        </w:rPr>
        <w:t>indikacijos</w:t>
      </w:r>
    </w:p>
    <w:p w14:paraId="068E1992" w14:textId="77777777" w:rsidR="00B44B50" w:rsidRDefault="00B44B50" w:rsidP="005B1D3E">
      <w:pPr>
        <w:jc w:val="both"/>
      </w:pPr>
    </w:p>
    <w:p w14:paraId="16364D0F" w14:textId="0C9853AA" w:rsidR="00237C7F" w:rsidRDefault="007D13F8" w:rsidP="00EB55C8">
      <w:r>
        <w:t xml:space="preserve">Trabectedin EVER Pharma </w:t>
      </w:r>
      <w:r w:rsidR="005C6B6E">
        <w:t>skirtas</w:t>
      </w:r>
      <w:r w:rsidR="005C6B6E">
        <w:rPr>
          <w:spacing w:val="-4"/>
        </w:rPr>
        <w:t xml:space="preserve"> </w:t>
      </w:r>
      <w:r w:rsidR="005C6B6E">
        <w:t>suaugusių</w:t>
      </w:r>
      <w:r w:rsidR="005C6B6E">
        <w:rPr>
          <w:spacing w:val="-6"/>
        </w:rPr>
        <w:t xml:space="preserve"> </w:t>
      </w:r>
      <w:r w:rsidR="005C6B6E">
        <w:t>pacientų,</w:t>
      </w:r>
      <w:r w:rsidR="005C6B6E">
        <w:rPr>
          <w:spacing w:val="-4"/>
        </w:rPr>
        <w:t xml:space="preserve"> </w:t>
      </w:r>
      <w:r w:rsidR="005C6B6E">
        <w:t>sergančių</w:t>
      </w:r>
      <w:r w:rsidR="005C6B6E">
        <w:rPr>
          <w:spacing w:val="-4"/>
        </w:rPr>
        <w:t xml:space="preserve"> </w:t>
      </w:r>
      <w:r w:rsidR="005C6B6E">
        <w:t>progresavusia</w:t>
      </w:r>
      <w:r w:rsidR="005C6B6E">
        <w:rPr>
          <w:spacing w:val="-4"/>
        </w:rPr>
        <w:t xml:space="preserve"> </w:t>
      </w:r>
      <w:r w:rsidR="005C6B6E">
        <w:t>minkštųjų</w:t>
      </w:r>
      <w:r w:rsidR="005C6B6E">
        <w:rPr>
          <w:spacing w:val="-4"/>
        </w:rPr>
        <w:t xml:space="preserve"> </w:t>
      </w:r>
      <w:r w:rsidR="005C6B6E">
        <w:t>audinių</w:t>
      </w:r>
      <w:r w:rsidR="005C6B6E">
        <w:rPr>
          <w:spacing w:val="-6"/>
        </w:rPr>
        <w:t xml:space="preserve"> </w:t>
      </w:r>
      <w:r w:rsidR="005C6B6E">
        <w:t>sarkoma</w:t>
      </w:r>
      <w:r w:rsidR="00B7010C">
        <w:t xml:space="preserve"> gydymui,</w:t>
      </w:r>
      <w:r w:rsidR="00856EA4">
        <w:t xml:space="preserve"> kai gydymas antraciklinais ir ifosfamidu buvo neefektyvus arba kai šie vaistiniai preparatai pacientui netinka</w:t>
      </w:r>
      <w:r w:rsidR="005C6B6E">
        <w:t>. Veiksmingumo duomenys yra daugiausia gauti tiriant liposarkoma ir lejomiosarkoma sergančius pacientus.</w:t>
      </w:r>
    </w:p>
    <w:p w14:paraId="16364D10" w14:textId="77777777" w:rsidR="00237C7F" w:rsidRDefault="00237C7F" w:rsidP="00B44B50"/>
    <w:p w14:paraId="16364D11" w14:textId="5BAF0D3A" w:rsidR="00237C7F" w:rsidRPr="006206FB" w:rsidRDefault="005C6B6E" w:rsidP="005B1D3E">
      <w:pPr>
        <w:jc w:val="both"/>
      </w:pPr>
      <w:r>
        <w:t>Trabectedin</w:t>
      </w:r>
      <w:r>
        <w:rPr>
          <w:spacing w:val="-3"/>
        </w:rPr>
        <w:t xml:space="preserve"> </w:t>
      </w:r>
      <w:r w:rsidR="00FE2334">
        <w:t>EVER Pharma</w:t>
      </w:r>
      <w:r>
        <w:t>,</w:t>
      </w:r>
      <w:r>
        <w:rPr>
          <w:spacing w:val="-3"/>
        </w:rPr>
        <w:t xml:space="preserve"> </w:t>
      </w:r>
      <w:r w:rsidR="006E01D8">
        <w:t>vartojamas kartu su pegiliuot</w:t>
      </w:r>
      <w:r w:rsidR="00EC1AA5">
        <w:t>u</w:t>
      </w:r>
      <w:r w:rsidR="006E01D8">
        <w:t xml:space="preserve"> liposomi</w:t>
      </w:r>
      <w:r w:rsidR="00EC1AA5">
        <w:t>niu</w:t>
      </w:r>
      <w:r w:rsidR="006E01D8">
        <w:t xml:space="preserve"> doksorubicinu (PLD), skirtas recidyvavusio, platinai jautraus </w:t>
      </w:r>
      <w:r w:rsidRPr="00B93F01">
        <w:t>kiaušidžių vėži</w:t>
      </w:r>
      <w:r w:rsidR="00340332">
        <w:t>o</w:t>
      </w:r>
      <w:r w:rsidRPr="00B93F01">
        <w:t>, gydymui</w:t>
      </w:r>
      <w:r w:rsidRPr="007322A7">
        <w:t>.</w:t>
      </w:r>
    </w:p>
    <w:p w14:paraId="022D5A7B" w14:textId="77777777" w:rsidR="00842B4D" w:rsidRPr="00842B4D" w:rsidRDefault="00842B4D" w:rsidP="005B1D3E">
      <w:pPr>
        <w:jc w:val="both"/>
      </w:pPr>
    </w:p>
    <w:p w14:paraId="16364D12" w14:textId="77777777" w:rsidR="00237C7F" w:rsidRDefault="005C6B6E" w:rsidP="00842B4D">
      <w:pPr>
        <w:pStyle w:val="Antrat2"/>
        <w:numPr>
          <w:ilvl w:val="1"/>
          <w:numId w:val="11"/>
        </w:numPr>
        <w:tabs>
          <w:tab w:val="left" w:pos="710"/>
        </w:tabs>
      </w:pPr>
      <w:r>
        <w:t>Dozavimas</w:t>
      </w:r>
      <w:r>
        <w:rPr>
          <w:spacing w:val="-8"/>
        </w:rPr>
        <w:t xml:space="preserve"> </w:t>
      </w:r>
      <w:r>
        <w:t>ir</w:t>
      </w:r>
      <w:r>
        <w:rPr>
          <w:spacing w:val="-3"/>
        </w:rPr>
        <w:t xml:space="preserve"> </w:t>
      </w:r>
      <w:r>
        <w:t>vartojimo</w:t>
      </w:r>
      <w:r>
        <w:rPr>
          <w:spacing w:val="-6"/>
        </w:rPr>
        <w:t xml:space="preserve"> </w:t>
      </w:r>
      <w:r>
        <w:rPr>
          <w:spacing w:val="-2"/>
        </w:rPr>
        <w:t>metodas</w:t>
      </w:r>
    </w:p>
    <w:p w14:paraId="6ED45ECF" w14:textId="77777777" w:rsidR="00820B4D" w:rsidRDefault="00820B4D" w:rsidP="00820B4D">
      <w:pPr>
        <w:jc w:val="both"/>
      </w:pPr>
    </w:p>
    <w:p w14:paraId="5284027E" w14:textId="61963F7F" w:rsidR="000330FC" w:rsidRDefault="007D13F8" w:rsidP="00EB55C8">
      <w:r>
        <w:t xml:space="preserve">Trabectedin EVER Pharma </w:t>
      </w:r>
      <w:r w:rsidR="005C6B6E">
        <w:t>turi</w:t>
      </w:r>
      <w:r w:rsidR="005C6B6E">
        <w:rPr>
          <w:spacing w:val="-5"/>
        </w:rPr>
        <w:t xml:space="preserve"> </w:t>
      </w:r>
      <w:r w:rsidR="005C6B6E">
        <w:t>būti</w:t>
      </w:r>
      <w:r w:rsidR="005C6B6E">
        <w:rPr>
          <w:spacing w:val="-2"/>
        </w:rPr>
        <w:t xml:space="preserve"> </w:t>
      </w:r>
      <w:r w:rsidR="005C6B6E">
        <w:t>vartojamas</w:t>
      </w:r>
      <w:r w:rsidR="005C6B6E">
        <w:rPr>
          <w:spacing w:val="-3"/>
        </w:rPr>
        <w:t xml:space="preserve"> </w:t>
      </w:r>
      <w:r w:rsidR="005C6B6E">
        <w:t>prižiūrint</w:t>
      </w:r>
      <w:r w:rsidR="005C6B6E">
        <w:rPr>
          <w:spacing w:val="-2"/>
        </w:rPr>
        <w:t xml:space="preserve"> </w:t>
      </w:r>
      <w:r w:rsidR="005C6B6E">
        <w:t>gydytojui,</w:t>
      </w:r>
      <w:r w:rsidR="005C6B6E">
        <w:rPr>
          <w:spacing w:val="-6"/>
        </w:rPr>
        <w:t xml:space="preserve"> </w:t>
      </w:r>
      <w:r w:rsidR="005C6B6E">
        <w:t>turinčiam</w:t>
      </w:r>
      <w:r w:rsidR="005C6B6E">
        <w:rPr>
          <w:spacing w:val="-7"/>
        </w:rPr>
        <w:t xml:space="preserve"> </w:t>
      </w:r>
      <w:r w:rsidR="005C6B6E">
        <w:t>gydymo</w:t>
      </w:r>
      <w:r w:rsidR="005C6B6E">
        <w:rPr>
          <w:spacing w:val="-3"/>
        </w:rPr>
        <w:t xml:space="preserve"> </w:t>
      </w:r>
      <w:r w:rsidR="005C6B6E">
        <w:t>chemoterapiniais vaistiniais preparatais patirties. Šio vaistinio preparato vartojimą gali prižiūrėti tik kvalifikuoti</w:t>
      </w:r>
      <w:r w:rsidR="000330FC">
        <w:t xml:space="preserve"> onkologai</w:t>
      </w:r>
      <w:r w:rsidR="000330FC">
        <w:rPr>
          <w:spacing w:val="-3"/>
        </w:rPr>
        <w:t xml:space="preserve"> </w:t>
      </w:r>
      <w:r w:rsidR="000330FC">
        <w:t>ar</w:t>
      </w:r>
      <w:r w:rsidR="000330FC">
        <w:rPr>
          <w:spacing w:val="-3"/>
        </w:rPr>
        <w:t xml:space="preserve"> </w:t>
      </w:r>
      <w:r w:rsidR="000330FC">
        <w:t>kiti</w:t>
      </w:r>
      <w:r w:rsidR="000330FC">
        <w:rPr>
          <w:spacing w:val="-3"/>
        </w:rPr>
        <w:t xml:space="preserve"> </w:t>
      </w:r>
      <w:r w:rsidR="000330FC">
        <w:t>sveikatos</w:t>
      </w:r>
      <w:r w:rsidR="000330FC">
        <w:rPr>
          <w:spacing w:val="-3"/>
        </w:rPr>
        <w:t xml:space="preserve"> </w:t>
      </w:r>
      <w:r w:rsidR="000330FC">
        <w:t>priežiūros</w:t>
      </w:r>
      <w:r w:rsidR="000330FC">
        <w:rPr>
          <w:spacing w:val="-5"/>
        </w:rPr>
        <w:t xml:space="preserve"> </w:t>
      </w:r>
      <w:r w:rsidR="000330FC">
        <w:t>specialistai,</w:t>
      </w:r>
      <w:r w:rsidR="000330FC">
        <w:rPr>
          <w:spacing w:val="-6"/>
        </w:rPr>
        <w:t xml:space="preserve"> </w:t>
      </w:r>
      <w:r w:rsidR="000330FC">
        <w:t>turintys</w:t>
      </w:r>
      <w:r w:rsidR="000330FC">
        <w:rPr>
          <w:spacing w:val="-3"/>
        </w:rPr>
        <w:t xml:space="preserve"> </w:t>
      </w:r>
      <w:r w:rsidR="000330FC">
        <w:t>citotoksinių</w:t>
      </w:r>
      <w:r w:rsidR="000330FC">
        <w:rPr>
          <w:spacing w:val="-3"/>
        </w:rPr>
        <w:t xml:space="preserve"> </w:t>
      </w:r>
      <w:r w:rsidR="000330FC">
        <w:t>vaistinių</w:t>
      </w:r>
      <w:r w:rsidR="000330FC">
        <w:rPr>
          <w:spacing w:val="-3"/>
        </w:rPr>
        <w:t xml:space="preserve"> </w:t>
      </w:r>
      <w:r w:rsidR="000330FC">
        <w:t>preparatų</w:t>
      </w:r>
      <w:r w:rsidR="000330FC">
        <w:rPr>
          <w:spacing w:val="-6"/>
        </w:rPr>
        <w:t xml:space="preserve"> </w:t>
      </w:r>
      <w:r w:rsidR="000330FC">
        <w:t xml:space="preserve">skyrimo </w:t>
      </w:r>
      <w:r w:rsidR="000330FC">
        <w:rPr>
          <w:spacing w:val="-2"/>
        </w:rPr>
        <w:t>patirties.</w:t>
      </w:r>
    </w:p>
    <w:p w14:paraId="6B289B6F" w14:textId="77777777" w:rsidR="00237C7F" w:rsidRDefault="00237C7F" w:rsidP="008E2F17">
      <w:pPr>
        <w:jc w:val="both"/>
      </w:pPr>
    </w:p>
    <w:p w14:paraId="705D81E3" w14:textId="77777777" w:rsidR="000330FC" w:rsidRPr="00820B4D" w:rsidRDefault="000330FC" w:rsidP="000330FC">
      <w:pPr>
        <w:jc w:val="both"/>
        <w:rPr>
          <w:u w:val="single"/>
        </w:rPr>
      </w:pPr>
      <w:r w:rsidRPr="00820B4D">
        <w:rPr>
          <w:u w:val="single"/>
        </w:rPr>
        <w:t>Dozavimas</w:t>
      </w:r>
    </w:p>
    <w:p w14:paraId="4E4CDA53" w14:textId="77777777" w:rsidR="000330FC" w:rsidRDefault="000330FC" w:rsidP="000330FC">
      <w:pPr>
        <w:jc w:val="both"/>
      </w:pPr>
    </w:p>
    <w:p w14:paraId="75607B8A" w14:textId="659B5810" w:rsidR="000330FC" w:rsidRDefault="000330FC" w:rsidP="000330FC">
      <w:pPr>
        <w:jc w:val="both"/>
      </w:pPr>
      <w:r>
        <w:t>Minkštųjų audinių sarkom</w:t>
      </w:r>
      <w:r w:rsidR="00A13EC8">
        <w:t>ų</w:t>
      </w:r>
      <w:r>
        <w:t xml:space="preserve"> gydymui rekomenduojama dozė yra 1,5 mg/m</w:t>
      </w:r>
      <w:r>
        <w:rPr>
          <w:vertAlign w:val="superscript"/>
        </w:rPr>
        <w:t>2</w:t>
      </w:r>
      <w:r>
        <w:t xml:space="preserve"> kūno paviršiaus ploto, kuri</w:t>
      </w:r>
      <w:r>
        <w:rPr>
          <w:spacing w:val="-1"/>
        </w:rPr>
        <w:t xml:space="preserve"> </w:t>
      </w:r>
      <w:r>
        <w:t>per</w:t>
      </w:r>
      <w:r>
        <w:rPr>
          <w:spacing w:val="-4"/>
        </w:rPr>
        <w:t xml:space="preserve"> </w:t>
      </w:r>
      <w:r>
        <w:t>24 valandas</w:t>
      </w:r>
      <w:r>
        <w:rPr>
          <w:spacing w:val="-4"/>
        </w:rPr>
        <w:t xml:space="preserve"> </w:t>
      </w:r>
      <w:r>
        <w:t>sulašinama į</w:t>
      </w:r>
      <w:r>
        <w:rPr>
          <w:spacing w:val="-1"/>
        </w:rPr>
        <w:t xml:space="preserve"> </w:t>
      </w:r>
      <w:r>
        <w:t>veną vieną</w:t>
      </w:r>
      <w:r>
        <w:rPr>
          <w:spacing w:val="-1"/>
        </w:rPr>
        <w:t xml:space="preserve"> </w:t>
      </w:r>
      <w:r>
        <w:t>kartą</w:t>
      </w:r>
      <w:r>
        <w:rPr>
          <w:spacing w:val="-4"/>
        </w:rPr>
        <w:t xml:space="preserve"> </w:t>
      </w:r>
      <w:r>
        <w:t>per</w:t>
      </w:r>
      <w:r>
        <w:rPr>
          <w:spacing w:val="-4"/>
        </w:rPr>
        <w:t xml:space="preserve"> </w:t>
      </w:r>
      <w:r>
        <w:t>savaitę,</w:t>
      </w:r>
      <w:r>
        <w:rPr>
          <w:spacing w:val="-4"/>
        </w:rPr>
        <w:t xml:space="preserve"> </w:t>
      </w:r>
      <w:r>
        <w:t>tarp</w:t>
      </w:r>
      <w:r>
        <w:rPr>
          <w:spacing w:val="-1"/>
        </w:rPr>
        <w:t xml:space="preserve"> </w:t>
      </w:r>
      <w:r>
        <w:t>gydymo ciklų darant</w:t>
      </w:r>
      <w:r>
        <w:rPr>
          <w:spacing w:val="-1"/>
        </w:rPr>
        <w:t xml:space="preserve"> </w:t>
      </w:r>
      <w:r>
        <w:t>trijų savaičių pertraukas.</w:t>
      </w:r>
    </w:p>
    <w:p w14:paraId="117051B9" w14:textId="77777777" w:rsidR="000330FC" w:rsidRDefault="000330FC" w:rsidP="000330FC">
      <w:pPr>
        <w:jc w:val="both"/>
      </w:pPr>
    </w:p>
    <w:p w14:paraId="1CFBF1F6" w14:textId="1CCB982E" w:rsidR="000330FC" w:rsidRDefault="006C0B80" w:rsidP="000330FC">
      <w:pPr>
        <w:jc w:val="both"/>
      </w:pPr>
      <w:r w:rsidRPr="007B5641">
        <w:t xml:space="preserve">Gydant </w:t>
      </w:r>
      <w:r w:rsidRPr="00643271">
        <w:t>kiaušidžių vėžį</w:t>
      </w:r>
      <w:r w:rsidRPr="007B5641">
        <w:t>,</w:t>
      </w:r>
      <w:r>
        <w:t xml:space="preserve"> Trabectedin EVER Pharma vartojamas kas tris savaites, skiriant 3</w:t>
      </w:r>
      <w:r w:rsidR="006A6B51">
        <w:t> </w:t>
      </w:r>
      <w:r>
        <w:t xml:space="preserve">valandų trukmės infuziją, kurios dozė </w:t>
      </w:r>
      <w:r w:rsidRPr="007B5641">
        <w:t xml:space="preserve">yra </w:t>
      </w:r>
      <w:r w:rsidRPr="00643271">
        <w:t>1,1</w:t>
      </w:r>
      <w:r w:rsidR="00BB5073">
        <w:t> </w:t>
      </w:r>
      <w:r w:rsidRPr="00643271">
        <w:t>mg/m²</w:t>
      </w:r>
      <w:r w:rsidRPr="007B5641">
        <w:t>, iš</w:t>
      </w:r>
      <w:r>
        <w:t xml:space="preserve"> karto po 30</w:t>
      </w:r>
      <w:r w:rsidR="00BB5073">
        <w:t> </w:t>
      </w:r>
      <w:r>
        <w:t>mg/m² PLD infuzijos. Siekiant sumažinti PLD sukeltų infuzinių reakcijų riziką, pradinė dozė leidžiama ne didesniu kaip 1</w:t>
      </w:r>
      <w:r w:rsidR="00BB5073">
        <w:t> </w:t>
      </w:r>
      <w:r>
        <w:t>mg/min. greičiu. Jei infuzinės reakcijos nepastebima, vėlesnės PLD infuzijos gali būti atliekamos per 1</w:t>
      </w:r>
      <w:r w:rsidR="00366255">
        <w:t> </w:t>
      </w:r>
      <w:r>
        <w:t xml:space="preserve">valandą (specifinių vartojimo nurodymų </w:t>
      </w:r>
      <w:r w:rsidR="00704FC9">
        <w:t xml:space="preserve">taip pat </w:t>
      </w:r>
      <w:r w:rsidR="000330FC">
        <w:t>žr. PLD preparato charakteristikų santraukoje [PCS]).</w:t>
      </w:r>
    </w:p>
    <w:p w14:paraId="087E3659" w14:textId="77777777" w:rsidR="000330FC" w:rsidRDefault="000330FC" w:rsidP="000330FC">
      <w:pPr>
        <w:jc w:val="both"/>
      </w:pPr>
    </w:p>
    <w:p w14:paraId="6CF7AED9" w14:textId="30DB5B67" w:rsidR="000330FC" w:rsidRDefault="000330FC" w:rsidP="000330FC">
      <w:pPr>
        <w:jc w:val="both"/>
      </w:pPr>
      <w:r>
        <w:t xml:space="preserve">30 minučių prieš infuziją visi pacientai turi gauti kortikosteroidų: į veną reikia suleisti 20 mg </w:t>
      </w:r>
      <w:r>
        <w:lastRenderedPageBreak/>
        <w:t>deksametazono</w:t>
      </w:r>
      <w:r>
        <w:rPr>
          <w:spacing w:val="-3"/>
        </w:rPr>
        <w:t xml:space="preserve"> </w:t>
      </w:r>
      <w:r>
        <w:t>prieš</w:t>
      </w:r>
      <w:r>
        <w:rPr>
          <w:spacing w:val="-3"/>
        </w:rPr>
        <w:t xml:space="preserve"> </w:t>
      </w:r>
      <w:r>
        <w:t>PLD</w:t>
      </w:r>
      <w:r>
        <w:rPr>
          <w:spacing w:val="-3"/>
        </w:rPr>
        <w:t xml:space="preserve"> </w:t>
      </w:r>
      <w:r>
        <w:t>(gydant vaistinių</w:t>
      </w:r>
      <w:r>
        <w:rPr>
          <w:spacing w:val="-3"/>
        </w:rPr>
        <w:t xml:space="preserve"> </w:t>
      </w:r>
      <w:r>
        <w:t>preparatų</w:t>
      </w:r>
      <w:r>
        <w:rPr>
          <w:spacing w:val="-5"/>
        </w:rPr>
        <w:t xml:space="preserve"> </w:t>
      </w:r>
      <w:r>
        <w:t>deriniu)</w:t>
      </w:r>
      <w:r>
        <w:rPr>
          <w:spacing w:val="-3"/>
        </w:rPr>
        <w:t xml:space="preserve"> </w:t>
      </w:r>
      <w:r>
        <w:t>arba</w:t>
      </w:r>
      <w:r>
        <w:rPr>
          <w:spacing w:val="-3"/>
        </w:rPr>
        <w:t xml:space="preserve"> </w:t>
      </w:r>
      <w:r>
        <w:t>prieš</w:t>
      </w:r>
      <w:r>
        <w:rPr>
          <w:spacing w:val="-4"/>
        </w:rPr>
        <w:t xml:space="preserve"> </w:t>
      </w:r>
      <w:r w:rsidR="00B15D1F">
        <w:t>Trabectedin EVER Pharma</w:t>
      </w:r>
      <w:r w:rsidR="00B15D1F">
        <w:rPr>
          <w:spacing w:val="-5"/>
        </w:rPr>
        <w:t xml:space="preserve"> </w:t>
      </w:r>
      <w:r>
        <w:t>(gydant vienu vaistiniu preparatu). Tai ne tik vėmimo profilaktikos, bet ir (manoma) kepenų apsaugos priemonė. Jeigu reikia, galima skirti papildomų antiemetikų.</w:t>
      </w:r>
    </w:p>
    <w:p w14:paraId="74FBB5B6" w14:textId="77777777" w:rsidR="000330FC" w:rsidRDefault="000330FC" w:rsidP="000330FC">
      <w:pPr>
        <w:jc w:val="both"/>
      </w:pPr>
    </w:p>
    <w:p w14:paraId="7777031F" w14:textId="27C34E68" w:rsidR="000330FC" w:rsidRDefault="000330FC" w:rsidP="000330FC">
      <w:pPr>
        <w:jc w:val="both"/>
      </w:pPr>
      <w:r>
        <w:t>Gydymą</w:t>
      </w:r>
      <w:r>
        <w:rPr>
          <w:spacing w:val="-5"/>
        </w:rPr>
        <w:t xml:space="preserve"> </w:t>
      </w:r>
      <w:r w:rsidR="007D13F8">
        <w:t xml:space="preserve">Trabectedin EVER Pharma </w:t>
      </w:r>
      <w:r>
        <w:t>galima</w:t>
      </w:r>
      <w:r>
        <w:rPr>
          <w:spacing w:val="-5"/>
        </w:rPr>
        <w:t xml:space="preserve"> </w:t>
      </w:r>
      <w:r>
        <w:t>pradėti,</w:t>
      </w:r>
      <w:r>
        <w:rPr>
          <w:spacing w:val="-9"/>
        </w:rPr>
        <w:t xml:space="preserve"> </w:t>
      </w:r>
      <w:r>
        <w:t>jeigu</w:t>
      </w:r>
      <w:r>
        <w:rPr>
          <w:spacing w:val="-5"/>
        </w:rPr>
        <w:t xml:space="preserve"> </w:t>
      </w:r>
      <w:r>
        <w:t>paciento</w:t>
      </w:r>
      <w:r>
        <w:rPr>
          <w:spacing w:val="-5"/>
        </w:rPr>
        <w:t xml:space="preserve"> </w:t>
      </w:r>
      <w:r>
        <w:t>būklė</w:t>
      </w:r>
      <w:r>
        <w:rPr>
          <w:spacing w:val="-5"/>
        </w:rPr>
        <w:t xml:space="preserve"> </w:t>
      </w:r>
      <w:r>
        <w:t>atitinka</w:t>
      </w:r>
      <w:r>
        <w:rPr>
          <w:spacing w:val="-5"/>
        </w:rPr>
        <w:t xml:space="preserve"> </w:t>
      </w:r>
      <w:r>
        <w:t>šiuos</w:t>
      </w:r>
      <w:r>
        <w:rPr>
          <w:spacing w:val="-4"/>
        </w:rPr>
        <w:t xml:space="preserve"> </w:t>
      </w:r>
      <w:r>
        <w:rPr>
          <w:spacing w:val="-2"/>
        </w:rPr>
        <w:t>kriterijus:</w:t>
      </w:r>
    </w:p>
    <w:p w14:paraId="2BBFADC8" w14:textId="77777777" w:rsidR="000330FC" w:rsidRDefault="000330FC" w:rsidP="000330FC">
      <w:pPr>
        <w:jc w:val="both"/>
      </w:pPr>
    </w:p>
    <w:p w14:paraId="737A8C53" w14:textId="32C9F79D" w:rsidR="000330FC" w:rsidRDefault="000330FC" w:rsidP="000330FC">
      <w:pPr>
        <w:jc w:val="both"/>
      </w:pPr>
      <w:r>
        <w:t>-</w:t>
      </w:r>
      <w:r>
        <w:tab/>
      </w:r>
      <w:r w:rsidR="0013070C">
        <w:t>A</w:t>
      </w:r>
      <w:r>
        <w:t>bsoliutusis</w:t>
      </w:r>
      <w:r>
        <w:rPr>
          <w:spacing w:val="-3"/>
        </w:rPr>
        <w:t xml:space="preserve"> </w:t>
      </w:r>
      <w:r>
        <w:t>neutrofilų</w:t>
      </w:r>
      <w:r>
        <w:rPr>
          <w:spacing w:val="-3"/>
        </w:rPr>
        <w:t xml:space="preserve"> </w:t>
      </w:r>
      <w:r>
        <w:t>skaičius</w:t>
      </w:r>
      <w:r>
        <w:rPr>
          <w:spacing w:val="-6"/>
        </w:rPr>
        <w:t xml:space="preserve"> </w:t>
      </w:r>
      <w:r>
        <w:t>(toliau</w:t>
      </w:r>
      <w:r>
        <w:rPr>
          <w:spacing w:val="-1"/>
        </w:rPr>
        <w:t xml:space="preserve"> </w:t>
      </w:r>
      <w:r>
        <w:t>-</w:t>
      </w:r>
      <w:r>
        <w:rPr>
          <w:spacing w:val="-7"/>
        </w:rPr>
        <w:t xml:space="preserve"> </w:t>
      </w:r>
      <w:r>
        <w:t>ANS)</w:t>
      </w:r>
      <w:r>
        <w:rPr>
          <w:spacing w:val="-4"/>
        </w:rPr>
        <w:t xml:space="preserve"> </w:t>
      </w:r>
      <w:r w:rsidR="00D61C96">
        <w:rPr>
          <w:rFonts w:ascii="Symbol" w:hAnsi="Symbol"/>
        </w:rPr>
        <w:t></w:t>
      </w:r>
      <w:r w:rsidR="00D61C96">
        <w:rPr>
          <w:spacing w:val="-2"/>
        </w:rPr>
        <w:t> </w:t>
      </w:r>
      <w:r w:rsidR="00D61C96">
        <w:t>1</w:t>
      </w:r>
      <w:r w:rsidR="00D61C96">
        <w:rPr>
          <w:spacing w:val="-3"/>
        </w:rPr>
        <w:t> </w:t>
      </w:r>
      <w:r>
        <w:rPr>
          <w:spacing w:val="-2"/>
        </w:rPr>
        <w:t>500/mm</w:t>
      </w:r>
      <w:r>
        <w:rPr>
          <w:spacing w:val="-2"/>
          <w:vertAlign w:val="superscript"/>
        </w:rPr>
        <w:t>3</w:t>
      </w:r>
    </w:p>
    <w:p w14:paraId="3F662E9C" w14:textId="092D05C6" w:rsidR="000330FC" w:rsidRDefault="000330FC" w:rsidP="000330FC">
      <w:pPr>
        <w:jc w:val="both"/>
      </w:pPr>
      <w:r>
        <w:t>-</w:t>
      </w:r>
      <w:r>
        <w:tab/>
      </w:r>
      <w:r w:rsidR="0013070C">
        <w:t>T</w:t>
      </w:r>
      <w:r>
        <w:t>rombocitų</w:t>
      </w:r>
      <w:r>
        <w:rPr>
          <w:spacing w:val="-4"/>
        </w:rPr>
        <w:t xml:space="preserve"> </w:t>
      </w:r>
      <w:r>
        <w:t>skaičius</w:t>
      </w:r>
      <w:r>
        <w:rPr>
          <w:spacing w:val="-4"/>
        </w:rPr>
        <w:t xml:space="preserve"> </w:t>
      </w:r>
      <w:r w:rsidR="00D61C96">
        <w:rPr>
          <w:rFonts w:ascii="Symbol" w:hAnsi="Symbol"/>
        </w:rPr>
        <w:t></w:t>
      </w:r>
      <w:r w:rsidR="00D61C96">
        <w:rPr>
          <w:spacing w:val="-2"/>
        </w:rPr>
        <w:t> </w:t>
      </w:r>
      <w:r>
        <w:t>100</w:t>
      </w:r>
      <w:r>
        <w:rPr>
          <w:spacing w:val="-3"/>
        </w:rPr>
        <w:t xml:space="preserve"> </w:t>
      </w:r>
      <w:r>
        <w:rPr>
          <w:spacing w:val="-2"/>
        </w:rPr>
        <w:t>000/mm</w:t>
      </w:r>
      <w:r>
        <w:rPr>
          <w:spacing w:val="-2"/>
          <w:vertAlign w:val="superscript"/>
        </w:rPr>
        <w:t>3</w:t>
      </w:r>
    </w:p>
    <w:p w14:paraId="4E16E439" w14:textId="17BABBC7" w:rsidR="000330FC" w:rsidRDefault="000330FC" w:rsidP="000330FC">
      <w:pPr>
        <w:jc w:val="both"/>
      </w:pPr>
      <w:r>
        <w:t>-</w:t>
      </w:r>
      <w:r>
        <w:tab/>
      </w:r>
      <w:r w:rsidR="0013070C">
        <w:t>B</w:t>
      </w:r>
      <w:r w:rsidR="00FA023F">
        <w:t>ilirubin</w:t>
      </w:r>
      <w:r w:rsidR="005E7E2B">
        <w:t>o kiekis</w:t>
      </w:r>
      <w:r w:rsidR="00FA023F">
        <w:rPr>
          <w:spacing w:val="-5"/>
        </w:rPr>
        <w:t xml:space="preserve"> </w:t>
      </w:r>
      <w:r w:rsidR="007658E6" w:rsidRPr="007322A7">
        <w:t>≤</w:t>
      </w:r>
      <w:r>
        <w:rPr>
          <w:spacing w:val="-3"/>
        </w:rPr>
        <w:t xml:space="preserve"> </w:t>
      </w:r>
      <w:r w:rsidR="007658E6">
        <w:t>viršutinė</w:t>
      </w:r>
      <w:r w:rsidR="007658E6">
        <w:rPr>
          <w:spacing w:val="-5"/>
        </w:rPr>
        <w:t xml:space="preserve"> </w:t>
      </w:r>
      <w:r>
        <w:t>normos</w:t>
      </w:r>
      <w:r>
        <w:rPr>
          <w:spacing w:val="-4"/>
        </w:rPr>
        <w:t xml:space="preserve"> </w:t>
      </w:r>
      <w:r>
        <w:t>riba</w:t>
      </w:r>
      <w:r>
        <w:rPr>
          <w:spacing w:val="-6"/>
        </w:rPr>
        <w:t xml:space="preserve"> </w:t>
      </w:r>
      <w:r>
        <w:t>(toliau</w:t>
      </w:r>
      <w:r>
        <w:rPr>
          <w:spacing w:val="-2"/>
        </w:rPr>
        <w:t xml:space="preserve"> </w:t>
      </w:r>
      <w:r>
        <w:t>-</w:t>
      </w:r>
      <w:r>
        <w:rPr>
          <w:spacing w:val="-7"/>
        </w:rPr>
        <w:t xml:space="preserve"> </w:t>
      </w:r>
      <w:r>
        <w:rPr>
          <w:spacing w:val="-2"/>
        </w:rPr>
        <w:t>VNR)</w:t>
      </w:r>
    </w:p>
    <w:p w14:paraId="5F3E3878" w14:textId="71C28AF2" w:rsidR="000330FC" w:rsidRDefault="000330FC" w:rsidP="000330FC">
      <w:pPr>
        <w:jc w:val="both"/>
      </w:pPr>
      <w:r>
        <w:t>-</w:t>
      </w:r>
      <w:r>
        <w:tab/>
      </w:r>
      <w:r w:rsidR="0013070C">
        <w:t>Š</w:t>
      </w:r>
      <w:r>
        <w:t>arminės fosfatazės</w:t>
      </w:r>
      <w:r w:rsidR="00B91E07">
        <w:t xml:space="preserve"> </w:t>
      </w:r>
      <w:r>
        <w:rPr>
          <w:rFonts w:ascii="Symbol" w:hAnsi="Symbol"/>
        </w:rPr>
        <w:t></w:t>
      </w:r>
      <w:r w:rsidR="00B91E07">
        <w:t> </w:t>
      </w:r>
      <w:r>
        <w:t>2,</w:t>
      </w:r>
      <w:r w:rsidR="00B91E07">
        <w:t xml:space="preserve">5 </w:t>
      </w:r>
      <w:r>
        <w:t xml:space="preserve">x VNR (atsižvelgti į kepenų </w:t>
      </w:r>
      <w:proofErr w:type="spellStart"/>
      <w:r>
        <w:t>izofermentus</w:t>
      </w:r>
      <w:proofErr w:type="spellEnd"/>
      <w:r>
        <w:t xml:space="preserve"> 5-nukleotidazę arba</w:t>
      </w:r>
      <w:r>
        <w:rPr>
          <w:spacing w:val="-3"/>
        </w:rPr>
        <w:t xml:space="preserve"> </w:t>
      </w:r>
      <w:r>
        <w:t>gama-</w:t>
      </w:r>
      <w:r w:rsidR="0008675F">
        <w:tab/>
      </w:r>
      <w:proofErr w:type="spellStart"/>
      <w:r>
        <w:t>gl</w:t>
      </w:r>
      <w:r w:rsidR="00D33357">
        <w:t>i</w:t>
      </w:r>
      <w:r>
        <w:t>utamiltrans</w:t>
      </w:r>
      <w:r w:rsidR="00984D9B">
        <w:t>feraz</w:t>
      </w:r>
      <w:r>
        <w:t>ę</w:t>
      </w:r>
      <w:proofErr w:type="spellEnd"/>
      <w:r>
        <w:rPr>
          <w:spacing w:val="-3"/>
        </w:rPr>
        <w:t xml:space="preserve"> </w:t>
      </w:r>
      <w:r>
        <w:t>(GGT),</w:t>
      </w:r>
      <w:r>
        <w:rPr>
          <w:spacing w:val="-5"/>
        </w:rPr>
        <w:t xml:space="preserve"> </w:t>
      </w:r>
      <w:r>
        <w:t>jei</w:t>
      </w:r>
      <w:r>
        <w:rPr>
          <w:spacing w:val="-2"/>
        </w:rPr>
        <w:t xml:space="preserve"> </w:t>
      </w:r>
      <w:r>
        <w:t>aktyvumo</w:t>
      </w:r>
      <w:r>
        <w:rPr>
          <w:spacing w:val="-3"/>
        </w:rPr>
        <w:t xml:space="preserve"> </w:t>
      </w:r>
      <w:r>
        <w:t>padidėjimas</w:t>
      </w:r>
      <w:r>
        <w:rPr>
          <w:spacing w:val="-3"/>
        </w:rPr>
        <w:t xml:space="preserve"> </w:t>
      </w:r>
      <w:r>
        <w:t>galėtų</w:t>
      </w:r>
      <w:r>
        <w:rPr>
          <w:spacing w:val="-6"/>
        </w:rPr>
        <w:t xml:space="preserve"> </w:t>
      </w:r>
      <w:r>
        <w:t>būti</w:t>
      </w:r>
      <w:r>
        <w:rPr>
          <w:spacing w:val="-2"/>
        </w:rPr>
        <w:t xml:space="preserve"> </w:t>
      </w:r>
      <w:r>
        <w:t>susijęs</w:t>
      </w:r>
      <w:r>
        <w:rPr>
          <w:spacing w:val="-5"/>
        </w:rPr>
        <w:t xml:space="preserve"> </w:t>
      </w:r>
      <w:r>
        <w:t>su</w:t>
      </w:r>
      <w:r>
        <w:rPr>
          <w:spacing w:val="-3"/>
        </w:rPr>
        <w:t xml:space="preserve"> </w:t>
      </w:r>
      <w:r>
        <w:t xml:space="preserve">kaulų </w:t>
      </w:r>
      <w:r w:rsidR="00366255">
        <w:tab/>
      </w:r>
      <w:r>
        <w:rPr>
          <w:spacing w:val="-2"/>
        </w:rPr>
        <w:t>patologija)</w:t>
      </w:r>
    </w:p>
    <w:p w14:paraId="710944A8" w14:textId="6E855B28" w:rsidR="000330FC" w:rsidRDefault="000330FC" w:rsidP="000330FC">
      <w:pPr>
        <w:jc w:val="both"/>
      </w:pPr>
      <w:r>
        <w:t>-</w:t>
      </w:r>
      <w:r>
        <w:tab/>
      </w:r>
      <w:r w:rsidR="0013070C">
        <w:t>A</w:t>
      </w:r>
      <w:r>
        <w:t>lbuminas</w:t>
      </w:r>
      <w:r>
        <w:rPr>
          <w:spacing w:val="-5"/>
        </w:rPr>
        <w:t xml:space="preserve"> </w:t>
      </w:r>
      <w:r>
        <w:rPr>
          <w:rFonts w:ascii="Symbol" w:hAnsi="Symbol"/>
        </w:rPr>
        <w:t></w:t>
      </w:r>
      <w:r>
        <w:t xml:space="preserve"> </w:t>
      </w:r>
      <w:r w:rsidR="00700A49">
        <w:t>25</w:t>
      </w:r>
      <w:r w:rsidR="00700A49">
        <w:rPr>
          <w:spacing w:val="-1"/>
        </w:rPr>
        <w:t> </w:t>
      </w:r>
      <w:r>
        <w:rPr>
          <w:spacing w:val="-4"/>
        </w:rPr>
        <w:t>g/l</w:t>
      </w:r>
    </w:p>
    <w:p w14:paraId="0B9BE4E9" w14:textId="0D0702CC" w:rsidR="000330FC" w:rsidRDefault="000330FC" w:rsidP="0013070C">
      <w:pPr>
        <w:ind w:left="720" w:hanging="720"/>
        <w:jc w:val="both"/>
      </w:pPr>
      <w:r>
        <w:t>-</w:t>
      </w:r>
      <w:r>
        <w:tab/>
      </w:r>
      <w:r w:rsidR="0013070C">
        <w:t>A</w:t>
      </w:r>
      <w:r>
        <w:t>lanino</w:t>
      </w:r>
      <w:r>
        <w:rPr>
          <w:spacing w:val="-7"/>
        </w:rPr>
        <w:t xml:space="preserve"> </w:t>
      </w:r>
      <w:r>
        <w:t>aminotransferazės</w:t>
      </w:r>
      <w:r>
        <w:rPr>
          <w:spacing w:val="-6"/>
        </w:rPr>
        <w:t xml:space="preserve"> </w:t>
      </w:r>
      <w:r>
        <w:t>(ALT)</w:t>
      </w:r>
      <w:r>
        <w:rPr>
          <w:spacing w:val="-6"/>
        </w:rPr>
        <w:t xml:space="preserve"> </w:t>
      </w:r>
      <w:r>
        <w:t>ir</w:t>
      </w:r>
      <w:r>
        <w:rPr>
          <w:spacing w:val="-6"/>
        </w:rPr>
        <w:t xml:space="preserve"> </w:t>
      </w:r>
      <w:r>
        <w:t>aspartato</w:t>
      </w:r>
      <w:r>
        <w:rPr>
          <w:spacing w:val="-4"/>
        </w:rPr>
        <w:t xml:space="preserve"> </w:t>
      </w:r>
      <w:r>
        <w:t>aminotransferazės</w:t>
      </w:r>
      <w:r>
        <w:rPr>
          <w:spacing w:val="-6"/>
        </w:rPr>
        <w:t xml:space="preserve"> </w:t>
      </w:r>
      <w:r>
        <w:t>(AST)</w:t>
      </w:r>
      <w:r>
        <w:rPr>
          <w:spacing w:val="-3"/>
        </w:rPr>
        <w:t xml:space="preserve"> </w:t>
      </w:r>
      <w:r>
        <w:t>aktyvumas</w:t>
      </w:r>
      <w:r>
        <w:rPr>
          <w:spacing w:val="-2"/>
        </w:rPr>
        <w:t xml:space="preserve"> </w:t>
      </w:r>
      <w:r>
        <w:rPr>
          <w:rFonts w:ascii="Symbol" w:hAnsi="Symbol"/>
        </w:rPr>
        <w:t></w:t>
      </w:r>
      <w:r>
        <w:rPr>
          <w:spacing w:val="-3"/>
        </w:rPr>
        <w:t xml:space="preserve"> </w:t>
      </w:r>
      <w:r>
        <w:t>2,5</w:t>
      </w:r>
      <w:r>
        <w:rPr>
          <w:spacing w:val="-7"/>
        </w:rPr>
        <w:t xml:space="preserve"> </w:t>
      </w:r>
      <w:r>
        <w:t>x</w:t>
      </w:r>
      <w:r>
        <w:rPr>
          <w:spacing w:val="-3"/>
        </w:rPr>
        <w:t xml:space="preserve"> </w:t>
      </w:r>
      <w:r>
        <w:rPr>
          <w:spacing w:val="-4"/>
        </w:rPr>
        <w:t>VNR</w:t>
      </w:r>
    </w:p>
    <w:p w14:paraId="76A96621" w14:textId="610309EC" w:rsidR="000330FC" w:rsidRDefault="000330FC" w:rsidP="0013070C">
      <w:pPr>
        <w:ind w:left="720" w:hanging="720"/>
        <w:jc w:val="both"/>
      </w:pPr>
      <w:r>
        <w:t>-</w:t>
      </w:r>
      <w:r>
        <w:tab/>
      </w:r>
      <w:r w:rsidR="0013070C">
        <w:t>K</w:t>
      </w:r>
      <w:r>
        <w:t xml:space="preserve">reatinino klirensas </w:t>
      </w:r>
      <w:r>
        <w:rPr>
          <w:rFonts w:ascii="Symbol" w:hAnsi="Symbol"/>
        </w:rPr>
        <w:t></w:t>
      </w:r>
      <w:r>
        <w:t xml:space="preserve"> 30 ml/min. (gydant vienu vaistiniu preparatu), kreatinino kiekis serume</w:t>
      </w:r>
      <w:r>
        <w:rPr>
          <w:spacing w:val="-3"/>
        </w:rPr>
        <w:t xml:space="preserve"> </w:t>
      </w:r>
      <w:r>
        <w:rPr>
          <w:rFonts w:ascii="Symbol" w:hAnsi="Symbol"/>
        </w:rPr>
        <w:t></w:t>
      </w:r>
      <w:r w:rsidR="0013070C">
        <w:rPr>
          <w:rFonts w:ascii="Symbol" w:hAnsi="Symbol"/>
        </w:rPr>
        <w:t xml:space="preserve"> </w:t>
      </w:r>
      <w:r>
        <w:t>1,</w:t>
      </w:r>
      <w:r w:rsidR="00700A49">
        <w:t>5</w:t>
      </w:r>
      <w:r w:rsidR="00700A49">
        <w:rPr>
          <w:spacing w:val="-3"/>
        </w:rPr>
        <w:t> </w:t>
      </w:r>
      <w:r>
        <w:t>mg/dl</w:t>
      </w:r>
      <w:r>
        <w:rPr>
          <w:spacing w:val="-1"/>
        </w:rPr>
        <w:t xml:space="preserve"> </w:t>
      </w:r>
      <w:r>
        <w:t>(</w:t>
      </w:r>
      <w:r>
        <w:rPr>
          <w:rFonts w:ascii="Symbol" w:hAnsi="Symbol"/>
        </w:rPr>
        <w:t></w:t>
      </w:r>
      <w:r>
        <w:rPr>
          <w:spacing w:val="-2"/>
        </w:rPr>
        <w:t xml:space="preserve"> </w:t>
      </w:r>
      <w:r>
        <w:t>132,</w:t>
      </w:r>
      <w:r w:rsidR="00700A49">
        <w:t>6</w:t>
      </w:r>
      <w:r w:rsidR="00700A49">
        <w:rPr>
          <w:spacing w:val="-3"/>
        </w:rPr>
        <w:t> </w:t>
      </w:r>
      <w:r>
        <w:t>μmol/l)</w:t>
      </w:r>
      <w:r>
        <w:rPr>
          <w:spacing w:val="-3"/>
        </w:rPr>
        <w:t xml:space="preserve"> </w:t>
      </w:r>
      <w:r>
        <w:t>arba</w:t>
      </w:r>
      <w:r>
        <w:rPr>
          <w:spacing w:val="-3"/>
        </w:rPr>
        <w:t xml:space="preserve"> </w:t>
      </w:r>
      <w:r>
        <w:t>kreatinino</w:t>
      </w:r>
      <w:r>
        <w:rPr>
          <w:spacing w:val="-3"/>
        </w:rPr>
        <w:t xml:space="preserve"> </w:t>
      </w:r>
      <w:r>
        <w:t>klirensas</w:t>
      </w:r>
      <w:r>
        <w:rPr>
          <w:spacing w:val="-4"/>
        </w:rPr>
        <w:t xml:space="preserve"> </w:t>
      </w:r>
      <w:r>
        <w:rPr>
          <w:rFonts w:ascii="Symbol" w:hAnsi="Symbol"/>
        </w:rPr>
        <w:t></w:t>
      </w:r>
      <w:r>
        <w:rPr>
          <w:spacing w:val="-2"/>
        </w:rPr>
        <w:t xml:space="preserve"> </w:t>
      </w:r>
      <w:r w:rsidR="00700A49">
        <w:t>60</w:t>
      </w:r>
      <w:r w:rsidR="00700A49">
        <w:rPr>
          <w:spacing w:val="-3"/>
        </w:rPr>
        <w:t> </w:t>
      </w:r>
      <w:r>
        <w:t>ml/min</w:t>
      </w:r>
      <w:r>
        <w:rPr>
          <w:spacing w:val="-3"/>
        </w:rPr>
        <w:t xml:space="preserve"> </w:t>
      </w:r>
      <w:r>
        <w:t>(gydant</w:t>
      </w:r>
      <w:r>
        <w:rPr>
          <w:spacing w:val="-2"/>
        </w:rPr>
        <w:t xml:space="preserve"> </w:t>
      </w:r>
      <w:r>
        <w:t>vaistinių preparatų deriniu)</w:t>
      </w:r>
    </w:p>
    <w:p w14:paraId="5BBFF5A0" w14:textId="3D56FABC" w:rsidR="000330FC" w:rsidRDefault="000330FC" w:rsidP="000330FC">
      <w:pPr>
        <w:jc w:val="both"/>
      </w:pPr>
      <w:r>
        <w:t>-</w:t>
      </w:r>
      <w:r>
        <w:tab/>
      </w:r>
      <w:r w:rsidR="0013070C">
        <w:t>K</w:t>
      </w:r>
      <w:r>
        <w:t>reatin</w:t>
      </w:r>
      <w:r w:rsidR="00F64DBB">
        <w:t xml:space="preserve">ino </w:t>
      </w:r>
      <w:r>
        <w:t>fosfokinazė</w:t>
      </w:r>
      <w:r w:rsidR="00504088">
        <w:rPr>
          <w:spacing w:val="-6"/>
        </w:rPr>
        <w:t xml:space="preserve"> </w:t>
      </w:r>
      <w:r>
        <w:t>(KFK)</w:t>
      </w:r>
      <w:r>
        <w:rPr>
          <w:spacing w:val="-5"/>
        </w:rPr>
        <w:t xml:space="preserve"> </w:t>
      </w:r>
      <w:r>
        <w:rPr>
          <w:rFonts w:ascii="Symbol" w:hAnsi="Symbol"/>
        </w:rPr>
        <w:t></w:t>
      </w:r>
      <w:r>
        <w:rPr>
          <w:spacing w:val="-3"/>
        </w:rPr>
        <w:t xml:space="preserve"> </w:t>
      </w:r>
      <w:r>
        <w:t>2,5</w:t>
      </w:r>
      <w:r>
        <w:rPr>
          <w:spacing w:val="-3"/>
        </w:rPr>
        <w:t xml:space="preserve"> </w:t>
      </w:r>
      <w:r>
        <w:t>x</w:t>
      </w:r>
      <w:r>
        <w:rPr>
          <w:spacing w:val="-6"/>
        </w:rPr>
        <w:t xml:space="preserve"> </w:t>
      </w:r>
      <w:r>
        <w:rPr>
          <w:spacing w:val="-4"/>
        </w:rPr>
        <w:t>VNR</w:t>
      </w:r>
    </w:p>
    <w:p w14:paraId="6E3EDBDB" w14:textId="48C00C8F" w:rsidR="000330FC" w:rsidRDefault="000330FC" w:rsidP="000330FC">
      <w:pPr>
        <w:jc w:val="both"/>
        <w:rPr>
          <w:spacing w:val="-2"/>
        </w:rPr>
      </w:pPr>
      <w:r>
        <w:t>-</w:t>
      </w:r>
      <w:r>
        <w:tab/>
      </w:r>
      <w:r w:rsidR="0013070C">
        <w:t>H</w:t>
      </w:r>
      <w:r>
        <w:t>emoglobinas</w:t>
      </w:r>
      <w:r>
        <w:rPr>
          <w:spacing w:val="-2"/>
        </w:rPr>
        <w:t xml:space="preserve"> </w:t>
      </w:r>
      <w:r>
        <w:rPr>
          <w:rFonts w:ascii="Symbol" w:hAnsi="Symbol"/>
        </w:rPr>
        <w:t></w:t>
      </w:r>
      <w:r>
        <w:rPr>
          <w:spacing w:val="-4"/>
        </w:rPr>
        <w:t xml:space="preserve"> </w:t>
      </w:r>
      <w:r w:rsidR="00700A49">
        <w:t>9</w:t>
      </w:r>
      <w:r w:rsidR="00700A49">
        <w:rPr>
          <w:spacing w:val="-2"/>
        </w:rPr>
        <w:t> </w:t>
      </w:r>
      <w:r>
        <w:rPr>
          <w:spacing w:val="-2"/>
        </w:rPr>
        <w:t>g/dl</w:t>
      </w:r>
    </w:p>
    <w:p w14:paraId="7C854D80" w14:textId="77777777" w:rsidR="000330FC" w:rsidRDefault="000330FC" w:rsidP="000330FC">
      <w:pPr>
        <w:jc w:val="both"/>
      </w:pPr>
    </w:p>
    <w:p w14:paraId="20FB2BE7" w14:textId="59D4568D" w:rsidR="000330FC" w:rsidRDefault="000330FC" w:rsidP="000330FC">
      <w:pPr>
        <w:jc w:val="both"/>
      </w:pPr>
      <w:r>
        <w:t>Tuos</w:t>
      </w:r>
      <w:r>
        <w:rPr>
          <w:spacing w:val="-3"/>
        </w:rPr>
        <w:t xml:space="preserve"> </w:t>
      </w:r>
      <w:r>
        <w:t>pačius</w:t>
      </w:r>
      <w:r>
        <w:rPr>
          <w:spacing w:val="-3"/>
        </w:rPr>
        <w:t xml:space="preserve"> </w:t>
      </w:r>
      <w:r>
        <w:t>kriterijus</w:t>
      </w:r>
      <w:r>
        <w:rPr>
          <w:spacing w:val="-3"/>
        </w:rPr>
        <w:t xml:space="preserve"> </w:t>
      </w:r>
      <w:r>
        <w:t>paciento</w:t>
      </w:r>
      <w:r>
        <w:rPr>
          <w:spacing w:val="-3"/>
        </w:rPr>
        <w:t xml:space="preserve"> </w:t>
      </w:r>
      <w:r>
        <w:t>būklė</w:t>
      </w:r>
      <w:r>
        <w:rPr>
          <w:spacing w:val="-5"/>
        </w:rPr>
        <w:t xml:space="preserve"> </w:t>
      </w:r>
      <w:r>
        <w:t>turi</w:t>
      </w:r>
      <w:r>
        <w:rPr>
          <w:spacing w:val="-2"/>
        </w:rPr>
        <w:t xml:space="preserve"> </w:t>
      </w:r>
      <w:r>
        <w:t>atitikti</w:t>
      </w:r>
      <w:r>
        <w:rPr>
          <w:spacing w:val="-2"/>
        </w:rPr>
        <w:t xml:space="preserve"> </w:t>
      </w:r>
      <w:r>
        <w:t>ir</w:t>
      </w:r>
      <w:r>
        <w:rPr>
          <w:spacing w:val="-3"/>
        </w:rPr>
        <w:t xml:space="preserve"> </w:t>
      </w:r>
      <w:r>
        <w:t>prieš</w:t>
      </w:r>
      <w:r>
        <w:rPr>
          <w:spacing w:val="-3"/>
        </w:rPr>
        <w:t xml:space="preserve"> </w:t>
      </w:r>
      <w:r>
        <w:t>pradedant</w:t>
      </w:r>
      <w:r>
        <w:rPr>
          <w:spacing w:val="-2"/>
        </w:rPr>
        <w:t xml:space="preserve"> </w:t>
      </w:r>
      <w:r>
        <w:t>pakartotinį</w:t>
      </w:r>
      <w:r>
        <w:rPr>
          <w:spacing w:val="-2"/>
        </w:rPr>
        <w:t xml:space="preserve"> </w:t>
      </w:r>
      <w:r>
        <w:t>gydymo</w:t>
      </w:r>
      <w:r>
        <w:rPr>
          <w:spacing w:val="-1"/>
        </w:rPr>
        <w:t xml:space="preserve"> </w:t>
      </w:r>
      <w:r>
        <w:t>kursą.</w:t>
      </w:r>
      <w:r>
        <w:rPr>
          <w:spacing w:val="-6"/>
        </w:rPr>
        <w:t xml:space="preserve"> </w:t>
      </w:r>
      <w:r>
        <w:t xml:space="preserve">Jeigu paciento būklė šių kriterijų neatitinka, gydymą reikia atidėti iki </w:t>
      </w:r>
      <w:r w:rsidR="00700A49">
        <w:t>3 </w:t>
      </w:r>
      <w:r>
        <w:t xml:space="preserve">savaičių, kol </w:t>
      </w:r>
      <w:r w:rsidR="006D4CB5">
        <w:t>bus pasiekti reikalaujami rodikliai</w:t>
      </w:r>
      <w:r>
        <w:t>.</w:t>
      </w:r>
    </w:p>
    <w:p w14:paraId="5ECFEEE5" w14:textId="77777777" w:rsidR="000330FC" w:rsidRDefault="000330FC" w:rsidP="000330FC">
      <w:pPr>
        <w:jc w:val="both"/>
      </w:pPr>
    </w:p>
    <w:p w14:paraId="6A0CA6F3" w14:textId="44D4E735" w:rsidR="000330FC" w:rsidRDefault="000330FC" w:rsidP="000330FC">
      <w:pPr>
        <w:jc w:val="both"/>
      </w:pPr>
      <w:r>
        <w:t>Pirmųjų dviejų gydymo cikl</w:t>
      </w:r>
      <w:r w:rsidR="0024167B">
        <w:t>ų</w:t>
      </w:r>
      <w:r>
        <w:t xml:space="preserve"> metu kas savaitę, ir bent vieną kartą tarp tolesnių gydymo ciklų, papildomai</w:t>
      </w:r>
      <w:r>
        <w:rPr>
          <w:spacing w:val="-3"/>
        </w:rPr>
        <w:t xml:space="preserve"> </w:t>
      </w:r>
      <w:r>
        <w:t>reikia</w:t>
      </w:r>
      <w:r>
        <w:rPr>
          <w:spacing w:val="-6"/>
        </w:rPr>
        <w:t xml:space="preserve"> </w:t>
      </w:r>
      <w:r>
        <w:t>ištirti</w:t>
      </w:r>
      <w:r>
        <w:rPr>
          <w:spacing w:val="-6"/>
        </w:rPr>
        <w:t xml:space="preserve"> </w:t>
      </w:r>
      <w:r>
        <w:t>bilirubino</w:t>
      </w:r>
      <w:r>
        <w:rPr>
          <w:spacing w:val="-2"/>
        </w:rPr>
        <w:t xml:space="preserve"> </w:t>
      </w:r>
      <w:r>
        <w:t>kiekį,</w:t>
      </w:r>
      <w:r>
        <w:rPr>
          <w:spacing w:val="-4"/>
        </w:rPr>
        <w:t xml:space="preserve"> </w:t>
      </w:r>
      <w:r>
        <w:t>šarminės</w:t>
      </w:r>
      <w:r>
        <w:rPr>
          <w:spacing w:val="-4"/>
        </w:rPr>
        <w:t xml:space="preserve"> </w:t>
      </w:r>
      <w:r>
        <w:t>fosfatazės,</w:t>
      </w:r>
      <w:r>
        <w:rPr>
          <w:spacing w:val="-4"/>
        </w:rPr>
        <w:t xml:space="preserve"> </w:t>
      </w:r>
      <w:r>
        <w:t>aminotransferazių</w:t>
      </w:r>
      <w:r>
        <w:rPr>
          <w:spacing w:val="-6"/>
        </w:rPr>
        <w:t xml:space="preserve"> </w:t>
      </w:r>
      <w:r>
        <w:t>ir</w:t>
      </w:r>
      <w:r>
        <w:rPr>
          <w:spacing w:val="-6"/>
        </w:rPr>
        <w:t xml:space="preserve"> </w:t>
      </w:r>
      <w:r>
        <w:t xml:space="preserve">KFK aktyvumus </w:t>
      </w:r>
      <w:r>
        <w:rPr>
          <w:spacing w:val="-2"/>
        </w:rPr>
        <w:t>kraujyje.</w:t>
      </w:r>
    </w:p>
    <w:p w14:paraId="026D975E" w14:textId="77777777" w:rsidR="000330FC" w:rsidRDefault="000330FC" w:rsidP="000330FC">
      <w:pPr>
        <w:jc w:val="both"/>
      </w:pPr>
    </w:p>
    <w:p w14:paraId="41549185" w14:textId="3D1851CC" w:rsidR="000330FC" w:rsidRDefault="000330FC" w:rsidP="000330FC">
      <w:pPr>
        <w:jc w:val="both"/>
      </w:pPr>
      <w:r>
        <w:t>Jeigu</w:t>
      </w:r>
      <w:r>
        <w:rPr>
          <w:spacing w:val="-3"/>
        </w:rPr>
        <w:t xml:space="preserve"> </w:t>
      </w:r>
      <w:r>
        <w:t>nenustatoma</w:t>
      </w:r>
      <w:r>
        <w:rPr>
          <w:spacing w:val="-3"/>
        </w:rPr>
        <w:t xml:space="preserve"> </w:t>
      </w:r>
      <w:r>
        <w:t>3–4</w:t>
      </w:r>
      <w:r>
        <w:rPr>
          <w:spacing w:val="-3"/>
        </w:rPr>
        <w:t> </w:t>
      </w:r>
      <w:r>
        <w:t>laipsnio</w:t>
      </w:r>
      <w:r>
        <w:rPr>
          <w:spacing w:val="-6"/>
        </w:rPr>
        <w:t xml:space="preserve"> </w:t>
      </w:r>
      <w:r>
        <w:t>toksinio</w:t>
      </w:r>
      <w:r>
        <w:rPr>
          <w:spacing w:val="-3"/>
        </w:rPr>
        <w:t xml:space="preserve"> </w:t>
      </w:r>
      <w:r>
        <w:t>poveikio</w:t>
      </w:r>
      <w:r>
        <w:rPr>
          <w:spacing w:val="-6"/>
        </w:rPr>
        <w:t xml:space="preserve"> </w:t>
      </w:r>
      <w:r>
        <w:t>ir</w:t>
      </w:r>
      <w:r>
        <w:rPr>
          <w:spacing w:val="-5"/>
        </w:rPr>
        <w:t xml:space="preserve"> </w:t>
      </w:r>
      <w:r>
        <w:t>jeigu</w:t>
      </w:r>
      <w:r>
        <w:rPr>
          <w:spacing w:val="-3"/>
        </w:rPr>
        <w:t xml:space="preserve"> </w:t>
      </w:r>
      <w:r>
        <w:t>paciento</w:t>
      </w:r>
      <w:r>
        <w:rPr>
          <w:spacing w:val="-3"/>
        </w:rPr>
        <w:t xml:space="preserve"> </w:t>
      </w:r>
      <w:r>
        <w:t>būklė</w:t>
      </w:r>
      <w:r>
        <w:rPr>
          <w:spacing w:val="-5"/>
        </w:rPr>
        <w:t xml:space="preserve"> </w:t>
      </w:r>
      <w:r>
        <w:t>atitinka pakartotinio</w:t>
      </w:r>
      <w:r>
        <w:rPr>
          <w:spacing w:val="-3"/>
        </w:rPr>
        <w:t xml:space="preserve"> </w:t>
      </w:r>
      <w:r>
        <w:t>gydymo kriterijus, tai visų ciklų metu skiriama tokia pati vaistinio preparato dozė.</w:t>
      </w:r>
    </w:p>
    <w:p w14:paraId="645F60C6" w14:textId="77777777" w:rsidR="000330FC" w:rsidRDefault="000330FC" w:rsidP="000330FC">
      <w:pPr>
        <w:jc w:val="both"/>
      </w:pPr>
    </w:p>
    <w:p w14:paraId="3A108B62" w14:textId="77777777" w:rsidR="000330FC" w:rsidRPr="00F70DF0" w:rsidRDefault="000330FC" w:rsidP="000330FC">
      <w:pPr>
        <w:jc w:val="both"/>
        <w:rPr>
          <w:i/>
          <w:iCs/>
          <w:spacing w:val="-4"/>
        </w:rPr>
      </w:pPr>
      <w:r w:rsidRPr="00F70DF0">
        <w:rPr>
          <w:i/>
          <w:iCs/>
        </w:rPr>
        <w:t>Dozės</w:t>
      </w:r>
      <w:r w:rsidRPr="00F70DF0">
        <w:rPr>
          <w:i/>
          <w:iCs/>
          <w:spacing w:val="-5"/>
        </w:rPr>
        <w:t xml:space="preserve"> </w:t>
      </w:r>
      <w:r w:rsidRPr="00F70DF0">
        <w:rPr>
          <w:i/>
          <w:iCs/>
        </w:rPr>
        <w:t>koregavimas</w:t>
      </w:r>
      <w:r w:rsidRPr="00F70DF0">
        <w:rPr>
          <w:i/>
          <w:iCs/>
          <w:spacing w:val="-4"/>
        </w:rPr>
        <w:t xml:space="preserve"> </w:t>
      </w:r>
      <w:r w:rsidRPr="00F70DF0">
        <w:rPr>
          <w:i/>
          <w:iCs/>
        </w:rPr>
        <w:t>gydymo</w:t>
      </w:r>
      <w:r w:rsidRPr="00F70DF0">
        <w:rPr>
          <w:i/>
          <w:iCs/>
          <w:spacing w:val="-7"/>
        </w:rPr>
        <w:t xml:space="preserve"> </w:t>
      </w:r>
      <w:r w:rsidRPr="00F70DF0">
        <w:rPr>
          <w:i/>
          <w:iCs/>
          <w:spacing w:val="-4"/>
        </w:rPr>
        <w:t>metu</w:t>
      </w:r>
    </w:p>
    <w:p w14:paraId="27C00752" w14:textId="77777777" w:rsidR="000330FC" w:rsidRDefault="000330FC" w:rsidP="000330FC">
      <w:pPr>
        <w:jc w:val="both"/>
      </w:pPr>
    </w:p>
    <w:p w14:paraId="0CE58AAA" w14:textId="0182EFB1" w:rsidR="000330FC" w:rsidRDefault="000330FC" w:rsidP="000330FC">
      <w:pPr>
        <w:jc w:val="both"/>
      </w:pPr>
      <w:r>
        <w:t>Prieš</w:t>
      </w:r>
      <w:r>
        <w:rPr>
          <w:spacing w:val="-4"/>
        </w:rPr>
        <w:t xml:space="preserve"> </w:t>
      </w:r>
      <w:r>
        <w:t>pradedant</w:t>
      </w:r>
      <w:r>
        <w:rPr>
          <w:spacing w:val="-5"/>
        </w:rPr>
        <w:t xml:space="preserve"> </w:t>
      </w:r>
      <w:r>
        <w:t>pakartotinį</w:t>
      </w:r>
      <w:r>
        <w:rPr>
          <w:spacing w:val="-5"/>
        </w:rPr>
        <w:t xml:space="preserve"> </w:t>
      </w:r>
      <w:r>
        <w:t>gydymo</w:t>
      </w:r>
      <w:r>
        <w:rPr>
          <w:spacing w:val="-2"/>
        </w:rPr>
        <w:t xml:space="preserve"> </w:t>
      </w:r>
      <w:r>
        <w:t>kursą,</w:t>
      </w:r>
      <w:r>
        <w:rPr>
          <w:spacing w:val="-4"/>
        </w:rPr>
        <w:t xml:space="preserve"> </w:t>
      </w:r>
      <w:r>
        <w:t>paciento</w:t>
      </w:r>
      <w:r>
        <w:rPr>
          <w:spacing w:val="-4"/>
        </w:rPr>
        <w:t xml:space="preserve"> </w:t>
      </w:r>
      <w:r>
        <w:t>būklė</w:t>
      </w:r>
      <w:r>
        <w:rPr>
          <w:spacing w:val="-4"/>
        </w:rPr>
        <w:t xml:space="preserve"> </w:t>
      </w:r>
      <w:r>
        <w:t>turi</w:t>
      </w:r>
      <w:r>
        <w:rPr>
          <w:spacing w:val="-3"/>
        </w:rPr>
        <w:t xml:space="preserve"> </w:t>
      </w:r>
      <w:r>
        <w:t>atitikti</w:t>
      </w:r>
      <w:r>
        <w:rPr>
          <w:spacing w:val="-3"/>
        </w:rPr>
        <w:t xml:space="preserve"> </w:t>
      </w:r>
      <w:r>
        <w:t>pirmiau</w:t>
      </w:r>
      <w:r>
        <w:rPr>
          <w:spacing w:val="-4"/>
        </w:rPr>
        <w:t xml:space="preserve"> </w:t>
      </w:r>
      <w:r>
        <w:t>išvardytus</w:t>
      </w:r>
      <w:r>
        <w:rPr>
          <w:spacing w:val="-4"/>
        </w:rPr>
        <w:t xml:space="preserve"> </w:t>
      </w:r>
      <w:r>
        <w:t xml:space="preserve">kriterijus. Jeigu bet kuriuo metu tarp gydymo ciklų pasireiškia toliau išvardyti reiškiniai, tolesnių ciklų dozę reikia sumažinti vienu lygiu, vadovaujantis toliau pateikta </w:t>
      </w:r>
      <w:r w:rsidR="00700A49">
        <w:t>1 </w:t>
      </w:r>
      <w:r>
        <w:t>lentele:</w:t>
      </w:r>
    </w:p>
    <w:p w14:paraId="5D05663C" w14:textId="77777777" w:rsidR="000330FC" w:rsidRDefault="000330FC" w:rsidP="000330FC">
      <w:pPr>
        <w:jc w:val="both"/>
      </w:pPr>
    </w:p>
    <w:p w14:paraId="332FFAC4" w14:textId="13394188" w:rsidR="000330FC" w:rsidRDefault="000330FC" w:rsidP="00EB55C8">
      <w:pPr>
        <w:ind w:left="720" w:hanging="720"/>
        <w:jc w:val="both"/>
      </w:pPr>
      <w:r>
        <w:t>-</w:t>
      </w:r>
      <w:r>
        <w:tab/>
      </w:r>
      <w:r w:rsidR="0013070C">
        <w:t>N</w:t>
      </w:r>
      <w:r>
        <w:t>eutropenija</w:t>
      </w:r>
      <w:r>
        <w:rPr>
          <w:spacing w:val="-3"/>
        </w:rPr>
        <w:t xml:space="preserve"> </w:t>
      </w:r>
      <w:r>
        <w:t>&lt;</w:t>
      </w:r>
      <w:r>
        <w:rPr>
          <w:spacing w:val="-4"/>
        </w:rPr>
        <w:t xml:space="preserve"> </w:t>
      </w:r>
      <w:r>
        <w:t>500/mm</w:t>
      </w:r>
      <w:r>
        <w:rPr>
          <w:vertAlign w:val="superscript"/>
        </w:rPr>
        <w:t>3</w:t>
      </w:r>
      <w:r>
        <w:t>,</w:t>
      </w:r>
      <w:r>
        <w:rPr>
          <w:spacing w:val="-3"/>
        </w:rPr>
        <w:t xml:space="preserve"> </w:t>
      </w:r>
      <w:r>
        <w:t>trunkanti</w:t>
      </w:r>
      <w:r>
        <w:rPr>
          <w:spacing w:val="-5"/>
        </w:rPr>
        <w:t xml:space="preserve"> </w:t>
      </w:r>
      <w:r>
        <w:t>ilgiau</w:t>
      </w:r>
      <w:r>
        <w:rPr>
          <w:spacing w:val="-4"/>
        </w:rPr>
        <w:t xml:space="preserve"> </w:t>
      </w:r>
      <w:r w:rsidR="0058633C">
        <w:rPr>
          <w:spacing w:val="-4"/>
        </w:rPr>
        <w:t xml:space="preserve">nei </w:t>
      </w:r>
      <w:r w:rsidR="00700A49">
        <w:t>5</w:t>
      </w:r>
      <w:r w:rsidR="00700A49">
        <w:rPr>
          <w:spacing w:val="-2"/>
        </w:rPr>
        <w:t> </w:t>
      </w:r>
      <w:r>
        <w:t>dienas</w:t>
      </w:r>
      <w:r>
        <w:rPr>
          <w:spacing w:val="-5"/>
        </w:rPr>
        <w:t xml:space="preserve"> </w:t>
      </w:r>
      <w:r>
        <w:t>arba</w:t>
      </w:r>
      <w:r>
        <w:rPr>
          <w:spacing w:val="-6"/>
        </w:rPr>
        <w:t xml:space="preserve"> </w:t>
      </w:r>
      <w:r>
        <w:t>susijusi</w:t>
      </w:r>
      <w:r>
        <w:rPr>
          <w:spacing w:val="-3"/>
        </w:rPr>
        <w:t xml:space="preserve"> </w:t>
      </w:r>
      <w:r>
        <w:t>su</w:t>
      </w:r>
      <w:r>
        <w:rPr>
          <w:spacing w:val="-4"/>
        </w:rPr>
        <w:t xml:space="preserve"> </w:t>
      </w:r>
      <w:r>
        <w:t>karščiavimu</w:t>
      </w:r>
      <w:r>
        <w:rPr>
          <w:spacing w:val="-3"/>
        </w:rPr>
        <w:t xml:space="preserve"> </w:t>
      </w:r>
      <w:r>
        <w:t>ar</w:t>
      </w:r>
      <w:r>
        <w:rPr>
          <w:spacing w:val="-5"/>
        </w:rPr>
        <w:t xml:space="preserve"> </w:t>
      </w:r>
      <w:r>
        <w:rPr>
          <w:spacing w:val="-2"/>
        </w:rPr>
        <w:t>infekcija</w:t>
      </w:r>
    </w:p>
    <w:p w14:paraId="52B40B6A" w14:textId="4A495BF1" w:rsidR="000330FC" w:rsidRDefault="000330FC" w:rsidP="00EB55C8">
      <w:pPr>
        <w:ind w:left="720" w:hanging="720"/>
        <w:jc w:val="both"/>
      </w:pPr>
      <w:r>
        <w:t>-</w:t>
      </w:r>
      <w:r>
        <w:tab/>
      </w:r>
      <w:r w:rsidR="0013070C">
        <w:t>T</w:t>
      </w:r>
      <w:r>
        <w:t>rombocitopenija</w:t>
      </w:r>
      <w:r>
        <w:rPr>
          <w:spacing w:val="-4"/>
        </w:rPr>
        <w:t xml:space="preserve"> </w:t>
      </w:r>
      <w:r>
        <w:t>&lt;</w:t>
      </w:r>
      <w:r>
        <w:rPr>
          <w:spacing w:val="-3"/>
        </w:rPr>
        <w:t xml:space="preserve"> </w:t>
      </w:r>
      <w:r>
        <w:t>25</w:t>
      </w:r>
      <w:r w:rsidR="00506B31">
        <w:rPr>
          <w:spacing w:val="-4"/>
        </w:rPr>
        <w:t> </w:t>
      </w:r>
      <w:r>
        <w:rPr>
          <w:spacing w:val="-2"/>
        </w:rPr>
        <w:t>000/mm</w:t>
      </w:r>
      <w:r>
        <w:rPr>
          <w:spacing w:val="-2"/>
          <w:vertAlign w:val="superscript"/>
        </w:rPr>
        <w:t>3</w:t>
      </w:r>
    </w:p>
    <w:p w14:paraId="6026D605" w14:textId="17A4DBD1" w:rsidR="000330FC" w:rsidRDefault="000330FC" w:rsidP="00EB55C8">
      <w:pPr>
        <w:ind w:left="720" w:hanging="720"/>
        <w:jc w:val="both"/>
      </w:pPr>
      <w:r>
        <w:t>-</w:t>
      </w:r>
      <w:r>
        <w:tab/>
      </w:r>
      <w:r w:rsidR="0013070C">
        <w:t>V</w:t>
      </w:r>
      <w:r>
        <w:t>irš</w:t>
      </w:r>
      <w:r>
        <w:rPr>
          <w:spacing w:val="-5"/>
        </w:rPr>
        <w:t xml:space="preserve"> </w:t>
      </w:r>
      <w:r>
        <w:t>VNR</w:t>
      </w:r>
      <w:r>
        <w:rPr>
          <w:spacing w:val="-6"/>
        </w:rPr>
        <w:t xml:space="preserve"> </w:t>
      </w:r>
      <w:r>
        <w:t>padidėjęs</w:t>
      </w:r>
      <w:r>
        <w:rPr>
          <w:spacing w:val="-4"/>
        </w:rPr>
        <w:t xml:space="preserve"> </w:t>
      </w:r>
      <w:r>
        <w:t>bilirubino</w:t>
      </w:r>
      <w:r>
        <w:rPr>
          <w:spacing w:val="-5"/>
        </w:rPr>
        <w:t xml:space="preserve"> </w:t>
      </w:r>
      <w:r>
        <w:t>kiekis</w:t>
      </w:r>
      <w:r>
        <w:rPr>
          <w:spacing w:val="-2"/>
        </w:rPr>
        <w:t xml:space="preserve"> </w:t>
      </w:r>
      <w:r>
        <w:t>ir</w:t>
      </w:r>
      <w:r>
        <w:rPr>
          <w:spacing w:val="-3"/>
        </w:rPr>
        <w:t xml:space="preserve"> </w:t>
      </w:r>
      <w:r>
        <w:t>(arba)</w:t>
      </w:r>
      <w:r>
        <w:rPr>
          <w:spacing w:val="-5"/>
        </w:rPr>
        <w:t xml:space="preserve"> </w:t>
      </w:r>
      <w:r>
        <w:t>šarminės</w:t>
      </w:r>
      <w:r>
        <w:rPr>
          <w:spacing w:val="-6"/>
        </w:rPr>
        <w:t xml:space="preserve"> </w:t>
      </w:r>
      <w:r>
        <w:t>fosfatazės</w:t>
      </w:r>
      <w:r>
        <w:rPr>
          <w:spacing w:val="-2"/>
        </w:rPr>
        <w:t xml:space="preserve"> </w:t>
      </w:r>
      <w:r>
        <w:t>aktyvumas</w:t>
      </w:r>
      <w:r>
        <w:rPr>
          <w:spacing w:val="-3"/>
        </w:rPr>
        <w:t xml:space="preserve"> </w:t>
      </w:r>
      <w:r>
        <w:t>&gt;</w:t>
      </w:r>
      <w:r>
        <w:rPr>
          <w:spacing w:val="-4"/>
        </w:rPr>
        <w:t xml:space="preserve"> </w:t>
      </w:r>
      <w:r>
        <w:t>2,5</w:t>
      </w:r>
      <w:r w:rsidR="00AC276B">
        <w:rPr>
          <w:spacing w:val="-5"/>
        </w:rPr>
        <w:t> </w:t>
      </w:r>
      <w:r>
        <w:t>x</w:t>
      </w:r>
      <w:r>
        <w:rPr>
          <w:spacing w:val="-4"/>
        </w:rPr>
        <w:t xml:space="preserve"> VNR</w:t>
      </w:r>
    </w:p>
    <w:p w14:paraId="61365010" w14:textId="2EA392F3" w:rsidR="000330FC" w:rsidRDefault="000330FC" w:rsidP="00EB55C8">
      <w:pPr>
        <w:ind w:left="720" w:hanging="720"/>
        <w:jc w:val="both"/>
      </w:pPr>
      <w:r>
        <w:t>-</w:t>
      </w:r>
      <w:r>
        <w:tab/>
      </w:r>
      <w:r w:rsidR="0013070C">
        <w:t>P</w:t>
      </w:r>
      <w:r>
        <w:t>adidėjęs</w:t>
      </w:r>
      <w:r>
        <w:rPr>
          <w:spacing w:val="-3"/>
        </w:rPr>
        <w:t xml:space="preserve"> </w:t>
      </w:r>
      <w:proofErr w:type="spellStart"/>
      <w:r>
        <w:t>aminotransferazių</w:t>
      </w:r>
      <w:proofErr w:type="spellEnd"/>
      <w:r>
        <w:rPr>
          <w:spacing w:val="-3"/>
        </w:rPr>
        <w:t xml:space="preserve"> </w:t>
      </w:r>
      <w:r>
        <w:t>(AST</w:t>
      </w:r>
      <w:r>
        <w:rPr>
          <w:spacing w:val="-1"/>
        </w:rPr>
        <w:t xml:space="preserve"> </w:t>
      </w:r>
      <w:r>
        <w:t>arba</w:t>
      </w:r>
      <w:r>
        <w:rPr>
          <w:spacing w:val="-3"/>
        </w:rPr>
        <w:t xml:space="preserve"> </w:t>
      </w:r>
      <w:r>
        <w:t>ALT)</w:t>
      </w:r>
      <w:r>
        <w:rPr>
          <w:spacing w:val="-2"/>
        </w:rPr>
        <w:t xml:space="preserve"> </w:t>
      </w:r>
      <w:r>
        <w:t>aktyvumas</w:t>
      </w:r>
      <w:r>
        <w:rPr>
          <w:spacing w:val="-2"/>
        </w:rPr>
        <w:t xml:space="preserve"> </w:t>
      </w:r>
      <w:r w:rsidR="00AC276B">
        <w:t>&gt;</w:t>
      </w:r>
      <w:r w:rsidR="00AC276B">
        <w:rPr>
          <w:spacing w:val="-3"/>
        </w:rPr>
        <w:t> </w:t>
      </w:r>
      <w:r>
        <w:t>2,</w:t>
      </w:r>
      <w:r w:rsidR="00AC276B">
        <w:t>5 </w:t>
      </w:r>
      <w:r>
        <w:t>x</w:t>
      </w:r>
      <w:r>
        <w:rPr>
          <w:spacing w:val="-3"/>
        </w:rPr>
        <w:t xml:space="preserve"> </w:t>
      </w:r>
      <w:r>
        <w:t>VNR</w:t>
      </w:r>
      <w:r>
        <w:rPr>
          <w:spacing w:val="-7"/>
        </w:rPr>
        <w:t xml:space="preserve"> </w:t>
      </w:r>
      <w:r>
        <w:t>(gydant</w:t>
      </w:r>
      <w:r>
        <w:rPr>
          <w:spacing w:val="-2"/>
        </w:rPr>
        <w:t xml:space="preserve"> </w:t>
      </w:r>
      <w:r>
        <w:t>vienu</w:t>
      </w:r>
      <w:r>
        <w:rPr>
          <w:spacing w:val="-3"/>
        </w:rPr>
        <w:t xml:space="preserve"> </w:t>
      </w:r>
      <w:r>
        <w:t xml:space="preserve">vaistiniu preparatu) arba </w:t>
      </w:r>
      <w:r w:rsidR="00CE2299">
        <w:t>&gt; 5 </w:t>
      </w:r>
      <w:r>
        <w:t xml:space="preserve">x VNR (gydant vaistinių preparatų deriniu), </w:t>
      </w:r>
      <w:r w:rsidR="00AF7010">
        <w:t xml:space="preserve">kuris </w:t>
      </w:r>
      <w:r w:rsidR="003E4010">
        <w:tab/>
      </w:r>
      <w:r w:rsidR="00AF7010">
        <w:t xml:space="preserve">nesugrįžo į normą </w:t>
      </w:r>
      <w:r>
        <w:t>iki 21-osios</w:t>
      </w:r>
      <w:r>
        <w:rPr>
          <w:spacing w:val="-6"/>
        </w:rPr>
        <w:t xml:space="preserve"> </w:t>
      </w:r>
      <w:r>
        <w:t>gydymo</w:t>
      </w:r>
      <w:r>
        <w:rPr>
          <w:spacing w:val="-6"/>
        </w:rPr>
        <w:t xml:space="preserve"> </w:t>
      </w:r>
      <w:r>
        <w:rPr>
          <w:spacing w:val="-2"/>
        </w:rPr>
        <w:t>dienos</w:t>
      </w:r>
    </w:p>
    <w:p w14:paraId="7BAA4D40" w14:textId="1342D353" w:rsidR="000330FC" w:rsidRDefault="000330FC" w:rsidP="00EB55C8">
      <w:pPr>
        <w:ind w:left="720" w:hanging="720"/>
        <w:jc w:val="both"/>
      </w:pPr>
      <w:r>
        <w:t>-</w:t>
      </w:r>
      <w:r>
        <w:tab/>
      </w:r>
      <w:r w:rsidR="0013070C">
        <w:t>B</w:t>
      </w:r>
      <w:r>
        <w:t>et</w:t>
      </w:r>
      <w:r>
        <w:rPr>
          <w:spacing w:val="-6"/>
        </w:rPr>
        <w:t xml:space="preserve"> </w:t>
      </w:r>
      <w:r>
        <w:t>kuri</w:t>
      </w:r>
      <w:r>
        <w:rPr>
          <w:spacing w:val="-3"/>
        </w:rPr>
        <w:t xml:space="preserve"> </w:t>
      </w:r>
      <w:r>
        <w:t>kita</w:t>
      </w:r>
      <w:r>
        <w:rPr>
          <w:spacing w:val="-4"/>
        </w:rPr>
        <w:t xml:space="preserve"> </w:t>
      </w:r>
      <w:r>
        <w:t>3</w:t>
      </w:r>
      <w:r>
        <w:rPr>
          <w:spacing w:val="-6"/>
        </w:rPr>
        <w:t xml:space="preserve"> </w:t>
      </w:r>
      <w:r>
        <w:t>arba</w:t>
      </w:r>
      <w:r>
        <w:rPr>
          <w:spacing w:val="-4"/>
        </w:rPr>
        <w:t xml:space="preserve"> </w:t>
      </w:r>
      <w:r w:rsidR="00951B11">
        <w:t>4</w:t>
      </w:r>
      <w:r w:rsidR="00951B11">
        <w:rPr>
          <w:spacing w:val="-3"/>
        </w:rPr>
        <w:t> </w:t>
      </w:r>
      <w:r>
        <w:t>laipsnio</w:t>
      </w:r>
      <w:r>
        <w:rPr>
          <w:spacing w:val="-4"/>
        </w:rPr>
        <w:t xml:space="preserve"> </w:t>
      </w:r>
      <w:r>
        <w:t>šalutinė</w:t>
      </w:r>
      <w:r>
        <w:rPr>
          <w:spacing w:val="-5"/>
        </w:rPr>
        <w:t xml:space="preserve"> </w:t>
      </w:r>
      <w:r>
        <w:t>reakcija</w:t>
      </w:r>
      <w:r>
        <w:rPr>
          <w:spacing w:val="-4"/>
        </w:rPr>
        <w:t xml:space="preserve"> </w:t>
      </w:r>
      <w:r>
        <w:t>(pvz.,</w:t>
      </w:r>
      <w:r>
        <w:rPr>
          <w:spacing w:val="-4"/>
        </w:rPr>
        <w:t xml:space="preserve"> </w:t>
      </w:r>
      <w:r>
        <w:t>pykinimas,</w:t>
      </w:r>
      <w:r>
        <w:rPr>
          <w:spacing w:val="-4"/>
        </w:rPr>
        <w:t xml:space="preserve"> </w:t>
      </w:r>
      <w:r>
        <w:t>vėmimas,</w:t>
      </w:r>
      <w:r>
        <w:rPr>
          <w:spacing w:val="-4"/>
        </w:rPr>
        <w:t xml:space="preserve"> </w:t>
      </w:r>
      <w:r>
        <w:rPr>
          <w:spacing w:val="-2"/>
        </w:rPr>
        <w:t>nuovargis)</w:t>
      </w:r>
    </w:p>
    <w:p w14:paraId="4F628F7A" w14:textId="77777777" w:rsidR="000330FC" w:rsidRDefault="000330FC" w:rsidP="000330FC">
      <w:pPr>
        <w:pStyle w:val="Pagrindinistekstas"/>
      </w:pPr>
    </w:p>
    <w:p w14:paraId="132725A6" w14:textId="7D1C0B93" w:rsidR="000330FC" w:rsidRDefault="000330FC" w:rsidP="000330FC">
      <w:pPr>
        <w:jc w:val="both"/>
      </w:pPr>
      <w:r>
        <w:t xml:space="preserve">Jeigu dozė buvo sumažinta dėl toksinio poveikio, </w:t>
      </w:r>
      <w:r w:rsidR="00052537">
        <w:t xml:space="preserve">vėlesnių </w:t>
      </w:r>
      <w:r>
        <w:t>ciklų metu dozės didinti nepatartina. Jeigu bet kuri</w:t>
      </w:r>
      <w:r>
        <w:rPr>
          <w:spacing w:val="-3"/>
        </w:rPr>
        <w:t xml:space="preserve"> </w:t>
      </w:r>
      <w:r>
        <w:t>iš</w:t>
      </w:r>
      <w:r>
        <w:rPr>
          <w:spacing w:val="-5"/>
        </w:rPr>
        <w:t xml:space="preserve"> </w:t>
      </w:r>
      <w:r>
        <w:t>pateiktų</w:t>
      </w:r>
      <w:r>
        <w:rPr>
          <w:spacing w:val="-6"/>
        </w:rPr>
        <w:t xml:space="preserve"> </w:t>
      </w:r>
      <w:r>
        <w:t>toksinių</w:t>
      </w:r>
      <w:r>
        <w:rPr>
          <w:spacing w:val="-4"/>
        </w:rPr>
        <w:t xml:space="preserve"> </w:t>
      </w:r>
      <w:r>
        <w:t>reakcijų</w:t>
      </w:r>
      <w:r>
        <w:rPr>
          <w:spacing w:val="-4"/>
        </w:rPr>
        <w:t xml:space="preserve"> </w:t>
      </w:r>
      <w:r>
        <w:t>pakartotinai</w:t>
      </w:r>
      <w:r>
        <w:rPr>
          <w:spacing w:val="-3"/>
        </w:rPr>
        <w:t xml:space="preserve"> </w:t>
      </w:r>
      <w:r>
        <w:t>pasireiškia</w:t>
      </w:r>
      <w:r>
        <w:rPr>
          <w:spacing w:val="-4"/>
        </w:rPr>
        <w:t xml:space="preserve"> </w:t>
      </w:r>
      <w:r>
        <w:t>pacientams,</w:t>
      </w:r>
      <w:r>
        <w:rPr>
          <w:spacing w:val="-4"/>
        </w:rPr>
        <w:t xml:space="preserve"> </w:t>
      </w:r>
      <w:r>
        <w:t>kuriems</w:t>
      </w:r>
      <w:r>
        <w:rPr>
          <w:spacing w:val="-4"/>
        </w:rPr>
        <w:t xml:space="preserve"> </w:t>
      </w:r>
      <w:r>
        <w:t>gydymas</w:t>
      </w:r>
      <w:r>
        <w:rPr>
          <w:spacing w:val="-4"/>
        </w:rPr>
        <w:t xml:space="preserve"> </w:t>
      </w:r>
      <w:r>
        <w:t>teikia</w:t>
      </w:r>
      <w:r>
        <w:rPr>
          <w:spacing w:val="-4"/>
        </w:rPr>
        <w:t xml:space="preserve"> </w:t>
      </w:r>
      <w:r>
        <w:t>naudos, tolesnių gydymo ciklų metu, dozę galima sumažinti dar (žr. toliau). Pagal viet</w:t>
      </w:r>
      <w:r w:rsidR="009646B3">
        <w:t>inę</w:t>
      </w:r>
      <w:r>
        <w:t xml:space="preserve"> standartinę praktiką galima skirti </w:t>
      </w:r>
      <w:r w:rsidR="00D422B6">
        <w:t xml:space="preserve">granuliocitų </w:t>
      </w:r>
      <w:r>
        <w:t>kolonijas stimuliuojančius faktorius, siekiant išvengti hematologinio toksinio poveikio.</w:t>
      </w:r>
    </w:p>
    <w:p w14:paraId="5FDBFB1D" w14:textId="77777777" w:rsidR="000330FC" w:rsidRDefault="000330FC" w:rsidP="000330FC">
      <w:pPr>
        <w:jc w:val="both"/>
      </w:pPr>
    </w:p>
    <w:p w14:paraId="153D6F04" w14:textId="4B4AF9D1" w:rsidR="000330FC" w:rsidRDefault="00951B11" w:rsidP="000330FC">
      <w:pPr>
        <w:jc w:val="both"/>
        <w:rPr>
          <w:b/>
          <w:bCs/>
        </w:rPr>
      </w:pPr>
      <w:r w:rsidRPr="00AD426C">
        <w:rPr>
          <w:b/>
          <w:bCs/>
        </w:rPr>
        <w:t>1</w:t>
      </w:r>
      <w:r>
        <w:rPr>
          <w:b/>
          <w:bCs/>
          <w:spacing w:val="-3"/>
        </w:rPr>
        <w:t> </w:t>
      </w:r>
      <w:r w:rsidR="000330FC" w:rsidRPr="00AD426C">
        <w:rPr>
          <w:b/>
          <w:bCs/>
        </w:rPr>
        <w:t>lentelė</w:t>
      </w:r>
      <w:r w:rsidR="000330FC" w:rsidRPr="00AD426C">
        <w:rPr>
          <w:b/>
          <w:bCs/>
          <w:spacing w:val="-2"/>
        </w:rPr>
        <w:t xml:space="preserve"> </w:t>
      </w:r>
      <w:r w:rsidR="00684A27">
        <w:rPr>
          <w:b/>
          <w:bCs/>
        </w:rPr>
        <w:t>Trabektedino</w:t>
      </w:r>
      <w:r w:rsidR="007D13F8">
        <w:rPr>
          <w:b/>
          <w:bCs/>
        </w:rPr>
        <w:t xml:space="preserve"> </w:t>
      </w:r>
      <w:r w:rsidR="000330FC" w:rsidRPr="00AD426C">
        <w:rPr>
          <w:b/>
          <w:bCs/>
        </w:rPr>
        <w:t>(vartojamo</w:t>
      </w:r>
      <w:r w:rsidR="000330FC" w:rsidRPr="00AD426C">
        <w:rPr>
          <w:b/>
          <w:bCs/>
          <w:spacing w:val="-3"/>
        </w:rPr>
        <w:t xml:space="preserve"> </w:t>
      </w:r>
      <w:r w:rsidR="000330FC" w:rsidRPr="00AD426C">
        <w:rPr>
          <w:b/>
          <w:bCs/>
        </w:rPr>
        <w:t>vieno</w:t>
      </w:r>
      <w:r w:rsidR="000330FC" w:rsidRPr="00AD426C">
        <w:rPr>
          <w:b/>
          <w:bCs/>
          <w:spacing w:val="-6"/>
        </w:rPr>
        <w:t xml:space="preserve"> </w:t>
      </w:r>
      <w:r w:rsidR="00E45E7E">
        <w:rPr>
          <w:b/>
          <w:bCs/>
          <w:spacing w:val="-6"/>
        </w:rPr>
        <w:t xml:space="preserve">vaistinio preparato </w:t>
      </w:r>
      <w:r w:rsidR="000330FC" w:rsidRPr="00AD426C">
        <w:rPr>
          <w:b/>
          <w:bCs/>
        </w:rPr>
        <w:t>minkštųjų</w:t>
      </w:r>
      <w:r w:rsidR="000330FC" w:rsidRPr="00AD426C">
        <w:rPr>
          <w:b/>
          <w:bCs/>
          <w:spacing w:val="-6"/>
        </w:rPr>
        <w:t xml:space="preserve"> </w:t>
      </w:r>
      <w:r w:rsidR="000330FC" w:rsidRPr="00AD426C">
        <w:rPr>
          <w:b/>
          <w:bCs/>
        </w:rPr>
        <w:t>audinių</w:t>
      </w:r>
      <w:r w:rsidR="000330FC" w:rsidRPr="00AD426C">
        <w:rPr>
          <w:b/>
          <w:bCs/>
          <w:spacing w:val="-3"/>
        </w:rPr>
        <w:t xml:space="preserve"> </w:t>
      </w:r>
      <w:r w:rsidR="000330FC" w:rsidRPr="00AD426C">
        <w:rPr>
          <w:b/>
          <w:bCs/>
        </w:rPr>
        <w:t>sarkom</w:t>
      </w:r>
      <w:r w:rsidR="00D24DEC">
        <w:rPr>
          <w:b/>
          <w:bCs/>
        </w:rPr>
        <w:t>ų</w:t>
      </w:r>
      <w:r w:rsidR="000330FC" w:rsidRPr="00AD426C">
        <w:rPr>
          <w:b/>
          <w:bCs/>
          <w:spacing w:val="-5"/>
        </w:rPr>
        <w:t xml:space="preserve"> </w:t>
      </w:r>
      <w:r w:rsidR="000330FC" w:rsidRPr="00AD426C">
        <w:rPr>
          <w:b/>
          <w:bCs/>
        </w:rPr>
        <w:t>(MAS)</w:t>
      </w:r>
      <w:r w:rsidR="000330FC" w:rsidRPr="00AD426C">
        <w:rPr>
          <w:b/>
          <w:bCs/>
          <w:spacing w:val="-3"/>
        </w:rPr>
        <w:t xml:space="preserve"> </w:t>
      </w:r>
      <w:r w:rsidR="000330FC" w:rsidRPr="00AD426C">
        <w:rPr>
          <w:b/>
          <w:bCs/>
        </w:rPr>
        <w:t>gydy</w:t>
      </w:r>
      <w:r w:rsidR="00D24DEC">
        <w:rPr>
          <w:b/>
          <w:bCs/>
        </w:rPr>
        <w:t>mui</w:t>
      </w:r>
      <w:r w:rsidR="000330FC" w:rsidRPr="00AD426C">
        <w:rPr>
          <w:b/>
          <w:bCs/>
          <w:spacing w:val="-5"/>
        </w:rPr>
        <w:t xml:space="preserve"> </w:t>
      </w:r>
      <w:r w:rsidR="000330FC" w:rsidRPr="00AD426C">
        <w:rPr>
          <w:b/>
          <w:bCs/>
        </w:rPr>
        <w:t>arba kartu su kitu vaistiniu preparatu kiaušidžių vėžiui gydyti) ir PLD dozių koregavimo lentelė</w:t>
      </w:r>
    </w:p>
    <w:p w14:paraId="70D89A02" w14:textId="77777777" w:rsidR="000330FC" w:rsidRPr="00AD426C" w:rsidRDefault="000330FC" w:rsidP="000330FC">
      <w:pPr>
        <w:jc w:val="both"/>
        <w:rPr>
          <w:b/>
          <w:bCs/>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6"/>
        <w:gridCol w:w="3080"/>
        <w:gridCol w:w="1433"/>
        <w:gridCol w:w="2337"/>
      </w:tblGrid>
      <w:tr w:rsidR="000330FC" w14:paraId="10EB95BF" w14:textId="77777777" w:rsidTr="00A361EF">
        <w:trPr>
          <w:trHeight w:val="252"/>
        </w:trPr>
        <w:tc>
          <w:tcPr>
            <w:tcW w:w="2506" w:type="dxa"/>
          </w:tcPr>
          <w:p w14:paraId="4099295A" w14:textId="77777777" w:rsidR="000330FC" w:rsidRDefault="000330FC" w:rsidP="00A361EF">
            <w:pPr>
              <w:pStyle w:val="TableParagraph"/>
              <w:rPr>
                <w:sz w:val="18"/>
              </w:rPr>
            </w:pPr>
          </w:p>
        </w:tc>
        <w:tc>
          <w:tcPr>
            <w:tcW w:w="3080" w:type="dxa"/>
          </w:tcPr>
          <w:p w14:paraId="4ED42774" w14:textId="77777777" w:rsidR="000330FC" w:rsidRDefault="000330FC" w:rsidP="00A361EF">
            <w:pPr>
              <w:pStyle w:val="TableParagraph"/>
              <w:spacing w:line="232" w:lineRule="exact"/>
              <w:ind w:left="7"/>
              <w:jc w:val="center"/>
              <w:rPr>
                <w:b/>
              </w:rPr>
            </w:pPr>
            <w:r>
              <w:rPr>
                <w:b/>
              </w:rPr>
              <w:t>Minkštųjų</w:t>
            </w:r>
            <w:r>
              <w:rPr>
                <w:b/>
                <w:spacing w:val="-9"/>
              </w:rPr>
              <w:t xml:space="preserve"> </w:t>
            </w:r>
            <w:r>
              <w:rPr>
                <w:b/>
              </w:rPr>
              <w:t>audinių</w:t>
            </w:r>
            <w:r>
              <w:rPr>
                <w:b/>
                <w:spacing w:val="-6"/>
              </w:rPr>
              <w:t xml:space="preserve"> </w:t>
            </w:r>
            <w:r>
              <w:rPr>
                <w:b/>
                <w:spacing w:val="-2"/>
              </w:rPr>
              <w:t>sarkoma</w:t>
            </w:r>
          </w:p>
        </w:tc>
        <w:tc>
          <w:tcPr>
            <w:tcW w:w="3770" w:type="dxa"/>
            <w:gridSpan w:val="2"/>
          </w:tcPr>
          <w:p w14:paraId="3BFA6B1A" w14:textId="77777777" w:rsidR="000330FC" w:rsidRDefault="000330FC" w:rsidP="00A361EF">
            <w:pPr>
              <w:pStyle w:val="TableParagraph"/>
              <w:spacing w:line="232" w:lineRule="exact"/>
              <w:ind w:left="1028"/>
              <w:rPr>
                <w:b/>
              </w:rPr>
            </w:pPr>
            <w:r>
              <w:rPr>
                <w:b/>
              </w:rPr>
              <w:t>Kiaušidžių</w:t>
            </w:r>
            <w:r>
              <w:rPr>
                <w:b/>
                <w:spacing w:val="-8"/>
              </w:rPr>
              <w:t xml:space="preserve"> </w:t>
            </w:r>
            <w:r>
              <w:rPr>
                <w:b/>
                <w:spacing w:val="-2"/>
              </w:rPr>
              <w:t>vėžys</w:t>
            </w:r>
          </w:p>
        </w:tc>
      </w:tr>
      <w:tr w:rsidR="000330FC" w14:paraId="70D50EFE" w14:textId="77777777" w:rsidTr="007322A7">
        <w:trPr>
          <w:trHeight w:val="150"/>
        </w:trPr>
        <w:tc>
          <w:tcPr>
            <w:tcW w:w="2506" w:type="dxa"/>
          </w:tcPr>
          <w:p w14:paraId="38DC76EF" w14:textId="77777777" w:rsidR="000330FC" w:rsidRDefault="000330FC" w:rsidP="00A361EF">
            <w:pPr>
              <w:pStyle w:val="TableParagraph"/>
            </w:pPr>
          </w:p>
        </w:tc>
        <w:tc>
          <w:tcPr>
            <w:tcW w:w="3080" w:type="dxa"/>
          </w:tcPr>
          <w:p w14:paraId="7CCB91A7" w14:textId="76E9B011" w:rsidR="000330FC" w:rsidRDefault="00C9373F" w:rsidP="00A361EF">
            <w:pPr>
              <w:pStyle w:val="TableParagraph"/>
              <w:spacing w:line="249" w:lineRule="exact"/>
              <w:ind w:left="7"/>
              <w:jc w:val="center"/>
            </w:pPr>
            <w:r>
              <w:t>trabektedinas</w:t>
            </w:r>
            <w:r w:rsidR="00684A27">
              <w:t xml:space="preserve"> </w:t>
            </w:r>
          </w:p>
        </w:tc>
        <w:tc>
          <w:tcPr>
            <w:tcW w:w="1433" w:type="dxa"/>
          </w:tcPr>
          <w:p w14:paraId="289FA3EA" w14:textId="7E1460BA" w:rsidR="000330FC" w:rsidRDefault="00C9373F" w:rsidP="00A361EF">
            <w:pPr>
              <w:pStyle w:val="TableParagraph"/>
              <w:spacing w:line="252" w:lineRule="exact"/>
              <w:ind w:left="390" w:hanging="202"/>
            </w:pPr>
            <w:r>
              <w:rPr>
                <w:spacing w:val="-2"/>
              </w:rPr>
              <w:t>trabektedinas</w:t>
            </w:r>
            <w:r w:rsidR="00684A27">
              <w:rPr>
                <w:spacing w:val="-2"/>
              </w:rPr>
              <w:t xml:space="preserve"> </w:t>
            </w:r>
          </w:p>
        </w:tc>
        <w:tc>
          <w:tcPr>
            <w:tcW w:w="2337" w:type="dxa"/>
          </w:tcPr>
          <w:p w14:paraId="0F5FFF62" w14:textId="77777777" w:rsidR="000330FC" w:rsidRDefault="000330FC" w:rsidP="00A361EF">
            <w:pPr>
              <w:pStyle w:val="TableParagraph"/>
              <w:spacing w:line="249" w:lineRule="exact"/>
              <w:ind w:left="6"/>
              <w:jc w:val="center"/>
            </w:pPr>
            <w:r>
              <w:rPr>
                <w:spacing w:val="-5"/>
              </w:rPr>
              <w:t>PLD</w:t>
            </w:r>
          </w:p>
        </w:tc>
      </w:tr>
      <w:tr w:rsidR="000330FC" w14:paraId="2376AFAB" w14:textId="77777777" w:rsidTr="00A361EF">
        <w:trPr>
          <w:trHeight w:val="253"/>
        </w:trPr>
        <w:tc>
          <w:tcPr>
            <w:tcW w:w="2506" w:type="dxa"/>
          </w:tcPr>
          <w:p w14:paraId="38AD0F8C" w14:textId="77777777" w:rsidR="000330FC" w:rsidRDefault="000330FC" w:rsidP="00A361EF">
            <w:pPr>
              <w:pStyle w:val="TableParagraph"/>
              <w:spacing w:line="234" w:lineRule="exact"/>
              <w:ind w:left="107"/>
            </w:pPr>
            <w:r>
              <w:t>Pradinė</w:t>
            </w:r>
            <w:r>
              <w:rPr>
                <w:spacing w:val="-2"/>
              </w:rPr>
              <w:t xml:space="preserve"> </w:t>
            </w:r>
            <w:r>
              <w:rPr>
                <w:spacing w:val="-4"/>
              </w:rPr>
              <w:t>dozė</w:t>
            </w:r>
          </w:p>
        </w:tc>
        <w:tc>
          <w:tcPr>
            <w:tcW w:w="3080" w:type="dxa"/>
          </w:tcPr>
          <w:p w14:paraId="623A4FA4" w14:textId="31A3F032" w:rsidR="000330FC" w:rsidRDefault="000330FC" w:rsidP="00A361EF">
            <w:pPr>
              <w:pStyle w:val="TableParagraph"/>
              <w:spacing w:line="234" w:lineRule="exact"/>
              <w:ind w:left="7" w:right="6"/>
              <w:jc w:val="center"/>
            </w:pPr>
            <w:r>
              <w:t>1,</w:t>
            </w:r>
            <w:r w:rsidR="00951B11">
              <w:t>5</w:t>
            </w:r>
            <w:r w:rsidR="00951B11">
              <w:rPr>
                <w:spacing w:val="-2"/>
              </w:rPr>
              <w:t> </w:t>
            </w:r>
            <w:r>
              <w:rPr>
                <w:spacing w:val="-2"/>
              </w:rPr>
              <w:t>mg/m</w:t>
            </w:r>
            <w:r>
              <w:rPr>
                <w:spacing w:val="-2"/>
                <w:vertAlign w:val="superscript"/>
              </w:rPr>
              <w:t>2</w:t>
            </w:r>
          </w:p>
        </w:tc>
        <w:tc>
          <w:tcPr>
            <w:tcW w:w="1433" w:type="dxa"/>
          </w:tcPr>
          <w:p w14:paraId="720E21FD" w14:textId="08C45BE7" w:rsidR="000330FC" w:rsidRDefault="000330FC" w:rsidP="00A361EF">
            <w:pPr>
              <w:pStyle w:val="TableParagraph"/>
              <w:spacing w:line="234" w:lineRule="exact"/>
              <w:ind w:left="258"/>
            </w:pPr>
            <w:r>
              <w:t>1,</w:t>
            </w:r>
            <w:r w:rsidR="00951B11">
              <w:t>1 </w:t>
            </w:r>
            <w:r>
              <w:rPr>
                <w:spacing w:val="-2"/>
              </w:rPr>
              <w:t>mg/m</w:t>
            </w:r>
            <w:r>
              <w:rPr>
                <w:spacing w:val="-2"/>
                <w:vertAlign w:val="superscript"/>
              </w:rPr>
              <w:t>2</w:t>
            </w:r>
          </w:p>
        </w:tc>
        <w:tc>
          <w:tcPr>
            <w:tcW w:w="2337" w:type="dxa"/>
          </w:tcPr>
          <w:p w14:paraId="233AD7D4" w14:textId="3D1D71DA" w:rsidR="000330FC" w:rsidRDefault="00951B11" w:rsidP="00A361EF">
            <w:pPr>
              <w:pStyle w:val="TableParagraph"/>
              <w:spacing w:line="234" w:lineRule="exact"/>
              <w:ind w:left="6" w:right="1"/>
              <w:jc w:val="center"/>
            </w:pPr>
            <w:r>
              <w:t>30</w:t>
            </w:r>
            <w:r>
              <w:rPr>
                <w:spacing w:val="-2"/>
              </w:rPr>
              <w:t> </w:t>
            </w:r>
            <w:r w:rsidR="000330FC">
              <w:rPr>
                <w:spacing w:val="-2"/>
              </w:rPr>
              <w:t>mg/m</w:t>
            </w:r>
            <w:r w:rsidR="000330FC">
              <w:rPr>
                <w:spacing w:val="-2"/>
                <w:vertAlign w:val="superscript"/>
              </w:rPr>
              <w:t>2</w:t>
            </w:r>
          </w:p>
        </w:tc>
      </w:tr>
      <w:tr w:rsidR="000330FC" w14:paraId="5A494D8C" w14:textId="77777777" w:rsidTr="00A361EF">
        <w:trPr>
          <w:trHeight w:val="253"/>
        </w:trPr>
        <w:tc>
          <w:tcPr>
            <w:tcW w:w="2506" w:type="dxa"/>
          </w:tcPr>
          <w:p w14:paraId="1B3DE9D2" w14:textId="77777777" w:rsidR="000330FC" w:rsidRDefault="000330FC" w:rsidP="00A361EF">
            <w:pPr>
              <w:pStyle w:val="TableParagraph"/>
              <w:spacing w:line="234" w:lineRule="exact"/>
              <w:ind w:left="107"/>
            </w:pPr>
            <w:r>
              <w:t>Pirmasis</w:t>
            </w:r>
            <w:r>
              <w:rPr>
                <w:spacing w:val="-8"/>
              </w:rPr>
              <w:t xml:space="preserve"> </w:t>
            </w:r>
            <w:r>
              <w:rPr>
                <w:spacing w:val="-2"/>
              </w:rPr>
              <w:t>sumažinimas</w:t>
            </w:r>
          </w:p>
        </w:tc>
        <w:tc>
          <w:tcPr>
            <w:tcW w:w="3080" w:type="dxa"/>
          </w:tcPr>
          <w:p w14:paraId="313FE7B2" w14:textId="40E95715" w:rsidR="000330FC" w:rsidRDefault="000330FC" w:rsidP="00A361EF">
            <w:pPr>
              <w:pStyle w:val="TableParagraph"/>
              <w:spacing w:line="234" w:lineRule="exact"/>
              <w:ind w:left="7" w:right="6"/>
              <w:jc w:val="center"/>
            </w:pPr>
            <w:r>
              <w:t>1,</w:t>
            </w:r>
            <w:r w:rsidR="00951B11">
              <w:t>2 </w:t>
            </w:r>
            <w:r>
              <w:rPr>
                <w:spacing w:val="-2"/>
              </w:rPr>
              <w:t>mg/m</w:t>
            </w:r>
            <w:r>
              <w:rPr>
                <w:spacing w:val="-2"/>
                <w:vertAlign w:val="superscript"/>
              </w:rPr>
              <w:t>2</w:t>
            </w:r>
          </w:p>
        </w:tc>
        <w:tc>
          <w:tcPr>
            <w:tcW w:w="1433" w:type="dxa"/>
          </w:tcPr>
          <w:p w14:paraId="7BA8594C" w14:textId="7738683E" w:rsidR="000330FC" w:rsidRDefault="000330FC" w:rsidP="00A361EF">
            <w:pPr>
              <w:pStyle w:val="TableParagraph"/>
              <w:spacing w:line="234" w:lineRule="exact"/>
              <w:ind w:left="258"/>
            </w:pPr>
            <w:r>
              <w:t>0,</w:t>
            </w:r>
            <w:r w:rsidR="00951B11">
              <w:t>9</w:t>
            </w:r>
            <w:r w:rsidR="00951B11">
              <w:rPr>
                <w:spacing w:val="-2"/>
              </w:rPr>
              <w:t> </w:t>
            </w:r>
            <w:r>
              <w:rPr>
                <w:spacing w:val="-2"/>
              </w:rPr>
              <w:t>mg/m</w:t>
            </w:r>
            <w:r>
              <w:rPr>
                <w:spacing w:val="-2"/>
                <w:vertAlign w:val="superscript"/>
              </w:rPr>
              <w:t>2</w:t>
            </w:r>
          </w:p>
        </w:tc>
        <w:tc>
          <w:tcPr>
            <w:tcW w:w="2337" w:type="dxa"/>
          </w:tcPr>
          <w:p w14:paraId="0476BD50" w14:textId="188BC41D" w:rsidR="000330FC" w:rsidRDefault="00951B11" w:rsidP="00A361EF">
            <w:pPr>
              <w:pStyle w:val="TableParagraph"/>
              <w:spacing w:line="234" w:lineRule="exact"/>
              <w:ind w:left="6" w:right="1"/>
              <w:jc w:val="center"/>
            </w:pPr>
            <w:r>
              <w:t>25 </w:t>
            </w:r>
            <w:r w:rsidR="000330FC">
              <w:rPr>
                <w:spacing w:val="-2"/>
              </w:rPr>
              <w:t>mg/m</w:t>
            </w:r>
            <w:r w:rsidR="000330FC">
              <w:rPr>
                <w:spacing w:val="-2"/>
                <w:vertAlign w:val="superscript"/>
              </w:rPr>
              <w:t>2</w:t>
            </w:r>
          </w:p>
        </w:tc>
      </w:tr>
      <w:tr w:rsidR="000330FC" w14:paraId="76E760BB" w14:textId="77777777" w:rsidTr="00A361EF">
        <w:trPr>
          <w:trHeight w:val="251"/>
        </w:trPr>
        <w:tc>
          <w:tcPr>
            <w:tcW w:w="2506" w:type="dxa"/>
          </w:tcPr>
          <w:p w14:paraId="4930E97F" w14:textId="77777777" w:rsidR="000330FC" w:rsidRDefault="000330FC" w:rsidP="00A361EF">
            <w:pPr>
              <w:pStyle w:val="TableParagraph"/>
              <w:spacing w:line="232" w:lineRule="exact"/>
              <w:ind w:left="107"/>
            </w:pPr>
            <w:r>
              <w:t>Antrasis</w:t>
            </w:r>
            <w:r>
              <w:rPr>
                <w:spacing w:val="-5"/>
              </w:rPr>
              <w:t xml:space="preserve"> </w:t>
            </w:r>
            <w:r>
              <w:rPr>
                <w:spacing w:val="-2"/>
              </w:rPr>
              <w:t>sumažinimas</w:t>
            </w:r>
          </w:p>
        </w:tc>
        <w:tc>
          <w:tcPr>
            <w:tcW w:w="3080" w:type="dxa"/>
          </w:tcPr>
          <w:p w14:paraId="747A8DB7" w14:textId="2C320556" w:rsidR="000330FC" w:rsidRDefault="00951B11" w:rsidP="00A361EF">
            <w:pPr>
              <w:pStyle w:val="TableParagraph"/>
              <w:spacing w:line="232" w:lineRule="exact"/>
              <w:ind w:left="7" w:right="4"/>
              <w:jc w:val="center"/>
            </w:pPr>
            <w:r>
              <w:t>1</w:t>
            </w:r>
            <w:r>
              <w:rPr>
                <w:spacing w:val="-2"/>
              </w:rPr>
              <w:t> </w:t>
            </w:r>
            <w:r w:rsidR="000330FC">
              <w:rPr>
                <w:spacing w:val="-2"/>
              </w:rPr>
              <w:t>mg/m</w:t>
            </w:r>
            <w:r w:rsidR="000330FC">
              <w:rPr>
                <w:spacing w:val="-2"/>
                <w:vertAlign w:val="superscript"/>
              </w:rPr>
              <w:t>2</w:t>
            </w:r>
          </w:p>
        </w:tc>
        <w:tc>
          <w:tcPr>
            <w:tcW w:w="1433" w:type="dxa"/>
          </w:tcPr>
          <w:p w14:paraId="1C9BAADB" w14:textId="20C4F4EF" w:rsidR="000330FC" w:rsidRDefault="000330FC" w:rsidP="00A361EF">
            <w:pPr>
              <w:pStyle w:val="TableParagraph"/>
              <w:spacing w:line="232" w:lineRule="exact"/>
              <w:ind w:left="203"/>
            </w:pPr>
            <w:r>
              <w:t>0,</w:t>
            </w:r>
            <w:r w:rsidR="00951B11">
              <w:t>75 </w:t>
            </w:r>
            <w:r>
              <w:rPr>
                <w:spacing w:val="-2"/>
              </w:rPr>
              <w:t>mg/m</w:t>
            </w:r>
            <w:r>
              <w:rPr>
                <w:spacing w:val="-2"/>
                <w:vertAlign w:val="superscript"/>
              </w:rPr>
              <w:t>2</w:t>
            </w:r>
          </w:p>
        </w:tc>
        <w:tc>
          <w:tcPr>
            <w:tcW w:w="2337" w:type="dxa"/>
          </w:tcPr>
          <w:p w14:paraId="1AF65353" w14:textId="5FF7EE0C" w:rsidR="000330FC" w:rsidRDefault="00951B11" w:rsidP="00A361EF">
            <w:pPr>
              <w:pStyle w:val="TableParagraph"/>
              <w:spacing w:line="232" w:lineRule="exact"/>
              <w:ind w:left="6" w:right="1"/>
              <w:jc w:val="center"/>
            </w:pPr>
            <w:r>
              <w:t>20</w:t>
            </w:r>
            <w:r>
              <w:rPr>
                <w:spacing w:val="-2"/>
              </w:rPr>
              <w:t> </w:t>
            </w:r>
            <w:r w:rsidR="000330FC">
              <w:rPr>
                <w:spacing w:val="-2"/>
              </w:rPr>
              <w:t>mg/m</w:t>
            </w:r>
            <w:r w:rsidR="000330FC">
              <w:rPr>
                <w:spacing w:val="-2"/>
                <w:vertAlign w:val="superscript"/>
              </w:rPr>
              <w:t>2</w:t>
            </w:r>
          </w:p>
        </w:tc>
      </w:tr>
    </w:tbl>
    <w:p w14:paraId="2576CE03" w14:textId="77777777" w:rsidR="000330FC" w:rsidRDefault="000330FC" w:rsidP="000330FC"/>
    <w:p w14:paraId="59CA081A" w14:textId="12B27EF8" w:rsidR="000330FC" w:rsidRDefault="00DF179E" w:rsidP="000330FC">
      <w:pPr>
        <w:rPr>
          <w:spacing w:val="-4"/>
        </w:rPr>
      </w:pPr>
      <w:r>
        <w:t>Dėl išsamesnės</w:t>
      </w:r>
      <w:r>
        <w:rPr>
          <w:spacing w:val="-5"/>
        </w:rPr>
        <w:t xml:space="preserve"> </w:t>
      </w:r>
      <w:r w:rsidR="000330FC">
        <w:t>informacijos</w:t>
      </w:r>
      <w:r w:rsidR="000330FC">
        <w:rPr>
          <w:spacing w:val="-7"/>
        </w:rPr>
        <w:t xml:space="preserve"> </w:t>
      </w:r>
      <w:r w:rsidR="000330FC">
        <w:t>apie</w:t>
      </w:r>
      <w:r w:rsidR="000330FC">
        <w:rPr>
          <w:spacing w:val="-5"/>
        </w:rPr>
        <w:t xml:space="preserve"> </w:t>
      </w:r>
      <w:r w:rsidR="000330FC">
        <w:t>PLD</w:t>
      </w:r>
      <w:r w:rsidR="000330FC">
        <w:rPr>
          <w:spacing w:val="-7"/>
        </w:rPr>
        <w:t xml:space="preserve"> </w:t>
      </w:r>
      <w:r w:rsidR="000330FC">
        <w:t>dozės</w:t>
      </w:r>
      <w:r w:rsidR="000330FC">
        <w:rPr>
          <w:spacing w:val="-5"/>
        </w:rPr>
        <w:t xml:space="preserve"> </w:t>
      </w:r>
      <w:r w:rsidR="000330FC">
        <w:t>koregavimą</w:t>
      </w:r>
      <w:r w:rsidR="000330FC">
        <w:rPr>
          <w:spacing w:val="-4"/>
        </w:rPr>
        <w:t xml:space="preserve"> </w:t>
      </w:r>
      <w:r w:rsidR="000330FC">
        <w:t>žr.</w:t>
      </w:r>
      <w:r w:rsidR="000330FC">
        <w:rPr>
          <w:spacing w:val="-5"/>
        </w:rPr>
        <w:t xml:space="preserve"> </w:t>
      </w:r>
      <w:r w:rsidR="000330FC">
        <w:t>PLD</w:t>
      </w:r>
      <w:r w:rsidR="000330FC">
        <w:rPr>
          <w:spacing w:val="-2"/>
        </w:rPr>
        <w:t xml:space="preserve"> </w:t>
      </w:r>
      <w:r w:rsidR="000330FC">
        <w:rPr>
          <w:spacing w:val="-4"/>
        </w:rPr>
        <w:t>PCS.</w:t>
      </w:r>
    </w:p>
    <w:p w14:paraId="56585F8F" w14:textId="77777777" w:rsidR="00DF179E" w:rsidRDefault="00DF179E" w:rsidP="000330FC"/>
    <w:p w14:paraId="36A5C46F" w14:textId="77777777" w:rsidR="000330FC" w:rsidRDefault="000330FC" w:rsidP="000330FC">
      <w:r>
        <w:t>Jeigu</w:t>
      </w:r>
      <w:r>
        <w:rPr>
          <w:spacing w:val="-7"/>
        </w:rPr>
        <w:t xml:space="preserve"> </w:t>
      </w:r>
      <w:r>
        <w:t>reikia</w:t>
      </w:r>
      <w:r>
        <w:rPr>
          <w:spacing w:val="-7"/>
        </w:rPr>
        <w:t xml:space="preserve"> </w:t>
      </w:r>
      <w:r>
        <w:t>ir</w:t>
      </w:r>
      <w:r>
        <w:rPr>
          <w:spacing w:val="-6"/>
        </w:rPr>
        <w:t xml:space="preserve"> </w:t>
      </w:r>
      <w:r>
        <w:t>toliau</w:t>
      </w:r>
      <w:r>
        <w:rPr>
          <w:spacing w:val="-5"/>
        </w:rPr>
        <w:t xml:space="preserve"> </w:t>
      </w:r>
      <w:r>
        <w:t>mažinti</w:t>
      </w:r>
      <w:r>
        <w:rPr>
          <w:spacing w:val="-3"/>
        </w:rPr>
        <w:t xml:space="preserve"> </w:t>
      </w:r>
      <w:r>
        <w:t>dozę,</w:t>
      </w:r>
      <w:r>
        <w:rPr>
          <w:spacing w:val="-5"/>
        </w:rPr>
        <w:t xml:space="preserve"> </w:t>
      </w:r>
      <w:r>
        <w:t>reikia</w:t>
      </w:r>
      <w:r>
        <w:rPr>
          <w:spacing w:val="-5"/>
        </w:rPr>
        <w:t xml:space="preserve"> </w:t>
      </w:r>
      <w:r>
        <w:t>apsvarstyti</w:t>
      </w:r>
      <w:r>
        <w:rPr>
          <w:spacing w:val="-3"/>
        </w:rPr>
        <w:t xml:space="preserve"> </w:t>
      </w:r>
      <w:r>
        <w:t>gydymo</w:t>
      </w:r>
      <w:r>
        <w:rPr>
          <w:spacing w:val="-5"/>
        </w:rPr>
        <w:t xml:space="preserve"> </w:t>
      </w:r>
      <w:r>
        <w:t>nutraukimo</w:t>
      </w:r>
      <w:r>
        <w:rPr>
          <w:spacing w:val="-4"/>
        </w:rPr>
        <w:t xml:space="preserve"> </w:t>
      </w:r>
      <w:r>
        <w:rPr>
          <w:spacing w:val="-2"/>
        </w:rPr>
        <w:t>galimybę.</w:t>
      </w:r>
    </w:p>
    <w:p w14:paraId="106D9AE3" w14:textId="77777777" w:rsidR="000330FC" w:rsidRDefault="000330FC" w:rsidP="000330FC"/>
    <w:p w14:paraId="57DBB1A8" w14:textId="77777777" w:rsidR="000330FC" w:rsidRDefault="000330FC" w:rsidP="000330FC">
      <w:pPr>
        <w:rPr>
          <w:i/>
        </w:rPr>
      </w:pPr>
      <w:r>
        <w:rPr>
          <w:i/>
        </w:rPr>
        <w:t>Gydymo</w:t>
      </w:r>
      <w:r>
        <w:rPr>
          <w:i/>
          <w:spacing w:val="-4"/>
        </w:rPr>
        <w:t xml:space="preserve"> </w:t>
      </w:r>
      <w:r>
        <w:rPr>
          <w:i/>
          <w:spacing w:val="-2"/>
        </w:rPr>
        <w:t>trukmė</w:t>
      </w:r>
    </w:p>
    <w:p w14:paraId="5BE782D5" w14:textId="456486BB" w:rsidR="000330FC" w:rsidRDefault="000330FC" w:rsidP="00314951">
      <w:pPr>
        <w:jc w:val="both"/>
      </w:pPr>
      <w:r>
        <w:t>Klinikinių</w:t>
      </w:r>
      <w:r>
        <w:rPr>
          <w:spacing w:val="-6"/>
        </w:rPr>
        <w:t xml:space="preserve"> </w:t>
      </w:r>
      <w:r>
        <w:t>tyrimų</w:t>
      </w:r>
      <w:r>
        <w:rPr>
          <w:spacing w:val="-3"/>
        </w:rPr>
        <w:t xml:space="preserve"> </w:t>
      </w:r>
      <w:r>
        <w:t>metu</w:t>
      </w:r>
      <w:r>
        <w:rPr>
          <w:spacing w:val="-3"/>
        </w:rPr>
        <w:t xml:space="preserve"> </w:t>
      </w:r>
      <w:r>
        <w:t>nebuvo</w:t>
      </w:r>
      <w:r>
        <w:rPr>
          <w:spacing w:val="-3"/>
        </w:rPr>
        <w:t xml:space="preserve"> </w:t>
      </w:r>
      <w:r>
        <w:t>iš</w:t>
      </w:r>
      <w:r>
        <w:rPr>
          <w:spacing w:val="-3"/>
        </w:rPr>
        <w:t xml:space="preserve"> </w:t>
      </w:r>
      <w:r>
        <w:t>anksto</w:t>
      </w:r>
      <w:r>
        <w:rPr>
          <w:spacing w:val="-3"/>
        </w:rPr>
        <w:t xml:space="preserve"> </w:t>
      </w:r>
      <w:r>
        <w:t>nustatytas</w:t>
      </w:r>
      <w:r>
        <w:rPr>
          <w:spacing w:val="-3"/>
        </w:rPr>
        <w:t xml:space="preserve"> </w:t>
      </w:r>
      <w:r>
        <w:t>gydymo</w:t>
      </w:r>
      <w:r>
        <w:rPr>
          <w:spacing w:val="-3"/>
        </w:rPr>
        <w:t xml:space="preserve"> </w:t>
      </w:r>
      <w:r>
        <w:t>ciklų</w:t>
      </w:r>
      <w:r>
        <w:rPr>
          <w:spacing w:val="-3"/>
        </w:rPr>
        <w:t xml:space="preserve"> </w:t>
      </w:r>
      <w:r>
        <w:t>kiekis.</w:t>
      </w:r>
      <w:r>
        <w:rPr>
          <w:spacing w:val="-3"/>
        </w:rPr>
        <w:t xml:space="preserve"> </w:t>
      </w:r>
      <w:r>
        <w:t>Gydymas</w:t>
      </w:r>
      <w:r>
        <w:rPr>
          <w:spacing w:val="-3"/>
        </w:rPr>
        <w:t xml:space="preserve"> </w:t>
      </w:r>
      <w:r>
        <w:t>buvo</w:t>
      </w:r>
      <w:r>
        <w:rPr>
          <w:spacing w:val="-3"/>
        </w:rPr>
        <w:t xml:space="preserve"> </w:t>
      </w:r>
      <w:r>
        <w:t>tęsiamas,</w:t>
      </w:r>
      <w:r>
        <w:rPr>
          <w:spacing w:val="-3"/>
        </w:rPr>
        <w:t xml:space="preserve"> </w:t>
      </w:r>
      <w:r>
        <w:t>kol</w:t>
      </w:r>
      <w:r w:rsidR="00CB1AAC">
        <w:t xml:space="preserve"> buvo pastebima klinikinė nauda</w:t>
      </w:r>
      <w:r>
        <w:t>. Trabektedinas buvo skiriamas 6 ir daugiau ciklų 29,5</w:t>
      </w:r>
      <w:r w:rsidR="004E5755">
        <w:t> </w:t>
      </w:r>
      <w:r>
        <w:t xml:space="preserve">% vienu vaistiniu preparatu ir </w:t>
      </w:r>
      <w:r w:rsidR="001E3E0C">
        <w:t>52 </w:t>
      </w:r>
      <w:r>
        <w:t>% vaistinių preparatų deriniu gydytiems pacientams, vartojusiems numatyto dydžio dozę ir pagal numatytą grafiką</w:t>
      </w:r>
      <w:r w:rsidR="001E3E0C">
        <w:t xml:space="preserve">. </w:t>
      </w:r>
      <w:r>
        <w:t>Atitinkamai vieno vaistinio preparato schema buvo gydoma iki</w:t>
      </w:r>
      <w:r w:rsidR="00314951">
        <w:t xml:space="preserve"> </w:t>
      </w:r>
      <w:r>
        <w:t>38</w:t>
      </w:r>
      <w:r w:rsidR="001E3E0C">
        <w:rPr>
          <w:spacing w:val="-3"/>
        </w:rPr>
        <w:t> </w:t>
      </w:r>
      <w:r>
        <w:t>ciklų,</w:t>
      </w:r>
      <w:r>
        <w:rPr>
          <w:spacing w:val="-3"/>
        </w:rPr>
        <w:t xml:space="preserve"> </w:t>
      </w:r>
      <w:r>
        <w:t>o</w:t>
      </w:r>
      <w:r>
        <w:rPr>
          <w:spacing w:val="-6"/>
        </w:rPr>
        <w:t xml:space="preserve"> </w:t>
      </w:r>
      <w:r>
        <w:t>vaistinių</w:t>
      </w:r>
      <w:r>
        <w:rPr>
          <w:spacing w:val="-3"/>
        </w:rPr>
        <w:t xml:space="preserve"> </w:t>
      </w:r>
      <w:r>
        <w:t>preparatų</w:t>
      </w:r>
      <w:r>
        <w:rPr>
          <w:spacing w:val="-2"/>
        </w:rPr>
        <w:t xml:space="preserve"> </w:t>
      </w:r>
      <w:r>
        <w:t>deriniu</w:t>
      </w:r>
      <w:r>
        <w:rPr>
          <w:spacing w:val="-5"/>
        </w:rPr>
        <w:t xml:space="preserve"> </w:t>
      </w:r>
      <w:r>
        <w:t>–</w:t>
      </w:r>
      <w:r>
        <w:rPr>
          <w:spacing w:val="-3"/>
        </w:rPr>
        <w:t xml:space="preserve"> </w:t>
      </w:r>
      <w:r>
        <w:t>iki</w:t>
      </w:r>
      <w:r>
        <w:rPr>
          <w:spacing w:val="-2"/>
        </w:rPr>
        <w:t xml:space="preserve"> </w:t>
      </w:r>
      <w:r>
        <w:t>21</w:t>
      </w:r>
      <w:r>
        <w:rPr>
          <w:spacing w:val="-5"/>
        </w:rPr>
        <w:t xml:space="preserve"> </w:t>
      </w:r>
      <w:r>
        <w:t>ciklo.</w:t>
      </w:r>
      <w:r>
        <w:rPr>
          <w:spacing w:val="-3"/>
        </w:rPr>
        <w:t xml:space="preserve"> </w:t>
      </w:r>
      <w:r>
        <w:t>Pacientams,</w:t>
      </w:r>
      <w:r>
        <w:rPr>
          <w:spacing w:val="-3"/>
        </w:rPr>
        <w:t xml:space="preserve"> </w:t>
      </w:r>
      <w:r>
        <w:t>kuriems</w:t>
      </w:r>
      <w:r>
        <w:rPr>
          <w:spacing w:val="-3"/>
        </w:rPr>
        <w:t xml:space="preserve"> </w:t>
      </w:r>
      <w:r>
        <w:t>buvo</w:t>
      </w:r>
      <w:r>
        <w:rPr>
          <w:spacing w:val="-3"/>
        </w:rPr>
        <w:t xml:space="preserve"> </w:t>
      </w:r>
      <w:r>
        <w:t>taikomi keli</w:t>
      </w:r>
      <w:r>
        <w:rPr>
          <w:spacing w:val="-2"/>
        </w:rPr>
        <w:t xml:space="preserve"> </w:t>
      </w:r>
      <w:r>
        <w:t xml:space="preserve">gydymo ciklai, </w:t>
      </w:r>
      <w:r w:rsidRPr="004E5755">
        <w:t>kaupiamojo toksinio</w:t>
      </w:r>
      <w:r>
        <w:t xml:space="preserve"> poveikio nepastebėta.</w:t>
      </w:r>
    </w:p>
    <w:p w14:paraId="5B931A31" w14:textId="77777777" w:rsidR="000330FC" w:rsidRDefault="000330FC" w:rsidP="000330FC"/>
    <w:p w14:paraId="3560AA76" w14:textId="77777777" w:rsidR="000330FC" w:rsidRDefault="000330FC" w:rsidP="000330FC">
      <w:pPr>
        <w:rPr>
          <w:i/>
        </w:rPr>
      </w:pPr>
      <w:r>
        <w:rPr>
          <w:i/>
        </w:rPr>
        <w:t xml:space="preserve">Vaikų </w:t>
      </w:r>
      <w:r>
        <w:rPr>
          <w:i/>
          <w:spacing w:val="-2"/>
        </w:rPr>
        <w:t>populiacija</w:t>
      </w:r>
    </w:p>
    <w:p w14:paraId="5878307B" w14:textId="77777777" w:rsidR="000330FC" w:rsidRDefault="000330FC" w:rsidP="000330FC">
      <w:pPr>
        <w:rPr>
          <w:i/>
        </w:rPr>
      </w:pPr>
    </w:p>
    <w:p w14:paraId="1D351042" w14:textId="70963D5A" w:rsidR="000330FC" w:rsidRDefault="007D13F8" w:rsidP="00156F2B">
      <w:pPr>
        <w:jc w:val="both"/>
      </w:pPr>
      <w:r>
        <w:t xml:space="preserve">Trabectedin EVER Pharma </w:t>
      </w:r>
      <w:r w:rsidR="000330FC">
        <w:t>negalima</w:t>
      </w:r>
      <w:r w:rsidR="000330FC">
        <w:rPr>
          <w:spacing w:val="-2"/>
        </w:rPr>
        <w:t xml:space="preserve"> </w:t>
      </w:r>
      <w:r w:rsidR="000330FC">
        <w:t>vartoti</w:t>
      </w:r>
      <w:r w:rsidR="000330FC">
        <w:rPr>
          <w:spacing w:val="-6"/>
        </w:rPr>
        <w:t xml:space="preserve"> </w:t>
      </w:r>
      <w:r w:rsidR="000330FC">
        <w:t>jaunesniems</w:t>
      </w:r>
      <w:r w:rsidR="000330FC">
        <w:rPr>
          <w:spacing w:val="-4"/>
        </w:rPr>
        <w:t xml:space="preserve"> </w:t>
      </w:r>
      <w:r w:rsidR="00156F2B">
        <w:t>kaip</w:t>
      </w:r>
      <w:r w:rsidR="000330FC">
        <w:rPr>
          <w:spacing w:val="-6"/>
        </w:rPr>
        <w:t xml:space="preserve"> </w:t>
      </w:r>
      <w:r w:rsidR="000330FC">
        <w:t>18</w:t>
      </w:r>
      <w:r w:rsidR="000330FC">
        <w:rPr>
          <w:spacing w:val="-2"/>
        </w:rPr>
        <w:t xml:space="preserve"> </w:t>
      </w:r>
      <w:r w:rsidR="000330FC">
        <w:t>metų</w:t>
      </w:r>
      <w:r w:rsidR="000330FC">
        <w:rPr>
          <w:spacing w:val="-4"/>
        </w:rPr>
        <w:t xml:space="preserve"> </w:t>
      </w:r>
      <w:r w:rsidR="000330FC">
        <w:t>vaikams,</w:t>
      </w:r>
      <w:r w:rsidR="000330FC">
        <w:rPr>
          <w:spacing w:val="-4"/>
        </w:rPr>
        <w:t xml:space="preserve"> </w:t>
      </w:r>
      <w:r w:rsidR="000330FC">
        <w:t>sergantiems</w:t>
      </w:r>
      <w:r w:rsidR="000330FC">
        <w:rPr>
          <w:spacing w:val="-4"/>
        </w:rPr>
        <w:t xml:space="preserve"> </w:t>
      </w:r>
      <w:r w:rsidR="000330FC">
        <w:t>vaikų sarkomomis, kadangi yra abejonių dėl veiksmingumo (vaikų sarkom</w:t>
      </w:r>
      <w:r w:rsidR="00CF7E88">
        <w:t>ų</w:t>
      </w:r>
      <w:r w:rsidR="000330FC">
        <w:t xml:space="preserve"> tyrimo rezultatus žr.</w:t>
      </w:r>
      <w:r w:rsidR="00156F2B">
        <w:t xml:space="preserve"> </w:t>
      </w:r>
      <w:r w:rsidR="000330FC">
        <w:t>5.1</w:t>
      </w:r>
      <w:r w:rsidR="000330FC">
        <w:rPr>
          <w:spacing w:val="-2"/>
        </w:rPr>
        <w:t xml:space="preserve"> skyriuje).</w:t>
      </w:r>
    </w:p>
    <w:p w14:paraId="17BD722B" w14:textId="77777777" w:rsidR="000330FC" w:rsidRDefault="000330FC" w:rsidP="000330FC"/>
    <w:p w14:paraId="59D1AC51" w14:textId="57BC4590" w:rsidR="000330FC" w:rsidRDefault="000330FC" w:rsidP="000330FC">
      <w:pPr>
        <w:rPr>
          <w:i/>
        </w:rPr>
      </w:pPr>
      <w:r>
        <w:rPr>
          <w:i/>
        </w:rPr>
        <w:t>Senyvi</w:t>
      </w:r>
      <w:r w:rsidR="00616515">
        <w:rPr>
          <w:i/>
        </w:rPr>
        <w:t>ems</w:t>
      </w:r>
      <w:r>
        <w:rPr>
          <w:i/>
          <w:spacing w:val="-1"/>
        </w:rPr>
        <w:t xml:space="preserve"> </w:t>
      </w:r>
      <w:r w:rsidR="00616515">
        <w:rPr>
          <w:i/>
          <w:spacing w:val="-2"/>
        </w:rPr>
        <w:t>pacientams</w:t>
      </w:r>
    </w:p>
    <w:p w14:paraId="5BCC9151" w14:textId="77777777" w:rsidR="000330FC" w:rsidRDefault="000330FC" w:rsidP="002F6A31">
      <w:pPr>
        <w:jc w:val="both"/>
        <w:rPr>
          <w:i/>
        </w:rPr>
      </w:pPr>
    </w:p>
    <w:p w14:paraId="51EFADDC" w14:textId="4EBC8F45" w:rsidR="000330FC" w:rsidRDefault="000330FC" w:rsidP="002F6A31">
      <w:pPr>
        <w:jc w:val="both"/>
      </w:pPr>
      <w:r>
        <w:t>Specialių</w:t>
      </w:r>
      <w:r>
        <w:rPr>
          <w:spacing w:val="-2"/>
        </w:rPr>
        <w:t xml:space="preserve"> </w:t>
      </w:r>
      <w:r>
        <w:t>tyrimų</w:t>
      </w:r>
      <w:r>
        <w:rPr>
          <w:spacing w:val="-2"/>
        </w:rPr>
        <w:t xml:space="preserve"> </w:t>
      </w:r>
      <w:r>
        <w:t>su</w:t>
      </w:r>
      <w:r>
        <w:rPr>
          <w:spacing w:val="-1"/>
        </w:rPr>
        <w:t xml:space="preserve"> </w:t>
      </w:r>
      <w:r>
        <w:t>vyresnio</w:t>
      </w:r>
      <w:r>
        <w:rPr>
          <w:spacing w:val="-2"/>
        </w:rPr>
        <w:t xml:space="preserve"> </w:t>
      </w:r>
      <w:r>
        <w:t>amžiaus pacientais</w:t>
      </w:r>
      <w:r>
        <w:rPr>
          <w:spacing w:val="-4"/>
        </w:rPr>
        <w:t xml:space="preserve"> </w:t>
      </w:r>
      <w:r>
        <w:t>neatlikta.</w:t>
      </w:r>
      <w:r>
        <w:rPr>
          <w:spacing w:val="-2"/>
        </w:rPr>
        <w:t xml:space="preserve"> </w:t>
      </w:r>
      <w:r>
        <w:t>Daugiau</w:t>
      </w:r>
      <w:r>
        <w:rPr>
          <w:spacing w:val="-2"/>
        </w:rPr>
        <w:t xml:space="preserve"> </w:t>
      </w:r>
      <w:r>
        <w:t>kaip</w:t>
      </w:r>
      <w:r>
        <w:rPr>
          <w:spacing w:val="-2"/>
        </w:rPr>
        <w:t xml:space="preserve"> </w:t>
      </w:r>
      <w:r w:rsidR="00BA4FB4">
        <w:t>20</w:t>
      </w:r>
      <w:r w:rsidR="00BA4FB4">
        <w:rPr>
          <w:spacing w:val="-2"/>
        </w:rPr>
        <w:t> </w:t>
      </w:r>
      <w:r>
        <w:t>%</w:t>
      </w:r>
      <w:r>
        <w:rPr>
          <w:spacing w:val="-4"/>
        </w:rPr>
        <w:t xml:space="preserve"> </w:t>
      </w:r>
      <w:r>
        <w:t>iš</w:t>
      </w:r>
      <w:r>
        <w:rPr>
          <w:spacing w:val="-2"/>
        </w:rPr>
        <w:t xml:space="preserve"> </w:t>
      </w:r>
      <w:r>
        <w:t>1</w:t>
      </w:r>
      <w:r w:rsidR="006564C5">
        <w:rPr>
          <w:spacing w:val="-4"/>
        </w:rPr>
        <w:t> </w:t>
      </w:r>
      <w:r w:rsidR="006564C5">
        <w:t>164</w:t>
      </w:r>
      <w:r w:rsidR="006564C5">
        <w:rPr>
          <w:spacing w:val="-1"/>
        </w:rPr>
        <w:t> </w:t>
      </w:r>
      <w:r>
        <w:t>pacientų,</w:t>
      </w:r>
      <w:r>
        <w:rPr>
          <w:spacing w:val="-2"/>
        </w:rPr>
        <w:t xml:space="preserve"> </w:t>
      </w:r>
      <w:r>
        <w:t xml:space="preserve">kurių duomenys buvo įtraukti į klinikinių tyrimų monoterapijos bendrąją saugumo analizę, buvo vyresni kaip </w:t>
      </w:r>
      <w:r w:rsidR="006564C5">
        <w:t>65 </w:t>
      </w:r>
      <w:r>
        <w:t xml:space="preserve">metų. Iš </w:t>
      </w:r>
      <w:r w:rsidR="006564C5">
        <w:t xml:space="preserve">333 </w:t>
      </w:r>
      <w:r>
        <w:t xml:space="preserve">kiaušidžių vėžiu sergančių pacienčių, kurioms buvo skiriama trabektedino kartu su PLD, </w:t>
      </w:r>
      <w:r w:rsidR="00A55281">
        <w:t>24 </w:t>
      </w:r>
      <w:r>
        <w:t xml:space="preserve">% buvo 65 metų arba vyresnės, o 6 % buvo daugiau nei </w:t>
      </w:r>
      <w:r w:rsidR="00A55281">
        <w:t>75 </w:t>
      </w:r>
      <w:r>
        <w:t>metai. Reikšmingų skirtumų šios pacientų grupės saugumo profilyje nenustatyta. Manoma, kad trabektedino klirensas ir pasiskirstymo tūris plazmoje nuo amžiaus nepriklauso, todėl nepatariama koreguoti dozės atsižvelgiant vien į amžių.</w:t>
      </w:r>
    </w:p>
    <w:p w14:paraId="72EDBE2A" w14:textId="77777777" w:rsidR="000330FC" w:rsidRDefault="000330FC" w:rsidP="002F6A31">
      <w:pPr>
        <w:jc w:val="both"/>
      </w:pPr>
    </w:p>
    <w:p w14:paraId="71BB0476" w14:textId="65243293" w:rsidR="00207E0C" w:rsidRDefault="00207E0C" w:rsidP="000330FC">
      <w:pPr>
        <w:rPr>
          <w:i/>
        </w:rPr>
      </w:pPr>
      <w:r>
        <w:rPr>
          <w:i/>
          <w:color w:val="000000"/>
        </w:rPr>
        <w:t>Pacientams, kurių kepenų funkcija sutrikusi</w:t>
      </w:r>
      <w:r w:rsidDel="00207E0C">
        <w:rPr>
          <w:i/>
        </w:rPr>
        <w:t xml:space="preserve"> </w:t>
      </w:r>
    </w:p>
    <w:p w14:paraId="513BB8BC" w14:textId="77777777" w:rsidR="000330FC" w:rsidRDefault="000330FC" w:rsidP="002F6A31">
      <w:pPr>
        <w:jc w:val="both"/>
      </w:pPr>
    </w:p>
    <w:p w14:paraId="7B2AEDCB" w14:textId="32D1215C" w:rsidR="000330FC" w:rsidRDefault="000330FC" w:rsidP="002F6A31">
      <w:pPr>
        <w:jc w:val="both"/>
      </w:pPr>
      <w:r>
        <w:t>Gydant pacientus su kepenų funkcijos sutrikimu patartina imtis specialiųjų atsargumo priemonių ir</w:t>
      </w:r>
      <w:r w:rsidR="00BE4071">
        <w:rPr>
          <w:spacing w:val="40"/>
        </w:rPr>
        <w:t xml:space="preserve"> </w:t>
      </w:r>
      <w:r>
        <w:t>gali</w:t>
      </w:r>
      <w:r>
        <w:rPr>
          <w:spacing w:val="-2"/>
        </w:rPr>
        <w:t xml:space="preserve"> </w:t>
      </w:r>
      <w:r>
        <w:t>reikėti</w:t>
      </w:r>
      <w:r>
        <w:rPr>
          <w:spacing w:val="-5"/>
        </w:rPr>
        <w:t xml:space="preserve"> </w:t>
      </w:r>
      <w:r>
        <w:t>koreguoti</w:t>
      </w:r>
      <w:r>
        <w:rPr>
          <w:spacing w:val="-2"/>
        </w:rPr>
        <w:t xml:space="preserve"> </w:t>
      </w:r>
      <w:r>
        <w:t>dozę,</w:t>
      </w:r>
      <w:r>
        <w:rPr>
          <w:spacing w:val="-3"/>
        </w:rPr>
        <w:t xml:space="preserve"> </w:t>
      </w:r>
      <w:r>
        <w:t>nes</w:t>
      </w:r>
      <w:r>
        <w:rPr>
          <w:spacing w:val="-3"/>
        </w:rPr>
        <w:t xml:space="preserve"> </w:t>
      </w:r>
      <w:r>
        <w:t>sisteminė trabe</w:t>
      </w:r>
      <w:r w:rsidR="00211FBD">
        <w:t>k</w:t>
      </w:r>
      <w:r>
        <w:t>tedino</w:t>
      </w:r>
      <w:r>
        <w:rPr>
          <w:spacing w:val="-5"/>
        </w:rPr>
        <w:t xml:space="preserve"> </w:t>
      </w:r>
      <w:r>
        <w:t>ekspozicija</w:t>
      </w:r>
      <w:r>
        <w:rPr>
          <w:spacing w:val="-5"/>
        </w:rPr>
        <w:t xml:space="preserve"> </w:t>
      </w:r>
      <w:r>
        <w:t>šių</w:t>
      </w:r>
      <w:r>
        <w:rPr>
          <w:spacing w:val="-5"/>
        </w:rPr>
        <w:t xml:space="preserve"> </w:t>
      </w:r>
      <w:r>
        <w:t>pacientų</w:t>
      </w:r>
      <w:r>
        <w:rPr>
          <w:spacing w:val="-3"/>
        </w:rPr>
        <w:t xml:space="preserve"> </w:t>
      </w:r>
      <w:r>
        <w:t>organizme yra</w:t>
      </w:r>
      <w:r>
        <w:rPr>
          <w:spacing w:val="-3"/>
        </w:rPr>
        <w:t xml:space="preserve"> </w:t>
      </w:r>
      <w:r>
        <w:t>didesnė</w:t>
      </w:r>
      <w:r>
        <w:rPr>
          <w:spacing w:val="-5"/>
        </w:rPr>
        <w:t xml:space="preserve"> </w:t>
      </w:r>
      <w:r>
        <w:t>ir galimas didesnis toksinis poveikis kepenims.</w:t>
      </w:r>
      <w:r w:rsidR="005D52D4">
        <w:t xml:space="preserve"> Pacientų, kuriems pradinio tyrimo metu nustatytas padidėjęs bilirubino kiekis serume</w:t>
      </w:r>
      <w:r>
        <w:t xml:space="preserve">, </w:t>
      </w:r>
      <w:r w:rsidR="007D13F8">
        <w:t xml:space="preserve">Trabectedin EVER Pharma </w:t>
      </w:r>
      <w:r>
        <w:t xml:space="preserve">gydyti negalima. Gydymo </w:t>
      </w:r>
      <w:r w:rsidR="007D13F8">
        <w:t xml:space="preserve">Trabectedin EVER Pharma </w:t>
      </w:r>
      <w:r>
        <w:t xml:space="preserve">metu turi būti stebimi kepenų funkcijos rodikliai, kadangi gali prireikti keisti dozę (žr. </w:t>
      </w:r>
      <w:r w:rsidR="000F7F08">
        <w:t>1 </w:t>
      </w:r>
      <w:r>
        <w:t>lentelę ir 4.</w:t>
      </w:r>
      <w:r w:rsidR="000F7F08">
        <w:t>4 </w:t>
      </w:r>
      <w:r>
        <w:t>skyrių).</w:t>
      </w:r>
    </w:p>
    <w:p w14:paraId="0E0B0A1C" w14:textId="77777777" w:rsidR="000330FC" w:rsidRDefault="000330FC" w:rsidP="002F6A31">
      <w:pPr>
        <w:jc w:val="both"/>
      </w:pPr>
    </w:p>
    <w:p w14:paraId="509C45F7" w14:textId="2121F36E" w:rsidR="00BC77DA" w:rsidRDefault="00BC77DA" w:rsidP="000330FC">
      <w:pPr>
        <w:jc w:val="both"/>
      </w:pPr>
      <w:r>
        <w:rPr>
          <w:i/>
          <w:iCs/>
          <w:color w:val="000000"/>
        </w:rPr>
        <w:t>Pacientams, kurių inkstų funkcija sutrikusi</w:t>
      </w:r>
      <w:r w:rsidDel="00BC77DA">
        <w:t xml:space="preserve"> </w:t>
      </w:r>
    </w:p>
    <w:p w14:paraId="22EB7D91" w14:textId="77777777" w:rsidR="000330FC" w:rsidRDefault="000330FC" w:rsidP="000330FC">
      <w:pPr>
        <w:jc w:val="both"/>
      </w:pPr>
    </w:p>
    <w:p w14:paraId="3F3CDF78" w14:textId="300F89D4" w:rsidR="000330FC" w:rsidRDefault="000330FC" w:rsidP="000330FC">
      <w:pPr>
        <w:jc w:val="both"/>
      </w:pPr>
      <w:r>
        <w:t xml:space="preserve">Tyrimų su pacientais, sergančiais inkstų nepakankamumu (kai kreatinino klirensas &lt; </w:t>
      </w:r>
      <w:r w:rsidR="00012B42">
        <w:t>30</w:t>
      </w:r>
      <w:r w:rsidR="00BC77DA">
        <w:t> </w:t>
      </w:r>
      <w:r>
        <w:t xml:space="preserve">ml/min. gydant vienu vaistiniu preparatu ir &lt; </w:t>
      </w:r>
      <w:r w:rsidR="00012B42">
        <w:t>60 </w:t>
      </w:r>
      <w:r>
        <w:t xml:space="preserve">ml/min gydant vaistinių preparatų deriniu) neatlikta, todėl </w:t>
      </w:r>
      <w:r w:rsidR="007D13F8">
        <w:t xml:space="preserve">Trabectedin EVER Pharma </w:t>
      </w:r>
      <w:r>
        <w:t>šios grupės pacientams skirti negalima (žr. 4.4 skyrių). Atsižvelgiant į trabektedino</w:t>
      </w:r>
      <w:r>
        <w:rPr>
          <w:spacing w:val="-4"/>
        </w:rPr>
        <w:t xml:space="preserve"> </w:t>
      </w:r>
      <w:r>
        <w:t>farmakokinetines</w:t>
      </w:r>
      <w:r>
        <w:rPr>
          <w:spacing w:val="-4"/>
        </w:rPr>
        <w:t xml:space="preserve"> </w:t>
      </w:r>
      <w:r>
        <w:t>savybes</w:t>
      </w:r>
      <w:r>
        <w:rPr>
          <w:spacing w:val="-4"/>
        </w:rPr>
        <w:t xml:space="preserve"> </w:t>
      </w:r>
      <w:r>
        <w:t>(žr.</w:t>
      </w:r>
      <w:r>
        <w:rPr>
          <w:spacing w:val="-4"/>
        </w:rPr>
        <w:t xml:space="preserve"> </w:t>
      </w:r>
      <w:r>
        <w:t>5.2</w:t>
      </w:r>
      <w:r>
        <w:rPr>
          <w:spacing w:val="-2"/>
        </w:rPr>
        <w:t xml:space="preserve"> </w:t>
      </w:r>
      <w:r>
        <w:t>skyrių),</w:t>
      </w:r>
      <w:r>
        <w:rPr>
          <w:spacing w:val="-4"/>
        </w:rPr>
        <w:t xml:space="preserve"> </w:t>
      </w:r>
      <w:r>
        <w:t>pacientams,</w:t>
      </w:r>
      <w:r>
        <w:rPr>
          <w:spacing w:val="-3"/>
        </w:rPr>
        <w:t xml:space="preserve"> </w:t>
      </w:r>
      <w:r>
        <w:t>kuriems</w:t>
      </w:r>
      <w:r>
        <w:rPr>
          <w:spacing w:val="-4"/>
        </w:rPr>
        <w:t xml:space="preserve"> </w:t>
      </w:r>
      <w:r>
        <w:t>yra</w:t>
      </w:r>
      <w:r>
        <w:rPr>
          <w:spacing w:val="-3"/>
        </w:rPr>
        <w:t xml:space="preserve"> </w:t>
      </w:r>
      <w:r>
        <w:t>lengvas</w:t>
      </w:r>
      <w:r>
        <w:rPr>
          <w:spacing w:val="-4"/>
        </w:rPr>
        <w:t xml:space="preserve"> </w:t>
      </w:r>
      <w:r>
        <w:t>arba</w:t>
      </w:r>
      <w:r>
        <w:rPr>
          <w:spacing w:val="-4"/>
        </w:rPr>
        <w:t xml:space="preserve"> </w:t>
      </w:r>
      <w:r>
        <w:t>vidutinio sunkumo inkstų funkcijos sutrikimas, dozės koreguoti nereikia.</w:t>
      </w:r>
    </w:p>
    <w:p w14:paraId="1D55D67D" w14:textId="77777777" w:rsidR="000330FC" w:rsidRDefault="000330FC" w:rsidP="000330FC">
      <w:pPr>
        <w:jc w:val="both"/>
      </w:pPr>
    </w:p>
    <w:p w14:paraId="01122F5D" w14:textId="77777777" w:rsidR="000330FC" w:rsidRDefault="000330FC" w:rsidP="000330FC">
      <w:pPr>
        <w:jc w:val="both"/>
      </w:pPr>
      <w:r>
        <w:rPr>
          <w:u w:val="single"/>
        </w:rPr>
        <w:t>Vartojimo</w:t>
      </w:r>
      <w:r>
        <w:rPr>
          <w:spacing w:val="-10"/>
          <w:u w:val="single"/>
        </w:rPr>
        <w:t xml:space="preserve"> </w:t>
      </w:r>
      <w:r>
        <w:rPr>
          <w:spacing w:val="-2"/>
          <w:u w:val="single"/>
        </w:rPr>
        <w:t>metodas</w:t>
      </w:r>
    </w:p>
    <w:p w14:paraId="31AFADDF" w14:textId="77777777" w:rsidR="000330FC" w:rsidRDefault="000330FC" w:rsidP="002F6A31">
      <w:pPr>
        <w:jc w:val="both"/>
      </w:pPr>
      <w:r>
        <w:t>Primygtinai</w:t>
      </w:r>
      <w:r>
        <w:rPr>
          <w:spacing w:val="-4"/>
        </w:rPr>
        <w:t xml:space="preserve"> </w:t>
      </w:r>
      <w:r>
        <w:t>rekomenduojama</w:t>
      </w:r>
      <w:r>
        <w:rPr>
          <w:spacing w:val="-1"/>
        </w:rPr>
        <w:t xml:space="preserve"> </w:t>
      </w:r>
      <w:r>
        <w:t>vaistinį</w:t>
      </w:r>
      <w:r>
        <w:rPr>
          <w:spacing w:val="-2"/>
        </w:rPr>
        <w:t xml:space="preserve"> </w:t>
      </w:r>
      <w:r>
        <w:t>preparatą</w:t>
      </w:r>
      <w:r>
        <w:rPr>
          <w:spacing w:val="-5"/>
        </w:rPr>
        <w:t xml:space="preserve"> </w:t>
      </w:r>
      <w:r>
        <w:t>sulašinti</w:t>
      </w:r>
      <w:r>
        <w:rPr>
          <w:spacing w:val="-2"/>
        </w:rPr>
        <w:t xml:space="preserve"> </w:t>
      </w:r>
      <w:r>
        <w:t>per</w:t>
      </w:r>
      <w:r>
        <w:rPr>
          <w:spacing w:val="-4"/>
        </w:rPr>
        <w:t xml:space="preserve"> </w:t>
      </w:r>
      <w:r>
        <w:t>centrinės</w:t>
      </w:r>
      <w:r>
        <w:rPr>
          <w:spacing w:val="-5"/>
        </w:rPr>
        <w:t xml:space="preserve"> </w:t>
      </w:r>
      <w:r>
        <w:t>venos</w:t>
      </w:r>
      <w:r>
        <w:rPr>
          <w:spacing w:val="-2"/>
        </w:rPr>
        <w:t xml:space="preserve"> </w:t>
      </w:r>
      <w:r>
        <w:t>kateterį</w:t>
      </w:r>
      <w:r>
        <w:rPr>
          <w:spacing w:val="-1"/>
        </w:rPr>
        <w:t xml:space="preserve"> </w:t>
      </w:r>
      <w:r>
        <w:t>(žr.</w:t>
      </w:r>
      <w:r>
        <w:rPr>
          <w:spacing w:val="-5"/>
        </w:rPr>
        <w:t xml:space="preserve"> </w:t>
      </w:r>
      <w:r>
        <w:t>4.4</w:t>
      </w:r>
      <w:r>
        <w:rPr>
          <w:spacing w:val="-3"/>
        </w:rPr>
        <w:t xml:space="preserve"> </w:t>
      </w:r>
      <w:r>
        <w:t>ir</w:t>
      </w:r>
      <w:r>
        <w:rPr>
          <w:spacing w:val="-2"/>
        </w:rPr>
        <w:t xml:space="preserve"> </w:t>
      </w:r>
      <w:r>
        <w:t xml:space="preserve">6.6 </w:t>
      </w:r>
      <w:r>
        <w:rPr>
          <w:spacing w:val="-2"/>
        </w:rPr>
        <w:t>skyrius).</w:t>
      </w:r>
    </w:p>
    <w:p w14:paraId="3BAE087F" w14:textId="77777777" w:rsidR="000330FC" w:rsidRDefault="000330FC" w:rsidP="002F6A31">
      <w:pPr>
        <w:jc w:val="both"/>
      </w:pPr>
    </w:p>
    <w:p w14:paraId="1E88D63B" w14:textId="77777777" w:rsidR="000330FC" w:rsidRDefault="000330FC" w:rsidP="002F6A31">
      <w:pPr>
        <w:jc w:val="both"/>
      </w:pPr>
      <w:r>
        <w:t>Vaistinio</w:t>
      </w:r>
      <w:r>
        <w:rPr>
          <w:spacing w:val="-8"/>
        </w:rPr>
        <w:t xml:space="preserve"> </w:t>
      </w:r>
      <w:r>
        <w:t>preparato</w:t>
      </w:r>
      <w:r>
        <w:rPr>
          <w:spacing w:val="-5"/>
        </w:rPr>
        <w:t xml:space="preserve"> </w:t>
      </w:r>
      <w:r>
        <w:t>ruošimo</w:t>
      </w:r>
      <w:r>
        <w:rPr>
          <w:spacing w:val="-5"/>
        </w:rPr>
        <w:t xml:space="preserve"> </w:t>
      </w:r>
      <w:r>
        <w:t>ir</w:t>
      </w:r>
      <w:r>
        <w:rPr>
          <w:spacing w:val="-8"/>
        </w:rPr>
        <w:t xml:space="preserve"> </w:t>
      </w:r>
      <w:r>
        <w:t>skiedimo</w:t>
      </w:r>
      <w:r>
        <w:rPr>
          <w:spacing w:val="-6"/>
        </w:rPr>
        <w:t xml:space="preserve"> </w:t>
      </w:r>
      <w:r>
        <w:t>prieš</w:t>
      </w:r>
      <w:r>
        <w:rPr>
          <w:spacing w:val="-6"/>
        </w:rPr>
        <w:t xml:space="preserve"> </w:t>
      </w:r>
      <w:r>
        <w:t>vartojant</w:t>
      </w:r>
      <w:r>
        <w:rPr>
          <w:spacing w:val="-5"/>
        </w:rPr>
        <w:t xml:space="preserve"> </w:t>
      </w:r>
      <w:r>
        <w:t>instrukcija</w:t>
      </w:r>
      <w:r>
        <w:rPr>
          <w:spacing w:val="-5"/>
        </w:rPr>
        <w:t xml:space="preserve"> </w:t>
      </w:r>
      <w:r>
        <w:t>pateikiama</w:t>
      </w:r>
      <w:r>
        <w:rPr>
          <w:spacing w:val="-6"/>
        </w:rPr>
        <w:t xml:space="preserve"> </w:t>
      </w:r>
      <w:r>
        <w:t>6.6</w:t>
      </w:r>
      <w:r>
        <w:rPr>
          <w:spacing w:val="-3"/>
        </w:rPr>
        <w:t xml:space="preserve"> </w:t>
      </w:r>
      <w:r>
        <w:rPr>
          <w:spacing w:val="-2"/>
        </w:rPr>
        <w:t>skyriuje.</w:t>
      </w:r>
    </w:p>
    <w:p w14:paraId="028F4864" w14:textId="77777777" w:rsidR="000330FC" w:rsidRDefault="000330FC" w:rsidP="002F6A31">
      <w:pPr>
        <w:jc w:val="both"/>
      </w:pPr>
    </w:p>
    <w:p w14:paraId="4FBE3AF3" w14:textId="77777777" w:rsidR="000330FC" w:rsidRDefault="000330FC" w:rsidP="000330FC">
      <w:pPr>
        <w:pStyle w:val="Antrat2"/>
        <w:numPr>
          <w:ilvl w:val="1"/>
          <w:numId w:val="11"/>
        </w:numPr>
        <w:tabs>
          <w:tab w:val="left" w:pos="710"/>
        </w:tabs>
      </w:pPr>
      <w:r>
        <w:rPr>
          <w:spacing w:val="-2"/>
        </w:rPr>
        <w:t>Kontraindikacijos</w:t>
      </w:r>
    </w:p>
    <w:p w14:paraId="2AE50954" w14:textId="77777777" w:rsidR="000330FC" w:rsidRDefault="000330FC" w:rsidP="000330FC">
      <w:pPr>
        <w:jc w:val="both"/>
      </w:pPr>
    </w:p>
    <w:p w14:paraId="2FA39EBA" w14:textId="0598F573" w:rsidR="000330FC" w:rsidRDefault="000330FC" w:rsidP="000330FC">
      <w:pPr>
        <w:jc w:val="both"/>
      </w:pPr>
      <w:r>
        <w:t>-</w:t>
      </w:r>
      <w:r>
        <w:tab/>
        <w:t>Padidėjęs</w:t>
      </w:r>
      <w:r>
        <w:rPr>
          <w:spacing w:val="-10"/>
        </w:rPr>
        <w:t xml:space="preserve"> </w:t>
      </w:r>
      <w:r>
        <w:t>jautrumas</w:t>
      </w:r>
      <w:r>
        <w:rPr>
          <w:spacing w:val="-3"/>
        </w:rPr>
        <w:t xml:space="preserve"> </w:t>
      </w:r>
      <w:r>
        <w:t>trabektedinui</w:t>
      </w:r>
      <w:r>
        <w:rPr>
          <w:spacing w:val="-4"/>
        </w:rPr>
        <w:t xml:space="preserve"> </w:t>
      </w:r>
      <w:r>
        <w:t>arba</w:t>
      </w:r>
      <w:r>
        <w:rPr>
          <w:spacing w:val="-6"/>
        </w:rPr>
        <w:t xml:space="preserve"> </w:t>
      </w:r>
      <w:r>
        <w:t>bet</w:t>
      </w:r>
      <w:r>
        <w:rPr>
          <w:spacing w:val="-4"/>
        </w:rPr>
        <w:t xml:space="preserve"> </w:t>
      </w:r>
      <w:r>
        <w:t>kuriai</w:t>
      </w:r>
      <w:r>
        <w:rPr>
          <w:spacing w:val="-4"/>
        </w:rPr>
        <w:t xml:space="preserve"> </w:t>
      </w:r>
      <w:r>
        <w:t>6.</w:t>
      </w:r>
      <w:r w:rsidR="00D57415">
        <w:t>1</w:t>
      </w:r>
      <w:r w:rsidR="00D57415">
        <w:rPr>
          <w:spacing w:val="-4"/>
        </w:rPr>
        <w:t> </w:t>
      </w:r>
      <w:r>
        <w:t>skyriuje</w:t>
      </w:r>
      <w:r>
        <w:rPr>
          <w:spacing w:val="-5"/>
        </w:rPr>
        <w:t xml:space="preserve"> </w:t>
      </w:r>
      <w:r>
        <w:t>nurodytai</w:t>
      </w:r>
      <w:r>
        <w:rPr>
          <w:spacing w:val="-4"/>
        </w:rPr>
        <w:t xml:space="preserve"> </w:t>
      </w:r>
      <w:r>
        <w:t>pagalbinei</w:t>
      </w:r>
      <w:r>
        <w:rPr>
          <w:spacing w:val="-7"/>
        </w:rPr>
        <w:t xml:space="preserve"> </w:t>
      </w:r>
      <w:r>
        <w:rPr>
          <w:spacing w:val="-2"/>
        </w:rPr>
        <w:t>medžiagai;</w:t>
      </w:r>
    </w:p>
    <w:p w14:paraId="330D1CCA" w14:textId="77777777" w:rsidR="000330FC" w:rsidRDefault="000330FC" w:rsidP="000330FC">
      <w:pPr>
        <w:jc w:val="both"/>
      </w:pPr>
      <w:r>
        <w:lastRenderedPageBreak/>
        <w:t>-</w:t>
      </w:r>
      <w:r>
        <w:tab/>
        <w:t>Jeigu</w:t>
      </w:r>
      <w:r>
        <w:rPr>
          <w:spacing w:val="-8"/>
        </w:rPr>
        <w:t xml:space="preserve"> </w:t>
      </w:r>
      <w:r>
        <w:t>gydymo</w:t>
      </w:r>
      <w:r>
        <w:rPr>
          <w:spacing w:val="-5"/>
        </w:rPr>
        <w:t xml:space="preserve"> </w:t>
      </w:r>
      <w:r>
        <w:t>metu</w:t>
      </w:r>
      <w:r>
        <w:rPr>
          <w:spacing w:val="-6"/>
        </w:rPr>
        <w:t xml:space="preserve"> </w:t>
      </w:r>
      <w:r>
        <w:t>susergama</w:t>
      </w:r>
      <w:r>
        <w:rPr>
          <w:spacing w:val="-6"/>
        </w:rPr>
        <w:t xml:space="preserve"> </w:t>
      </w:r>
      <w:r>
        <w:t>sunkia</w:t>
      </w:r>
      <w:r>
        <w:rPr>
          <w:spacing w:val="-6"/>
        </w:rPr>
        <w:t xml:space="preserve"> </w:t>
      </w:r>
      <w:r>
        <w:t>arba</w:t>
      </w:r>
      <w:r>
        <w:rPr>
          <w:spacing w:val="-6"/>
        </w:rPr>
        <w:t xml:space="preserve"> </w:t>
      </w:r>
      <w:r>
        <w:t>nekontroliuojama</w:t>
      </w:r>
      <w:r>
        <w:rPr>
          <w:spacing w:val="-5"/>
        </w:rPr>
        <w:t xml:space="preserve"> </w:t>
      </w:r>
      <w:r>
        <w:rPr>
          <w:spacing w:val="-2"/>
        </w:rPr>
        <w:t>infekcija;</w:t>
      </w:r>
    </w:p>
    <w:p w14:paraId="19163558" w14:textId="77777777" w:rsidR="000330FC" w:rsidRDefault="000330FC" w:rsidP="000330FC">
      <w:pPr>
        <w:jc w:val="both"/>
      </w:pPr>
      <w:r>
        <w:t>-</w:t>
      </w:r>
      <w:r>
        <w:tab/>
        <w:t>Žindymas</w:t>
      </w:r>
      <w:r>
        <w:rPr>
          <w:spacing w:val="-4"/>
        </w:rPr>
        <w:t xml:space="preserve"> </w:t>
      </w:r>
      <w:r>
        <w:t>(žr.</w:t>
      </w:r>
      <w:r>
        <w:rPr>
          <w:spacing w:val="-3"/>
        </w:rPr>
        <w:t xml:space="preserve"> </w:t>
      </w:r>
      <w:r>
        <w:t>4.6</w:t>
      </w:r>
      <w:r>
        <w:rPr>
          <w:spacing w:val="-3"/>
        </w:rPr>
        <w:t xml:space="preserve"> </w:t>
      </w:r>
      <w:r>
        <w:rPr>
          <w:spacing w:val="-2"/>
        </w:rPr>
        <w:t>skyrių);</w:t>
      </w:r>
    </w:p>
    <w:p w14:paraId="04094125" w14:textId="77777777" w:rsidR="000330FC" w:rsidRDefault="000330FC" w:rsidP="000330FC">
      <w:pPr>
        <w:jc w:val="both"/>
      </w:pPr>
      <w:r>
        <w:t>-</w:t>
      </w:r>
      <w:r>
        <w:tab/>
        <w:t>Vaistinio</w:t>
      </w:r>
      <w:r>
        <w:rPr>
          <w:spacing w:val="-5"/>
        </w:rPr>
        <w:t xml:space="preserve"> </w:t>
      </w:r>
      <w:r>
        <w:t>preparato</w:t>
      </w:r>
      <w:r>
        <w:rPr>
          <w:spacing w:val="-5"/>
        </w:rPr>
        <w:t xml:space="preserve"> </w:t>
      </w:r>
      <w:r>
        <w:t>vartojimo</w:t>
      </w:r>
      <w:r>
        <w:rPr>
          <w:spacing w:val="-3"/>
        </w:rPr>
        <w:t xml:space="preserve"> </w:t>
      </w:r>
      <w:r>
        <w:t>metu</w:t>
      </w:r>
      <w:r>
        <w:rPr>
          <w:spacing w:val="-5"/>
        </w:rPr>
        <w:t xml:space="preserve"> </w:t>
      </w:r>
      <w:r>
        <w:t>skiepyti</w:t>
      </w:r>
      <w:r>
        <w:rPr>
          <w:spacing w:val="-4"/>
        </w:rPr>
        <w:t xml:space="preserve"> </w:t>
      </w:r>
      <w:r>
        <w:t>nuo</w:t>
      </w:r>
      <w:r>
        <w:rPr>
          <w:spacing w:val="-5"/>
        </w:rPr>
        <w:t xml:space="preserve"> </w:t>
      </w:r>
      <w:r>
        <w:t>geltonosios</w:t>
      </w:r>
      <w:r>
        <w:rPr>
          <w:spacing w:val="-5"/>
        </w:rPr>
        <w:t xml:space="preserve"> </w:t>
      </w:r>
      <w:r>
        <w:t>karštligės</w:t>
      </w:r>
      <w:r>
        <w:rPr>
          <w:spacing w:val="-4"/>
        </w:rPr>
        <w:t xml:space="preserve"> </w:t>
      </w:r>
      <w:r>
        <w:t>(žr.</w:t>
      </w:r>
      <w:r>
        <w:rPr>
          <w:spacing w:val="-5"/>
        </w:rPr>
        <w:t xml:space="preserve"> </w:t>
      </w:r>
      <w:r>
        <w:t>4.4</w:t>
      </w:r>
      <w:r>
        <w:rPr>
          <w:spacing w:val="-6"/>
        </w:rPr>
        <w:t xml:space="preserve"> </w:t>
      </w:r>
      <w:r>
        <w:rPr>
          <w:spacing w:val="-2"/>
        </w:rPr>
        <w:t>skyrių).</w:t>
      </w:r>
    </w:p>
    <w:p w14:paraId="04AC9C9D" w14:textId="77777777" w:rsidR="000330FC" w:rsidRDefault="000330FC" w:rsidP="000330FC">
      <w:pPr>
        <w:jc w:val="both"/>
      </w:pPr>
    </w:p>
    <w:p w14:paraId="6D00DB6B" w14:textId="77777777" w:rsidR="000330FC" w:rsidRDefault="000330FC" w:rsidP="000330FC">
      <w:pPr>
        <w:pStyle w:val="Antrat2"/>
        <w:numPr>
          <w:ilvl w:val="1"/>
          <w:numId w:val="11"/>
        </w:numPr>
        <w:tabs>
          <w:tab w:val="left" w:pos="710"/>
        </w:tabs>
      </w:pPr>
      <w:r>
        <w:t>Specialūs</w:t>
      </w:r>
      <w:r>
        <w:rPr>
          <w:spacing w:val="-8"/>
        </w:rPr>
        <w:t xml:space="preserve"> </w:t>
      </w:r>
      <w:r>
        <w:t>įspėjimai</w:t>
      </w:r>
      <w:r>
        <w:rPr>
          <w:spacing w:val="-4"/>
        </w:rPr>
        <w:t xml:space="preserve"> </w:t>
      </w:r>
      <w:r>
        <w:t>ir</w:t>
      </w:r>
      <w:r>
        <w:rPr>
          <w:spacing w:val="-5"/>
        </w:rPr>
        <w:t xml:space="preserve"> </w:t>
      </w:r>
      <w:r>
        <w:t>atsargumo</w:t>
      </w:r>
      <w:r>
        <w:rPr>
          <w:spacing w:val="-4"/>
        </w:rPr>
        <w:t xml:space="preserve"> </w:t>
      </w:r>
      <w:r>
        <w:rPr>
          <w:spacing w:val="-2"/>
        </w:rPr>
        <w:t>priemonės</w:t>
      </w:r>
    </w:p>
    <w:p w14:paraId="54EE9467" w14:textId="77777777" w:rsidR="000330FC" w:rsidRDefault="000330FC" w:rsidP="000330FC">
      <w:pPr>
        <w:jc w:val="both"/>
      </w:pPr>
    </w:p>
    <w:p w14:paraId="5FC0090F" w14:textId="77777777" w:rsidR="000330FC" w:rsidRPr="003244A7" w:rsidRDefault="000330FC" w:rsidP="000330FC">
      <w:pPr>
        <w:jc w:val="both"/>
        <w:rPr>
          <w:u w:val="single"/>
        </w:rPr>
      </w:pPr>
      <w:r w:rsidRPr="003244A7">
        <w:rPr>
          <w:u w:val="single"/>
        </w:rPr>
        <w:t>Kepenų</w:t>
      </w:r>
      <w:r w:rsidRPr="003244A7">
        <w:rPr>
          <w:spacing w:val="-4"/>
          <w:u w:val="single"/>
        </w:rPr>
        <w:t xml:space="preserve"> </w:t>
      </w:r>
      <w:r w:rsidRPr="003244A7">
        <w:rPr>
          <w:u w:val="single"/>
        </w:rPr>
        <w:t>funkcijos</w:t>
      </w:r>
      <w:r w:rsidRPr="003244A7">
        <w:rPr>
          <w:spacing w:val="-3"/>
          <w:u w:val="single"/>
        </w:rPr>
        <w:t xml:space="preserve"> </w:t>
      </w:r>
      <w:r w:rsidRPr="003244A7">
        <w:rPr>
          <w:spacing w:val="-2"/>
          <w:u w:val="single"/>
        </w:rPr>
        <w:t>sutrikimai</w:t>
      </w:r>
    </w:p>
    <w:p w14:paraId="652875E4" w14:textId="77777777" w:rsidR="000330FC" w:rsidRDefault="000330FC" w:rsidP="000330FC">
      <w:pPr>
        <w:jc w:val="both"/>
      </w:pPr>
    </w:p>
    <w:p w14:paraId="0BFD828A" w14:textId="580CF0C7" w:rsidR="000330FC" w:rsidRDefault="000330FC" w:rsidP="000330FC">
      <w:pPr>
        <w:jc w:val="both"/>
      </w:pPr>
      <w:r>
        <w:t xml:space="preserve">Prieš pradedant gydymą </w:t>
      </w:r>
      <w:r w:rsidR="00684A27">
        <w:t>Trabectedin EVER Pharma</w:t>
      </w:r>
      <w:r>
        <w:t>, pacientų kepenų funkcija turi atitikti tam tikrus specifinius kriterijus. Kadangi dėl kepenų funkcijos sutrikimo trabektedino ekspozicija vidutiniškai padidėja maždaug dvigubai (žr. 5.2 skyrių) ir dėl to gali padidėti toksinis poveikis, pacientus, sergančius kliniškai reikšmingomis kepenų ligomis (pvz., aktyvios formos lėtiniu hepatitu), reikia atidžiai</w:t>
      </w:r>
      <w:r>
        <w:rPr>
          <w:spacing w:val="-3"/>
        </w:rPr>
        <w:t xml:space="preserve"> </w:t>
      </w:r>
      <w:r>
        <w:t>stebėti</w:t>
      </w:r>
      <w:r>
        <w:rPr>
          <w:spacing w:val="-4"/>
        </w:rPr>
        <w:t xml:space="preserve"> </w:t>
      </w:r>
      <w:r>
        <w:t>ir,</w:t>
      </w:r>
      <w:r>
        <w:rPr>
          <w:spacing w:val="-5"/>
        </w:rPr>
        <w:t xml:space="preserve"> </w:t>
      </w:r>
      <w:r>
        <w:t>jei</w:t>
      </w:r>
      <w:r>
        <w:rPr>
          <w:spacing w:val="-2"/>
        </w:rPr>
        <w:t xml:space="preserve"> </w:t>
      </w:r>
      <w:r>
        <w:t>reikia,</w:t>
      </w:r>
      <w:r>
        <w:rPr>
          <w:spacing w:val="-4"/>
        </w:rPr>
        <w:t xml:space="preserve"> </w:t>
      </w:r>
      <w:r>
        <w:t>koreguoti</w:t>
      </w:r>
      <w:r>
        <w:rPr>
          <w:spacing w:val="-2"/>
        </w:rPr>
        <w:t xml:space="preserve"> </w:t>
      </w:r>
      <w:r>
        <w:t>dozę.</w:t>
      </w:r>
      <w:r>
        <w:rPr>
          <w:spacing w:val="-2"/>
        </w:rPr>
        <w:t xml:space="preserve"> </w:t>
      </w:r>
      <w:r>
        <w:t>Pacientų,</w:t>
      </w:r>
      <w:r>
        <w:rPr>
          <w:spacing w:val="-2"/>
        </w:rPr>
        <w:t xml:space="preserve"> </w:t>
      </w:r>
      <w:r>
        <w:t>kurių kraujo</w:t>
      </w:r>
      <w:r>
        <w:rPr>
          <w:spacing w:val="-5"/>
        </w:rPr>
        <w:t xml:space="preserve"> </w:t>
      </w:r>
      <w:r>
        <w:t>serume</w:t>
      </w:r>
      <w:r>
        <w:rPr>
          <w:spacing w:val="-2"/>
        </w:rPr>
        <w:t xml:space="preserve"> </w:t>
      </w:r>
      <w:r>
        <w:t>padidėjęs</w:t>
      </w:r>
      <w:r>
        <w:rPr>
          <w:spacing w:val="-2"/>
        </w:rPr>
        <w:t xml:space="preserve"> </w:t>
      </w:r>
      <w:r>
        <w:t>bilirubino</w:t>
      </w:r>
      <w:r>
        <w:rPr>
          <w:spacing w:val="-2"/>
        </w:rPr>
        <w:t xml:space="preserve"> </w:t>
      </w:r>
      <w:r>
        <w:t>kiekis, trabektedinu gydyti negalima (žr. 4.2 skyrių).</w:t>
      </w:r>
    </w:p>
    <w:p w14:paraId="73459DD0" w14:textId="77777777" w:rsidR="009E5EEC" w:rsidRDefault="009E5EEC" w:rsidP="000330FC">
      <w:pPr>
        <w:jc w:val="both"/>
      </w:pPr>
    </w:p>
    <w:p w14:paraId="178592EB" w14:textId="77777777" w:rsidR="000330FC" w:rsidRPr="003244A7" w:rsidRDefault="000330FC" w:rsidP="000330FC">
      <w:pPr>
        <w:jc w:val="both"/>
        <w:rPr>
          <w:u w:val="single"/>
        </w:rPr>
      </w:pPr>
      <w:r w:rsidRPr="003244A7">
        <w:rPr>
          <w:u w:val="single"/>
        </w:rPr>
        <w:t>Inkstų</w:t>
      </w:r>
      <w:r w:rsidRPr="003244A7">
        <w:rPr>
          <w:spacing w:val="-5"/>
          <w:u w:val="single"/>
        </w:rPr>
        <w:t xml:space="preserve"> </w:t>
      </w:r>
      <w:r w:rsidRPr="003244A7">
        <w:rPr>
          <w:u w:val="single"/>
        </w:rPr>
        <w:t>funkcijos</w:t>
      </w:r>
      <w:r w:rsidRPr="003244A7">
        <w:rPr>
          <w:spacing w:val="-3"/>
          <w:u w:val="single"/>
        </w:rPr>
        <w:t xml:space="preserve"> </w:t>
      </w:r>
      <w:r w:rsidRPr="003244A7">
        <w:rPr>
          <w:spacing w:val="-2"/>
          <w:u w:val="single"/>
        </w:rPr>
        <w:t>sutrikimai</w:t>
      </w:r>
    </w:p>
    <w:p w14:paraId="7A621058" w14:textId="77777777" w:rsidR="000330FC" w:rsidRDefault="000330FC" w:rsidP="000330FC">
      <w:pPr>
        <w:jc w:val="both"/>
      </w:pPr>
    </w:p>
    <w:p w14:paraId="1F19EB0B" w14:textId="1BF9915A" w:rsidR="000330FC" w:rsidRDefault="000330FC" w:rsidP="000330FC">
      <w:pPr>
        <w:jc w:val="both"/>
      </w:pPr>
      <w:r>
        <w:t>Prieš</w:t>
      </w:r>
      <w:r>
        <w:rPr>
          <w:spacing w:val="-3"/>
        </w:rPr>
        <w:t xml:space="preserve"> </w:t>
      </w:r>
      <w:r>
        <w:t>gydymą</w:t>
      </w:r>
      <w:r>
        <w:rPr>
          <w:spacing w:val="-3"/>
        </w:rPr>
        <w:t xml:space="preserve"> </w:t>
      </w:r>
      <w:r>
        <w:t>reikia</w:t>
      </w:r>
      <w:r>
        <w:rPr>
          <w:spacing w:val="-3"/>
        </w:rPr>
        <w:t xml:space="preserve"> </w:t>
      </w:r>
      <w:r>
        <w:t>ištirti</w:t>
      </w:r>
      <w:r>
        <w:rPr>
          <w:spacing w:val="-2"/>
        </w:rPr>
        <w:t xml:space="preserve"> </w:t>
      </w:r>
      <w:r>
        <w:t>kreatinino</w:t>
      </w:r>
      <w:r>
        <w:rPr>
          <w:spacing w:val="-3"/>
        </w:rPr>
        <w:t xml:space="preserve"> </w:t>
      </w:r>
      <w:r>
        <w:t>klirensą</w:t>
      </w:r>
      <w:r>
        <w:rPr>
          <w:spacing w:val="-5"/>
        </w:rPr>
        <w:t xml:space="preserve"> </w:t>
      </w:r>
      <w:r>
        <w:t>ir</w:t>
      </w:r>
      <w:r>
        <w:rPr>
          <w:spacing w:val="-5"/>
        </w:rPr>
        <w:t xml:space="preserve"> </w:t>
      </w:r>
      <w:r>
        <w:t>jį</w:t>
      </w:r>
      <w:r>
        <w:rPr>
          <w:spacing w:val="-5"/>
        </w:rPr>
        <w:t xml:space="preserve"> </w:t>
      </w:r>
      <w:r>
        <w:t>stebėti</w:t>
      </w:r>
      <w:r>
        <w:rPr>
          <w:spacing w:val="-2"/>
        </w:rPr>
        <w:t xml:space="preserve"> </w:t>
      </w:r>
      <w:r>
        <w:t>gydymo</w:t>
      </w:r>
      <w:r>
        <w:rPr>
          <w:spacing w:val="-1"/>
        </w:rPr>
        <w:t xml:space="preserve"> </w:t>
      </w:r>
      <w:r>
        <w:t>metu.</w:t>
      </w:r>
      <w:r>
        <w:rPr>
          <w:spacing w:val="-3"/>
        </w:rPr>
        <w:t xml:space="preserve"> </w:t>
      </w:r>
      <w:r>
        <w:t>Pacientams,</w:t>
      </w:r>
      <w:r>
        <w:rPr>
          <w:spacing w:val="-3"/>
        </w:rPr>
        <w:t xml:space="preserve"> </w:t>
      </w:r>
      <w:r>
        <w:t>kurių</w:t>
      </w:r>
      <w:r>
        <w:rPr>
          <w:spacing w:val="-3"/>
        </w:rPr>
        <w:t xml:space="preserve"> </w:t>
      </w:r>
      <w:r>
        <w:t>k</w:t>
      </w:r>
      <w:r w:rsidR="0011529E">
        <w:t>r</w:t>
      </w:r>
      <w:r>
        <w:t xml:space="preserve">eatinino klirensas &lt;30 ml/min., negalima vartoti vien </w:t>
      </w:r>
      <w:r w:rsidR="00684A27">
        <w:t>Trabectedin EVER Pharma</w:t>
      </w:r>
      <w:r>
        <w:t>, o kurių kreatinino klirensas</w:t>
      </w:r>
      <w:r>
        <w:rPr>
          <w:spacing w:val="-4"/>
        </w:rPr>
        <w:t xml:space="preserve"> </w:t>
      </w:r>
      <w:r>
        <w:t>&lt;</w:t>
      </w:r>
      <w:r>
        <w:rPr>
          <w:spacing w:val="-3"/>
        </w:rPr>
        <w:t xml:space="preserve"> </w:t>
      </w:r>
      <w:r>
        <w:t>60</w:t>
      </w:r>
      <w:r>
        <w:rPr>
          <w:spacing w:val="-3"/>
        </w:rPr>
        <w:t> </w:t>
      </w:r>
      <w:r>
        <w:t>ml/min,</w:t>
      </w:r>
      <w:r>
        <w:rPr>
          <w:spacing w:val="-3"/>
        </w:rPr>
        <w:t xml:space="preserve"> </w:t>
      </w:r>
      <w:r>
        <w:t>negalima</w:t>
      </w:r>
      <w:r>
        <w:rPr>
          <w:spacing w:val="-3"/>
        </w:rPr>
        <w:t xml:space="preserve"> </w:t>
      </w:r>
      <w:r>
        <w:t>skirti</w:t>
      </w:r>
      <w:r>
        <w:rPr>
          <w:spacing w:val="-2"/>
        </w:rPr>
        <w:t xml:space="preserve"> </w:t>
      </w:r>
      <w:r>
        <w:t>vaistinių</w:t>
      </w:r>
      <w:r>
        <w:rPr>
          <w:spacing w:val="-3"/>
        </w:rPr>
        <w:t xml:space="preserve"> </w:t>
      </w:r>
      <w:r>
        <w:t>preparatų</w:t>
      </w:r>
      <w:r>
        <w:rPr>
          <w:spacing w:val="-2"/>
        </w:rPr>
        <w:t xml:space="preserve"> </w:t>
      </w:r>
      <w:r>
        <w:t>derin</w:t>
      </w:r>
      <w:r w:rsidR="002F59D7">
        <w:t>yje</w:t>
      </w:r>
      <w:r>
        <w:rPr>
          <w:spacing w:val="-6"/>
        </w:rPr>
        <w:t xml:space="preserve"> </w:t>
      </w:r>
      <w:r>
        <w:t>(žr.</w:t>
      </w:r>
      <w:r>
        <w:rPr>
          <w:spacing w:val="-3"/>
        </w:rPr>
        <w:t xml:space="preserve"> </w:t>
      </w:r>
      <w:r>
        <w:t>4.2</w:t>
      </w:r>
      <w:r>
        <w:rPr>
          <w:spacing w:val="-3"/>
        </w:rPr>
        <w:t> </w:t>
      </w:r>
      <w:r>
        <w:t xml:space="preserve">skyrių). </w:t>
      </w:r>
    </w:p>
    <w:p w14:paraId="405ACE34" w14:textId="77777777" w:rsidR="000330FC" w:rsidRDefault="000330FC" w:rsidP="000330FC">
      <w:pPr>
        <w:jc w:val="both"/>
      </w:pPr>
    </w:p>
    <w:p w14:paraId="76A5661F" w14:textId="77777777" w:rsidR="000330FC" w:rsidRDefault="000330FC" w:rsidP="000330FC">
      <w:pPr>
        <w:jc w:val="both"/>
        <w:rPr>
          <w:u w:val="single"/>
        </w:rPr>
      </w:pPr>
      <w:r w:rsidRPr="009A2AC7">
        <w:rPr>
          <w:u w:val="single"/>
        </w:rPr>
        <w:t>Neutropenija ir trombocitopenija</w:t>
      </w:r>
    </w:p>
    <w:p w14:paraId="15A89503" w14:textId="77777777" w:rsidR="004A1025" w:rsidRPr="009A2AC7" w:rsidRDefault="004A1025" w:rsidP="000330FC">
      <w:pPr>
        <w:jc w:val="both"/>
        <w:rPr>
          <w:u w:val="single"/>
        </w:rPr>
      </w:pPr>
    </w:p>
    <w:p w14:paraId="424BAD2C" w14:textId="124C43EC" w:rsidR="000330FC" w:rsidRDefault="000330FC" w:rsidP="000330FC">
      <w:pPr>
        <w:jc w:val="both"/>
      </w:pPr>
      <w:r>
        <w:t>Labai dažnai pastebėta 3 ar 4</w:t>
      </w:r>
      <w:r w:rsidR="00CA0EC7">
        <w:t> </w:t>
      </w:r>
      <w:r>
        <w:t xml:space="preserve">laipsnio </w:t>
      </w:r>
      <w:proofErr w:type="spellStart"/>
      <w:r>
        <w:t>neutropenija</w:t>
      </w:r>
      <w:proofErr w:type="spellEnd"/>
      <w:r>
        <w:t xml:space="preserve"> arba </w:t>
      </w:r>
      <w:proofErr w:type="spellStart"/>
      <w:r>
        <w:t>trombocitopenija</w:t>
      </w:r>
      <w:proofErr w:type="spellEnd"/>
      <w:r>
        <w:t xml:space="preserve">, susijusi su gydymu </w:t>
      </w:r>
      <w:r w:rsidR="00340EFE">
        <w:t>Trabectedin EVER Pharma</w:t>
      </w:r>
      <w:r>
        <w:t>. Prieš gydymą, kas savaitę pirmųjų dviejų gydymo ciklų metu</w:t>
      </w:r>
      <w:r w:rsidR="00C82A7E">
        <w:t xml:space="preserve">, o vėliau </w:t>
      </w:r>
      <w:r w:rsidR="008629D0">
        <w:t>vieną kartą</w:t>
      </w:r>
      <w:r>
        <w:t xml:space="preserve"> tarp gydymo ciklų</w:t>
      </w:r>
      <w:r w:rsidR="008629D0">
        <w:t>,</w:t>
      </w:r>
      <w:r>
        <w:t xml:space="preserve"> reikia atlikti visų kraujo ląstelių skaičiaus tyrimą, įskaitant ląstelių diferencijavimą ir trombocitų skaičiaus nustatymą (žr. 4.</w:t>
      </w:r>
      <w:r w:rsidR="00B742BD">
        <w:t>2 </w:t>
      </w:r>
      <w:r>
        <w:t xml:space="preserve">skyrių). </w:t>
      </w:r>
      <w:r w:rsidR="004F7D3A">
        <w:t xml:space="preserve">Pacientai, kuriems pasireiškia karščiavimas, </w:t>
      </w:r>
      <w:r>
        <w:t>turi nedelsdami</w:t>
      </w:r>
      <w:r>
        <w:rPr>
          <w:spacing w:val="-3"/>
        </w:rPr>
        <w:t xml:space="preserve"> </w:t>
      </w:r>
      <w:r>
        <w:t>kreiptis</w:t>
      </w:r>
      <w:r>
        <w:rPr>
          <w:spacing w:val="-4"/>
        </w:rPr>
        <w:t xml:space="preserve"> </w:t>
      </w:r>
      <w:r>
        <w:t>medicininės</w:t>
      </w:r>
      <w:r>
        <w:rPr>
          <w:spacing w:val="-6"/>
        </w:rPr>
        <w:t xml:space="preserve"> </w:t>
      </w:r>
      <w:r>
        <w:t>pagalbos.</w:t>
      </w:r>
      <w:r>
        <w:rPr>
          <w:spacing w:val="-6"/>
        </w:rPr>
        <w:t xml:space="preserve"> </w:t>
      </w:r>
      <w:r>
        <w:t>Tokiu</w:t>
      </w:r>
      <w:r>
        <w:rPr>
          <w:spacing w:val="-4"/>
        </w:rPr>
        <w:t xml:space="preserve"> </w:t>
      </w:r>
      <w:r>
        <w:t>atveju</w:t>
      </w:r>
      <w:r>
        <w:rPr>
          <w:spacing w:val="-4"/>
        </w:rPr>
        <w:t xml:space="preserve"> </w:t>
      </w:r>
      <w:r>
        <w:t>nedelsiant</w:t>
      </w:r>
      <w:r>
        <w:rPr>
          <w:spacing w:val="-3"/>
        </w:rPr>
        <w:t xml:space="preserve"> </w:t>
      </w:r>
      <w:r>
        <w:t>pradedamas</w:t>
      </w:r>
      <w:r>
        <w:rPr>
          <w:spacing w:val="-4"/>
        </w:rPr>
        <w:t xml:space="preserve"> </w:t>
      </w:r>
      <w:r>
        <w:t>aktyvus</w:t>
      </w:r>
      <w:r>
        <w:rPr>
          <w:spacing w:val="-4"/>
        </w:rPr>
        <w:t xml:space="preserve"> </w:t>
      </w:r>
      <w:r>
        <w:t xml:space="preserve">palaikomasis </w:t>
      </w:r>
      <w:r>
        <w:rPr>
          <w:spacing w:val="-2"/>
        </w:rPr>
        <w:t>gydymas.</w:t>
      </w:r>
    </w:p>
    <w:p w14:paraId="6C3F38D7" w14:textId="77777777" w:rsidR="000330FC" w:rsidRDefault="000330FC" w:rsidP="000330FC">
      <w:pPr>
        <w:jc w:val="both"/>
      </w:pPr>
    </w:p>
    <w:p w14:paraId="5074715D" w14:textId="46CA6CE4" w:rsidR="000330FC" w:rsidRDefault="007D13F8" w:rsidP="000330FC">
      <w:pPr>
        <w:jc w:val="both"/>
      </w:pPr>
      <w:r>
        <w:t xml:space="preserve">Trabectedin EVER Pharma </w:t>
      </w:r>
      <w:r w:rsidR="000330FC">
        <w:t>negalima</w:t>
      </w:r>
      <w:r w:rsidR="000330FC">
        <w:rPr>
          <w:spacing w:val="-4"/>
        </w:rPr>
        <w:t xml:space="preserve"> </w:t>
      </w:r>
      <w:r w:rsidR="000330FC">
        <w:t>skirti</w:t>
      </w:r>
      <w:r w:rsidR="000330FC">
        <w:rPr>
          <w:spacing w:val="-3"/>
        </w:rPr>
        <w:t xml:space="preserve"> </w:t>
      </w:r>
      <w:r w:rsidR="000330FC">
        <w:t>pacientams,</w:t>
      </w:r>
      <w:r w:rsidR="000330FC">
        <w:rPr>
          <w:spacing w:val="-4"/>
        </w:rPr>
        <w:t xml:space="preserve"> </w:t>
      </w:r>
      <w:r w:rsidR="000330FC">
        <w:t>kurių</w:t>
      </w:r>
      <w:r w:rsidR="000330FC">
        <w:rPr>
          <w:spacing w:val="-7"/>
        </w:rPr>
        <w:t xml:space="preserve"> </w:t>
      </w:r>
      <w:r w:rsidR="000330FC">
        <w:t>pradinis</w:t>
      </w:r>
      <w:r w:rsidR="000330FC">
        <w:rPr>
          <w:spacing w:val="-4"/>
        </w:rPr>
        <w:t xml:space="preserve"> </w:t>
      </w:r>
      <w:r w:rsidR="000330FC">
        <w:t>neutrofilų</w:t>
      </w:r>
      <w:r w:rsidR="000330FC">
        <w:rPr>
          <w:spacing w:val="-4"/>
        </w:rPr>
        <w:t xml:space="preserve"> </w:t>
      </w:r>
      <w:r w:rsidR="000330FC">
        <w:t>skaičius</w:t>
      </w:r>
      <w:r w:rsidR="000330FC">
        <w:rPr>
          <w:spacing w:val="-6"/>
        </w:rPr>
        <w:t xml:space="preserve"> </w:t>
      </w:r>
      <w:r w:rsidR="000330FC">
        <w:t>mažesnis</w:t>
      </w:r>
      <w:r w:rsidR="000330FC">
        <w:rPr>
          <w:spacing w:val="-4"/>
        </w:rPr>
        <w:t xml:space="preserve"> </w:t>
      </w:r>
      <w:r w:rsidR="000330FC">
        <w:t xml:space="preserve">nei </w:t>
      </w:r>
      <w:r w:rsidR="00FA433B">
        <w:t>1 500</w:t>
      </w:r>
      <w:r w:rsidR="00FA433B">
        <w:rPr>
          <w:spacing w:val="-1"/>
        </w:rPr>
        <w:t> </w:t>
      </w:r>
      <w:r w:rsidR="000330FC">
        <w:t>ląstelių/mm</w:t>
      </w:r>
      <w:r w:rsidR="000330FC">
        <w:rPr>
          <w:vertAlign w:val="superscript"/>
        </w:rPr>
        <w:t>3</w:t>
      </w:r>
      <w:r w:rsidR="000330FC">
        <w:t>,</w:t>
      </w:r>
      <w:r w:rsidR="000330FC">
        <w:rPr>
          <w:spacing w:val="-1"/>
        </w:rPr>
        <w:t xml:space="preserve"> </w:t>
      </w:r>
      <w:r w:rsidR="000330FC">
        <w:t>o kraujo</w:t>
      </w:r>
      <w:r w:rsidR="000330FC">
        <w:rPr>
          <w:spacing w:val="-1"/>
        </w:rPr>
        <w:t xml:space="preserve"> </w:t>
      </w:r>
      <w:r w:rsidR="000330FC">
        <w:t>plokštelių</w:t>
      </w:r>
      <w:r w:rsidR="000330FC">
        <w:rPr>
          <w:spacing w:val="-1"/>
        </w:rPr>
        <w:t xml:space="preserve"> </w:t>
      </w:r>
      <w:r w:rsidR="000330FC">
        <w:t>skaičius</w:t>
      </w:r>
      <w:r w:rsidR="000330FC">
        <w:rPr>
          <w:spacing w:val="-1"/>
        </w:rPr>
        <w:t xml:space="preserve"> </w:t>
      </w:r>
      <w:r w:rsidR="000330FC">
        <w:t>mažesnis</w:t>
      </w:r>
      <w:r w:rsidR="000330FC">
        <w:rPr>
          <w:spacing w:val="-1"/>
        </w:rPr>
        <w:t xml:space="preserve"> </w:t>
      </w:r>
      <w:r w:rsidR="000330FC">
        <w:t>nei 100</w:t>
      </w:r>
      <w:r w:rsidR="000330FC">
        <w:rPr>
          <w:spacing w:val="-1"/>
        </w:rPr>
        <w:t> </w:t>
      </w:r>
      <w:r w:rsidR="000330FC">
        <w:t>000</w:t>
      </w:r>
      <w:r w:rsidR="000330FC">
        <w:rPr>
          <w:spacing w:val="-4"/>
        </w:rPr>
        <w:t> </w:t>
      </w:r>
      <w:r w:rsidR="000330FC">
        <w:t>ląstelių/mm</w:t>
      </w:r>
      <w:r w:rsidR="000330FC">
        <w:rPr>
          <w:vertAlign w:val="superscript"/>
        </w:rPr>
        <w:t>3</w:t>
      </w:r>
      <w:r w:rsidR="000330FC">
        <w:t>.</w:t>
      </w:r>
      <w:r w:rsidR="000330FC">
        <w:rPr>
          <w:spacing w:val="-1"/>
        </w:rPr>
        <w:t xml:space="preserve"> </w:t>
      </w:r>
      <w:r w:rsidR="000330FC">
        <w:t>Jeigu</w:t>
      </w:r>
      <w:r w:rsidR="000330FC">
        <w:rPr>
          <w:spacing w:val="-1"/>
        </w:rPr>
        <w:t xml:space="preserve"> </w:t>
      </w:r>
      <w:r w:rsidR="000330FC">
        <w:t>sunki neutropenija (ANS &lt; 500 ląstelių/mm</w:t>
      </w:r>
      <w:r w:rsidR="000330FC">
        <w:rPr>
          <w:vertAlign w:val="superscript"/>
        </w:rPr>
        <w:t>3</w:t>
      </w:r>
      <w:r w:rsidR="000330FC">
        <w:t>) užtrunka ilgiau nei 5 dienas arba jos metu pacientas karščiuoja, arba pasireiškia infekcija, rekomenduojama dozę sumažinti (žr. 4.2 skyrių).</w:t>
      </w:r>
    </w:p>
    <w:p w14:paraId="1E2DCDEF" w14:textId="77777777" w:rsidR="000330FC" w:rsidRDefault="000330FC" w:rsidP="000330FC">
      <w:pPr>
        <w:jc w:val="both"/>
      </w:pPr>
    </w:p>
    <w:p w14:paraId="5E4218CC" w14:textId="77777777" w:rsidR="000330FC" w:rsidRPr="003244A7" w:rsidRDefault="000330FC" w:rsidP="000330FC">
      <w:pPr>
        <w:jc w:val="both"/>
        <w:rPr>
          <w:u w:val="single"/>
        </w:rPr>
      </w:pPr>
      <w:r w:rsidRPr="003244A7">
        <w:rPr>
          <w:u w:val="single"/>
        </w:rPr>
        <w:t>Pykinimas</w:t>
      </w:r>
      <w:r w:rsidRPr="003244A7">
        <w:rPr>
          <w:spacing w:val="-4"/>
          <w:u w:val="single"/>
        </w:rPr>
        <w:t xml:space="preserve"> </w:t>
      </w:r>
      <w:r w:rsidRPr="003244A7">
        <w:rPr>
          <w:u w:val="single"/>
        </w:rPr>
        <w:t>ir</w:t>
      </w:r>
      <w:r w:rsidRPr="003244A7">
        <w:rPr>
          <w:spacing w:val="-4"/>
          <w:u w:val="single"/>
        </w:rPr>
        <w:t xml:space="preserve"> </w:t>
      </w:r>
      <w:r w:rsidRPr="003244A7">
        <w:rPr>
          <w:spacing w:val="-2"/>
          <w:u w:val="single"/>
        </w:rPr>
        <w:t>vėmimas</w:t>
      </w:r>
    </w:p>
    <w:p w14:paraId="28BE352F" w14:textId="77777777" w:rsidR="000330FC" w:rsidRDefault="000330FC" w:rsidP="000330FC">
      <w:pPr>
        <w:jc w:val="both"/>
      </w:pPr>
    </w:p>
    <w:p w14:paraId="240B1535" w14:textId="095574CC" w:rsidR="000330FC" w:rsidRDefault="000330FC" w:rsidP="000330FC">
      <w:pPr>
        <w:jc w:val="both"/>
      </w:pPr>
      <w:r>
        <w:t>Visiems</w:t>
      </w:r>
      <w:r>
        <w:rPr>
          <w:spacing w:val="-5"/>
        </w:rPr>
        <w:t xml:space="preserve"> </w:t>
      </w:r>
      <w:r>
        <w:t>pacientams</w:t>
      </w:r>
      <w:r>
        <w:rPr>
          <w:spacing w:val="-5"/>
        </w:rPr>
        <w:t xml:space="preserve"> </w:t>
      </w:r>
      <w:r>
        <w:t>vėmimo</w:t>
      </w:r>
      <w:r>
        <w:rPr>
          <w:spacing w:val="-5"/>
        </w:rPr>
        <w:t xml:space="preserve"> </w:t>
      </w:r>
      <w:r>
        <w:t>profilaktik</w:t>
      </w:r>
      <w:r w:rsidR="00084041">
        <w:t>ai</w:t>
      </w:r>
      <w:r>
        <w:rPr>
          <w:spacing w:val="-5"/>
        </w:rPr>
        <w:t xml:space="preserve"> </w:t>
      </w:r>
      <w:r>
        <w:t>skiriama</w:t>
      </w:r>
      <w:r>
        <w:rPr>
          <w:spacing w:val="-5"/>
        </w:rPr>
        <w:t xml:space="preserve"> </w:t>
      </w:r>
      <w:r>
        <w:t>kortikosteroidų,</w:t>
      </w:r>
      <w:r>
        <w:rPr>
          <w:spacing w:val="-2"/>
        </w:rPr>
        <w:t xml:space="preserve"> </w:t>
      </w:r>
      <w:r>
        <w:t>pvz., deksametazono (žr. 4.2 skyrių).</w:t>
      </w:r>
    </w:p>
    <w:p w14:paraId="3970F25D" w14:textId="77777777" w:rsidR="000330FC" w:rsidRDefault="000330FC" w:rsidP="000330FC"/>
    <w:p w14:paraId="2BCB5C69" w14:textId="77777777" w:rsidR="000330FC" w:rsidRPr="00D36FE6" w:rsidRDefault="000330FC" w:rsidP="000330FC">
      <w:pPr>
        <w:jc w:val="both"/>
        <w:rPr>
          <w:u w:val="single"/>
        </w:rPr>
      </w:pPr>
      <w:r w:rsidRPr="00D36FE6">
        <w:rPr>
          <w:u w:val="single"/>
        </w:rPr>
        <w:t>Rabdomiolizė</w:t>
      </w:r>
      <w:r w:rsidRPr="00D36FE6">
        <w:rPr>
          <w:spacing w:val="-4"/>
          <w:u w:val="single"/>
        </w:rPr>
        <w:t xml:space="preserve"> </w:t>
      </w:r>
      <w:r w:rsidRPr="00D36FE6">
        <w:rPr>
          <w:u w:val="single"/>
        </w:rPr>
        <w:t>ir</w:t>
      </w:r>
      <w:r w:rsidRPr="00D36FE6">
        <w:rPr>
          <w:spacing w:val="-4"/>
          <w:u w:val="single"/>
        </w:rPr>
        <w:t xml:space="preserve"> </w:t>
      </w:r>
      <w:r w:rsidRPr="00D36FE6">
        <w:rPr>
          <w:u w:val="single"/>
        </w:rPr>
        <w:t>didelis</w:t>
      </w:r>
      <w:r w:rsidRPr="00D36FE6">
        <w:rPr>
          <w:spacing w:val="-6"/>
          <w:u w:val="single"/>
        </w:rPr>
        <w:t xml:space="preserve"> </w:t>
      </w:r>
      <w:r w:rsidRPr="00D36FE6">
        <w:rPr>
          <w:u w:val="single"/>
        </w:rPr>
        <w:t>KFK</w:t>
      </w:r>
      <w:r w:rsidRPr="00D36FE6">
        <w:rPr>
          <w:spacing w:val="-1"/>
          <w:u w:val="single"/>
        </w:rPr>
        <w:t xml:space="preserve"> </w:t>
      </w:r>
      <w:r w:rsidRPr="00D36FE6">
        <w:rPr>
          <w:u w:val="single"/>
        </w:rPr>
        <w:t>aktyvumo</w:t>
      </w:r>
      <w:r w:rsidRPr="00D36FE6">
        <w:rPr>
          <w:spacing w:val="-3"/>
          <w:u w:val="single"/>
        </w:rPr>
        <w:t xml:space="preserve"> </w:t>
      </w:r>
      <w:r w:rsidRPr="00D36FE6">
        <w:rPr>
          <w:u w:val="single"/>
        </w:rPr>
        <w:t>padidėjimas</w:t>
      </w:r>
      <w:r w:rsidRPr="00D36FE6">
        <w:rPr>
          <w:spacing w:val="-4"/>
          <w:u w:val="single"/>
        </w:rPr>
        <w:t xml:space="preserve"> </w:t>
      </w:r>
      <w:r w:rsidRPr="00D36FE6">
        <w:rPr>
          <w:u w:val="single"/>
        </w:rPr>
        <w:t>(&gt;</w:t>
      </w:r>
      <w:r w:rsidRPr="00D36FE6">
        <w:rPr>
          <w:spacing w:val="-3"/>
          <w:u w:val="single"/>
        </w:rPr>
        <w:t xml:space="preserve"> </w:t>
      </w:r>
      <w:r w:rsidRPr="00D36FE6">
        <w:rPr>
          <w:u w:val="single"/>
        </w:rPr>
        <w:t>5</w:t>
      </w:r>
      <w:r w:rsidRPr="00D36FE6">
        <w:rPr>
          <w:spacing w:val="-4"/>
          <w:u w:val="single"/>
        </w:rPr>
        <w:t xml:space="preserve"> </w:t>
      </w:r>
      <w:r w:rsidRPr="00D36FE6">
        <w:rPr>
          <w:u w:val="single"/>
        </w:rPr>
        <w:t>x</w:t>
      </w:r>
      <w:r w:rsidRPr="00D36FE6">
        <w:rPr>
          <w:spacing w:val="-6"/>
          <w:u w:val="single"/>
        </w:rPr>
        <w:t xml:space="preserve"> </w:t>
      </w:r>
      <w:r w:rsidRPr="00D36FE6">
        <w:rPr>
          <w:spacing w:val="-4"/>
          <w:u w:val="single"/>
        </w:rPr>
        <w:t>VNR)</w:t>
      </w:r>
    </w:p>
    <w:p w14:paraId="33A50163" w14:textId="77777777" w:rsidR="000330FC" w:rsidRDefault="000330FC" w:rsidP="000330FC">
      <w:pPr>
        <w:jc w:val="both"/>
      </w:pPr>
    </w:p>
    <w:p w14:paraId="29AAD89C" w14:textId="67C9CFE5" w:rsidR="000330FC" w:rsidRDefault="000330FC" w:rsidP="000330FC">
      <w:pPr>
        <w:jc w:val="both"/>
      </w:pPr>
      <w:r>
        <w:t>Pacientams,</w:t>
      </w:r>
      <w:r>
        <w:rPr>
          <w:spacing w:val="-5"/>
        </w:rPr>
        <w:t xml:space="preserve"> </w:t>
      </w:r>
      <w:r>
        <w:t>kurių</w:t>
      </w:r>
      <w:r>
        <w:rPr>
          <w:spacing w:val="-7"/>
        </w:rPr>
        <w:t xml:space="preserve"> </w:t>
      </w:r>
      <w:r>
        <w:t>KFK</w:t>
      </w:r>
      <w:r>
        <w:rPr>
          <w:spacing w:val="-3"/>
        </w:rPr>
        <w:t xml:space="preserve"> </w:t>
      </w:r>
      <w:r>
        <w:t>aktyvumas</w:t>
      </w:r>
      <w:r>
        <w:rPr>
          <w:spacing w:val="-4"/>
        </w:rPr>
        <w:t xml:space="preserve"> </w:t>
      </w:r>
      <w:r>
        <w:t>2,5</w:t>
      </w:r>
      <w:r>
        <w:rPr>
          <w:spacing w:val="-4"/>
        </w:rPr>
        <w:t xml:space="preserve"> </w:t>
      </w:r>
      <w:r>
        <w:t>karto</w:t>
      </w:r>
      <w:r>
        <w:rPr>
          <w:spacing w:val="-5"/>
        </w:rPr>
        <w:t xml:space="preserve"> </w:t>
      </w:r>
      <w:r>
        <w:t>viršija</w:t>
      </w:r>
      <w:r>
        <w:rPr>
          <w:spacing w:val="-6"/>
        </w:rPr>
        <w:t xml:space="preserve"> </w:t>
      </w:r>
      <w:r>
        <w:t>VNR,</w:t>
      </w:r>
      <w:r>
        <w:rPr>
          <w:spacing w:val="-5"/>
        </w:rPr>
        <w:t xml:space="preserve"> </w:t>
      </w:r>
      <w:r>
        <w:t>trabektedino</w:t>
      </w:r>
      <w:r>
        <w:rPr>
          <w:spacing w:val="-5"/>
        </w:rPr>
        <w:t xml:space="preserve"> </w:t>
      </w:r>
      <w:r>
        <w:t>vartoti</w:t>
      </w:r>
      <w:r>
        <w:rPr>
          <w:spacing w:val="-6"/>
        </w:rPr>
        <w:t xml:space="preserve"> </w:t>
      </w:r>
      <w:r>
        <w:t>negalima</w:t>
      </w:r>
      <w:r>
        <w:rPr>
          <w:spacing w:val="-4"/>
        </w:rPr>
        <w:t xml:space="preserve"> (žr.</w:t>
      </w:r>
      <w:r w:rsidR="00C7119E">
        <w:t xml:space="preserve"> </w:t>
      </w:r>
      <w:r>
        <w:t>4.2 skyrių). Nedažnai pranešta apie rabdomiolizę, paprastai susijusią su mielotoksiniu poveikiu, dideliais kepenų funkcijos tyrim</w:t>
      </w:r>
      <w:r w:rsidR="00702706">
        <w:t>ų</w:t>
      </w:r>
      <w:r>
        <w:t xml:space="preserve"> rod</w:t>
      </w:r>
      <w:r w:rsidR="00702706">
        <w:t>iklių</w:t>
      </w:r>
      <w:r>
        <w:t xml:space="preserve"> </w:t>
      </w:r>
      <w:r w:rsidR="00702706">
        <w:t xml:space="preserve">nuokrypiais </w:t>
      </w:r>
      <w:r>
        <w:t>ir (arba) inkstų arba kelių organų funkcijos nepakankamumu. Todėl būtina atidžiai stebėti KFK aktyvumą, kai tik toks toksinis poveikis arba raumenų</w:t>
      </w:r>
      <w:r>
        <w:rPr>
          <w:spacing w:val="-3"/>
        </w:rPr>
        <w:t xml:space="preserve"> </w:t>
      </w:r>
      <w:r>
        <w:t>silpnumas,</w:t>
      </w:r>
      <w:r>
        <w:rPr>
          <w:spacing w:val="-3"/>
        </w:rPr>
        <w:t xml:space="preserve"> </w:t>
      </w:r>
      <w:r>
        <w:t>arba</w:t>
      </w:r>
      <w:r>
        <w:rPr>
          <w:spacing w:val="-5"/>
        </w:rPr>
        <w:t xml:space="preserve"> </w:t>
      </w:r>
      <w:r>
        <w:t>raumenų</w:t>
      </w:r>
      <w:r>
        <w:rPr>
          <w:spacing w:val="-3"/>
        </w:rPr>
        <w:t xml:space="preserve"> </w:t>
      </w:r>
      <w:r>
        <w:t>skausmas</w:t>
      </w:r>
      <w:r>
        <w:rPr>
          <w:spacing w:val="-3"/>
        </w:rPr>
        <w:t xml:space="preserve"> </w:t>
      </w:r>
      <w:r>
        <w:t>pasireiškia.</w:t>
      </w:r>
      <w:r>
        <w:rPr>
          <w:spacing w:val="-3"/>
        </w:rPr>
        <w:t xml:space="preserve"> </w:t>
      </w:r>
      <w:r>
        <w:t>Atsiradus</w:t>
      </w:r>
      <w:r>
        <w:rPr>
          <w:spacing w:val="-5"/>
        </w:rPr>
        <w:t xml:space="preserve"> </w:t>
      </w:r>
      <w:r>
        <w:t>rabdomiolizei,</w:t>
      </w:r>
      <w:r>
        <w:rPr>
          <w:spacing w:val="-6"/>
        </w:rPr>
        <w:t xml:space="preserve"> </w:t>
      </w:r>
      <w:r>
        <w:t>nedelsiant</w:t>
      </w:r>
      <w:r>
        <w:rPr>
          <w:spacing w:val="-5"/>
        </w:rPr>
        <w:t xml:space="preserve"> </w:t>
      </w:r>
      <w:r>
        <w:t xml:space="preserve">reikia imtis atitinkamų palaikomųjų priemonių: parenterinės hidracijos, šlapimo šarminimo ir dializės. Gydymą </w:t>
      </w:r>
      <w:r w:rsidR="007D13F8">
        <w:t xml:space="preserve">Trabectedin EVER Pharma </w:t>
      </w:r>
      <w:r>
        <w:t>reikia sustabdyti, kol pacientas visiškai pasveiks.</w:t>
      </w:r>
    </w:p>
    <w:p w14:paraId="1A44A3E7" w14:textId="77777777" w:rsidR="000330FC" w:rsidRDefault="000330FC" w:rsidP="000330FC">
      <w:pPr>
        <w:jc w:val="both"/>
      </w:pPr>
    </w:p>
    <w:p w14:paraId="5650967B" w14:textId="37A21141" w:rsidR="000330FC" w:rsidRDefault="005B7A59" w:rsidP="000330FC">
      <w:pPr>
        <w:jc w:val="both"/>
      </w:pPr>
      <w:r>
        <w:t>Reikia laikytis atsargumo priemonių, jei kartu su trabektedinu vartojami vaistiniai preparatai, susiję su rabdomiolizės rizika (</w:t>
      </w:r>
      <w:r w:rsidRPr="005B7A59">
        <w:t xml:space="preserve">pvz., </w:t>
      </w:r>
      <w:r w:rsidRPr="00643271">
        <w:t>statinai</w:t>
      </w:r>
      <w:r w:rsidRPr="005B7A59">
        <w:t>), nes</w:t>
      </w:r>
      <w:r>
        <w:t xml:space="preserve"> rabdomiolizės rizika gali padidėti</w:t>
      </w:r>
      <w:r w:rsidR="000330FC">
        <w:t>.</w:t>
      </w:r>
    </w:p>
    <w:p w14:paraId="6CA9C40C" w14:textId="77777777" w:rsidR="000330FC" w:rsidRDefault="000330FC" w:rsidP="000330FC">
      <w:pPr>
        <w:jc w:val="both"/>
      </w:pPr>
    </w:p>
    <w:p w14:paraId="47D2F89E" w14:textId="77777777" w:rsidR="000330FC" w:rsidRPr="00D36FE6" w:rsidRDefault="000330FC" w:rsidP="000330FC">
      <w:pPr>
        <w:jc w:val="both"/>
        <w:rPr>
          <w:u w:val="single"/>
        </w:rPr>
      </w:pPr>
      <w:r w:rsidRPr="00D36FE6">
        <w:rPr>
          <w:u w:val="single"/>
        </w:rPr>
        <w:t>Kepenų</w:t>
      </w:r>
      <w:r w:rsidRPr="00D36FE6">
        <w:rPr>
          <w:spacing w:val="-5"/>
          <w:u w:val="single"/>
        </w:rPr>
        <w:t xml:space="preserve"> </w:t>
      </w:r>
      <w:r w:rsidRPr="00D36FE6">
        <w:rPr>
          <w:u w:val="single"/>
        </w:rPr>
        <w:t>funkcijos</w:t>
      </w:r>
      <w:r w:rsidRPr="00D36FE6">
        <w:rPr>
          <w:spacing w:val="-4"/>
          <w:u w:val="single"/>
        </w:rPr>
        <w:t xml:space="preserve"> </w:t>
      </w:r>
      <w:r w:rsidRPr="00D36FE6">
        <w:rPr>
          <w:u w:val="single"/>
        </w:rPr>
        <w:t>tyrimų</w:t>
      </w:r>
      <w:r w:rsidRPr="00D36FE6">
        <w:rPr>
          <w:spacing w:val="-4"/>
          <w:u w:val="single"/>
        </w:rPr>
        <w:t xml:space="preserve"> </w:t>
      </w:r>
      <w:r w:rsidRPr="00D36FE6">
        <w:rPr>
          <w:u w:val="single"/>
        </w:rPr>
        <w:t>(KFT)</w:t>
      </w:r>
      <w:r w:rsidRPr="00D36FE6">
        <w:rPr>
          <w:spacing w:val="-6"/>
          <w:u w:val="single"/>
        </w:rPr>
        <w:t xml:space="preserve"> </w:t>
      </w:r>
      <w:r w:rsidRPr="00D36FE6">
        <w:rPr>
          <w:u w:val="single"/>
        </w:rPr>
        <w:t>rodmenų</w:t>
      </w:r>
      <w:r w:rsidRPr="00D36FE6">
        <w:rPr>
          <w:spacing w:val="-4"/>
          <w:u w:val="single"/>
        </w:rPr>
        <w:t xml:space="preserve"> </w:t>
      </w:r>
      <w:r w:rsidRPr="00D36FE6">
        <w:rPr>
          <w:spacing w:val="-2"/>
          <w:u w:val="single"/>
        </w:rPr>
        <w:t>pakitimai</w:t>
      </w:r>
    </w:p>
    <w:p w14:paraId="0398B3C6" w14:textId="77777777" w:rsidR="000330FC" w:rsidRDefault="000330FC" w:rsidP="000330FC">
      <w:pPr>
        <w:jc w:val="both"/>
      </w:pPr>
    </w:p>
    <w:p w14:paraId="14355566" w14:textId="2A48EE81" w:rsidR="000330FC" w:rsidRDefault="000330FC" w:rsidP="000330FC">
      <w:pPr>
        <w:jc w:val="both"/>
      </w:pPr>
      <w:r>
        <w:t xml:space="preserve">Daugumai pacientų nustatytas grįžtamasis ūminis aspartato aminotransferazės (AST) ir alanino aminotransferazės (ALT) aktyvumo padidėjimas. </w:t>
      </w:r>
      <w:r w:rsidR="007D13F8">
        <w:t xml:space="preserve">Trabectedin EVER Pharma </w:t>
      </w:r>
      <w:r>
        <w:t xml:space="preserve">negalima vartoti </w:t>
      </w:r>
      <w:r>
        <w:lastRenderedPageBreak/>
        <w:t>pacientams, kurių kraujyje yra per didelis bilirubino kiekis. Jeigu tarp gydymo ciklų pacientams nustatomas padidėjęs</w:t>
      </w:r>
      <w:r>
        <w:rPr>
          <w:spacing w:val="-3"/>
        </w:rPr>
        <w:t xml:space="preserve"> </w:t>
      </w:r>
      <w:r>
        <w:t>AST,</w:t>
      </w:r>
      <w:r>
        <w:rPr>
          <w:spacing w:val="-3"/>
        </w:rPr>
        <w:t xml:space="preserve"> </w:t>
      </w:r>
      <w:r>
        <w:t>ALT</w:t>
      </w:r>
      <w:r>
        <w:rPr>
          <w:spacing w:val="-1"/>
        </w:rPr>
        <w:t xml:space="preserve"> </w:t>
      </w:r>
      <w:r>
        <w:t>ir</w:t>
      </w:r>
      <w:r>
        <w:rPr>
          <w:spacing w:val="-3"/>
        </w:rPr>
        <w:t xml:space="preserve"> </w:t>
      </w:r>
      <w:r>
        <w:t>šarminės</w:t>
      </w:r>
      <w:r>
        <w:rPr>
          <w:spacing w:val="-3"/>
        </w:rPr>
        <w:t xml:space="preserve"> </w:t>
      </w:r>
      <w:r>
        <w:t>fosfatazės aktyvumas,</w:t>
      </w:r>
      <w:r>
        <w:rPr>
          <w:spacing w:val="-3"/>
        </w:rPr>
        <w:t xml:space="preserve"> </w:t>
      </w:r>
      <w:r>
        <w:t>gali</w:t>
      </w:r>
      <w:r>
        <w:rPr>
          <w:spacing w:val="-5"/>
        </w:rPr>
        <w:t xml:space="preserve"> </w:t>
      </w:r>
      <w:r>
        <w:t>reikėti</w:t>
      </w:r>
      <w:r>
        <w:rPr>
          <w:spacing w:val="-1"/>
        </w:rPr>
        <w:t xml:space="preserve"> </w:t>
      </w:r>
      <w:r>
        <w:t>keisti</w:t>
      </w:r>
      <w:r>
        <w:rPr>
          <w:spacing w:val="-4"/>
        </w:rPr>
        <w:t xml:space="preserve"> </w:t>
      </w:r>
      <w:r>
        <w:t>vaistinio</w:t>
      </w:r>
      <w:r>
        <w:rPr>
          <w:spacing w:val="-3"/>
        </w:rPr>
        <w:t xml:space="preserve"> </w:t>
      </w:r>
      <w:r>
        <w:t>preparato</w:t>
      </w:r>
      <w:r>
        <w:rPr>
          <w:spacing w:val="-2"/>
        </w:rPr>
        <w:t xml:space="preserve"> </w:t>
      </w:r>
      <w:r>
        <w:t>dozę</w:t>
      </w:r>
      <w:r>
        <w:rPr>
          <w:spacing w:val="-3"/>
        </w:rPr>
        <w:t xml:space="preserve"> </w:t>
      </w:r>
      <w:r>
        <w:t>(žr. 4.2 skyrių).</w:t>
      </w:r>
    </w:p>
    <w:p w14:paraId="5D19F2CF" w14:textId="77777777" w:rsidR="000330FC" w:rsidRDefault="000330FC" w:rsidP="000330FC">
      <w:pPr>
        <w:jc w:val="both"/>
      </w:pPr>
    </w:p>
    <w:p w14:paraId="4784D759" w14:textId="77777777" w:rsidR="000330FC" w:rsidRPr="00D36FE6" w:rsidRDefault="000330FC" w:rsidP="000330FC">
      <w:pPr>
        <w:jc w:val="both"/>
        <w:rPr>
          <w:u w:val="single"/>
        </w:rPr>
      </w:pPr>
      <w:r w:rsidRPr="00D36FE6">
        <w:rPr>
          <w:u w:val="single"/>
        </w:rPr>
        <w:t>Injekcijos</w:t>
      </w:r>
      <w:r w:rsidRPr="00D36FE6">
        <w:rPr>
          <w:spacing w:val="-6"/>
          <w:u w:val="single"/>
        </w:rPr>
        <w:t xml:space="preserve"> </w:t>
      </w:r>
      <w:r w:rsidRPr="00D36FE6">
        <w:rPr>
          <w:u w:val="single"/>
        </w:rPr>
        <w:t>vietos</w:t>
      </w:r>
      <w:r w:rsidRPr="00D36FE6">
        <w:rPr>
          <w:spacing w:val="-3"/>
          <w:u w:val="single"/>
        </w:rPr>
        <w:t xml:space="preserve"> </w:t>
      </w:r>
      <w:r w:rsidRPr="00D36FE6">
        <w:rPr>
          <w:spacing w:val="-2"/>
          <w:u w:val="single"/>
        </w:rPr>
        <w:t>reakcijos</w:t>
      </w:r>
    </w:p>
    <w:p w14:paraId="4E465D9A" w14:textId="77777777" w:rsidR="000330FC" w:rsidRDefault="000330FC" w:rsidP="000330FC">
      <w:pPr>
        <w:jc w:val="both"/>
      </w:pPr>
    </w:p>
    <w:p w14:paraId="7C81C8D7" w14:textId="560D8872" w:rsidR="000330FC" w:rsidRDefault="000330FC" w:rsidP="000330FC">
      <w:pPr>
        <w:jc w:val="both"/>
      </w:pPr>
      <w:r>
        <w:t>Primygtinai</w:t>
      </w:r>
      <w:r>
        <w:rPr>
          <w:spacing w:val="-5"/>
        </w:rPr>
        <w:t xml:space="preserve"> </w:t>
      </w:r>
      <w:r>
        <w:t>rekomenduojama</w:t>
      </w:r>
      <w:r>
        <w:rPr>
          <w:spacing w:val="-1"/>
        </w:rPr>
        <w:t xml:space="preserve"> </w:t>
      </w:r>
      <w:r>
        <w:t>vaistinį</w:t>
      </w:r>
      <w:r>
        <w:rPr>
          <w:spacing w:val="-2"/>
        </w:rPr>
        <w:t xml:space="preserve"> </w:t>
      </w:r>
      <w:r>
        <w:t>preparatą</w:t>
      </w:r>
      <w:r>
        <w:rPr>
          <w:spacing w:val="-5"/>
        </w:rPr>
        <w:t xml:space="preserve"> </w:t>
      </w:r>
      <w:r>
        <w:t>leisti</w:t>
      </w:r>
      <w:r>
        <w:rPr>
          <w:spacing w:val="-5"/>
        </w:rPr>
        <w:t xml:space="preserve"> </w:t>
      </w:r>
      <w:r>
        <w:t>į</w:t>
      </w:r>
      <w:r>
        <w:rPr>
          <w:spacing w:val="-5"/>
        </w:rPr>
        <w:t xml:space="preserve"> </w:t>
      </w:r>
      <w:r>
        <w:t>centrinę</w:t>
      </w:r>
      <w:r>
        <w:rPr>
          <w:spacing w:val="-3"/>
        </w:rPr>
        <w:t xml:space="preserve"> </w:t>
      </w:r>
      <w:r>
        <w:t>veną</w:t>
      </w:r>
      <w:r>
        <w:rPr>
          <w:spacing w:val="-3"/>
        </w:rPr>
        <w:t xml:space="preserve"> </w:t>
      </w:r>
      <w:r>
        <w:t>(žr.</w:t>
      </w:r>
      <w:r>
        <w:rPr>
          <w:spacing w:val="-6"/>
        </w:rPr>
        <w:t xml:space="preserve"> </w:t>
      </w:r>
      <w:r>
        <w:t>4.</w:t>
      </w:r>
      <w:r w:rsidR="0038594A">
        <w:t>2</w:t>
      </w:r>
      <w:r w:rsidR="0038594A">
        <w:rPr>
          <w:spacing w:val="-3"/>
        </w:rPr>
        <w:t> </w:t>
      </w:r>
      <w:r>
        <w:t>skyrių).</w:t>
      </w:r>
      <w:r>
        <w:rPr>
          <w:spacing w:val="-3"/>
        </w:rPr>
        <w:t xml:space="preserve"> </w:t>
      </w:r>
      <w:r>
        <w:t>Pacientams</w:t>
      </w:r>
      <w:r>
        <w:rPr>
          <w:spacing w:val="-3"/>
        </w:rPr>
        <w:t xml:space="preserve"> </w:t>
      </w:r>
      <w:r>
        <w:t>gali išsivystyti sunkių injekcijos vietos reakcijų, jeigu vaistinis preparatas leidžiamas į periferinę veną.</w:t>
      </w:r>
    </w:p>
    <w:p w14:paraId="1A02CF87" w14:textId="77777777" w:rsidR="000330FC" w:rsidRDefault="000330FC" w:rsidP="000330FC">
      <w:pPr>
        <w:jc w:val="both"/>
      </w:pPr>
    </w:p>
    <w:p w14:paraId="78E02569" w14:textId="77777777" w:rsidR="000330FC" w:rsidRDefault="000330FC" w:rsidP="000330FC">
      <w:pPr>
        <w:jc w:val="both"/>
      </w:pPr>
      <w:r>
        <w:t>Dėl trabektedino ekstravazacijos gali nekrozuoti audiniai, kuriuos gali reikėti pašalinti chirurginiu būdu.</w:t>
      </w:r>
      <w:r>
        <w:rPr>
          <w:spacing w:val="-3"/>
        </w:rPr>
        <w:t xml:space="preserve"> </w:t>
      </w:r>
      <w:r>
        <w:t>Šiuo</w:t>
      </w:r>
      <w:r>
        <w:rPr>
          <w:spacing w:val="-3"/>
        </w:rPr>
        <w:t xml:space="preserve"> </w:t>
      </w:r>
      <w:r>
        <w:t>metu</w:t>
      </w:r>
      <w:r>
        <w:rPr>
          <w:spacing w:val="-3"/>
        </w:rPr>
        <w:t xml:space="preserve"> </w:t>
      </w:r>
      <w:r>
        <w:t>nėra</w:t>
      </w:r>
      <w:r>
        <w:rPr>
          <w:spacing w:val="-3"/>
        </w:rPr>
        <w:t xml:space="preserve"> </w:t>
      </w:r>
      <w:r>
        <w:t>specifinio</w:t>
      </w:r>
      <w:r>
        <w:rPr>
          <w:spacing w:val="-3"/>
        </w:rPr>
        <w:t xml:space="preserve"> </w:t>
      </w:r>
      <w:r>
        <w:t>priešnuodžio</w:t>
      </w:r>
      <w:r>
        <w:rPr>
          <w:spacing w:val="-6"/>
        </w:rPr>
        <w:t xml:space="preserve"> </w:t>
      </w:r>
      <w:r>
        <w:t>nuo</w:t>
      </w:r>
      <w:r>
        <w:rPr>
          <w:spacing w:val="-6"/>
        </w:rPr>
        <w:t xml:space="preserve"> </w:t>
      </w:r>
      <w:r>
        <w:t>trabektedino</w:t>
      </w:r>
      <w:r>
        <w:rPr>
          <w:spacing w:val="-6"/>
        </w:rPr>
        <w:t xml:space="preserve"> </w:t>
      </w:r>
      <w:r>
        <w:t>ekstravazacijos.</w:t>
      </w:r>
      <w:r>
        <w:rPr>
          <w:spacing w:val="-3"/>
        </w:rPr>
        <w:t xml:space="preserve"> </w:t>
      </w:r>
      <w:r>
        <w:t>Ekstravazaciją</w:t>
      </w:r>
      <w:r>
        <w:rPr>
          <w:spacing w:val="-3"/>
        </w:rPr>
        <w:t xml:space="preserve"> </w:t>
      </w:r>
      <w:r>
        <w:t>reikia kontroliuoti patvirtintais vietiniais medicininiais metodais.</w:t>
      </w:r>
    </w:p>
    <w:p w14:paraId="4A083643" w14:textId="77777777" w:rsidR="000330FC" w:rsidRPr="00D36FE6" w:rsidRDefault="000330FC" w:rsidP="000330FC">
      <w:pPr>
        <w:jc w:val="both"/>
        <w:rPr>
          <w:u w:val="single"/>
        </w:rPr>
      </w:pPr>
    </w:p>
    <w:p w14:paraId="381691C4" w14:textId="77777777" w:rsidR="000330FC" w:rsidRPr="00D36FE6" w:rsidRDefault="000330FC" w:rsidP="000330FC">
      <w:pPr>
        <w:jc w:val="both"/>
        <w:rPr>
          <w:u w:val="single"/>
        </w:rPr>
      </w:pPr>
      <w:r w:rsidRPr="00D36FE6">
        <w:rPr>
          <w:u w:val="single"/>
        </w:rPr>
        <w:t>Alerginės</w:t>
      </w:r>
      <w:r w:rsidRPr="00D36FE6">
        <w:rPr>
          <w:spacing w:val="-6"/>
          <w:u w:val="single"/>
        </w:rPr>
        <w:t xml:space="preserve"> </w:t>
      </w:r>
      <w:r w:rsidRPr="00D36FE6">
        <w:rPr>
          <w:spacing w:val="-2"/>
          <w:u w:val="single"/>
        </w:rPr>
        <w:t>reakcijos</w:t>
      </w:r>
    </w:p>
    <w:p w14:paraId="54E2D57B" w14:textId="77777777" w:rsidR="000330FC" w:rsidRDefault="000330FC" w:rsidP="000330FC">
      <w:pPr>
        <w:jc w:val="both"/>
      </w:pPr>
    </w:p>
    <w:p w14:paraId="1D24C240" w14:textId="77777777" w:rsidR="000330FC" w:rsidRDefault="000330FC" w:rsidP="000330FC">
      <w:pPr>
        <w:jc w:val="both"/>
        <w:rPr>
          <w:spacing w:val="-2"/>
        </w:rPr>
      </w:pPr>
      <w:r>
        <w:t>Po</w:t>
      </w:r>
      <w:r>
        <w:rPr>
          <w:spacing w:val="-2"/>
        </w:rPr>
        <w:t xml:space="preserve"> </w:t>
      </w:r>
      <w:r>
        <w:t>vaistinio</w:t>
      </w:r>
      <w:r>
        <w:rPr>
          <w:spacing w:val="-2"/>
        </w:rPr>
        <w:t xml:space="preserve"> </w:t>
      </w:r>
      <w:r>
        <w:t>preparato</w:t>
      </w:r>
      <w:r>
        <w:rPr>
          <w:spacing w:val="-5"/>
        </w:rPr>
        <w:t xml:space="preserve"> </w:t>
      </w:r>
      <w:r>
        <w:t>registracijos, vartojant</w:t>
      </w:r>
      <w:r>
        <w:rPr>
          <w:spacing w:val="-1"/>
        </w:rPr>
        <w:t xml:space="preserve"> </w:t>
      </w:r>
      <w:r>
        <w:t>trabektediną</w:t>
      </w:r>
      <w:r>
        <w:rPr>
          <w:spacing w:val="-2"/>
        </w:rPr>
        <w:t xml:space="preserve"> </w:t>
      </w:r>
      <w:r>
        <w:t>vieną</w:t>
      </w:r>
      <w:r>
        <w:rPr>
          <w:spacing w:val="-2"/>
        </w:rPr>
        <w:t xml:space="preserve"> </w:t>
      </w:r>
      <w:r>
        <w:t>arba</w:t>
      </w:r>
      <w:r>
        <w:rPr>
          <w:spacing w:val="-2"/>
        </w:rPr>
        <w:t xml:space="preserve"> </w:t>
      </w:r>
      <w:r>
        <w:t>kartu</w:t>
      </w:r>
      <w:r>
        <w:rPr>
          <w:spacing w:val="-2"/>
        </w:rPr>
        <w:t xml:space="preserve"> </w:t>
      </w:r>
      <w:r>
        <w:t>su</w:t>
      </w:r>
      <w:r>
        <w:rPr>
          <w:spacing w:val="-2"/>
        </w:rPr>
        <w:t xml:space="preserve"> </w:t>
      </w:r>
      <w:r>
        <w:t>PLD,</w:t>
      </w:r>
      <w:r>
        <w:rPr>
          <w:spacing w:val="-2"/>
        </w:rPr>
        <w:t xml:space="preserve"> </w:t>
      </w:r>
      <w:r>
        <w:t>nustatyti padidėjusio</w:t>
      </w:r>
      <w:r>
        <w:rPr>
          <w:spacing w:val="-7"/>
        </w:rPr>
        <w:t xml:space="preserve"> </w:t>
      </w:r>
      <w:r>
        <w:t>jautrumo</w:t>
      </w:r>
      <w:r>
        <w:rPr>
          <w:spacing w:val="-4"/>
        </w:rPr>
        <w:t xml:space="preserve"> </w:t>
      </w:r>
      <w:r>
        <w:t>reakcijų</w:t>
      </w:r>
      <w:r>
        <w:rPr>
          <w:spacing w:val="-3"/>
        </w:rPr>
        <w:t xml:space="preserve"> </w:t>
      </w:r>
      <w:r>
        <w:t>atvejai,</w:t>
      </w:r>
      <w:r>
        <w:rPr>
          <w:spacing w:val="-4"/>
        </w:rPr>
        <w:t xml:space="preserve"> </w:t>
      </w:r>
      <w:r>
        <w:t>kurie</w:t>
      </w:r>
      <w:r>
        <w:rPr>
          <w:spacing w:val="-5"/>
        </w:rPr>
        <w:t xml:space="preserve"> </w:t>
      </w:r>
      <w:r>
        <w:t>labai</w:t>
      </w:r>
      <w:r>
        <w:rPr>
          <w:spacing w:val="-6"/>
        </w:rPr>
        <w:t xml:space="preserve"> </w:t>
      </w:r>
      <w:r>
        <w:t>retai</w:t>
      </w:r>
      <w:r>
        <w:rPr>
          <w:spacing w:val="-7"/>
        </w:rPr>
        <w:t xml:space="preserve"> </w:t>
      </w:r>
      <w:r>
        <w:t>baigėsi</w:t>
      </w:r>
      <w:r>
        <w:rPr>
          <w:spacing w:val="-3"/>
        </w:rPr>
        <w:t xml:space="preserve"> </w:t>
      </w:r>
      <w:r>
        <w:t>mirtimi</w:t>
      </w:r>
      <w:r>
        <w:rPr>
          <w:spacing w:val="-3"/>
        </w:rPr>
        <w:t xml:space="preserve"> </w:t>
      </w:r>
      <w:r>
        <w:t>(žr.</w:t>
      </w:r>
      <w:r>
        <w:rPr>
          <w:spacing w:val="-3"/>
        </w:rPr>
        <w:t xml:space="preserve"> </w:t>
      </w:r>
      <w:r>
        <w:t>4.3</w:t>
      </w:r>
      <w:r>
        <w:rPr>
          <w:spacing w:val="-7"/>
        </w:rPr>
        <w:t xml:space="preserve"> </w:t>
      </w:r>
      <w:r>
        <w:t>ir</w:t>
      </w:r>
      <w:r>
        <w:rPr>
          <w:spacing w:val="-5"/>
        </w:rPr>
        <w:t xml:space="preserve"> </w:t>
      </w:r>
      <w:r>
        <w:t>4.8</w:t>
      </w:r>
      <w:r>
        <w:rPr>
          <w:spacing w:val="3"/>
        </w:rPr>
        <w:t xml:space="preserve"> </w:t>
      </w:r>
      <w:r>
        <w:rPr>
          <w:spacing w:val="-2"/>
        </w:rPr>
        <w:t>skyrius).</w:t>
      </w:r>
    </w:p>
    <w:p w14:paraId="263CE0AD" w14:textId="77777777" w:rsidR="000330FC" w:rsidRDefault="000330FC" w:rsidP="000330FC">
      <w:pPr>
        <w:jc w:val="both"/>
      </w:pPr>
    </w:p>
    <w:p w14:paraId="08841502" w14:textId="77777777" w:rsidR="000330FC" w:rsidRPr="00D36FE6" w:rsidRDefault="000330FC" w:rsidP="000330FC">
      <w:pPr>
        <w:jc w:val="both"/>
        <w:rPr>
          <w:u w:val="single"/>
        </w:rPr>
      </w:pPr>
      <w:r w:rsidRPr="00D36FE6">
        <w:rPr>
          <w:u w:val="single"/>
        </w:rPr>
        <w:t>Širdies</w:t>
      </w:r>
      <w:r w:rsidRPr="00D36FE6">
        <w:rPr>
          <w:spacing w:val="-6"/>
          <w:u w:val="single"/>
        </w:rPr>
        <w:t xml:space="preserve"> </w:t>
      </w:r>
      <w:r w:rsidRPr="00D36FE6">
        <w:rPr>
          <w:u w:val="single"/>
        </w:rPr>
        <w:t>funkcijos</w:t>
      </w:r>
      <w:r w:rsidRPr="00D36FE6">
        <w:rPr>
          <w:spacing w:val="-5"/>
          <w:u w:val="single"/>
        </w:rPr>
        <w:t xml:space="preserve"> </w:t>
      </w:r>
      <w:r w:rsidRPr="00D36FE6">
        <w:rPr>
          <w:spacing w:val="-2"/>
          <w:u w:val="single"/>
        </w:rPr>
        <w:t>sutrikimas</w:t>
      </w:r>
    </w:p>
    <w:p w14:paraId="4E269E21" w14:textId="77777777" w:rsidR="000330FC" w:rsidRDefault="000330FC" w:rsidP="000330FC">
      <w:pPr>
        <w:jc w:val="both"/>
      </w:pPr>
    </w:p>
    <w:p w14:paraId="3A8D3EDE" w14:textId="77777777" w:rsidR="000330FC" w:rsidRDefault="000330FC" w:rsidP="000330FC">
      <w:pPr>
        <w:jc w:val="both"/>
      </w:pPr>
      <w:r>
        <w:t>Pacientus</w:t>
      </w:r>
      <w:r>
        <w:rPr>
          <w:spacing w:val="-3"/>
        </w:rPr>
        <w:t xml:space="preserve"> </w:t>
      </w:r>
      <w:r>
        <w:t>reikia</w:t>
      </w:r>
      <w:r>
        <w:rPr>
          <w:spacing w:val="-3"/>
        </w:rPr>
        <w:t xml:space="preserve"> </w:t>
      </w:r>
      <w:r>
        <w:t>stebėti</w:t>
      </w:r>
      <w:r>
        <w:rPr>
          <w:spacing w:val="-2"/>
        </w:rPr>
        <w:t xml:space="preserve"> </w:t>
      </w:r>
      <w:r>
        <w:t>dėl</w:t>
      </w:r>
      <w:r>
        <w:rPr>
          <w:spacing w:val="-5"/>
        </w:rPr>
        <w:t xml:space="preserve"> </w:t>
      </w:r>
      <w:r>
        <w:t>su</w:t>
      </w:r>
      <w:r>
        <w:rPr>
          <w:spacing w:val="-3"/>
        </w:rPr>
        <w:t xml:space="preserve"> </w:t>
      </w:r>
      <w:r>
        <w:t>širdies</w:t>
      </w:r>
      <w:r>
        <w:rPr>
          <w:spacing w:val="-5"/>
        </w:rPr>
        <w:t xml:space="preserve"> </w:t>
      </w:r>
      <w:r>
        <w:t>ligomis</w:t>
      </w:r>
      <w:r>
        <w:rPr>
          <w:spacing w:val="-3"/>
        </w:rPr>
        <w:t xml:space="preserve"> </w:t>
      </w:r>
      <w:r>
        <w:t>susijusių</w:t>
      </w:r>
      <w:r>
        <w:rPr>
          <w:spacing w:val="-6"/>
        </w:rPr>
        <w:t xml:space="preserve"> </w:t>
      </w:r>
      <w:r>
        <w:t>nepageidaujamo</w:t>
      </w:r>
      <w:r>
        <w:rPr>
          <w:spacing w:val="-3"/>
        </w:rPr>
        <w:t xml:space="preserve"> </w:t>
      </w:r>
      <w:r>
        <w:t>poveikio</w:t>
      </w:r>
      <w:r>
        <w:rPr>
          <w:spacing w:val="-3"/>
        </w:rPr>
        <w:t xml:space="preserve"> </w:t>
      </w:r>
      <w:r>
        <w:t>reiškinių</w:t>
      </w:r>
      <w:r>
        <w:rPr>
          <w:spacing w:val="-3"/>
        </w:rPr>
        <w:t xml:space="preserve"> </w:t>
      </w:r>
      <w:r>
        <w:t>arba miokardo disfunkcijos.</w:t>
      </w:r>
    </w:p>
    <w:p w14:paraId="57B18D2F" w14:textId="77777777" w:rsidR="000330FC" w:rsidRDefault="000330FC" w:rsidP="000330FC">
      <w:pPr>
        <w:jc w:val="both"/>
      </w:pPr>
    </w:p>
    <w:p w14:paraId="5182294D" w14:textId="50FF4282" w:rsidR="000330FC" w:rsidRDefault="000330FC" w:rsidP="000330FC">
      <w:pPr>
        <w:jc w:val="both"/>
      </w:pPr>
      <w:r>
        <w:t xml:space="preserve">Prieš pradedant gydyti trabektedinu ir </w:t>
      </w:r>
      <w:r w:rsidR="00536C01">
        <w:t xml:space="preserve">vėliau kas </w:t>
      </w:r>
      <w:r>
        <w:t>2–3</w:t>
      </w:r>
      <w:r w:rsidR="001A5117">
        <w:t> </w:t>
      </w:r>
      <w:r>
        <w:t>mėn.</w:t>
      </w:r>
      <w:r w:rsidR="00536C01">
        <w:t xml:space="preserve"> iki pat gydymo nutraukimo</w:t>
      </w:r>
      <w:r>
        <w:t>, reikia atlikti išsamų širdies būklės vertinimą, įskaitant kairiojo skilvelio išstūmimo frakcijos</w:t>
      </w:r>
      <w:r>
        <w:rPr>
          <w:spacing w:val="-6"/>
        </w:rPr>
        <w:t xml:space="preserve"> </w:t>
      </w:r>
      <w:r>
        <w:t>(KSIF)</w:t>
      </w:r>
      <w:r>
        <w:rPr>
          <w:spacing w:val="-3"/>
        </w:rPr>
        <w:t xml:space="preserve"> </w:t>
      </w:r>
      <w:r>
        <w:t>nustatymą</w:t>
      </w:r>
      <w:r>
        <w:rPr>
          <w:spacing w:val="-2"/>
        </w:rPr>
        <w:t xml:space="preserve"> </w:t>
      </w:r>
      <w:r>
        <w:t>echokardiograma</w:t>
      </w:r>
      <w:r>
        <w:rPr>
          <w:spacing w:val="-4"/>
        </w:rPr>
        <w:t xml:space="preserve"> </w:t>
      </w:r>
      <w:r>
        <w:t>arba</w:t>
      </w:r>
      <w:r>
        <w:rPr>
          <w:spacing w:val="-2"/>
        </w:rPr>
        <w:t xml:space="preserve"> </w:t>
      </w:r>
      <w:r>
        <w:t>daugiaašių</w:t>
      </w:r>
      <w:r>
        <w:rPr>
          <w:spacing w:val="-7"/>
        </w:rPr>
        <w:t xml:space="preserve"> </w:t>
      </w:r>
      <w:r>
        <w:t>skenavimų</w:t>
      </w:r>
      <w:r>
        <w:rPr>
          <w:spacing w:val="-4"/>
        </w:rPr>
        <w:t xml:space="preserve"> </w:t>
      </w:r>
      <w:r>
        <w:t>(</w:t>
      </w:r>
      <w:r>
        <w:rPr>
          <w:i/>
        </w:rPr>
        <w:t>angl.</w:t>
      </w:r>
      <w:r>
        <w:rPr>
          <w:i/>
          <w:spacing w:val="-4"/>
        </w:rPr>
        <w:t xml:space="preserve"> </w:t>
      </w:r>
      <w:r>
        <w:rPr>
          <w:i/>
        </w:rPr>
        <w:t>multigated</w:t>
      </w:r>
      <w:r>
        <w:rPr>
          <w:i/>
          <w:spacing w:val="-4"/>
        </w:rPr>
        <w:t xml:space="preserve"> </w:t>
      </w:r>
      <w:r>
        <w:rPr>
          <w:i/>
        </w:rPr>
        <w:t>acquisition scan, MUGA</w:t>
      </w:r>
      <w:r>
        <w:t>) metu.</w:t>
      </w:r>
    </w:p>
    <w:p w14:paraId="09775807" w14:textId="77777777" w:rsidR="000330FC" w:rsidRDefault="000330FC" w:rsidP="000330FC">
      <w:pPr>
        <w:jc w:val="both"/>
      </w:pPr>
    </w:p>
    <w:p w14:paraId="4278AAFB" w14:textId="6BA76578" w:rsidR="000330FC" w:rsidRDefault="000330FC" w:rsidP="000330FC">
      <w:pPr>
        <w:jc w:val="both"/>
      </w:pPr>
      <w:r>
        <w:t xml:space="preserve">Vyresniems kaip </w:t>
      </w:r>
      <w:r w:rsidR="006F25A4">
        <w:t>65 </w:t>
      </w:r>
      <w:r>
        <w:t>metų pacientams, kurių KSIF mažesnė nei apatinė normos riba (KSIF &lt; ANR), dėl</w:t>
      </w:r>
      <w:r>
        <w:rPr>
          <w:spacing w:val="-1"/>
        </w:rPr>
        <w:t xml:space="preserve"> </w:t>
      </w:r>
      <w:r>
        <w:t>ankstesnės</w:t>
      </w:r>
      <w:r>
        <w:rPr>
          <w:spacing w:val="-2"/>
        </w:rPr>
        <w:t xml:space="preserve"> </w:t>
      </w:r>
      <w:r>
        <w:t>daugiau</w:t>
      </w:r>
      <w:r>
        <w:rPr>
          <w:spacing w:val="-2"/>
        </w:rPr>
        <w:t xml:space="preserve"> </w:t>
      </w:r>
      <w:r w:rsidR="00AF6CE6">
        <w:t>kaip</w:t>
      </w:r>
      <w:r w:rsidR="006F25A4">
        <w:t> 300</w:t>
      </w:r>
      <w:r w:rsidR="006F25A4">
        <w:rPr>
          <w:spacing w:val="-2"/>
        </w:rPr>
        <w:t> </w:t>
      </w:r>
      <w:r>
        <w:t>mg/m</w:t>
      </w:r>
      <w:r>
        <w:rPr>
          <w:vertAlign w:val="superscript"/>
        </w:rPr>
        <w:t>2</w:t>
      </w:r>
      <w:r>
        <w:rPr>
          <w:spacing w:val="-2"/>
        </w:rPr>
        <w:t xml:space="preserve"> </w:t>
      </w:r>
      <w:r>
        <w:t>sukauptosios</w:t>
      </w:r>
      <w:r>
        <w:rPr>
          <w:spacing w:val="-2"/>
        </w:rPr>
        <w:t xml:space="preserve"> </w:t>
      </w:r>
      <w:r>
        <w:t>antraciklino</w:t>
      </w:r>
      <w:r>
        <w:rPr>
          <w:spacing w:val="-2"/>
        </w:rPr>
        <w:t xml:space="preserve"> </w:t>
      </w:r>
      <w:r>
        <w:t>dozės</w:t>
      </w:r>
      <w:r>
        <w:rPr>
          <w:spacing w:val="-2"/>
        </w:rPr>
        <w:t xml:space="preserve"> </w:t>
      </w:r>
      <w:r>
        <w:t>arba</w:t>
      </w:r>
      <w:r>
        <w:rPr>
          <w:spacing w:val="-4"/>
        </w:rPr>
        <w:t xml:space="preserve"> </w:t>
      </w:r>
      <w:r>
        <w:t>dėl</w:t>
      </w:r>
      <w:r>
        <w:rPr>
          <w:spacing w:val="-3"/>
        </w:rPr>
        <w:t xml:space="preserve"> </w:t>
      </w:r>
      <w:r>
        <w:t>širdies</w:t>
      </w:r>
      <w:r>
        <w:rPr>
          <w:spacing w:val="-1"/>
        </w:rPr>
        <w:t xml:space="preserve"> </w:t>
      </w:r>
      <w:r>
        <w:t>ir</w:t>
      </w:r>
      <w:r>
        <w:rPr>
          <w:spacing w:val="-2"/>
        </w:rPr>
        <w:t xml:space="preserve"> </w:t>
      </w:r>
      <w:r>
        <w:t>kraujagyslių ligų anamnezės (ypač tiems, kurie vartoja</w:t>
      </w:r>
      <w:r w:rsidR="00B172CE">
        <w:t xml:space="preserve"> vaistinius preparatus širdies ligoms gydyti</w:t>
      </w:r>
      <w:r>
        <w:t>) gali padidėti širdies disfunkcijos rizika gydant trabektedinu kaip monoterapija arba kartu su doksorubicinu.</w:t>
      </w:r>
    </w:p>
    <w:p w14:paraId="2A443FFE" w14:textId="77777777" w:rsidR="000330FC" w:rsidRDefault="000330FC" w:rsidP="000330FC">
      <w:pPr>
        <w:jc w:val="both"/>
      </w:pPr>
    </w:p>
    <w:p w14:paraId="1757C0D4" w14:textId="5869B754" w:rsidR="000330FC" w:rsidRDefault="000330FC" w:rsidP="000330FC">
      <w:pPr>
        <w:jc w:val="both"/>
      </w:pPr>
      <w:r>
        <w:t>Pacientams, kuriems pasireiškė 3 arba 4</w:t>
      </w:r>
      <w:r w:rsidR="00CA0EC7">
        <w:t> </w:t>
      </w:r>
      <w:r>
        <w:t xml:space="preserve">laipsnio širdies </w:t>
      </w:r>
      <w:r w:rsidR="00BC3585">
        <w:t xml:space="preserve">nepageidaujamiems reiškiniams, rodantiems </w:t>
      </w:r>
      <w:r>
        <w:t>kardiomiopatiją,</w:t>
      </w:r>
      <w:r>
        <w:rPr>
          <w:spacing w:val="-3"/>
        </w:rPr>
        <w:t xml:space="preserve"> </w:t>
      </w:r>
      <w:r>
        <w:t>arba</w:t>
      </w:r>
      <w:r>
        <w:rPr>
          <w:spacing w:val="-3"/>
        </w:rPr>
        <w:t xml:space="preserve"> </w:t>
      </w:r>
      <w:r>
        <w:t>pacientams,</w:t>
      </w:r>
      <w:r>
        <w:rPr>
          <w:spacing w:val="-3"/>
        </w:rPr>
        <w:t xml:space="preserve"> </w:t>
      </w:r>
      <w:r>
        <w:t>kurių</w:t>
      </w:r>
      <w:r>
        <w:rPr>
          <w:spacing w:val="-4"/>
        </w:rPr>
        <w:t xml:space="preserve"> </w:t>
      </w:r>
      <w:r>
        <w:t>KSIF</w:t>
      </w:r>
      <w:r>
        <w:rPr>
          <w:spacing w:val="-1"/>
        </w:rPr>
        <w:t xml:space="preserve"> </w:t>
      </w:r>
      <w:r w:rsidR="00BC3585">
        <w:rPr>
          <w:spacing w:val="-1"/>
        </w:rPr>
        <w:t>su</w:t>
      </w:r>
      <w:r>
        <w:t>mažėja</w:t>
      </w:r>
      <w:r>
        <w:rPr>
          <w:spacing w:val="-4"/>
        </w:rPr>
        <w:t xml:space="preserve"> </w:t>
      </w:r>
      <w:r>
        <w:t>žemiau</w:t>
      </w:r>
      <w:r>
        <w:rPr>
          <w:spacing w:val="-2"/>
        </w:rPr>
        <w:t xml:space="preserve"> </w:t>
      </w:r>
      <w:r>
        <w:t>ANR</w:t>
      </w:r>
      <w:r>
        <w:rPr>
          <w:spacing w:val="-4"/>
        </w:rPr>
        <w:t xml:space="preserve"> </w:t>
      </w:r>
      <w:r>
        <w:t>(vertinama</w:t>
      </w:r>
      <w:r>
        <w:rPr>
          <w:spacing w:val="-3"/>
        </w:rPr>
        <w:t xml:space="preserve"> </w:t>
      </w:r>
      <w:r>
        <w:t>kaip</w:t>
      </w:r>
      <w:r>
        <w:rPr>
          <w:spacing w:val="-3"/>
        </w:rPr>
        <w:t xml:space="preserve"> </w:t>
      </w:r>
      <w:r>
        <w:t>absoliutus</w:t>
      </w:r>
      <w:r>
        <w:rPr>
          <w:spacing w:val="-4"/>
        </w:rPr>
        <w:t xml:space="preserve"> </w:t>
      </w:r>
      <w:r>
        <w:t>≥</w:t>
      </w:r>
      <w:r>
        <w:rPr>
          <w:spacing w:val="-2"/>
        </w:rPr>
        <w:t xml:space="preserve"> </w:t>
      </w:r>
      <w:r w:rsidR="005E6F6F">
        <w:t>15</w:t>
      </w:r>
      <w:r w:rsidR="005E6F6F">
        <w:rPr>
          <w:spacing w:val="-5"/>
        </w:rPr>
        <w:t> </w:t>
      </w:r>
      <w:r>
        <w:t xml:space="preserve">% arba &lt; ANR KSIF sumažėjimas, kai absoliutus sumažėjimas ≥ </w:t>
      </w:r>
      <w:r w:rsidR="0066625F">
        <w:t>5 </w:t>
      </w:r>
      <w:r>
        <w:t xml:space="preserve">%), gydymą trabektedinu reikia </w:t>
      </w:r>
      <w:r>
        <w:rPr>
          <w:spacing w:val="-2"/>
        </w:rPr>
        <w:t>nutraukti.</w:t>
      </w:r>
    </w:p>
    <w:p w14:paraId="70BA2B92" w14:textId="77777777" w:rsidR="000330FC" w:rsidRDefault="000330FC" w:rsidP="000330FC">
      <w:pPr>
        <w:jc w:val="both"/>
      </w:pPr>
    </w:p>
    <w:p w14:paraId="312683EA" w14:textId="77777777" w:rsidR="000330FC" w:rsidRPr="00D36FE6" w:rsidRDefault="000330FC" w:rsidP="000330FC">
      <w:pPr>
        <w:jc w:val="both"/>
        <w:rPr>
          <w:u w:val="single"/>
        </w:rPr>
      </w:pPr>
      <w:r w:rsidRPr="00D36FE6">
        <w:rPr>
          <w:u w:val="single"/>
        </w:rPr>
        <w:t>Kapiliarų</w:t>
      </w:r>
      <w:r w:rsidRPr="00D36FE6">
        <w:rPr>
          <w:spacing w:val="-8"/>
          <w:u w:val="single"/>
        </w:rPr>
        <w:t xml:space="preserve"> </w:t>
      </w:r>
      <w:r w:rsidRPr="00D36FE6">
        <w:rPr>
          <w:u w:val="single"/>
        </w:rPr>
        <w:t>pralaidumo</w:t>
      </w:r>
      <w:r w:rsidRPr="00D36FE6">
        <w:rPr>
          <w:spacing w:val="-7"/>
          <w:u w:val="single"/>
        </w:rPr>
        <w:t xml:space="preserve"> </w:t>
      </w:r>
      <w:r w:rsidRPr="00D36FE6">
        <w:rPr>
          <w:u w:val="single"/>
        </w:rPr>
        <w:t>sindromas</w:t>
      </w:r>
      <w:r w:rsidRPr="00D36FE6">
        <w:rPr>
          <w:spacing w:val="-7"/>
          <w:u w:val="single"/>
        </w:rPr>
        <w:t xml:space="preserve"> </w:t>
      </w:r>
      <w:r w:rsidRPr="00D36FE6">
        <w:rPr>
          <w:spacing w:val="-4"/>
          <w:u w:val="single"/>
        </w:rPr>
        <w:t>(KPS)</w:t>
      </w:r>
    </w:p>
    <w:p w14:paraId="2D9F75DC" w14:textId="77777777" w:rsidR="000330FC" w:rsidRDefault="000330FC" w:rsidP="000330FC">
      <w:pPr>
        <w:jc w:val="both"/>
      </w:pPr>
    </w:p>
    <w:p w14:paraId="2354ADB4" w14:textId="475604F4" w:rsidR="000330FC" w:rsidRDefault="000330FC" w:rsidP="000330FC">
      <w:pPr>
        <w:jc w:val="both"/>
      </w:pPr>
      <w:r>
        <w:t>Pranešta</w:t>
      </w:r>
      <w:r>
        <w:rPr>
          <w:spacing w:val="-5"/>
        </w:rPr>
        <w:t xml:space="preserve"> </w:t>
      </w:r>
      <w:r>
        <w:t>apie</w:t>
      </w:r>
      <w:r>
        <w:rPr>
          <w:spacing w:val="-3"/>
        </w:rPr>
        <w:t xml:space="preserve"> </w:t>
      </w:r>
      <w:r>
        <w:t>įtariamo</w:t>
      </w:r>
      <w:r>
        <w:rPr>
          <w:spacing w:val="-3"/>
        </w:rPr>
        <w:t xml:space="preserve"> </w:t>
      </w:r>
      <w:r>
        <w:t>kapiliarų</w:t>
      </w:r>
      <w:r>
        <w:rPr>
          <w:spacing w:val="-6"/>
        </w:rPr>
        <w:t xml:space="preserve"> </w:t>
      </w:r>
      <w:r>
        <w:t>pralaidumo</w:t>
      </w:r>
      <w:r>
        <w:rPr>
          <w:spacing w:val="-3"/>
        </w:rPr>
        <w:t xml:space="preserve"> </w:t>
      </w:r>
      <w:r>
        <w:t>sindromo</w:t>
      </w:r>
      <w:r>
        <w:rPr>
          <w:spacing w:val="-3"/>
        </w:rPr>
        <w:t xml:space="preserve"> </w:t>
      </w:r>
      <w:r>
        <w:t>(KPS)</w:t>
      </w:r>
      <w:r>
        <w:rPr>
          <w:spacing w:val="-5"/>
        </w:rPr>
        <w:t xml:space="preserve"> </w:t>
      </w:r>
      <w:r>
        <w:t>atvejus vartojant</w:t>
      </w:r>
      <w:r>
        <w:rPr>
          <w:spacing w:val="-5"/>
        </w:rPr>
        <w:t xml:space="preserve"> </w:t>
      </w:r>
      <w:r>
        <w:t>trabektediną</w:t>
      </w:r>
      <w:r>
        <w:rPr>
          <w:spacing w:val="-3"/>
        </w:rPr>
        <w:t xml:space="preserve"> </w:t>
      </w:r>
      <w:r>
        <w:t>(įskaitant mirtinus atvejus). Jei pasireiškia galimi KPS simptomai, tokie kaip nepaaiškinama edema su hipotenzija ir be jos, gydantis gydytojas</w:t>
      </w:r>
      <w:r>
        <w:rPr>
          <w:spacing w:val="40"/>
        </w:rPr>
        <w:t xml:space="preserve"> </w:t>
      </w:r>
      <w:r>
        <w:t>turi pakartotinai įvertinti</w:t>
      </w:r>
      <w:r>
        <w:rPr>
          <w:spacing w:val="40"/>
        </w:rPr>
        <w:t xml:space="preserve"> </w:t>
      </w:r>
      <w:r>
        <w:t>albumino koncentraciją kraujo serume. Staigus     albumino koncentracijos kraujo serume sumažėjimas gali reikšti KPS. Jei atmetus visas kitas priežastis patvirtinama KPS diagnozė, gydantis gydytojas turi nutraukti gydymą trabektedinu ir pradėti KPS gydymą vadovaujantis įstaigos gairėmis (žr. 4.2 ir 4.8 skyrius).</w:t>
      </w:r>
    </w:p>
    <w:p w14:paraId="02988EC9" w14:textId="77777777" w:rsidR="000330FC" w:rsidRDefault="000330FC" w:rsidP="000330FC">
      <w:pPr>
        <w:jc w:val="both"/>
      </w:pPr>
    </w:p>
    <w:p w14:paraId="31AA77EF" w14:textId="77777777" w:rsidR="000330FC" w:rsidRPr="00D36FE6" w:rsidRDefault="000330FC" w:rsidP="000330FC">
      <w:pPr>
        <w:jc w:val="both"/>
        <w:rPr>
          <w:u w:val="single"/>
        </w:rPr>
      </w:pPr>
      <w:r w:rsidRPr="00D36FE6">
        <w:rPr>
          <w:spacing w:val="-4"/>
          <w:u w:val="single"/>
        </w:rPr>
        <w:t>Kita</w:t>
      </w:r>
    </w:p>
    <w:p w14:paraId="73C7C72B" w14:textId="77777777" w:rsidR="000330FC" w:rsidRDefault="000330FC" w:rsidP="000330FC">
      <w:pPr>
        <w:jc w:val="both"/>
      </w:pPr>
    </w:p>
    <w:p w14:paraId="5230A811" w14:textId="5F7EE2D8" w:rsidR="000330FC" w:rsidRDefault="000330FC" w:rsidP="000330FC">
      <w:pPr>
        <w:jc w:val="both"/>
      </w:pPr>
      <w:r>
        <w:t>Reikia</w:t>
      </w:r>
      <w:r>
        <w:rPr>
          <w:spacing w:val="-2"/>
        </w:rPr>
        <w:t xml:space="preserve"> </w:t>
      </w:r>
      <w:r>
        <w:t>vengti</w:t>
      </w:r>
      <w:r>
        <w:rPr>
          <w:spacing w:val="-1"/>
        </w:rPr>
        <w:t xml:space="preserve"> </w:t>
      </w:r>
      <w:r>
        <w:t>skirti</w:t>
      </w:r>
      <w:r>
        <w:rPr>
          <w:spacing w:val="-3"/>
        </w:rPr>
        <w:t xml:space="preserve"> </w:t>
      </w:r>
      <w:r w:rsidR="002334D5">
        <w:t>trabektedino</w:t>
      </w:r>
      <w:r w:rsidR="007D13F8">
        <w:t xml:space="preserve"> </w:t>
      </w:r>
      <w:r>
        <w:t>kartu</w:t>
      </w:r>
      <w:r>
        <w:rPr>
          <w:spacing w:val="-5"/>
        </w:rPr>
        <w:t xml:space="preserve"> </w:t>
      </w:r>
      <w:r>
        <w:t>su</w:t>
      </w:r>
      <w:r>
        <w:rPr>
          <w:spacing w:val="-2"/>
        </w:rPr>
        <w:t xml:space="preserve"> </w:t>
      </w:r>
      <w:r>
        <w:t>stipriais</w:t>
      </w:r>
      <w:r>
        <w:rPr>
          <w:spacing w:val="-2"/>
        </w:rPr>
        <w:t xml:space="preserve"> </w:t>
      </w:r>
      <w:r>
        <w:t>CYP3A4</w:t>
      </w:r>
      <w:r>
        <w:rPr>
          <w:spacing w:val="-2"/>
        </w:rPr>
        <w:t xml:space="preserve"> </w:t>
      </w:r>
      <w:r>
        <w:t>fermento</w:t>
      </w:r>
      <w:r>
        <w:rPr>
          <w:spacing w:val="-5"/>
        </w:rPr>
        <w:t xml:space="preserve"> </w:t>
      </w:r>
      <w:r>
        <w:t>inhibitoriais</w:t>
      </w:r>
      <w:r>
        <w:rPr>
          <w:spacing w:val="-2"/>
        </w:rPr>
        <w:t xml:space="preserve"> </w:t>
      </w:r>
      <w:r>
        <w:t>(žr.</w:t>
      </w:r>
      <w:r>
        <w:rPr>
          <w:spacing w:val="-2"/>
        </w:rPr>
        <w:t xml:space="preserve"> </w:t>
      </w:r>
      <w:r>
        <w:t>4.</w:t>
      </w:r>
      <w:r w:rsidR="00543C6E">
        <w:t>5 </w:t>
      </w:r>
      <w:r>
        <w:t>skyrių). Jeigu to negalima išvengti, būtina atidžiai stebėti toksinį poveikį ir, jei reikia, mažinti trabektedino dozę.</w:t>
      </w:r>
    </w:p>
    <w:p w14:paraId="2FAC804C" w14:textId="77777777" w:rsidR="000330FC" w:rsidRDefault="000330FC" w:rsidP="000330FC">
      <w:pPr>
        <w:jc w:val="both"/>
      </w:pPr>
    </w:p>
    <w:p w14:paraId="07C2C193" w14:textId="77777777" w:rsidR="000330FC" w:rsidRDefault="000330FC" w:rsidP="000330FC">
      <w:pPr>
        <w:jc w:val="both"/>
      </w:pPr>
      <w:r>
        <w:t>Kitus su toksiniu poveikiu kepenims susijusius vaistinius preparatus kartu su trabektedinu reikia skirti atsargiai, nes gali padidėti toksinis poveikis kepenims.</w:t>
      </w:r>
    </w:p>
    <w:p w14:paraId="5588CF56" w14:textId="77777777" w:rsidR="000330FC" w:rsidRDefault="000330FC" w:rsidP="000330FC">
      <w:pPr>
        <w:jc w:val="both"/>
      </w:pPr>
    </w:p>
    <w:p w14:paraId="7C86F326" w14:textId="21D1614C" w:rsidR="000330FC" w:rsidRDefault="000330FC" w:rsidP="000330FC">
      <w:pPr>
        <w:jc w:val="both"/>
      </w:pPr>
      <w:r>
        <w:t>Kartu su fenitoinu vartojamas trabektedinas gali sumažinti fenitoino absorbciją, tad gali sustiprėti traukuliai. Nerekomenduojama trabektedino vartoti kartu su fenitoinu arba gyvomis susilpnintomis vakcinomis,</w:t>
      </w:r>
      <w:r>
        <w:rPr>
          <w:spacing w:val="-4"/>
        </w:rPr>
        <w:t xml:space="preserve"> </w:t>
      </w:r>
      <w:r>
        <w:t>o</w:t>
      </w:r>
      <w:r>
        <w:rPr>
          <w:spacing w:val="-4"/>
        </w:rPr>
        <w:t xml:space="preserve"> </w:t>
      </w:r>
      <w:r>
        <w:t>būtent</w:t>
      </w:r>
      <w:r>
        <w:rPr>
          <w:spacing w:val="-3"/>
        </w:rPr>
        <w:t xml:space="preserve"> </w:t>
      </w:r>
      <w:r>
        <w:t>geltonosios</w:t>
      </w:r>
      <w:r>
        <w:rPr>
          <w:spacing w:val="-4"/>
        </w:rPr>
        <w:t xml:space="preserve"> </w:t>
      </w:r>
      <w:r>
        <w:t>karštligės</w:t>
      </w:r>
      <w:r>
        <w:rPr>
          <w:spacing w:val="-3"/>
        </w:rPr>
        <w:t xml:space="preserve"> </w:t>
      </w:r>
      <w:r>
        <w:t>vakciną</w:t>
      </w:r>
      <w:r>
        <w:rPr>
          <w:spacing w:val="-4"/>
        </w:rPr>
        <w:t xml:space="preserve"> </w:t>
      </w:r>
      <w:r>
        <w:t>gydymo</w:t>
      </w:r>
      <w:r>
        <w:rPr>
          <w:spacing w:val="-4"/>
        </w:rPr>
        <w:t xml:space="preserve"> </w:t>
      </w:r>
      <w:r>
        <w:t>trabektedinu</w:t>
      </w:r>
      <w:r>
        <w:rPr>
          <w:spacing w:val="-4"/>
        </w:rPr>
        <w:t xml:space="preserve"> </w:t>
      </w:r>
      <w:r>
        <w:t>metu</w:t>
      </w:r>
      <w:r>
        <w:rPr>
          <w:spacing w:val="-4"/>
        </w:rPr>
        <w:t xml:space="preserve"> </w:t>
      </w:r>
      <w:r>
        <w:t>skirti</w:t>
      </w:r>
      <w:r>
        <w:rPr>
          <w:spacing w:val="-3"/>
        </w:rPr>
        <w:t xml:space="preserve"> </w:t>
      </w:r>
      <w:r>
        <w:t>draudžiama</w:t>
      </w:r>
      <w:r>
        <w:rPr>
          <w:spacing w:val="-4"/>
        </w:rPr>
        <w:t xml:space="preserve"> </w:t>
      </w:r>
      <w:r>
        <w:t xml:space="preserve">(žr. </w:t>
      </w:r>
      <w:r>
        <w:lastRenderedPageBreak/>
        <w:t>4.</w:t>
      </w:r>
      <w:r w:rsidR="00E57F47">
        <w:t>3 </w:t>
      </w:r>
      <w:r>
        <w:t>skyrių).</w:t>
      </w:r>
    </w:p>
    <w:p w14:paraId="602B01FF" w14:textId="77777777" w:rsidR="000330FC" w:rsidRDefault="000330FC" w:rsidP="000330FC">
      <w:pPr>
        <w:jc w:val="both"/>
      </w:pPr>
    </w:p>
    <w:p w14:paraId="6CF883F4" w14:textId="07E63A0A" w:rsidR="000330FC" w:rsidRDefault="000330FC" w:rsidP="000330FC">
      <w:pPr>
        <w:jc w:val="both"/>
      </w:pPr>
      <w:r>
        <w:t>Vartojant</w:t>
      </w:r>
      <w:r>
        <w:rPr>
          <w:spacing w:val="-4"/>
        </w:rPr>
        <w:t xml:space="preserve"> </w:t>
      </w:r>
      <w:r>
        <w:t>trabektediną</w:t>
      </w:r>
      <w:r>
        <w:rPr>
          <w:spacing w:val="-4"/>
        </w:rPr>
        <w:t xml:space="preserve"> </w:t>
      </w:r>
      <w:r>
        <w:t>reikia</w:t>
      </w:r>
      <w:r>
        <w:rPr>
          <w:spacing w:val="-4"/>
        </w:rPr>
        <w:t xml:space="preserve"> </w:t>
      </w:r>
      <w:r>
        <w:t>vengti</w:t>
      </w:r>
      <w:r>
        <w:rPr>
          <w:spacing w:val="-3"/>
        </w:rPr>
        <w:t xml:space="preserve"> </w:t>
      </w:r>
      <w:r>
        <w:t>alkoholio</w:t>
      </w:r>
      <w:r>
        <w:rPr>
          <w:spacing w:val="-6"/>
        </w:rPr>
        <w:t xml:space="preserve"> </w:t>
      </w:r>
      <w:r>
        <w:t>(žr.</w:t>
      </w:r>
      <w:r>
        <w:rPr>
          <w:spacing w:val="-4"/>
        </w:rPr>
        <w:t xml:space="preserve"> </w:t>
      </w:r>
      <w:r>
        <w:t>4.</w:t>
      </w:r>
      <w:r w:rsidR="0037312B">
        <w:t>5</w:t>
      </w:r>
      <w:r w:rsidR="0037312B">
        <w:rPr>
          <w:spacing w:val="-4"/>
        </w:rPr>
        <w:t> </w:t>
      </w:r>
      <w:r>
        <w:rPr>
          <w:spacing w:val="-2"/>
        </w:rPr>
        <w:t>skyrių).</w:t>
      </w:r>
    </w:p>
    <w:p w14:paraId="14EB0C33" w14:textId="77777777" w:rsidR="000330FC" w:rsidRDefault="000330FC" w:rsidP="000330FC">
      <w:pPr>
        <w:jc w:val="both"/>
      </w:pPr>
    </w:p>
    <w:p w14:paraId="183FAB04" w14:textId="264D37C6" w:rsidR="000330FC" w:rsidRDefault="000330FC" w:rsidP="000330FC">
      <w:pPr>
        <w:jc w:val="both"/>
      </w:pPr>
      <w:r>
        <w:t>Vaisingos</w:t>
      </w:r>
      <w:r>
        <w:rPr>
          <w:spacing w:val="-3"/>
        </w:rPr>
        <w:t xml:space="preserve"> </w:t>
      </w:r>
      <w:r>
        <w:t>moterys</w:t>
      </w:r>
      <w:r>
        <w:rPr>
          <w:spacing w:val="-3"/>
        </w:rPr>
        <w:t xml:space="preserve"> </w:t>
      </w:r>
      <w:r>
        <w:t>turi</w:t>
      </w:r>
      <w:r>
        <w:rPr>
          <w:spacing w:val="-2"/>
        </w:rPr>
        <w:t xml:space="preserve"> </w:t>
      </w:r>
      <w:r>
        <w:t>naudoti</w:t>
      </w:r>
      <w:r>
        <w:rPr>
          <w:spacing w:val="-2"/>
        </w:rPr>
        <w:t xml:space="preserve"> </w:t>
      </w:r>
      <w:r>
        <w:t>veiksmingą</w:t>
      </w:r>
      <w:r>
        <w:rPr>
          <w:spacing w:val="-3"/>
        </w:rPr>
        <w:t xml:space="preserve"> </w:t>
      </w:r>
      <w:r>
        <w:t>kontracepcijos</w:t>
      </w:r>
      <w:r>
        <w:rPr>
          <w:spacing w:val="-3"/>
        </w:rPr>
        <w:t xml:space="preserve"> </w:t>
      </w:r>
      <w:r>
        <w:t>metodą</w:t>
      </w:r>
      <w:r>
        <w:rPr>
          <w:spacing w:val="-3"/>
        </w:rPr>
        <w:t xml:space="preserve"> </w:t>
      </w:r>
      <w:r>
        <w:t>gydymo</w:t>
      </w:r>
      <w:r>
        <w:rPr>
          <w:spacing w:val="-2"/>
        </w:rPr>
        <w:t xml:space="preserve"> </w:t>
      </w:r>
      <w:r>
        <w:t>metu</w:t>
      </w:r>
      <w:r>
        <w:rPr>
          <w:spacing w:val="-1"/>
        </w:rPr>
        <w:t xml:space="preserve"> </w:t>
      </w:r>
      <w:r>
        <w:t>ir</w:t>
      </w:r>
      <w:r>
        <w:rPr>
          <w:spacing w:val="-3"/>
        </w:rPr>
        <w:t xml:space="preserve"> </w:t>
      </w:r>
      <w:r>
        <w:t>paskui</w:t>
      </w:r>
      <w:r>
        <w:rPr>
          <w:spacing w:val="-2"/>
        </w:rPr>
        <w:t xml:space="preserve"> </w:t>
      </w:r>
      <w:r>
        <w:t>3</w:t>
      </w:r>
      <w:r>
        <w:rPr>
          <w:spacing w:val="-6"/>
        </w:rPr>
        <w:t xml:space="preserve"> </w:t>
      </w:r>
      <w:r>
        <w:t>mėnesius, o pastojusios gydymo metu, turi nedelsdamos pranešti gydytojui (žr. 5.</w:t>
      </w:r>
      <w:r w:rsidR="00D87990">
        <w:t>3 </w:t>
      </w:r>
      <w:r>
        <w:t>skyrių).</w:t>
      </w:r>
    </w:p>
    <w:p w14:paraId="5D906B8E" w14:textId="7B616BDC" w:rsidR="000330FC" w:rsidRDefault="000330FC" w:rsidP="000330FC">
      <w:pPr>
        <w:jc w:val="both"/>
      </w:pPr>
      <w:r>
        <w:t>Vaisingo</w:t>
      </w:r>
      <w:r>
        <w:rPr>
          <w:spacing w:val="-3"/>
        </w:rPr>
        <w:t xml:space="preserve"> </w:t>
      </w:r>
      <w:r>
        <w:t>amžiaus</w:t>
      </w:r>
      <w:r>
        <w:rPr>
          <w:spacing w:val="-3"/>
        </w:rPr>
        <w:t xml:space="preserve"> </w:t>
      </w:r>
      <w:r>
        <w:t>vyrai</w:t>
      </w:r>
      <w:r>
        <w:rPr>
          <w:spacing w:val="-2"/>
        </w:rPr>
        <w:t xml:space="preserve"> </w:t>
      </w:r>
      <w:r>
        <w:t>turi</w:t>
      </w:r>
      <w:r>
        <w:rPr>
          <w:spacing w:val="-5"/>
        </w:rPr>
        <w:t xml:space="preserve"> </w:t>
      </w:r>
      <w:r>
        <w:t>naudoti</w:t>
      </w:r>
      <w:r>
        <w:rPr>
          <w:spacing w:val="-2"/>
        </w:rPr>
        <w:t xml:space="preserve"> </w:t>
      </w:r>
      <w:r>
        <w:t>veiksmingą</w:t>
      </w:r>
      <w:r>
        <w:rPr>
          <w:spacing w:val="-3"/>
        </w:rPr>
        <w:t xml:space="preserve"> </w:t>
      </w:r>
      <w:r>
        <w:t>kontracepcijos</w:t>
      </w:r>
      <w:r>
        <w:rPr>
          <w:spacing w:val="-3"/>
        </w:rPr>
        <w:t xml:space="preserve"> </w:t>
      </w:r>
      <w:r>
        <w:t>metodą</w:t>
      </w:r>
      <w:r>
        <w:rPr>
          <w:spacing w:val="-2"/>
        </w:rPr>
        <w:t xml:space="preserve"> </w:t>
      </w:r>
      <w:r>
        <w:t>gydymo</w:t>
      </w:r>
      <w:r>
        <w:rPr>
          <w:spacing w:val="-1"/>
        </w:rPr>
        <w:t xml:space="preserve"> </w:t>
      </w:r>
      <w:r>
        <w:t>metu</w:t>
      </w:r>
      <w:r>
        <w:rPr>
          <w:spacing w:val="-6"/>
        </w:rPr>
        <w:t xml:space="preserve"> </w:t>
      </w:r>
      <w:r>
        <w:t>ir</w:t>
      </w:r>
      <w:r>
        <w:rPr>
          <w:spacing w:val="-3"/>
        </w:rPr>
        <w:t xml:space="preserve"> </w:t>
      </w:r>
      <w:r>
        <w:t xml:space="preserve">paskui </w:t>
      </w:r>
      <w:r w:rsidR="00D87990">
        <w:t>5 </w:t>
      </w:r>
      <w:r>
        <w:t>mėnesius (žr. 4.6 skyrių).</w:t>
      </w:r>
    </w:p>
    <w:p w14:paraId="0AFDB63D" w14:textId="77777777" w:rsidR="000330FC" w:rsidRDefault="000330FC" w:rsidP="000330FC">
      <w:pPr>
        <w:jc w:val="both"/>
      </w:pPr>
    </w:p>
    <w:p w14:paraId="4244F93C" w14:textId="77777777" w:rsidR="000330FC" w:rsidRDefault="000330FC" w:rsidP="000330FC">
      <w:pPr>
        <w:jc w:val="both"/>
        <w:rPr>
          <w:spacing w:val="-2"/>
        </w:rPr>
      </w:pPr>
      <w:r>
        <w:t>Išsamią</w:t>
      </w:r>
      <w:r>
        <w:rPr>
          <w:spacing w:val="-3"/>
        </w:rPr>
        <w:t xml:space="preserve"> </w:t>
      </w:r>
      <w:r>
        <w:t>informaciją</w:t>
      </w:r>
      <w:r>
        <w:rPr>
          <w:spacing w:val="-3"/>
        </w:rPr>
        <w:t xml:space="preserve"> </w:t>
      </w:r>
      <w:r>
        <w:t>apie</w:t>
      </w:r>
      <w:r>
        <w:rPr>
          <w:spacing w:val="-5"/>
        </w:rPr>
        <w:t xml:space="preserve"> </w:t>
      </w:r>
      <w:r>
        <w:t>įspėjimus</w:t>
      </w:r>
      <w:r>
        <w:rPr>
          <w:spacing w:val="-3"/>
        </w:rPr>
        <w:t xml:space="preserve"> </w:t>
      </w:r>
      <w:r>
        <w:t>ir</w:t>
      </w:r>
      <w:r>
        <w:rPr>
          <w:spacing w:val="-3"/>
        </w:rPr>
        <w:t xml:space="preserve"> </w:t>
      </w:r>
      <w:r>
        <w:t>atsargumo</w:t>
      </w:r>
      <w:r>
        <w:rPr>
          <w:spacing w:val="-3"/>
        </w:rPr>
        <w:t xml:space="preserve"> </w:t>
      </w:r>
      <w:r>
        <w:t>priemones dar</w:t>
      </w:r>
      <w:r>
        <w:rPr>
          <w:spacing w:val="-2"/>
        </w:rPr>
        <w:t xml:space="preserve"> </w:t>
      </w:r>
      <w:r>
        <w:t>žr.</w:t>
      </w:r>
      <w:r>
        <w:rPr>
          <w:spacing w:val="-3"/>
        </w:rPr>
        <w:t xml:space="preserve"> </w:t>
      </w:r>
      <w:r>
        <w:t>PLD</w:t>
      </w:r>
      <w:r>
        <w:rPr>
          <w:spacing w:val="-4"/>
        </w:rPr>
        <w:t xml:space="preserve"> </w:t>
      </w:r>
      <w:r>
        <w:t>preparato</w:t>
      </w:r>
      <w:r>
        <w:rPr>
          <w:spacing w:val="-5"/>
        </w:rPr>
        <w:t xml:space="preserve"> </w:t>
      </w:r>
      <w:r>
        <w:t xml:space="preserve">charakteristikų </w:t>
      </w:r>
      <w:r>
        <w:rPr>
          <w:spacing w:val="-2"/>
        </w:rPr>
        <w:t>santraukoje.</w:t>
      </w:r>
    </w:p>
    <w:p w14:paraId="1575A540" w14:textId="77777777" w:rsidR="00D87990" w:rsidRDefault="00D87990" w:rsidP="000330FC">
      <w:pPr>
        <w:jc w:val="both"/>
        <w:rPr>
          <w:spacing w:val="-2"/>
        </w:rPr>
      </w:pPr>
    </w:p>
    <w:p w14:paraId="1A600CD0" w14:textId="79C76D05" w:rsidR="00D87990" w:rsidRPr="007322A7" w:rsidRDefault="00516DDD" w:rsidP="007322A7">
      <w:pPr>
        <w:widowControl/>
        <w:adjustRightInd w:val="0"/>
        <w:jc w:val="both"/>
        <w:rPr>
          <w:rFonts w:eastAsiaTheme="minorHAnsi"/>
        </w:rPr>
      </w:pPr>
      <w:r w:rsidRPr="007322A7">
        <w:rPr>
          <w:rFonts w:eastAsiaTheme="minorHAnsi"/>
        </w:rPr>
        <w:t>Šio vaist</w:t>
      </w:r>
      <w:r w:rsidR="00A47DA0">
        <w:rPr>
          <w:rFonts w:eastAsiaTheme="minorHAnsi"/>
        </w:rPr>
        <w:t xml:space="preserve">inio preparato flakone </w:t>
      </w:r>
      <w:r w:rsidRPr="007322A7">
        <w:rPr>
          <w:rFonts w:eastAsiaTheme="minorHAnsi"/>
        </w:rPr>
        <w:t>yra mažiau kaip 1 mmol (23 mg) natrio, t.y. jis beveik</w:t>
      </w:r>
      <w:r>
        <w:rPr>
          <w:rFonts w:eastAsiaTheme="minorHAnsi"/>
        </w:rPr>
        <w:t xml:space="preserve"> </w:t>
      </w:r>
      <w:r w:rsidRPr="007322A7">
        <w:rPr>
          <w:rFonts w:eastAsiaTheme="minorHAnsi"/>
        </w:rPr>
        <w:t>neturi reikšmės.</w:t>
      </w:r>
    </w:p>
    <w:p w14:paraId="6B1A39AD" w14:textId="77777777" w:rsidR="000330FC" w:rsidRDefault="000330FC" w:rsidP="000330FC">
      <w:pPr>
        <w:jc w:val="both"/>
        <w:rPr>
          <w:spacing w:val="-2"/>
        </w:rPr>
      </w:pPr>
    </w:p>
    <w:p w14:paraId="4AF32251" w14:textId="77777777" w:rsidR="000330FC" w:rsidRDefault="000330FC" w:rsidP="000330FC">
      <w:pPr>
        <w:pStyle w:val="Antrat2"/>
        <w:numPr>
          <w:ilvl w:val="1"/>
          <w:numId w:val="11"/>
        </w:numPr>
        <w:tabs>
          <w:tab w:val="left" w:pos="710"/>
        </w:tabs>
      </w:pPr>
      <w:r>
        <w:t>Sąveika</w:t>
      </w:r>
      <w:r>
        <w:rPr>
          <w:spacing w:val="-7"/>
        </w:rPr>
        <w:t xml:space="preserve"> </w:t>
      </w:r>
      <w:r>
        <w:t>su</w:t>
      </w:r>
      <w:r>
        <w:rPr>
          <w:spacing w:val="-4"/>
        </w:rPr>
        <w:t xml:space="preserve"> </w:t>
      </w:r>
      <w:r>
        <w:t>kitais</w:t>
      </w:r>
      <w:r>
        <w:rPr>
          <w:spacing w:val="-4"/>
        </w:rPr>
        <w:t xml:space="preserve"> </w:t>
      </w:r>
      <w:r>
        <w:t>vaistiniais</w:t>
      </w:r>
      <w:r>
        <w:rPr>
          <w:spacing w:val="-4"/>
        </w:rPr>
        <w:t xml:space="preserve"> </w:t>
      </w:r>
      <w:r>
        <w:t>preparatais</w:t>
      </w:r>
      <w:r>
        <w:rPr>
          <w:spacing w:val="-4"/>
        </w:rPr>
        <w:t xml:space="preserve"> </w:t>
      </w:r>
      <w:r>
        <w:t>ir</w:t>
      </w:r>
      <w:r>
        <w:rPr>
          <w:spacing w:val="-4"/>
        </w:rPr>
        <w:t xml:space="preserve"> </w:t>
      </w:r>
      <w:r>
        <w:t>kitokia</w:t>
      </w:r>
      <w:r>
        <w:rPr>
          <w:spacing w:val="-4"/>
        </w:rPr>
        <w:t xml:space="preserve"> </w:t>
      </w:r>
      <w:r>
        <w:rPr>
          <w:spacing w:val="-2"/>
        </w:rPr>
        <w:t>sąveika</w:t>
      </w:r>
    </w:p>
    <w:p w14:paraId="6C7852EB" w14:textId="77777777" w:rsidR="000330FC" w:rsidRDefault="000330FC" w:rsidP="000330FC"/>
    <w:p w14:paraId="5F11E4E0" w14:textId="77777777" w:rsidR="000330FC" w:rsidRPr="006B19E0" w:rsidRDefault="000330FC" w:rsidP="000330FC">
      <w:pPr>
        <w:jc w:val="both"/>
        <w:rPr>
          <w:u w:val="single"/>
        </w:rPr>
      </w:pPr>
      <w:r w:rsidRPr="006B19E0">
        <w:rPr>
          <w:u w:val="single"/>
        </w:rPr>
        <w:t>Kitų</w:t>
      </w:r>
      <w:r w:rsidRPr="006B19E0">
        <w:rPr>
          <w:spacing w:val="-5"/>
          <w:u w:val="single"/>
        </w:rPr>
        <w:t xml:space="preserve"> </w:t>
      </w:r>
      <w:r w:rsidRPr="006B19E0">
        <w:rPr>
          <w:u w:val="single"/>
        </w:rPr>
        <w:t>vaistinių</w:t>
      </w:r>
      <w:r w:rsidRPr="006B19E0">
        <w:rPr>
          <w:spacing w:val="-7"/>
          <w:u w:val="single"/>
        </w:rPr>
        <w:t xml:space="preserve"> </w:t>
      </w:r>
      <w:r w:rsidRPr="006B19E0">
        <w:rPr>
          <w:u w:val="single"/>
        </w:rPr>
        <w:t>preparatų</w:t>
      </w:r>
      <w:r w:rsidRPr="006B19E0">
        <w:rPr>
          <w:spacing w:val="-6"/>
          <w:u w:val="single"/>
        </w:rPr>
        <w:t xml:space="preserve"> </w:t>
      </w:r>
      <w:r w:rsidRPr="006B19E0">
        <w:rPr>
          <w:u w:val="single"/>
        </w:rPr>
        <w:t>poveikis</w:t>
      </w:r>
      <w:r w:rsidRPr="006B19E0">
        <w:rPr>
          <w:spacing w:val="-4"/>
          <w:u w:val="single"/>
        </w:rPr>
        <w:t xml:space="preserve"> </w:t>
      </w:r>
      <w:r w:rsidRPr="006B19E0">
        <w:rPr>
          <w:spacing w:val="-2"/>
          <w:u w:val="single"/>
        </w:rPr>
        <w:t>trabektedinui</w:t>
      </w:r>
    </w:p>
    <w:p w14:paraId="4C86479B" w14:textId="77777777" w:rsidR="000330FC" w:rsidRDefault="000330FC" w:rsidP="000330FC">
      <w:pPr>
        <w:jc w:val="both"/>
      </w:pPr>
    </w:p>
    <w:p w14:paraId="03BF1DD1" w14:textId="62A55C54" w:rsidR="000330FC" w:rsidRPr="00854E5B" w:rsidRDefault="000330FC" w:rsidP="000330FC">
      <w:pPr>
        <w:jc w:val="both"/>
        <w:rPr>
          <w:spacing w:val="-2"/>
        </w:rPr>
      </w:pPr>
      <w:r>
        <w:t>Sąveikos</w:t>
      </w:r>
      <w:r>
        <w:rPr>
          <w:spacing w:val="-5"/>
        </w:rPr>
        <w:t xml:space="preserve"> </w:t>
      </w:r>
      <w:r>
        <w:t>tyrimai</w:t>
      </w:r>
      <w:r>
        <w:rPr>
          <w:spacing w:val="-4"/>
        </w:rPr>
        <w:t xml:space="preserve"> </w:t>
      </w:r>
      <w:r>
        <w:t>atlikti</w:t>
      </w:r>
      <w:r>
        <w:rPr>
          <w:spacing w:val="-7"/>
        </w:rPr>
        <w:t xml:space="preserve"> </w:t>
      </w:r>
      <w:r>
        <w:t>tik</w:t>
      </w:r>
      <w:r>
        <w:rPr>
          <w:spacing w:val="-7"/>
        </w:rPr>
        <w:t xml:space="preserve"> </w:t>
      </w:r>
      <w:r>
        <w:rPr>
          <w:spacing w:val="-2"/>
        </w:rPr>
        <w:t>suaugusiesiems.</w:t>
      </w:r>
    </w:p>
    <w:p w14:paraId="55E78662" w14:textId="069B2497" w:rsidR="000330FC" w:rsidRDefault="000330FC" w:rsidP="000330FC">
      <w:pPr>
        <w:jc w:val="both"/>
      </w:pPr>
      <w:r>
        <w:t>Kadangi trabektediną daugiausia metabolizuoja CYP3A4, trabektedino koncentracija plazmoje gali padidėti pacientams, kurie kartu vartoja vaistinius preparatus, stipriai slopinančius šio izofermento aktyvumą.</w:t>
      </w:r>
      <w:r>
        <w:rPr>
          <w:spacing w:val="-3"/>
        </w:rPr>
        <w:t xml:space="preserve"> </w:t>
      </w:r>
      <w:r>
        <w:t>Taip</w:t>
      </w:r>
      <w:r>
        <w:rPr>
          <w:spacing w:val="-3"/>
        </w:rPr>
        <w:t xml:space="preserve"> </w:t>
      </w:r>
      <w:r>
        <w:t>pat</w:t>
      </w:r>
      <w:r>
        <w:rPr>
          <w:spacing w:val="-2"/>
        </w:rPr>
        <w:t xml:space="preserve"> </w:t>
      </w:r>
      <w:r>
        <w:t>vartojant</w:t>
      </w:r>
      <w:r>
        <w:rPr>
          <w:spacing w:val="-1"/>
        </w:rPr>
        <w:t xml:space="preserve"> </w:t>
      </w:r>
      <w:r>
        <w:t>trabektediną</w:t>
      </w:r>
      <w:r>
        <w:rPr>
          <w:spacing w:val="-3"/>
        </w:rPr>
        <w:t xml:space="preserve"> </w:t>
      </w:r>
      <w:r>
        <w:t>su</w:t>
      </w:r>
      <w:r>
        <w:rPr>
          <w:spacing w:val="-5"/>
        </w:rPr>
        <w:t xml:space="preserve"> </w:t>
      </w:r>
      <w:r>
        <w:t>stipriais</w:t>
      </w:r>
      <w:r>
        <w:rPr>
          <w:spacing w:val="-5"/>
        </w:rPr>
        <w:t xml:space="preserve"> </w:t>
      </w:r>
      <w:r>
        <w:t>CPY3A4</w:t>
      </w:r>
      <w:r>
        <w:rPr>
          <w:spacing w:val="-3"/>
        </w:rPr>
        <w:t xml:space="preserve"> </w:t>
      </w:r>
      <w:r>
        <w:t>gali</w:t>
      </w:r>
      <w:r>
        <w:rPr>
          <w:spacing w:val="-2"/>
        </w:rPr>
        <w:t xml:space="preserve"> </w:t>
      </w:r>
      <w:r>
        <w:t>padidėti</w:t>
      </w:r>
      <w:r>
        <w:rPr>
          <w:spacing w:val="-4"/>
        </w:rPr>
        <w:t xml:space="preserve"> </w:t>
      </w:r>
      <w:r>
        <w:t>trabektedino</w:t>
      </w:r>
      <w:r>
        <w:rPr>
          <w:spacing w:val="-3"/>
        </w:rPr>
        <w:t xml:space="preserve"> </w:t>
      </w:r>
      <w:r>
        <w:t xml:space="preserve">metabolinis klirensas. Atlikti du </w:t>
      </w:r>
      <w:r w:rsidR="00C32B5F" w:rsidRPr="00643271">
        <w:rPr>
          <w:i/>
          <w:iCs/>
        </w:rPr>
        <w:t>in vivo</w:t>
      </w:r>
      <w:r w:rsidR="00C32B5F">
        <w:t xml:space="preserve"> </w:t>
      </w:r>
      <w:r>
        <w:t>1</w:t>
      </w:r>
      <w:r w:rsidR="00A4404E">
        <w:t> </w:t>
      </w:r>
      <w:r>
        <w:t>fazės vaistinių preparatų tarpusavio sąveikos tyrimai patvirtino</w:t>
      </w:r>
      <w:r w:rsidR="00FA5F4B">
        <w:t xml:space="preserve"> tendenciją, kad</w:t>
      </w:r>
      <w:r>
        <w:t xml:space="preserve"> trabektedino ekspozicij</w:t>
      </w:r>
      <w:r w:rsidR="00FA5F4B">
        <w:t>a</w:t>
      </w:r>
      <w:r>
        <w:t xml:space="preserve"> </w:t>
      </w:r>
      <w:r w:rsidR="00FA5F4B">
        <w:t>pa</w:t>
      </w:r>
      <w:r>
        <w:t>didėj</w:t>
      </w:r>
      <w:r w:rsidR="00FA5F4B">
        <w:t>a</w:t>
      </w:r>
      <w:r w:rsidR="009776E7">
        <w:t xml:space="preserve"> vartojant jį kartu su ketokonazolu ir sumažėja vartojant kartu su rifampicinu</w:t>
      </w:r>
      <w:r>
        <w:t>.</w:t>
      </w:r>
    </w:p>
    <w:p w14:paraId="67302471" w14:textId="6B51124D" w:rsidR="000330FC" w:rsidRDefault="000330FC" w:rsidP="000330FC">
      <w:pPr>
        <w:jc w:val="both"/>
      </w:pPr>
      <w:r>
        <w:t xml:space="preserve">Kai ketokonazolas buvo skiriamas kartu su trabektedinu, jo ekspozicija plazmoje padidėjo maždaug </w:t>
      </w:r>
      <w:r w:rsidR="00690263">
        <w:rPr>
          <w:position w:val="2"/>
        </w:rPr>
        <w:t>21</w:t>
      </w:r>
      <w:r w:rsidR="00690263">
        <w:rPr>
          <w:spacing w:val="-2"/>
          <w:position w:val="2"/>
        </w:rPr>
        <w:t> </w:t>
      </w:r>
      <w:r>
        <w:rPr>
          <w:position w:val="2"/>
        </w:rPr>
        <w:t>%</w:t>
      </w:r>
      <w:r>
        <w:rPr>
          <w:spacing w:val="-4"/>
          <w:position w:val="2"/>
        </w:rPr>
        <w:t xml:space="preserve"> </w:t>
      </w:r>
      <w:r>
        <w:rPr>
          <w:position w:val="2"/>
        </w:rPr>
        <w:t>(C</w:t>
      </w:r>
      <w:r>
        <w:rPr>
          <w:sz w:val="14"/>
        </w:rPr>
        <w:t>max</w:t>
      </w:r>
      <w:r>
        <w:rPr>
          <w:position w:val="2"/>
        </w:rPr>
        <w:t>)</w:t>
      </w:r>
      <w:r>
        <w:rPr>
          <w:spacing w:val="-2"/>
          <w:position w:val="2"/>
        </w:rPr>
        <w:t xml:space="preserve"> </w:t>
      </w:r>
      <w:r>
        <w:rPr>
          <w:position w:val="2"/>
        </w:rPr>
        <w:t>ir</w:t>
      </w:r>
      <w:r>
        <w:rPr>
          <w:spacing w:val="-1"/>
          <w:position w:val="2"/>
        </w:rPr>
        <w:t xml:space="preserve"> </w:t>
      </w:r>
      <w:r w:rsidR="0085136C">
        <w:rPr>
          <w:position w:val="2"/>
        </w:rPr>
        <w:t>66</w:t>
      </w:r>
      <w:r w:rsidR="0085136C">
        <w:rPr>
          <w:spacing w:val="-5"/>
          <w:position w:val="2"/>
        </w:rPr>
        <w:t> </w:t>
      </w:r>
      <w:r>
        <w:rPr>
          <w:position w:val="2"/>
        </w:rPr>
        <w:t>%</w:t>
      </w:r>
      <w:r>
        <w:rPr>
          <w:spacing w:val="-2"/>
          <w:position w:val="2"/>
        </w:rPr>
        <w:t xml:space="preserve"> </w:t>
      </w:r>
      <w:r>
        <w:rPr>
          <w:position w:val="2"/>
        </w:rPr>
        <w:t>(AUC),</w:t>
      </w:r>
      <w:r>
        <w:rPr>
          <w:spacing w:val="-2"/>
          <w:position w:val="2"/>
        </w:rPr>
        <w:t xml:space="preserve"> </w:t>
      </w:r>
      <w:r>
        <w:rPr>
          <w:position w:val="2"/>
        </w:rPr>
        <w:t>tačiau</w:t>
      </w:r>
      <w:r>
        <w:rPr>
          <w:spacing w:val="-4"/>
          <w:position w:val="2"/>
        </w:rPr>
        <w:t xml:space="preserve"> </w:t>
      </w:r>
      <w:r>
        <w:rPr>
          <w:position w:val="2"/>
        </w:rPr>
        <w:t>naujų</w:t>
      </w:r>
      <w:r>
        <w:rPr>
          <w:spacing w:val="-2"/>
          <w:position w:val="2"/>
        </w:rPr>
        <w:t xml:space="preserve"> </w:t>
      </w:r>
      <w:r>
        <w:rPr>
          <w:position w:val="2"/>
        </w:rPr>
        <w:t>saugumo</w:t>
      </w:r>
      <w:r>
        <w:rPr>
          <w:spacing w:val="-2"/>
          <w:position w:val="2"/>
        </w:rPr>
        <w:t xml:space="preserve"> </w:t>
      </w:r>
      <w:r>
        <w:rPr>
          <w:position w:val="2"/>
        </w:rPr>
        <w:t>problemų</w:t>
      </w:r>
      <w:r>
        <w:rPr>
          <w:spacing w:val="-2"/>
          <w:position w:val="2"/>
        </w:rPr>
        <w:t xml:space="preserve"> </w:t>
      </w:r>
      <w:r>
        <w:rPr>
          <w:position w:val="2"/>
        </w:rPr>
        <w:t>nebuvo</w:t>
      </w:r>
      <w:r>
        <w:rPr>
          <w:spacing w:val="-2"/>
          <w:position w:val="2"/>
        </w:rPr>
        <w:t xml:space="preserve"> </w:t>
      </w:r>
      <w:r>
        <w:rPr>
          <w:position w:val="2"/>
        </w:rPr>
        <w:t>nustatyta.</w:t>
      </w:r>
      <w:r>
        <w:rPr>
          <w:spacing w:val="-2"/>
          <w:position w:val="2"/>
        </w:rPr>
        <w:t xml:space="preserve"> </w:t>
      </w:r>
      <w:r>
        <w:rPr>
          <w:position w:val="2"/>
        </w:rPr>
        <w:t>Reikia</w:t>
      </w:r>
      <w:r>
        <w:rPr>
          <w:spacing w:val="-1"/>
          <w:position w:val="2"/>
        </w:rPr>
        <w:t xml:space="preserve"> </w:t>
      </w:r>
      <w:r>
        <w:rPr>
          <w:position w:val="2"/>
        </w:rPr>
        <w:t>atidžiai</w:t>
      </w:r>
      <w:r>
        <w:rPr>
          <w:spacing w:val="-1"/>
          <w:position w:val="2"/>
        </w:rPr>
        <w:t xml:space="preserve"> </w:t>
      </w:r>
      <w:r>
        <w:rPr>
          <w:position w:val="2"/>
        </w:rPr>
        <w:t xml:space="preserve">stebėti </w:t>
      </w:r>
      <w:r>
        <w:t>toksinį poveikį pacientams, kuriems skiriamas trabektedinas kartu su stipriais CYP3A4 inhibitoriais (pvz., geriamuoju ketokonazolu, flukonazolu, ritonaviru, klaritromicinu arba aprepitantu) ir, jei įmanoma, tokių derinių reikia vengti. Jei kartu vartoti būtina, pasireiškus toksiniam poveikiui, reikia atitinkamai koreguoti dozę (žr. 4.2 ir 4.4 skyriuose).</w:t>
      </w:r>
    </w:p>
    <w:p w14:paraId="4FD0FD4E" w14:textId="14DA0C85" w:rsidR="000330FC" w:rsidRPr="00EA513E" w:rsidRDefault="000330FC" w:rsidP="000330FC">
      <w:pPr>
        <w:jc w:val="both"/>
      </w:pPr>
      <w:r w:rsidRPr="00EA513E">
        <w:t>Kai</w:t>
      </w:r>
      <w:r w:rsidRPr="00EA513E">
        <w:rPr>
          <w:spacing w:val="-2"/>
        </w:rPr>
        <w:t xml:space="preserve"> </w:t>
      </w:r>
      <w:r w:rsidRPr="00EA513E">
        <w:t>rifampicinas</w:t>
      </w:r>
      <w:r w:rsidRPr="00EA513E">
        <w:rPr>
          <w:spacing w:val="-3"/>
        </w:rPr>
        <w:t xml:space="preserve"> </w:t>
      </w:r>
      <w:r w:rsidRPr="00EA513E">
        <w:t>buvo</w:t>
      </w:r>
      <w:r w:rsidRPr="00EA513E">
        <w:rPr>
          <w:spacing w:val="-3"/>
        </w:rPr>
        <w:t xml:space="preserve"> </w:t>
      </w:r>
      <w:r w:rsidRPr="00EA513E">
        <w:t>skiriamas</w:t>
      </w:r>
      <w:r w:rsidRPr="00EA513E">
        <w:rPr>
          <w:spacing w:val="-3"/>
        </w:rPr>
        <w:t xml:space="preserve"> </w:t>
      </w:r>
      <w:r w:rsidRPr="00EA513E">
        <w:t>kartu</w:t>
      </w:r>
      <w:r w:rsidRPr="00EA513E">
        <w:rPr>
          <w:spacing w:val="-1"/>
        </w:rPr>
        <w:t xml:space="preserve"> </w:t>
      </w:r>
      <w:r w:rsidRPr="00EA513E">
        <w:t>su</w:t>
      </w:r>
      <w:r w:rsidRPr="00EA513E">
        <w:rPr>
          <w:spacing w:val="-5"/>
        </w:rPr>
        <w:t xml:space="preserve"> </w:t>
      </w:r>
      <w:r w:rsidRPr="00EA513E">
        <w:t>trabektedinu,</w:t>
      </w:r>
      <w:r w:rsidRPr="00EA513E">
        <w:rPr>
          <w:spacing w:val="-6"/>
        </w:rPr>
        <w:t xml:space="preserve"> </w:t>
      </w:r>
      <w:r w:rsidRPr="00EA513E">
        <w:t>tai</w:t>
      </w:r>
      <w:r w:rsidRPr="00EA513E">
        <w:rPr>
          <w:spacing w:val="-4"/>
        </w:rPr>
        <w:t xml:space="preserve"> </w:t>
      </w:r>
      <w:r w:rsidRPr="00EA513E">
        <w:t>lėmė</w:t>
      </w:r>
      <w:r w:rsidRPr="00EA513E">
        <w:rPr>
          <w:spacing w:val="-3"/>
        </w:rPr>
        <w:t xml:space="preserve"> </w:t>
      </w:r>
      <w:r w:rsidRPr="00EA513E">
        <w:t>trabektedino</w:t>
      </w:r>
      <w:r w:rsidRPr="00EA513E">
        <w:rPr>
          <w:spacing w:val="-6"/>
        </w:rPr>
        <w:t xml:space="preserve"> </w:t>
      </w:r>
      <w:r w:rsidRPr="00EA513E">
        <w:t>ekspozicijos</w:t>
      </w:r>
      <w:r w:rsidRPr="00EA513E">
        <w:rPr>
          <w:spacing w:val="-3"/>
        </w:rPr>
        <w:t xml:space="preserve"> </w:t>
      </w:r>
      <w:r w:rsidRPr="00EA513E">
        <w:t xml:space="preserve">sumažėjimą </w:t>
      </w:r>
      <w:r w:rsidRPr="00EA513E">
        <w:rPr>
          <w:position w:val="2"/>
        </w:rPr>
        <w:t xml:space="preserve">plazmoje maždaug </w:t>
      </w:r>
      <w:r w:rsidR="0044607B" w:rsidRPr="00EA513E">
        <w:rPr>
          <w:position w:val="2"/>
        </w:rPr>
        <w:t>22</w:t>
      </w:r>
      <w:r w:rsidR="0044607B">
        <w:rPr>
          <w:position w:val="2"/>
        </w:rPr>
        <w:t> </w:t>
      </w:r>
      <w:r w:rsidRPr="00EA513E">
        <w:rPr>
          <w:position w:val="2"/>
        </w:rPr>
        <w:t>% (C</w:t>
      </w:r>
      <w:r w:rsidRPr="00B34BA5">
        <w:rPr>
          <w:vertAlign w:val="subscript"/>
        </w:rPr>
        <w:t>max</w:t>
      </w:r>
      <w:r w:rsidRPr="00EA513E">
        <w:rPr>
          <w:position w:val="2"/>
        </w:rPr>
        <w:t xml:space="preserve">) ir </w:t>
      </w:r>
      <w:r w:rsidR="0044607B" w:rsidRPr="00EA513E">
        <w:rPr>
          <w:position w:val="2"/>
        </w:rPr>
        <w:t>31</w:t>
      </w:r>
      <w:r w:rsidR="0044607B">
        <w:rPr>
          <w:position w:val="2"/>
        </w:rPr>
        <w:t> </w:t>
      </w:r>
      <w:r w:rsidRPr="00EA513E">
        <w:rPr>
          <w:position w:val="2"/>
        </w:rPr>
        <w:t xml:space="preserve">% (AUC). Todėl, jei įmanoma, reikia vengti rifampiciną vartoti </w:t>
      </w:r>
      <w:r w:rsidRPr="00EA513E">
        <w:t>su stipriais CYP3A4 induktoriais (pvz., rifampicinu, fenorbarbitaliu, jonažolės preparatu) (žr.</w:t>
      </w:r>
      <w:r>
        <w:t> </w:t>
      </w:r>
      <w:r w:rsidRPr="00EA513E">
        <w:t>4.4</w:t>
      </w:r>
      <w:r w:rsidRPr="00EA513E">
        <w:rPr>
          <w:spacing w:val="-2"/>
        </w:rPr>
        <w:t xml:space="preserve"> skyriuje).</w:t>
      </w:r>
    </w:p>
    <w:p w14:paraId="1F927760" w14:textId="77777777" w:rsidR="000330FC" w:rsidRPr="00EA513E" w:rsidRDefault="000330FC" w:rsidP="000330FC">
      <w:pPr>
        <w:jc w:val="both"/>
      </w:pPr>
    </w:p>
    <w:p w14:paraId="50FA4FC7" w14:textId="77777777" w:rsidR="000330FC" w:rsidRPr="00EA513E" w:rsidRDefault="000330FC" w:rsidP="000330FC">
      <w:pPr>
        <w:jc w:val="both"/>
      </w:pPr>
      <w:r w:rsidRPr="00EA513E">
        <w:t>Vartojant</w:t>
      </w:r>
      <w:r w:rsidRPr="00EA513E">
        <w:rPr>
          <w:spacing w:val="-2"/>
        </w:rPr>
        <w:t xml:space="preserve"> </w:t>
      </w:r>
      <w:r w:rsidRPr="00EA513E">
        <w:t>trabektediną</w:t>
      </w:r>
      <w:r w:rsidRPr="00EA513E">
        <w:rPr>
          <w:spacing w:val="-3"/>
        </w:rPr>
        <w:t xml:space="preserve"> </w:t>
      </w:r>
      <w:r w:rsidRPr="00EA513E">
        <w:t>reikia</w:t>
      </w:r>
      <w:r w:rsidRPr="00EA513E">
        <w:rPr>
          <w:spacing w:val="-3"/>
        </w:rPr>
        <w:t xml:space="preserve"> </w:t>
      </w:r>
      <w:r w:rsidRPr="00EA513E">
        <w:t>vengti</w:t>
      </w:r>
      <w:r w:rsidRPr="00EA513E">
        <w:rPr>
          <w:spacing w:val="-2"/>
        </w:rPr>
        <w:t xml:space="preserve"> </w:t>
      </w:r>
      <w:r w:rsidRPr="00EA513E">
        <w:t>gerti</w:t>
      </w:r>
      <w:r w:rsidRPr="00EA513E">
        <w:rPr>
          <w:spacing w:val="-5"/>
        </w:rPr>
        <w:t xml:space="preserve"> </w:t>
      </w:r>
      <w:r w:rsidRPr="00EA513E">
        <w:t>alkoholio,</w:t>
      </w:r>
      <w:r w:rsidRPr="00EA513E">
        <w:rPr>
          <w:spacing w:val="-3"/>
        </w:rPr>
        <w:t xml:space="preserve"> </w:t>
      </w:r>
      <w:r w:rsidRPr="00EA513E">
        <w:t>nes</w:t>
      </w:r>
      <w:r w:rsidRPr="00EA513E">
        <w:rPr>
          <w:spacing w:val="-5"/>
        </w:rPr>
        <w:t xml:space="preserve"> </w:t>
      </w:r>
      <w:r w:rsidRPr="00EA513E">
        <w:t>pastarasis</w:t>
      </w:r>
      <w:r w:rsidRPr="00EA513E">
        <w:rPr>
          <w:spacing w:val="-3"/>
        </w:rPr>
        <w:t xml:space="preserve"> </w:t>
      </w:r>
      <w:r w:rsidRPr="00EA513E">
        <w:t>toksiškai</w:t>
      </w:r>
      <w:r w:rsidRPr="00EA513E">
        <w:rPr>
          <w:spacing w:val="-2"/>
        </w:rPr>
        <w:t xml:space="preserve"> </w:t>
      </w:r>
      <w:r w:rsidRPr="00EA513E">
        <w:t>veikia</w:t>
      </w:r>
      <w:r w:rsidRPr="00EA513E">
        <w:rPr>
          <w:spacing w:val="-5"/>
        </w:rPr>
        <w:t xml:space="preserve"> </w:t>
      </w:r>
      <w:r w:rsidRPr="00EA513E">
        <w:t>kepenis</w:t>
      </w:r>
      <w:r w:rsidRPr="00EA513E">
        <w:rPr>
          <w:spacing w:val="-5"/>
        </w:rPr>
        <w:t xml:space="preserve"> </w:t>
      </w:r>
      <w:r w:rsidRPr="00EA513E">
        <w:t>(žr. 4.4 skyrių).</w:t>
      </w:r>
    </w:p>
    <w:p w14:paraId="2DD35E16" w14:textId="77777777" w:rsidR="000330FC" w:rsidRPr="00EA513E" w:rsidRDefault="000330FC" w:rsidP="000330FC">
      <w:pPr>
        <w:jc w:val="both"/>
      </w:pPr>
    </w:p>
    <w:p w14:paraId="20CD2ED6" w14:textId="77777777" w:rsidR="000330FC" w:rsidRPr="00EA513E" w:rsidRDefault="000330FC" w:rsidP="000330FC">
      <w:pPr>
        <w:jc w:val="both"/>
      </w:pPr>
      <w:r w:rsidRPr="00EA513E">
        <w:t>Ikiklinikinių</w:t>
      </w:r>
      <w:r w:rsidRPr="00EA513E">
        <w:rPr>
          <w:spacing w:val="-4"/>
        </w:rPr>
        <w:t xml:space="preserve"> </w:t>
      </w:r>
      <w:r w:rsidRPr="00EA513E">
        <w:t>tyrimų</w:t>
      </w:r>
      <w:r w:rsidRPr="00EA513E">
        <w:rPr>
          <w:spacing w:val="-4"/>
        </w:rPr>
        <w:t xml:space="preserve"> </w:t>
      </w:r>
      <w:r w:rsidRPr="00EA513E">
        <w:t>duomenimis,</w:t>
      </w:r>
      <w:r w:rsidRPr="00EA513E">
        <w:rPr>
          <w:spacing w:val="-4"/>
        </w:rPr>
        <w:t xml:space="preserve"> </w:t>
      </w:r>
      <w:r w:rsidRPr="00EA513E">
        <w:t>trabektedinas</w:t>
      </w:r>
      <w:r w:rsidRPr="00EA513E">
        <w:rPr>
          <w:spacing w:val="-4"/>
        </w:rPr>
        <w:t xml:space="preserve"> </w:t>
      </w:r>
      <w:r w:rsidRPr="00EA513E">
        <w:t>yra</w:t>
      </w:r>
      <w:r w:rsidRPr="00EA513E">
        <w:rPr>
          <w:spacing w:val="-1"/>
        </w:rPr>
        <w:t xml:space="preserve"> </w:t>
      </w:r>
      <w:r w:rsidRPr="00EA513E">
        <w:t>P-gp</w:t>
      </w:r>
      <w:r w:rsidRPr="00EA513E">
        <w:rPr>
          <w:spacing w:val="-4"/>
        </w:rPr>
        <w:t xml:space="preserve"> </w:t>
      </w:r>
      <w:r w:rsidRPr="00EA513E">
        <w:t>substratas.</w:t>
      </w:r>
      <w:r w:rsidRPr="00EA513E">
        <w:rPr>
          <w:spacing w:val="-6"/>
        </w:rPr>
        <w:t xml:space="preserve"> </w:t>
      </w:r>
      <w:r w:rsidRPr="00EA513E">
        <w:t>Kartu</w:t>
      </w:r>
      <w:r w:rsidRPr="00EA513E">
        <w:rPr>
          <w:spacing w:val="-4"/>
        </w:rPr>
        <w:t xml:space="preserve"> </w:t>
      </w:r>
      <w:r w:rsidRPr="00EA513E">
        <w:t>vartojant</w:t>
      </w:r>
      <w:r w:rsidRPr="00EA513E">
        <w:rPr>
          <w:spacing w:val="-3"/>
        </w:rPr>
        <w:t xml:space="preserve"> </w:t>
      </w:r>
      <w:r w:rsidRPr="00EA513E">
        <w:t>P-gp</w:t>
      </w:r>
      <w:r w:rsidRPr="00EA513E">
        <w:rPr>
          <w:spacing w:val="-4"/>
        </w:rPr>
        <w:t xml:space="preserve"> </w:t>
      </w:r>
      <w:r w:rsidRPr="00EA513E">
        <w:t>inhibitorius (pvz., ciklosporiną ar verapamilį) gali pakisti trabektedino pasiskirstymas ir (arba) šalinimas. Šios sąveikos svarba, pvz., toksiniam poveikiui centrinei nervų sistemai (CNS), nenustatyta. Tokiose situacijose reikia elgtis atsargiai.</w:t>
      </w:r>
    </w:p>
    <w:p w14:paraId="7A8A8E19" w14:textId="77777777" w:rsidR="000330FC" w:rsidRDefault="000330FC" w:rsidP="000330FC">
      <w:pPr>
        <w:jc w:val="both"/>
      </w:pPr>
    </w:p>
    <w:p w14:paraId="307A446D" w14:textId="77777777" w:rsidR="000330FC" w:rsidRDefault="000330FC" w:rsidP="000330FC">
      <w:pPr>
        <w:pStyle w:val="Antrat2"/>
        <w:numPr>
          <w:ilvl w:val="1"/>
          <w:numId w:val="11"/>
        </w:numPr>
        <w:tabs>
          <w:tab w:val="left" w:pos="710"/>
        </w:tabs>
      </w:pPr>
      <w:r>
        <w:t>Vaisingumas,</w:t>
      </w:r>
      <w:r>
        <w:rPr>
          <w:spacing w:val="-5"/>
        </w:rPr>
        <w:t xml:space="preserve"> </w:t>
      </w:r>
      <w:r>
        <w:t>nėštumo</w:t>
      </w:r>
      <w:r>
        <w:rPr>
          <w:spacing w:val="-5"/>
        </w:rPr>
        <w:t xml:space="preserve"> </w:t>
      </w:r>
      <w:r>
        <w:t>ir</w:t>
      </w:r>
      <w:r>
        <w:rPr>
          <w:spacing w:val="-7"/>
        </w:rPr>
        <w:t xml:space="preserve"> </w:t>
      </w:r>
      <w:r>
        <w:t>žindymo</w:t>
      </w:r>
      <w:r>
        <w:rPr>
          <w:spacing w:val="-4"/>
        </w:rPr>
        <w:t xml:space="preserve"> </w:t>
      </w:r>
      <w:r>
        <w:rPr>
          <w:spacing w:val="-2"/>
        </w:rPr>
        <w:t>laikotarpis</w:t>
      </w:r>
    </w:p>
    <w:p w14:paraId="52818F83" w14:textId="77777777" w:rsidR="000330FC" w:rsidRDefault="000330FC" w:rsidP="000330FC">
      <w:pPr>
        <w:jc w:val="both"/>
        <w:rPr>
          <w:spacing w:val="-2"/>
        </w:rPr>
      </w:pPr>
    </w:p>
    <w:p w14:paraId="554C5B20" w14:textId="77777777" w:rsidR="00B95309" w:rsidRPr="00B95309" w:rsidRDefault="00B95309" w:rsidP="00B95309">
      <w:pPr>
        <w:jc w:val="both"/>
        <w:rPr>
          <w:u w:val="single"/>
        </w:rPr>
      </w:pPr>
      <w:r w:rsidRPr="00B95309">
        <w:rPr>
          <w:u w:val="single"/>
        </w:rPr>
        <w:t>Nėštumas</w:t>
      </w:r>
    </w:p>
    <w:p w14:paraId="6D50C2EC" w14:textId="77777777" w:rsidR="00B95309" w:rsidRDefault="00B95309" w:rsidP="00B95309">
      <w:pPr>
        <w:jc w:val="both"/>
      </w:pPr>
    </w:p>
    <w:p w14:paraId="4E52D1F1" w14:textId="49E740C4" w:rsidR="00B95309" w:rsidRDefault="00B95309" w:rsidP="00B95309">
      <w:pPr>
        <w:jc w:val="both"/>
      </w:pPr>
      <w:r>
        <w:t>Klinikinių duomenų apie</w:t>
      </w:r>
      <w:r>
        <w:rPr>
          <w:spacing w:val="-1"/>
        </w:rPr>
        <w:t xml:space="preserve"> </w:t>
      </w:r>
      <w:r>
        <w:t>poveikį nėščiosioms nepakanka. Tačiau, atsižvelgiant</w:t>
      </w:r>
      <w:r>
        <w:rPr>
          <w:spacing w:val="-1"/>
        </w:rPr>
        <w:t xml:space="preserve"> </w:t>
      </w:r>
      <w:r>
        <w:t>į</w:t>
      </w:r>
      <w:r>
        <w:rPr>
          <w:spacing w:val="-1"/>
        </w:rPr>
        <w:t xml:space="preserve"> </w:t>
      </w:r>
      <w:r>
        <w:t>žinomą trabektedino veikimo mechanizmą, nėštumo metu vartojamas vaistinis preparatas gali sukelti sunkių apsigimimų. Trabektedinas,</w:t>
      </w:r>
      <w:r>
        <w:rPr>
          <w:spacing w:val="-3"/>
        </w:rPr>
        <w:t xml:space="preserve"> </w:t>
      </w:r>
      <w:r>
        <w:t>sušvirkštas</w:t>
      </w:r>
      <w:r>
        <w:rPr>
          <w:spacing w:val="-5"/>
        </w:rPr>
        <w:t xml:space="preserve"> </w:t>
      </w:r>
      <w:r w:rsidR="0076335E">
        <w:rPr>
          <w:spacing w:val="-4"/>
        </w:rPr>
        <w:t xml:space="preserve">vaikingoms </w:t>
      </w:r>
      <w:r>
        <w:t>žiurkėms,</w:t>
      </w:r>
      <w:r>
        <w:rPr>
          <w:spacing w:val="-4"/>
        </w:rPr>
        <w:t xml:space="preserve"> </w:t>
      </w:r>
      <w:r>
        <w:t>prasiskverbė</w:t>
      </w:r>
      <w:r>
        <w:rPr>
          <w:spacing w:val="-4"/>
        </w:rPr>
        <w:t xml:space="preserve"> </w:t>
      </w:r>
      <w:r>
        <w:t>pro</w:t>
      </w:r>
      <w:r>
        <w:rPr>
          <w:spacing w:val="-5"/>
        </w:rPr>
        <w:t xml:space="preserve"> </w:t>
      </w:r>
      <w:r>
        <w:t>placentą.</w:t>
      </w:r>
      <w:r>
        <w:rPr>
          <w:spacing w:val="-5"/>
        </w:rPr>
        <w:t xml:space="preserve"> </w:t>
      </w:r>
      <w:r>
        <w:t>Trabektedino</w:t>
      </w:r>
      <w:r>
        <w:rPr>
          <w:spacing w:val="-6"/>
        </w:rPr>
        <w:t xml:space="preserve"> </w:t>
      </w:r>
      <w:r>
        <w:t>nėštumo</w:t>
      </w:r>
      <w:r>
        <w:rPr>
          <w:spacing w:val="-4"/>
        </w:rPr>
        <w:t xml:space="preserve"> </w:t>
      </w:r>
      <w:r>
        <w:t>metu vartoti negalima. Jei gydymo metu pacientė pastoja, ją reikia informuoti apie galimą pavojų vaisiui (žr. 5.</w:t>
      </w:r>
      <w:r w:rsidR="00015BC4">
        <w:t>3 </w:t>
      </w:r>
      <w:r>
        <w:t>skyrių) ir atidžiai stebėti. Jeigu trabektedino vartota nėštumo laikotarpio pabaigoje, reikia atidžiai stebėti, ar nepasireiškia šalutinis poveikis naujagimiui.</w:t>
      </w:r>
    </w:p>
    <w:p w14:paraId="5A4CEE47" w14:textId="77777777" w:rsidR="00B95309" w:rsidRDefault="00B95309" w:rsidP="00B95309">
      <w:pPr>
        <w:jc w:val="both"/>
      </w:pPr>
    </w:p>
    <w:p w14:paraId="545E10EE" w14:textId="77777777" w:rsidR="00B95309" w:rsidRPr="00B95309" w:rsidRDefault="00B95309" w:rsidP="00B95309">
      <w:pPr>
        <w:jc w:val="both"/>
        <w:rPr>
          <w:u w:val="single"/>
        </w:rPr>
      </w:pPr>
      <w:r w:rsidRPr="00B95309">
        <w:rPr>
          <w:u w:val="single"/>
        </w:rPr>
        <w:t>Vaisingos</w:t>
      </w:r>
      <w:r w:rsidRPr="00B95309">
        <w:rPr>
          <w:spacing w:val="-4"/>
          <w:u w:val="single"/>
        </w:rPr>
        <w:t xml:space="preserve"> </w:t>
      </w:r>
      <w:r w:rsidRPr="00B95309">
        <w:rPr>
          <w:spacing w:val="-2"/>
          <w:u w:val="single"/>
        </w:rPr>
        <w:t>moterys</w:t>
      </w:r>
    </w:p>
    <w:p w14:paraId="37BC4CF5" w14:textId="77777777" w:rsidR="00B95309" w:rsidRDefault="00B95309" w:rsidP="00B95309">
      <w:pPr>
        <w:jc w:val="both"/>
      </w:pPr>
    </w:p>
    <w:p w14:paraId="4DE12C51" w14:textId="5A86802F" w:rsidR="00B95309" w:rsidRDefault="00B95309" w:rsidP="00B95309">
      <w:pPr>
        <w:jc w:val="both"/>
      </w:pPr>
      <w:r>
        <w:t>Vaisingos</w:t>
      </w:r>
      <w:r>
        <w:rPr>
          <w:spacing w:val="-4"/>
        </w:rPr>
        <w:t xml:space="preserve"> </w:t>
      </w:r>
      <w:r>
        <w:t>moterys</w:t>
      </w:r>
      <w:r>
        <w:rPr>
          <w:spacing w:val="-4"/>
        </w:rPr>
        <w:t xml:space="preserve"> </w:t>
      </w:r>
      <w:r>
        <w:t>turi</w:t>
      </w:r>
      <w:r>
        <w:rPr>
          <w:spacing w:val="-3"/>
        </w:rPr>
        <w:t xml:space="preserve"> </w:t>
      </w:r>
      <w:r>
        <w:t>naudoti</w:t>
      </w:r>
      <w:r>
        <w:rPr>
          <w:spacing w:val="-3"/>
        </w:rPr>
        <w:t xml:space="preserve"> </w:t>
      </w:r>
      <w:r>
        <w:t>veiksmingą</w:t>
      </w:r>
      <w:r>
        <w:rPr>
          <w:spacing w:val="-4"/>
        </w:rPr>
        <w:t xml:space="preserve"> </w:t>
      </w:r>
      <w:r>
        <w:t>kontracepcijos</w:t>
      </w:r>
      <w:r>
        <w:rPr>
          <w:spacing w:val="-4"/>
        </w:rPr>
        <w:t xml:space="preserve"> </w:t>
      </w:r>
      <w:r>
        <w:t>metodą</w:t>
      </w:r>
      <w:r>
        <w:rPr>
          <w:spacing w:val="-4"/>
        </w:rPr>
        <w:t xml:space="preserve"> </w:t>
      </w:r>
      <w:r>
        <w:t>gydymo</w:t>
      </w:r>
      <w:r>
        <w:rPr>
          <w:spacing w:val="-2"/>
        </w:rPr>
        <w:t xml:space="preserve"> </w:t>
      </w:r>
      <w:r>
        <w:t>metu ir</w:t>
      </w:r>
      <w:r>
        <w:rPr>
          <w:spacing w:val="-4"/>
        </w:rPr>
        <w:t xml:space="preserve"> </w:t>
      </w:r>
      <w:r>
        <w:t>paskui</w:t>
      </w:r>
      <w:r>
        <w:rPr>
          <w:spacing w:val="-2"/>
        </w:rPr>
        <w:t xml:space="preserve"> </w:t>
      </w:r>
      <w:r w:rsidR="00015BC4">
        <w:t>3</w:t>
      </w:r>
      <w:r w:rsidR="00015BC4">
        <w:rPr>
          <w:spacing w:val="-6"/>
        </w:rPr>
        <w:t> </w:t>
      </w:r>
      <w:r>
        <w:t xml:space="preserve">mėnesius, </w:t>
      </w:r>
      <w:r>
        <w:lastRenderedPageBreak/>
        <w:t>o pastojusios gydymo metu, turi nedelsdamos pranešti gydytojui (žr. 5.</w:t>
      </w:r>
      <w:r w:rsidR="00015BC4">
        <w:t>3 </w:t>
      </w:r>
      <w:r>
        <w:t>skyrių).</w:t>
      </w:r>
    </w:p>
    <w:p w14:paraId="519910A3" w14:textId="77777777" w:rsidR="00844018" w:rsidRDefault="00844018" w:rsidP="00B95309">
      <w:pPr>
        <w:jc w:val="both"/>
      </w:pPr>
    </w:p>
    <w:p w14:paraId="526E0D0C" w14:textId="24905EFF" w:rsidR="00B95309" w:rsidRDefault="00B95309" w:rsidP="00B95309">
      <w:pPr>
        <w:jc w:val="both"/>
      </w:pPr>
      <w:r>
        <w:t>Jei</w:t>
      </w:r>
      <w:r>
        <w:rPr>
          <w:spacing w:val="-4"/>
        </w:rPr>
        <w:t xml:space="preserve"> </w:t>
      </w:r>
      <w:r>
        <w:t>gydymo</w:t>
      </w:r>
      <w:r>
        <w:rPr>
          <w:spacing w:val="-3"/>
        </w:rPr>
        <w:t xml:space="preserve"> </w:t>
      </w:r>
      <w:r>
        <w:t>metu</w:t>
      </w:r>
      <w:r>
        <w:rPr>
          <w:spacing w:val="-5"/>
        </w:rPr>
        <w:t xml:space="preserve"> </w:t>
      </w:r>
      <w:r>
        <w:t>pastojama,</w:t>
      </w:r>
      <w:r>
        <w:rPr>
          <w:spacing w:val="-5"/>
        </w:rPr>
        <w:t xml:space="preserve"> </w:t>
      </w:r>
      <w:r>
        <w:t>būtina</w:t>
      </w:r>
      <w:r>
        <w:rPr>
          <w:spacing w:val="-7"/>
        </w:rPr>
        <w:t xml:space="preserve"> </w:t>
      </w:r>
      <w:r>
        <w:t>apsvarstyti</w:t>
      </w:r>
      <w:r>
        <w:rPr>
          <w:spacing w:val="-4"/>
        </w:rPr>
        <w:t xml:space="preserve"> </w:t>
      </w:r>
      <w:r>
        <w:t>genetiko</w:t>
      </w:r>
      <w:r>
        <w:rPr>
          <w:spacing w:val="-5"/>
        </w:rPr>
        <w:t xml:space="preserve"> </w:t>
      </w:r>
      <w:r>
        <w:t>konsultacijos</w:t>
      </w:r>
      <w:r>
        <w:rPr>
          <w:spacing w:val="-5"/>
        </w:rPr>
        <w:t xml:space="preserve"> </w:t>
      </w:r>
      <w:r>
        <w:t xml:space="preserve">galimybę. </w:t>
      </w:r>
    </w:p>
    <w:p w14:paraId="62F7553B" w14:textId="77777777" w:rsidR="00B95309" w:rsidRDefault="00B95309" w:rsidP="00B95309">
      <w:pPr>
        <w:jc w:val="both"/>
      </w:pPr>
    </w:p>
    <w:p w14:paraId="458DAA66" w14:textId="77777777" w:rsidR="00B95309" w:rsidRPr="00B95309" w:rsidRDefault="00B95309" w:rsidP="00B95309">
      <w:pPr>
        <w:jc w:val="both"/>
        <w:rPr>
          <w:u w:val="single"/>
        </w:rPr>
      </w:pPr>
      <w:r w:rsidRPr="00B95309">
        <w:rPr>
          <w:spacing w:val="-2"/>
          <w:u w:val="single"/>
        </w:rPr>
        <w:t>Žindymas</w:t>
      </w:r>
    </w:p>
    <w:p w14:paraId="77238FB3" w14:textId="77777777" w:rsidR="002241B4" w:rsidRDefault="002241B4" w:rsidP="00B95309">
      <w:pPr>
        <w:jc w:val="both"/>
      </w:pPr>
    </w:p>
    <w:p w14:paraId="66CEEF75" w14:textId="2CE46699" w:rsidR="00B95309" w:rsidRDefault="00B95309" w:rsidP="00B95309">
      <w:pPr>
        <w:jc w:val="both"/>
      </w:pPr>
      <w:r>
        <w:t>Nežinoma,</w:t>
      </w:r>
      <w:r>
        <w:rPr>
          <w:spacing w:val="-3"/>
        </w:rPr>
        <w:t xml:space="preserve"> </w:t>
      </w:r>
      <w:r>
        <w:t>ar</w:t>
      </w:r>
      <w:r>
        <w:rPr>
          <w:spacing w:val="-3"/>
        </w:rPr>
        <w:t xml:space="preserve"> </w:t>
      </w:r>
      <w:r>
        <w:t>trabektedino</w:t>
      </w:r>
      <w:r>
        <w:rPr>
          <w:spacing w:val="-5"/>
        </w:rPr>
        <w:t xml:space="preserve"> </w:t>
      </w:r>
      <w:r>
        <w:t>išsiskiria</w:t>
      </w:r>
      <w:r>
        <w:rPr>
          <w:spacing w:val="-3"/>
        </w:rPr>
        <w:t xml:space="preserve"> </w:t>
      </w:r>
      <w:r>
        <w:t>į</w:t>
      </w:r>
      <w:r>
        <w:rPr>
          <w:spacing w:val="-2"/>
        </w:rPr>
        <w:t xml:space="preserve"> </w:t>
      </w:r>
      <w:r>
        <w:t>gydomų</w:t>
      </w:r>
      <w:r>
        <w:rPr>
          <w:spacing w:val="-1"/>
        </w:rPr>
        <w:t xml:space="preserve"> </w:t>
      </w:r>
      <w:r>
        <w:t>moterų</w:t>
      </w:r>
      <w:r>
        <w:rPr>
          <w:spacing w:val="-3"/>
        </w:rPr>
        <w:t xml:space="preserve"> </w:t>
      </w:r>
      <w:r>
        <w:t>pieną.</w:t>
      </w:r>
      <w:r>
        <w:rPr>
          <w:spacing w:val="-3"/>
        </w:rPr>
        <w:t xml:space="preserve"> </w:t>
      </w:r>
      <w:r>
        <w:t>Su</w:t>
      </w:r>
      <w:r>
        <w:rPr>
          <w:spacing w:val="-3"/>
        </w:rPr>
        <w:t xml:space="preserve"> </w:t>
      </w:r>
      <w:r>
        <w:t>gyvūnais</w:t>
      </w:r>
      <w:r>
        <w:rPr>
          <w:spacing w:val="-2"/>
        </w:rPr>
        <w:t xml:space="preserve"> </w:t>
      </w:r>
      <w:r>
        <w:t>netirta,</w:t>
      </w:r>
      <w:r>
        <w:rPr>
          <w:spacing w:val="-5"/>
        </w:rPr>
        <w:t xml:space="preserve"> </w:t>
      </w:r>
      <w:r>
        <w:t>ar</w:t>
      </w:r>
      <w:r>
        <w:rPr>
          <w:spacing w:val="-2"/>
        </w:rPr>
        <w:t xml:space="preserve"> </w:t>
      </w:r>
      <w:r>
        <w:t xml:space="preserve">trabektedino išsiskiria į pieną. Gydymo metu ir paskui </w:t>
      </w:r>
      <w:r w:rsidR="00015BC4">
        <w:t>3 </w:t>
      </w:r>
      <w:r>
        <w:t>mėnesius žindyti draudžiama (žr. 4.</w:t>
      </w:r>
      <w:r w:rsidR="00015BC4">
        <w:t>3 </w:t>
      </w:r>
      <w:r>
        <w:t>skyrių).</w:t>
      </w:r>
    </w:p>
    <w:p w14:paraId="2BC544A1" w14:textId="77777777" w:rsidR="00B95309" w:rsidRPr="00B95309" w:rsidRDefault="00B95309" w:rsidP="00B95309">
      <w:pPr>
        <w:jc w:val="both"/>
        <w:rPr>
          <w:u w:val="single"/>
        </w:rPr>
      </w:pPr>
    </w:p>
    <w:p w14:paraId="49E6A842" w14:textId="77777777" w:rsidR="00B95309" w:rsidRPr="00B95309" w:rsidRDefault="00B95309" w:rsidP="00B95309">
      <w:pPr>
        <w:jc w:val="both"/>
        <w:rPr>
          <w:u w:val="single"/>
        </w:rPr>
      </w:pPr>
      <w:r w:rsidRPr="00B95309">
        <w:rPr>
          <w:u w:val="single"/>
        </w:rPr>
        <w:t>Vaisingumas</w:t>
      </w:r>
    </w:p>
    <w:p w14:paraId="28AD50F2" w14:textId="77777777" w:rsidR="00907BFA" w:rsidRDefault="00907BFA" w:rsidP="00B95309">
      <w:pPr>
        <w:jc w:val="both"/>
      </w:pPr>
    </w:p>
    <w:p w14:paraId="7B0BEFAE" w14:textId="78081D66" w:rsidR="00B95309" w:rsidRDefault="00B95309" w:rsidP="00B95309">
      <w:pPr>
        <w:jc w:val="both"/>
      </w:pPr>
      <w:r w:rsidRPr="0060591A">
        <w:t>Vaisingi vyrai turi naudoti</w:t>
      </w:r>
      <w:r w:rsidRPr="0060591A">
        <w:rPr>
          <w:spacing w:val="-5"/>
        </w:rPr>
        <w:t xml:space="preserve"> </w:t>
      </w:r>
      <w:r w:rsidRPr="0060591A">
        <w:t>veiksmingą</w:t>
      </w:r>
      <w:r w:rsidRPr="0060591A">
        <w:rPr>
          <w:spacing w:val="-3"/>
        </w:rPr>
        <w:t xml:space="preserve"> </w:t>
      </w:r>
      <w:r w:rsidRPr="0060591A">
        <w:t>kontracepcijos</w:t>
      </w:r>
      <w:r w:rsidRPr="0060591A">
        <w:rPr>
          <w:spacing w:val="-5"/>
        </w:rPr>
        <w:t xml:space="preserve"> </w:t>
      </w:r>
      <w:r w:rsidRPr="0060591A">
        <w:t>metodą</w:t>
      </w:r>
      <w:r w:rsidRPr="0060591A">
        <w:rPr>
          <w:spacing w:val="-3"/>
        </w:rPr>
        <w:t xml:space="preserve"> </w:t>
      </w:r>
      <w:r w:rsidRPr="0060591A">
        <w:t>gydymo</w:t>
      </w:r>
      <w:r w:rsidRPr="0060591A">
        <w:rPr>
          <w:spacing w:val="-1"/>
        </w:rPr>
        <w:t xml:space="preserve"> </w:t>
      </w:r>
      <w:r w:rsidRPr="0060591A">
        <w:t>metu</w:t>
      </w:r>
      <w:r w:rsidRPr="0060591A">
        <w:rPr>
          <w:spacing w:val="-3"/>
        </w:rPr>
        <w:t xml:space="preserve"> </w:t>
      </w:r>
      <w:r w:rsidRPr="0060591A">
        <w:t xml:space="preserve">ir paskui </w:t>
      </w:r>
      <w:r w:rsidR="00907BFA" w:rsidRPr="0060591A">
        <w:t>5</w:t>
      </w:r>
      <w:r w:rsidR="00907BFA">
        <w:rPr>
          <w:spacing w:val="-3"/>
        </w:rPr>
        <w:t> </w:t>
      </w:r>
      <w:r w:rsidRPr="0060591A">
        <w:t>mėnesius</w:t>
      </w:r>
      <w:r w:rsidRPr="0060591A">
        <w:rPr>
          <w:spacing w:val="-5"/>
        </w:rPr>
        <w:t xml:space="preserve"> </w:t>
      </w:r>
      <w:r w:rsidRPr="0060591A">
        <w:t>(žr. 4.</w:t>
      </w:r>
      <w:r w:rsidR="00907BFA" w:rsidRPr="0060591A">
        <w:t>4</w:t>
      </w:r>
      <w:r w:rsidR="00907BFA">
        <w:t> </w:t>
      </w:r>
      <w:r w:rsidRPr="0060591A">
        <w:t>skyrių).</w:t>
      </w:r>
    </w:p>
    <w:p w14:paraId="15515A1B" w14:textId="77777777" w:rsidR="006A1C59" w:rsidRPr="0060591A" w:rsidRDefault="006A1C59" w:rsidP="00B95309">
      <w:pPr>
        <w:jc w:val="both"/>
      </w:pPr>
    </w:p>
    <w:p w14:paraId="13F6E2D2" w14:textId="6A5CC30B" w:rsidR="00B95309" w:rsidRDefault="00B95309" w:rsidP="00B95309">
      <w:pPr>
        <w:jc w:val="both"/>
      </w:pPr>
      <w:r w:rsidRPr="0060591A">
        <w:t>Trabektedinas</w:t>
      </w:r>
      <w:r w:rsidRPr="0060591A">
        <w:rPr>
          <w:spacing w:val="-4"/>
        </w:rPr>
        <w:t xml:space="preserve"> </w:t>
      </w:r>
      <w:r w:rsidRPr="0060591A">
        <w:t>gali</w:t>
      </w:r>
      <w:r w:rsidRPr="0060591A">
        <w:rPr>
          <w:spacing w:val="-6"/>
        </w:rPr>
        <w:t xml:space="preserve"> </w:t>
      </w:r>
      <w:r w:rsidRPr="0060591A">
        <w:t>turėti</w:t>
      </w:r>
      <w:r w:rsidRPr="0060591A">
        <w:rPr>
          <w:spacing w:val="-3"/>
        </w:rPr>
        <w:t xml:space="preserve"> </w:t>
      </w:r>
      <w:r w:rsidRPr="0060591A">
        <w:t>genotoksinį</w:t>
      </w:r>
      <w:r w:rsidRPr="0060591A">
        <w:rPr>
          <w:spacing w:val="-3"/>
        </w:rPr>
        <w:t xml:space="preserve"> </w:t>
      </w:r>
      <w:r w:rsidRPr="0060591A">
        <w:t>poveikį.</w:t>
      </w:r>
      <w:r w:rsidRPr="0060591A">
        <w:rPr>
          <w:spacing w:val="-4"/>
        </w:rPr>
        <w:t xml:space="preserve"> </w:t>
      </w:r>
      <w:r w:rsidRPr="0060591A">
        <w:t>Prieš</w:t>
      </w:r>
      <w:r w:rsidRPr="0060591A">
        <w:rPr>
          <w:spacing w:val="-4"/>
        </w:rPr>
        <w:t xml:space="preserve"> </w:t>
      </w:r>
      <w:r w:rsidRPr="0060591A">
        <w:t>gydymą</w:t>
      </w:r>
      <w:r w:rsidRPr="0060591A">
        <w:rPr>
          <w:spacing w:val="-4"/>
        </w:rPr>
        <w:t xml:space="preserve"> </w:t>
      </w:r>
      <w:r w:rsidRPr="0060591A">
        <w:t>pacientams</w:t>
      </w:r>
      <w:r w:rsidRPr="0060591A">
        <w:rPr>
          <w:spacing w:val="-4"/>
        </w:rPr>
        <w:t xml:space="preserve"> </w:t>
      </w:r>
      <w:r w:rsidRPr="0060591A">
        <w:t>reikia</w:t>
      </w:r>
      <w:r w:rsidRPr="0060591A">
        <w:rPr>
          <w:spacing w:val="-6"/>
        </w:rPr>
        <w:t xml:space="preserve"> </w:t>
      </w:r>
      <w:r w:rsidRPr="0060591A">
        <w:t>patarti</w:t>
      </w:r>
      <w:r w:rsidRPr="0060591A">
        <w:rPr>
          <w:spacing w:val="-3"/>
        </w:rPr>
        <w:t xml:space="preserve"> </w:t>
      </w:r>
      <w:r w:rsidRPr="0060591A">
        <w:t xml:space="preserve">konservuoti kiaušialąsčių ar spermos, nes </w:t>
      </w:r>
      <w:r w:rsidR="007D13F8">
        <w:t xml:space="preserve">Trabectedin EVER Pharma </w:t>
      </w:r>
      <w:r w:rsidRPr="0060591A">
        <w:t>gali sukelti negrįžtamą nevaisingumą.</w:t>
      </w:r>
    </w:p>
    <w:p w14:paraId="7BB70E17" w14:textId="77777777" w:rsidR="006A1C59" w:rsidRPr="0060591A" w:rsidRDefault="006A1C59" w:rsidP="00B95309">
      <w:pPr>
        <w:jc w:val="both"/>
      </w:pPr>
    </w:p>
    <w:p w14:paraId="5F145A73" w14:textId="35234DBB" w:rsidR="000330FC" w:rsidRDefault="00B95309" w:rsidP="007322A7">
      <w:pPr>
        <w:jc w:val="both"/>
      </w:pPr>
      <w:r w:rsidRPr="0060591A">
        <w:t>Be</w:t>
      </w:r>
      <w:r w:rsidRPr="0060591A">
        <w:rPr>
          <w:spacing w:val="-3"/>
        </w:rPr>
        <w:t xml:space="preserve"> </w:t>
      </w:r>
      <w:r w:rsidRPr="0060591A">
        <w:t>to,</w:t>
      </w:r>
      <w:r w:rsidRPr="0060591A">
        <w:rPr>
          <w:spacing w:val="-3"/>
        </w:rPr>
        <w:t xml:space="preserve"> </w:t>
      </w:r>
      <w:r w:rsidRPr="0060591A">
        <w:t>genetiko</w:t>
      </w:r>
      <w:r w:rsidRPr="0060591A">
        <w:rPr>
          <w:spacing w:val="-3"/>
        </w:rPr>
        <w:t xml:space="preserve"> </w:t>
      </w:r>
      <w:r w:rsidRPr="0060591A">
        <w:t>konsultacija</w:t>
      </w:r>
      <w:r w:rsidRPr="0060591A">
        <w:rPr>
          <w:spacing w:val="-5"/>
        </w:rPr>
        <w:t xml:space="preserve"> </w:t>
      </w:r>
      <w:r w:rsidRPr="0060591A">
        <w:t>rekomenduojama</w:t>
      </w:r>
      <w:r w:rsidRPr="0060591A">
        <w:rPr>
          <w:spacing w:val="-3"/>
        </w:rPr>
        <w:t xml:space="preserve"> </w:t>
      </w:r>
      <w:r w:rsidRPr="0060591A">
        <w:t>ir</w:t>
      </w:r>
      <w:r w:rsidRPr="0060591A">
        <w:rPr>
          <w:spacing w:val="-3"/>
        </w:rPr>
        <w:t xml:space="preserve"> </w:t>
      </w:r>
      <w:r w:rsidRPr="0060591A">
        <w:t>tuo</w:t>
      </w:r>
      <w:r w:rsidRPr="0060591A">
        <w:rPr>
          <w:spacing w:val="-3"/>
        </w:rPr>
        <w:t xml:space="preserve"> </w:t>
      </w:r>
      <w:r w:rsidRPr="0060591A">
        <w:t>atveju,</w:t>
      </w:r>
      <w:r w:rsidRPr="0060591A">
        <w:rPr>
          <w:spacing w:val="-6"/>
        </w:rPr>
        <w:t xml:space="preserve"> </w:t>
      </w:r>
      <w:r w:rsidRPr="0060591A">
        <w:t>jeigu</w:t>
      </w:r>
      <w:r w:rsidRPr="0060591A">
        <w:rPr>
          <w:spacing w:val="-3"/>
        </w:rPr>
        <w:t xml:space="preserve"> </w:t>
      </w:r>
      <w:r w:rsidRPr="0060591A">
        <w:t>pacientai ketina</w:t>
      </w:r>
      <w:r w:rsidRPr="0060591A">
        <w:rPr>
          <w:spacing w:val="-5"/>
        </w:rPr>
        <w:t xml:space="preserve"> </w:t>
      </w:r>
      <w:r w:rsidRPr="0060591A">
        <w:t>turėti vaikų</w:t>
      </w:r>
      <w:r w:rsidRPr="0060591A">
        <w:rPr>
          <w:spacing w:val="-3"/>
        </w:rPr>
        <w:t xml:space="preserve"> </w:t>
      </w:r>
      <w:r w:rsidRPr="0060591A">
        <w:t>po gydymo.</w:t>
      </w:r>
    </w:p>
    <w:p w14:paraId="635EB14C" w14:textId="77777777" w:rsidR="0009611E" w:rsidRDefault="0009611E" w:rsidP="0009611E">
      <w:pPr>
        <w:pStyle w:val="Pagrindinistekstas"/>
        <w:spacing w:before="4"/>
      </w:pPr>
    </w:p>
    <w:p w14:paraId="42C4AE74" w14:textId="77777777" w:rsidR="0009611E" w:rsidRDefault="0009611E" w:rsidP="0009611E">
      <w:pPr>
        <w:pStyle w:val="Antrat2"/>
        <w:numPr>
          <w:ilvl w:val="1"/>
          <w:numId w:val="11"/>
        </w:numPr>
        <w:tabs>
          <w:tab w:val="left" w:pos="710"/>
        </w:tabs>
      </w:pPr>
      <w:r>
        <w:t>Poveikis</w:t>
      </w:r>
      <w:r>
        <w:rPr>
          <w:spacing w:val="-5"/>
        </w:rPr>
        <w:t xml:space="preserve"> </w:t>
      </w:r>
      <w:r>
        <w:t>gebėjimui</w:t>
      </w:r>
      <w:r>
        <w:rPr>
          <w:spacing w:val="-5"/>
        </w:rPr>
        <w:t xml:space="preserve"> </w:t>
      </w:r>
      <w:r>
        <w:t>vairuoti</w:t>
      </w:r>
      <w:r>
        <w:rPr>
          <w:spacing w:val="-7"/>
        </w:rPr>
        <w:t xml:space="preserve"> </w:t>
      </w:r>
      <w:r>
        <w:t>ir</w:t>
      </w:r>
      <w:r>
        <w:rPr>
          <w:spacing w:val="-5"/>
        </w:rPr>
        <w:t xml:space="preserve"> </w:t>
      </w:r>
      <w:r>
        <w:t>valdyti</w:t>
      </w:r>
      <w:r>
        <w:rPr>
          <w:spacing w:val="-6"/>
        </w:rPr>
        <w:t xml:space="preserve"> </w:t>
      </w:r>
      <w:r>
        <w:rPr>
          <w:spacing w:val="-2"/>
        </w:rPr>
        <w:t>mechanizmus</w:t>
      </w:r>
    </w:p>
    <w:p w14:paraId="0E656146" w14:textId="77777777" w:rsidR="0009611E" w:rsidRDefault="0009611E" w:rsidP="0009611E">
      <w:pPr>
        <w:pStyle w:val="Antrat2"/>
        <w:tabs>
          <w:tab w:val="left" w:pos="710"/>
        </w:tabs>
        <w:ind w:left="0"/>
      </w:pPr>
    </w:p>
    <w:p w14:paraId="625178B1" w14:textId="2669BCAD" w:rsidR="0009611E" w:rsidRDefault="0009611E" w:rsidP="0009611E">
      <w:pPr>
        <w:jc w:val="both"/>
      </w:pPr>
      <w:r>
        <w:t xml:space="preserve">Poveikio gebėjimui vairuoti ir valdyti mechanizmus tyrimų neatlikta. Tačiau yra pranešimų apie nuovargį ir (arba) asteniją, </w:t>
      </w:r>
      <w:r w:rsidR="005258C0">
        <w:t xml:space="preserve">pasireiškusius </w:t>
      </w:r>
      <w:r>
        <w:t>trabektediną vartojantiems pacientams. Pacientams, kuriems</w:t>
      </w:r>
      <w:r>
        <w:rPr>
          <w:spacing w:val="-4"/>
        </w:rPr>
        <w:t xml:space="preserve"> </w:t>
      </w:r>
      <w:r>
        <w:t>gydymo</w:t>
      </w:r>
      <w:r>
        <w:rPr>
          <w:spacing w:val="-2"/>
        </w:rPr>
        <w:t xml:space="preserve"> </w:t>
      </w:r>
      <w:r>
        <w:t>metu</w:t>
      </w:r>
      <w:r>
        <w:rPr>
          <w:spacing w:val="-4"/>
        </w:rPr>
        <w:t xml:space="preserve"> </w:t>
      </w:r>
      <w:r>
        <w:t>pasireiškia</w:t>
      </w:r>
      <w:r>
        <w:rPr>
          <w:spacing w:val="-4"/>
        </w:rPr>
        <w:t xml:space="preserve"> </w:t>
      </w:r>
      <w:r>
        <w:t>šios</w:t>
      </w:r>
      <w:r>
        <w:rPr>
          <w:spacing w:val="-4"/>
        </w:rPr>
        <w:t xml:space="preserve"> </w:t>
      </w:r>
      <w:r>
        <w:t>nepageidaujamos</w:t>
      </w:r>
      <w:r>
        <w:rPr>
          <w:spacing w:val="-4"/>
        </w:rPr>
        <w:t xml:space="preserve"> </w:t>
      </w:r>
      <w:r>
        <w:t>reakcijos,</w:t>
      </w:r>
      <w:r>
        <w:rPr>
          <w:spacing w:val="-4"/>
        </w:rPr>
        <w:t xml:space="preserve"> </w:t>
      </w:r>
      <w:r>
        <w:t>negalima</w:t>
      </w:r>
      <w:r>
        <w:rPr>
          <w:spacing w:val="-4"/>
        </w:rPr>
        <w:t xml:space="preserve"> </w:t>
      </w:r>
      <w:r>
        <w:t>vairuoti</w:t>
      </w:r>
      <w:r>
        <w:rPr>
          <w:spacing w:val="-6"/>
        </w:rPr>
        <w:t xml:space="preserve"> </w:t>
      </w:r>
      <w:r>
        <w:t>arba</w:t>
      </w:r>
      <w:r>
        <w:rPr>
          <w:spacing w:val="-4"/>
        </w:rPr>
        <w:t xml:space="preserve"> </w:t>
      </w:r>
      <w:r>
        <w:t xml:space="preserve">valdyti </w:t>
      </w:r>
      <w:r>
        <w:rPr>
          <w:spacing w:val="-2"/>
        </w:rPr>
        <w:t>mechanizmų.</w:t>
      </w:r>
    </w:p>
    <w:p w14:paraId="0C6AA58B" w14:textId="77777777" w:rsidR="000330FC" w:rsidRDefault="000330FC" w:rsidP="000330FC"/>
    <w:p w14:paraId="02C4CFC9" w14:textId="77777777" w:rsidR="009E0F53" w:rsidRDefault="009E0F53" w:rsidP="00EC4A69">
      <w:pPr>
        <w:pStyle w:val="Antrat2"/>
        <w:numPr>
          <w:ilvl w:val="1"/>
          <w:numId w:val="11"/>
        </w:numPr>
        <w:tabs>
          <w:tab w:val="left" w:pos="710"/>
        </w:tabs>
      </w:pPr>
      <w:r>
        <w:t>Nepageidaujamas</w:t>
      </w:r>
      <w:r>
        <w:rPr>
          <w:spacing w:val="-8"/>
        </w:rPr>
        <w:t xml:space="preserve"> </w:t>
      </w:r>
      <w:r>
        <w:rPr>
          <w:spacing w:val="-2"/>
        </w:rPr>
        <w:t>poveikis</w:t>
      </w:r>
    </w:p>
    <w:p w14:paraId="536408A4" w14:textId="77777777" w:rsidR="009E0F53" w:rsidRDefault="009E0F53" w:rsidP="009E0F53">
      <w:pPr>
        <w:jc w:val="both"/>
      </w:pPr>
    </w:p>
    <w:p w14:paraId="3FAC6561" w14:textId="77777777" w:rsidR="009E0F53" w:rsidRPr="00522D24" w:rsidRDefault="009E0F53" w:rsidP="009E0F53">
      <w:pPr>
        <w:jc w:val="both"/>
        <w:rPr>
          <w:u w:val="single"/>
        </w:rPr>
      </w:pPr>
      <w:r w:rsidRPr="00522D24">
        <w:rPr>
          <w:u w:val="single"/>
        </w:rPr>
        <w:t>Saugumo</w:t>
      </w:r>
      <w:r w:rsidRPr="00522D24">
        <w:rPr>
          <w:spacing w:val="-5"/>
          <w:u w:val="single"/>
        </w:rPr>
        <w:t xml:space="preserve"> </w:t>
      </w:r>
      <w:r w:rsidRPr="00522D24">
        <w:rPr>
          <w:u w:val="single"/>
        </w:rPr>
        <w:t>profilio</w:t>
      </w:r>
      <w:r w:rsidRPr="00522D24">
        <w:rPr>
          <w:spacing w:val="-4"/>
          <w:u w:val="single"/>
        </w:rPr>
        <w:t xml:space="preserve"> </w:t>
      </w:r>
      <w:r w:rsidRPr="00522D24">
        <w:rPr>
          <w:spacing w:val="-2"/>
          <w:u w:val="single"/>
        </w:rPr>
        <w:t>santrauka</w:t>
      </w:r>
    </w:p>
    <w:p w14:paraId="53BA1700" w14:textId="77777777" w:rsidR="009E0F53" w:rsidRDefault="009E0F53" w:rsidP="009E0F53">
      <w:pPr>
        <w:jc w:val="both"/>
      </w:pPr>
    </w:p>
    <w:p w14:paraId="25112FE5" w14:textId="47AC8B40" w:rsidR="009E0F53" w:rsidRDefault="009E0F53" w:rsidP="009E0F53">
      <w:pPr>
        <w:jc w:val="both"/>
      </w:pPr>
      <w:r>
        <w:t xml:space="preserve">Tikėtina, kad daugumai trabektedinu gydomų pacientų pasireikš bet </w:t>
      </w:r>
      <w:r w:rsidR="00545E79">
        <w:t xml:space="preserve">kokio </w:t>
      </w:r>
      <w:r>
        <w:t>sunkumo laipsnio nepageidaujamų reakcijų (</w:t>
      </w:r>
      <w:r w:rsidR="00B579B9">
        <w:t>91 </w:t>
      </w:r>
      <w:r>
        <w:t>% vartojančių vieną vaistinį preparatą ir 99,</w:t>
      </w:r>
      <w:r w:rsidR="00B579B9">
        <w:t>4 </w:t>
      </w:r>
      <w:r>
        <w:t xml:space="preserve">% vartojančių vaistinių preparatų derinį), mažiau nei trečdaliui pacientų gali pasireikšti sunkios, 3 arba </w:t>
      </w:r>
      <w:r w:rsidR="00B579B9">
        <w:t>4 </w:t>
      </w:r>
      <w:r>
        <w:t>sunkumo laipsnio, nepageidaujamos reakcijos (</w:t>
      </w:r>
      <w:r w:rsidR="00B579B9">
        <w:t>10 </w:t>
      </w:r>
      <w:r>
        <w:t xml:space="preserve">% vartojančių vieną vaistinį preparatą ir </w:t>
      </w:r>
      <w:r w:rsidR="00B579B9">
        <w:t>25 </w:t>
      </w:r>
      <w:r>
        <w:t>% vartojančių vaistinių preparatų derinį). Dažniausia pasireiškė įvairaus</w:t>
      </w:r>
      <w:r>
        <w:rPr>
          <w:spacing w:val="-2"/>
        </w:rPr>
        <w:t xml:space="preserve"> </w:t>
      </w:r>
      <w:r>
        <w:t>sunkumo laipsnio neutropenija, pykinimas, vėmimas, AST</w:t>
      </w:r>
      <w:r>
        <w:rPr>
          <w:spacing w:val="-7"/>
        </w:rPr>
        <w:t xml:space="preserve"> </w:t>
      </w:r>
      <w:r>
        <w:t>ar</w:t>
      </w:r>
      <w:r>
        <w:rPr>
          <w:spacing w:val="-5"/>
        </w:rPr>
        <w:t xml:space="preserve"> </w:t>
      </w:r>
      <w:r>
        <w:t>ALT</w:t>
      </w:r>
      <w:r>
        <w:rPr>
          <w:spacing w:val="-3"/>
        </w:rPr>
        <w:t xml:space="preserve"> </w:t>
      </w:r>
      <w:r>
        <w:t>aktyvumo</w:t>
      </w:r>
      <w:r>
        <w:rPr>
          <w:spacing w:val="-5"/>
        </w:rPr>
        <w:t xml:space="preserve"> </w:t>
      </w:r>
      <w:r>
        <w:t>padidėjimas,</w:t>
      </w:r>
      <w:r>
        <w:rPr>
          <w:spacing w:val="-3"/>
        </w:rPr>
        <w:t xml:space="preserve"> </w:t>
      </w:r>
      <w:r>
        <w:t>anemija,</w:t>
      </w:r>
      <w:r>
        <w:rPr>
          <w:spacing w:val="-7"/>
        </w:rPr>
        <w:t xml:space="preserve"> </w:t>
      </w:r>
      <w:r>
        <w:t>nuovargis,</w:t>
      </w:r>
      <w:r>
        <w:rPr>
          <w:spacing w:val="-5"/>
        </w:rPr>
        <w:t xml:space="preserve"> </w:t>
      </w:r>
      <w:r>
        <w:t>trombocitopenija,</w:t>
      </w:r>
      <w:r>
        <w:rPr>
          <w:spacing w:val="-7"/>
        </w:rPr>
        <w:t xml:space="preserve"> </w:t>
      </w:r>
      <w:r>
        <w:t>anoreksija</w:t>
      </w:r>
      <w:r>
        <w:rPr>
          <w:spacing w:val="-5"/>
        </w:rPr>
        <w:t xml:space="preserve"> </w:t>
      </w:r>
      <w:r>
        <w:t>ir</w:t>
      </w:r>
      <w:r>
        <w:rPr>
          <w:spacing w:val="-5"/>
        </w:rPr>
        <w:t xml:space="preserve"> </w:t>
      </w:r>
      <w:r>
        <w:rPr>
          <w:spacing w:val="-2"/>
        </w:rPr>
        <w:t>viduriavimas.</w:t>
      </w:r>
    </w:p>
    <w:p w14:paraId="1F673651" w14:textId="77777777" w:rsidR="009E0F53" w:rsidRDefault="009E0F53" w:rsidP="009E0F53">
      <w:pPr>
        <w:jc w:val="both"/>
      </w:pPr>
    </w:p>
    <w:p w14:paraId="559B77E6" w14:textId="7D5A9C37" w:rsidR="009E0F53" w:rsidRDefault="009E0F53" w:rsidP="009E0F53">
      <w:pPr>
        <w:jc w:val="both"/>
      </w:pPr>
      <w:r>
        <w:t>Mirtinų šalutinių reakcijų pasireiškė 1,</w:t>
      </w:r>
      <w:r w:rsidR="00B579B9">
        <w:t>9 </w:t>
      </w:r>
      <w:r>
        <w:t>% pacientų, gydytų vienu vaistiniu preparatu ir 0,</w:t>
      </w:r>
      <w:r w:rsidR="00B579B9">
        <w:t>6 </w:t>
      </w:r>
      <w:r>
        <w:t>% pacientų,</w:t>
      </w:r>
      <w:r>
        <w:rPr>
          <w:spacing w:val="-3"/>
        </w:rPr>
        <w:t xml:space="preserve"> </w:t>
      </w:r>
      <w:r>
        <w:t>gydytų</w:t>
      </w:r>
      <w:r>
        <w:rPr>
          <w:spacing w:val="-3"/>
        </w:rPr>
        <w:t xml:space="preserve"> </w:t>
      </w:r>
      <w:r>
        <w:t>vaistinių</w:t>
      </w:r>
      <w:r>
        <w:rPr>
          <w:spacing w:val="-5"/>
        </w:rPr>
        <w:t xml:space="preserve"> </w:t>
      </w:r>
      <w:r>
        <w:t>preparatų</w:t>
      </w:r>
      <w:r>
        <w:rPr>
          <w:spacing w:val="-3"/>
        </w:rPr>
        <w:t xml:space="preserve"> </w:t>
      </w:r>
      <w:r>
        <w:t>deriniu.</w:t>
      </w:r>
      <w:r w:rsidR="0076574C">
        <w:t xml:space="preserve"> Jos dažnai buvo kelių reiškinių derinys, apimantis </w:t>
      </w:r>
      <w:r w:rsidR="0076574C" w:rsidRPr="00643271">
        <w:t>pancitopeniją</w:t>
      </w:r>
      <w:r w:rsidR="0076574C" w:rsidRPr="0076574C">
        <w:t xml:space="preserve">, </w:t>
      </w:r>
      <w:r w:rsidR="0076574C" w:rsidRPr="00643271">
        <w:t>febrilinę neutropeniją</w:t>
      </w:r>
      <w:r w:rsidR="0076574C" w:rsidRPr="0076574C">
        <w:t xml:space="preserve"> (kai kurios su sepsiu), poveikį kepenims, inkstų ar dauginio organų nepakankamumą bei </w:t>
      </w:r>
      <w:r w:rsidR="0076574C" w:rsidRPr="00643271">
        <w:t>rabdomiolizę</w:t>
      </w:r>
      <w:r w:rsidRPr="0076574C">
        <w:t>.</w:t>
      </w:r>
    </w:p>
    <w:p w14:paraId="48538E6B" w14:textId="77777777" w:rsidR="009E0F53" w:rsidRDefault="009E0F53" w:rsidP="009E0F53">
      <w:pPr>
        <w:jc w:val="both"/>
      </w:pPr>
    </w:p>
    <w:p w14:paraId="488B6CDF" w14:textId="77777777" w:rsidR="009E0F53" w:rsidRPr="007322A7" w:rsidRDefault="009E0F53" w:rsidP="009E0F53">
      <w:pPr>
        <w:jc w:val="both"/>
        <w:rPr>
          <w:u w:val="single"/>
        </w:rPr>
      </w:pPr>
      <w:r w:rsidRPr="007322A7">
        <w:rPr>
          <w:u w:val="single"/>
        </w:rPr>
        <w:t>Nepageidaujamų</w:t>
      </w:r>
      <w:r w:rsidRPr="007322A7">
        <w:rPr>
          <w:spacing w:val="-7"/>
          <w:u w:val="single"/>
        </w:rPr>
        <w:t xml:space="preserve"> </w:t>
      </w:r>
      <w:r w:rsidRPr="007322A7">
        <w:rPr>
          <w:u w:val="single"/>
        </w:rPr>
        <w:t>reakcijų</w:t>
      </w:r>
      <w:r w:rsidRPr="007322A7">
        <w:rPr>
          <w:spacing w:val="-7"/>
          <w:u w:val="single"/>
        </w:rPr>
        <w:t xml:space="preserve"> </w:t>
      </w:r>
      <w:r w:rsidRPr="007322A7">
        <w:rPr>
          <w:u w:val="single"/>
        </w:rPr>
        <w:t>santrauka</w:t>
      </w:r>
      <w:r w:rsidRPr="007322A7">
        <w:rPr>
          <w:spacing w:val="-5"/>
          <w:u w:val="single"/>
        </w:rPr>
        <w:t xml:space="preserve"> </w:t>
      </w:r>
      <w:r w:rsidRPr="007322A7">
        <w:rPr>
          <w:spacing w:val="-2"/>
          <w:u w:val="single"/>
        </w:rPr>
        <w:t>lentelėje</w:t>
      </w:r>
    </w:p>
    <w:p w14:paraId="51C9570C" w14:textId="77777777" w:rsidR="009E0F53" w:rsidRDefault="009E0F53" w:rsidP="009E0F53">
      <w:pPr>
        <w:jc w:val="both"/>
      </w:pPr>
      <w:r>
        <w:t>Toliau pateikiama trabektedino saugumo informacija pagrįsta nepageidaujamomis reakcijomis, apie kurias</w:t>
      </w:r>
      <w:r>
        <w:rPr>
          <w:spacing w:val="-8"/>
        </w:rPr>
        <w:t xml:space="preserve"> </w:t>
      </w:r>
      <w:r>
        <w:t>pranešta</w:t>
      </w:r>
      <w:r>
        <w:rPr>
          <w:spacing w:val="-6"/>
        </w:rPr>
        <w:t xml:space="preserve"> </w:t>
      </w:r>
      <w:r>
        <w:t>klinikinių</w:t>
      </w:r>
      <w:r>
        <w:rPr>
          <w:spacing w:val="-8"/>
        </w:rPr>
        <w:t xml:space="preserve"> </w:t>
      </w:r>
      <w:r>
        <w:t>tyrimų,</w:t>
      </w:r>
      <w:r>
        <w:rPr>
          <w:spacing w:val="-6"/>
        </w:rPr>
        <w:t xml:space="preserve"> </w:t>
      </w:r>
      <w:r>
        <w:t>poregistracinių</w:t>
      </w:r>
      <w:r>
        <w:rPr>
          <w:spacing w:val="-8"/>
        </w:rPr>
        <w:t xml:space="preserve"> </w:t>
      </w:r>
      <w:r>
        <w:t>saugumo</w:t>
      </w:r>
      <w:r>
        <w:rPr>
          <w:spacing w:val="-5"/>
        </w:rPr>
        <w:t xml:space="preserve"> </w:t>
      </w:r>
      <w:r>
        <w:t>tyrimų</w:t>
      </w:r>
      <w:r>
        <w:rPr>
          <w:spacing w:val="-4"/>
        </w:rPr>
        <w:t xml:space="preserve"> </w:t>
      </w:r>
      <w:r>
        <w:t>metu</w:t>
      </w:r>
      <w:r>
        <w:rPr>
          <w:spacing w:val="-6"/>
        </w:rPr>
        <w:t xml:space="preserve"> </w:t>
      </w:r>
      <w:r>
        <w:t>ir</w:t>
      </w:r>
      <w:r>
        <w:rPr>
          <w:spacing w:val="-1"/>
        </w:rPr>
        <w:t xml:space="preserve"> </w:t>
      </w:r>
      <w:r>
        <w:t>spontaniniais</w:t>
      </w:r>
      <w:r>
        <w:rPr>
          <w:spacing w:val="-4"/>
        </w:rPr>
        <w:t xml:space="preserve"> </w:t>
      </w:r>
      <w:r>
        <w:rPr>
          <w:spacing w:val="-2"/>
        </w:rPr>
        <w:t>pranešimais.</w:t>
      </w:r>
    </w:p>
    <w:p w14:paraId="341D471E" w14:textId="4E94DBB7" w:rsidR="009E0F53" w:rsidRDefault="009E0F53" w:rsidP="009E0F53">
      <w:pPr>
        <w:jc w:val="both"/>
      </w:pPr>
      <w:r>
        <w:t>Lentelėje pateikiamos nepageidaujamos reakcijos, pasireiškusios pacientams, sergantiems minkštųjų audinių</w:t>
      </w:r>
      <w:r>
        <w:rPr>
          <w:spacing w:val="-4"/>
        </w:rPr>
        <w:t xml:space="preserve"> </w:t>
      </w:r>
      <w:r>
        <w:t>sarkom</w:t>
      </w:r>
      <w:r w:rsidR="008A569D">
        <w:t>omis</w:t>
      </w:r>
      <w:r>
        <w:rPr>
          <w:spacing w:val="-4"/>
        </w:rPr>
        <w:t xml:space="preserve"> </w:t>
      </w:r>
      <w:r>
        <w:t>bei</w:t>
      </w:r>
      <w:r>
        <w:rPr>
          <w:spacing w:val="-3"/>
        </w:rPr>
        <w:t xml:space="preserve"> </w:t>
      </w:r>
      <w:r>
        <w:t>kiaušidžių</w:t>
      </w:r>
      <w:r>
        <w:rPr>
          <w:spacing w:val="-4"/>
        </w:rPr>
        <w:t xml:space="preserve"> </w:t>
      </w:r>
      <w:r>
        <w:t>vėžiu,</w:t>
      </w:r>
      <w:r>
        <w:rPr>
          <w:spacing w:val="-4"/>
        </w:rPr>
        <w:t xml:space="preserve"> </w:t>
      </w:r>
      <w:r>
        <w:t>kuriems</w:t>
      </w:r>
      <w:r>
        <w:rPr>
          <w:spacing w:val="-4"/>
        </w:rPr>
        <w:t xml:space="preserve"> </w:t>
      </w:r>
      <w:r>
        <w:t>buvo</w:t>
      </w:r>
      <w:r>
        <w:rPr>
          <w:spacing w:val="-4"/>
        </w:rPr>
        <w:t xml:space="preserve"> </w:t>
      </w:r>
      <w:r>
        <w:t>skiriamas</w:t>
      </w:r>
      <w:r>
        <w:rPr>
          <w:spacing w:val="-4"/>
        </w:rPr>
        <w:t xml:space="preserve"> </w:t>
      </w:r>
      <w:r>
        <w:t>gydymas</w:t>
      </w:r>
      <w:r>
        <w:rPr>
          <w:spacing w:val="-2"/>
        </w:rPr>
        <w:t xml:space="preserve"> </w:t>
      </w:r>
      <w:r>
        <w:t>trabektedinu</w:t>
      </w:r>
      <w:r>
        <w:rPr>
          <w:spacing w:val="-3"/>
        </w:rPr>
        <w:t xml:space="preserve"> </w:t>
      </w:r>
      <w:r>
        <w:t>pagal</w:t>
      </w:r>
      <w:r>
        <w:rPr>
          <w:spacing w:val="-3"/>
        </w:rPr>
        <w:t xml:space="preserve"> </w:t>
      </w:r>
      <w:r>
        <w:t>kiekvienai indikacijai taikomą gydymo schem</w:t>
      </w:r>
      <w:r w:rsidR="00C10504">
        <w:t>ą</w:t>
      </w:r>
      <w:r>
        <w:t>. Dažniui nustatyti panaudoti duomenys apie nepageidaujamas reakcijas ir apie laboratorinių tyrimų rezultatus.</w:t>
      </w:r>
    </w:p>
    <w:p w14:paraId="623E28FB" w14:textId="77777777" w:rsidR="009E0F53" w:rsidRDefault="009E0F53" w:rsidP="009E0F53">
      <w:pPr>
        <w:jc w:val="both"/>
      </w:pPr>
    </w:p>
    <w:p w14:paraId="05B71248" w14:textId="1EF4B0D2" w:rsidR="009E0F53" w:rsidRDefault="009E0F53" w:rsidP="009E0F53">
      <w:pPr>
        <w:jc w:val="both"/>
      </w:pPr>
      <w:r>
        <w:t>Nepageidaujamos</w:t>
      </w:r>
      <w:r>
        <w:rPr>
          <w:spacing w:val="-3"/>
        </w:rPr>
        <w:t xml:space="preserve"> </w:t>
      </w:r>
      <w:r>
        <w:t>reakcijos</w:t>
      </w:r>
      <w:r>
        <w:rPr>
          <w:spacing w:val="-5"/>
        </w:rPr>
        <w:t xml:space="preserve"> </w:t>
      </w:r>
      <w:r>
        <w:t>nurodytos</w:t>
      </w:r>
      <w:r>
        <w:rPr>
          <w:spacing w:val="-5"/>
        </w:rPr>
        <w:t xml:space="preserve"> </w:t>
      </w:r>
      <w:r>
        <w:t>pagal</w:t>
      </w:r>
      <w:r>
        <w:rPr>
          <w:spacing w:val="-3"/>
        </w:rPr>
        <w:t xml:space="preserve"> </w:t>
      </w:r>
      <w:r>
        <w:t>organų</w:t>
      </w:r>
      <w:r>
        <w:rPr>
          <w:spacing w:val="-3"/>
        </w:rPr>
        <w:t xml:space="preserve"> </w:t>
      </w:r>
      <w:r>
        <w:t>sistemų</w:t>
      </w:r>
      <w:r>
        <w:rPr>
          <w:spacing w:val="-3"/>
        </w:rPr>
        <w:t xml:space="preserve"> </w:t>
      </w:r>
      <w:r>
        <w:t>klases</w:t>
      </w:r>
      <w:r w:rsidR="00426EAB">
        <w:t xml:space="preserve"> </w:t>
      </w:r>
      <w:r>
        <w:t>ir</w:t>
      </w:r>
      <w:r>
        <w:rPr>
          <w:spacing w:val="-3"/>
        </w:rPr>
        <w:t xml:space="preserve"> </w:t>
      </w:r>
      <w:r>
        <w:t>dažnį.</w:t>
      </w:r>
      <w:r>
        <w:rPr>
          <w:spacing w:val="-6"/>
        </w:rPr>
        <w:t xml:space="preserve"> </w:t>
      </w:r>
      <w:r>
        <w:t>Reiškiniai</w:t>
      </w:r>
      <w:r>
        <w:rPr>
          <w:spacing w:val="-3"/>
        </w:rPr>
        <w:t xml:space="preserve"> </w:t>
      </w:r>
      <w:r>
        <w:t>pagal</w:t>
      </w:r>
      <w:r>
        <w:rPr>
          <w:spacing w:val="-3"/>
        </w:rPr>
        <w:t xml:space="preserve"> </w:t>
      </w:r>
      <w:r>
        <w:t>dažnį skirstomi į labai dažnas (≥ 1/10), dažnas (nuo ≥ 1/100 iki &lt; 1/10), nedažnas (nuo ≥ 1/1 000</w:t>
      </w:r>
      <w:r>
        <w:rPr>
          <w:spacing w:val="-4"/>
        </w:rPr>
        <w:t xml:space="preserve"> </w:t>
      </w:r>
      <w:r>
        <w:t>iki</w:t>
      </w:r>
      <w:r>
        <w:rPr>
          <w:spacing w:val="-1"/>
        </w:rPr>
        <w:t xml:space="preserve"> </w:t>
      </w:r>
      <w:r>
        <w:t>&lt;</w:t>
      </w:r>
      <w:r>
        <w:rPr>
          <w:spacing w:val="-1"/>
        </w:rPr>
        <w:t xml:space="preserve"> </w:t>
      </w:r>
      <w:r>
        <w:t>1/100)</w:t>
      </w:r>
      <w:r>
        <w:rPr>
          <w:spacing w:val="-4"/>
        </w:rPr>
        <w:t xml:space="preserve"> </w:t>
      </w:r>
      <w:r>
        <w:t>ir</w:t>
      </w:r>
      <w:r>
        <w:rPr>
          <w:spacing w:val="-4"/>
        </w:rPr>
        <w:t xml:space="preserve"> </w:t>
      </w:r>
      <w:r>
        <w:t>retas</w:t>
      </w:r>
      <w:r>
        <w:rPr>
          <w:spacing w:val="-3"/>
        </w:rPr>
        <w:t xml:space="preserve"> </w:t>
      </w:r>
      <w:r>
        <w:t>(nuo</w:t>
      </w:r>
      <w:r>
        <w:rPr>
          <w:spacing w:val="-2"/>
        </w:rPr>
        <w:t xml:space="preserve"> </w:t>
      </w:r>
      <w:r>
        <w:t>≥</w:t>
      </w:r>
      <w:r>
        <w:rPr>
          <w:spacing w:val="1"/>
        </w:rPr>
        <w:t xml:space="preserve"> </w:t>
      </w:r>
      <w:r>
        <w:t>1/10</w:t>
      </w:r>
      <w:r>
        <w:rPr>
          <w:spacing w:val="-2"/>
        </w:rPr>
        <w:t xml:space="preserve"> </w:t>
      </w:r>
      <w:r>
        <w:t>000</w:t>
      </w:r>
      <w:r>
        <w:rPr>
          <w:spacing w:val="-2"/>
        </w:rPr>
        <w:t xml:space="preserve"> </w:t>
      </w:r>
      <w:r>
        <w:t>iki &lt;</w:t>
      </w:r>
      <w:r>
        <w:rPr>
          <w:spacing w:val="-4"/>
        </w:rPr>
        <w:t xml:space="preserve"> </w:t>
      </w:r>
      <w:r>
        <w:t>1/1</w:t>
      </w:r>
      <w:r>
        <w:rPr>
          <w:spacing w:val="-1"/>
        </w:rPr>
        <w:t xml:space="preserve"> </w:t>
      </w:r>
      <w:r>
        <w:rPr>
          <w:spacing w:val="-2"/>
        </w:rPr>
        <w:t>000).</w:t>
      </w:r>
    </w:p>
    <w:p w14:paraId="2A87C892" w14:textId="77777777" w:rsidR="00EC4A69" w:rsidRDefault="00EC4A69" w:rsidP="0053745B">
      <w:pPr>
        <w:jc w:val="both"/>
        <w:rPr>
          <w:sz w:val="20"/>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2315"/>
        <w:gridCol w:w="2389"/>
        <w:gridCol w:w="1506"/>
        <w:gridCol w:w="1286"/>
      </w:tblGrid>
      <w:tr w:rsidR="0053745B" w14:paraId="6456DF05" w14:textId="77777777" w:rsidTr="007322A7">
        <w:trPr>
          <w:trHeight w:val="506"/>
        </w:trPr>
        <w:tc>
          <w:tcPr>
            <w:tcW w:w="1860" w:type="dxa"/>
          </w:tcPr>
          <w:p w14:paraId="381787D8" w14:textId="77777777" w:rsidR="0053745B" w:rsidRDefault="0053745B" w:rsidP="0042179F">
            <w:pPr>
              <w:pStyle w:val="TableParagraph"/>
              <w:spacing w:line="252" w:lineRule="exact"/>
              <w:ind w:left="609" w:hanging="512"/>
              <w:rPr>
                <w:b/>
              </w:rPr>
            </w:pPr>
            <w:r>
              <w:rPr>
                <w:b/>
              </w:rPr>
              <w:t>Organų</w:t>
            </w:r>
            <w:r>
              <w:rPr>
                <w:b/>
                <w:spacing w:val="-14"/>
              </w:rPr>
              <w:t xml:space="preserve"> </w:t>
            </w:r>
            <w:r>
              <w:rPr>
                <w:b/>
              </w:rPr>
              <w:t xml:space="preserve">sistemų </w:t>
            </w:r>
            <w:r>
              <w:rPr>
                <w:b/>
                <w:spacing w:val="-4"/>
              </w:rPr>
              <w:t>klasė</w:t>
            </w:r>
          </w:p>
        </w:tc>
        <w:tc>
          <w:tcPr>
            <w:tcW w:w="2315" w:type="dxa"/>
          </w:tcPr>
          <w:p w14:paraId="79C348C6" w14:textId="77777777" w:rsidR="0053745B" w:rsidRDefault="0053745B" w:rsidP="0042179F">
            <w:pPr>
              <w:pStyle w:val="TableParagraph"/>
              <w:spacing w:line="251" w:lineRule="exact"/>
              <w:ind w:left="529"/>
              <w:rPr>
                <w:b/>
              </w:rPr>
            </w:pPr>
            <w:r>
              <w:rPr>
                <w:b/>
              </w:rPr>
              <w:t>Labai</w:t>
            </w:r>
            <w:r>
              <w:rPr>
                <w:b/>
                <w:spacing w:val="-3"/>
              </w:rPr>
              <w:t xml:space="preserve"> </w:t>
            </w:r>
            <w:r>
              <w:rPr>
                <w:b/>
                <w:spacing w:val="-2"/>
              </w:rPr>
              <w:t>dažnas</w:t>
            </w:r>
          </w:p>
        </w:tc>
        <w:tc>
          <w:tcPr>
            <w:tcW w:w="2389" w:type="dxa"/>
          </w:tcPr>
          <w:p w14:paraId="53CBD5EE" w14:textId="77777777" w:rsidR="0053745B" w:rsidRDefault="0053745B" w:rsidP="0042179F">
            <w:pPr>
              <w:pStyle w:val="TableParagraph"/>
              <w:spacing w:line="251" w:lineRule="exact"/>
              <w:ind w:left="1"/>
              <w:jc w:val="center"/>
              <w:rPr>
                <w:b/>
              </w:rPr>
            </w:pPr>
            <w:r>
              <w:rPr>
                <w:b/>
                <w:spacing w:val="-2"/>
              </w:rPr>
              <w:t>Dažnas</w:t>
            </w:r>
          </w:p>
        </w:tc>
        <w:tc>
          <w:tcPr>
            <w:tcW w:w="1506" w:type="dxa"/>
          </w:tcPr>
          <w:p w14:paraId="4DDAEAFE" w14:textId="77777777" w:rsidR="0053745B" w:rsidRDefault="0053745B" w:rsidP="0042179F">
            <w:pPr>
              <w:pStyle w:val="TableParagraph"/>
              <w:spacing w:line="251" w:lineRule="exact"/>
              <w:jc w:val="center"/>
              <w:rPr>
                <w:b/>
              </w:rPr>
            </w:pPr>
            <w:r>
              <w:rPr>
                <w:b/>
                <w:spacing w:val="-2"/>
              </w:rPr>
              <w:t>Nedažnas</w:t>
            </w:r>
          </w:p>
        </w:tc>
        <w:tc>
          <w:tcPr>
            <w:tcW w:w="1286" w:type="dxa"/>
          </w:tcPr>
          <w:p w14:paraId="627602D0" w14:textId="77777777" w:rsidR="0053745B" w:rsidRDefault="0053745B" w:rsidP="0042179F">
            <w:pPr>
              <w:pStyle w:val="TableParagraph"/>
              <w:spacing w:line="251" w:lineRule="exact"/>
              <w:ind w:left="309"/>
              <w:rPr>
                <w:b/>
              </w:rPr>
            </w:pPr>
            <w:r>
              <w:rPr>
                <w:b/>
                <w:spacing w:val="-2"/>
              </w:rPr>
              <w:t>Retas</w:t>
            </w:r>
          </w:p>
        </w:tc>
      </w:tr>
      <w:tr w:rsidR="0053745B" w14:paraId="4F168EC6" w14:textId="77777777" w:rsidTr="007322A7">
        <w:trPr>
          <w:trHeight w:val="20"/>
        </w:trPr>
        <w:tc>
          <w:tcPr>
            <w:tcW w:w="1860" w:type="dxa"/>
            <w:vAlign w:val="center"/>
          </w:tcPr>
          <w:p w14:paraId="73B6AD83" w14:textId="77777777" w:rsidR="0053745B" w:rsidRDefault="0053745B" w:rsidP="005B5819">
            <w:r>
              <w:t>Infekcijos</w:t>
            </w:r>
            <w:r>
              <w:rPr>
                <w:spacing w:val="-4"/>
              </w:rPr>
              <w:t xml:space="preserve"> </w:t>
            </w:r>
            <w:r>
              <w:rPr>
                <w:spacing w:val="-5"/>
              </w:rPr>
              <w:t>ir</w:t>
            </w:r>
          </w:p>
          <w:p w14:paraId="422B6D9B" w14:textId="77777777" w:rsidR="0053745B" w:rsidRDefault="0053745B" w:rsidP="005B5819">
            <w:r>
              <w:rPr>
                <w:spacing w:val="-2"/>
              </w:rPr>
              <w:lastRenderedPageBreak/>
              <w:t>infestacijos</w:t>
            </w:r>
          </w:p>
        </w:tc>
        <w:tc>
          <w:tcPr>
            <w:tcW w:w="2315" w:type="dxa"/>
            <w:vAlign w:val="center"/>
          </w:tcPr>
          <w:p w14:paraId="1718A642" w14:textId="66C25D72" w:rsidR="0053745B" w:rsidRDefault="00B62835" w:rsidP="00680E52">
            <w:pPr>
              <w:jc w:val="center"/>
            </w:pPr>
            <w:r>
              <w:rPr>
                <w:spacing w:val="-2"/>
              </w:rPr>
              <w:lastRenderedPageBreak/>
              <w:t>I</w:t>
            </w:r>
            <w:r w:rsidR="006C1C57" w:rsidRPr="00B62835">
              <w:rPr>
                <w:spacing w:val="-2"/>
              </w:rPr>
              <w:t xml:space="preserve">nfekcija neutropenijos </w:t>
            </w:r>
            <w:r w:rsidR="006C1C57" w:rsidRPr="00B62835">
              <w:rPr>
                <w:spacing w:val="-2"/>
              </w:rPr>
              <w:lastRenderedPageBreak/>
              <w:t>metu</w:t>
            </w:r>
          </w:p>
        </w:tc>
        <w:tc>
          <w:tcPr>
            <w:tcW w:w="2389" w:type="dxa"/>
            <w:vAlign w:val="center"/>
          </w:tcPr>
          <w:p w14:paraId="27AEE860" w14:textId="77777777" w:rsidR="0053745B" w:rsidRDefault="0053745B" w:rsidP="00680E52">
            <w:pPr>
              <w:jc w:val="center"/>
            </w:pPr>
            <w:r>
              <w:rPr>
                <w:spacing w:val="-2"/>
              </w:rPr>
              <w:lastRenderedPageBreak/>
              <w:t>Sepsis</w:t>
            </w:r>
          </w:p>
        </w:tc>
        <w:tc>
          <w:tcPr>
            <w:tcW w:w="1506" w:type="dxa"/>
            <w:vAlign w:val="center"/>
          </w:tcPr>
          <w:p w14:paraId="7C157FC4" w14:textId="77777777" w:rsidR="0053745B" w:rsidRDefault="0053745B" w:rsidP="00680E52">
            <w:pPr>
              <w:jc w:val="center"/>
            </w:pPr>
            <w:r>
              <w:t>Sepsinis</w:t>
            </w:r>
            <w:r>
              <w:rPr>
                <w:spacing w:val="-3"/>
              </w:rPr>
              <w:t xml:space="preserve"> </w:t>
            </w:r>
            <w:r>
              <w:rPr>
                <w:spacing w:val="-2"/>
              </w:rPr>
              <w:t>šokas</w:t>
            </w:r>
          </w:p>
        </w:tc>
        <w:tc>
          <w:tcPr>
            <w:tcW w:w="1286" w:type="dxa"/>
            <w:vAlign w:val="center"/>
          </w:tcPr>
          <w:p w14:paraId="5FD37AB0" w14:textId="77777777" w:rsidR="0053745B" w:rsidRDefault="0053745B" w:rsidP="00786051">
            <w:pPr>
              <w:pStyle w:val="TableParagraph"/>
            </w:pPr>
          </w:p>
        </w:tc>
      </w:tr>
      <w:tr w:rsidR="0053745B" w14:paraId="48DF12BB" w14:textId="77777777" w:rsidTr="007322A7">
        <w:trPr>
          <w:cantSplit/>
          <w:trHeight w:val="1134"/>
        </w:trPr>
        <w:tc>
          <w:tcPr>
            <w:tcW w:w="1860" w:type="dxa"/>
            <w:vAlign w:val="center"/>
          </w:tcPr>
          <w:p w14:paraId="2F701DCB" w14:textId="77777777" w:rsidR="0053745B" w:rsidRDefault="0053745B" w:rsidP="005B5819">
            <w:r>
              <w:t>Kraujo ir limfinės</w:t>
            </w:r>
            <w:r>
              <w:rPr>
                <w:spacing w:val="-14"/>
              </w:rPr>
              <w:t xml:space="preserve"> </w:t>
            </w:r>
            <w:r>
              <w:t xml:space="preserve">sistemos </w:t>
            </w:r>
            <w:r>
              <w:rPr>
                <w:spacing w:val="-2"/>
              </w:rPr>
              <w:t>sutrikimai</w:t>
            </w:r>
          </w:p>
        </w:tc>
        <w:tc>
          <w:tcPr>
            <w:tcW w:w="2315" w:type="dxa"/>
            <w:vAlign w:val="center"/>
          </w:tcPr>
          <w:p w14:paraId="7B33C2BE" w14:textId="77777777" w:rsidR="0053745B" w:rsidRDefault="0053745B" w:rsidP="00680E52">
            <w:pPr>
              <w:jc w:val="center"/>
            </w:pPr>
            <w:r>
              <w:rPr>
                <w:spacing w:val="-2"/>
              </w:rPr>
              <w:t>Neutropenija Trombocitopenija Anemija</w:t>
            </w:r>
          </w:p>
          <w:p w14:paraId="0BC2F69A" w14:textId="77777777" w:rsidR="0053745B" w:rsidRDefault="0053745B" w:rsidP="00680E52">
            <w:pPr>
              <w:jc w:val="center"/>
            </w:pPr>
            <w:r>
              <w:rPr>
                <w:spacing w:val="-2"/>
              </w:rPr>
              <w:t>Leukopenija</w:t>
            </w:r>
          </w:p>
        </w:tc>
        <w:tc>
          <w:tcPr>
            <w:tcW w:w="2389" w:type="dxa"/>
            <w:vAlign w:val="center"/>
          </w:tcPr>
          <w:p w14:paraId="517B23EC" w14:textId="77777777" w:rsidR="0053745B" w:rsidRDefault="0053745B" w:rsidP="00680E52">
            <w:pPr>
              <w:jc w:val="center"/>
            </w:pPr>
            <w:r>
              <w:t>Fibrili</w:t>
            </w:r>
            <w:r>
              <w:rPr>
                <w:spacing w:val="-2"/>
              </w:rPr>
              <w:t xml:space="preserve"> neutropenija</w:t>
            </w:r>
          </w:p>
        </w:tc>
        <w:tc>
          <w:tcPr>
            <w:tcW w:w="1506" w:type="dxa"/>
            <w:vAlign w:val="center"/>
          </w:tcPr>
          <w:p w14:paraId="7C1DF47D" w14:textId="77777777" w:rsidR="0053745B" w:rsidRDefault="0053745B" w:rsidP="00680E52">
            <w:pPr>
              <w:jc w:val="center"/>
            </w:pPr>
          </w:p>
        </w:tc>
        <w:tc>
          <w:tcPr>
            <w:tcW w:w="1286" w:type="dxa"/>
            <w:vAlign w:val="center"/>
          </w:tcPr>
          <w:p w14:paraId="243964DC" w14:textId="77777777" w:rsidR="0053745B" w:rsidRDefault="0053745B" w:rsidP="00786051">
            <w:pPr>
              <w:pStyle w:val="TableParagraph"/>
            </w:pPr>
          </w:p>
        </w:tc>
      </w:tr>
      <w:tr w:rsidR="0053745B" w14:paraId="7C04810E" w14:textId="77777777" w:rsidTr="007322A7">
        <w:trPr>
          <w:trHeight w:val="20"/>
        </w:trPr>
        <w:tc>
          <w:tcPr>
            <w:tcW w:w="1860" w:type="dxa"/>
            <w:vAlign w:val="center"/>
          </w:tcPr>
          <w:p w14:paraId="30DE5C5D" w14:textId="77777777" w:rsidR="0053745B" w:rsidRDefault="0053745B" w:rsidP="005B5819">
            <w:r>
              <w:rPr>
                <w:spacing w:val="-2"/>
              </w:rPr>
              <w:t>Imuninės sistemos sutrikimai</w:t>
            </w:r>
          </w:p>
        </w:tc>
        <w:tc>
          <w:tcPr>
            <w:tcW w:w="2315" w:type="dxa"/>
            <w:vAlign w:val="center"/>
          </w:tcPr>
          <w:p w14:paraId="5D8A19C0" w14:textId="77777777" w:rsidR="0053745B" w:rsidRDefault="0053745B" w:rsidP="00680E52">
            <w:pPr>
              <w:jc w:val="center"/>
            </w:pPr>
          </w:p>
        </w:tc>
        <w:tc>
          <w:tcPr>
            <w:tcW w:w="2389" w:type="dxa"/>
            <w:vAlign w:val="center"/>
          </w:tcPr>
          <w:p w14:paraId="160ABCE9" w14:textId="77777777" w:rsidR="0053745B" w:rsidRDefault="0053745B" w:rsidP="00680E52">
            <w:pPr>
              <w:jc w:val="center"/>
            </w:pPr>
            <w:r>
              <w:t>Padidėjęs</w:t>
            </w:r>
            <w:r>
              <w:rPr>
                <w:spacing w:val="-6"/>
              </w:rPr>
              <w:t xml:space="preserve"> </w:t>
            </w:r>
            <w:r>
              <w:rPr>
                <w:spacing w:val="-2"/>
              </w:rPr>
              <w:t>jautrumas</w:t>
            </w:r>
          </w:p>
        </w:tc>
        <w:tc>
          <w:tcPr>
            <w:tcW w:w="1506" w:type="dxa"/>
            <w:vAlign w:val="center"/>
          </w:tcPr>
          <w:p w14:paraId="34FDE82C" w14:textId="77777777" w:rsidR="0053745B" w:rsidRDefault="0053745B" w:rsidP="00680E52">
            <w:pPr>
              <w:jc w:val="center"/>
            </w:pPr>
          </w:p>
        </w:tc>
        <w:tc>
          <w:tcPr>
            <w:tcW w:w="1286" w:type="dxa"/>
            <w:vAlign w:val="center"/>
          </w:tcPr>
          <w:p w14:paraId="0BC0BC4D" w14:textId="77777777" w:rsidR="0053745B" w:rsidRDefault="0053745B" w:rsidP="00786051">
            <w:pPr>
              <w:pStyle w:val="TableParagraph"/>
            </w:pPr>
          </w:p>
        </w:tc>
      </w:tr>
      <w:tr w:rsidR="0053745B" w14:paraId="4B2ACF57" w14:textId="77777777" w:rsidTr="007322A7">
        <w:trPr>
          <w:trHeight w:val="20"/>
        </w:trPr>
        <w:tc>
          <w:tcPr>
            <w:tcW w:w="1860" w:type="dxa"/>
            <w:vAlign w:val="center"/>
          </w:tcPr>
          <w:p w14:paraId="53D7E0EF" w14:textId="77777777" w:rsidR="0053745B" w:rsidRDefault="0053745B" w:rsidP="005B5819">
            <w:r>
              <w:t>Metabolizmo</w:t>
            </w:r>
            <w:r>
              <w:rPr>
                <w:spacing w:val="-14"/>
              </w:rPr>
              <w:t xml:space="preserve"> </w:t>
            </w:r>
            <w:r>
              <w:t xml:space="preserve">ir </w:t>
            </w:r>
            <w:r>
              <w:rPr>
                <w:spacing w:val="-2"/>
              </w:rPr>
              <w:t>mitybos</w:t>
            </w:r>
          </w:p>
          <w:p w14:paraId="1BDD0B91" w14:textId="77777777" w:rsidR="0053745B" w:rsidRDefault="0053745B" w:rsidP="005B5819">
            <w:r>
              <w:rPr>
                <w:spacing w:val="-2"/>
              </w:rPr>
              <w:t>sutrikimai</w:t>
            </w:r>
          </w:p>
        </w:tc>
        <w:tc>
          <w:tcPr>
            <w:tcW w:w="2315" w:type="dxa"/>
            <w:vAlign w:val="center"/>
          </w:tcPr>
          <w:p w14:paraId="0A116BE2" w14:textId="77777777" w:rsidR="0053745B" w:rsidRDefault="0053745B" w:rsidP="00680E52">
            <w:pPr>
              <w:jc w:val="center"/>
            </w:pPr>
            <w:r>
              <w:t>Apetito</w:t>
            </w:r>
            <w:r>
              <w:rPr>
                <w:spacing w:val="-3"/>
              </w:rPr>
              <w:t xml:space="preserve"> </w:t>
            </w:r>
            <w:r>
              <w:rPr>
                <w:spacing w:val="-2"/>
              </w:rPr>
              <w:t>sumažėjimas</w:t>
            </w:r>
          </w:p>
        </w:tc>
        <w:tc>
          <w:tcPr>
            <w:tcW w:w="2389" w:type="dxa"/>
            <w:vAlign w:val="center"/>
          </w:tcPr>
          <w:p w14:paraId="5964650A" w14:textId="7DD12632" w:rsidR="0053745B" w:rsidRDefault="0053745B" w:rsidP="00680E52">
            <w:pPr>
              <w:jc w:val="center"/>
            </w:pPr>
            <w:r>
              <w:rPr>
                <w:spacing w:val="-2"/>
              </w:rPr>
              <w:t>Dehidratacija Hipokalemija</w:t>
            </w:r>
          </w:p>
        </w:tc>
        <w:tc>
          <w:tcPr>
            <w:tcW w:w="1506" w:type="dxa"/>
            <w:vAlign w:val="center"/>
          </w:tcPr>
          <w:p w14:paraId="7B85035A" w14:textId="77777777" w:rsidR="0053745B" w:rsidRDefault="0053745B" w:rsidP="00680E52">
            <w:pPr>
              <w:jc w:val="center"/>
            </w:pPr>
          </w:p>
        </w:tc>
        <w:tc>
          <w:tcPr>
            <w:tcW w:w="1286" w:type="dxa"/>
            <w:vAlign w:val="center"/>
          </w:tcPr>
          <w:p w14:paraId="38DE81EA" w14:textId="77777777" w:rsidR="0053745B" w:rsidRDefault="0053745B" w:rsidP="00786051">
            <w:pPr>
              <w:pStyle w:val="TableParagraph"/>
            </w:pPr>
          </w:p>
        </w:tc>
      </w:tr>
      <w:tr w:rsidR="0053745B" w14:paraId="37BE1585" w14:textId="77777777" w:rsidTr="007322A7">
        <w:trPr>
          <w:trHeight w:val="20"/>
        </w:trPr>
        <w:tc>
          <w:tcPr>
            <w:tcW w:w="1860" w:type="dxa"/>
            <w:vAlign w:val="center"/>
          </w:tcPr>
          <w:p w14:paraId="44611492" w14:textId="77777777" w:rsidR="0053745B" w:rsidRDefault="0053745B" w:rsidP="005B5819">
            <w:r>
              <w:rPr>
                <w:spacing w:val="-2"/>
              </w:rPr>
              <w:t>Psichikos</w:t>
            </w:r>
          </w:p>
          <w:p w14:paraId="5B5F0851" w14:textId="77777777" w:rsidR="0053745B" w:rsidRDefault="0053745B" w:rsidP="005B5819">
            <w:r>
              <w:rPr>
                <w:spacing w:val="-2"/>
              </w:rPr>
              <w:t>sutrikimai</w:t>
            </w:r>
          </w:p>
        </w:tc>
        <w:tc>
          <w:tcPr>
            <w:tcW w:w="2315" w:type="dxa"/>
            <w:vAlign w:val="center"/>
          </w:tcPr>
          <w:p w14:paraId="67CEFF1D" w14:textId="77777777" w:rsidR="0053745B" w:rsidRDefault="0053745B" w:rsidP="00680E52">
            <w:pPr>
              <w:jc w:val="center"/>
            </w:pPr>
          </w:p>
        </w:tc>
        <w:tc>
          <w:tcPr>
            <w:tcW w:w="2389" w:type="dxa"/>
            <w:vAlign w:val="center"/>
          </w:tcPr>
          <w:p w14:paraId="0B1DE6C3" w14:textId="77777777" w:rsidR="0053745B" w:rsidRDefault="0053745B" w:rsidP="00680E52">
            <w:pPr>
              <w:jc w:val="center"/>
            </w:pPr>
            <w:r>
              <w:rPr>
                <w:spacing w:val="-2"/>
              </w:rPr>
              <w:t>Nemiga</w:t>
            </w:r>
          </w:p>
        </w:tc>
        <w:tc>
          <w:tcPr>
            <w:tcW w:w="1506" w:type="dxa"/>
            <w:vAlign w:val="center"/>
          </w:tcPr>
          <w:p w14:paraId="152A778C" w14:textId="77777777" w:rsidR="0053745B" w:rsidRDefault="0053745B" w:rsidP="00680E52">
            <w:pPr>
              <w:jc w:val="center"/>
            </w:pPr>
          </w:p>
        </w:tc>
        <w:tc>
          <w:tcPr>
            <w:tcW w:w="1286" w:type="dxa"/>
            <w:vAlign w:val="center"/>
          </w:tcPr>
          <w:p w14:paraId="1938EBE3" w14:textId="77777777" w:rsidR="0053745B" w:rsidRDefault="0053745B" w:rsidP="00786051">
            <w:pPr>
              <w:pStyle w:val="TableParagraph"/>
            </w:pPr>
          </w:p>
        </w:tc>
      </w:tr>
      <w:tr w:rsidR="0053745B" w14:paraId="14F298CA" w14:textId="77777777" w:rsidTr="007322A7">
        <w:trPr>
          <w:trHeight w:val="20"/>
        </w:trPr>
        <w:tc>
          <w:tcPr>
            <w:tcW w:w="1860" w:type="dxa"/>
            <w:vAlign w:val="center"/>
          </w:tcPr>
          <w:p w14:paraId="124C4FAF" w14:textId="77777777" w:rsidR="0053745B" w:rsidRDefault="0053745B" w:rsidP="005B5819">
            <w:r>
              <w:t>Nervų</w:t>
            </w:r>
            <w:r>
              <w:rPr>
                <w:spacing w:val="-14"/>
              </w:rPr>
              <w:t xml:space="preserve"> </w:t>
            </w:r>
            <w:r>
              <w:t xml:space="preserve">sistemos </w:t>
            </w:r>
            <w:r>
              <w:rPr>
                <w:spacing w:val="-2"/>
              </w:rPr>
              <w:t>sutrikimai</w:t>
            </w:r>
          </w:p>
        </w:tc>
        <w:tc>
          <w:tcPr>
            <w:tcW w:w="2315" w:type="dxa"/>
            <w:vAlign w:val="center"/>
          </w:tcPr>
          <w:p w14:paraId="1499A12D" w14:textId="77777777" w:rsidR="0053745B" w:rsidRDefault="0053745B" w:rsidP="00680E52">
            <w:pPr>
              <w:jc w:val="center"/>
            </w:pPr>
            <w:r>
              <w:t>Galvos</w:t>
            </w:r>
            <w:r>
              <w:rPr>
                <w:spacing w:val="-4"/>
              </w:rPr>
              <w:t xml:space="preserve"> </w:t>
            </w:r>
            <w:r>
              <w:rPr>
                <w:spacing w:val="-2"/>
              </w:rPr>
              <w:t>skausmas</w:t>
            </w:r>
          </w:p>
        </w:tc>
        <w:tc>
          <w:tcPr>
            <w:tcW w:w="2389" w:type="dxa"/>
            <w:vAlign w:val="center"/>
          </w:tcPr>
          <w:p w14:paraId="128AAA2C" w14:textId="474F7876" w:rsidR="005C216B" w:rsidRDefault="0053745B" w:rsidP="00680E52">
            <w:pPr>
              <w:jc w:val="center"/>
              <w:rPr>
                <w:spacing w:val="-2"/>
              </w:rPr>
            </w:pPr>
            <w:r>
              <w:rPr>
                <w:spacing w:val="-2"/>
              </w:rPr>
              <w:t>Svaigulys</w:t>
            </w:r>
          </w:p>
          <w:p w14:paraId="6BB4F02D" w14:textId="4ECD2C05" w:rsidR="005C216B" w:rsidRDefault="0053745B" w:rsidP="00680E52">
            <w:pPr>
              <w:jc w:val="center"/>
              <w:rPr>
                <w:spacing w:val="-2"/>
              </w:rPr>
            </w:pPr>
            <w:r>
              <w:rPr>
                <w:spacing w:val="-2"/>
              </w:rPr>
              <w:t>Disgeuzija</w:t>
            </w:r>
          </w:p>
          <w:p w14:paraId="64C90274" w14:textId="222B219B" w:rsidR="0053745B" w:rsidRDefault="0053745B" w:rsidP="00680E52">
            <w:pPr>
              <w:jc w:val="center"/>
            </w:pPr>
            <w:r>
              <w:t>Periferinė</w:t>
            </w:r>
            <w:r>
              <w:rPr>
                <w:spacing w:val="-14"/>
              </w:rPr>
              <w:t xml:space="preserve"> </w:t>
            </w:r>
            <w:r>
              <w:t>sensorinė</w:t>
            </w:r>
          </w:p>
          <w:p w14:paraId="17BA8E19" w14:textId="301E9DE6" w:rsidR="005C216B" w:rsidRDefault="0053745B" w:rsidP="00680E52">
            <w:pPr>
              <w:jc w:val="center"/>
              <w:rPr>
                <w:spacing w:val="-2"/>
              </w:rPr>
            </w:pPr>
            <w:r>
              <w:rPr>
                <w:spacing w:val="-2"/>
              </w:rPr>
              <w:t>neuropatija</w:t>
            </w:r>
          </w:p>
          <w:p w14:paraId="0E700472" w14:textId="0316AB69" w:rsidR="0053745B" w:rsidRDefault="0053745B" w:rsidP="00680E52">
            <w:pPr>
              <w:jc w:val="center"/>
            </w:pPr>
            <w:r>
              <w:rPr>
                <w:spacing w:val="-2"/>
              </w:rPr>
              <w:t>Sinkopė</w:t>
            </w:r>
            <w:r>
              <w:rPr>
                <w:spacing w:val="-2"/>
                <w:vertAlign w:val="superscript"/>
              </w:rPr>
              <w:t>*</w:t>
            </w:r>
          </w:p>
        </w:tc>
        <w:tc>
          <w:tcPr>
            <w:tcW w:w="1506" w:type="dxa"/>
            <w:vAlign w:val="center"/>
          </w:tcPr>
          <w:p w14:paraId="7A6736E4" w14:textId="77777777" w:rsidR="0053745B" w:rsidRDefault="0053745B" w:rsidP="00680E52">
            <w:pPr>
              <w:jc w:val="center"/>
            </w:pPr>
          </w:p>
        </w:tc>
        <w:tc>
          <w:tcPr>
            <w:tcW w:w="1286" w:type="dxa"/>
            <w:vAlign w:val="center"/>
          </w:tcPr>
          <w:p w14:paraId="64B1D2D8" w14:textId="77777777" w:rsidR="0053745B" w:rsidRDefault="0053745B" w:rsidP="00786051">
            <w:pPr>
              <w:pStyle w:val="TableParagraph"/>
            </w:pPr>
          </w:p>
        </w:tc>
      </w:tr>
      <w:tr w:rsidR="0053745B" w14:paraId="24BE204D" w14:textId="77777777" w:rsidTr="007322A7">
        <w:trPr>
          <w:trHeight w:val="20"/>
        </w:trPr>
        <w:tc>
          <w:tcPr>
            <w:tcW w:w="1860" w:type="dxa"/>
            <w:vAlign w:val="center"/>
          </w:tcPr>
          <w:p w14:paraId="39DC3B93" w14:textId="77777777" w:rsidR="0053745B" w:rsidRDefault="0053745B" w:rsidP="005B5819">
            <w:r>
              <w:t>Širdies</w:t>
            </w:r>
            <w:r>
              <w:rPr>
                <w:spacing w:val="-7"/>
              </w:rPr>
              <w:t xml:space="preserve"> </w:t>
            </w:r>
            <w:r>
              <w:rPr>
                <w:spacing w:val="-2"/>
              </w:rPr>
              <w:t>sutrikimai</w:t>
            </w:r>
          </w:p>
        </w:tc>
        <w:tc>
          <w:tcPr>
            <w:tcW w:w="2315" w:type="dxa"/>
            <w:vAlign w:val="center"/>
          </w:tcPr>
          <w:p w14:paraId="50E64719" w14:textId="77777777" w:rsidR="0053745B" w:rsidRDefault="0053745B" w:rsidP="00680E52">
            <w:pPr>
              <w:jc w:val="center"/>
            </w:pPr>
          </w:p>
        </w:tc>
        <w:tc>
          <w:tcPr>
            <w:tcW w:w="2389" w:type="dxa"/>
            <w:vAlign w:val="center"/>
          </w:tcPr>
          <w:p w14:paraId="03E562DE" w14:textId="219C517B" w:rsidR="005C216B" w:rsidRDefault="0053745B" w:rsidP="00680E52">
            <w:pPr>
              <w:jc w:val="center"/>
              <w:rPr>
                <w:spacing w:val="-2"/>
              </w:rPr>
            </w:pPr>
            <w:r>
              <w:rPr>
                <w:spacing w:val="-2"/>
              </w:rPr>
              <w:t>Palpitacijos</w:t>
            </w:r>
            <w:r>
              <w:rPr>
                <w:spacing w:val="-2"/>
                <w:vertAlign w:val="superscript"/>
              </w:rPr>
              <w:t>*</w:t>
            </w:r>
          </w:p>
          <w:p w14:paraId="2D427BF9" w14:textId="3C1EC7D7" w:rsidR="0053745B" w:rsidRDefault="0053745B" w:rsidP="00680E52">
            <w:pPr>
              <w:jc w:val="center"/>
            </w:pPr>
            <w:r>
              <w:t>Kairiojo</w:t>
            </w:r>
            <w:r>
              <w:rPr>
                <w:spacing w:val="-14"/>
              </w:rPr>
              <w:t xml:space="preserve"> </w:t>
            </w:r>
            <w:r>
              <w:t xml:space="preserve">skilvelio </w:t>
            </w:r>
            <w:r>
              <w:rPr>
                <w:spacing w:val="-2"/>
              </w:rPr>
              <w:t>disfunkcija</w:t>
            </w:r>
            <w:r>
              <w:rPr>
                <w:spacing w:val="-2"/>
                <w:vertAlign w:val="superscript"/>
              </w:rPr>
              <w:t>*</w:t>
            </w:r>
          </w:p>
        </w:tc>
        <w:tc>
          <w:tcPr>
            <w:tcW w:w="1506" w:type="dxa"/>
            <w:vAlign w:val="center"/>
          </w:tcPr>
          <w:p w14:paraId="6A9ADCE4" w14:textId="77777777" w:rsidR="0053745B" w:rsidRDefault="0053745B" w:rsidP="00680E52">
            <w:pPr>
              <w:jc w:val="center"/>
            </w:pPr>
          </w:p>
        </w:tc>
        <w:tc>
          <w:tcPr>
            <w:tcW w:w="1286" w:type="dxa"/>
            <w:vAlign w:val="center"/>
          </w:tcPr>
          <w:p w14:paraId="52190413" w14:textId="77777777" w:rsidR="0053745B" w:rsidRDefault="0053745B" w:rsidP="00786051">
            <w:pPr>
              <w:pStyle w:val="TableParagraph"/>
            </w:pPr>
          </w:p>
        </w:tc>
      </w:tr>
      <w:tr w:rsidR="0053745B" w14:paraId="2139E59B" w14:textId="77777777" w:rsidTr="007322A7">
        <w:trPr>
          <w:trHeight w:val="20"/>
        </w:trPr>
        <w:tc>
          <w:tcPr>
            <w:tcW w:w="1860" w:type="dxa"/>
            <w:vAlign w:val="center"/>
          </w:tcPr>
          <w:p w14:paraId="2CE9E3D2" w14:textId="77777777" w:rsidR="0053745B" w:rsidRDefault="0053745B" w:rsidP="005B5819">
            <w:r>
              <w:rPr>
                <w:spacing w:val="-2"/>
              </w:rPr>
              <w:t>Kraujagyslių sutrikimai</w:t>
            </w:r>
          </w:p>
        </w:tc>
        <w:tc>
          <w:tcPr>
            <w:tcW w:w="2315" w:type="dxa"/>
            <w:vAlign w:val="center"/>
          </w:tcPr>
          <w:p w14:paraId="23D5AB75" w14:textId="77777777" w:rsidR="0053745B" w:rsidRDefault="0053745B" w:rsidP="00680E52">
            <w:pPr>
              <w:jc w:val="center"/>
            </w:pPr>
          </w:p>
        </w:tc>
        <w:tc>
          <w:tcPr>
            <w:tcW w:w="2389" w:type="dxa"/>
            <w:vAlign w:val="center"/>
          </w:tcPr>
          <w:p w14:paraId="346C2267" w14:textId="04EE95C2" w:rsidR="005C216B" w:rsidRDefault="0053745B" w:rsidP="00680E52">
            <w:pPr>
              <w:jc w:val="center"/>
              <w:rPr>
                <w:spacing w:val="-2"/>
              </w:rPr>
            </w:pPr>
            <w:r>
              <w:rPr>
                <w:spacing w:val="-2"/>
              </w:rPr>
              <w:t>Hipotenzija</w:t>
            </w:r>
          </w:p>
          <w:p w14:paraId="571F7BDF" w14:textId="2479BA38" w:rsidR="0053745B" w:rsidRDefault="00A71A83" w:rsidP="00680E52">
            <w:pPr>
              <w:jc w:val="center"/>
            </w:pPr>
            <w:r>
              <w:t>Paraudimas</w:t>
            </w:r>
          </w:p>
        </w:tc>
        <w:tc>
          <w:tcPr>
            <w:tcW w:w="1506" w:type="dxa"/>
            <w:vAlign w:val="center"/>
          </w:tcPr>
          <w:p w14:paraId="6DE00814" w14:textId="77777777" w:rsidR="0053745B" w:rsidRDefault="0053745B" w:rsidP="00680E52">
            <w:pPr>
              <w:jc w:val="center"/>
            </w:pPr>
            <w:r>
              <w:rPr>
                <w:spacing w:val="-2"/>
              </w:rPr>
              <w:t>Kapiliarų pralaidumo</w:t>
            </w:r>
          </w:p>
          <w:p w14:paraId="46A2E0F3" w14:textId="77777777" w:rsidR="0053745B" w:rsidRDefault="0053745B" w:rsidP="00680E52">
            <w:pPr>
              <w:jc w:val="center"/>
            </w:pPr>
            <w:r>
              <w:rPr>
                <w:spacing w:val="-2"/>
              </w:rPr>
              <w:t>sindromas</w:t>
            </w:r>
          </w:p>
        </w:tc>
        <w:tc>
          <w:tcPr>
            <w:tcW w:w="1286" w:type="dxa"/>
            <w:vAlign w:val="center"/>
          </w:tcPr>
          <w:p w14:paraId="719CA384" w14:textId="77777777" w:rsidR="0053745B" w:rsidRDefault="0053745B" w:rsidP="00786051">
            <w:pPr>
              <w:pStyle w:val="TableParagraph"/>
            </w:pPr>
          </w:p>
        </w:tc>
      </w:tr>
      <w:tr w:rsidR="00EC4A69" w14:paraId="32E78573" w14:textId="77777777" w:rsidTr="007322A7">
        <w:trPr>
          <w:trHeight w:val="20"/>
        </w:trPr>
        <w:tc>
          <w:tcPr>
            <w:tcW w:w="1860" w:type="dxa"/>
            <w:vAlign w:val="center"/>
          </w:tcPr>
          <w:p w14:paraId="19DF419B" w14:textId="77777777" w:rsidR="00EC4A69" w:rsidRDefault="00EC4A69" w:rsidP="005B5819">
            <w:r>
              <w:rPr>
                <w:spacing w:val="-2"/>
              </w:rPr>
              <w:t xml:space="preserve">Kvėpavimo sistemos, </w:t>
            </w:r>
            <w:r>
              <w:t>krūtinės</w:t>
            </w:r>
            <w:r>
              <w:rPr>
                <w:spacing w:val="-14"/>
              </w:rPr>
              <w:t xml:space="preserve"> </w:t>
            </w:r>
            <w:r>
              <w:t>ląstos</w:t>
            </w:r>
            <w:r>
              <w:rPr>
                <w:spacing w:val="-14"/>
              </w:rPr>
              <w:t xml:space="preserve"> </w:t>
            </w:r>
            <w:r>
              <w:t>ir</w:t>
            </w:r>
          </w:p>
          <w:p w14:paraId="39E2BB6B" w14:textId="24E4A563" w:rsidR="00EC4A69" w:rsidRDefault="00EC4A69" w:rsidP="005B5819">
            <w:pPr>
              <w:rPr>
                <w:spacing w:val="-2"/>
              </w:rPr>
            </w:pPr>
            <w:r>
              <w:rPr>
                <w:spacing w:val="-2"/>
              </w:rPr>
              <w:t>tarpuplaučio sutrikimai</w:t>
            </w:r>
          </w:p>
        </w:tc>
        <w:tc>
          <w:tcPr>
            <w:tcW w:w="2315" w:type="dxa"/>
            <w:vAlign w:val="center"/>
          </w:tcPr>
          <w:p w14:paraId="3D0B69B4" w14:textId="5F86EEB3" w:rsidR="00EC4A69" w:rsidRDefault="00EC4A69" w:rsidP="00680E52">
            <w:pPr>
              <w:jc w:val="center"/>
              <w:rPr>
                <w:spacing w:val="-2"/>
              </w:rPr>
            </w:pPr>
            <w:r>
              <w:rPr>
                <w:spacing w:val="-2"/>
              </w:rPr>
              <w:t>Dusulys</w:t>
            </w:r>
          </w:p>
          <w:p w14:paraId="4A3CD2C2" w14:textId="5680354C" w:rsidR="00EC4A69" w:rsidRDefault="00EC4A69" w:rsidP="00680E52">
            <w:pPr>
              <w:jc w:val="center"/>
            </w:pPr>
            <w:r>
              <w:rPr>
                <w:spacing w:val="-2"/>
              </w:rPr>
              <w:t>Kosulys</w:t>
            </w:r>
          </w:p>
        </w:tc>
        <w:tc>
          <w:tcPr>
            <w:tcW w:w="2389" w:type="dxa"/>
            <w:vAlign w:val="center"/>
          </w:tcPr>
          <w:p w14:paraId="1A6E42FB" w14:textId="7D797378" w:rsidR="00EC4A69" w:rsidRDefault="00EC4A69" w:rsidP="00680E52">
            <w:pPr>
              <w:jc w:val="center"/>
              <w:rPr>
                <w:spacing w:val="-2"/>
              </w:rPr>
            </w:pPr>
            <w:r>
              <w:t>Plaučių</w:t>
            </w:r>
            <w:r>
              <w:rPr>
                <w:spacing w:val="-2"/>
              </w:rPr>
              <w:t xml:space="preserve"> embolija</w:t>
            </w:r>
            <w:r>
              <w:rPr>
                <w:spacing w:val="-2"/>
                <w:vertAlign w:val="superscript"/>
              </w:rPr>
              <w:t>*</w:t>
            </w:r>
          </w:p>
        </w:tc>
        <w:tc>
          <w:tcPr>
            <w:tcW w:w="1506" w:type="dxa"/>
            <w:vAlign w:val="center"/>
          </w:tcPr>
          <w:p w14:paraId="130C5D3F" w14:textId="374FB922" w:rsidR="00EC4A69" w:rsidRDefault="00EC4A69" w:rsidP="00680E52">
            <w:pPr>
              <w:jc w:val="center"/>
              <w:rPr>
                <w:spacing w:val="-2"/>
              </w:rPr>
            </w:pPr>
            <w:r>
              <w:t>Plaučių</w:t>
            </w:r>
            <w:r>
              <w:rPr>
                <w:spacing w:val="-2"/>
              </w:rPr>
              <w:t xml:space="preserve"> edema</w:t>
            </w:r>
          </w:p>
        </w:tc>
        <w:tc>
          <w:tcPr>
            <w:tcW w:w="1286" w:type="dxa"/>
            <w:vAlign w:val="center"/>
          </w:tcPr>
          <w:p w14:paraId="5C61E6FE" w14:textId="77777777" w:rsidR="00EC4A69" w:rsidRDefault="00EC4A69" w:rsidP="00786051">
            <w:pPr>
              <w:pStyle w:val="TableParagraph"/>
            </w:pPr>
          </w:p>
        </w:tc>
      </w:tr>
      <w:tr w:rsidR="00EC4A69" w14:paraId="506E7F26" w14:textId="77777777" w:rsidTr="007322A7">
        <w:trPr>
          <w:trHeight w:val="20"/>
        </w:trPr>
        <w:tc>
          <w:tcPr>
            <w:tcW w:w="1860" w:type="dxa"/>
            <w:vAlign w:val="center"/>
          </w:tcPr>
          <w:p w14:paraId="0CEC6D80" w14:textId="405DE9F1" w:rsidR="00EC4A69" w:rsidRDefault="00EC4A69" w:rsidP="005B5819">
            <w:pPr>
              <w:rPr>
                <w:spacing w:val="-2"/>
              </w:rPr>
            </w:pPr>
            <w:r>
              <w:rPr>
                <w:spacing w:val="-2"/>
              </w:rPr>
              <w:t xml:space="preserve">Virškinimo </w:t>
            </w:r>
            <w:r>
              <w:t>trakto</w:t>
            </w:r>
            <w:r>
              <w:rPr>
                <w:spacing w:val="-14"/>
              </w:rPr>
              <w:t xml:space="preserve"> </w:t>
            </w:r>
            <w:r>
              <w:t>sutrikimai</w:t>
            </w:r>
          </w:p>
        </w:tc>
        <w:tc>
          <w:tcPr>
            <w:tcW w:w="2315" w:type="dxa"/>
            <w:vAlign w:val="center"/>
          </w:tcPr>
          <w:p w14:paraId="463AA729" w14:textId="4FF3DE2F" w:rsidR="005C216B" w:rsidRDefault="00EC4A69" w:rsidP="00680E52">
            <w:pPr>
              <w:jc w:val="center"/>
              <w:rPr>
                <w:spacing w:val="-2"/>
              </w:rPr>
            </w:pPr>
            <w:r>
              <w:t>Pilvo</w:t>
            </w:r>
            <w:r>
              <w:rPr>
                <w:spacing w:val="-14"/>
              </w:rPr>
              <w:t xml:space="preserve"> </w:t>
            </w:r>
            <w:r>
              <w:t xml:space="preserve">skausmas </w:t>
            </w:r>
            <w:r>
              <w:rPr>
                <w:spacing w:val="-2"/>
              </w:rPr>
              <w:t>Pykinimas</w:t>
            </w:r>
          </w:p>
          <w:p w14:paraId="6DE4A84D" w14:textId="02D1D08F" w:rsidR="00EC4A69" w:rsidRDefault="00EC4A69" w:rsidP="00680E52">
            <w:pPr>
              <w:jc w:val="center"/>
            </w:pPr>
            <w:r>
              <w:rPr>
                <w:spacing w:val="-2"/>
              </w:rPr>
              <w:t>Vėmimas</w:t>
            </w:r>
          </w:p>
          <w:p w14:paraId="7819856F" w14:textId="77777777" w:rsidR="00EC4A69" w:rsidRDefault="00EC4A69" w:rsidP="00680E52">
            <w:pPr>
              <w:jc w:val="center"/>
            </w:pPr>
            <w:r>
              <w:t>Vidurių</w:t>
            </w:r>
            <w:r>
              <w:rPr>
                <w:spacing w:val="-14"/>
              </w:rPr>
              <w:t xml:space="preserve"> </w:t>
            </w:r>
            <w:r>
              <w:t xml:space="preserve">užkietėjimas </w:t>
            </w:r>
            <w:r>
              <w:rPr>
                <w:spacing w:val="-2"/>
              </w:rPr>
              <w:t>Viduriavimas</w:t>
            </w:r>
          </w:p>
          <w:p w14:paraId="653171E8" w14:textId="0F899082" w:rsidR="00EC4A69" w:rsidRDefault="00EC4A69" w:rsidP="00680E52">
            <w:pPr>
              <w:jc w:val="center"/>
            </w:pPr>
            <w:r>
              <w:rPr>
                <w:spacing w:val="-2"/>
              </w:rPr>
              <w:t>Stomatitas</w:t>
            </w:r>
          </w:p>
        </w:tc>
        <w:tc>
          <w:tcPr>
            <w:tcW w:w="2389" w:type="dxa"/>
            <w:vAlign w:val="center"/>
          </w:tcPr>
          <w:p w14:paraId="34EBCA24" w14:textId="38A719BD" w:rsidR="00EC4A69" w:rsidRDefault="00EC4A69" w:rsidP="00680E52">
            <w:pPr>
              <w:jc w:val="center"/>
              <w:rPr>
                <w:spacing w:val="-2"/>
              </w:rPr>
            </w:pPr>
            <w:r>
              <w:rPr>
                <w:spacing w:val="-2"/>
              </w:rPr>
              <w:t>Dispepsija</w:t>
            </w:r>
          </w:p>
        </w:tc>
        <w:tc>
          <w:tcPr>
            <w:tcW w:w="1506" w:type="dxa"/>
            <w:vAlign w:val="center"/>
          </w:tcPr>
          <w:p w14:paraId="54B6A064" w14:textId="77777777" w:rsidR="00EC4A69" w:rsidRDefault="00EC4A69" w:rsidP="00680E52">
            <w:pPr>
              <w:jc w:val="center"/>
              <w:rPr>
                <w:spacing w:val="-2"/>
              </w:rPr>
            </w:pPr>
          </w:p>
        </w:tc>
        <w:tc>
          <w:tcPr>
            <w:tcW w:w="1286" w:type="dxa"/>
            <w:vAlign w:val="center"/>
          </w:tcPr>
          <w:p w14:paraId="7D3409F2" w14:textId="77777777" w:rsidR="00EC4A69" w:rsidRDefault="00EC4A69" w:rsidP="00786051">
            <w:pPr>
              <w:pStyle w:val="TableParagraph"/>
            </w:pPr>
          </w:p>
        </w:tc>
      </w:tr>
      <w:tr w:rsidR="00EC4A69" w14:paraId="4B6F4341" w14:textId="77777777" w:rsidTr="007322A7">
        <w:trPr>
          <w:trHeight w:val="20"/>
        </w:trPr>
        <w:tc>
          <w:tcPr>
            <w:tcW w:w="1860" w:type="dxa"/>
            <w:vAlign w:val="center"/>
          </w:tcPr>
          <w:p w14:paraId="63FB4A5B" w14:textId="7D9345C4" w:rsidR="00EC4A69" w:rsidRDefault="00EC4A69" w:rsidP="005B5819">
            <w:pPr>
              <w:rPr>
                <w:spacing w:val="-2"/>
              </w:rPr>
            </w:pPr>
            <w:r>
              <w:t>Kepenų,</w:t>
            </w:r>
            <w:r>
              <w:rPr>
                <w:spacing w:val="-14"/>
              </w:rPr>
              <w:t xml:space="preserve"> </w:t>
            </w:r>
            <w:r>
              <w:t>tulžies pūslės ir</w:t>
            </w:r>
            <w:r>
              <w:rPr>
                <w:spacing w:val="-2"/>
              </w:rPr>
              <w:t xml:space="preserve"> </w:t>
            </w:r>
            <w:r>
              <w:t xml:space="preserve">latakų </w:t>
            </w:r>
            <w:r>
              <w:rPr>
                <w:spacing w:val="-2"/>
              </w:rPr>
              <w:t>sutrikimai</w:t>
            </w:r>
          </w:p>
        </w:tc>
        <w:tc>
          <w:tcPr>
            <w:tcW w:w="2315" w:type="dxa"/>
            <w:vAlign w:val="center"/>
          </w:tcPr>
          <w:p w14:paraId="15E875CE" w14:textId="77777777" w:rsidR="00EC4A69" w:rsidRDefault="00EC4A69" w:rsidP="00680E52">
            <w:pPr>
              <w:jc w:val="center"/>
            </w:pPr>
            <w:r>
              <w:rPr>
                <w:spacing w:val="-2"/>
              </w:rPr>
              <w:t xml:space="preserve">Alanino aminotransferazės </w:t>
            </w:r>
            <w:r>
              <w:t>aktyvumo</w:t>
            </w:r>
            <w:r>
              <w:rPr>
                <w:spacing w:val="-14"/>
              </w:rPr>
              <w:t xml:space="preserve"> </w:t>
            </w:r>
            <w:r>
              <w:t xml:space="preserve">padidėjimas </w:t>
            </w:r>
            <w:r>
              <w:rPr>
                <w:spacing w:val="-2"/>
              </w:rPr>
              <w:t xml:space="preserve">Aspartato aminotransferazės </w:t>
            </w:r>
            <w:r>
              <w:t>aktyvumo</w:t>
            </w:r>
            <w:r>
              <w:rPr>
                <w:spacing w:val="-14"/>
              </w:rPr>
              <w:t xml:space="preserve"> </w:t>
            </w:r>
            <w:r>
              <w:t xml:space="preserve">padidėjimas Šarminės fosfatazės aktyvumo kraujyje </w:t>
            </w:r>
            <w:r>
              <w:rPr>
                <w:spacing w:val="-2"/>
              </w:rPr>
              <w:t>padidėjimas</w:t>
            </w:r>
          </w:p>
          <w:p w14:paraId="3A6072C1" w14:textId="2B799449" w:rsidR="00EC4A69" w:rsidRDefault="00EC4A69" w:rsidP="00680E52">
            <w:pPr>
              <w:jc w:val="center"/>
            </w:pPr>
            <w:r>
              <w:t>Bilirubino kiekio   kraujyje</w:t>
            </w:r>
            <w:r>
              <w:rPr>
                <w:spacing w:val="-14"/>
              </w:rPr>
              <w:t xml:space="preserve"> </w:t>
            </w:r>
            <w:r>
              <w:t>padidėjimas</w:t>
            </w:r>
          </w:p>
        </w:tc>
        <w:tc>
          <w:tcPr>
            <w:tcW w:w="2389" w:type="dxa"/>
            <w:vAlign w:val="center"/>
          </w:tcPr>
          <w:p w14:paraId="211F2CF5" w14:textId="53698D79" w:rsidR="00EC4A69" w:rsidRDefault="00EC4A69" w:rsidP="00680E52">
            <w:pPr>
              <w:jc w:val="center"/>
            </w:pPr>
            <w:r>
              <w:rPr>
                <w:spacing w:val="-4"/>
              </w:rPr>
              <w:t xml:space="preserve">Gama </w:t>
            </w:r>
            <w:r>
              <w:t>gliutamiltransfer</w:t>
            </w:r>
            <w:r w:rsidR="00960AE8">
              <w:t>a</w:t>
            </w:r>
            <w:r>
              <w:t>zės aktyvumo</w:t>
            </w:r>
            <w:r>
              <w:rPr>
                <w:spacing w:val="-14"/>
              </w:rPr>
              <w:t xml:space="preserve"> </w:t>
            </w:r>
            <w:r>
              <w:t>padidėjimas</w:t>
            </w:r>
          </w:p>
        </w:tc>
        <w:tc>
          <w:tcPr>
            <w:tcW w:w="1506" w:type="dxa"/>
            <w:vAlign w:val="center"/>
          </w:tcPr>
          <w:p w14:paraId="440C7A7C" w14:textId="77777777" w:rsidR="00EC4A69" w:rsidRDefault="00EC4A69" w:rsidP="00680E52">
            <w:pPr>
              <w:jc w:val="center"/>
              <w:rPr>
                <w:spacing w:val="-2"/>
              </w:rPr>
            </w:pPr>
          </w:p>
        </w:tc>
        <w:tc>
          <w:tcPr>
            <w:tcW w:w="1286" w:type="dxa"/>
            <w:vAlign w:val="center"/>
          </w:tcPr>
          <w:p w14:paraId="2DC3CBD4" w14:textId="77777777" w:rsidR="00EC4A69" w:rsidRDefault="00EC4A69" w:rsidP="00786051">
            <w:pPr>
              <w:pStyle w:val="TableParagraph"/>
            </w:pPr>
          </w:p>
        </w:tc>
      </w:tr>
      <w:tr w:rsidR="00EC4A69" w14:paraId="2A6413CA" w14:textId="77777777" w:rsidTr="007322A7">
        <w:trPr>
          <w:trHeight w:val="20"/>
        </w:trPr>
        <w:tc>
          <w:tcPr>
            <w:tcW w:w="1860" w:type="dxa"/>
            <w:vAlign w:val="center"/>
          </w:tcPr>
          <w:p w14:paraId="3CFDA61F" w14:textId="77777777" w:rsidR="00EC4A69" w:rsidRDefault="00EC4A69" w:rsidP="005B5819">
            <w:r>
              <w:t>Odos</w:t>
            </w:r>
            <w:r>
              <w:rPr>
                <w:spacing w:val="-2"/>
              </w:rPr>
              <w:t xml:space="preserve"> </w:t>
            </w:r>
            <w:r>
              <w:t>ir</w:t>
            </w:r>
            <w:r>
              <w:rPr>
                <w:spacing w:val="-1"/>
              </w:rPr>
              <w:t xml:space="preserve"> </w:t>
            </w:r>
            <w:r>
              <w:rPr>
                <w:spacing w:val="-2"/>
              </w:rPr>
              <w:t>poodinio</w:t>
            </w:r>
          </w:p>
          <w:p w14:paraId="6F5D3E74" w14:textId="69DACE5F" w:rsidR="00EC4A69" w:rsidRDefault="00EC4A69" w:rsidP="005B5819">
            <w:pPr>
              <w:rPr>
                <w:spacing w:val="-2"/>
              </w:rPr>
            </w:pPr>
            <w:r>
              <w:rPr>
                <w:spacing w:val="-2"/>
              </w:rPr>
              <w:t>audinio sutrikimai</w:t>
            </w:r>
          </w:p>
        </w:tc>
        <w:tc>
          <w:tcPr>
            <w:tcW w:w="2315" w:type="dxa"/>
            <w:vAlign w:val="center"/>
          </w:tcPr>
          <w:p w14:paraId="0A2C0DEC" w14:textId="77777777" w:rsidR="00EC4A69" w:rsidRDefault="00EC4A69" w:rsidP="00680E52">
            <w:pPr>
              <w:jc w:val="center"/>
            </w:pPr>
            <w:r>
              <w:t>Delnų</w:t>
            </w:r>
            <w:r>
              <w:rPr>
                <w:spacing w:val="-6"/>
              </w:rPr>
              <w:t xml:space="preserve"> </w:t>
            </w:r>
            <w:r>
              <w:t xml:space="preserve">ir </w:t>
            </w:r>
            <w:r>
              <w:rPr>
                <w:spacing w:val="-4"/>
              </w:rPr>
              <w:t>padų</w:t>
            </w:r>
          </w:p>
          <w:p w14:paraId="6731D1DD" w14:textId="723A6BD0" w:rsidR="00EC4A69" w:rsidRDefault="00EC4A69" w:rsidP="00680E52">
            <w:pPr>
              <w:jc w:val="center"/>
            </w:pPr>
            <w:r>
              <w:rPr>
                <w:spacing w:val="-2"/>
              </w:rPr>
              <w:t>eritrodizestezijos                   sindromas</w:t>
            </w:r>
            <w:r>
              <w:rPr>
                <w:spacing w:val="-2"/>
                <w:vertAlign w:val="superscript"/>
              </w:rPr>
              <w:t>*</w:t>
            </w:r>
          </w:p>
        </w:tc>
        <w:tc>
          <w:tcPr>
            <w:tcW w:w="2389" w:type="dxa"/>
            <w:vAlign w:val="center"/>
          </w:tcPr>
          <w:p w14:paraId="56F74529" w14:textId="599F9F71" w:rsidR="00680E52" w:rsidRDefault="00EC4A69" w:rsidP="00680E52">
            <w:pPr>
              <w:jc w:val="center"/>
              <w:rPr>
                <w:spacing w:val="-2"/>
              </w:rPr>
            </w:pPr>
            <w:r>
              <w:rPr>
                <w:spacing w:val="-2"/>
              </w:rPr>
              <w:t>Išbėrimas</w:t>
            </w:r>
          </w:p>
          <w:p w14:paraId="542EE08E" w14:textId="15361604" w:rsidR="00EC4A69" w:rsidRDefault="00EC4A69" w:rsidP="00680E52">
            <w:pPr>
              <w:jc w:val="center"/>
            </w:pPr>
            <w:r>
              <w:rPr>
                <w:spacing w:val="-2"/>
              </w:rPr>
              <w:t>Alopecija</w:t>
            </w:r>
          </w:p>
          <w:p w14:paraId="7D4CF083" w14:textId="6493E38E" w:rsidR="00EC4A69" w:rsidRDefault="00EC4A69" w:rsidP="00680E52">
            <w:pPr>
              <w:jc w:val="center"/>
              <w:rPr>
                <w:spacing w:val="-2"/>
              </w:rPr>
            </w:pPr>
            <w:r>
              <w:t>Odos</w:t>
            </w:r>
            <w:r w:rsidR="00960AE8">
              <w:rPr>
                <w:spacing w:val="-2"/>
              </w:rPr>
              <w:t xml:space="preserve"> </w:t>
            </w:r>
            <w:r>
              <w:rPr>
                <w:spacing w:val="-2"/>
              </w:rPr>
              <w:t>hiperpigmentacij</w:t>
            </w:r>
            <w:r w:rsidR="00960AE8">
              <w:rPr>
                <w:spacing w:val="-2"/>
              </w:rPr>
              <w:t>a</w:t>
            </w:r>
            <w:r>
              <w:rPr>
                <w:spacing w:val="-2"/>
              </w:rPr>
              <w:t>*</w:t>
            </w:r>
          </w:p>
        </w:tc>
        <w:tc>
          <w:tcPr>
            <w:tcW w:w="1506" w:type="dxa"/>
            <w:vAlign w:val="center"/>
          </w:tcPr>
          <w:p w14:paraId="0BB3BAA5" w14:textId="77777777" w:rsidR="00EC4A69" w:rsidRDefault="00EC4A69" w:rsidP="00680E52">
            <w:pPr>
              <w:jc w:val="center"/>
              <w:rPr>
                <w:spacing w:val="-2"/>
              </w:rPr>
            </w:pPr>
          </w:p>
        </w:tc>
        <w:tc>
          <w:tcPr>
            <w:tcW w:w="1286" w:type="dxa"/>
            <w:vAlign w:val="center"/>
          </w:tcPr>
          <w:p w14:paraId="090BF288" w14:textId="77777777" w:rsidR="00EC4A69" w:rsidRDefault="00EC4A69" w:rsidP="00786051">
            <w:pPr>
              <w:pStyle w:val="TableParagraph"/>
            </w:pPr>
          </w:p>
        </w:tc>
      </w:tr>
      <w:tr w:rsidR="00EC4A69" w14:paraId="01E3375C" w14:textId="77777777" w:rsidTr="007322A7">
        <w:trPr>
          <w:trHeight w:val="20"/>
        </w:trPr>
        <w:tc>
          <w:tcPr>
            <w:tcW w:w="1860" w:type="dxa"/>
            <w:vAlign w:val="center"/>
          </w:tcPr>
          <w:p w14:paraId="5C015F7C" w14:textId="77777777" w:rsidR="00EC4A69" w:rsidRDefault="00EC4A69" w:rsidP="005B5819">
            <w:r>
              <w:t>Skeleto,</w:t>
            </w:r>
            <w:r>
              <w:rPr>
                <w:spacing w:val="-14"/>
              </w:rPr>
              <w:t xml:space="preserve"> </w:t>
            </w:r>
            <w:r>
              <w:t xml:space="preserve">raumenų ir jungiamojo </w:t>
            </w:r>
            <w:r>
              <w:rPr>
                <w:spacing w:val="-2"/>
              </w:rPr>
              <w:t>audinio</w:t>
            </w:r>
          </w:p>
          <w:p w14:paraId="270E5D60" w14:textId="3BB8F269" w:rsidR="00EC4A69" w:rsidRDefault="00EC4A69" w:rsidP="005B5819">
            <w:pPr>
              <w:rPr>
                <w:spacing w:val="-2"/>
              </w:rPr>
            </w:pPr>
            <w:r>
              <w:rPr>
                <w:spacing w:val="-2"/>
              </w:rPr>
              <w:t>sutrikimai</w:t>
            </w:r>
          </w:p>
        </w:tc>
        <w:tc>
          <w:tcPr>
            <w:tcW w:w="2315" w:type="dxa"/>
            <w:vAlign w:val="center"/>
          </w:tcPr>
          <w:p w14:paraId="4138823B" w14:textId="4DE1778C" w:rsidR="00EC4A69" w:rsidRDefault="00EC4A69" w:rsidP="00680E52">
            <w:pPr>
              <w:jc w:val="center"/>
            </w:pPr>
            <w:r>
              <w:t xml:space="preserve">Nugaros skausmas </w:t>
            </w:r>
            <w:r>
              <w:rPr>
                <w:spacing w:val="-2"/>
              </w:rPr>
              <w:t>Kreatin</w:t>
            </w:r>
            <w:r w:rsidR="00862552">
              <w:rPr>
                <w:spacing w:val="-2"/>
              </w:rPr>
              <w:t xml:space="preserve">o </w:t>
            </w:r>
            <w:r>
              <w:rPr>
                <w:spacing w:val="-2"/>
              </w:rPr>
              <w:t xml:space="preserve">fosfokinazės </w:t>
            </w:r>
            <w:r>
              <w:t>aktyvumo kraujyje</w:t>
            </w:r>
          </w:p>
          <w:p w14:paraId="6D20E9C3" w14:textId="46470CB6" w:rsidR="00EC4A69" w:rsidRDefault="00EC4A69" w:rsidP="00680E52">
            <w:pPr>
              <w:jc w:val="center"/>
            </w:pPr>
            <w:r>
              <w:rPr>
                <w:spacing w:val="-2"/>
              </w:rPr>
              <w:t>padidėjimas</w:t>
            </w:r>
          </w:p>
        </w:tc>
        <w:tc>
          <w:tcPr>
            <w:tcW w:w="2389" w:type="dxa"/>
            <w:vAlign w:val="center"/>
          </w:tcPr>
          <w:p w14:paraId="0DB2EFBD" w14:textId="5BB4A13E" w:rsidR="00680E52" w:rsidRDefault="00EC4A69" w:rsidP="00680E52">
            <w:pPr>
              <w:jc w:val="center"/>
              <w:rPr>
                <w:spacing w:val="-2"/>
              </w:rPr>
            </w:pPr>
            <w:r>
              <w:rPr>
                <w:spacing w:val="-2"/>
              </w:rPr>
              <w:t>Artralgija</w:t>
            </w:r>
          </w:p>
          <w:p w14:paraId="22B4DF65" w14:textId="4AD2A28E" w:rsidR="00EC4A69" w:rsidRDefault="00EC4A69" w:rsidP="00680E52">
            <w:pPr>
              <w:jc w:val="center"/>
              <w:rPr>
                <w:spacing w:val="-2"/>
              </w:rPr>
            </w:pPr>
            <w:r>
              <w:rPr>
                <w:spacing w:val="-2"/>
              </w:rPr>
              <w:t>Mialgija</w:t>
            </w:r>
          </w:p>
        </w:tc>
        <w:tc>
          <w:tcPr>
            <w:tcW w:w="1506" w:type="dxa"/>
            <w:vAlign w:val="center"/>
          </w:tcPr>
          <w:p w14:paraId="0FEADB6B" w14:textId="6FEA019A" w:rsidR="00EC4A69" w:rsidRDefault="00EC4A69" w:rsidP="00680E52">
            <w:pPr>
              <w:jc w:val="center"/>
              <w:rPr>
                <w:spacing w:val="-2"/>
              </w:rPr>
            </w:pPr>
            <w:r>
              <w:rPr>
                <w:spacing w:val="-2"/>
              </w:rPr>
              <w:t>Rabdomiolizė</w:t>
            </w:r>
          </w:p>
        </w:tc>
        <w:tc>
          <w:tcPr>
            <w:tcW w:w="1286" w:type="dxa"/>
            <w:vAlign w:val="center"/>
          </w:tcPr>
          <w:p w14:paraId="3FF0546A" w14:textId="77777777" w:rsidR="00EC4A69" w:rsidRDefault="00EC4A69" w:rsidP="00786051">
            <w:pPr>
              <w:pStyle w:val="TableParagraph"/>
            </w:pPr>
          </w:p>
        </w:tc>
      </w:tr>
      <w:tr w:rsidR="00EC4A69" w14:paraId="15CEDA39" w14:textId="77777777" w:rsidTr="007322A7">
        <w:trPr>
          <w:trHeight w:val="20"/>
        </w:trPr>
        <w:tc>
          <w:tcPr>
            <w:tcW w:w="1860" w:type="dxa"/>
            <w:vAlign w:val="center"/>
          </w:tcPr>
          <w:p w14:paraId="365382C7" w14:textId="7F4C6C80" w:rsidR="00EC4A69" w:rsidRDefault="00EC4A69" w:rsidP="005B5819">
            <w:pPr>
              <w:rPr>
                <w:spacing w:val="-2"/>
              </w:rPr>
            </w:pPr>
            <w:r>
              <w:rPr>
                <w:spacing w:val="-2"/>
              </w:rPr>
              <w:t xml:space="preserve">Bendrieji </w:t>
            </w:r>
            <w:r>
              <w:t>sutrikimai ir vartojimo</w:t>
            </w:r>
            <w:r>
              <w:rPr>
                <w:spacing w:val="-14"/>
              </w:rPr>
              <w:t xml:space="preserve"> </w:t>
            </w:r>
            <w:r>
              <w:t xml:space="preserve">vietos </w:t>
            </w:r>
            <w:r>
              <w:rPr>
                <w:spacing w:val="-2"/>
              </w:rPr>
              <w:t>pažeidimai</w:t>
            </w:r>
          </w:p>
        </w:tc>
        <w:tc>
          <w:tcPr>
            <w:tcW w:w="2315" w:type="dxa"/>
            <w:vAlign w:val="center"/>
          </w:tcPr>
          <w:p w14:paraId="5380258C" w14:textId="3B9AB6A5" w:rsidR="00680E52" w:rsidRDefault="00EC4A69" w:rsidP="00680E52">
            <w:pPr>
              <w:jc w:val="center"/>
              <w:rPr>
                <w:spacing w:val="-2"/>
              </w:rPr>
            </w:pPr>
            <w:r>
              <w:rPr>
                <w:spacing w:val="-2"/>
              </w:rPr>
              <w:t>Nuovargis</w:t>
            </w:r>
          </w:p>
          <w:p w14:paraId="022B8386" w14:textId="395D99BB" w:rsidR="00680E52" w:rsidRDefault="00EC4A69" w:rsidP="00680E52">
            <w:pPr>
              <w:jc w:val="center"/>
              <w:rPr>
                <w:spacing w:val="-2"/>
              </w:rPr>
            </w:pPr>
            <w:r>
              <w:rPr>
                <w:spacing w:val="-2"/>
              </w:rPr>
              <w:t>Karščiavimas</w:t>
            </w:r>
          </w:p>
          <w:p w14:paraId="31EB5892" w14:textId="1749B82E" w:rsidR="00EC4A69" w:rsidRDefault="00EC4A69" w:rsidP="00680E52">
            <w:pPr>
              <w:jc w:val="center"/>
            </w:pPr>
            <w:r>
              <w:rPr>
                <w:spacing w:val="-2"/>
              </w:rPr>
              <w:t>Edema</w:t>
            </w:r>
          </w:p>
          <w:p w14:paraId="3CCCE2D6" w14:textId="2EBF8F97" w:rsidR="00EC4A69" w:rsidRDefault="00EC4A69" w:rsidP="00680E52">
            <w:pPr>
              <w:jc w:val="center"/>
            </w:pPr>
            <w:r>
              <w:t>Gleivinių</w:t>
            </w:r>
            <w:r>
              <w:rPr>
                <w:spacing w:val="-7"/>
              </w:rPr>
              <w:t xml:space="preserve"> </w:t>
            </w:r>
            <w:r>
              <w:rPr>
                <w:spacing w:val="-2"/>
              </w:rPr>
              <w:t>uždegimas</w:t>
            </w:r>
            <w:r>
              <w:rPr>
                <w:spacing w:val="-2"/>
                <w:vertAlign w:val="superscript"/>
              </w:rPr>
              <w:t>*</w:t>
            </w:r>
          </w:p>
        </w:tc>
        <w:tc>
          <w:tcPr>
            <w:tcW w:w="2389" w:type="dxa"/>
            <w:vAlign w:val="center"/>
          </w:tcPr>
          <w:p w14:paraId="1B26FDB7" w14:textId="343CC99B" w:rsidR="00EC4A69" w:rsidRDefault="00621C3C" w:rsidP="00680E52">
            <w:pPr>
              <w:jc w:val="center"/>
              <w:rPr>
                <w:spacing w:val="-2"/>
              </w:rPr>
            </w:pPr>
            <w:r>
              <w:t>I</w:t>
            </w:r>
            <w:r w:rsidR="00EC4A69">
              <w:t xml:space="preserve">njekcijos </w:t>
            </w:r>
            <w:r w:rsidR="00EC4A69">
              <w:rPr>
                <w:spacing w:val="-2"/>
              </w:rPr>
              <w:t>vieto</w:t>
            </w:r>
            <w:r>
              <w:rPr>
                <w:spacing w:val="-2"/>
              </w:rPr>
              <w:t>s reakcijos</w:t>
            </w:r>
          </w:p>
        </w:tc>
        <w:tc>
          <w:tcPr>
            <w:tcW w:w="1506" w:type="dxa"/>
            <w:vAlign w:val="center"/>
          </w:tcPr>
          <w:p w14:paraId="41E02461" w14:textId="6DA189EF" w:rsidR="00EC4A69" w:rsidRDefault="00EC4A69" w:rsidP="00680E52">
            <w:pPr>
              <w:jc w:val="center"/>
              <w:rPr>
                <w:spacing w:val="-2"/>
              </w:rPr>
            </w:pPr>
            <w:r>
              <w:rPr>
                <w:spacing w:val="-2"/>
              </w:rPr>
              <w:t>Ekstravazacija Minkštųjų audinių nekrozė</w:t>
            </w:r>
          </w:p>
        </w:tc>
        <w:tc>
          <w:tcPr>
            <w:tcW w:w="1286" w:type="dxa"/>
            <w:vAlign w:val="center"/>
          </w:tcPr>
          <w:p w14:paraId="4EE08158" w14:textId="77777777" w:rsidR="00EC4A69" w:rsidRDefault="00EC4A69" w:rsidP="00786051">
            <w:pPr>
              <w:pStyle w:val="TableParagraph"/>
            </w:pPr>
          </w:p>
        </w:tc>
      </w:tr>
      <w:tr w:rsidR="00EC4A69" w14:paraId="6B35A2C7" w14:textId="77777777" w:rsidTr="00680E52">
        <w:trPr>
          <w:trHeight w:val="20"/>
        </w:trPr>
        <w:tc>
          <w:tcPr>
            <w:tcW w:w="1860" w:type="dxa"/>
            <w:vAlign w:val="center"/>
          </w:tcPr>
          <w:p w14:paraId="364E3DB8" w14:textId="6935908E" w:rsidR="00EC4A69" w:rsidRDefault="00EC4A69" w:rsidP="00786051">
            <w:pPr>
              <w:rPr>
                <w:spacing w:val="-2"/>
              </w:rPr>
            </w:pPr>
            <w:r>
              <w:rPr>
                <w:spacing w:val="-2"/>
              </w:rPr>
              <w:lastRenderedPageBreak/>
              <w:t>Tyrimai</w:t>
            </w:r>
          </w:p>
        </w:tc>
        <w:tc>
          <w:tcPr>
            <w:tcW w:w="2315" w:type="dxa"/>
            <w:vAlign w:val="center"/>
          </w:tcPr>
          <w:p w14:paraId="46F785CE" w14:textId="77777777" w:rsidR="00EC4A69" w:rsidRDefault="00EC4A69" w:rsidP="00680E52">
            <w:pPr>
              <w:jc w:val="center"/>
            </w:pPr>
            <w:r>
              <w:t>Kreatino</w:t>
            </w:r>
            <w:r>
              <w:rPr>
                <w:spacing w:val="-14"/>
              </w:rPr>
              <w:t xml:space="preserve"> </w:t>
            </w:r>
            <w:r>
              <w:t>kiekio</w:t>
            </w:r>
            <w:r>
              <w:rPr>
                <w:spacing w:val="-14"/>
              </w:rPr>
              <w:t xml:space="preserve"> </w:t>
            </w:r>
            <w:r>
              <w:t xml:space="preserve">kraujyje </w:t>
            </w:r>
            <w:r>
              <w:rPr>
                <w:spacing w:val="-2"/>
              </w:rPr>
              <w:t>padidėjimas</w:t>
            </w:r>
          </w:p>
          <w:p w14:paraId="72A29C6C" w14:textId="05F455CC" w:rsidR="00EC4A69" w:rsidRDefault="00EC4A69" w:rsidP="00680E52">
            <w:pPr>
              <w:jc w:val="center"/>
            </w:pPr>
            <w:r>
              <w:t xml:space="preserve">Albumino kiekio </w:t>
            </w:r>
            <w:r w:rsidR="00960AE8">
              <w:t xml:space="preserve"> </w:t>
            </w:r>
            <w:r>
              <w:t>kraujyje</w:t>
            </w:r>
            <w:r>
              <w:rPr>
                <w:spacing w:val="-14"/>
              </w:rPr>
              <w:t xml:space="preserve"> </w:t>
            </w:r>
            <w:r>
              <w:t>sumažėjimas</w:t>
            </w:r>
          </w:p>
        </w:tc>
        <w:tc>
          <w:tcPr>
            <w:tcW w:w="2389" w:type="dxa"/>
            <w:vAlign w:val="center"/>
          </w:tcPr>
          <w:p w14:paraId="6357E09B" w14:textId="28FD96B8" w:rsidR="00EC4A69" w:rsidRDefault="00EC4A69" w:rsidP="00680E52">
            <w:pPr>
              <w:jc w:val="center"/>
              <w:rPr>
                <w:spacing w:val="-2"/>
              </w:rPr>
            </w:pPr>
            <w:r>
              <w:t xml:space="preserve">Kūno masės </w:t>
            </w:r>
            <w:r>
              <w:rPr>
                <w:spacing w:val="-2"/>
              </w:rPr>
              <w:t>sumažėjimas</w:t>
            </w:r>
          </w:p>
        </w:tc>
        <w:tc>
          <w:tcPr>
            <w:tcW w:w="1506" w:type="dxa"/>
            <w:vAlign w:val="center"/>
          </w:tcPr>
          <w:p w14:paraId="3D508070" w14:textId="77777777" w:rsidR="00EC4A69" w:rsidRDefault="00EC4A69" w:rsidP="00680E52">
            <w:pPr>
              <w:jc w:val="center"/>
              <w:rPr>
                <w:spacing w:val="-2"/>
              </w:rPr>
            </w:pPr>
          </w:p>
        </w:tc>
        <w:tc>
          <w:tcPr>
            <w:tcW w:w="1286" w:type="dxa"/>
            <w:vAlign w:val="center"/>
          </w:tcPr>
          <w:p w14:paraId="545C1244" w14:textId="77777777" w:rsidR="00EC4A69" w:rsidRDefault="00EC4A69" w:rsidP="00786051">
            <w:pPr>
              <w:pStyle w:val="TableParagraph"/>
            </w:pPr>
          </w:p>
        </w:tc>
      </w:tr>
    </w:tbl>
    <w:p w14:paraId="0122A439" w14:textId="77777777" w:rsidR="0053745B" w:rsidRDefault="0053745B" w:rsidP="000330FC"/>
    <w:p w14:paraId="0C2AB357" w14:textId="10384F47" w:rsidR="00C77DE6" w:rsidRDefault="00C77DE6" w:rsidP="00C77DE6">
      <w:pPr>
        <w:jc w:val="both"/>
        <w:rPr>
          <w:sz w:val="20"/>
        </w:rPr>
      </w:pPr>
      <w:r>
        <w:t xml:space="preserve">* </w:t>
      </w:r>
      <w:r>
        <w:rPr>
          <w:sz w:val="20"/>
        </w:rPr>
        <w:t>Nepageidaujama reakcija pasireiškė tik sergančiosioms kiaušidžių vėžiu, įtraukiant duomenis, gautus iš ET743-OVA-301</w:t>
      </w:r>
      <w:r>
        <w:rPr>
          <w:spacing w:val="-4"/>
          <w:sz w:val="20"/>
        </w:rPr>
        <w:t xml:space="preserve"> </w:t>
      </w:r>
      <w:r>
        <w:rPr>
          <w:sz w:val="20"/>
        </w:rPr>
        <w:t>atsitiktinių</w:t>
      </w:r>
      <w:r>
        <w:rPr>
          <w:spacing w:val="-7"/>
          <w:sz w:val="20"/>
        </w:rPr>
        <w:t xml:space="preserve"> </w:t>
      </w:r>
      <w:r>
        <w:rPr>
          <w:sz w:val="20"/>
        </w:rPr>
        <w:t>imčių</w:t>
      </w:r>
      <w:r>
        <w:rPr>
          <w:spacing w:val="-6"/>
          <w:sz w:val="20"/>
        </w:rPr>
        <w:t xml:space="preserve"> </w:t>
      </w:r>
      <w:r w:rsidR="001E4C3D">
        <w:rPr>
          <w:sz w:val="20"/>
        </w:rPr>
        <w:t>3</w:t>
      </w:r>
      <w:r w:rsidR="00B579B9">
        <w:rPr>
          <w:spacing w:val="-4"/>
          <w:sz w:val="20"/>
        </w:rPr>
        <w:t> </w:t>
      </w:r>
      <w:r>
        <w:rPr>
          <w:sz w:val="20"/>
        </w:rPr>
        <w:t>fazės</w:t>
      </w:r>
      <w:r>
        <w:rPr>
          <w:spacing w:val="-6"/>
          <w:sz w:val="20"/>
        </w:rPr>
        <w:t xml:space="preserve"> </w:t>
      </w:r>
      <w:r>
        <w:rPr>
          <w:sz w:val="20"/>
        </w:rPr>
        <w:t>tyrimo,</w:t>
      </w:r>
      <w:r>
        <w:rPr>
          <w:spacing w:val="-3"/>
          <w:sz w:val="20"/>
        </w:rPr>
        <w:t xml:space="preserve"> </w:t>
      </w:r>
      <w:r>
        <w:rPr>
          <w:sz w:val="20"/>
        </w:rPr>
        <w:t>kuriame</w:t>
      </w:r>
      <w:r>
        <w:rPr>
          <w:spacing w:val="-2"/>
          <w:sz w:val="20"/>
        </w:rPr>
        <w:t xml:space="preserve"> </w:t>
      </w:r>
      <w:r>
        <w:rPr>
          <w:sz w:val="20"/>
        </w:rPr>
        <w:t>dalyvavo</w:t>
      </w:r>
      <w:r>
        <w:rPr>
          <w:spacing w:val="-4"/>
          <w:sz w:val="20"/>
        </w:rPr>
        <w:t xml:space="preserve"> </w:t>
      </w:r>
      <w:r>
        <w:rPr>
          <w:sz w:val="20"/>
        </w:rPr>
        <w:t>672</w:t>
      </w:r>
      <w:r>
        <w:rPr>
          <w:spacing w:val="-4"/>
          <w:sz w:val="20"/>
        </w:rPr>
        <w:t xml:space="preserve"> </w:t>
      </w:r>
      <w:r>
        <w:rPr>
          <w:sz w:val="20"/>
        </w:rPr>
        <w:t>pacientai,</w:t>
      </w:r>
      <w:r>
        <w:rPr>
          <w:spacing w:val="-5"/>
          <w:sz w:val="20"/>
        </w:rPr>
        <w:t xml:space="preserve"> </w:t>
      </w:r>
      <w:r>
        <w:rPr>
          <w:sz w:val="20"/>
        </w:rPr>
        <w:t>kurie</w:t>
      </w:r>
      <w:r>
        <w:rPr>
          <w:spacing w:val="-3"/>
          <w:sz w:val="20"/>
        </w:rPr>
        <w:t xml:space="preserve"> </w:t>
      </w:r>
      <w:r>
        <w:rPr>
          <w:sz w:val="20"/>
        </w:rPr>
        <w:t>vartojo</w:t>
      </w:r>
      <w:r>
        <w:rPr>
          <w:spacing w:val="-4"/>
          <w:sz w:val="20"/>
        </w:rPr>
        <w:t xml:space="preserve"> </w:t>
      </w:r>
      <w:r>
        <w:rPr>
          <w:sz w:val="20"/>
        </w:rPr>
        <w:t>trabektediną (1,1 mg/m</w:t>
      </w:r>
      <w:r>
        <w:rPr>
          <w:sz w:val="20"/>
          <w:vertAlign w:val="superscript"/>
        </w:rPr>
        <w:t>2</w:t>
      </w:r>
      <w:r>
        <w:rPr>
          <w:sz w:val="20"/>
        </w:rPr>
        <w:t>) ir PLD (</w:t>
      </w:r>
      <w:r w:rsidR="006642A8">
        <w:rPr>
          <w:sz w:val="20"/>
        </w:rPr>
        <w:t>30 </w:t>
      </w:r>
      <w:r>
        <w:rPr>
          <w:sz w:val="20"/>
        </w:rPr>
        <w:t>mg/m</w:t>
      </w:r>
      <w:r>
        <w:rPr>
          <w:sz w:val="20"/>
          <w:vertAlign w:val="superscript"/>
        </w:rPr>
        <w:t>2</w:t>
      </w:r>
      <w:r>
        <w:rPr>
          <w:sz w:val="20"/>
        </w:rPr>
        <w:t xml:space="preserve">) kas </w:t>
      </w:r>
      <w:r w:rsidR="006642A8">
        <w:rPr>
          <w:sz w:val="20"/>
        </w:rPr>
        <w:t>3 </w:t>
      </w:r>
      <w:r>
        <w:rPr>
          <w:sz w:val="20"/>
        </w:rPr>
        <w:t>savaites arba PLD (50 mg/m</w:t>
      </w:r>
      <w:r>
        <w:rPr>
          <w:sz w:val="20"/>
          <w:vertAlign w:val="superscript"/>
        </w:rPr>
        <w:t>2</w:t>
      </w:r>
      <w:r>
        <w:rPr>
          <w:sz w:val="20"/>
        </w:rPr>
        <w:t xml:space="preserve">) kas 4 savaites, ir duomenis, gautus iš ET743-OVC-3006 tyrimo, kuriame dalyvavo </w:t>
      </w:r>
      <w:r w:rsidR="00D250CD">
        <w:rPr>
          <w:sz w:val="20"/>
        </w:rPr>
        <w:t>576</w:t>
      </w:r>
      <w:r w:rsidR="00D250CD">
        <w:t> </w:t>
      </w:r>
      <w:r>
        <w:rPr>
          <w:sz w:val="20"/>
        </w:rPr>
        <w:t>pacientai, kurie vartojo PLD (</w:t>
      </w:r>
      <w:r w:rsidR="006642A8">
        <w:rPr>
          <w:sz w:val="20"/>
        </w:rPr>
        <w:t>30 </w:t>
      </w:r>
      <w:r>
        <w:rPr>
          <w:sz w:val="20"/>
        </w:rPr>
        <w:t>mg/m</w:t>
      </w:r>
      <w:r>
        <w:rPr>
          <w:sz w:val="20"/>
          <w:vertAlign w:val="superscript"/>
        </w:rPr>
        <w:t>2</w:t>
      </w:r>
      <w:r>
        <w:rPr>
          <w:sz w:val="20"/>
        </w:rPr>
        <w:t>) ir trabektediną</w:t>
      </w:r>
      <w:r>
        <w:rPr>
          <w:spacing w:val="40"/>
          <w:sz w:val="20"/>
        </w:rPr>
        <w:t xml:space="preserve"> </w:t>
      </w:r>
      <w:r>
        <w:rPr>
          <w:sz w:val="20"/>
        </w:rPr>
        <w:t>(1,</w:t>
      </w:r>
      <w:r w:rsidR="00D250CD">
        <w:rPr>
          <w:sz w:val="20"/>
        </w:rPr>
        <w:t>1 </w:t>
      </w:r>
      <w:r>
        <w:rPr>
          <w:sz w:val="20"/>
        </w:rPr>
        <w:t>mg/m</w:t>
      </w:r>
      <w:r>
        <w:rPr>
          <w:sz w:val="20"/>
          <w:vertAlign w:val="superscript"/>
        </w:rPr>
        <w:t>2</w:t>
      </w:r>
      <w:r>
        <w:rPr>
          <w:sz w:val="20"/>
        </w:rPr>
        <w:t xml:space="preserve">) kas </w:t>
      </w:r>
      <w:r w:rsidR="00D250CD">
        <w:rPr>
          <w:sz w:val="20"/>
        </w:rPr>
        <w:t>3 </w:t>
      </w:r>
      <w:r>
        <w:rPr>
          <w:sz w:val="20"/>
        </w:rPr>
        <w:t>savaites arba vien tik PLD (</w:t>
      </w:r>
      <w:r w:rsidR="00B44113">
        <w:rPr>
          <w:sz w:val="20"/>
        </w:rPr>
        <w:t>50 </w:t>
      </w:r>
      <w:r>
        <w:rPr>
          <w:sz w:val="20"/>
        </w:rPr>
        <w:t>mg/m</w:t>
      </w:r>
      <w:r>
        <w:rPr>
          <w:sz w:val="20"/>
          <w:vertAlign w:val="superscript"/>
        </w:rPr>
        <w:t>2</w:t>
      </w:r>
      <w:r>
        <w:rPr>
          <w:sz w:val="20"/>
        </w:rPr>
        <w:t xml:space="preserve">) kas </w:t>
      </w:r>
      <w:r w:rsidR="00B44113">
        <w:rPr>
          <w:sz w:val="20"/>
        </w:rPr>
        <w:t>4</w:t>
      </w:r>
      <w:r w:rsidR="00B44113">
        <w:t> </w:t>
      </w:r>
      <w:r>
        <w:rPr>
          <w:sz w:val="20"/>
        </w:rPr>
        <w:t>savaites.</w:t>
      </w:r>
    </w:p>
    <w:p w14:paraId="5D2EC67A" w14:textId="77777777" w:rsidR="00C77DE6" w:rsidRDefault="00C77DE6" w:rsidP="00C77DE6">
      <w:pPr>
        <w:pStyle w:val="Pagrindinistekstas"/>
        <w:spacing w:before="22"/>
        <w:rPr>
          <w:sz w:val="20"/>
        </w:rPr>
      </w:pPr>
    </w:p>
    <w:p w14:paraId="66812729" w14:textId="78C0039C" w:rsidR="00C77DE6" w:rsidRDefault="00C77DE6" w:rsidP="00C77DE6">
      <w:pPr>
        <w:jc w:val="both"/>
      </w:pPr>
      <w:r>
        <w:t xml:space="preserve">ET743-OVA-301 trabektedino + PLD grupėje ne </w:t>
      </w:r>
      <w:r w:rsidR="00BE3957">
        <w:t xml:space="preserve">baltosios rasės </w:t>
      </w:r>
      <w:r>
        <w:t xml:space="preserve">pacientams (daugiausia </w:t>
      </w:r>
      <w:r w:rsidR="000C01FB">
        <w:t>azijiečiams</w:t>
      </w:r>
      <w:r>
        <w:t>) pasireiškė</w:t>
      </w:r>
      <w:r>
        <w:rPr>
          <w:spacing w:val="-2"/>
        </w:rPr>
        <w:t xml:space="preserve"> </w:t>
      </w:r>
      <w:r>
        <w:t>daugiau</w:t>
      </w:r>
      <w:r>
        <w:rPr>
          <w:spacing w:val="-4"/>
        </w:rPr>
        <w:t xml:space="preserve"> </w:t>
      </w:r>
      <w:r>
        <w:t>3</w:t>
      </w:r>
      <w:r>
        <w:rPr>
          <w:spacing w:val="-2"/>
        </w:rPr>
        <w:t xml:space="preserve"> </w:t>
      </w:r>
      <w:r>
        <w:t>arba</w:t>
      </w:r>
      <w:r>
        <w:rPr>
          <w:spacing w:val="-2"/>
        </w:rPr>
        <w:t xml:space="preserve"> </w:t>
      </w:r>
      <w:r w:rsidR="00632E4C">
        <w:t>4</w:t>
      </w:r>
      <w:r w:rsidR="00632E4C">
        <w:rPr>
          <w:spacing w:val="-4"/>
        </w:rPr>
        <w:t> </w:t>
      </w:r>
      <w:r>
        <w:t>laipsnio nepageidaujamų</w:t>
      </w:r>
      <w:r>
        <w:rPr>
          <w:spacing w:val="-2"/>
        </w:rPr>
        <w:t xml:space="preserve"> </w:t>
      </w:r>
      <w:r>
        <w:t>reakcijų,</w:t>
      </w:r>
      <w:r>
        <w:rPr>
          <w:spacing w:val="-2"/>
        </w:rPr>
        <w:t xml:space="preserve"> </w:t>
      </w:r>
      <w:r>
        <w:t>palyginti</w:t>
      </w:r>
      <w:r>
        <w:rPr>
          <w:spacing w:val="-4"/>
        </w:rPr>
        <w:t xml:space="preserve"> </w:t>
      </w:r>
      <w:r>
        <w:t>su</w:t>
      </w:r>
      <w:r>
        <w:rPr>
          <w:spacing w:val="-2"/>
        </w:rPr>
        <w:t xml:space="preserve"> </w:t>
      </w:r>
      <w:r w:rsidR="00BE3957">
        <w:rPr>
          <w:spacing w:val="-4"/>
        </w:rPr>
        <w:t xml:space="preserve">baltosios rasės </w:t>
      </w:r>
      <w:r>
        <w:t>(</w:t>
      </w:r>
      <w:r w:rsidR="00332462">
        <w:t>96</w:t>
      </w:r>
      <w:r w:rsidR="00332462">
        <w:rPr>
          <w:spacing w:val="-1"/>
        </w:rPr>
        <w:t> </w:t>
      </w:r>
      <w:r>
        <w:t>%</w:t>
      </w:r>
      <w:r>
        <w:rPr>
          <w:spacing w:val="-2"/>
        </w:rPr>
        <w:t xml:space="preserve"> </w:t>
      </w:r>
      <w:r>
        <w:t xml:space="preserve">palyginti su </w:t>
      </w:r>
      <w:r w:rsidR="00332462">
        <w:t>87 </w:t>
      </w:r>
      <w:r>
        <w:t>%), ir daugiau sunkių nepageidaujamų reakcijų (</w:t>
      </w:r>
      <w:r w:rsidR="007F1A94">
        <w:t>44 </w:t>
      </w:r>
      <w:r>
        <w:t xml:space="preserve">% palyginti su </w:t>
      </w:r>
      <w:r w:rsidR="007F1A94">
        <w:t>23 </w:t>
      </w:r>
      <w:r>
        <w:t>% visų laipsnių).</w:t>
      </w:r>
    </w:p>
    <w:p w14:paraId="03C83EDE" w14:textId="2C98B2F2" w:rsidR="00C77DE6" w:rsidRDefault="00C77DE6" w:rsidP="00C77DE6">
      <w:pPr>
        <w:jc w:val="both"/>
      </w:pPr>
      <w:r>
        <w:t>Daugiausia pastebėta su neutropenija (</w:t>
      </w:r>
      <w:r w:rsidR="007F1A94">
        <w:t>93 </w:t>
      </w:r>
      <w:r>
        <w:t xml:space="preserve">% palyginti su </w:t>
      </w:r>
      <w:r w:rsidR="007F1A94">
        <w:t>66 </w:t>
      </w:r>
      <w:r>
        <w:t>%), anemija (</w:t>
      </w:r>
      <w:r w:rsidR="00EE4858">
        <w:t>37 </w:t>
      </w:r>
      <w:r>
        <w:t xml:space="preserve">% palyginti su </w:t>
      </w:r>
      <w:r w:rsidR="00EE4858">
        <w:t>14 </w:t>
      </w:r>
      <w:r>
        <w:t>%) ir trombocitopenija</w:t>
      </w:r>
      <w:r>
        <w:rPr>
          <w:spacing w:val="-3"/>
        </w:rPr>
        <w:t xml:space="preserve"> </w:t>
      </w:r>
      <w:r>
        <w:t>(</w:t>
      </w:r>
      <w:r w:rsidR="00EE4858">
        <w:t>41</w:t>
      </w:r>
      <w:r w:rsidR="00EE4858">
        <w:rPr>
          <w:spacing w:val="-2"/>
        </w:rPr>
        <w:t> </w:t>
      </w:r>
      <w:r>
        <w:t>%</w:t>
      </w:r>
      <w:r>
        <w:rPr>
          <w:spacing w:val="-5"/>
        </w:rPr>
        <w:t xml:space="preserve"> </w:t>
      </w:r>
      <w:r>
        <w:t>palyginti</w:t>
      </w:r>
      <w:r>
        <w:rPr>
          <w:spacing w:val="-2"/>
        </w:rPr>
        <w:t xml:space="preserve"> </w:t>
      </w:r>
      <w:r>
        <w:t>su</w:t>
      </w:r>
      <w:r>
        <w:rPr>
          <w:spacing w:val="-3"/>
        </w:rPr>
        <w:t xml:space="preserve"> </w:t>
      </w:r>
      <w:r w:rsidR="00EE4858">
        <w:t>19</w:t>
      </w:r>
      <w:r w:rsidR="00EE4858">
        <w:rPr>
          <w:spacing w:val="-4"/>
        </w:rPr>
        <w:t> </w:t>
      </w:r>
      <w:r>
        <w:t>%)</w:t>
      </w:r>
      <w:r>
        <w:rPr>
          <w:spacing w:val="-5"/>
        </w:rPr>
        <w:t xml:space="preserve"> </w:t>
      </w:r>
      <w:r>
        <w:t>susijusių</w:t>
      </w:r>
      <w:r>
        <w:rPr>
          <w:spacing w:val="-6"/>
        </w:rPr>
        <w:t xml:space="preserve"> </w:t>
      </w:r>
      <w:r>
        <w:t>skirtumų.</w:t>
      </w:r>
      <w:r>
        <w:rPr>
          <w:spacing w:val="-3"/>
        </w:rPr>
        <w:t xml:space="preserve"> </w:t>
      </w:r>
      <w:r>
        <w:t>Tačiau</w:t>
      </w:r>
      <w:r>
        <w:rPr>
          <w:spacing w:val="-3"/>
        </w:rPr>
        <w:t xml:space="preserve"> </w:t>
      </w:r>
      <w:r>
        <w:t>klinikinių</w:t>
      </w:r>
      <w:r>
        <w:rPr>
          <w:spacing w:val="-3"/>
        </w:rPr>
        <w:t xml:space="preserve"> </w:t>
      </w:r>
      <w:r>
        <w:t>komplikacijų</w:t>
      </w:r>
      <w:r>
        <w:rPr>
          <w:spacing w:val="-3"/>
        </w:rPr>
        <w:t xml:space="preserve"> </w:t>
      </w:r>
      <w:r>
        <w:t xml:space="preserve">dažnis, susijusių su </w:t>
      </w:r>
      <w:r w:rsidR="00543B8C">
        <w:t xml:space="preserve">hematologiniu toksiškumu </w:t>
      </w:r>
      <w:r>
        <w:t>(pvz., sunkių infekcijų arba kraujavimų,</w:t>
      </w:r>
      <w:r w:rsidR="00381787">
        <w:t xml:space="preserve"> taip pat reiškinių, dėl kurių ištiko mirtis arba buvo nutrauktas gydymas</w:t>
      </w:r>
      <w:r>
        <w:t>), abiejuose pogrupiuose buvo panašus.</w:t>
      </w:r>
    </w:p>
    <w:p w14:paraId="34207E80" w14:textId="77777777" w:rsidR="00C77DE6" w:rsidRDefault="00C77DE6" w:rsidP="00C77DE6">
      <w:pPr>
        <w:jc w:val="both"/>
      </w:pPr>
    </w:p>
    <w:p w14:paraId="5DA1C2A6" w14:textId="1467D132" w:rsidR="00C77DE6" w:rsidRPr="00F97407" w:rsidRDefault="00C77DE6" w:rsidP="00C77DE6">
      <w:pPr>
        <w:rPr>
          <w:spacing w:val="-2"/>
          <w:u w:val="single"/>
        </w:rPr>
      </w:pPr>
      <w:r w:rsidRPr="00F97407">
        <w:rPr>
          <w:u w:val="single"/>
        </w:rPr>
        <w:t>Atrinktų</w:t>
      </w:r>
      <w:r w:rsidRPr="00F97407">
        <w:rPr>
          <w:spacing w:val="-8"/>
          <w:u w:val="single"/>
        </w:rPr>
        <w:t xml:space="preserve"> </w:t>
      </w:r>
      <w:r w:rsidRPr="00F97407">
        <w:rPr>
          <w:u w:val="single"/>
        </w:rPr>
        <w:t>nepageidaujamų</w:t>
      </w:r>
      <w:r w:rsidRPr="00F97407">
        <w:rPr>
          <w:spacing w:val="-7"/>
          <w:u w:val="single"/>
        </w:rPr>
        <w:t xml:space="preserve"> </w:t>
      </w:r>
      <w:r w:rsidRPr="00F97407">
        <w:rPr>
          <w:u w:val="single"/>
        </w:rPr>
        <w:t>reakcijų</w:t>
      </w:r>
      <w:r w:rsidRPr="00F97407">
        <w:rPr>
          <w:spacing w:val="-8"/>
          <w:u w:val="single"/>
        </w:rPr>
        <w:t xml:space="preserve"> </w:t>
      </w:r>
      <w:r w:rsidR="00BC4738">
        <w:rPr>
          <w:spacing w:val="-2"/>
          <w:u w:val="single"/>
        </w:rPr>
        <w:t>apibūdinimas</w:t>
      </w:r>
    </w:p>
    <w:p w14:paraId="21B54574" w14:textId="77777777" w:rsidR="00C77DE6" w:rsidRDefault="00C77DE6" w:rsidP="00C77DE6"/>
    <w:p w14:paraId="4236433D" w14:textId="77777777" w:rsidR="00C77DE6" w:rsidRDefault="00C77DE6" w:rsidP="00C77DE6">
      <w:pPr>
        <w:rPr>
          <w:i/>
        </w:rPr>
      </w:pPr>
      <w:r>
        <w:rPr>
          <w:i/>
        </w:rPr>
        <w:t>Dažniausios</w:t>
      </w:r>
      <w:r>
        <w:rPr>
          <w:i/>
          <w:spacing w:val="-14"/>
        </w:rPr>
        <w:t xml:space="preserve"> </w:t>
      </w:r>
      <w:r>
        <w:rPr>
          <w:i/>
        </w:rPr>
        <w:t>nepageidaujamos</w:t>
      </w:r>
      <w:r>
        <w:rPr>
          <w:i/>
          <w:spacing w:val="-14"/>
        </w:rPr>
        <w:t xml:space="preserve"> </w:t>
      </w:r>
      <w:r>
        <w:rPr>
          <w:i/>
        </w:rPr>
        <w:t>reakcijos</w:t>
      </w:r>
    </w:p>
    <w:p w14:paraId="36BE5BAB" w14:textId="77777777" w:rsidR="00C77DE6" w:rsidRDefault="00C77DE6" w:rsidP="00C77DE6">
      <w:pPr>
        <w:rPr>
          <w:i/>
        </w:rPr>
      </w:pPr>
    </w:p>
    <w:p w14:paraId="3FCF872A" w14:textId="77777777" w:rsidR="00C77DE6" w:rsidRPr="00F97407" w:rsidRDefault="00C77DE6" w:rsidP="00C77DE6">
      <w:pPr>
        <w:rPr>
          <w:i/>
          <w:u w:val="single"/>
        </w:rPr>
      </w:pPr>
      <w:r w:rsidRPr="00F97407">
        <w:rPr>
          <w:i/>
          <w:u w:val="single"/>
        </w:rPr>
        <w:t>Kraujo ir limfinės sistemos sutrikimai</w:t>
      </w:r>
    </w:p>
    <w:p w14:paraId="17811A25" w14:textId="77777777" w:rsidR="00C77DE6" w:rsidRDefault="00C77DE6" w:rsidP="00C77DE6">
      <w:pPr>
        <w:rPr>
          <w:i/>
        </w:rPr>
      </w:pPr>
    </w:p>
    <w:p w14:paraId="4ED4C6A5" w14:textId="77777777" w:rsidR="00C77DE6" w:rsidRDefault="00C77DE6" w:rsidP="00C77DE6">
      <w:pPr>
        <w:jc w:val="both"/>
      </w:pPr>
      <w:r>
        <w:t>Neutropenija</w:t>
      </w:r>
    </w:p>
    <w:p w14:paraId="53D5938A" w14:textId="7915C80D" w:rsidR="00C77DE6" w:rsidRDefault="00C77DE6" w:rsidP="00C77DE6">
      <w:pPr>
        <w:jc w:val="both"/>
      </w:pPr>
      <w:r>
        <w:t>Dažniausias toksinis poveikis kraujui yra neutropenija.</w:t>
      </w:r>
      <w:r w:rsidR="00712EA3">
        <w:t xml:space="preserve"> Jai būdingas nuspėjamas pobūdis</w:t>
      </w:r>
      <w:r>
        <w:t xml:space="preserve">: staigiai prasidedanti ir grįžtama, tik retais atvejais susijusi su karščiavimu arba infekcija. Mažiausios neutrofilų vertės pasiekimo mediana buvo </w:t>
      </w:r>
      <w:r w:rsidR="00273291">
        <w:t>15 </w:t>
      </w:r>
      <w:r>
        <w:t xml:space="preserve">dienų; vertės atsistatė per savaitę. Gydymo ciklo analizės, atliktos vienu vaistiniu preparatu gydytiems pacientams, rezultatai parodė, kad </w:t>
      </w:r>
      <w:r w:rsidR="00F04075">
        <w:t>3 </w:t>
      </w:r>
      <w:r>
        <w:t>laipsnio neutropenija pasireiškė maždaug</w:t>
      </w:r>
      <w:r>
        <w:rPr>
          <w:spacing w:val="-4"/>
        </w:rPr>
        <w:t xml:space="preserve"> </w:t>
      </w:r>
      <w:r>
        <w:t>per</w:t>
      </w:r>
      <w:r>
        <w:rPr>
          <w:spacing w:val="-1"/>
        </w:rPr>
        <w:t xml:space="preserve"> </w:t>
      </w:r>
      <w:r w:rsidR="00F04075">
        <w:t>19</w:t>
      </w:r>
      <w:r w:rsidR="00F04075">
        <w:rPr>
          <w:spacing w:val="-3"/>
        </w:rPr>
        <w:t> </w:t>
      </w:r>
      <w:r>
        <w:t xml:space="preserve">% gydymo ciklų, o </w:t>
      </w:r>
      <w:r w:rsidR="00331B12">
        <w:t>4</w:t>
      </w:r>
      <w:r w:rsidR="00331B12">
        <w:rPr>
          <w:spacing w:val="-1"/>
        </w:rPr>
        <w:t> </w:t>
      </w:r>
      <w:r>
        <w:t xml:space="preserve">laipsnio – per </w:t>
      </w:r>
      <w:r w:rsidR="00331B12">
        <w:t>8</w:t>
      </w:r>
      <w:r w:rsidR="00331B12">
        <w:rPr>
          <w:spacing w:val="-4"/>
        </w:rPr>
        <w:t> </w:t>
      </w:r>
      <w:r>
        <w:t xml:space="preserve">% ciklų. Šioje grupėje febrilinė neutropenija pasireiškė </w:t>
      </w:r>
      <w:r w:rsidR="00331B12">
        <w:t>2 </w:t>
      </w:r>
      <w:r>
        <w:t xml:space="preserve">% pacientų per &lt; </w:t>
      </w:r>
      <w:r w:rsidR="00331B12">
        <w:t>1 </w:t>
      </w:r>
      <w:r>
        <w:t>% ciklų.</w:t>
      </w:r>
    </w:p>
    <w:p w14:paraId="4389E8AE" w14:textId="77777777" w:rsidR="00C77DE6" w:rsidRDefault="00C77DE6" w:rsidP="00C77DE6">
      <w:pPr>
        <w:pStyle w:val="Pagrindinistekstas"/>
      </w:pPr>
    </w:p>
    <w:p w14:paraId="1CB022FF" w14:textId="77777777" w:rsidR="00C77DE6" w:rsidRDefault="00C77DE6" w:rsidP="00C77DE6">
      <w:pPr>
        <w:jc w:val="both"/>
      </w:pPr>
      <w:r>
        <w:t>Trombocitopenija</w:t>
      </w:r>
    </w:p>
    <w:p w14:paraId="2C3B4490" w14:textId="75806F44" w:rsidR="00C77DE6" w:rsidRDefault="00C77DE6" w:rsidP="00C77DE6">
      <w:pPr>
        <w:jc w:val="both"/>
      </w:pPr>
      <w:r>
        <w:t>Su trombocitopenija susijusių kraujavimo reiškinių buvo &lt; 1</w:t>
      </w:r>
      <w:r w:rsidR="007E5876">
        <w:t> </w:t>
      </w:r>
      <w:r>
        <w:t>%</w:t>
      </w:r>
      <w:r>
        <w:rPr>
          <w:spacing w:val="-4"/>
        </w:rPr>
        <w:t xml:space="preserve"> </w:t>
      </w:r>
      <w:r>
        <w:t>pacientų, gydytų vienu vaistiniu preparatu. Gydymo ciklo analizės, atliktos šiems pacientams, rezultatai</w:t>
      </w:r>
      <w:r>
        <w:rPr>
          <w:spacing w:val="-4"/>
        </w:rPr>
        <w:t xml:space="preserve"> </w:t>
      </w:r>
      <w:r>
        <w:t>rodo, kad</w:t>
      </w:r>
      <w:r>
        <w:rPr>
          <w:spacing w:val="-4"/>
        </w:rPr>
        <w:t xml:space="preserve"> </w:t>
      </w:r>
      <w:r>
        <w:t xml:space="preserve">3 ir </w:t>
      </w:r>
      <w:r w:rsidR="000C0DA1">
        <w:t>4</w:t>
      </w:r>
      <w:r w:rsidR="000C0DA1">
        <w:rPr>
          <w:spacing w:val="-1"/>
        </w:rPr>
        <w:t> </w:t>
      </w:r>
      <w:r>
        <w:t xml:space="preserve">laipsnių trombocitopenija pasireiškė atitinkamai maždaug per </w:t>
      </w:r>
      <w:r w:rsidR="00231C7D">
        <w:t>3 </w:t>
      </w:r>
      <w:r>
        <w:t xml:space="preserve">% ir &lt; </w:t>
      </w:r>
      <w:r w:rsidR="00231C7D">
        <w:t>1 </w:t>
      </w:r>
      <w:r>
        <w:t>% gydymo ciklų.</w:t>
      </w:r>
    </w:p>
    <w:p w14:paraId="78C21D6E" w14:textId="77777777" w:rsidR="00C77DE6" w:rsidRDefault="00C77DE6" w:rsidP="00C77DE6">
      <w:pPr>
        <w:jc w:val="both"/>
      </w:pPr>
    </w:p>
    <w:p w14:paraId="49EFEBFD" w14:textId="77777777" w:rsidR="00C77DE6" w:rsidRDefault="00C77DE6" w:rsidP="00C77DE6">
      <w:pPr>
        <w:jc w:val="both"/>
      </w:pPr>
      <w:r>
        <w:t>Anemija</w:t>
      </w:r>
    </w:p>
    <w:p w14:paraId="143D1976" w14:textId="74F949E2" w:rsidR="00C77DE6" w:rsidRDefault="00C77DE6" w:rsidP="00C77DE6">
      <w:pPr>
        <w:jc w:val="both"/>
      </w:pPr>
      <w:r>
        <w:t>Anemija</w:t>
      </w:r>
      <w:r>
        <w:rPr>
          <w:spacing w:val="-4"/>
        </w:rPr>
        <w:t xml:space="preserve"> </w:t>
      </w:r>
      <w:r>
        <w:t xml:space="preserve">išsivystė </w:t>
      </w:r>
      <w:r w:rsidR="00231C7D">
        <w:t>93</w:t>
      </w:r>
      <w:r w:rsidR="00231C7D">
        <w:rPr>
          <w:spacing w:val="-4"/>
        </w:rPr>
        <w:t> </w:t>
      </w:r>
      <w:r>
        <w:t>%</w:t>
      </w:r>
      <w:r>
        <w:rPr>
          <w:spacing w:val="-1"/>
        </w:rPr>
        <w:t xml:space="preserve"> </w:t>
      </w:r>
      <w:r>
        <w:t>vieną vaistinį</w:t>
      </w:r>
      <w:r>
        <w:rPr>
          <w:spacing w:val="-1"/>
        </w:rPr>
        <w:t xml:space="preserve"> </w:t>
      </w:r>
      <w:r>
        <w:t xml:space="preserve">preparatą vartojusių pacientų ir </w:t>
      </w:r>
      <w:r w:rsidR="00231C7D">
        <w:t>94</w:t>
      </w:r>
      <w:r w:rsidR="00231C7D">
        <w:rPr>
          <w:spacing w:val="-3"/>
        </w:rPr>
        <w:t> </w:t>
      </w:r>
      <w:r>
        <w:t xml:space="preserve">% vaistinių preparatų deriniu gydytų pacientų. Anemija jau sirgusių pacientų atitinkamai buvo </w:t>
      </w:r>
      <w:r w:rsidR="00231C7D">
        <w:t>46 </w:t>
      </w:r>
      <w:r>
        <w:t xml:space="preserve">% ir </w:t>
      </w:r>
      <w:r w:rsidR="00231C7D">
        <w:t>35 </w:t>
      </w:r>
      <w:r>
        <w:t xml:space="preserve">%. Gydymo ciklo analizės, atliktos vienu vaistiniu preparatu gydytiems pacientams, rezultatai parodė, kad </w:t>
      </w:r>
      <w:r w:rsidR="00F87F90">
        <w:t>3 </w:t>
      </w:r>
      <w:r>
        <w:t xml:space="preserve">laipsnio anemija pasireiškė maždaug per </w:t>
      </w:r>
      <w:r w:rsidR="00F87F90">
        <w:t>3 </w:t>
      </w:r>
      <w:r>
        <w:t xml:space="preserve">% gydymo ciklų, o </w:t>
      </w:r>
      <w:r w:rsidR="00F87F90">
        <w:t>4 </w:t>
      </w:r>
      <w:r>
        <w:t xml:space="preserve">laipsnio – per </w:t>
      </w:r>
      <w:r w:rsidR="00F87F90">
        <w:t>1 </w:t>
      </w:r>
      <w:r>
        <w:t>% ciklų.</w:t>
      </w:r>
    </w:p>
    <w:p w14:paraId="07068176" w14:textId="77777777" w:rsidR="00C77DE6" w:rsidRDefault="00C77DE6" w:rsidP="00C77DE6"/>
    <w:p w14:paraId="1FA14B2F" w14:textId="77777777" w:rsidR="00C77DE6" w:rsidRDefault="00C77DE6" w:rsidP="00C77DE6">
      <w:pPr>
        <w:jc w:val="both"/>
        <w:rPr>
          <w:i/>
        </w:rPr>
      </w:pPr>
      <w:r>
        <w:rPr>
          <w:i/>
          <w:u w:val="single"/>
        </w:rPr>
        <w:t>Kepenų,</w:t>
      </w:r>
      <w:r>
        <w:rPr>
          <w:i/>
          <w:spacing w:val="-6"/>
          <w:u w:val="single"/>
        </w:rPr>
        <w:t xml:space="preserve"> </w:t>
      </w:r>
      <w:r>
        <w:rPr>
          <w:i/>
          <w:u w:val="single"/>
        </w:rPr>
        <w:t>tulžies</w:t>
      </w:r>
      <w:r>
        <w:rPr>
          <w:i/>
          <w:spacing w:val="-3"/>
          <w:u w:val="single"/>
        </w:rPr>
        <w:t xml:space="preserve"> </w:t>
      </w:r>
      <w:r>
        <w:rPr>
          <w:i/>
          <w:u w:val="single"/>
        </w:rPr>
        <w:t>pūslės</w:t>
      </w:r>
      <w:r>
        <w:rPr>
          <w:i/>
          <w:spacing w:val="-3"/>
          <w:u w:val="single"/>
        </w:rPr>
        <w:t xml:space="preserve"> </w:t>
      </w:r>
      <w:r>
        <w:rPr>
          <w:i/>
          <w:u w:val="single"/>
        </w:rPr>
        <w:t>ir</w:t>
      </w:r>
      <w:r>
        <w:rPr>
          <w:i/>
          <w:spacing w:val="-3"/>
          <w:u w:val="single"/>
        </w:rPr>
        <w:t xml:space="preserve"> </w:t>
      </w:r>
      <w:r>
        <w:rPr>
          <w:i/>
          <w:u w:val="single"/>
        </w:rPr>
        <w:t>latakų sutrikimai</w:t>
      </w:r>
    </w:p>
    <w:p w14:paraId="09CE1036" w14:textId="77777777" w:rsidR="00C77DE6" w:rsidRDefault="00C77DE6" w:rsidP="00C77DE6">
      <w:pPr>
        <w:jc w:val="both"/>
        <w:rPr>
          <w:i/>
        </w:rPr>
      </w:pPr>
    </w:p>
    <w:p w14:paraId="41509BB1" w14:textId="77777777" w:rsidR="00C77DE6" w:rsidRDefault="00C77DE6" w:rsidP="00C77DE6">
      <w:pPr>
        <w:jc w:val="both"/>
      </w:pPr>
      <w:r>
        <w:t>ALT</w:t>
      </w:r>
      <w:r>
        <w:rPr>
          <w:spacing w:val="-4"/>
        </w:rPr>
        <w:t xml:space="preserve"> </w:t>
      </w:r>
      <w:r>
        <w:t>ir</w:t>
      </w:r>
      <w:r>
        <w:rPr>
          <w:spacing w:val="-5"/>
        </w:rPr>
        <w:t xml:space="preserve"> </w:t>
      </w:r>
      <w:r>
        <w:t>(arba)</w:t>
      </w:r>
      <w:r>
        <w:rPr>
          <w:spacing w:val="-4"/>
        </w:rPr>
        <w:t xml:space="preserve"> </w:t>
      </w:r>
      <w:r>
        <w:t>AST</w:t>
      </w:r>
      <w:r>
        <w:rPr>
          <w:spacing w:val="-3"/>
        </w:rPr>
        <w:t xml:space="preserve"> </w:t>
      </w:r>
      <w:r>
        <w:t>aktyvumo</w:t>
      </w:r>
      <w:r>
        <w:rPr>
          <w:spacing w:val="-3"/>
        </w:rPr>
        <w:t xml:space="preserve"> </w:t>
      </w:r>
      <w:r>
        <w:t>padidėjimas</w:t>
      </w:r>
    </w:p>
    <w:p w14:paraId="4C71B85B" w14:textId="762FC2A1" w:rsidR="00C77DE6" w:rsidRDefault="007D204F" w:rsidP="00C77DE6">
      <w:pPr>
        <w:jc w:val="both"/>
      </w:pPr>
      <w:r>
        <w:t xml:space="preserve">Vidutinis laikas iki didžiausios </w:t>
      </w:r>
      <w:r w:rsidR="00C77DE6">
        <w:t>AST</w:t>
      </w:r>
      <w:r w:rsidR="00C77DE6">
        <w:rPr>
          <w:spacing w:val="-4"/>
        </w:rPr>
        <w:t xml:space="preserve"> </w:t>
      </w:r>
      <w:r w:rsidR="00C77DE6">
        <w:t>ir</w:t>
      </w:r>
      <w:r w:rsidR="00C77DE6">
        <w:rPr>
          <w:spacing w:val="-3"/>
        </w:rPr>
        <w:t xml:space="preserve"> </w:t>
      </w:r>
      <w:r w:rsidR="00C77DE6">
        <w:t>ALT</w:t>
      </w:r>
      <w:r w:rsidR="00C77DE6">
        <w:rPr>
          <w:spacing w:val="-1"/>
        </w:rPr>
        <w:t xml:space="preserve"> </w:t>
      </w:r>
      <w:r w:rsidR="00C77DE6">
        <w:t>aktyvumo</w:t>
      </w:r>
      <w:r w:rsidR="00C77DE6">
        <w:rPr>
          <w:spacing w:val="-3"/>
        </w:rPr>
        <w:t xml:space="preserve"> </w:t>
      </w:r>
      <w:r w:rsidR="002B2D35">
        <w:rPr>
          <w:spacing w:val="-3"/>
        </w:rPr>
        <w:t xml:space="preserve">reikšmės </w:t>
      </w:r>
      <w:r w:rsidR="00C77DE6">
        <w:t>pasiekimobuvo</w:t>
      </w:r>
      <w:r w:rsidR="00C77DE6">
        <w:rPr>
          <w:spacing w:val="-3"/>
        </w:rPr>
        <w:t xml:space="preserve"> </w:t>
      </w:r>
      <w:r w:rsidR="007E5876">
        <w:t>5</w:t>
      </w:r>
      <w:r w:rsidR="007E5876">
        <w:rPr>
          <w:spacing w:val="-1"/>
        </w:rPr>
        <w:t> </w:t>
      </w:r>
      <w:r w:rsidR="00C77DE6">
        <w:t>dienos.</w:t>
      </w:r>
      <w:r w:rsidR="00C77DE6">
        <w:rPr>
          <w:spacing w:val="-5"/>
        </w:rPr>
        <w:t xml:space="preserve"> </w:t>
      </w:r>
      <w:r w:rsidR="00C77DE6">
        <w:t>Dažniausiai aktyvumas</w:t>
      </w:r>
      <w:r w:rsidR="00C77DE6">
        <w:rPr>
          <w:spacing w:val="-3"/>
        </w:rPr>
        <w:t xml:space="preserve"> </w:t>
      </w:r>
      <w:r w:rsidR="00C77DE6">
        <w:t>sumažėdavo</w:t>
      </w:r>
      <w:r w:rsidR="00C77DE6">
        <w:rPr>
          <w:spacing w:val="-3"/>
        </w:rPr>
        <w:t xml:space="preserve"> </w:t>
      </w:r>
      <w:r w:rsidR="00C77DE6">
        <w:t>iki</w:t>
      </w:r>
      <w:r w:rsidR="00C77DE6">
        <w:rPr>
          <w:spacing w:val="-1"/>
        </w:rPr>
        <w:t xml:space="preserve"> </w:t>
      </w:r>
      <w:r w:rsidR="007E5876">
        <w:t>1 </w:t>
      </w:r>
      <w:r w:rsidR="00C77DE6">
        <w:t>laipsnio</w:t>
      </w:r>
      <w:r w:rsidR="00C77DE6">
        <w:rPr>
          <w:spacing w:val="-3"/>
        </w:rPr>
        <w:t xml:space="preserve"> </w:t>
      </w:r>
      <w:r w:rsidR="00C77DE6">
        <w:t>arba</w:t>
      </w:r>
      <w:r w:rsidR="00C77DE6">
        <w:rPr>
          <w:spacing w:val="-6"/>
        </w:rPr>
        <w:t xml:space="preserve"> </w:t>
      </w:r>
      <w:r w:rsidR="00C77DE6">
        <w:t>iki prieš</w:t>
      </w:r>
      <w:r w:rsidR="00C77DE6">
        <w:rPr>
          <w:spacing w:val="-5"/>
        </w:rPr>
        <w:t xml:space="preserve"> </w:t>
      </w:r>
      <w:r w:rsidR="00C77DE6">
        <w:t>gydymą</w:t>
      </w:r>
      <w:r w:rsidR="00C77DE6">
        <w:rPr>
          <w:spacing w:val="-4"/>
        </w:rPr>
        <w:t xml:space="preserve"> </w:t>
      </w:r>
      <w:r w:rsidR="00C77DE6">
        <w:t>buvusios</w:t>
      </w:r>
      <w:r w:rsidR="00C77DE6">
        <w:rPr>
          <w:spacing w:val="-3"/>
        </w:rPr>
        <w:t xml:space="preserve"> </w:t>
      </w:r>
      <w:r w:rsidR="00C77DE6">
        <w:t>vertės</w:t>
      </w:r>
      <w:r w:rsidR="00C77DE6">
        <w:rPr>
          <w:spacing w:val="-5"/>
        </w:rPr>
        <w:t xml:space="preserve"> </w:t>
      </w:r>
      <w:r w:rsidR="00C77DE6">
        <w:t>14–15</w:t>
      </w:r>
      <w:r w:rsidR="00C77DE6">
        <w:rPr>
          <w:spacing w:val="-6"/>
        </w:rPr>
        <w:t xml:space="preserve"> </w:t>
      </w:r>
      <w:r w:rsidR="00C77DE6">
        <w:t>dieną</w:t>
      </w:r>
      <w:r w:rsidR="00C77DE6">
        <w:rPr>
          <w:spacing w:val="-3"/>
        </w:rPr>
        <w:t xml:space="preserve"> </w:t>
      </w:r>
      <w:r w:rsidR="00C77DE6">
        <w:rPr>
          <w:spacing w:val="-4"/>
        </w:rPr>
        <w:t>(žr.</w:t>
      </w:r>
      <w:r w:rsidR="00C77DE6">
        <w:t xml:space="preserve"> 4.</w:t>
      </w:r>
      <w:r w:rsidR="007E5876">
        <w:t>4 </w:t>
      </w:r>
      <w:r w:rsidR="00C77DE6">
        <w:t>skyrių).</w:t>
      </w:r>
      <w:r w:rsidR="00C77DE6">
        <w:rPr>
          <w:spacing w:val="-3"/>
        </w:rPr>
        <w:t xml:space="preserve"> </w:t>
      </w:r>
      <w:r w:rsidR="00C77DE6">
        <w:t>Gydymo</w:t>
      </w:r>
      <w:r w:rsidR="00C77DE6">
        <w:rPr>
          <w:spacing w:val="-3"/>
        </w:rPr>
        <w:t xml:space="preserve"> </w:t>
      </w:r>
      <w:r w:rsidR="00C77DE6">
        <w:t>ciklo</w:t>
      </w:r>
      <w:r w:rsidR="00C77DE6">
        <w:rPr>
          <w:spacing w:val="-3"/>
        </w:rPr>
        <w:t xml:space="preserve"> </w:t>
      </w:r>
      <w:r w:rsidR="00C77DE6">
        <w:t>analizės,</w:t>
      </w:r>
      <w:r w:rsidR="00C77DE6">
        <w:rPr>
          <w:spacing w:val="-3"/>
        </w:rPr>
        <w:t xml:space="preserve"> </w:t>
      </w:r>
      <w:r w:rsidR="00C77DE6">
        <w:t>atliktos</w:t>
      </w:r>
      <w:r w:rsidR="00C77DE6">
        <w:rPr>
          <w:spacing w:val="-3"/>
        </w:rPr>
        <w:t xml:space="preserve"> </w:t>
      </w:r>
      <w:r w:rsidR="00C77DE6">
        <w:t>vienu</w:t>
      </w:r>
      <w:r w:rsidR="00C77DE6">
        <w:rPr>
          <w:spacing w:val="-5"/>
        </w:rPr>
        <w:t xml:space="preserve"> </w:t>
      </w:r>
      <w:r w:rsidR="00C77DE6">
        <w:t>vaistiniu</w:t>
      </w:r>
      <w:r w:rsidR="00C77DE6">
        <w:rPr>
          <w:spacing w:val="-3"/>
        </w:rPr>
        <w:t xml:space="preserve"> </w:t>
      </w:r>
      <w:r w:rsidR="00C77DE6">
        <w:t>preparatu</w:t>
      </w:r>
      <w:r w:rsidR="00C77DE6">
        <w:rPr>
          <w:spacing w:val="-3"/>
        </w:rPr>
        <w:t xml:space="preserve"> </w:t>
      </w:r>
      <w:r w:rsidR="00C77DE6">
        <w:t>gydytiems</w:t>
      </w:r>
      <w:r w:rsidR="00C77DE6">
        <w:rPr>
          <w:spacing w:val="-3"/>
        </w:rPr>
        <w:t xml:space="preserve"> </w:t>
      </w:r>
      <w:r w:rsidR="00C77DE6">
        <w:t>pacientams,</w:t>
      </w:r>
      <w:r w:rsidR="00C77DE6">
        <w:rPr>
          <w:spacing w:val="-3"/>
        </w:rPr>
        <w:t xml:space="preserve"> </w:t>
      </w:r>
      <w:r w:rsidR="00C77DE6">
        <w:t xml:space="preserve">rezultatai parodė </w:t>
      </w:r>
      <w:r w:rsidR="00B5732D">
        <w:t>3 </w:t>
      </w:r>
      <w:r w:rsidR="00C77DE6">
        <w:t xml:space="preserve">laipsnio AST aktyvumo padidėjimą per </w:t>
      </w:r>
      <w:r w:rsidR="007E5876">
        <w:t>12 </w:t>
      </w:r>
      <w:r w:rsidR="00C77DE6">
        <w:t xml:space="preserve">%, o ALT aktyvumo padidėjimą per </w:t>
      </w:r>
      <w:r w:rsidR="007E5876">
        <w:t>20 </w:t>
      </w:r>
      <w:r w:rsidR="00C77DE6">
        <w:t>% ciklų. Dauguma</w:t>
      </w:r>
      <w:r w:rsidR="00C77DE6">
        <w:rPr>
          <w:spacing w:val="-3"/>
        </w:rPr>
        <w:t xml:space="preserve"> </w:t>
      </w:r>
      <w:r w:rsidR="00C77DE6">
        <w:t>padidėjimo</w:t>
      </w:r>
      <w:r w:rsidR="00C77DE6">
        <w:rPr>
          <w:spacing w:val="-3"/>
        </w:rPr>
        <w:t xml:space="preserve"> </w:t>
      </w:r>
      <w:r w:rsidR="00C77DE6">
        <w:t>atvejų</w:t>
      </w:r>
      <w:r w:rsidR="00C77DE6">
        <w:rPr>
          <w:spacing w:val="-3"/>
        </w:rPr>
        <w:t xml:space="preserve"> </w:t>
      </w:r>
      <w:r w:rsidR="00C77DE6">
        <w:t>transaminazių</w:t>
      </w:r>
      <w:r w:rsidR="00C77DE6">
        <w:rPr>
          <w:spacing w:val="-1"/>
        </w:rPr>
        <w:t xml:space="preserve"> </w:t>
      </w:r>
      <w:r w:rsidR="00C77DE6">
        <w:t xml:space="preserve">aktyvumas iki </w:t>
      </w:r>
      <w:r w:rsidR="007A1AE7">
        <w:t>1</w:t>
      </w:r>
      <w:r w:rsidR="007A1AE7">
        <w:rPr>
          <w:spacing w:val="-3"/>
        </w:rPr>
        <w:t> </w:t>
      </w:r>
      <w:r w:rsidR="00C77DE6">
        <w:t>laipsnio</w:t>
      </w:r>
      <w:r w:rsidR="00C77DE6">
        <w:rPr>
          <w:spacing w:val="-6"/>
        </w:rPr>
        <w:t xml:space="preserve"> </w:t>
      </w:r>
      <w:r w:rsidR="00C77DE6">
        <w:t>arba</w:t>
      </w:r>
      <w:r w:rsidR="00C77DE6">
        <w:rPr>
          <w:spacing w:val="-3"/>
        </w:rPr>
        <w:t xml:space="preserve"> </w:t>
      </w:r>
      <w:r w:rsidR="00C77DE6">
        <w:t>prieš</w:t>
      </w:r>
      <w:r w:rsidR="00C77DE6">
        <w:rPr>
          <w:spacing w:val="-3"/>
        </w:rPr>
        <w:t xml:space="preserve"> </w:t>
      </w:r>
      <w:r w:rsidR="00C77DE6">
        <w:t>gydymą</w:t>
      </w:r>
      <w:r w:rsidR="00C77DE6">
        <w:rPr>
          <w:spacing w:val="-3"/>
        </w:rPr>
        <w:t xml:space="preserve"> </w:t>
      </w:r>
      <w:r w:rsidR="00C77DE6">
        <w:t>nustatyto</w:t>
      </w:r>
      <w:r w:rsidR="00C77DE6">
        <w:rPr>
          <w:spacing w:val="-6"/>
        </w:rPr>
        <w:t xml:space="preserve"> </w:t>
      </w:r>
      <w:r w:rsidR="00C77DE6">
        <w:t xml:space="preserve">lygio nukrisdavo per </w:t>
      </w:r>
      <w:r w:rsidR="007A1AE7">
        <w:t>15 </w:t>
      </w:r>
      <w:r w:rsidR="00C77DE6">
        <w:t>dienų, o</w:t>
      </w:r>
      <w:r w:rsidR="00C77DE6">
        <w:rPr>
          <w:spacing w:val="-1"/>
        </w:rPr>
        <w:t xml:space="preserve"> </w:t>
      </w:r>
      <w:r w:rsidR="00C77DE6">
        <w:t xml:space="preserve">mažiau kaip </w:t>
      </w:r>
      <w:r w:rsidR="00D54305">
        <w:t>2 </w:t>
      </w:r>
      <w:r w:rsidR="00C77DE6">
        <w:t xml:space="preserve">% atvejų išsilaikydavo daugiau kaip </w:t>
      </w:r>
      <w:r w:rsidR="00D54305">
        <w:t>25 </w:t>
      </w:r>
      <w:r w:rsidR="00C77DE6">
        <w:t xml:space="preserve">dienas. Nenustatyta, kad AST ir ALT aktyvumo padidėjimas būtų </w:t>
      </w:r>
      <w:r w:rsidR="00C77DE6" w:rsidRPr="005838C6">
        <w:t>kaupiamojo pobūdžio</w:t>
      </w:r>
      <w:r w:rsidR="00C77DE6">
        <w:t>; pastebėta, kad su laiku šis aktyvumas padidėdavo vis mažiau.</w:t>
      </w:r>
    </w:p>
    <w:p w14:paraId="41BA59D8" w14:textId="77777777" w:rsidR="00C77DE6" w:rsidRDefault="00C77DE6" w:rsidP="00C77DE6">
      <w:pPr>
        <w:jc w:val="both"/>
      </w:pPr>
    </w:p>
    <w:p w14:paraId="251584B1" w14:textId="77777777" w:rsidR="00C77DE6" w:rsidRDefault="00C77DE6" w:rsidP="00C77DE6">
      <w:pPr>
        <w:jc w:val="both"/>
      </w:pPr>
      <w:r>
        <w:t>Hiperbilirubinemija</w:t>
      </w:r>
    </w:p>
    <w:p w14:paraId="4590503E" w14:textId="214AA482" w:rsidR="00C77DE6" w:rsidRDefault="00C77DE6" w:rsidP="00C77DE6">
      <w:pPr>
        <w:jc w:val="both"/>
      </w:pPr>
      <w:r>
        <w:lastRenderedPageBreak/>
        <w:t>Bilirubino kiekis kraujyje didžiausias</w:t>
      </w:r>
      <w:r>
        <w:rPr>
          <w:spacing w:val="-4"/>
        </w:rPr>
        <w:t xml:space="preserve"> </w:t>
      </w:r>
      <w:r>
        <w:t>būna maždaug</w:t>
      </w:r>
      <w:r>
        <w:rPr>
          <w:spacing w:val="-4"/>
        </w:rPr>
        <w:t xml:space="preserve"> </w:t>
      </w:r>
      <w:r>
        <w:t>po savaitės po</w:t>
      </w:r>
      <w:r>
        <w:rPr>
          <w:spacing w:val="-5"/>
        </w:rPr>
        <w:t xml:space="preserve"> </w:t>
      </w:r>
      <w:r>
        <w:t>gydymo pradžios</w:t>
      </w:r>
      <w:r>
        <w:rPr>
          <w:spacing w:val="-4"/>
        </w:rPr>
        <w:t xml:space="preserve"> </w:t>
      </w:r>
      <w:r>
        <w:t xml:space="preserve">ir </w:t>
      </w:r>
      <w:r w:rsidR="00B01DCC">
        <w:t xml:space="preserve">normalizuojasi </w:t>
      </w:r>
      <w:r>
        <w:t>maždaug</w:t>
      </w:r>
      <w:r>
        <w:rPr>
          <w:spacing w:val="-4"/>
        </w:rPr>
        <w:t xml:space="preserve"> </w:t>
      </w:r>
      <w:r>
        <w:t>per dvi savaites po gydymo pradžios .</w:t>
      </w:r>
    </w:p>
    <w:p w14:paraId="59E67809" w14:textId="77777777" w:rsidR="000330B1" w:rsidRDefault="000330B1" w:rsidP="00C77DE6">
      <w:pPr>
        <w:jc w:val="both"/>
      </w:pPr>
    </w:p>
    <w:p w14:paraId="4C634179" w14:textId="2B7A7A2A" w:rsidR="00C77DE6" w:rsidRDefault="00C77DE6" w:rsidP="00C77DE6">
      <w:pPr>
        <w:jc w:val="both"/>
      </w:pPr>
      <w:r>
        <w:t xml:space="preserve">Pagal kepenų funkcijos tyrimus buvo tikimasi stipraus toksinio poveikio (pagal Hy dėsnį), tačiau sunkaus kepenų pažeidimo klinikinių apraiškų pasireiškė nedažnai, mažiau </w:t>
      </w:r>
      <w:r w:rsidR="009F7DB8">
        <w:t xml:space="preserve">kaip </w:t>
      </w:r>
      <w:r>
        <w:t>1</w:t>
      </w:r>
      <w:r w:rsidR="009F7DB8">
        <w:t> </w:t>
      </w:r>
      <w:r>
        <w:t>% atvejų pastebėta individualių</w:t>
      </w:r>
      <w:r>
        <w:rPr>
          <w:spacing w:val="-3"/>
        </w:rPr>
        <w:t xml:space="preserve"> </w:t>
      </w:r>
      <w:r>
        <w:t>požymių</w:t>
      </w:r>
      <w:r>
        <w:rPr>
          <w:spacing w:val="-3"/>
        </w:rPr>
        <w:t xml:space="preserve"> </w:t>
      </w:r>
      <w:r>
        <w:t>ir</w:t>
      </w:r>
      <w:r>
        <w:rPr>
          <w:spacing w:val="-3"/>
        </w:rPr>
        <w:t xml:space="preserve"> </w:t>
      </w:r>
      <w:r>
        <w:t>simptomų,</w:t>
      </w:r>
      <w:r>
        <w:rPr>
          <w:spacing w:val="-3"/>
        </w:rPr>
        <w:t xml:space="preserve"> </w:t>
      </w:r>
      <w:r>
        <w:t>įskaitant</w:t>
      </w:r>
      <w:r>
        <w:rPr>
          <w:spacing w:val="-3"/>
        </w:rPr>
        <w:t xml:space="preserve"> </w:t>
      </w:r>
      <w:r>
        <w:t>geltą,</w:t>
      </w:r>
      <w:r>
        <w:rPr>
          <w:spacing w:val="-3"/>
        </w:rPr>
        <w:t xml:space="preserve"> </w:t>
      </w:r>
      <w:r>
        <w:t>kepenų</w:t>
      </w:r>
      <w:r>
        <w:rPr>
          <w:spacing w:val="-3"/>
        </w:rPr>
        <w:t xml:space="preserve"> </w:t>
      </w:r>
      <w:r>
        <w:t>padidėjimą</w:t>
      </w:r>
      <w:r>
        <w:rPr>
          <w:spacing w:val="-3"/>
        </w:rPr>
        <w:t xml:space="preserve"> </w:t>
      </w:r>
      <w:r>
        <w:t>arba</w:t>
      </w:r>
      <w:r>
        <w:rPr>
          <w:spacing w:val="-5"/>
        </w:rPr>
        <w:t xml:space="preserve"> </w:t>
      </w:r>
      <w:r>
        <w:t>kepenų</w:t>
      </w:r>
      <w:r>
        <w:rPr>
          <w:spacing w:val="-6"/>
        </w:rPr>
        <w:t xml:space="preserve"> </w:t>
      </w:r>
      <w:r>
        <w:t>skausmą.</w:t>
      </w:r>
      <w:r w:rsidR="00CF672A" w:rsidRPr="00CF672A">
        <w:t xml:space="preserve"> </w:t>
      </w:r>
      <w:r w:rsidR="00CF672A">
        <w:t>Mirštamumas esant kepenų pažeidimui abiejų režimų grupėse pasireiškė mažiau nei 1</w:t>
      </w:r>
      <w:r w:rsidR="00C70726">
        <w:t> </w:t>
      </w:r>
      <w:r w:rsidR="00CF672A">
        <w:t>% pacientų</w:t>
      </w:r>
      <w:r>
        <w:t>.</w:t>
      </w:r>
    </w:p>
    <w:p w14:paraId="6C8E0383" w14:textId="77777777" w:rsidR="00C77DE6" w:rsidRDefault="00C77DE6" w:rsidP="00C77DE6"/>
    <w:p w14:paraId="43309CA0" w14:textId="77777777" w:rsidR="009F7DB8" w:rsidRDefault="009F7DB8" w:rsidP="009F7DB8">
      <w:pPr>
        <w:jc w:val="both"/>
        <w:rPr>
          <w:i/>
        </w:rPr>
      </w:pPr>
      <w:r>
        <w:rPr>
          <w:i/>
        </w:rPr>
        <w:t>Kitos</w:t>
      </w:r>
      <w:r>
        <w:rPr>
          <w:i/>
          <w:spacing w:val="-14"/>
        </w:rPr>
        <w:t xml:space="preserve"> </w:t>
      </w:r>
      <w:r>
        <w:rPr>
          <w:i/>
        </w:rPr>
        <w:t>nepageidaujamos</w:t>
      </w:r>
      <w:r>
        <w:rPr>
          <w:i/>
          <w:spacing w:val="-14"/>
        </w:rPr>
        <w:t xml:space="preserve"> </w:t>
      </w:r>
      <w:r>
        <w:rPr>
          <w:i/>
        </w:rPr>
        <w:t xml:space="preserve">reakcijos </w:t>
      </w:r>
    </w:p>
    <w:p w14:paraId="3AF57B05" w14:textId="77777777" w:rsidR="009F7DB8" w:rsidRDefault="009F7DB8" w:rsidP="009F7DB8">
      <w:pPr>
        <w:jc w:val="both"/>
        <w:rPr>
          <w:i/>
        </w:rPr>
      </w:pPr>
    </w:p>
    <w:p w14:paraId="2352E06B" w14:textId="77777777" w:rsidR="003735BB" w:rsidRDefault="009F7DB8" w:rsidP="009F7DB8">
      <w:pPr>
        <w:jc w:val="both"/>
        <w:rPr>
          <w:i/>
        </w:rPr>
      </w:pPr>
      <w:r>
        <w:rPr>
          <w:i/>
          <w:u w:val="single"/>
        </w:rPr>
        <w:t>Kepenų nepakankamumas</w:t>
      </w:r>
      <w:r w:rsidR="003B6D44">
        <w:rPr>
          <w:i/>
        </w:rPr>
        <w:t xml:space="preserve"> </w:t>
      </w:r>
    </w:p>
    <w:p w14:paraId="7BDA061D" w14:textId="40BBAE03" w:rsidR="009F7DB8" w:rsidRPr="003B6D44" w:rsidRDefault="009F7DB8" w:rsidP="009F7DB8">
      <w:pPr>
        <w:jc w:val="both"/>
        <w:rPr>
          <w:i/>
        </w:rPr>
      </w:pPr>
      <w:r>
        <w:t>Klinikinių</w:t>
      </w:r>
      <w:r>
        <w:rPr>
          <w:spacing w:val="-10"/>
        </w:rPr>
        <w:t xml:space="preserve"> </w:t>
      </w:r>
      <w:r>
        <w:t>tyrimų</w:t>
      </w:r>
      <w:r>
        <w:rPr>
          <w:spacing w:val="-5"/>
        </w:rPr>
        <w:t xml:space="preserve"> </w:t>
      </w:r>
      <w:r>
        <w:t>metu</w:t>
      </w:r>
      <w:r>
        <w:rPr>
          <w:spacing w:val="-5"/>
        </w:rPr>
        <w:t xml:space="preserve"> </w:t>
      </w:r>
      <w:r>
        <w:t>ir</w:t>
      </w:r>
      <w:r>
        <w:rPr>
          <w:spacing w:val="-5"/>
        </w:rPr>
        <w:t xml:space="preserve"> </w:t>
      </w:r>
      <w:r>
        <w:t>po</w:t>
      </w:r>
      <w:r>
        <w:rPr>
          <w:spacing w:val="-3"/>
        </w:rPr>
        <w:t xml:space="preserve"> </w:t>
      </w:r>
      <w:r>
        <w:t>vaistinio</w:t>
      </w:r>
      <w:r>
        <w:rPr>
          <w:spacing w:val="-8"/>
        </w:rPr>
        <w:t xml:space="preserve"> </w:t>
      </w:r>
      <w:r>
        <w:t>preparato</w:t>
      </w:r>
      <w:r>
        <w:rPr>
          <w:spacing w:val="-5"/>
        </w:rPr>
        <w:t xml:space="preserve"> </w:t>
      </w:r>
      <w:r>
        <w:t>registracijos</w:t>
      </w:r>
      <w:r>
        <w:rPr>
          <w:spacing w:val="-4"/>
        </w:rPr>
        <w:t xml:space="preserve"> </w:t>
      </w:r>
      <w:r>
        <w:t>pacientams</w:t>
      </w:r>
      <w:r w:rsidR="00BC442E">
        <w:t>, turintiems sunkių gretutinių sveikatos sutrikimų</w:t>
      </w:r>
      <w:r>
        <w:t>,</w:t>
      </w:r>
      <w:r>
        <w:rPr>
          <w:spacing w:val="-1"/>
        </w:rPr>
        <w:t xml:space="preserve"> </w:t>
      </w:r>
      <w:r>
        <w:t>gydytiems</w:t>
      </w:r>
      <w:r>
        <w:rPr>
          <w:spacing w:val="-1"/>
        </w:rPr>
        <w:t xml:space="preserve"> </w:t>
      </w:r>
      <w:r>
        <w:t>trabektedinu,</w:t>
      </w:r>
      <w:r>
        <w:rPr>
          <w:spacing w:val="-1"/>
        </w:rPr>
        <w:t xml:space="preserve"> </w:t>
      </w:r>
      <w:r>
        <w:t>nustatyti</w:t>
      </w:r>
      <w:r>
        <w:rPr>
          <w:spacing w:val="-3"/>
        </w:rPr>
        <w:t xml:space="preserve"> </w:t>
      </w:r>
      <w:r>
        <w:t>reti kepenų</w:t>
      </w:r>
      <w:r>
        <w:rPr>
          <w:spacing w:val="-1"/>
        </w:rPr>
        <w:t xml:space="preserve"> </w:t>
      </w:r>
      <w:r>
        <w:t>nepakankamumo</w:t>
      </w:r>
      <w:r>
        <w:rPr>
          <w:spacing w:val="-1"/>
        </w:rPr>
        <w:t xml:space="preserve"> </w:t>
      </w:r>
      <w:r>
        <w:t>atvejai (kai kurie iš jų baigėsi mirtimi). Šiais atvejais prie padidėjusio trabektedino toksiškumo galėjo prisidėti šie rizikos veiksniai: dozės nustatymas nesilaikant rekomenduojamų gairių, galima sąveika su CYP3A4 dėl</w:t>
      </w:r>
      <w:r>
        <w:rPr>
          <w:spacing w:val="-3"/>
        </w:rPr>
        <w:t xml:space="preserve"> </w:t>
      </w:r>
      <w:r>
        <w:t>kelių</w:t>
      </w:r>
      <w:r>
        <w:rPr>
          <w:spacing w:val="-4"/>
        </w:rPr>
        <w:t xml:space="preserve"> </w:t>
      </w:r>
      <w:r>
        <w:t>konkuruojančių</w:t>
      </w:r>
      <w:r>
        <w:rPr>
          <w:spacing w:val="-6"/>
        </w:rPr>
        <w:t xml:space="preserve"> </w:t>
      </w:r>
      <w:r>
        <w:t>CYP3A4</w:t>
      </w:r>
      <w:r>
        <w:rPr>
          <w:spacing w:val="-4"/>
        </w:rPr>
        <w:t xml:space="preserve"> </w:t>
      </w:r>
      <w:r>
        <w:t>substratų</w:t>
      </w:r>
      <w:r>
        <w:rPr>
          <w:spacing w:val="-4"/>
        </w:rPr>
        <w:t xml:space="preserve"> </w:t>
      </w:r>
      <w:r>
        <w:t>ar</w:t>
      </w:r>
      <w:r>
        <w:rPr>
          <w:spacing w:val="-4"/>
        </w:rPr>
        <w:t xml:space="preserve"> </w:t>
      </w:r>
      <w:r>
        <w:t>CYP3A4</w:t>
      </w:r>
      <w:r>
        <w:rPr>
          <w:spacing w:val="-4"/>
        </w:rPr>
        <w:t xml:space="preserve"> </w:t>
      </w:r>
      <w:r>
        <w:t>inhibitorių</w:t>
      </w:r>
      <w:r>
        <w:rPr>
          <w:spacing w:val="-4"/>
        </w:rPr>
        <w:t xml:space="preserve"> </w:t>
      </w:r>
      <w:r>
        <w:t>arba</w:t>
      </w:r>
      <w:r>
        <w:rPr>
          <w:spacing w:val="-5"/>
        </w:rPr>
        <w:t xml:space="preserve"> </w:t>
      </w:r>
      <w:r>
        <w:t>nepakankamas</w:t>
      </w:r>
      <w:r>
        <w:rPr>
          <w:spacing w:val="-4"/>
        </w:rPr>
        <w:t xml:space="preserve"> </w:t>
      </w:r>
      <w:r>
        <w:t>profilaktinis deksametazono skyrimas ar neskyrimas.</w:t>
      </w:r>
    </w:p>
    <w:p w14:paraId="762981DD" w14:textId="77777777" w:rsidR="009F7DB8" w:rsidRDefault="009F7DB8" w:rsidP="009F7DB8">
      <w:pPr>
        <w:jc w:val="both"/>
      </w:pPr>
    </w:p>
    <w:p w14:paraId="3167FAE4" w14:textId="77777777" w:rsidR="009F7DB8" w:rsidRDefault="009F7DB8" w:rsidP="009F7DB8">
      <w:pPr>
        <w:jc w:val="both"/>
        <w:rPr>
          <w:i/>
        </w:rPr>
      </w:pPr>
      <w:r>
        <w:rPr>
          <w:i/>
          <w:u w:val="single"/>
        </w:rPr>
        <w:t>Kapiliarų</w:t>
      </w:r>
      <w:r>
        <w:rPr>
          <w:i/>
          <w:spacing w:val="-10"/>
          <w:u w:val="single"/>
        </w:rPr>
        <w:t xml:space="preserve"> </w:t>
      </w:r>
      <w:r>
        <w:rPr>
          <w:i/>
          <w:u w:val="single"/>
        </w:rPr>
        <w:t>pralaidumo</w:t>
      </w:r>
      <w:r>
        <w:rPr>
          <w:i/>
          <w:spacing w:val="-8"/>
          <w:u w:val="single"/>
        </w:rPr>
        <w:t xml:space="preserve"> </w:t>
      </w:r>
      <w:r>
        <w:rPr>
          <w:i/>
          <w:u w:val="single"/>
        </w:rPr>
        <w:t>sindromas</w:t>
      </w:r>
      <w:r>
        <w:rPr>
          <w:i/>
          <w:spacing w:val="-7"/>
          <w:u w:val="single"/>
        </w:rPr>
        <w:t xml:space="preserve"> </w:t>
      </w:r>
      <w:r>
        <w:rPr>
          <w:i/>
          <w:u w:val="single"/>
        </w:rPr>
        <w:t>(KPS)</w:t>
      </w:r>
    </w:p>
    <w:p w14:paraId="7D10BD30" w14:textId="6588439C" w:rsidR="009F7DB8" w:rsidRDefault="009F7DB8" w:rsidP="009F7DB8">
      <w:pPr>
        <w:jc w:val="both"/>
      </w:pPr>
      <w:r>
        <w:t>Pranešta</w:t>
      </w:r>
      <w:r>
        <w:rPr>
          <w:spacing w:val="-5"/>
        </w:rPr>
        <w:t xml:space="preserve"> </w:t>
      </w:r>
      <w:r>
        <w:t>apie</w:t>
      </w:r>
      <w:r>
        <w:rPr>
          <w:spacing w:val="-3"/>
        </w:rPr>
        <w:t xml:space="preserve"> </w:t>
      </w:r>
      <w:r>
        <w:t>įtariamo</w:t>
      </w:r>
      <w:r>
        <w:rPr>
          <w:spacing w:val="-3"/>
        </w:rPr>
        <w:t xml:space="preserve"> </w:t>
      </w:r>
      <w:r>
        <w:t>kapiliarų</w:t>
      </w:r>
      <w:r>
        <w:rPr>
          <w:spacing w:val="-6"/>
        </w:rPr>
        <w:t xml:space="preserve"> </w:t>
      </w:r>
      <w:r>
        <w:t>pralaidumo</w:t>
      </w:r>
      <w:r>
        <w:rPr>
          <w:spacing w:val="-3"/>
        </w:rPr>
        <w:t xml:space="preserve"> </w:t>
      </w:r>
      <w:r>
        <w:t>sindromo</w:t>
      </w:r>
      <w:r>
        <w:rPr>
          <w:spacing w:val="-3"/>
        </w:rPr>
        <w:t xml:space="preserve"> </w:t>
      </w:r>
      <w:r>
        <w:t>(KPS)</w:t>
      </w:r>
      <w:r>
        <w:rPr>
          <w:spacing w:val="-5"/>
        </w:rPr>
        <w:t xml:space="preserve"> </w:t>
      </w:r>
      <w:r>
        <w:t>atvejus</w:t>
      </w:r>
      <w:r>
        <w:rPr>
          <w:spacing w:val="-3"/>
        </w:rPr>
        <w:t xml:space="preserve"> </w:t>
      </w:r>
      <w:r>
        <w:t>vartojant</w:t>
      </w:r>
      <w:r>
        <w:rPr>
          <w:spacing w:val="-5"/>
        </w:rPr>
        <w:t xml:space="preserve"> </w:t>
      </w:r>
      <w:r>
        <w:t>trabektediną</w:t>
      </w:r>
      <w:r>
        <w:rPr>
          <w:spacing w:val="-1"/>
        </w:rPr>
        <w:t xml:space="preserve"> </w:t>
      </w:r>
      <w:r>
        <w:t>(įskaitant mirtinus atvejus) (žr. 4.</w:t>
      </w:r>
      <w:r w:rsidR="00015BC4">
        <w:t>4 </w:t>
      </w:r>
      <w:r>
        <w:t>skyriuje).</w:t>
      </w:r>
    </w:p>
    <w:p w14:paraId="0636DBC5" w14:textId="77777777" w:rsidR="009F7DB8" w:rsidRDefault="009F7DB8" w:rsidP="009F7DB8">
      <w:pPr>
        <w:jc w:val="both"/>
      </w:pPr>
    </w:p>
    <w:p w14:paraId="5AFC5790" w14:textId="77777777" w:rsidR="005701CB" w:rsidRDefault="005701CB" w:rsidP="005701CB">
      <w:pPr>
        <w:tabs>
          <w:tab w:val="left" w:pos="567"/>
        </w:tabs>
        <w:spacing w:line="260" w:lineRule="exact"/>
        <w:jc w:val="both"/>
        <w:rPr>
          <w:u w:val="single"/>
        </w:rPr>
      </w:pPr>
      <w:r>
        <w:rPr>
          <w:u w:val="single"/>
        </w:rPr>
        <w:t>Pranešimas apie įtariamas nepageidaujamas reakcijas</w:t>
      </w:r>
    </w:p>
    <w:p w14:paraId="1DB81C43" w14:textId="77777777" w:rsidR="005701CB" w:rsidRDefault="005701CB" w:rsidP="005701CB">
      <w:pPr>
        <w:tabs>
          <w:tab w:val="left" w:pos="567"/>
        </w:tabs>
        <w:spacing w:line="260" w:lineRule="exact"/>
        <w:jc w:val="both"/>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u w:val="single"/>
        </w:rPr>
        <w:t>https://vvkt.lrv.lt/lt/</w:t>
      </w:r>
      <w:r>
        <w:t xml:space="preserve"> nurodytais būdais.</w:t>
      </w:r>
    </w:p>
    <w:p w14:paraId="6F8EAC89" w14:textId="77777777" w:rsidR="005701CB" w:rsidRDefault="005701CB" w:rsidP="005701CB">
      <w:pPr>
        <w:tabs>
          <w:tab w:val="left" w:pos="567"/>
        </w:tabs>
        <w:spacing w:line="260" w:lineRule="exact"/>
        <w:jc w:val="both"/>
      </w:pPr>
    </w:p>
    <w:p w14:paraId="04A94FC0" w14:textId="77777777" w:rsidR="005701CB" w:rsidRDefault="005701CB" w:rsidP="005701CB">
      <w:pPr>
        <w:pStyle w:val="Antrat2"/>
        <w:numPr>
          <w:ilvl w:val="1"/>
          <w:numId w:val="11"/>
        </w:numPr>
        <w:tabs>
          <w:tab w:val="left" w:pos="710"/>
        </w:tabs>
      </w:pPr>
      <w:r>
        <w:rPr>
          <w:spacing w:val="-2"/>
        </w:rPr>
        <w:t>Perdozavimas</w:t>
      </w:r>
    </w:p>
    <w:p w14:paraId="6E65239B" w14:textId="77777777" w:rsidR="005701CB" w:rsidRDefault="005701CB" w:rsidP="005701CB">
      <w:pPr>
        <w:jc w:val="both"/>
      </w:pPr>
    </w:p>
    <w:p w14:paraId="7C757AAC" w14:textId="452C911B" w:rsidR="0047410F" w:rsidRPr="0047410F" w:rsidRDefault="005701CB" w:rsidP="00B116CD">
      <w:pPr>
        <w:jc w:val="both"/>
      </w:pPr>
      <w:r>
        <w:t>Apie</w:t>
      </w:r>
      <w:r>
        <w:rPr>
          <w:spacing w:val="-4"/>
        </w:rPr>
        <w:t xml:space="preserve"> </w:t>
      </w:r>
      <w:r>
        <w:t>trabektedino</w:t>
      </w:r>
      <w:r>
        <w:rPr>
          <w:spacing w:val="-4"/>
        </w:rPr>
        <w:t xml:space="preserve"> </w:t>
      </w:r>
      <w:r>
        <w:t>perdozavimą</w:t>
      </w:r>
      <w:r>
        <w:rPr>
          <w:spacing w:val="-4"/>
        </w:rPr>
        <w:t xml:space="preserve"> </w:t>
      </w:r>
      <w:r>
        <w:t>duomenys</w:t>
      </w:r>
      <w:r>
        <w:rPr>
          <w:spacing w:val="-4"/>
        </w:rPr>
        <w:t xml:space="preserve"> </w:t>
      </w:r>
      <w:r>
        <w:t>riboti.</w:t>
      </w:r>
      <w:r>
        <w:rPr>
          <w:spacing w:val="-4"/>
        </w:rPr>
        <w:t xml:space="preserve"> </w:t>
      </w:r>
      <w:r>
        <w:t>Pagrindinis</w:t>
      </w:r>
      <w:r>
        <w:rPr>
          <w:spacing w:val="-4"/>
        </w:rPr>
        <w:t xml:space="preserve"> </w:t>
      </w:r>
      <w:r>
        <w:t>tikėtinas</w:t>
      </w:r>
      <w:r>
        <w:rPr>
          <w:spacing w:val="-6"/>
        </w:rPr>
        <w:t xml:space="preserve"> </w:t>
      </w:r>
      <w:r>
        <w:t>toksinis</w:t>
      </w:r>
      <w:r>
        <w:rPr>
          <w:spacing w:val="-4"/>
        </w:rPr>
        <w:t xml:space="preserve"> </w:t>
      </w:r>
      <w:r>
        <w:t>poveikis</w:t>
      </w:r>
      <w:r>
        <w:rPr>
          <w:spacing w:val="-4"/>
        </w:rPr>
        <w:t xml:space="preserve"> </w:t>
      </w:r>
      <w:r>
        <w:t>yra</w:t>
      </w:r>
      <w:r w:rsidR="008F6118">
        <w:t xml:space="preserve"> virškinimo traktui</w:t>
      </w:r>
      <w:r>
        <w:t>,</w:t>
      </w:r>
      <w:r>
        <w:rPr>
          <w:spacing w:val="-2"/>
        </w:rPr>
        <w:t xml:space="preserve"> </w:t>
      </w:r>
      <w:r>
        <w:t>kaulų</w:t>
      </w:r>
      <w:r>
        <w:rPr>
          <w:spacing w:val="-5"/>
        </w:rPr>
        <w:t xml:space="preserve"> </w:t>
      </w:r>
      <w:r>
        <w:t>čiulpų</w:t>
      </w:r>
      <w:r>
        <w:rPr>
          <w:spacing w:val="-2"/>
        </w:rPr>
        <w:t xml:space="preserve"> </w:t>
      </w:r>
      <w:r>
        <w:t>slopinimas</w:t>
      </w:r>
      <w:r>
        <w:rPr>
          <w:spacing w:val="-2"/>
        </w:rPr>
        <w:t xml:space="preserve"> </w:t>
      </w:r>
      <w:r>
        <w:t>ir</w:t>
      </w:r>
      <w:r>
        <w:rPr>
          <w:spacing w:val="-2"/>
        </w:rPr>
        <w:t xml:space="preserve"> </w:t>
      </w:r>
      <w:r>
        <w:t>toksinis</w:t>
      </w:r>
      <w:r>
        <w:rPr>
          <w:spacing w:val="-2"/>
        </w:rPr>
        <w:t xml:space="preserve"> </w:t>
      </w:r>
      <w:r>
        <w:t>poveikis</w:t>
      </w:r>
      <w:r>
        <w:rPr>
          <w:spacing w:val="-2"/>
        </w:rPr>
        <w:t xml:space="preserve"> </w:t>
      </w:r>
      <w:r>
        <w:t>kepenims.</w:t>
      </w:r>
      <w:r w:rsidR="005C6B6E">
        <w:rPr>
          <w:spacing w:val="-2"/>
        </w:rPr>
        <w:t xml:space="preserve"> </w:t>
      </w:r>
      <w:r>
        <w:t>Šiuo</w:t>
      </w:r>
      <w:r>
        <w:rPr>
          <w:spacing w:val="-5"/>
        </w:rPr>
        <w:t xml:space="preserve"> </w:t>
      </w:r>
      <w:r>
        <w:t>metu</w:t>
      </w:r>
      <w:r>
        <w:rPr>
          <w:spacing w:val="-2"/>
        </w:rPr>
        <w:t xml:space="preserve"> </w:t>
      </w:r>
      <w:r>
        <w:t>nėra</w:t>
      </w:r>
      <w:r>
        <w:rPr>
          <w:spacing w:val="-2"/>
        </w:rPr>
        <w:t xml:space="preserve"> </w:t>
      </w:r>
      <w:r>
        <w:t>specifinio priešnuodžio</w:t>
      </w:r>
      <w:r>
        <w:rPr>
          <w:spacing w:val="-5"/>
        </w:rPr>
        <w:t xml:space="preserve"> </w:t>
      </w:r>
      <w:r>
        <w:t>nuo</w:t>
      </w:r>
      <w:r>
        <w:rPr>
          <w:spacing w:val="-5"/>
        </w:rPr>
        <w:t xml:space="preserve"> </w:t>
      </w:r>
      <w:r>
        <w:t>trabektedino.</w:t>
      </w:r>
      <w:r>
        <w:rPr>
          <w:spacing w:val="-2"/>
        </w:rPr>
        <w:t xml:space="preserve"> </w:t>
      </w:r>
      <w:r>
        <w:t>Perdozavimo</w:t>
      </w:r>
      <w:r>
        <w:rPr>
          <w:spacing w:val="-2"/>
        </w:rPr>
        <w:t xml:space="preserve"> </w:t>
      </w:r>
      <w:r>
        <w:t>atveju</w:t>
      </w:r>
      <w:r>
        <w:rPr>
          <w:spacing w:val="-2"/>
        </w:rPr>
        <w:t xml:space="preserve"> </w:t>
      </w:r>
      <w:r>
        <w:t>reikia</w:t>
      </w:r>
      <w:r>
        <w:rPr>
          <w:spacing w:val="-2"/>
        </w:rPr>
        <w:t xml:space="preserve"> </w:t>
      </w:r>
      <w:r>
        <w:t>atidžiai</w:t>
      </w:r>
      <w:r>
        <w:rPr>
          <w:spacing w:val="-4"/>
        </w:rPr>
        <w:t xml:space="preserve"> </w:t>
      </w:r>
      <w:r>
        <w:t>stebėti</w:t>
      </w:r>
      <w:r>
        <w:rPr>
          <w:spacing w:val="-1"/>
        </w:rPr>
        <w:t xml:space="preserve"> </w:t>
      </w:r>
      <w:r>
        <w:t>pacientą</w:t>
      </w:r>
      <w:r>
        <w:rPr>
          <w:spacing w:val="-4"/>
        </w:rPr>
        <w:t xml:space="preserve"> </w:t>
      </w:r>
      <w:r>
        <w:t>ir,</w:t>
      </w:r>
      <w:r>
        <w:rPr>
          <w:spacing w:val="-5"/>
        </w:rPr>
        <w:t xml:space="preserve"> </w:t>
      </w:r>
      <w:r>
        <w:t>jei</w:t>
      </w:r>
      <w:r>
        <w:rPr>
          <w:spacing w:val="-1"/>
        </w:rPr>
        <w:t xml:space="preserve"> </w:t>
      </w:r>
      <w:r>
        <w:t>reikia,</w:t>
      </w:r>
      <w:r>
        <w:rPr>
          <w:spacing w:val="-4"/>
        </w:rPr>
        <w:t xml:space="preserve"> </w:t>
      </w:r>
      <w:r>
        <w:t>taikyti bendrąsias medicininės pagalbos priemones pagal simptomus</w:t>
      </w:r>
      <w:r w:rsidR="0047410F">
        <w:t>.</w:t>
      </w:r>
    </w:p>
    <w:p w14:paraId="60006CD5" w14:textId="77777777" w:rsidR="00B116CD" w:rsidRDefault="00B116CD" w:rsidP="0047410F">
      <w:pPr>
        <w:tabs>
          <w:tab w:val="left" w:pos="1965"/>
        </w:tabs>
      </w:pPr>
    </w:p>
    <w:p w14:paraId="454AAFCC" w14:textId="49B92D01" w:rsidR="002033C6" w:rsidRDefault="0047410F" w:rsidP="0047410F">
      <w:pPr>
        <w:tabs>
          <w:tab w:val="left" w:pos="1965"/>
        </w:tabs>
      </w:pPr>
      <w:r>
        <w:tab/>
      </w:r>
    </w:p>
    <w:p w14:paraId="5D46EBD7" w14:textId="77777777" w:rsidR="002033C6" w:rsidRDefault="002033C6" w:rsidP="002033C6">
      <w:pPr>
        <w:pStyle w:val="Antrat1"/>
        <w:numPr>
          <w:ilvl w:val="0"/>
          <w:numId w:val="11"/>
        </w:numPr>
        <w:tabs>
          <w:tab w:val="left" w:pos="710"/>
        </w:tabs>
        <w:spacing w:before="0"/>
      </w:pPr>
      <w:r>
        <w:rPr>
          <w:spacing w:val="-2"/>
        </w:rPr>
        <w:t>FARMAKOLOGINĖS</w:t>
      </w:r>
      <w:r>
        <w:rPr>
          <w:spacing w:val="12"/>
        </w:rPr>
        <w:t xml:space="preserve"> </w:t>
      </w:r>
      <w:r>
        <w:rPr>
          <w:spacing w:val="-2"/>
        </w:rPr>
        <w:t>SAVYBĖS</w:t>
      </w:r>
    </w:p>
    <w:p w14:paraId="04D282EE" w14:textId="77777777" w:rsidR="002033C6" w:rsidRDefault="002033C6" w:rsidP="002033C6">
      <w:pPr>
        <w:pStyle w:val="Pagrindinistekstas"/>
        <w:spacing w:before="1"/>
        <w:rPr>
          <w:b/>
        </w:rPr>
      </w:pPr>
    </w:p>
    <w:p w14:paraId="1AF5A68D" w14:textId="77777777" w:rsidR="002033C6" w:rsidRDefault="002033C6" w:rsidP="002033C6">
      <w:pPr>
        <w:pStyle w:val="Antrat2"/>
        <w:numPr>
          <w:ilvl w:val="1"/>
          <w:numId w:val="11"/>
        </w:numPr>
        <w:tabs>
          <w:tab w:val="left" w:pos="710"/>
        </w:tabs>
      </w:pPr>
      <w:r>
        <w:rPr>
          <w:spacing w:val="-2"/>
        </w:rPr>
        <w:t>Farmakodinaminės</w:t>
      </w:r>
      <w:r>
        <w:rPr>
          <w:spacing w:val="17"/>
        </w:rPr>
        <w:t xml:space="preserve"> </w:t>
      </w:r>
      <w:r>
        <w:rPr>
          <w:spacing w:val="-2"/>
        </w:rPr>
        <w:t>savybės</w:t>
      </w:r>
    </w:p>
    <w:p w14:paraId="345B422F" w14:textId="77777777" w:rsidR="002033C6" w:rsidRDefault="002033C6">
      <w:pPr>
        <w:pStyle w:val="Pagrindinistekstas"/>
      </w:pPr>
    </w:p>
    <w:p w14:paraId="3488FE63" w14:textId="5A2AC9F6" w:rsidR="00887F5F" w:rsidRDefault="00887F5F" w:rsidP="00D71DE8">
      <w:pPr>
        <w:jc w:val="both"/>
      </w:pPr>
      <w:r>
        <w:t>Farmakoterapinė</w:t>
      </w:r>
      <w:r>
        <w:rPr>
          <w:spacing w:val="-4"/>
        </w:rPr>
        <w:t xml:space="preserve"> </w:t>
      </w:r>
      <w:r>
        <w:t>grupė</w:t>
      </w:r>
      <w:r>
        <w:rPr>
          <w:spacing w:val="-5"/>
        </w:rPr>
        <w:t xml:space="preserve"> </w:t>
      </w:r>
      <w:r>
        <w:t>–</w:t>
      </w:r>
      <w:r>
        <w:rPr>
          <w:spacing w:val="-4"/>
        </w:rPr>
        <w:t xml:space="preserve"> </w:t>
      </w:r>
      <w:r>
        <w:t>antinavikinis</w:t>
      </w:r>
      <w:r>
        <w:rPr>
          <w:spacing w:val="-4"/>
        </w:rPr>
        <w:t xml:space="preserve"> </w:t>
      </w:r>
      <w:r>
        <w:t>vaistinis</w:t>
      </w:r>
      <w:r>
        <w:rPr>
          <w:spacing w:val="-4"/>
        </w:rPr>
        <w:t xml:space="preserve"> </w:t>
      </w:r>
      <w:r>
        <w:t>preparatas,</w:t>
      </w:r>
      <w:r>
        <w:rPr>
          <w:spacing w:val="-4"/>
        </w:rPr>
        <w:t xml:space="preserve"> </w:t>
      </w:r>
      <w:r w:rsidR="009529EB">
        <w:rPr>
          <w:spacing w:val="-4"/>
        </w:rPr>
        <w:t xml:space="preserve">kiti augaliniai </w:t>
      </w:r>
      <w:r w:rsidR="00785CE5">
        <w:rPr>
          <w:spacing w:val="-4"/>
        </w:rPr>
        <w:t>alk</w:t>
      </w:r>
      <w:r w:rsidR="00E54CCE">
        <w:rPr>
          <w:spacing w:val="-4"/>
        </w:rPr>
        <w:t>aloidai ir natūralūs</w:t>
      </w:r>
      <w:r w:rsidR="00AD0AFC">
        <w:rPr>
          <w:spacing w:val="-4"/>
        </w:rPr>
        <w:t xml:space="preserve"> </w:t>
      </w:r>
      <w:r w:rsidR="00FD1A78">
        <w:rPr>
          <w:spacing w:val="-4"/>
        </w:rPr>
        <w:t xml:space="preserve">preparatai, </w:t>
      </w:r>
      <w:r>
        <w:t>ATC</w:t>
      </w:r>
      <w:r>
        <w:rPr>
          <w:spacing w:val="-5"/>
        </w:rPr>
        <w:t xml:space="preserve"> </w:t>
      </w:r>
      <w:r>
        <w:t>kodas</w:t>
      </w:r>
      <w:r>
        <w:rPr>
          <w:spacing w:val="-5"/>
        </w:rPr>
        <w:t xml:space="preserve"> </w:t>
      </w:r>
      <w:r>
        <w:t>–</w:t>
      </w:r>
      <w:r>
        <w:rPr>
          <w:spacing w:val="-4"/>
        </w:rPr>
        <w:t xml:space="preserve"> </w:t>
      </w:r>
      <w:r>
        <w:t xml:space="preserve">L01CX01. </w:t>
      </w:r>
    </w:p>
    <w:p w14:paraId="0693E240" w14:textId="77777777" w:rsidR="00887F5F" w:rsidRDefault="00887F5F" w:rsidP="00D71DE8">
      <w:pPr>
        <w:jc w:val="both"/>
      </w:pPr>
    </w:p>
    <w:p w14:paraId="725B7342" w14:textId="77777777" w:rsidR="00887F5F" w:rsidRDefault="00887F5F" w:rsidP="00D71DE8">
      <w:pPr>
        <w:jc w:val="both"/>
        <w:rPr>
          <w:u w:val="single"/>
        </w:rPr>
      </w:pPr>
      <w:r w:rsidRPr="002033C6">
        <w:rPr>
          <w:u w:val="single"/>
        </w:rPr>
        <w:t>Veikimo mechanizmas</w:t>
      </w:r>
    </w:p>
    <w:p w14:paraId="45FB8061" w14:textId="77777777" w:rsidR="00890C6F" w:rsidRPr="002033C6" w:rsidRDefault="00890C6F" w:rsidP="00D71DE8">
      <w:pPr>
        <w:jc w:val="both"/>
        <w:rPr>
          <w:u w:val="single"/>
        </w:rPr>
      </w:pPr>
    </w:p>
    <w:p w14:paraId="3961AC27" w14:textId="0C1791AB" w:rsidR="00887F5F" w:rsidRDefault="00887F5F" w:rsidP="00D71DE8">
      <w:pPr>
        <w:jc w:val="both"/>
      </w:pPr>
      <w:r>
        <w:t xml:space="preserve">Trabektedinas </w:t>
      </w:r>
      <w:r w:rsidR="0090372A">
        <w:t xml:space="preserve">jungiasi </w:t>
      </w:r>
      <w:r>
        <w:t xml:space="preserve">su deoksiribonukleinine rūgštimi (DNR) iš mažojo griovelio pusės ir deformuoja spiralę į didžiojo griovelio pusę. Šis </w:t>
      </w:r>
      <w:r w:rsidR="004E56A3">
        <w:t xml:space="preserve">jungimasis </w:t>
      </w:r>
      <w:r>
        <w:t>su DNR sukelia</w:t>
      </w:r>
      <w:r w:rsidR="004E56A3">
        <w:t xml:space="preserve"> grandininę reakciją</w:t>
      </w:r>
      <w:r>
        <w:t xml:space="preserve">, kuri </w:t>
      </w:r>
      <w:r w:rsidR="004E56A3">
        <w:t xml:space="preserve">paveikia kelis </w:t>
      </w:r>
      <w:r>
        <w:t>transkripcijos</w:t>
      </w:r>
      <w:r w:rsidR="004E56A3">
        <w:t xml:space="preserve"> veiksnius</w:t>
      </w:r>
      <w:r>
        <w:t>,</w:t>
      </w:r>
      <w:r>
        <w:rPr>
          <w:spacing w:val="-4"/>
        </w:rPr>
        <w:t xml:space="preserve"> </w:t>
      </w:r>
      <w:r w:rsidR="001F1CBF">
        <w:rPr>
          <w:spacing w:val="-4"/>
        </w:rPr>
        <w:t xml:space="preserve">prie </w:t>
      </w:r>
      <w:r>
        <w:t>DNR</w:t>
      </w:r>
      <w:r>
        <w:rPr>
          <w:spacing w:val="-5"/>
        </w:rPr>
        <w:t xml:space="preserve"> </w:t>
      </w:r>
      <w:r w:rsidR="000636E2">
        <w:rPr>
          <w:spacing w:val="-4"/>
        </w:rPr>
        <w:t xml:space="preserve">besijungiančius </w:t>
      </w:r>
      <w:r>
        <w:t>baltymus</w:t>
      </w:r>
      <w:r>
        <w:rPr>
          <w:spacing w:val="-4"/>
        </w:rPr>
        <w:t xml:space="preserve"> </w:t>
      </w:r>
      <w:r>
        <w:t>ir DNR</w:t>
      </w:r>
      <w:r>
        <w:rPr>
          <w:spacing w:val="-5"/>
        </w:rPr>
        <w:t xml:space="preserve"> </w:t>
      </w:r>
      <w:r>
        <w:t>reparacijos</w:t>
      </w:r>
      <w:r>
        <w:rPr>
          <w:spacing w:val="-4"/>
        </w:rPr>
        <w:t xml:space="preserve"> </w:t>
      </w:r>
      <w:r>
        <w:t>mechanizmus</w:t>
      </w:r>
      <w:r w:rsidR="000636E2">
        <w:t>, o tai lemia ląstelės ciklo sutrikdymą</w:t>
      </w:r>
      <w:r>
        <w:t>.</w:t>
      </w:r>
    </w:p>
    <w:p w14:paraId="731633B3" w14:textId="77777777" w:rsidR="00887F5F" w:rsidRDefault="00887F5F" w:rsidP="00D71DE8">
      <w:pPr>
        <w:jc w:val="both"/>
      </w:pPr>
    </w:p>
    <w:p w14:paraId="35CA4A92" w14:textId="77777777" w:rsidR="00887F5F" w:rsidRDefault="00887F5F" w:rsidP="00D71DE8">
      <w:pPr>
        <w:jc w:val="both"/>
        <w:rPr>
          <w:spacing w:val="-2"/>
          <w:u w:val="single"/>
        </w:rPr>
      </w:pPr>
      <w:r w:rsidRPr="002033C6">
        <w:rPr>
          <w:u w:val="single"/>
        </w:rPr>
        <w:t>Farmakodinaminis</w:t>
      </w:r>
      <w:r w:rsidRPr="002033C6">
        <w:rPr>
          <w:spacing w:val="-10"/>
          <w:u w:val="single"/>
        </w:rPr>
        <w:t xml:space="preserve"> </w:t>
      </w:r>
      <w:r w:rsidRPr="002033C6">
        <w:rPr>
          <w:spacing w:val="-2"/>
          <w:u w:val="single"/>
        </w:rPr>
        <w:t>poveikis</w:t>
      </w:r>
    </w:p>
    <w:p w14:paraId="6D7EC13B" w14:textId="77777777" w:rsidR="00890C6F" w:rsidRPr="002033C6" w:rsidRDefault="00890C6F" w:rsidP="00D71DE8">
      <w:pPr>
        <w:jc w:val="both"/>
        <w:rPr>
          <w:u w:val="single"/>
        </w:rPr>
      </w:pPr>
    </w:p>
    <w:p w14:paraId="2C9B9649" w14:textId="5CBF566B" w:rsidR="00887F5F" w:rsidRDefault="00887F5F" w:rsidP="00D71DE8">
      <w:pPr>
        <w:jc w:val="both"/>
      </w:pPr>
      <w:r>
        <w:t>Nustatyta,</w:t>
      </w:r>
      <w:r>
        <w:rPr>
          <w:spacing w:val="-3"/>
        </w:rPr>
        <w:t xml:space="preserve"> </w:t>
      </w:r>
      <w:r>
        <w:t>kad</w:t>
      </w:r>
      <w:r>
        <w:rPr>
          <w:spacing w:val="-3"/>
        </w:rPr>
        <w:t xml:space="preserve"> </w:t>
      </w:r>
      <w:r>
        <w:t>trabektedinas</w:t>
      </w:r>
      <w:r w:rsidR="00557389">
        <w:rPr>
          <w:i/>
        </w:rPr>
        <w:t xml:space="preserve"> </w:t>
      </w:r>
      <w:r w:rsidR="00557389">
        <w:t xml:space="preserve">pasižymi antiproliferaciniu poveikiu </w:t>
      </w:r>
      <w:r w:rsidR="00557389">
        <w:rPr>
          <w:i/>
          <w:iCs/>
        </w:rPr>
        <w:t>in vitro</w:t>
      </w:r>
      <w:r w:rsidR="00557389">
        <w:t xml:space="preserve"> ir </w:t>
      </w:r>
      <w:r w:rsidR="00557389">
        <w:rPr>
          <w:i/>
          <w:iCs/>
        </w:rPr>
        <w:t>in vivo</w:t>
      </w:r>
      <w:r w:rsidR="00557389">
        <w:t xml:space="preserve"> prieš įvairias žmogaus navikinių ląstelių linijas ir eksperimentinius navikus, įskaitant tokius piktybinius susirgimus </w:t>
      </w:r>
      <w:r w:rsidR="00557389" w:rsidRPr="00557389">
        <w:t xml:space="preserve">kaip </w:t>
      </w:r>
      <w:r w:rsidR="00557389" w:rsidRPr="00643271">
        <w:t>sarkoma</w:t>
      </w:r>
      <w:r w:rsidR="00557389" w:rsidRPr="00557389">
        <w:t>, kr</w:t>
      </w:r>
      <w:r w:rsidR="00557389">
        <w:t>ūties vėžys, nesmulkiųjų ląstelių plaučių vėžys, kiaušidžių vėžys ir melanoma</w:t>
      </w:r>
      <w:r>
        <w:t>.</w:t>
      </w:r>
    </w:p>
    <w:p w14:paraId="30062DC6" w14:textId="77777777" w:rsidR="00FD1A78" w:rsidRDefault="00FD1A78" w:rsidP="00D71DE8">
      <w:pPr>
        <w:jc w:val="both"/>
      </w:pPr>
    </w:p>
    <w:p w14:paraId="67E140CA" w14:textId="0151891F" w:rsidR="00887F5F" w:rsidRDefault="00887F5F" w:rsidP="00D71DE8">
      <w:pPr>
        <w:jc w:val="both"/>
        <w:rPr>
          <w:spacing w:val="-2"/>
          <w:u w:val="single"/>
        </w:rPr>
      </w:pPr>
      <w:r w:rsidRPr="007322A7">
        <w:rPr>
          <w:u w:val="single"/>
        </w:rPr>
        <w:lastRenderedPageBreak/>
        <w:t>Elektrokardiogramos</w:t>
      </w:r>
      <w:r w:rsidRPr="007322A7">
        <w:rPr>
          <w:spacing w:val="-9"/>
          <w:u w:val="single"/>
        </w:rPr>
        <w:t xml:space="preserve"> </w:t>
      </w:r>
      <w:r w:rsidRPr="007322A7">
        <w:rPr>
          <w:u w:val="single"/>
        </w:rPr>
        <w:t>(EKG)</w:t>
      </w:r>
      <w:r w:rsidRPr="007322A7">
        <w:rPr>
          <w:spacing w:val="-9"/>
          <w:u w:val="single"/>
        </w:rPr>
        <w:t xml:space="preserve"> </w:t>
      </w:r>
      <w:r w:rsidRPr="007322A7">
        <w:rPr>
          <w:spacing w:val="-2"/>
          <w:u w:val="single"/>
        </w:rPr>
        <w:t>tyrimai</w:t>
      </w:r>
    </w:p>
    <w:p w14:paraId="06AF70B9" w14:textId="77777777" w:rsidR="00A1700B" w:rsidRPr="007322A7" w:rsidRDefault="00A1700B" w:rsidP="00D71DE8">
      <w:pPr>
        <w:jc w:val="both"/>
        <w:rPr>
          <w:u w:val="single"/>
        </w:rPr>
      </w:pPr>
    </w:p>
    <w:p w14:paraId="7EFE8226" w14:textId="77777777" w:rsidR="00887F5F" w:rsidRDefault="00887F5F" w:rsidP="00D71DE8">
      <w:pPr>
        <w:jc w:val="both"/>
      </w:pPr>
      <w:r>
        <w:t>Placebu</w:t>
      </w:r>
      <w:r>
        <w:rPr>
          <w:spacing w:val="-4"/>
        </w:rPr>
        <w:t xml:space="preserve"> </w:t>
      </w:r>
      <w:r>
        <w:t>kontroliuojamo</w:t>
      </w:r>
      <w:r>
        <w:rPr>
          <w:spacing w:val="-4"/>
        </w:rPr>
        <w:t xml:space="preserve"> </w:t>
      </w:r>
      <w:r>
        <w:t>QT</w:t>
      </w:r>
      <w:r>
        <w:rPr>
          <w:spacing w:val="-3"/>
        </w:rPr>
        <w:t xml:space="preserve"> </w:t>
      </w:r>
      <w:r>
        <w:t>/</w:t>
      </w:r>
      <w:r>
        <w:rPr>
          <w:spacing w:val="-3"/>
        </w:rPr>
        <w:t xml:space="preserve"> </w:t>
      </w:r>
      <w:r>
        <w:t>QTc</w:t>
      </w:r>
      <w:r>
        <w:rPr>
          <w:spacing w:val="-4"/>
        </w:rPr>
        <w:t xml:space="preserve"> </w:t>
      </w:r>
      <w:r>
        <w:t>tyrimo</w:t>
      </w:r>
      <w:r>
        <w:rPr>
          <w:spacing w:val="-2"/>
        </w:rPr>
        <w:t xml:space="preserve"> </w:t>
      </w:r>
      <w:r>
        <w:t>metu</w:t>
      </w:r>
      <w:r>
        <w:rPr>
          <w:spacing w:val="-4"/>
        </w:rPr>
        <w:t xml:space="preserve"> </w:t>
      </w:r>
      <w:r>
        <w:t>nenustatyta,</w:t>
      </w:r>
      <w:r>
        <w:rPr>
          <w:spacing w:val="-4"/>
        </w:rPr>
        <w:t xml:space="preserve"> </w:t>
      </w:r>
      <w:r>
        <w:t>kad</w:t>
      </w:r>
      <w:r>
        <w:rPr>
          <w:spacing w:val="-4"/>
        </w:rPr>
        <w:t xml:space="preserve"> </w:t>
      </w:r>
      <w:r>
        <w:t>trabektedinas</w:t>
      </w:r>
      <w:r>
        <w:rPr>
          <w:spacing w:val="-4"/>
        </w:rPr>
        <w:t xml:space="preserve"> </w:t>
      </w:r>
      <w:r>
        <w:t>pailgintų</w:t>
      </w:r>
      <w:r>
        <w:rPr>
          <w:spacing w:val="-4"/>
        </w:rPr>
        <w:t xml:space="preserve"> </w:t>
      </w:r>
      <w:r>
        <w:t>QTc</w:t>
      </w:r>
      <w:r>
        <w:rPr>
          <w:spacing w:val="-4"/>
        </w:rPr>
        <w:t xml:space="preserve"> </w:t>
      </w:r>
      <w:r>
        <w:t>intervalą pacientams, sergantiems pažengusiais solidiniais piktybiniais augliais.</w:t>
      </w:r>
    </w:p>
    <w:p w14:paraId="570ABA77" w14:textId="77777777" w:rsidR="00887F5F" w:rsidRPr="00D71DE8" w:rsidRDefault="00887F5F" w:rsidP="00D71DE8">
      <w:pPr>
        <w:jc w:val="both"/>
        <w:rPr>
          <w:u w:val="single"/>
        </w:rPr>
      </w:pPr>
    </w:p>
    <w:p w14:paraId="4F686D9D" w14:textId="54C97D6F" w:rsidR="00887F5F" w:rsidRDefault="00887F5F" w:rsidP="00D71DE8">
      <w:pPr>
        <w:jc w:val="both"/>
        <w:rPr>
          <w:spacing w:val="-2"/>
          <w:u w:val="single"/>
        </w:rPr>
      </w:pPr>
      <w:r w:rsidRPr="00D71DE8">
        <w:rPr>
          <w:u w:val="single"/>
        </w:rPr>
        <w:t>Klinikinis</w:t>
      </w:r>
      <w:r w:rsidRPr="00D71DE8">
        <w:rPr>
          <w:spacing w:val="-9"/>
          <w:u w:val="single"/>
        </w:rPr>
        <w:t xml:space="preserve"> </w:t>
      </w:r>
      <w:r w:rsidRPr="00D71DE8">
        <w:rPr>
          <w:u w:val="single"/>
        </w:rPr>
        <w:t>veiksmingumas</w:t>
      </w:r>
      <w:r w:rsidRPr="00D71DE8">
        <w:rPr>
          <w:spacing w:val="-7"/>
          <w:u w:val="single"/>
        </w:rPr>
        <w:t xml:space="preserve"> </w:t>
      </w:r>
      <w:r w:rsidRPr="00D71DE8">
        <w:rPr>
          <w:u w:val="single"/>
        </w:rPr>
        <w:t>ir</w:t>
      </w:r>
      <w:r w:rsidRPr="00D71DE8">
        <w:rPr>
          <w:spacing w:val="-6"/>
          <w:u w:val="single"/>
        </w:rPr>
        <w:t xml:space="preserve"> </w:t>
      </w:r>
      <w:r w:rsidRPr="00D71DE8">
        <w:rPr>
          <w:spacing w:val="-2"/>
          <w:u w:val="single"/>
        </w:rPr>
        <w:t>saugumas</w:t>
      </w:r>
    </w:p>
    <w:p w14:paraId="216A52D4" w14:textId="77777777" w:rsidR="00890C6F" w:rsidRPr="00D71DE8" w:rsidRDefault="00890C6F" w:rsidP="00D71DE8">
      <w:pPr>
        <w:jc w:val="both"/>
        <w:rPr>
          <w:u w:val="single"/>
        </w:rPr>
      </w:pPr>
    </w:p>
    <w:p w14:paraId="22807386" w14:textId="33633039" w:rsidR="00887F5F" w:rsidRDefault="00887F5F" w:rsidP="00D71DE8">
      <w:pPr>
        <w:jc w:val="both"/>
      </w:pPr>
      <w:r>
        <w:t>Trabektedino veiksmingumas ir saugumas gydant minkštųjų audinių sarkom</w:t>
      </w:r>
      <w:r w:rsidR="004560FA">
        <w:t>as</w:t>
      </w:r>
      <w:r>
        <w:t xml:space="preserve"> pagrįstas atsitiktinių imčių</w:t>
      </w:r>
      <w:r>
        <w:rPr>
          <w:spacing w:val="-4"/>
        </w:rPr>
        <w:t xml:space="preserve"> </w:t>
      </w:r>
      <w:r>
        <w:t>tyrimų</w:t>
      </w:r>
      <w:r>
        <w:rPr>
          <w:spacing w:val="-4"/>
        </w:rPr>
        <w:t xml:space="preserve"> </w:t>
      </w:r>
      <w:r>
        <w:t>metu,</w:t>
      </w:r>
      <w:r>
        <w:rPr>
          <w:spacing w:val="-4"/>
        </w:rPr>
        <w:t xml:space="preserve"> </w:t>
      </w:r>
      <w:r>
        <w:t>kuriuose</w:t>
      </w:r>
      <w:r>
        <w:rPr>
          <w:spacing w:val="-4"/>
        </w:rPr>
        <w:t xml:space="preserve"> </w:t>
      </w:r>
      <w:r>
        <w:t>dalyvavo</w:t>
      </w:r>
      <w:r>
        <w:rPr>
          <w:spacing w:val="-4"/>
        </w:rPr>
        <w:t xml:space="preserve"> </w:t>
      </w:r>
      <w:r>
        <w:t>pacientai,</w:t>
      </w:r>
      <w:r>
        <w:rPr>
          <w:spacing w:val="-4"/>
        </w:rPr>
        <w:t xml:space="preserve"> </w:t>
      </w:r>
      <w:r>
        <w:t>sergantys</w:t>
      </w:r>
      <w:r>
        <w:rPr>
          <w:spacing w:val="-4"/>
        </w:rPr>
        <w:t xml:space="preserve"> </w:t>
      </w:r>
      <w:r>
        <w:t>vietiškai</w:t>
      </w:r>
      <w:r>
        <w:rPr>
          <w:spacing w:val="-1"/>
        </w:rPr>
        <w:t xml:space="preserve"> </w:t>
      </w:r>
      <w:r>
        <w:t>progresavusia</w:t>
      </w:r>
      <w:r>
        <w:rPr>
          <w:spacing w:val="-6"/>
        </w:rPr>
        <w:t xml:space="preserve"> </w:t>
      </w:r>
      <w:r>
        <w:t>ar</w:t>
      </w:r>
      <w:r>
        <w:rPr>
          <w:spacing w:val="-3"/>
        </w:rPr>
        <w:t xml:space="preserve"> </w:t>
      </w:r>
      <w:r>
        <w:t>metastazavusia liposarkoma arba</w:t>
      </w:r>
      <w:r>
        <w:rPr>
          <w:spacing w:val="-1"/>
        </w:rPr>
        <w:t xml:space="preserve"> </w:t>
      </w:r>
      <w:r>
        <w:t>lejomiosarkoma ir kurių</w:t>
      </w:r>
      <w:r>
        <w:rPr>
          <w:spacing w:val="-2"/>
        </w:rPr>
        <w:t xml:space="preserve"> </w:t>
      </w:r>
      <w:r>
        <w:t>liga progresavo arba atsinaujino po gydymo bent vienu iš antraciklinų ir ifosfamidu. Šių tyrimų metu trabektedinas buvo skiriamas arba 1,</w:t>
      </w:r>
      <w:r w:rsidR="00160A52">
        <w:t>5 </w:t>
      </w:r>
      <w:r>
        <w:t>mg/m</w:t>
      </w:r>
      <w:r>
        <w:rPr>
          <w:vertAlign w:val="superscript"/>
        </w:rPr>
        <w:t>2</w:t>
      </w:r>
      <w:r>
        <w:t xml:space="preserve"> dozės </w:t>
      </w:r>
      <w:r w:rsidR="00160A52">
        <w:t>24</w:t>
      </w:r>
      <w:r w:rsidR="00160A52">
        <w:rPr>
          <w:spacing w:val="-2"/>
        </w:rPr>
        <w:t> </w:t>
      </w:r>
      <w:r>
        <w:t>valandų</w:t>
      </w:r>
      <w:r>
        <w:rPr>
          <w:spacing w:val="-4"/>
        </w:rPr>
        <w:t xml:space="preserve"> </w:t>
      </w:r>
      <w:r>
        <w:t>infuzija</w:t>
      </w:r>
      <w:r>
        <w:rPr>
          <w:spacing w:val="-4"/>
        </w:rPr>
        <w:t xml:space="preserve"> </w:t>
      </w:r>
      <w:r>
        <w:t>į</w:t>
      </w:r>
      <w:r>
        <w:rPr>
          <w:spacing w:val="-1"/>
        </w:rPr>
        <w:t xml:space="preserve"> </w:t>
      </w:r>
      <w:r>
        <w:t>veną</w:t>
      </w:r>
      <w:r>
        <w:rPr>
          <w:spacing w:val="-2"/>
        </w:rPr>
        <w:t xml:space="preserve"> </w:t>
      </w:r>
      <w:r>
        <w:t>kas</w:t>
      </w:r>
      <w:r>
        <w:rPr>
          <w:spacing w:val="-2"/>
        </w:rPr>
        <w:t xml:space="preserve"> </w:t>
      </w:r>
      <w:r w:rsidR="006A2D1C">
        <w:t>3 </w:t>
      </w:r>
      <w:r>
        <w:t>savaites,</w:t>
      </w:r>
      <w:r>
        <w:rPr>
          <w:spacing w:val="-2"/>
        </w:rPr>
        <w:t xml:space="preserve"> </w:t>
      </w:r>
      <w:r>
        <w:t>arba</w:t>
      </w:r>
      <w:r>
        <w:rPr>
          <w:spacing w:val="-2"/>
        </w:rPr>
        <w:t xml:space="preserve"> </w:t>
      </w:r>
      <w:r>
        <w:t>0,</w:t>
      </w:r>
      <w:r w:rsidR="006A2D1C">
        <w:t>58 </w:t>
      </w:r>
      <w:r>
        <w:t>mg/m</w:t>
      </w:r>
      <w:r>
        <w:rPr>
          <w:vertAlign w:val="superscript"/>
        </w:rPr>
        <w:t>2</w:t>
      </w:r>
      <w:r>
        <w:rPr>
          <w:spacing w:val="-2"/>
        </w:rPr>
        <w:t xml:space="preserve"> </w:t>
      </w:r>
      <w:r>
        <w:t>dozės</w:t>
      </w:r>
      <w:r>
        <w:rPr>
          <w:spacing w:val="-2"/>
        </w:rPr>
        <w:t xml:space="preserve"> </w:t>
      </w:r>
      <w:r w:rsidR="006A2D1C">
        <w:t>3</w:t>
      </w:r>
      <w:r w:rsidR="006A2D1C">
        <w:rPr>
          <w:spacing w:val="-2"/>
        </w:rPr>
        <w:t> </w:t>
      </w:r>
      <w:r>
        <w:t>valandų</w:t>
      </w:r>
      <w:r>
        <w:rPr>
          <w:spacing w:val="-4"/>
        </w:rPr>
        <w:t xml:space="preserve"> </w:t>
      </w:r>
      <w:r>
        <w:t>infuzija</w:t>
      </w:r>
      <w:r>
        <w:rPr>
          <w:spacing w:val="-4"/>
        </w:rPr>
        <w:t xml:space="preserve"> </w:t>
      </w:r>
      <w:r>
        <w:t>į</w:t>
      </w:r>
      <w:r>
        <w:rPr>
          <w:spacing w:val="-1"/>
        </w:rPr>
        <w:t xml:space="preserve"> </w:t>
      </w:r>
      <w:r>
        <w:t>veną</w:t>
      </w:r>
      <w:r>
        <w:rPr>
          <w:spacing w:val="-2"/>
        </w:rPr>
        <w:t xml:space="preserve"> </w:t>
      </w:r>
      <w:r>
        <w:t>kas</w:t>
      </w:r>
      <w:r>
        <w:rPr>
          <w:spacing w:val="-2"/>
        </w:rPr>
        <w:t xml:space="preserve"> </w:t>
      </w:r>
      <w:r>
        <w:t xml:space="preserve">savaitę </w:t>
      </w:r>
      <w:r w:rsidR="009D30F7">
        <w:t>3 </w:t>
      </w:r>
      <w:r>
        <w:t xml:space="preserve">savaites, gydant </w:t>
      </w:r>
      <w:r w:rsidR="009D30F7">
        <w:t>4 </w:t>
      </w:r>
      <w:r>
        <w:t>savaičių gydymo ciklais. Galutinio laikotarpio iki progresavimo (LIP) analizės ataskaita</w:t>
      </w:r>
      <w:r>
        <w:rPr>
          <w:spacing w:val="-2"/>
        </w:rPr>
        <w:t xml:space="preserve"> </w:t>
      </w:r>
      <w:r>
        <w:t>rodo, kad</w:t>
      </w:r>
      <w:r>
        <w:rPr>
          <w:spacing w:val="-2"/>
        </w:rPr>
        <w:t xml:space="preserve"> </w:t>
      </w:r>
      <w:r>
        <w:t xml:space="preserve">santykinė progresavimo rizika </w:t>
      </w:r>
      <w:r w:rsidR="00246266" w:rsidRPr="007322A7">
        <w:t>24-h q3wk</w:t>
      </w:r>
      <w:r w:rsidR="00246266" w:rsidDel="00246266">
        <w:t xml:space="preserve"> </w:t>
      </w:r>
      <w:r>
        <w:t>grupės pacientams sumažėjo 26,</w:t>
      </w:r>
      <w:r w:rsidR="00FF3209">
        <w:t>6 </w:t>
      </w:r>
      <w:r>
        <w:t>% [rizikos rodiklis (RR) 0,734; pasikliauties intervalas (PI) 0,554 - 0,974</w:t>
      </w:r>
      <w:r>
        <w:rPr>
          <w:sz w:val="24"/>
        </w:rPr>
        <w:t>]</w:t>
      </w:r>
      <w:r>
        <w:t>. LIP verčių mediana buvo 3,</w:t>
      </w:r>
      <w:r w:rsidR="00CB61EA">
        <w:t>7 </w:t>
      </w:r>
      <w:r>
        <w:t xml:space="preserve">mėnesio (PI: 2,1 - 5,4) </w:t>
      </w:r>
      <w:r w:rsidR="0022114A" w:rsidRPr="007322A7">
        <w:t>24-h q3wk</w:t>
      </w:r>
      <w:r w:rsidR="0022114A" w:rsidDel="0022114A">
        <w:t xml:space="preserve"> </w:t>
      </w:r>
      <w:r>
        <w:t xml:space="preserve"> grupėje ir 2,</w:t>
      </w:r>
      <w:r w:rsidR="006F2CDF">
        <w:t xml:space="preserve">3 </w:t>
      </w:r>
      <w:r>
        <w:t xml:space="preserve">mėnesiai (PI: 2,0 - 3,5) </w:t>
      </w:r>
      <w:r w:rsidR="00E255EA" w:rsidRPr="007322A7">
        <w:t>3-h qwk</w:t>
      </w:r>
      <w:r>
        <w:t xml:space="preserve"> grupėje (p = 0,0302). Reikšmingų bendrojo išgyvenamumo (toliau - BI) skirtumų nepastebėta. BI mediana </w:t>
      </w:r>
      <w:r w:rsidR="0027185B" w:rsidRPr="007322A7">
        <w:t>24-h q3wk</w:t>
      </w:r>
      <w:r w:rsidR="0027185B" w:rsidDel="0027185B">
        <w:t xml:space="preserve"> </w:t>
      </w:r>
      <w:r>
        <w:t>schema buvo 13,</w:t>
      </w:r>
      <w:r w:rsidR="00803FF3">
        <w:t>9 </w:t>
      </w:r>
      <w:r>
        <w:t>mėnesių (PI: 12,5 - 18,6), o 60,</w:t>
      </w:r>
      <w:r w:rsidR="00803FF3">
        <w:t>2 </w:t>
      </w:r>
      <w:r>
        <w:t>% pacientų buvo gyvi po metų (PI: 52,0 - 68,5 %).</w:t>
      </w:r>
    </w:p>
    <w:p w14:paraId="2F233363" w14:textId="647782A7" w:rsidR="00887F5F" w:rsidRDefault="00887F5F" w:rsidP="00D71DE8">
      <w:pPr>
        <w:jc w:val="both"/>
      </w:pPr>
      <w:r>
        <w:t xml:space="preserve">Papildomų veiksmingumo duomenų gauta </w:t>
      </w:r>
      <w:r w:rsidR="00A0517B">
        <w:t xml:space="preserve">iš </w:t>
      </w:r>
      <w:r>
        <w:t xml:space="preserve">trijų vienos </w:t>
      </w:r>
      <w:r w:rsidR="00A0517B">
        <w:t xml:space="preserve">grupės </w:t>
      </w:r>
      <w:r w:rsidR="00AA3097">
        <w:t>II </w:t>
      </w:r>
      <w:r>
        <w:t>fazės tyrimų metu, kur panašių</w:t>
      </w:r>
      <w:r>
        <w:rPr>
          <w:spacing w:val="40"/>
        </w:rPr>
        <w:t xml:space="preserve"> </w:t>
      </w:r>
      <w:r>
        <w:t>grupių</w:t>
      </w:r>
      <w:r>
        <w:rPr>
          <w:spacing w:val="-3"/>
        </w:rPr>
        <w:t xml:space="preserve"> </w:t>
      </w:r>
      <w:r>
        <w:t>pacientai</w:t>
      </w:r>
      <w:r>
        <w:rPr>
          <w:spacing w:val="-2"/>
        </w:rPr>
        <w:t xml:space="preserve"> </w:t>
      </w:r>
      <w:r>
        <w:t>buvo</w:t>
      </w:r>
      <w:r>
        <w:rPr>
          <w:spacing w:val="-3"/>
        </w:rPr>
        <w:t xml:space="preserve"> </w:t>
      </w:r>
      <w:r>
        <w:t>gydyti</w:t>
      </w:r>
      <w:r>
        <w:rPr>
          <w:spacing w:val="-5"/>
        </w:rPr>
        <w:t xml:space="preserve"> </w:t>
      </w:r>
      <w:r>
        <w:t>tokia</w:t>
      </w:r>
      <w:r>
        <w:rPr>
          <w:spacing w:val="-3"/>
        </w:rPr>
        <w:t xml:space="preserve"> </w:t>
      </w:r>
      <w:r>
        <w:t>pačia</w:t>
      </w:r>
      <w:r>
        <w:rPr>
          <w:spacing w:val="-3"/>
        </w:rPr>
        <w:t xml:space="preserve"> </w:t>
      </w:r>
      <w:r>
        <w:t>schema.</w:t>
      </w:r>
      <w:r>
        <w:rPr>
          <w:spacing w:val="-3"/>
        </w:rPr>
        <w:t xml:space="preserve"> </w:t>
      </w:r>
      <w:r>
        <w:t>Šiuose</w:t>
      </w:r>
      <w:r>
        <w:rPr>
          <w:spacing w:val="-3"/>
        </w:rPr>
        <w:t xml:space="preserve"> </w:t>
      </w:r>
      <w:r>
        <w:t>tyrimuose</w:t>
      </w:r>
      <w:r>
        <w:rPr>
          <w:spacing w:val="-3"/>
        </w:rPr>
        <w:t xml:space="preserve"> </w:t>
      </w:r>
      <w:r>
        <w:t>buvo</w:t>
      </w:r>
      <w:r>
        <w:rPr>
          <w:spacing w:val="-3"/>
        </w:rPr>
        <w:t xml:space="preserve"> </w:t>
      </w:r>
      <w:r>
        <w:t>įvertinta</w:t>
      </w:r>
      <w:r>
        <w:rPr>
          <w:spacing w:val="-5"/>
        </w:rPr>
        <w:t xml:space="preserve"> </w:t>
      </w:r>
      <w:r>
        <w:t>iš</w:t>
      </w:r>
      <w:r>
        <w:rPr>
          <w:spacing w:val="-3"/>
        </w:rPr>
        <w:t xml:space="preserve"> </w:t>
      </w:r>
      <w:r>
        <w:t>viso</w:t>
      </w:r>
      <w:r>
        <w:rPr>
          <w:spacing w:val="-3"/>
        </w:rPr>
        <w:t xml:space="preserve"> </w:t>
      </w:r>
      <w:r w:rsidR="009519DB">
        <w:t>100 </w:t>
      </w:r>
      <w:r>
        <w:t xml:space="preserve">pacientų, sergančių liposarkoma ir lejomiosarkoma ir </w:t>
      </w:r>
      <w:r w:rsidR="009519DB">
        <w:t>83 </w:t>
      </w:r>
      <w:r>
        <w:t>pacientai, sergantys kitų tipų sarkom</w:t>
      </w:r>
      <w:r w:rsidR="007B3BB8">
        <w:t>omis</w:t>
      </w:r>
      <w:r>
        <w:t>.</w:t>
      </w:r>
    </w:p>
    <w:p w14:paraId="1BF48184" w14:textId="77777777" w:rsidR="00DF54E6" w:rsidRDefault="00DF54E6" w:rsidP="00D71DE8">
      <w:pPr>
        <w:jc w:val="both"/>
      </w:pPr>
    </w:p>
    <w:p w14:paraId="7477287D" w14:textId="57DC369B" w:rsidR="00887F5F" w:rsidRDefault="00887F5F" w:rsidP="00D71DE8">
      <w:pPr>
        <w:jc w:val="both"/>
      </w:pPr>
      <w:r>
        <w:rPr>
          <w:color w:val="333333"/>
        </w:rPr>
        <w:t xml:space="preserve">Išplėstinės prieigos programos rezultatai pacientams su STS (tyrimas </w:t>
      </w:r>
      <w:r>
        <w:t>ET743-SAR</w:t>
      </w:r>
      <w:r w:rsidR="00F90356">
        <w:t>- </w:t>
      </w:r>
      <w:r>
        <w:t>3002</w:t>
      </w:r>
      <w:r>
        <w:rPr>
          <w:color w:val="333333"/>
        </w:rPr>
        <w:t xml:space="preserve">) rodo, kad įvertinus bendrą išgyvenamumą tarp </w:t>
      </w:r>
      <w:r w:rsidR="00F90356">
        <w:rPr>
          <w:color w:val="333333"/>
        </w:rPr>
        <w:t>903</w:t>
      </w:r>
      <w:r w:rsidR="00F90356">
        <w:t> </w:t>
      </w:r>
      <w:r>
        <w:rPr>
          <w:color w:val="333333"/>
        </w:rPr>
        <w:t>tiriamųjų,</w:t>
      </w:r>
      <w:r>
        <w:rPr>
          <w:color w:val="333333"/>
          <w:spacing w:val="-1"/>
        </w:rPr>
        <w:t xml:space="preserve"> </w:t>
      </w:r>
      <w:r w:rsidR="000E5BFD">
        <w:t xml:space="preserve">vidutinis išgyvenamumas </w:t>
      </w:r>
      <w:r>
        <w:rPr>
          <w:color w:val="333333"/>
        </w:rPr>
        <w:t>buvo 11,</w:t>
      </w:r>
      <w:r w:rsidR="00F90356">
        <w:rPr>
          <w:color w:val="333333"/>
        </w:rPr>
        <w:t>9 </w:t>
      </w:r>
      <w:r>
        <w:rPr>
          <w:color w:val="333333"/>
        </w:rPr>
        <w:t>mėnesio (</w:t>
      </w:r>
      <w:r w:rsidR="00F90356">
        <w:rPr>
          <w:color w:val="333333"/>
        </w:rPr>
        <w:t>95</w:t>
      </w:r>
      <w:r w:rsidR="00F90356">
        <w:t> </w:t>
      </w:r>
      <w:r>
        <w:rPr>
          <w:color w:val="333333"/>
        </w:rPr>
        <w:t xml:space="preserve">% PI: 11,2, 13,8). Tiriamųjų, sergančių lejomiosarkomomis ir liposarkomomis, </w:t>
      </w:r>
      <w:r w:rsidR="00980EF4">
        <w:t xml:space="preserve">vidutinis išgyvenamumas </w:t>
      </w:r>
      <w:r>
        <w:rPr>
          <w:color w:val="333333"/>
        </w:rPr>
        <w:t>pagal histologinį auglio tipą buvo 16,</w:t>
      </w:r>
      <w:r w:rsidR="0022279A">
        <w:rPr>
          <w:color w:val="333333"/>
        </w:rPr>
        <w:t>2</w:t>
      </w:r>
      <w:r w:rsidR="0022279A">
        <w:t> </w:t>
      </w:r>
      <w:r>
        <w:rPr>
          <w:color w:val="333333"/>
        </w:rPr>
        <w:t>mėnesio [</w:t>
      </w:r>
      <w:r w:rsidR="0067623C">
        <w:rPr>
          <w:color w:val="333333"/>
        </w:rPr>
        <w:t>95 </w:t>
      </w:r>
      <w:r>
        <w:rPr>
          <w:color w:val="333333"/>
        </w:rPr>
        <w:t>% PI: 14,1, 19,5], sergančių kitų</w:t>
      </w:r>
      <w:r>
        <w:rPr>
          <w:color w:val="333333"/>
          <w:spacing w:val="-2"/>
        </w:rPr>
        <w:t xml:space="preserve"> </w:t>
      </w:r>
      <w:r>
        <w:rPr>
          <w:color w:val="333333"/>
        </w:rPr>
        <w:t>tipų</w:t>
      </w:r>
      <w:r>
        <w:rPr>
          <w:color w:val="333333"/>
          <w:spacing w:val="-2"/>
        </w:rPr>
        <w:t xml:space="preserve"> </w:t>
      </w:r>
      <w:r>
        <w:rPr>
          <w:color w:val="333333"/>
        </w:rPr>
        <w:t>sarkomomis</w:t>
      </w:r>
      <w:r>
        <w:rPr>
          <w:color w:val="333333"/>
          <w:spacing w:val="-1"/>
        </w:rPr>
        <w:t xml:space="preserve"> </w:t>
      </w:r>
      <w:r>
        <w:rPr>
          <w:color w:val="333333"/>
        </w:rPr>
        <w:t>–</w:t>
      </w:r>
      <w:r>
        <w:rPr>
          <w:color w:val="333333"/>
          <w:spacing w:val="-2"/>
        </w:rPr>
        <w:t xml:space="preserve"> </w:t>
      </w:r>
      <w:r>
        <w:rPr>
          <w:color w:val="333333"/>
        </w:rPr>
        <w:t>8,</w:t>
      </w:r>
      <w:r w:rsidR="00946CCD">
        <w:rPr>
          <w:color w:val="333333"/>
        </w:rPr>
        <w:t>4</w:t>
      </w:r>
      <w:r w:rsidR="00946CCD">
        <w:t> </w:t>
      </w:r>
      <w:r>
        <w:rPr>
          <w:color w:val="333333"/>
        </w:rPr>
        <w:t>mėnesio</w:t>
      </w:r>
      <w:r>
        <w:rPr>
          <w:color w:val="333333"/>
          <w:spacing w:val="-1"/>
        </w:rPr>
        <w:t xml:space="preserve"> </w:t>
      </w:r>
      <w:r>
        <w:rPr>
          <w:color w:val="333333"/>
        </w:rPr>
        <w:t>[</w:t>
      </w:r>
      <w:r w:rsidR="00E14341">
        <w:rPr>
          <w:color w:val="333333"/>
        </w:rPr>
        <w:t>95</w:t>
      </w:r>
      <w:r w:rsidR="00EA284E">
        <w:t> </w:t>
      </w:r>
      <w:r>
        <w:rPr>
          <w:color w:val="333333"/>
        </w:rPr>
        <w:t>%</w:t>
      </w:r>
      <w:r>
        <w:rPr>
          <w:color w:val="333333"/>
          <w:spacing w:val="-2"/>
        </w:rPr>
        <w:t xml:space="preserve"> </w:t>
      </w:r>
      <w:r>
        <w:rPr>
          <w:color w:val="333333"/>
        </w:rPr>
        <w:t>PI:</w:t>
      </w:r>
      <w:r>
        <w:rPr>
          <w:color w:val="333333"/>
          <w:spacing w:val="-1"/>
        </w:rPr>
        <w:t xml:space="preserve"> </w:t>
      </w:r>
      <w:r>
        <w:rPr>
          <w:color w:val="333333"/>
        </w:rPr>
        <w:t>7,1,</w:t>
      </w:r>
      <w:r>
        <w:rPr>
          <w:color w:val="333333"/>
          <w:spacing w:val="-2"/>
        </w:rPr>
        <w:t xml:space="preserve"> </w:t>
      </w:r>
      <w:r>
        <w:rPr>
          <w:color w:val="333333"/>
        </w:rPr>
        <w:t>10,7].</w:t>
      </w:r>
      <w:r>
        <w:rPr>
          <w:color w:val="333333"/>
          <w:spacing w:val="-5"/>
        </w:rPr>
        <w:t xml:space="preserve"> </w:t>
      </w:r>
      <w:r>
        <w:rPr>
          <w:color w:val="333333"/>
        </w:rPr>
        <w:t>Tiriamųjų,</w:t>
      </w:r>
      <w:r>
        <w:rPr>
          <w:color w:val="333333"/>
          <w:spacing w:val="-5"/>
        </w:rPr>
        <w:t xml:space="preserve"> </w:t>
      </w:r>
      <w:r>
        <w:rPr>
          <w:color w:val="333333"/>
        </w:rPr>
        <w:t>sergančių</w:t>
      </w:r>
      <w:r>
        <w:rPr>
          <w:color w:val="333333"/>
          <w:spacing w:val="-5"/>
        </w:rPr>
        <w:t xml:space="preserve"> </w:t>
      </w:r>
      <w:r>
        <w:rPr>
          <w:color w:val="333333"/>
        </w:rPr>
        <w:t>liposarkoma,</w:t>
      </w:r>
      <w:r>
        <w:rPr>
          <w:color w:val="333333"/>
          <w:spacing w:val="-2"/>
        </w:rPr>
        <w:t xml:space="preserve"> </w:t>
      </w:r>
      <w:r w:rsidR="00A95AF9">
        <w:t xml:space="preserve">vidutinis išgyvenamumas </w:t>
      </w:r>
      <w:r>
        <w:rPr>
          <w:color w:val="333333"/>
        </w:rPr>
        <w:t>buvo 18,</w:t>
      </w:r>
      <w:r w:rsidR="00E14341">
        <w:rPr>
          <w:color w:val="333333"/>
        </w:rPr>
        <w:t>1</w:t>
      </w:r>
      <w:r w:rsidR="00EA284E">
        <w:t> </w:t>
      </w:r>
      <w:r>
        <w:rPr>
          <w:color w:val="333333"/>
        </w:rPr>
        <w:t>mėnesio [</w:t>
      </w:r>
      <w:r w:rsidR="00E14341">
        <w:rPr>
          <w:color w:val="333333"/>
        </w:rPr>
        <w:t>95</w:t>
      </w:r>
      <w:r w:rsidR="00EA284E">
        <w:rPr>
          <w:color w:val="333333"/>
        </w:rPr>
        <w:t> </w:t>
      </w:r>
      <w:r>
        <w:rPr>
          <w:color w:val="333333"/>
        </w:rPr>
        <w:t>% PI: 15,0, 26,4], tiriamųjų,</w:t>
      </w:r>
      <w:r>
        <w:rPr>
          <w:color w:val="333333"/>
          <w:spacing w:val="-1"/>
        </w:rPr>
        <w:t xml:space="preserve"> </w:t>
      </w:r>
      <w:r>
        <w:rPr>
          <w:color w:val="333333"/>
        </w:rPr>
        <w:t>sergančių lejomiosarkoma, – 16,</w:t>
      </w:r>
      <w:r w:rsidR="00EA284E">
        <w:rPr>
          <w:color w:val="333333"/>
        </w:rPr>
        <w:t>2 </w:t>
      </w:r>
      <w:r>
        <w:rPr>
          <w:color w:val="333333"/>
        </w:rPr>
        <w:t>mėnesio [</w:t>
      </w:r>
      <w:r w:rsidR="009F5F6F">
        <w:rPr>
          <w:color w:val="333333"/>
        </w:rPr>
        <w:t>95 </w:t>
      </w:r>
      <w:r>
        <w:rPr>
          <w:color w:val="333333"/>
        </w:rPr>
        <w:t>% PI: 11,7, 24,3].</w:t>
      </w:r>
    </w:p>
    <w:p w14:paraId="1A594736" w14:textId="77777777" w:rsidR="00887F5F" w:rsidRDefault="00887F5F" w:rsidP="00D71DE8">
      <w:pPr>
        <w:jc w:val="both"/>
      </w:pPr>
    </w:p>
    <w:p w14:paraId="39BAA971" w14:textId="481ECC2D" w:rsidR="00887F5F" w:rsidRDefault="00887F5F" w:rsidP="00D71DE8">
      <w:pPr>
        <w:jc w:val="both"/>
      </w:pPr>
      <w:r>
        <w:t xml:space="preserve">Papildomų veiksmingumo duomenų gauta </w:t>
      </w:r>
      <w:r w:rsidR="00EB5D58">
        <w:t xml:space="preserve">iš </w:t>
      </w:r>
      <w:r>
        <w:t xml:space="preserve">atsitiktinių imčių </w:t>
      </w:r>
      <w:r w:rsidR="00EB5D58">
        <w:t xml:space="preserve">aktyvios kontrolės </w:t>
      </w:r>
      <w:r>
        <w:t xml:space="preserve">III fazės </w:t>
      </w:r>
      <w:r w:rsidR="00EB5D58">
        <w:t>tyrimo</w:t>
      </w:r>
      <w:r w:rsidR="00F37E5D">
        <w:t xml:space="preserve"> </w:t>
      </w:r>
      <w:r>
        <w:t>(ET743-SAR-3007)</w:t>
      </w:r>
      <w:r w:rsidR="00F37E5D">
        <w:t xml:space="preserve">, kuriame </w:t>
      </w:r>
      <w:r w:rsidR="000D0259">
        <w:t xml:space="preserve">lygintas gydymas </w:t>
      </w:r>
      <w:r w:rsidR="00F37E5D">
        <w:t>trabektedin</w:t>
      </w:r>
      <w:r w:rsidR="00524C9C">
        <w:t>u ir</w:t>
      </w:r>
      <w:r w:rsidR="00F37E5D" w:rsidRPr="00F37E5D">
        <w:t xml:space="preserve"> </w:t>
      </w:r>
      <w:r w:rsidR="00F37E5D" w:rsidRPr="00643271">
        <w:t>dakarbazinu</w:t>
      </w:r>
      <w:r w:rsidR="00223F5F">
        <w:t xml:space="preserve">. </w:t>
      </w:r>
      <w:r w:rsidR="0041022C">
        <w:t>T</w:t>
      </w:r>
      <w:r>
        <w:t xml:space="preserve">yrime dalyvavo pacientai, </w:t>
      </w:r>
      <w:r w:rsidR="001D470F">
        <w:t xml:space="preserve">gydyti dėl </w:t>
      </w:r>
      <w:r>
        <w:t>neoper</w:t>
      </w:r>
      <w:r w:rsidR="00A83CF3">
        <w:t>abili</w:t>
      </w:r>
      <w:r w:rsidR="00513F39">
        <w:t>os</w:t>
      </w:r>
      <w:r>
        <w:t xml:space="preserve"> arba metastazavusi</w:t>
      </w:r>
      <w:r w:rsidR="00513F39">
        <w:t>os</w:t>
      </w:r>
      <w:r>
        <w:rPr>
          <w:spacing w:val="40"/>
        </w:rPr>
        <w:t xml:space="preserve"> </w:t>
      </w:r>
      <w:r>
        <w:t>liposarkom</w:t>
      </w:r>
      <w:r w:rsidR="00513F39">
        <w:t>os</w:t>
      </w:r>
      <w:r>
        <w:t xml:space="preserve"> arba lejomiosarkom</w:t>
      </w:r>
      <w:r w:rsidR="00513F39">
        <w:t>os</w:t>
      </w:r>
      <w:r>
        <w:t>,</w:t>
      </w:r>
      <w:r w:rsidR="00027191">
        <w:t xml:space="preserve"> kuriems prieš tai taikyta mažiausiai viena gydymo schema su antraciklinu ir ifosfamidu arba viena gydymo schema su antraciklinu ir viena papildoma citotoksinės chemoterapijos schema</w:t>
      </w:r>
      <w:r>
        <w:t xml:space="preserve">. Trabektedino grupės pacientams į veną turėjo būti suleidžiama </w:t>
      </w:r>
      <w:r w:rsidR="00135DF9">
        <w:t>20 </w:t>
      </w:r>
      <w:r>
        <w:t>mg deksametazono prieš kiekvieną trabektedino infuziją. Iš viso atsitiktinių imčių metodu į trabektedino grupę [1,5 mg/m</w:t>
      </w:r>
      <w:r>
        <w:rPr>
          <w:vertAlign w:val="superscript"/>
        </w:rPr>
        <w:t>2</w:t>
      </w:r>
      <w:r>
        <w:t xml:space="preserve"> kartą per </w:t>
      </w:r>
      <w:r w:rsidR="00255C97">
        <w:t>3 </w:t>
      </w:r>
      <w:r>
        <w:t>savaites (</w:t>
      </w:r>
      <w:r w:rsidR="00D4740B" w:rsidRPr="007322A7">
        <w:t>q3wk 24-h</w:t>
      </w:r>
      <w:r>
        <w:t>)] buvo atrinkti 384 pacientai, o į dakarbazino grupę</w:t>
      </w:r>
      <w:r>
        <w:rPr>
          <w:spacing w:val="-2"/>
        </w:rPr>
        <w:t xml:space="preserve"> </w:t>
      </w:r>
      <w:r>
        <w:t>(</w:t>
      </w:r>
      <w:r w:rsidR="00255C97">
        <w:t>1</w:t>
      </w:r>
      <w:r w:rsidR="00255C97">
        <w:rPr>
          <w:spacing w:val="-2"/>
        </w:rPr>
        <w:t> </w:t>
      </w:r>
      <w:r>
        <w:t>g/m</w:t>
      </w:r>
      <w:r>
        <w:rPr>
          <w:vertAlign w:val="superscript"/>
        </w:rPr>
        <w:t>2</w:t>
      </w:r>
      <w:r>
        <w:rPr>
          <w:spacing w:val="-2"/>
        </w:rPr>
        <w:t xml:space="preserve"> </w:t>
      </w:r>
      <w:r>
        <w:t>kartą</w:t>
      </w:r>
      <w:r>
        <w:rPr>
          <w:spacing w:val="-2"/>
        </w:rPr>
        <w:t xml:space="preserve"> </w:t>
      </w:r>
      <w:r>
        <w:t>per</w:t>
      </w:r>
      <w:r>
        <w:rPr>
          <w:spacing w:val="-2"/>
        </w:rPr>
        <w:t xml:space="preserve"> </w:t>
      </w:r>
      <w:r>
        <w:t>3</w:t>
      </w:r>
      <w:r>
        <w:rPr>
          <w:spacing w:val="-4"/>
        </w:rPr>
        <w:t xml:space="preserve"> </w:t>
      </w:r>
      <w:r>
        <w:t>savaites)</w:t>
      </w:r>
      <w:r>
        <w:rPr>
          <w:spacing w:val="-2"/>
        </w:rPr>
        <w:t xml:space="preserve"> </w:t>
      </w:r>
      <w:r w:rsidR="00255C97">
        <w:t>193</w:t>
      </w:r>
      <w:r w:rsidR="00255C97">
        <w:rPr>
          <w:spacing w:val="-1"/>
        </w:rPr>
        <w:t> </w:t>
      </w:r>
      <w:r>
        <w:t>pacientai.</w:t>
      </w:r>
      <w:r>
        <w:rPr>
          <w:spacing w:val="-2"/>
        </w:rPr>
        <w:t xml:space="preserve"> </w:t>
      </w:r>
      <w:r w:rsidR="00EC082E">
        <w:t xml:space="preserve">Vidutinis pacientų amžius </w:t>
      </w:r>
      <w:r>
        <w:t>buvo</w:t>
      </w:r>
      <w:r>
        <w:rPr>
          <w:spacing w:val="-2"/>
        </w:rPr>
        <w:t xml:space="preserve"> </w:t>
      </w:r>
      <w:r>
        <w:t>56 metai</w:t>
      </w:r>
      <w:r>
        <w:rPr>
          <w:spacing w:val="-1"/>
        </w:rPr>
        <w:t xml:space="preserve"> </w:t>
      </w:r>
      <w:r>
        <w:t>(nuo</w:t>
      </w:r>
      <w:r>
        <w:rPr>
          <w:spacing w:val="-2"/>
        </w:rPr>
        <w:t xml:space="preserve"> </w:t>
      </w:r>
      <w:r>
        <w:t>17</w:t>
      </w:r>
      <w:r>
        <w:rPr>
          <w:spacing w:val="-5"/>
        </w:rPr>
        <w:t xml:space="preserve"> </w:t>
      </w:r>
      <w:r>
        <w:t xml:space="preserve">iki </w:t>
      </w:r>
      <w:r w:rsidR="00DD5BC5">
        <w:t xml:space="preserve">81 </w:t>
      </w:r>
      <w:r>
        <w:t xml:space="preserve">m.), </w:t>
      </w:r>
      <w:r w:rsidR="00DD5BC5">
        <w:t>30 </w:t>
      </w:r>
      <w:r>
        <w:t xml:space="preserve">% buvo vyrai, </w:t>
      </w:r>
      <w:r w:rsidR="008C5F14">
        <w:t>77 </w:t>
      </w:r>
      <w:r>
        <w:t xml:space="preserve">% buvo </w:t>
      </w:r>
      <w:r w:rsidR="003F4EAD">
        <w:t xml:space="preserve">baltosios </w:t>
      </w:r>
      <w:r>
        <w:t>rasės, 12</w:t>
      </w:r>
      <w:r w:rsidR="008C5F14">
        <w:t> </w:t>
      </w:r>
      <w:r>
        <w:t xml:space="preserve">% – afroamerikiečių ir </w:t>
      </w:r>
      <w:r w:rsidR="008C5F14">
        <w:t>4 </w:t>
      </w:r>
      <w:r>
        <w:t>% – azijiečių rasės.</w:t>
      </w:r>
      <w:r w:rsidR="00DD5BC5">
        <w:t xml:space="preserve"> </w:t>
      </w:r>
      <w:r>
        <w:t>Trabektedino</w:t>
      </w:r>
      <w:r>
        <w:rPr>
          <w:spacing w:val="-6"/>
        </w:rPr>
        <w:t xml:space="preserve"> </w:t>
      </w:r>
      <w:r>
        <w:t>ir</w:t>
      </w:r>
      <w:r>
        <w:rPr>
          <w:spacing w:val="-5"/>
        </w:rPr>
        <w:t xml:space="preserve"> </w:t>
      </w:r>
      <w:r>
        <w:t>dakarbazino</w:t>
      </w:r>
      <w:r w:rsidR="003D732D">
        <w:t xml:space="preserve"> grupėse pacientai gavo atitinkamai vidutiniškai 4 ir 2 ciklus</w:t>
      </w:r>
      <w:r>
        <w:t>. Tyrimo pirminė vertinamojo veiksmingumo baigtis buvo BI, apėm</w:t>
      </w:r>
      <w:r w:rsidR="00C931FF">
        <w:t>ęs</w:t>
      </w:r>
      <w:r>
        <w:t xml:space="preserve"> 381 mir</w:t>
      </w:r>
      <w:r w:rsidR="00C931FF">
        <w:t>ties</w:t>
      </w:r>
      <w:r>
        <w:t xml:space="preserve"> atvejį</w:t>
      </w:r>
      <w:r>
        <w:rPr>
          <w:spacing w:val="40"/>
        </w:rPr>
        <w:t xml:space="preserve"> </w:t>
      </w:r>
      <w:r>
        <w:t>(</w:t>
      </w:r>
      <w:r w:rsidR="0075371F">
        <w:t>66 </w:t>
      </w:r>
      <w:r>
        <w:t>% visų atsitiktinių imčių pacientų): 258 (67,</w:t>
      </w:r>
      <w:r w:rsidR="0075371F">
        <w:t>2 </w:t>
      </w:r>
      <w:r>
        <w:t>%) mir</w:t>
      </w:r>
      <w:r w:rsidR="004C7D06">
        <w:t>tys</w:t>
      </w:r>
      <w:r>
        <w:t xml:space="preserve"> trabektedino grupėje ir 123 (63,</w:t>
      </w:r>
      <w:r w:rsidR="006B431A">
        <w:t>7 </w:t>
      </w:r>
      <w:r>
        <w:t>%) mir</w:t>
      </w:r>
      <w:r w:rsidR="000E20C9">
        <w:t>tys</w:t>
      </w:r>
      <w:r>
        <w:t xml:space="preserve"> dakarbazino grupėje (RR 0,927 [95</w:t>
      </w:r>
      <w:r w:rsidR="00A1119A">
        <w:t> </w:t>
      </w:r>
      <w:r>
        <w:t>% PI: 0,748, 1,150, p = 0,4920). Galutinė analizė neparodė reikšmingo skirtumo, išgyvenamumo stebėjimo mediana buvo</w:t>
      </w:r>
      <w:r w:rsidR="006B431A">
        <w:t xml:space="preserve"> </w:t>
      </w:r>
      <w:r>
        <w:t>21,2</w:t>
      </w:r>
      <w:r w:rsidR="00A1119A">
        <w:rPr>
          <w:spacing w:val="-2"/>
        </w:rPr>
        <w:t> </w:t>
      </w:r>
      <w:r>
        <w:t>mėnesio,</w:t>
      </w:r>
      <w:r>
        <w:rPr>
          <w:spacing w:val="-2"/>
        </w:rPr>
        <w:t xml:space="preserve"> </w:t>
      </w:r>
      <w:r w:rsidR="0091596E">
        <w:rPr>
          <w:spacing w:val="-2"/>
        </w:rPr>
        <w:t xml:space="preserve">o išgyvenamumo </w:t>
      </w:r>
      <w:r w:rsidR="00737DFF">
        <w:rPr>
          <w:spacing w:val="-2"/>
        </w:rPr>
        <w:t xml:space="preserve">mediana </w:t>
      </w:r>
      <w:proofErr w:type="spellStart"/>
      <w:r w:rsidR="00737DFF">
        <w:rPr>
          <w:spacing w:val="-2"/>
        </w:rPr>
        <w:t>trabektedino</w:t>
      </w:r>
      <w:proofErr w:type="spellEnd"/>
      <w:r w:rsidR="00737DFF">
        <w:rPr>
          <w:spacing w:val="-2"/>
        </w:rPr>
        <w:t xml:space="preserve"> grupėje buvo </w:t>
      </w:r>
      <w:r>
        <w:t>13,7</w:t>
      </w:r>
      <w:r w:rsidR="00A1119A">
        <w:rPr>
          <w:spacing w:val="-2"/>
        </w:rPr>
        <w:t> </w:t>
      </w:r>
      <w:r>
        <w:t>mėnesio</w:t>
      </w:r>
      <w:r>
        <w:rPr>
          <w:spacing w:val="-2"/>
        </w:rPr>
        <w:t xml:space="preserve"> </w:t>
      </w:r>
      <w:r>
        <w:t>(</w:t>
      </w:r>
      <w:r w:rsidR="0032199A">
        <w:t>95</w:t>
      </w:r>
      <w:r w:rsidR="0032199A">
        <w:rPr>
          <w:spacing w:val="-1"/>
        </w:rPr>
        <w:t> </w:t>
      </w:r>
      <w:r>
        <w:t>%</w:t>
      </w:r>
      <w:r>
        <w:rPr>
          <w:spacing w:val="-2"/>
        </w:rPr>
        <w:t xml:space="preserve"> </w:t>
      </w:r>
      <w:r>
        <w:t>PI:</w:t>
      </w:r>
      <w:r>
        <w:rPr>
          <w:spacing w:val="-1"/>
        </w:rPr>
        <w:t xml:space="preserve"> </w:t>
      </w:r>
      <w:r>
        <w:t>12,2,</w:t>
      </w:r>
      <w:r>
        <w:rPr>
          <w:spacing w:val="-5"/>
        </w:rPr>
        <w:t xml:space="preserve"> </w:t>
      </w:r>
      <w:r>
        <w:t>16,0)</w:t>
      </w:r>
      <w:r>
        <w:rPr>
          <w:spacing w:val="-4"/>
        </w:rPr>
        <w:t xml:space="preserve"> </w:t>
      </w:r>
      <w:r>
        <w:t>ir</w:t>
      </w:r>
      <w:r>
        <w:rPr>
          <w:spacing w:val="-2"/>
        </w:rPr>
        <w:t xml:space="preserve"> </w:t>
      </w:r>
      <w:r w:rsidR="00737DFF">
        <w:t xml:space="preserve">dakarbazino grupėje </w:t>
      </w:r>
      <w:r w:rsidR="00652D53">
        <w:t xml:space="preserve">- </w:t>
      </w:r>
      <w:r>
        <w:t>13,1 mėnesio</w:t>
      </w:r>
      <w:r>
        <w:rPr>
          <w:spacing w:val="-2"/>
        </w:rPr>
        <w:t xml:space="preserve"> </w:t>
      </w:r>
      <w:r>
        <w:t>[</w:t>
      </w:r>
      <w:r w:rsidR="0032199A">
        <w:t>95</w:t>
      </w:r>
      <w:r w:rsidR="0032199A">
        <w:rPr>
          <w:spacing w:val="-2"/>
        </w:rPr>
        <w:t> </w:t>
      </w:r>
      <w:r>
        <w:t>% PI: 9,1, 16,2]. Pagrindinės antrinės veiksmingumo baigtys apibendrinamos lentelėje toliau.</w:t>
      </w:r>
    </w:p>
    <w:p w14:paraId="21BCE25C" w14:textId="77777777" w:rsidR="00887F5F" w:rsidRPr="00D71DE8" w:rsidRDefault="00887F5F" w:rsidP="00D71DE8">
      <w:pPr>
        <w:jc w:val="center"/>
        <w:rPr>
          <w:b/>
          <w:bCs/>
        </w:rPr>
      </w:pPr>
    </w:p>
    <w:p w14:paraId="0408A744" w14:textId="77777777" w:rsidR="00887F5F" w:rsidRPr="00D71DE8" w:rsidRDefault="00887F5F" w:rsidP="00D71DE8">
      <w:pPr>
        <w:jc w:val="center"/>
        <w:rPr>
          <w:b/>
          <w:bCs/>
        </w:rPr>
      </w:pPr>
      <w:r w:rsidRPr="00D71DE8">
        <w:rPr>
          <w:b/>
          <w:bCs/>
        </w:rPr>
        <w:t>Tyrimo</w:t>
      </w:r>
      <w:r w:rsidRPr="00D71DE8">
        <w:rPr>
          <w:b/>
          <w:bCs/>
          <w:spacing w:val="-7"/>
        </w:rPr>
        <w:t xml:space="preserve"> </w:t>
      </w:r>
      <w:r w:rsidRPr="00D71DE8">
        <w:rPr>
          <w:b/>
          <w:bCs/>
        </w:rPr>
        <w:t>ET743-SAR-3007</w:t>
      </w:r>
      <w:r w:rsidRPr="00D71DE8">
        <w:rPr>
          <w:b/>
          <w:bCs/>
          <w:spacing w:val="-4"/>
        </w:rPr>
        <w:t xml:space="preserve"> </w:t>
      </w:r>
      <w:r w:rsidRPr="00D71DE8">
        <w:rPr>
          <w:b/>
          <w:bCs/>
        </w:rPr>
        <w:t>veiksmingumo</w:t>
      </w:r>
      <w:r w:rsidRPr="00D71DE8">
        <w:rPr>
          <w:b/>
          <w:bCs/>
          <w:spacing w:val="-6"/>
        </w:rPr>
        <w:t xml:space="preserve"> </w:t>
      </w:r>
      <w:r w:rsidRPr="00D71DE8">
        <w:rPr>
          <w:b/>
          <w:bCs/>
          <w:spacing w:val="-2"/>
        </w:rPr>
        <w:t>rezultatai</w:t>
      </w:r>
    </w:p>
    <w:p w14:paraId="5B058BBB" w14:textId="77777777" w:rsidR="00887F5F" w:rsidRPr="00D71DE8" w:rsidRDefault="00887F5F" w:rsidP="00D71DE8">
      <w:pPr>
        <w:jc w:val="center"/>
        <w:rPr>
          <w:b/>
          <w:bCs/>
          <w:sz w:val="20"/>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6"/>
        <w:gridCol w:w="1451"/>
        <w:gridCol w:w="1417"/>
        <w:gridCol w:w="1701"/>
        <w:gridCol w:w="851"/>
      </w:tblGrid>
      <w:tr w:rsidR="00887F5F" w14:paraId="1DF95D59" w14:textId="77777777" w:rsidTr="007322A7">
        <w:trPr>
          <w:trHeight w:val="722"/>
        </w:trPr>
        <w:tc>
          <w:tcPr>
            <w:tcW w:w="3936" w:type="dxa"/>
          </w:tcPr>
          <w:p w14:paraId="7ECE6F54" w14:textId="77777777" w:rsidR="00887F5F" w:rsidRPr="00E54B09" w:rsidRDefault="00887F5F" w:rsidP="00887F5F">
            <w:pPr>
              <w:jc w:val="center"/>
              <w:rPr>
                <w:b/>
                <w:bCs/>
                <w:sz w:val="20"/>
                <w:szCs w:val="20"/>
              </w:rPr>
            </w:pPr>
          </w:p>
          <w:p w14:paraId="5091E705" w14:textId="77777777" w:rsidR="00887F5F" w:rsidRPr="00E54B09" w:rsidRDefault="00887F5F" w:rsidP="00887F5F">
            <w:pPr>
              <w:jc w:val="center"/>
              <w:rPr>
                <w:b/>
                <w:bCs/>
                <w:sz w:val="20"/>
                <w:szCs w:val="20"/>
              </w:rPr>
            </w:pPr>
            <w:r w:rsidRPr="00E54B09">
              <w:rPr>
                <w:b/>
                <w:bCs/>
                <w:sz w:val="20"/>
                <w:szCs w:val="20"/>
              </w:rPr>
              <w:t>Vertinamosios</w:t>
            </w:r>
            <w:r w:rsidRPr="00E54B09">
              <w:rPr>
                <w:b/>
                <w:bCs/>
                <w:spacing w:val="-8"/>
                <w:sz w:val="20"/>
                <w:szCs w:val="20"/>
              </w:rPr>
              <w:t xml:space="preserve"> </w:t>
            </w:r>
            <w:r w:rsidRPr="00E54B09">
              <w:rPr>
                <w:b/>
                <w:bCs/>
                <w:sz w:val="20"/>
                <w:szCs w:val="20"/>
              </w:rPr>
              <w:t>baigtys</w:t>
            </w:r>
            <w:r w:rsidRPr="00E54B09">
              <w:rPr>
                <w:b/>
                <w:bCs/>
                <w:spacing w:val="-8"/>
                <w:sz w:val="20"/>
                <w:szCs w:val="20"/>
              </w:rPr>
              <w:t xml:space="preserve"> </w:t>
            </w:r>
            <w:r w:rsidRPr="00E54B09">
              <w:rPr>
                <w:b/>
                <w:bCs/>
                <w:sz w:val="20"/>
                <w:szCs w:val="20"/>
              </w:rPr>
              <w:t>/</w:t>
            </w:r>
            <w:r w:rsidRPr="00E54B09">
              <w:rPr>
                <w:b/>
                <w:bCs/>
                <w:spacing w:val="-7"/>
                <w:sz w:val="20"/>
                <w:szCs w:val="20"/>
              </w:rPr>
              <w:t xml:space="preserve"> </w:t>
            </w:r>
            <w:r w:rsidRPr="00E54B09">
              <w:rPr>
                <w:b/>
                <w:bCs/>
                <w:sz w:val="20"/>
                <w:szCs w:val="20"/>
              </w:rPr>
              <w:t>tyrimo</w:t>
            </w:r>
            <w:r w:rsidRPr="00E54B09">
              <w:rPr>
                <w:b/>
                <w:bCs/>
                <w:spacing w:val="-6"/>
                <w:sz w:val="20"/>
                <w:szCs w:val="20"/>
              </w:rPr>
              <w:t xml:space="preserve"> </w:t>
            </w:r>
            <w:r w:rsidRPr="00E54B09">
              <w:rPr>
                <w:b/>
                <w:bCs/>
                <w:spacing w:val="-2"/>
                <w:sz w:val="20"/>
                <w:szCs w:val="20"/>
              </w:rPr>
              <w:t>populiacija</w:t>
            </w:r>
          </w:p>
        </w:tc>
        <w:tc>
          <w:tcPr>
            <w:tcW w:w="1451" w:type="dxa"/>
          </w:tcPr>
          <w:p w14:paraId="08588E40" w14:textId="77777777" w:rsidR="00887F5F" w:rsidRPr="00E54B09" w:rsidRDefault="00887F5F" w:rsidP="00887F5F">
            <w:pPr>
              <w:jc w:val="center"/>
              <w:rPr>
                <w:b/>
                <w:bCs/>
                <w:sz w:val="20"/>
                <w:szCs w:val="20"/>
              </w:rPr>
            </w:pPr>
          </w:p>
          <w:p w14:paraId="4855E226" w14:textId="77777777" w:rsidR="00887F5F" w:rsidRPr="00E54B09" w:rsidRDefault="00887F5F" w:rsidP="00887F5F">
            <w:pPr>
              <w:jc w:val="center"/>
              <w:rPr>
                <w:b/>
                <w:bCs/>
                <w:sz w:val="20"/>
                <w:szCs w:val="20"/>
              </w:rPr>
            </w:pPr>
            <w:r w:rsidRPr="00E54B09">
              <w:rPr>
                <w:b/>
                <w:bCs/>
                <w:spacing w:val="-2"/>
                <w:sz w:val="20"/>
                <w:szCs w:val="20"/>
              </w:rPr>
              <w:t>Trabektedinas</w:t>
            </w:r>
          </w:p>
        </w:tc>
        <w:tc>
          <w:tcPr>
            <w:tcW w:w="1417" w:type="dxa"/>
          </w:tcPr>
          <w:p w14:paraId="21D1AECA" w14:textId="77777777" w:rsidR="00887F5F" w:rsidRPr="00E54B09" w:rsidRDefault="00887F5F" w:rsidP="00887F5F">
            <w:pPr>
              <w:jc w:val="center"/>
              <w:rPr>
                <w:b/>
                <w:bCs/>
                <w:sz w:val="20"/>
                <w:szCs w:val="20"/>
              </w:rPr>
            </w:pPr>
          </w:p>
          <w:p w14:paraId="042B2CD7" w14:textId="77777777" w:rsidR="00887F5F" w:rsidRPr="00E54B09" w:rsidRDefault="00887F5F" w:rsidP="00887F5F">
            <w:pPr>
              <w:jc w:val="center"/>
              <w:rPr>
                <w:b/>
                <w:bCs/>
                <w:sz w:val="20"/>
                <w:szCs w:val="20"/>
              </w:rPr>
            </w:pPr>
            <w:r w:rsidRPr="00E54B09">
              <w:rPr>
                <w:b/>
                <w:bCs/>
                <w:spacing w:val="-2"/>
                <w:sz w:val="20"/>
                <w:szCs w:val="20"/>
              </w:rPr>
              <w:t>Dakarbazinas</w:t>
            </w:r>
          </w:p>
        </w:tc>
        <w:tc>
          <w:tcPr>
            <w:tcW w:w="1701" w:type="dxa"/>
          </w:tcPr>
          <w:p w14:paraId="0763E317" w14:textId="77777777" w:rsidR="00887F5F" w:rsidRPr="00E54B09" w:rsidRDefault="00887F5F" w:rsidP="00887F5F">
            <w:pPr>
              <w:jc w:val="center"/>
              <w:rPr>
                <w:b/>
                <w:bCs/>
                <w:sz w:val="20"/>
                <w:szCs w:val="20"/>
              </w:rPr>
            </w:pPr>
            <w:r w:rsidRPr="00E54B09">
              <w:rPr>
                <w:b/>
                <w:bCs/>
                <w:sz w:val="20"/>
                <w:szCs w:val="20"/>
              </w:rPr>
              <w:t>Pavojaus</w:t>
            </w:r>
            <w:r w:rsidRPr="00E54B09">
              <w:rPr>
                <w:b/>
                <w:bCs/>
                <w:spacing w:val="-13"/>
                <w:sz w:val="20"/>
                <w:szCs w:val="20"/>
              </w:rPr>
              <w:t xml:space="preserve"> </w:t>
            </w:r>
            <w:r w:rsidRPr="00E54B09">
              <w:rPr>
                <w:b/>
                <w:bCs/>
                <w:sz w:val="20"/>
                <w:szCs w:val="20"/>
              </w:rPr>
              <w:t>ir</w:t>
            </w:r>
            <w:r w:rsidRPr="00E54B09">
              <w:rPr>
                <w:b/>
                <w:bCs/>
                <w:spacing w:val="-12"/>
                <w:sz w:val="20"/>
                <w:szCs w:val="20"/>
              </w:rPr>
              <w:t xml:space="preserve"> </w:t>
            </w:r>
            <w:r w:rsidRPr="00E54B09">
              <w:rPr>
                <w:b/>
                <w:bCs/>
                <w:sz w:val="20"/>
                <w:szCs w:val="20"/>
              </w:rPr>
              <w:t xml:space="preserve">šansų </w:t>
            </w:r>
            <w:r w:rsidRPr="00E54B09">
              <w:rPr>
                <w:b/>
                <w:bCs/>
                <w:spacing w:val="-2"/>
                <w:sz w:val="20"/>
                <w:szCs w:val="20"/>
              </w:rPr>
              <w:t>santykis</w:t>
            </w:r>
          </w:p>
        </w:tc>
        <w:tc>
          <w:tcPr>
            <w:tcW w:w="851" w:type="dxa"/>
          </w:tcPr>
          <w:p w14:paraId="1E0B9890" w14:textId="77777777" w:rsidR="00887F5F" w:rsidRPr="00E54B09" w:rsidRDefault="00887F5F" w:rsidP="00887F5F">
            <w:pPr>
              <w:jc w:val="center"/>
              <w:rPr>
                <w:b/>
                <w:bCs/>
                <w:sz w:val="20"/>
                <w:szCs w:val="20"/>
              </w:rPr>
            </w:pPr>
          </w:p>
          <w:p w14:paraId="3DE8906C" w14:textId="77777777" w:rsidR="00887F5F" w:rsidRPr="00E54B09" w:rsidRDefault="00887F5F" w:rsidP="00887F5F">
            <w:pPr>
              <w:jc w:val="center"/>
              <w:rPr>
                <w:b/>
                <w:bCs/>
                <w:sz w:val="20"/>
                <w:szCs w:val="20"/>
              </w:rPr>
            </w:pPr>
            <w:r w:rsidRPr="00E54B09">
              <w:rPr>
                <w:b/>
                <w:bCs/>
                <w:i/>
                <w:sz w:val="20"/>
                <w:szCs w:val="20"/>
              </w:rPr>
              <w:t xml:space="preserve">p </w:t>
            </w:r>
            <w:r w:rsidRPr="00E54B09">
              <w:rPr>
                <w:b/>
                <w:bCs/>
                <w:spacing w:val="-2"/>
                <w:sz w:val="20"/>
                <w:szCs w:val="20"/>
              </w:rPr>
              <w:t>vertė</w:t>
            </w:r>
          </w:p>
        </w:tc>
      </w:tr>
      <w:tr w:rsidR="00887F5F" w14:paraId="427AF057" w14:textId="77777777" w:rsidTr="007322A7">
        <w:trPr>
          <w:trHeight w:val="376"/>
        </w:trPr>
        <w:tc>
          <w:tcPr>
            <w:tcW w:w="3936" w:type="dxa"/>
            <w:vAlign w:val="center"/>
          </w:tcPr>
          <w:p w14:paraId="027ED835" w14:textId="77777777" w:rsidR="00887F5F" w:rsidRPr="00E54B09" w:rsidRDefault="00887F5F" w:rsidP="00705B96">
            <w:pPr>
              <w:jc w:val="center"/>
              <w:rPr>
                <w:b/>
                <w:bCs/>
                <w:sz w:val="20"/>
                <w:szCs w:val="20"/>
              </w:rPr>
            </w:pPr>
            <w:r w:rsidRPr="00E54B09">
              <w:rPr>
                <w:b/>
                <w:bCs/>
                <w:sz w:val="20"/>
                <w:szCs w:val="20"/>
              </w:rPr>
              <w:t>Pirminė</w:t>
            </w:r>
            <w:r w:rsidRPr="00E54B09">
              <w:rPr>
                <w:b/>
                <w:bCs/>
                <w:spacing w:val="-11"/>
                <w:sz w:val="20"/>
                <w:szCs w:val="20"/>
              </w:rPr>
              <w:t xml:space="preserve"> </w:t>
            </w:r>
            <w:r w:rsidRPr="00E54B09">
              <w:rPr>
                <w:b/>
                <w:bCs/>
                <w:sz w:val="20"/>
                <w:szCs w:val="20"/>
              </w:rPr>
              <w:t>vertinamoji</w:t>
            </w:r>
            <w:r w:rsidRPr="00E54B09">
              <w:rPr>
                <w:b/>
                <w:bCs/>
                <w:spacing w:val="-8"/>
                <w:sz w:val="20"/>
                <w:szCs w:val="20"/>
              </w:rPr>
              <w:t xml:space="preserve"> </w:t>
            </w:r>
            <w:r w:rsidRPr="00E54B09">
              <w:rPr>
                <w:b/>
                <w:bCs/>
                <w:spacing w:val="-2"/>
                <w:sz w:val="20"/>
                <w:szCs w:val="20"/>
              </w:rPr>
              <w:t>baigtis</w:t>
            </w:r>
          </w:p>
        </w:tc>
        <w:tc>
          <w:tcPr>
            <w:tcW w:w="1451" w:type="dxa"/>
            <w:vAlign w:val="center"/>
          </w:tcPr>
          <w:p w14:paraId="5739178F" w14:textId="77777777" w:rsidR="00887F5F" w:rsidRPr="007322A7" w:rsidRDefault="00887F5F" w:rsidP="00D71DE8">
            <w:pPr>
              <w:jc w:val="center"/>
              <w:rPr>
                <w:b/>
                <w:bCs/>
                <w:sz w:val="20"/>
                <w:szCs w:val="20"/>
              </w:rPr>
            </w:pPr>
            <w:r w:rsidRPr="007322A7">
              <w:rPr>
                <w:b/>
                <w:bCs/>
                <w:sz w:val="20"/>
                <w:szCs w:val="20"/>
              </w:rPr>
              <w:t>n</w:t>
            </w:r>
            <w:r w:rsidRPr="007322A7">
              <w:rPr>
                <w:b/>
                <w:bCs/>
                <w:spacing w:val="-3"/>
                <w:sz w:val="20"/>
                <w:szCs w:val="20"/>
              </w:rPr>
              <w:t xml:space="preserve"> </w:t>
            </w:r>
            <w:r w:rsidRPr="007322A7">
              <w:rPr>
                <w:b/>
                <w:bCs/>
                <w:sz w:val="20"/>
                <w:szCs w:val="20"/>
              </w:rPr>
              <w:t>=</w:t>
            </w:r>
            <w:r w:rsidRPr="007322A7">
              <w:rPr>
                <w:b/>
                <w:bCs/>
                <w:spacing w:val="-2"/>
                <w:sz w:val="20"/>
                <w:szCs w:val="20"/>
              </w:rPr>
              <w:t xml:space="preserve"> </w:t>
            </w:r>
            <w:r w:rsidRPr="007322A7">
              <w:rPr>
                <w:b/>
                <w:bCs/>
                <w:spacing w:val="-5"/>
                <w:sz w:val="20"/>
                <w:szCs w:val="20"/>
              </w:rPr>
              <w:t>384</w:t>
            </w:r>
          </w:p>
        </w:tc>
        <w:tc>
          <w:tcPr>
            <w:tcW w:w="1417" w:type="dxa"/>
            <w:vAlign w:val="center"/>
          </w:tcPr>
          <w:p w14:paraId="4449AC88" w14:textId="77777777" w:rsidR="00887F5F" w:rsidRPr="007322A7" w:rsidRDefault="00887F5F" w:rsidP="00D71DE8">
            <w:pPr>
              <w:jc w:val="center"/>
              <w:rPr>
                <w:b/>
                <w:bCs/>
                <w:sz w:val="20"/>
                <w:szCs w:val="20"/>
              </w:rPr>
            </w:pPr>
            <w:r w:rsidRPr="007322A7">
              <w:rPr>
                <w:b/>
                <w:bCs/>
                <w:sz w:val="20"/>
                <w:szCs w:val="20"/>
              </w:rPr>
              <w:t>n</w:t>
            </w:r>
            <w:r w:rsidRPr="007322A7">
              <w:rPr>
                <w:b/>
                <w:bCs/>
                <w:spacing w:val="-3"/>
                <w:sz w:val="20"/>
                <w:szCs w:val="20"/>
              </w:rPr>
              <w:t xml:space="preserve"> </w:t>
            </w:r>
            <w:r w:rsidRPr="007322A7">
              <w:rPr>
                <w:b/>
                <w:bCs/>
                <w:sz w:val="20"/>
                <w:szCs w:val="20"/>
              </w:rPr>
              <w:t>=</w:t>
            </w:r>
            <w:r w:rsidRPr="007322A7">
              <w:rPr>
                <w:b/>
                <w:bCs/>
                <w:spacing w:val="-2"/>
                <w:sz w:val="20"/>
                <w:szCs w:val="20"/>
              </w:rPr>
              <w:t xml:space="preserve"> </w:t>
            </w:r>
            <w:r w:rsidRPr="007322A7">
              <w:rPr>
                <w:b/>
                <w:bCs/>
                <w:spacing w:val="-5"/>
                <w:sz w:val="20"/>
                <w:szCs w:val="20"/>
              </w:rPr>
              <w:t>193</w:t>
            </w:r>
          </w:p>
        </w:tc>
        <w:tc>
          <w:tcPr>
            <w:tcW w:w="1701" w:type="dxa"/>
            <w:vAlign w:val="center"/>
          </w:tcPr>
          <w:p w14:paraId="596CB73E" w14:textId="77777777" w:rsidR="00887F5F" w:rsidRPr="00E54B09" w:rsidRDefault="00887F5F" w:rsidP="00D71DE8">
            <w:pPr>
              <w:jc w:val="center"/>
              <w:rPr>
                <w:sz w:val="20"/>
                <w:szCs w:val="20"/>
              </w:rPr>
            </w:pPr>
          </w:p>
        </w:tc>
        <w:tc>
          <w:tcPr>
            <w:tcW w:w="851" w:type="dxa"/>
            <w:vAlign w:val="center"/>
          </w:tcPr>
          <w:p w14:paraId="3ABEBD8F" w14:textId="77777777" w:rsidR="00887F5F" w:rsidRPr="00E54B09" w:rsidRDefault="00887F5F" w:rsidP="00D71DE8">
            <w:pPr>
              <w:jc w:val="center"/>
              <w:rPr>
                <w:sz w:val="20"/>
                <w:szCs w:val="20"/>
              </w:rPr>
            </w:pPr>
          </w:p>
        </w:tc>
      </w:tr>
      <w:tr w:rsidR="00887F5F" w14:paraId="33922576" w14:textId="77777777" w:rsidTr="007322A7">
        <w:trPr>
          <w:trHeight w:val="520"/>
        </w:trPr>
        <w:tc>
          <w:tcPr>
            <w:tcW w:w="3936" w:type="dxa"/>
            <w:vAlign w:val="center"/>
          </w:tcPr>
          <w:p w14:paraId="016307D6" w14:textId="77777777" w:rsidR="00887F5F" w:rsidRPr="00E54B09" w:rsidRDefault="00887F5F" w:rsidP="00CE1512">
            <w:pPr>
              <w:jc w:val="center"/>
              <w:rPr>
                <w:b/>
                <w:bCs/>
                <w:sz w:val="20"/>
                <w:szCs w:val="20"/>
              </w:rPr>
            </w:pPr>
            <w:r w:rsidRPr="00E54B09">
              <w:rPr>
                <w:b/>
                <w:bCs/>
                <w:sz w:val="20"/>
                <w:szCs w:val="20"/>
              </w:rPr>
              <w:t>Bendrasis</w:t>
            </w:r>
            <w:r w:rsidRPr="00E54B09">
              <w:rPr>
                <w:b/>
                <w:bCs/>
                <w:spacing w:val="-13"/>
                <w:sz w:val="20"/>
                <w:szCs w:val="20"/>
              </w:rPr>
              <w:t xml:space="preserve"> </w:t>
            </w:r>
            <w:r w:rsidRPr="00E54B09">
              <w:rPr>
                <w:b/>
                <w:bCs/>
                <w:sz w:val="20"/>
                <w:szCs w:val="20"/>
              </w:rPr>
              <w:t>išgyvenamumas, n (%)</w:t>
            </w:r>
          </w:p>
        </w:tc>
        <w:tc>
          <w:tcPr>
            <w:tcW w:w="1451" w:type="dxa"/>
            <w:vAlign w:val="center"/>
          </w:tcPr>
          <w:p w14:paraId="4F304221" w14:textId="77777777" w:rsidR="00887F5F" w:rsidRPr="00E54B09" w:rsidRDefault="00887F5F" w:rsidP="00D71DE8">
            <w:pPr>
              <w:jc w:val="center"/>
              <w:rPr>
                <w:sz w:val="20"/>
                <w:szCs w:val="20"/>
              </w:rPr>
            </w:pPr>
            <w:r w:rsidRPr="00E54B09">
              <w:rPr>
                <w:sz w:val="20"/>
                <w:szCs w:val="20"/>
              </w:rPr>
              <w:t>258</w:t>
            </w:r>
            <w:r w:rsidRPr="00E54B09">
              <w:rPr>
                <w:spacing w:val="-3"/>
                <w:sz w:val="20"/>
                <w:szCs w:val="20"/>
              </w:rPr>
              <w:t xml:space="preserve"> </w:t>
            </w:r>
            <w:r w:rsidRPr="00E54B09">
              <w:rPr>
                <w:sz w:val="20"/>
                <w:szCs w:val="20"/>
              </w:rPr>
              <w:t>(67,2</w:t>
            </w:r>
            <w:r w:rsidRPr="00E54B09">
              <w:rPr>
                <w:spacing w:val="-2"/>
                <w:sz w:val="20"/>
                <w:szCs w:val="20"/>
              </w:rPr>
              <w:t xml:space="preserve"> </w:t>
            </w:r>
            <w:r w:rsidRPr="00E54B09">
              <w:rPr>
                <w:spacing w:val="-5"/>
                <w:sz w:val="20"/>
                <w:szCs w:val="20"/>
              </w:rPr>
              <w:t>%)</w:t>
            </w:r>
          </w:p>
        </w:tc>
        <w:tc>
          <w:tcPr>
            <w:tcW w:w="1417" w:type="dxa"/>
            <w:vAlign w:val="center"/>
          </w:tcPr>
          <w:p w14:paraId="0965DE55" w14:textId="77777777" w:rsidR="00887F5F" w:rsidRPr="00E54B09" w:rsidRDefault="00887F5F" w:rsidP="00D71DE8">
            <w:pPr>
              <w:jc w:val="center"/>
              <w:rPr>
                <w:sz w:val="20"/>
                <w:szCs w:val="20"/>
              </w:rPr>
            </w:pPr>
            <w:r w:rsidRPr="00E54B09">
              <w:rPr>
                <w:sz w:val="20"/>
                <w:szCs w:val="20"/>
              </w:rPr>
              <w:t>123</w:t>
            </w:r>
            <w:r w:rsidRPr="00E54B09">
              <w:rPr>
                <w:spacing w:val="-3"/>
                <w:sz w:val="20"/>
                <w:szCs w:val="20"/>
              </w:rPr>
              <w:t xml:space="preserve"> </w:t>
            </w:r>
            <w:r w:rsidRPr="00E54B09">
              <w:rPr>
                <w:sz w:val="20"/>
                <w:szCs w:val="20"/>
              </w:rPr>
              <w:t>(63,7</w:t>
            </w:r>
            <w:r w:rsidRPr="00E54B09">
              <w:rPr>
                <w:spacing w:val="-2"/>
                <w:sz w:val="20"/>
                <w:szCs w:val="20"/>
              </w:rPr>
              <w:t xml:space="preserve"> </w:t>
            </w:r>
            <w:r w:rsidRPr="00E54B09">
              <w:rPr>
                <w:spacing w:val="-5"/>
                <w:sz w:val="20"/>
                <w:szCs w:val="20"/>
              </w:rPr>
              <w:t>%)</w:t>
            </w:r>
          </w:p>
        </w:tc>
        <w:tc>
          <w:tcPr>
            <w:tcW w:w="1701" w:type="dxa"/>
            <w:vAlign w:val="center"/>
          </w:tcPr>
          <w:p w14:paraId="240F28DD" w14:textId="77777777" w:rsidR="00887F5F" w:rsidRPr="00E54B09" w:rsidRDefault="00887F5F" w:rsidP="00D71DE8">
            <w:pPr>
              <w:jc w:val="center"/>
              <w:rPr>
                <w:sz w:val="20"/>
                <w:szCs w:val="20"/>
              </w:rPr>
            </w:pPr>
            <w:r w:rsidRPr="00E54B09">
              <w:rPr>
                <w:spacing w:val="-2"/>
                <w:sz w:val="20"/>
                <w:szCs w:val="20"/>
              </w:rPr>
              <w:t>0,927,</w:t>
            </w:r>
          </w:p>
          <w:p w14:paraId="749F72C9" w14:textId="77777777" w:rsidR="00887F5F" w:rsidRPr="00E54B09" w:rsidRDefault="00887F5F" w:rsidP="00D71DE8">
            <w:pPr>
              <w:jc w:val="center"/>
              <w:rPr>
                <w:sz w:val="20"/>
                <w:szCs w:val="20"/>
              </w:rPr>
            </w:pPr>
            <w:r w:rsidRPr="00E54B09">
              <w:rPr>
                <w:spacing w:val="-2"/>
                <w:sz w:val="20"/>
                <w:szCs w:val="20"/>
              </w:rPr>
              <w:t>(0,748-1,150)</w:t>
            </w:r>
          </w:p>
        </w:tc>
        <w:tc>
          <w:tcPr>
            <w:tcW w:w="851" w:type="dxa"/>
            <w:vAlign w:val="center"/>
          </w:tcPr>
          <w:p w14:paraId="24037452" w14:textId="77777777" w:rsidR="00887F5F" w:rsidRPr="00E54B09" w:rsidRDefault="00887F5F" w:rsidP="00D71DE8">
            <w:pPr>
              <w:jc w:val="center"/>
              <w:rPr>
                <w:sz w:val="20"/>
                <w:szCs w:val="20"/>
              </w:rPr>
            </w:pPr>
            <w:r w:rsidRPr="00E54B09">
              <w:rPr>
                <w:spacing w:val="-2"/>
                <w:sz w:val="20"/>
                <w:szCs w:val="20"/>
              </w:rPr>
              <w:t>0,4920</w:t>
            </w:r>
          </w:p>
        </w:tc>
      </w:tr>
      <w:tr w:rsidR="00887F5F" w14:paraId="54FD9089" w14:textId="77777777" w:rsidTr="007322A7">
        <w:trPr>
          <w:trHeight w:val="357"/>
        </w:trPr>
        <w:tc>
          <w:tcPr>
            <w:tcW w:w="3936" w:type="dxa"/>
            <w:vAlign w:val="center"/>
          </w:tcPr>
          <w:p w14:paraId="08B3F823" w14:textId="77777777" w:rsidR="00887F5F" w:rsidRPr="00E54B09" w:rsidRDefault="00887F5F" w:rsidP="00CE1512">
            <w:pPr>
              <w:jc w:val="center"/>
              <w:rPr>
                <w:b/>
                <w:bCs/>
                <w:sz w:val="20"/>
                <w:szCs w:val="20"/>
              </w:rPr>
            </w:pPr>
            <w:r w:rsidRPr="00E54B09">
              <w:rPr>
                <w:b/>
                <w:bCs/>
                <w:sz w:val="20"/>
                <w:szCs w:val="20"/>
              </w:rPr>
              <w:lastRenderedPageBreak/>
              <w:t>Antrinės</w:t>
            </w:r>
            <w:r w:rsidRPr="00E54B09">
              <w:rPr>
                <w:b/>
                <w:bCs/>
                <w:spacing w:val="-13"/>
                <w:sz w:val="20"/>
                <w:szCs w:val="20"/>
              </w:rPr>
              <w:t xml:space="preserve"> </w:t>
            </w:r>
            <w:r w:rsidRPr="00E54B09">
              <w:rPr>
                <w:b/>
                <w:bCs/>
                <w:sz w:val="20"/>
                <w:szCs w:val="20"/>
              </w:rPr>
              <w:t>vertinamosios</w:t>
            </w:r>
            <w:r w:rsidRPr="00E54B09">
              <w:rPr>
                <w:b/>
                <w:bCs/>
                <w:spacing w:val="-11"/>
                <w:sz w:val="20"/>
                <w:szCs w:val="20"/>
              </w:rPr>
              <w:t xml:space="preserve"> </w:t>
            </w:r>
            <w:r w:rsidRPr="00E54B09">
              <w:rPr>
                <w:b/>
                <w:bCs/>
                <w:spacing w:val="-2"/>
                <w:sz w:val="20"/>
                <w:szCs w:val="20"/>
              </w:rPr>
              <w:t>baigtys</w:t>
            </w:r>
          </w:p>
        </w:tc>
        <w:tc>
          <w:tcPr>
            <w:tcW w:w="1451" w:type="dxa"/>
            <w:vAlign w:val="center"/>
          </w:tcPr>
          <w:p w14:paraId="7B430923" w14:textId="77777777" w:rsidR="00887F5F" w:rsidRPr="007322A7" w:rsidRDefault="00887F5F" w:rsidP="00D71DE8">
            <w:pPr>
              <w:jc w:val="center"/>
              <w:rPr>
                <w:b/>
                <w:bCs/>
                <w:sz w:val="20"/>
                <w:szCs w:val="20"/>
              </w:rPr>
            </w:pPr>
            <w:r w:rsidRPr="007322A7">
              <w:rPr>
                <w:b/>
                <w:bCs/>
                <w:sz w:val="20"/>
                <w:szCs w:val="20"/>
              </w:rPr>
              <w:t>n</w:t>
            </w:r>
            <w:r w:rsidRPr="007322A7">
              <w:rPr>
                <w:b/>
                <w:bCs/>
                <w:spacing w:val="-3"/>
                <w:sz w:val="20"/>
                <w:szCs w:val="20"/>
              </w:rPr>
              <w:t xml:space="preserve"> </w:t>
            </w:r>
            <w:r w:rsidRPr="007322A7">
              <w:rPr>
                <w:b/>
                <w:bCs/>
                <w:sz w:val="20"/>
                <w:szCs w:val="20"/>
              </w:rPr>
              <w:t>=</w:t>
            </w:r>
            <w:r w:rsidRPr="007322A7">
              <w:rPr>
                <w:b/>
                <w:bCs/>
                <w:spacing w:val="-2"/>
                <w:sz w:val="20"/>
                <w:szCs w:val="20"/>
              </w:rPr>
              <w:t xml:space="preserve"> </w:t>
            </w:r>
            <w:r w:rsidRPr="007322A7">
              <w:rPr>
                <w:b/>
                <w:bCs/>
                <w:spacing w:val="-5"/>
                <w:sz w:val="20"/>
                <w:szCs w:val="20"/>
              </w:rPr>
              <w:t>345</w:t>
            </w:r>
          </w:p>
        </w:tc>
        <w:tc>
          <w:tcPr>
            <w:tcW w:w="1417" w:type="dxa"/>
            <w:vAlign w:val="center"/>
          </w:tcPr>
          <w:p w14:paraId="55C28D48" w14:textId="77777777" w:rsidR="00887F5F" w:rsidRPr="007322A7" w:rsidRDefault="00887F5F" w:rsidP="00D71DE8">
            <w:pPr>
              <w:jc w:val="center"/>
              <w:rPr>
                <w:b/>
                <w:bCs/>
                <w:sz w:val="20"/>
                <w:szCs w:val="20"/>
              </w:rPr>
            </w:pPr>
            <w:r w:rsidRPr="007322A7">
              <w:rPr>
                <w:b/>
                <w:bCs/>
                <w:sz w:val="20"/>
                <w:szCs w:val="20"/>
              </w:rPr>
              <w:t>n</w:t>
            </w:r>
            <w:r w:rsidRPr="007322A7">
              <w:rPr>
                <w:b/>
                <w:bCs/>
                <w:spacing w:val="-3"/>
                <w:sz w:val="20"/>
                <w:szCs w:val="20"/>
              </w:rPr>
              <w:t xml:space="preserve"> </w:t>
            </w:r>
            <w:r w:rsidRPr="007322A7">
              <w:rPr>
                <w:b/>
                <w:bCs/>
                <w:sz w:val="20"/>
                <w:szCs w:val="20"/>
              </w:rPr>
              <w:t>=</w:t>
            </w:r>
            <w:r w:rsidRPr="007322A7">
              <w:rPr>
                <w:b/>
                <w:bCs/>
                <w:spacing w:val="-2"/>
                <w:sz w:val="20"/>
                <w:szCs w:val="20"/>
              </w:rPr>
              <w:t xml:space="preserve"> </w:t>
            </w:r>
            <w:r w:rsidRPr="007322A7">
              <w:rPr>
                <w:b/>
                <w:bCs/>
                <w:spacing w:val="-5"/>
                <w:sz w:val="20"/>
                <w:szCs w:val="20"/>
              </w:rPr>
              <w:t>173</w:t>
            </w:r>
          </w:p>
        </w:tc>
        <w:tc>
          <w:tcPr>
            <w:tcW w:w="1701" w:type="dxa"/>
            <w:vAlign w:val="center"/>
          </w:tcPr>
          <w:p w14:paraId="23B2EFE1" w14:textId="77777777" w:rsidR="00887F5F" w:rsidRPr="00E54B09" w:rsidRDefault="00887F5F" w:rsidP="00D71DE8">
            <w:pPr>
              <w:jc w:val="center"/>
              <w:rPr>
                <w:sz w:val="20"/>
                <w:szCs w:val="20"/>
              </w:rPr>
            </w:pPr>
          </w:p>
        </w:tc>
        <w:tc>
          <w:tcPr>
            <w:tcW w:w="851" w:type="dxa"/>
            <w:vAlign w:val="center"/>
          </w:tcPr>
          <w:p w14:paraId="22A953B8" w14:textId="77777777" w:rsidR="00887F5F" w:rsidRPr="00E54B09" w:rsidRDefault="00887F5F" w:rsidP="00D71DE8">
            <w:pPr>
              <w:jc w:val="center"/>
              <w:rPr>
                <w:sz w:val="20"/>
                <w:szCs w:val="20"/>
              </w:rPr>
            </w:pPr>
          </w:p>
        </w:tc>
      </w:tr>
      <w:tr w:rsidR="00887F5F" w14:paraId="0F8456E3" w14:textId="77777777" w:rsidTr="007322A7">
        <w:trPr>
          <w:trHeight w:val="520"/>
        </w:trPr>
        <w:tc>
          <w:tcPr>
            <w:tcW w:w="3936" w:type="dxa"/>
            <w:vAlign w:val="center"/>
          </w:tcPr>
          <w:p w14:paraId="1E9EB7AE" w14:textId="77777777" w:rsidR="00887F5F" w:rsidRPr="00E54B09" w:rsidRDefault="00887F5F" w:rsidP="00CE1512">
            <w:pPr>
              <w:jc w:val="center"/>
              <w:rPr>
                <w:b/>
                <w:bCs/>
                <w:sz w:val="20"/>
                <w:szCs w:val="20"/>
              </w:rPr>
            </w:pPr>
            <w:r w:rsidRPr="00E54B09">
              <w:rPr>
                <w:b/>
                <w:bCs/>
                <w:spacing w:val="-4"/>
                <w:sz w:val="20"/>
                <w:szCs w:val="20"/>
              </w:rPr>
              <w:t>INLP</w:t>
            </w:r>
          </w:p>
          <w:p w14:paraId="49F954DE" w14:textId="77777777" w:rsidR="00887F5F" w:rsidRPr="00E54B09" w:rsidRDefault="00887F5F" w:rsidP="00CE1512">
            <w:pPr>
              <w:jc w:val="center"/>
              <w:rPr>
                <w:b/>
                <w:bCs/>
                <w:sz w:val="20"/>
                <w:szCs w:val="20"/>
              </w:rPr>
            </w:pPr>
            <w:r w:rsidRPr="00E54B09">
              <w:rPr>
                <w:b/>
                <w:bCs/>
                <w:sz w:val="20"/>
                <w:szCs w:val="20"/>
              </w:rPr>
              <w:t>(mėnesiai,</w:t>
            </w:r>
            <w:r w:rsidRPr="00E54B09">
              <w:rPr>
                <w:b/>
                <w:bCs/>
                <w:spacing w:val="-6"/>
                <w:sz w:val="20"/>
                <w:szCs w:val="20"/>
              </w:rPr>
              <w:t xml:space="preserve"> </w:t>
            </w:r>
            <w:r w:rsidRPr="00E54B09">
              <w:rPr>
                <w:b/>
                <w:bCs/>
                <w:sz w:val="20"/>
                <w:szCs w:val="20"/>
              </w:rPr>
              <w:t>95</w:t>
            </w:r>
            <w:r w:rsidRPr="00E54B09">
              <w:rPr>
                <w:b/>
                <w:bCs/>
                <w:spacing w:val="-4"/>
                <w:sz w:val="20"/>
                <w:szCs w:val="20"/>
              </w:rPr>
              <w:t xml:space="preserve"> </w:t>
            </w:r>
            <w:r w:rsidRPr="00E54B09">
              <w:rPr>
                <w:b/>
                <w:bCs/>
                <w:sz w:val="20"/>
                <w:szCs w:val="20"/>
              </w:rPr>
              <w:t>%</w:t>
            </w:r>
            <w:r w:rsidRPr="00E54B09">
              <w:rPr>
                <w:b/>
                <w:bCs/>
                <w:spacing w:val="-5"/>
                <w:sz w:val="20"/>
                <w:szCs w:val="20"/>
              </w:rPr>
              <w:t xml:space="preserve"> PI)</w:t>
            </w:r>
          </w:p>
        </w:tc>
        <w:tc>
          <w:tcPr>
            <w:tcW w:w="1451" w:type="dxa"/>
          </w:tcPr>
          <w:p w14:paraId="7D39AD80" w14:textId="77777777" w:rsidR="00887F5F" w:rsidRPr="00E54B09" w:rsidRDefault="00887F5F" w:rsidP="00CE1512">
            <w:pPr>
              <w:jc w:val="center"/>
              <w:rPr>
                <w:sz w:val="20"/>
                <w:szCs w:val="20"/>
              </w:rPr>
            </w:pPr>
            <w:r w:rsidRPr="00E54B09">
              <w:rPr>
                <w:spacing w:val="-5"/>
                <w:sz w:val="20"/>
                <w:szCs w:val="20"/>
              </w:rPr>
              <w:t>4,2</w:t>
            </w:r>
          </w:p>
        </w:tc>
        <w:tc>
          <w:tcPr>
            <w:tcW w:w="1417" w:type="dxa"/>
          </w:tcPr>
          <w:p w14:paraId="28C1F413" w14:textId="77777777" w:rsidR="00887F5F" w:rsidRPr="00E54B09" w:rsidRDefault="00887F5F" w:rsidP="00CE1512">
            <w:pPr>
              <w:jc w:val="center"/>
              <w:rPr>
                <w:sz w:val="20"/>
                <w:szCs w:val="20"/>
              </w:rPr>
            </w:pPr>
            <w:r w:rsidRPr="00E54B09">
              <w:rPr>
                <w:spacing w:val="-5"/>
                <w:sz w:val="20"/>
                <w:szCs w:val="20"/>
              </w:rPr>
              <w:t>1,5</w:t>
            </w:r>
          </w:p>
        </w:tc>
        <w:tc>
          <w:tcPr>
            <w:tcW w:w="1701" w:type="dxa"/>
          </w:tcPr>
          <w:p w14:paraId="33BD3806" w14:textId="77777777" w:rsidR="00887F5F" w:rsidRPr="00E54B09" w:rsidRDefault="00887F5F" w:rsidP="00CE1512">
            <w:pPr>
              <w:jc w:val="center"/>
              <w:rPr>
                <w:sz w:val="20"/>
                <w:szCs w:val="20"/>
              </w:rPr>
            </w:pPr>
            <w:r w:rsidRPr="00E54B09">
              <w:rPr>
                <w:sz w:val="20"/>
                <w:szCs w:val="20"/>
              </w:rPr>
              <w:t>0,55,</w:t>
            </w:r>
            <w:r w:rsidRPr="00E54B09">
              <w:rPr>
                <w:spacing w:val="-5"/>
                <w:sz w:val="20"/>
                <w:szCs w:val="20"/>
              </w:rPr>
              <w:t xml:space="preserve"> </w:t>
            </w:r>
            <w:r w:rsidRPr="00E54B09">
              <w:rPr>
                <w:sz w:val="20"/>
                <w:szCs w:val="20"/>
              </w:rPr>
              <w:t>(0,44,</w:t>
            </w:r>
            <w:r w:rsidRPr="00E54B09">
              <w:rPr>
                <w:spacing w:val="-4"/>
                <w:sz w:val="20"/>
                <w:szCs w:val="20"/>
              </w:rPr>
              <w:t xml:space="preserve"> </w:t>
            </w:r>
            <w:r w:rsidRPr="00E54B09">
              <w:rPr>
                <w:spacing w:val="-2"/>
                <w:sz w:val="20"/>
                <w:szCs w:val="20"/>
              </w:rPr>
              <w:t>0,70)</w:t>
            </w:r>
          </w:p>
        </w:tc>
        <w:tc>
          <w:tcPr>
            <w:tcW w:w="851" w:type="dxa"/>
          </w:tcPr>
          <w:p w14:paraId="7D1AFDB7" w14:textId="77777777" w:rsidR="00887F5F" w:rsidRPr="00E54B09" w:rsidRDefault="00887F5F" w:rsidP="00CE1512">
            <w:pPr>
              <w:jc w:val="center"/>
              <w:rPr>
                <w:sz w:val="20"/>
                <w:szCs w:val="20"/>
              </w:rPr>
            </w:pPr>
            <w:r w:rsidRPr="00E54B09">
              <w:rPr>
                <w:i/>
                <w:sz w:val="20"/>
                <w:szCs w:val="20"/>
              </w:rPr>
              <w:t>&lt;</w:t>
            </w:r>
            <w:r w:rsidRPr="00E54B09">
              <w:rPr>
                <w:i/>
                <w:spacing w:val="-2"/>
                <w:sz w:val="20"/>
                <w:szCs w:val="20"/>
              </w:rPr>
              <w:t xml:space="preserve"> </w:t>
            </w:r>
            <w:r w:rsidRPr="00E54B09">
              <w:rPr>
                <w:spacing w:val="-2"/>
                <w:sz w:val="20"/>
                <w:szCs w:val="20"/>
              </w:rPr>
              <w:t>0,0001</w:t>
            </w:r>
          </w:p>
        </w:tc>
      </w:tr>
      <w:tr w:rsidR="00887F5F" w14:paraId="0A27CA9B" w14:textId="77777777" w:rsidTr="007322A7">
        <w:trPr>
          <w:trHeight w:val="779"/>
        </w:trPr>
        <w:tc>
          <w:tcPr>
            <w:tcW w:w="3936" w:type="dxa"/>
            <w:vAlign w:val="center"/>
          </w:tcPr>
          <w:p w14:paraId="6305EA40" w14:textId="77777777" w:rsidR="00887F5F" w:rsidRPr="00E54B09" w:rsidRDefault="00887F5F" w:rsidP="00CE1512">
            <w:pPr>
              <w:jc w:val="center"/>
              <w:rPr>
                <w:b/>
                <w:bCs/>
                <w:sz w:val="20"/>
                <w:szCs w:val="20"/>
              </w:rPr>
            </w:pPr>
            <w:r w:rsidRPr="00E54B09">
              <w:rPr>
                <w:b/>
                <w:bCs/>
                <w:spacing w:val="-4"/>
                <w:sz w:val="20"/>
                <w:szCs w:val="20"/>
              </w:rPr>
              <w:t xml:space="preserve">BAR, </w:t>
            </w:r>
            <w:r w:rsidRPr="00E54B09">
              <w:rPr>
                <w:b/>
                <w:bCs/>
                <w:sz w:val="20"/>
                <w:szCs w:val="20"/>
              </w:rPr>
              <w:t>n</w:t>
            </w:r>
            <w:r w:rsidRPr="00E54B09">
              <w:rPr>
                <w:b/>
                <w:bCs/>
                <w:spacing w:val="-3"/>
                <w:sz w:val="20"/>
                <w:szCs w:val="20"/>
              </w:rPr>
              <w:t xml:space="preserve"> </w:t>
            </w:r>
            <w:r w:rsidRPr="00E54B09">
              <w:rPr>
                <w:b/>
                <w:bCs/>
                <w:spacing w:val="-4"/>
                <w:sz w:val="20"/>
                <w:szCs w:val="20"/>
              </w:rPr>
              <w:t>(%);</w:t>
            </w:r>
          </w:p>
          <w:p w14:paraId="74F88465" w14:textId="77777777" w:rsidR="00887F5F" w:rsidRPr="00E54B09" w:rsidRDefault="00887F5F" w:rsidP="00CE1512">
            <w:pPr>
              <w:jc w:val="center"/>
              <w:rPr>
                <w:b/>
                <w:bCs/>
                <w:sz w:val="20"/>
                <w:szCs w:val="20"/>
              </w:rPr>
            </w:pPr>
            <w:r w:rsidRPr="00E54B09">
              <w:rPr>
                <w:b/>
                <w:bCs/>
                <w:sz w:val="20"/>
                <w:szCs w:val="20"/>
              </w:rPr>
              <w:t>Šansų</w:t>
            </w:r>
            <w:r w:rsidRPr="00E54B09">
              <w:rPr>
                <w:b/>
                <w:bCs/>
                <w:spacing w:val="-6"/>
                <w:sz w:val="20"/>
                <w:szCs w:val="20"/>
              </w:rPr>
              <w:t xml:space="preserve"> </w:t>
            </w:r>
            <w:r w:rsidRPr="00E54B09">
              <w:rPr>
                <w:b/>
                <w:bCs/>
                <w:sz w:val="20"/>
                <w:szCs w:val="20"/>
              </w:rPr>
              <w:t>santykis</w:t>
            </w:r>
            <w:r w:rsidRPr="00E54B09">
              <w:rPr>
                <w:b/>
                <w:bCs/>
                <w:spacing w:val="-5"/>
                <w:sz w:val="20"/>
                <w:szCs w:val="20"/>
              </w:rPr>
              <w:t xml:space="preserve"> </w:t>
            </w:r>
            <w:r w:rsidRPr="00E54B09">
              <w:rPr>
                <w:b/>
                <w:bCs/>
                <w:sz w:val="20"/>
                <w:szCs w:val="20"/>
              </w:rPr>
              <w:t>(95</w:t>
            </w:r>
            <w:r w:rsidRPr="00E54B09">
              <w:rPr>
                <w:b/>
                <w:bCs/>
                <w:spacing w:val="-1"/>
                <w:sz w:val="20"/>
                <w:szCs w:val="20"/>
              </w:rPr>
              <w:t xml:space="preserve"> </w:t>
            </w:r>
            <w:r w:rsidRPr="00E54B09">
              <w:rPr>
                <w:b/>
                <w:bCs/>
                <w:sz w:val="20"/>
                <w:szCs w:val="20"/>
              </w:rPr>
              <w:t>%</w:t>
            </w:r>
            <w:r w:rsidRPr="00E54B09">
              <w:rPr>
                <w:b/>
                <w:bCs/>
                <w:spacing w:val="-4"/>
                <w:sz w:val="20"/>
                <w:szCs w:val="20"/>
              </w:rPr>
              <w:t xml:space="preserve"> </w:t>
            </w:r>
            <w:r w:rsidRPr="00E54B09">
              <w:rPr>
                <w:b/>
                <w:bCs/>
                <w:spacing w:val="-5"/>
                <w:sz w:val="20"/>
                <w:szCs w:val="20"/>
              </w:rPr>
              <w:t>PI)</w:t>
            </w:r>
          </w:p>
        </w:tc>
        <w:tc>
          <w:tcPr>
            <w:tcW w:w="1451" w:type="dxa"/>
          </w:tcPr>
          <w:p w14:paraId="7CFC0D26" w14:textId="77777777" w:rsidR="00887F5F" w:rsidRPr="00E54B09" w:rsidRDefault="00887F5F" w:rsidP="00CE1512">
            <w:pPr>
              <w:jc w:val="center"/>
              <w:rPr>
                <w:sz w:val="20"/>
                <w:szCs w:val="20"/>
              </w:rPr>
            </w:pPr>
          </w:p>
          <w:p w14:paraId="6C9171C0" w14:textId="77777777" w:rsidR="00887F5F" w:rsidRPr="00E54B09" w:rsidRDefault="00887F5F" w:rsidP="00CE1512">
            <w:pPr>
              <w:jc w:val="center"/>
              <w:rPr>
                <w:sz w:val="20"/>
                <w:szCs w:val="20"/>
              </w:rPr>
            </w:pPr>
            <w:r w:rsidRPr="00E54B09">
              <w:rPr>
                <w:sz w:val="20"/>
                <w:szCs w:val="20"/>
              </w:rPr>
              <w:t>34</w:t>
            </w:r>
            <w:r w:rsidRPr="00E54B09">
              <w:rPr>
                <w:spacing w:val="-3"/>
                <w:sz w:val="20"/>
                <w:szCs w:val="20"/>
              </w:rPr>
              <w:t xml:space="preserve"> </w:t>
            </w:r>
            <w:r w:rsidRPr="00E54B09">
              <w:rPr>
                <w:sz w:val="20"/>
                <w:szCs w:val="20"/>
              </w:rPr>
              <w:t>(9,9</w:t>
            </w:r>
            <w:r w:rsidRPr="00E54B09">
              <w:rPr>
                <w:spacing w:val="-1"/>
                <w:sz w:val="20"/>
                <w:szCs w:val="20"/>
              </w:rPr>
              <w:t xml:space="preserve"> </w:t>
            </w:r>
            <w:r w:rsidRPr="00E54B09">
              <w:rPr>
                <w:spacing w:val="-5"/>
                <w:sz w:val="20"/>
                <w:szCs w:val="20"/>
              </w:rPr>
              <w:t>%)</w:t>
            </w:r>
          </w:p>
        </w:tc>
        <w:tc>
          <w:tcPr>
            <w:tcW w:w="1417" w:type="dxa"/>
          </w:tcPr>
          <w:p w14:paraId="22C5B1D6" w14:textId="77777777" w:rsidR="00887F5F" w:rsidRPr="00E54B09" w:rsidRDefault="00887F5F" w:rsidP="00CE1512">
            <w:pPr>
              <w:jc w:val="center"/>
              <w:rPr>
                <w:sz w:val="20"/>
                <w:szCs w:val="20"/>
              </w:rPr>
            </w:pPr>
          </w:p>
          <w:p w14:paraId="1544258D" w14:textId="77777777" w:rsidR="00887F5F" w:rsidRPr="00E54B09" w:rsidRDefault="00887F5F" w:rsidP="00CE1512">
            <w:pPr>
              <w:jc w:val="center"/>
              <w:rPr>
                <w:sz w:val="20"/>
                <w:szCs w:val="20"/>
              </w:rPr>
            </w:pPr>
            <w:r w:rsidRPr="00E54B09">
              <w:rPr>
                <w:sz w:val="20"/>
                <w:szCs w:val="20"/>
              </w:rPr>
              <w:t>12</w:t>
            </w:r>
            <w:r w:rsidRPr="00E54B09">
              <w:rPr>
                <w:spacing w:val="-3"/>
                <w:sz w:val="20"/>
                <w:szCs w:val="20"/>
              </w:rPr>
              <w:t xml:space="preserve"> </w:t>
            </w:r>
            <w:r w:rsidRPr="00E54B09">
              <w:rPr>
                <w:sz w:val="20"/>
                <w:szCs w:val="20"/>
              </w:rPr>
              <w:t>(6,9</w:t>
            </w:r>
            <w:r w:rsidRPr="00E54B09">
              <w:rPr>
                <w:spacing w:val="-1"/>
                <w:sz w:val="20"/>
                <w:szCs w:val="20"/>
              </w:rPr>
              <w:t xml:space="preserve"> </w:t>
            </w:r>
            <w:r w:rsidRPr="00E54B09">
              <w:rPr>
                <w:spacing w:val="-5"/>
                <w:sz w:val="20"/>
                <w:szCs w:val="20"/>
              </w:rPr>
              <w:t>%)</w:t>
            </w:r>
          </w:p>
        </w:tc>
        <w:tc>
          <w:tcPr>
            <w:tcW w:w="1701" w:type="dxa"/>
          </w:tcPr>
          <w:p w14:paraId="72615EA6" w14:textId="77777777" w:rsidR="00887F5F" w:rsidRPr="00E54B09" w:rsidRDefault="00887F5F" w:rsidP="00CE1512">
            <w:pPr>
              <w:jc w:val="center"/>
              <w:rPr>
                <w:sz w:val="20"/>
                <w:szCs w:val="20"/>
              </w:rPr>
            </w:pPr>
          </w:p>
          <w:p w14:paraId="1C78EAA3" w14:textId="77777777" w:rsidR="00887F5F" w:rsidRPr="00E54B09" w:rsidRDefault="00887F5F" w:rsidP="00CE1512">
            <w:pPr>
              <w:jc w:val="center"/>
              <w:rPr>
                <w:sz w:val="20"/>
                <w:szCs w:val="20"/>
              </w:rPr>
            </w:pPr>
            <w:r w:rsidRPr="00E54B09">
              <w:rPr>
                <w:sz w:val="20"/>
                <w:szCs w:val="20"/>
              </w:rPr>
              <w:t>1,47</w:t>
            </w:r>
            <w:r w:rsidRPr="00E54B09">
              <w:rPr>
                <w:spacing w:val="-5"/>
                <w:sz w:val="20"/>
                <w:szCs w:val="20"/>
              </w:rPr>
              <w:t xml:space="preserve"> </w:t>
            </w:r>
            <w:r w:rsidRPr="00E54B09">
              <w:rPr>
                <w:sz w:val="20"/>
                <w:szCs w:val="20"/>
              </w:rPr>
              <w:t>(0,72,</w:t>
            </w:r>
            <w:r w:rsidRPr="00E54B09">
              <w:rPr>
                <w:spacing w:val="-3"/>
                <w:sz w:val="20"/>
                <w:szCs w:val="20"/>
              </w:rPr>
              <w:t xml:space="preserve"> </w:t>
            </w:r>
            <w:r w:rsidRPr="00E54B09">
              <w:rPr>
                <w:spacing w:val="-4"/>
                <w:sz w:val="20"/>
                <w:szCs w:val="20"/>
              </w:rPr>
              <w:t>3,2)</w:t>
            </w:r>
          </w:p>
        </w:tc>
        <w:tc>
          <w:tcPr>
            <w:tcW w:w="851" w:type="dxa"/>
          </w:tcPr>
          <w:p w14:paraId="65CE2B15" w14:textId="77777777" w:rsidR="00887F5F" w:rsidRPr="00E54B09" w:rsidRDefault="00887F5F" w:rsidP="00CE1512">
            <w:pPr>
              <w:jc w:val="center"/>
              <w:rPr>
                <w:sz w:val="20"/>
                <w:szCs w:val="20"/>
              </w:rPr>
            </w:pPr>
          </w:p>
          <w:p w14:paraId="3157A37D" w14:textId="77777777" w:rsidR="00887F5F" w:rsidRPr="00E54B09" w:rsidRDefault="00887F5F" w:rsidP="00CE1512">
            <w:pPr>
              <w:jc w:val="center"/>
              <w:rPr>
                <w:sz w:val="20"/>
                <w:szCs w:val="20"/>
              </w:rPr>
            </w:pPr>
            <w:r w:rsidRPr="00E54B09">
              <w:rPr>
                <w:spacing w:val="-4"/>
                <w:sz w:val="20"/>
                <w:szCs w:val="20"/>
              </w:rPr>
              <w:t>0,33</w:t>
            </w:r>
          </w:p>
        </w:tc>
      </w:tr>
      <w:tr w:rsidR="00887F5F" w14:paraId="78159B9E" w14:textId="77777777" w:rsidTr="007322A7">
        <w:trPr>
          <w:trHeight w:val="781"/>
        </w:trPr>
        <w:tc>
          <w:tcPr>
            <w:tcW w:w="3936" w:type="dxa"/>
            <w:vAlign w:val="center"/>
          </w:tcPr>
          <w:p w14:paraId="339447C5" w14:textId="77777777" w:rsidR="00887F5F" w:rsidRPr="00E54B09" w:rsidRDefault="00887F5F" w:rsidP="00CE1512">
            <w:pPr>
              <w:jc w:val="center"/>
              <w:rPr>
                <w:b/>
                <w:bCs/>
                <w:sz w:val="20"/>
                <w:szCs w:val="20"/>
              </w:rPr>
            </w:pPr>
            <w:r w:rsidRPr="00E54B09">
              <w:rPr>
                <w:b/>
                <w:bCs/>
                <w:sz w:val="20"/>
                <w:szCs w:val="20"/>
              </w:rPr>
              <w:t>Atsako</w:t>
            </w:r>
            <w:r w:rsidRPr="00E54B09">
              <w:rPr>
                <w:b/>
                <w:bCs/>
                <w:spacing w:val="-9"/>
                <w:sz w:val="20"/>
                <w:szCs w:val="20"/>
              </w:rPr>
              <w:t xml:space="preserve"> </w:t>
            </w:r>
            <w:r w:rsidRPr="00E54B09">
              <w:rPr>
                <w:b/>
                <w:bCs/>
                <w:sz w:val="20"/>
                <w:szCs w:val="20"/>
              </w:rPr>
              <w:t>trukmė</w:t>
            </w:r>
            <w:r w:rsidRPr="00E54B09">
              <w:rPr>
                <w:b/>
                <w:bCs/>
                <w:spacing w:val="-10"/>
                <w:sz w:val="20"/>
                <w:szCs w:val="20"/>
              </w:rPr>
              <w:t xml:space="preserve"> </w:t>
            </w:r>
            <w:r w:rsidRPr="00E54B09">
              <w:rPr>
                <w:b/>
                <w:bCs/>
                <w:sz w:val="20"/>
                <w:szCs w:val="20"/>
              </w:rPr>
              <w:t>(angl.</w:t>
            </w:r>
            <w:r w:rsidRPr="00E54B09">
              <w:rPr>
                <w:b/>
                <w:bCs/>
                <w:spacing w:val="-8"/>
                <w:sz w:val="20"/>
                <w:szCs w:val="20"/>
              </w:rPr>
              <w:t xml:space="preserve"> </w:t>
            </w:r>
            <w:r w:rsidRPr="00E54B09">
              <w:rPr>
                <w:b/>
                <w:bCs/>
                <w:i/>
                <w:sz w:val="20"/>
                <w:szCs w:val="20"/>
              </w:rPr>
              <w:t>Duration</w:t>
            </w:r>
            <w:r w:rsidRPr="00E54B09">
              <w:rPr>
                <w:b/>
                <w:bCs/>
                <w:i/>
                <w:spacing w:val="-11"/>
                <w:sz w:val="20"/>
                <w:szCs w:val="20"/>
              </w:rPr>
              <w:t xml:space="preserve"> </w:t>
            </w:r>
            <w:r w:rsidRPr="00E54B09">
              <w:rPr>
                <w:b/>
                <w:bCs/>
                <w:i/>
                <w:sz w:val="20"/>
                <w:szCs w:val="20"/>
              </w:rPr>
              <w:t>of Response</w:t>
            </w:r>
            <w:r w:rsidRPr="00E54B09">
              <w:rPr>
                <w:b/>
                <w:bCs/>
                <w:sz w:val="20"/>
                <w:szCs w:val="20"/>
              </w:rPr>
              <w:t>, DOR)</w:t>
            </w:r>
          </w:p>
          <w:p w14:paraId="5A921187" w14:textId="77777777" w:rsidR="00887F5F" w:rsidRPr="00E54B09" w:rsidRDefault="00887F5F" w:rsidP="00CE1512">
            <w:pPr>
              <w:jc w:val="center"/>
              <w:rPr>
                <w:b/>
                <w:bCs/>
                <w:sz w:val="20"/>
                <w:szCs w:val="20"/>
              </w:rPr>
            </w:pPr>
            <w:r w:rsidRPr="00E54B09">
              <w:rPr>
                <w:b/>
                <w:bCs/>
                <w:sz w:val="20"/>
                <w:szCs w:val="20"/>
              </w:rPr>
              <w:t>(mėnesiai,</w:t>
            </w:r>
            <w:r w:rsidRPr="00E54B09">
              <w:rPr>
                <w:b/>
                <w:bCs/>
                <w:spacing w:val="-5"/>
                <w:sz w:val="20"/>
                <w:szCs w:val="20"/>
              </w:rPr>
              <w:t xml:space="preserve"> </w:t>
            </w:r>
            <w:r w:rsidRPr="00E54B09">
              <w:rPr>
                <w:b/>
                <w:bCs/>
                <w:sz w:val="20"/>
                <w:szCs w:val="20"/>
              </w:rPr>
              <w:t>95</w:t>
            </w:r>
            <w:r w:rsidRPr="00E54B09">
              <w:rPr>
                <w:b/>
                <w:bCs/>
                <w:spacing w:val="-5"/>
                <w:sz w:val="20"/>
                <w:szCs w:val="20"/>
              </w:rPr>
              <w:t xml:space="preserve"> </w:t>
            </w:r>
            <w:r w:rsidRPr="00E54B09">
              <w:rPr>
                <w:b/>
                <w:bCs/>
                <w:sz w:val="20"/>
                <w:szCs w:val="20"/>
              </w:rPr>
              <w:t>%</w:t>
            </w:r>
            <w:r w:rsidRPr="00E54B09">
              <w:rPr>
                <w:b/>
                <w:bCs/>
                <w:spacing w:val="-5"/>
                <w:sz w:val="20"/>
                <w:szCs w:val="20"/>
              </w:rPr>
              <w:t xml:space="preserve"> PI)</w:t>
            </w:r>
          </w:p>
        </w:tc>
        <w:tc>
          <w:tcPr>
            <w:tcW w:w="1451" w:type="dxa"/>
          </w:tcPr>
          <w:p w14:paraId="30B75464" w14:textId="77777777" w:rsidR="00887F5F" w:rsidRPr="00E54B09" w:rsidRDefault="00887F5F" w:rsidP="00CE1512">
            <w:pPr>
              <w:jc w:val="center"/>
              <w:rPr>
                <w:sz w:val="20"/>
                <w:szCs w:val="20"/>
              </w:rPr>
            </w:pPr>
          </w:p>
          <w:p w14:paraId="042D4CD5" w14:textId="77777777" w:rsidR="00887F5F" w:rsidRPr="00E54B09" w:rsidRDefault="00887F5F" w:rsidP="00CE1512">
            <w:pPr>
              <w:jc w:val="center"/>
              <w:rPr>
                <w:sz w:val="20"/>
                <w:szCs w:val="20"/>
              </w:rPr>
            </w:pPr>
            <w:r w:rsidRPr="00E54B09">
              <w:rPr>
                <w:spacing w:val="-5"/>
                <w:sz w:val="20"/>
                <w:szCs w:val="20"/>
              </w:rPr>
              <w:t>6,5</w:t>
            </w:r>
          </w:p>
        </w:tc>
        <w:tc>
          <w:tcPr>
            <w:tcW w:w="1417" w:type="dxa"/>
          </w:tcPr>
          <w:p w14:paraId="58E94C50" w14:textId="77777777" w:rsidR="00887F5F" w:rsidRPr="00E54B09" w:rsidRDefault="00887F5F" w:rsidP="00CE1512">
            <w:pPr>
              <w:jc w:val="center"/>
              <w:rPr>
                <w:sz w:val="20"/>
                <w:szCs w:val="20"/>
              </w:rPr>
            </w:pPr>
          </w:p>
          <w:p w14:paraId="0921771A" w14:textId="77777777" w:rsidR="00887F5F" w:rsidRPr="00E54B09" w:rsidRDefault="00887F5F" w:rsidP="00CE1512">
            <w:pPr>
              <w:jc w:val="center"/>
              <w:rPr>
                <w:sz w:val="20"/>
                <w:szCs w:val="20"/>
              </w:rPr>
            </w:pPr>
            <w:r w:rsidRPr="00E54B09">
              <w:rPr>
                <w:spacing w:val="-5"/>
                <w:sz w:val="20"/>
                <w:szCs w:val="20"/>
              </w:rPr>
              <w:t>4,2</w:t>
            </w:r>
          </w:p>
        </w:tc>
        <w:tc>
          <w:tcPr>
            <w:tcW w:w="1701" w:type="dxa"/>
          </w:tcPr>
          <w:p w14:paraId="63E2D258" w14:textId="77777777" w:rsidR="00887F5F" w:rsidRPr="00E54B09" w:rsidRDefault="00887F5F" w:rsidP="00CE1512">
            <w:pPr>
              <w:jc w:val="center"/>
              <w:rPr>
                <w:sz w:val="20"/>
                <w:szCs w:val="20"/>
              </w:rPr>
            </w:pPr>
          </w:p>
          <w:p w14:paraId="0FAC7920" w14:textId="77777777" w:rsidR="00887F5F" w:rsidRPr="00E54B09" w:rsidRDefault="00887F5F" w:rsidP="00CE1512">
            <w:pPr>
              <w:jc w:val="center"/>
              <w:rPr>
                <w:sz w:val="20"/>
                <w:szCs w:val="20"/>
              </w:rPr>
            </w:pPr>
            <w:r w:rsidRPr="00E54B09">
              <w:rPr>
                <w:sz w:val="20"/>
                <w:szCs w:val="20"/>
              </w:rPr>
              <w:t>0,47</w:t>
            </w:r>
            <w:r w:rsidRPr="00E54B09">
              <w:rPr>
                <w:spacing w:val="-5"/>
                <w:sz w:val="20"/>
                <w:szCs w:val="20"/>
              </w:rPr>
              <w:t xml:space="preserve"> </w:t>
            </w:r>
            <w:r w:rsidRPr="00E54B09">
              <w:rPr>
                <w:sz w:val="20"/>
                <w:szCs w:val="20"/>
              </w:rPr>
              <w:t>(0,17,</w:t>
            </w:r>
            <w:r w:rsidRPr="00E54B09">
              <w:rPr>
                <w:spacing w:val="-3"/>
                <w:sz w:val="20"/>
                <w:szCs w:val="20"/>
              </w:rPr>
              <w:t xml:space="preserve"> </w:t>
            </w:r>
            <w:r w:rsidRPr="00E54B09">
              <w:rPr>
                <w:spacing w:val="-2"/>
                <w:sz w:val="20"/>
                <w:szCs w:val="20"/>
              </w:rPr>
              <w:t>1,32)</w:t>
            </w:r>
          </w:p>
        </w:tc>
        <w:tc>
          <w:tcPr>
            <w:tcW w:w="851" w:type="dxa"/>
          </w:tcPr>
          <w:p w14:paraId="66AF7D77" w14:textId="77777777" w:rsidR="00887F5F" w:rsidRPr="00E54B09" w:rsidRDefault="00887F5F" w:rsidP="00CE1512">
            <w:pPr>
              <w:jc w:val="center"/>
              <w:rPr>
                <w:sz w:val="20"/>
                <w:szCs w:val="20"/>
              </w:rPr>
            </w:pPr>
          </w:p>
          <w:p w14:paraId="756D2AF3" w14:textId="77777777" w:rsidR="00887F5F" w:rsidRPr="00E54B09" w:rsidRDefault="00887F5F" w:rsidP="00CE1512">
            <w:pPr>
              <w:jc w:val="center"/>
              <w:rPr>
                <w:sz w:val="20"/>
                <w:szCs w:val="20"/>
              </w:rPr>
            </w:pPr>
            <w:r w:rsidRPr="00E54B09">
              <w:rPr>
                <w:spacing w:val="-4"/>
                <w:sz w:val="20"/>
                <w:szCs w:val="20"/>
              </w:rPr>
              <w:t>0,14</w:t>
            </w:r>
          </w:p>
        </w:tc>
      </w:tr>
      <w:tr w:rsidR="00887F5F" w14:paraId="38CA2671" w14:textId="77777777" w:rsidTr="007322A7">
        <w:trPr>
          <w:trHeight w:val="962"/>
        </w:trPr>
        <w:tc>
          <w:tcPr>
            <w:tcW w:w="3936" w:type="dxa"/>
            <w:vAlign w:val="center"/>
          </w:tcPr>
          <w:p w14:paraId="6FFFF99A" w14:textId="77777777" w:rsidR="00887F5F" w:rsidRPr="00E54B09" w:rsidRDefault="00887F5F" w:rsidP="00CE1512">
            <w:pPr>
              <w:jc w:val="center"/>
              <w:rPr>
                <w:b/>
                <w:bCs/>
                <w:sz w:val="20"/>
                <w:szCs w:val="20"/>
              </w:rPr>
            </w:pPr>
            <w:r w:rsidRPr="00E54B09">
              <w:rPr>
                <w:b/>
                <w:bCs/>
                <w:sz w:val="20"/>
                <w:szCs w:val="20"/>
              </w:rPr>
              <w:t>Klinikinės</w:t>
            </w:r>
            <w:r w:rsidRPr="00E54B09">
              <w:rPr>
                <w:b/>
                <w:bCs/>
                <w:spacing w:val="-13"/>
                <w:sz w:val="20"/>
                <w:szCs w:val="20"/>
              </w:rPr>
              <w:t xml:space="preserve"> </w:t>
            </w:r>
            <w:r w:rsidRPr="00E54B09">
              <w:rPr>
                <w:b/>
                <w:bCs/>
                <w:sz w:val="20"/>
                <w:szCs w:val="20"/>
              </w:rPr>
              <w:t>naudos</w:t>
            </w:r>
            <w:r w:rsidRPr="00E54B09">
              <w:rPr>
                <w:b/>
                <w:bCs/>
                <w:spacing w:val="-12"/>
                <w:sz w:val="20"/>
                <w:szCs w:val="20"/>
              </w:rPr>
              <w:t xml:space="preserve"> </w:t>
            </w:r>
            <w:r w:rsidRPr="00E54B09">
              <w:rPr>
                <w:b/>
                <w:bCs/>
                <w:sz w:val="20"/>
                <w:szCs w:val="20"/>
              </w:rPr>
              <w:t>pasireiškimo</w:t>
            </w:r>
            <w:r w:rsidRPr="00E54B09">
              <w:rPr>
                <w:b/>
                <w:bCs/>
                <w:spacing w:val="-13"/>
                <w:sz w:val="20"/>
                <w:szCs w:val="20"/>
              </w:rPr>
              <w:t xml:space="preserve"> </w:t>
            </w:r>
            <w:r w:rsidRPr="00E54B09">
              <w:rPr>
                <w:b/>
                <w:bCs/>
                <w:sz w:val="20"/>
                <w:szCs w:val="20"/>
              </w:rPr>
              <w:t xml:space="preserve">dažnis (angl. </w:t>
            </w:r>
            <w:r w:rsidRPr="00E54B09">
              <w:rPr>
                <w:b/>
                <w:bCs/>
                <w:i/>
                <w:sz w:val="20"/>
                <w:szCs w:val="20"/>
              </w:rPr>
              <w:t>Clinical Benefit Response Rate</w:t>
            </w:r>
            <w:r w:rsidRPr="00E54B09">
              <w:rPr>
                <w:b/>
                <w:bCs/>
                <w:sz w:val="20"/>
                <w:szCs w:val="20"/>
              </w:rPr>
              <w:t xml:space="preserve">, </w:t>
            </w:r>
            <w:r w:rsidRPr="00E54B09">
              <w:rPr>
                <w:b/>
                <w:bCs/>
                <w:spacing w:val="-2"/>
                <w:sz w:val="20"/>
                <w:szCs w:val="20"/>
              </w:rPr>
              <w:t>CBR),</w:t>
            </w:r>
          </w:p>
          <w:p w14:paraId="4A1776DD" w14:textId="77777777" w:rsidR="00887F5F" w:rsidRPr="00E54B09" w:rsidRDefault="00887F5F" w:rsidP="00CE1512">
            <w:pPr>
              <w:jc w:val="center"/>
              <w:rPr>
                <w:b/>
                <w:bCs/>
                <w:sz w:val="20"/>
                <w:szCs w:val="20"/>
              </w:rPr>
            </w:pPr>
            <w:r w:rsidRPr="00E54B09">
              <w:rPr>
                <w:b/>
                <w:bCs/>
                <w:sz w:val="20"/>
                <w:szCs w:val="20"/>
              </w:rPr>
              <w:t>n</w:t>
            </w:r>
            <w:r w:rsidRPr="00E54B09">
              <w:rPr>
                <w:b/>
                <w:bCs/>
                <w:spacing w:val="-3"/>
                <w:sz w:val="20"/>
                <w:szCs w:val="20"/>
              </w:rPr>
              <w:t xml:space="preserve"> </w:t>
            </w:r>
            <w:r w:rsidRPr="00E54B09">
              <w:rPr>
                <w:b/>
                <w:bCs/>
                <w:spacing w:val="-4"/>
                <w:sz w:val="20"/>
                <w:szCs w:val="20"/>
              </w:rPr>
              <w:t>(%);</w:t>
            </w:r>
          </w:p>
          <w:p w14:paraId="0137E81C" w14:textId="37ACA264" w:rsidR="00887F5F" w:rsidRPr="00E54B09" w:rsidRDefault="00887F5F" w:rsidP="00CE1512">
            <w:pPr>
              <w:jc w:val="center"/>
              <w:rPr>
                <w:b/>
                <w:bCs/>
                <w:sz w:val="20"/>
                <w:szCs w:val="20"/>
              </w:rPr>
            </w:pPr>
            <w:r w:rsidRPr="00E54B09">
              <w:rPr>
                <w:b/>
                <w:bCs/>
                <w:sz w:val="20"/>
                <w:szCs w:val="20"/>
              </w:rPr>
              <w:t>Šansų</w:t>
            </w:r>
            <w:r w:rsidRPr="00E54B09">
              <w:rPr>
                <w:b/>
                <w:bCs/>
                <w:spacing w:val="-6"/>
                <w:sz w:val="20"/>
                <w:szCs w:val="20"/>
              </w:rPr>
              <w:t xml:space="preserve"> </w:t>
            </w:r>
            <w:r w:rsidRPr="00E54B09">
              <w:rPr>
                <w:b/>
                <w:bCs/>
                <w:sz w:val="20"/>
                <w:szCs w:val="20"/>
              </w:rPr>
              <w:t>santykis</w:t>
            </w:r>
            <w:r w:rsidRPr="00E54B09">
              <w:rPr>
                <w:b/>
                <w:bCs/>
                <w:spacing w:val="-5"/>
                <w:sz w:val="20"/>
                <w:szCs w:val="20"/>
              </w:rPr>
              <w:t xml:space="preserve"> </w:t>
            </w:r>
            <w:r w:rsidRPr="00E54B09">
              <w:rPr>
                <w:b/>
                <w:bCs/>
                <w:sz w:val="20"/>
                <w:szCs w:val="20"/>
              </w:rPr>
              <w:t>(95</w:t>
            </w:r>
            <w:r w:rsidRPr="00E54B09">
              <w:rPr>
                <w:b/>
                <w:bCs/>
                <w:spacing w:val="-1"/>
                <w:sz w:val="20"/>
                <w:szCs w:val="20"/>
              </w:rPr>
              <w:t xml:space="preserve"> </w:t>
            </w:r>
            <w:r w:rsidRPr="00E54B09">
              <w:rPr>
                <w:b/>
                <w:bCs/>
                <w:sz w:val="20"/>
                <w:szCs w:val="20"/>
              </w:rPr>
              <w:t>%</w:t>
            </w:r>
            <w:r w:rsidRPr="00E54B09">
              <w:rPr>
                <w:b/>
                <w:bCs/>
                <w:spacing w:val="-4"/>
                <w:sz w:val="20"/>
                <w:szCs w:val="20"/>
              </w:rPr>
              <w:t xml:space="preserve"> </w:t>
            </w:r>
            <w:r w:rsidRPr="00E54B09">
              <w:rPr>
                <w:b/>
                <w:bCs/>
                <w:spacing w:val="-5"/>
                <w:sz w:val="20"/>
                <w:szCs w:val="20"/>
              </w:rPr>
              <w:t>PI)</w:t>
            </w:r>
          </w:p>
        </w:tc>
        <w:tc>
          <w:tcPr>
            <w:tcW w:w="1451" w:type="dxa"/>
          </w:tcPr>
          <w:p w14:paraId="0F78A65B" w14:textId="77777777" w:rsidR="00887F5F" w:rsidRPr="00E54B09" w:rsidRDefault="00887F5F" w:rsidP="00CE1512">
            <w:pPr>
              <w:jc w:val="center"/>
              <w:rPr>
                <w:sz w:val="20"/>
                <w:szCs w:val="20"/>
              </w:rPr>
            </w:pPr>
            <w:r w:rsidRPr="00E54B09">
              <w:rPr>
                <w:sz w:val="20"/>
                <w:szCs w:val="20"/>
              </w:rPr>
              <w:t xml:space="preserve">34,2 </w:t>
            </w:r>
            <w:r w:rsidRPr="00E54B09">
              <w:rPr>
                <w:spacing w:val="-10"/>
                <w:sz w:val="20"/>
                <w:szCs w:val="20"/>
              </w:rPr>
              <w:t>%</w:t>
            </w:r>
          </w:p>
        </w:tc>
        <w:tc>
          <w:tcPr>
            <w:tcW w:w="1417" w:type="dxa"/>
          </w:tcPr>
          <w:p w14:paraId="42F10577" w14:textId="77777777" w:rsidR="00887F5F" w:rsidRPr="00E54B09" w:rsidRDefault="00887F5F" w:rsidP="00CE1512">
            <w:pPr>
              <w:jc w:val="center"/>
              <w:rPr>
                <w:sz w:val="20"/>
                <w:szCs w:val="20"/>
              </w:rPr>
            </w:pPr>
            <w:r w:rsidRPr="00E54B09">
              <w:rPr>
                <w:sz w:val="20"/>
                <w:szCs w:val="20"/>
              </w:rPr>
              <w:t xml:space="preserve">18,5 </w:t>
            </w:r>
            <w:r w:rsidRPr="00E54B09">
              <w:rPr>
                <w:spacing w:val="-10"/>
                <w:sz w:val="20"/>
                <w:szCs w:val="20"/>
              </w:rPr>
              <w:t>%</w:t>
            </w:r>
          </w:p>
        </w:tc>
        <w:tc>
          <w:tcPr>
            <w:tcW w:w="1701" w:type="dxa"/>
          </w:tcPr>
          <w:p w14:paraId="62E83FD0" w14:textId="77777777" w:rsidR="00887F5F" w:rsidRPr="00E54B09" w:rsidRDefault="00887F5F" w:rsidP="00CE1512">
            <w:pPr>
              <w:jc w:val="center"/>
              <w:rPr>
                <w:sz w:val="20"/>
                <w:szCs w:val="20"/>
              </w:rPr>
            </w:pPr>
            <w:r w:rsidRPr="00E54B09">
              <w:rPr>
                <w:sz w:val="20"/>
                <w:szCs w:val="20"/>
              </w:rPr>
              <w:t>2,3</w:t>
            </w:r>
            <w:r w:rsidRPr="00E54B09">
              <w:rPr>
                <w:spacing w:val="-4"/>
                <w:sz w:val="20"/>
                <w:szCs w:val="20"/>
              </w:rPr>
              <w:t xml:space="preserve"> </w:t>
            </w:r>
            <w:r w:rsidRPr="00E54B09">
              <w:rPr>
                <w:sz w:val="20"/>
                <w:szCs w:val="20"/>
              </w:rPr>
              <w:t>(1,45,</w:t>
            </w:r>
            <w:r w:rsidRPr="00E54B09">
              <w:rPr>
                <w:spacing w:val="-4"/>
                <w:sz w:val="20"/>
                <w:szCs w:val="20"/>
              </w:rPr>
              <w:t xml:space="preserve"> 3,7)</w:t>
            </w:r>
          </w:p>
        </w:tc>
        <w:tc>
          <w:tcPr>
            <w:tcW w:w="851" w:type="dxa"/>
          </w:tcPr>
          <w:p w14:paraId="6375C9C3" w14:textId="77777777" w:rsidR="00887F5F" w:rsidRPr="00E54B09" w:rsidRDefault="00887F5F" w:rsidP="00CE1512">
            <w:pPr>
              <w:jc w:val="center"/>
              <w:rPr>
                <w:sz w:val="20"/>
                <w:szCs w:val="20"/>
              </w:rPr>
            </w:pPr>
            <w:r w:rsidRPr="00E54B09">
              <w:rPr>
                <w:sz w:val="20"/>
                <w:szCs w:val="20"/>
              </w:rPr>
              <w:t>&lt;</w:t>
            </w:r>
            <w:r w:rsidRPr="00E54B09">
              <w:rPr>
                <w:spacing w:val="-2"/>
                <w:sz w:val="20"/>
                <w:szCs w:val="20"/>
              </w:rPr>
              <w:t xml:space="preserve"> 0,0002</w:t>
            </w:r>
          </w:p>
        </w:tc>
      </w:tr>
    </w:tbl>
    <w:p w14:paraId="394C749A" w14:textId="77777777" w:rsidR="00887F5F" w:rsidRDefault="00887F5F" w:rsidP="00887F5F"/>
    <w:p w14:paraId="611107BA" w14:textId="4262FC6F" w:rsidR="00887F5F" w:rsidRDefault="00887F5F" w:rsidP="00887F5F">
      <w:pPr>
        <w:jc w:val="both"/>
      </w:pPr>
      <w:r>
        <w:t>Papildomų</w:t>
      </w:r>
      <w:r>
        <w:rPr>
          <w:spacing w:val="-4"/>
        </w:rPr>
        <w:t xml:space="preserve"> </w:t>
      </w:r>
      <w:r>
        <w:t>veiksmingumo</w:t>
      </w:r>
      <w:r>
        <w:rPr>
          <w:spacing w:val="-2"/>
        </w:rPr>
        <w:t xml:space="preserve"> </w:t>
      </w:r>
      <w:r>
        <w:t>duomenų</w:t>
      </w:r>
      <w:r>
        <w:rPr>
          <w:spacing w:val="-4"/>
        </w:rPr>
        <w:t xml:space="preserve"> </w:t>
      </w:r>
      <w:r>
        <w:t>gauta</w:t>
      </w:r>
      <w:r>
        <w:rPr>
          <w:spacing w:val="-4"/>
        </w:rPr>
        <w:t xml:space="preserve"> </w:t>
      </w:r>
      <w:r>
        <w:t>atsitiktinių</w:t>
      </w:r>
      <w:r>
        <w:rPr>
          <w:spacing w:val="-6"/>
        </w:rPr>
        <w:t xml:space="preserve"> </w:t>
      </w:r>
      <w:r>
        <w:t>imčių,</w:t>
      </w:r>
      <w:r>
        <w:rPr>
          <w:spacing w:val="-4"/>
        </w:rPr>
        <w:t xml:space="preserve"> </w:t>
      </w:r>
      <w:r>
        <w:t>atvirojo</w:t>
      </w:r>
      <w:r>
        <w:rPr>
          <w:spacing w:val="-6"/>
        </w:rPr>
        <w:t xml:space="preserve"> </w:t>
      </w:r>
      <w:r>
        <w:t>daugiacentrio</w:t>
      </w:r>
      <w:r>
        <w:rPr>
          <w:spacing w:val="-4"/>
        </w:rPr>
        <w:t xml:space="preserve"> </w:t>
      </w:r>
      <w:r>
        <w:t>II</w:t>
      </w:r>
      <w:r>
        <w:rPr>
          <w:spacing w:val="-3"/>
        </w:rPr>
        <w:t> </w:t>
      </w:r>
      <w:r>
        <w:t>fazės</w:t>
      </w:r>
      <w:r>
        <w:rPr>
          <w:spacing w:val="-4"/>
        </w:rPr>
        <w:t xml:space="preserve"> </w:t>
      </w:r>
      <w:r>
        <w:t xml:space="preserve">tyrimo [JapicCTI-121850] metu. Tyrime dalyvavo </w:t>
      </w:r>
      <w:r w:rsidR="008D7B8A">
        <w:t>Japonijos pacientai</w:t>
      </w:r>
      <w:r>
        <w:t>, kuriems nustatyta su translokacija susijusi sarkoma (TSS)</w:t>
      </w:r>
      <w:r w:rsidR="00520823">
        <w:t>.</w:t>
      </w:r>
      <w:r>
        <w:t xml:space="preserve"> </w:t>
      </w:r>
      <w:r w:rsidR="00520823">
        <w:t>Dažniausiai pasitaikantys histologiniai potipiai</w:t>
      </w:r>
      <w:r w:rsidR="008C0D60">
        <w:t xml:space="preserve"> </w:t>
      </w:r>
      <w:r>
        <w:t xml:space="preserve">buvo miksoidinė apvaliųjų ląstelių liposarkoma (n = 24), sinovinė sarkoma (n = 18), mezenchiminė chondrosarkoma (n = 6) ir </w:t>
      </w:r>
      <w:r w:rsidR="00883846">
        <w:t xml:space="preserve">ekstraskeletinė </w:t>
      </w:r>
      <w:r>
        <w:t>Evingo sarkoma / PNET, alveolinė minkštųjų audinių sarkoma, alveolinė rabdomiosarkoma ir skaidriųjų ląstelių sarkoma</w:t>
      </w:r>
      <w:r>
        <w:rPr>
          <w:spacing w:val="-1"/>
        </w:rPr>
        <w:t xml:space="preserve"> </w:t>
      </w:r>
      <w:r>
        <w:t>(kiekvienos</w:t>
      </w:r>
      <w:r>
        <w:rPr>
          <w:spacing w:val="-1"/>
        </w:rPr>
        <w:t xml:space="preserve"> </w:t>
      </w:r>
      <w:r>
        <w:t>n =</w:t>
      </w:r>
      <w:r>
        <w:rPr>
          <w:spacing w:val="-3"/>
        </w:rPr>
        <w:t xml:space="preserve"> </w:t>
      </w:r>
      <w:r>
        <w:t>5).</w:t>
      </w:r>
      <w:r>
        <w:rPr>
          <w:spacing w:val="-1"/>
        </w:rPr>
        <w:t xml:space="preserve"> </w:t>
      </w:r>
      <w:r>
        <w:t>Tyrimo metu</w:t>
      </w:r>
      <w:r>
        <w:rPr>
          <w:spacing w:val="-1"/>
        </w:rPr>
        <w:t xml:space="preserve"> </w:t>
      </w:r>
      <w:r>
        <w:t>buvo</w:t>
      </w:r>
      <w:r>
        <w:rPr>
          <w:spacing w:val="-1"/>
        </w:rPr>
        <w:t xml:space="preserve"> </w:t>
      </w:r>
      <w:r>
        <w:t>vertinamas</w:t>
      </w:r>
      <w:r>
        <w:rPr>
          <w:spacing w:val="-1"/>
        </w:rPr>
        <w:t xml:space="preserve"> </w:t>
      </w:r>
      <w:r>
        <w:t>trabektedino</w:t>
      </w:r>
      <w:r>
        <w:rPr>
          <w:spacing w:val="-1"/>
        </w:rPr>
        <w:t xml:space="preserve"> </w:t>
      </w:r>
      <w:r>
        <w:t>veiksmingumas</w:t>
      </w:r>
      <w:r>
        <w:rPr>
          <w:spacing w:val="-1"/>
        </w:rPr>
        <w:t xml:space="preserve"> </w:t>
      </w:r>
      <w:r>
        <w:t>ir</w:t>
      </w:r>
      <w:r>
        <w:rPr>
          <w:spacing w:val="-1"/>
        </w:rPr>
        <w:t xml:space="preserve"> </w:t>
      </w:r>
      <w:r>
        <w:t>saugumas, palyginti su geriausi</w:t>
      </w:r>
      <w:r w:rsidR="00D47B4C">
        <w:t>u</w:t>
      </w:r>
      <w:r>
        <w:t xml:space="preserve"> palaikom</w:t>
      </w:r>
      <w:r w:rsidR="00D47B4C">
        <w:t>uoju</w:t>
      </w:r>
      <w:r>
        <w:t xml:space="preserve"> </w:t>
      </w:r>
      <w:r w:rsidR="00D47B4C">
        <w:t xml:space="preserve">gydymu </w:t>
      </w:r>
      <w:r>
        <w:t>(GP</w:t>
      </w:r>
      <w:r w:rsidR="00D47B4C">
        <w:t>G</w:t>
      </w:r>
      <w:r>
        <w:t>),</w:t>
      </w:r>
      <w:r w:rsidR="00B4132F">
        <w:t xml:space="preserve"> skiriant jį kaip antros ar vėlesnės eilės terapiją pacientams, sergantiems progresavusia T</w:t>
      </w:r>
      <w:r w:rsidR="00145CEC">
        <w:t>S</w:t>
      </w:r>
      <w:r w:rsidR="00B4132F">
        <w:t xml:space="preserve">S, kuri nereagavo į standartinę chemoterapiją arba </w:t>
      </w:r>
      <w:r w:rsidR="00194F5B">
        <w:t>stebėtas gydymo</w:t>
      </w:r>
      <w:r w:rsidR="00B4132F">
        <w:t xml:space="preserve"> netole</w:t>
      </w:r>
      <w:r w:rsidR="00194F5B">
        <w:t>ravimas</w:t>
      </w:r>
      <w:r>
        <w:t xml:space="preserve">. Pacientai </w:t>
      </w:r>
      <w:r w:rsidR="0008180A">
        <w:t xml:space="preserve">gavo Japonijos populiacijai rekomenduojamą </w:t>
      </w:r>
      <w:r>
        <w:t>1,</w:t>
      </w:r>
      <w:r w:rsidR="00B90073">
        <w:t>2 </w:t>
      </w:r>
      <w:r>
        <w:t>mg/m</w:t>
      </w:r>
      <w:r>
        <w:rPr>
          <w:vertAlign w:val="superscript"/>
        </w:rPr>
        <w:t>2</w:t>
      </w:r>
      <w:r>
        <w:t xml:space="preserve"> </w:t>
      </w:r>
      <w:proofErr w:type="spellStart"/>
      <w:r>
        <w:t>trabektedino</w:t>
      </w:r>
      <w:proofErr w:type="spellEnd"/>
      <w:r>
        <w:t xml:space="preserve"> doz</w:t>
      </w:r>
      <w:r w:rsidR="0008180A">
        <w:t>ę</w:t>
      </w:r>
      <w:r>
        <w:t xml:space="preserve"> [1,2 mg/m</w:t>
      </w:r>
      <w:r>
        <w:rPr>
          <w:vertAlign w:val="superscript"/>
        </w:rPr>
        <w:t>2</w:t>
      </w:r>
      <w:r>
        <w:t xml:space="preserve"> </w:t>
      </w:r>
      <w:r w:rsidR="00F33A95">
        <w:t xml:space="preserve">vieną </w:t>
      </w:r>
      <w:r>
        <w:t xml:space="preserve">kartą </w:t>
      </w:r>
      <w:r w:rsidR="00F33A95">
        <w:t xml:space="preserve">kas </w:t>
      </w:r>
      <w:r>
        <w:t xml:space="preserve">3 savaites </w:t>
      </w:r>
      <w:r w:rsidR="00F93CD9">
        <w:t>(</w:t>
      </w:r>
      <w:r w:rsidR="00DE0619" w:rsidRPr="00EE43E2">
        <w:t>q3wk 24</w:t>
      </w:r>
      <w:r w:rsidR="00897569">
        <w:t xml:space="preserve"> val. infuzija</w:t>
      </w:r>
      <w:r>
        <w:t>)]. Iš viso tyrime dalyvavo 76</w:t>
      </w:r>
      <w:r w:rsidR="00A1119A">
        <w:t> </w:t>
      </w:r>
      <w:r w:rsidR="009F0A6D">
        <w:t xml:space="preserve">Japonijos </w:t>
      </w:r>
      <w:r>
        <w:t>pacientai, iš jų 73</w:t>
      </w:r>
      <w:r w:rsidR="00A1119A">
        <w:t> </w:t>
      </w:r>
      <w:r>
        <w:t xml:space="preserve">pacientai buvo įtraukti į galutinės analizės imtį. </w:t>
      </w:r>
      <w:r w:rsidR="00B74D3E">
        <w:t>Pagrindinė t</w:t>
      </w:r>
      <w:r>
        <w:t>yrimo vertinamoji baigtis buvo INLP, tai rodė statistiškai reikšmingą pagerėjimą trabektedino naudai, palyginti su GP</w:t>
      </w:r>
      <w:r w:rsidR="00E566F0">
        <w:t>G</w:t>
      </w:r>
      <w:r>
        <w:t xml:space="preserve"> [RR = 0,07; </w:t>
      </w:r>
      <w:r w:rsidR="00A321C6">
        <w:t>95 </w:t>
      </w:r>
      <w:r>
        <w:t xml:space="preserve">% PI: 0,03-0,16; </w:t>
      </w:r>
      <w:r>
        <w:rPr>
          <w:i/>
        </w:rPr>
        <w:t xml:space="preserve">p </w:t>
      </w:r>
      <w:r>
        <w:t>&lt; 0,0001]</w:t>
      </w:r>
      <w:r w:rsidR="003159C2">
        <w:t>.</w:t>
      </w:r>
      <w:r>
        <w:t xml:space="preserve"> INLP mediana trabektedino grupėje buvo 5,</w:t>
      </w:r>
      <w:r w:rsidR="00A321C6">
        <w:t>6 </w:t>
      </w:r>
      <w:r>
        <w:t>mėnesio [</w:t>
      </w:r>
      <w:r w:rsidR="00A321C6">
        <w:t>95</w:t>
      </w:r>
      <w:r w:rsidR="00A321C6">
        <w:rPr>
          <w:spacing w:val="-2"/>
        </w:rPr>
        <w:t> </w:t>
      </w:r>
      <w:r>
        <w:t>% PI: 4,1-7,5] ir GP</w:t>
      </w:r>
      <w:r w:rsidR="00E566F0">
        <w:t>G</w:t>
      </w:r>
      <w:r>
        <w:rPr>
          <w:spacing w:val="-1"/>
        </w:rPr>
        <w:t xml:space="preserve"> </w:t>
      </w:r>
      <w:r>
        <w:t>grupėje – 0,9 mėnesio</w:t>
      </w:r>
      <w:r>
        <w:rPr>
          <w:spacing w:val="-3"/>
        </w:rPr>
        <w:t xml:space="preserve"> </w:t>
      </w:r>
      <w:r>
        <w:t>[</w:t>
      </w:r>
      <w:r w:rsidR="00A321C6">
        <w:t>95</w:t>
      </w:r>
      <w:r w:rsidR="00A321C6">
        <w:rPr>
          <w:spacing w:val="-2"/>
        </w:rPr>
        <w:t> </w:t>
      </w:r>
      <w:r>
        <w:t>%</w:t>
      </w:r>
      <w:r>
        <w:rPr>
          <w:spacing w:val="-2"/>
        </w:rPr>
        <w:t xml:space="preserve"> </w:t>
      </w:r>
      <w:r>
        <w:t xml:space="preserve">PI: 0,7-1,0]. </w:t>
      </w:r>
      <w:r w:rsidR="00266708">
        <w:t>A</w:t>
      </w:r>
      <w:r>
        <w:t>ntrin</w:t>
      </w:r>
      <w:r w:rsidR="00266708">
        <w:t>ės</w:t>
      </w:r>
      <w:r>
        <w:rPr>
          <w:spacing w:val="-3"/>
        </w:rPr>
        <w:t xml:space="preserve"> </w:t>
      </w:r>
      <w:r>
        <w:t>vertinam</w:t>
      </w:r>
      <w:r w:rsidR="00F15498">
        <w:t>osios</w:t>
      </w:r>
      <w:r>
        <w:t xml:space="preserve"> baig</w:t>
      </w:r>
      <w:r w:rsidR="00F15498">
        <w:t>tys</w:t>
      </w:r>
      <w:r>
        <w:t xml:space="preserve"> </w:t>
      </w:r>
      <w:r w:rsidR="00F15498">
        <w:rPr>
          <w:spacing w:val="-4"/>
        </w:rPr>
        <w:t xml:space="preserve">apėmė </w:t>
      </w:r>
      <w:r>
        <w:t>objektyv</w:t>
      </w:r>
      <w:r w:rsidR="00F15498">
        <w:t>ų</w:t>
      </w:r>
      <w:r>
        <w:rPr>
          <w:spacing w:val="-4"/>
        </w:rPr>
        <w:t xml:space="preserve"> </w:t>
      </w:r>
      <w:r>
        <w:t>atsak</w:t>
      </w:r>
      <w:r w:rsidR="00F15498">
        <w:t>ą</w:t>
      </w:r>
      <w:r>
        <w:t>,</w:t>
      </w:r>
      <w:r>
        <w:rPr>
          <w:spacing w:val="-4"/>
        </w:rPr>
        <w:t xml:space="preserve"> </w:t>
      </w:r>
      <w:r>
        <w:t>analizuot</w:t>
      </w:r>
      <w:r w:rsidR="0082763E">
        <w:t>ą</w:t>
      </w:r>
      <w:r>
        <w:rPr>
          <w:spacing w:val="-6"/>
        </w:rPr>
        <w:t xml:space="preserve"> </w:t>
      </w:r>
      <w:r w:rsidR="0082763E">
        <w:rPr>
          <w:spacing w:val="-3"/>
        </w:rPr>
        <w:t xml:space="preserve">pagal </w:t>
      </w:r>
      <w:r>
        <w:t>RECIST</w:t>
      </w:r>
      <w:r>
        <w:rPr>
          <w:spacing w:val="-5"/>
        </w:rPr>
        <w:t xml:space="preserve"> </w:t>
      </w:r>
      <w:r>
        <w:t>ir</w:t>
      </w:r>
      <w:r>
        <w:rPr>
          <w:spacing w:val="-4"/>
        </w:rPr>
        <w:t xml:space="preserve"> </w:t>
      </w:r>
      <w:r>
        <w:t>Choi</w:t>
      </w:r>
      <w:r>
        <w:rPr>
          <w:spacing w:val="-3"/>
        </w:rPr>
        <w:t xml:space="preserve"> </w:t>
      </w:r>
      <w:r>
        <w:t>kriterijus.</w:t>
      </w:r>
      <w:r>
        <w:rPr>
          <w:spacing w:val="-4"/>
        </w:rPr>
        <w:t xml:space="preserve"> </w:t>
      </w:r>
      <w:r>
        <w:t>Naudojant</w:t>
      </w:r>
      <w:r>
        <w:rPr>
          <w:spacing w:val="-3"/>
        </w:rPr>
        <w:t xml:space="preserve"> </w:t>
      </w:r>
      <w:r>
        <w:t>RECIST</w:t>
      </w:r>
      <w:r>
        <w:rPr>
          <w:spacing w:val="-3"/>
        </w:rPr>
        <w:t xml:space="preserve"> </w:t>
      </w:r>
      <w:r>
        <w:t>ir</w:t>
      </w:r>
      <w:r>
        <w:rPr>
          <w:spacing w:val="-4"/>
        </w:rPr>
        <w:t xml:space="preserve"> </w:t>
      </w:r>
      <w:r>
        <w:t>Choi kriterijus, trabektedinu gydytiems pacientams BAR buvo 3 (8,</w:t>
      </w:r>
      <w:r w:rsidR="004007DC">
        <w:t>1</w:t>
      </w:r>
      <w:r w:rsidR="00A1119A">
        <w:rPr>
          <w:spacing w:val="11"/>
        </w:rPr>
        <w:t> </w:t>
      </w:r>
      <w:r>
        <w:t xml:space="preserve">%; </w:t>
      </w:r>
      <w:r w:rsidR="004007DC">
        <w:t>95 </w:t>
      </w:r>
      <w:r>
        <w:t>% PI: 1,7, 21,</w:t>
      </w:r>
      <w:r w:rsidR="004007DC">
        <w:t>9 </w:t>
      </w:r>
      <w:r>
        <w:t>%) ir 0 (</w:t>
      </w:r>
      <w:r w:rsidR="008E7224">
        <w:t>0 </w:t>
      </w:r>
      <w:r>
        <w:t>%,</w:t>
      </w:r>
      <w:r>
        <w:rPr>
          <w:spacing w:val="40"/>
        </w:rPr>
        <w:t xml:space="preserve"> </w:t>
      </w:r>
      <w:r>
        <w:t>95 % PI: 0,0-9,</w:t>
      </w:r>
      <w:r w:rsidR="008675A2">
        <w:t>7 </w:t>
      </w:r>
      <w:r>
        <w:t>%) pacientams, kuriems buvo taikoma</w:t>
      </w:r>
      <w:r w:rsidR="00DB793D">
        <w:t>s</w:t>
      </w:r>
      <w:r>
        <w:t xml:space="preserve"> geriausia</w:t>
      </w:r>
      <w:r w:rsidR="00343044">
        <w:t>s</w:t>
      </w:r>
      <w:r>
        <w:t xml:space="preserve"> palaikom</w:t>
      </w:r>
      <w:r w:rsidR="00E566F0">
        <w:t>asis gydymas</w:t>
      </w:r>
      <w:r>
        <w:t>. Klinikinės naudos</w:t>
      </w:r>
      <w:r>
        <w:rPr>
          <w:spacing w:val="-4"/>
        </w:rPr>
        <w:t xml:space="preserve"> </w:t>
      </w:r>
      <w:r>
        <w:t>pasireiškimo</w:t>
      </w:r>
      <w:r>
        <w:rPr>
          <w:spacing w:val="-2"/>
        </w:rPr>
        <w:t xml:space="preserve"> </w:t>
      </w:r>
      <w:r>
        <w:t>dažnis</w:t>
      </w:r>
      <w:r>
        <w:rPr>
          <w:spacing w:val="-4"/>
        </w:rPr>
        <w:t xml:space="preserve"> </w:t>
      </w:r>
      <w:r>
        <w:t>(angl.</w:t>
      </w:r>
      <w:r>
        <w:rPr>
          <w:spacing w:val="-1"/>
        </w:rPr>
        <w:t xml:space="preserve"> </w:t>
      </w:r>
      <w:r>
        <w:rPr>
          <w:i/>
        </w:rPr>
        <w:t>Clinical</w:t>
      </w:r>
      <w:r>
        <w:rPr>
          <w:i/>
          <w:spacing w:val="-3"/>
        </w:rPr>
        <w:t xml:space="preserve"> </w:t>
      </w:r>
      <w:r>
        <w:rPr>
          <w:i/>
        </w:rPr>
        <w:t>Benefit</w:t>
      </w:r>
      <w:r>
        <w:rPr>
          <w:i/>
          <w:spacing w:val="-1"/>
        </w:rPr>
        <w:t xml:space="preserve"> </w:t>
      </w:r>
      <w:r>
        <w:rPr>
          <w:i/>
        </w:rPr>
        <w:t>Response</w:t>
      </w:r>
      <w:r>
        <w:rPr>
          <w:i/>
          <w:spacing w:val="-2"/>
        </w:rPr>
        <w:t xml:space="preserve"> </w:t>
      </w:r>
      <w:r>
        <w:rPr>
          <w:i/>
        </w:rPr>
        <w:t>Rate</w:t>
      </w:r>
      <w:r>
        <w:t>,</w:t>
      </w:r>
      <w:r>
        <w:rPr>
          <w:spacing w:val="-2"/>
        </w:rPr>
        <w:t xml:space="preserve"> </w:t>
      </w:r>
      <w:r>
        <w:t>CBR)</w:t>
      </w:r>
      <w:r>
        <w:rPr>
          <w:spacing w:val="-4"/>
        </w:rPr>
        <w:t xml:space="preserve"> </w:t>
      </w:r>
      <w:r>
        <w:t>buvo</w:t>
      </w:r>
      <w:r>
        <w:rPr>
          <w:spacing w:val="-2"/>
        </w:rPr>
        <w:t xml:space="preserve"> </w:t>
      </w:r>
      <w:r>
        <w:t>atitinkamai</w:t>
      </w:r>
      <w:r>
        <w:rPr>
          <w:spacing w:val="-1"/>
        </w:rPr>
        <w:t xml:space="preserve"> </w:t>
      </w:r>
      <w:r>
        <w:t>24</w:t>
      </w:r>
      <w:r>
        <w:rPr>
          <w:spacing w:val="-2"/>
        </w:rPr>
        <w:t xml:space="preserve"> </w:t>
      </w:r>
      <w:r>
        <w:t>(64,9</w:t>
      </w:r>
      <w:r w:rsidR="00A1119A">
        <w:rPr>
          <w:spacing w:val="-3"/>
        </w:rPr>
        <w:t> </w:t>
      </w:r>
      <w:r>
        <w:t xml:space="preserve">%, </w:t>
      </w:r>
      <w:r w:rsidR="005C5F25">
        <w:t>95 </w:t>
      </w:r>
      <w:r>
        <w:t>% PI: 1,7, 47,5–79,</w:t>
      </w:r>
      <w:r w:rsidR="005C5F25">
        <w:t>9 </w:t>
      </w:r>
      <w:r>
        <w:t>%), palyginti su 0 (</w:t>
      </w:r>
      <w:r w:rsidR="00A84676">
        <w:t>0 </w:t>
      </w:r>
      <w:r>
        <w:t xml:space="preserve">%, </w:t>
      </w:r>
      <w:r w:rsidR="00A84676">
        <w:t>95 </w:t>
      </w:r>
      <w:r>
        <w:t>% PI: 0,0-9,</w:t>
      </w:r>
      <w:r w:rsidR="00A84676">
        <w:t>7 </w:t>
      </w:r>
      <w:r>
        <w:t>%). Naudojant Choi kriterijus, trabektedinu gydytiems pacientams BAR buvo 4 (10,</w:t>
      </w:r>
      <w:r w:rsidR="00A84676">
        <w:t>8 </w:t>
      </w:r>
      <w:r>
        <w:t xml:space="preserve">%; </w:t>
      </w:r>
      <w:r w:rsidR="00A84676">
        <w:t>95 </w:t>
      </w:r>
      <w:r>
        <w:t>% PI: 3,0-25,</w:t>
      </w:r>
      <w:r w:rsidR="00A84676">
        <w:t>4 </w:t>
      </w:r>
      <w:r>
        <w:t>%) ir 0 (</w:t>
      </w:r>
      <w:r w:rsidR="00A84676">
        <w:t>0 </w:t>
      </w:r>
      <w:r>
        <w:t xml:space="preserve">%, </w:t>
      </w:r>
      <w:r w:rsidR="008C6188">
        <w:t>95 </w:t>
      </w:r>
      <w:r>
        <w:t>% PI: 0,0-9,</w:t>
      </w:r>
      <w:r w:rsidR="008C6188">
        <w:t>7</w:t>
      </w:r>
      <w:r w:rsidR="008C6188">
        <w:rPr>
          <w:spacing w:val="-4"/>
        </w:rPr>
        <w:t> </w:t>
      </w:r>
      <w:r>
        <w:t>%)</w:t>
      </w:r>
      <w:r>
        <w:rPr>
          <w:spacing w:val="-4"/>
        </w:rPr>
        <w:t xml:space="preserve"> </w:t>
      </w:r>
      <w:r>
        <w:t>pacientams,</w:t>
      </w:r>
      <w:r>
        <w:rPr>
          <w:spacing w:val="-4"/>
        </w:rPr>
        <w:t xml:space="preserve"> </w:t>
      </w:r>
      <w:r>
        <w:t>kuriems</w:t>
      </w:r>
      <w:r>
        <w:rPr>
          <w:spacing w:val="-4"/>
        </w:rPr>
        <w:t xml:space="preserve"> </w:t>
      </w:r>
      <w:r>
        <w:t>buvo</w:t>
      </w:r>
      <w:r>
        <w:rPr>
          <w:spacing w:val="-4"/>
        </w:rPr>
        <w:t xml:space="preserve"> </w:t>
      </w:r>
      <w:r>
        <w:t>taikoma</w:t>
      </w:r>
      <w:r w:rsidR="00001B16">
        <w:t>s</w:t>
      </w:r>
      <w:r>
        <w:rPr>
          <w:spacing w:val="-2"/>
        </w:rPr>
        <w:t xml:space="preserve"> </w:t>
      </w:r>
      <w:r>
        <w:t>geriausia</w:t>
      </w:r>
      <w:r w:rsidR="005E475F">
        <w:t>s</w:t>
      </w:r>
      <w:r>
        <w:rPr>
          <w:spacing w:val="-4"/>
        </w:rPr>
        <w:t xml:space="preserve"> </w:t>
      </w:r>
      <w:r>
        <w:t>palaikom</w:t>
      </w:r>
      <w:r w:rsidR="005E475F">
        <w:t>asis gydymas</w:t>
      </w:r>
      <w:r>
        <w:t>,</w:t>
      </w:r>
      <w:r>
        <w:rPr>
          <w:spacing w:val="-4"/>
        </w:rPr>
        <w:t xml:space="preserve"> </w:t>
      </w:r>
      <w:r>
        <w:t>CBR</w:t>
      </w:r>
      <w:r>
        <w:rPr>
          <w:spacing w:val="-5"/>
        </w:rPr>
        <w:t xml:space="preserve"> </w:t>
      </w:r>
      <w:r>
        <w:t>buvo</w:t>
      </w:r>
      <w:r>
        <w:rPr>
          <w:spacing w:val="-4"/>
        </w:rPr>
        <w:t xml:space="preserve"> </w:t>
      </w:r>
      <w:r>
        <w:t>atitinkamai</w:t>
      </w:r>
      <w:r>
        <w:rPr>
          <w:spacing w:val="-3"/>
        </w:rPr>
        <w:t xml:space="preserve"> </w:t>
      </w:r>
      <w:r>
        <w:t>7 (18,</w:t>
      </w:r>
      <w:r w:rsidR="008C6188">
        <w:t>9 </w:t>
      </w:r>
      <w:r>
        <w:t xml:space="preserve">%, </w:t>
      </w:r>
      <w:r w:rsidR="008C6188">
        <w:t>95 </w:t>
      </w:r>
      <w:r>
        <w:t>% PI: 8,0-35,</w:t>
      </w:r>
      <w:r w:rsidR="008C6188">
        <w:t>2 </w:t>
      </w:r>
      <w:r>
        <w:t>%), palyginti su 0 (</w:t>
      </w:r>
      <w:r w:rsidR="009F013D">
        <w:t>0 </w:t>
      </w:r>
      <w:r>
        <w:t xml:space="preserve">%, </w:t>
      </w:r>
      <w:r w:rsidR="009F013D">
        <w:t>95 </w:t>
      </w:r>
      <w:r>
        <w:t>% PI: 0,0-9,</w:t>
      </w:r>
      <w:r w:rsidR="009F013D">
        <w:t>7 </w:t>
      </w:r>
      <w:r>
        <w:t>%).</w:t>
      </w:r>
    </w:p>
    <w:p w14:paraId="63D4F964" w14:textId="77777777" w:rsidR="00887F5F" w:rsidRDefault="00887F5F" w:rsidP="00887F5F"/>
    <w:p w14:paraId="65DC2E0E" w14:textId="6C8ADED9" w:rsidR="00887F5F" w:rsidRDefault="00887F5F" w:rsidP="00887F5F">
      <w:pPr>
        <w:jc w:val="both"/>
      </w:pPr>
      <w:r>
        <w:t>Trabektedino/PLD</w:t>
      </w:r>
      <w:r>
        <w:rPr>
          <w:spacing w:val="-6"/>
        </w:rPr>
        <w:t xml:space="preserve"> </w:t>
      </w:r>
      <w:r>
        <w:t>vaistinių</w:t>
      </w:r>
      <w:r>
        <w:rPr>
          <w:spacing w:val="-5"/>
        </w:rPr>
        <w:t xml:space="preserve"> </w:t>
      </w:r>
      <w:r>
        <w:t>preparatų</w:t>
      </w:r>
      <w:r>
        <w:rPr>
          <w:spacing w:val="-5"/>
        </w:rPr>
        <w:t xml:space="preserve"> </w:t>
      </w:r>
      <w:r>
        <w:t>derinio</w:t>
      </w:r>
      <w:r>
        <w:rPr>
          <w:spacing w:val="-5"/>
        </w:rPr>
        <w:t xml:space="preserve"> </w:t>
      </w:r>
      <w:r>
        <w:t>veiksmingumas</w:t>
      </w:r>
      <w:r>
        <w:rPr>
          <w:spacing w:val="-5"/>
        </w:rPr>
        <w:t xml:space="preserve"> </w:t>
      </w:r>
      <w:r>
        <w:t>recidyvuojančio</w:t>
      </w:r>
      <w:r>
        <w:rPr>
          <w:spacing w:val="-5"/>
        </w:rPr>
        <w:t xml:space="preserve"> </w:t>
      </w:r>
      <w:r>
        <w:t>kiaušidžių</w:t>
      </w:r>
      <w:r>
        <w:rPr>
          <w:spacing w:val="-8"/>
        </w:rPr>
        <w:t xml:space="preserve"> </w:t>
      </w:r>
      <w:r>
        <w:t xml:space="preserve">vėžio gydymui pagrįstas ET743-OVA-301 – atsitiktinių imčių </w:t>
      </w:r>
      <w:r w:rsidR="009F013D">
        <w:t>3 </w:t>
      </w:r>
      <w:r>
        <w:t xml:space="preserve">fazės tyrimu, kuriame dalyvavo </w:t>
      </w:r>
      <w:r w:rsidR="009F013D">
        <w:t>672 </w:t>
      </w:r>
      <w:r>
        <w:t>pacientės, vartojusios trabektedino (1,</w:t>
      </w:r>
      <w:r w:rsidR="009F013D">
        <w:t>1 </w:t>
      </w:r>
      <w:r>
        <w:t>mg/m</w:t>
      </w:r>
      <w:r>
        <w:rPr>
          <w:vertAlign w:val="superscript"/>
        </w:rPr>
        <w:t>2</w:t>
      </w:r>
      <w:r>
        <w:t>) ir PLD (</w:t>
      </w:r>
      <w:r w:rsidR="009F013D">
        <w:t>30 </w:t>
      </w:r>
      <w:r>
        <w:t>mg/m</w:t>
      </w:r>
      <w:r>
        <w:rPr>
          <w:vertAlign w:val="superscript"/>
        </w:rPr>
        <w:t>2</w:t>
      </w:r>
      <w:r>
        <w:t xml:space="preserve">) kas </w:t>
      </w:r>
      <w:r w:rsidR="004C731B">
        <w:t>3 </w:t>
      </w:r>
      <w:r>
        <w:t>savaites arba PLD</w:t>
      </w:r>
      <w:r w:rsidR="003D3A09">
        <w:t xml:space="preserve"> </w:t>
      </w:r>
      <w:r>
        <w:t>(50</w:t>
      </w:r>
      <w:r w:rsidR="003D3A09">
        <w:rPr>
          <w:spacing w:val="-3"/>
        </w:rPr>
        <w:t> </w:t>
      </w:r>
      <w:r>
        <w:t>mg/m</w:t>
      </w:r>
      <w:r>
        <w:rPr>
          <w:vertAlign w:val="superscript"/>
        </w:rPr>
        <w:t>2</w:t>
      </w:r>
      <w:r>
        <w:t>)</w:t>
      </w:r>
      <w:r>
        <w:rPr>
          <w:spacing w:val="-3"/>
        </w:rPr>
        <w:t xml:space="preserve"> </w:t>
      </w:r>
      <w:r>
        <w:t>kas</w:t>
      </w:r>
      <w:r>
        <w:rPr>
          <w:spacing w:val="-3"/>
        </w:rPr>
        <w:t xml:space="preserve"> </w:t>
      </w:r>
      <w:r w:rsidR="004C731B">
        <w:t>4</w:t>
      </w:r>
      <w:r w:rsidR="004C731B">
        <w:rPr>
          <w:spacing w:val="-3"/>
        </w:rPr>
        <w:t> </w:t>
      </w:r>
      <w:r>
        <w:t>savaites.</w:t>
      </w:r>
      <w:r>
        <w:rPr>
          <w:spacing w:val="-3"/>
        </w:rPr>
        <w:t xml:space="preserve"> </w:t>
      </w:r>
      <w:r w:rsidR="000253BA">
        <w:rPr>
          <w:spacing w:val="-3"/>
        </w:rPr>
        <w:t xml:space="preserve">Pirminė </w:t>
      </w:r>
      <w:r w:rsidR="000253BA">
        <w:t xml:space="preserve">išgyvenamumo nesant ligos progresavimo (INLP) </w:t>
      </w:r>
      <w:r w:rsidR="004518C4">
        <w:t xml:space="preserve">analizė atlikta </w:t>
      </w:r>
      <w:r>
        <w:rPr>
          <w:spacing w:val="-2"/>
        </w:rPr>
        <w:t xml:space="preserve"> </w:t>
      </w:r>
      <w:r w:rsidR="004C731B">
        <w:t>645</w:t>
      </w:r>
      <w:r w:rsidR="004C731B">
        <w:rPr>
          <w:spacing w:val="-6"/>
        </w:rPr>
        <w:t> </w:t>
      </w:r>
      <w:r>
        <w:t>pacien</w:t>
      </w:r>
      <w:r w:rsidR="00FF2C44">
        <w:t>tėms</w:t>
      </w:r>
      <w:r>
        <w:t>,</w:t>
      </w:r>
      <w:r>
        <w:rPr>
          <w:spacing w:val="-3"/>
        </w:rPr>
        <w:t xml:space="preserve"> </w:t>
      </w:r>
      <w:r w:rsidR="00D05424">
        <w:t xml:space="preserve"> turėjusioms išmatuojamų ligos židinių</w:t>
      </w:r>
      <w:r>
        <w:t xml:space="preserve">, </w:t>
      </w:r>
      <w:r w:rsidR="00D05424">
        <w:t xml:space="preserve">kurių vertinimą </w:t>
      </w:r>
      <w:r>
        <w:t>atlik</w:t>
      </w:r>
      <w:r w:rsidR="00D05424">
        <w:t>o</w:t>
      </w:r>
      <w:r>
        <w:t xml:space="preserve"> nepriklausom</w:t>
      </w:r>
      <w:r w:rsidR="00020C8F">
        <w:t>i</w:t>
      </w:r>
      <w:r>
        <w:t xml:space="preserve"> radiolog</w:t>
      </w:r>
      <w:r w:rsidR="00020C8F">
        <w:t>ai</w:t>
      </w:r>
      <w:r>
        <w:t>.</w:t>
      </w:r>
      <w:r>
        <w:rPr>
          <w:spacing w:val="-5"/>
        </w:rPr>
        <w:t xml:space="preserve"> </w:t>
      </w:r>
      <w:r w:rsidR="009A2715">
        <w:t>Gydymas vaistinių preparatų deriniu, lyginant su vien tik PLD, lėmė 21</w:t>
      </w:r>
      <w:r w:rsidR="007F4308">
        <w:t> </w:t>
      </w:r>
      <w:r w:rsidR="009A2715">
        <w:t xml:space="preserve">% mažesnę ligos progresavimo riziką </w:t>
      </w:r>
      <w:r>
        <w:t>(HR=0,79, CI: 0,65–0,96, p=0,0190). Antrinės INLP ir atsako</w:t>
      </w:r>
      <w:r w:rsidR="00930F91" w:rsidRPr="00930F91">
        <w:t xml:space="preserve"> </w:t>
      </w:r>
      <w:r w:rsidR="00930F91">
        <w:t>dažnio analizės taip pat buvo palankesnės derinio grupei</w:t>
      </w:r>
      <w:r>
        <w:t>. Pagrindinių veiksmingumo analizių rezultatai apibendrinami toliau pateiktoje lentelėje:</w:t>
      </w:r>
    </w:p>
    <w:p w14:paraId="6B903B33" w14:textId="77777777" w:rsidR="003D3A09" w:rsidRPr="00D26F98" w:rsidRDefault="003D3A09" w:rsidP="00D26F98">
      <w:pPr>
        <w:jc w:val="center"/>
        <w:rPr>
          <w:b/>
          <w:bCs/>
        </w:rPr>
      </w:pPr>
    </w:p>
    <w:p w14:paraId="0F76B642" w14:textId="77777777" w:rsidR="003D3A09" w:rsidRPr="00D26F98" w:rsidRDefault="003D3A09" w:rsidP="00D26F98">
      <w:pPr>
        <w:jc w:val="center"/>
        <w:rPr>
          <w:b/>
          <w:bCs/>
        </w:rPr>
      </w:pPr>
      <w:r w:rsidRPr="00D26F98">
        <w:rPr>
          <w:b/>
          <w:bCs/>
        </w:rPr>
        <w:t>ET743-OVA-301</w:t>
      </w:r>
      <w:r w:rsidRPr="00D26F98">
        <w:rPr>
          <w:b/>
          <w:bCs/>
          <w:spacing w:val="-7"/>
        </w:rPr>
        <w:t xml:space="preserve"> </w:t>
      </w:r>
      <w:r w:rsidRPr="00D26F98">
        <w:rPr>
          <w:b/>
          <w:bCs/>
        </w:rPr>
        <w:t>tyrimo</w:t>
      </w:r>
      <w:r w:rsidRPr="00D26F98">
        <w:rPr>
          <w:b/>
          <w:bCs/>
          <w:spacing w:val="-10"/>
        </w:rPr>
        <w:t xml:space="preserve"> </w:t>
      </w:r>
      <w:r w:rsidRPr="00D26F98">
        <w:rPr>
          <w:b/>
          <w:bCs/>
        </w:rPr>
        <w:t>veiksmingumo</w:t>
      </w:r>
      <w:r w:rsidRPr="00D26F98">
        <w:rPr>
          <w:b/>
          <w:bCs/>
          <w:spacing w:val="-8"/>
        </w:rPr>
        <w:t xml:space="preserve"> </w:t>
      </w:r>
      <w:r w:rsidRPr="00D26F98">
        <w:rPr>
          <w:b/>
          <w:bCs/>
          <w:spacing w:val="-2"/>
        </w:rPr>
        <w:t>analizė</w:t>
      </w:r>
    </w:p>
    <w:p w14:paraId="583ACA48" w14:textId="77777777" w:rsidR="003D3A09" w:rsidRPr="00D26F98" w:rsidRDefault="003D3A09" w:rsidP="00D26F98">
      <w:pPr>
        <w:jc w:val="center"/>
        <w:rPr>
          <w:b/>
          <w:bCs/>
          <w:sz w:val="20"/>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4"/>
        <w:gridCol w:w="1680"/>
        <w:gridCol w:w="1678"/>
        <w:gridCol w:w="1791"/>
        <w:gridCol w:w="1053"/>
      </w:tblGrid>
      <w:tr w:rsidR="003D3A09" w14:paraId="5AC9B6FA" w14:textId="77777777" w:rsidTr="007322A7">
        <w:trPr>
          <w:trHeight w:val="520"/>
        </w:trPr>
        <w:tc>
          <w:tcPr>
            <w:tcW w:w="3154" w:type="dxa"/>
          </w:tcPr>
          <w:p w14:paraId="626F10DC" w14:textId="77777777" w:rsidR="003D3A09" w:rsidRDefault="003D3A09" w:rsidP="00A361EF">
            <w:pPr>
              <w:pStyle w:val="TableParagraph"/>
              <w:rPr>
                <w:sz w:val="20"/>
              </w:rPr>
            </w:pPr>
          </w:p>
        </w:tc>
        <w:tc>
          <w:tcPr>
            <w:tcW w:w="1680" w:type="dxa"/>
          </w:tcPr>
          <w:p w14:paraId="59E6A68E" w14:textId="77777777" w:rsidR="003D3A09" w:rsidRDefault="003D3A09" w:rsidP="00A361EF">
            <w:pPr>
              <w:pStyle w:val="TableParagraph"/>
              <w:spacing w:line="260" w:lineRule="exact"/>
              <w:ind w:left="637" w:right="121" w:hanging="504"/>
              <w:rPr>
                <w:b/>
                <w:sz w:val="20"/>
              </w:rPr>
            </w:pPr>
            <w:r>
              <w:rPr>
                <w:b/>
                <w:sz w:val="20"/>
              </w:rPr>
              <w:t>Trabektedinas</w:t>
            </w:r>
            <w:r>
              <w:rPr>
                <w:b/>
                <w:spacing w:val="-13"/>
                <w:sz w:val="20"/>
              </w:rPr>
              <w:t xml:space="preserve"> </w:t>
            </w:r>
            <w:r>
              <w:rPr>
                <w:b/>
                <w:sz w:val="20"/>
              </w:rPr>
              <w:t xml:space="preserve">+ </w:t>
            </w:r>
            <w:r>
              <w:rPr>
                <w:b/>
                <w:spacing w:val="-4"/>
                <w:sz w:val="20"/>
              </w:rPr>
              <w:t>PLD</w:t>
            </w:r>
          </w:p>
        </w:tc>
        <w:tc>
          <w:tcPr>
            <w:tcW w:w="1678" w:type="dxa"/>
          </w:tcPr>
          <w:p w14:paraId="00907F3D" w14:textId="77777777" w:rsidR="003D3A09" w:rsidRDefault="003D3A09" w:rsidP="00A361EF">
            <w:pPr>
              <w:pStyle w:val="TableParagraph"/>
              <w:spacing w:before="22"/>
              <w:ind w:left="7" w:right="6"/>
              <w:jc w:val="center"/>
              <w:rPr>
                <w:b/>
                <w:sz w:val="20"/>
              </w:rPr>
            </w:pPr>
            <w:r>
              <w:rPr>
                <w:b/>
                <w:spacing w:val="-5"/>
                <w:sz w:val="20"/>
              </w:rPr>
              <w:t>PLD</w:t>
            </w:r>
          </w:p>
        </w:tc>
        <w:tc>
          <w:tcPr>
            <w:tcW w:w="1791" w:type="dxa"/>
          </w:tcPr>
          <w:p w14:paraId="426DFEFB" w14:textId="77777777" w:rsidR="003D3A09" w:rsidRDefault="003D3A09" w:rsidP="00A361EF">
            <w:pPr>
              <w:pStyle w:val="TableParagraph"/>
              <w:spacing w:line="260" w:lineRule="exact"/>
              <w:ind w:left="541" w:hanging="399"/>
              <w:rPr>
                <w:b/>
                <w:sz w:val="20"/>
              </w:rPr>
            </w:pPr>
            <w:r>
              <w:rPr>
                <w:b/>
                <w:sz w:val="20"/>
              </w:rPr>
              <w:t>Pavojaus</w:t>
            </w:r>
            <w:r>
              <w:rPr>
                <w:b/>
                <w:spacing w:val="-13"/>
                <w:sz w:val="20"/>
              </w:rPr>
              <w:t xml:space="preserve"> </w:t>
            </w:r>
            <w:r>
              <w:rPr>
                <w:b/>
                <w:sz w:val="20"/>
              </w:rPr>
              <w:t>ir</w:t>
            </w:r>
            <w:r>
              <w:rPr>
                <w:b/>
                <w:spacing w:val="-12"/>
                <w:sz w:val="20"/>
              </w:rPr>
              <w:t xml:space="preserve"> </w:t>
            </w:r>
            <w:r>
              <w:rPr>
                <w:b/>
                <w:sz w:val="20"/>
              </w:rPr>
              <w:t xml:space="preserve">šansų </w:t>
            </w:r>
            <w:r>
              <w:rPr>
                <w:b/>
                <w:spacing w:val="-2"/>
                <w:sz w:val="20"/>
              </w:rPr>
              <w:t>santykis</w:t>
            </w:r>
          </w:p>
        </w:tc>
        <w:tc>
          <w:tcPr>
            <w:tcW w:w="1053" w:type="dxa"/>
          </w:tcPr>
          <w:p w14:paraId="10DBC964" w14:textId="77777777" w:rsidR="003D3A09" w:rsidRDefault="003D3A09" w:rsidP="00A361EF">
            <w:pPr>
              <w:pStyle w:val="TableParagraph"/>
              <w:spacing w:before="22"/>
              <w:ind w:left="9" w:right="4"/>
              <w:jc w:val="center"/>
              <w:rPr>
                <w:b/>
                <w:sz w:val="20"/>
              </w:rPr>
            </w:pPr>
            <w:r>
              <w:rPr>
                <w:b/>
                <w:sz w:val="20"/>
              </w:rPr>
              <w:t>p</w:t>
            </w:r>
            <w:r>
              <w:rPr>
                <w:b/>
                <w:spacing w:val="-3"/>
                <w:sz w:val="20"/>
              </w:rPr>
              <w:t xml:space="preserve"> </w:t>
            </w:r>
            <w:r>
              <w:rPr>
                <w:b/>
                <w:spacing w:val="-2"/>
                <w:sz w:val="20"/>
              </w:rPr>
              <w:t>vertė</w:t>
            </w:r>
          </w:p>
        </w:tc>
      </w:tr>
      <w:tr w:rsidR="003D3A09" w14:paraId="725B9771" w14:textId="77777777" w:rsidTr="007322A7">
        <w:trPr>
          <w:trHeight w:val="258"/>
        </w:trPr>
        <w:tc>
          <w:tcPr>
            <w:tcW w:w="9356" w:type="dxa"/>
            <w:gridSpan w:val="5"/>
          </w:tcPr>
          <w:p w14:paraId="077D70C3" w14:textId="77777777" w:rsidR="003D3A09" w:rsidRDefault="003D3A09" w:rsidP="00A361EF">
            <w:pPr>
              <w:pStyle w:val="TableParagraph"/>
              <w:spacing w:before="22" w:line="217" w:lineRule="exact"/>
              <w:ind w:left="8" w:right="8"/>
              <w:jc w:val="center"/>
              <w:rPr>
                <w:b/>
                <w:sz w:val="20"/>
              </w:rPr>
            </w:pPr>
            <w:r>
              <w:rPr>
                <w:b/>
                <w:sz w:val="20"/>
              </w:rPr>
              <w:t>Išgyvenamumas</w:t>
            </w:r>
            <w:r>
              <w:rPr>
                <w:b/>
                <w:spacing w:val="-8"/>
                <w:sz w:val="20"/>
              </w:rPr>
              <w:t xml:space="preserve"> </w:t>
            </w:r>
            <w:r>
              <w:rPr>
                <w:b/>
                <w:sz w:val="20"/>
              </w:rPr>
              <w:t>nesant</w:t>
            </w:r>
            <w:r>
              <w:rPr>
                <w:b/>
                <w:spacing w:val="-7"/>
                <w:sz w:val="20"/>
              </w:rPr>
              <w:t xml:space="preserve"> </w:t>
            </w:r>
            <w:r>
              <w:rPr>
                <w:b/>
                <w:sz w:val="20"/>
              </w:rPr>
              <w:t>ligos</w:t>
            </w:r>
            <w:r>
              <w:rPr>
                <w:b/>
                <w:spacing w:val="-8"/>
                <w:sz w:val="20"/>
              </w:rPr>
              <w:t xml:space="preserve"> </w:t>
            </w:r>
            <w:r>
              <w:rPr>
                <w:b/>
                <w:spacing w:val="-2"/>
                <w:sz w:val="20"/>
              </w:rPr>
              <w:t>progresavimo</w:t>
            </w:r>
          </w:p>
        </w:tc>
      </w:tr>
      <w:tr w:rsidR="003D3A09" w14:paraId="1B85E29C" w14:textId="77777777" w:rsidTr="007322A7">
        <w:trPr>
          <w:trHeight w:val="1041"/>
        </w:trPr>
        <w:tc>
          <w:tcPr>
            <w:tcW w:w="3154" w:type="dxa"/>
          </w:tcPr>
          <w:p w14:paraId="3ECDC981" w14:textId="77777777" w:rsidR="003D3A09" w:rsidRDefault="003D3A09" w:rsidP="00A361EF">
            <w:pPr>
              <w:pStyle w:val="TableParagraph"/>
              <w:spacing w:before="22" w:line="273" w:lineRule="auto"/>
              <w:ind w:left="57" w:right="471"/>
              <w:rPr>
                <w:b/>
                <w:sz w:val="20"/>
              </w:rPr>
            </w:pPr>
            <w:r>
              <w:rPr>
                <w:b/>
                <w:sz w:val="20"/>
              </w:rPr>
              <w:lastRenderedPageBreak/>
              <w:t>Nepriklausomas</w:t>
            </w:r>
            <w:r>
              <w:rPr>
                <w:b/>
                <w:spacing w:val="-13"/>
                <w:sz w:val="20"/>
              </w:rPr>
              <w:t xml:space="preserve"> </w:t>
            </w:r>
            <w:r>
              <w:rPr>
                <w:b/>
                <w:sz w:val="20"/>
              </w:rPr>
              <w:t xml:space="preserve">radiologinis </w:t>
            </w:r>
            <w:r>
              <w:rPr>
                <w:b/>
                <w:spacing w:val="-2"/>
                <w:sz w:val="20"/>
              </w:rPr>
              <w:t>įvertinimas,</w:t>
            </w:r>
          </w:p>
          <w:p w14:paraId="77B832A6" w14:textId="77777777" w:rsidR="003D3A09" w:rsidRDefault="003D3A09" w:rsidP="00A361EF">
            <w:pPr>
              <w:pStyle w:val="TableParagraph"/>
              <w:spacing w:line="226" w:lineRule="exact"/>
              <w:ind w:left="57"/>
              <w:rPr>
                <w:b/>
                <w:i/>
                <w:sz w:val="20"/>
              </w:rPr>
            </w:pPr>
            <w:r>
              <w:rPr>
                <w:b/>
                <w:i/>
                <w:sz w:val="20"/>
              </w:rPr>
              <w:t>Liga,</w:t>
            </w:r>
            <w:r>
              <w:rPr>
                <w:b/>
                <w:i/>
                <w:spacing w:val="-10"/>
                <w:sz w:val="20"/>
              </w:rPr>
              <w:t xml:space="preserve"> </w:t>
            </w:r>
            <w:r>
              <w:rPr>
                <w:b/>
                <w:i/>
                <w:sz w:val="20"/>
              </w:rPr>
              <w:t>pasireiškianti</w:t>
            </w:r>
            <w:r>
              <w:rPr>
                <w:b/>
                <w:i/>
                <w:spacing w:val="-10"/>
                <w:sz w:val="20"/>
              </w:rPr>
              <w:t xml:space="preserve"> </w:t>
            </w:r>
            <w:r>
              <w:rPr>
                <w:b/>
                <w:i/>
                <w:spacing w:val="-2"/>
                <w:sz w:val="20"/>
              </w:rPr>
              <w:t>išmatuojamais</w:t>
            </w:r>
          </w:p>
          <w:p w14:paraId="707C13DF" w14:textId="77777777" w:rsidR="003D3A09" w:rsidRDefault="003D3A09" w:rsidP="00A361EF">
            <w:pPr>
              <w:pStyle w:val="TableParagraph"/>
              <w:spacing w:before="29" w:line="219" w:lineRule="exact"/>
              <w:ind w:left="57"/>
              <w:rPr>
                <w:b/>
                <w:sz w:val="20"/>
              </w:rPr>
            </w:pPr>
            <w:r>
              <w:rPr>
                <w:b/>
                <w:i/>
                <w:sz w:val="20"/>
              </w:rPr>
              <w:t>simptomais</w:t>
            </w:r>
            <w:r>
              <w:rPr>
                <w:b/>
                <w:i/>
                <w:spacing w:val="-9"/>
                <w:sz w:val="20"/>
              </w:rPr>
              <w:t xml:space="preserve"> </w:t>
            </w:r>
            <w:r>
              <w:rPr>
                <w:b/>
                <w:spacing w:val="-10"/>
                <w:sz w:val="20"/>
              </w:rPr>
              <w:t>*</w:t>
            </w:r>
          </w:p>
        </w:tc>
        <w:tc>
          <w:tcPr>
            <w:tcW w:w="1680" w:type="dxa"/>
          </w:tcPr>
          <w:p w14:paraId="63133EBB" w14:textId="77777777" w:rsidR="003D3A09" w:rsidRDefault="003D3A09" w:rsidP="00A361EF">
            <w:pPr>
              <w:pStyle w:val="TableParagraph"/>
              <w:spacing w:before="22"/>
              <w:ind w:left="7" w:right="3"/>
              <w:jc w:val="center"/>
              <w:rPr>
                <w:b/>
                <w:sz w:val="20"/>
              </w:rPr>
            </w:pPr>
            <w:r>
              <w:rPr>
                <w:b/>
                <w:spacing w:val="-2"/>
                <w:sz w:val="20"/>
              </w:rPr>
              <w:t>n=328</w:t>
            </w:r>
          </w:p>
        </w:tc>
        <w:tc>
          <w:tcPr>
            <w:tcW w:w="1678" w:type="dxa"/>
          </w:tcPr>
          <w:p w14:paraId="745A7B59" w14:textId="77777777" w:rsidR="003D3A09" w:rsidRDefault="003D3A09" w:rsidP="00A361EF">
            <w:pPr>
              <w:pStyle w:val="TableParagraph"/>
              <w:spacing w:before="22"/>
              <w:ind w:left="7" w:right="5"/>
              <w:jc w:val="center"/>
              <w:rPr>
                <w:b/>
                <w:sz w:val="20"/>
              </w:rPr>
            </w:pPr>
            <w:r>
              <w:rPr>
                <w:b/>
                <w:spacing w:val="-2"/>
                <w:sz w:val="20"/>
              </w:rPr>
              <w:t>n=317</w:t>
            </w:r>
          </w:p>
        </w:tc>
        <w:tc>
          <w:tcPr>
            <w:tcW w:w="1791" w:type="dxa"/>
          </w:tcPr>
          <w:p w14:paraId="4E3B095B" w14:textId="77777777" w:rsidR="003D3A09" w:rsidRDefault="003D3A09" w:rsidP="00A361EF">
            <w:pPr>
              <w:pStyle w:val="TableParagraph"/>
              <w:rPr>
                <w:sz w:val="20"/>
              </w:rPr>
            </w:pPr>
          </w:p>
        </w:tc>
        <w:tc>
          <w:tcPr>
            <w:tcW w:w="1053" w:type="dxa"/>
          </w:tcPr>
          <w:p w14:paraId="49E2C3FF" w14:textId="77777777" w:rsidR="003D3A09" w:rsidRDefault="003D3A09" w:rsidP="00A361EF">
            <w:pPr>
              <w:pStyle w:val="TableParagraph"/>
              <w:rPr>
                <w:sz w:val="20"/>
              </w:rPr>
            </w:pPr>
          </w:p>
        </w:tc>
      </w:tr>
      <w:tr w:rsidR="003D3A09" w14:paraId="6216F91E" w14:textId="77777777" w:rsidTr="007322A7">
        <w:trPr>
          <w:trHeight w:val="518"/>
        </w:trPr>
        <w:tc>
          <w:tcPr>
            <w:tcW w:w="3154" w:type="dxa"/>
          </w:tcPr>
          <w:p w14:paraId="7A532D65" w14:textId="2BA66110" w:rsidR="003D3A09" w:rsidRDefault="003D3A09" w:rsidP="00A361EF">
            <w:pPr>
              <w:pStyle w:val="TableParagraph"/>
              <w:spacing w:line="260" w:lineRule="exact"/>
              <w:ind w:left="57" w:right="471"/>
              <w:rPr>
                <w:sz w:val="20"/>
              </w:rPr>
            </w:pPr>
            <w:r>
              <w:rPr>
                <w:sz w:val="20"/>
              </w:rPr>
              <w:t>INLP</w:t>
            </w:r>
            <w:r>
              <w:rPr>
                <w:spacing w:val="-8"/>
                <w:sz w:val="20"/>
              </w:rPr>
              <w:t xml:space="preserve"> </w:t>
            </w:r>
            <w:r>
              <w:rPr>
                <w:sz w:val="20"/>
              </w:rPr>
              <w:t>mediana</w:t>
            </w:r>
            <w:r>
              <w:rPr>
                <w:spacing w:val="-11"/>
                <w:sz w:val="20"/>
              </w:rPr>
              <w:t xml:space="preserve"> </w:t>
            </w:r>
            <w:r>
              <w:rPr>
                <w:sz w:val="20"/>
              </w:rPr>
              <w:t>(</w:t>
            </w:r>
            <w:r w:rsidR="00583856">
              <w:rPr>
                <w:sz w:val="20"/>
              </w:rPr>
              <w:t>95</w:t>
            </w:r>
            <w:r w:rsidR="00583856">
              <w:rPr>
                <w:spacing w:val="-9"/>
                <w:sz w:val="20"/>
              </w:rPr>
              <w:t> </w:t>
            </w:r>
            <w:r>
              <w:rPr>
                <w:sz w:val="20"/>
              </w:rPr>
              <w:t>%</w:t>
            </w:r>
            <w:r>
              <w:rPr>
                <w:spacing w:val="-8"/>
                <w:sz w:val="20"/>
              </w:rPr>
              <w:t xml:space="preserve"> </w:t>
            </w:r>
            <w:r>
              <w:rPr>
                <w:sz w:val="20"/>
              </w:rPr>
              <w:t xml:space="preserve">CI) </w:t>
            </w:r>
            <w:r>
              <w:rPr>
                <w:spacing w:val="-2"/>
                <w:sz w:val="20"/>
              </w:rPr>
              <w:t>(mėnesiais)</w:t>
            </w:r>
          </w:p>
        </w:tc>
        <w:tc>
          <w:tcPr>
            <w:tcW w:w="1680" w:type="dxa"/>
            <w:vAlign w:val="center"/>
          </w:tcPr>
          <w:p w14:paraId="64017AC5" w14:textId="77777777" w:rsidR="003D3A09" w:rsidRDefault="003D3A09" w:rsidP="00FE3CFF">
            <w:pPr>
              <w:pStyle w:val="TableParagraph"/>
              <w:spacing w:before="22"/>
              <w:ind w:left="7"/>
              <w:jc w:val="center"/>
              <w:rPr>
                <w:sz w:val="20"/>
              </w:rPr>
            </w:pPr>
            <w:r>
              <w:rPr>
                <w:sz w:val="20"/>
              </w:rPr>
              <w:t>7,3</w:t>
            </w:r>
            <w:r>
              <w:rPr>
                <w:spacing w:val="-6"/>
                <w:sz w:val="20"/>
              </w:rPr>
              <w:t xml:space="preserve"> </w:t>
            </w:r>
            <w:r>
              <w:rPr>
                <w:sz w:val="20"/>
              </w:rPr>
              <w:t>(5,9-</w:t>
            </w:r>
            <w:r>
              <w:rPr>
                <w:spacing w:val="-4"/>
                <w:sz w:val="20"/>
              </w:rPr>
              <w:t>7,9)</w:t>
            </w:r>
          </w:p>
        </w:tc>
        <w:tc>
          <w:tcPr>
            <w:tcW w:w="1678" w:type="dxa"/>
            <w:vAlign w:val="center"/>
          </w:tcPr>
          <w:p w14:paraId="27CFB3CE" w14:textId="77777777" w:rsidR="003D3A09" w:rsidRDefault="003D3A09" w:rsidP="00FE3CFF">
            <w:pPr>
              <w:pStyle w:val="TableParagraph"/>
              <w:spacing w:before="22"/>
              <w:ind w:left="7" w:right="2"/>
              <w:jc w:val="center"/>
              <w:rPr>
                <w:sz w:val="20"/>
              </w:rPr>
            </w:pPr>
            <w:r>
              <w:rPr>
                <w:sz w:val="20"/>
              </w:rPr>
              <w:t>5,8</w:t>
            </w:r>
            <w:r>
              <w:rPr>
                <w:spacing w:val="-6"/>
                <w:sz w:val="20"/>
              </w:rPr>
              <w:t xml:space="preserve"> </w:t>
            </w:r>
            <w:r>
              <w:rPr>
                <w:sz w:val="20"/>
              </w:rPr>
              <w:t>(5,5-</w:t>
            </w:r>
            <w:r>
              <w:rPr>
                <w:spacing w:val="-4"/>
                <w:sz w:val="20"/>
              </w:rPr>
              <w:t>7,1)</w:t>
            </w:r>
          </w:p>
        </w:tc>
        <w:tc>
          <w:tcPr>
            <w:tcW w:w="1791" w:type="dxa"/>
            <w:vAlign w:val="center"/>
          </w:tcPr>
          <w:p w14:paraId="6631B050" w14:textId="77777777" w:rsidR="003D3A09" w:rsidRDefault="003D3A09" w:rsidP="00FE3CFF">
            <w:pPr>
              <w:pStyle w:val="TableParagraph"/>
              <w:spacing w:before="22"/>
              <w:ind w:left="4"/>
              <w:jc w:val="center"/>
              <w:rPr>
                <w:sz w:val="20"/>
              </w:rPr>
            </w:pPr>
            <w:r>
              <w:rPr>
                <w:sz w:val="20"/>
              </w:rPr>
              <w:t>0,79</w:t>
            </w:r>
            <w:r>
              <w:rPr>
                <w:spacing w:val="-8"/>
                <w:sz w:val="20"/>
              </w:rPr>
              <w:t xml:space="preserve"> </w:t>
            </w:r>
            <w:r>
              <w:rPr>
                <w:sz w:val="20"/>
              </w:rPr>
              <w:t>(0,65-</w:t>
            </w:r>
            <w:r>
              <w:rPr>
                <w:spacing w:val="-2"/>
                <w:sz w:val="20"/>
              </w:rPr>
              <w:t>0,96)</w:t>
            </w:r>
          </w:p>
        </w:tc>
        <w:tc>
          <w:tcPr>
            <w:tcW w:w="1053" w:type="dxa"/>
            <w:vAlign w:val="center"/>
          </w:tcPr>
          <w:p w14:paraId="1B45DC09" w14:textId="77777777" w:rsidR="003D3A09" w:rsidRDefault="003D3A09" w:rsidP="00FE3CFF">
            <w:pPr>
              <w:pStyle w:val="TableParagraph"/>
              <w:spacing w:before="22"/>
              <w:ind w:left="9"/>
              <w:jc w:val="center"/>
              <w:rPr>
                <w:sz w:val="20"/>
              </w:rPr>
            </w:pPr>
            <w:r>
              <w:rPr>
                <w:sz w:val="20"/>
              </w:rPr>
              <w:t>0,0190</w:t>
            </w:r>
            <w:r>
              <w:rPr>
                <w:spacing w:val="-3"/>
                <w:sz w:val="20"/>
              </w:rPr>
              <w:t xml:space="preserve"> </w:t>
            </w:r>
            <w:r>
              <w:rPr>
                <w:spacing w:val="-10"/>
                <w:sz w:val="20"/>
                <w:vertAlign w:val="superscript"/>
              </w:rPr>
              <w:t>a</w:t>
            </w:r>
          </w:p>
        </w:tc>
      </w:tr>
      <w:tr w:rsidR="003D3A09" w14:paraId="40CF43BF" w14:textId="77777777" w:rsidTr="007322A7">
        <w:trPr>
          <w:trHeight w:val="518"/>
        </w:trPr>
        <w:tc>
          <w:tcPr>
            <w:tcW w:w="3154" w:type="dxa"/>
          </w:tcPr>
          <w:p w14:paraId="265FE86A" w14:textId="28E67CA7" w:rsidR="003D3A09" w:rsidRDefault="003D3A09" w:rsidP="00A361EF">
            <w:pPr>
              <w:pStyle w:val="TableParagraph"/>
              <w:spacing w:line="260" w:lineRule="exact"/>
              <w:ind w:left="57" w:right="648"/>
              <w:rPr>
                <w:sz w:val="20"/>
              </w:rPr>
            </w:pPr>
            <w:r>
              <w:rPr>
                <w:sz w:val="20"/>
              </w:rPr>
              <w:t>12</w:t>
            </w:r>
            <w:r>
              <w:rPr>
                <w:spacing w:val="-13"/>
                <w:sz w:val="20"/>
              </w:rPr>
              <w:t xml:space="preserve"> </w:t>
            </w:r>
            <w:r>
              <w:rPr>
                <w:sz w:val="20"/>
              </w:rPr>
              <w:t>mėnesių</w:t>
            </w:r>
            <w:r>
              <w:rPr>
                <w:spacing w:val="-12"/>
                <w:sz w:val="20"/>
              </w:rPr>
              <w:t xml:space="preserve"> </w:t>
            </w:r>
            <w:r>
              <w:rPr>
                <w:sz w:val="20"/>
              </w:rPr>
              <w:t>INLP</w:t>
            </w:r>
            <w:r>
              <w:rPr>
                <w:spacing w:val="-13"/>
                <w:sz w:val="20"/>
              </w:rPr>
              <w:t xml:space="preserve"> </w:t>
            </w:r>
            <w:r>
              <w:rPr>
                <w:sz w:val="20"/>
              </w:rPr>
              <w:t>rodiklis (</w:t>
            </w:r>
            <w:r w:rsidR="00583856">
              <w:rPr>
                <w:sz w:val="20"/>
              </w:rPr>
              <w:t>95</w:t>
            </w:r>
            <w:r w:rsidR="0012296A">
              <w:rPr>
                <w:sz w:val="20"/>
              </w:rPr>
              <w:t> </w:t>
            </w:r>
            <w:r>
              <w:rPr>
                <w:sz w:val="20"/>
              </w:rPr>
              <w:t>% CI) (%)</w:t>
            </w:r>
          </w:p>
        </w:tc>
        <w:tc>
          <w:tcPr>
            <w:tcW w:w="1680" w:type="dxa"/>
            <w:vAlign w:val="center"/>
          </w:tcPr>
          <w:p w14:paraId="4863EF4B" w14:textId="77777777" w:rsidR="003D3A09" w:rsidRDefault="003D3A09" w:rsidP="00FE3CFF">
            <w:pPr>
              <w:pStyle w:val="TableParagraph"/>
              <w:spacing w:before="22"/>
              <w:ind w:left="7" w:right="3"/>
              <w:jc w:val="center"/>
              <w:rPr>
                <w:sz w:val="20"/>
              </w:rPr>
            </w:pPr>
            <w:r>
              <w:rPr>
                <w:sz w:val="20"/>
              </w:rPr>
              <w:t>25,8</w:t>
            </w:r>
            <w:r>
              <w:rPr>
                <w:spacing w:val="-8"/>
                <w:sz w:val="20"/>
              </w:rPr>
              <w:t xml:space="preserve"> </w:t>
            </w:r>
            <w:r>
              <w:rPr>
                <w:sz w:val="20"/>
              </w:rPr>
              <w:t>(19,7-</w:t>
            </w:r>
            <w:r>
              <w:rPr>
                <w:spacing w:val="-2"/>
                <w:sz w:val="20"/>
              </w:rPr>
              <w:t>32,3)</w:t>
            </w:r>
          </w:p>
        </w:tc>
        <w:tc>
          <w:tcPr>
            <w:tcW w:w="1678" w:type="dxa"/>
            <w:vAlign w:val="center"/>
          </w:tcPr>
          <w:p w14:paraId="3CDFE058" w14:textId="77777777" w:rsidR="003D3A09" w:rsidRDefault="003D3A09" w:rsidP="00FE3CFF">
            <w:pPr>
              <w:pStyle w:val="TableParagraph"/>
              <w:spacing w:before="22"/>
              <w:ind w:left="7"/>
              <w:jc w:val="center"/>
              <w:rPr>
                <w:sz w:val="20"/>
              </w:rPr>
            </w:pPr>
            <w:r>
              <w:rPr>
                <w:sz w:val="20"/>
              </w:rPr>
              <w:t>18,5</w:t>
            </w:r>
            <w:r>
              <w:rPr>
                <w:spacing w:val="-9"/>
                <w:sz w:val="20"/>
              </w:rPr>
              <w:t xml:space="preserve"> </w:t>
            </w:r>
            <w:r>
              <w:rPr>
                <w:sz w:val="20"/>
              </w:rPr>
              <w:t>(12,9-</w:t>
            </w:r>
            <w:r>
              <w:rPr>
                <w:spacing w:val="-2"/>
                <w:sz w:val="20"/>
              </w:rPr>
              <w:t>24,9)</w:t>
            </w:r>
          </w:p>
        </w:tc>
        <w:tc>
          <w:tcPr>
            <w:tcW w:w="1791" w:type="dxa"/>
            <w:vAlign w:val="center"/>
          </w:tcPr>
          <w:p w14:paraId="73AE7079" w14:textId="77777777" w:rsidR="003D3A09" w:rsidRDefault="003D3A09" w:rsidP="00FE3CFF">
            <w:pPr>
              <w:pStyle w:val="TableParagraph"/>
              <w:jc w:val="center"/>
              <w:rPr>
                <w:sz w:val="20"/>
              </w:rPr>
            </w:pPr>
          </w:p>
        </w:tc>
        <w:tc>
          <w:tcPr>
            <w:tcW w:w="1053" w:type="dxa"/>
            <w:vAlign w:val="center"/>
          </w:tcPr>
          <w:p w14:paraId="061DD05D" w14:textId="77777777" w:rsidR="003D3A09" w:rsidRDefault="003D3A09" w:rsidP="00FE3CFF">
            <w:pPr>
              <w:pStyle w:val="TableParagraph"/>
              <w:jc w:val="center"/>
              <w:rPr>
                <w:sz w:val="20"/>
              </w:rPr>
            </w:pPr>
          </w:p>
        </w:tc>
      </w:tr>
      <w:tr w:rsidR="003D3A09" w14:paraId="79BF69B9" w14:textId="77777777" w:rsidTr="007322A7">
        <w:trPr>
          <w:trHeight w:val="777"/>
        </w:trPr>
        <w:tc>
          <w:tcPr>
            <w:tcW w:w="3154" w:type="dxa"/>
          </w:tcPr>
          <w:p w14:paraId="6A66C68F" w14:textId="77777777" w:rsidR="003D3A09" w:rsidRDefault="003D3A09" w:rsidP="00A361EF">
            <w:pPr>
              <w:pStyle w:val="TableParagraph"/>
              <w:spacing w:before="20" w:line="273" w:lineRule="auto"/>
              <w:ind w:left="57" w:right="504"/>
              <w:rPr>
                <w:b/>
                <w:sz w:val="20"/>
              </w:rPr>
            </w:pPr>
            <w:r>
              <w:rPr>
                <w:b/>
                <w:sz w:val="20"/>
              </w:rPr>
              <w:t>Nepriklausomas</w:t>
            </w:r>
            <w:r>
              <w:rPr>
                <w:b/>
                <w:spacing w:val="-13"/>
                <w:sz w:val="20"/>
              </w:rPr>
              <w:t xml:space="preserve"> </w:t>
            </w:r>
            <w:r>
              <w:rPr>
                <w:b/>
                <w:sz w:val="20"/>
              </w:rPr>
              <w:t xml:space="preserve">onkologinis </w:t>
            </w:r>
            <w:r>
              <w:rPr>
                <w:b/>
                <w:spacing w:val="-2"/>
                <w:sz w:val="20"/>
              </w:rPr>
              <w:t>įvertinimas,</w:t>
            </w:r>
          </w:p>
          <w:p w14:paraId="03DC436E" w14:textId="77777777" w:rsidR="003D3A09" w:rsidRDefault="003D3A09" w:rsidP="00A361EF">
            <w:pPr>
              <w:pStyle w:val="TableParagraph"/>
              <w:spacing w:line="213" w:lineRule="exact"/>
              <w:ind w:left="57"/>
              <w:rPr>
                <w:b/>
                <w:i/>
                <w:sz w:val="20"/>
              </w:rPr>
            </w:pPr>
            <w:r>
              <w:rPr>
                <w:b/>
                <w:i/>
                <w:sz w:val="20"/>
              </w:rPr>
              <w:t>Visi</w:t>
            </w:r>
            <w:r>
              <w:rPr>
                <w:b/>
                <w:i/>
                <w:spacing w:val="-9"/>
                <w:sz w:val="20"/>
              </w:rPr>
              <w:t xml:space="preserve"> </w:t>
            </w:r>
            <w:r>
              <w:rPr>
                <w:b/>
                <w:i/>
                <w:sz w:val="20"/>
              </w:rPr>
              <w:t>atsitiktinių</w:t>
            </w:r>
            <w:r>
              <w:rPr>
                <w:b/>
                <w:i/>
                <w:spacing w:val="-9"/>
                <w:sz w:val="20"/>
              </w:rPr>
              <w:t xml:space="preserve"> </w:t>
            </w:r>
            <w:r>
              <w:rPr>
                <w:b/>
                <w:i/>
                <w:spacing w:val="-4"/>
                <w:sz w:val="20"/>
              </w:rPr>
              <w:t>imčių</w:t>
            </w:r>
          </w:p>
        </w:tc>
        <w:tc>
          <w:tcPr>
            <w:tcW w:w="1680" w:type="dxa"/>
          </w:tcPr>
          <w:p w14:paraId="34138085" w14:textId="77777777" w:rsidR="003D3A09" w:rsidRDefault="003D3A09" w:rsidP="00A361EF">
            <w:pPr>
              <w:pStyle w:val="TableParagraph"/>
              <w:spacing w:before="20"/>
              <w:ind w:left="7" w:right="3"/>
              <w:jc w:val="center"/>
              <w:rPr>
                <w:b/>
                <w:sz w:val="20"/>
              </w:rPr>
            </w:pPr>
            <w:r>
              <w:rPr>
                <w:b/>
                <w:spacing w:val="-2"/>
                <w:sz w:val="20"/>
              </w:rPr>
              <w:t>n=336</w:t>
            </w:r>
          </w:p>
        </w:tc>
        <w:tc>
          <w:tcPr>
            <w:tcW w:w="1678" w:type="dxa"/>
          </w:tcPr>
          <w:p w14:paraId="6B363293" w14:textId="77777777" w:rsidR="003D3A09" w:rsidRDefault="003D3A09" w:rsidP="00A361EF">
            <w:pPr>
              <w:pStyle w:val="TableParagraph"/>
              <w:spacing w:before="20"/>
              <w:ind w:left="7" w:right="5"/>
              <w:jc w:val="center"/>
              <w:rPr>
                <w:b/>
                <w:sz w:val="20"/>
              </w:rPr>
            </w:pPr>
            <w:r>
              <w:rPr>
                <w:b/>
                <w:spacing w:val="-2"/>
                <w:sz w:val="20"/>
              </w:rPr>
              <w:t>n=335</w:t>
            </w:r>
          </w:p>
        </w:tc>
        <w:tc>
          <w:tcPr>
            <w:tcW w:w="1791" w:type="dxa"/>
          </w:tcPr>
          <w:p w14:paraId="193F1D74" w14:textId="77777777" w:rsidR="003D3A09" w:rsidRDefault="003D3A09" w:rsidP="00A361EF">
            <w:pPr>
              <w:pStyle w:val="TableParagraph"/>
              <w:rPr>
                <w:sz w:val="20"/>
              </w:rPr>
            </w:pPr>
          </w:p>
        </w:tc>
        <w:tc>
          <w:tcPr>
            <w:tcW w:w="1053" w:type="dxa"/>
          </w:tcPr>
          <w:p w14:paraId="25599BEC" w14:textId="77777777" w:rsidR="003D3A09" w:rsidRDefault="003D3A09" w:rsidP="00A361EF">
            <w:pPr>
              <w:pStyle w:val="TableParagraph"/>
              <w:rPr>
                <w:sz w:val="20"/>
              </w:rPr>
            </w:pPr>
          </w:p>
        </w:tc>
      </w:tr>
      <w:tr w:rsidR="003D3A09" w14:paraId="27A978A8" w14:textId="77777777" w:rsidTr="007322A7">
        <w:trPr>
          <w:trHeight w:val="520"/>
        </w:trPr>
        <w:tc>
          <w:tcPr>
            <w:tcW w:w="3154" w:type="dxa"/>
          </w:tcPr>
          <w:p w14:paraId="3F47D8DD" w14:textId="606CB6FE" w:rsidR="003D3A09" w:rsidRDefault="003D3A09" w:rsidP="00A361EF">
            <w:pPr>
              <w:pStyle w:val="TableParagraph"/>
              <w:spacing w:line="260" w:lineRule="exact"/>
              <w:ind w:left="57" w:right="471"/>
              <w:rPr>
                <w:sz w:val="20"/>
              </w:rPr>
            </w:pPr>
            <w:r>
              <w:rPr>
                <w:sz w:val="20"/>
              </w:rPr>
              <w:t>INLP</w:t>
            </w:r>
            <w:r>
              <w:rPr>
                <w:spacing w:val="-8"/>
                <w:sz w:val="20"/>
              </w:rPr>
              <w:t xml:space="preserve"> </w:t>
            </w:r>
            <w:r>
              <w:rPr>
                <w:sz w:val="20"/>
              </w:rPr>
              <w:t>mediana</w:t>
            </w:r>
            <w:r>
              <w:rPr>
                <w:spacing w:val="-11"/>
                <w:sz w:val="20"/>
              </w:rPr>
              <w:t xml:space="preserve"> </w:t>
            </w:r>
            <w:r>
              <w:rPr>
                <w:sz w:val="20"/>
              </w:rPr>
              <w:t>(</w:t>
            </w:r>
            <w:r w:rsidR="0012296A">
              <w:rPr>
                <w:sz w:val="20"/>
              </w:rPr>
              <w:t>95</w:t>
            </w:r>
            <w:r w:rsidR="0012296A">
              <w:t> </w:t>
            </w:r>
            <w:r>
              <w:rPr>
                <w:sz w:val="20"/>
              </w:rPr>
              <w:t>%</w:t>
            </w:r>
            <w:r>
              <w:rPr>
                <w:spacing w:val="-8"/>
                <w:sz w:val="20"/>
              </w:rPr>
              <w:t xml:space="preserve"> </w:t>
            </w:r>
            <w:r>
              <w:rPr>
                <w:sz w:val="20"/>
              </w:rPr>
              <w:t xml:space="preserve">CI) </w:t>
            </w:r>
            <w:r>
              <w:rPr>
                <w:spacing w:val="-2"/>
                <w:sz w:val="20"/>
              </w:rPr>
              <w:t>(mėnesiais)</w:t>
            </w:r>
          </w:p>
        </w:tc>
        <w:tc>
          <w:tcPr>
            <w:tcW w:w="1680" w:type="dxa"/>
            <w:vAlign w:val="center"/>
          </w:tcPr>
          <w:p w14:paraId="42577D76" w14:textId="77777777" w:rsidR="003D3A09" w:rsidRDefault="003D3A09" w:rsidP="00FE3CFF">
            <w:pPr>
              <w:pStyle w:val="TableParagraph"/>
              <w:spacing w:before="24"/>
              <w:ind w:left="7"/>
              <w:jc w:val="center"/>
              <w:rPr>
                <w:sz w:val="20"/>
              </w:rPr>
            </w:pPr>
            <w:r>
              <w:rPr>
                <w:sz w:val="20"/>
              </w:rPr>
              <w:t>7,4</w:t>
            </w:r>
            <w:r>
              <w:rPr>
                <w:spacing w:val="-6"/>
                <w:sz w:val="20"/>
              </w:rPr>
              <w:t xml:space="preserve"> </w:t>
            </w:r>
            <w:r>
              <w:rPr>
                <w:sz w:val="20"/>
              </w:rPr>
              <w:t>(6,4-</w:t>
            </w:r>
            <w:r>
              <w:rPr>
                <w:spacing w:val="-4"/>
                <w:sz w:val="20"/>
              </w:rPr>
              <w:t>9,2)</w:t>
            </w:r>
          </w:p>
        </w:tc>
        <w:tc>
          <w:tcPr>
            <w:tcW w:w="1678" w:type="dxa"/>
            <w:vAlign w:val="center"/>
          </w:tcPr>
          <w:p w14:paraId="3174F647" w14:textId="77777777" w:rsidR="003D3A09" w:rsidRDefault="003D3A09" w:rsidP="00FE3CFF">
            <w:pPr>
              <w:pStyle w:val="TableParagraph"/>
              <w:spacing w:before="24"/>
              <w:ind w:left="7" w:right="2"/>
              <w:jc w:val="center"/>
              <w:rPr>
                <w:sz w:val="20"/>
              </w:rPr>
            </w:pPr>
            <w:r>
              <w:rPr>
                <w:sz w:val="20"/>
              </w:rPr>
              <w:t>5,6</w:t>
            </w:r>
            <w:r>
              <w:rPr>
                <w:spacing w:val="-6"/>
                <w:sz w:val="20"/>
              </w:rPr>
              <w:t xml:space="preserve"> </w:t>
            </w:r>
            <w:r>
              <w:rPr>
                <w:sz w:val="20"/>
              </w:rPr>
              <w:t>(4,2-</w:t>
            </w:r>
            <w:r>
              <w:rPr>
                <w:spacing w:val="-4"/>
                <w:sz w:val="20"/>
              </w:rPr>
              <w:t>6,8)</w:t>
            </w:r>
          </w:p>
        </w:tc>
        <w:tc>
          <w:tcPr>
            <w:tcW w:w="1791" w:type="dxa"/>
            <w:vAlign w:val="center"/>
          </w:tcPr>
          <w:p w14:paraId="6F18D689" w14:textId="77777777" w:rsidR="003D3A09" w:rsidRDefault="003D3A09" w:rsidP="00FE3CFF">
            <w:pPr>
              <w:pStyle w:val="TableParagraph"/>
              <w:spacing w:before="24"/>
              <w:ind w:left="4"/>
              <w:jc w:val="center"/>
              <w:rPr>
                <w:sz w:val="20"/>
              </w:rPr>
            </w:pPr>
            <w:r>
              <w:rPr>
                <w:sz w:val="20"/>
              </w:rPr>
              <w:t>0,72</w:t>
            </w:r>
            <w:r>
              <w:rPr>
                <w:spacing w:val="-8"/>
                <w:sz w:val="20"/>
              </w:rPr>
              <w:t xml:space="preserve"> </w:t>
            </w:r>
            <w:r>
              <w:rPr>
                <w:sz w:val="20"/>
              </w:rPr>
              <w:t>(0,60-</w:t>
            </w:r>
            <w:r>
              <w:rPr>
                <w:spacing w:val="-2"/>
                <w:sz w:val="20"/>
              </w:rPr>
              <w:t>0,88)</w:t>
            </w:r>
          </w:p>
        </w:tc>
        <w:tc>
          <w:tcPr>
            <w:tcW w:w="1053" w:type="dxa"/>
            <w:vAlign w:val="center"/>
          </w:tcPr>
          <w:p w14:paraId="26EB3052" w14:textId="77777777" w:rsidR="003D3A09" w:rsidRDefault="003D3A09" w:rsidP="00FE3CFF">
            <w:pPr>
              <w:pStyle w:val="TableParagraph"/>
              <w:spacing w:before="24"/>
              <w:ind w:left="9"/>
              <w:jc w:val="center"/>
              <w:rPr>
                <w:sz w:val="20"/>
              </w:rPr>
            </w:pPr>
            <w:r>
              <w:rPr>
                <w:sz w:val="20"/>
              </w:rPr>
              <w:t>0,0008</w:t>
            </w:r>
            <w:r>
              <w:rPr>
                <w:spacing w:val="-3"/>
                <w:sz w:val="20"/>
              </w:rPr>
              <w:t xml:space="preserve"> </w:t>
            </w:r>
            <w:r>
              <w:rPr>
                <w:spacing w:val="-10"/>
                <w:sz w:val="20"/>
                <w:vertAlign w:val="superscript"/>
              </w:rPr>
              <w:t>a</w:t>
            </w:r>
          </w:p>
        </w:tc>
      </w:tr>
      <w:tr w:rsidR="003D3A09" w14:paraId="63116AA5" w14:textId="77777777" w:rsidTr="007322A7">
        <w:trPr>
          <w:trHeight w:val="261"/>
        </w:trPr>
        <w:tc>
          <w:tcPr>
            <w:tcW w:w="9356" w:type="dxa"/>
            <w:gridSpan w:val="5"/>
          </w:tcPr>
          <w:p w14:paraId="2B8687B8" w14:textId="77777777" w:rsidR="003D3A09" w:rsidRDefault="003D3A09" w:rsidP="00A361EF">
            <w:pPr>
              <w:pStyle w:val="TableParagraph"/>
              <w:spacing w:before="22" w:line="219" w:lineRule="exact"/>
              <w:ind w:left="8"/>
              <w:jc w:val="center"/>
              <w:rPr>
                <w:b/>
                <w:sz w:val="20"/>
              </w:rPr>
            </w:pPr>
            <w:r>
              <w:rPr>
                <w:b/>
                <w:sz w:val="20"/>
              </w:rPr>
              <w:t>Bendrasis</w:t>
            </w:r>
            <w:r>
              <w:rPr>
                <w:b/>
                <w:spacing w:val="-7"/>
                <w:sz w:val="20"/>
              </w:rPr>
              <w:t xml:space="preserve"> </w:t>
            </w:r>
            <w:r>
              <w:rPr>
                <w:b/>
                <w:sz w:val="20"/>
              </w:rPr>
              <w:t>išgyvenamumas</w:t>
            </w:r>
            <w:r>
              <w:rPr>
                <w:b/>
                <w:spacing w:val="-7"/>
                <w:sz w:val="20"/>
              </w:rPr>
              <w:t xml:space="preserve"> </w:t>
            </w:r>
            <w:r>
              <w:rPr>
                <w:b/>
                <w:sz w:val="20"/>
              </w:rPr>
              <w:t>(BI)</w:t>
            </w:r>
            <w:r>
              <w:rPr>
                <w:b/>
                <w:spacing w:val="-5"/>
                <w:sz w:val="20"/>
              </w:rPr>
              <w:t xml:space="preserve"> </w:t>
            </w:r>
            <w:r>
              <w:rPr>
                <w:b/>
                <w:sz w:val="20"/>
              </w:rPr>
              <w:t>(galutinė</w:t>
            </w:r>
            <w:r>
              <w:rPr>
                <w:b/>
                <w:spacing w:val="-6"/>
                <w:sz w:val="20"/>
              </w:rPr>
              <w:t xml:space="preserve"> </w:t>
            </w:r>
            <w:r>
              <w:rPr>
                <w:b/>
                <w:sz w:val="20"/>
              </w:rPr>
              <w:t>analizė</w:t>
            </w:r>
            <w:r>
              <w:rPr>
                <w:b/>
                <w:spacing w:val="-1"/>
                <w:sz w:val="20"/>
              </w:rPr>
              <w:t xml:space="preserve"> </w:t>
            </w:r>
            <w:r>
              <w:rPr>
                <w:b/>
                <w:sz w:val="20"/>
              </w:rPr>
              <w:t>-</w:t>
            </w:r>
            <w:r>
              <w:rPr>
                <w:b/>
                <w:spacing w:val="-5"/>
                <w:sz w:val="20"/>
              </w:rPr>
              <w:t xml:space="preserve"> </w:t>
            </w:r>
            <w:r>
              <w:rPr>
                <w:b/>
                <w:sz w:val="20"/>
              </w:rPr>
              <w:t>n=522</w:t>
            </w:r>
            <w:r>
              <w:rPr>
                <w:b/>
                <w:spacing w:val="-6"/>
                <w:sz w:val="20"/>
              </w:rPr>
              <w:t xml:space="preserve"> </w:t>
            </w:r>
            <w:r>
              <w:rPr>
                <w:b/>
                <w:spacing w:val="-2"/>
                <w:sz w:val="20"/>
              </w:rPr>
              <w:t>atvejai)</w:t>
            </w:r>
          </w:p>
        </w:tc>
      </w:tr>
      <w:tr w:rsidR="003D3A09" w14:paraId="03964D77" w14:textId="77777777" w:rsidTr="007322A7">
        <w:trPr>
          <w:trHeight w:val="259"/>
        </w:trPr>
        <w:tc>
          <w:tcPr>
            <w:tcW w:w="3154" w:type="dxa"/>
          </w:tcPr>
          <w:p w14:paraId="2E351CC0" w14:textId="77777777" w:rsidR="003D3A09" w:rsidRDefault="003D3A09" w:rsidP="00A361EF">
            <w:pPr>
              <w:pStyle w:val="TableParagraph"/>
              <w:spacing w:before="22" w:line="217" w:lineRule="exact"/>
              <w:ind w:left="57"/>
              <w:rPr>
                <w:b/>
                <w:i/>
                <w:sz w:val="20"/>
              </w:rPr>
            </w:pPr>
            <w:r>
              <w:rPr>
                <w:b/>
                <w:i/>
                <w:sz w:val="20"/>
              </w:rPr>
              <w:t>Visi</w:t>
            </w:r>
            <w:r>
              <w:rPr>
                <w:b/>
                <w:i/>
                <w:spacing w:val="-8"/>
                <w:sz w:val="20"/>
              </w:rPr>
              <w:t xml:space="preserve"> </w:t>
            </w:r>
            <w:r>
              <w:rPr>
                <w:b/>
                <w:i/>
                <w:sz w:val="20"/>
              </w:rPr>
              <w:t>atsitiktinių</w:t>
            </w:r>
            <w:r>
              <w:rPr>
                <w:b/>
                <w:i/>
                <w:spacing w:val="-8"/>
                <w:sz w:val="20"/>
              </w:rPr>
              <w:t xml:space="preserve"> </w:t>
            </w:r>
            <w:r>
              <w:rPr>
                <w:b/>
                <w:i/>
                <w:spacing w:val="-4"/>
                <w:sz w:val="20"/>
              </w:rPr>
              <w:t>imčių</w:t>
            </w:r>
          </w:p>
        </w:tc>
        <w:tc>
          <w:tcPr>
            <w:tcW w:w="1680" w:type="dxa"/>
          </w:tcPr>
          <w:p w14:paraId="469CBF4D" w14:textId="77777777" w:rsidR="003D3A09" w:rsidRDefault="003D3A09" w:rsidP="00A361EF">
            <w:pPr>
              <w:pStyle w:val="TableParagraph"/>
              <w:spacing w:before="22" w:line="217" w:lineRule="exact"/>
              <w:ind w:left="7" w:right="3"/>
              <w:jc w:val="center"/>
              <w:rPr>
                <w:b/>
                <w:sz w:val="20"/>
              </w:rPr>
            </w:pPr>
            <w:r>
              <w:rPr>
                <w:b/>
                <w:spacing w:val="-2"/>
                <w:sz w:val="20"/>
              </w:rPr>
              <w:t>n=337</w:t>
            </w:r>
          </w:p>
        </w:tc>
        <w:tc>
          <w:tcPr>
            <w:tcW w:w="1678" w:type="dxa"/>
          </w:tcPr>
          <w:p w14:paraId="0663C6BE" w14:textId="77777777" w:rsidR="003D3A09" w:rsidRDefault="003D3A09" w:rsidP="00A361EF">
            <w:pPr>
              <w:pStyle w:val="TableParagraph"/>
              <w:spacing w:before="22" w:line="217" w:lineRule="exact"/>
              <w:ind w:left="7" w:right="5"/>
              <w:jc w:val="center"/>
              <w:rPr>
                <w:b/>
                <w:sz w:val="20"/>
              </w:rPr>
            </w:pPr>
            <w:r>
              <w:rPr>
                <w:b/>
                <w:spacing w:val="-2"/>
                <w:sz w:val="20"/>
              </w:rPr>
              <w:t>n=335</w:t>
            </w:r>
          </w:p>
        </w:tc>
        <w:tc>
          <w:tcPr>
            <w:tcW w:w="1791" w:type="dxa"/>
          </w:tcPr>
          <w:p w14:paraId="3CCC0B5D" w14:textId="77777777" w:rsidR="003D3A09" w:rsidRDefault="003D3A09" w:rsidP="00A361EF">
            <w:pPr>
              <w:pStyle w:val="TableParagraph"/>
              <w:rPr>
                <w:sz w:val="18"/>
              </w:rPr>
            </w:pPr>
          </w:p>
        </w:tc>
        <w:tc>
          <w:tcPr>
            <w:tcW w:w="1053" w:type="dxa"/>
          </w:tcPr>
          <w:p w14:paraId="7ADCCC4B" w14:textId="77777777" w:rsidR="003D3A09" w:rsidRDefault="003D3A09" w:rsidP="00A361EF">
            <w:pPr>
              <w:pStyle w:val="TableParagraph"/>
              <w:rPr>
                <w:sz w:val="18"/>
              </w:rPr>
            </w:pPr>
          </w:p>
        </w:tc>
      </w:tr>
      <w:tr w:rsidR="003D3A09" w14:paraId="265C5EAC" w14:textId="77777777" w:rsidTr="007322A7">
        <w:trPr>
          <w:trHeight w:val="261"/>
        </w:trPr>
        <w:tc>
          <w:tcPr>
            <w:tcW w:w="3154" w:type="dxa"/>
          </w:tcPr>
          <w:p w14:paraId="38267738" w14:textId="51074409" w:rsidR="003D3A09" w:rsidRDefault="003D3A09" w:rsidP="00A361EF">
            <w:pPr>
              <w:pStyle w:val="TableParagraph"/>
              <w:spacing w:before="22" w:line="219" w:lineRule="exact"/>
              <w:ind w:left="57"/>
              <w:rPr>
                <w:sz w:val="20"/>
              </w:rPr>
            </w:pPr>
            <w:r>
              <w:rPr>
                <w:sz w:val="20"/>
              </w:rPr>
              <w:t>BI</w:t>
            </w:r>
            <w:r>
              <w:rPr>
                <w:spacing w:val="-4"/>
                <w:sz w:val="20"/>
              </w:rPr>
              <w:t xml:space="preserve"> </w:t>
            </w:r>
            <w:r>
              <w:rPr>
                <w:sz w:val="20"/>
              </w:rPr>
              <w:t>mediana</w:t>
            </w:r>
            <w:r>
              <w:rPr>
                <w:spacing w:val="-4"/>
                <w:sz w:val="20"/>
              </w:rPr>
              <w:t xml:space="preserve"> </w:t>
            </w:r>
            <w:r>
              <w:rPr>
                <w:sz w:val="20"/>
              </w:rPr>
              <w:t>(</w:t>
            </w:r>
            <w:r w:rsidR="00B15169">
              <w:rPr>
                <w:sz w:val="20"/>
              </w:rPr>
              <w:t>95</w:t>
            </w:r>
            <w:r w:rsidR="00B15169">
              <w:rPr>
                <w:spacing w:val="-1"/>
                <w:sz w:val="20"/>
              </w:rPr>
              <w:t> </w:t>
            </w:r>
            <w:r>
              <w:rPr>
                <w:sz w:val="20"/>
              </w:rPr>
              <w:t>% CI)</w:t>
            </w:r>
            <w:r>
              <w:rPr>
                <w:spacing w:val="-3"/>
                <w:sz w:val="20"/>
              </w:rPr>
              <w:t xml:space="preserve"> </w:t>
            </w:r>
            <w:r>
              <w:rPr>
                <w:spacing w:val="-2"/>
                <w:sz w:val="20"/>
              </w:rPr>
              <w:t>(mėnesiais)</w:t>
            </w:r>
          </w:p>
        </w:tc>
        <w:tc>
          <w:tcPr>
            <w:tcW w:w="1680" w:type="dxa"/>
          </w:tcPr>
          <w:p w14:paraId="36B86088" w14:textId="77777777" w:rsidR="003D3A09" w:rsidRDefault="003D3A09" w:rsidP="00A361EF">
            <w:pPr>
              <w:pStyle w:val="TableParagraph"/>
              <w:spacing w:before="22" w:line="219" w:lineRule="exact"/>
              <w:ind w:left="7" w:right="3"/>
              <w:jc w:val="center"/>
              <w:rPr>
                <w:sz w:val="20"/>
              </w:rPr>
            </w:pPr>
            <w:r>
              <w:rPr>
                <w:sz w:val="20"/>
              </w:rPr>
              <w:t>22,2</w:t>
            </w:r>
            <w:r>
              <w:rPr>
                <w:spacing w:val="-8"/>
                <w:sz w:val="20"/>
              </w:rPr>
              <w:t xml:space="preserve"> </w:t>
            </w:r>
            <w:r>
              <w:rPr>
                <w:sz w:val="20"/>
              </w:rPr>
              <w:t>(19,3-</w:t>
            </w:r>
            <w:r>
              <w:rPr>
                <w:spacing w:val="-2"/>
                <w:sz w:val="20"/>
              </w:rPr>
              <w:t>25,0)</w:t>
            </w:r>
          </w:p>
        </w:tc>
        <w:tc>
          <w:tcPr>
            <w:tcW w:w="1678" w:type="dxa"/>
          </w:tcPr>
          <w:p w14:paraId="5A5C1C4B" w14:textId="77777777" w:rsidR="003D3A09" w:rsidRDefault="003D3A09" w:rsidP="00A361EF">
            <w:pPr>
              <w:pStyle w:val="TableParagraph"/>
              <w:spacing w:before="22" w:line="219" w:lineRule="exact"/>
              <w:ind w:left="7"/>
              <w:jc w:val="center"/>
              <w:rPr>
                <w:sz w:val="20"/>
              </w:rPr>
            </w:pPr>
            <w:r>
              <w:rPr>
                <w:sz w:val="20"/>
              </w:rPr>
              <w:t>18,9</w:t>
            </w:r>
            <w:r>
              <w:rPr>
                <w:spacing w:val="-8"/>
                <w:sz w:val="20"/>
              </w:rPr>
              <w:t xml:space="preserve"> </w:t>
            </w:r>
            <w:r>
              <w:rPr>
                <w:sz w:val="20"/>
              </w:rPr>
              <w:t>(17,1-</w:t>
            </w:r>
            <w:r>
              <w:rPr>
                <w:spacing w:val="-2"/>
                <w:sz w:val="20"/>
              </w:rPr>
              <w:t>21,5)</w:t>
            </w:r>
          </w:p>
        </w:tc>
        <w:tc>
          <w:tcPr>
            <w:tcW w:w="1791" w:type="dxa"/>
          </w:tcPr>
          <w:p w14:paraId="1AB64FC0" w14:textId="77777777" w:rsidR="003D3A09" w:rsidRDefault="003D3A09" w:rsidP="00A361EF">
            <w:pPr>
              <w:pStyle w:val="TableParagraph"/>
              <w:spacing w:before="22" w:line="219" w:lineRule="exact"/>
              <w:ind w:left="4"/>
              <w:jc w:val="center"/>
              <w:rPr>
                <w:sz w:val="20"/>
              </w:rPr>
            </w:pPr>
            <w:r>
              <w:rPr>
                <w:sz w:val="20"/>
              </w:rPr>
              <w:t>0,86</w:t>
            </w:r>
            <w:r>
              <w:rPr>
                <w:spacing w:val="-8"/>
                <w:sz w:val="20"/>
              </w:rPr>
              <w:t xml:space="preserve"> </w:t>
            </w:r>
            <w:r>
              <w:rPr>
                <w:sz w:val="20"/>
              </w:rPr>
              <w:t>(0,72-</w:t>
            </w:r>
            <w:r>
              <w:rPr>
                <w:spacing w:val="-2"/>
                <w:sz w:val="20"/>
              </w:rPr>
              <w:t>1,02)</w:t>
            </w:r>
          </w:p>
        </w:tc>
        <w:tc>
          <w:tcPr>
            <w:tcW w:w="1053" w:type="dxa"/>
          </w:tcPr>
          <w:p w14:paraId="5F1E3ECE" w14:textId="77777777" w:rsidR="003D3A09" w:rsidRDefault="003D3A09" w:rsidP="00A361EF">
            <w:pPr>
              <w:pStyle w:val="TableParagraph"/>
              <w:spacing w:before="22" w:line="219" w:lineRule="exact"/>
              <w:ind w:left="9"/>
              <w:jc w:val="center"/>
              <w:rPr>
                <w:sz w:val="20"/>
              </w:rPr>
            </w:pPr>
            <w:r>
              <w:rPr>
                <w:sz w:val="20"/>
              </w:rPr>
              <w:t>0,0835</w:t>
            </w:r>
            <w:r>
              <w:rPr>
                <w:spacing w:val="-3"/>
                <w:sz w:val="20"/>
              </w:rPr>
              <w:t xml:space="preserve"> </w:t>
            </w:r>
            <w:r>
              <w:rPr>
                <w:spacing w:val="-10"/>
                <w:sz w:val="20"/>
                <w:vertAlign w:val="superscript"/>
              </w:rPr>
              <w:t>a</w:t>
            </w:r>
          </w:p>
        </w:tc>
      </w:tr>
      <w:tr w:rsidR="003D3A09" w14:paraId="220D1B05" w14:textId="77777777" w:rsidTr="007322A7">
        <w:trPr>
          <w:trHeight w:val="258"/>
        </w:trPr>
        <w:tc>
          <w:tcPr>
            <w:tcW w:w="9356" w:type="dxa"/>
            <w:gridSpan w:val="5"/>
          </w:tcPr>
          <w:p w14:paraId="40A8AD4C" w14:textId="77777777" w:rsidR="003D3A09" w:rsidRDefault="003D3A09" w:rsidP="00A361EF">
            <w:pPr>
              <w:pStyle w:val="TableParagraph"/>
              <w:spacing w:before="22" w:line="217" w:lineRule="exact"/>
              <w:ind w:left="316"/>
              <w:rPr>
                <w:b/>
                <w:sz w:val="20"/>
              </w:rPr>
            </w:pPr>
            <w:r>
              <w:rPr>
                <w:b/>
                <w:sz w:val="20"/>
              </w:rPr>
              <w:t>Bendrasis</w:t>
            </w:r>
            <w:r>
              <w:rPr>
                <w:b/>
                <w:spacing w:val="-8"/>
                <w:sz w:val="20"/>
              </w:rPr>
              <w:t xml:space="preserve"> </w:t>
            </w:r>
            <w:r>
              <w:rPr>
                <w:b/>
                <w:sz w:val="20"/>
              </w:rPr>
              <w:t>išgyvenamumas</w:t>
            </w:r>
            <w:r>
              <w:rPr>
                <w:b/>
                <w:spacing w:val="-8"/>
                <w:sz w:val="20"/>
              </w:rPr>
              <w:t xml:space="preserve"> </w:t>
            </w:r>
            <w:r>
              <w:rPr>
                <w:b/>
                <w:sz w:val="20"/>
              </w:rPr>
              <w:t>platinai</w:t>
            </w:r>
            <w:r>
              <w:rPr>
                <w:b/>
                <w:spacing w:val="-8"/>
                <w:sz w:val="20"/>
              </w:rPr>
              <w:t xml:space="preserve"> </w:t>
            </w:r>
            <w:r>
              <w:rPr>
                <w:b/>
                <w:sz w:val="20"/>
              </w:rPr>
              <w:t>jautrių</w:t>
            </w:r>
            <w:r>
              <w:rPr>
                <w:b/>
                <w:spacing w:val="-8"/>
                <w:sz w:val="20"/>
              </w:rPr>
              <w:t xml:space="preserve"> </w:t>
            </w:r>
            <w:r>
              <w:rPr>
                <w:b/>
                <w:sz w:val="20"/>
              </w:rPr>
              <w:t>pacienčių</w:t>
            </w:r>
            <w:r>
              <w:rPr>
                <w:b/>
                <w:spacing w:val="-7"/>
                <w:sz w:val="20"/>
              </w:rPr>
              <w:t xml:space="preserve"> </w:t>
            </w:r>
            <w:r>
              <w:rPr>
                <w:b/>
                <w:sz w:val="20"/>
              </w:rPr>
              <w:t>populiacijoje</w:t>
            </w:r>
            <w:r>
              <w:rPr>
                <w:b/>
                <w:spacing w:val="-7"/>
                <w:sz w:val="20"/>
              </w:rPr>
              <w:t xml:space="preserve"> </w:t>
            </w:r>
            <w:r>
              <w:rPr>
                <w:b/>
                <w:sz w:val="20"/>
              </w:rPr>
              <w:t>(galutinė</w:t>
            </w:r>
            <w:r>
              <w:rPr>
                <w:b/>
                <w:spacing w:val="-7"/>
                <w:sz w:val="20"/>
              </w:rPr>
              <w:t xml:space="preserve"> </w:t>
            </w:r>
            <w:r>
              <w:rPr>
                <w:b/>
                <w:sz w:val="20"/>
              </w:rPr>
              <w:t>analizė</w:t>
            </w:r>
            <w:r>
              <w:rPr>
                <w:b/>
                <w:spacing w:val="1"/>
                <w:sz w:val="20"/>
              </w:rPr>
              <w:t xml:space="preserve"> </w:t>
            </w:r>
            <w:r>
              <w:rPr>
                <w:b/>
                <w:sz w:val="20"/>
              </w:rPr>
              <w:t>-</w:t>
            </w:r>
            <w:r>
              <w:rPr>
                <w:b/>
                <w:spacing w:val="-9"/>
                <w:sz w:val="20"/>
              </w:rPr>
              <w:t xml:space="preserve"> </w:t>
            </w:r>
            <w:r>
              <w:rPr>
                <w:b/>
                <w:sz w:val="20"/>
              </w:rPr>
              <w:t>n=316</w:t>
            </w:r>
            <w:r>
              <w:rPr>
                <w:b/>
                <w:spacing w:val="-6"/>
                <w:sz w:val="20"/>
              </w:rPr>
              <w:t xml:space="preserve"> </w:t>
            </w:r>
            <w:r>
              <w:rPr>
                <w:b/>
                <w:spacing w:val="-2"/>
                <w:sz w:val="20"/>
              </w:rPr>
              <w:t>atvejų)</w:t>
            </w:r>
          </w:p>
        </w:tc>
      </w:tr>
      <w:tr w:rsidR="003D3A09" w14:paraId="4B58DF84" w14:textId="77777777" w:rsidTr="007322A7">
        <w:trPr>
          <w:trHeight w:val="261"/>
        </w:trPr>
        <w:tc>
          <w:tcPr>
            <w:tcW w:w="3154" w:type="dxa"/>
          </w:tcPr>
          <w:p w14:paraId="6BD2638F" w14:textId="77777777" w:rsidR="003D3A09" w:rsidRDefault="003D3A09" w:rsidP="00A361EF">
            <w:pPr>
              <w:pStyle w:val="TableParagraph"/>
              <w:rPr>
                <w:sz w:val="18"/>
              </w:rPr>
            </w:pPr>
          </w:p>
        </w:tc>
        <w:tc>
          <w:tcPr>
            <w:tcW w:w="1680" w:type="dxa"/>
          </w:tcPr>
          <w:p w14:paraId="01424F80" w14:textId="77777777" w:rsidR="003D3A09" w:rsidRDefault="003D3A09" w:rsidP="00A361EF">
            <w:pPr>
              <w:pStyle w:val="TableParagraph"/>
              <w:spacing w:before="22" w:line="219" w:lineRule="exact"/>
              <w:ind w:left="7" w:right="5"/>
              <w:jc w:val="center"/>
              <w:rPr>
                <w:sz w:val="20"/>
              </w:rPr>
            </w:pPr>
            <w:r>
              <w:rPr>
                <w:spacing w:val="-2"/>
                <w:sz w:val="20"/>
              </w:rPr>
              <w:t>n=218</w:t>
            </w:r>
          </w:p>
        </w:tc>
        <w:tc>
          <w:tcPr>
            <w:tcW w:w="1678" w:type="dxa"/>
          </w:tcPr>
          <w:p w14:paraId="67F0A05D" w14:textId="77777777" w:rsidR="003D3A09" w:rsidRDefault="003D3A09" w:rsidP="00A361EF">
            <w:pPr>
              <w:pStyle w:val="TableParagraph"/>
              <w:spacing w:before="22" w:line="219" w:lineRule="exact"/>
              <w:ind w:left="7" w:right="2"/>
              <w:jc w:val="center"/>
              <w:rPr>
                <w:sz w:val="20"/>
              </w:rPr>
            </w:pPr>
            <w:r>
              <w:rPr>
                <w:spacing w:val="-2"/>
                <w:sz w:val="20"/>
              </w:rPr>
              <w:t>n=212</w:t>
            </w:r>
          </w:p>
        </w:tc>
        <w:tc>
          <w:tcPr>
            <w:tcW w:w="1791" w:type="dxa"/>
          </w:tcPr>
          <w:p w14:paraId="1544F8D7" w14:textId="77777777" w:rsidR="003D3A09" w:rsidRDefault="003D3A09" w:rsidP="00A361EF">
            <w:pPr>
              <w:pStyle w:val="TableParagraph"/>
              <w:rPr>
                <w:sz w:val="18"/>
              </w:rPr>
            </w:pPr>
          </w:p>
        </w:tc>
        <w:tc>
          <w:tcPr>
            <w:tcW w:w="1053" w:type="dxa"/>
          </w:tcPr>
          <w:p w14:paraId="120B0203" w14:textId="77777777" w:rsidR="003D3A09" w:rsidRDefault="003D3A09" w:rsidP="00A361EF">
            <w:pPr>
              <w:pStyle w:val="TableParagraph"/>
              <w:rPr>
                <w:sz w:val="18"/>
              </w:rPr>
            </w:pPr>
          </w:p>
        </w:tc>
      </w:tr>
      <w:tr w:rsidR="003D3A09" w14:paraId="16B8F7F9" w14:textId="77777777" w:rsidTr="007322A7">
        <w:trPr>
          <w:trHeight w:val="258"/>
        </w:trPr>
        <w:tc>
          <w:tcPr>
            <w:tcW w:w="3154" w:type="dxa"/>
          </w:tcPr>
          <w:p w14:paraId="2B83AE29" w14:textId="465FE48E" w:rsidR="003D3A09" w:rsidRDefault="003D3A09" w:rsidP="00A361EF">
            <w:pPr>
              <w:pStyle w:val="TableParagraph"/>
              <w:spacing w:before="22" w:line="217" w:lineRule="exact"/>
              <w:ind w:left="57"/>
              <w:rPr>
                <w:sz w:val="20"/>
              </w:rPr>
            </w:pPr>
            <w:r>
              <w:rPr>
                <w:sz w:val="20"/>
              </w:rPr>
              <w:t>BI</w:t>
            </w:r>
            <w:r>
              <w:rPr>
                <w:spacing w:val="-4"/>
                <w:sz w:val="20"/>
              </w:rPr>
              <w:t xml:space="preserve"> </w:t>
            </w:r>
            <w:r>
              <w:rPr>
                <w:sz w:val="20"/>
              </w:rPr>
              <w:t>mediana</w:t>
            </w:r>
            <w:r>
              <w:rPr>
                <w:spacing w:val="-3"/>
                <w:sz w:val="20"/>
              </w:rPr>
              <w:t xml:space="preserve"> </w:t>
            </w:r>
            <w:r>
              <w:rPr>
                <w:sz w:val="20"/>
              </w:rPr>
              <w:t>(</w:t>
            </w:r>
            <w:r w:rsidR="00B15169">
              <w:rPr>
                <w:sz w:val="20"/>
              </w:rPr>
              <w:t>95</w:t>
            </w:r>
            <w:r w:rsidR="001C3E44">
              <w:t> </w:t>
            </w:r>
            <w:r>
              <w:rPr>
                <w:sz w:val="20"/>
              </w:rPr>
              <w:t>% CI)</w:t>
            </w:r>
            <w:r>
              <w:rPr>
                <w:spacing w:val="-3"/>
                <w:sz w:val="20"/>
              </w:rPr>
              <w:t xml:space="preserve"> </w:t>
            </w:r>
            <w:r>
              <w:rPr>
                <w:spacing w:val="-2"/>
                <w:sz w:val="20"/>
              </w:rPr>
              <w:t>(mėnesiais)</w:t>
            </w:r>
          </w:p>
        </w:tc>
        <w:tc>
          <w:tcPr>
            <w:tcW w:w="1680" w:type="dxa"/>
          </w:tcPr>
          <w:p w14:paraId="75BD2140" w14:textId="77777777" w:rsidR="003D3A09" w:rsidRDefault="003D3A09" w:rsidP="00A361EF">
            <w:pPr>
              <w:pStyle w:val="TableParagraph"/>
              <w:spacing w:before="22" w:line="217" w:lineRule="exact"/>
              <w:ind w:left="7" w:right="3"/>
              <w:jc w:val="center"/>
              <w:rPr>
                <w:sz w:val="20"/>
              </w:rPr>
            </w:pPr>
            <w:r>
              <w:rPr>
                <w:sz w:val="20"/>
              </w:rPr>
              <w:t>27,0</w:t>
            </w:r>
            <w:r>
              <w:rPr>
                <w:spacing w:val="-8"/>
                <w:sz w:val="20"/>
              </w:rPr>
              <w:t xml:space="preserve"> </w:t>
            </w:r>
            <w:r>
              <w:rPr>
                <w:sz w:val="20"/>
              </w:rPr>
              <w:t>(24,1-</w:t>
            </w:r>
            <w:r>
              <w:rPr>
                <w:spacing w:val="-2"/>
                <w:sz w:val="20"/>
              </w:rPr>
              <w:t>31,4)</w:t>
            </w:r>
          </w:p>
        </w:tc>
        <w:tc>
          <w:tcPr>
            <w:tcW w:w="1678" w:type="dxa"/>
          </w:tcPr>
          <w:p w14:paraId="73B18397" w14:textId="77777777" w:rsidR="003D3A09" w:rsidRDefault="003D3A09" w:rsidP="00A361EF">
            <w:pPr>
              <w:pStyle w:val="TableParagraph"/>
              <w:spacing w:before="22" w:line="217" w:lineRule="exact"/>
              <w:ind w:left="7"/>
              <w:jc w:val="center"/>
              <w:rPr>
                <w:sz w:val="20"/>
              </w:rPr>
            </w:pPr>
            <w:r>
              <w:rPr>
                <w:sz w:val="20"/>
              </w:rPr>
              <w:t>24,1</w:t>
            </w:r>
            <w:r>
              <w:rPr>
                <w:spacing w:val="-8"/>
                <w:sz w:val="20"/>
              </w:rPr>
              <w:t xml:space="preserve"> </w:t>
            </w:r>
            <w:r>
              <w:rPr>
                <w:sz w:val="20"/>
              </w:rPr>
              <w:t>(20,9-</w:t>
            </w:r>
            <w:r>
              <w:rPr>
                <w:spacing w:val="-2"/>
                <w:sz w:val="20"/>
              </w:rPr>
              <w:t>25,9)</w:t>
            </w:r>
          </w:p>
        </w:tc>
        <w:tc>
          <w:tcPr>
            <w:tcW w:w="1791" w:type="dxa"/>
          </w:tcPr>
          <w:p w14:paraId="7C12350F" w14:textId="77777777" w:rsidR="003D3A09" w:rsidRDefault="003D3A09" w:rsidP="00A361EF">
            <w:pPr>
              <w:pStyle w:val="TableParagraph"/>
              <w:spacing w:before="22" w:line="217" w:lineRule="exact"/>
              <w:ind w:left="4"/>
              <w:jc w:val="center"/>
              <w:rPr>
                <w:sz w:val="20"/>
              </w:rPr>
            </w:pPr>
            <w:r>
              <w:rPr>
                <w:sz w:val="20"/>
              </w:rPr>
              <w:t>0,83</w:t>
            </w:r>
            <w:r>
              <w:rPr>
                <w:spacing w:val="-8"/>
                <w:sz w:val="20"/>
              </w:rPr>
              <w:t xml:space="preserve"> </w:t>
            </w:r>
            <w:r>
              <w:rPr>
                <w:sz w:val="20"/>
              </w:rPr>
              <w:t>(0,67-</w:t>
            </w:r>
            <w:r>
              <w:rPr>
                <w:spacing w:val="-2"/>
                <w:sz w:val="20"/>
              </w:rPr>
              <w:t>1,04)</w:t>
            </w:r>
          </w:p>
        </w:tc>
        <w:tc>
          <w:tcPr>
            <w:tcW w:w="1053" w:type="dxa"/>
          </w:tcPr>
          <w:p w14:paraId="618A6E5E" w14:textId="77777777" w:rsidR="003D3A09" w:rsidRDefault="003D3A09" w:rsidP="00A361EF">
            <w:pPr>
              <w:pStyle w:val="TableParagraph"/>
              <w:spacing w:before="22" w:line="217" w:lineRule="exact"/>
              <w:ind w:left="9"/>
              <w:jc w:val="center"/>
              <w:rPr>
                <w:sz w:val="20"/>
              </w:rPr>
            </w:pPr>
            <w:r>
              <w:rPr>
                <w:sz w:val="20"/>
              </w:rPr>
              <w:t>0,1056</w:t>
            </w:r>
            <w:r>
              <w:rPr>
                <w:spacing w:val="-3"/>
                <w:sz w:val="20"/>
              </w:rPr>
              <w:t xml:space="preserve"> </w:t>
            </w:r>
            <w:r>
              <w:rPr>
                <w:spacing w:val="-10"/>
                <w:sz w:val="20"/>
                <w:vertAlign w:val="superscript"/>
              </w:rPr>
              <w:t>a</w:t>
            </w:r>
          </w:p>
        </w:tc>
      </w:tr>
      <w:tr w:rsidR="003D3A09" w14:paraId="19932F48" w14:textId="77777777" w:rsidTr="007322A7">
        <w:trPr>
          <w:trHeight w:val="261"/>
        </w:trPr>
        <w:tc>
          <w:tcPr>
            <w:tcW w:w="9356" w:type="dxa"/>
            <w:gridSpan w:val="5"/>
          </w:tcPr>
          <w:p w14:paraId="510DCD8B" w14:textId="77777777" w:rsidR="003D3A09" w:rsidRDefault="003D3A09" w:rsidP="00A361EF">
            <w:pPr>
              <w:pStyle w:val="TableParagraph"/>
              <w:spacing w:before="22" w:line="219" w:lineRule="exact"/>
              <w:ind w:left="8" w:right="5"/>
              <w:jc w:val="center"/>
              <w:rPr>
                <w:b/>
                <w:sz w:val="20"/>
              </w:rPr>
            </w:pPr>
            <w:r>
              <w:rPr>
                <w:b/>
                <w:sz w:val="20"/>
              </w:rPr>
              <w:t>Bendrasis</w:t>
            </w:r>
            <w:r>
              <w:rPr>
                <w:b/>
                <w:spacing w:val="-8"/>
                <w:sz w:val="20"/>
              </w:rPr>
              <w:t xml:space="preserve"> </w:t>
            </w:r>
            <w:r>
              <w:rPr>
                <w:b/>
                <w:sz w:val="20"/>
              </w:rPr>
              <w:t>atsako</w:t>
            </w:r>
            <w:r>
              <w:rPr>
                <w:b/>
                <w:spacing w:val="-6"/>
                <w:sz w:val="20"/>
              </w:rPr>
              <w:t xml:space="preserve"> </w:t>
            </w:r>
            <w:r>
              <w:rPr>
                <w:b/>
                <w:sz w:val="20"/>
              </w:rPr>
              <w:t>rodiklis</w:t>
            </w:r>
            <w:r>
              <w:rPr>
                <w:b/>
                <w:spacing w:val="-8"/>
                <w:sz w:val="20"/>
              </w:rPr>
              <w:t xml:space="preserve"> </w:t>
            </w:r>
            <w:r>
              <w:rPr>
                <w:b/>
                <w:spacing w:val="-2"/>
                <w:sz w:val="20"/>
              </w:rPr>
              <w:t>(BAR)</w:t>
            </w:r>
          </w:p>
        </w:tc>
      </w:tr>
      <w:tr w:rsidR="003D3A09" w14:paraId="61A38B4F" w14:textId="77777777" w:rsidTr="007322A7">
        <w:trPr>
          <w:trHeight w:val="782"/>
        </w:trPr>
        <w:tc>
          <w:tcPr>
            <w:tcW w:w="3154" w:type="dxa"/>
          </w:tcPr>
          <w:p w14:paraId="3E899235" w14:textId="77777777" w:rsidR="003D3A09" w:rsidRDefault="003D3A09" w:rsidP="00A361EF">
            <w:pPr>
              <w:pStyle w:val="TableParagraph"/>
              <w:spacing w:before="24" w:line="271" w:lineRule="auto"/>
              <w:ind w:left="57" w:right="471"/>
              <w:rPr>
                <w:b/>
                <w:sz w:val="20"/>
              </w:rPr>
            </w:pPr>
            <w:r>
              <w:rPr>
                <w:b/>
                <w:sz w:val="20"/>
              </w:rPr>
              <w:t>Nepriklausomas</w:t>
            </w:r>
            <w:r>
              <w:rPr>
                <w:b/>
                <w:spacing w:val="-13"/>
                <w:sz w:val="20"/>
              </w:rPr>
              <w:t xml:space="preserve"> </w:t>
            </w:r>
            <w:r>
              <w:rPr>
                <w:b/>
                <w:sz w:val="20"/>
              </w:rPr>
              <w:t xml:space="preserve">radiologinis </w:t>
            </w:r>
            <w:r>
              <w:rPr>
                <w:b/>
                <w:spacing w:val="-2"/>
                <w:sz w:val="20"/>
              </w:rPr>
              <w:t>įvertinimas,</w:t>
            </w:r>
          </w:p>
          <w:p w14:paraId="3EBAC5CF" w14:textId="77777777" w:rsidR="003D3A09" w:rsidRDefault="003D3A09" w:rsidP="00A361EF">
            <w:pPr>
              <w:pStyle w:val="TableParagraph"/>
              <w:spacing w:line="218" w:lineRule="exact"/>
              <w:ind w:left="57"/>
              <w:rPr>
                <w:b/>
                <w:i/>
                <w:sz w:val="20"/>
              </w:rPr>
            </w:pPr>
            <w:r>
              <w:rPr>
                <w:b/>
                <w:i/>
                <w:sz w:val="20"/>
              </w:rPr>
              <w:t>Visi</w:t>
            </w:r>
            <w:r>
              <w:rPr>
                <w:b/>
                <w:i/>
                <w:spacing w:val="-9"/>
                <w:sz w:val="20"/>
              </w:rPr>
              <w:t xml:space="preserve"> </w:t>
            </w:r>
            <w:r>
              <w:rPr>
                <w:b/>
                <w:i/>
                <w:sz w:val="20"/>
              </w:rPr>
              <w:t>atsitiktinių</w:t>
            </w:r>
            <w:r>
              <w:rPr>
                <w:b/>
                <w:i/>
                <w:spacing w:val="-9"/>
                <w:sz w:val="20"/>
              </w:rPr>
              <w:t xml:space="preserve"> </w:t>
            </w:r>
            <w:r>
              <w:rPr>
                <w:b/>
                <w:i/>
                <w:spacing w:val="-4"/>
                <w:sz w:val="20"/>
              </w:rPr>
              <w:t>imčių</w:t>
            </w:r>
          </w:p>
        </w:tc>
        <w:tc>
          <w:tcPr>
            <w:tcW w:w="1680" w:type="dxa"/>
          </w:tcPr>
          <w:p w14:paraId="1E4365C7" w14:textId="77777777" w:rsidR="003D3A09" w:rsidRDefault="003D3A09" w:rsidP="00A361EF">
            <w:pPr>
              <w:pStyle w:val="TableParagraph"/>
              <w:spacing w:before="24"/>
              <w:ind w:left="7" w:right="3"/>
              <w:jc w:val="center"/>
              <w:rPr>
                <w:b/>
                <w:sz w:val="20"/>
              </w:rPr>
            </w:pPr>
            <w:r>
              <w:rPr>
                <w:b/>
                <w:spacing w:val="-2"/>
                <w:sz w:val="20"/>
              </w:rPr>
              <w:t>n=337</w:t>
            </w:r>
          </w:p>
        </w:tc>
        <w:tc>
          <w:tcPr>
            <w:tcW w:w="1678" w:type="dxa"/>
          </w:tcPr>
          <w:p w14:paraId="1AA43306" w14:textId="77777777" w:rsidR="003D3A09" w:rsidRDefault="003D3A09" w:rsidP="00A361EF">
            <w:pPr>
              <w:pStyle w:val="TableParagraph"/>
              <w:spacing w:before="24"/>
              <w:ind w:left="7" w:right="5"/>
              <w:jc w:val="center"/>
              <w:rPr>
                <w:b/>
                <w:sz w:val="20"/>
              </w:rPr>
            </w:pPr>
            <w:r>
              <w:rPr>
                <w:b/>
                <w:spacing w:val="-2"/>
                <w:sz w:val="20"/>
              </w:rPr>
              <w:t>n=335</w:t>
            </w:r>
          </w:p>
        </w:tc>
        <w:tc>
          <w:tcPr>
            <w:tcW w:w="1791" w:type="dxa"/>
          </w:tcPr>
          <w:p w14:paraId="28463BB5" w14:textId="77777777" w:rsidR="003D3A09" w:rsidRDefault="003D3A09" w:rsidP="00A361EF">
            <w:pPr>
              <w:pStyle w:val="TableParagraph"/>
              <w:rPr>
                <w:sz w:val="20"/>
              </w:rPr>
            </w:pPr>
          </w:p>
        </w:tc>
        <w:tc>
          <w:tcPr>
            <w:tcW w:w="1053" w:type="dxa"/>
          </w:tcPr>
          <w:p w14:paraId="296D5005" w14:textId="77777777" w:rsidR="003D3A09" w:rsidRDefault="003D3A09" w:rsidP="00A361EF">
            <w:pPr>
              <w:pStyle w:val="TableParagraph"/>
              <w:rPr>
                <w:sz w:val="20"/>
              </w:rPr>
            </w:pPr>
          </w:p>
        </w:tc>
      </w:tr>
      <w:tr w:rsidR="003D3A09" w14:paraId="7B1B1B2B" w14:textId="77777777" w:rsidTr="007322A7">
        <w:trPr>
          <w:trHeight w:val="258"/>
        </w:trPr>
        <w:tc>
          <w:tcPr>
            <w:tcW w:w="3154" w:type="dxa"/>
          </w:tcPr>
          <w:p w14:paraId="5A243814" w14:textId="74C7638F" w:rsidR="003D3A09" w:rsidRDefault="003D3A09" w:rsidP="00A361EF">
            <w:pPr>
              <w:pStyle w:val="TableParagraph"/>
              <w:spacing w:before="22" w:line="217" w:lineRule="exact"/>
              <w:ind w:left="57"/>
              <w:rPr>
                <w:sz w:val="20"/>
              </w:rPr>
            </w:pPr>
            <w:r>
              <w:rPr>
                <w:sz w:val="20"/>
              </w:rPr>
              <w:t>BAR</w:t>
            </w:r>
            <w:r>
              <w:rPr>
                <w:spacing w:val="-5"/>
                <w:sz w:val="20"/>
              </w:rPr>
              <w:t xml:space="preserve"> </w:t>
            </w:r>
            <w:r>
              <w:rPr>
                <w:sz w:val="20"/>
              </w:rPr>
              <w:t>(95</w:t>
            </w:r>
            <w:r w:rsidR="002D25B3">
              <w:rPr>
                <w:sz w:val="20"/>
              </w:rPr>
              <w:t> </w:t>
            </w:r>
            <w:r>
              <w:rPr>
                <w:sz w:val="20"/>
              </w:rPr>
              <w:t>% CI)</w:t>
            </w:r>
            <w:r>
              <w:rPr>
                <w:spacing w:val="-4"/>
                <w:sz w:val="20"/>
              </w:rPr>
              <w:t xml:space="preserve"> </w:t>
            </w:r>
            <w:r>
              <w:rPr>
                <w:spacing w:val="-5"/>
                <w:sz w:val="20"/>
              </w:rPr>
              <w:t>(%)</w:t>
            </w:r>
          </w:p>
        </w:tc>
        <w:tc>
          <w:tcPr>
            <w:tcW w:w="1680" w:type="dxa"/>
          </w:tcPr>
          <w:p w14:paraId="3A884410" w14:textId="77777777" w:rsidR="003D3A09" w:rsidRDefault="003D3A09" w:rsidP="00A361EF">
            <w:pPr>
              <w:pStyle w:val="TableParagraph"/>
              <w:spacing w:before="22" w:line="217" w:lineRule="exact"/>
              <w:ind w:left="7" w:right="3"/>
              <w:jc w:val="center"/>
              <w:rPr>
                <w:sz w:val="20"/>
              </w:rPr>
            </w:pPr>
            <w:r>
              <w:rPr>
                <w:sz w:val="20"/>
              </w:rPr>
              <w:t>27,6</w:t>
            </w:r>
            <w:r>
              <w:rPr>
                <w:spacing w:val="-8"/>
                <w:sz w:val="20"/>
              </w:rPr>
              <w:t xml:space="preserve"> </w:t>
            </w:r>
            <w:r>
              <w:rPr>
                <w:sz w:val="20"/>
              </w:rPr>
              <w:t>(22,9-</w:t>
            </w:r>
            <w:r>
              <w:rPr>
                <w:spacing w:val="-2"/>
                <w:sz w:val="20"/>
              </w:rPr>
              <w:t>32,7)</w:t>
            </w:r>
          </w:p>
        </w:tc>
        <w:tc>
          <w:tcPr>
            <w:tcW w:w="1678" w:type="dxa"/>
          </w:tcPr>
          <w:p w14:paraId="18A7E9C4" w14:textId="77777777" w:rsidR="003D3A09" w:rsidRDefault="003D3A09" w:rsidP="00A361EF">
            <w:pPr>
              <w:pStyle w:val="TableParagraph"/>
              <w:spacing w:before="22" w:line="217" w:lineRule="exact"/>
              <w:ind w:left="7"/>
              <w:jc w:val="center"/>
              <w:rPr>
                <w:sz w:val="20"/>
              </w:rPr>
            </w:pPr>
            <w:r>
              <w:rPr>
                <w:sz w:val="20"/>
              </w:rPr>
              <w:t>18,8</w:t>
            </w:r>
            <w:r>
              <w:rPr>
                <w:spacing w:val="-8"/>
                <w:sz w:val="20"/>
              </w:rPr>
              <w:t xml:space="preserve"> </w:t>
            </w:r>
            <w:r>
              <w:rPr>
                <w:sz w:val="20"/>
              </w:rPr>
              <w:t>(14,8-</w:t>
            </w:r>
            <w:r>
              <w:rPr>
                <w:spacing w:val="-2"/>
                <w:sz w:val="20"/>
              </w:rPr>
              <w:t>23,4)</w:t>
            </w:r>
          </w:p>
        </w:tc>
        <w:tc>
          <w:tcPr>
            <w:tcW w:w="1791" w:type="dxa"/>
          </w:tcPr>
          <w:p w14:paraId="7CBFB068" w14:textId="77777777" w:rsidR="003D3A09" w:rsidRDefault="003D3A09" w:rsidP="00A361EF">
            <w:pPr>
              <w:pStyle w:val="TableParagraph"/>
              <w:spacing w:before="22" w:line="217" w:lineRule="exact"/>
              <w:ind w:left="241"/>
              <w:rPr>
                <w:sz w:val="20"/>
              </w:rPr>
            </w:pPr>
            <w:r>
              <w:rPr>
                <w:sz w:val="20"/>
              </w:rPr>
              <w:t>1,65</w:t>
            </w:r>
            <w:r>
              <w:rPr>
                <w:spacing w:val="-9"/>
                <w:sz w:val="20"/>
              </w:rPr>
              <w:t xml:space="preserve"> </w:t>
            </w:r>
            <w:r>
              <w:rPr>
                <w:sz w:val="20"/>
              </w:rPr>
              <w:t>(1,14-</w:t>
            </w:r>
            <w:r>
              <w:rPr>
                <w:spacing w:val="-2"/>
                <w:sz w:val="20"/>
              </w:rPr>
              <w:t>2,37)</w:t>
            </w:r>
          </w:p>
        </w:tc>
        <w:tc>
          <w:tcPr>
            <w:tcW w:w="1053" w:type="dxa"/>
          </w:tcPr>
          <w:p w14:paraId="60DF8C6D" w14:textId="77777777" w:rsidR="003D3A09" w:rsidRDefault="003D3A09" w:rsidP="00A361EF">
            <w:pPr>
              <w:pStyle w:val="TableParagraph"/>
              <w:spacing w:before="22" w:line="217" w:lineRule="exact"/>
              <w:ind w:left="126"/>
              <w:rPr>
                <w:sz w:val="20"/>
              </w:rPr>
            </w:pPr>
            <w:r>
              <w:rPr>
                <w:sz w:val="20"/>
              </w:rPr>
              <w:t>0,0080</w:t>
            </w:r>
            <w:r>
              <w:rPr>
                <w:spacing w:val="-3"/>
                <w:sz w:val="20"/>
              </w:rPr>
              <w:t xml:space="preserve"> </w:t>
            </w:r>
            <w:r>
              <w:rPr>
                <w:spacing w:val="-10"/>
                <w:sz w:val="20"/>
                <w:vertAlign w:val="superscript"/>
              </w:rPr>
              <w:t>b</w:t>
            </w:r>
          </w:p>
        </w:tc>
      </w:tr>
    </w:tbl>
    <w:p w14:paraId="59EE3E33" w14:textId="5B72454A" w:rsidR="003D3A09" w:rsidRDefault="003D3A09" w:rsidP="001F16AC">
      <w:pPr>
        <w:jc w:val="both"/>
        <w:rPr>
          <w:sz w:val="20"/>
        </w:rPr>
      </w:pPr>
      <w:r>
        <w:rPr>
          <w:sz w:val="20"/>
        </w:rPr>
        <w:t>*</w:t>
      </w:r>
      <w:r>
        <w:rPr>
          <w:spacing w:val="-10"/>
          <w:sz w:val="20"/>
        </w:rPr>
        <w:t xml:space="preserve"> </w:t>
      </w:r>
      <w:r>
        <w:rPr>
          <w:sz w:val="20"/>
        </w:rPr>
        <w:t>Pirminė</w:t>
      </w:r>
      <w:r>
        <w:rPr>
          <w:spacing w:val="-5"/>
          <w:sz w:val="20"/>
        </w:rPr>
        <w:t xml:space="preserve"> </w:t>
      </w:r>
      <w:r>
        <w:rPr>
          <w:sz w:val="20"/>
        </w:rPr>
        <w:t>veiksmingumo</w:t>
      </w:r>
      <w:r>
        <w:rPr>
          <w:spacing w:val="-8"/>
          <w:sz w:val="20"/>
        </w:rPr>
        <w:t xml:space="preserve"> </w:t>
      </w:r>
      <w:r>
        <w:rPr>
          <w:spacing w:val="-2"/>
          <w:sz w:val="20"/>
        </w:rPr>
        <w:t>analizė</w:t>
      </w:r>
    </w:p>
    <w:p w14:paraId="23D514DA" w14:textId="77777777" w:rsidR="003D3A09" w:rsidRDefault="003D3A09" w:rsidP="001F16AC">
      <w:pPr>
        <w:jc w:val="both"/>
        <w:rPr>
          <w:sz w:val="20"/>
        </w:rPr>
      </w:pPr>
      <w:r>
        <w:rPr>
          <w:sz w:val="20"/>
          <w:vertAlign w:val="superscript"/>
        </w:rPr>
        <w:t>a</w:t>
      </w:r>
      <w:r>
        <w:rPr>
          <w:spacing w:val="-17"/>
          <w:sz w:val="20"/>
        </w:rPr>
        <w:t xml:space="preserve"> </w:t>
      </w:r>
      <w:r>
        <w:rPr>
          <w:sz w:val="20"/>
        </w:rPr>
        <w:t>„Log</w:t>
      </w:r>
      <w:r>
        <w:rPr>
          <w:spacing w:val="-7"/>
          <w:sz w:val="20"/>
        </w:rPr>
        <w:t xml:space="preserve"> </w:t>
      </w:r>
      <w:r>
        <w:rPr>
          <w:sz w:val="20"/>
        </w:rPr>
        <w:t>rank“</w:t>
      </w:r>
      <w:r>
        <w:rPr>
          <w:spacing w:val="-5"/>
          <w:sz w:val="20"/>
        </w:rPr>
        <w:t xml:space="preserve"> </w:t>
      </w:r>
      <w:r>
        <w:rPr>
          <w:spacing w:val="-2"/>
          <w:sz w:val="20"/>
        </w:rPr>
        <w:t>testas</w:t>
      </w:r>
    </w:p>
    <w:p w14:paraId="408DBF5E" w14:textId="77777777" w:rsidR="003D3A09" w:rsidRDefault="003D3A09" w:rsidP="001F16AC">
      <w:pPr>
        <w:jc w:val="both"/>
        <w:rPr>
          <w:sz w:val="20"/>
        </w:rPr>
      </w:pPr>
      <w:r>
        <w:rPr>
          <w:sz w:val="20"/>
          <w:vertAlign w:val="superscript"/>
        </w:rPr>
        <w:t>b</w:t>
      </w:r>
      <w:r>
        <w:rPr>
          <w:spacing w:val="-17"/>
          <w:sz w:val="20"/>
        </w:rPr>
        <w:t xml:space="preserve"> </w:t>
      </w:r>
      <w:r>
        <w:rPr>
          <w:sz w:val="20"/>
        </w:rPr>
        <w:t>Fišerio</w:t>
      </w:r>
      <w:r>
        <w:rPr>
          <w:spacing w:val="-9"/>
          <w:sz w:val="20"/>
        </w:rPr>
        <w:t xml:space="preserve"> </w:t>
      </w:r>
      <w:r>
        <w:rPr>
          <w:spacing w:val="-2"/>
          <w:sz w:val="20"/>
        </w:rPr>
        <w:t>testas</w:t>
      </w:r>
    </w:p>
    <w:p w14:paraId="0F18F513" w14:textId="77777777" w:rsidR="003D3A09" w:rsidRDefault="003D3A09" w:rsidP="00887F5F"/>
    <w:p w14:paraId="0BBEB51D" w14:textId="66D8CDEC" w:rsidR="00237C7F" w:rsidRDefault="003D3A09" w:rsidP="00426EAB">
      <w:pPr>
        <w:jc w:val="both"/>
      </w:pPr>
      <w:r>
        <w:t>Remiantis nepriklausom</w:t>
      </w:r>
      <w:r w:rsidR="004223B2">
        <w:t>a</w:t>
      </w:r>
      <w:r>
        <w:t xml:space="preserve"> onkolog</w:t>
      </w:r>
      <w:r w:rsidR="004223B2">
        <w:t>ų</w:t>
      </w:r>
      <w:r>
        <w:t xml:space="preserve"> </w:t>
      </w:r>
      <w:r w:rsidR="00612C0B">
        <w:t xml:space="preserve">apžvalga, </w:t>
      </w:r>
      <w:r>
        <w:t xml:space="preserve">pacienčių, kurių laikotarpis nevartojant platinos (LNP) buvo &lt; </w:t>
      </w:r>
      <w:r w:rsidR="00691186">
        <w:t>6 </w:t>
      </w:r>
      <w:r>
        <w:t>mėnesiai (</w:t>
      </w:r>
      <w:r w:rsidR="00691186">
        <w:t>35 </w:t>
      </w:r>
      <w:r>
        <w:t xml:space="preserve">% trabektedino + PLD grupėje ir </w:t>
      </w:r>
      <w:r w:rsidR="00691186">
        <w:t>37 </w:t>
      </w:r>
      <w:r>
        <w:t>% PLD grupėje), INLP abejose grupėse</w:t>
      </w:r>
      <w:r>
        <w:rPr>
          <w:spacing w:val="-3"/>
        </w:rPr>
        <w:t xml:space="preserve"> </w:t>
      </w:r>
      <w:r>
        <w:t>buvo</w:t>
      </w:r>
      <w:r>
        <w:rPr>
          <w:spacing w:val="-3"/>
        </w:rPr>
        <w:t xml:space="preserve"> </w:t>
      </w:r>
      <w:r>
        <w:t>panašus</w:t>
      </w:r>
      <w:r>
        <w:rPr>
          <w:spacing w:val="-5"/>
        </w:rPr>
        <w:t xml:space="preserve"> </w:t>
      </w:r>
      <w:r>
        <w:t>ir</w:t>
      </w:r>
      <w:r>
        <w:rPr>
          <w:spacing w:val="-3"/>
        </w:rPr>
        <w:t xml:space="preserve"> </w:t>
      </w:r>
      <w:r>
        <w:t>INLP</w:t>
      </w:r>
      <w:r>
        <w:rPr>
          <w:spacing w:val="-4"/>
        </w:rPr>
        <w:t xml:space="preserve"> </w:t>
      </w:r>
      <w:r>
        <w:t>mediana</w:t>
      </w:r>
      <w:r>
        <w:rPr>
          <w:spacing w:val="-3"/>
        </w:rPr>
        <w:t xml:space="preserve"> </w:t>
      </w:r>
      <w:r>
        <w:t>abejose</w:t>
      </w:r>
      <w:r>
        <w:rPr>
          <w:spacing w:val="-3"/>
        </w:rPr>
        <w:t xml:space="preserve"> </w:t>
      </w:r>
      <w:r>
        <w:t>grupėse</w:t>
      </w:r>
      <w:r>
        <w:rPr>
          <w:spacing w:val="-3"/>
        </w:rPr>
        <w:t xml:space="preserve"> </w:t>
      </w:r>
      <w:r>
        <w:t>buvo</w:t>
      </w:r>
      <w:r>
        <w:rPr>
          <w:spacing w:val="-3"/>
        </w:rPr>
        <w:t xml:space="preserve"> </w:t>
      </w:r>
      <w:r>
        <w:t>3,</w:t>
      </w:r>
      <w:r w:rsidR="00691186">
        <w:t>7 </w:t>
      </w:r>
      <w:r>
        <w:t>mėnesio</w:t>
      </w:r>
      <w:r>
        <w:rPr>
          <w:spacing w:val="-6"/>
        </w:rPr>
        <w:t xml:space="preserve"> </w:t>
      </w:r>
      <w:r>
        <w:t>(RR=0,89;</w:t>
      </w:r>
      <w:r>
        <w:rPr>
          <w:spacing w:val="-1"/>
        </w:rPr>
        <w:t xml:space="preserve"> </w:t>
      </w:r>
      <w:r>
        <w:t>PI:</w:t>
      </w:r>
      <w:r>
        <w:rPr>
          <w:spacing w:val="-2"/>
        </w:rPr>
        <w:t xml:space="preserve"> </w:t>
      </w:r>
      <w:r>
        <w:t xml:space="preserve">0,67–1,20). Pacienčių, kurių LNP buvo </w:t>
      </w:r>
      <w:r>
        <w:rPr>
          <w:rFonts w:ascii="Symbol" w:hAnsi="Symbol"/>
        </w:rPr>
        <w:t></w:t>
      </w:r>
      <w:r>
        <w:t xml:space="preserve"> </w:t>
      </w:r>
      <w:r w:rsidR="0028614E">
        <w:t>6 </w:t>
      </w:r>
      <w:r>
        <w:t>mėnesiai (</w:t>
      </w:r>
      <w:r w:rsidR="0028614E">
        <w:t>65 </w:t>
      </w:r>
      <w:r>
        <w:t>% trabektedino + PLD grupėje ir 63 % PLD grupėje), INLP mediana trabektedino + PLD grupėje buvo 9,</w:t>
      </w:r>
      <w:r w:rsidR="0028614E">
        <w:t>7 </w:t>
      </w:r>
      <w:r>
        <w:t>mėnesių, palyginti su 7,</w:t>
      </w:r>
      <w:r w:rsidR="0028614E">
        <w:t>2 </w:t>
      </w:r>
      <w:r>
        <w:t>mėnesių vien PLD grupėje (RR=0,66; PI: 0,52–0,85)</w:t>
      </w:r>
      <w:r w:rsidR="00BB25B4">
        <w:t>.</w:t>
      </w:r>
    </w:p>
    <w:p w14:paraId="15500C99" w14:textId="77777777" w:rsidR="00426EAB" w:rsidRDefault="00426EAB" w:rsidP="00426EAB">
      <w:pPr>
        <w:jc w:val="both"/>
        <w:rPr>
          <w:i/>
        </w:rPr>
      </w:pPr>
    </w:p>
    <w:p w14:paraId="16364F50" w14:textId="2E4BE12D" w:rsidR="00237C7F" w:rsidRDefault="005C6B6E" w:rsidP="003D3A09">
      <w:pPr>
        <w:jc w:val="both"/>
      </w:pPr>
      <w:r>
        <w:t>Galutinės</w:t>
      </w:r>
      <w:r>
        <w:rPr>
          <w:spacing w:val="-3"/>
        </w:rPr>
        <w:t xml:space="preserve"> </w:t>
      </w:r>
      <w:r>
        <w:t>analizės</w:t>
      </w:r>
      <w:r>
        <w:rPr>
          <w:spacing w:val="-3"/>
        </w:rPr>
        <w:t xml:space="preserve"> </w:t>
      </w:r>
      <w:r>
        <w:t>duomenimis,</w:t>
      </w:r>
      <w:r>
        <w:rPr>
          <w:spacing w:val="-1"/>
        </w:rPr>
        <w:t xml:space="preserve"> </w:t>
      </w:r>
      <w:proofErr w:type="spellStart"/>
      <w:r>
        <w:t>trabektedino</w:t>
      </w:r>
      <w:proofErr w:type="spellEnd"/>
      <w:r>
        <w:rPr>
          <w:spacing w:val="-2"/>
        </w:rPr>
        <w:t xml:space="preserve"> </w:t>
      </w:r>
      <w:r>
        <w:t>+</w:t>
      </w:r>
      <w:r>
        <w:rPr>
          <w:spacing w:val="-3"/>
        </w:rPr>
        <w:t xml:space="preserve"> </w:t>
      </w:r>
      <w:r>
        <w:t>PLD</w:t>
      </w:r>
      <w:r>
        <w:rPr>
          <w:spacing w:val="-4"/>
        </w:rPr>
        <w:t xml:space="preserve"> </w:t>
      </w:r>
      <w:r>
        <w:t>derinio</w:t>
      </w:r>
      <w:r>
        <w:rPr>
          <w:spacing w:val="-3"/>
        </w:rPr>
        <w:t xml:space="preserve"> </w:t>
      </w:r>
      <w:r>
        <w:t>veiksmingumas,</w:t>
      </w:r>
      <w:r>
        <w:rPr>
          <w:spacing w:val="-3"/>
        </w:rPr>
        <w:t xml:space="preserve"> </w:t>
      </w:r>
      <w:r>
        <w:t>lyginant</w:t>
      </w:r>
      <w:r>
        <w:rPr>
          <w:spacing w:val="-2"/>
        </w:rPr>
        <w:t xml:space="preserve"> </w:t>
      </w:r>
      <w:r>
        <w:t>su</w:t>
      </w:r>
      <w:r>
        <w:rPr>
          <w:spacing w:val="-3"/>
        </w:rPr>
        <w:t xml:space="preserve"> </w:t>
      </w:r>
      <w:r>
        <w:t>vienu</w:t>
      </w:r>
      <w:r>
        <w:rPr>
          <w:spacing w:val="-3"/>
        </w:rPr>
        <w:t xml:space="preserve"> </w:t>
      </w:r>
      <w:r>
        <w:t>PLD</w:t>
      </w:r>
      <w:r w:rsidR="000A2F18">
        <w:t>,</w:t>
      </w:r>
      <w:r>
        <w:t xml:space="preserve"> bendrajam išgyvenamumui buvo ryškesnis pacientėms, kurių LNP </w:t>
      </w:r>
      <w:r>
        <w:rPr>
          <w:rFonts w:ascii="Symbol" w:hAnsi="Symbol"/>
        </w:rPr>
        <w:t></w:t>
      </w:r>
      <w:r>
        <w:t xml:space="preserve"> 6</w:t>
      </w:r>
      <w:r w:rsidR="00A1119A">
        <w:t> </w:t>
      </w:r>
      <w:r>
        <w:t>mėnesiai (platinai jautrių pacienčių populiacija: 27,0 palyginti su 24,</w:t>
      </w:r>
      <w:r w:rsidR="00DE704C">
        <w:t>1 </w:t>
      </w:r>
      <w:r>
        <w:t>mėnesių, RR=0,83; PI: 0,67–1,04), palyginti su pacientėmis, kurių LNP &lt; 6 mėnesiai (platinai atsparių pacienčių populiacija: 14,2 palyginti su</w:t>
      </w:r>
      <w:r w:rsidR="003D3A09">
        <w:t xml:space="preserve"> </w:t>
      </w:r>
      <w:r>
        <w:t>12,4</w:t>
      </w:r>
      <w:r w:rsidR="002B6E8A">
        <w:rPr>
          <w:spacing w:val="-6"/>
        </w:rPr>
        <w:t> </w:t>
      </w:r>
      <w:r>
        <w:t>mėnesių,</w:t>
      </w:r>
      <w:r>
        <w:rPr>
          <w:spacing w:val="-3"/>
        </w:rPr>
        <w:t xml:space="preserve"> </w:t>
      </w:r>
      <w:r>
        <w:t>RR=0,92;</w:t>
      </w:r>
      <w:r>
        <w:rPr>
          <w:spacing w:val="-4"/>
        </w:rPr>
        <w:t xml:space="preserve"> </w:t>
      </w:r>
      <w:r>
        <w:t>PI:</w:t>
      </w:r>
      <w:r>
        <w:rPr>
          <w:spacing w:val="-2"/>
        </w:rPr>
        <w:t xml:space="preserve"> </w:t>
      </w:r>
      <w:r>
        <w:t>0,70–</w:t>
      </w:r>
      <w:r>
        <w:rPr>
          <w:spacing w:val="-2"/>
        </w:rPr>
        <w:t>1,21).</w:t>
      </w:r>
    </w:p>
    <w:p w14:paraId="16364F51" w14:textId="77777777" w:rsidR="00237C7F" w:rsidRDefault="00237C7F" w:rsidP="003D3A09">
      <w:pPr>
        <w:jc w:val="both"/>
      </w:pPr>
    </w:p>
    <w:p w14:paraId="16364F52" w14:textId="4037E96A" w:rsidR="00237C7F" w:rsidRDefault="005C6B6E" w:rsidP="003D3A09">
      <w:pPr>
        <w:jc w:val="both"/>
      </w:pPr>
      <w:r>
        <w:t>BI</w:t>
      </w:r>
      <w:r>
        <w:rPr>
          <w:spacing w:val="-7"/>
        </w:rPr>
        <w:t xml:space="preserve"> </w:t>
      </w:r>
      <w:r w:rsidR="002D1673">
        <w:rPr>
          <w:spacing w:val="-3"/>
        </w:rPr>
        <w:t xml:space="preserve">nauda </w:t>
      </w:r>
      <w:r>
        <w:t>vartojant</w:t>
      </w:r>
      <w:r>
        <w:rPr>
          <w:spacing w:val="-1"/>
        </w:rPr>
        <w:t xml:space="preserve"> </w:t>
      </w:r>
      <w:r>
        <w:t>trabektedino</w:t>
      </w:r>
      <w:r>
        <w:rPr>
          <w:spacing w:val="-2"/>
        </w:rPr>
        <w:t xml:space="preserve"> </w:t>
      </w:r>
      <w:r>
        <w:t>kartu</w:t>
      </w:r>
      <w:r>
        <w:rPr>
          <w:spacing w:val="-3"/>
        </w:rPr>
        <w:t xml:space="preserve"> </w:t>
      </w:r>
      <w:r>
        <w:t>su</w:t>
      </w:r>
      <w:r>
        <w:rPr>
          <w:spacing w:val="-3"/>
        </w:rPr>
        <w:t xml:space="preserve"> </w:t>
      </w:r>
      <w:r>
        <w:t>PLD</w:t>
      </w:r>
      <w:r w:rsidR="00340526" w:rsidRPr="00340526">
        <w:t xml:space="preserve"> </w:t>
      </w:r>
      <w:r w:rsidR="00340526">
        <w:t>nebuvo susijusi su vėlesnio gydymo poveikiu, nes abiejose gydymo grupėse vėlesnė terapija buvo gerai subalansuota</w:t>
      </w:r>
      <w:r>
        <w:t>.</w:t>
      </w:r>
    </w:p>
    <w:p w14:paraId="16364F53" w14:textId="77777777" w:rsidR="00237C7F" w:rsidRDefault="00237C7F" w:rsidP="003D3A09">
      <w:pPr>
        <w:jc w:val="both"/>
      </w:pPr>
    </w:p>
    <w:p w14:paraId="16364F54" w14:textId="39C5D944" w:rsidR="00237C7F" w:rsidRDefault="005C6B6E" w:rsidP="003D3A09">
      <w:pPr>
        <w:jc w:val="both"/>
      </w:pPr>
      <w:r>
        <w:t xml:space="preserve">Daugiamatės analizės, į kurias buvo įtrauktas LNP, </w:t>
      </w:r>
      <w:r w:rsidR="0088562A">
        <w:t xml:space="preserve">nustatyta, kad gydymo poveikis bendram išgyvenamumui buvo </w:t>
      </w:r>
      <w:r>
        <w:t>statistiškai</w:t>
      </w:r>
      <w:r>
        <w:rPr>
          <w:spacing w:val="-5"/>
        </w:rPr>
        <w:t xml:space="preserve"> </w:t>
      </w:r>
      <w:r>
        <w:t>reikšmingus</w:t>
      </w:r>
      <w:r>
        <w:rPr>
          <w:spacing w:val="-1"/>
        </w:rPr>
        <w:t xml:space="preserve"> </w:t>
      </w:r>
      <w:r>
        <w:t>trabektedino</w:t>
      </w:r>
      <w:r>
        <w:rPr>
          <w:spacing w:val="-3"/>
        </w:rPr>
        <w:t xml:space="preserve"> </w:t>
      </w:r>
      <w:r>
        <w:t>+</w:t>
      </w:r>
      <w:r>
        <w:rPr>
          <w:spacing w:val="-5"/>
        </w:rPr>
        <w:t xml:space="preserve"> </w:t>
      </w:r>
      <w:r>
        <w:t>PLD</w:t>
      </w:r>
      <w:r>
        <w:rPr>
          <w:spacing w:val="-4"/>
        </w:rPr>
        <w:t xml:space="preserve"> </w:t>
      </w:r>
      <w:r>
        <w:t>derinio</w:t>
      </w:r>
      <w:r w:rsidR="00BF7EFE">
        <w:t xml:space="preserve"> naudai</w:t>
      </w:r>
      <w:r>
        <w:t>,</w:t>
      </w:r>
      <w:r>
        <w:rPr>
          <w:spacing w:val="-3"/>
        </w:rPr>
        <w:t xml:space="preserve"> </w:t>
      </w:r>
      <w:r>
        <w:t>lyginant</w:t>
      </w:r>
      <w:r>
        <w:rPr>
          <w:spacing w:val="-2"/>
        </w:rPr>
        <w:t xml:space="preserve"> </w:t>
      </w:r>
      <w:r>
        <w:t>su</w:t>
      </w:r>
      <w:r>
        <w:rPr>
          <w:spacing w:val="-3"/>
        </w:rPr>
        <w:t xml:space="preserve"> </w:t>
      </w:r>
      <w:r>
        <w:t>vienu PLD (</w:t>
      </w:r>
      <w:r w:rsidR="00875CD9">
        <w:t>visų atsitiktinių imčių pacientų</w:t>
      </w:r>
      <w:r>
        <w:t>: p=0,0285; platinai jautrių pacienčių populiacija: p=0,0319).</w:t>
      </w:r>
    </w:p>
    <w:p w14:paraId="79A62094" w14:textId="77777777" w:rsidR="00113629" w:rsidRDefault="00113629" w:rsidP="003D3A09">
      <w:pPr>
        <w:jc w:val="both"/>
      </w:pPr>
    </w:p>
    <w:p w14:paraId="16364F55" w14:textId="134A0475" w:rsidR="00237C7F" w:rsidRDefault="00865098" w:rsidP="003D3A09">
      <w:pPr>
        <w:jc w:val="both"/>
      </w:pPr>
      <w:r>
        <w:t xml:space="preserve">Statistiškai reikšmingų skirtumų tarp gydymo grupių vertinant </w:t>
      </w:r>
      <w:r w:rsidRPr="00680445">
        <w:t xml:space="preserve">bendruosius </w:t>
      </w:r>
      <w:r w:rsidRPr="00643271">
        <w:t xml:space="preserve">gyvenimo kokybės </w:t>
      </w:r>
      <w:r w:rsidR="00680445" w:rsidRPr="00680445">
        <w:t>rodiklius</w:t>
      </w:r>
      <w:r w:rsidR="00680445">
        <w:t xml:space="preserve"> nenustatyta</w:t>
      </w:r>
      <w:r w:rsidR="005C6B6E">
        <w:rPr>
          <w:spacing w:val="-2"/>
        </w:rPr>
        <w:t>.</w:t>
      </w:r>
    </w:p>
    <w:p w14:paraId="16364F56" w14:textId="77777777" w:rsidR="00237C7F" w:rsidRDefault="00237C7F" w:rsidP="003D3A09">
      <w:pPr>
        <w:jc w:val="both"/>
      </w:pPr>
    </w:p>
    <w:p w14:paraId="16364F58" w14:textId="5501CECA" w:rsidR="00237C7F" w:rsidRDefault="005C6B6E" w:rsidP="003D3A09">
      <w:pPr>
        <w:jc w:val="both"/>
      </w:pPr>
      <w:r>
        <w:t>Trabektedino + PLD derinio veiksmingumas recidyv</w:t>
      </w:r>
      <w:r w:rsidR="00122C65">
        <w:t>avusiam</w:t>
      </w:r>
      <w:r>
        <w:rPr>
          <w:spacing w:val="-2"/>
        </w:rPr>
        <w:t xml:space="preserve"> </w:t>
      </w:r>
      <w:r>
        <w:t>kiaušidžių vėžiui gydyti taip</w:t>
      </w:r>
      <w:r>
        <w:rPr>
          <w:spacing w:val="-1"/>
        </w:rPr>
        <w:t xml:space="preserve"> </w:t>
      </w:r>
      <w:r>
        <w:t>pat buvo vertintas</w:t>
      </w:r>
      <w:r>
        <w:rPr>
          <w:spacing w:val="-5"/>
        </w:rPr>
        <w:t xml:space="preserve"> </w:t>
      </w:r>
      <w:r>
        <w:t>atliekant</w:t>
      </w:r>
      <w:r>
        <w:rPr>
          <w:spacing w:val="-1"/>
        </w:rPr>
        <w:t xml:space="preserve"> </w:t>
      </w:r>
      <w:r>
        <w:t>ET743-OVC-3006,</w:t>
      </w:r>
      <w:r>
        <w:rPr>
          <w:spacing w:val="-3"/>
        </w:rPr>
        <w:t xml:space="preserve"> </w:t>
      </w:r>
      <w:r w:rsidR="00F66912">
        <w:t>3 </w:t>
      </w:r>
      <w:r>
        <w:t>fazės</w:t>
      </w:r>
      <w:r>
        <w:rPr>
          <w:spacing w:val="-5"/>
        </w:rPr>
        <w:t xml:space="preserve"> </w:t>
      </w:r>
      <w:r>
        <w:t>tyrimą,</w:t>
      </w:r>
      <w:r>
        <w:rPr>
          <w:spacing w:val="-3"/>
        </w:rPr>
        <w:t xml:space="preserve"> </w:t>
      </w:r>
      <w:r>
        <w:t>kurio</w:t>
      </w:r>
      <w:r>
        <w:rPr>
          <w:spacing w:val="-3"/>
        </w:rPr>
        <w:t xml:space="preserve"> </w:t>
      </w:r>
      <w:r>
        <w:t>metu</w:t>
      </w:r>
      <w:r>
        <w:rPr>
          <w:spacing w:val="-3"/>
        </w:rPr>
        <w:t xml:space="preserve"> </w:t>
      </w:r>
      <w:r>
        <w:t>kiaušidžių</w:t>
      </w:r>
      <w:r>
        <w:rPr>
          <w:spacing w:val="-3"/>
        </w:rPr>
        <w:t xml:space="preserve"> </w:t>
      </w:r>
      <w:r>
        <w:t>vėžiu</w:t>
      </w:r>
      <w:r>
        <w:rPr>
          <w:spacing w:val="-6"/>
        </w:rPr>
        <w:t xml:space="preserve"> </w:t>
      </w:r>
      <w:r>
        <w:t>sergančios</w:t>
      </w:r>
      <w:r>
        <w:rPr>
          <w:spacing w:val="-3"/>
        </w:rPr>
        <w:t xml:space="preserve"> </w:t>
      </w:r>
      <w:r>
        <w:t>moterys</w:t>
      </w:r>
      <w:r w:rsidR="00CC3841" w:rsidRPr="00CC3841">
        <w:t xml:space="preserve"> </w:t>
      </w:r>
      <w:r w:rsidR="00CC3841">
        <w:t xml:space="preserve">kurioms kiaušidžių vėžys progresavo po antrosios gydymo schemos su platinos </w:t>
      </w:r>
      <w:r w:rsidR="00C7416E">
        <w:t xml:space="preserve">vaistiniais </w:t>
      </w:r>
      <w:r w:rsidR="00CC3841">
        <w:t>preparatais</w:t>
      </w:r>
      <w:r w:rsidR="00EC4C89">
        <w:t>,</w:t>
      </w:r>
      <w:r>
        <w:rPr>
          <w:spacing w:val="-1"/>
        </w:rPr>
        <w:t xml:space="preserve"> </w:t>
      </w:r>
      <w:r>
        <w:t>buvo suskirstytos į dvi grupes</w:t>
      </w:r>
      <w:r w:rsidR="00EC4C89">
        <w:t>:</w:t>
      </w:r>
      <w:r>
        <w:t xml:space="preserve"> vartojusias trabektedino (1,</w:t>
      </w:r>
      <w:r w:rsidR="00B53D98">
        <w:t>1 </w:t>
      </w:r>
      <w:r>
        <w:t>mg/m</w:t>
      </w:r>
      <w:r>
        <w:rPr>
          <w:vertAlign w:val="superscript"/>
        </w:rPr>
        <w:t>2</w:t>
      </w:r>
      <w:r>
        <w:t>) ir PLD (</w:t>
      </w:r>
      <w:r w:rsidR="00B53D98">
        <w:t>30 </w:t>
      </w:r>
      <w:r>
        <w:t>mg/m</w:t>
      </w:r>
      <w:r>
        <w:rPr>
          <w:vertAlign w:val="superscript"/>
        </w:rPr>
        <w:t>2</w:t>
      </w:r>
      <w:r>
        <w:t xml:space="preserve">) </w:t>
      </w:r>
      <w:r w:rsidR="00EC4C89">
        <w:t xml:space="preserve">derinį </w:t>
      </w:r>
      <w:r>
        <w:t xml:space="preserve">kas </w:t>
      </w:r>
      <w:r w:rsidR="00B53D98">
        <w:t>3 </w:t>
      </w:r>
      <w:r>
        <w:t xml:space="preserve">savaites arba </w:t>
      </w:r>
      <w:r w:rsidR="00EC4C89">
        <w:t xml:space="preserve">vien tik </w:t>
      </w:r>
      <w:r>
        <w:t>PLD (50</w:t>
      </w:r>
      <w:r w:rsidR="002B6E8A">
        <w:t> </w:t>
      </w:r>
      <w:r>
        <w:t>mg/m</w:t>
      </w:r>
      <w:r>
        <w:rPr>
          <w:vertAlign w:val="superscript"/>
        </w:rPr>
        <w:t>2</w:t>
      </w:r>
      <w:r>
        <w:t>) kas 4</w:t>
      </w:r>
      <w:r w:rsidR="002B6E8A">
        <w:t> </w:t>
      </w:r>
      <w:r>
        <w:t xml:space="preserve">savaites. </w:t>
      </w:r>
      <w:r w:rsidR="00A42F0B">
        <w:t xml:space="preserve">Tyrimo dalyvės turėjo būti jautrios platinai </w:t>
      </w:r>
      <w:r>
        <w:t xml:space="preserve">(LNP </w:t>
      </w:r>
      <w:r>
        <w:lastRenderedPageBreak/>
        <w:t>≥ 6 mėnesiai</w:t>
      </w:r>
      <w:r w:rsidR="002B6E8A">
        <w:t>)</w:t>
      </w:r>
      <w:r w:rsidR="00C36734">
        <w:t xml:space="preserve"> po pirmos</w:t>
      </w:r>
      <w:r w:rsidR="00E60AB6">
        <w:t xml:space="preserve"> eilės</w:t>
      </w:r>
      <w:r w:rsidR="00C36734">
        <w:t xml:space="preserve"> gydymo su platinos preparatais ir </w:t>
      </w:r>
      <w:r w:rsidR="00EA20E2">
        <w:t>gautas</w:t>
      </w:r>
      <w:r w:rsidR="00C36734">
        <w:t xml:space="preserve"> visišk</w:t>
      </w:r>
      <w:r w:rsidR="00EA20E2">
        <w:t>as</w:t>
      </w:r>
      <w:r w:rsidR="00C36734">
        <w:t xml:space="preserve"> arba dalin</w:t>
      </w:r>
      <w:r w:rsidR="00EA20E2">
        <w:t>is</w:t>
      </w:r>
      <w:r w:rsidR="00C36734">
        <w:t xml:space="preserve"> atsak</w:t>
      </w:r>
      <w:r w:rsidR="00EA20E2">
        <w:t>as</w:t>
      </w:r>
      <w:r w:rsidR="00C36734">
        <w:t xml:space="preserve"> į antros eilės </w:t>
      </w:r>
      <w:r w:rsidR="00EA2351">
        <w:t xml:space="preserve">gydymą </w:t>
      </w:r>
      <w:r w:rsidR="00C36734">
        <w:t xml:space="preserve">platinos </w:t>
      </w:r>
      <w:r w:rsidR="00EA2351">
        <w:t>preparatais</w:t>
      </w:r>
      <w:r>
        <w:t xml:space="preserve"> (be LNP apribojimų). Tai reiškia, kad po antrosios chemoterapijos, kurios pagrindą sudarė platina</w:t>
      </w:r>
      <w:r w:rsidR="005A74B1">
        <w:t>,</w:t>
      </w:r>
      <w:r>
        <w:t xml:space="preserve"> šios pacientės galėjo būti arba </w:t>
      </w:r>
      <w:r w:rsidR="00653F21">
        <w:t xml:space="preserve">jautrios </w:t>
      </w:r>
      <w:r w:rsidR="00DF724F">
        <w:t xml:space="preserve">gydymui </w:t>
      </w:r>
      <w:r>
        <w:t>platina</w:t>
      </w:r>
      <w:r w:rsidR="003D3A09">
        <w:t xml:space="preserve"> </w:t>
      </w:r>
      <w:r>
        <w:t>(LNP</w:t>
      </w:r>
      <w:r>
        <w:rPr>
          <w:spacing w:val="-3"/>
        </w:rPr>
        <w:t xml:space="preserve"> </w:t>
      </w:r>
      <w:r>
        <w:t>≥</w:t>
      </w:r>
      <w:r>
        <w:rPr>
          <w:spacing w:val="-2"/>
        </w:rPr>
        <w:t xml:space="preserve"> </w:t>
      </w:r>
      <w:r>
        <w:t>6</w:t>
      </w:r>
      <w:r>
        <w:rPr>
          <w:spacing w:val="-3"/>
        </w:rPr>
        <w:t xml:space="preserve"> </w:t>
      </w:r>
      <w:r>
        <w:t>mėnesiai),</w:t>
      </w:r>
      <w:r>
        <w:rPr>
          <w:spacing w:val="-3"/>
        </w:rPr>
        <w:t xml:space="preserve"> </w:t>
      </w:r>
      <w:r>
        <w:t>arba</w:t>
      </w:r>
      <w:r>
        <w:rPr>
          <w:spacing w:val="-4"/>
        </w:rPr>
        <w:t xml:space="preserve"> </w:t>
      </w:r>
      <w:r w:rsidR="00653F21">
        <w:rPr>
          <w:spacing w:val="-3"/>
        </w:rPr>
        <w:t xml:space="preserve">atsparios </w:t>
      </w:r>
      <w:r>
        <w:t>gydymui platina</w:t>
      </w:r>
      <w:r>
        <w:rPr>
          <w:spacing w:val="-2"/>
        </w:rPr>
        <w:t xml:space="preserve"> </w:t>
      </w:r>
      <w:r>
        <w:t>(LNP</w:t>
      </w:r>
      <w:r>
        <w:rPr>
          <w:spacing w:val="-3"/>
        </w:rPr>
        <w:t xml:space="preserve"> </w:t>
      </w:r>
      <w:r>
        <w:t>&lt;</w:t>
      </w:r>
      <w:r>
        <w:rPr>
          <w:spacing w:val="-5"/>
        </w:rPr>
        <w:t xml:space="preserve"> </w:t>
      </w:r>
      <w:r>
        <w:t>6</w:t>
      </w:r>
      <w:r>
        <w:rPr>
          <w:spacing w:val="-3"/>
        </w:rPr>
        <w:t xml:space="preserve"> </w:t>
      </w:r>
      <w:r>
        <w:t>mėnesiai).</w:t>
      </w:r>
      <w:r>
        <w:rPr>
          <w:spacing w:val="-6"/>
        </w:rPr>
        <w:t xml:space="preserve"> </w:t>
      </w:r>
      <w:r>
        <w:t>Antrinė</w:t>
      </w:r>
      <w:r>
        <w:rPr>
          <w:spacing w:val="-3"/>
        </w:rPr>
        <w:t xml:space="preserve"> </w:t>
      </w:r>
      <w:r>
        <w:t>analizė parodė, kad 42</w:t>
      </w:r>
      <w:r w:rsidR="00F66912">
        <w:t> </w:t>
      </w:r>
      <w:r>
        <w:t xml:space="preserve">% įtrauktų tiriamųjų </w:t>
      </w:r>
      <w:r w:rsidR="00DF724F">
        <w:t xml:space="preserve">buvo atsparios </w:t>
      </w:r>
      <w:r>
        <w:t>gydym</w:t>
      </w:r>
      <w:r w:rsidR="00DF724F">
        <w:t>ui</w:t>
      </w:r>
      <w:r>
        <w:t xml:space="preserve"> platina (LNP &lt; 6 mėnesiai) po paskutinio jiems taikyto režimo su platinos</w:t>
      </w:r>
      <w:r w:rsidR="00F90CF8">
        <w:t xml:space="preserve"> </w:t>
      </w:r>
      <w:r w:rsidR="00425BD8">
        <w:t xml:space="preserve">vaistiniais </w:t>
      </w:r>
      <w:r w:rsidR="00F90CF8">
        <w:t>preparatais</w:t>
      </w:r>
      <w:r>
        <w:t>.</w:t>
      </w:r>
    </w:p>
    <w:p w14:paraId="16364F59" w14:textId="77777777" w:rsidR="00237C7F" w:rsidRDefault="00237C7F" w:rsidP="003D3A09">
      <w:pPr>
        <w:jc w:val="both"/>
      </w:pPr>
    </w:p>
    <w:p w14:paraId="16364F5B" w14:textId="772EBC5F" w:rsidR="00237C7F" w:rsidRDefault="00DC7043" w:rsidP="003D3A09">
      <w:pPr>
        <w:jc w:val="both"/>
      </w:pPr>
      <w:r>
        <w:t>Pirminė t</w:t>
      </w:r>
      <w:r w:rsidR="005C6B6E">
        <w:t xml:space="preserve">yrimo ET743-OVC-3006 vertinamoji baigtis buvo BI, o antrinės vertinamosios baigtys apėmė INLP bei BAR. Parinkta tokia tyrimo apimtis, kad būtų įtraukta maždaug </w:t>
      </w:r>
      <w:r w:rsidR="006C64E6">
        <w:t>670 </w:t>
      </w:r>
      <w:r w:rsidR="005C6B6E">
        <w:t xml:space="preserve">pacienčių, </w:t>
      </w:r>
      <w:r w:rsidR="003B3AE3">
        <w:t xml:space="preserve"> būtų užregistruota 514 mirties atvejų</w:t>
      </w:r>
      <w:r w:rsidR="005C6B6E">
        <w:t>,</w:t>
      </w:r>
      <w:r w:rsidR="005C6B6E">
        <w:rPr>
          <w:spacing w:val="-2"/>
        </w:rPr>
        <w:t xml:space="preserve"> </w:t>
      </w:r>
      <w:r w:rsidR="003B3AE3">
        <w:rPr>
          <w:spacing w:val="-2"/>
        </w:rPr>
        <w:t xml:space="preserve">siekiant nustatyti </w:t>
      </w:r>
      <w:r w:rsidR="005C6B6E">
        <w:rPr>
          <w:spacing w:val="-2"/>
        </w:rPr>
        <w:t xml:space="preserve"> </w:t>
      </w:r>
      <w:r w:rsidR="005C6B6E">
        <w:t>0,78</w:t>
      </w:r>
      <w:r w:rsidR="004D6236">
        <w:t xml:space="preserve"> BI rizikos santykį RR</w:t>
      </w:r>
      <w:r w:rsidR="007F18FF">
        <w:t xml:space="preserve"> su</w:t>
      </w:r>
      <w:r w:rsidR="005C6B6E">
        <w:rPr>
          <w:spacing w:val="-2"/>
        </w:rPr>
        <w:t xml:space="preserve"> </w:t>
      </w:r>
      <w:r w:rsidR="00190674">
        <w:t>80</w:t>
      </w:r>
      <w:r w:rsidR="00190674">
        <w:rPr>
          <w:spacing w:val="-1"/>
        </w:rPr>
        <w:t> </w:t>
      </w:r>
      <w:r w:rsidR="005C6B6E">
        <w:t>%</w:t>
      </w:r>
      <w:r w:rsidR="005C6B6E">
        <w:rPr>
          <w:spacing w:val="-4"/>
        </w:rPr>
        <w:t xml:space="preserve"> </w:t>
      </w:r>
      <w:r w:rsidR="005C6B6E">
        <w:t>laipsnio</w:t>
      </w:r>
      <w:r w:rsidR="005C6B6E">
        <w:rPr>
          <w:spacing w:val="-2"/>
        </w:rPr>
        <w:t xml:space="preserve"> </w:t>
      </w:r>
      <w:r w:rsidR="005C6B6E">
        <w:t>rodikli</w:t>
      </w:r>
      <w:r w:rsidR="007F18FF">
        <w:t>u</w:t>
      </w:r>
      <w:r w:rsidR="003C7491" w:rsidRPr="003C7491">
        <w:t xml:space="preserve"> </w:t>
      </w:r>
      <w:r w:rsidR="003C7491">
        <w:t>esant dvipusiam</w:t>
      </w:r>
      <w:r w:rsidR="005C6B6E">
        <w:t xml:space="preserve"> 0,05 </w:t>
      </w:r>
      <w:r w:rsidR="00BF3162">
        <w:t xml:space="preserve">reikšmingumo lygmeniui, paskirstytam </w:t>
      </w:r>
      <w:r w:rsidR="005C6B6E">
        <w:t xml:space="preserve">per </w:t>
      </w:r>
      <w:r w:rsidR="00BF3162">
        <w:t xml:space="preserve">dvi </w:t>
      </w:r>
      <w:r w:rsidR="005C6B6E">
        <w:t>numatytas BI analizes</w:t>
      </w:r>
      <w:r w:rsidR="00BF3162">
        <w:t>:</w:t>
      </w:r>
      <w:r w:rsidR="005C6B6E">
        <w:t xml:space="preserve">  tarpinę (</w:t>
      </w:r>
      <w:r w:rsidR="00190674">
        <w:t>60 </w:t>
      </w:r>
      <w:r w:rsidR="005C6B6E">
        <w:t>% arba</w:t>
      </w:r>
      <w:r w:rsidR="003D3A09">
        <w:t xml:space="preserve"> </w:t>
      </w:r>
      <w:r w:rsidR="005C6B6E">
        <w:t xml:space="preserve">308/514 mirčių) ir galutinę (514 mirčių). Nepriklausomo duomenų stebėjimo komiteto (NDSK) prašymu buvo atliktos dvi anksčiau neplanuotos </w:t>
      </w:r>
      <w:r w:rsidR="001651B0">
        <w:t>be</w:t>
      </w:r>
      <w:r w:rsidR="00DF0519">
        <w:t xml:space="preserve">prasmiškumo </w:t>
      </w:r>
      <w:r w:rsidR="005C6B6E">
        <w:t>analizės</w:t>
      </w:r>
      <w:r w:rsidR="00614A12">
        <w:t>.</w:t>
      </w:r>
      <w:r w:rsidR="005C6B6E">
        <w:t xml:space="preserve"> Po antros beprasmiškumo analizės,</w:t>
      </w:r>
      <w:r w:rsidR="005C6B6E">
        <w:rPr>
          <w:spacing w:val="-3"/>
        </w:rPr>
        <w:t xml:space="preserve"> </w:t>
      </w:r>
      <w:r w:rsidR="005C6B6E">
        <w:t>atliktos</w:t>
      </w:r>
      <w:r w:rsidR="005C6B6E">
        <w:rPr>
          <w:spacing w:val="-3"/>
        </w:rPr>
        <w:t xml:space="preserve"> </w:t>
      </w:r>
      <w:r w:rsidR="004A3DB2">
        <w:rPr>
          <w:spacing w:val="-3"/>
        </w:rPr>
        <w:t xml:space="preserve">užregistravus </w:t>
      </w:r>
      <w:r w:rsidR="008C2750">
        <w:t>45</w:t>
      </w:r>
      <w:r w:rsidR="008C2750">
        <w:rPr>
          <w:spacing w:val="-1"/>
        </w:rPr>
        <w:t> </w:t>
      </w:r>
      <w:r w:rsidR="005C6B6E">
        <w:t>%</w:t>
      </w:r>
      <w:r w:rsidR="005C6B6E">
        <w:rPr>
          <w:spacing w:val="-5"/>
        </w:rPr>
        <w:t xml:space="preserve"> </w:t>
      </w:r>
      <w:r w:rsidR="004A3DB2">
        <w:rPr>
          <w:spacing w:val="-3"/>
        </w:rPr>
        <w:t xml:space="preserve">planuotų </w:t>
      </w:r>
      <w:r w:rsidR="005C6B6E">
        <w:t>įvykių</w:t>
      </w:r>
      <w:r w:rsidR="005C6B6E">
        <w:rPr>
          <w:spacing w:val="-3"/>
        </w:rPr>
        <w:t xml:space="preserve"> </w:t>
      </w:r>
      <w:r w:rsidR="005C6B6E">
        <w:t>(232/514</w:t>
      </w:r>
      <w:r w:rsidR="005C6B6E">
        <w:rPr>
          <w:spacing w:val="-2"/>
        </w:rPr>
        <w:t xml:space="preserve"> </w:t>
      </w:r>
      <w:r w:rsidR="005C6B6E">
        <w:t>mirčių),</w:t>
      </w:r>
      <w:r w:rsidR="005C6B6E">
        <w:rPr>
          <w:spacing w:val="-3"/>
        </w:rPr>
        <w:t xml:space="preserve"> </w:t>
      </w:r>
      <w:r w:rsidR="005C6B6E">
        <w:t>NDSK</w:t>
      </w:r>
      <w:r w:rsidR="005C6B6E">
        <w:rPr>
          <w:spacing w:val="-5"/>
        </w:rPr>
        <w:t xml:space="preserve"> </w:t>
      </w:r>
      <w:r w:rsidR="005C6B6E">
        <w:t>rekomendavo</w:t>
      </w:r>
      <w:r w:rsidR="005C6B6E">
        <w:rPr>
          <w:spacing w:val="-3"/>
        </w:rPr>
        <w:t xml:space="preserve"> </w:t>
      </w:r>
      <w:r w:rsidR="005C6B6E">
        <w:t xml:space="preserve">nutraukti tyrimą dėl: 1) beprasmiškos pirminės BI analizės; 2) </w:t>
      </w:r>
      <w:r w:rsidR="00FF0A9A">
        <w:t xml:space="preserve">per didelės rizikos dėl nepalankaus nepageidaujamų reiškinių disbalanso </w:t>
      </w:r>
      <w:r w:rsidR="005C6B6E">
        <w:t>trabektedino + PLD</w:t>
      </w:r>
      <w:r w:rsidR="00A53FF7">
        <w:t xml:space="preserve"> derinio grupėje</w:t>
      </w:r>
      <w:r w:rsidR="005C6B6E">
        <w:t xml:space="preserve">. Tyrimą nutraukus anksčiau laiko, </w:t>
      </w:r>
      <w:r w:rsidR="00A8611D">
        <w:t>9 </w:t>
      </w:r>
      <w:r w:rsidR="005C6B6E">
        <w:t xml:space="preserve">% (52/572 gydytų) tiriamųjų gydymas sustabdytas, </w:t>
      </w:r>
      <w:r w:rsidR="00A8611D">
        <w:t>45 </w:t>
      </w:r>
      <w:r w:rsidR="005C6B6E">
        <w:t>% (260/576 atsitiktinių imčių</w:t>
      </w:r>
      <w:r w:rsidR="00573C2C">
        <w:t xml:space="preserve"> pacientų</w:t>
      </w:r>
      <w:r w:rsidR="005C6B6E">
        <w:t xml:space="preserve">) sustabdytas stebėjimas, o </w:t>
      </w:r>
      <w:r w:rsidR="00E66B28">
        <w:t>54 </w:t>
      </w:r>
      <w:r w:rsidR="005C6B6E">
        <w:t>% (310/576 atsitiktinių imčių</w:t>
      </w:r>
      <w:r w:rsidR="003C35B9">
        <w:t xml:space="preserve"> pacientų</w:t>
      </w:r>
      <w:r w:rsidR="005C6B6E">
        <w:t xml:space="preserve">) </w:t>
      </w:r>
      <w:r w:rsidR="00A0344E">
        <w:t xml:space="preserve">duomenys buvo cenzūruoti </w:t>
      </w:r>
      <w:r w:rsidR="005C6B6E">
        <w:t>BI vertinim</w:t>
      </w:r>
      <w:r w:rsidR="00A0344E">
        <w:t>e</w:t>
      </w:r>
      <w:r w:rsidR="005C6B6E">
        <w:t>, dėl ko nebuvo įmanoma patikimai įvertinti INLP ir BI vertinamųjų baigčių.</w:t>
      </w:r>
    </w:p>
    <w:p w14:paraId="52462592" w14:textId="77777777" w:rsidR="003D3A09" w:rsidRDefault="003D3A09" w:rsidP="003D3A09">
      <w:pPr>
        <w:jc w:val="both"/>
      </w:pPr>
    </w:p>
    <w:p w14:paraId="234FB2A9" w14:textId="77777777" w:rsidR="003D3A09" w:rsidRDefault="003D3A09" w:rsidP="003D3A09">
      <w:pPr>
        <w:jc w:val="both"/>
      </w:pPr>
      <w:r>
        <w:t>Trabektedino</w:t>
      </w:r>
      <w:r>
        <w:rPr>
          <w:spacing w:val="-5"/>
        </w:rPr>
        <w:t xml:space="preserve"> </w:t>
      </w:r>
      <w:r>
        <w:t>+</w:t>
      </w:r>
      <w:r>
        <w:rPr>
          <w:spacing w:val="-3"/>
        </w:rPr>
        <w:t xml:space="preserve"> </w:t>
      </w:r>
      <w:r>
        <w:t>PLD</w:t>
      </w:r>
      <w:r>
        <w:rPr>
          <w:spacing w:val="-4"/>
        </w:rPr>
        <w:t xml:space="preserve"> </w:t>
      </w:r>
      <w:r>
        <w:t>palyginimo</w:t>
      </w:r>
      <w:r>
        <w:rPr>
          <w:spacing w:val="-3"/>
        </w:rPr>
        <w:t xml:space="preserve"> </w:t>
      </w:r>
      <w:r>
        <w:t>su</w:t>
      </w:r>
      <w:r>
        <w:rPr>
          <w:spacing w:val="-3"/>
        </w:rPr>
        <w:t xml:space="preserve"> </w:t>
      </w:r>
      <w:r>
        <w:t>gydymu</w:t>
      </w:r>
      <w:r>
        <w:rPr>
          <w:spacing w:val="-2"/>
        </w:rPr>
        <w:t xml:space="preserve"> </w:t>
      </w:r>
      <w:r>
        <w:t>platina</w:t>
      </w:r>
      <w:r>
        <w:rPr>
          <w:spacing w:val="-3"/>
        </w:rPr>
        <w:t xml:space="preserve"> </w:t>
      </w:r>
      <w:r>
        <w:t>kaip</w:t>
      </w:r>
      <w:r>
        <w:rPr>
          <w:spacing w:val="-3"/>
        </w:rPr>
        <w:t xml:space="preserve"> </w:t>
      </w:r>
      <w:r>
        <w:t>pagrindiniu</w:t>
      </w:r>
      <w:r>
        <w:rPr>
          <w:spacing w:val="-3"/>
        </w:rPr>
        <w:t xml:space="preserve"> </w:t>
      </w:r>
      <w:r>
        <w:t>vaistiniu</w:t>
      </w:r>
      <w:r>
        <w:rPr>
          <w:spacing w:val="-6"/>
        </w:rPr>
        <w:t xml:space="preserve"> </w:t>
      </w:r>
      <w:r>
        <w:t>preparatu</w:t>
      </w:r>
      <w:r>
        <w:rPr>
          <w:spacing w:val="-2"/>
        </w:rPr>
        <w:t xml:space="preserve"> </w:t>
      </w:r>
      <w:r>
        <w:t>pacientams, kurie reaguoja į gydymą platina, duomenų nėra.</w:t>
      </w:r>
    </w:p>
    <w:p w14:paraId="795AA26A" w14:textId="77777777" w:rsidR="003D3A09" w:rsidRDefault="003D3A09" w:rsidP="003D3A09">
      <w:pPr>
        <w:jc w:val="both"/>
      </w:pPr>
    </w:p>
    <w:p w14:paraId="111D3E8B" w14:textId="77777777" w:rsidR="003D3A09" w:rsidRPr="007322A7" w:rsidRDefault="003D3A09" w:rsidP="003D3A09">
      <w:pPr>
        <w:jc w:val="both"/>
        <w:rPr>
          <w:u w:val="single"/>
        </w:rPr>
      </w:pPr>
      <w:r w:rsidRPr="007322A7">
        <w:rPr>
          <w:u w:val="single"/>
        </w:rPr>
        <w:t>Vaikų populiacija</w:t>
      </w:r>
    </w:p>
    <w:p w14:paraId="29F50715" w14:textId="77777777" w:rsidR="003D3A09" w:rsidRPr="003D3A09" w:rsidRDefault="003D3A09" w:rsidP="003D3A09">
      <w:pPr>
        <w:jc w:val="both"/>
        <w:rPr>
          <w:i/>
          <w:iCs/>
        </w:rPr>
      </w:pPr>
    </w:p>
    <w:p w14:paraId="5B064C6F" w14:textId="24B2E388" w:rsidR="003D3A09" w:rsidRDefault="003D3A09" w:rsidP="00653209">
      <w:pPr>
        <w:jc w:val="both"/>
      </w:pPr>
      <w:r>
        <w:t xml:space="preserve">Į I-II SAR-2005 tyrimo fazę buvo įtraukta iš viso </w:t>
      </w:r>
      <w:r w:rsidR="00F00AD1">
        <w:t>50</w:t>
      </w:r>
      <w:r w:rsidR="002B6E8A">
        <w:t> </w:t>
      </w:r>
      <w:r w:rsidR="00F00AD1">
        <w:t>vaikų</w:t>
      </w:r>
      <w:r>
        <w:t xml:space="preserve">, sergančių </w:t>
      </w:r>
      <w:proofErr w:type="spellStart"/>
      <w:r>
        <w:t>rabdomiosarkoma</w:t>
      </w:r>
      <w:proofErr w:type="spellEnd"/>
      <w:r>
        <w:t xml:space="preserve">, </w:t>
      </w:r>
      <w:proofErr w:type="spellStart"/>
      <w:r>
        <w:t>Evingo</w:t>
      </w:r>
      <w:proofErr w:type="spellEnd"/>
      <w:r w:rsidR="0016245C">
        <w:t xml:space="preserve"> </w:t>
      </w:r>
      <w:r>
        <w:t>sarkoma ar ne rabdomiosarkomos tipo minkštųjų audinių sarkoma. Aštuoni pacientai buvo gydomi 1,</w:t>
      </w:r>
      <w:r w:rsidR="009750D1">
        <w:t>3 </w:t>
      </w:r>
      <w:r>
        <w:t>mg/m</w:t>
      </w:r>
      <w:r>
        <w:rPr>
          <w:vertAlign w:val="superscript"/>
        </w:rPr>
        <w:t>2</w:t>
      </w:r>
      <w:r>
        <w:t xml:space="preserve"> doze ir 42 – 1,</w:t>
      </w:r>
      <w:r w:rsidR="009750D1">
        <w:t>5 </w:t>
      </w:r>
      <w:r>
        <w:t>mg/m</w:t>
      </w:r>
      <w:r>
        <w:rPr>
          <w:vertAlign w:val="superscript"/>
        </w:rPr>
        <w:t>2</w:t>
      </w:r>
      <w:r>
        <w:t xml:space="preserve"> doze. Trabektedinas buvo skiriamas </w:t>
      </w:r>
      <w:r w:rsidR="006D4B25">
        <w:t>24 </w:t>
      </w:r>
      <w:r>
        <w:t>valandų infuzija į veną</w:t>
      </w:r>
      <w:r>
        <w:rPr>
          <w:spacing w:val="-3"/>
        </w:rPr>
        <w:t xml:space="preserve"> </w:t>
      </w:r>
      <w:r>
        <w:t>kas</w:t>
      </w:r>
      <w:r>
        <w:rPr>
          <w:spacing w:val="-3"/>
        </w:rPr>
        <w:t xml:space="preserve"> </w:t>
      </w:r>
      <w:r w:rsidR="006D4B25">
        <w:t>21</w:t>
      </w:r>
      <w:r w:rsidR="006D4B25">
        <w:rPr>
          <w:spacing w:val="-3"/>
        </w:rPr>
        <w:t> </w:t>
      </w:r>
      <w:r>
        <w:t>dieną.</w:t>
      </w:r>
      <w:r>
        <w:rPr>
          <w:spacing w:val="-6"/>
        </w:rPr>
        <w:t xml:space="preserve"> </w:t>
      </w:r>
      <w:r w:rsidR="006D4B25">
        <w:t>40 </w:t>
      </w:r>
      <w:r>
        <w:t>pacientų</w:t>
      </w:r>
      <w:r>
        <w:rPr>
          <w:spacing w:val="-5"/>
        </w:rPr>
        <w:t xml:space="preserve"> </w:t>
      </w:r>
      <w:r>
        <w:t>atsakas</w:t>
      </w:r>
      <w:r>
        <w:rPr>
          <w:spacing w:val="-5"/>
        </w:rPr>
        <w:t xml:space="preserve"> </w:t>
      </w:r>
      <w:r>
        <w:t>buvo visiškai įvertintas.</w:t>
      </w:r>
      <w:r>
        <w:rPr>
          <w:spacing w:val="-3"/>
        </w:rPr>
        <w:t xml:space="preserve"> </w:t>
      </w:r>
      <w:r>
        <w:t>Buvo</w:t>
      </w:r>
      <w:r>
        <w:rPr>
          <w:spacing w:val="-3"/>
        </w:rPr>
        <w:t xml:space="preserve"> </w:t>
      </w:r>
      <w:r>
        <w:t>pastebėtas vienas centralizuotai patvirtintas dalinis atsakas (DA), bendras atsako dažnis: 2,</w:t>
      </w:r>
      <w:r w:rsidR="00E15813">
        <w:t>5 </w:t>
      </w:r>
      <w:r>
        <w:t xml:space="preserve">%, pasikliauties intervalas (PI) </w:t>
      </w:r>
      <w:r w:rsidR="00E15813">
        <w:t>95 </w:t>
      </w:r>
      <w:r>
        <w:t>% (0,</w:t>
      </w:r>
      <w:r w:rsidR="00E15813">
        <w:t>1 </w:t>
      </w:r>
      <w:r>
        <w:t>% –13,</w:t>
      </w:r>
      <w:r w:rsidR="00E15813">
        <w:t>2 </w:t>
      </w:r>
      <w:r>
        <w:t>%). DA pasireiškė pacientui, sergančiam alveoline rabdomiosarkoma. Atsako trukmė buvo 6,</w:t>
      </w:r>
      <w:r w:rsidR="006E4561">
        <w:t>5 </w:t>
      </w:r>
      <w:r>
        <w:t>mėnesio</w:t>
      </w:r>
      <w:r w:rsidR="0016245C">
        <w:t>.</w:t>
      </w:r>
      <w:r w:rsidR="004F01EE">
        <w:t xml:space="preserve"> Pacientams, sirgusiems </w:t>
      </w:r>
      <w:proofErr w:type="spellStart"/>
      <w:r w:rsidR="004F01EE">
        <w:t>E</w:t>
      </w:r>
      <w:r w:rsidR="00EB55C8">
        <w:t>v</w:t>
      </w:r>
      <w:r w:rsidR="004F01EE">
        <w:t>ing</w:t>
      </w:r>
      <w:r w:rsidR="00EB55C8">
        <w:t>o</w:t>
      </w:r>
      <w:proofErr w:type="spellEnd"/>
      <w:r w:rsidR="004F01EE">
        <w:t xml:space="preserve"> sarkoma ir ne rabdomiosarkomos tipo minkštųjų audinių sarkomomis, atsako nepastebėta</w:t>
      </w:r>
      <w:r>
        <w:t xml:space="preserve"> [atsako dažnis: </w:t>
      </w:r>
      <w:r w:rsidR="006E4561">
        <w:t>0 </w:t>
      </w:r>
      <w:r>
        <w:t xml:space="preserve">%, PI </w:t>
      </w:r>
      <w:r w:rsidR="00653209">
        <w:t>95 </w:t>
      </w:r>
      <w:r>
        <w:t>% (</w:t>
      </w:r>
      <w:r w:rsidR="00653209">
        <w:t>0 </w:t>
      </w:r>
      <w:r>
        <w:t>% – 30,</w:t>
      </w:r>
      <w:r w:rsidR="00653209">
        <w:t>9 </w:t>
      </w:r>
      <w:r>
        <w:t>%)].</w:t>
      </w:r>
      <w:r w:rsidR="00653209">
        <w:t xml:space="preserve"> 3</w:t>
      </w:r>
      <w:r w:rsidR="00653209">
        <w:rPr>
          <w:spacing w:val="-3"/>
        </w:rPr>
        <w:t> </w:t>
      </w:r>
      <w:r>
        <w:t>pacient</w:t>
      </w:r>
      <w:r w:rsidR="004F01EE">
        <w:t>ams</w:t>
      </w:r>
      <w:r>
        <w:rPr>
          <w:spacing w:val="-6"/>
        </w:rPr>
        <w:t xml:space="preserve"> </w:t>
      </w:r>
      <w:r>
        <w:t>liga</w:t>
      </w:r>
      <w:r>
        <w:rPr>
          <w:spacing w:val="-3"/>
        </w:rPr>
        <w:t xml:space="preserve"> </w:t>
      </w:r>
      <w:r>
        <w:t>stabiliz</w:t>
      </w:r>
      <w:r w:rsidR="00FA77D9">
        <w:t>avosi</w:t>
      </w:r>
      <w:r>
        <w:t>: vieno</w:t>
      </w:r>
      <w:r>
        <w:rPr>
          <w:spacing w:val="-3"/>
        </w:rPr>
        <w:t xml:space="preserve"> </w:t>
      </w:r>
      <w:r>
        <w:t>paciento,</w:t>
      </w:r>
      <w:r>
        <w:rPr>
          <w:spacing w:val="-1"/>
        </w:rPr>
        <w:t xml:space="preserve"> </w:t>
      </w:r>
      <w:r>
        <w:t>sergančio</w:t>
      </w:r>
      <w:r>
        <w:rPr>
          <w:spacing w:val="-6"/>
        </w:rPr>
        <w:t xml:space="preserve"> </w:t>
      </w:r>
      <w:r>
        <w:t>rabdomiosarkoma</w:t>
      </w:r>
      <w:r>
        <w:rPr>
          <w:spacing w:val="-1"/>
        </w:rPr>
        <w:t xml:space="preserve"> </w:t>
      </w:r>
      <w:r>
        <w:t>–</w:t>
      </w:r>
      <w:r>
        <w:rPr>
          <w:spacing w:val="-3"/>
        </w:rPr>
        <w:t xml:space="preserve"> </w:t>
      </w:r>
      <w:r>
        <w:t>po</w:t>
      </w:r>
      <w:r>
        <w:rPr>
          <w:spacing w:val="-3"/>
        </w:rPr>
        <w:t xml:space="preserve"> </w:t>
      </w:r>
      <w:r w:rsidR="00131D80">
        <w:t>15</w:t>
      </w:r>
      <w:r w:rsidR="00131D80">
        <w:rPr>
          <w:spacing w:val="-3"/>
        </w:rPr>
        <w:t> </w:t>
      </w:r>
      <w:r>
        <w:t>ciklų,</w:t>
      </w:r>
      <w:r>
        <w:rPr>
          <w:spacing w:val="-3"/>
        </w:rPr>
        <w:t xml:space="preserve"> </w:t>
      </w:r>
      <w:r w:rsidR="00131D80">
        <w:t>o 1 </w:t>
      </w:r>
      <w:r>
        <w:t>paciento, sergančio verpstinių ląstelių sarkoma, liga stabiliz</w:t>
      </w:r>
      <w:r w:rsidR="009662C1">
        <w:t>avosi</w:t>
      </w:r>
      <w:r>
        <w:t xml:space="preserve"> po </w:t>
      </w:r>
      <w:r w:rsidR="00131D80">
        <w:t>2 </w:t>
      </w:r>
      <w:r>
        <w:t xml:space="preserve">ciklų, ir vieno paciento, sergančio </w:t>
      </w:r>
      <w:proofErr w:type="spellStart"/>
      <w:r>
        <w:t>Evingo</w:t>
      </w:r>
      <w:proofErr w:type="spellEnd"/>
      <w:r w:rsidR="0016245C">
        <w:t xml:space="preserve"> </w:t>
      </w:r>
      <w:r>
        <w:t>sarkoma, liga stabiliz</w:t>
      </w:r>
      <w:r w:rsidR="009662C1">
        <w:t>avosi</w:t>
      </w:r>
      <w:r>
        <w:t xml:space="preserve"> po </w:t>
      </w:r>
      <w:r w:rsidR="001057E9">
        <w:t>4 </w:t>
      </w:r>
      <w:r>
        <w:t>ciklų.</w:t>
      </w:r>
    </w:p>
    <w:p w14:paraId="35A249A7" w14:textId="77777777" w:rsidR="001057E9" w:rsidRDefault="001057E9" w:rsidP="00653209">
      <w:pPr>
        <w:jc w:val="both"/>
      </w:pPr>
    </w:p>
    <w:p w14:paraId="1BAF36D0" w14:textId="77777777" w:rsidR="003D3A09" w:rsidRDefault="003D3A09" w:rsidP="003D3A09">
      <w:pPr>
        <w:jc w:val="both"/>
      </w:pPr>
      <w:r>
        <w:t>Nepageidaujamos</w:t>
      </w:r>
      <w:r>
        <w:rPr>
          <w:spacing w:val="-4"/>
        </w:rPr>
        <w:t xml:space="preserve"> </w:t>
      </w:r>
      <w:r>
        <w:t>reakcijos</w:t>
      </w:r>
      <w:r>
        <w:rPr>
          <w:spacing w:val="-5"/>
        </w:rPr>
        <w:t xml:space="preserve"> </w:t>
      </w:r>
      <w:r>
        <w:t>gali</w:t>
      </w:r>
      <w:r>
        <w:rPr>
          <w:spacing w:val="-3"/>
        </w:rPr>
        <w:t xml:space="preserve"> </w:t>
      </w:r>
      <w:r>
        <w:t>būti grįžtamas</w:t>
      </w:r>
      <w:r>
        <w:rPr>
          <w:spacing w:val="-3"/>
        </w:rPr>
        <w:t xml:space="preserve"> </w:t>
      </w:r>
      <w:r>
        <w:t>kepenų</w:t>
      </w:r>
      <w:r>
        <w:rPr>
          <w:spacing w:val="-6"/>
        </w:rPr>
        <w:t xml:space="preserve"> </w:t>
      </w:r>
      <w:r>
        <w:t>fermentų</w:t>
      </w:r>
      <w:r>
        <w:rPr>
          <w:spacing w:val="-4"/>
        </w:rPr>
        <w:t xml:space="preserve"> </w:t>
      </w:r>
      <w:r>
        <w:t>aktyvumo</w:t>
      </w:r>
      <w:r>
        <w:rPr>
          <w:spacing w:val="-4"/>
        </w:rPr>
        <w:t xml:space="preserve"> </w:t>
      </w:r>
      <w:r>
        <w:t>serume padidėjimas ir hematologiniai reiškiniai, taip pat buvo pranešta apie karščiavimą, infekciją, dehidrataciją ir trombozę / emboliją.</w:t>
      </w:r>
    </w:p>
    <w:p w14:paraId="5A4E359D" w14:textId="77777777" w:rsidR="004079F9" w:rsidRDefault="004079F9" w:rsidP="004079F9">
      <w:pPr>
        <w:pStyle w:val="Pagrindinistekstas"/>
        <w:spacing w:before="5"/>
      </w:pPr>
    </w:p>
    <w:p w14:paraId="056BA3AD" w14:textId="77777777" w:rsidR="004079F9" w:rsidRDefault="004079F9" w:rsidP="004079F9">
      <w:pPr>
        <w:pStyle w:val="Antrat2"/>
        <w:numPr>
          <w:ilvl w:val="1"/>
          <w:numId w:val="11"/>
        </w:numPr>
        <w:tabs>
          <w:tab w:val="left" w:pos="710"/>
        </w:tabs>
      </w:pPr>
      <w:r>
        <w:t>Farmakokinetinės</w:t>
      </w:r>
      <w:r>
        <w:rPr>
          <w:spacing w:val="-13"/>
        </w:rPr>
        <w:t xml:space="preserve"> </w:t>
      </w:r>
      <w:r>
        <w:rPr>
          <w:spacing w:val="-2"/>
        </w:rPr>
        <w:t>savybės</w:t>
      </w:r>
    </w:p>
    <w:p w14:paraId="0D72DCF2" w14:textId="77777777" w:rsidR="004079F9" w:rsidRDefault="004079F9" w:rsidP="004079F9">
      <w:pPr>
        <w:jc w:val="both"/>
      </w:pPr>
    </w:p>
    <w:p w14:paraId="0A92F321" w14:textId="77777777" w:rsidR="004079F9" w:rsidRPr="004079F9" w:rsidRDefault="004079F9" w:rsidP="004079F9">
      <w:pPr>
        <w:jc w:val="both"/>
        <w:rPr>
          <w:u w:val="single"/>
        </w:rPr>
      </w:pPr>
      <w:r w:rsidRPr="004079F9">
        <w:rPr>
          <w:u w:val="single"/>
        </w:rPr>
        <w:t>Pasiskirstymas</w:t>
      </w:r>
    </w:p>
    <w:p w14:paraId="4285E9D7" w14:textId="77777777" w:rsidR="004079F9" w:rsidRDefault="004079F9" w:rsidP="004079F9">
      <w:pPr>
        <w:jc w:val="both"/>
      </w:pPr>
    </w:p>
    <w:p w14:paraId="2668C76E" w14:textId="787BC8C7" w:rsidR="004079F9" w:rsidRDefault="004079F9" w:rsidP="004079F9">
      <w:pPr>
        <w:jc w:val="both"/>
      </w:pPr>
      <w:r>
        <w:t>Suleidus</w:t>
      </w:r>
      <w:r>
        <w:rPr>
          <w:spacing w:val="-3"/>
        </w:rPr>
        <w:t xml:space="preserve"> </w:t>
      </w:r>
      <w:r>
        <w:t>vaistinio</w:t>
      </w:r>
      <w:r>
        <w:rPr>
          <w:spacing w:val="-3"/>
        </w:rPr>
        <w:t xml:space="preserve"> </w:t>
      </w:r>
      <w:r>
        <w:t>preparato</w:t>
      </w:r>
      <w:r>
        <w:rPr>
          <w:spacing w:val="-5"/>
        </w:rPr>
        <w:t xml:space="preserve"> </w:t>
      </w:r>
      <w:r>
        <w:t>infuziją</w:t>
      </w:r>
      <w:r>
        <w:rPr>
          <w:spacing w:val="-5"/>
        </w:rPr>
        <w:t xml:space="preserve"> </w:t>
      </w:r>
      <w:r>
        <w:t>į veną</w:t>
      </w:r>
      <w:r>
        <w:rPr>
          <w:spacing w:val="-3"/>
        </w:rPr>
        <w:t xml:space="preserve"> </w:t>
      </w:r>
      <w:r>
        <w:t>pastoviu</w:t>
      </w:r>
      <w:r>
        <w:rPr>
          <w:spacing w:val="-3"/>
        </w:rPr>
        <w:t xml:space="preserve"> </w:t>
      </w:r>
      <w:r>
        <w:t>greičiu,</w:t>
      </w:r>
      <w:r>
        <w:rPr>
          <w:spacing w:val="-3"/>
        </w:rPr>
        <w:t xml:space="preserve"> </w:t>
      </w:r>
      <w:r>
        <w:t>sisteminė</w:t>
      </w:r>
      <w:r>
        <w:rPr>
          <w:spacing w:val="-3"/>
        </w:rPr>
        <w:t xml:space="preserve"> </w:t>
      </w:r>
      <w:r>
        <w:t>ekspozicija</w:t>
      </w:r>
      <w:r>
        <w:rPr>
          <w:spacing w:val="-5"/>
        </w:rPr>
        <w:t xml:space="preserve"> </w:t>
      </w:r>
      <w:r>
        <w:t>atitiko</w:t>
      </w:r>
      <w:r>
        <w:rPr>
          <w:spacing w:val="-3"/>
        </w:rPr>
        <w:t xml:space="preserve"> </w:t>
      </w:r>
      <w:r>
        <w:t>dozę,</w:t>
      </w:r>
      <w:r>
        <w:rPr>
          <w:spacing w:val="-3"/>
        </w:rPr>
        <w:t xml:space="preserve"> </w:t>
      </w:r>
      <w:r>
        <w:t>kai leidžiama dozė buvo mažesnė arba lygi 1,</w:t>
      </w:r>
      <w:r w:rsidR="001057E9">
        <w:t>8 </w:t>
      </w:r>
      <w:r>
        <w:t>mg/m</w:t>
      </w:r>
      <w:r>
        <w:rPr>
          <w:vertAlign w:val="superscript"/>
        </w:rPr>
        <w:t>2</w:t>
      </w:r>
      <w:r>
        <w:t>. Trabektedino farmakokinetika atitinka „pasiskirstymo</w:t>
      </w:r>
      <w:r>
        <w:rPr>
          <w:spacing w:val="-8"/>
        </w:rPr>
        <w:t xml:space="preserve"> </w:t>
      </w:r>
      <w:r>
        <w:t>daugelyje</w:t>
      </w:r>
      <w:r>
        <w:rPr>
          <w:spacing w:val="-7"/>
        </w:rPr>
        <w:t xml:space="preserve"> </w:t>
      </w:r>
      <w:r>
        <w:t>sekcijų“</w:t>
      </w:r>
      <w:r>
        <w:rPr>
          <w:spacing w:val="-8"/>
        </w:rPr>
        <w:t xml:space="preserve"> </w:t>
      </w:r>
      <w:r>
        <w:t>modelį</w:t>
      </w:r>
      <w:r>
        <w:rPr>
          <w:spacing w:val="-7"/>
        </w:rPr>
        <w:t xml:space="preserve"> </w:t>
      </w:r>
      <w:r>
        <w:t>(angl.</w:t>
      </w:r>
      <w:r>
        <w:rPr>
          <w:spacing w:val="-4"/>
        </w:rPr>
        <w:t xml:space="preserve"> </w:t>
      </w:r>
      <w:r w:rsidRPr="00643271">
        <w:rPr>
          <w:i/>
        </w:rPr>
        <w:t>multiple-compartment</w:t>
      </w:r>
      <w:r w:rsidRPr="00643271">
        <w:rPr>
          <w:i/>
          <w:spacing w:val="-7"/>
        </w:rPr>
        <w:t xml:space="preserve"> </w:t>
      </w:r>
      <w:r w:rsidRPr="00643271">
        <w:rPr>
          <w:i/>
        </w:rPr>
        <w:t>disposition</w:t>
      </w:r>
      <w:r w:rsidRPr="00643271">
        <w:rPr>
          <w:i/>
          <w:spacing w:val="-7"/>
        </w:rPr>
        <w:t xml:space="preserve"> </w:t>
      </w:r>
      <w:r w:rsidRPr="00643271">
        <w:rPr>
          <w:i/>
        </w:rPr>
        <w:t>model</w:t>
      </w:r>
      <w:r>
        <w:t>).</w:t>
      </w:r>
    </w:p>
    <w:p w14:paraId="1CB79723" w14:textId="77777777" w:rsidR="004079F9" w:rsidRDefault="004079F9" w:rsidP="004079F9">
      <w:pPr>
        <w:jc w:val="both"/>
      </w:pPr>
    </w:p>
    <w:p w14:paraId="4A2DDAD4" w14:textId="414C5BDE" w:rsidR="004079F9" w:rsidRDefault="004079F9" w:rsidP="004079F9">
      <w:pPr>
        <w:jc w:val="both"/>
      </w:pPr>
      <w:r>
        <w:t xml:space="preserve">Suleidus į veną, organizme pasiskirsto didelis trabektedino kiekis ir aktyviai </w:t>
      </w:r>
      <w:r w:rsidR="00FA0186">
        <w:t xml:space="preserve">prisijungia prie </w:t>
      </w:r>
      <w:r>
        <w:t xml:space="preserve"> audinių ir plazmos baltym</w:t>
      </w:r>
      <w:r w:rsidR="008A64C2">
        <w:t>ų</w:t>
      </w:r>
      <w:r>
        <w:t xml:space="preserve"> (</w:t>
      </w:r>
      <w:r w:rsidR="006E48AC">
        <w:t>94 </w:t>
      </w:r>
      <w:r>
        <w:t xml:space="preserve">% – </w:t>
      </w:r>
      <w:r w:rsidR="006E48AC">
        <w:t>98 </w:t>
      </w:r>
      <w:r>
        <w:t xml:space="preserve">% trabektedino plazmoje </w:t>
      </w:r>
      <w:r w:rsidR="001E60BA">
        <w:t>prisijungia  prie</w:t>
      </w:r>
      <w:r>
        <w:t xml:space="preserve"> baltym</w:t>
      </w:r>
      <w:r w:rsidR="001E60BA">
        <w:t>ų</w:t>
      </w:r>
      <w:r>
        <w:t>). Trabektedino pasiskirstymo</w:t>
      </w:r>
      <w:r>
        <w:rPr>
          <w:spacing w:val="-5"/>
        </w:rPr>
        <w:t xml:space="preserve"> </w:t>
      </w:r>
      <w:r>
        <w:t>tūris,</w:t>
      </w:r>
      <w:r>
        <w:rPr>
          <w:spacing w:val="-5"/>
        </w:rPr>
        <w:t xml:space="preserve"> </w:t>
      </w:r>
      <w:r>
        <w:t>nusistovėjus</w:t>
      </w:r>
      <w:r>
        <w:rPr>
          <w:spacing w:val="-6"/>
        </w:rPr>
        <w:t xml:space="preserve"> </w:t>
      </w:r>
      <w:r>
        <w:t>pusiausvyrinei</w:t>
      </w:r>
      <w:r>
        <w:rPr>
          <w:spacing w:val="-3"/>
        </w:rPr>
        <w:t xml:space="preserve"> </w:t>
      </w:r>
      <w:r>
        <w:t>koncentracijai,</w:t>
      </w:r>
      <w:r>
        <w:rPr>
          <w:spacing w:val="-5"/>
        </w:rPr>
        <w:t xml:space="preserve"> </w:t>
      </w:r>
      <w:r>
        <w:t>tiriamųjų</w:t>
      </w:r>
      <w:r>
        <w:rPr>
          <w:spacing w:val="-5"/>
        </w:rPr>
        <w:t xml:space="preserve"> </w:t>
      </w:r>
      <w:r>
        <w:t>žmonių</w:t>
      </w:r>
      <w:r>
        <w:rPr>
          <w:spacing w:val="-5"/>
        </w:rPr>
        <w:t xml:space="preserve"> </w:t>
      </w:r>
      <w:r>
        <w:t>organizme</w:t>
      </w:r>
      <w:r>
        <w:rPr>
          <w:spacing w:val="-3"/>
        </w:rPr>
        <w:t xml:space="preserve"> </w:t>
      </w:r>
      <w:r>
        <w:t>viršijo 5</w:t>
      </w:r>
      <w:r w:rsidR="00DC4B2A">
        <w:t> 000 </w:t>
      </w:r>
      <w:r>
        <w:t>litrų.</w:t>
      </w:r>
    </w:p>
    <w:p w14:paraId="5C30CAEF" w14:textId="77777777" w:rsidR="004079F9" w:rsidRDefault="004079F9" w:rsidP="004079F9">
      <w:pPr>
        <w:jc w:val="both"/>
      </w:pPr>
    </w:p>
    <w:p w14:paraId="56E61D72" w14:textId="77777777" w:rsidR="004079F9" w:rsidRPr="004079F9" w:rsidRDefault="004079F9" w:rsidP="004079F9">
      <w:pPr>
        <w:jc w:val="both"/>
        <w:rPr>
          <w:u w:val="single"/>
        </w:rPr>
      </w:pPr>
      <w:r w:rsidRPr="004079F9">
        <w:rPr>
          <w:u w:val="single"/>
        </w:rPr>
        <w:t>Biotransformacija</w:t>
      </w:r>
    </w:p>
    <w:p w14:paraId="55048A76" w14:textId="77777777" w:rsidR="004079F9" w:rsidRDefault="004079F9" w:rsidP="004079F9">
      <w:pPr>
        <w:jc w:val="both"/>
      </w:pPr>
    </w:p>
    <w:p w14:paraId="2A40A7DC" w14:textId="40B7DE97" w:rsidR="004079F9" w:rsidRDefault="004079F9" w:rsidP="004079F9">
      <w:pPr>
        <w:jc w:val="both"/>
      </w:pPr>
      <w:r>
        <w:t>Citochromas P450 3A4 yra pagrindin</w:t>
      </w:r>
      <w:r w:rsidR="00082DA6">
        <w:t>ė</w:t>
      </w:r>
      <w:r>
        <w:t xml:space="preserve">  citochromo </w:t>
      </w:r>
      <w:r w:rsidR="0003546E">
        <w:t>P450 </w:t>
      </w:r>
      <w:r>
        <w:t>izoferment</w:t>
      </w:r>
      <w:r w:rsidR="00082DA6">
        <w:t>o forma</w:t>
      </w:r>
      <w:r>
        <w:t>,</w:t>
      </w:r>
      <w:r w:rsidR="006D1250">
        <w:t xml:space="preserve"> atsakinga už trabektedino </w:t>
      </w:r>
      <w:r w:rsidR="006D1250">
        <w:lastRenderedPageBreak/>
        <w:t>oksidacinį metabolizmą, esant kliniškai reikšmingoms vaist</w:t>
      </w:r>
      <w:r w:rsidR="0014206E">
        <w:t>ini</w:t>
      </w:r>
      <w:r w:rsidR="006D1250">
        <w:t>o</w:t>
      </w:r>
      <w:r w:rsidR="0014206E">
        <w:t xml:space="preserve"> preparato</w:t>
      </w:r>
      <w:r w:rsidR="006D1250">
        <w:t xml:space="preserve"> koncentracijoms</w:t>
      </w:r>
      <w:r>
        <w:t>.</w:t>
      </w:r>
      <w:r>
        <w:rPr>
          <w:spacing w:val="-5"/>
        </w:rPr>
        <w:t xml:space="preserve"> </w:t>
      </w:r>
      <w:r>
        <w:t xml:space="preserve">Kiti </w:t>
      </w:r>
      <w:r w:rsidR="004A0A6F">
        <w:t>P450</w:t>
      </w:r>
      <w:r w:rsidR="004A0A6F">
        <w:rPr>
          <w:spacing w:val="-6"/>
        </w:rPr>
        <w:t> </w:t>
      </w:r>
      <w:r>
        <w:t>fermentai irgi gali turėti įtakos metabolizmui.</w:t>
      </w:r>
      <w:r w:rsidR="002F1D53">
        <w:t xml:space="preserve"> Trabektedinas nesukelia svarbiausių citochromo P450 fermentų indukcijos ar inhibicijos</w:t>
      </w:r>
      <w:r>
        <w:t>.</w:t>
      </w:r>
    </w:p>
    <w:p w14:paraId="0D747858" w14:textId="77777777" w:rsidR="004079F9" w:rsidRDefault="004079F9" w:rsidP="004079F9">
      <w:pPr>
        <w:jc w:val="both"/>
      </w:pPr>
    </w:p>
    <w:p w14:paraId="48397E24" w14:textId="77777777" w:rsidR="004079F9" w:rsidRPr="004079F9" w:rsidRDefault="004079F9" w:rsidP="004079F9">
      <w:pPr>
        <w:jc w:val="both"/>
        <w:rPr>
          <w:u w:val="single"/>
        </w:rPr>
      </w:pPr>
      <w:r w:rsidRPr="004079F9">
        <w:rPr>
          <w:u w:val="single"/>
        </w:rPr>
        <w:t>Eliminacija</w:t>
      </w:r>
    </w:p>
    <w:p w14:paraId="60A9116E" w14:textId="77777777" w:rsidR="004079F9" w:rsidRDefault="004079F9" w:rsidP="004079F9">
      <w:pPr>
        <w:jc w:val="both"/>
      </w:pPr>
    </w:p>
    <w:p w14:paraId="510E8772" w14:textId="08E64C8C" w:rsidR="004079F9" w:rsidRDefault="004079F9" w:rsidP="004079F9">
      <w:pPr>
        <w:jc w:val="both"/>
      </w:pPr>
      <w:r>
        <w:t xml:space="preserve">Iš žmogaus organizmo per inkstus išsiskiria mažai nepakitusio trabektedino (mažiau kaip </w:t>
      </w:r>
      <w:r w:rsidR="00DC4B2A">
        <w:t>1</w:t>
      </w:r>
      <w:r w:rsidR="00B638D6">
        <w:t> </w:t>
      </w:r>
      <w:r>
        <w:t xml:space="preserve">%). Galutinis pusinės eliminacijos laikas yra ilgas (galutinės pusinės eliminacijos fazės vertė gyventojų grupei: </w:t>
      </w:r>
      <w:r w:rsidR="00980A8B">
        <w:t>180</w:t>
      </w:r>
      <w:r w:rsidR="00B638D6">
        <w:t> </w:t>
      </w:r>
      <w:r>
        <w:t>valandų). Vėžiu sergantiems pacientams suvartojus radioaktyviai ženklinto trabektedino, išmatose</w:t>
      </w:r>
      <w:r>
        <w:rPr>
          <w:spacing w:val="-3"/>
        </w:rPr>
        <w:t xml:space="preserve"> </w:t>
      </w:r>
      <w:r>
        <w:t>rasta</w:t>
      </w:r>
      <w:r>
        <w:rPr>
          <w:spacing w:val="-1"/>
        </w:rPr>
        <w:t xml:space="preserve"> </w:t>
      </w:r>
      <w:r>
        <w:t>vidutiniškai</w:t>
      </w:r>
      <w:r>
        <w:rPr>
          <w:spacing w:val="-3"/>
        </w:rPr>
        <w:t xml:space="preserve"> </w:t>
      </w:r>
      <w:r w:rsidR="008640D3">
        <w:t>58 </w:t>
      </w:r>
      <w:r>
        <w:t>%</w:t>
      </w:r>
      <w:r>
        <w:rPr>
          <w:spacing w:val="-3"/>
        </w:rPr>
        <w:t xml:space="preserve"> </w:t>
      </w:r>
      <w:r>
        <w:t>(SN</w:t>
      </w:r>
      <w:r>
        <w:rPr>
          <w:spacing w:val="-3"/>
        </w:rPr>
        <w:t xml:space="preserve"> </w:t>
      </w:r>
      <w:r>
        <w:t>=</w:t>
      </w:r>
      <w:r>
        <w:rPr>
          <w:spacing w:val="-1"/>
        </w:rPr>
        <w:t xml:space="preserve"> </w:t>
      </w:r>
      <w:r w:rsidR="008640D3">
        <w:t>17</w:t>
      </w:r>
      <w:r w:rsidR="008640D3">
        <w:rPr>
          <w:spacing w:val="-4"/>
        </w:rPr>
        <w:t> </w:t>
      </w:r>
      <w:r>
        <w:t>%)</w:t>
      </w:r>
      <w:r>
        <w:rPr>
          <w:spacing w:val="-3"/>
        </w:rPr>
        <w:t xml:space="preserve"> </w:t>
      </w:r>
      <w:r>
        <w:t>bendrojo</w:t>
      </w:r>
      <w:r>
        <w:rPr>
          <w:spacing w:val="-1"/>
        </w:rPr>
        <w:t xml:space="preserve"> </w:t>
      </w:r>
      <w:r>
        <w:t>radioaktyvumo,</w:t>
      </w:r>
      <w:r>
        <w:rPr>
          <w:spacing w:val="-1"/>
        </w:rPr>
        <w:t xml:space="preserve"> </w:t>
      </w:r>
      <w:r>
        <w:t>o</w:t>
      </w:r>
      <w:r>
        <w:rPr>
          <w:spacing w:val="-1"/>
        </w:rPr>
        <w:t xml:space="preserve"> </w:t>
      </w:r>
      <w:r>
        <w:t>šlapime</w:t>
      </w:r>
      <w:r>
        <w:rPr>
          <w:spacing w:val="-1"/>
        </w:rPr>
        <w:t xml:space="preserve"> </w:t>
      </w:r>
      <w:r>
        <w:t>–</w:t>
      </w:r>
      <w:r>
        <w:rPr>
          <w:spacing w:val="-1"/>
        </w:rPr>
        <w:t xml:space="preserve"> </w:t>
      </w:r>
      <w:r>
        <w:t>vidutiniškai 5,</w:t>
      </w:r>
      <w:r w:rsidR="00FE0306">
        <w:t>8</w:t>
      </w:r>
      <w:r w:rsidR="00FE0306">
        <w:rPr>
          <w:spacing w:val="-4"/>
        </w:rPr>
        <w:t> </w:t>
      </w:r>
      <w:r>
        <w:t>% (SN = 1,</w:t>
      </w:r>
      <w:r w:rsidR="00FE0306">
        <w:t>73 </w:t>
      </w:r>
      <w:r>
        <w:t>%) bendrojo radioaktyvumo. Remiantis trabektedino klirenso iš plazmos (30,</w:t>
      </w:r>
      <w:r w:rsidR="00FE0306">
        <w:t>9 </w:t>
      </w:r>
      <w:r>
        <w:t xml:space="preserve">l/h) ir kraujo/plazmos santykio (0,89) įvertinimu šioje gyventojų grupėje, trabektedino klirensas iš kraujo bendrai yra maždaug </w:t>
      </w:r>
      <w:r w:rsidR="00064AA0">
        <w:t>35 </w:t>
      </w:r>
      <w:r>
        <w:t xml:space="preserve">l/h. Ši vertė atitinka maždaug pusę per žmogaus kepenis pratekančio kraujo tūrio, tad trabektedino išskyrimo greitis yra vidutinis. Trabektedino klirenso iš plazmos kintamumas tarp skirtingų gyventojų grupės pacientų buvo </w:t>
      </w:r>
      <w:r w:rsidR="00F659FA">
        <w:t>49 </w:t>
      </w:r>
      <w:r>
        <w:t xml:space="preserve">%, o kintamumas to paties paciento organizme – </w:t>
      </w:r>
      <w:r w:rsidR="00F659FA">
        <w:t>28 </w:t>
      </w:r>
      <w:r>
        <w:rPr>
          <w:spacing w:val="-5"/>
        </w:rPr>
        <w:t>%.</w:t>
      </w:r>
    </w:p>
    <w:p w14:paraId="356EFC21" w14:textId="68E30DA9" w:rsidR="004079F9" w:rsidRDefault="00E86B74" w:rsidP="004079F9">
      <w:pPr>
        <w:jc w:val="both"/>
      </w:pPr>
      <w:r>
        <w:t xml:space="preserve">Populiacijos </w:t>
      </w:r>
      <w:r w:rsidR="004079F9">
        <w:t>farmakokinetinė analizė parodė, kad trabektedino, vartojamo kartu su PLD, klirensas</w:t>
      </w:r>
      <w:r w:rsidR="004079F9">
        <w:rPr>
          <w:spacing w:val="-5"/>
        </w:rPr>
        <w:t xml:space="preserve"> </w:t>
      </w:r>
      <w:r w:rsidR="004079F9">
        <w:t>iš</w:t>
      </w:r>
      <w:r w:rsidR="004079F9">
        <w:rPr>
          <w:spacing w:val="-3"/>
        </w:rPr>
        <w:t xml:space="preserve"> </w:t>
      </w:r>
      <w:r w:rsidR="004079F9">
        <w:t>plazmos</w:t>
      </w:r>
      <w:r w:rsidR="004079F9">
        <w:rPr>
          <w:spacing w:val="-3"/>
        </w:rPr>
        <w:t xml:space="preserve"> </w:t>
      </w:r>
      <w:r w:rsidR="004079F9">
        <w:t>sumažėjo</w:t>
      </w:r>
      <w:r w:rsidR="004079F9">
        <w:rPr>
          <w:spacing w:val="-3"/>
        </w:rPr>
        <w:t xml:space="preserve"> </w:t>
      </w:r>
      <w:r w:rsidR="00F659FA">
        <w:t>31</w:t>
      </w:r>
      <w:r w:rsidR="00F659FA">
        <w:rPr>
          <w:spacing w:val="-3"/>
        </w:rPr>
        <w:t> </w:t>
      </w:r>
      <w:r w:rsidR="004079F9">
        <w:t>%; PLD</w:t>
      </w:r>
      <w:r w:rsidR="004079F9">
        <w:rPr>
          <w:spacing w:val="-4"/>
        </w:rPr>
        <w:t xml:space="preserve"> </w:t>
      </w:r>
      <w:r w:rsidR="004079F9">
        <w:t>farmakokinetika</w:t>
      </w:r>
      <w:r w:rsidR="004079F9">
        <w:rPr>
          <w:spacing w:val="-3"/>
        </w:rPr>
        <w:t xml:space="preserve"> </w:t>
      </w:r>
      <w:r w:rsidR="004079F9">
        <w:t>plazmoje,</w:t>
      </w:r>
      <w:r w:rsidR="004079F9">
        <w:rPr>
          <w:spacing w:val="-3"/>
        </w:rPr>
        <w:t xml:space="preserve"> </w:t>
      </w:r>
      <w:r w:rsidR="004079F9">
        <w:t>vartojant kartu</w:t>
      </w:r>
      <w:r w:rsidR="004079F9">
        <w:rPr>
          <w:spacing w:val="-6"/>
        </w:rPr>
        <w:t xml:space="preserve"> </w:t>
      </w:r>
      <w:r w:rsidR="004079F9">
        <w:t>su</w:t>
      </w:r>
      <w:r w:rsidR="004079F9">
        <w:rPr>
          <w:spacing w:val="-3"/>
        </w:rPr>
        <w:t xml:space="preserve"> </w:t>
      </w:r>
      <w:r w:rsidR="004079F9">
        <w:t>trabektedinu, nepakito.</w:t>
      </w:r>
    </w:p>
    <w:p w14:paraId="6F50E5D9" w14:textId="77777777" w:rsidR="00696892" w:rsidRDefault="00696892">
      <w:pPr>
        <w:pStyle w:val="Pagrindinistekstas"/>
        <w:spacing w:line="247" w:lineRule="auto"/>
      </w:pPr>
    </w:p>
    <w:p w14:paraId="6D4E01AC" w14:textId="77777777" w:rsidR="00696892" w:rsidRPr="00696892" w:rsidRDefault="00696892" w:rsidP="00696892">
      <w:pPr>
        <w:rPr>
          <w:u w:val="single"/>
        </w:rPr>
      </w:pPr>
      <w:r w:rsidRPr="00696892">
        <w:rPr>
          <w:u w:val="single"/>
        </w:rPr>
        <w:t>Ypatingos</w:t>
      </w:r>
      <w:r w:rsidRPr="00696892">
        <w:rPr>
          <w:spacing w:val="-4"/>
          <w:u w:val="single"/>
        </w:rPr>
        <w:t xml:space="preserve"> </w:t>
      </w:r>
      <w:r w:rsidRPr="00696892">
        <w:rPr>
          <w:u w:val="single"/>
        </w:rPr>
        <w:t>populiacijos</w:t>
      </w:r>
    </w:p>
    <w:p w14:paraId="64A302DE" w14:textId="77777777" w:rsidR="00696892" w:rsidRDefault="00696892" w:rsidP="00696892"/>
    <w:p w14:paraId="5CB1E154" w14:textId="43E4DE62" w:rsidR="00696892" w:rsidRDefault="00E86B74" w:rsidP="00696892">
      <w:pPr>
        <w:jc w:val="both"/>
      </w:pPr>
      <w:r>
        <w:rPr>
          <w:spacing w:val="-8"/>
        </w:rPr>
        <w:t xml:space="preserve">Populiacijos </w:t>
      </w:r>
      <w:r w:rsidR="00696892">
        <w:t>farmakokinetinė</w:t>
      </w:r>
      <w:r w:rsidR="00696892">
        <w:rPr>
          <w:spacing w:val="-6"/>
        </w:rPr>
        <w:t xml:space="preserve"> </w:t>
      </w:r>
      <w:r w:rsidR="00696892">
        <w:t>analizė</w:t>
      </w:r>
      <w:r w:rsidR="00696892">
        <w:rPr>
          <w:spacing w:val="-5"/>
        </w:rPr>
        <w:t xml:space="preserve"> </w:t>
      </w:r>
      <w:r w:rsidR="00696892">
        <w:t>parodė,</w:t>
      </w:r>
      <w:r w:rsidR="00696892">
        <w:rPr>
          <w:spacing w:val="-6"/>
        </w:rPr>
        <w:t xml:space="preserve"> </w:t>
      </w:r>
      <w:r w:rsidR="00696892">
        <w:t>kad</w:t>
      </w:r>
      <w:r w:rsidR="00696892">
        <w:rPr>
          <w:spacing w:val="-6"/>
        </w:rPr>
        <w:t xml:space="preserve"> </w:t>
      </w:r>
      <w:r w:rsidR="00696892">
        <w:t xml:space="preserve">trabektedino </w:t>
      </w:r>
      <w:r w:rsidR="004E4257">
        <w:t xml:space="preserve">plazmos </w:t>
      </w:r>
      <w:r w:rsidR="00696892">
        <w:t>klirensui</w:t>
      </w:r>
      <w:r w:rsidR="00696892">
        <w:rPr>
          <w:spacing w:val="-6"/>
        </w:rPr>
        <w:t xml:space="preserve"> </w:t>
      </w:r>
      <w:r w:rsidR="00696892">
        <w:t>amžius (19-</w:t>
      </w:r>
      <w:r w:rsidR="00C859C6">
        <w:t>83 </w:t>
      </w:r>
      <w:r w:rsidR="00696892">
        <w:t>metai), lytis, bendroji</w:t>
      </w:r>
      <w:r w:rsidR="00696892">
        <w:rPr>
          <w:spacing w:val="-1"/>
        </w:rPr>
        <w:t xml:space="preserve"> </w:t>
      </w:r>
      <w:r w:rsidR="00696892">
        <w:t>kūno masės (36–</w:t>
      </w:r>
      <w:r w:rsidR="001F722C">
        <w:t> 148 </w:t>
      </w:r>
      <w:r w:rsidR="00696892">
        <w:t>kg) arba kūno paviršiaus</w:t>
      </w:r>
      <w:r w:rsidR="00696892">
        <w:rPr>
          <w:spacing w:val="-4"/>
        </w:rPr>
        <w:t xml:space="preserve"> </w:t>
      </w:r>
      <w:r w:rsidR="00696892">
        <w:t>plotas</w:t>
      </w:r>
      <w:r w:rsidR="00696892">
        <w:rPr>
          <w:spacing w:val="-6"/>
        </w:rPr>
        <w:t xml:space="preserve"> </w:t>
      </w:r>
      <w:r w:rsidR="00696892">
        <w:t>(0,9–2,</w:t>
      </w:r>
      <w:r w:rsidR="001F722C">
        <w:t>8</w:t>
      </w:r>
      <w:r w:rsidR="001F722C">
        <w:rPr>
          <w:spacing w:val="-5"/>
        </w:rPr>
        <w:t> </w:t>
      </w:r>
      <w:r w:rsidR="00696892">
        <w:t>m</w:t>
      </w:r>
      <w:r w:rsidR="00696892">
        <w:rPr>
          <w:vertAlign w:val="superscript"/>
        </w:rPr>
        <w:t>2</w:t>
      </w:r>
      <w:r w:rsidR="00696892">
        <w:t xml:space="preserve">) įtakos neturi. Populiacijos farmakokinetikos analizė parodė, kad trabektedino koncentracija plazmoje, nustatyta </w:t>
      </w:r>
      <w:r w:rsidR="00074A80">
        <w:t xml:space="preserve"> Japonijos </w:t>
      </w:r>
      <w:r w:rsidR="00F91CB6">
        <w:t>populiacijoje</w:t>
      </w:r>
      <w:r w:rsidR="006F6095">
        <w:t>,</w:t>
      </w:r>
      <w:r w:rsidR="00696892">
        <w:t xml:space="preserve"> vartojant 1,</w:t>
      </w:r>
      <w:r w:rsidR="00624B08">
        <w:t>2 </w:t>
      </w:r>
      <w:r w:rsidR="00696892">
        <w:t>mg/m</w:t>
      </w:r>
      <w:r w:rsidR="00696892">
        <w:rPr>
          <w:vertAlign w:val="superscript"/>
        </w:rPr>
        <w:t>2</w:t>
      </w:r>
      <w:r w:rsidR="00696892">
        <w:t xml:space="preserve"> dozę, buvo tokia pati kaip ne </w:t>
      </w:r>
      <w:r w:rsidR="006F6095">
        <w:t xml:space="preserve">Japonijos </w:t>
      </w:r>
      <w:r w:rsidR="00696892">
        <w:t>populiacijai vartojant 1,</w:t>
      </w:r>
      <w:r w:rsidR="00624B08">
        <w:t>5 </w:t>
      </w:r>
      <w:r w:rsidR="00696892">
        <w:t>mg/m².</w:t>
      </w:r>
    </w:p>
    <w:p w14:paraId="2F1E35D3" w14:textId="77777777" w:rsidR="00696892" w:rsidRDefault="00696892" w:rsidP="00696892">
      <w:pPr>
        <w:jc w:val="both"/>
        <w:rPr>
          <w:i/>
        </w:rPr>
      </w:pPr>
    </w:p>
    <w:p w14:paraId="784DFF3D" w14:textId="4D283C93" w:rsidR="00D3252C" w:rsidRDefault="00D3252C" w:rsidP="00696892">
      <w:pPr>
        <w:jc w:val="both"/>
        <w:rPr>
          <w:i/>
        </w:rPr>
      </w:pPr>
      <w:r>
        <w:rPr>
          <w:iCs/>
          <w:color w:val="000000"/>
          <w:u w:val="single"/>
        </w:rPr>
        <w:t>Sutrikusi inkstų funkcija</w:t>
      </w:r>
      <w:r w:rsidDel="00D3252C">
        <w:rPr>
          <w:i/>
        </w:rPr>
        <w:t xml:space="preserve"> </w:t>
      </w:r>
    </w:p>
    <w:p w14:paraId="52262F20" w14:textId="77777777" w:rsidR="00D3252C" w:rsidRDefault="00D3252C" w:rsidP="00696892">
      <w:pPr>
        <w:jc w:val="both"/>
        <w:rPr>
          <w:i/>
        </w:rPr>
      </w:pPr>
    </w:p>
    <w:p w14:paraId="66FC15F7" w14:textId="5A64634A" w:rsidR="00696892" w:rsidRDefault="00696892" w:rsidP="00696892">
      <w:pPr>
        <w:jc w:val="both"/>
      </w:pPr>
      <w:r>
        <w:t>Inkstų funkcija, vertinant pagal kreatinino klirensą, reikšmingo poveikio trabektedino farmakokinetikai neturi, kai verčių diapazonas atitinka klinikiniuose tyrimuose dalyvavusiems pacientams nustatytas vertes (≥ 30,</w:t>
      </w:r>
      <w:r w:rsidR="00B83905">
        <w:t>3 </w:t>
      </w:r>
      <w:r>
        <w:t>ml/min.). Nėra duomenų apie pacientus, kurių kreatinino klirensas mažesnis už</w:t>
      </w:r>
      <w:r>
        <w:rPr>
          <w:spacing w:val="-4"/>
        </w:rPr>
        <w:t xml:space="preserve"> </w:t>
      </w:r>
      <w:r>
        <w:t>30,</w:t>
      </w:r>
      <w:r w:rsidR="009A706D">
        <w:t>3</w:t>
      </w:r>
      <w:r w:rsidR="009A706D">
        <w:rPr>
          <w:spacing w:val="-3"/>
        </w:rPr>
        <w:t> </w:t>
      </w:r>
      <w:r>
        <w:t>ml/min. Nedaug</w:t>
      </w:r>
      <w:r>
        <w:rPr>
          <w:spacing w:val="-5"/>
        </w:rPr>
        <w:t xml:space="preserve"> </w:t>
      </w:r>
      <w:r>
        <w:t>sumažėjęs</w:t>
      </w:r>
      <w:r>
        <w:rPr>
          <w:spacing w:val="-4"/>
        </w:rPr>
        <w:t xml:space="preserve"> </w:t>
      </w:r>
      <w:r>
        <w:t>(&lt;</w:t>
      </w:r>
      <w:r>
        <w:rPr>
          <w:spacing w:val="-1"/>
        </w:rPr>
        <w:t xml:space="preserve"> </w:t>
      </w:r>
      <w:r w:rsidR="009A706D">
        <w:t>9</w:t>
      </w:r>
      <w:r w:rsidR="009A706D">
        <w:rPr>
          <w:spacing w:val="-5"/>
        </w:rPr>
        <w:t> </w:t>
      </w:r>
      <w:r>
        <w:t>% visiems tirtiems pacientams)</w:t>
      </w:r>
      <w:r>
        <w:rPr>
          <w:spacing w:val="-1"/>
        </w:rPr>
        <w:t xml:space="preserve"> </w:t>
      </w:r>
      <w:r>
        <w:t xml:space="preserve">bendrojo radioaktyvumo išsiskyrimas į šlapimą po vienos </w:t>
      </w:r>
      <w:r>
        <w:rPr>
          <w:vertAlign w:val="superscript"/>
        </w:rPr>
        <w:t>14</w:t>
      </w:r>
      <w:r>
        <w:t>C žymėto trabektedino dozės rodo, kad inkstų funkcijos sutrikimas neturi didelės įtakos trabektedino arba jo metabolitų pasišalinimui.</w:t>
      </w:r>
    </w:p>
    <w:p w14:paraId="6FE39D4A" w14:textId="77777777" w:rsidR="00696892" w:rsidRDefault="00696892" w:rsidP="00696892">
      <w:pPr>
        <w:jc w:val="both"/>
        <w:rPr>
          <w:i/>
        </w:rPr>
      </w:pPr>
    </w:p>
    <w:p w14:paraId="6AEF5208" w14:textId="79E9066F" w:rsidR="000C4CD4" w:rsidRDefault="000C4CD4" w:rsidP="00696892">
      <w:pPr>
        <w:jc w:val="both"/>
        <w:rPr>
          <w:i/>
        </w:rPr>
      </w:pPr>
      <w:r>
        <w:rPr>
          <w:iCs/>
          <w:color w:val="000000"/>
          <w:u w:val="single"/>
        </w:rPr>
        <w:t>Sutrikusi kepenų funkcija</w:t>
      </w:r>
      <w:r w:rsidDel="000C4CD4">
        <w:rPr>
          <w:i/>
        </w:rPr>
        <w:t xml:space="preserve"> </w:t>
      </w:r>
    </w:p>
    <w:p w14:paraId="151DFAF4" w14:textId="77777777" w:rsidR="000C4CD4" w:rsidRDefault="000C4CD4" w:rsidP="00696892">
      <w:pPr>
        <w:jc w:val="both"/>
        <w:rPr>
          <w:i/>
        </w:rPr>
      </w:pPr>
    </w:p>
    <w:p w14:paraId="09984EAF" w14:textId="7080C181" w:rsidR="00696892" w:rsidRDefault="00696892" w:rsidP="00696892">
      <w:pPr>
        <w:jc w:val="both"/>
      </w:pPr>
      <w:r>
        <w:t>Kepenų</w:t>
      </w:r>
      <w:r>
        <w:rPr>
          <w:spacing w:val="-5"/>
        </w:rPr>
        <w:t xml:space="preserve"> </w:t>
      </w:r>
      <w:r>
        <w:t>funkcijos</w:t>
      </w:r>
      <w:r>
        <w:rPr>
          <w:spacing w:val="-4"/>
        </w:rPr>
        <w:t xml:space="preserve"> </w:t>
      </w:r>
      <w:r>
        <w:t>sutrikimo</w:t>
      </w:r>
      <w:r>
        <w:rPr>
          <w:spacing w:val="-4"/>
        </w:rPr>
        <w:t xml:space="preserve"> </w:t>
      </w:r>
      <w:r>
        <w:t>poveikis</w:t>
      </w:r>
      <w:r>
        <w:rPr>
          <w:spacing w:val="-5"/>
        </w:rPr>
        <w:t xml:space="preserve"> </w:t>
      </w:r>
      <w:r>
        <w:t>trabektedino</w:t>
      </w:r>
      <w:r>
        <w:rPr>
          <w:spacing w:val="-7"/>
        </w:rPr>
        <w:t xml:space="preserve"> </w:t>
      </w:r>
      <w:r>
        <w:t>farmakokinetinėms</w:t>
      </w:r>
      <w:r>
        <w:rPr>
          <w:spacing w:val="-5"/>
        </w:rPr>
        <w:t xml:space="preserve"> </w:t>
      </w:r>
      <w:r>
        <w:t>savybėms</w:t>
      </w:r>
      <w:r>
        <w:rPr>
          <w:spacing w:val="-5"/>
        </w:rPr>
        <w:t xml:space="preserve"> </w:t>
      </w:r>
      <w:r>
        <w:t>buvo</w:t>
      </w:r>
      <w:r>
        <w:rPr>
          <w:spacing w:val="-5"/>
        </w:rPr>
        <w:t xml:space="preserve"> </w:t>
      </w:r>
      <w:r>
        <w:t xml:space="preserve">įvertintas </w:t>
      </w:r>
      <w:r w:rsidR="00D36E89">
        <w:t>15</w:t>
      </w:r>
      <w:r w:rsidR="00D36E89">
        <w:rPr>
          <w:spacing w:val="-4"/>
        </w:rPr>
        <w:t> </w:t>
      </w:r>
      <w:r>
        <w:t>vėžiu</w:t>
      </w:r>
      <w:r>
        <w:rPr>
          <w:spacing w:val="-4"/>
        </w:rPr>
        <w:t xml:space="preserve"> </w:t>
      </w:r>
      <w:r>
        <w:t>sergančių</w:t>
      </w:r>
      <w:r>
        <w:rPr>
          <w:spacing w:val="-3"/>
        </w:rPr>
        <w:t xml:space="preserve"> </w:t>
      </w:r>
      <w:r>
        <w:t>pacientų,</w:t>
      </w:r>
      <w:r>
        <w:rPr>
          <w:spacing w:val="-4"/>
        </w:rPr>
        <w:t xml:space="preserve"> </w:t>
      </w:r>
      <w:r>
        <w:t>kuriems</w:t>
      </w:r>
      <w:r>
        <w:rPr>
          <w:spacing w:val="-1"/>
        </w:rPr>
        <w:t xml:space="preserve"> </w:t>
      </w:r>
      <w:r>
        <w:t>3</w:t>
      </w:r>
      <w:r w:rsidR="00D36E89">
        <w:t> </w:t>
      </w:r>
      <w:r>
        <w:t>valandų</w:t>
      </w:r>
      <w:r>
        <w:rPr>
          <w:spacing w:val="-5"/>
        </w:rPr>
        <w:t xml:space="preserve"> </w:t>
      </w:r>
      <w:r>
        <w:t>trukmės</w:t>
      </w:r>
      <w:r>
        <w:rPr>
          <w:spacing w:val="-4"/>
        </w:rPr>
        <w:t xml:space="preserve"> </w:t>
      </w:r>
      <w:r>
        <w:t>infuzijos</w:t>
      </w:r>
      <w:r>
        <w:rPr>
          <w:spacing w:val="-4"/>
        </w:rPr>
        <w:t xml:space="preserve"> </w:t>
      </w:r>
      <w:r>
        <w:t>būdu</w:t>
      </w:r>
      <w:r>
        <w:rPr>
          <w:spacing w:val="-3"/>
        </w:rPr>
        <w:t xml:space="preserve"> </w:t>
      </w:r>
      <w:r w:rsidR="008867B0">
        <w:rPr>
          <w:spacing w:val="-3"/>
        </w:rPr>
        <w:t xml:space="preserve">buvo skiriamos </w:t>
      </w:r>
      <w:r w:rsidR="00A45875">
        <w:rPr>
          <w:spacing w:val="-3"/>
        </w:rPr>
        <w:t xml:space="preserve">nuo </w:t>
      </w:r>
      <w:r>
        <w:t>0,58</w:t>
      </w:r>
      <w:r>
        <w:rPr>
          <w:spacing w:val="-4"/>
        </w:rPr>
        <w:t xml:space="preserve"> </w:t>
      </w:r>
      <w:r>
        <w:t xml:space="preserve">iki </w:t>
      </w:r>
      <w:r>
        <w:rPr>
          <w:spacing w:val="-5"/>
        </w:rPr>
        <w:t>1,</w:t>
      </w:r>
      <w:r w:rsidR="00A82AE3">
        <w:rPr>
          <w:spacing w:val="-5"/>
        </w:rPr>
        <w:t>3</w:t>
      </w:r>
      <w:r w:rsidR="00A82AE3">
        <w:t> </w:t>
      </w:r>
      <w:r>
        <w:t>mg/m</w:t>
      </w:r>
      <w:r>
        <w:rPr>
          <w:vertAlign w:val="superscript"/>
        </w:rPr>
        <w:t>2</w:t>
      </w:r>
      <w:r>
        <w:rPr>
          <w:spacing w:val="-3"/>
        </w:rPr>
        <w:t xml:space="preserve"> </w:t>
      </w:r>
      <w:r>
        <w:t>doz</w:t>
      </w:r>
      <w:r w:rsidR="00A45875">
        <w:t>ės</w:t>
      </w:r>
      <w:r>
        <w:t>.</w:t>
      </w:r>
      <w:r>
        <w:rPr>
          <w:spacing w:val="-3"/>
        </w:rPr>
        <w:t xml:space="preserve"> </w:t>
      </w:r>
      <w:r>
        <w:t>Pagal dozę</w:t>
      </w:r>
      <w:r>
        <w:rPr>
          <w:spacing w:val="-3"/>
        </w:rPr>
        <w:t xml:space="preserve"> </w:t>
      </w:r>
      <w:r>
        <w:t>sunormintas</w:t>
      </w:r>
      <w:r>
        <w:rPr>
          <w:spacing w:val="-3"/>
        </w:rPr>
        <w:t xml:space="preserve"> </w:t>
      </w:r>
      <w:r>
        <w:t>trabektedino</w:t>
      </w:r>
      <w:r>
        <w:rPr>
          <w:spacing w:val="-6"/>
        </w:rPr>
        <w:t xml:space="preserve"> </w:t>
      </w:r>
      <w:r>
        <w:t>ekspozicijos</w:t>
      </w:r>
      <w:r>
        <w:rPr>
          <w:spacing w:val="-5"/>
        </w:rPr>
        <w:t xml:space="preserve"> </w:t>
      </w:r>
      <w:r>
        <w:t>(AUC) geometrinis</w:t>
      </w:r>
      <w:r>
        <w:rPr>
          <w:spacing w:val="-3"/>
        </w:rPr>
        <w:t xml:space="preserve"> </w:t>
      </w:r>
      <w:r>
        <w:t>vidurkis</w:t>
      </w:r>
      <w:r>
        <w:rPr>
          <w:spacing w:val="-3"/>
        </w:rPr>
        <w:t xml:space="preserve"> </w:t>
      </w:r>
      <w:r>
        <w:t xml:space="preserve">padidėjo </w:t>
      </w:r>
      <w:r w:rsidR="00A82AE3">
        <w:t>97 </w:t>
      </w:r>
      <w:r>
        <w:t>% (</w:t>
      </w:r>
      <w:r w:rsidR="00A82AE3">
        <w:t>90 </w:t>
      </w:r>
      <w:r>
        <w:t xml:space="preserve">% pasikliauties intervalas: </w:t>
      </w:r>
      <w:r w:rsidR="00070FDE">
        <w:t>20 </w:t>
      </w:r>
      <w:r>
        <w:t xml:space="preserve">%, </w:t>
      </w:r>
      <w:r w:rsidR="00070FDE">
        <w:t> 222 </w:t>
      </w:r>
      <w:r>
        <w:t xml:space="preserve">%) </w:t>
      </w:r>
      <w:r w:rsidR="00070FDE">
        <w:t>6 </w:t>
      </w:r>
      <w:r>
        <w:t xml:space="preserve">pacientams su vidutinio sunkumo kepenų funkcijos sutrikimu (bilirubino kiekio kraujo plazmoje padidėjimas nuo 1,5 iki </w:t>
      </w:r>
      <w:r w:rsidR="00B917FB">
        <w:t>3 </w:t>
      </w:r>
      <w:r>
        <w:t xml:space="preserve">x VNR ir aminotransferazės aktyvumo padidėjimas (AST arba ALT) &lt; </w:t>
      </w:r>
      <w:r w:rsidR="00B917FB">
        <w:t>8 </w:t>
      </w:r>
      <w:r>
        <w:t>x VNR), skyrus vieną 0,</w:t>
      </w:r>
      <w:r w:rsidR="00B917FB">
        <w:t>58</w:t>
      </w:r>
      <w:r w:rsidR="0016245C">
        <w:t> </w:t>
      </w:r>
      <w:r>
        <w:t>mg/m</w:t>
      </w:r>
      <w:r>
        <w:rPr>
          <w:vertAlign w:val="superscript"/>
        </w:rPr>
        <w:t>2</w:t>
      </w:r>
      <w:r>
        <w:t xml:space="preserve"> (n=3) arba 0,</w:t>
      </w:r>
      <w:r w:rsidR="00B917FB">
        <w:t>9</w:t>
      </w:r>
      <w:r w:rsidR="00B917FB">
        <w:rPr>
          <w:spacing w:val="-1"/>
        </w:rPr>
        <w:t> </w:t>
      </w:r>
      <w:r>
        <w:t>mg/m</w:t>
      </w:r>
      <w:r>
        <w:rPr>
          <w:vertAlign w:val="superscript"/>
        </w:rPr>
        <w:t>2</w:t>
      </w:r>
      <w:r>
        <w:t xml:space="preserve"> (n=3)</w:t>
      </w:r>
      <w:r>
        <w:rPr>
          <w:spacing w:val="-4"/>
        </w:rPr>
        <w:t xml:space="preserve"> </w:t>
      </w:r>
      <w:r>
        <w:t>trabektedino dozę,</w:t>
      </w:r>
      <w:r>
        <w:rPr>
          <w:spacing w:val="-5"/>
        </w:rPr>
        <w:t xml:space="preserve"> </w:t>
      </w:r>
      <w:r>
        <w:t>lyginant</w:t>
      </w:r>
      <w:r>
        <w:rPr>
          <w:spacing w:val="-3"/>
        </w:rPr>
        <w:t xml:space="preserve"> </w:t>
      </w:r>
      <w:r>
        <w:t xml:space="preserve">su </w:t>
      </w:r>
      <w:r w:rsidR="00DC639C">
        <w:t>9 </w:t>
      </w:r>
      <w:r>
        <w:t>pacientais,</w:t>
      </w:r>
      <w:r>
        <w:rPr>
          <w:spacing w:val="-4"/>
        </w:rPr>
        <w:t xml:space="preserve"> </w:t>
      </w:r>
      <w:r>
        <w:t>kuriems pavartojus vieną</w:t>
      </w:r>
      <w:r>
        <w:rPr>
          <w:spacing w:val="-1"/>
        </w:rPr>
        <w:t xml:space="preserve"> </w:t>
      </w:r>
      <w:r>
        <w:t>1,</w:t>
      </w:r>
      <w:r w:rsidR="00DC639C">
        <w:t>3 </w:t>
      </w:r>
      <w:r>
        <w:t>mg/m</w:t>
      </w:r>
      <w:r>
        <w:rPr>
          <w:vertAlign w:val="superscript"/>
        </w:rPr>
        <w:t>2</w:t>
      </w:r>
      <w:r>
        <w:t xml:space="preserve"> trabektidino dozę kepenų funkcija išliko normali (žr. 4.2 ir 4.</w:t>
      </w:r>
      <w:r w:rsidR="00DC639C">
        <w:t>4 </w:t>
      </w:r>
      <w:r>
        <w:t>skyrius).</w:t>
      </w:r>
    </w:p>
    <w:p w14:paraId="22468722" w14:textId="77777777" w:rsidR="00696892" w:rsidRDefault="00696892">
      <w:pPr>
        <w:pStyle w:val="Pagrindinistekstas"/>
        <w:spacing w:line="247" w:lineRule="auto"/>
      </w:pPr>
    </w:p>
    <w:p w14:paraId="37CA2FD5" w14:textId="77777777" w:rsidR="00696892" w:rsidRDefault="00696892" w:rsidP="00696892">
      <w:pPr>
        <w:pStyle w:val="Antrat2"/>
        <w:numPr>
          <w:ilvl w:val="1"/>
          <w:numId w:val="11"/>
        </w:numPr>
        <w:tabs>
          <w:tab w:val="left" w:pos="710"/>
        </w:tabs>
      </w:pPr>
      <w:r>
        <w:t>Ikiklinikinių</w:t>
      </w:r>
      <w:r>
        <w:rPr>
          <w:spacing w:val="-7"/>
        </w:rPr>
        <w:t xml:space="preserve"> </w:t>
      </w:r>
      <w:r>
        <w:t>saugumo</w:t>
      </w:r>
      <w:r>
        <w:rPr>
          <w:spacing w:val="-9"/>
        </w:rPr>
        <w:t xml:space="preserve"> </w:t>
      </w:r>
      <w:r>
        <w:t>tyrimų</w:t>
      </w:r>
      <w:r>
        <w:rPr>
          <w:spacing w:val="-6"/>
        </w:rPr>
        <w:t xml:space="preserve"> </w:t>
      </w:r>
      <w:r>
        <w:rPr>
          <w:spacing w:val="-2"/>
        </w:rPr>
        <w:t>duomenys</w:t>
      </w:r>
    </w:p>
    <w:p w14:paraId="6299C94E" w14:textId="77777777" w:rsidR="00696892" w:rsidRDefault="00696892" w:rsidP="00696892">
      <w:pPr>
        <w:pStyle w:val="Pagrindinistekstas"/>
        <w:spacing w:before="3"/>
        <w:rPr>
          <w:b/>
        </w:rPr>
      </w:pPr>
    </w:p>
    <w:p w14:paraId="40CCA7C0" w14:textId="77777777" w:rsidR="00696892" w:rsidRDefault="00696892" w:rsidP="00683983">
      <w:pPr>
        <w:jc w:val="both"/>
      </w:pPr>
      <w:r>
        <w:t>Ikiklinikinių</w:t>
      </w:r>
      <w:r>
        <w:rPr>
          <w:spacing w:val="-4"/>
        </w:rPr>
        <w:t xml:space="preserve"> </w:t>
      </w:r>
      <w:r>
        <w:t>tyrimų</w:t>
      </w:r>
      <w:r>
        <w:rPr>
          <w:spacing w:val="-4"/>
        </w:rPr>
        <w:t xml:space="preserve"> </w:t>
      </w:r>
      <w:r>
        <w:t>duomenimis,</w:t>
      </w:r>
      <w:r>
        <w:rPr>
          <w:spacing w:val="-2"/>
        </w:rPr>
        <w:t xml:space="preserve"> </w:t>
      </w:r>
      <w:r>
        <w:t>trabektedino</w:t>
      </w:r>
      <w:r>
        <w:rPr>
          <w:spacing w:val="-4"/>
        </w:rPr>
        <w:t xml:space="preserve"> </w:t>
      </w:r>
      <w:r>
        <w:t>poveikis</w:t>
      </w:r>
      <w:r>
        <w:rPr>
          <w:spacing w:val="-4"/>
        </w:rPr>
        <w:t xml:space="preserve"> </w:t>
      </w:r>
      <w:r>
        <w:t>širdies</w:t>
      </w:r>
      <w:r>
        <w:rPr>
          <w:spacing w:val="-6"/>
        </w:rPr>
        <w:t xml:space="preserve"> </w:t>
      </w:r>
      <w:r>
        <w:t>ir</w:t>
      </w:r>
      <w:r>
        <w:rPr>
          <w:spacing w:val="-4"/>
        </w:rPr>
        <w:t xml:space="preserve"> </w:t>
      </w:r>
      <w:r>
        <w:t>kraujagyslių,</w:t>
      </w:r>
      <w:r>
        <w:rPr>
          <w:spacing w:val="-4"/>
        </w:rPr>
        <w:t xml:space="preserve"> </w:t>
      </w:r>
      <w:r>
        <w:t>kvėpavimo</w:t>
      </w:r>
      <w:r>
        <w:rPr>
          <w:spacing w:val="-4"/>
        </w:rPr>
        <w:t xml:space="preserve"> </w:t>
      </w:r>
      <w:r>
        <w:t>ir</w:t>
      </w:r>
      <w:r>
        <w:rPr>
          <w:spacing w:val="-4"/>
        </w:rPr>
        <w:t xml:space="preserve"> </w:t>
      </w:r>
      <w:r>
        <w:t>centrinei nervų sistemoms yra ribotas, kai vaistinio preparato ekspozicijos pagal AUC yra žemiau terapinių klinikinių verčių.</w:t>
      </w:r>
    </w:p>
    <w:p w14:paraId="064C589B" w14:textId="77777777" w:rsidR="00696892" w:rsidRDefault="00696892" w:rsidP="00683983">
      <w:pPr>
        <w:jc w:val="both"/>
      </w:pPr>
    </w:p>
    <w:p w14:paraId="39EFDC58" w14:textId="794AD0BA" w:rsidR="00696892" w:rsidRDefault="00696892" w:rsidP="00683983">
      <w:pPr>
        <w:jc w:val="both"/>
        <w:rPr>
          <w:position w:val="2"/>
        </w:rPr>
      </w:pPr>
      <w:r>
        <w:t xml:space="preserve">Trabektedino poveikis širdžiai ir kraujagyslėms bei kvėpavimo sistemai buvo tiriamas </w:t>
      </w:r>
      <w:r>
        <w:rPr>
          <w:i/>
        </w:rPr>
        <w:t xml:space="preserve">in vivo </w:t>
      </w:r>
      <w:r>
        <w:t>(su anestezuotomis</w:t>
      </w:r>
      <w:r>
        <w:rPr>
          <w:spacing w:val="-3"/>
        </w:rPr>
        <w:t xml:space="preserve"> </w:t>
      </w:r>
      <w:r>
        <w:rPr>
          <w:i/>
        </w:rPr>
        <w:t>Cynomolgus</w:t>
      </w:r>
      <w:r>
        <w:rPr>
          <w:i/>
          <w:spacing w:val="-3"/>
        </w:rPr>
        <w:t xml:space="preserve"> </w:t>
      </w:r>
      <w:r>
        <w:t>rūšies</w:t>
      </w:r>
      <w:r>
        <w:rPr>
          <w:spacing w:val="-4"/>
        </w:rPr>
        <w:t xml:space="preserve"> </w:t>
      </w:r>
      <w:r>
        <w:t>beždžionėmis).</w:t>
      </w:r>
      <w:r>
        <w:rPr>
          <w:spacing w:val="-7"/>
        </w:rPr>
        <w:t xml:space="preserve"> </w:t>
      </w:r>
      <w:r>
        <w:t>Maksimaliam</w:t>
      </w:r>
      <w:r>
        <w:rPr>
          <w:spacing w:val="-5"/>
        </w:rPr>
        <w:t xml:space="preserve"> </w:t>
      </w:r>
      <w:r>
        <w:t>klinikoje</w:t>
      </w:r>
      <w:r>
        <w:rPr>
          <w:spacing w:val="-6"/>
        </w:rPr>
        <w:t xml:space="preserve"> </w:t>
      </w:r>
      <w:r>
        <w:t>stebėtam</w:t>
      </w:r>
      <w:r>
        <w:rPr>
          <w:spacing w:val="-6"/>
        </w:rPr>
        <w:t xml:space="preserve"> </w:t>
      </w:r>
      <w:r>
        <w:t>kiekiui</w:t>
      </w:r>
      <w:r>
        <w:rPr>
          <w:spacing w:val="-3"/>
        </w:rPr>
        <w:t xml:space="preserve"> </w:t>
      </w:r>
      <w:r>
        <w:t xml:space="preserve">plazmoje </w:t>
      </w:r>
      <w:r>
        <w:rPr>
          <w:position w:val="2"/>
        </w:rPr>
        <w:t>(C</w:t>
      </w:r>
      <w:r>
        <w:rPr>
          <w:sz w:val="14"/>
        </w:rPr>
        <w:t>max</w:t>
      </w:r>
      <w:r>
        <w:rPr>
          <w:spacing w:val="32"/>
          <w:sz w:val="14"/>
        </w:rPr>
        <w:t xml:space="preserve"> </w:t>
      </w:r>
      <w:r>
        <w:rPr>
          <w:position w:val="2"/>
        </w:rPr>
        <w:t xml:space="preserve">vertei) pasiekti buvo pasirinkta </w:t>
      </w:r>
      <w:r w:rsidR="004F1E6F">
        <w:rPr>
          <w:position w:val="2"/>
        </w:rPr>
        <w:t>1 </w:t>
      </w:r>
      <w:r>
        <w:rPr>
          <w:position w:val="2"/>
        </w:rPr>
        <w:t xml:space="preserve">valandą trunkančios infuzijos schema. Trabektedino kiekis plazmoje buvo 10,6 </w:t>
      </w:r>
      <w:r>
        <w:rPr>
          <w:rFonts w:ascii="Symbol" w:hAnsi="Symbol"/>
          <w:position w:val="2"/>
        </w:rPr>
        <w:t></w:t>
      </w:r>
      <w:r>
        <w:rPr>
          <w:position w:val="2"/>
        </w:rPr>
        <w:t xml:space="preserve"> 5,4 (C</w:t>
      </w:r>
      <w:r>
        <w:rPr>
          <w:sz w:val="14"/>
        </w:rPr>
        <w:t>max</w:t>
      </w:r>
      <w:r>
        <w:rPr>
          <w:position w:val="2"/>
        </w:rPr>
        <w:t>), t.y., didesnis, negu nustatytasis pacientams po 1</w:t>
      </w:r>
      <w:r w:rsidR="004F1E6F">
        <w:rPr>
          <w:position w:val="2"/>
        </w:rPr>
        <w:t> </w:t>
      </w:r>
      <w:r w:rsidR="00BB3A98">
        <w:rPr>
          <w:position w:val="2"/>
        </w:rPr>
        <w:t>500</w:t>
      </w:r>
      <w:r w:rsidR="004F1E6F">
        <w:rPr>
          <w:position w:val="2"/>
        </w:rPr>
        <w:t> </w:t>
      </w:r>
      <w:r w:rsidR="00351C79" w:rsidRPr="00351C79">
        <w:rPr>
          <w:position w:val="2"/>
        </w:rPr>
        <w:t>μg</w:t>
      </w:r>
      <w:r>
        <w:rPr>
          <w:position w:val="2"/>
        </w:rPr>
        <w:t>/m</w:t>
      </w:r>
      <w:r>
        <w:rPr>
          <w:position w:val="2"/>
          <w:vertAlign w:val="superscript"/>
        </w:rPr>
        <w:t>2</w:t>
      </w:r>
      <w:r>
        <w:rPr>
          <w:position w:val="2"/>
        </w:rPr>
        <w:t xml:space="preserve"> dozės infuzijos per </w:t>
      </w:r>
      <w:r w:rsidR="00166B77">
        <w:rPr>
          <w:position w:val="2"/>
        </w:rPr>
        <w:t>24</w:t>
      </w:r>
      <w:r w:rsidR="004F1E6F">
        <w:rPr>
          <w:position w:val="2"/>
        </w:rPr>
        <w:t> </w:t>
      </w:r>
      <w:r>
        <w:rPr>
          <w:position w:val="2"/>
        </w:rPr>
        <w:t>valandas (C</w:t>
      </w:r>
      <w:r>
        <w:rPr>
          <w:sz w:val="14"/>
        </w:rPr>
        <w:t>max</w:t>
      </w:r>
      <w:r>
        <w:rPr>
          <w:spacing w:val="19"/>
          <w:sz w:val="14"/>
        </w:rPr>
        <w:t xml:space="preserve"> </w:t>
      </w:r>
      <w:r>
        <w:rPr>
          <w:position w:val="2"/>
        </w:rPr>
        <w:t>– 1,8 ± 1,</w:t>
      </w:r>
      <w:r w:rsidR="008F7009">
        <w:rPr>
          <w:position w:val="2"/>
        </w:rPr>
        <w:t>1</w:t>
      </w:r>
      <w:r w:rsidR="004F1E6F">
        <w:rPr>
          <w:position w:val="2"/>
        </w:rPr>
        <w:t> </w:t>
      </w:r>
      <w:r>
        <w:rPr>
          <w:position w:val="2"/>
        </w:rPr>
        <w:t>ng/ml),</w:t>
      </w:r>
      <w:r>
        <w:rPr>
          <w:spacing w:val="-1"/>
          <w:position w:val="2"/>
        </w:rPr>
        <w:t xml:space="preserve"> </w:t>
      </w:r>
      <w:r>
        <w:rPr>
          <w:position w:val="2"/>
        </w:rPr>
        <w:t xml:space="preserve">ir panašus į nustatytąjį pacientams, kuriems buvo </w:t>
      </w:r>
      <w:r>
        <w:rPr>
          <w:position w:val="2"/>
        </w:rPr>
        <w:lastRenderedPageBreak/>
        <w:t xml:space="preserve">suleista ta pati vaistinio preparato dozė per </w:t>
      </w:r>
      <w:r w:rsidR="008F7009">
        <w:rPr>
          <w:position w:val="2"/>
        </w:rPr>
        <w:t>3</w:t>
      </w:r>
      <w:r w:rsidR="004F1E6F">
        <w:rPr>
          <w:position w:val="2"/>
        </w:rPr>
        <w:t> </w:t>
      </w:r>
      <w:r>
        <w:rPr>
          <w:position w:val="2"/>
        </w:rPr>
        <w:t>valandų infuziją (C</w:t>
      </w:r>
      <w:r>
        <w:rPr>
          <w:sz w:val="14"/>
        </w:rPr>
        <w:t>max</w:t>
      </w:r>
      <w:r>
        <w:rPr>
          <w:spacing w:val="25"/>
          <w:sz w:val="14"/>
        </w:rPr>
        <w:t xml:space="preserve"> </w:t>
      </w:r>
      <w:r>
        <w:rPr>
          <w:position w:val="2"/>
        </w:rPr>
        <w:t>– 10,8 ± 3,</w:t>
      </w:r>
      <w:r w:rsidR="008F7009">
        <w:rPr>
          <w:position w:val="2"/>
        </w:rPr>
        <w:t>7</w:t>
      </w:r>
      <w:r w:rsidR="004F1E6F">
        <w:rPr>
          <w:position w:val="2"/>
        </w:rPr>
        <w:t> </w:t>
      </w:r>
      <w:r>
        <w:rPr>
          <w:position w:val="2"/>
        </w:rPr>
        <w:t>ng/ml).</w:t>
      </w:r>
    </w:p>
    <w:p w14:paraId="41E4F1FD" w14:textId="77777777" w:rsidR="00696892" w:rsidRDefault="00696892" w:rsidP="00683983">
      <w:pPr>
        <w:jc w:val="both"/>
        <w:rPr>
          <w:position w:val="2"/>
        </w:rPr>
      </w:pPr>
    </w:p>
    <w:p w14:paraId="07243E78" w14:textId="77777777" w:rsidR="00696892" w:rsidRDefault="00696892" w:rsidP="00683983">
      <w:pPr>
        <w:jc w:val="both"/>
      </w:pPr>
      <w:r>
        <w:t>Nustatyta, kad kaulų čiulpų slopinimas ir toksinis poveikis kepenims yra tiesioginiai trabektedino toksinio poveikio padariniai. Taip pat nustatytas toksinis poveikis kraujodarai (sunki leukopenija, anemija, limfoidinė ir kaulų čiulpų deplecija) bei kepenų funkcijos tyrimų rodmenų padidėjimas, kepenų ląstelių degeneracija, žarnų epitelio nekrozė ir sunkios vietinės reakcijos injekcijos vietoje. Daugiacikliuose toksinio poveikio tyrimuose su beždžionėmis nustatytas toksinis poveikis inkstams. Šie radiniai buvo antriniai (pirminiai – sunkios vietinės vartojimo vietos reakcijos), tad nebūtinai aiškintinos</w:t>
      </w:r>
      <w:r>
        <w:rPr>
          <w:spacing w:val="-3"/>
        </w:rPr>
        <w:t xml:space="preserve"> </w:t>
      </w:r>
      <w:r>
        <w:t>tik</w:t>
      </w:r>
      <w:r>
        <w:rPr>
          <w:spacing w:val="-6"/>
        </w:rPr>
        <w:t xml:space="preserve"> </w:t>
      </w:r>
      <w:r>
        <w:t>trabektedino</w:t>
      </w:r>
      <w:r>
        <w:rPr>
          <w:spacing w:val="-6"/>
        </w:rPr>
        <w:t xml:space="preserve"> </w:t>
      </w:r>
      <w:r>
        <w:t>poveikiu;</w:t>
      </w:r>
      <w:r>
        <w:rPr>
          <w:spacing w:val="-2"/>
        </w:rPr>
        <w:t xml:space="preserve"> </w:t>
      </w:r>
      <w:r>
        <w:t>tačiau</w:t>
      </w:r>
      <w:r>
        <w:rPr>
          <w:spacing w:val="-5"/>
        </w:rPr>
        <w:t xml:space="preserve"> </w:t>
      </w:r>
      <w:r>
        <w:t>tokius</w:t>
      </w:r>
      <w:r>
        <w:rPr>
          <w:spacing w:val="-5"/>
        </w:rPr>
        <w:t xml:space="preserve"> </w:t>
      </w:r>
      <w:r>
        <w:t>inkstų</w:t>
      </w:r>
      <w:r>
        <w:rPr>
          <w:spacing w:val="-3"/>
        </w:rPr>
        <w:t xml:space="preserve"> </w:t>
      </w:r>
      <w:r>
        <w:t>tyrimų</w:t>
      </w:r>
      <w:r>
        <w:rPr>
          <w:spacing w:val="-3"/>
        </w:rPr>
        <w:t xml:space="preserve"> </w:t>
      </w:r>
      <w:r>
        <w:t>rezultatus</w:t>
      </w:r>
      <w:r>
        <w:rPr>
          <w:spacing w:val="-5"/>
        </w:rPr>
        <w:t xml:space="preserve"> </w:t>
      </w:r>
      <w:r>
        <w:t>reikia</w:t>
      </w:r>
      <w:r>
        <w:rPr>
          <w:spacing w:val="-5"/>
        </w:rPr>
        <w:t xml:space="preserve"> </w:t>
      </w:r>
      <w:r>
        <w:t>vertinti</w:t>
      </w:r>
      <w:r>
        <w:rPr>
          <w:spacing w:val="-2"/>
        </w:rPr>
        <w:t xml:space="preserve"> </w:t>
      </w:r>
      <w:r>
        <w:t>atsargiai,</w:t>
      </w:r>
      <w:r>
        <w:rPr>
          <w:spacing w:val="-3"/>
        </w:rPr>
        <w:t xml:space="preserve"> </w:t>
      </w:r>
      <w:r>
        <w:t>nes negalima atmesti su gydymu susijusio toksinio poveikio tikimybės.</w:t>
      </w:r>
    </w:p>
    <w:p w14:paraId="147D46FB" w14:textId="77777777" w:rsidR="00696892" w:rsidRDefault="00696892" w:rsidP="00683983">
      <w:pPr>
        <w:jc w:val="both"/>
      </w:pPr>
    </w:p>
    <w:p w14:paraId="2518C64E" w14:textId="77777777" w:rsidR="00696892" w:rsidRDefault="00696892" w:rsidP="00683983">
      <w:pPr>
        <w:jc w:val="both"/>
      </w:pPr>
      <w:r>
        <w:rPr>
          <w:i/>
        </w:rPr>
        <w:t>In</w:t>
      </w:r>
      <w:r>
        <w:rPr>
          <w:i/>
          <w:spacing w:val="-3"/>
        </w:rPr>
        <w:t xml:space="preserve"> </w:t>
      </w:r>
      <w:r>
        <w:rPr>
          <w:i/>
        </w:rPr>
        <w:t>vitro</w:t>
      </w:r>
      <w:r>
        <w:rPr>
          <w:i/>
          <w:spacing w:val="-3"/>
        </w:rPr>
        <w:t xml:space="preserve"> </w:t>
      </w:r>
      <w:r>
        <w:t>ir</w:t>
      </w:r>
      <w:r>
        <w:rPr>
          <w:spacing w:val="-2"/>
        </w:rPr>
        <w:t xml:space="preserve"> </w:t>
      </w:r>
      <w:r>
        <w:rPr>
          <w:i/>
        </w:rPr>
        <w:t>in</w:t>
      </w:r>
      <w:r>
        <w:rPr>
          <w:i/>
          <w:spacing w:val="-6"/>
        </w:rPr>
        <w:t xml:space="preserve"> </w:t>
      </w:r>
      <w:r>
        <w:rPr>
          <w:i/>
        </w:rPr>
        <w:t>vivo</w:t>
      </w:r>
      <w:r>
        <w:rPr>
          <w:i/>
          <w:spacing w:val="-3"/>
        </w:rPr>
        <w:t xml:space="preserve"> </w:t>
      </w:r>
      <w:r>
        <w:t>nustatytas</w:t>
      </w:r>
      <w:r>
        <w:rPr>
          <w:spacing w:val="-5"/>
        </w:rPr>
        <w:t xml:space="preserve"> </w:t>
      </w:r>
      <w:r>
        <w:t>genotoksinis</w:t>
      </w:r>
      <w:r>
        <w:rPr>
          <w:spacing w:val="-3"/>
        </w:rPr>
        <w:t xml:space="preserve"> </w:t>
      </w:r>
      <w:r>
        <w:t>trabektedino</w:t>
      </w:r>
      <w:r>
        <w:rPr>
          <w:spacing w:val="-6"/>
        </w:rPr>
        <w:t xml:space="preserve"> </w:t>
      </w:r>
      <w:r>
        <w:t>poveikis.</w:t>
      </w:r>
      <w:r>
        <w:rPr>
          <w:spacing w:val="-3"/>
        </w:rPr>
        <w:t xml:space="preserve"> </w:t>
      </w:r>
      <w:r>
        <w:t>Ilgalaikių</w:t>
      </w:r>
      <w:r>
        <w:rPr>
          <w:spacing w:val="-3"/>
        </w:rPr>
        <w:t xml:space="preserve"> </w:t>
      </w:r>
      <w:r>
        <w:t>kancerogeninio</w:t>
      </w:r>
      <w:r>
        <w:rPr>
          <w:spacing w:val="-3"/>
        </w:rPr>
        <w:t xml:space="preserve"> </w:t>
      </w:r>
      <w:r>
        <w:t>poveikio tyrimų neatlikta.</w:t>
      </w:r>
    </w:p>
    <w:p w14:paraId="427C5DE0" w14:textId="77777777" w:rsidR="00696892" w:rsidRDefault="00696892" w:rsidP="00683983">
      <w:pPr>
        <w:jc w:val="both"/>
      </w:pPr>
    </w:p>
    <w:p w14:paraId="382A356A" w14:textId="77777777" w:rsidR="00696892" w:rsidRDefault="00696892" w:rsidP="00683983">
      <w:pPr>
        <w:jc w:val="both"/>
      </w:pPr>
      <w:r>
        <w:t>Vaisingumo</w:t>
      </w:r>
      <w:r>
        <w:rPr>
          <w:spacing w:val="-4"/>
        </w:rPr>
        <w:t xml:space="preserve"> </w:t>
      </w:r>
      <w:r>
        <w:t>tyrimų</w:t>
      </w:r>
      <w:r>
        <w:rPr>
          <w:spacing w:val="-4"/>
        </w:rPr>
        <w:t xml:space="preserve"> </w:t>
      </w:r>
      <w:r>
        <w:t>su</w:t>
      </w:r>
      <w:r>
        <w:rPr>
          <w:spacing w:val="-4"/>
        </w:rPr>
        <w:t xml:space="preserve"> </w:t>
      </w:r>
      <w:r>
        <w:t>trabektedinu</w:t>
      </w:r>
      <w:r>
        <w:rPr>
          <w:spacing w:val="-6"/>
        </w:rPr>
        <w:t xml:space="preserve"> </w:t>
      </w:r>
      <w:r>
        <w:t>neatlikta,</w:t>
      </w:r>
      <w:r>
        <w:rPr>
          <w:spacing w:val="-4"/>
        </w:rPr>
        <w:t xml:space="preserve"> </w:t>
      </w:r>
      <w:r>
        <w:t>tačiau</w:t>
      </w:r>
      <w:r>
        <w:rPr>
          <w:spacing w:val="-4"/>
        </w:rPr>
        <w:t xml:space="preserve"> </w:t>
      </w:r>
      <w:r>
        <w:t>kartotinių</w:t>
      </w:r>
      <w:r>
        <w:rPr>
          <w:spacing w:val="-6"/>
        </w:rPr>
        <w:t xml:space="preserve"> </w:t>
      </w:r>
      <w:r>
        <w:t>dozių</w:t>
      </w:r>
      <w:r>
        <w:rPr>
          <w:spacing w:val="-4"/>
        </w:rPr>
        <w:t xml:space="preserve"> </w:t>
      </w:r>
      <w:r>
        <w:t>toksiškumo</w:t>
      </w:r>
      <w:r>
        <w:rPr>
          <w:spacing w:val="-2"/>
        </w:rPr>
        <w:t xml:space="preserve"> </w:t>
      </w:r>
      <w:r>
        <w:t>tyrimo</w:t>
      </w:r>
      <w:r>
        <w:rPr>
          <w:spacing w:val="-2"/>
        </w:rPr>
        <w:t xml:space="preserve"> </w:t>
      </w:r>
      <w:r>
        <w:t>metu</w:t>
      </w:r>
      <w:r>
        <w:rPr>
          <w:spacing w:val="-4"/>
        </w:rPr>
        <w:t xml:space="preserve"> </w:t>
      </w:r>
      <w:r>
        <w:t>nustatyti nedideli histopatologiniai lytinių liaukų pokyčiai. Atsižvelgiant į derinio (citotoksinis ir mutageninis) pobūdį, tikėtina, kad vaistinis preparatas gali neigiamai veikti reprodukcinį pajėgumą.</w:t>
      </w:r>
    </w:p>
    <w:p w14:paraId="136435EA" w14:textId="77777777" w:rsidR="00696892" w:rsidRDefault="00696892" w:rsidP="00683983">
      <w:pPr>
        <w:jc w:val="both"/>
      </w:pPr>
    </w:p>
    <w:p w14:paraId="4670D933" w14:textId="4636644F" w:rsidR="00696892" w:rsidRDefault="00696892" w:rsidP="00683983">
      <w:pPr>
        <w:jc w:val="both"/>
      </w:pPr>
      <w:r>
        <w:t>Trabektedino</w:t>
      </w:r>
      <w:r>
        <w:rPr>
          <w:spacing w:val="-5"/>
        </w:rPr>
        <w:t xml:space="preserve"> </w:t>
      </w:r>
      <w:r>
        <w:t>prasiskverbimas</w:t>
      </w:r>
      <w:r>
        <w:rPr>
          <w:spacing w:val="-2"/>
        </w:rPr>
        <w:t xml:space="preserve"> </w:t>
      </w:r>
      <w:r>
        <w:t>pro</w:t>
      </w:r>
      <w:r>
        <w:rPr>
          <w:spacing w:val="-1"/>
        </w:rPr>
        <w:t xml:space="preserve"> </w:t>
      </w:r>
      <w:r>
        <w:t>placentą</w:t>
      </w:r>
      <w:r>
        <w:rPr>
          <w:spacing w:val="-4"/>
        </w:rPr>
        <w:t xml:space="preserve"> </w:t>
      </w:r>
      <w:r>
        <w:t>ir</w:t>
      </w:r>
      <w:r>
        <w:rPr>
          <w:spacing w:val="-4"/>
        </w:rPr>
        <w:t xml:space="preserve"> </w:t>
      </w:r>
      <w:r>
        <w:t>jo</w:t>
      </w:r>
      <w:r>
        <w:rPr>
          <w:spacing w:val="-2"/>
        </w:rPr>
        <w:t xml:space="preserve"> </w:t>
      </w:r>
      <w:r>
        <w:t>poveikis</w:t>
      </w:r>
      <w:r>
        <w:rPr>
          <w:spacing w:val="-2"/>
        </w:rPr>
        <w:t xml:space="preserve"> </w:t>
      </w:r>
      <w:r>
        <w:t>vaisiui</w:t>
      </w:r>
      <w:r>
        <w:rPr>
          <w:spacing w:val="-1"/>
        </w:rPr>
        <w:t xml:space="preserve"> </w:t>
      </w:r>
      <w:r>
        <w:t>tirti</w:t>
      </w:r>
      <w:r>
        <w:rPr>
          <w:spacing w:val="-4"/>
        </w:rPr>
        <w:t xml:space="preserve"> </w:t>
      </w:r>
      <w:r>
        <w:t>atliekant</w:t>
      </w:r>
      <w:r>
        <w:rPr>
          <w:spacing w:val="-1"/>
        </w:rPr>
        <w:t xml:space="preserve"> </w:t>
      </w:r>
      <w:r>
        <w:t>tyrimą</w:t>
      </w:r>
      <w:r>
        <w:rPr>
          <w:spacing w:val="-2"/>
        </w:rPr>
        <w:t xml:space="preserve"> </w:t>
      </w:r>
      <w:r>
        <w:t>su</w:t>
      </w:r>
      <w:r>
        <w:rPr>
          <w:spacing w:val="-2"/>
        </w:rPr>
        <w:t xml:space="preserve"> </w:t>
      </w:r>
      <w:r>
        <w:t xml:space="preserve">nėščiomis žiurkėmis, kurioms buvo sušvirkšta viena </w:t>
      </w:r>
      <w:r>
        <w:rPr>
          <w:vertAlign w:val="superscript"/>
        </w:rPr>
        <w:t>14</w:t>
      </w:r>
      <w:r>
        <w:t>C-trabektedimo 0,</w:t>
      </w:r>
      <w:r w:rsidR="004F1E6F">
        <w:t>061</w:t>
      </w:r>
      <w:r w:rsidR="0040013F">
        <w:t> </w:t>
      </w:r>
      <w:r>
        <w:t>mg/kg kūno svorio dozė į veną. Didžiausia radioaktyvumo koncentracija vaisiaus audiniuose buvo panaši į koncentraciją patelių plazmoje ar kraujyje.</w:t>
      </w:r>
    </w:p>
    <w:p w14:paraId="548772D9" w14:textId="77777777" w:rsidR="00AA7DE6" w:rsidRPr="00AA7DE6" w:rsidRDefault="00AA7DE6" w:rsidP="007322A7"/>
    <w:p w14:paraId="246E2542" w14:textId="77777777" w:rsidR="00AA7DE6" w:rsidRPr="00AA7DE6" w:rsidRDefault="00AA7DE6" w:rsidP="007322A7"/>
    <w:p w14:paraId="16364F8E" w14:textId="77777777" w:rsidR="00237C7F" w:rsidRDefault="005C6B6E">
      <w:pPr>
        <w:pStyle w:val="Antrat1"/>
        <w:numPr>
          <w:ilvl w:val="0"/>
          <w:numId w:val="11"/>
        </w:numPr>
        <w:tabs>
          <w:tab w:val="left" w:pos="710"/>
        </w:tabs>
        <w:spacing w:before="0"/>
      </w:pPr>
      <w:r>
        <w:t>FARMACINĖ</w:t>
      </w:r>
      <w:r>
        <w:rPr>
          <w:spacing w:val="-9"/>
        </w:rPr>
        <w:t xml:space="preserve"> </w:t>
      </w:r>
      <w:r>
        <w:rPr>
          <w:spacing w:val="-2"/>
        </w:rPr>
        <w:t>INFORMACIJA</w:t>
      </w:r>
    </w:p>
    <w:p w14:paraId="16364F8F" w14:textId="77777777" w:rsidR="00237C7F" w:rsidRDefault="00237C7F">
      <w:pPr>
        <w:pStyle w:val="Pagrindinistekstas"/>
        <w:spacing w:before="7"/>
        <w:rPr>
          <w:b/>
        </w:rPr>
      </w:pPr>
    </w:p>
    <w:p w14:paraId="16364F90" w14:textId="77777777" w:rsidR="00237C7F" w:rsidRDefault="005C6B6E">
      <w:pPr>
        <w:pStyle w:val="Antrat2"/>
        <w:numPr>
          <w:ilvl w:val="1"/>
          <w:numId w:val="11"/>
        </w:numPr>
        <w:tabs>
          <w:tab w:val="left" w:pos="710"/>
        </w:tabs>
        <w:spacing w:before="1"/>
      </w:pPr>
      <w:r>
        <w:t>Pagalbinių</w:t>
      </w:r>
      <w:r>
        <w:rPr>
          <w:spacing w:val="-8"/>
        </w:rPr>
        <w:t xml:space="preserve"> </w:t>
      </w:r>
      <w:r>
        <w:t>medžiagų</w:t>
      </w:r>
      <w:r>
        <w:rPr>
          <w:spacing w:val="-8"/>
        </w:rPr>
        <w:t xml:space="preserve"> </w:t>
      </w:r>
      <w:r>
        <w:rPr>
          <w:spacing w:val="-2"/>
        </w:rPr>
        <w:t>sąrašas</w:t>
      </w:r>
    </w:p>
    <w:p w14:paraId="104F4989" w14:textId="77777777" w:rsidR="00696892" w:rsidRDefault="00696892" w:rsidP="008470A8">
      <w:pPr>
        <w:jc w:val="both"/>
      </w:pPr>
    </w:p>
    <w:p w14:paraId="339991E1" w14:textId="7F78DFF1" w:rsidR="00E37058" w:rsidRDefault="009F17A4" w:rsidP="008470A8">
      <w:pPr>
        <w:jc w:val="both"/>
      </w:pPr>
      <w:r>
        <w:t>Citrinų rūgštis (E330)</w:t>
      </w:r>
    </w:p>
    <w:p w14:paraId="403F1ADF" w14:textId="23D16843" w:rsidR="00700829" w:rsidRDefault="00E37058" w:rsidP="008470A8">
      <w:pPr>
        <w:jc w:val="both"/>
      </w:pPr>
      <w:r>
        <w:t>Argininas</w:t>
      </w:r>
    </w:p>
    <w:p w14:paraId="1B364D0F" w14:textId="55FE02CF" w:rsidR="00E37058" w:rsidRDefault="003D27A9" w:rsidP="008470A8">
      <w:pPr>
        <w:jc w:val="both"/>
      </w:pPr>
      <w:r>
        <w:t>Koncentruota f</w:t>
      </w:r>
      <w:r w:rsidR="00E37058">
        <w:t>osfato rūgštis (pH reguliuoti)</w:t>
      </w:r>
      <w:r w:rsidR="006128DB">
        <w:t xml:space="preserve"> (E338)</w:t>
      </w:r>
    </w:p>
    <w:p w14:paraId="16364F92" w14:textId="301EE45C" w:rsidR="00237C7F" w:rsidRDefault="00B116CD" w:rsidP="008470A8">
      <w:pPr>
        <w:jc w:val="both"/>
      </w:pPr>
      <w:r>
        <w:t>Natrio</w:t>
      </w:r>
      <w:r w:rsidR="005C6B6E">
        <w:rPr>
          <w:spacing w:val="-12"/>
        </w:rPr>
        <w:t xml:space="preserve"> </w:t>
      </w:r>
      <w:r w:rsidR="005C6B6E">
        <w:t>hidroksidas</w:t>
      </w:r>
      <w:r w:rsidR="005C6B6E">
        <w:rPr>
          <w:spacing w:val="-10"/>
        </w:rPr>
        <w:t xml:space="preserve"> </w:t>
      </w:r>
      <w:r w:rsidR="005C6B6E">
        <w:t>(pH</w:t>
      </w:r>
      <w:r w:rsidR="005C6B6E">
        <w:rPr>
          <w:spacing w:val="-13"/>
        </w:rPr>
        <w:t xml:space="preserve"> </w:t>
      </w:r>
      <w:r w:rsidR="005C6B6E">
        <w:t>reguliuoti)</w:t>
      </w:r>
      <w:r w:rsidR="0040589A">
        <w:t xml:space="preserve"> (E524)</w:t>
      </w:r>
    </w:p>
    <w:p w14:paraId="16364F93" w14:textId="77777777" w:rsidR="00237C7F" w:rsidRDefault="00237C7F" w:rsidP="008470A8">
      <w:pPr>
        <w:jc w:val="both"/>
      </w:pPr>
    </w:p>
    <w:p w14:paraId="16364F94" w14:textId="77777777" w:rsidR="00237C7F" w:rsidRDefault="005C6B6E">
      <w:pPr>
        <w:pStyle w:val="Antrat2"/>
        <w:numPr>
          <w:ilvl w:val="1"/>
          <w:numId w:val="11"/>
        </w:numPr>
        <w:tabs>
          <w:tab w:val="left" w:pos="710"/>
        </w:tabs>
      </w:pPr>
      <w:r>
        <w:rPr>
          <w:spacing w:val="-2"/>
        </w:rPr>
        <w:t>Nesuderinamumas</w:t>
      </w:r>
    </w:p>
    <w:p w14:paraId="33FD41D8" w14:textId="77777777" w:rsidR="00696892" w:rsidRDefault="00696892" w:rsidP="00696892">
      <w:pPr>
        <w:jc w:val="both"/>
      </w:pPr>
    </w:p>
    <w:p w14:paraId="16364F95" w14:textId="46F47154" w:rsidR="00237C7F" w:rsidRDefault="007D13F8" w:rsidP="00696892">
      <w:pPr>
        <w:jc w:val="both"/>
      </w:pPr>
      <w:r>
        <w:t xml:space="preserve">Trabectedin EVER Pharma </w:t>
      </w:r>
      <w:r w:rsidR="005C6B6E">
        <w:t>negalima</w:t>
      </w:r>
      <w:r w:rsidR="005C6B6E">
        <w:rPr>
          <w:spacing w:val="-2"/>
        </w:rPr>
        <w:t xml:space="preserve"> </w:t>
      </w:r>
      <w:r w:rsidR="005C6B6E">
        <w:t>maišyti</w:t>
      </w:r>
      <w:r w:rsidR="006128DB">
        <w:t xml:space="preserve"> arba skiesti</w:t>
      </w:r>
      <w:r w:rsidR="005C6B6E">
        <w:rPr>
          <w:spacing w:val="-4"/>
        </w:rPr>
        <w:t xml:space="preserve"> </w:t>
      </w:r>
      <w:r w:rsidR="005C6B6E">
        <w:t>su</w:t>
      </w:r>
      <w:r w:rsidR="005C6B6E">
        <w:rPr>
          <w:spacing w:val="-4"/>
        </w:rPr>
        <w:t xml:space="preserve"> </w:t>
      </w:r>
      <w:r w:rsidR="005C6B6E">
        <w:t>kitais</w:t>
      </w:r>
      <w:r w:rsidR="00A275C4">
        <w:t xml:space="preserve">, </w:t>
      </w:r>
      <w:r w:rsidR="005C6B6E">
        <w:t>išskyrus</w:t>
      </w:r>
      <w:r w:rsidR="005C6B6E">
        <w:rPr>
          <w:spacing w:val="-4"/>
        </w:rPr>
        <w:t xml:space="preserve"> </w:t>
      </w:r>
      <w:r w:rsidR="005C6B6E">
        <w:t>nurodytus</w:t>
      </w:r>
      <w:r w:rsidR="005C6B6E">
        <w:rPr>
          <w:spacing w:val="-5"/>
        </w:rPr>
        <w:t xml:space="preserve"> </w:t>
      </w:r>
      <w:r w:rsidR="005C6B6E">
        <w:t>6.6</w:t>
      </w:r>
      <w:r w:rsidR="005C6B6E">
        <w:rPr>
          <w:spacing w:val="-3"/>
        </w:rPr>
        <w:t xml:space="preserve"> </w:t>
      </w:r>
      <w:r w:rsidR="005C6B6E">
        <w:rPr>
          <w:spacing w:val="-2"/>
        </w:rPr>
        <w:t>skyriuje.</w:t>
      </w:r>
    </w:p>
    <w:p w14:paraId="16364F96" w14:textId="77777777" w:rsidR="00237C7F" w:rsidRDefault="00237C7F" w:rsidP="00696892">
      <w:pPr>
        <w:jc w:val="both"/>
      </w:pPr>
    </w:p>
    <w:p w14:paraId="16364F97" w14:textId="77777777" w:rsidR="00237C7F" w:rsidRDefault="005C6B6E">
      <w:pPr>
        <w:pStyle w:val="Antrat2"/>
        <w:numPr>
          <w:ilvl w:val="1"/>
          <w:numId w:val="11"/>
        </w:numPr>
        <w:tabs>
          <w:tab w:val="left" w:pos="710"/>
        </w:tabs>
        <w:spacing w:before="1"/>
      </w:pPr>
      <w:r>
        <w:t>Tinkamumo</w:t>
      </w:r>
      <w:r>
        <w:rPr>
          <w:spacing w:val="-8"/>
        </w:rPr>
        <w:t xml:space="preserve"> </w:t>
      </w:r>
      <w:r>
        <w:rPr>
          <w:spacing w:val="-2"/>
        </w:rPr>
        <w:t>laikas</w:t>
      </w:r>
    </w:p>
    <w:p w14:paraId="65C4E361" w14:textId="77777777" w:rsidR="00696892" w:rsidRDefault="00696892" w:rsidP="00696892">
      <w:pPr>
        <w:rPr>
          <w:u w:val="single"/>
        </w:rPr>
      </w:pPr>
    </w:p>
    <w:p w14:paraId="16364F98" w14:textId="7B0E1191" w:rsidR="00237C7F" w:rsidRPr="00696892" w:rsidRDefault="005C6B6E" w:rsidP="00E8510D">
      <w:pPr>
        <w:jc w:val="both"/>
        <w:rPr>
          <w:u w:val="single"/>
        </w:rPr>
      </w:pPr>
      <w:r w:rsidRPr="00696892">
        <w:rPr>
          <w:u w:val="single"/>
        </w:rPr>
        <w:t>Neatidaryti</w:t>
      </w:r>
      <w:r w:rsidRPr="00696892">
        <w:rPr>
          <w:spacing w:val="-7"/>
          <w:u w:val="single"/>
        </w:rPr>
        <w:t xml:space="preserve"> </w:t>
      </w:r>
      <w:r w:rsidRPr="00696892">
        <w:rPr>
          <w:spacing w:val="-2"/>
          <w:u w:val="single"/>
        </w:rPr>
        <w:t>flakonai</w:t>
      </w:r>
    </w:p>
    <w:p w14:paraId="16364F99" w14:textId="77777777" w:rsidR="00237C7F" w:rsidRDefault="00237C7F" w:rsidP="00E8510D">
      <w:pPr>
        <w:jc w:val="both"/>
      </w:pPr>
    </w:p>
    <w:p w14:paraId="16364F9A" w14:textId="3F07BB74" w:rsidR="00237C7F" w:rsidRDefault="005C6B6E" w:rsidP="00E8510D">
      <w:pPr>
        <w:jc w:val="both"/>
        <w:rPr>
          <w:spacing w:val="-5"/>
        </w:rPr>
      </w:pPr>
      <w:r w:rsidRPr="007322A7">
        <w:t>0,</w:t>
      </w:r>
      <w:r w:rsidR="00CE5BB8" w:rsidRPr="007322A7">
        <w:t>25</w:t>
      </w:r>
      <w:r w:rsidR="00CE5BB8">
        <w:rPr>
          <w:spacing w:val="-3"/>
        </w:rPr>
        <w:t> </w:t>
      </w:r>
      <w:r w:rsidRPr="007322A7">
        <w:rPr>
          <w:spacing w:val="-5"/>
        </w:rPr>
        <w:t>mg</w:t>
      </w:r>
      <w:r w:rsidR="00CE5BB8">
        <w:rPr>
          <w:spacing w:val="-5"/>
        </w:rPr>
        <w:t>: 2 metai</w:t>
      </w:r>
    </w:p>
    <w:p w14:paraId="16364F9B" w14:textId="41241898" w:rsidR="00237C7F" w:rsidRDefault="00CE5BB8" w:rsidP="00E8510D">
      <w:pPr>
        <w:jc w:val="both"/>
      </w:pPr>
      <w:r>
        <w:rPr>
          <w:spacing w:val="-5"/>
        </w:rPr>
        <w:t>1 mg: 3 </w:t>
      </w:r>
      <w:r w:rsidR="00E8510D">
        <w:rPr>
          <w:spacing w:val="-5"/>
        </w:rPr>
        <w:t>metai</w:t>
      </w:r>
    </w:p>
    <w:p w14:paraId="774769E4" w14:textId="77777777" w:rsidR="00110627" w:rsidRDefault="00110627" w:rsidP="00E8510D">
      <w:pPr>
        <w:jc w:val="both"/>
      </w:pPr>
    </w:p>
    <w:p w14:paraId="3D7EE392" w14:textId="19E955B5" w:rsidR="0099002A" w:rsidRDefault="0099002A" w:rsidP="00E8510D">
      <w:pPr>
        <w:jc w:val="both"/>
        <w:rPr>
          <w:u w:val="single"/>
        </w:rPr>
      </w:pPr>
      <w:r w:rsidRPr="007322A7">
        <w:rPr>
          <w:u w:val="single"/>
        </w:rPr>
        <w:t>Po paruošimo</w:t>
      </w:r>
    </w:p>
    <w:p w14:paraId="5EAD83FA" w14:textId="77777777" w:rsidR="00D0415E" w:rsidRDefault="00D0415E" w:rsidP="00E8510D">
      <w:pPr>
        <w:jc w:val="both"/>
        <w:rPr>
          <w:u w:val="single"/>
        </w:rPr>
      </w:pPr>
    </w:p>
    <w:p w14:paraId="16364FA2" w14:textId="00610984" w:rsidR="00237C7F" w:rsidRDefault="005C6B6E" w:rsidP="00696892">
      <w:pPr>
        <w:jc w:val="both"/>
      </w:pPr>
      <w:r>
        <w:t>Cheminiu</w:t>
      </w:r>
      <w:r>
        <w:rPr>
          <w:spacing w:val="-2"/>
        </w:rPr>
        <w:t xml:space="preserve"> </w:t>
      </w:r>
      <w:r>
        <w:t>ir</w:t>
      </w:r>
      <w:r>
        <w:rPr>
          <w:spacing w:val="-4"/>
        </w:rPr>
        <w:t xml:space="preserve"> </w:t>
      </w:r>
      <w:r>
        <w:t>fizikiniu</w:t>
      </w:r>
      <w:r>
        <w:rPr>
          <w:spacing w:val="-2"/>
        </w:rPr>
        <w:t xml:space="preserve"> </w:t>
      </w:r>
      <w:r>
        <w:t>požiūriu</w:t>
      </w:r>
      <w:r>
        <w:rPr>
          <w:spacing w:val="-1"/>
        </w:rPr>
        <w:t xml:space="preserve"> </w:t>
      </w:r>
      <w:r>
        <w:t>vaistinis</w:t>
      </w:r>
      <w:r>
        <w:rPr>
          <w:spacing w:val="-1"/>
        </w:rPr>
        <w:t xml:space="preserve"> </w:t>
      </w:r>
      <w:r>
        <w:t>preparatas</w:t>
      </w:r>
      <w:r>
        <w:rPr>
          <w:spacing w:val="-4"/>
        </w:rPr>
        <w:t xml:space="preserve"> </w:t>
      </w:r>
      <w:r>
        <w:t>išlieka stabilus</w:t>
      </w:r>
      <w:r>
        <w:rPr>
          <w:spacing w:val="-4"/>
        </w:rPr>
        <w:t xml:space="preserve"> </w:t>
      </w:r>
      <w:r w:rsidR="00D0415E">
        <w:t>30</w:t>
      </w:r>
      <w:r w:rsidR="00D0415E">
        <w:rPr>
          <w:spacing w:val="-2"/>
        </w:rPr>
        <w:t> </w:t>
      </w:r>
      <w:r>
        <w:t>valandų</w:t>
      </w:r>
      <w:r w:rsidR="00C572DD">
        <w:t xml:space="preserve"> l</w:t>
      </w:r>
      <w:r w:rsidR="007802AC">
        <w:t>aikant</w:t>
      </w:r>
      <w:r>
        <w:rPr>
          <w:spacing w:val="-2"/>
        </w:rPr>
        <w:t xml:space="preserve"> </w:t>
      </w:r>
      <w:r w:rsidR="007802AC">
        <w:rPr>
          <w:spacing w:val="-2"/>
        </w:rPr>
        <w:t xml:space="preserve">ne </w:t>
      </w:r>
      <w:r w:rsidR="00C572DD">
        <w:rPr>
          <w:spacing w:val="-2"/>
        </w:rPr>
        <w:t>aukštesnė</w:t>
      </w:r>
      <w:r w:rsidR="00097E32">
        <w:rPr>
          <w:spacing w:val="-2"/>
        </w:rPr>
        <w:t>je</w:t>
      </w:r>
      <w:r w:rsidR="00C572DD">
        <w:rPr>
          <w:spacing w:val="-2"/>
        </w:rPr>
        <w:t xml:space="preserve"> kaip </w:t>
      </w:r>
      <w:r w:rsidR="00D0415E">
        <w:t>25</w:t>
      </w:r>
      <w:r w:rsidR="00D0415E">
        <w:rPr>
          <w:spacing w:val="-2"/>
        </w:rPr>
        <w:t> </w:t>
      </w:r>
      <w:r>
        <w:t>°C temperatūro</w:t>
      </w:r>
      <w:r w:rsidR="00097E32">
        <w:t>je</w:t>
      </w:r>
      <w:r>
        <w:t>.</w:t>
      </w:r>
    </w:p>
    <w:p w14:paraId="16364FA3" w14:textId="46460812" w:rsidR="00237C7F" w:rsidRDefault="005C6B6E" w:rsidP="00696892">
      <w:pPr>
        <w:jc w:val="both"/>
      </w:pPr>
      <w:r>
        <w:t>Mikrobiologiniu požiūriu, paruoštą vaistinį preparatą reikia praskiesti ir suvartoti nedelsiant. Jei paruoštas vaistinis preparatas nepraskiedžiamas ir nesuvartojamas iš karto, už paruošto vaistinio preparato</w:t>
      </w:r>
      <w:r>
        <w:rPr>
          <w:spacing w:val="-5"/>
        </w:rPr>
        <w:t xml:space="preserve"> </w:t>
      </w:r>
      <w:r>
        <w:t>laikymo</w:t>
      </w:r>
      <w:r>
        <w:rPr>
          <w:spacing w:val="-2"/>
        </w:rPr>
        <w:t xml:space="preserve"> </w:t>
      </w:r>
      <w:r>
        <w:t>trukmę</w:t>
      </w:r>
      <w:r>
        <w:rPr>
          <w:spacing w:val="-2"/>
        </w:rPr>
        <w:t xml:space="preserve"> </w:t>
      </w:r>
      <w:r>
        <w:t>ir</w:t>
      </w:r>
      <w:r>
        <w:rPr>
          <w:spacing w:val="-2"/>
        </w:rPr>
        <w:t xml:space="preserve"> </w:t>
      </w:r>
      <w:r>
        <w:t>sąlygas</w:t>
      </w:r>
      <w:r>
        <w:rPr>
          <w:spacing w:val="-2"/>
        </w:rPr>
        <w:t xml:space="preserve"> </w:t>
      </w:r>
      <w:r>
        <w:t>atsako</w:t>
      </w:r>
      <w:r>
        <w:rPr>
          <w:spacing w:val="-2"/>
        </w:rPr>
        <w:t xml:space="preserve"> </w:t>
      </w:r>
      <w:r>
        <w:t>vartotojas.</w:t>
      </w:r>
      <w:r>
        <w:rPr>
          <w:spacing w:val="-5"/>
        </w:rPr>
        <w:t xml:space="preserve"> </w:t>
      </w:r>
      <w:r>
        <w:t>Jeigu</w:t>
      </w:r>
      <w:r>
        <w:rPr>
          <w:spacing w:val="-2"/>
        </w:rPr>
        <w:t xml:space="preserve"> </w:t>
      </w:r>
      <w:r>
        <w:t>nebuvo ruošiama</w:t>
      </w:r>
      <w:r>
        <w:rPr>
          <w:spacing w:val="-2"/>
        </w:rPr>
        <w:t xml:space="preserve"> </w:t>
      </w:r>
      <w:r>
        <w:t>kontroliuojamomis</w:t>
      </w:r>
      <w:r>
        <w:rPr>
          <w:spacing w:val="-2"/>
        </w:rPr>
        <w:t xml:space="preserve"> </w:t>
      </w:r>
      <w:r>
        <w:t>ir patvirtintomis</w:t>
      </w:r>
      <w:r>
        <w:rPr>
          <w:spacing w:val="-4"/>
        </w:rPr>
        <w:t xml:space="preserve"> </w:t>
      </w:r>
      <w:r>
        <w:t>aseptinėmis</w:t>
      </w:r>
      <w:r>
        <w:rPr>
          <w:spacing w:val="-6"/>
        </w:rPr>
        <w:t xml:space="preserve"> </w:t>
      </w:r>
      <w:r>
        <w:t>sąlygomis,</w:t>
      </w:r>
      <w:r>
        <w:rPr>
          <w:spacing w:val="-1"/>
        </w:rPr>
        <w:t xml:space="preserve"> </w:t>
      </w:r>
      <w:r>
        <w:t>paruošto</w:t>
      </w:r>
      <w:r>
        <w:rPr>
          <w:spacing w:val="-4"/>
        </w:rPr>
        <w:t xml:space="preserve"> </w:t>
      </w:r>
      <w:r>
        <w:t>vaistinio</w:t>
      </w:r>
      <w:r>
        <w:rPr>
          <w:spacing w:val="-3"/>
        </w:rPr>
        <w:t xml:space="preserve"> </w:t>
      </w:r>
      <w:r>
        <w:t>preparato</w:t>
      </w:r>
      <w:r>
        <w:rPr>
          <w:spacing w:val="-4"/>
        </w:rPr>
        <w:t xml:space="preserve"> </w:t>
      </w:r>
      <w:r>
        <w:t>paprastai</w:t>
      </w:r>
      <w:r>
        <w:rPr>
          <w:spacing w:val="-3"/>
        </w:rPr>
        <w:t xml:space="preserve"> </w:t>
      </w:r>
      <w:r>
        <w:t>negalima</w:t>
      </w:r>
      <w:r>
        <w:rPr>
          <w:spacing w:val="-4"/>
        </w:rPr>
        <w:t xml:space="preserve"> </w:t>
      </w:r>
      <w:r>
        <w:t>laikyti</w:t>
      </w:r>
      <w:r>
        <w:rPr>
          <w:spacing w:val="-3"/>
        </w:rPr>
        <w:t xml:space="preserve"> </w:t>
      </w:r>
      <w:r w:rsidR="00E9771C">
        <w:t>2</w:t>
      </w:r>
      <w:r w:rsidR="00E9771C">
        <w:rPr>
          <w:spacing w:val="-1"/>
        </w:rPr>
        <w:t> </w:t>
      </w:r>
      <w:r>
        <w:t>°C</w:t>
      </w:r>
      <w:r>
        <w:rPr>
          <w:spacing w:val="-5"/>
        </w:rPr>
        <w:t xml:space="preserve"> </w:t>
      </w:r>
      <w:r>
        <w:t xml:space="preserve">– </w:t>
      </w:r>
      <w:r w:rsidR="00E9771C">
        <w:t>8 </w:t>
      </w:r>
      <w:r>
        <w:t xml:space="preserve">°C temperatūroje ilgiau kaip </w:t>
      </w:r>
      <w:r w:rsidR="00E9771C">
        <w:t>24 </w:t>
      </w:r>
      <w:r>
        <w:t>valandas.</w:t>
      </w:r>
    </w:p>
    <w:p w14:paraId="16364FA4" w14:textId="77777777" w:rsidR="00237C7F" w:rsidRDefault="00237C7F" w:rsidP="00696892">
      <w:pPr>
        <w:jc w:val="both"/>
      </w:pPr>
    </w:p>
    <w:p w14:paraId="16364FA5" w14:textId="77777777" w:rsidR="00237C7F" w:rsidRDefault="005C6B6E" w:rsidP="00696892">
      <w:pPr>
        <w:jc w:val="both"/>
      </w:pPr>
      <w:r>
        <w:rPr>
          <w:u w:val="single"/>
        </w:rPr>
        <w:t>Praskiestas</w:t>
      </w:r>
      <w:r>
        <w:rPr>
          <w:spacing w:val="-6"/>
          <w:u w:val="single"/>
        </w:rPr>
        <w:t xml:space="preserve"> </w:t>
      </w:r>
      <w:r>
        <w:rPr>
          <w:spacing w:val="-2"/>
          <w:u w:val="single"/>
        </w:rPr>
        <w:t>tirpalas</w:t>
      </w:r>
    </w:p>
    <w:p w14:paraId="16364FA6" w14:textId="77777777" w:rsidR="00237C7F" w:rsidRDefault="00237C7F" w:rsidP="00696892">
      <w:pPr>
        <w:jc w:val="both"/>
      </w:pPr>
    </w:p>
    <w:p w14:paraId="16364FA7" w14:textId="25146E0C" w:rsidR="00237C7F" w:rsidRDefault="005C6B6E" w:rsidP="00696892">
      <w:pPr>
        <w:jc w:val="both"/>
      </w:pPr>
      <w:r>
        <w:t>Cheminiu</w:t>
      </w:r>
      <w:r>
        <w:rPr>
          <w:spacing w:val="-3"/>
        </w:rPr>
        <w:t xml:space="preserve"> </w:t>
      </w:r>
      <w:r>
        <w:t>ir</w:t>
      </w:r>
      <w:r>
        <w:rPr>
          <w:spacing w:val="-5"/>
        </w:rPr>
        <w:t xml:space="preserve"> </w:t>
      </w:r>
      <w:r>
        <w:t>fizikiniu</w:t>
      </w:r>
      <w:r>
        <w:rPr>
          <w:spacing w:val="-3"/>
        </w:rPr>
        <w:t xml:space="preserve"> </w:t>
      </w:r>
      <w:r>
        <w:t>požiūriu</w:t>
      </w:r>
      <w:r>
        <w:rPr>
          <w:spacing w:val="-2"/>
        </w:rPr>
        <w:t xml:space="preserve"> </w:t>
      </w:r>
      <w:r>
        <w:t>vaistinis</w:t>
      </w:r>
      <w:r>
        <w:rPr>
          <w:spacing w:val="-3"/>
        </w:rPr>
        <w:t xml:space="preserve"> </w:t>
      </w:r>
      <w:r>
        <w:t>preparatas</w:t>
      </w:r>
      <w:r>
        <w:rPr>
          <w:spacing w:val="-5"/>
        </w:rPr>
        <w:t xml:space="preserve"> </w:t>
      </w:r>
      <w:r>
        <w:t>išlieka</w:t>
      </w:r>
      <w:r>
        <w:rPr>
          <w:spacing w:val="-3"/>
        </w:rPr>
        <w:t xml:space="preserve"> </w:t>
      </w:r>
      <w:r>
        <w:t>stabilus</w:t>
      </w:r>
      <w:r>
        <w:rPr>
          <w:spacing w:val="-3"/>
        </w:rPr>
        <w:t xml:space="preserve"> </w:t>
      </w:r>
      <w:r w:rsidR="00AA46F4">
        <w:t>30</w:t>
      </w:r>
      <w:r w:rsidR="00AA46F4">
        <w:rPr>
          <w:spacing w:val="-3"/>
        </w:rPr>
        <w:t> </w:t>
      </w:r>
      <w:r>
        <w:t>valandų,</w:t>
      </w:r>
      <w:r>
        <w:rPr>
          <w:spacing w:val="-3"/>
        </w:rPr>
        <w:t xml:space="preserve"> </w:t>
      </w:r>
      <w:r>
        <w:t>laikant</w:t>
      </w:r>
      <w:r>
        <w:rPr>
          <w:spacing w:val="-2"/>
        </w:rPr>
        <w:t xml:space="preserve"> </w:t>
      </w:r>
      <w:r>
        <w:t>ne</w:t>
      </w:r>
      <w:r>
        <w:rPr>
          <w:spacing w:val="-3"/>
        </w:rPr>
        <w:t xml:space="preserve"> </w:t>
      </w:r>
      <w:r>
        <w:t xml:space="preserve">aukštesnėje kaip </w:t>
      </w:r>
      <w:r w:rsidR="00AA46F4">
        <w:lastRenderedPageBreak/>
        <w:t>25 </w:t>
      </w:r>
      <w:r>
        <w:t>°C temperatūroje.</w:t>
      </w:r>
    </w:p>
    <w:p w14:paraId="16364FA9" w14:textId="77777777" w:rsidR="00237C7F" w:rsidRDefault="00237C7F" w:rsidP="00696892">
      <w:pPr>
        <w:jc w:val="both"/>
      </w:pPr>
    </w:p>
    <w:p w14:paraId="16364FAA" w14:textId="77777777" w:rsidR="00237C7F" w:rsidRDefault="005C6B6E">
      <w:pPr>
        <w:pStyle w:val="Antrat2"/>
        <w:numPr>
          <w:ilvl w:val="1"/>
          <w:numId w:val="11"/>
        </w:numPr>
        <w:tabs>
          <w:tab w:val="left" w:pos="710"/>
        </w:tabs>
      </w:pPr>
      <w:r>
        <w:t>Specialios</w:t>
      </w:r>
      <w:r>
        <w:rPr>
          <w:spacing w:val="-8"/>
        </w:rPr>
        <w:t xml:space="preserve"> </w:t>
      </w:r>
      <w:r>
        <w:t>laikymo</w:t>
      </w:r>
      <w:r>
        <w:rPr>
          <w:spacing w:val="-8"/>
        </w:rPr>
        <w:t xml:space="preserve"> </w:t>
      </w:r>
      <w:r>
        <w:rPr>
          <w:spacing w:val="-2"/>
        </w:rPr>
        <w:t>sąlygos</w:t>
      </w:r>
    </w:p>
    <w:p w14:paraId="2720457F" w14:textId="77777777" w:rsidR="00696892" w:rsidRDefault="00696892" w:rsidP="00696892">
      <w:pPr>
        <w:jc w:val="both"/>
      </w:pPr>
    </w:p>
    <w:p w14:paraId="16364FAB" w14:textId="3677A5CC" w:rsidR="00237C7F" w:rsidRDefault="005C6B6E" w:rsidP="00696892">
      <w:pPr>
        <w:jc w:val="both"/>
      </w:pPr>
      <w:r>
        <w:t>Laikyti</w:t>
      </w:r>
      <w:r>
        <w:rPr>
          <w:spacing w:val="-4"/>
        </w:rPr>
        <w:t xml:space="preserve"> </w:t>
      </w:r>
      <w:r>
        <w:t>šaldytuve</w:t>
      </w:r>
      <w:r>
        <w:rPr>
          <w:spacing w:val="-3"/>
        </w:rPr>
        <w:t xml:space="preserve"> </w:t>
      </w:r>
      <w:r>
        <w:t>(2</w:t>
      </w:r>
      <w:r>
        <w:rPr>
          <w:spacing w:val="-1"/>
        </w:rPr>
        <w:t xml:space="preserve"> </w:t>
      </w:r>
      <w:r>
        <w:t>°C</w:t>
      </w:r>
      <w:r>
        <w:rPr>
          <w:spacing w:val="-4"/>
        </w:rPr>
        <w:t xml:space="preserve"> </w:t>
      </w:r>
      <w:r>
        <w:t>–</w:t>
      </w:r>
      <w:r>
        <w:rPr>
          <w:spacing w:val="-2"/>
        </w:rPr>
        <w:t xml:space="preserve"> </w:t>
      </w:r>
      <w:r>
        <w:t>8</w:t>
      </w:r>
      <w:r>
        <w:rPr>
          <w:spacing w:val="-4"/>
        </w:rPr>
        <w:t xml:space="preserve"> °C).</w:t>
      </w:r>
    </w:p>
    <w:p w14:paraId="16364FAC" w14:textId="77777777" w:rsidR="00237C7F" w:rsidRDefault="00237C7F" w:rsidP="00696892">
      <w:pPr>
        <w:jc w:val="both"/>
      </w:pPr>
    </w:p>
    <w:p w14:paraId="16364FAD" w14:textId="77777777" w:rsidR="00237C7F" w:rsidRDefault="005C6B6E" w:rsidP="00696892">
      <w:pPr>
        <w:jc w:val="both"/>
      </w:pPr>
      <w:r>
        <w:t>Paruošto</w:t>
      </w:r>
      <w:r>
        <w:rPr>
          <w:spacing w:val="-11"/>
        </w:rPr>
        <w:t xml:space="preserve"> </w:t>
      </w:r>
      <w:r>
        <w:t>ir</w:t>
      </w:r>
      <w:r>
        <w:rPr>
          <w:spacing w:val="-6"/>
        </w:rPr>
        <w:t xml:space="preserve"> </w:t>
      </w:r>
      <w:r>
        <w:t>praskiesto</w:t>
      </w:r>
      <w:r>
        <w:rPr>
          <w:spacing w:val="-5"/>
        </w:rPr>
        <w:t xml:space="preserve"> </w:t>
      </w:r>
      <w:r>
        <w:t>vaistinio</w:t>
      </w:r>
      <w:r>
        <w:rPr>
          <w:spacing w:val="-6"/>
        </w:rPr>
        <w:t xml:space="preserve"> </w:t>
      </w:r>
      <w:r>
        <w:t>preparato</w:t>
      </w:r>
      <w:r>
        <w:rPr>
          <w:spacing w:val="-6"/>
        </w:rPr>
        <w:t xml:space="preserve"> </w:t>
      </w:r>
      <w:r>
        <w:t>laikymo</w:t>
      </w:r>
      <w:r>
        <w:rPr>
          <w:spacing w:val="-6"/>
        </w:rPr>
        <w:t xml:space="preserve"> </w:t>
      </w:r>
      <w:r>
        <w:t>sąlygos</w:t>
      </w:r>
      <w:r>
        <w:rPr>
          <w:spacing w:val="-6"/>
        </w:rPr>
        <w:t xml:space="preserve"> </w:t>
      </w:r>
      <w:r>
        <w:t>pateikiamos</w:t>
      </w:r>
      <w:r>
        <w:rPr>
          <w:spacing w:val="-5"/>
        </w:rPr>
        <w:t xml:space="preserve"> </w:t>
      </w:r>
      <w:r>
        <w:t>6.3</w:t>
      </w:r>
      <w:r>
        <w:rPr>
          <w:spacing w:val="-2"/>
        </w:rPr>
        <w:t xml:space="preserve"> skyriuje.</w:t>
      </w:r>
    </w:p>
    <w:p w14:paraId="36B78F8A" w14:textId="77777777" w:rsidR="008E6DD0" w:rsidRPr="008E6DD0" w:rsidRDefault="008E6DD0" w:rsidP="008E6DD0"/>
    <w:p w14:paraId="7BC332BD" w14:textId="77777777" w:rsidR="00696892" w:rsidRDefault="005C6B6E" w:rsidP="00767EB6">
      <w:pPr>
        <w:pStyle w:val="Antrat2"/>
        <w:numPr>
          <w:ilvl w:val="1"/>
          <w:numId w:val="11"/>
        </w:numPr>
        <w:tabs>
          <w:tab w:val="left" w:pos="710"/>
        </w:tabs>
        <w:spacing w:line="480" w:lineRule="auto"/>
        <w:ind w:left="0" w:right="113" w:firstLine="0"/>
        <w:jc w:val="both"/>
      </w:pPr>
      <w:r>
        <w:t>Talpyklės</w:t>
      </w:r>
      <w:r>
        <w:rPr>
          <w:spacing w:val="-7"/>
        </w:rPr>
        <w:t xml:space="preserve"> </w:t>
      </w:r>
      <w:r>
        <w:t>pobūdis</w:t>
      </w:r>
      <w:r>
        <w:rPr>
          <w:spacing w:val="-9"/>
        </w:rPr>
        <w:t xml:space="preserve"> </w:t>
      </w:r>
      <w:r>
        <w:t>ir</w:t>
      </w:r>
      <w:r>
        <w:rPr>
          <w:spacing w:val="-9"/>
        </w:rPr>
        <w:t xml:space="preserve"> </w:t>
      </w:r>
      <w:r>
        <w:t>jos</w:t>
      </w:r>
      <w:r>
        <w:rPr>
          <w:spacing w:val="-9"/>
        </w:rPr>
        <w:t xml:space="preserve"> </w:t>
      </w:r>
      <w:r>
        <w:t xml:space="preserve">turinys </w:t>
      </w:r>
    </w:p>
    <w:p w14:paraId="16364FAF" w14:textId="0F6B834E" w:rsidR="00237C7F" w:rsidRDefault="007D13F8" w:rsidP="00696892">
      <w:pPr>
        <w:jc w:val="both"/>
        <w:rPr>
          <w:b/>
          <w:bCs/>
        </w:rPr>
      </w:pPr>
      <w:r>
        <w:rPr>
          <w:b/>
          <w:bCs/>
        </w:rPr>
        <w:t xml:space="preserve">Trabectedin EVER Pharma </w:t>
      </w:r>
      <w:r w:rsidR="005C6B6E" w:rsidRPr="00696892">
        <w:rPr>
          <w:b/>
          <w:bCs/>
        </w:rPr>
        <w:t>0,25 mg</w:t>
      </w:r>
    </w:p>
    <w:p w14:paraId="0968BC15" w14:textId="77777777" w:rsidR="00354854" w:rsidRPr="00696892" w:rsidRDefault="00354854" w:rsidP="00696892">
      <w:pPr>
        <w:jc w:val="both"/>
        <w:rPr>
          <w:b/>
          <w:bCs/>
        </w:rPr>
      </w:pPr>
    </w:p>
    <w:p w14:paraId="16364FB0" w14:textId="50F804BF" w:rsidR="00237C7F" w:rsidRDefault="005C6B6E" w:rsidP="00696892">
      <w:pPr>
        <w:jc w:val="both"/>
      </w:pPr>
      <w:r>
        <w:t>I</w:t>
      </w:r>
      <w:r>
        <w:rPr>
          <w:spacing w:val="-6"/>
        </w:rPr>
        <w:t xml:space="preserve"> </w:t>
      </w:r>
      <w:r>
        <w:t>tipo</w:t>
      </w:r>
      <w:r>
        <w:rPr>
          <w:spacing w:val="-2"/>
        </w:rPr>
        <w:t xml:space="preserve"> </w:t>
      </w:r>
      <w:r w:rsidR="00EB4F2A">
        <w:rPr>
          <w:spacing w:val="-2"/>
        </w:rPr>
        <w:t xml:space="preserve">bespalvio </w:t>
      </w:r>
      <w:r>
        <w:t>stiklo</w:t>
      </w:r>
      <w:r>
        <w:rPr>
          <w:spacing w:val="-4"/>
        </w:rPr>
        <w:t xml:space="preserve"> </w:t>
      </w:r>
      <w:r>
        <w:t>flakonas</w:t>
      </w:r>
      <w:r>
        <w:rPr>
          <w:spacing w:val="-2"/>
        </w:rPr>
        <w:t xml:space="preserve"> </w:t>
      </w:r>
      <w:r>
        <w:t>su</w:t>
      </w:r>
      <w:r>
        <w:rPr>
          <w:spacing w:val="-4"/>
        </w:rPr>
        <w:t xml:space="preserve"> </w:t>
      </w:r>
      <w:r w:rsidR="00EB4F2A">
        <w:rPr>
          <w:spacing w:val="-4"/>
        </w:rPr>
        <w:t>fl</w:t>
      </w:r>
      <w:r w:rsidR="00253037">
        <w:rPr>
          <w:spacing w:val="-4"/>
        </w:rPr>
        <w:t xml:space="preserve">uoropolimeru dengtu </w:t>
      </w:r>
      <w:r>
        <w:t>butilo</w:t>
      </w:r>
      <w:r>
        <w:rPr>
          <w:spacing w:val="-2"/>
        </w:rPr>
        <w:t xml:space="preserve"> </w:t>
      </w:r>
      <w:r>
        <w:t>gumos</w:t>
      </w:r>
      <w:r>
        <w:rPr>
          <w:spacing w:val="-2"/>
        </w:rPr>
        <w:t xml:space="preserve"> </w:t>
      </w:r>
      <w:r>
        <w:t>kamščiu,</w:t>
      </w:r>
      <w:r>
        <w:rPr>
          <w:spacing w:val="-2"/>
        </w:rPr>
        <w:t xml:space="preserve"> </w:t>
      </w:r>
      <w:r w:rsidR="00B258AF">
        <w:t>uždengtu šviesiai mėly</w:t>
      </w:r>
      <w:r w:rsidR="00CC4B7B">
        <w:t>n</w:t>
      </w:r>
      <w:r w:rsidR="006D5274">
        <w:t>os spalvos</w:t>
      </w:r>
      <w:r w:rsidR="00B258AF">
        <w:t xml:space="preserve"> </w:t>
      </w:r>
      <w:r>
        <w:t>nuplėšiamu</w:t>
      </w:r>
      <w:r>
        <w:rPr>
          <w:spacing w:val="-2"/>
        </w:rPr>
        <w:t xml:space="preserve"> </w:t>
      </w:r>
      <w:r>
        <w:t>aliuminio</w:t>
      </w:r>
      <w:r>
        <w:rPr>
          <w:spacing w:val="-2"/>
        </w:rPr>
        <w:t xml:space="preserve"> </w:t>
      </w:r>
      <w:r>
        <w:t>(„</w:t>
      </w:r>
      <w:r>
        <w:rPr>
          <w:i/>
        </w:rPr>
        <w:t>flip-off</w:t>
      </w:r>
      <w:r>
        <w:t>“</w:t>
      </w:r>
      <w:r>
        <w:rPr>
          <w:spacing w:val="-4"/>
        </w:rPr>
        <w:t xml:space="preserve"> </w:t>
      </w:r>
      <w:r>
        <w:t xml:space="preserve">tipo) </w:t>
      </w:r>
      <w:r w:rsidR="00B258AF">
        <w:t>dangteliu</w:t>
      </w:r>
      <w:r>
        <w:t>, kuriame yra 0,25 mg trabektedino.</w:t>
      </w:r>
    </w:p>
    <w:p w14:paraId="51F297A5" w14:textId="77777777" w:rsidR="006178FC" w:rsidRDefault="006178FC" w:rsidP="00696892">
      <w:pPr>
        <w:jc w:val="both"/>
      </w:pPr>
    </w:p>
    <w:p w14:paraId="16364FB1" w14:textId="77777777" w:rsidR="00237C7F" w:rsidRDefault="005C6B6E" w:rsidP="00696892">
      <w:pPr>
        <w:jc w:val="both"/>
      </w:pPr>
      <w:r>
        <w:t>Kiekvienoje</w:t>
      </w:r>
      <w:r>
        <w:rPr>
          <w:spacing w:val="-4"/>
        </w:rPr>
        <w:t xml:space="preserve"> </w:t>
      </w:r>
      <w:r>
        <w:t>dėžutėje</w:t>
      </w:r>
      <w:r>
        <w:rPr>
          <w:spacing w:val="-4"/>
        </w:rPr>
        <w:t xml:space="preserve"> </w:t>
      </w:r>
      <w:r>
        <w:t>yra</w:t>
      </w:r>
      <w:r>
        <w:rPr>
          <w:spacing w:val="-4"/>
        </w:rPr>
        <w:t xml:space="preserve"> </w:t>
      </w:r>
      <w:r>
        <w:t>vienas</w:t>
      </w:r>
      <w:r>
        <w:rPr>
          <w:spacing w:val="-3"/>
        </w:rPr>
        <w:t xml:space="preserve"> </w:t>
      </w:r>
      <w:r>
        <w:rPr>
          <w:spacing w:val="-2"/>
        </w:rPr>
        <w:t>flakonas.</w:t>
      </w:r>
    </w:p>
    <w:p w14:paraId="16364FB2" w14:textId="77777777" w:rsidR="00237C7F" w:rsidRPr="00696892" w:rsidRDefault="00237C7F" w:rsidP="00696892">
      <w:pPr>
        <w:jc w:val="both"/>
        <w:rPr>
          <w:b/>
          <w:bCs/>
        </w:rPr>
      </w:pPr>
    </w:p>
    <w:p w14:paraId="16364FB3" w14:textId="3F7B2413" w:rsidR="00237C7F" w:rsidRDefault="007D13F8" w:rsidP="00696892">
      <w:pPr>
        <w:jc w:val="both"/>
        <w:rPr>
          <w:b/>
          <w:bCs/>
          <w:spacing w:val="-5"/>
        </w:rPr>
      </w:pPr>
      <w:r>
        <w:rPr>
          <w:b/>
          <w:bCs/>
        </w:rPr>
        <w:t xml:space="preserve">Trabectedin EVER Pharma </w:t>
      </w:r>
      <w:r w:rsidR="005C6B6E" w:rsidRPr="00696892">
        <w:rPr>
          <w:b/>
          <w:bCs/>
        </w:rPr>
        <w:t>1</w:t>
      </w:r>
      <w:r w:rsidR="005C6B6E" w:rsidRPr="00696892">
        <w:rPr>
          <w:b/>
          <w:bCs/>
          <w:spacing w:val="-2"/>
        </w:rPr>
        <w:t xml:space="preserve"> </w:t>
      </w:r>
      <w:r w:rsidR="005C6B6E" w:rsidRPr="00696892">
        <w:rPr>
          <w:b/>
          <w:bCs/>
          <w:spacing w:val="-5"/>
        </w:rPr>
        <w:t>mg</w:t>
      </w:r>
    </w:p>
    <w:p w14:paraId="2D2802EF" w14:textId="5FF0E75A" w:rsidR="00CC4B7B" w:rsidRDefault="00CC4B7B" w:rsidP="00696892">
      <w:pPr>
        <w:jc w:val="both"/>
      </w:pPr>
    </w:p>
    <w:p w14:paraId="57D27E5B" w14:textId="4324F955" w:rsidR="00CC4B7B" w:rsidRDefault="00CC4B7B" w:rsidP="00CC4B7B">
      <w:pPr>
        <w:jc w:val="both"/>
      </w:pPr>
      <w:r>
        <w:t>I</w:t>
      </w:r>
      <w:r>
        <w:rPr>
          <w:spacing w:val="-6"/>
        </w:rPr>
        <w:t xml:space="preserve"> </w:t>
      </w:r>
      <w:r>
        <w:t>tipo</w:t>
      </w:r>
      <w:r>
        <w:rPr>
          <w:spacing w:val="-2"/>
        </w:rPr>
        <w:t xml:space="preserve"> bespalvio </w:t>
      </w:r>
      <w:r>
        <w:t>stiklo</w:t>
      </w:r>
      <w:r>
        <w:rPr>
          <w:spacing w:val="-4"/>
        </w:rPr>
        <w:t xml:space="preserve"> </w:t>
      </w:r>
      <w:r>
        <w:t>flakonas</w:t>
      </w:r>
      <w:r>
        <w:rPr>
          <w:spacing w:val="-2"/>
        </w:rPr>
        <w:t xml:space="preserve"> </w:t>
      </w:r>
      <w:r>
        <w:t>su</w:t>
      </w:r>
      <w:r>
        <w:rPr>
          <w:spacing w:val="-4"/>
        </w:rPr>
        <w:t xml:space="preserve"> fluoropolimeru dengtu </w:t>
      </w:r>
      <w:r>
        <w:t>butilo</w:t>
      </w:r>
      <w:r>
        <w:rPr>
          <w:spacing w:val="-2"/>
        </w:rPr>
        <w:t xml:space="preserve"> </w:t>
      </w:r>
      <w:r>
        <w:t>gumos</w:t>
      </w:r>
      <w:r>
        <w:rPr>
          <w:spacing w:val="-2"/>
        </w:rPr>
        <w:t xml:space="preserve"> </w:t>
      </w:r>
      <w:r>
        <w:t>kamščiu,</w:t>
      </w:r>
      <w:r>
        <w:rPr>
          <w:spacing w:val="-2"/>
        </w:rPr>
        <w:t xml:space="preserve"> </w:t>
      </w:r>
      <w:r>
        <w:t xml:space="preserve">uždengtu </w:t>
      </w:r>
      <w:r w:rsidR="009D5D62">
        <w:t>rausvos</w:t>
      </w:r>
      <w:r w:rsidR="006D5274">
        <w:t xml:space="preserve"> spalvos</w:t>
      </w:r>
      <w:r>
        <w:t xml:space="preserve"> nuplėšiamu</w:t>
      </w:r>
      <w:r>
        <w:rPr>
          <w:spacing w:val="-2"/>
        </w:rPr>
        <w:t xml:space="preserve"> </w:t>
      </w:r>
      <w:r>
        <w:t>aliuminio</w:t>
      </w:r>
      <w:r>
        <w:rPr>
          <w:spacing w:val="-2"/>
        </w:rPr>
        <w:t xml:space="preserve"> </w:t>
      </w:r>
      <w:r>
        <w:t>(„</w:t>
      </w:r>
      <w:r>
        <w:rPr>
          <w:i/>
        </w:rPr>
        <w:t>flip-off</w:t>
      </w:r>
      <w:r>
        <w:t>“</w:t>
      </w:r>
      <w:r>
        <w:rPr>
          <w:spacing w:val="-4"/>
        </w:rPr>
        <w:t xml:space="preserve"> </w:t>
      </w:r>
      <w:r>
        <w:t xml:space="preserve">tipo) dangteliu, kuriame yra </w:t>
      </w:r>
      <w:r w:rsidR="00C17930">
        <w:t>1 </w:t>
      </w:r>
      <w:r>
        <w:t>mg trabektedino.</w:t>
      </w:r>
    </w:p>
    <w:p w14:paraId="43B2AA9E" w14:textId="77777777" w:rsidR="00CC4B7B" w:rsidRDefault="00CC4B7B" w:rsidP="00696892">
      <w:pPr>
        <w:jc w:val="both"/>
      </w:pPr>
    </w:p>
    <w:p w14:paraId="16364FB6" w14:textId="6C45D405" w:rsidR="00237C7F" w:rsidRDefault="005C6B6E" w:rsidP="00696892">
      <w:pPr>
        <w:jc w:val="both"/>
        <w:rPr>
          <w:spacing w:val="-2"/>
        </w:rPr>
      </w:pPr>
      <w:r>
        <w:t>Kiekvienoje</w:t>
      </w:r>
      <w:r>
        <w:rPr>
          <w:spacing w:val="-4"/>
        </w:rPr>
        <w:t xml:space="preserve"> </w:t>
      </w:r>
      <w:r w:rsidR="00354854">
        <w:rPr>
          <w:spacing w:val="-4"/>
        </w:rPr>
        <w:t xml:space="preserve">kartono </w:t>
      </w:r>
      <w:r>
        <w:t>dėžutėje</w:t>
      </w:r>
      <w:r>
        <w:rPr>
          <w:spacing w:val="-4"/>
        </w:rPr>
        <w:t xml:space="preserve"> </w:t>
      </w:r>
      <w:r>
        <w:t>yra</w:t>
      </w:r>
      <w:r>
        <w:rPr>
          <w:spacing w:val="-4"/>
        </w:rPr>
        <w:t xml:space="preserve"> </w:t>
      </w:r>
      <w:r>
        <w:t>vienas</w:t>
      </w:r>
      <w:r>
        <w:rPr>
          <w:spacing w:val="-3"/>
        </w:rPr>
        <w:t xml:space="preserve"> </w:t>
      </w:r>
      <w:r>
        <w:rPr>
          <w:spacing w:val="-2"/>
        </w:rPr>
        <w:t>flakonas.</w:t>
      </w:r>
    </w:p>
    <w:p w14:paraId="526C9B29" w14:textId="77777777" w:rsidR="00B81F28" w:rsidRDefault="00B81F28" w:rsidP="00696892">
      <w:pPr>
        <w:jc w:val="both"/>
        <w:rPr>
          <w:spacing w:val="-2"/>
        </w:rPr>
      </w:pPr>
    </w:p>
    <w:p w14:paraId="23DBDF18" w14:textId="6E2591C1" w:rsidR="00B81F28" w:rsidRDefault="003C3632" w:rsidP="00696892">
      <w:pPr>
        <w:jc w:val="both"/>
      </w:pPr>
      <w:r>
        <w:t>Flakonai</w:t>
      </w:r>
      <w:r w:rsidR="007E4D79">
        <w:t xml:space="preserve"> gali būti įmauti į apsauginę movą arba ne.</w:t>
      </w:r>
    </w:p>
    <w:p w14:paraId="16364FB7" w14:textId="77777777" w:rsidR="00237C7F" w:rsidRDefault="00237C7F">
      <w:pPr>
        <w:pStyle w:val="Pagrindinistekstas"/>
        <w:spacing w:before="5"/>
      </w:pPr>
    </w:p>
    <w:p w14:paraId="16364FB8" w14:textId="77777777" w:rsidR="00237C7F" w:rsidRDefault="005C6B6E">
      <w:pPr>
        <w:pStyle w:val="Antrat2"/>
        <w:numPr>
          <w:ilvl w:val="1"/>
          <w:numId w:val="11"/>
        </w:numPr>
        <w:tabs>
          <w:tab w:val="left" w:pos="710"/>
        </w:tabs>
      </w:pPr>
      <w:r>
        <w:t>Specialūs</w:t>
      </w:r>
      <w:r>
        <w:rPr>
          <w:spacing w:val="-8"/>
        </w:rPr>
        <w:t xml:space="preserve"> </w:t>
      </w:r>
      <w:r>
        <w:t>reikalavimai</w:t>
      </w:r>
      <w:r>
        <w:rPr>
          <w:spacing w:val="-7"/>
        </w:rPr>
        <w:t xml:space="preserve"> </w:t>
      </w:r>
      <w:r>
        <w:t>atliekoms</w:t>
      </w:r>
      <w:r>
        <w:rPr>
          <w:spacing w:val="-7"/>
        </w:rPr>
        <w:t xml:space="preserve"> </w:t>
      </w:r>
      <w:r>
        <w:t>tvarkyti</w:t>
      </w:r>
      <w:r>
        <w:rPr>
          <w:spacing w:val="-7"/>
        </w:rPr>
        <w:t xml:space="preserve"> </w:t>
      </w:r>
      <w:r>
        <w:t>ir</w:t>
      </w:r>
      <w:r>
        <w:rPr>
          <w:spacing w:val="-7"/>
        </w:rPr>
        <w:t xml:space="preserve"> </w:t>
      </w:r>
      <w:r>
        <w:t>vaistiniam</w:t>
      </w:r>
      <w:r>
        <w:rPr>
          <w:spacing w:val="-6"/>
        </w:rPr>
        <w:t xml:space="preserve"> </w:t>
      </w:r>
      <w:r>
        <w:t>preparatui</w:t>
      </w:r>
      <w:r>
        <w:rPr>
          <w:spacing w:val="-6"/>
        </w:rPr>
        <w:t xml:space="preserve"> </w:t>
      </w:r>
      <w:r>
        <w:rPr>
          <w:spacing w:val="-2"/>
        </w:rPr>
        <w:t>ruošti</w:t>
      </w:r>
    </w:p>
    <w:p w14:paraId="3831299D" w14:textId="77777777" w:rsidR="00AF29AB" w:rsidRDefault="00AF29AB" w:rsidP="00AF29AB">
      <w:pPr>
        <w:jc w:val="both"/>
      </w:pPr>
    </w:p>
    <w:p w14:paraId="16364FB9" w14:textId="4F422924" w:rsidR="00237C7F" w:rsidRPr="00AF29AB" w:rsidRDefault="005C6B6E" w:rsidP="00AF29AB">
      <w:pPr>
        <w:jc w:val="both"/>
        <w:rPr>
          <w:u w:val="single"/>
        </w:rPr>
      </w:pPr>
      <w:r w:rsidRPr="00AF29AB">
        <w:rPr>
          <w:u w:val="single"/>
        </w:rPr>
        <w:t>Paruošimas</w:t>
      </w:r>
      <w:r w:rsidRPr="00AF29AB">
        <w:rPr>
          <w:spacing w:val="-8"/>
          <w:u w:val="single"/>
        </w:rPr>
        <w:t xml:space="preserve"> </w:t>
      </w:r>
      <w:r w:rsidRPr="00AF29AB">
        <w:rPr>
          <w:u w:val="single"/>
        </w:rPr>
        <w:t>infuzijai</w:t>
      </w:r>
      <w:r w:rsidRPr="00AF29AB">
        <w:rPr>
          <w:spacing w:val="-7"/>
          <w:u w:val="single"/>
        </w:rPr>
        <w:t xml:space="preserve"> </w:t>
      </w:r>
      <w:r w:rsidRPr="00AF29AB">
        <w:rPr>
          <w:u w:val="single"/>
        </w:rPr>
        <w:t>į</w:t>
      </w:r>
      <w:r w:rsidRPr="00AF29AB">
        <w:rPr>
          <w:spacing w:val="-4"/>
          <w:u w:val="single"/>
        </w:rPr>
        <w:t xml:space="preserve"> veną</w:t>
      </w:r>
    </w:p>
    <w:p w14:paraId="16364FBA" w14:textId="77777777" w:rsidR="00237C7F" w:rsidRDefault="00237C7F" w:rsidP="00AF29AB">
      <w:pPr>
        <w:jc w:val="both"/>
      </w:pPr>
    </w:p>
    <w:p w14:paraId="16364FBB" w14:textId="039F3CD7" w:rsidR="00237C7F" w:rsidRDefault="005C6B6E" w:rsidP="00AF29AB">
      <w:pPr>
        <w:jc w:val="both"/>
      </w:pPr>
      <w:r>
        <w:t>Prieš</w:t>
      </w:r>
      <w:r>
        <w:rPr>
          <w:spacing w:val="-2"/>
        </w:rPr>
        <w:t xml:space="preserve"> </w:t>
      </w:r>
      <w:r>
        <w:t>atliekant</w:t>
      </w:r>
      <w:r>
        <w:rPr>
          <w:spacing w:val="-4"/>
        </w:rPr>
        <w:t xml:space="preserve"> </w:t>
      </w:r>
      <w:r>
        <w:t>infuziją</w:t>
      </w:r>
      <w:r>
        <w:rPr>
          <w:spacing w:val="-4"/>
        </w:rPr>
        <w:t xml:space="preserve"> </w:t>
      </w:r>
      <w:r>
        <w:t>į</w:t>
      </w:r>
      <w:r>
        <w:rPr>
          <w:spacing w:val="-1"/>
        </w:rPr>
        <w:t xml:space="preserve"> </w:t>
      </w:r>
      <w:r>
        <w:t>veną,</w:t>
      </w:r>
      <w:r>
        <w:rPr>
          <w:spacing w:val="-3"/>
        </w:rPr>
        <w:t xml:space="preserve"> </w:t>
      </w:r>
      <w:r w:rsidR="007D13F8">
        <w:t xml:space="preserve">Trabectedin EVER Pharma </w:t>
      </w:r>
      <w:r>
        <w:t>būtina</w:t>
      </w:r>
      <w:r>
        <w:rPr>
          <w:spacing w:val="-1"/>
        </w:rPr>
        <w:t xml:space="preserve"> </w:t>
      </w:r>
      <w:r>
        <w:t>paruošti</w:t>
      </w:r>
      <w:r>
        <w:rPr>
          <w:spacing w:val="-1"/>
        </w:rPr>
        <w:t xml:space="preserve"> </w:t>
      </w:r>
      <w:r>
        <w:t>ir</w:t>
      </w:r>
      <w:r>
        <w:rPr>
          <w:spacing w:val="-1"/>
        </w:rPr>
        <w:t xml:space="preserve"> </w:t>
      </w:r>
      <w:r>
        <w:t>po</w:t>
      </w:r>
      <w:r>
        <w:rPr>
          <w:spacing w:val="-5"/>
        </w:rPr>
        <w:t xml:space="preserve"> </w:t>
      </w:r>
      <w:r>
        <w:t>to</w:t>
      </w:r>
      <w:r>
        <w:rPr>
          <w:spacing w:val="-2"/>
        </w:rPr>
        <w:t xml:space="preserve"> </w:t>
      </w:r>
      <w:r>
        <w:t>praskiesti.</w:t>
      </w:r>
      <w:r>
        <w:rPr>
          <w:spacing w:val="-5"/>
        </w:rPr>
        <w:t xml:space="preserve"> </w:t>
      </w:r>
      <w:r>
        <w:t>Infuzinį</w:t>
      </w:r>
      <w:r>
        <w:rPr>
          <w:spacing w:val="-1"/>
        </w:rPr>
        <w:t xml:space="preserve"> </w:t>
      </w:r>
      <w:r>
        <w:t>tirpalą reikia ruošti atitinkamomis aseptinėmis sąlygomis (žr. ruošimo ir skiedimo instrukciją).</w:t>
      </w:r>
    </w:p>
    <w:p w14:paraId="16364FBC" w14:textId="77777777" w:rsidR="00237C7F" w:rsidRDefault="00237C7F" w:rsidP="00AF29AB">
      <w:pPr>
        <w:jc w:val="both"/>
      </w:pPr>
    </w:p>
    <w:p w14:paraId="16364FBD" w14:textId="0CBEA482" w:rsidR="00237C7F" w:rsidRDefault="005C6B6E" w:rsidP="00AF29AB">
      <w:pPr>
        <w:jc w:val="both"/>
      </w:pPr>
      <w:r>
        <w:t>Skiriant</w:t>
      </w:r>
      <w:r>
        <w:rPr>
          <w:spacing w:val="-2"/>
        </w:rPr>
        <w:t xml:space="preserve"> </w:t>
      </w:r>
      <w:r>
        <w:t>vaist</w:t>
      </w:r>
      <w:r w:rsidR="003D27A9">
        <w:t>inių preparatų</w:t>
      </w:r>
      <w:r>
        <w:rPr>
          <w:spacing w:val="-3"/>
        </w:rPr>
        <w:t xml:space="preserve"> </w:t>
      </w:r>
      <w:r>
        <w:t>derinį,</w:t>
      </w:r>
      <w:r>
        <w:rPr>
          <w:spacing w:val="-4"/>
        </w:rPr>
        <w:t xml:space="preserve"> </w:t>
      </w:r>
      <w:r>
        <w:t>suleidus</w:t>
      </w:r>
      <w:r>
        <w:rPr>
          <w:spacing w:val="-2"/>
        </w:rPr>
        <w:t xml:space="preserve"> </w:t>
      </w:r>
      <w:r>
        <w:t>PLD</w:t>
      </w:r>
      <w:r>
        <w:rPr>
          <w:spacing w:val="-4"/>
        </w:rPr>
        <w:t xml:space="preserve"> </w:t>
      </w:r>
      <w:r>
        <w:t>ir</w:t>
      </w:r>
      <w:r>
        <w:rPr>
          <w:spacing w:val="-3"/>
        </w:rPr>
        <w:t xml:space="preserve"> </w:t>
      </w:r>
      <w:r>
        <w:t>prieš</w:t>
      </w:r>
      <w:r>
        <w:rPr>
          <w:spacing w:val="-3"/>
        </w:rPr>
        <w:t xml:space="preserve"> </w:t>
      </w:r>
      <w:r>
        <w:t>leidžiant</w:t>
      </w:r>
      <w:r>
        <w:rPr>
          <w:spacing w:val="-4"/>
        </w:rPr>
        <w:t xml:space="preserve"> </w:t>
      </w:r>
      <w:r w:rsidR="0093534D">
        <w:t>trabektedino</w:t>
      </w:r>
      <w:r>
        <w:t>,</w:t>
      </w:r>
      <w:r>
        <w:rPr>
          <w:spacing w:val="-3"/>
        </w:rPr>
        <w:t xml:space="preserve"> </w:t>
      </w:r>
      <w:r>
        <w:t>infuzinę</w:t>
      </w:r>
      <w:r>
        <w:rPr>
          <w:spacing w:val="-4"/>
        </w:rPr>
        <w:t xml:space="preserve"> </w:t>
      </w:r>
      <w:r>
        <w:t>sistemą</w:t>
      </w:r>
      <w:r>
        <w:rPr>
          <w:spacing w:val="-3"/>
        </w:rPr>
        <w:t xml:space="preserve"> </w:t>
      </w:r>
      <w:r>
        <w:t>reikia</w:t>
      </w:r>
      <w:r>
        <w:rPr>
          <w:spacing w:val="-3"/>
        </w:rPr>
        <w:t xml:space="preserve"> </w:t>
      </w:r>
      <w:r>
        <w:t xml:space="preserve">gerai praplauti </w:t>
      </w:r>
      <w:r w:rsidR="00442F3B">
        <w:t>50 </w:t>
      </w:r>
      <w:r>
        <w:t>mg/ml (</w:t>
      </w:r>
      <w:r w:rsidR="00442F3B">
        <w:t>5 </w:t>
      </w:r>
      <w:r>
        <w:t xml:space="preserve">%) gliukozės infuziniu tirpalu. Vietoj </w:t>
      </w:r>
      <w:r w:rsidR="006E6A9D">
        <w:t>50 </w:t>
      </w:r>
      <w:r>
        <w:t>mg/ml (</w:t>
      </w:r>
      <w:r w:rsidR="006E6A9D">
        <w:t>5 </w:t>
      </w:r>
      <w:r>
        <w:t>%) gliukozės infuzinio tirpalo</w:t>
      </w:r>
      <w:r>
        <w:rPr>
          <w:spacing w:val="-1"/>
        </w:rPr>
        <w:t xml:space="preserve"> </w:t>
      </w:r>
      <w:r>
        <w:t>naudojant kitą</w:t>
      </w:r>
      <w:r>
        <w:rPr>
          <w:spacing w:val="-1"/>
        </w:rPr>
        <w:t xml:space="preserve"> </w:t>
      </w:r>
      <w:r>
        <w:t>skiediklį šiai infuzinei sistemai praplauti, gali iškristi PLD</w:t>
      </w:r>
      <w:r>
        <w:rPr>
          <w:spacing w:val="-2"/>
        </w:rPr>
        <w:t xml:space="preserve"> </w:t>
      </w:r>
      <w:r>
        <w:t>nuosėdos</w:t>
      </w:r>
      <w:r>
        <w:rPr>
          <w:spacing w:val="-1"/>
        </w:rPr>
        <w:t xml:space="preserve"> </w:t>
      </w:r>
      <w:r>
        <w:t>(taip</w:t>
      </w:r>
      <w:r>
        <w:rPr>
          <w:spacing w:val="-1"/>
        </w:rPr>
        <w:t xml:space="preserve"> </w:t>
      </w:r>
      <w:r>
        <w:t>pat žr. specialias vaistinio preparato ruošimo instrukcijas PLD preparato charakteristikų santraukoje).</w:t>
      </w:r>
    </w:p>
    <w:p w14:paraId="16364FBE" w14:textId="77777777" w:rsidR="00237C7F" w:rsidRDefault="00237C7F" w:rsidP="00AF29AB">
      <w:pPr>
        <w:jc w:val="both"/>
      </w:pPr>
    </w:p>
    <w:p w14:paraId="16364FBF" w14:textId="77777777" w:rsidR="00237C7F" w:rsidRPr="00AF29AB" w:rsidRDefault="005C6B6E" w:rsidP="00AF29AB">
      <w:pPr>
        <w:jc w:val="both"/>
        <w:rPr>
          <w:i/>
          <w:iCs/>
        </w:rPr>
      </w:pPr>
      <w:r w:rsidRPr="00AF29AB">
        <w:rPr>
          <w:i/>
          <w:iCs/>
        </w:rPr>
        <w:t>Ruošimo</w:t>
      </w:r>
      <w:r w:rsidRPr="00AF29AB">
        <w:rPr>
          <w:i/>
          <w:iCs/>
          <w:spacing w:val="-5"/>
        </w:rPr>
        <w:t xml:space="preserve"> </w:t>
      </w:r>
      <w:r w:rsidRPr="00AF29AB">
        <w:rPr>
          <w:i/>
          <w:iCs/>
        </w:rPr>
        <w:t>instrukcija</w:t>
      </w:r>
    </w:p>
    <w:p w14:paraId="16364FC0" w14:textId="77777777" w:rsidR="00237C7F" w:rsidRDefault="00237C7F" w:rsidP="00AF29AB">
      <w:pPr>
        <w:jc w:val="both"/>
      </w:pPr>
    </w:p>
    <w:p w14:paraId="16364FC1" w14:textId="7174EEED" w:rsidR="00237C7F" w:rsidRPr="00AF29AB" w:rsidRDefault="007D13F8" w:rsidP="00AF29AB">
      <w:pPr>
        <w:jc w:val="both"/>
        <w:rPr>
          <w:b/>
          <w:bCs/>
        </w:rPr>
      </w:pPr>
      <w:r>
        <w:rPr>
          <w:b/>
          <w:bCs/>
        </w:rPr>
        <w:t xml:space="preserve">Trabectedin EVER Pharma </w:t>
      </w:r>
      <w:r w:rsidR="005C6B6E" w:rsidRPr="00AF29AB">
        <w:rPr>
          <w:b/>
          <w:bCs/>
        </w:rPr>
        <w:t>0,25</w:t>
      </w:r>
      <w:r w:rsidR="005C6B6E" w:rsidRPr="00AF29AB">
        <w:rPr>
          <w:b/>
          <w:bCs/>
          <w:spacing w:val="-4"/>
        </w:rPr>
        <w:t xml:space="preserve"> </w:t>
      </w:r>
      <w:r w:rsidR="005C6B6E" w:rsidRPr="00AF29AB">
        <w:rPr>
          <w:b/>
          <w:bCs/>
          <w:spacing w:val="-5"/>
        </w:rPr>
        <w:t>mg</w:t>
      </w:r>
    </w:p>
    <w:p w14:paraId="16364FC2" w14:textId="77777777" w:rsidR="00237C7F" w:rsidRDefault="00237C7F" w:rsidP="00AF29AB">
      <w:pPr>
        <w:jc w:val="both"/>
        <w:rPr>
          <w:b/>
        </w:rPr>
      </w:pPr>
    </w:p>
    <w:p w14:paraId="16364FC3" w14:textId="32B3DD58" w:rsidR="00237C7F" w:rsidRDefault="005C6B6E" w:rsidP="00AF29AB">
      <w:pPr>
        <w:jc w:val="both"/>
      </w:pPr>
      <w:r>
        <w:t>Kiekviename 0,</w:t>
      </w:r>
      <w:r w:rsidR="00F76E76">
        <w:t>25</w:t>
      </w:r>
      <w:r w:rsidR="00F76E76">
        <w:rPr>
          <w:spacing w:val="-1"/>
        </w:rPr>
        <w:t> </w:t>
      </w:r>
      <w:r>
        <w:t>mg</w:t>
      </w:r>
      <w:r>
        <w:rPr>
          <w:spacing w:val="-5"/>
        </w:rPr>
        <w:t xml:space="preserve"> </w:t>
      </w:r>
      <w:r>
        <w:t>trabektedino</w:t>
      </w:r>
      <w:r>
        <w:rPr>
          <w:spacing w:val="-3"/>
        </w:rPr>
        <w:t xml:space="preserve"> </w:t>
      </w:r>
      <w:r>
        <w:t>flakone</w:t>
      </w:r>
      <w:r>
        <w:rPr>
          <w:spacing w:val="-4"/>
        </w:rPr>
        <w:t xml:space="preserve"> </w:t>
      </w:r>
      <w:r>
        <w:t>esančius miltelius</w:t>
      </w:r>
      <w:r>
        <w:rPr>
          <w:spacing w:val="-3"/>
        </w:rPr>
        <w:t xml:space="preserve"> </w:t>
      </w:r>
      <w:r>
        <w:t xml:space="preserve">paruoškite su </w:t>
      </w:r>
      <w:r w:rsidR="00F76E76">
        <w:t>5</w:t>
      </w:r>
      <w:r w:rsidR="00F76E76">
        <w:rPr>
          <w:spacing w:val="-5"/>
        </w:rPr>
        <w:t> </w:t>
      </w:r>
      <w:r>
        <w:t>ml</w:t>
      </w:r>
      <w:r>
        <w:rPr>
          <w:spacing w:val="-1"/>
        </w:rPr>
        <w:t xml:space="preserve"> </w:t>
      </w:r>
      <w:r>
        <w:t>sterilaus</w:t>
      </w:r>
      <w:r>
        <w:rPr>
          <w:spacing w:val="-3"/>
        </w:rPr>
        <w:t xml:space="preserve"> </w:t>
      </w:r>
      <w:r>
        <w:t>injekcinio vandens. Taip gaunamas 0,</w:t>
      </w:r>
      <w:r w:rsidR="00B1210D">
        <w:t>05 </w:t>
      </w:r>
      <w:r>
        <w:t>mg/ml koncentracijos tirpalas, skirtas vienkartiniam vartojimui.</w:t>
      </w:r>
    </w:p>
    <w:p w14:paraId="710C946F" w14:textId="77777777" w:rsidR="00B1210D" w:rsidRDefault="00B1210D" w:rsidP="00AF29AB">
      <w:pPr>
        <w:jc w:val="both"/>
      </w:pPr>
    </w:p>
    <w:p w14:paraId="16364FC4" w14:textId="393F349D" w:rsidR="00237C7F" w:rsidRDefault="00B1210D" w:rsidP="00AF29AB">
      <w:pPr>
        <w:jc w:val="both"/>
      </w:pPr>
      <w:r>
        <w:t>5 </w:t>
      </w:r>
      <w:r w:rsidR="005C6B6E">
        <w:t>ml sterilaus injekcinio vandens į flakoną suleiskite švirkštu. Flakoną būtina papurtyti, kol visi milteliai</w:t>
      </w:r>
      <w:r w:rsidR="005C6B6E">
        <w:rPr>
          <w:spacing w:val="-4"/>
        </w:rPr>
        <w:t xml:space="preserve"> </w:t>
      </w:r>
      <w:r w:rsidR="005C6B6E">
        <w:t>ištirps. Paruoštas vaistinis preparatas turi</w:t>
      </w:r>
      <w:r w:rsidR="005C6B6E">
        <w:rPr>
          <w:spacing w:val="-5"/>
        </w:rPr>
        <w:t xml:space="preserve"> </w:t>
      </w:r>
      <w:r w:rsidR="005C6B6E">
        <w:t>būti</w:t>
      </w:r>
      <w:r w:rsidR="005C6B6E">
        <w:rPr>
          <w:spacing w:val="-5"/>
        </w:rPr>
        <w:t xml:space="preserve"> </w:t>
      </w:r>
      <w:r w:rsidR="005C6B6E">
        <w:t>skaidrus,</w:t>
      </w:r>
      <w:r w:rsidR="005C6B6E">
        <w:rPr>
          <w:spacing w:val="-3"/>
        </w:rPr>
        <w:t xml:space="preserve"> </w:t>
      </w:r>
      <w:r w:rsidR="005C6B6E">
        <w:t>bespalvis</w:t>
      </w:r>
      <w:r w:rsidR="005C6B6E">
        <w:rPr>
          <w:spacing w:val="-5"/>
        </w:rPr>
        <w:t xml:space="preserve"> </w:t>
      </w:r>
      <w:r w:rsidR="005C6B6E">
        <w:t>arba</w:t>
      </w:r>
      <w:r w:rsidR="005C6B6E">
        <w:rPr>
          <w:spacing w:val="-3"/>
        </w:rPr>
        <w:t xml:space="preserve"> </w:t>
      </w:r>
      <w:r w:rsidR="005C6B6E">
        <w:t>vos</w:t>
      </w:r>
      <w:r w:rsidR="005C6B6E">
        <w:rPr>
          <w:spacing w:val="-5"/>
        </w:rPr>
        <w:t xml:space="preserve"> </w:t>
      </w:r>
      <w:r w:rsidR="005C6B6E">
        <w:t>gelsvas</w:t>
      </w:r>
      <w:r w:rsidR="005C6B6E">
        <w:rPr>
          <w:spacing w:val="-3"/>
        </w:rPr>
        <w:t xml:space="preserve"> </w:t>
      </w:r>
      <w:r w:rsidR="005C6B6E">
        <w:t>tirpalas, jame neturi būti matomų dalelių.</w:t>
      </w:r>
    </w:p>
    <w:p w14:paraId="16364FC5" w14:textId="77777777" w:rsidR="00237C7F" w:rsidRDefault="00237C7F" w:rsidP="00AF29AB">
      <w:pPr>
        <w:jc w:val="both"/>
      </w:pPr>
    </w:p>
    <w:p w14:paraId="16364FC6" w14:textId="48D234FD" w:rsidR="00237C7F" w:rsidRDefault="005C6B6E" w:rsidP="00AF29AB">
      <w:pPr>
        <w:jc w:val="both"/>
      </w:pPr>
      <w:r>
        <w:t>Taip paruoštame tirpale</w:t>
      </w:r>
      <w:r>
        <w:rPr>
          <w:spacing w:val="-4"/>
        </w:rPr>
        <w:t xml:space="preserve"> </w:t>
      </w:r>
      <w:r>
        <w:t>yra 0,</w:t>
      </w:r>
      <w:r w:rsidR="00D122AB">
        <w:t>05 </w:t>
      </w:r>
      <w:r>
        <w:t>mg/ml</w:t>
      </w:r>
      <w:r>
        <w:rPr>
          <w:spacing w:val="-1"/>
        </w:rPr>
        <w:t xml:space="preserve"> </w:t>
      </w:r>
      <w:r>
        <w:t>trabektedino.</w:t>
      </w:r>
      <w:r>
        <w:rPr>
          <w:spacing w:val="-5"/>
        </w:rPr>
        <w:t xml:space="preserve"> </w:t>
      </w:r>
      <w:r>
        <w:t>Šį tirpalą</w:t>
      </w:r>
      <w:r>
        <w:rPr>
          <w:spacing w:val="-4"/>
        </w:rPr>
        <w:t xml:space="preserve"> </w:t>
      </w:r>
      <w:r>
        <w:t>dar reikia praskiesti,</w:t>
      </w:r>
      <w:r>
        <w:rPr>
          <w:spacing w:val="-7"/>
        </w:rPr>
        <w:t xml:space="preserve"> </w:t>
      </w:r>
      <w:r>
        <w:t>jis skirtas vienkartiniam vartojimui.</w:t>
      </w:r>
    </w:p>
    <w:p w14:paraId="16364FC7" w14:textId="77777777" w:rsidR="00237C7F" w:rsidRDefault="00237C7F" w:rsidP="00AF29AB">
      <w:pPr>
        <w:jc w:val="both"/>
      </w:pPr>
    </w:p>
    <w:p w14:paraId="16364FC8" w14:textId="6E2AD036" w:rsidR="00237C7F" w:rsidRPr="00AF29AB" w:rsidRDefault="007D13F8" w:rsidP="00AF29AB">
      <w:pPr>
        <w:jc w:val="both"/>
        <w:rPr>
          <w:b/>
          <w:bCs/>
        </w:rPr>
      </w:pPr>
      <w:r>
        <w:rPr>
          <w:b/>
          <w:bCs/>
        </w:rPr>
        <w:t xml:space="preserve">Trabectedin EVER Pharma </w:t>
      </w:r>
      <w:r w:rsidR="0058551B" w:rsidRPr="00AF29AB">
        <w:rPr>
          <w:b/>
          <w:bCs/>
        </w:rPr>
        <w:t>1</w:t>
      </w:r>
      <w:r w:rsidR="0058551B">
        <w:rPr>
          <w:b/>
          <w:bCs/>
        </w:rPr>
        <w:t> </w:t>
      </w:r>
      <w:r w:rsidR="005C6B6E" w:rsidRPr="00AF29AB">
        <w:rPr>
          <w:b/>
          <w:bCs/>
          <w:spacing w:val="-5"/>
        </w:rPr>
        <w:t>mg</w:t>
      </w:r>
    </w:p>
    <w:p w14:paraId="16364FC9" w14:textId="77777777" w:rsidR="00237C7F" w:rsidRDefault="00237C7F" w:rsidP="00AF29AB">
      <w:pPr>
        <w:jc w:val="both"/>
        <w:rPr>
          <w:b/>
        </w:rPr>
      </w:pPr>
    </w:p>
    <w:p w14:paraId="16364FCA" w14:textId="0959A81C" w:rsidR="00237C7F" w:rsidRDefault="005C6B6E" w:rsidP="00AF29AB">
      <w:pPr>
        <w:jc w:val="both"/>
      </w:pPr>
      <w:r>
        <w:t xml:space="preserve">Kiekviename </w:t>
      </w:r>
      <w:r w:rsidR="0058551B">
        <w:t>1 </w:t>
      </w:r>
      <w:r>
        <w:t>mg</w:t>
      </w:r>
      <w:r>
        <w:rPr>
          <w:spacing w:val="-5"/>
        </w:rPr>
        <w:t xml:space="preserve"> </w:t>
      </w:r>
      <w:r>
        <w:t>trabektedino</w:t>
      </w:r>
      <w:r>
        <w:rPr>
          <w:spacing w:val="-3"/>
        </w:rPr>
        <w:t xml:space="preserve"> </w:t>
      </w:r>
      <w:r>
        <w:t>flakone</w:t>
      </w:r>
      <w:r>
        <w:rPr>
          <w:spacing w:val="-4"/>
        </w:rPr>
        <w:t xml:space="preserve"> </w:t>
      </w:r>
      <w:r>
        <w:t>esančius miltelius</w:t>
      </w:r>
      <w:r>
        <w:rPr>
          <w:spacing w:val="-1"/>
        </w:rPr>
        <w:t xml:space="preserve"> </w:t>
      </w:r>
      <w:r>
        <w:t>paruoškite su</w:t>
      </w:r>
      <w:r>
        <w:rPr>
          <w:spacing w:val="-5"/>
        </w:rPr>
        <w:t xml:space="preserve"> </w:t>
      </w:r>
      <w:r w:rsidR="0058551B">
        <w:t>20 </w:t>
      </w:r>
      <w:r>
        <w:t>ml sterilaus</w:t>
      </w:r>
      <w:r>
        <w:rPr>
          <w:spacing w:val="-4"/>
        </w:rPr>
        <w:t xml:space="preserve"> </w:t>
      </w:r>
      <w:r>
        <w:t>injekcinio vandens. Taip gaunamas 0,</w:t>
      </w:r>
      <w:r w:rsidR="0058551B">
        <w:t>05 </w:t>
      </w:r>
      <w:r>
        <w:t>mg/ml koncentracijos tirpalas, skirtas vienkartiniam vartojimui.</w:t>
      </w:r>
    </w:p>
    <w:p w14:paraId="16364FCB" w14:textId="77777777" w:rsidR="00237C7F" w:rsidRDefault="00237C7F" w:rsidP="00AF29AB">
      <w:pPr>
        <w:jc w:val="both"/>
      </w:pPr>
    </w:p>
    <w:p w14:paraId="16364FCC" w14:textId="4F92EB06" w:rsidR="00237C7F" w:rsidRDefault="00267DDC" w:rsidP="00AF29AB">
      <w:pPr>
        <w:jc w:val="both"/>
      </w:pPr>
      <w:r>
        <w:lastRenderedPageBreak/>
        <w:t>20 </w:t>
      </w:r>
      <w:r w:rsidR="005C6B6E">
        <w:t>ml sterilaus injekcinio vandens į flakoną suleiskite švirkštu. Flakoną būtina papurtyti, kol visi milteliai</w:t>
      </w:r>
      <w:r w:rsidR="005C6B6E">
        <w:rPr>
          <w:spacing w:val="-4"/>
        </w:rPr>
        <w:t xml:space="preserve"> </w:t>
      </w:r>
      <w:r w:rsidR="005C6B6E">
        <w:t>ištirps. Paruoštas vaistinis preparatas</w:t>
      </w:r>
      <w:r w:rsidR="005C6B6E">
        <w:rPr>
          <w:spacing w:val="-3"/>
        </w:rPr>
        <w:t xml:space="preserve"> </w:t>
      </w:r>
      <w:r w:rsidR="005C6B6E">
        <w:t>turi</w:t>
      </w:r>
      <w:r w:rsidR="005C6B6E">
        <w:rPr>
          <w:spacing w:val="-5"/>
        </w:rPr>
        <w:t xml:space="preserve"> </w:t>
      </w:r>
      <w:r w:rsidR="005C6B6E">
        <w:t>būti</w:t>
      </w:r>
      <w:r w:rsidR="005C6B6E">
        <w:rPr>
          <w:spacing w:val="-5"/>
        </w:rPr>
        <w:t xml:space="preserve"> </w:t>
      </w:r>
      <w:r w:rsidR="005C6B6E">
        <w:t>skaidrus,</w:t>
      </w:r>
      <w:r w:rsidR="005C6B6E">
        <w:rPr>
          <w:spacing w:val="-3"/>
        </w:rPr>
        <w:t xml:space="preserve"> </w:t>
      </w:r>
      <w:r w:rsidR="005C6B6E">
        <w:t>bespalvis</w:t>
      </w:r>
      <w:r w:rsidR="005C6B6E">
        <w:rPr>
          <w:spacing w:val="-5"/>
        </w:rPr>
        <w:t xml:space="preserve"> </w:t>
      </w:r>
      <w:r w:rsidR="005C6B6E">
        <w:t>arba</w:t>
      </w:r>
      <w:r w:rsidR="005C6B6E">
        <w:rPr>
          <w:spacing w:val="-3"/>
        </w:rPr>
        <w:t xml:space="preserve"> </w:t>
      </w:r>
      <w:r w:rsidR="005C6B6E">
        <w:t>vos</w:t>
      </w:r>
      <w:r w:rsidR="005C6B6E">
        <w:rPr>
          <w:spacing w:val="-5"/>
        </w:rPr>
        <w:t xml:space="preserve"> </w:t>
      </w:r>
      <w:r w:rsidR="005C6B6E">
        <w:t>gelsvas</w:t>
      </w:r>
      <w:r w:rsidR="005C6B6E">
        <w:rPr>
          <w:spacing w:val="-3"/>
        </w:rPr>
        <w:t xml:space="preserve"> </w:t>
      </w:r>
      <w:r w:rsidR="005C6B6E">
        <w:t>tirpalas, jame neturi būti matomų dalelių.</w:t>
      </w:r>
    </w:p>
    <w:p w14:paraId="7D47C81C" w14:textId="77777777" w:rsidR="00AF29AB" w:rsidRDefault="00AF29AB" w:rsidP="00AF29AB">
      <w:pPr>
        <w:jc w:val="both"/>
      </w:pPr>
    </w:p>
    <w:p w14:paraId="16364FCD" w14:textId="524F2F81" w:rsidR="00237C7F" w:rsidRDefault="005C6B6E" w:rsidP="00AF29AB">
      <w:pPr>
        <w:jc w:val="both"/>
      </w:pPr>
      <w:r>
        <w:t>Taip paruoštame tirpale</w:t>
      </w:r>
      <w:r>
        <w:rPr>
          <w:spacing w:val="-4"/>
        </w:rPr>
        <w:t xml:space="preserve"> </w:t>
      </w:r>
      <w:r>
        <w:t>yra 0,</w:t>
      </w:r>
      <w:r w:rsidR="00267DDC">
        <w:t>05 </w:t>
      </w:r>
      <w:r>
        <w:t>mg/ml</w:t>
      </w:r>
      <w:r>
        <w:rPr>
          <w:spacing w:val="-1"/>
        </w:rPr>
        <w:t xml:space="preserve"> </w:t>
      </w:r>
      <w:r>
        <w:t>trabektedino.</w:t>
      </w:r>
      <w:r>
        <w:rPr>
          <w:spacing w:val="-5"/>
        </w:rPr>
        <w:t xml:space="preserve"> </w:t>
      </w:r>
      <w:r>
        <w:t>Šį tirpalą</w:t>
      </w:r>
      <w:r>
        <w:rPr>
          <w:spacing w:val="-4"/>
        </w:rPr>
        <w:t xml:space="preserve"> </w:t>
      </w:r>
      <w:r>
        <w:t>dar reikia praskiesti,</w:t>
      </w:r>
      <w:r>
        <w:rPr>
          <w:spacing w:val="-3"/>
        </w:rPr>
        <w:t xml:space="preserve"> </w:t>
      </w:r>
      <w:r>
        <w:t>jis skirtas vienkartiniam vartojimui.</w:t>
      </w:r>
    </w:p>
    <w:p w14:paraId="4976E9C1" w14:textId="77777777" w:rsidR="00267DDC" w:rsidRPr="00267DDC" w:rsidRDefault="00267DDC" w:rsidP="007322A7"/>
    <w:p w14:paraId="16364FCF" w14:textId="64A8AB4E" w:rsidR="00237C7F" w:rsidRPr="00AF29AB" w:rsidRDefault="00267DDC" w:rsidP="007322A7">
      <w:pPr>
        <w:tabs>
          <w:tab w:val="left" w:pos="1916"/>
        </w:tabs>
        <w:rPr>
          <w:i/>
          <w:iCs/>
        </w:rPr>
      </w:pPr>
      <w:r>
        <w:rPr>
          <w:i/>
          <w:iCs/>
        </w:rPr>
        <w:t>S</w:t>
      </w:r>
      <w:r w:rsidR="005C6B6E" w:rsidRPr="00AF29AB">
        <w:rPr>
          <w:i/>
          <w:iCs/>
        </w:rPr>
        <w:t>kiedimo</w:t>
      </w:r>
      <w:r w:rsidR="005C6B6E" w:rsidRPr="00AF29AB">
        <w:rPr>
          <w:i/>
          <w:iCs/>
          <w:spacing w:val="-6"/>
        </w:rPr>
        <w:t xml:space="preserve"> </w:t>
      </w:r>
      <w:r w:rsidR="005C6B6E" w:rsidRPr="00AF29AB">
        <w:rPr>
          <w:i/>
          <w:iCs/>
        </w:rPr>
        <w:t>instrukcija</w:t>
      </w:r>
    </w:p>
    <w:p w14:paraId="16364FD0" w14:textId="77777777" w:rsidR="00237C7F" w:rsidRDefault="00237C7F" w:rsidP="00AF29AB">
      <w:pPr>
        <w:jc w:val="both"/>
      </w:pPr>
    </w:p>
    <w:p w14:paraId="16364FD1" w14:textId="55F8DEE6" w:rsidR="00237C7F" w:rsidRDefault="005C6B6E" w:rsidP="00AF29AB">
      <w:pPr>
        <w:jc w:val="both"/>
      </w:pPr>
      <w:r>
        <w:t>Paruoštą</w:t>
      </w:r>
      <w:r>
        <w:rPr>
          <w:spacing w:val="-4"/>
        </w:rPr>
        <w:t xml:space="preserve"> </w:t>
      </w:r>
      <w:r>
        <w:t>tirpalą</w:t>
      </w:r>
      <w:r>
        <w:rPr>
          <w:spacing w:val="-4"/>
        </w:rPr>
        <w:t xml:space="preserve"> </w:t>
      </w:r>
      <w:r>
        <w:t>reikia praskiesti</w:t>
      </w:r>
      <w:r>
        <w:rPr>
          <w:spacing w:val="-4"/>
        </w:rPr>
        <w:t xml:space="preserve"> </w:t>
      </w:r>
      <w:r w:rsidR="00267DDC">
        <w:t>9 </w:t>
      </w:r>
      <w:r>
        <w:t>mg/ml</w:t>
      </w:r>
      <w:r>
        <w:rPr>
          <w:spacing w:val="-1"/>
        </w:rPr>
        <w:t xml:space="preserve"> </w:t>
      </w:r>
      <w:r>
        <w:t>(0,</w:t>
      </w:r>
      <w:r w:rsidR="00267DDC">
        <w:t>9 </w:t>
      </w:r>
      <w:r>
        <w:t>%)</w:t>
      </w:r>
      <w:r>
        <w:rPr>
          <w:spacing w:val="-4"/>
        </w:rPr>
        <w:t xml:space="preserve"> </w:t>
      </w:r>
      <w:r>
        <w:t>natrio chlorido infuziniu tirpalu</w:t>
      </w:r>
      <w:r>
        <w:rPr>
          <w:spacing w:val="-5"/>
        </w:rPr>
        <w:t xml:space="preserve"> </w:t>
      </w:r>
      <w:r>
        <w:t>arba</w:t>
      </w:r>
      <w:r>
        <w:rPr>
          <w:spacing w:val="-4"/>
        </w:rPr>
        <w:t xml:space="preserve"> </w:t>
      </w:r>
      <w:r w:rsidR="00267DDC">
        <w:t>50 </w:t>
      </w:r>
      <w:r>
        <w:t>mg/ml</w:t>
      </w:r>
      <w:r>
        <w:rPr>
          <w:spacing w:val="-1"/>
        </w:rPr>
        <w:t xml:space="preserve"> </w:t>
      </w:r>
      <w:r>
        <w:t>(</w:t>
      </w:r>
      <w:r w:rsidR="00267DDC">
        <w:t>5 </w:t>
      </w:r>
      <w:r>
        <w:t>%) gliukozės infuziniu tirpalu. Reikiamas tirpalo tūris paskaičiuojamas taip:</w:t>
      </w:r>
    </w:p>
    <w:p w14:paraId="16364FD2" w14:textId="77777777" w:rsidR="00237C7F" w:rsidRDefault="00237C7F" w:rsidP="00AF29AB">
      <w:pPr>
        <w:jc w:val="both"/>
      </w:pPr>
    </w:p>
    <w:p w14:paraId="16364FD3" w14:textId="3CD2D1A7" w:rsidR="00237C7F" w:rsidRDefault="005C6B6E" w:rsidP="00AF29AB">
      <w:r>
        <w:t>Tūris</w:t>
      </w:r>
      <w:r>
        <w:rPr>
          <w:spacing w:val="-5"/>
        </w:rPr>
        <w:t xml:space="preserve"> </w:t>
      </w:r>
      <w:r>
        <w:t>(ml)</w:t>
      </w:r>
      <w:r>
        <w:rPr>
          <w:spacing w:val="-2"/>
        </w:rPr>
        <w:t xml:space="preserve"> </w:t>
      </w:r>
      <w:r>
        <w:t>=</w:t>
      </w:r>
      <w:r>
        <w:rPr>
          <w:spacing w:val="-4"/>
        </w:rPr>
        <w:t xml:space="preserve"> </w:t>
      </w:r>
      <w:r w:rsidRPr="00E2148F">
        <w:t>K</w:t>
      </w:r>
      <w:r>
        <w:t>PP</w:t>
      </w:r>
      <w:r>
        <w:rPr>
          <w:spacing w:val="-6"/>
        </w:rPr>
        <w:t xml:space="preserve"> </w:t>
      </w:r>
      <w:r>
        <w:t>(m</w:t>
      </w:r>
      <w:r>
        <w:rPr>
          <w:vertAlign w:val="superscript"/>
        </w:rPr>
        <w:t>2</w:t>
      </w:r>
      <w:r>
        <w:t>)</w:t>
      </w:r>
      <w:r>
        <w:rPr>
          <w:spacing w:val="-1"/>
        </w:rPr>
        <w:t xml:space="preserve"> </w:t>
      </w:r>
      <w:r>
        <w:t>x</w:t>
      </w:r>
      <w:r>
        <w:rPr>
          <w:spacing w:val="-3"/>
        </w:rPr>
        <w:t xml:space="preserve"> </w:t>
      </w:r>
      <w:r>
        <w:t>individuali</w:t>
      </w:r>
      <w:r>
        <w:rPr>
          <w:spacing w:val="-1"/>
        </w:rPr>
        <w:t xml:space="preserve"> </w:t>
      </w:r>
      <w:r>
        <w:t>dozė</w:t>
      </w:r>
      <w:r>
        <w:rPr>
          <w:spacing w:val="-5"/>
        </w:rPr>
        <w:t xml:space="preserve"> </w:t>
      </w:r>
      <w:r>
        <w:rPr>
          <w:spacing w:val="-2"/>
        </w:rPr>
        <w:t>(mg/m</w:t>
      </w:r>
      <w:r>
        <w:rPr>
          <w:spacing w:val="-2"/>
          <w:vertAlign w:val="superscript"/>
        </w:rPr>
        <w:t>2</w:t>
      </w:r>
      <w:r>
        <w:rPr>
          <w:spacing w:val="-2"/>
        </w:rPr>
        <w:t>)</w:t>
      </w:r>
    </w:p>
    <w:p w14:paraId="562AF163" w14:textId="7EC1BEBE" w:rsidR="00AF29AB" w:rsidRDefault="00E2148F" w:rsidP="00AF29AB">
      <w:r>
        <w:rPr>
          <w:noProof/>
        </w:rPr>
        <mc:AlternateContent>
          <mc:Choice Requires="wps">
            <w:drawing>
              <wp:anchor distT="0" distB="0" distL="0" distR="0" simplePos="0" relativeHeight="15728640" behindDoc="0" locked="0" layoutInCell="1" allowOverlap="1" wp14:anchorId="16365226" wp14:editId="266DB2F1">
                <wp:simplePos x="0" y="0"/>
                <wp:positionH relativeFrom="page">
                  <wp:posOffset>1524470</wp:posOffset>
                </wp:positionH>
                <wp:positionV relativeFrom="paragraph">
                  <wp:posOffset>9249</wp:posOffset>
                </wp:positionV>
                <wp:extent cx="2078989"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8989" cy="6350"/>
                        </a:xfrm>
                        <a:custGeom>
                          <a:avLst/>
                          <a:gdLst/>
                          <a:ahLst/>
                          <a:cxnLst/>
                          <a:rect l="l" t="t" r="r" b="b"/>
                          <a:pathLst>
                            <a:path w="2078989" h="6350">
                              <a:moveTo>
                                <a:pt x="2078989" y="0"/>
                              </a:moveTo>
                              <a:lnTo>
                                <a:pt x="0" y="0"/>
                              </a:lnTo>
                              <a:lnTo>
                                <a:pt x="0" y="6096"/>
                              </a:lnTo>
                              <a:lnTo>
                                <a:pt x="2078989" y="6096"/>
                              </a:lnTo>
                              <a:lnTo>
                                <a:pt x="2078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B31F7F" id="Graphic 2" o:spid="_x0000_s1026" style="position:absolute;margin-left:120.05pt;margin-top:.75pt;width:163.7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207898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" path="m2078989,l,,,6096r2078989,l2078989,xe" fillcolor="black" stroked="f">
                <v:path arrowok="t"/>
                <w10:wrap anchorx="page"/>
              </v:shape>
            </w:pict>
          </mc:Fallback>
        </mc:AlternateContent>
      </w:r>
      <w:r w:rsidR="00AF29AB">
        <w:tab/>
      </w:r>
      <w:r w:rsidR="00AF29AB">
        <w:tab/>
      </w:r>
      <w:r w:rsidR="00AF29AB">
        <w:tab/>
        <w:t>0,05</w:t>
      </w:r>
      <w:r w:rsidR="00AF29AB">
        <w:rPr>
          <w:spacing w:val="-14"/>
        </w:rPr>
        <w:t xml:space="preserve"> </w:t>
      </w:r>
      <w:r w:rsidR="00AF29AB">
        <w:t xml:space="preserve">mg/ml </w:t>
      </w:r>
    </w:p>
    <w:p w14:paraId="0B390A9C" w14:textId="77777777" w:rsidR="00AF29AB" w:rsidRDefault="00AF29AB" w:rsidP="00AF29AB"/>
    <w:p w14:paraId="16364FD4" w14:textId="77EE477A" w:rsidR="00237C7F" w:rsidRDefault="005C6B6E" w:rsidP="00AF29AB">
      <w:r>
        <w:t>KPP = kūno paviršiaus plotas</w:t>
      </w:r>
    </w:p>
    <w:p w14:paraId="228D58D1" w14:textId="77777777" w:rsidR="00AF29AB" w:rsidRDefault="00AF29AB" w:rsidP="00AF29AB"/>
    <w:p w14:paraId="16364FD5" w14:textId="2FFBE3AB" w:rsidR="00237C7F" w:rsidRDefault="005C6B6E" w:rsidP="00AF29AB">
      <w:pPr>
        <w:jc w:val="both"/>
      </w:pPr>
      <w:r>
        <w:t>Jeigu vaistinio preparato bus lašinama į centrinę veną, reikiamą paruošto tirpalo kiekį iš flakono ištraukite</w:t>
      </w:r>
      <w:r>
        <w:rPr>
          <w:spacing w:val="-2"/>
        </w:rPr>
        <w:t xml:space="preserve"> </w:t>
      </w:r>
      <w:r>
        <w:t>švirkštu</w:t>
      </w:r>
      <w:r>
        <w:rPr>
          <w:spacing w:val="-2"/>
        </w:rPr>
        <w:t xml:space="preserve"> </w:t>
      </w:r>
      <w:r>
        <w:t>ir</w:t>
      </w:r>
      <w:r>
        <w:rPr>
          <w:spacing w:val="-2"/>
        </w:rPr>
        <w:t xml:space="preserve"> </w:t>
      </w:r>
      <w:r>
        <w:t>suleiskite</w:t>
      </w:r>
      <w:r>
        <w:rPr>
          <w:spacing w:val="-3"/>
        </w:rPr>
        <w:t xml:space="preserve"> </w:t>
      </w:r>
      <w:r>
        <w:t>į</w:t>
      </w:r>
      <w:r>
        <w:rPr>
          <w:spacing w:val="-4"/>
        </w:rPr>
        <w:t xml:space="preserve"> </w:t>
      </w:r>
      <w:r>
        <w:t>infuzijos</w:t>
      </w:r>
      <w:r>
        <w:rPr>
          <w:spacing w:val="-2"/>
        </w:rPr>
        <w:t xml:space="preserve"> </w:t>
      </w:r>
      <w:r>
        <w:t>maišelį,</w:t>
      </w:r>
      <w:r>
        <w:rPr>
          <w:spacing w:val="-2"/>
        </w:rPr>
        <w:t xml:space="preserve"> </w:t>
      </w:r>
      <w:r>
        <w:t xml:space="preserve">kuriame yra </w:t>
      </w:r>
      <w:r>
        <w:rPr>
          <w:rFonts w:ascii="Symbol" w:hAnsi="Symbol"/>
        </w:rPr>
        <w:t></w:t>
      </w:r>
      <w:r>
        <w:rPr>
          <w:spacing w:val="-1"/>
        </w:rPr>
        <w:t xml:space="preserve"> </w:t>
      </w:r>
      <w:r w:rsidR="00386947">
        <w:t>50</w:t>
      </w:r>
      <w:r w:rsidR="00386947">
        <w:rPr>
          <w:spacing w:val="-2"/>
        </w:rPr>
        <w:t> </w:t>
      </w:r>
      <w:r>
        <w:t>ml</w:t>
      </w:r>
      <w:r>
        <w:rPr>
          <w:spacing w:val="-1"/>
        </w:rPr>
        <w:t xml:space="preserve"> </w:t>
      </w:r>
      <w:r>
        <w:t>skiediklio</w:t>
      </w:r>
      <w:r>
        <w:rPr>
          <w:spacing w:val="-5"/>
        </w:rPr>
        <w:t xml:space="preserve"> </w:t>
      </w:r>
      <w:r>
        <w:t>(</w:t>
      </w:r>
      <w:r w:rsidR="00386947">
        <w:t>9</w:t>
      </w:r>
      <w:r w:rsidR="00386947">
        <w:rPr>
          <w:spacing w:val="-1"/>
        </w:rPr>
        <w:t> </w:t>
      </w:r>
      <w:r>
        <w:t>mg/ml</w:t>
      </w:r>
      <w:r>
        <w:rPr>
          <w:spacing w:val="-1"/>
        </w:rPr>
        <w:t xml:space="preserve"> </w:t>
      </w:r>
      <w:r>
        <w:t>(0,</w:t>
      </w:r>
      <w:r w:rsidR="00386947">
        <w:t>9</w:t>
      </w:r>
      <w:r w:rsidR="00386947">
        <w:rPr>
          <w:spacing w:val="-4"/>
        </w:rPr>
        <w:t> </w:t>
      </w:r>
      <w:r>
        <w:t xml:space="preserve">%) natrio chlorido infuzinio tirpalo arba </w:t>
      </w:r>
      <w:r w:rsidR="00386947">
        <w:t>50 </w:t>
      </w:r>
      <w:r>
        <w:t>mg/ml (</w:t>
      </w:r>
      <w:r w:rsidR="00386947">
        <w:t>5 </w:t>
      </w:r>
      <w:r>
        <w:t>%) gliukozės infuzinio tirpalo); trabektedino koncentracija infuziniame tirpale turi būti ≤ 0,</w:t>
      </w:r>
      <w:r w:rsidR="00C1493D">
        <w:t>030 </w:t>
      </w:r>
      <w:r>
        <w:t>mg/ml.</w:t>
      </w:r>
    </w:p>
    <w:p w14:paraId="1A9C47B6" w14:textId="77777777" w:rsidR="009037A7" w:rsidRDefault="009037A7" w:rsidP="00AF29AB">
      <w:pPr>
        <w:jc w:val="both"/>
      </w:pPr>
    </w:p>
    <w:p w14:paraId="16364FD6" w14:textId="3DAC82D6" w:rsidR="00237C7F" w:rsidRDefault="005C6B6E" w:rsidP="00AF29AB">
      <w:pPr>
        <w:jc w:val="both"/>
      </w:pPr>
      <w:r>
        <w:t>Jeigu prieiga į centrinę veną neįmanoma ir turi būti lašinama į periferinę veną, paruoštą tirpalą suleiskite</w:t>
      </w:r>
      <w:r>
        <w:rPr>
          <w:spacing w:val="-1"/>
        </w:rPr>
        <w:t xml:space="preserve"> </w:t>
      </w:r>
      <w:r>
        <w:t>į</w:t>
      </w:r>
      <w:r>
        <w:rPr>
          <w:spacing w:val="-4"/>
        </w:rPr>
        <w:t xml:space="preserve"> </w:t>
      </w:r>
      <w:r>
        <w:t>infuzijos</w:t>
      </w:r>
      <w:r>
        <w:rPr>
          <w:spacing w:val="-2"/>
        </w:rPr>
        <w:t xml:space="preserve"> </w:t>
      </w:r>
      <w:r>
        <w:t>maišelį,</w:t>
      </w:r>
      <w:r>
        <w:rPr>
          <w:spacing w:val="-2"/>
        </w:rPr>
        <w:t xml:space="preserve"> </w:t>
      </w:r>
      <w:r>
        <w:t>kuriame</w:t>
      </w:r>
      <w:r>
        <w:rPr>
          <w:spacing w:val="-2"/>
        </w:rPr>
        <w:t xml:space="preserve"> </w:t>
      </w:r>
      <w:r>
        <w:t xml:space="preserve">yra </w:t>
      </w:r>
      <w:r>
        <w:rPr>
          <w:rFonts w:ascii="Symbol" w:hAnsi="Symbol"/>
        </w:rPr>
        <w:t></w:t>
      </w:r>
      <w:r>
        <w:rPr>
          <w:spacing w:val="-1"/>
        </w:rPr>
        <w:t xml:space="preserve"> </w:t>
      </w:r>
      <w:r>
        <w:t>1</w:t>
      </w:r>
      <w:r w:rsidR="00C1493D">
        <w:rPr>
          <w:spacing w:val="-5"/>
        </w:rPr>
        <w:t> </w:t>
      </w:r>
      <w:r w:rsidR="00C1493D">
        <w:t>000</w:t>
      </w:r>
      <w:r w:rsidR="00C1493D">
        <w:rPr>
          <w:spacing w:val="-2"/>
        </w:rPr>
        <w:t> </w:t>
      </w:r>
      <w:r>
        <w:t>ml</w:t>
      </w:r>
      <w:r>
        <w:rPr>
          <w:spacing w:val="-1"/>
        </w:rPr>
        <w:t xml:space="preserve"> </w:t>
      </w:r>
      <w:r>
        <w:t>skiediklio</w:t>
      </w:r>
      <w:r>
        <w:rPr>
          <w:spacing w:val="-5"/>
        </w:rPr>
        <w:t xml:space="preserve"> </w:t>
      </w:r>
      <w:r>
        <w:t>(</w:t>
      </w:r>
      <w:r w:rsidR="00C1493D">
        <w:t>9 </w:t>
      </w:r>
      <w:r>
        <w:t>mg/ml</w:t>
      </w:r>
      <w:r>
        <w:rPr>
          <w:spacing w:val="-1"/>
        </w:rPr>
        <w:t xml:space="preserve"> </w:t>
      </w:r>
      <w:r>
        <w:t>(0,</w:t>
      </w:r>
      <w:r w:rsidR="00C1493D">
        <w:t>9</w:t>
      </w:r>
      <w:r w:rsidR="00C1493D">
        <w:rPr>
          <w:spacing w:val="-2"/>
        </w:rPr>
        <w:t> </w:t>
      </w:r>
      <w:r>
        <w:t>%)</w:t>
      </w:r>
      <w:r>
        <w:rPr>
          <w:spacing w:val="-4"/>
        </w:rPr>
        <w:t xml:space="preserve"> </w:t>
      </w:r>
      <w:r>
        <w:t>natrio</w:t>
      </w:r>
      <w:r>
        <w:rPr>
          <w:spacing w:val="-5"/>
        </w:rPr>
        <w:t xml:space="preserve"> </w:t>
      </w:r>
      <w:r>
        <w:t xml:space="preserve">chlorido infuzinio tirpalo arba </w:t>
      </w:r>
      <w:r w:rsidR="00C1493D">
        <w:t>50 </w:t>
      </w:r>
      <w:r>
        <w:t>mg/ml (</w:t>
      </w:r>
      <w:r w:rsidR="00C1493D">
        <w:t>5 </w:t>
      </w:r>
      <w:r>
        <w:t>%) gliukozės infuzinio tirpalo).</w:t>
      </w:r>
    </w:p>
    <w:p w14:paraId="16364FD7" w14:textId="77777777" w:rsidR="00237C7F" w:rsidRDefault="00237C7F" w:rsidP="00AF29AB">
      <w:pPr>
        <w:jc w:val="both"/>
      </w:pPr>
    </w:p>
    <w:p w14:paraId="16364FD8" w14:textId="77777777" w:rsidR="00237C7F" w:rsidRDefault="005C6B6E" w:rsidP="00AF29AB">
      <w:pPr>
        <w:jc w:val="both"/>
      </w:pPr>
      <w:r>
        <w:t>Prieš</w:t>
      </w:r>
      <w:r>
        <w:rPr>
          <w:spacing w:val="-3"/>
        </w:rPr>
        <w:t xml:space="preserve"> </w:t>
      </w:r>
      <w:r>
        <w:t>lašinant</w:t>
      </w:r>
      <w:r>
        <w:rPr>
          <w:spacing w:val="-2"/>
        </w:rPr>
        <w:t xml:space="preserve"> </w:t>
      </w:r>
      <w:r>
        <w:t>į</w:t>
      </w:r>
      <w:r>
        <w:rPr>
          <w:spacing w:val="-2"/>
        </w:rPr>
        <w:t xml:space="preserve"> </w:t>
      </w:r>
      <w:r>
        <w:t>veną</w:t>
      </w:r>
      <w:r>
        <w:rPr>
          <w:spacing w:val="-5"/>
        </w:rPr>
        <w:t xml:space="preserve"> </w:t>
      </w:r>
      <w:r>
        <w:t>atidžiai</w:t>
      </w:r>
      <w:r>
        <w:rPr>
          <w:spacing w:val="-2"/>
        </w:rPr>
        <w:t xml:space="preserve"> </w:t>
      </w:r>
      <w:r>
        <w:t>apžiūrėkite</w:t>
      </w:r>
      <w:r>
        <w:rPr>
          <w:spacing w:val="-3"/>
        </w:rPr>
        <w:t xml:space="preserve"> </w:t>
      </w:r>
      <w:r>
        <w:t>gautą</w:t>
      </w:r>
      <w:r>
        <w:rPr>
          <w:spacing w:val="-5"/>
        </w:rPr>
        <w:t xml:space="preserve"> </w:t>
      </w:r>
      <w:r>
        <w:t>tirpalą,</w:t>
      </w:r>
      <w:r>
        <w:rPr>
          <w:spacing w:val="-3"/>
        </w:rPr>
        <w:t xml:space="preserve"> </w:t>
      </w:r>
      <w:r>
        <w:t>ar</w:t>
      </w:r>
      <w:r>
        <w:rPr>
          <w:spacing w:val="-5"/>
        </w:rPr>
        <w:t xml:space="preserve"> </w:t>
      </w:r>
      <w:r>
        <w:t>jame</w:t>
      </w:r>
      <w:r>
        <w:rPr>
          <w:spacing w:val="-3"/>
        </w:rPr>
        <w:t xml:space="preserve"> </w:t>
      </w:r>
      <w:r>
        <w:t>nesimato</w:t>
      </w:r>
      <w:r>
        <w:rPr>
          <w:spacing w:val="-3"/>
        </w:rPr>
        <w:t xml:space="preserve"> </w:t>
      </w:r>
      <w:r>
        <w:t>dalelių.</w:t>
      </w:r>
      <w:r>
        <w:rPr>
          <w:spacing w:val="-3"/>
        </w:rPr>
        <w:t xml:space="preserve"> </w:t>
      </w:r>
      <w:r>
        <w:t>Paruoštą</w:t>
      </w:r>
      <w:r>
        <w:rPr>
          <w:spacing w:val="-5"/>
        </w:rPr>
        <w:t xml:space="preserve"> </w:t>
      </w:r>
      <w:r>
        <w:t>infuzinį tirpalą reikia vartoti nedelsiant.</w:t>
      </w:r>
    </w:p>
    <w:p w14:paraId="0EDA674B" w14:textId="77777777" w:rsidR="00AF29AB" w:rsidRDefault="00AF29AB" w:rsidP="00AF29AB">
      <w:pPr>
        <w:jc w:val="both"/>
      </w:pPr>
    </w:p>
    <w:p w14:paraId="16364FD9" w14:textId="77777777" w:rsidR="00237C7F" w:rsidRPr="00AF29AB" w:rsidRDefault="005C6B6E" w:rsidP="00AF29AB">
      <w:pPr>
        <w:jc w:val="both"/>
        <w:rPr>
          <w:u w:val="single"/>
        </w:rPr>
      </w:pPr>
      <w:r w:rsidRPr="00AF29AB">
        <w:rPr>
          <w:u w:val="single"/>
        </w:rPr>
        <w:t>Ruošimo</w:t>
      </w:r>
      <w:r w:rsidRPr="00AF29AB">
        <w:rPr>
          <w:spacing w:val="-5"/>
          <w:u w:val="single"/>
        </w:rPr>
        <w:t xml:space="preserve"> </w:t>
      </w:r>
      <w:r w:rsidRPr="00AF29AB">
        <w:rPr>
          <w:u w:val="single"/>
        </w:rPr>
        <w:t>ir</w:t>
      </w:r>
      <w:r w:rsidRPr="00AF29AB">
        <w:rPr>
          <w:spacing w:val="-4"/>
          <w:u w:val="single"/>
        </w:rPr>
        <w:t xml:space="preserve"> </w:t>
      </w:r>
      <w:r w:rsidRPr="00AF29AB">
        <w:rPr>
          <w:u w:val="single"/>
        </w:rPr>
        <w:t>atliekų</w:t>
      </w:r>
      <w:r w:rsidRPr="00AF29AB">
        <w:rPr>
          <w:spacing w:val="-4"/>
          <w:u w:val="single"/>
        </w:rPr>
        <w:t xml:space="preserve"> </w:t>
      </w:r>
      <w:r w:rsidRPr="00AF29AB">
        <w:rPr>
          <w:u w:val="single"/>
        </w:rPr>
        <w:t>tvarkymo</w:t>
      </w:r>
      <w:r w:rsidRPr="00AF29AB">
        <w:rPr>
          <w:spacing w:val="-3"/>
          <w:u w:val="single"/>
        </w:rPr>
        <w:t xml:space="preserve"> </w:t>
      </w:r>
      <w:r w:rsidRPr="00AF29AB">
        <w:rPr>
          <w:spacing w:val="-2"/>
          <w:u w:val="single"/>
        </w:rPr>
        <w:t>instrukcija</w:t>
      </w:r>
    </w:p>
    <w:p w14:paraId="16364FDA" w14:textId="77777777" w:rsidR="00237C7F" w:rsidRDefault="00237C7F" w:rsidP="00AF29AB">
      <w:pPr>
        <w:jc w:val="both"/>
      </w:pPr>
    </w:p>
    <w:p w14:paraId="16364FDB" w14:textId="1E242728" w:rsidR="00237C7F" w:rsidRDefault="007D13F8" w:rsidP="00AF29AB">
      <w:pPr>
        <w:jc w:val="both"/>
      </w:pPr>
      <w:r>
        <w:t xml:space="preserve">Trabectedin EVER Pharma </w:t>
      </w:r>
      <w:r w:rsidR="005C6B6E">
        <w:t>yra citotoksinis vaistas nuo vėžio, todėl dirbant su juo, kaip ir su kitais potencialiai toksiškais vaistiniais preparatais, reikia imtis atsargumo priemonių. Būtina laikytis atitinkamų citotoksinių vaistinių preparatų ruošimo ir naikinimo procedūrų. Personalas turi būti apmokytas</w:t>
      </w:r>
      <w:r w:rsidR="005C6B6E">
        <w:rPr>
          <w:spacing w:val="-3"/>
        </w:rPr>
        <w:t xml:space="preserve"> </w:t>
      </w:r>
      <w:r w:rsidR="005C6B6E">
        <w:t>teisingai</w:t>
      </w:r>
      <w:r w:rsidR="005C6B6E">
        <w:rPr>
          <w:spacing w:val="-3"/>
        </w:rPr>
        <w:t xml:space="preserve"> </w:t>
      </w:r>
      <w:r w:rsidR="005C6B6E">
        <w:t>paruošti</w:t>
      </w:r>
      <w:r w:rsidR="005C6B6E">
        <w:rPr>
          <w:spacing w:val="-2"/>
        </w:rPr>
        <w:t xml:space="preserve"> </w:t>
      </w:r>
      <w:r w:rsidR="005C6B6E">
        <w:t>ir</w:t>
      </w:r>
      <w:r w:rsidR="005C6B6E">
        <w:rPr>
          <w:spacing w:val="-3"/>
        </w:rPr>
        <w:t xml:space="preserve"> </w:t>
      </w:r>
      <w:r w:rsidR="005C6B6E">
        <w:t>praskiesti</w:t>
      </w:r>
      <w:r w:rsidR="005C6B6E">
        <w:rPr>
          <w:spacing w:val="-2"/>
        </w:rPr>
        <w:t xml:space="preserve"> </w:t>
      </w:r>
      <w:r w:rsidR="005C6B6E">
        <w:t>vaistinį</w:t>
      </w:r>
      <w:r w:rsidR="005C6B6E">
        <w:rPr>
          <w:spacing w:val="-2"/>
        </w:rPr>
        <w:t xml:space="preserve"> </w:t>
      </w:r>
      <w:r w:rsidR="005C6B6E">
        <w:t>preparatą</w:t>
      </w:r>
      <w:r w:rsidR="005C6B6E">
        <w:rPr>
          <w:spacing w:val="-3"/>
        </w:rPr>
        <w:t xml:space="preserve"> </w:t>
      </w:r>
      <w:r w:rsidR="005C6B6E">
        <w:t>bei</w:t>
      </w:r>
      <w:r w:rsidR="005C6B6E">
        <w:rPr>
          <w:spacing w:val="-1"/>
        </w:rPr>
        <w:t xml:space="preserve"> </w:t>
      </w:r>
      <w:r w:rsidR="005C6B6E">
        <w:t>ruošimo</w:t>
      </w:r>
      <w:r w:rsidR="005C6B6E">
        <w:rPr>
          <w:spacing w:val="-3"/>
        </w:rPr>
        <w:t xml:space="preserve"> </w:t>
      </w:r>
      <w:r w:rsidR="005C6B6E">
        <w:t>ir</w:t>
      </w:r>
      <w:r w:rsidR="005C6B6E">
        <w:rPr>
          <w:spacing w:val="-5"/>
        </w:rPr>
        <w:t xml:space="preserve"> </w:t>
      </w:r>
      <w:r w:rsidR="005C6B6E">
        <w:t>skiedimo</w:t>
      </w:r>
      <w:r w:rsidR="005C6B6E">
        <w:rPr>
          <w:spacing w:val="-3"/>
        </w:rPr>
        <w:t xml:space="preserve"> </w:t>
      </w:r>
      <w:r w:rsidR="005C6B6E">
        <w:t>metu</w:t>
      </w:r>
      <w:r w:rsidR="005C6B6E">
        <w:rPr>
          <w:spacing w:val="-3"/>
        </w:rPr>
        <w:t xml:space="preserve"> </w:t>
      </w:r>
      <w:r w:rsidR="005C6B6E">
        <w:t>turi</w:t>
      </w:r>
      <w:r w:rsidR="005C6B6E">
        <w:rPr>
          <w:spacing w:val="-2"/>
        </w:rPr>
        <w:t xml:space="preserve"> </w:t>
      </w:r>
      <w:r w:rsidR="005C6B6E">
        <w:t>dėvėti apsauginius drabužius, tarp jų kaukę, akinius ir pirštines. Nėščioms darbuotojoms su šiuo vaistiniu preparatu dirbti draudžiama.</w:t>
      </w:r>
    </w:p>
    <w:p w14:paraId="16364FDC" w14:textId="77777777" w:rsidR="00237C7F" w:rsidRDefault="00237C7F" w:rsidP="00AF29AB">
      <w:pPr>
        <w:jc w:val="both"/>
      </w:pPr>
    </w:p>
    <w:p w14:paraId="16364FDD" w14:textId="77777777" w:rsidR="00237C7F" w:rsidRDefault="005C6B6E" w:rsidP="00AF29AB">
      <w:pPr>
        <w:jc w:val="both"/>
      </w:pPr>
      <w:r>
        <w:t>Vaistiniam</w:t>
      </w:r>
      <w:r>
        <w:rPr>
          <w:spacing w:val="-6"/>
        </w:rPr>
        <w:t xml:space="preserve"> </w:t>
      </w:r>
      <w:r>
        <w:t>preparatui</w:t>
      </w:r>
      <w:r>
        <w:rPr>
          <w:spacing w:val="-2"/>
        </w:rPr>
        <w:t xml:space="preserve"> </w:t>
      </w:r>
      <w:r>
        <w:t>patekus</w:t>
      </w:r>
      <w:r>
        <w:rPr>
          <w:spacing w:val="-3"/>
        </w:rPr>
        <w:t xml:space="preserve"> </w:t>
      </w:r>
      <w:r>
        <w:t>ant</w:t>
      </w:r>
      <w:r>
        <w:rPr>
          <w:spacing w:val="-2"/>
        </w:rPr>
        <w:t xml:space="preserve"> </w:t>
      </w:r>
      <w:r>
        <w:t>odos,</w:t>
      </w:r>
      <w:r>
        <w:rPr>
          <w:spacing w:val="-3"/>
        </w:rPr>
        <w:t xml:space="preserve"> </w:t>
      </w:r>
      <w:r>
        <w:t>į</w:t>
      </w:r>
      <w:r>
        <w:rPr>
          <w:spacing w:val="-5"/>
        </w:rPr>
        <w:t xml:space="preserve"> </w:t>
      </w:r>
      <w:r>
        <w:t>akis</w:t>
      </w:r>
      <w:r>
        <w:rPr>
          <w:spacing w:val="-3"/>
        </w:rPr>
        <w:t xml:space="preserve"> </w:t>
      </w:r>
      <w:r>
        <w:t>arba</w:t>
      </w:r>
      <w:r>
        <w:rPr>
          <w:spacing w:val="-3"/>
        </w:rPr>
        <w:t xml:space="preserve"> </w:t>
      </w:r>
      <w:r>
        <w:t>ant</w:t>
      </w:r>
      <w:r>
        <w:rPr>
          <w:spacing w:val="-5"/>
        </w:rPr>
        <w:t xml:space="preserve"> </w:t>
      </w:r>
      <w:r>
        <w:t>gleivinių,</w:t>
      </w:r>
      <w:r>
        <w:rPr>
          <w:spacing w:val="-3"/>
        </w:rPr>
        <w:t xml:space="preserve"> </w:t>
      </w:r>
      <w:r>
        <w:t>pažeistą</w:t>
      </w:r>
      <w:r>
        <w:rPr>
          <w:spacing w:val="-3"/>
        </w:rPr>
        <w:t xml:space="preserve"> </w:t>
      </w:r>
      <w:r>
        <w:t>vietą</w:t>
      </w:r>
      <w:r>
        <w:rPr>
          <w:spacing w:val="-5"/>
        </w:rPr>
        <w:t xml:space="preserve"> </w:t>
      </w:r>
      <w:r>
        <w:t>reikia</w:t>
      </w:r>
      <w:r>
        <w:rPr>
          <w:spacing w:val="-3"/>
        </w:rPr>
        <w:t xml:space="preserve"> </w:t>
      </w:r>
      <w:r>
        <w:t>nedelsiant nuplauti dideliu kiekiu vandens.</w:t>
      </w:r>
    </w:p>
    <w:p w14:paraId="442E88B6" w14:textId="77777777" w:rsidR="006D6612" w:rsidRDefault="006D6612" w:rsidP="00AF29AB">
      <w:pPr>
        <w:jc w:val="both"/>
      </w:pPr>
    </w:p>
    <w:p w14:paraId="16364FDE" w14:textId="2EE6BF91" w:rsidR="00237C7F" w:rsidRDefault="005C6B6E" w:rsidP="00AF29AB">
      <w:pPr>
        <w:jc w:val="both"/>
      </w:pPr>
      <w:r>
        <w:t xml:space="preserve">Nepastebėta </w:t>
      </w:r>
      <w:r w:rsidR="0045241D">
        <w:t>Trabectedin EVER Pharma</w:t>
      </w:r>
      <w:r w:rsidR="004B47AA">
        <w:t xml:space="preserve"> </w:t>
      </w:r>
      <w:r>
        <w:t xml:space="preserve">nesuderinamumo su </w:t>
      </w:r>
      <w:r w:rsidR="00E3765A">
        <w:t>I </w:t>
      </w:r>
      <w:r>
        <w:t>tipo stiklo flakonais, polivinilchlorido (PVC) ir polietileno</w:t>
      </w:r>
      <w:r>
        <w:rPr>
          <w:spacing w:val="-4"/>
        </w:rPr>
        <w:t xml:space="preserve"> </w:t>
      </w:r>
      <w:r>
        <w:t>(PE)</w:t>
      </w:r>
      <w:r>
        <w:rPr>
          <w:spacing w:val="-3"/>
        </w:rPr>
        <w:t xml:space="preserve"> </w:t>
      </w:r>
      <w:r>
        <w:t>maišeliais</w:t>
      </w:r>
      <w:r>
        <w:rPr>
          <w:spacing w:val="-6"/>
        </w:rPr>
        <w:t xml:space="preserve"> </w:t>
      </w:r>
      <w:r>
        <w:t>ir</w:t>
      </w:r>
      <w:r>
        <w:rPr>
          <w:spacing w:val="-4"/>
        </w:rPr>
        <w:t xml:space="preserve"> </w:t>
      </w:r>
      <w:r>
        <w:t>vamzdeliais,</w:t>
      </w:r>
      <w:r>
        <w:rPr>
          <w:spacing w:val="-4"/>
        </w:rPr>
        <w:t xml:space="preserve"> </w:t>
      </w:r>
      <w:r>
        <w:t>poliizopreno</w:t>
      </w:r>
      <w:r>
        <w:rPr>
          <w:spacing w:val="-7"/>
        </w:rPr>
        <w:t xml:space="preserve"> </w:t>
      </w:r>
      <w:r>
        <w:t>talpyklėmis</w:t>
      </w:r>
      <w:r>
        <w:rPr>
          <w:spacing w:val="-4"/>
        </w:rPr>
        <w:t xml:space="preserve"> </w:t>
      </w:r>
      <w:r>
        <w:t>bei</w:t>
      </w:r>
      <w:r>
        <w:rPr>
          <w:spacing w:val="-6"/>
        </w:rPr>
        <w:t xml:space="preserve"> </w:t>
      </w:r>
      <w:r>
        <w:t>implantuojamomis</w:t>
      </w:r>
      <w:r>
        <w:rPr>
          <w:spacing w:val="-4"/>
        </w:rPr>
        <w:t xml:space="preserve"> </w:t>
      </w:r>
      <w:r>
        <w:t>titaninėmis kraujagyslių prieigos sistemomis.</w:t>
      </w:r>
    </w:p>
    <w:p w14:paraId="4ABCD4EC" w14:textId="77777777" w:rsidR="006D6612" w:rsidRDefault="006D6612" w:rsidP="00AF29AB">
      <w:pPr>
        <w:jc w:val="both"/>
      </w:pPr>
    </w:p>
    <w:p w14:paraId="16364FDF" w14:textId="77777777" w:rsidR="00237C7F" w:rsidRDefault="005C6B6E" w:rsidP="00AF29AB">
      <w:pPr>
        <w:jc w:val="both"/>
      </w:pPr>
      <w:r>
        <w:t>Nesuvartotą</w:t>
      </w:r>
      <w:r>
        <w:rPr>
          <w:spacing w:val="-4"/>
        </w:rPr>
        <w:t xml:space="preserve"> </w:t>
      </w:r>
      <w:r>
        <w:t>vaistinį</w:t>
      </w:r>
      <w:r>
        <w:rPr>
          <w:spacing w:val="-3"/>
        </w:rPr>
        <w:t xml:space="preserve"> </w:t>
      </w:r>
      <w:r>
        <w:t>preparatą</w:t>
      </w:r>
      <w:r>
        <w:rPr>
          <w:spacing w:val="-6"/>
        </w:rPr>
        <w:t xml:space="preserve"> </w:t>
      </w:r>
      <w:r>
        <w:t>ar</w:t>
      </w:r>
      <w:r>
        <w:rPr>
          <w:spacing w:val="-3"/>
        </w:rPr>
        <w:t xml:space="preserve"> </w:t>
      </w:r>
      <w:r>
        <w:t>atliekas</w:t>
      </w:r>
      <w:r>
        <w:rPr>
          <w:spacing w:val="-6"/>
        </w:rPr>
        <w:t xml:space="preserve"> </w:t>
      </w:r>
      <w:r>
        <w:t>reikia</w:t>
      </w:r>
      <w:r>
        <w:rPr>
          <w:spacing w:val="-4"/>
        </w:rPr>
        <w:t xml:space="preserve"> </w:t>
      </w:r>
      <w:r>
        <w:t>tvarkyti</w:t>
      </w:r>
      <w:r>
        <w:rPr>
          <w:spacing w:val="-3"/>
        </w:rPr>
        <w:t xml:space="preserve"> </w:t>
      </w:r>
      <w:r>
        <w:t>laikantis</w:t>
      </w:r>
      <w:r>
        <w:rPr>
          <w:spacing w:val="-4"/>
        </w:rPr>
        <w:t xml:space="preserve"> </w:t>
      </w:r>
      <w:r>
        <w:t>vietinių</w:t>
      </w:r>
      <w:r>
        <w:rPr>
          <w:spacing w:val="-7"/>
        </w:rPr>
        <w:t xml:space="preserve"> </w:t>
      </w:r>
      <w:r>
        <w:t>reikalavimų</w:t>
      </w:r>
      <w:r>
        <w:rPr>
          <w:spacing w:val="-4"/>
        </w:rPr>
        <w:t xml:space="preserve"> </w:t>
      </w:r>
      <w:r>
        <w:t>citotoksiniams vaistiniams preparatams.</w:t>
      </w:r>
    </w:p>
    <w:p w14:paraId="16364FE0" w14:textId="77777777" w:rsidR="00237C7F" w:rsidRDefault="00237C7F" w:rsidP="00AF29AB">
      <w:pPr>
        <w:jc w:val="both"/>
      </w:pPr>
    </w:p>
    <w:p w14:paraId="16364FE1" w14:textId="77777777" w:rsidR="00237C7F" w:rsidRDefault="00237C7F">
      <w:pPr>
        <w:pStyle w:val="Pagrindinistekstas"/>
        <w:spacing w:before="1"/>
      </w:pPr>
    </w:p>
    <w:p w14:paraId="16364FE2" w14:textId="77777777" w:rsidR="00237C7F" w:rsidRDefault="005C6B6E">
      <w:pPr>
        <w:pStyle w:val="Antrat1"/>
        <w:numPr>
          <w:ilvl w:val="0"/>
          <w:numId w:val="11"/>
        </w:numPr>
        <w:tabs>
          <w:tab w:val="left" w:pos="710"/>
        </w:tabs>
        <w:spacing w:before="0"/>
      </w:pPr>
      <w:r>
        <w:rPr>
          <w:spacing w:val="-2"/>
        </w:rPr>
        <w:t>REGISTRUOTOJAS</w:t>
      </w:r>
    </w:p>
    <w:p w14:paraId="1E71EE1C" w14:textId="77777777" w:rsidR="00CA52FC" w:rsidRDefault="00CA52FC" w:rsidP="00CA52FC"/>
    <w:p w14:paraId="6FAFA255" w14:textId="77777777" w:rsidR="00811E5D" w:rsidRDefault="00811E5D" w:rsidP="00811E5D">
      <w:pPr>
        <w:jc w:val="both"/>
      </w:pPr>
      <w:r>
        <w:t>EVER Valinject GmbH</w:t>
      </w:r>
    </w:p>
    <w:p w14:paraId="3FF380D4" w14:textId="77777777" w:rsidR="00811E5D" w:rsidRDefault="00811E5D" w:rsidP="00811E5D">
      <w:pPr>
        <w:jc w:val="both"/>
      </w:pPr>
      <w:r>
        <w:t>Oberburgau 3</w:t>
      </w:r>
    </w:p>
    <w:p w14:paraId="7BA218DB" w14:textId="77777777" w:rsidR="00811E5D" w:rsidRDefault="00811E5D" w:rsidP="00811E5D">
      <w:pPr>
        <w:jc w:val="both"/>
      </w:pPr>
      <w:r>
        <w:t>4866 Unterach am Attersee</w:t>
      </w:r>
    </w:p>
    <w:p w14:paraId="16364FE6" w14:textId="06070A3F" w:rsidR="00237C7F" w:rsidRDefault="00811E5D">
      <w:pPr>
        <w:pStyle w:val="Pagrindinistekstas"/>
      </w:pPr>
      <w:r>
        <w:t>Austrija</w:t>
      </w:r>
      <w:r w:rsidDel="00E12F17">
        <w:t xml:space="preserve"> </w:t>
      </w:r>
    </w:p>
    <w:p w14:paraId="16364FE7" w14:textId="77777777" w:rsidR="00237C7F" w:rsidRDefault="00237C7F">
      <w:pPr>
        <w:pStyle w:val="Pagrindinistekstas"/>
        <w:spacing w:before="6"/>
      </w:pPr>
    </w:p>
    <w:p w14:paraId="64D3DAAE" w14:textId="77777777" w:rsidR="00FF60B3" w:rsidRDefault="00FF60B3">
      <w:pPr>
        <w:pStyle w:val="Pagrindinistekstas"/>
        <w:spacing w:before="6"/>
      </w:pPr>
    </w:p>
    <w:p w14:paraId="16364FE8" w14:textId="77777777" w:rsidR="00237C7F" w:rsidRDefault="005C6B6E">
      <w:pPr>
        <w:pStyle w:val="Antrat1"/>
        <w:numPr>
          <w:ilvl w:val="0"/>
          <w:numId w:val="11"/>
        </w:numPr>
        <w:tabs>
          <w:tab w:val="left" w:pos="710"/>
        </w:tabs>
        <w:spacing w:before="1"/>
      </w:pPr>
      <w:r>
        <w:lastRenderedPageBreak/>
        <w:t>REGISTRACIJOS</w:t>
      </w:r>
      <w:r>
        <w:rPr>
          <w:spacing w:val="-9"/>
        </w:rPr>
        <w:t xml:space="preserve"> </w:t>
      </w:r>
      <w:r>
        <w:t>PAŽYMĖJIMO</w:t>
      </w:r>
      <w:r>
        <w:rPr>
          <w:spacing w:val="-8"/>
        </w:rPr>
        <w:t xml:space="preserve"> </w:t>
      </w:r>
      <w:r>
        <w:t>NUMERIS</w:t>
      </w:r>
      <w:r>
        <w:rPr>
          <w:spacing w:val="-10"/>
        </w:rPr>
        <w:t xml:space="preserve"> </w:t>
      </w:r>
      <w:r>
        <w:t>(-</w:t>
      </w:r>
      <w:r>
        <w:rPr>
          <w:spacing w:val="-4"/>
        </w:rPr>
        <w:t>IAI)</w:t>
      </w:r>
    </w:p>
    <w:p w14:paraId="12C88290" w14:textId="77777777" w:rsidR="00CA52FC" w:rsidRDefault="00CA52FC" w:rsidP="00CA52FC">
      <w:pPr>
        <w:jc w:val="both"/>
      </w:pPr>
    </w:p>
    <w:p w14:paraId="77B57A05" w14:textId="3B55D6AD" w:rsidR="00BC3252" w:rsidRDefault="00BC3252" w:rsidP="00CA52FC">
      <w:pPr>
        <w:jc w:val="both"/>
        <w:rPr>
          <w:rFonts w:eastAsia="Calibri"/>
        </w:rPr>
      </w:pPr>
      <w:r w:rsidRPr="00906A69">
        <w:rPr>
          <w:rFonts w:eastAsia="Calibri"/>
        </w:rPr>
        <w:t>LT/1/26/5998/001</w:t>
      </w:r>
      <w:r>
        <w:rPr>
          <w:rFonts w:eastAsia="Calibri"/>
        </w:rPr>
        <w:t xml:space="preserve"> – 0,25 mg</w:t>
      </w:r>
    </w:p>
    <w:p w14:paraId="136A3EBA" w14:textId="4A2D4FD1" w:rsidR="00BC3252" w:rsidRDefault="00BC3252" w:rsidP="00CA52FC">
      <w:pPr>
        <w:jc w:val="both"/>
        <w:rPr>
          <w:rFonts w:eastAsia="Calibri"/>
        </w:rPr>
      </w:pPr>
      <w:r w:rsidRPr="00906A69">
        <w:rPr>
          <w:rFonts w:eastAsia="Calibri"/>
        </w:rPr>
        <w:t>LT/1/26/599</w:t>
      </w:r>
      <w:r>
        <w:rPr>
          <w:rFonts w:eastAsia="Calibri"/>
        </w:rPr>
        <w:t>9</w:t>
      </w:r>
      <w:r w:rsidRPr="00906A69">
        <w:rPr>
          <w:rFonts w:eastAsia="Calibri"/>
        </w:rPr>
        <w:t>/001</w:t>
      </w:r>
      <w:r>
        <w:rPr>
          <w:rFonts w:eastAsia="Calibri"/>
        </w:rPr>
        <w:t xml:space="preserve"> – 1 mg</w:t>
      </w:r>
    </w:p>
    <w:p w14:paraId="7E50DCF0" w14:textId="77777777" w:rsidR="00BC3252" w:rsidRDefault="00BC3252" w:rsidP="00CA52FC">
      <w:pPr>
        <w:jc w:val="both"/>
      </w:pPr>
    </w:p>
    <w:p w14:paraId="3ABFBA4F" w14:textId="77777777" w:rsidR="00CA52FC" w:rsidRDefault="00CA52FC">
      <w:pPr>
        <w:pStyle w:val="Pagrindinistekstas"/>
        <w:spacing w:line="250" w:lineRule="exact"/>
      </w:pPr>
    </w:p>
    <w:p w14:paraId="07EFF009" w14:textId="77777777" w:rsidR="00CA52FC" w:rsidRDefault="00CA52FC" w:rsidP="00CA52FC">
      <w:pPr>
        <w:pStyle w:val="Antrat1"/>
        <w:numPr>
          <w:ilvl w:val="0"/>
          <w:numId w:val="11"/>
        </w:numPr>
        <w:tabs>
          <w:tab w:val="left" w:pos="710"/>
        </w:tabs>
        <w:spacing w:before="77"/>
      </w:pPr>
      <w:r>
        <w:t>REGISTRAVIMO</w:t>
      </w:r>
      <w:r>
        <w:rPr>
          <w:spacing w:val="-9"/>
        </w:rPr>
        <w:t xml:space="preserve"> </w:t>
      </w:r>
      <w:r>
        <w:t>/</w:t>
      </w:r>
      <w:r>
        <w:rPr>
          <w:spacing w:val="-10"/>
        </w:rPr>
        <w:t xml:space="preserve"> </w:t>
      </w:r>
      <w:r>
        <w:t>PERREGISTRAVIMO</w:t>
      </w:r>
      <w:r>
        <w:rPr>
          <w:spacing w:val="-8"/>
        </w:rPr>
        <w:t xml:space="preserve"> </w:t>
      </w:r>
      <w:r>
        <w:rPr>
          <w:spacing w:val="-4"/>
        </w:rPr>
        <w:t>DATA</w:t>
      </w:r>
    </w:p>
    <w:p w14:paraId="1D16205F" w14:textId="77777777" w:rsidR="00CA52FC" w:rsidRDefault="00CA52FC" w:rsidP="00CA52FC">
      <w:pPr>
        <w:jc w:val="both"/>
      </w:pPr>
    </w:p>
    <w:p w14:paraId="1AD849A3" w14:textId="35263DD5" w:rsidR="00CA52FC" w:rsidRDefault="00CA52FC" w:rsidP="00CA52FC">
      <w:pPr>
        <w:jc w:val="both"/>
      </w:pPr>
      <w:r>
        <w:t>Registravimo</w:t>
      </w:r>
      <w:r>
        <w:rPr>
          <w:spacing w:val="-8"/>
        </w:rPr>
        <w:t xml:space="preserve"> </w:t>
      </w:r>
      <w:r>
        <w:rPr>
          <w:spacing w:val="-4"/>
        </w:rPr>
        <w:t>data</w:t>
      </w:r>
      <w:r w:rsidR="00073B09">
        <w:rPr>
          <w:spacing w:val="-4"/>
        </w:rPr>
        <w:t xml:space="preserve"> </w:t>
      </w:r>
      <w:r w:rsidR="00BC3252">
        <w:rPr>
          <w:szCs w:val="24"/>
        </w:rPr>
        <w:t>2026 m. balandžio 10 d.</w:t>
      </w:r>
    </w:p>
    <w:p w14:paraId="768DA6D0" w14:textId="77777777" w:rsidR="00CA52FC" w:rsidRDefault="00CA52FC" w:rsidP="00CA52FC">
      <w:pPr>
        <w:pStyle w:val="Pagrindinistekstas"/>
      </w:pPr>
    </w:p>
    <w:p w14:paraId="46C5F31F" w14:textId="77777777" w:rsidR="00CA52FC" w:rsidRDefault="00CA52FC">
      <w:pPr>
        <w:pStyle w:val="Pagrindinistekstas"/>
        <w:spacing w:line="250" w:lineRule="exact"/>
      </w:pPr>
    </w:p>
    <w:p w14:paraId="1DEF5BA7" w14:textId="77777777" w:rsidR="00CA52FC" w:rsidRDefault="00CA52FC" w:rsidP="00CA52FC">
      <w:pPr>
        <w:pStyle w:val="Antrat1"/>
        <w:numPr>
          <w:ilvl w:val="0"/>
          <w:numId w:val="11"/>
        </w:numPr>
        <w:tabs>
          <w:tab w:val="left" w:pos="710"/>
        </w:tabs>
        <w:spacing w:before="0"/>
      </w:pPr>
      <w:r>
        <w:t>TEKSTO</w:t>
      </w:r>
      <w:r>
        <w:rPr>
          <w:spacing w:val="-9"/>
        </w:rPr>
        <w:t xml:space="preserve"> </w:t>
      </w:r>
      <w:r>
        <w:t>PERŽIŪROS</w:t>
      </w:r>
      <w:r>
        <w:rPr>
          <w:spacing w:val="-7"/>
        </w:rPr>
        <w:t xml:space="preserve"> </w:t>
      </w:r>
      <w:r>
        <w:rPr>
          <w:spacing w:val="-4"/>
        </w:rPr>
        <w:t>DATA</w:t>
      </w:r>
    </w:p>
    <w:p w14:paraId="029BDAAE" w14:textId="77777777" w:rsidR="00CA52FC" w:rsidRDefault="00CA52FC" w:rsidP="00CA52FC">
      <w:pPr>
        <w:jc w:val="both"/>
      </w:pPr>
    </w:p>
    <w:p w14:paraId="02B19C51" w14:textId="477152C2" w:rsidR="00426EAB" w:rsidRDefault="00BC3252" w:rsidP="007322A7">
      <w:pPr>
        <w:tabs>
          <w:tab w:val="center" w:pos="4819"/>
          <w:tab w:val="right" w:pos="9638"/>
        </w:tabs>
        <w:jc w:val="both"/>
        <w:rPr>
          <w:lang w:eastAsia="lt-LT"/>
        </w:rPr>
      </w:pPr>
      <w:r>
        <w:rPr>
          <w:szCs w:val="24"/>
        </w:rPr>
        <w:t>2026 m. balandžio 10 d.</w:t>
      </w:r>
    </w:p>
    <w:p w14:paraId="44BB280A" w14:textId="77777777" w:rsidR="00426EAB" w:rsidRDefault="00426EAB" w:rsidP="007322A7">
      <w:pPr>
        <w:tabs>
          <w:tab w:val="center" w:pos="4819"/>
          <w:tab w:val="right" w:pos="9638"/>
        </w:tabs>
        <w:jc w:val="both"/>
        <w:rPr>
          <w:lang w:eastAsia="lt-LT"/>
        </w:rPr>
      </w:pPr>
    </w:p>
    <w:p w14:paraId="0DC05CB7" w14:textId="77777777" w:rsidR="00426EAB" w:rsidRDefault="00426EAB" w:rsidP="007322A7">
      <w:pPr>
        <w:tabs>
          <w:tab w:val="center" w:pos="4819"/>
          <w:tab w:val="right" w:pos="9638"/>
        </w:tabs>
        <w:jc w:val="both"/>
        <w:rPr>
          <w:lang w:eastAsia="lt-LT"/>
        </w:rPr>
      </w:pPr>
    </w:p>
    <w:p w14:paraId="38C15D4F" w14:textId="5AFBED02" w:rsidR="00645717" w:rsidRDefault="00645717" w:rsidP="007322A7">
      <w:pPr>
        <w:tabs>
          <w:tab w:val="center" w:pos="4819"/>
          <w:tab w:val="right" w:pos="9638"/>
        </w:tabs>
        <w:jc w:val="both"/>
      </w:pPr>
      <w:r>
        <w:rPr>
          <w:lang w:eastAsia="lt-LT"/>
        </w:rPr>
        <w:t xml:space="preserve">Išsami informacija apie šį vaistinį preparatą pateikiama Valstybinės vaistų kontrolės tarnybos prie Lietuvos Respublikos sveikatos apsaugos ministerijos tinklalapyje </w:t>
      </w:r>
      <w:r>
        <w:rPr>
          <w:color w:val="0000EE"/>
          <w:u w:val="single"/>
          <w:lang w:eastAsia="lt-LT"/>
        </w:rPr>
        <w:t>https://vvkt.lrv.lt/lt/.</w:t>
      </w:r>
    </w:p>
    <w:p w14:paraId="16364FEE" w14:textId="77777777" w:rsidR="00CA52FC" w:rsidRDefault="00CA52FC">
      <w:pPr>
        <w:pStyle w:val="Pagrindinistekstas"/>
        <w:spacing w:line="250" w:lineRule="exact"/>
        <w:sectPr w:rsidR="00CA52FC" w:rsidSect="00B116CD">
          <w:pgSz w:w="11910" w:h="16850"/>
          <w:pgMar w:top="1134" w:right="1418" w:bottom="1134" w:left="1418" w:header="0" w:footer="714" w:gutter="0"/>
          <w:cols w:space="720"/>
        </w:sectPr>
      </w:pPr>
    </w:p>
    <w:p w14:paraId="16364FF2" w14:textId="77777777" w:rsidR="00237C7F" w:rsidRDefault="00237C7F">
      <w:pPr>
        <w:pStyle w:val="Pagrindinistekstas"/>
        <w:spacing w:before="4"/>
      </w:pPr>
    </w:p>
    <w:p w14:paraId="16364FFD" w14:textId="77777777" w:rsidR="00237C7F" w:rsidRDefault="00237C7F">
      <w:pPr>
        <w:pStyle w:val="Pagrindinistekstas"/>
      </w:pPr>
    </w:p>
    <w:p w14:paraId="2950906E" w14:textId="77777777" w:rsidR="00645717" w:rsidRDefault="00645717">
      <w:pPr>
        <w:pStyle w:val="Pagrindinistekstas"/>
      </w:pPr>
    </w:p>
    <w:p w14:paraId="5C9760EC" w14:textId="77777777" w:rsidR="00645717" w:rsidRDefault="00645717">
      <w:pPr>
        <w:pStyle w:val="Pagrindinistekstas"/>
      </w:pPr>
    </w:p>
    <w:p w14:paraId="16707CB9" w14:textId="77777777" w:rsidR="00645717" w:rsidRDefault="00645717">
      <w:pPr>
        <w:pStyle w:val="Pagrindinistekstas"/>
      </w:pPr>
    </w:p>
    <w:p w14:paraId="2A0EF866" w14:textId="77777777" w:rsidR="00645717" w:rsidRDefault="00645717">
      <w:pPr>
        <w:pStyle w:val="Pagrindinistekstas"/>
      </w:pPr>
    </w:p>
    <w:p w14:paraId="679F31EA" w14:textId="77777777" w:rsidR="00645717" w:rsidRDefault="00645717">
      <w:pPr>
        <w:pStyle w:val="Pagrindinistekstas"/>
      </w:pPr>
    </w:p>
    <w:p w14:paraId="16364FFE" w14:textId="77777777" w:rsidR="00237C7F" w:rsidRDefault="00237C7F">
      <w:pPr>
        <w:pStyle w:val="Pagrindinistekstas"/>
      </w:pPr>
    </w:p>
    <w:p w14:paraId="16364FFF" w14:textId="77777777" w:rsidR="00237C7F" w:rsidRDefault="00237C7F">
      <w:pPr>
        <w:pStyle w:val="Pagrindinistekstas"/>
      </w:pPr>
    </w:p>
    <w:p w14:paraId="16365001" w14:textId="77777777" w:rsidR="00237C7F" w:rsidRDefault="00237C7F">
      <w:pPr>
        <w:pStyle w:val="Pagrindinistekstas"/>
      </w:pPr>
    </w:p>
    <w:p w14:paraId="45536D9E" w14:textId="77777777" w:rsidR="00EB55C8" w:rsidRDefault="00EB55C8">
      <w:pPr>
        <w:pStyle w:val="Pagrindinistekstas"/>
      </w:pPr>
    </w:p>
    <w:p w14:paraId="6976FAA4" w14:textId="77777777" w:rsidR="00EB55C8" w:rsidRDefault="00EB55C8">
      <w:pPr>
        <w:pStyle w:val="Pagrindinistekstas"/>
      </w:pPr>
    </w:p>
    <w:p w14:paraId="6EF0541E" w14:textId="77777777" w:rsidR="00EB55C8" w:rsidRDefault="00EB55C8">
      <w:pPr>
        <w:pStyle w:val="Pagrindinistekstas"/>
      </w:pPr>
    </w:p>
    <w:p w14:paraId="7880591B" w14:textId="77777777" w:rsidR="00EB55C8" w:rsidRDefault="00EB55C8">
      <w:pPr>
        <w:pStyle w:val="Pagrindinistekstas"/>
      </w:pPr>
    </w:p>
    <w:p w14:paraId="24011ADE" w14:textId="77777777" w:rsidR="00EB55C8" w:rsidRDefault="00EB55C8">
      <w:pPr>
        <w:pStyle w:val="Pagrindinistekstas"/>
      </w:pPr>
    </w:p>
    <w:p w14:paraId="208B5304" w14:textId="77777777" w:rsidR="00EB55C8" w:rsidRDefault="00EB55C8">
      <w:pPr>
        <w:pStyle w:val="Pagrindinistekstas"/>
      </w:pPr>
    </w:p>
    <w:p w14:paraId="2D67E1D9" w14:textId="77777777" w:rsidR="00EB55C8" w:rsidRDefault="00EB55C8">
      <w:pPr>
        <w:pStyle w:val="Pagrindinistekstas"/>
      </w:pPr>
    </w:p>
    <w:p w14:paraId="47E23939" w14:textId="77777777" w:rsidR="00EB55C8" w:rsidRDefault="00EB55C8">
      <w:pPr>
        <w:pStyle w:val="Pagrindinistekstas"/>
      </w:pPr>
    </w:p>
    <w:p w14:paraId="5D173C78" w14:textId="77777777" w:rsidR="00EB55C8" w:rsidRDefault="00EB55C8">
      <w:pPr>
        <w:pStyle w:val="Pagrindinistekstas"/>
      </w:pPr>
    </w:p>
    <w:p w14:paraId="09352CB8" w14:textId="77777777" w:rsidR="00EB55C8" w:rsidRDefault="00EB55C8">
      <w:pPr>
        <w:pStyle w:val="Pagrindinistekstas"/>
      </w:pPr>
    </w:p>
    <w:p w14:paraId="3EE9CEAD" w14:textId="77777777" w:rsidR="00EB55C8" w:rsidRDefault="00EB55C8">
      <w:pPr>
        <w:pStyle w:val="Pagrindinistekstas"/>
      </w:pPr>
    </w:p>
    <w:p w14:paraId="4CC7FC87" w14:textId="77777777" w:rsidR="00EB55C8" w:rsidRDefault="00EB55C8">
      <w:pPr>
        <w:pStyle w:val="Pagrindinistekstas"/>
      </w:pPr>
    </w:p>
    <w:p w14:paraId="1ACBB9BA" w14:textId="77777777" w:rsidR="00EB55C8" w:rsidRDefault="00EB55C8">
      <w:pPr>
        <w:pStyle w:val="Pagrindinistekstas"/>
      </w:pPr>
    </w:p>
    <w:p w14:paraId="1636500A" w14:textId="77777777" w:rsidR="00237C7F" w:rsidRDefault="005C6B6E">
      <w:pPr>
        <w:spacing w:before="1"/>
        <w:ind w:left="1081" w:right="1079"/>
        <w:jc w:val="center"/>
        <w:rPr>
          <w:b/>
          <w:spacing w:val="-2"/>
        </w:rPr>
      </w:pPr>
      <w:r>
        <w:rPr>
          <w:b/>
        </w:rPr>
        <w:t>II</w:t>
      </w:r>
      <w:r>
        <w:rPr>
          <w:b/>
          <w:spacing w:val="-4"/>
        </w:rPr>
        <w:t xml:space="preserve"> </w:t>
      </w:r>
      <w:r>
        <w:rPr>
          <w:b/>
          <w:spacing w:val="-2"/>
        </w:rPr>
        <w:t>PRIEDAS</w:t>
      </w:r>
    </w:p>
    <w:p w14:paraId="61FDD031" w14:textId="77777777" w:rsidR="003C1AF9" w:rsidRDefault="003C1AF9">
      <w:pPr>
        <w:spacing w:before="1"/>
        <w:ind w:left="1081" w:right="1079"/>
        <w:jc w:val="center"/>
        <w:rPr>
          <w:b/>
          <w:spacing w:val="-2"/>
        </w:rPr>
      </w:pPr>
    </w:p>
    <w:p w14:paraId="72583138" w14:textId="5228128F" w:rsidR="003C1AF9" w:rsidRDefault="003C1AF9">
      <w:pPr>
        <w:spacing w:before="1"/>
        <w:ind w:left="1081" w:right="1079"/>
        <w:jc w:val="center"/>
        <w:rPr>
          <w:b/>
        </w:rPr>
      </w:pPr>
      <w:r>
        <w:rPr>
          <w:b/>
          <w:spacing w:val="-2"/>
        </w:rPr>
        <w:t>REGISTRACIJOS SALYGOS</w:t>
      </w:r>
    </w:p>
    <w:p w14:paraId="1636500B" w14:textId="77777777" w:rsidR="00237C7F" w:rsidRDefault="00237C7F">
      <w:pPr>
        <w:pStyle w:val="Pagrindinistekstas"/>
        <w:spacing w:before="15"/>
        <w:rPr>
          <w:b/>
        </w:rPr>
      </w:pPr>
    </w:p>
    <w:p w14:paraId="1636500C" w14:textId="77777777" w:rsidR="00237C7F" w:rsidRDefault="005C6B6E">
      <w:pPr>
        <w:pStyle w:val="Sraopastraipa"/>
        <w:numPr>
          <w:ilvl w:val="0"/>
          <w:numId w:val="9"/>
        </w:numPr>
        <w:tabs>
          <w:tab w:val="left" w:pos="1845"/>
        </w:tabs>
        <w:rPr>
          <w:b/>
        </w:rPr>
      </w:pPr>
      <w:r>
        <w:rPr>
          <w:b/>
        </w:rPr>
        <w:t>GAMINTOJAS,</w:t>
      </w:r>
      <w:r>
        <w:rPr>
          <w:b/>
          <w:spacing w:val="-9"/>
        </w:rPr>
        <w:t xml:space="preserve"> </w:t>
      </w:r>
      <w:r>
        <w:rPr>
          <w:b/>
        </w:rPr>
        <w:t>ATSAKINGAS</w:t>
      </w:r>
      <w:r>
        <w:rPr>
          <w:b/>
          <w:spacing w:val="-8"/>
        </w:rPr>
        <w:t xml:space="preserve"> </w:t>
      </w:r>
      <w:r>
        <w:rPr>
          <w:b/>
        </w:rPr>
        <w:t>UŽ</w:t>
      </w:r>
      <w:r>
        <w:rPr>
          <w:b/>
          <w:spacing w:val="-11"/>
        </w:rPr>
        <w:t xml:space="preserve"> </w:t>
      </w:r>
      <w:r>
        <w:rPr>
          <w:b/>
        </w:rPr>
        <w:t>SERIJŲ</w:t>
      </w:r>
      <w:r>
        <w:rPr>
          <w:b/>
          <w:spacing w:val="-8"/>
        </w:rPr>
        <w:t xml:space="preserve"> </w:t>
      </w:r>
      <w:r>
        <w:rPr>
          <w:b/>
          <w:spacing w:val="-2"/>
        </w:rPr>
        <w:t>IŠLEIDIMĄ</w:t>
      </w:r>
    </w:p>
    <w:p w14:paraId="1636500D" w14:textId="77777777" w:rsidR="00237C7F" w:rsidRDefault="00237C7F">
      <w:pPr>
        <w:pStyle w:val="Pagrindinistekstas"/>
        <w:spacing w:before="12"/>
        <w:rPr>
          <w:b/>
        </w:rPr>
      </w:pPr>
    </w:p>
    <w:p w14:paraId="1636500E" w14:textId="77777777" w:rsidR="00237C7F" w:rsidRDefault="005C6B6E">
      <w:pPr>
        <w:pStyle w:val="Sraopastraipa"/>
        <w:numPr>
          <w:ilvl w:val="0"/>
          <w:numId w:val="9"/>
        </w:numPr>
        <w:tabs>
          <w:tab w:val="left" w:pos="1845"/>
        </w:tabs>
        <w:ind w:hanging="710"/>
        <w:rPr>
          <w:b/>
        </w:rPr>
      </w:pPr>
      <w:r>
        <w:rPr>
          <w:b/>
        </w:rPr>
        <w:t>TIEKIMO</w:t>
      </w:r>
      <w:r>
        <w:rPr>
          <w:b/>
          <w:spacing w:val="-7"/>
        </w:rPr>
        <w:t xml:space="preserve"> </w:t>
      </w:r>
      <w:r>
        <w:rPr>
          <w:b/>
        </w:rPr>
        <w:t>IR</w:t>
      </w:r>
      <w:r>
        <w:rPr>
          <w:b/>
          <w:spacing w:val="-5"/>
        </w:rPr>
        <w:t xml:space="preserve"> </w:t>
      </w:r>
      <w:r>
        <w:rPr>
          <w:b/>
        </w:rPr>
        <w:t>VARTOJIMO</w:t>
      </w:r>
      <w:r>
        <w:rPr>
          <w:b/>
          <w:spacing w:val="-4"/>
        </w:rPr>
        <w:t xml:space="preserve"> </w:t>
      </w:r>
      <w:r>
        <w:rPr>
          <w:b/>
        </w:rPr>
        <w:t>SĄLYGOS</w:t>
      </w:r>
      <w:r>
        <w:rPr>
          <w:b/>
          <w:spacing w:val="-5"/>
        </w:rPr>
        <w:t xml:space="preserve"> </w:t>
      </w:r>
      <w:r>
        <w:rPr>
          <w:b/>
        </w:rPr>
        <w:t>AR</w:t>
      </w:r>
      <w:r>
        <w:rPr>
          <w:b/>
          <w:spacing w:val="-5"/>
        </w:rPr>
        <w:t xml:space="preserve"> </w:t>
      </w:r>
      <w:r>
        <w:rPr>
          <w:b/>
          <w:spacing w:val="-2"/>
        </w:rPr>
        <w:t>APRIBOJIMAI</w:t>
      </w:r>
    </w:p>
    <w:p w14:paraId="1636500F" w14:textId="77777777" w:rsidR="00237C7F" w:rsidRDefault="00237C7F">
      <w:pPr>
        <w:pStyle w:val="Pagrindinistekstas"/>
        <w:spacing w:before="15"/>
        <w:rPr>
          <w:b/>
        </w:rPr>
      </w:pPr>
    </w:p>
    <w:p w14:paraId="16365012" w14:textId="77777777" w:rsidR="00237C7F" w:rsidRDefault="00237C7F">
      <w:pPr>
        <w:pStyle w:val="Sraopastraipa"/>
        <w:spacing w:line="244" w:lineRule="auto"/>
        <w:rPr>
          <w:b/>
        </w:rPr>
        <w:sectPr w:rsidR="00237C7F" w:rsidSect="00426EAB">
          <w:pgSz w:w="11910" w:h="16850"/>
          <w:pgMar w:top="1134" w:right="1418" w:bottom="1134" w:left="1418" w:header="0" w:footer="714" w:gutter="0"/>
          <w:cols w:space="720"/>
        </w:sectPr>
      </w:pPr>
    </w:p>
    <w:p w14:paraId="16365013" w14:textId="77777777" w:rsidR="00237C7F" w:rsidRDefault="005C6B6E">
      <w:pPr>
        <w:pStyle w:val="Sraopastraipa"/>
        <w:numPr>
          <w:ilvl w:val="0"/>
          <w:numId w:val="8"/>
        </w:numPr>
        <w:tabs>
          <w:tab w:val="left" w:pos="710"/>
        </w:tabs>
        <w:spacing w:before="75"/>
        <w:rPr>
          <w:b/>
        </w:rPr>
      </w:pPr>
      <w:bookmarkStart w:id="1" w:name="A._GAMINTOJAS,_ATSAKINGAS_UŽ_SERIJŲ_IŠLE"/>
      <w:bookmarkStart w:id="2" w:name="B._TIEKIMO_IR_VARTOJIMO_SĄLYGOS_AR_APRIB"/>
      <w:bookmarkStart w:id="3" w:name="C._KITOS_SĄLYGOS_IR_REIKALAVIMAI_REGISTR"/>
      <w:bookmarkStart w:id="4" w:name="D._SĄLYGOS_AR_APRIBOJIMAI,_SKIRTI_SAUGIA"/>
      <w:bookmarkEnd w:id="1"/>
      <w:bookmarkEnd w:id="2"/>
      <w:bookmarkEnd w:id="3"/>
      <w:bookmarkEnd w:id="4"/>
      <w:r>
        <w:rPr>
          <w:b/>
        </w:rPr>
        <w:lastRenderedPageBreak/>
        <w:t>GAMINTOJAS,</w:t>
      </w:r>
      <w:r>
        <w:rPr>
          <w:b/>
          <w:spacing w:val="-9"/>
        </w:rPr>
        <w:t xml:space="preserve"> </w:t>
      </w:r>
      <w:r>
        <w:rPr>
          <w:b/>
        </w:rPr>
        <w:t>ATSAKINGAS</w:t>
      </w:r>
      <w:r>
        <w:rPr>
          <w:b/>
          <w:spacing w:val="-8"/>
        </w:rPr>
        <w:t xml:space="preserve"> </w:t>
      </w:r>
      <w:r>
        <w:rPr>
          <w:b/>
        </w:rPr>
        <w:t>UŽ</w:t>
      </w:r>
      <w:r>
        <w:rPr>
          <w:b/>
          <w:spacing w:val="-11"/>
        </w:rPr>
        <w:t xml:space="preserve"> </w:t>
      </w:r>
      <w:r>
        <w:rPr>
          <w:b/>
        </w:rPr>
        <w:t>SERIJŲ</w:t>
      </w:r>
      <w:r>
        <w:rPr>
          <w:b/>
          <w:spacing w:val="-8"/>
        </w:rPr>
        <w:t xml:space="preserve"> </w:t>
      </w:r>
      <w:r>
        <w:rPr>
          <w:b/>
          <w:spacing w:val="-2"/>
        </w:rPr>
        <w:t>IŠLEIDIMĄ</w:t>
      </w:r>
    </w:p>
    <w:p w14:paraId="16365014" w14:textId="77777777" w:rsidR="00237C7F" w:rsidRDefault="00237C7F">
      <w:pPr>
        <w:pStyle w:val="Pagrindinistekstas"/>
        <w:spacing w:before="15"/>
        <w:rPr>
          <w:b/>
        </w:rPr>
      </w:pPr>
    </w:p>
    <w:p w14:paraId="16365015" w14:textId="77777777" w:rsidR="00237C7F" w:rsidRPr="007322A7" w:rsidRDefault="005C6B6E" w:rsidP="007322A7">
      <w:pPr>
        <w:rPr>
          <w:u w:val="single"/>
        </w:rPr>
      </w:pPr>
      <w:r w:rsidRPr="007322A7">
        <w:rPr>
          <w:u w:val="single"/>
        </w:rPr>
        <w:t>Gamintojo</w:t>
      </w:r>
      <w:r w:rsidRPr="007322A7">
        <w:rPr>
          <w:spacing w:val="-5"/>
          <w:u w:val="single"/>
        </w:rPr>
        <w:t xml:space="preserve"> </w:t>
      </w:r>
      <w:r w:rsidRPr="007322A7">
        <w:rPr>
          <w:u w:val="single"/>
        </w:rPr>
        <w:t>(-ų),</w:t>
      </w:r>
      <w:r w:rsidRPr="007322A7">
        <w:rPr>
          <w:spacing w:val="-4"/>
          <w:u w:val="single"/>
        </w:rPr>
        <w:t xml:space="preserve"> </w:t>
      </w:r>
      <w:r w:rsidRPr="007322A7">
        <w:rPr>
          <w:u w:val="single"/>
        </w:rPr>
        <w:t>atsakingo</w:t>
      </w:r>
      <w:r w:rsidRPr="007322A7">
        <w:rPr>
          <w:spacing w:val="-3"/>
          <w:u w:val="single"/>
        </w:rPr>
        <w:t xml:space="preserve"> </w:t>
      </w:r>
      <w:r w:rsidRPr="007322A7">
        <w:rPr>
          <w:u w:val="single"/>
        </w:rPr>
        <w:t>(-ų)</w:t>
      </w:r>
      <w:r w:rsidRPr="007322A7">
        <w:rPr>
          <w:spacing w:val="-4"/>
          <w:u w:val="single"/>
        </w:rPr>
        <w:t xml:space="preserve"> </w:t>
      </w:r>
      <w:r w:rsidRPr="007322A7">
        <w:rPr>
          <w:u w:val="single"/>
        </w:rPr>
        <w:t>už</w:t>
      </w:r>
      <w:r w:rsidRPr="007322A7">
        <w:rPr>
          <w:spacing w:val="-6"/>
          <w:u w:val="single"/>
        </w:rPr>
        <w:t xml:space="preserve"> </w:t>
      </w:r>
      <w:r w:rsidRPr="007322A7">
        <w:rPr>
          <w:u w:val="single"/>
        </w:rPr>
        <w:t>serijų</w:t>
      </w:r>
      <w:r w:rsidRPr="007322A7">
        <w:rPr>
          <w:spacing w:val="-7"/>
          <w:u w:val="single"/>
        </w:rPr>
        <w:t xml:space="preserve"> </w:t>
      </w:r>
      <w:r w:rsidRPr="007322A7">
        <w:rPr>
          <w:u w:val="single"/>
        </w:rPr>
        <w:t>išleidimą,</w:t>
      </w:r>
      <w:r w:rsidRPr="007322A7">
        <w:rPr>
          <w:spacing w:val="-4"/>
          <w:u w:val="single"/>
        </w:rPr>
        <w:t xml:space="preserve"> </w:t>
      </w:r>
      <w:r w:rsidRPr="007322A7">
        <w:rPr>
          <w:u w:val="single"/>
        </w:rPr>
        <w:t>pavadinimas</w:t>
      </w:r>
      <w:r w:rsidRPr="007322A7">
        <w:rPr>
          <w:spacing w:val="-2"/>
          <w:u w:val="single"/>
        </w:rPr>
        <w:t xml:space="preserve"> </w:t>
      </w:r>
      <w:r w:rsidRPr="007322A7">
        <w:rPr>
          <w:u w:val="single"/>
        </w:rPr>
        <w:t>(-ai)</w:t>
      </w:r>
      <w:r w:rsidRPr="007322A7">
        <w:rPr>
          <w:spacing w:val="-5"/>
          <w:u w:val="single"/>
        </w:rPr>
        <w:t xml:space="preserve"> </w:t>
      </w:r>
      <w:r w:rsidRPr="007322A7">
        <w:rPr>
          <w:u w:val="single"/>
        </w:rPr>
        <w:t>ir</w:t>
      </w:r>
      <w:r w:rsidRPr="007322A7">
        <w:rPr>
          <w:spacing w:val="-6"/>
          <w:u w:val="single"/>
        </w:rPr>
        <w:t xml:space="preserve"> </w:t>
      </w:r>
      <w:r w:rsidRPr="007322A7">
        <w:rPr>
          <w:u w:val="single"/>
        </w:rPr>
        <w:t>adresas</w:t>
      </w:r>
      <w:r w:rsidRPr="007322A7">
        <w:rPr>
          <w:spacing w:val="-5"/>
          <w:u w:val="single"/>
        </w:rPr>
        <w:t xml:space="preserve"> </w:t>
      </w:r>
      <w:r w:rsidRPr="007322A7">
        <w:rPr>
          <w:u w:val="single"/>
        </w:rPr>
        <w:t>(-</w:t>
      </w:r>
      <w:r w:rsidRPr="007322A7">
        <w:rPr>
          <w:spacing w:val="-5"/>
          <w:u w:val="single"/>
        </w:rPr>
        <w:t>ai)</w:t>
      </w:r>
    </w:p>
    <w:p w14:paraId="16365016" w14:textId="77777777" w:rsidR="00237C7F" w:rsidRDefault="00237C7F">
      <w:pPr>
        <w:pStyle w:val="Pagrindinistekstas"/>
        <w:spacing w:before="5"/>
      </w:pPr>
    </w:p>
    <w:p w14:paraId="493A81F6" w14:textId="4DC672A3" w:rsidR="003A2A56" w:rsidRPr="007322A7" w:rsidRDefault="003A2A56" w:rsidP="007322A7">
      <w:pPr>
        <w:rPr>
          <w:highlight w:val="lightGray"/>
          <w:lang w:val="it-IT"/>
        </w:rPr>
      </w:pPr>
      <w:r w:rsidRPr="007322A7">
        <w:rPr>
          <w:highlight w:val="lightGray"/>
          <w:lang w:val="it-IT"/>
        </w:rPr>
        <w:t>EVER Pharma Jena GmbH</w:t>
      </w:r>
    </w:p>
    <w:p w14:paraId="6498909C" w14:textId="77777777" w:rsidR="003A2A56" w:rsidRPr="007322A7" w:rsidRDefault="003A2A56" w:rsidP="007322A7">
      <w:pPr>
        <w:rPr>
          <w:highlight w:val="lightGray"/>
          <w:lang w:val="it-IT"/>
        </w:rPr>
      </w:pPr>
      <w:r w:rsidRPr="007322A7">
        <w:rPr>
          <w:highlight w:val="lightGray"/>
          <w:lang w:val="it-IT"/>
        </w:rPr>
        <w:t>Otto-Schott-Strasse 15</w:t>
      </w:r>
    </w:p>
    <w:p w14:paraId="4BF08D22" w14:textId="77777777" w:rsidR="003A2A56" w:rsidRPr="00BC3252" w:rsidRDefault="003A2A56" w:rsidP="007322A7">
      <w:pPr>
        <w:rPr>
          <w:highlight w:val="lightGray"/>
          <w:lang w:val="en-US"/>
        </w:rPr>
      </w:pPr>
      <w:r w:rsidRPr="00BC3252">
        <w:rPr>
          <w:highlight w:val="lightGray"/>
          <w:lang w:val="en-US"/>
        </w:rPr>
        <w:t>07745 Jena</w:t>
      </w:r>
    </w:p>
    <w:p w14:paraId="666330BC" w14:textId="03D38C18" w:rsidR="003A2A56" w:rsidRPr="00BC3252" w:rsidRDefault="003A2A56" w:rsidP="007322A7">
      <w:pPr>
        <w:rPr>
          <w:lang w:val="en-US"/>
        </w:rPr>
      </w:pPr>
      <w:proofErr w:type="spellStart"/>
      <w:r w:rsidRPr="00BC3252">
        <w:rPr>
          <w:highlight w:val="lightGray"/>
          <w:lang w:val="en-US"/>
        </w:rPr>
        <w:t>Vokietija</w:t>
      </w:r>
      <w:proofErr w:type="spellEnd"/>
    </w:p>
    <w:p w14:paraId="5BC45F7C" w14:textId="77777777" w:rsidR="003A2A56" w:rsidRPr="00BC3252" w:rsidRDefault="003A2A56" w:rsidP="007322A7">
      <w:pPr>
        <w:rPr>
          <w:lang w:val="en-US"/>
        </w:rPr>
      </w:pPr>
    </w:p>
    <w:p w14:paraId="5C411599" w14:textId="6BD8F9C4" w:rsidR="003A2A56" w:rsidRPr="00BC3252" w:rsidRDefault="003A2A56" w:rsidP="007322A7">
      <w:pPr>
        <w:rPr>
          <w:lang w:val="en-US"/>
        </w:rPr>
      </w:pPr>
      <w:proofErr w:type="spellStart"/>
      <w:r w:rsidRPr="00BC3252">
        <w:rPr>
          <w:lang w:val="en-US"/>
        </w:rPr>
        <w:t>arba</w:t>
      </w:r>
      <w:proofErr w:type="spellEnd"/>
    </w:p>
    <w:p w14:paraId="06517EE8" w14:textId="77777777" w:rsidR="003A2A56" w:rsidRPr="00BC3252" w:rsidRDefault="003A2A56" w:rsidP="007322A7">
      <w:pPr>
        <w:rPr>
          <w:lang w:val="en-US"/>
        </w:rPr>
      </w:pPr>
    </w:p>
    <w:p w14:paraId="7F7E3F41" w14:textId="77777777" w:rsidR="003A2A56" w:rsidRPr="00BC3252" w:rsidRDefault="003A2A56" w:rsidP="007322A7">
      <w:pPr>
        <w:rPr>
          <w:lang w:val="en-US"/>
        </w:rPr>
      </w:pPr>
      <w:r w:rsidRPr="00BC3252">
        <w:rPr>
          <w:lang w:val="en-US"/>
        </w:rPr>
        <w:t>EVER Pharma Jena GmbH</w:t>
      </w:r>
    </w:p>
    <w:p w14:paraId="294D8A90" w14:textId="77777777" w:rsidR="003A2A56" w:rsidRPr="00BC3252" w:rsidRDefault="003A2A56" w:rsidP="007322A7">
      <w:pPr>
        <w:rPr>
          <w:lang w:val="en-US"/>
        </w:rPr>
      </w:pPr>
      <w:proofErr w:type="spellStart"/>
      <w:r w:rsidRPr="00BC3252">
        <w:rPr>
          <w:lang w:val="en-US"/>
        </w:rPr>
        <w:t>Brüsseler</w:t>
      </w:r>
      <w:proofErr w:type="spellEnd"/>
      <w:r w:rsidRPr="00BC3252">
        <w:rPr>
          <w:lang w:val="en-US"/>
        </w:rPr>
        <w:t xml:space="preserve"> Strasse 18</w:t>
      </w:r>
    </w:p>
    <w:p w14:paraId="1EC98A29" w14:textId="77777777" w:rsidR="003A2A56" w:rsidRPr="00BC3252" w:rsidRDefault="003A2A56" w:rsidP="007322A7">
      <w:pPr>
        <w:rPr>
          <w:lang w:val="en-US"/>
        </w:rPr>
      </w:pPr>
      <w:r w:rsidRPr="00BC3252">
        <w:rPr>
          <w:lang w:val="en-US"/>
        </w:rPr>
        <w:t>07747 Jena</w:t>
      </w:r>
    </w:p>
    <w:p w14:paraId="34C60430" w14:textId="489C1068" w:rsidR="003A2A56" w:rsidRPr="00BC3252" w:rsidRDefault="003A2A56" w:rsidP="007322A7">
      <w:pPr>
        <w:rPr>
          <w:lang w:val="en-US"/>
        </w:rPr>
      </w:pPr>
      <w:proofErr w:type="spellStart"/>
      <w:r w:rsidRPr="00BC3252">
        <w:rPr>
          <w:lang w:val="en-US"/>
        </w:rPr>
        <w:t>Vokietija</w:t>
      </w:r>
      <w:proofErr w:type="spellEnd"/>
    </w:p>
    <w:p w14:paraId="16365021" w14:textId="77777777" w:rsidR="00237C7F" w:rsidRDefault="00237C7F" w:rsidP="007322A7">
      <w:pPr>
        <w:jc w:val="both"/>
      </w:pPr>
    </w:p>
    <w:p w14:paraId="16365022" w14:textId="77777777" w:rsidR="00237C7F" w:rsidRDefault="005C6B6E" w:rsidP="007322A7">
      <w:pPr>
        <w:jc w:val="both"/>
      </w:pPr>
      <w:r>
        <w:t>Su pakuote pateikiamame</w:t>
      </w:r>
      <w:r>
        <w:rPr>
          <w:spacing w:val="27"/>
        </w:rPr>
        <w:t xml:space="preserve"> </w:t>
      </w:r>
      <w:r>
        <w:t>lapelyje nurodomas gamintojo, atsakingo už konkrečios serijos išleidimą,</w:t>
      </w:r>
      <w:r>
        <w:rPr>
          <w:spacing w:val="40"/>
        </w:rPr>
        <w:t xml:space="preserve"> </w:t>
      </w:r>
      <w:r>
        <w:t>pavadinimas ir adresas.</w:t>
      </w:r>
    </w:p>
    <w:p w14:paraId="16365023" w14:textId="77777777" w:rsidR="00237C7F" w:rsidRDefault="00237C7F" w:rsidP="007322A7">
      <w:pPr>
        <w:jc w:val="both"/>
      </w:pPr>
    </w:p>
    <w:p w14:paraId="16365024" w14:textId="77777777" w:rsidR="00237C7F" w:rsidRDefault="00237C7F" w:rsidP="007322A7">
      <w:pPr>
        <w:jc w:val="both"/>
      </w:pPr>
    </w:p>
    <w:p w14:paraId="16365025" w14:textId="77777777" w:rsidR="00237C7F" w:rsidRDefault="005C6B6E">
      <w:pPr>
        <w:pStyle w:val="Antrat1"/>
        <w:numPr>
          <w:ilvl w:val="0"/>
          <w:numId w:val="8"/>
        </w:numPr>
        <w:tabs>
          <w:tab w:val="left" w:pos="710"/>
        </w:tabs>
        <w:spacing w:before="0"/>
      </w:pPr>
      <w:r>
        <w:t>TIEKIMO</w:t>
      </w:r>
      <w:r>
        <w:rPr>
          <w:spacing w:val="-8"/>
        </w:rPr>
        <w:t xml:space="preserve"> </w:t>
      </w:r>
      <w:r>
        <w:t>IR</w:t>
      </w:r>
      <w:r>
        <w:rPr>
          <w:spacing w:val="-6"/>
        </w:rPr>
        <w:t xml:space="preserve"> </w:t>
      </w:r>
      <w:r>
        <w:t>VARTOJIMO</w:t>
      </w:r>
      <w:r>
        <w:rPr>
          <w:spacing w:val="-4"/>
        </w:rPr>
        <w:t xml:space="preserve"> </w:t>
      </w:r>
      <w:r>
        <w:t>SĄLYGOS</w:t>
      </w:r>
      <w:r>
        <w:rPr>
          <w:spacing w:val="-6"/>
        </w:rPr>
        <w:t xml:space="preserve"> </w:t>
      </w:r>
      <w:r>
        <w:t>AR</w:t>
      </w:r>
      <w:r>
        <w:rPr>
          <w:spacing w:val="-6"/>
        </w:rPr>
        <w:t xml:space="preserve"> </w:t>
      </w:r>
      <w:r>
        <w:rPr>
          <w:spacing w:val="-2"/>
        </w:rPr>
        <w:t>APRIBOJIMAI</w:t>
      </w:r>
    </w:p>
    <w:p w14:paraId="4C135A7E" w14:textId="77777777" w:rsidR="0038404E" w:rsidRDefault="0038404E" w:rsidP="00137321">
      <w:pPr>
        <w:tabs>
          <w:tab w:val="left" w:pos="567"/>
        </w:tabs>
        <w:spacing w:line="260" w:lineRule="exact"/>
        <w:jc w:val="both"/>
      </w:pPr>
    </w:p>
    <w:p w14:paraId="67C9CFC0" w14:textId="68A63A31" w:rsidR="00137321" w:rsidRDefault="00137321" w:rsidP="00137321">
      <w:pPr>
        <w:tabs>
          <w:tab w:val="left" w:pos="567"/>
        </w:tabs>
        <w:spacing w:line="260" w:lineRule="exact"/>
        <w:jc w:val="both"/>
        <w:rPr>
          <w:szCs w:val="24"/>
        </w:rPr>
      </w:pPr>
      <w:r>
        <w:rPr>
          <w:szCs w:val="24"/>
        </w:rPr>
        <w:t>Pagal specialų receptą įsigyjamas vaistinis preparatas.</w:t>
      </w:r>
    </w:p>
    <w:p w14:paraId="16365038" w14:textId="77777777" w:rsidR="00237C7F" w:rsidRDefault="00237C7F">
      <w:pPr>
        <w:pStyle w:val="Sraopastraipa"/>
        <w:spacing w:line="244" w:lineRule="auto"/>
        <w:sectPr w:rsidR="00237C7F" w:rsidSect="00426EAB">
          <w:pgSz w:w="11910" w:h="16850"/>
          <w:pgMar w:top="1134" w:right="1418" w:bottom="1134" w:left="1418" w:header="0" w:footer="714" w:gutter="0"/>
          <w:cols w:space="720"/>
        </w:sectPr>
      </w:pPr>
    </w:p>
    <w:p w14:paraId="16365039" w14:textId="77777777" w:rsidR="00237C7F" w:rsidRDefault="00237C7F">
      <w:pPr>
        <w:pStyle w:val="Pagrindinistekstas"/>
      </w:pPr>
    </w:p>
    <w:p w14:paraId="1636503A" w14:textId="77777777" w:rsidR="00237C7F" w:rsidRDefault="00237C7F">
      <w:pPr>
        <w:pStyle w:val="Pagrindinistekstas"/>
      </w:pPr>
    </w:p>
    <w:p w14:paraId="1636503B" w14:textId="77777777" w:rsidR="00237C7F" w:rsidRDefault="00237C7F">
      <w:pPr>
        <w:pStyle w:val="Pagrindinistekstas"/>
      </w:pPr>
    </w:p>
    <w:p w14:paraId="1636503C" w14:textId="77777777" w:rsidR="00237C7F" w:rsidRDefault="00237C7F">
      <w:pPr>
        <w:pStyle w:val="Pagrindinistekstas"/>
      </w:pPr>
    </w:p>
    <w:p w14:paraId="1636503D" w14:textId="77777777" w:rsidR="00237C7F" w:rsidRDefault="00237C7F">
      <w:pPr>
        <w:pStyle w:val="Pagrindinistekstas"/>
      </w:pPr>
    </w:p>
    <w:p w14:paraId="1636503E" w14:textId="77777777" w:rsidR="00237C7F" w:rsidRDefault="00237C7F">
      <w:pPr>
        <w:pStyle w:val="Pagrindinistekstas"/>
      </w:pPr>
    </w:p>
    <w:p w14:paraId="1636503F" w14:textId="77777777" w:rsidR="00237C7F" w:rsidRDefault="00237C7F">
      <w:pPr>
        <w:pStyle w:val="Pagrindinistekstas"/>
      </w:pPr>
    </w:p>
    <w:p w14:paraId="16365040" w14:textId="77777777" w:rsidR="00237C7F" w:rsidRDefault="00237C7F">
      <w:pPr>
        <w:pStyle w:val="Pagrindinistekstas"/>
      </w:pPr>
    </w:p>
    <w:p w14:paraId="16365041" w14:textId="77777777" w:rsidR="00237C7F" w:rsidRDefault="00237C7F">
      <w:pPr>
        <w:pStyle w:val="Pagrindinistekstas"/>
      </w:pPr>
    </w:p>
    <w:p w14:paraId="16365042" w14:textId="77777777" w:rsidR="00237C7F" w:rsidRDefault="00237C7F">
      <w:pPr>
        <w:pStyle w:val="Pagrindinistekstas"/>
      </w:pPr>
    </w:p>
    <w:p w14:paraId="16365043" w14:textId="77777777" w:rsidR="00237C7F" w:rsidRDefault="00237C7F">
      <w:pPr>
        <w:pStyle w:val="Pagrindinistekstas"/>
      </w:pPr>
    </w:p>
    <w:p w14:paraId="16365044" w14:textId="77777777" w:rsidR="00237C7F" w:rsidRDefault="00237C7F">
      <w:pPr>
        <w:pStyle w:val="Pagrindinistekstas"/>
      </w:pPr>
    </w:p>
    <w:p w14:paraId="16365045" w14:textId="77777777" w:rsidR="00237C7F" w:rsidRDefault="00237C7F">
      <w:pPr>
        <w:pStyle w:val="Pagrindinistekstas"/>
      </w:pPr>
    </w:p>
    <w:p w14:paraId="16365046" w14:textId="77777777" w:rsidR="00237C7F" w:rsidRDefault="00237C7F">
      <w:pPr>
        <w:pStyle w:val="Pagrindinistekstas"/>
      </w:pPr>
    </w:p>
    <w:p w14:paraId="16365047" w14:textId="77777777" w:rsidR="00237C7F" w:rsidRDefault="00237C7F">
      <w:pPr>
        <w:pStyle w:val="Pagrindinistekstas"/>
      </w:pPr>
    </w:p>
    <w:p w14:paraId="16365048" w14:textId="77777777" w:rsidR="00237C7F" w:rsidRDefault="00237C7F">
      <w:pPr>
        <w:pStyle w:val="Pagrindinistekstas"/>
      </w:pPr>
    </w:p>
    <w:p w14:paraId="16365049" w14:textId="77777777" w:rsidR="00237C7F" w:rsidRDefault="00237C7F">
      <w:pPr>
        <w:pStyle w:val="Pagrindinistekstas"/>
      </w:pPr>
    </w:p>
    <w:p w14:paraId="131BAB85" w14:textId="77777777" w:rsidR="00EB55C8" w:rsidRDefault="00EB55C8">
      <w:pPr>
        <w:pStyle w:val="Pagrindinistekstas"/>
      </w:pPr>
    </w:p>
    <w:p w14:paraId="213D03D5" w14:textId="77777777" w:rsidR="00EB55C8" w:rsidRDefault="00EB55C8">
      <w:pPr>
        <w:pStyle w:val="Pagrindinistekstas"/>
      </w:pPr>
    </w:p>
    <w:p w14:paraId="43AC0767" w14:textId="77777777" w:rsidR="00EB55C8" w:rsidRDefault="00EB55C8">
      <w:pPr>
        <w:pStyle w:val="Pagrindinistekstas"/>
      </w:pPr>
    </w:p>
    <w:p w14:paraId="3F5EE82A" w14:textId="77777777" w:rsidR="00EB55C8" w:rsidRDefault="00EB55C8">
      <w:pPr>
        <w:pStyle w:val="Pagrindinistekstas"/>
      </w:pPr>
    </w:p>
    <w:p w14:paraId="100E6432" w14:textId="77777777" w:rsidR="00EB55C8" w:rsidRDefault="00EB55C8">
      <w:pPr>
        <w:pStyle w:val="Pagrindinistekstas"/>
      </w:pPr>
    </w:p>
    <w:p w14:paraId="04BE4307" w14:textId="77777777" w:rsidR="00EB55C8" w:rsidRDefault="00EB55C8">
      <w:pPr>
        <w:pStyle w:val="Pagrindinistekstas"/>
      </w:pPr>
    </w:p>
    <w:p w14:paraId="0F3CCAF6" w14:textId="77777777" w:rsidR="0013070C" w:rsidRPr="0013070C" w:rsidRDefault="005C6B6E" w:rsidP="0013070C">
      <w:pPr>
        <w:keepNext/>
        <w:tabs>
          <w:tab w:val="left" w:pos="567"/>
        </w:tabs>
        <w:jc w:val="center"/>
        <w:outlineLvl w:val="1"/>
        <w:rPr>
          <w:b/>
          <w:bCs/>
        </w:rPr>
      </w:pPr>
      <w:r w:rsidRPr="0013070C">
        <w:rPr>
          <w:b/>
          <w:bCs/>
        </w:rPr>
        <w:t xml:space="preserve">III PRIEDAS </w:t>
      </w:r>
    </w:p>
    <w:p w14:paraId="670627A5" w14:textId="77777777" w:rsidR="0013070C" w:rsidRDefault="0013070C" w:rsidP="0013070C">
      <w:pPr>
        <w:keepNext/>
        <w:tabs>
          <w:tab w:val="left" w:pos="567"/>
        </w:tabs>
        <w:jc w:val="center"/>
        <w:outlineLvl w:val="1"/>
      </w:pPr>
    </w:p>
    <w:p w14:paraId="33252417" w14:textId="2A42FD8F" w:rsidR="0013070C" w:rsidRDefault="0013070C" w:rsidP="0013070C">
      <w:pPr>
        <w:keepNext/>
        <w:tabs>
          <w:tab w:val="left" w:pos="567"/>
        </w:tabs>
        <w:jc w:val="center"/>
        <w:outlineLvl w:val="1"/>
        <w:rPr>
          <w:b/>
          <w:szCs w:val="24"/>
          <w:lang w:eastAsia="x-none"/>
        </w:rPr>
      </w:pPr>
      <w:r>
        <w:rPr>
          <w:b/>
          <w:bCs/>
          <w:iCs/>
          <w:szCs w:val="28"/>
          <w:lang w:eastAsia="x-none"/>
        </w:rPr>
        <w:t>ŽENKLINIMAS IR PAKUOTĖS LAPELIS</w:t>
      </w:r>
    </w:p>
    <w:p w14:paraId="1636504D" w14:textId="77777777" w:rsidR="00237C7F" w:rsidRDefault="00237C7F">
      <w:pPr>
        <w:pStyle w:val="Antrat1"/>
        <w:spacing w:line="480" w:lineRule="auto"/>
        <w:sectPr w:rsidR="00237C7F" w:rsidSect="00426EAB">
          <w:pgSz w:w="11910" w:h="16850"/>
          <w:pgMar w:top="1134" w:right="1418" w:bottom="1134" w:left="1418" w:header="0" w:footer="714" w:gutter="0"/>
          <w:cols w:space="720"/>
        </w:sectPr>
      </w:pPr>
    </w:p>
    <w:p w14:paraId="1636504E" w14:textId="77777777" w:rsidR="00237C7F" w:rsidRDefault="00237C7F">
      <w:pPr>
        <w:pStyle w:val="Pagrindinistekstas"/>
        <w:rPr>
          <w:b/>
        </w:rPr>
      </w:pPr>
    </w:p>
    <w:p w14:paraId="1636504F" w14:textId="77777777" w:rsidR="00237C7F" w:rsidRDefault="00237C7F">
      <w:pPr>
        <w:pStyle w:val="Pagrindinistekstas"/>
        <w:rPr>
          <w:b/>
        </w:rPr>
      </w:pPr>
    </w:p>
    <w:p w14:paraId="16365050" w14:textId="77777777" w:rsidR="00237C7F" w:rsidRDefault="00237C7F">
      <w:pPr>
        <w:pStyle w:val="Pagrindinistekstas"/>
        <w:rPr>
          <w:b/>
        </w:rPr>
      </w:pPr>
    </w:p>
    <w:p w14:paraId="16365051" w14:textId="77777777" w:rsidR="00237C7F" w:rsidRDefault="00237C7F">
      <w:pPr>
        <w:pStyle w:val="Pagrindinistekstas"/>
        <w:rPr>
          <w:b/>
        </w:rPr>
      </w:pPr>
    </w:p>
    <w:p w14:paraId="16365052" w14:textId="77777777" w:rsidR="00237C7F" w:rsidRDefault="00237C7F">
      <w:pPr>
        <w:pStyle w:val="Pagrindinistekstas"/>
        <w:rPr>
          <w:b/>
        </w:rPr>
      </w:pPr>
    </w:p>
    <w:p w14:paraId="16365053" w14:textId="77777777" w:rsidR="00237C7F" w:rsidRDefault="00237C7F">
      <w:pPr>
        <w:pStyle w:val="Pagrindinistekstas"/>
        <w:rPr>
          <w:b/>
        </w:rPr>
      </w:pPr>
    </w:p>
    <w:p w14:paraId="16365054" w14:textId="77777777" w:rsidR="00237C7F" w:rsidRDefault="00237C7F">
      <w:pPr>
        <w:pStyle w:val="Pagrindinistekstas"/>
        <w:rPr>
          <w:b/>
        </w:rPr>
      </w:pPr>
    </w:p>
    <w:p w14:paraId="16365055" w14:textId="77777777" w:rsidR="00237C7F" w:rsidRDefault="00237C7F">
      <w:pPr>
        <w:pStyle w:val="Pagrindinistekstas"/>
        <w:rPr>
          <w:b/>
        </w:rPr>
      </w:pPr>
    </w:p>
    <w:p w14:paraId="16365056" w14:textId="77777777" w:rsidR="00237C7F" w:rsidRDefault="00237C7F">
      <w:pPr>
        <w:pStyle w:val="Pagrindinistekstas"/>
        <w:rPr>
          <w:b/>
        </w:rPr>
      </w:pPr>
    </w:p>
    <w:p w14:paraId="16365057" w14:textId="77777777" w:rsidR="00237C7F" w:rsidRDefault="00237C7F">
      <w:pPr>
        <w:pStyle w:val="Pagrindinistekstas"/>
        <w:rPr>
          <w:b/>
        </w:rPr>
      </w:pPr>
    </w:p>
    <w:p w14:paraId="16365058" w14:textId="77777777" w:rsidR="00237C7F" w:rsidRDefault="00237C7F">
      <w:pPr>
        <w:pStyle w:val="Pagrindinistekstas"/>
        <w:rPr>
          <w:b/>
        </w:rPr>
      </w:pPr>
    </w:p>
    <w:p w14:paraId="16365059" w14:textId="77777777" w:rsidR="00237C7F" w:rsidRDefault="00237C7F">
      <w:pPr>
        <w:pStyle w:val="Pagrindinistekstas"/>
        <w:rPr>
          <w:b/>
        </w:rPr>
      </w:pPr>
    </w:p>
    <w:p w14:paraId="1636505A" w14:textId="77777777" w:rsidR="00237C7F" w:rsidRDefault="00237C7F">
      <w:pPr>
        <w:pStyle w:val="Pagrindinistekstas"/>
        <w:rPr>
          <w:b/>
        </w:rPr>
      </w:pPr>
    </w:p>
    <w:p w14:paraId="1636505B" w14:textId="77777777" w:rsidR="00237C7F" w:rsidRDefault="00237C7F">
      <w:pPr>
        <w:pStyle w:val="Pagrindinistekstas"/>
        <w:rPr>
          <w:b/>
        </w:rPr>
      </w:pPr>
    </w:p>
    <w:p w14:paraId="1636505C" w14:textId="77777777" w:rsidR="00237C7F" w:rsidRDefault="00237C7F">
      <w:pPr>
        <w:pStyle w:val="Pagrindinistekstas"/>
        <w:rPr>
          <w:b/>
        </w:rPr>
      </w:pPr>
    </w:p>
    <w:p w14:paraId="1636505D" w14:textId="77777777" w:rsidR="00237C7F" w:rsidRDefault="00237C7F">
      <w:pPr>
        <w:pStyle w:val="Pagrindinistekstas"/>
        <w:rPr>
          <w:b/>
        </w:rPr>
      </w:pPr>
    </w:p>
    <w:p w14:paraId="1636505E" w14:textId="77777777" w:rsidR="00237C7F" w:rsidRDefault="00237C7F">
      <w:pPr>
        <w:pStyle w:val="Pagrindinistekstas"/>
        <w:rPr>
          <w:b/>
        </w:rPr>
      </w:pPr>
    </w:p>
    <w:p w14:paraId="2D66FC3B" w14:textId="77777777" w:rsidR="00EB55C8" w:rsidRDefault="00EB55C8">
      <w:pPr>
        <w:pStyle w:val="Pagrindinistekstas"/>
        <w:rPr>
          <w:b/>
        </w:rPr>
      </w:pPr>
    </w:p>
    <w:p w14:paraId="22335CFE" w14:textId="77777777" w:rsidR="00EB55C8" w:rsidRDefault="00EB55C8">
      <w:pPr>
        <w:pStyle w:val="Pagrindinistekstas"/>
        <w:rPr>
          <w:b/>
        </w:rPr>
      </w:pPr>
    </w:p>
    <w:p w14:paraId="33C499BC" w14:textId="77777777" w:rsidR="00EB55C8" w:rsidRDefault="00EB55C8">
      <w:pPr>
        <w:pStyle w:val="Pagrindinistekstas"/>
        <w:rPr>
          <w:b/>
        </w:rPr>
      </w:pPr>
    </w:p>
    <w:p w14:paraId="44957DDE" w14:textId="77777777" w:rsidR="00EB55C8" w:rsidRDefault="00EB55C8">
      <w:pPr>
        <w:pStyle w:val="Pagrindinistekstas"/>
        <w:rPr>
          <w:b/>
        </w:rPr>
      </w:pPr>
    </w:p>
    <w:p w14:paraId="740210F6" w14:textId="77777777" w:rsidR="00EB55C8" w:rsidRDefault="00EB55C8">
      <w:pPr>
        <w:pStyle w:val="Pagrindinistekstas"/>
        <w:rPr>
          <w:b/>
        </w:rPr>
      </w:pPr>
    </w:p>
    <w:p w14:paraId="6C05EEA7" w14:textId="77777777" w:rsidR="00EB55C8" w:rsidRDefault="00EB55C8">
      <w:pPr>
        <w:pStyle w:val="Pagrindinistekstas"/>
        <w:rPr>
          <w:b/>
        </w:rPr>
      </w:pPr>
    </w:p>
    <w:p w14:paraId="16365061" w14:textId="77777777" w:rsidR="00237C7F" w:rsidRDefault="005C6B6E">
      <w:pPr>
        <w:pStyle w:val="Sraopastraipa"/>
        <w:numPr>
          <w:ilvl w:val="0"/>
          <w:numId w:val="6"/>
        </w:numPr>
        <w:tabs>
          <w:tab w:val="left" w:pos="4018"/>
        </w:tabs>
        <w:ind w:left="4018" w:hanging="267"/>
        <w:jc w:val="left"/>
        <w:rPr>
          <w:b/>
        </w:rPr>
      </w:pPr>
      <w:bookmarkStart w:id="5" w:name="A._ŽENKLINIMAS"/>
      <w:bookmarkEnd w:id="5"/>
      <w:r>
        <w:rPr>
          <w:b/>
          <w:spacing w:val="-2"/>
        </w:rPr>
        <w:t>ŽENKLINIMAS</w:t>
      </w:r>
    </w:p>
    <w:p w14:paraId="16365062" w14:textId="77777777" w:rsidR="00237C7F" w:rsidRDefault="00237C7F">
      <w:pPr>
        <w:pStyle w:val="Sraopastraipa"/>
        <w:rPr>
          <w:b/>
        </w:rPr>
        <w:sectPr w:rsidR="00237C7F" w:rsidSect="00426EAB">
          <w:pgSz w:w="11910" w:h="16850"/>
          <w:pgMar w:top="1134" w:right="1418" w:bottom="1134" w:left="1418" w:header="0" w:footer="714" w:gutter="0"/>
          <w:cols w:space="720"/>
        </w:sectPr>
      </w:pPr>
    </w:p>
    <w:p w14:paraId="421BACAA" w14:textId="3B030AE7" w:rsidR="00401E9F" w:rsidRDefault="00401E9F" w:rsidP="00401E9F">
      <w:pPr>
        <w:pBdr>
          <w:top w:val="single" w:sz="4" w:space="1" w:color="auto"/>
          <w:left w:val="single" w:sz="4" w:space="4" w:color="auto"/>
          <w:bottom w:val="single" w:sz="4" w:space="1" w:color="auto"/>
          <w:right w:val="single" w:sz="4" w:space="4" w:color="auto"/>
        </w:pBdr>
        <w:tabs>
          <w:tab w:val="left" w:pos="567"/>
        </w:tabs>
        <w:rPr>
          <w:b/>
          <w:szCs w:val="24"/>
        </w:rPr>
      </w:pPr>
      <w:r>
        <w:rPr>
          <w:b/>
          <w:szCs w:val="24"/>
        </w:rPr>
        <w:lastRenderedPageBreak/>
        <w:t>INFORMACIJA ANT IŠORINĖS</w:t>
      </w:r>
      <w:r w:rsidR="00B069C0">
        <w:rPr>
          <w:b/>
          <w:szCs w:val="24"/>
        </w:rPr>
        <w:t xml:space="preserve"> </w:t>
      </w:r>
      <w:r>
        <w:rPr>
          <w:b/>
          <w:szCs w:val="24"/>
        </w:rPr>
        <w:t>PAKUOTĖS</w:t>
      </w:r>
    </w:p>
    <w:p w14:paraId="3ABBDC13" w14:textId="77777777" w:rsidR="00401E9F" w:rsidRDefault="00401E9F" w:rsidP="00401E9F">
      <w:pPr>
        <w:pBdr>
          <w:top w:val="single" w:sz="4" w:space="1" w:color="auto"/>
          <w:left w:val="single" w:sz="4" w:space="4" w:color="auto"/>
          <w:bottom w:val="single" w:sz="4" w:space="1" w:color="auto"/>
          <w:right w:val="single" w:sz="4" w:space="4" w:color="auto"/>
        </w:pBdr>
        <w:tabs>
          <w:tab w:val="left" w:pos="567"/>
        </w:tabs>
        <w:ind w:left="567" w:hanging="567"/>
        <w:rPr>
          <w:b/>
          <w:szCs w:val="24"/>
        </w:rPr>
      </w:pPr>
    </w:p>
    <w:p w14:paraId="53F68CAF" w14:textId="0C90EF45" w:rsidR="00401E9F" w:rsidRDefault="00200BA8" w:rsidP="00401E9F">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IŠORINĖ PAKUOTĖ</w:t>
      </w:r>
    </w:p>
    <w:p w14:paraId="347FEFDD" w14:textId="77777777" w:rsidR="00401E9F" w:rsidRDefault="00401E9F" w:rsidP="00401E9F">
      <w:pPr>
        <w:tabs>
          <w:tab w:val="left" w:pos="567"/>
        </w:tabs>
        <w:spacing w:line="260" w:lineRule="exact"/>
        <w:rPr>
          <w:szCs w:val="24"/>
        </w:rPr>
      </w:pPr>
    </w:p>
    <w:p w14:paraId="2B21C668" w14:textId="77777777" w:rsidR="00401E9F" w:rsidRDefault="00401E9F" w:rsidP="00401E9F">
      <w:pPr>
        <w:tabs>
          <w:tab w:val="left" w:pos="567"/>
        </w:tabs>
        <w:spacing w:line="260" w:lineRule="exact"/>
        <w:rPr>
          <w:szCs w:val="24"/>
        </w:rPr>
      </w:pPr>
    </w:p>
    <w:p w14:paraId="49C54472" w14:textId="77777777" w:rsidR="00401E9F" w:rsidRDefault="00401E9F" w:rsidP="00401E9F">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14AE94A5" w14:textId="77777777" w:rsidR="00401E9F" w:rsidRDefault="00401E9F" w:rsidP="00401E9F">
      <w:pPr>
        <w:tabs>
          <w:tab w:val="left" w:pos="567"/>
        </w:tabs>
        <w:spacing w:line="260" w:lineRule="exact"/>
        <w:rPr>
          <w:szCs w:val="24"/>
        </w:rPr>
      </w:pPr>
    </w:p>
    <w:p w14:paraId="5B523D22" w14:textId="15A0B5F1" w:rsidR="00981631" w:rsidRPr="00981631" w:rsidRDefault="007D13F8" w:rsidP="00981631">
      <w:pPr>
        <w:jc w:val="both"/>
        <w:rPr>
          <w:spacing w:val="-2"/>
        </w:rPr>
      </w:pPr>
      <w:r>
        <w:t xml:space="preserve">Trabectedin EVER Pharma </w:t>
      </w:r>
      <w:r w:rsidR="005C6B6E">
        <w:t>0,25</w:t>
      </w:r>
      <w:r w:rsidR="00981631">
        <w:rPr>
          <w:spacing w:val="-5"/>
        </w:rPr>
        <w:t> </w:t>
      </w:r>
      <w:r w:rsidR="005C6B6E">
        <w:t>mg</w:t>
      </w:r>
      <w:r w:rsidR="005C6B6E">
        <w:rPr>
          <w:spacing w:val="-6"/>
        </w:rPr>
        <w:t xml:space="preserve"> </w:t>
      </w:r>
      <w:r w:rsidR="005C6B6E">
        <w:t>milteliai</w:t>
      </w:r>
      <w:r w:rsidR="005C6B6E">
        <w:rPr>
          <w:spacing w:val="-4"/>
        </w:rPr>
        <w:t xml:space="preserve"> </w:t>
      </w:r>
      <w:r w:rsidR="005C6B6E">
        <w:t>infuzinio</w:t>
      </w:r>
      <w:r w:rsidR="005C6B6E">
        <w:rPr>
          <w:spacing w:val="-5"/>
        </w:rPr>
        <w:t xml:space="preserve"> </w:t>
      </w:r>
      <w:r w:rsidR="005C6B6E">
        <w:t>tirpalo</w:t>
      </w:r>
      <w:r w:rsidR="005C6B6E">
        <w:rPr>
          <w:spacing w:val="-7"/>
        </w:rPr>
        <w:t xml:space="preserve"> </w:t>
      </w:r>
      <w:r w:rsidR="005C6B6E">
        <w:rPr>
          <w:spacing w:val="-2"/>
        </w:rPr>
        <w:t>koncentratui</w:t>
      </w:r>
    </w:p>
    <w:p w14:paraId="7D002A53" w14:textId="12C2E5C5" w:rsidR="00981631" w:rsidRDefault="00981631" w:rsidP="00981631">
      <w:pPr>
        <w:jc w:val="both"/>
      </w:pPr>
      <w:r w:rsidRPr="008C30EB">
        <w:rPr>
          <w:highlight w:val="lightGray"/>
        </w:rPr>
        <w:t>Trabectedin EVER Pharma 1 mg</w:t>
      </w:r>
      <w:r w:rsidRPr="008C30EB">
        <w:rPr>
          <w:spacing w:val="-6"/>
          <w:highlight w:val="lightGray"/>
        </w:rPr>
        <w:t xml:space="preserve"> </w:t>
      </w:r>
      <w:r w:rsidRPr="008C30EB">
        <w:rPr>
          <w:highlight w:val="lightGray"/>
        </w:rPr>
        <w:t>milteliai</w:t>
      </w:r>
      <w:r w:rsidRPr="008C30EB">
        <w:rPr>
          <w:spacing w:val="-4"/>
          <w:highlight w:val="lightGray"/>
        </w:rPr>
        <w:t xml:space="preserve"> </w:t>
      </w:r>
      <w:r w:rsidRPr="008C30EB">
        <w:rPr>
          <w:highlight w:val="lightGray"/>
        </w:rPr>
        <w:t>infuzinio</w:t>
      </w:r>
      <w:r w:rsidRPr="008C30EB">
        <w:rPr>
          <w:spacing w:val="-5"/>
          <w:highlight w:val="lightGray"/>
        </w:rPr>
        <w:t xml:space="preserve"> </w:t>
      </w:r>
      <w:r w:rsidRPr="008C30EB">
        <w:rPr>
          <w:highlight w:val="lightGray"/>
        </w:rPr>
        <w:t>tirpalo</w:t>
      </w:r>
      <w:r w:rsidRPr="008C30EB">
        <w:rPr>
          <w:spacing w:val="-7"/>
          <w:highlight w:val="lightGray"/>
        </w:rPr>
        <w:t xml:space="preserve"> </w:t>
      </w:r>
      <w:r w:rsidRPr="008C30EB">
        <w:rPr>
          <w:spacing w:val="-2"/>
          <w:highlight w:val="lightGray"/>
        </w:rPr>
        <w:t>koncentratui</w:t>
      </w:r>
    </w:p>
    <w:p w14:paraId="16365066" w14:textId="4FBD197F" w:rsidR="00237C7F" w:rsidRPr="00981631" w:rsidRDefault="005C6B6E" w:rsidP="00766D80">
      <w:pPr>
        <w:jc w:val="both"/>
        <w:rPr>
          <w:iCs/>
        </w:rPr>
      </w:pPr>
      <w:r w:rsidRPr="00981631">
        <w:rPr>
          <w:iCs/>
          <w:spacing w:val="-2"/>
        </w:rPr>
        <w:t>trabe</w:t>
      </w:r>
      <w:r w:rsidR="008C30EB">
        <w:rPr>
          <w:iCs/>
          <w:spacing w:val="-2"/>
        </w:rPr>
        <w:t>ctedinum</w:t>
      </w:r>
    </w:p>
    <w:p w14:paraId="16365067" w14:textId="77777777" w:rsidR="00237C7F" w:rsidRDefault="00237C7F" w:rsidP="00766D80">
      <w:pPr>
        <w:jc w:val="both"/>
        <w:rPr>
          <w:i/>
          <w:sz w:val="20"/>
        </w:rPr>
      </w:pPr>
    </w:p>
    <w:p w14:paraId="2FDF1C6D" w14:textId="77777777" w:rsidR="008C05A9" w:rsidRDefault="008C05A9" w:rsidP="008C05A9">
      <w:pPr>
        <w:tabs>
          <w:tab w:val="left" w:pos="567"/>
        </w:tabs>
        <w:spacing w:line="260" w:lineRule="exact"/>
        <w:rPr>
          <w:szCs w:val="24"/>
        </w:rPr>
      </w:pPr>
    </w:p>
    <w:p w14:paraId="1D524C87" w14:textId="77777777" w:rsidR="008C05A9" w:rsidRDefault="008C05A9" w:rsidP="008C05A9">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2.</w:t>
      </w:r>
      <w:r>
        <w:rPr>
          <w:b/>
          <w:szCs w:val="24"/>
        </w:rPr>
        <w:tab/>
        <w:t>VEIKLIOJI (-IOS) MEDŽIAGA (-OS) IR JOS (-Ų) KIEKIS (-IAI)</w:t>
      </w:r>
    </w:p>
    <w:p w14:paraId="16365069" w14:textId="77777777" w:rsidR="00237C7F" w:rsidRDefault="00237C7F" w:rsidP="00766D80">
      <w:pPr>
        <w:jc w:val="both"/>
      </w:pPr>
    </w:p>
    <w:p w14:paraId="132F4F3B" w14:textId="3656C0A7" w:rsidR="001C0857" w:rsidRDefault="005C6B6E" w:rsidP="00766D80">
      <w:pPr>
        <w:jc w:val="both"/>
      </w:pPr>
      <w:r>
        <w:t>Kiekviename</w:t>
      </w:r>
      <w:r>
        <w:rPr>
          <w:spacing w:val="-6"/>
        </w:rPr>
        <w:t xml:space="preserve"> </w:t>
      </w:r>
      <w:r>
        <w:t>flakone</w:t>
      </w:r>
      <w:r>
        <w:rPr>
          <w:spacing w:val="-7"/>
        </w:rPr>
        <w:t xml:space="preserve"> </w:t>
      </w:r>
      <w:r>
        <w:t>yra</w:t>
      </w:r>
      <w:r>
        <w:rPr>
          <w:spacing w:val="-7"/>
        </w:rPr>
        <w:t xml:space="preserve"> </w:t>
      </w:r>
      <w:r>
        <w:t>0,</w:t>
      </w:r>
      <w:r w:rsidR="001C0857">
        <w:t>25</w:t>
      </w:r>
      <w:r w:rsidR="001C0857">
        <w:rPr>
          <w:spacing w:val="-6"/>
        </w:rPr>
        <w:t> </w:t>
      </w:r>
      <w:r>
        <w:t>mg</w:t>
      </w:r>
      <w:r>
        <w:rPr>
          <w:spacing w:val="-9"/>
        </w:rPr>
        <w:t xml:space="preserve"> </w:t>
      </w:r>
      <w:r>
        <w:t xml:space="preserve">trabektedino. </w:t>
      </w:r>
    </w:p>
    <w:p w14:paraId="4488942E" w14:textId="5AE219F0" w:rsidR="001C0857" w:rsidRDefault="001C0857" w:rsidP="00766D80">
      <w:pPr>
        <w:jc w:val="both"/>
      </w:pPr>
      <w:r w:rsidRPr="007322A7">
        <w:rPr>
          <w:highlight w:val="lightGray"/>
        </w:rPr>
        <w:t>Kiekviename</w:t>
      </w:r>
      <w:r w:rsidRPr="007322A7">
        <w:rPr>
          <w:spacing w:val="-6"/>
          <w:highlight w:val="lightGray"/>
        </w:rPr>
        <w:t xml:space="preserve"> </w:t>
      </w:r>
      <w:r w:rsidRPr="007322A7">
        <w:rPr>
          <w:highlight w:val="lightGray"/>
        </w:rPr>
        <w:t>flakone</w:t>
      </w:r>
      <w:r w:rsidRPr="007322A7">
        <w:rPr>
          <w:spacing w:val="-7"/>
          <w:highlight w:val="lightGray"/>
        </w:rPr>
        <w:t xml:space="preserve"> </w:t>
      </w:r>
      <w:r w:rsidRPr="007322A7">
        <w:rPr>
          <w:highlight w:val="lightGray"/>
        </w:rPr>
        <w:t>yra</w:t>
      </w:r>
      <w:r w:rsidRPr="007322A7">
        <w:rPr>
          <w:spacing w:val="-7"/>
          <w:highlight w:val="lightGray"/>
        </w:rPr>
        <w:t xml:space="preserve"> </w:t>
      </w:r>
      <w:r w:rsidRPr="007322A7">
        <w:rPr>
          <w:highlight w:val="lightGray"/>
        </w:rPr>
        <w:t>1</w:t>
      </w:r>
      <w:r w:rsidRPr="007322A7">
        <w:rPr>
          <w:spacing w:val="-6"/>
          <w:highlight w:val="lightGray"/>
        </w:rPr>
        <w:t> </w:t>
      </w:r>
      <w:r w:rsidRPr="007322A7">
        <w:rPr>
          <w:highlight w:val="lightGray"/>
        </w:rPr>
        <w:t>mg</w:t>
      </w:r>
      <w:r w:rsidRPr="007322A7">
        <w:rPr>
          <w:spacing w:val="-9"/>
          <w:highlight w:val="lightGray"/>
        </w:rPr>
        <w:t xml:space="preserve"> </w:t>
      </w:r>
      <w:r w:rsidRPr="007322A7">
        <w:rPr>
          <w:highlight w:val="lightGray"/>
        </w:rPr>
        <w:t>trabektedino.</w:t>
      </w:r>
    </w:p>
    <w:p w14:paraId="3A3007DB" w14:textId="77777777" w:rsidR="001C0857" w:rsidRDefault="001C0857" w:rsidP="00766D80">
      <w:pPr>
        <w:jc w:val="both"/>
      </w:pPr>
    </w:p>
    <w:p w14:paraId="1636506A" w14:textId="3929986A" w:rsidR="00237C7F" w:rsidRDefault="005C6B6E" w:rsidP="00766D80">
      <w:pPr>
        <w:jc w:val="both"/>
      </w:pPr>
      <w:r>
        <w:t>1 ml paruošto tirpalo yra 0,</w:t>
      </w:r>
      <w:r w:rsidR="001C0857">
        <w:t>05 </w:t>
      </w:r>
      <w:r>
        <w:t>mg</w:t>
      </w:r>
      <w:r>
        <w:rPr>
          <w:spacing w:val="-1"/>
        </w:rPr>
        <w:t xml:space="preserve"> </w:t>
      </w:r>
      <w:r>
        <w:t>trabektedino.</w:t>
      </w:r>
    </w:p>
    <w:p w14:paraId="4D7AAC75" w14:textId="77777777" w:rsidR="00AB5A3A" w:rsidRDefault="00AB5A3A" w:rsidP="00AB5A3A">
      <w:pPr>
        <w:tabs>
          <w:tab w:val="left" w:pos="567"/>
        </w:tabs>
        <w:spacing w:line="260" w:lineRule="exact"/>
        <w:rPr>
          <w:szCs w:val="24"/>
        </w:rPr>
      </w:pPr>
    </w:p>
    <w:p w14:paraId="2AF80FF4" w14:textId="77777777" w:rsidR="00AB5A3A" w:rsidRDefault="00AB5A3A" w:rsidP="00AB5A3A">
      <w:pPr>
        <w:tabs>
          <w:tab w:val="left" w:pos="567"/>
        </w:tabs>
        <w:spacing w:line="260" w:lineRule="exact"/>
        <w:rPr>
          <w:szCs w:val="24"/>
        </w:rPr>
      </w:pPr>
    </w:p>
    <w:p w14:paraId="7636F14C" w14:textId="77777777" w:rsidR="00AB5A3A" w:rsidRDefault="00AB5A3A" w:rsidP="00AB5A3A">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t>PAGALBINIŲ MEDŽIAGŲ SĄRAŠAS</w:t>
      </w:r>
    </w:p>
    <w:p w14:paraId="1312871A" w14:textId="77777777" w:rsidR="00765B07" w:rsidRDefault="00765B07" w:rsidP="00AB5A3A">
      <w:pPr>
        <w:tabs>
          <w:tab w:val="left" w:pos="567"/>
        </w:tabs>
        <w:spacing w:line="260" w:lineRule="exact"/>
        <w:rPr>
          <w:szCs w:val="24"/>
        </w:rPr>
      </w:pPr>
    </w:p>
    <w:p w14:paraId="4C9E542C" w14:textId="590D8975" w:rsidR="00685143" w:rsidRPr="00685143" w:rsidRDefault="005C6B6E" w:rsidP="00685143">
      <w:pPr>
        <w:jc w:val="both"/>
        <w:rPr>
          <w:spacing w:val="-3"/>
        </w:rPr>
      </w:pPr>
      <w:r>
        <w:t>Sudėtyje</w:t>
      </w:r>
      <w:r>
        <w:rPr>
          <w:spacing w:val="-5"/>
        </w:rPr>
        <w:t xml:space="preserve"> </w:t>
      </w:r>
      <w:r>
        <w:t>taip</w:t>
      </w:r>
      <w:r>
        <w:rPr>
          <w:spacing w:val="-3"/>
        </w:rPr>
        <w:t xml:space="preserve"> </w:t>
      </w:r>
      <w:r>
        <w:t>pat</w:t>
      </w:r>
      <w:r>
        <w:rPr>
          <w:spacing w:val="-2"/>
        </w:rPr>
        <w:t xml:space="preserve"> </w:t>
      </w:r>
      <w:r>
        <w:t>yra:</w:t>
      </w:r>
      <w:r>
        <w:rPr>
          <w:spacing w:val="-5"/>
        </w:rPr>
        <w:t xml:space="preserve"> </w:t>
      </w:r>
      <w:r w:rsidR="006B51EA">
        <w:rPr>
          <w:spacing w:val="-5"/>
        </w:rPr>
        <w:t xml:space="preserve">citrinų rūgšties (E330), </w:t>
      </w:r>
      <w:r w:rsidR="002861E1">
        <w:rPr>
          <w:spacing w:val="-5"/>
        </w:rPr>
        <w:t xml:space="preserve">arginino, </w:t>
      </w:r>
      <w:r w:rsidR="001E267F" w:rsidRPr="00685143">
        <w:rPr>
          <w:spacing w:val="-3"/>
        </w:rPr>
        <w:t>koncentruot</w:t>
      </w:r>
      <w:r w:rsidR="001E267F">
        <w:rPr>
          <w:spacing w:val="-3"/>
        </w:rPr>
        <w:t>os</w:t>
      </w:r>
      <w:r w:rsidR="001E267F" w:rsidRPr="00685143">
        <w:rPr>
          <w:spacing w:val="-3"/>
        </w:rPr>
        <w:t xml:space="preserve"> </w:t>
      </w:r>
      <w:r w:rsidR="00685143">
        <w:rPr>
          <w:spacing w:val="-3"/>
        </w:rPr>
        <w:t>f</w:t>
      </w:r>
      <w:r w:rsidR="00685143" w:rsidRPr="00685143">
        <w:rPr>
          <w:spacing w:val="-3"/>
        </w:rPr>
        <w:t>osfato rūgšti</w:t>
      </w:r>
      <w:r w:rsidR="00685143">
        <w:rPr>
          <w:spacing w:val="-3"/>
        </w:rPr>
        <w:t>es</w:t>
      </w:r>
      <w:r w:rsidR="00685143" w:rsidRPr="00685143">
        <w:rPr>
          <w:spacing w:val="-3"/>
        </w:rPr>
        <w:t xml:space="preserve"> (pH reguliuoti) (E338)</w:t>
      </w:r>
      <w:r w:rsidR="00685143">
        <w:rPr>
          <w:spacing w:val="-3"/>
        </w:rPr>
        <w:t xml:space="preserve">, </w:t>
      </w:r>
      <w:r w:rsidR="008C30EB">
        <w:rPr>
          <w:spacing w:val="-3"/>
        </w:rPr>
        <w:t>natrio</w:t>
      </w:r>
      <w:r w:rsidR="00685143" w:rsidRPr="00685143">
        <w:rPr>
          <w:spacing w:val="-3"/>
        </w:rPr>
        <w:t xml:space="preserve"> hidroksid</w:t>
      </w:r>
      <w:r w:rsidR="00685143">
        <w:rPr>
          <w:spacing w:val="-3"/>
        </w:rPr>
        <w:t>o</w:t>
      </w:r>
      <w:r w:rsidR="00685143" w:rsidRPr="00685143">
        <w:rPr>
          <w:spacing w:val="-3"/>
        </w:rPr>
        <w:t xml:space="preserve"> (pH reguliuoti) (E524)</w:t>
      </w:r>
      <w:r w:rsidR="0061260F">
        <w:rPr>
          <w:spacing w:val="-3"/>
        </w:rPr>
        <w:t>.</w:t>
      </w:r>
    </w:p>
    <w:p w14:paraId="1636506E" w14:textId="4AC9C84E" w:rsidR="00237C7F" w:rsidRDefault="007D0F21" w:rsidP="00766D80">
      <w:pPr>
        <w:jc w:val="both"/>
        <w:rPr>
          <w:sz w:val="20"/>
        </w:rPr>
      </w:pPr>
      <w:r>
        <w:t>Daugiau informacijos žr. pakuotės lapelyje.</w:t>
      </w:r>
    </w:p>
    <w:p w14:paraId="51B88EED" w14:textId="77777777" w:rsidR="00A942D9" w:rsidRDefault="00A942D9" w:rsidP="00A942D9">
      <w:pPr>
        <w:tabs>
          <w:tab w:val="left" w:pos="567"/>
        </w:tabs>
        <w:spacing w:line="260" w:lineRule="exact"/>
        <w:rPr>
          <w:szCs w:val="24"/>
        </w:rPr>
      </w:pPr>
    </w:p>
    <w:p w14:paraId="67D164CE" w14:textId="77777777" w:rsidR="00A942D9" w:rsidRDefault="00A942D9" w:rsidP="00A942D9">
      <w:pPr>
        <w:tabs>
          <w:tab w:val="left" w:pos="567"/>
        </w:tabs>
        <w:spacing w:line="260" w:lineRule="exact"/>
        <w:rPr>
          <w:szCs w:val="24"/>
        </w:rPr>
      </w:pPr>
    </w:p>
    <w:p w14:paraId="304FF729" w14:textId="77777777" w:rsidR="00A942D9" w:rsidRDefault="00A942D9" w:rsidP="00A942D9">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t>FARMACINĖ FORMA IR KIEKIS PAKUOTĖJE</w:t>
      </w:r>
    </w:p>
    <w:p w14:paraId="16365070" w14:textId="77777777" w:rsidR="00237C7F" w:rsidRDefault="00237C7F" w:rsidP="00766D80">
      <w:pPr>
        <w:jc w:val="both"/>
      </w:pPr>
    </w:p>
    <w:p w14:paraId="48F207DD" w14:textId="77777777" w:rsidR="00E46FE5" w:rsidRDefault="005C6B6E" w:rsidP="00766D80">
      <w:pPr>
        <w:jc w:val="both"/>
        <w:rPr>
          <w:color w:val="000000"/>
        </w:rPr>
      </w:pPr>
      <w:r w:rsidRPr="008C30EB">
        <w:rPr>
          <w:color w:val="000000"/>
          <w:highlight w:val="lightGray"/>
        </w:rPr>
        <w:t>Milteliai</w:t>
      </w:r>
      <w:r w:rsidRPr="008C30EB">
        <w:rPr>
          <w:color w:val="000000"/>
          <w:spacing w:val="-12"/>
          <w:highlight w:val="lightGray"/>
        </w:rPr>
        <w:t xml:space="preserve"> </w:t>
      </w:r>
      <w:r w:rsidRPr="008C30EB">
        <w:rPr>
          <w:color w:val="000000"/>
          <w:highlight w:val="lightGray"/>
        </w:rPr>
        <w:t>infuzinio</w:t>
      </w:r>
      <w:r w:rsidRPr="008C30EB">
        <w:rPr>
          <w:color w:val="000000"/>
          <w:spacing w:val="-13"/>
          <w:highlight w:val="lightGray"/>
        </w:rPr>
        <w:t xml:space="preserve"> </w:t>
      </w:r>
      <w:r w:rsidRPr="008C30EB">
        <w:rPr>
          <w:color w:val="000000"/>
          <w:highlight w:val="lightGray"/>
        </w:rPr>
        <w:t>tirpalo</w:t>
      </w:r>
      <w:r w:rsidRPr="008C30EB">
        <w:rPr>
          <w:color w:val="000000"/>
          <w:spacing w:val="-11"/>
          <w:highlight w:val="lightGray"/>
        </w:rPr>
        <w:t xml:space="preserve"> </w:t>
      </w:r>
      <w:r w:rsidRPr="008C30EB">
        <w:rPr>
          <w:color w:val="000000"/>
          <w:highlight w:val="lightGray"/>
        </w:rPr>
        <w:t>koncentratui</w:t>
      </w:r>
      <w:r>
        <w:rPr>
          <w:color w:val="000000"/>
        </w:rPr>
        <w:t xml:space="preserve"> </w:t>
      </w:r>
    </w:p>
    <w:p w14:paraId="16365071" w14:textId="56DB0C9F" w:rsidR="00237C7F" w:rsidRDefault="00E46FE5" w:rsidP="00766D80">
      <w:pPr>
        <w:jc w:val="both"/>
      </w:pPr>
      <w:r>
        <w:rPr>
          <w:color w:val="000000"/>
        </w:rPr>
        <w:t>1 </w:t>
      </w:r>
      <w:r w:rsidR="005C6B6E">
        <w:rPr>
          <w:color w:val="000000"/>
        </w:rPr>
        <w:t>flakonas</w:t>
      </w:r>
      <w:r>
        <w:rPr>
          <w:color w:val="000000"/>
        </w:rPr>
        <w:t xml:space="preserve"> 0,25 mg trabektedino.</w:t>
      </w:r>
    </w:p>
    <w:p w14:paraId="43A79CB7" w14:textId="00BB0A83" w:rsidR="00E46FE5" w:rsidRDefault="00E46FE5" w:rsidP="00E46FE5">
      <w:pPr>
        <w:jc w:val="both"/>
      </w:pPr>
      <w:r w:rsidRPr="007322A7">
        <w:rPr>
          <w:color w:val="000000"/>
          <w:highlight w:val="lightGray"/>
        </w:rPr>
        <w:t>1 flakonas 1 mg trabektedino.</w:t>
      </w:r>
    </w:p>
    <w:p w14:paraId="16FC043E" w14:textId="77777777" w:rsidR="007A4D9C" w:rsidRDefault="007A4D9C" w:rsidP="007A4D9C">
      <w:pPr>
        <w:tabs>
          <w:tab w:val="left" w:pos="567"/>
        </w:tabs>
        <w:spacing w:line="260" w:lineRule="exact"/>
        <w:rPr>
          <w:szCs w:val="24"/>
        </w:rPr>
      </w:pPr>
    </w:p>
    <w:p w14:paraId="25C59217" w14:textId="77777777" w:rsidR="007A4D9C" w:rsidRDefault="007A4D9C" w:rsidP="007A4D9C">
      <w:pPr>
        <w:tabs>
          <w:tab w:val="left" w:pos="567"/>
        </w:tabs>
        <w:spacing w:line="260" w:lineRule="exact"/>
        <w:rPr>
          <w:szCs w:val="24"/>
        </w:rPr>
      </w:pPr>
    </w:p>
    <w:p w14:paraId="5D3B7E5C" w14:textId="77777777" w:rsidR="007A4D9C" w:rsidRDefault="007A4D9C" w:rsidP="007A4D9C">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5.</w:t>
      </w:r>
      <w:r>
        <w:rPr>
          <w:b/>
          <w:szCs w:val="24"/>
        </w:rPr>
        <w:tab/>
        <w:t>VARTOJIMO METODAS IR BŪDAS (-AI)</w:t>
      </w:r>
    </w:p>
    <w:p w14:paraId="1FEA8F0B" w14:textId="77777777" w:rsidR="004A7C99" w:rsidRDefault="004A7C99" w:rsidP="007322A7">
      <w:pPr>
        <w:pStyle w:val="TableParagraph"/>
      </w:pPr>
    </w:p>
    <w:p w14:paraId="16365074" w14:textId="77777777" w:rsidR="00237C7F" w:rsidRDefault="005C6B6E" w:rsidP="007322A7">
      <w:pPr>
        <w:pStyle w:val="TableParagraph"/>
      </w:pPr>
      <w:r>
        <w:t>Paruošus</w:t>
      </w:r>
      <w:r>
        <w:rPr>
          <w:spacing w:val="-6"/>
        </w:rPr>
        <w:t xml:space="preserve"> </w:t>
      </w:r>
      <w:r>
        <w:t>ir</w:t>
      </w:r>
      <w:r>
        <w:rPr>
          <w:spacing w:val="-4"/>
        </w:rPr>
        <w:t xml:space="preserve"> </w:t>
      </w:r>
      <w:r>
        <w:t>praskiedus</w:t>
      </w:r>
      <w:r>
        <w:rPr>
          <w:spacing w:val="-6"/>
        </w:rPr>
        <w:t xml:space="preserve"> </w:t>
      </w:r>
      <w:r>
        <w:t>leisti</w:t>
      </w:r>
      <w:r>
        <w:rPr>
          <w:spacing w:val="-3"/>
        </w:rPr>
        <w:t xml:space="preserve"> </w:t>
      </w:r>
      <w:r>
        <w:t>į</w:t>
      </w:r>
      <w:r>
        <w:rPr>
          <w:spacing w:val="-3"/>
        </w:rPr>
        <w:t xml:space="preserve"> </w:t>
      </w:r>
      <w:r>
        <w:rPr>
          <w:spacing w:val="-2"/>
        </w:rPr>
        <w:t>veną.</w:t>
      </w:r>
    </w:p>
    <w:p w14:paraId="16365075" w14:textId="77777777" w:rsidR="00237C7F" w:rsidRDefault="005C6B6E" w:rsidP="007322A7">
      <w:pPr>
        <w:pStyle w:val="TableParagraph"/>
      </w:pPr>
      <w:r>
        <w:t>Prieš</w:t>
      </w:r>
      <w:r>
        <w:rPr>
          <w:spacing w:val="-7"/>
        </w:rPr>
        <w:t xml:space="preserve"> </w:t>
      </w:r>
      <w:r>
        <w:t>vartojimą</w:t>
      </w:r>
      <w:r>
        <w:rPr>
          <w:spacing w:val="-6"/>
        </w:rPr>
        <w:t xml:space="preserve"> </w:t>
      </w:r>
      <w:r>
        <w:t>perskaitykite</w:t>
      </w:r>
      <w:r>
        <w:rPr>
          <w:spacing w:val="-6"/>
        </w:rPr>
        <w:t xml:space="preserve"> </w:t>
      </w:r>
      <w:r>
        <w:t>pakuotės</w:t>
      </w:r>
      <w:r>
        <w:rPr>
          <w:spacing w:val="-6"/>
        </w:rPr>
        <w:t xml:space="preserve"> </w:t>
      </w:r>
      <w:r>
        <w:rPr>
          <w:spacing w:val="-2"/>
        </w:rPr>
        <w:t>lapelį.</w:t>
      </w:r>
    </w:p>
    <w:p w14:paraId="64D0249A" w14:textId="77777777" w:rsidR="00884126" w:rsidRDefault="00884126" w:rsidP="00884126">
      <w:pPr>
        <w:tabs>
          <w:tab w:val="left" w:pos="567"/>
        </w:tabs>
        <w:spacing w:line="260" w:lineRule="exact"/>
        <w:rPr>
          <w:szCs w:val="24"/>
        </w:rPr>
      </w:pPr>
    </w:p>
    <w:p w14:paraId="5DD1B17A" w14:textId="77777777" w:rsidR="00884126" w:rsidRDefault="00884126" w:rsidP="00884126">
      <w:pPr>
        <w:tabs>
          <w:tab w:val="left" w:pos="567"/>
        </w:tabs>
        <w:spacing w:line="260" w:lineRule="exact"/>
        <w:rPr>
          <w:szCs w:val="24"/>
        </w:rPr>
      </w:pPr>
    </w:p>
    <w:p w14:paraId="7D8E0959" w14:textId="79E9A108" w:rsidR="00884126" w:rsidRDefault="00884126" w:rsidP="007322A7">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6.</w:t>
      </w:r>
      <w:r>
        <w:rPr>
          <w:b/>
          <w:szCs w:val="24"/>
        </w:rPr>
        <w:tab/>
        <w:t>SPECIALUS ĮSPĖJIMAS, KAD VAISTINĮ PREPARATĄ BŪTINA LAIKYTI VAIKAMS NEPASTEBIMOJE IR  NEPASIEKIAMOJE VIETOJE</w:t>
      </w:r>
    </w:p>
    <w:p w14:paraId="1DF7422F" w14:textId="77777777" w:rsidR="00884126" w:rsidRDefault="00884126" w:rsidP="00884126">
      <w:pPr>
        <w:jc w:val="both"/>
      </w:pPr>
    </w:p>
    <w:p w14:paraId="16365078" w14:textId="20815DC6" w:rsidR="00237C7F" w:rsidRDefault="005C6B6E" w:rsidP="007322A7">
      <w:pPr>
        <w:jc w:val="both"/>
      </w:pPr>
      <w:r>
        <w:t>Laikyti</w:t>
      </w:r>
      <w:r>
        <w:rPr>
          <w:spacing w:val="-6"/>
        </w:rPr>
        <w:t xml:space="preserve"> </w:t>
      </w:r>
      <w:r>
        <w:t>vaikams</w:t>
      </w:r>
      <w:r>
        <w:rPr>
          <w:spacing w:val="-6"/>
        </w:rPr>
        <w:t xml:space="preserve"> </w:t>
      </w:r>
      <w:r>
        <w:t>nepastebimoje</w:t>
      </w:r>
      <w:r>
        <w:rPr>
          <w:spacing w:val="-7"/>
        </w:rPr>
        <w:t xml:space="preserve"> </w:t>
      </w:r>
      <w:r>
        <w:t>ir</w:t>
      </w:r>
      <w:r>
        <w:rPr>
          <w:spacing w:val="-6"/>
        </w:rPr>
        <w:t xml:space="preserve"> </w:t>
      </w:r>
      <w:r>
        <w:t>nepasiekiamoje</w:t>
      </w:r>
      <w:r>
        <w:rPr>
          <w:spacing w:val="-6"/>
        </w:rPr>
        <w:t xml:space="preserve"> </w:t>
      </w:r>
      <w:r>
        <w:rPr>
          <w:spacing w:val="-2"/>
        </w:rPr>
        <w:t>vietoje.</w:t>
      </w:r>
    </w:p>
    <w:p w14:paraId="5F7E20A7" w14:textId="77777777" w:rsidR="004A00CB" w:rsidRDefault="004A00CB" w:rsidP="004A00CB">
      <w:pPr>
        <w:tabs>
          <w:tab w:val="left" w:pos="567"/>
        </w:tabs>
        <w:spacing w:line="260" w:lineRule="exact"/>
        <w:rPr>
          <w:szCs w:val="24"/>
        </w:rPr>
      </w:pPr>
    </w:p>
    <w:p w14:paraId="7AA53EAD" w14:textId="77777777" w:rsidR="004A00CB" w:rsidRDefault="004A00CB" w:rsidP="004A00CB">
      <w:pPr>
        <w:tabs>
          <w:tab w:val="left" w:pos="567"/>
        </w:tabs>
        <w:spacing w:line="260" w:lineRule="exact"/>
        <w:rPr>
          <w:szCs w:val="24"/>
        </w:rPr>
      </w:pPr>
    </w:p>
    <w:p w14:paraId="04B78B9A" w14:textId="77777777" w:rsidR="004A00CB" w:rsidRDefault="004A00CB" w:rsidP="004A00CB">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7.</w:t>
      </w:r>
      <w:r>
        <w:rPr>
          <w:b/>
          <w:szCs w:val="24"/>
        </w:rPr>
        <w:tab/>
        <w:t>KITAS (-I) SPECIALUS (-ŪS) ĮSPĖJIMAS (-AI) (JEI REIKIA)</w:t>
      </w:r>
    </w:p>
    <w:p w14:paraId="1636507B" w14:textId="77777777" w:rsidR="00237C7F" w:rsidRPr="004A00CB" w:rsidRDefault="00237C7F" w:rsidP="004A00CB">
      <w:pPr>
        <w:rPr>
          <w:b/>
          <w:bCs/>
        </w:rPr>
      </w:pPr>
    </w:p>
    <w:p w14:paraId="1636507C" w14:textId="77777777" w:rsidR="00237C7F" w:rsidRPr="004A00CB" w:rsidRDefault="005C6B6E" w:rsidP="004A00CB">
      <w:pPr>
        <w:rPr>
          <w:b/>
          <w:bCs/>
        </w:rPr>
      </w:pPr>
      <w:r w:rsidRPr="004A00CB">
        <w:rPr>
          <w:b/>
          <w:bCs/>
        </w:rPr>
        <w:t>Citotoksiškas</w:t>
      </w:r>
      <w:r w:rsidRPr="007322A7">
        <w:rPr>
          <w:b/>
          <w:bCs/>
          <w:color w:val="000000"/>
        </w:rPr>
        <w:t>:</w:t>
      </w:r>
      <w:r w:rsidRPr="007322A7">
        <w:rPr>
          <w:b/>
          <w:bCs/>
          <w:color w:val="000000"/>
          <w:spacing w:val="-8"/>
        </w:rPr>
        <w:t xml:space="preserve"> </w:t>
      </w:r>
      <w:r w:rsidRPr="007322A7">
        <w:rPr>
          <w:b/>
          <w:bCs/>
          <w:color w:val="000000"/>
        </w:rPr>
        <w:t>elgtis</w:t>
      </w:r>
      <w:r w:rsidRPr="007322A7">
        <w:rPr>
          <w:b/>
          <w:bCs/>
          <w:color w:val="000000"/>
          <w:spacing w:val="-7"/>
        </w:rPr>
        <w:t xml:space="preserve"> </w:t>
      </w:r>
      <w:r w:rsidRPr="007322A7">
        <w:rPr>
          <w:b/>
          <w:bCs/>
          <w:color w:val="000000"/>
          <w:spacing w:val="-2"/>
        </w:rPr>
        <w:t>atsargiai.</w:t>
      </w:r>
    </w:p>
    <w:p w14:paraId="77BF98B2" w14:textId="77777777" w:rsidR="00BD3D6C" w:rsidRDefault="00BD3D6C" w:rsidP="00BD3D6C">
      <w:pPr>
        <w:tabs>
          <w:tab w:val="left" w:pos="567"/>
        </w:tabs>
        <w:spacing w:line="260" w:lineRule="exact"/>
        <w:rPr>
          <w:szCs w:val="24"/>
        </w:rPr>
      </w:pPr>
    </w:p>
    <w:p w14:paraId="0C51D835" w14:textId="77777777" w:rsidR="00BD3D6C" w:rsidRDefault="00BD3D6C" w:rsidP="00BD3D6C">
      <w:pPr>
        <w:tabs>
          <w:tab w:val="left" w:pos="567"/>
        </w:tabs>
        <w:spacing w:line="260" w:lineRule="exact"/>
        <w:rPr>
          <w:szCs w:val="24"/>
        </w:rPr>
      </w:pPr>
    </w:p>
    <w:p w14:paraId="3AE02054" w14:textId="77777777" w:rsidR="00BD3D6C" w:rsidRDefault="00BD3D6C" w:rsidP="00BD3D6C">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8.</w:t>
      </w:r>
      <w:r>
        <w:rPr>
          <w:b/>
          <w:szCs w:val="24"/>
        </w:rPr>
        <w:tab/>
        <w:t>TINKAMUMO LAIKAS</w:t>
      </w:r>
    </w:p>
    <w:p w14:paraId="4344FD66" w14:textId="77777777" w:rsidR="00BD3D6C" w:rsidRDefault="00BD3D6C" w:rsidP="003812BD">
      <w:pPr>
        <w:jc w:val="both"/>
      </w:pPr>
    </w:p>
    <w:p w14:paraId="1636507F" w14:textId="78D011BD" w:rsidR="00237C7F" w:rsidRDefault="005C6B6E" w:rsidP="003812BD">
      <w:pPr>
        <w:jc w:val="both"/>
      </w:pPr>
      <w:r>
        <w:rPr>
          <w:spacing w:val="-5"/>
        </w:rPr>
        <w:t>EXP</w:t>
      </w:r>
      <w:r w:rsidR="008C30EB">
        <w:rPr>
          <w:spacing w:val="-5"/>
        </w:rPr>
        <w:t>: {mm/MMMM}</w:t>
      </w:r>
    </w:p>
    <w:p w14:paraId="1E5037B2" w14:textId="77777777" w:rsidR="007D6B08" w:rsidRDefault="007D6B08" w:rsidP="007D6B08">
      <w:pPr>
        <w:tabs>
          <w:tab w:val="left" w:pos="567"/>
        </w:tabs>
        <w:spacing w:line="260" w:lineRule="exact"/>
        <w:rPr>
          <w:szCs w:val="24"/>
        </w:rPr>
      </w:pPr>
    </w:p>
    <w:p w14:paraId="06755F57" w14:textId="77777777" w:rsidR="007D6B08" w:rsidRDefault="007D6B08" w:rsidP="00BC3252">
      <w:pPr>
        <w:tabs>
          <w:tab w:val="left" w:pos="567"/>
        </w:tabs>
        <w:rPr>
          <w:szCs w:val="24"/>
        </w:rPr>
      </w:pPr>
    </w:p>
    <w:p w14:paraId="5FD73E82" w14:textId="77777777" w:rsidR="007D6B08" w:rsidRDefault="007D6B08" w:rsidP="00BC3252">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9.</w:t>
      </w:r>
      <w:r>
        <w:rPr>
          <w:b/>
          <w:szCs w:val="24"/>
        </w:rPr>
        <w:tab/>
        <w:t>SPECIALIOS LAIKYMO SĄLYGOS</w:t>
      </w:r>
    </w:p>
    <w:p w14:paraId="5F85DA04" w14:textId="77777777" w:rsidR="007D6B08" w:rsidRDefault="007D6B08" w:rsidP="00BC3252"/>
    <w:p w14:paraId="16365082" w14:textId="556B297E" w:rsidR="00237C7F" w:rsidRDefault="005C6B6E" w:rsidP="00BC3252">
      <w:pPr>
        <w:jc w:val="both"/>
      </w:pPr>
      <w:r>
        <w:t>Laikyti</w:t>
      </w:r>
      <w:r>
        <w:rPr>
          <w:spacing w:val="-7"/>
        </w:rPr>
        <w:t xml:space="preserve"> </w:t>
      </w:r>
      <w:r>
        <w:t>šaldytuve</w:t>
      </w:r>
      <w:r w:rsidR="00214D85">
        <w:t xml:space="preserve"> (</w:t>
      </w:r>
      <w:r w:rsidR="00413B8F" w:rsidRPr="00823AC4">
        <w:rPr>
          <w:lang w:eastAsia="nl-BE"/>
        </w:rPr>
        <w:t xml:space="preserve">2 °C </w:t>
      </w:r>
      <w:r w:rsidR="00413B8F">
        <w:rPr>
          <w:lang w:eastAsia="nl-BE"/>
        </w:rPr>
        <w:t>-</w:t>
      </w:r>
      <w:r w:rsidR="00413B8F" w:rsidRPr="00823AC4">
        <w:rPr>
          <w:lang w:eastAsia="nl-BE"/>
        </w:rPr>
        <w:t xml:space="preserve"> 8 °C</w:t>
      </w:r>
      <w:r w:rsidR="00413B8F">
        <w:rPr>
          <w:lang w:eastAsia="nl-BE"/>
        </w:rPr>
        <w:t>)</w:t>
      </w:r>
      <w:r>
        <w:t>.</w:t>
      </w:r>
      <w:r>
        <w:rPr>
          <w:spacing w:val="-5"/>
        </w:rPr>
        <w:t xml:space="preserve"> </w:t>
      </w:r>
      <w:r>
        <w:t>Paruošto</w:t>
      </w:r>
      <w:r>
        <w:rPr>
          <w:spacing w:val="-7"/>
        </w:rPr>
        <w:t xml:space="preserve"> </w:t>
      </w:r>
      <w:r>
        <w:t>ir</w:t>
      </w:r>
      <w:r>
        <w:rPr>
          <w:spacing w:val="-5"/>
        </w:rPr>
        <w:t xml:space="preserve"> </w:t>
      </w:r>
      <w:r>
        <w:t>praskiesto</w:t>
      </w:r>
      <w:r>
        <w:rPr>
          <w:spacing w:val="-8"/>
        </w:rPr>
        <w:t xml:space="preserve"> </w:t>
      </w:r>
      <w:r>
        <w:t>vaisto</w:t>
      </w:r>
      <w:r>
        <w:rPr>
          <w:spacing w:val="-6"/>
        </w:rPr>
        <w:t xml:space="preserve"> </w:t>
      </w:r>
      <w:r>
        <w:t>laikymo</w:t>
      </w:r>
      <w:r>
        <w:rPr>
          <w:spacing w:val="-5"/>
        </w:rPr>
        <w:t xml:space="preserve"> </w:t>
      </w:r>
      <w:r>
        <w:t>sąlygos</w:t>
      </w:r>
      <w:r>
        <w:rPr>
          <w:spacing w:val="-6"/>
        </w:rPr>
        <w:t xml:space="preserve"> </w:t>
      </w:r>
      <w:r>
        <w:t>pateikiamos</w:t>
      </w:r>
      <w:r>
        <w:rPr>
          <w:spacing w:val="-5"/>
        </w:rPr>
        <w:t xml:space="preserve"> </w:t>
      </w:r>
      <w:r>
        <w:t>pakuotės</w:t>
      </w:r>
      <w:r>
        <w:rPr>
          <w:spacing w:val="-7"/>
        </w:rPr>
        <w:t xml:space="preserve"> </w:t>
      </w:r>
      <w:r>
        <w:rPr>
          <w:spacing w:val="-2"/>
        </w:rPr>
        <w:t>lapelyje.</w:t>
      </w:r>
    </w:p>
    <w:p w14:paraId="2E5BC2DD" w14:textId="77777777" w:rsidR="00A12F1B" w:rsidRDefault="00A12F1B" w:rsidP="00BC3252">
      <w:pPr>
        <w:tabs>
          <w:tab w:val="left" w:pos="567"/>
        </w:tabs>
        <w:rPr>
          <w:szCs w:val="24"/>
        </w:rPr>
      </w:pPr>
    </w:p>
    <w:p w14:paraId="114F5F3F" w14:textId="77777777" w:rsidR="00A12F1B" w:rsidRDefault="00A12F1B" w:rsidP="00BC3252">
      <w:pPr>
        <w:tabs>
          <w:tab w:val="left" w:pos="567"/>
        </w:tabs>
        <w:rPr>
          <w:szCs w:val="24"/>
        </w:rPr>
      </w:pPr>
    </w:p>
    <w:p w14:paraId="2D05A7E3" w14:textId="1436CABB" w:rsidR="00A12F1B" w:rsidRDefault="00A12F1B" w:rsidP="00BC3252">
      <w:pPr>
        <w:pBdr>
          <w:top w:val="single" w:sz="4" w:space="1" w:color="auto"/>
          <w:left w:val="single" w:sz="4" w:space="4" w:color="auto"/>
          <w:bottom w:val="single" w:sz="4" w:space="1" w:color="auto"/>
          <w:right w:val="single" w:sz="4" w:space="4" w:color="auto"/>
        </w:pBdr>
        <w:tabs>
          <w:tab w:val="left" w:pos="567"/>
        </w:tabs>
        <w:jc w:val="both"/>
        <w:rPr>
          <w:b/>
          <w:szCs w:val="24"/>
        </w:rPr>
      </w:pPr>
      <w:r>
        <w:rPr>
          <w:b/>
          <w:szCs w:val="24"/>
        </w:rPr>
        <w:t>10.</w:t>
      </w:r>
      <w:r>
        <w:rPr>
          <w:b/>
          <w:szCs w:val="24"/>
        </w:rPr>
        <w:tab/>
        <w:t xml:space="preserve">SPECIALIOS ATSARGUMO PRIEMONĖS DĖL NESUVARTOTO VAISTINIO </w:t>
      </w:r>
      <w:r>
        <w:rPr>
          <w:b/>
          <w:szCs w:val="24"/>
        </w:rPr>
        <w:tab/>
        <w:t>PREPARATO AR JO ATLIEKŲ TVARKYMO (JEI REIKIA)</w:t>
      </w:r>
    </w:p>
    <w:p w14:paraId="0F248322" w14:textId="77777777" w:rsidR="00A12F1B" w:rsidRDefault="00A12F1B" w:rsidP="00BC3252"/>
    <w:p w14:paraId="16365085" w14:textId="77777777" w:rsidR="00237C7F" w:rsidRDefault="005C6B6E" w:rsidP="00BC3252">
      <w:r w:rsidRPr="00A12F1B">
        <w:rPr>
          <w:color w:val="000000"/>
        </w:rPr>
        <w:t>Nesuvartotą</w:t>
      </w:r>
      <w:r w:rsidRPr="00A12F1B">
        <w:rPr>
          <w:color w:val="000000"/>
          <w:spacing w:val="-8"/>
        </w:rPr>
        <w:t xml:space="preserve"> </w:t>
      </w:r>
      <w:r w:rsidRPr="00A12F1B">
        <w:rPr>
          <w:color w:val="000000"/>
        </w:rPr>
        <w:t>vaistą</w:t>
      </w:r>
      <w:r w:rsidRPr="00A12F1B">
        <w:rPr>
          <w:color w:val="000000"/>
          <w:spacing w:val="-8"/>
        </w:rPr>
        <w:t xml:space="preserve"> </w:t>
      </w:r>
      <w:r w:rsidRPr="00A12F1B">
        <w:rPr>
          <w:color w:val="000000"/>
        </w:rPr>
        <w:t>ar</w:t>
      </w:r>
      <w:r w:rsidRPr="00A12F1B">
        <w:rPr>
          <w:color w:val="000000"/>
          <w:spacing w:val="-7"/>
        </w:rPr>
        <w:t xml:space="preserve"> </w:t>
      </w:r>
      <w:r w:rsidRPr="00A12F1B">
        <w:rPr>
          <w:color w:val="000000"/>
        </w:rPr>
        <w:t>atliekas</w:t>
      </w:r>
      <w:r w:rsidRPr="00A12F1B">
        <w:rPr>
          <w:color w:val="000000"/>
          <w:spacing w:val="-6"/>
        </w:rPr>
        <w:t xml:space="preserve"> </w:t>
      </w:r>
      <w:r w:rsidRPr="00A12F1B">
        <w:rPr>
          <w:color w:val="000000"/>
        </w:rPr>
        <w:t>reikia</w:t>
      </w:r>
      <w:r w:rsidRPr="00A12F1B">
        <w:rPr>
          <w:color w:val="000000"/>
          <w:spacing w:val="-7"/>
        </w:rPr>
        <w:t xml:space="preserve"> </w:t>
      </w:r>
      <w:r w:rsidRPr="00A12F1B">
        <w:rPr>
          <w:color w:val="000000"/>
        </w:rPr>
        <w:t>tvarkyti</w:t>
      </w:r>
      <w:r w:rsidRPr="00A12F1B">
        <w:rPr>
          <w:color w:val="000000"/>
          <w:spacing w:val="-2"/>
        </w:rPr>
        <w:t xml:space="preserve"> </w:t>
      </w:r>
      <w:r w:rsidRPr="00A12F1B">
        <w:rPr>
          <w:color w:val="000000"/>
        </w:rPr>
        <w:t>laikantis</w:t>
      </w:r>
      <w:r w:rsidRPr="00A12F1B">
        <w:rPr>
          <w:color w:val="000000"/>
          <w:spacing w:val="-8"/>
        </w:rPr>
        <w:t xml:space="preserve"> </w:t>
      </w:r>
      <w:r w:rsidRPr="00A12F1B">
        <w:rPr>
          <w:color w:val="000000"/>
        </w:rPr>
        <w:t>vietinių</w:t>
      </w:r>
      <w:r w:rsidRPr="00A12F1B">
        <w:rPr>
          <w:color w:val="000000"/>
          <w:spacing w:val="-5"/>
        </w:rPr>
        <w:t xml:space="preserve"> </w:t>
      </w:r>
      <w:r w:rsidRPr="00A12F1B">
        <w:rPr>
          <w:color w:val="000000"/>
          <w:spacing w:val="-2"/>
        </w:rPr>
        <w:t>reikalavimų.</w:t>
      </w:r>
    </w:p>
    <w:p w14:paraId="60D326D5" w14:textId="77777777" w:rsidR="00E64609" w:rsidRDefault="00E64609" w:rsidP="00BC3252">
      <w:pPr>
        <w:tabs>
          <w:tab w:val="left" w:pos="567"/>
        </w:tabs>
        <w:rPr>
          <w:szCs w:val="24"/>
        </w:rPr>
      </w:pPr>
    </w:p>
    <w:p w14:paraId="1F8594CB" w14:textId="77777777" w:rsidR="00E64609" w:rsidRDefault="00E64609" w:rsidP="00BC3252">
      <w:pPr>
        <w:tabs>
          <w:tab w:val="left" w:pos="567"/>
        </w:tabs>
        <w:rPr>
          <w:szCs w:val="24"/>
        </w:rPr>
      </w:pPr>
    </w:p>
    <w:p w14:paraId="62A9FA4C" w14:textId="77777777" w:rsidR="00E64609" w:rsidRDefault="00E64609" w:rsidP="00BC3252">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11.</w:t>
      </w:r>
      <w:r>
        <w:rPr>
          <w:b/>
          <w:szCs w:val="24"/>
        </w:rPr>
        <w:tab/>
      </w:r>
      <w:r>
        <w:rPr>
          <w:b/>
          <w:caps/>
          <w:szCs w:val="24"/>
        </w:rPr>
        <w:t xml:space="preserve"> REGISTRUOTOJO PAVADINIMAS IR ADRESAS</w:t>
      </w:r>
    </w:p>
    <w:p w14:paraId="2DF42B8C" w14:textId="77777777" w:rsidR="00E64609" w:rsidRDefault="00E64609" w:rsidP="00BC3252">
      <w:pPr>
        <w:tabs>
          <w:tab w:val="left" w:pos="567"/>
        </w:tabs>
        <w:rPr>
          <w:szCs w:val="24"/>
        </w:rPr>
      </w:pPr>
    </w:p>
    <w:p w14:paraId="5A92A66E" w14:textId="77777777" w:rsidR="00310F6E" w:rsidRDefault="00310F6E" w:rsidP="00BC3252">
      <w:pPr>
        <w:jc w:val="both"/>
      </w:pPr>
      <w:r>
        <w:t>EVER Valinject GmbH</w:t>
      </w:r>
    </w:p>
    <w:p w14:paraId="4707BC74" w14:textId="77777777" w:rsidR="00310F6E" w:rsidRDefault="00310F6E" w:rsidP="00BC3252">
      <w:pPr>
        <w:jc w:val="both"/>
      </w:pPr>
      <w:r>
        <w:t>Oberburgau 3</w:t>
      </w:r>
    </w:p>
    <w:p w14:paraId="0ED5769A" w14:textId="77777777" w:rsidR="00310F6E" w:rsidRDefault="00310F6E" w:rsidP="00BC3252">
      <w:pPr>
        <w:jc w:val="both"/>
      </w:pPr>
      <w:r>
        <w:t>4866 Unterach am Attersee</w:t>
      </w:r>
    </w:p>
    <w:p w14:paraId="6F804736" w14:textId="496C6FBE" w:rsidR="00310F6E" w:rsidRDefault="00310F6E" w:rsidP="00BC3252">
      <w:pPr>
        <w:jc w:val="both"/>
      </w:pPr>
      <w:r>
        <w:t>Austrija</w:t>
      </w:r>
      <w:r w:rsidDel="00E12F17">
        <w:t xml:space="preserve"> </w:t>
      </w:r>
    </w:p>
    <w:p w14:paraId="1636508B" w14:textId="77777777" w:rsidR="00237C7F" w:rsidRDefault="00237C7F" w:rsidP="00BC3252">
      <w:pPr>
        <w:pStyle w:val="Pagrindinistekstas"/>
        <w:rPr>
          <w:sz w:val="20"/>
        </w:rPr>
      </w:pPr>
    </w:p>
    <w:p w14:paraId="71AA2AAD" w14:textId="77777777" w:rsidR="00101480" w:rsidRDefault="00101480" w:rsidP="00BC3252">
      <w:pPr>
        <w:tabs>
          <w:tab w:val="left" w:pos="567"/>
        </w:tabs>
        <w:rPr>
          <w:szCs w:val="24"/>
        </w:rPr>
      </w:pPr>
    </w:p>
    <w:p w14:paraId="28342C0E" w14:textId="77777777" w:rsidR="00101480" w:rsidRDefault="00101480" w:rsidP="00BC3252">
      <w:pPr>
        <w:pBdr>
          <w:top w:val="single" w:sz="4" w:space="1" w:color="auto"/>
          <w:left w:val="single" w:sz="4" w:space="4" w:color="auto"/>
          <w:bottom w:val="single" w:sz="4" w:space="1" w:color="auto"/>
          <w:right w:val="single" w:sz="4" w:space="4" w:color="auto"/>
        </w:pBdr>
        <w:tabs>
          <w:tab w:val="left" w:pos="567"/>
        </w:tabs>
        <w:rPr>
          <w:szCs w:val="24"/>
        </w:rPr>
      </w:pPr>
      <w:r>
        <w:rPr>
          <w:b/>
          <w:szCs w:val="24"/>
        </w:rPr>
        <w:t>12.</w:t>
      </w:r>
      <w:r>
        <w:rPr>
          <w:b/>
          <w:szCs w:val="24"/>
        </w:rPr>
        <w:tab/>
        <w:t xml:space="preserve">REGISTRACIJOS PAŽYMĖJIMO NUMERIS (-IAI) </w:t>
      </w:r>
    </w:p>
    <w:p w14:paraId="44DEE304" w14:textId="77777777" w:rsidR="00101480" w:rsidRDefault="00101480" w:rsidP="00BC3252">
      <w:pPr>
        <w:jc w:val="both"/>
      </w:pPr>
    </w:p>
    <w:p w14:paraId="131DD472" w14:textId="77777777" w:rsidR="00BC3252" w:rsidRPr="00BC3252" w:rsidRDefault="00BC3252" w:rsidP="00BC3252">
      <w:pPr>
        <w:jc w:val="both"/>
        <w:rPr>
          <w:rFonts w:eastAsia="Calibri"/>
          <w:highlight w:val="lightGray"/>
        </w:rPr>
      </w:pPr>
      <w:r w:rsidRPr="00906A69">
        <w:rPr>
          <w:rFonts w:eastAsia="Calibri"/>
        </w:rPr>
        <w:t>LT/1/26/5998/001</w:t>
      </w:r>
      <w:r>
        <w:rPr>
          <w:rFonts w:eastAsia="Calibri"/>
        </w:rPr>
        <w:t xml:space="preserve"> </w:t>
      </w:r>
      <w:r w:rsidRPr="00BC3252">
        <w:rPr>
          <w:rFonts w:eastAsia="Calibri"/>
          <w:highlight w:val="lightGray"/>
        </w:rPr>
        <w:t>– 0,25 mg</w:t>
      </w:r>
    </w:p>
    <w:p w14:paraId="7A6BD6A1" w14:textId="77777777" w:rsidR="00BC3252" w:rsidRDefault="00BC3252" w:rsidP="00BC3252">
      <w:pPr>
        <w:jc w:val="both"/>
        <w:rPr>
          <w:rFonts w:eastAsia="Calibri"/>
        </w:rPr>
      </w:pPr>
      <w:r w:rsidRPr="00BC3252">
        <w:rPr>
          <w:rFonts w:eastAsia="Calibri"/>
          <w:highlight w:val="lightGray"/>
        </w:rPr>
        <w:t>LT/1/26/5999/001 – 1 mg</w:t>
      </w:r>
    </w:p>
    <w:p w14:paraId="70EEC58E" w14:textId="77777777" w:rsidR="00BC3252" w:rsidRDefault="00BC3252" w:rsidP="00BC3252">
      <w:pPr>
        <w:jc w:val="both"/>
      </w:pPr>
    </w:p>
    <w:p w14:paraId="50403770" w14:textId="77777777" w:rsidR="00FD7990" w:rsidRPr="00FD7990" w:rsidRDefault="00FD7990" w:rsidP="00BC3252">
      <w:pPr>
        <w:jc w:val="both"/>
        <w:rPr>
          <w:szCs w:val="24"/>
        </w:rPr>
      </w:pPr>
    </w:p>
    <w:p w14:paraId="4A9BB02F" w14:textId="77777777" w:rsidR="00FD7990" w:rsidRPr="00FD7990" w:rsidRDefault="00FD7990" w:rsidP="00BC3252">
      <w:pPr>
        <w:widowControl/>
        <w:pBdr>
          <w:top w:val="single" w:sz="4" w:space="1" w:color="auto"/>
          <w:left w:val="single" w:sz="4" w:space="4" w:color="auto"/>
          <w:bottom w:val="single" w:sz="4" w:space="1" w:color="auto"/>
          <w:right w:val="single" w:sz="4" w:space="4" w:color="auto"/>
        </w:pBdr>
        <w:tabs>
          <w:tab w:val="left" w:pos="567"/>
        </w:tabs>
        <w:autoSpaceDE/>
        <w:autoSpaceDN/>
        <w:rPr>
          <w:szCs w:val="24"/>
        </w:rPr>
      </w:pPr>
      <w:r w:rsidRPr="00FD7990">
        <w:rPr>
          <w:b/>
          <w:szCs w:val="24"/>
        </w:rPr>
        <w:t>13.</w:t>
      </w:r>
      <w:r w:rsidRPr="00FD7990">
        <w:rPr>
          <w:b/>
          <w:szCs w:val="24"/>
        </w:rPr>
        <w:tab/>
        <w:t xml:space="preserve">SERIJOS NUMERIS </w:t>
      </w:r>
    </w:p>
    <w:p w14:paraId="463D1E14" w14:textId="77777777" w:rsidR="00FD7990" w:rsidRDefault="00FD7990" w:rsidP="00BC3252">
      <w:pPr>
        <w:jc w:val="both"/>
      </w:pPr>
    </w:p>
    <w:p w14:paraId="16365092" w14:textId="25AF041A" w:rsidR="00237C7F" w:rsidRDefault="005C6B6E" w:rsidP="00BC3252">
      <w:pPr>
        <w:jc w:val="both"/>
      </w:pPr>
      <w:r>
        <w:t>Lot</w:t>
      </w:r>
    </w:p>
    <w:p w14:paraId="16365093" w14:textId="77777777" w:rsidR="00237C7F" w:rsidRDefault="00237C7F" w:rsidP="00BC3252">
      <w:pPr>
        <w:jc w:val="both"/>
        <w:rPr>
          <w:sz w:val="20"/>
        </w:rPr>
      </w:pPr>
    </w:p>
    <w:p w14:paraId="273DABCA" w14:textId="77777777" w:rsidR="000570C0" w:rsidRDefault="000570C0" w:rsidP="00BC3252">
      <w:pPr>
        <w:tabs>
          <w:tab w:val="left" w:pos="567"/>
        </w:tabs>
        <w:rPr>
          <w:szCs w:val="24"/>
        </w:rPr>
      </w:pPr>
    </w:p>
    <w:p w14:paraId="16365094" w14:textId="51656557" w:rsidR="00237C7F" w:rsidRPr="000570C0" w:rsidRDefault="000570C0" w:rsidP="00BC3252">
      <w:pPr>
        <w:pBdr>
          <w:top w:val="single" w:sz="4" w:space="1" w:color="auto"/>
          <w:left w:val="single" w:sz="4" w:space="4" w:color="auto"/>
          <w:bottom w:val="single" w:sz="4" w:space="1" w:color="auto"/>
          <w:right w:val="single" w:sz="4" w:space="4" w:color="auto"/>
        </w:pBdr>
        <w:tabs>
          <w:tab w:val="left" w:pos="567"/>
        </w:tabs>
        <w:rPr>
          <w:szCs w:val="24"/>
        </w:rPr>
      </w:pPr>
      <w:r>
        <w:rPr>
          <w:b/>
          <w:szCs w:val="24"/>
        </w:rPr>
        <w:t>14.</w:t>
      </w:r>
      <w:r>
        <w:rPr>
          <w:b/>
          <w:szCs w:val="24"/>
        </w:rPr>
        <w:tab/>
        <w:t>PARDAVIMO (IŠDAVIMO) TVARKA</w:t>
      </w:r>
    </w:p>
    <w:p w14:paraId="4F97AA3C" w14:textId="77777777" w:rsidR="000570C0" w:rsidRDefault="000570C0" w:rsidP="00BC3252">
      <w:pPr>
        <w:jc w:val="both"/>
      </w:pPr>
    </w:p>
    <w:p w14:paraId="71ABB980" w14:textId="3212362C" w:rsidR="00815278" w:rsidRDefault="00815278" w:rsidP="00BC3252">
      <w:pPr>
        <w:jc w:val="both"/>
      </w:pPr>
      <w:r>
        <w:t>Receptinis vaistas.</w:t>
      </w:r>
    </w:p>
    <w:p w14:paraId="51ACFCDB" w14:textId="77777777" w:rsidR="00815278" w:rsidRDefault="00815278" w:rsidP="00BC3252">
      <w:pPr>
        <w:jc w:val="both"/>
      </w:pPr>
    </w:p>
    <w:p w14:paraId="7C4FF02D" w14:textId="77777777" w:rsidR="00026964" w:rsidRDefault="00026964" w:rsidP="00BC3252">
      <w:pPr>
        <w:tabs>
          <w:tab w:val="left" w:pos="567"/>
        </w:tabs>
        <w:rPr>
          <w:szCs w:val="24"/>
        </w:rPr>
      </w:pPr>
    </w:p>
    <w:p w14:paraId="21BDDAB2" w14:textId="77777777" w:rsidR="00026964" w:rsidRDefault="00026964" w:rsidP="00BC3252">
      <w:pPr>
        <w:pBdr>
          <w:top w:val="single" w:sz="4" w:space="2" w:color="auto"/>
          <w:left w:val="single" w:sz="4" w:space="4" w:color="auto"/>
          <w:bottom w:val="single" w:sz="4" w:space="1" w:color="auto"/>
          <w:right w:val="single" w:sz="4" w:space="4" w:color="auto"/>
        </w:pBdr>
        <w:tabs>
          <w:tab w:val="left" w:pos="567"/>
        </w:tabs>
        <w:rPr>
          <w:szCs w:val="24"/>
        </w:rPr>
      </w:pPr>
      <w:r>
        <w:rPr>
          <w:b/>
          <w:szCs w:val="24"/>
        </w:rPr>
        <w:t>15.</w:t>
      </w:r>
      <w:r>
        <w:rPr>
          <w:b/>
          <w:szCs w:val="24"/>
        </w:rPr>
        <w:tab/>
        <w:t>VARTOJIMO INSTRUKCIJA</w:t>
      </w:r>
    </w:p>
    <w:p w14:paraId="2D5C8A6B" w14:textId="77777777" w:rsidR="00026964" w:rsidRDefault="00026964" w:rsidP="00BC3252">
      <w:pPr>
        <w:pStyle w:val="Pagrindinistekstas"/>
        <w:spacing w:before="27"/>
        <w:rPr>
          <w:sz w:val="20"/>
        </w:rPr>
      </w:pPr>
    </w:p>
    <w:p w14:paraId="21FFE188" w14:textId="77777777" w:rsidR="0064711C" w:rsidRDefault="0064711C" w:rsidP="00BC3252">
      <w:pPr>
        <w:tabs>
          <w:tab w:val="left" w:pos="567"/>
        </w:tabs>
        <w:rPr>
          <w:szCs w:val="24"/>
        </w:rPr>
      </w:pPr>
    </w:p>
    <w:p w14:paraId="16365098" w14:textId="1CBD9C62" w:rsidR="00237C7F" w:rsidRPr="0064711C" w:rsidRDefault="0064711C" w:rsidP="00BC3252">
      <w:pPr>
        <w:pBdr>
          <w:top w:val="single" w:sz="4" w:space="1" w:color="auto"/>
          <w:left w:val="single" w:sz="4" w:space="4" w:color="auto"/>
          <w:bottom w:val="single" w:sz="4" w:space="0" w:color="auto"/>
          <w:right w:val="single" w:sz="4" w:space="4" w:color="auto"/>
        </w:pBdr>
        <w:tabs>
          <w:tab w:val="left" w:pos="567"/>
        </w:tabs>
        <w:rPr>
          <w:color w:val="008000"/>
          <w:szCs w:val="24"/>
        </w:rPr>
      </w:pPr>
      <w:r>
        <w:rPr>
          <w:b/>
          <w:szCs w:val="24"/>
        </w:rPr>
        <w:t>16.</w:t>
      </w:r>
      <w:r>
        <w:rPr>
          <w:b/>
          <w:szCs w:val="24"/>
        </w:rPr>
        <w:tab/>
        <w:t>INFORMACIJA BRAILIO RAŠTU</w:t>
      </w:r>
    </w:p>
    <w:p w14:paraId="0A7E1273" w14:textId="77777777" w:rsidR="0064711C" w:rsidRDefault="0064711C" w:rsidP="00BC3252">
      <w:pPr>
        <w:jc w:val="both"/>
        <w:rPr>
          <w:highlight w:val="lightGray"/>
        </w:rPr>
      </w:pPr>
    </w:p>
    <w:p w14:paraId="16365099" w14:textId="1E67ADAA" w:rsidR="00237C7F" w:rsidRDefault="005C6B6E" w:rsidP="00BC3252">
      <w:pPr>
        <w:jc w:val="both"/>
      </w:pPr>
      <w:r>
        <w:rPr>
          <w:highlight w:val="lightGray"/>
        </w:rPr>
        <w:t>Priimtas</w:t>
      </w:r>
      <w:r>
        <w:rPr>
          <w:spacing w:val="-7"/>
          <w:highlight w:val="lightGray"/>
        </w:rPr>
        <w:t xml:space="preserve"> </w:t>
      </w:r>
      <w:r>
        <w:rPr>
          <w:highlight w:val="lightGray"/>
        </w:rPr>
        <w:t>pagrindimas</w:t>
      </w:r>
      <w:r>
        <w:rPr>
          <w:spacing w:val="-6"/>
          <w:highlight w:val="lightGray"/>
        </w:rPr>
        <w:t xml:space="preserve"> </w:t>
      </w:r>
      <w:r>
        <w:rPr>
          <w:highlight w:val="lightGray"/>
        </w:rPr>
        <w:t>informacijos</w:t>
      </w:r>
      <w:r>
        <w:rPr>
          <w:spacing w:val="-6"/>
          <w:highlight w:val="lightGray"/>
        </w:rPr>
        <w:t xml:space="preserve"> </w:t>
      </w:r>
      <w:r>
        <w:rPr>
          <w:highlight w:val="lightGray"/>
        </w:rPr>
        <w:t>Brailio</w:t>
      </w:r>
      <w:r>
        <w:rPr>
          <w:spacing w:val="-9"/>
          <w:highlight w:val="lightGray"/>
        </w:rPr>
        <w:t xml:space="preserve"> </w:t>
      </w:r>
      <w:r>
        <w:rPr>
          <w:highlight w:val="lightGray"/>
        </w:rPr>
        <w:t>raštu</w:t>
      </w:r>
      <w:r>
        <w:rPr>
          <w:spacing w:val="-6"/>
          <w:highlight w:val="lightGray"/>
        </w:rPr>
        <w:t xml:space="preserve"> </w:t>
      </w:r>
      <w:r>
        <w:rPr>
          <w:spacing w:val="-2"/>
          <w:highlight w:val="lightGray"/>
        </w:rPr>
        <w:t>nepateikti.</w:t>
      </w:r>
    </w:p>
    <w:p w14:paraId="012A344D" w14:textId="77777777" w:rsidR="00AE134A" w:rsidRDefault="00AE134A" w:rsidP="00BC3252">
      <w:pPr>
        <w:tabs>
          <w:tab w:val="left" w:pos="567"/>
        </w:tabs>
        <w:rPr>
          <w:szCs w:val="24"/>
        </w:rPr>
      </w:pPr>
    </w:p>
    <w:p w14:paraId="4B252B0A" w14:textId="77777777" w:rsidR="00AE134A" w:rsidRDefault="00AE134A" w:rsidP="00BC3252">
      <w:pPr>
        <w:tabs>
          <w:tab w:val="left" w:pos="567"/>
        </w:tabs>
        <w:rPr>
          <w:shd w:val="clear" w:color="auto" w:fill="CCCCCC"/>
        </w:rPr>
      </w:pPr>
    </w:p>
    <w:p w14:paraId="6BF0F9E5" w14:textId="77777777" w:rsidR="00AE134A" w:rsidRPr="00C37361" w:rsidRDefault="00AE134A" w:rsidP="00BC3252">
      <w:pPr>
        <w:keepNext/>
        <w:pBdr>
          <w:top w:val="single" w:sz="4" w:space="1" w:color="auto"/>
          <w:left w:val="single" w:sz="4" w:space="4" w:color="auto"/>
          <w:bottom w:val="single" w:sz="4" w:space="1" w:color="auto"/>
          <w:right w:val="single" w:sz="4" w:space="4" w:color="auto"/>
        </w:pBdr>
        <w:tabs>
          <w:tab w:val="left" w:pos="0"/>
          <w:tab w:val="left" w:pos="567"/>
        </w:tabs>
        <w:rPr>
          <w:i/>
          <w:szCs w:val="24"/>
        </w:rPr>
      </w:pPr>
      <w:r w:rsidRPr="00C37361">
        <w:rPr>
          <w:b/>
        </w:rPr>
        <w:t>17.</w:t>
      </w:r>
      <w:r w:rsidRPr="00C37361">
        <w:rPr>
          <w:b/>
        </w:rPr>
        <w:tab/>
        <w:t>UNIKALUS IDENTIFIKATORIUS – 2D BRŪKŠNINIS KODAS</w:t>
      </w:r>
    </w:p>
    <w:p w14:paraId="16AFB4A3" w14:textId="77777777" w:rsidR="00AE134A" w:rsidRPr="00C37361" w:rsidRDefault="00AE134A" w:rsidP="00BC3252">
      <w:pPr>
        <w:jc w:val="both"/>
      </w:pPr>
    </w:p>
    <w:p w14:paraId="1636509C" w14:textId="77777777" w:rsidR="00237C7F" w:rsidRDefault="005C6B6E" w:rsidP="00BC3252">
      <w:pPr>
        <w:jc w:val="both"/>
      </w:pPr>
      <w:r>
        <w:rPr>
          <w:color w:val="000000"/>
          <w:highlight w:val="lightGray"/>
        </w:rPr>
        <w:t>2D</w:t>
      </w:r>
      <w:r>
        <w:rPr>
          <w:color w:val="000000"/>
          <w:spacing w:val="-5"/>
          <w:highlight w:val="lightGray"/>
        </w:rPr>
        <w:t xml:space="preserve"> </w:t>
      </w:r>
      <w:r>
        <w:rPr>
          <w:color w:val="000000"/>
          <w:highlight w:val="lightGray"/>
        </w:rPr>
        <w:t>brūkšninis</w:t>
      </w:r>
      <w:r>
        <w:rPr>
          <w:color w:val="000000"/>
          <w:spacing w:val="-3"/>
          <w:highlight w:val="lightGray"/>
        </w:rPr>
        <w:t xml:space="preserve"> </w:t>
      </w:r>
      <w:r>
        <w:rPr>
          <w:color w:val="000000"/>
          <w:highlight w:val="lightGray"/>
        </w:rPr>
        <w:t>kodas</w:t>
      </w:r>
      <w:r>
        <w:rPr>
          <w:color w:val="000000"/>
          <w:spacing w:val="-5"/>
          <w:highlight w:val="lightGray"/>
        </w:rPr>
        <w:t xml:space="preserve"> </w:t>
      </w:r>
      <w:r>
        <w:rPr>
          <w:color w:val="000000"/>
          <w:highlight w:val="lightGray"/>
        </w:rPr>
        <w:t>su</w:t>
      </w:r>
      <w:r>
        <w:rPr>
          <w:color w:val="000000"/>
          <w:spacing w:val="-3"/>
          <w:highlight w:val="lightGray"/>
        </w:rPr>
        <w:t xml:space="preserve"> </w:t>
      </w:r>
      <w:r>
        <w:rPr>
          <w:color w:val="000000"/>
          <w:highlight w:val="lightGray"/>
        </w:rPr>
        <w:t>nurodytu</w:t>
      </w:r>
      <w:r>
        <w:rPr>
          <w:color w:val="000000"/>
          <w:spacing w:val="-4"/>
          <w:highlight w:val="lightGray"/>
        </w:rPr>
        <w:t xml:space="preserve"> </w:t>
      </w:r>
      <w:r>
        <w:rPr>
          <w:color w:val="000000"/>
          <w:highlight w:val="lightGray"/>
        </w:rPr>
        <w:t>unikaliu</w:t>
      </w:r>
      <w:r>
        <w:rPr>
          <w:color w:val="000000"/>
          <w:spacing w:val="-3"/>
          <w:highlight w:val="lightGray"/>
        </w:rPr>
        <w:t xml:space="preserve"> </w:t>
      </w:r>
      <w:r>
        <w:rPr>
          <w:color w:val="000000"/>
          <w:spacing w:val="-2"/>
          <w:highlight w:val="lightGray"/>
        </w:rPr>
        <w:t>identifikatoriumi.</w:t>
      </w:r>
    </w:p>
    <w:p w14:paraId="1E1D8A05" w14:textId="77777777" w:rsidR="005F78AA" w:rsidRPr="00C37361" w:rsidRDefault="005F78AA" w:rsidP="00BC3252">
      <w:pPr>
        <w:tabs>
          <w:tab w:val="left" w:pos="567"/>
        </w:tabs>
        <w:jc w:val="both"/>
      </w:pPr>
    </w:p>
    <w:p w14:paraId="6E44B5F5" w14:textId="77777777" w:rsidR="005F78AA" w:rsidRPr="00C37361" w:rsidRDefault="005F78AA" w:rsidP="00BC3252">
      <w:pPr>
        <w:tabs>
          <w:tab w:val="left" w:pos="567"/>
        </w:tabs>
        <w:jc w:val="both"/>
      </w:pPr>
    </w:p>
    <w:p w14:paraId="5D057788" w14:textId="77777777" w:rsidR="005F78AA" w:rsidRPr="00C37361" w:rsidRDefault="005F78AA" w:rsidP="00BC3252">
      <w:pPr>
        <w:keepNext/>
        <w:pBdr>
          <w:top w:val="single" w:sz="4" w:space="1" w:color="auto"/>
          <w:left w:val="single" w:sz="4" w:space="4" w:color="auto"/>
          <w:bottom w:val="single" w:sz="4" w:space="1" w:color="auto"/>
          <w:right w:val="single" w:sz="4" w:space="4" w:color="auto"/>
        </w:pBdr>
        <w:tabs>
          <w:tab w:val="left" w:pos="0"/>
          <w:tab w:val="left" w:pos="567"/>
        </w:tabs>
        <w:rPr>
          <w:i/>
        </w:rPr>
      </w:pPr>
      <w:r w:rsidRPr="00C37361">
        <w:rPr>
          <w:b/>
        </w:rPr>
        <w:t>18.</w:t>
      </w:r>
      <w:r w:rsidRPr="00C37361">
        <w:rPr>
          <w:b/>
        </w:rPr>
        <w:tab/>
        <w:t>UNIKALUS IDENTIFIKATORIUS – ŽMONĖMS SUPRANTAMI DUOMENYS</w:t>
      </w:r>
    </w:p>
    <w:p w14:paraId="35C77C3E" w14:textId="77777777" w:rsidR="005F78AA" w:rsidRPr="00C37361" w:rsidRDefault="005F78AA" w:rsidP="00BC3252">
      <w:pPr>
        <w:jc w:val="both"/>
      </w:pPr>
    </w:p>
    <w:p w14:paraId="35DFA8D9" w14:textId="77777777" w:rsidR="00A856BD" w:rsidRDefault="005C6B6E" w:rsidP="00BC3252">
      <w:pPr>
        <w:jc w:val="both"/>
        <w:rPr>
          <w:spacing w:val="-6"/>
        </w:rPr>
      </w:pPr>
      <w:r>
        <w:rPr>
          <w:spacing w:val="-6"/>
        </w:rPr>
        <w:t xml:space="preserve">PC </w:t>
      </w:r>
    </w:p>
    <w:p w14:paraId="755FB1AF" w14:textId="77777777" w:rsidR="00A856BD" w:rsidRDefault="005C6B6E" w:rsidP="00BC3252">
      <w:pPr>
        <w:jc w:val="both"/>
        <w:rPr>
          <w:spacing w:val="-6"/>
        </w:rPr>
      </w:pPr>
      <w:r>
        <w:rPr>
          <w:spacing w:val="-6"/>
        </w:rPr>
        <w:t xml:space="preserve">SN </w:t>
      </w:r>
    </w:p>
    <w:p w14:paraId="163650A0" w14:textId="6B96058C" w:rsidR="00237C7F" w:rsidRDefault="005C6B6E" w:rsidP="00BC3252">
      <w:pPr>
        <w:jc w:val="both"/>
      </w:pPr>
      <w:r>
        <w:rPr>
          <w:spacing w:val="-5"/>
        </w:rPr>
        <w:t>NN</w:t>
      </w:r>
    </w:p>
    <w:p w14:paraId="163650A1" w14:textId="77777777" w:rsidR="00237C7F" w:rsidRDefault="00237C7F" w:rsidP="00BC3252">
      <w:pPr>
        <w:pStyle w:val="Pagrindinistekstas"/>
        <w:jc w:val="both"/>
        <w:sectPr w:rsidR="00237C7F" w:rsidSect="00426EAB">
          <w:pgSz w:w="11910" w:h="16850"/>
          <w:pgMar w:top="1134" w:right="1418" w:bottom="1134" w:left="1418" w:header="0" w:footer="714" w:gutter="0"/>
          <w:cols w:space="720"/>
        </w:sectPr>
      </w:pPr>
    </w:p>
    <w:p w14:paraId="502FCE1A" w14:textId="77777777" w:rsidR="0085683B" w:rsidRDefault="004D62CF" w:rsidP="0085683B">
      <w:pPr>
        <w:pBdr>
          <w:top w:val="single" w:sz="4" w:space="1" w:color="auto"/>
          <w:left w:val="single" w:sz="4" w:space="4" w:color="auto"/>
          <w:bottom w:val="single" w:sz="4" w:space="1" w:color="auto"/>
          <w:right w:val="single" w:sz="4" w:space="4" w:color="auto"/>
        </w:pBdr>
        <w:tabs>
          <w:tab w:val="left" w:pos="567"/>
        </w:tabs>
        <w:rPr>
          <w:b/>
          <w:szCs w:val="24"/>
        </w:rPr>
      </w:pPr>
      <w:r>
        <w:rPr>
          <w:b/>
          <w:szCs w:val="24"/>
        </w:rPr>
        <w:lastRenderedPageBreak/>
        <w:t xml:space="preserve">MINIMALI INFORMACIJA ANT </w:t>
      </w:r>
      <w:r w:rsidR="0085683B">
        <w:rPr>
          <w:b/>
          <w:szCs w:val="24"/>
        </w:rPr>
        <w:t>MAŽŲ VIDINIŲ PAKUOČIŲ</w:t>
      </w:r>
    </w:p>
    <w:p w14:paraId="5256A2AA" w14:textId="55028C97" w:rsidR="004D62CF" w:rsidRDefault="004D62CF" w:rsidP="0085683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p>
    <w:p w14:paraId="60AB2EDE" w14:textId="40423A1E" w:rsidR="004D62CF" w:rsidRDefault="00737337" w:rsidP="004D62CF">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Pr>
          <w:b/>
        </w:rPr>
        <w:t>FLAKONO ETIKETĖ</w:t>
      </w:r>
    </w:p>
    <w:p w14:paraId="4D7BD98F" w14:textId="77777777" w:rsidR="008356D0" w:rsidRDefault="008356D0" w:rsidP="008356D0"/>
    <w:p w14:paraId="0A3EBBC8" w14:textId="77777777" w:rsidR="008356D0" w:rsidRDefault="008356D0" w:rsidP="008356D0">
      <w:pPr>
        <w:tabs>
          <w:tab w:val="left" w:pos="567"/>
        </w:tabs>
        <w:spacing w:line="260" w:lineRule="exact"/>
        <w:rPr>
          <w:szCs w:val="24"/>
        </w:rPr>
      </w:pPr>
    </w:p>
    <w:p w14:paraId="23B6ADDE" w14:textId="77777777" w:rsidR="008356D0" w:rsidRDefault="008356D0" w:rsidP="008356D0">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w:t>
      </w:r>
      <w:r>
        <w:rPr>
          <w:b/>
          <w:szCs w:val="24"/>
        </w:rPr>
        <w:tab/>
      </w:r>
      <w:r>
        <w:rPr>
          <w:b/>
          <w:caps/>
          <w:szCs w:val="24"/>
        </w:rPr>
        <w:t>VAISTINIO</w:t>
      </w:r>
      <w:r>
        <w:rPr>
          <w:b/>
          <w:szCs w:val="24"/>
        </w:rPr>
        <w:t xml:space="preserve"> PREPARATO PAVADINIMAS</w:t>
      </w:r>
    </w:p>
    <w:p w14:paraId="7B867BA8" w14:textId="77777777" w:rsidR="004D62CF" w:rsidRDefault="004D62CF" w:rsidP="00630E22">
      <w:pPr>
        <w:jc w:val="both"/>
      </w:pPr>
    </w:p>
    <w:p w14:paraId="15EF6FC7" w14:textId="208A9AAF" w:rsidR="004D62CF" w:rsidRPr="00981631" w:rsidRDefault="004D62CF" w:rsidP="004D62CF">
      <w:pPr>
        <w:jc w:val="both"/>
        <w:rPr>
          <w:spacing w:val="-2"/>
        </w:rPr>
      </w:pPr>
      <w:r>
        <w:t>Trabectedin EVER Pharma 0,25</w:t>
      </w:r>
      <w:r>
        <w:rPr>
          <w:spacing w:val="-5"/>
        </w:rPr>
        <w:t> </w:t>
      </w:r>
      <w:r>
        <w:t>mg</w:t>
      </w:r>
      <w:r>
        <w:rPr>
          <w:spacing w:val="-6"/>
        </w:rPr>
        <w:t xml:space="preserve"> </w:t>
      </w:r>
      <w:r>
        <w:t>milteliai</w:t>
      </w:r>
      <w:r>
        <w:rPr>
          <w:spacing w:val="-4"/>
        </w:rPr>
        <w:t xml:space="preserve"> </w:t>
      </w:r>
      <w:r>
        <w:t>infuzinio</w:t>
      </w:r>
      <w:r>
        <w:rPr>
          <w:spacing w:val="-5"/>
        </w:rPr>
        <w:t xml:space="preserve"> </w:t>
      </w:r>
      <w:r>
        <w:t>tirpalo</w:t>
      </w:r>
      <w:r>
        <w:rPr>
          <w:spacing w:val="-7"/>
        </w:rPr>
        <w:t xml:space="preserve"> </w:t>
      </w:r>
      <w:r>
        <w:rPr>
          <w:spacing w:val="-2"/>
        </w:rPr>
        <w:t>koncentratui</w:t>
      </w:r>
    </w:p>
    <w:p w14:paraId="1D9FEDAD" w14:textId="5EF88C7E" w:rsidR="004D62CF" w:rsidRDefault="004D62CF" w:rsidP="004D62CF">
      <w:pPr>
        <w:jc w:val="both"/>
      </w:pPr>
      <w:r w:rsidRPr="006C2579">
        <w:rPr>
          <w:highlight w:val="lightGray"/>
        </w:rPr>
        <w:t>Trabectedin EVER Pharma 1 mg</w:t>
      </w:r>
      <w:r w:rsidRPr="006C2579">
        <w:rPr>
          <w:spacing w:val="-6"/>
          <w:highlight w:val="lightGray"/>
        </w:rPr>
        <w:t xml:space="preserve"> </w:t>
      </w:r>
      <w:r w:rsidRPr="006C2579">
        <w:rPr>
          <w:highlight w:val="lightGray"/>
        </w:rPr>
        <w:t>milteliai</w:t>
      </w:r>
      <w:r w:rsidRPr="006C2579">
        <w:rPr>
          <w:spacing w:val="-4"/>
          <w:highlight w:val="lightGray"/>
        </w:rPr>
        <w:t xml:space="preserve"> </w:t>
      </w:r>
      <w:r w:rsidRPr="006C2579">
        <w:rPr>
          <w:highlight w:val="lightGray"/>
        </w:rPr>
        <w:t>infuzinio</w:t>
      </w:r>
      <w:r w:rsidRPr="006C2579">
        <w:rPr>
          <w:spacing w:val="-5"/>
          <w:highlight w:val="lightGray"/>
        </w:rPr>
        <w:t xml:space="preserve"> </w:t>
      </w:r>
      <w:r w:rsidRPr="006C2579">
        <w:rPr>
          <w:highlight w:val="lightGray"/>
        </w:rPr>
        <w:t>tirpalo</w:t>
      </w:r>
      <w:r w:rsidRPr="006C2579">
        <w:rPr>
          <w:spacing w:val="-7"/>
          <w:highlight w:val="lightGray"/>
        </w:rPr>
        <w:t xml:space="preserve"> </w:t>
      </w:r>
      <w:r w:rsidRPr="006C2579">
        <w:rPr>
          <w:spacing w:val="-2"/>
          <w:highlight w:val="lightGray"/>
        </w:rPr>
        <w:t>koncentratui</w:t>
      </w:r>
    </w:p>
    <w:p w14:paraId="5E17980B" w14:textId="0BCA723B" w:rsidR="004D62CF" w:rsidRDefault="00A065D4" w:rsidP="004D62CF">
      <w:pPr>
        <w:jc w:val="both"/>
        <w:rPr>
          <w:iCs/>
          <w:spacing w:val="-2"/>
        </w:rPr>
      </w:pPr>
      <w:r>
        <w:rPr>
          <w:iCs/>
          <w:spacing w:val="-2"/>
        </w:rPr>
        <w:t>t</w:t>
      </w:r>
      <w:r w:rsidR="004D62CF" w:rsidRPr="00981631">
        <w:rPr>
          <w:iCs/>
          <w:spacing w:val="-2"/>
        </w:rPr>
        <w:t>rabe</w:t>
      </w:r>
      <w:r w:rsidR="008C30EB">
        <w:rPr>
          <w:iCs/>
          <w:spacing w:val="-2"/>
        </w:rPr>
        <w:t>ctedinum</w:t>
      </w:r>
    </w:p>
    <w:p w14:paraId="163650A7" w14:textId="5508B0DF" w:rsidR="00237C7F" w:rsidRDefault="00ED05D5" w:rsidP="00630E22">
      <w:pPr>
        <w:jc w:val="both"/>
        <w:rPr>
          <w:iCs/>
        </w:rPr>
      </w:pPr>
      <w:r>
        <w:rPr>
          <w:iCs/>
        </w:rPr>
        <w:t>i.v.</w:t>
      </w:r>
    </w:p>
    <w:p w14:paraId="5F3819D0" w14:textId="77777777" w:rsidR="00590141" w:rsidRDefault="00590141" w:rsidP="00590141">
      <w:pPr>
        <w:tabs>
          <w:tab w:val="left" w:pos="567"/>
        </w:tabs>
        <w:spacing w:line="260" w:lineRule="exact"/>
        <w:rPr>
          <w:szCs w:val="24"/>
        </w:rPr>
      </w:pPr>
    </w:p>
    <w:p w14:paraId="064316A9" w14:textId="77777777" w:rsidR="00590141" w:rsidRDefault="00590141" w:rsidP="00590141">
      <w:pPr>
        <w:tabs>
          <w:tab w:val="left" w:pos="567"/>
        </w:tabs>
        <w:spacing w:line="260" w:lineRule="exact"/>
        <w:rPr>
          <w:szCs w:val="24"/>
        </w:rPr>
      </w:pPr>
    </w:p>
    <w:p w14:paraId="56C8F98E" w14:textId="77777777" w:rsidR="00590141" w:rsidRDefault="00590141" w:rsidP="0059014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2.</w:t>
      </w:r>
      <w:r>
        <w:rPr>
          <w:b/>
          <w:szCs w:val="24"/>
        </w:rPr>
        <w:tab/>
        <w:t>VARTOJIMO METODAS</w:t>
      </w:r>
    </w:p>
    <w:p w14:paraId="1FF4BB8D" w14:textId="77777777" w:rsidR="00F87E73" w:rsidRDefault="00F87E73" w:rsidP="00F87E73">
      <w:pPr>
        <w:tabs>
          <w:tab w:val="left" w:pos="567"/>
        </w:tabs>
        <w:spacing w:line="260" w:lineRule="exact"/>
        <w:rPr>
          <w:szCs w:val="24"/>
        </w:rPr>
      </w:pPr>
    </w:p>
    <w:p w14:paraId="0ACBC846" w14:textId="77777777" w:rsidR="00F87E73" w:rsidRDefault="00F87E73" w:rsidP="00F87E73">
      <w:pPr>
        <w:tabs>
          <w:tab w:val="left" w:pos="567"/>
        </w:tabs>
        <w:spacing w:line="260" w:lineRule="exact"/>
        <w:rPr>
          <w:szCs w:val="24"/>
        </w:rPr>
      </w:pPr>
    </w:p>
    <w:p w14:paraId="46CED3CF" w14:textId="77777777" w:rsidR="00F87E73" w:rsidRDefault="00F87E73" w:rsidP="00F87E73">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3.</w:t>
      </w:r>
      <w:r>
        <w:rPr>
          <w:b/>
          <w:szCs w:val="24"/>
        </w:rPr>
        <w:tab/>
        <w:t>TINKAMUMO LAIKAS</w:t>
      </w:r>
    </w:p>
    <w:p w14:paraId="07A096C0" w14:textId="77777777" w:rsidR="00F87E73" w:rsidRDefault="00F87E73" w:rsidP="00F87E73">
      <w:pPr>
        <w:jc w:val="both"/>
      </w:pPr>
    </w:p>
    <w:p w14:paraId="163650AB" w14:textId="3320AF48" w:rsidR="00237C7F" w:rsidRDefault="005C6B6E" w:rsidP="00F87E73">
      <w:pPr>
        <w:jc w:val="both"/>
      </w:pPr>
      <w:r>
        <w:rPr>
          <w:spacing w:val="-5"/>
        </w:rPr>
        <w:t>EXP</w:t>
      </w:r>
      <w:r w:rsidR="006C2579">
        <w:rPr>
          <w:spacing w:val="-5"/>
        </w:rPr>
        <w:t>: {mm/MMMM}</w:t>
      </w:r>
    </w:p>
    <w:p w14:paraId="451C358F" w14:textId="77777777" w:rsidR="006147B5" w:rsidRDefault="006147B5" w:rsidP="006147B5">
      <w:pPr>
        <w:tabs>
          <w:tab w:val="left" w:pos="567"/>
        </w:tabs>
        <w:spacing w:line="260" w:lineRule="exact"/>
        <w:rPr>
          <w:szCs w:val="24"/>
        </w:rPr>
      </w:pPr>
    </w:p>
    <w:p w14:paraId="663F9A2B" w14:textId="77777777" w:rsidR="006147B5" w:rsidRDefault="006147B5" w:rsidP="006147B5">
      <w:pPr>
        <w:tabs>
          <w:tab w:val="left" w:pos="567"/>
        </w:tabs>
        <w:spacing w:line="260" w:lineRule="exact"/>
        <w:rPr>
          <w:szCs w:val="24"/>
        </w:rPr>
      </w:pPr>
    </w:p>
    <w:p w14:paraId="310A610D" w14:textId="77777777" w:rsidR="006147B5" w:rsidRDefault="006147B5" w:rsidP="006147B5">
      <w:pPr>
        <w:suppressLineNumbers/>
        <w:pBdr>
          <w:top w:val="single" w:sz="4" w:space="1" w:color="auto"/>
          <w:left w:val="single" w:sz="4" w:space="4" w:color="auto"/>
          <w:bottom w:val="single" w:sz="4" w:space="1" w:color="auto"/>
          <w:right w:val="single" w:sz="4" w:space="4" w:color="auto"/>
        </w:pBdr>
        <w:tabs>
          <w:tab w:val="left" w:pos="567"/>
        </w:tabs>
        <w:rPr>
          <w:b/>
        </w:rPr>
      </w:pPr>
      <w:r>
        <w:rPr>
          <w:b/>
          <w:szCs w:val="24"/>
        </w:rPr>
        <w:t>4.</w:t>
      </w:r>
      <w:r>
        <w:rPr>
          <w:b/>
          <w:szCs w:val="24"/>
        </w:rPr>
        <w:tab/>
        <w:t xml:space="preserve">SERIJOS NUMERIS </w:t>
      </w:r>
    </w:p>
    <w:p w14:paraId="763A0C1B" w14:textId="77777777" w:rsidR="006147B5" w:rsidRDefault="006147B5" w:rsidP="006147B5">
      <w:pPr>
        <w:jc w:val="both"/>
      </w:pPr>
    </w:p>
    <w:p w14:paraId="163650AE" w14:textId="77777777" w:rsidR="00237C7F" w:rsidRDefault="005C6B6E" w:rsidP="006147B5">
      <w:pPr>
        <w:jc w:val="both"/>
      </w:pPr>
      <w:r>
        <w:rPr>
          <w:spacing w:val="-5"/>
        </w:rPr>
        <w:t>Lot</w:t>
      </w:r>
    </w:p>
    <w:p w14:paraId="7BAEE622" w14:textId="77777777" w:rsidR="00A42A2F" w:rsidRDefault="00A42A2F" w:rsidP="00A42A2F">
      <w:pPr>
        <w:tabs>
          <w:tab w:val="left" w:pos="567"/>
        </w:tabs>
        <w:spacing w:line="260" w:lineRule="exact"/>
        <w:rPr>
          <w:szCs w:val="24"/>
        </w:rPr>
      </w:pPr>
    </w:p>
    <w:p w14:paraId="7FBF99AA" w14:textId="77777777" w:rsidR="00A42A2F" w:rsidRDefault="00A42A2F" w:rsidP="00A42A2F">
      <w:pPr>
        <w:tabs>
          <w:tab w:val="left" w:pos="567"/>
        </w:tabs>
        <w:spacing w:line="260" w:lineRule="exact"/>
        <w:rPr>
          <w:szCs w:val="24"/>
        </w:rPr>
      </w:pPr>
    </w:p>
    <w:p w14:paraId="7476FD93" w14:textId="77777777" w:rsidR="00A42A2F" w:rsidRDefault="00A42A2F" w:rsidP="00A42A2F">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5.</w:t>
      </w:r>
      <w:r>
        <w:rPr>
          <w:b/>
          <w:szCs w:val="24"/>
        </w:rPr>
        <w:tab/>
      </w:r>
      <w:r>
        <w:rPr>
          <w:b/>
        </w:rPr>
        <w:t>KIEKIS (MASĖ, TŪRIS ARBA VIENETAI)</w:t>
      </w:r>
    </w:p>
    <w:p w14:paraId="13EAE31F" w14:textId="77777777" w:rsidR="00A42A2F" w:rsidRDefault="00A42A2F" w:rsidP="00A42A2F">
      <w:pPr>
        <w:jc w:val="both"/>
      </w:pPr>
    </w:p>
    <w:p w14:paraId="163650B2" w14:textId="68A2C5E7" w:rsidR="00237C7F" w:rsidRDefault="005C6B6E" w:rsidP="00A42A2F">
      <w:pPr>
        <w:jc w:val="both"/>
        <w:rPr>
          <w:spacing w:val="-5"/>
        </w:rPr>
      </w:pPr>
      <w:r>
        <w:t>0,</w:t>
      </w:r>
      <w:r w:rsidR="00A42A2F">
        <w:t>25 </w:t>
      </w:r>
      <w:r>
        <w:rPr>
          <w:spacing w:val="-5"/>
        </w:rPr>
        <w:t>mg</w:t>
      </w:r>
      <w:r w:rsidR="00B857E8">
        <w:rPr>
          <w:spacing w:val="-5"/>
        </w:rPr>
        <w:t xml:space="preserve"> trabektedino</w:t>
      </w:r>
    </w:p>
    <w:p w14:paraId="008E85EB" w14:textId="12370985" w:rsidR="00B857E8" w:rsidRDefault="00B857E8" w:rsidP="00A42A2F">
      <w:pPr>
        <w:jc w:val="both"/>
      </w:pPr>
      <w:r w:rsidRPr="006C2579">
        <w:rPr>
          <w:spacing w:val="-5"/>
          <w:highlight w:val="lightGray"/>
        </w:rPr>
        <w:t>1 mg trabektedino</w:t>
      </w:r>
    </w:p>
    <w:p w14:paraId="356BC9A6" w14:textId="77777777" w:rsidR="007B1FD6" w:rsidRDefault="007B1FD6" w:rsidP="007B1FD6">
      <w:pPr>
        <w:tabs>
          <w:tab w:val="left" w:pos="567"/>
        </w:tabs>
        <w:spacing w:line="260" w:lineRule="exact"/>
        <w:rPr>
          <w:szCs w:val="24"/>
        </w:rPr>
      </w:pPr>
    </w:p>
    <w:p w14:paraId="0323C2D2" w14:textId="77777777" w:rsidR="007B1FD6" w:rsidRDefault="007B1FD6" w:rsidP="007B1FD6">
      <w:pPr>
        <w:tabs>
          <w:tab w:val="left" w:pos="567"/>
        </w:tabs>
        <w:spacing w:line="260" w:lineRule="exact"/>
        <w:rPr>
          <w:szCs w:val="24"/>
        </w:rPr>
      </w:pPr>
    </w:p>
    <w:p w14:paraId="0DF599C8" w14:textId="77777777" w:rsidR="007B1FD6" w:rsidRDefault="007B1FD6" w:rsidP="007B1FD6">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6.</w:t>
      </w:r>
      <w:r>
        <w:rPr>
          <w:b/>
          <w:szCs w:val="24"/>
        </w:rPr>
        <w:tab/>
      </w:r>
      <w:r>
        <w:rPr>
          <w:b/>
        </w:rPr>
        <w:t>KITA</w:t>
      </w:r>
    </w:p>
    <w:p w14:paraId="22193692" w14:textId="77777777" w:rsidR="007B1FD6" w:rsidRDefault="007B1FD6" w:rsidP="007322A7">
      <w:pPr>
        <w:tabs>
          <w:tab w:val="left" w:pos="567"/>
        </w:tabs>
        <w:spacing w:line="260" w:lineRule="exact"/>
        <w:jc w:val="both"/>
        <w:rPr>
          <w:szCs w:val="24"/>
        </w:rPr>
      </w:pPr>
    </w:p>
    <w:p w14:paraId="163650B5" w14:textId="77777777" w:rsidR="00237C7F" w:rsidRDefault="00237C7F">
      <w:pPr>
        <w:pStyle w:val="Pagrindinistekstas"/>
        <w:rPr>
          <w:sz w:val="20"/>
        </w:rPr>
        <w:sectPr w:rsidR="00237C7F" w:rsidSect="00426EAB">
          <w:pgSz w:w="11910" w:h="16850"/>
          <w:pgMar w:top="1134" w:right="1418" w:bottom="1134" w:left="1418" w:header="0" w:footer="714" w:gutter="0"/>
          <w:cols w:space="720"/>
        </w:sectPr>
      </w:pPr>
    </w:p>
    <w:p w14:paraId="2FF28E72" w14:textId="77777777" w:rsidR="00237C7F" w:rsidRDefault="00237C7F">
      <w:pPr>
        <w:pStyle w:val="Pagrindinistekstas"/>
        <w:rPr>
          <w:sz w:val="20"/>
        </w:rPr>
      </w:pPr>
    </w:p>
    <w:p w14:paraId="0E9B789A" w14:textId="77777777" w:rsidR="00893A6D" w:rsidRPr="00893A6D" w:rsidRDefault="00893A6D" w:rsidP="00893A6D"/>
    <w:p w14:paraId="0F5DB7C1" w14:textId="77777777" w:rsidR="00893A6D" w:rsidRPr="00893A6D" w:rsidRDefault="00893A6D" w:rsidP="00893A6D"/>
    <w:p w14:paraId="6FEAEBC4" w14:textId="77777777" w:rsidR="00893A6D" w:rsidRPr="00893A6D" w:rsidRDefault="00893A6D" w:rsidP="00893A6D"/>
    <w:p w14:paraId="67922D44" w14:textId="77777777" w:rsidR="00893A6D" w:rsidRPr="00893A6D" w:rsidRDefault="00893A6D" w:rsidP="00893A6D"/>
    <w:p w14:paraId="33783DEE" w14:textId="77777777" w:rsidR="00893A6D" w:rsidRPr="00893A6D" w:rsidRDefault="00893A6D" w:rsidP="00893A6D"/>
    <w:p w14:paraId="5DA7D856" w14:textId="77777777" w:rsidR="00893A6D" w:rsidRPr="00893A6D" w:rsidRDefault="00893A6D" w:rsidP="00893A6D"/>
    <w:p w14:paraId="1636510F" w14:textId="77777777" w:rsidR="00237C7F" w:rsidRDefault="00237C7F">
      <w:pPr>
        <w:pStyle w:val="Pagrindinistekstas"/>
      </w:pPr>
    </w:p>
    <w:p w14:paraId="16365110" w14:textId="77777777" w:rsidR="00237C7F" w:rsidRDefault="00237C7F">
      <w:pPr>
        <w:pStyle w:val="Pagrindinistekstas"/>
      </w:pPr>
    </w:p>
    <w:p w14:paraId="16365111" w14:textId="77777777" w:rsidR="00237C7F" w:rsidRDefault="00237C7F">
      <w:pPr>
        <w:pStyle w:val="Pagrindinistekstas"/>
      </w:pPr>
    </w:p>
    <w:p w14:paraId="16365112" w14:textId="77777777" w:rsidR="00237C7F" w:rsidRDefault="00237C7F">
      <w:pPr>
        <w:pStyle w:val="Pagrindinistekstas"/>
      </w:pPr>
    </w:p>
    <w:p w14:paraId="16365113" w14:textId="77777777" w:rsidR="00237C7F" w:rsidRDefault="00237C7F">
      <w:pPr>
        <w:pStyle w:val="Pagrindinistekstas"/>
      </w:pPr>
    </w:p>
    <w:p w14:paraId="16365114" w14:textId="77777777" w:rsidR="00237C7F" w:rsidRDefault="00237C7F">
      <w:pPr>
        <w:pStyle w:val="Pagrindinistekstas"/>
      </w:pPr>
    </w:p>
    <w:p w14:paraId="16365115" w14:textId="77777777" w:rsidR="00237C7F" w:rsidRDefault="00237C7F">
      <w:pPr>
        <w:pStyle w:val="Pagrindinistekstas"/>
      </w:pPr>
    </w:p>
    <w:p w14:paraId="16365116" w14:textId="77777777" w:rsidR="00237C7F" w:rsidRDefault="00237C7F">
      <w:pPr>
        <w:pStyle w:val="Pagrindinistekstas"/>
      </w:pPr>
    </w:p>
    <w:p w14:paraId="16365117" w14:textId="77777777" w:rsidR="00237C7F" w:rsidRDefault="00237C7F">
      <w:pPr>
        <w:pStyle w:val="Pagrindinistekstas"/>
      </w:pPr>
    </w:p>
    <w:p w14:paraId="16365118" w14:textId="77777777" w:rsidR="00237C7F" w:rsidRDefault="00237C7F">
      <w:pPr>
        <w:pStyle w:val="Pagrindinistekstas"/>
      </w:pPr>
    </w:p>
    <w:p w14:paraId="16365119" w14:textId="77777777" w:rsidR="00237C7F" w:rsidRDefault="00237C7F">
      <w:pPr>
        <w:pStyle w:val="Pagrindinistekstas"/>
      </w:pPr>
    </w:p>
    <w:p w14:paraId="1636511A" w14:textId="77777777" w:rsidR="00237C7F" w:rsidRDefault="00237C7F">
      <w:pPr>
        <w:pStyle w:val="Pagrindinistekstas"/>
      </w:pPr>
    </w:p>
    <w:p w14:paraId="1636511B" w14:textId="77777777" w:rsidR="00237C7F" w:rsidRDefault="00237C7F">
      <w:pPr>
        <w:pStyle w:val="Pagrindinistekstas"/>
      </w:pPr>
    </w:p>
    <w:p w14:paraId="1636511C" w14:textId="77777777" w:rsidR="00237C7F" w:rsidRDefault="00237C7F">
      <w:pPr>
        <w:pStyle w:val="Pagrindinistekstas"/>
      </w:pPr>
    </w:p>
    <w:p w14:paraId="1636511D" w14:textId="77777777" w:rsidR="00237C7F" w:rsidRDefault="00237C7F">
      <w:pPr>
        <w:pStyle w:val="Pagrindinistekstas"/>
        <w:spacing w:before="205"/>
      </w:pPr>
    </w:p>
    <w:p w14:paraId="3D326EE1" w14:textId="77777777" w:rsidR="00DF2B8A" w:rsidRDefault="00DF2B8A">
      <w:pPr>
        <w:pStyle w:val="Pagrindinistekstas"/>
        <w:spacing w:before="205"/>
      </w:pPr>
    </w:p>
    <w:p w14:paraId="1636511E" w14:textId="77777777" w:rsidR="00237C7F" w:rsidRDefault="005C6B6E">
      <w:pPr>
        <w:pStyle w:val="Antrat1"/>
        <w:numPr>
          <w:ilvl w:val="0"/>
          <w:numId w:val="6"/>
        </w:numPr>
        <w:tabs>
          <w:tab w:val="left" w:pos="3701"/>
        </w:tabs>
        <w:spacing w:before="0"/>
        <w:ind w:left="3701" w:hanging="255"/>
        <w:jc w:val="left"/>
      </w:pPr>
      <w:bookmarkStart w:id="6" w:name="B._PAKUOTĖS_LAPELIS"/>
      <w:bookmarkEnd w:id="6"/>
      <w:r>
        <w:t>PAKUOTĖS</w:t>
      </w:r>
      <w:r>
        <w:rPr>
          <w:spacing w:val="-7"/>
        </w:rPr>
        <w:t xml:space="preserve"> </w:t>
      </w:r>
      <w:r>
        <w:rPr>
          <w:spacing w:val="-2"/>
        </w:rPr>
        <w:t>LAPELIS</w:t>
      </w:r>
    </w:p>
    <w:p w14:paraId="1636511F" w14:textId="77777777" w:rsidR="00237C7F" w:rsidRDefault="00237C7F">
      <w:pPr>
        <w:pStyle w:val="Antrat1"/>
        <w:sectPr w:rsidR="00237C7F" w:rsidSect="00426EAB">
          <w:pgSz w:w="11910" w:h="16850"/>
          <w:pgMar w:top="1134" w:right="1418" w:bottom="1134" w:left="1418" w:header="0" w:footer="714" w:gutter="0"/>
          <w:cols w:space="720"/>
        </w:sectPr>
      </w:pPr>
    </w:p>
    <w:p w14:paraId="16365120" w14:textId="77777777" w:rsidR="00237C7F" w:rsidRPr="00DF2B8A" w:rsidRDefault="005C6B6E" w:rsidP="00DF2B8A">
      <w:pPr>
        <w:jc w:val="center"/>
        <w:rPr>
          <w:b/>
          <w:bCs/>
        </w:rPr>
      </w:pPr>
      <w:r w:rsidRPr="00DF2B8A">
        <w:rPr>
          <w:b/>
          <w:bCs/>
        </w:rPr>
        <w:lastRenderedPageBreak/>
        <w:t>Pakuotės</w:t>
      </w:r>
      <w:r w:rsidRPr="00DF2B8A">
        <w:rPr>
          <w:b/>
          <w:bCs/>
          <w:spacing w:val="-9"/>
        </w:rPr>
        <w:t xml:space="preserve"> </w:t>
      </w:r>
      <w:r w:rsidRPr="00DF2B8A">
        <w:rPr>
          <w:b/>
          <w:bCs/>
        </w:rPr>
        <w:t>lapelis:</w:t>
      </w:r>
      <w:r w:rsidRPr="00DF2B8A">
        <w:rPr>
          <w:b/>
          <w:bCs/>
          <w:spacing w:val="-7"/>
        </w:rPr>
        <w:t xml:space="preserve"> </w:t>
      </w:r>
      <w:r w:rsidRPr="00DF2B8A">
        <w:rPr>
          <w:b/>
          <w:bCs/>
        </w:rPr>
        <w:t>informacija</w:t>
      </w:r>
      <w:r w:rsidRPr="00DF2B8A">
        <w:rPr>
          <w:b/>
          <w:bCs/>
          <w:spacing w:val="-9"/>
        </w:rPr>
        <w:t xml:space="preserve"> </w:t>
      </w:r>
      <w:r w:rsidRPr="00DF2B8A">
        <w:rPr>
          <w:b/>
          <w:bCs/>
          <w:spacing w:val="-2"/>
        </w:rPr>
        <w:t>pacientui</w:t>
      </w:r>
    </w:p>
    <w:p w14:paraId="16365121" w14:textId="77777777" w:rsidR="00237C7F" w:rsidRPr="00DF2B8A" w:rsidRDefault="00237C7F" w:rsidP="00DF2B8A">
      <w:pPr>
        <w:jc w:val="center"/>
        <w:rPr>
          <w:b/>
          <w:bCs/>
        </w:rPr>
      </w:pPr>
    </w:p>
    <w:p w14:paraId="444F25D9" w14:textId="6101A420" w:rsidR="00DF2B8A" w:rsidRPr="00DF2B8A" w:rsidRDefault="007D13F8" w:rsidP="00DF2B8A">
      <w:pPr>
        <w:jc w:val="center"/>
        <w:rPr>
          <w:b/>
          <w:bCs/>
        </w:rPr>
      </w:pPr>
      <w:r w:rsidRPr="00DF2B8A">
        <w:rPr>
          <w:b/>
          <w:bCs/>
        </w:rPr>
        <w:t xml:space="preserve">Trabectedin EVER Pharma </w:t>
      </w:r>
      <w:r w:rsidR="005C6B6E" w:rsidRPr="00DF2B8A">
        <w:rPr>
          <w:b/>
          <w:bCs/>
        </w:rPr>
        <w:t>0,25</w:t>
      </w:r>
      <w:r w:rsidR="005C6B6E" w:rsidRPr="00DF2B8A">
        <w:rPr>
          <w:b/>
          <w:bCs/>
          <w:spacing w:val="-7"/>
        </w:rPr>
        <w:t xml:space="preserve"> </w:t>
      </w:r>
      <w:r w:rsidR="005C6B6E" w:rsidRPr="00DF2B8A">
        <w:rPr>
          <w:b/>
          <w:bCs/>
        </w:rPr>
        <w:t>mg</w:t>
      </w:r>
      <w:r w:rsidR="005C6B6E" w:rsidRPr="00DF2B8A">
        <w:rPr>
          <w:b/>
          <w:bCs/>
          <w:spacing w:val="-7"/>
        </w:rPr>
        <w:t xml:space="preserve"> </w:t>
      </w:r>
      <w:r w:rsidR="005C6B6E" w:rsidRPr="00DF2B8A">
        <w:rPr>
          <w:b/>
          <w:bCs/>
        </w:rPr>
        <w:t>milteliai</w:t>
      </w:r>
      <w:r w:rsidR="005C6B6E" w:rsidRPr="00DF2B8A">
        <w:rPr>
          <w:b/>
          <w:bCs/>
          <w:spacing w:val="-6"/>
        </w:rPr>
        <w:t xml:space="preserve"> </w:t>
      </w:r>
      <w:r w:rsidR="005C6B6E" w:rsidRPr="00DF2B8A">
        <w:rPr>
          <w:b/>
          <w:bCs/>
        </w:rPr>
        <w:t>infuzinio</w:t>
      </w:r>
      <w:r w:rsidR="005C6B6E" w:rsidRPr="00DF2B8A">
        <w:rPr>
          <w:b/>
          <w:bCs/>
          <w:spacing w:val="-4"/>
        </w:rPr>
        <w:t xml:space="preserve"> </w:t>
      </w:r>
      <w:r w:rsidR="005C6B6E" w:rsidRPr="00DF2B8A">
        <w:rPr>
          <w:b/>
          <w:bCs/>
        </w:rPr>
        <w:t>tirpalo</w:t>
      </w:r>
      <w:r w:rsidR="005C6B6E" w:rsidRPr="00DF2B8A">
        <w:rPr>
          <w:b/>
          <w:bCs/>
          <w:spacing w:val="-4"/>
        </w:rPr>
        <w:t xml:space="preserve"> </w:t>
      </w:r>
      <w:r w:rsidR="005C6B6E" w:rsidRPr="00DF2B8A">
        <w:rPr>
          <w:b/>
          <w:bCs/>
        </w:rPr>
        <w:t xml:space="preserve">koncentratui </w:t>
      </w:r>
    </w:p>
    <w:p w14:paraId="4ABA4EB0" w14:textId="17024B73" w:rsidR="00DF2B8A" w:rsidRPr="00DF2B8A" w:rsidRDefault="007D13F8" w:rsidP="00DF2B8A">
      <w:pPr>
        <w:jc w:val="center"/>
        <w:rPr>
          <w:b/>
          <w:bCs/>
        </w:rPr>
      </w:pPr>
      <w:r w:rsidRPr="00DF2B8A">
        <w:rPr>
          <w:b/>
          <w:bCs/>
        </w:rPr>
        <w:t xml:space="preserve">Trabectedin EVER Pharma </w:t>
      </w:r>
      <w:r w:rsidR="005C6B6E" w:rsidRPr="00DF2B8A">
        <w:rPr>
          <w:b/>
          <w:bCs/>
        </w:rPr>
        <w:t xml:space="preserve">1 mg milteliai infuzinio tirpalo koncentratui </w:t>
      </w:r>
    </w:p>
    <w:p w14:paraId="16365122" w14:textId="2A676005" w:rsidR="00237C7F" w:rsidRDefault="005C6B6E" w:rsidP="00DF2B8A">
      <w:pPr>
        <w:jc w:val="center"/>
      </w:pPr>
      <w:r>
        <w:t>trabektedinas</w:t>
      </w:r>
    </w:p>
    <w:p w14:paraId="16365123" w14:textId="77777777" w:rsidR="00237C7F" w:rsidRDefault="00237C7F" w:rsidP="00DF2B8A">
      <w:pPr>
        <w:jc w:val="both"/>
      </w:pPr>
    </w:p>
    <w:p w14:paraId="16365124" w14:textId="77777777" w:rsidR="00237C7F" w:rsidRDefault="005C6B6E" w:rsidP="00DF2B8A">
      <w:pPr>
        <w:jc w:val="both"/>
        <w:rPr>
          <w:b/>
        </w:rPr>
      </w:pPr>
      <w:r>
        <w:rPr>
          <w:b/>
        </w:rPr>
        <w:t>Atidžiai</w:t>
      </w:r>
      <w:r>
        <w:rPr>
          <w:b/>
          <w:spacing w:val="-2"/>
        </w:rPr>
        <w:t xml:space="preserve"> </w:t>
      </w:r>
      <w:r>
        <w:rPr>
          <w:b/>
        </w:rPr>
        <w:t>perskaitykite</w:t>
      </w:r>
      <w:r>
        <w:rPr>
          <w:b/>
          <w:spacing w:val="-3"/>
        </w:rPr>
        <w:t xml:space="preserve"> </w:t>
      </w:r>
      <w:r>
        <w:rPr>
          <w:b/>
        </w:rPr>
        <w:t>visą</w:t>
      </w:r>
      <w:r>
        <w:rPr>
          <w:b/>
          <w:spacing w:val="-3"/>
        </w:rPr>
        <w:t xml:space="preserve"> </w:t>
      </w:r>
      <w:r>
        <w:rPr>
          <w:b/>
        </w:rPr>
        <w:t>šį</w:t>
      </w:r>
      <w:r>
        <w:rPr>
          <w:b/>
          <w:spacing w:val="-4"/>
        </w:rPr>
        <w:t xml:space="preserve"> </w:t>
      </w:r>
      <w:r>
        <w:rPr>
          <w:b/>
        </w:rPr>
        <w:t>lapelį,</w:t>
      </w:r>
      <w:r>
        <w:rPr>
          <w:b/>
          <w:spacing w:val="-3"/>
        </w:rPr>
        <w:t xml:space="preserve"> </w:t>
      </w:r>
      <w:r>
        <w:rPr>
          <w:b/>
        </w:rPr>
        <w:t>prieš</w:t>
      </w:r>
      <w:r>
        <w:rPr>
          <w:b/>
          <w:spacing w:val="-3"/>
        </w:rPr>
        <w:t xml:space="preserve"> </w:t>
      </w:r>
      <w:r>
        <w:rPr>
          <w:b/>
        </w:rPr>
        <w:t>pradėdami</w:t>
      </w:r>
      <w:r>
        <w:rPr>
          <w:b/>
          <w:spacing w:val="-2"/>
        </w:rPr>
        <w:t xml:space="preserve"> </w:t>
      </w:r>
      <w:r>
        <w:rPr>
          <w:b/>
        </w:rPr>
        <w:t>vartoti</w:t>
      </w:r>
      <w:r>
        <w:rPr>
          <w:b/>
          <w:spacing w:val="-2"/>
        </w:rPr>
        <w:t xml:space="preserve"> </w:t>
      </w:r>
      <w:r>
        <w:rPr>
          <w:b/>
        </w:rPr>
        <w:t>vaistą,</w:t>
      </w:r>
      <w:r>
        <w:rPr>
          <w:b/>
          <w:spacing w:val="-2"/>
        </w:rPr>
        <w:t xml:space="preserve"> </w:t>
      </w:r>
      <w:r>
        <w:rPr>
          <w:b/>
        </w:rPr>
        <w:t>nes</w:t>
      </w:r>
      <w:r>
        <w:rPr>
          <w:b/>
          <w:spacing w:val="-5"/>
        </w:rPr>
        <w:t xml:space="preserve"> </w:t>
      </w:r>
      <w:r>
        <w:rPr>
          <w:b/>
        </w:rPr>
        <w:t>jame</w:t>
      </w:r>
      <w:r>
        <w:rPr>
          <w:b/>
          <w:spacing w:val="-3"/>
        </w:rPr>
        <w:t xml:space="preserve"> </w:t>
      </w:r>
      <w:r>
        <w:rPr>
          <w:b/>
        </w:rPr>
        <w:t>pateikiama</w:t>
      </w:r>
      <w:r>
        <w:rPr>
          <w:b/>
          <w:spacing w:val="-6"/>
        </w:rPr>
        <w:t xml:space="preserve"> </w:t>
      </w:r>
      <w:r>
        <w:rPr>
          <w:b/>
        </w:rPr>
        <w:t>Jums svarbi informacija.</w:t>
      </w:r>
    </w:p>
    <w:p w14:paraId="0737CC95" w14:textId="77777777" w:rsidR="00444DD4" w:rsidRDefault="00444DD4" w:rsidP="00444DD4">
      <w:pPr>
        <w:tabs>
          <w:tab w:val="left" w:pos="567"/>
        </w:tabs>
        <w:spacing w:line="260" w:lineRule="exact"/>
        <w:ind w:left="567" w:hanging="567"/>
        <w:jc w:val="both"/>
        <w:rPr>
          <w:szCs w:val="24"/>
        </w:rPr>
      </w:pPr>
      <w:r>
        <w:rPr>
          <w:szCs w:val="24"/>
        </w:rPr>
        <w:t>-</w:t>
      </w:r>
      <w:r>
        <w:rPr>
          <w:szCs w:val="24"/>
        </w:rPr>
        <w:tab/>
        <w:t xml:space="preserve">Neišmeskite šio lapelio, nes vėl gali prireikti jį perskaityti. </w:t>
      </w:r>
    </w:p>
    <w:p w14:paraId="02B030A5" w14:textId="53DF0F3D" w:rsidR="00444DD4" w:rsidRDefault="00444DD4" w:rsidP="00444DD4">
      <w:pPr>
        <w:tabs>
          <w:tab w:val="left" w:pos="567"/>
        </w:tabs>
        <w:spacing w:line="260" w:lineRule="exact"/>
        <w:ind w:left="567" w:hanging="567"/>
        <w:jc w:val="both"/>
        <w:rPr>
          <w:szCs w:val="24"/>
        </w:rPr>
      </w:pPr>
      <w:r>
        <w:rPr>
          <w:szCs w:val="24"/>
        </w:rPr>
        <w:t>-</w:t>
      </w:r>
      <w:r>
        <w:rPr>
          <w:szCs w:val="24"/>
        </w:rPr>
        <w:tab/>
        <w:t>Jeigu kiltų daugiau klausimų, kreipkitės į gydytoją.</w:t>
      </w:r>
    </w:p>
    <w:p w14:paraId="07EAE98E" w14:textId="01C29893" w:rsidR="00444DD4" w:rsidRDefault="00444DD4" w:rsidP="00444DD4">
      <w:pPr>
        <w:tabs>
          <w:tab w:val="left" w:pos="567"/>
        </w:tabs>
        <w:spacing w:line="260" w:lineRule="exact"/>
        <w:ind w:left="567" w:hanging="567"/>
        <w:jc w:val="both"/>
        <w:rPr>
          <w:szCs w:val="24"/>
        </w:rPr>
      </w:pPr>
      <w:r>
        <w:rPr>
          <w:szCs w:val="24"/>
        </w:rPr>
        <w:t>-</w:t>
      </w:r>
      <w:r>
        <w:rPr>
          <w:szCs w:val="24"/>
        </w:rPr>
        <w:tab/>
        <w:t>Jeigu pasireiškė šalutinis poveikis (net jeigu jis šiame lapelyje nenurodytas), kreipkitės į gydytoją. Žr. 4 skyrių.</w:t>
      </w:r>
    </w:p>
    <w:p w14:paraId="390F4D40" w14:textId="77777777" w:rsidR="008B4C3C" w:rsidRDefault="008B4C3C" w:rsidP="008B4C3C">
      <w:pPr>
        <w:ind w:right="-2"/>
        <w:jc w:val="both"/>
        <w:rPr>
          <w:szCs w:val="24"/>
        </w:rPr>
      </w:pPr>
    </w:p>
    <w:p w14:paraId="1B136632" w14:textId="77777777" w:rsidR="008B4C3C" w:rsidRDefault="008B4C3C" w:rsidP="008B4C3C">
      <w:pPr>
        <w:keepNext/>
        <w:tabs>
          <w:tab w:val="left" w:pos="567"/>
        </w:tabs>
        <w:spacing w:line="260" w:lineRule="exact"/>
        <w:jc w:val="both"/>
        <w:outlineLvl w:val="3"/>
        <w:rPr>
          <w:b/>
          <w:bCs/>
          <w:szCs w:val="28"/>
          <w:lang w:eastAsia="x-none"/>
        </w:rPr>
      </w:pPr>
      <w:r>
        <w:rPr>
          <w:b/>
          <w:bCs/>
          <w:szCs w:val="28"/>
          <w:lang w:eastAsia="x-none"/>
        </w:rPr>
        <w:t>Apie ką rašoma šiame lapelyje?</w:t>
      </w:r>
    </w:p>
    <w:p w14:paraId="52444CC0" w14:textId="77777777" w:rsidR="008B4C3C" w:rsidRDefault="008B4C3C" w:rsidP="008B4C3C">
      <w:pPr>
        <w:numPr>
          <w:ilvl w:val="12"/>
          <w:numId w:val="0"/>
        </w:numPr>
        <w:ind w:left="284" w:right="-2"/>
        <w:jc w:val="both"/>
        <w:rPr>
          <w:szCs w:val="24"/>
        </w:rPr>
      </w:pPr>
    </w:p>
    <w:p w14:paraId="2141519F" w14:textId="2DDD7B89" w:rsidR="008B4C3C" w:rsidRDefault="008B4C3C" w:rsidP="008B4C3C">
      <w:pPr>
        <w:numPr>
          <w:ilvl w:val="12"/>
          <w:numId w:val="0"/>
        </w:numPr>
        <w:tabs>
          <w:tab w:val="left" w:pos="709"/>
        </w:tabs>
        <w:ind w:right="-2"/>
        <w:jc w:val="both"/>
        <w:rPr>
          <w:szCs w:val="24"/>
        </w:rPr>
      </w:pPr>
      <w:r>
        <w:rPr>
          <w:szCs w:val="24"/>
        </w:rPr>
        <w:t>1.</w:t>
      </w:r>
      <w:r>
        <w:rPr>
          <w:szCs w:val="24"/>
        </w:rPr>
        <w:tab/>
      </w:r>
      <w:r>
        <w:t>Kas yra Trabectedin EVER Pharma ir kam jis vartojamas</w:t>
      </w:r>
      <w:r>
        <w:rPr>
          <w:szCs w:val="24"/>
        </w:rPr>
        <w:t xml:space="preserve"> </w:t>
      </w:r>
    </w:p>
    <w:p w14:paraId="61E4FB81" w14:textId="0A4D731D" w:rsidR="008B4C3C" w:rsidRDefault="008B4C3C" w:rsidP="008B4C3C">
      <w:pPr>
        <w:numPr>
          <w:ilvl w:val="12"/>
          <w:numId w:val="0"/>
        </w:numPr>
        <w:tabs>
          <w:tab w:val="left" w:pos="709"/>
        </w:tabs>
        <w:ind w:right="-2"/>
        <w:jc w:val="both"/>
        <w:rPr>
          <w:szCs w:val="24"/>
        </w:rPr>
      </w:pPr>
      <w:r>
        <w:rPr>
          <w:szCs w:val="24"/>
        </w:rPr>
        <w:t>2.</w:t>
      </w:r>
      <w:r>
        <w:rPr>
          <w:szCs w:val="24"/>
        </w:rPr>
        <w:tab/>
        <w:t xml:space="preserve">Kas žinotina prieš vartojant Trabectedin EVER Pharma  </w:t>
      </w:r>
    </w:p>
    <w:p w14:paraId="28916D4A" w14:textId="45C414B5" w:rsidR="008B4C3C" w:rsidRDefault="008B4C3C" w:rsidP="008B4C3C">
      <w:pPr>
        <w:numPr>
          <w:ilvl w:val="12"/>
          <w:numId w:val="0"/>
        </w:numPr>
        <w:tabs>
          <w:tab w:val="left" w:pos="709"/>
        </w:tabs>
        <w:ind w:right="-2"/>
        <w:jc w:val="both"/>
        <w:rPr>
          <w:szCs w:val="24"/>
        </w:rPr>
      </w:pPr>
      <w:r>
        <w:rPr>
          <w:szCs w:val="24"/>
        </w:rPr>
        <w:t>3.</w:t>
      </w:r>
      <w:r>
        <w:rPr>
          <w:szCs w:val="24"/>
        </w:rPr>
        <w:tab/>
        <w:t xml:space="preserve">Kaip vartoti Trabectedin EVER Pharma </w:t>
      </w:r>
    </w:p>
    <w:p w14:paraId="6E1A7929" w14:textId="77777777" w:rsidR="008B4C3C" w:rsidRDefault="008B4C3C" w:rsidP="008B4C3C">
      <w:pPr>
        <w:numPr>
          <w:ilvl w:val="12"/>
          <w:numId w:val="0"/>
        </w:numPr>
        <w:tabs>
          <w:tab w:val="left" w:pos="709"/>
        </w:tabs>
        <w:ind w:right="-2"/>
        <w:jc w:val="both"/>
        <w:rPr>
          <w:szCs w:val="24"/>
        </w:rPr>
      </w:pPr>
      <w:r>
        <w:rPr>
          <w:szCs w:val="24"/>
        </w:rPr>
        <w:t>4.</w:t>
      </w:r>
      <w:r>
        <w:rPr>
          <w:szCs w:val="24"/>
        </w:rPr>
        <w:tab/>
      </w:r>
      <w:r>
        <w:t>Galimas šalutinis poveikis</w:t>
      </w:r>
      <w:r>
        <w:rPr>
          <w:szCs w:val="24"/>
        </w:rPr>
        <w:t xml:space="preserve"> </w:t>
      </w:r>
    </w:p>
    <w:p w14:paraId="08A70C77" w14:textId="20ED2790" w:rsidR="008B4C3C" w:rsidRDefault="008B4C3C" w:rsidP="008B4C3C">
      <w:pPr>
        <w:numPr>
          <w:ilvl w:val="12"/>
          <w:numId w:val="0"/>
        </w:numPr>
        <w:tabs>
          <w:tab w:val="left" w:pos="709"/>
        </w:tabs>
        <w:ind w:right="-2"/>
        <w:jc w:val="both"/>
        <w:rPr>
          <w:szCs w:val="24"/>
        </w:rPr>
      </w:pPr>
      <w:r>
        <w:rPr>
          <w:szCs w:val="24"/>
        </w:rPr>
        <w:t>5.</w:t>
      </w:r>
      <w:r>
        <w:rPr>
          <w:szCs w:val="24"/>
        </w:rPr>
        <w:tab/>
      </w:r>
      <w:r>
        <w:t>Kaip laikyti Trabectedin EVER Pharma</w:t>
      </w:r>
      <w:r>
        <w:rPr>
          <w:szCs w:val="24"/>
        </w:rPr>
        <w:t xml:space="preserve"> </w:t>
      </w:r>
    </w:p>
    <w:p w14:paraId="0B95DA5F" w14:textId="77777777" w:rsidR="008B4C3C" w:rsidRDefault="008B4C3C" w:rsidP="008B4C3C">
      <w:pPr>
        <w:numPr>
          <w:ilvl w:val="12"/>
          <w:numId w:val="0"/>
        </w:numPr>
        <w:tabs>
          <w:tab w:val="left" w:pos="709"/>
        </w:tabs>
        <w:ind w:right="-2"/>
        <w:jc w:val="both"/>
        <w:rPr>
          <w:szCs w:val="24"/>
        </w:rPr>
      </w:pPr>
      <w:r>
        <w:rPr>
          <w:szCs w:val="24"/>
        </w:rPr>
        <w:t>6.</w:t>
      </w:r>
      <w:r>
        <w:rPr>
          <w:szCs w:val="24"/>
        </w:rPr>
        <w:tab/>
        <w:t>Pakuotės turinys ir kita informacija</w:t>
      </w:r>
    </w:p>
    <w:p w14:paraId="0D9635C7" w14:textId="77777777" w:rsidR="00CC3D25" w:rsidRDefault="00CC3D25" w:rsidP="00CC3D25">
      <w:pPr>
        <w:numPr>
          <w:ilvl w:val="12"/>
          <w:numId w:val="0"/>
        </w:numPr>
        <w:ind w:right="-2"/>
        <w:jc w:val="both"/>
        <w:rPr>
          <w:szCs w:val="24"/>
        </w:rPr>
      </w:pPr>
    </w:p>
    <w:p w14:paraId="5699C413" w14:textId="77777777" w:rsidR="00CC3D25" w:rsidRDefault="00CC3D25" w:rsidP="00CC3D25">
      <w:pPr>
        <w:numPr>
          <w:ilvl w:val="12"/>
          <w:numId w:val="0"/>
        </w:numPr>
        <w:ind w:right="-2"/>
        <w:jc w:val="both"/>
        <w:rPr>
          <w:szCs w:val="24"/>
        </w:rPr>
      </w:pPr>
    </w:p>
    <w:p w14:paraId="6403E0E5" w14:textId="4D5E9595" w:rsidR="00CC3D25" w:rsidRDefault="00CC3D25" w:rsidP="00CC3D25">
      <w:pPr>
        <w:keepNext/>
        <w:tabs>
          <w:tab w:val="left" w:pos="567"/>
        </w:tabs>
        <w:spacing w:line="260" w:lineRule="exact"/>
        <w:jc w:val="both"/>
        <w:outlineLvl w:val="3"/>
        <w:rPr>
          <w:b/>
          <w:bCs/>
          <w:szCs w:val="28"/>
          <w:lang w:eastAsia="x-none"/>
        </w:rPr>
      </w:pPr>
      <w:r>
        <w:rPr>
          <w:b/>
          <w:bCs/>
          <w:szCs w:val="28"/>
          <w:lang w:eastAsia="x-none"/>
        </w:rPr>
        <w:t>1.</w:t>
      </w:r>
      <w:r>
        <w:rPr>
          <w:b/>
          <w:bCs/>
          <w:szCs w:val="28"/>
          <w:lang w:eastAsia="x-none"/>
        </w:rPr>
        <w:tab/>
        <w:t>Kas yra Trabectedin EVER Pharma ir kam jis vartojamas</w:t>
      </w:r>
    </w:p>
    <w:p w14:paraId="7C7093D0" w14:textId="77777777" w:rsidR="002F0CA9" w:rsidRDefault="002F0CA9" w:rsidP="002F0CA9">
      <w:pPr>
        <w:jc w:val="both"/>
      </w:pPr>
    </w:p>
    <w:p w14:paraId="16365133" w14:textId="01669F9E" w:rsidR="00237C7F" w:rsidRDefault="007D13F8" w:rsidP="002F0CA9">
      <w:pPr>
        <w:jc w:val="both"/>
      </w:pPr>
      <w:r>
        <w:t xml:space="preserve">Trabectedin EVER Pharma </w:t>
      </w:r>
      <w:r w:rsidR="005C6B6E">
        <w:t>veiklioji</w:t>
      </w:r>
      <w:r w:rsidR="005C6B6E">
        <w:rPr>
          <w:spacing w:val="-2"/>
        </w:rPr>
        <w:t xml:space="preserve"> </w:t>
      </w:r>
      <w:r w:rsidR="005C6B6E">
        <w:t>medžiaga</w:t>
      </w:r>
      <w:r w:rsidR="005C6B6E">
        <w:rPr>
          <w:spacing w:val="-3"/>
        </w:rPr>
        <w:t xml:space="preserve"> </w:t>
      </w:r>
      <w:r w:rsidR="005C6B6E">
        <w:t>yra</w:t>
      </w:r>
      <w:r w:rsidR="005C6B6E">
        <w:rPr>
          <w:spacing w:val="-3"/>
        </w:rPr>
        <w:t xml:space="preserve"> </w:t>
      </w:r>
      <w:r w:rsidR="005C6B6E">
        <w:t>trabektedinas.</w:t>
      </w:r>
      <w:r w:rsidR="005C6B6E">
        <w:rPr>
          <w:spacing w:val="-2"/>
        </w:rPr>
        <w:t xml:space="preserve"> </w:t>
      </w:r>
      <w:r>
        <w:t xml:space="preserve">Trabectedin EVER Pharma </w:t>
      </w:r>
      <w:r w:rsidR="005C6B6E">
        <w:t>yra</w:t>
      </w:r>
      <w:r w:rsidR="005C6B6E">
        <w:rPr>
          <w:spacing w:val="-5"/>
        </w:rPr>
        <w:t xml:space="preserve"> </w:t>
      </w:r>
      <w:r w:rsidR="005C6B6E">
        <w:t>vaistas</w:t>
      </w:r>
      <w:r w:rsidR="005C6B6E">
        <w:rPr>
          <w:spacing w:val="-5"/>
        </w:rPr>
        <w:t xml:space="preserve"> </w:t>
      </w:r>
      <w:r w:rsidR="005C6B6E">
        <w:t>nuo</w:t>
      </w:r>
      <w:r w:rsidR="005C6B6E">
        <w:rPr>
          <w:spacing w:val="-3"/>
        </w:rPr>
        <w:t xml:space="preserve"> </w:t>
      </w:r>
      <w:r w:rsidR="005C6B6E">
        <w:t>vėžio, stabdantis auglio ląstelių dauginimąsi.</w:t>
      </w:r>
    </w:p>
    <w:p w14:paraId="47B77292" w14:textId="77777777" w:rsidR="002F0CA9" w:rsidRDefault="002F0CA9" w:rsidP="002F0CA9">
      <w:pPr>
        <w:jc w:val="both"/>
      </w:pPr>
    </w:p>
    <w:p w14:paraId="16365134" w14:textId="491A4291" w:rsidR="00237C7F" w:rsidRDefault="007D13F8" w:rsidP="002F0CA9">
      <w:pPr>
        <w:jc w:val="both"/>
      </w:pPr>
      <w:r>
        <w:t xml:space="preserve">Trabectedin EVER Pharma </w:t>
      </w:r>
      <w:r w:rsidR="005C6B6E">
        <w:t>skirtas</w:t>
      </w:r>
      <w:r w:rsidR="005C6B6E">
        <w:rPr>
          <w:spacing w:val="-6"/>
        </w:rPr>
        <w:t xml:space="preserve"> </w:t>
      </w:r>
      <w:r w:rsidR="005C6B6E">
        <w:t>gydyti</w:t>
      </w:r>
      <w:r w:rsidR="005C6B6E">
        <w:rPr>
          <w:spacing w:val="-3"/>
        </w:rPr>
        <w:t xml:space="preserve"> </w:t>
      </w:r>
      <w:r w:rsidR="005C6B6E">
        <w:t>pacientus,</w:t>
      </w:r>
      <w:r w:rsidR="005C6B6E">
        <w:rPr>
          <w:spacing w:val="-4"/>
        </w:rPr>
        <w:t xml:space="preserve"> </w:t>
      </w:r>
      <w:r w:rsidR="005C6B6E">
        <w:t>sergančius</w:t>
      </w:r>
      <w:r w:rsidR="005C6B6E">
        <w:rPr>
          <w:spacing w:val="-4"/>
        </w:rPr>
        <w:t xml:space="preserve"> </w:t>
      </w:r>
      <w:r w:rsidR="005C6B6E">
        <w:t>progresavusia</w:t>
      </w:r>
      <w:r w:rsidR="005C6B6E">
        <w:rPr>
          <w:spacing w:val="-4"/>
        </w:rPr>
        <w:t xml:space="preserve"> </w:t>
      </w:r>
      <w:r w:rsidR="005C6B6E">
        <w:t>minkštųjų</w:t>
      </w:r>
      <w:r w:rsidR="005C6B6E">
        <w:rPr>
          <w:spacing w:val="-4"/>
        </w:rPr>
        <w:t xml:space="preserve"> </w:t>
      </w:r>
      <w:r w:rsidR="005C6B6E">
        <w:t>audinių</w:t>
      </w:r>
      <w:r w:rsidR="005C6B6E">
        <w:rPr>
          <w:spacing w:val="-4"/>
        </w:rPr>
        <w:t xml:space="preserve"> </w:t>
      </w:r>
      <w:r w:rsidR="005C6B6E">
        <w:t>sarkoma,</w:t>
      </w:r>
      <w:r w:rsidR="005C6B6E">
        <w:rPr>
          <w:spacing w:val="-4"/>
        </w:rPr>
        <w:t xml:space="preserve"> </w:t>
      </w:r>
      <w:r w:rsidR="005C6B6E">
        <w:t xml:space="preserve">kai gydymas kitais vaistais buvo </w:t>
      </w:r>
      <w:r w:rsidR="000C59B5">
        <w:t xml:space="preserve">neveiksmingas </w:t>
      </w:r>
      <w:r w:rsidR="005C6B6E">
        <w:t xml:space="preserve">arba pacientai negali tų vaistų vartoti. Minkštųjų audinių sarkoma yra piktybinė liga, kuri </w:t>
      </w:r>
      <w:r w:rsidR="00E84C7B">
        <w:t xml:space="preserve">prasideda </w:t>
      </w:r>
      <w:r w:rsidR="005C6B6E">
        <w:t>bet kurioje minkštųjų audinių vietoje, pvz., raumenyse, riebaliniame arba kit</w:t>
      </w:r>
      <w:r w:rsidR="00E84C7B">
        <w:t>uose</w:t>
      </w:r>
      <w:r w:rsidR="005C6B6E">
        <w:t xml:space="preserve"> audin</w:t>
      </w:r>
      <w:r w:rsidR="00E84C7B">
        <w:t>iuose</w:t>
      </w:r>
      <w:r w:rsidR="005C6B6E">
        <w:t xml:space="preserve"> (pvz., kremzlėse arba kraujagyslėse).</w:t>
      </w:r>
    </w:p>
    <w:p w14:paraId="16365135" w14:textId="77777777" w:rsidR="00237C7F" w:rsidRDefault="00237C7F" w:rsidP="002F0CA9">
      <w:pPr>
        <w:jc w:val="both"/>
      </w:pPr>
    </w:p>
    <w:p w14:paraId="16365136" w14:textId="4CDCB0EA" w:rsidR="00237C7F" w:rsidRDefault="007D13F8" w:rsidP="002F0CA9">
      <w:pPr>
        <w:jc w:val="both"/>
      </w:pPr>
      <w:r>
        <w:t xml:space="preserve">Trabectedin EVER Pharma </w:t>
      </w:r>
      <w:r w:rsidR="005C6B6E">
        <w:t>kartu</w:t>
      </w:r>
      <w:r w:rsidR="005C6B6E">
        <w:rPr>
          <w:spacing w:val="-5"/>
        </w:rPr>
        <w:t xml:space="preserve"> </w:t>
      </w:r>
      <w:r w:rsidR="005C6B6E">
        <w:t>su</w:t>
      </w:r>
      <w:r w:rsidR="005C6B6E">
        <w:rPr>
          <w:spacing w:val="-2"/>
        </w:rPr>
        <w:t xml:space="preserve"> </w:t>
      </w:r>
      <w:r w:rsidR="005C6B6E">
        <w:t>pegiliuotu</w:t>
      </w:r>
      <w:r w:rsidR="005C6B6E">
        <w:rPr>
          <w:spacing w:val="-5"/>
        </w:rPr>
        <w:t xml:space="preserve"> </w:t>
      </w:r>
      <w:r w:rsidR="005C6B6E">
        <w:t>liposominiu</w:t>
      </w:r>
      <w:r w:rsidR="005C6B6E">
        <w:rPr>
          <w:spacing w:val="-2"/>
        </w:rPr>
        <w:t xml:space="preserve"> </w:t>
      </w:r>
      <w:r w:rsidR="005C6B6E">
        <w:t>doksorubicinu</w:t>
      </w:r>
      <w:r w:rsidR="005C6B6E">
        <w:rPr>
          <w:spacing w:val="-5"/>
        </w:rPr>
        <w:t xml:space="preserve"> </w:t>
      </w:r>
      <w:r w:rsidR="005C6B6E">
        <w:t>(PLD</w:t>
      </w:r>
      <w:r w:rsidR="00D777EF">
        <w:t>:</w:t>
      </w:r>
      <w:r w:rsidR="005C6B6E">
        <w:rPr>
          <w:spacing w:val="-2"/>
        </w:rPr>
        <w:t xml:space="preserve"> </w:t>
      </w:r>
      <w:r w:rsidR="005C6B6E">
        <w:t>kitu</w:t>
      </w:r>
      <w:r w:rsidR="005C6B6E">
        <w:rPr>
          <w:spacing w:val="-2"/>
        </w:rPr>
        <w:t xml:space="preserve"> </w:t>
      </w:r>
      <w:r w:rsidR="005C6B6E">
        <w:t>vaistu</w:t>
      </w:r>
      <w:r w:rsidR="005C6B6E">
        <w:rPr>
          <w:spacing w:val="-2"/>
        </w:rPr>
        <w:t xml:space="preserve"> </w:t>
      </w:r>
      <w:r w:rsidR="005C6B6E">
        <w:t>nuo</w:t>
      </w:r>
      <w:r w:rsidR="005C6B6E">
        <w:rPr>
          <w:spacing w:val="-2"/>
        </w:rPr>
        <w:t xml:space="preserve"> </w:t>
      </w:r>
      <w:r w:rsidR="005C6B6E">
        <w:t>vėžio)</w:t>
      </w:r>
      <w:r w:rsidR="005C6B6E">
        <w:rPr>
          <w:spacing w:val="-2"/>
        </w:rPr>
        <w:t xml:space="preserve"> </w:t>
      </w:r>
      <w:r w:rsidR="005C6B6E">
        <w:t xml:space="preserve">yra vartojamas gydymui pacienčių, sergančių kiaušidžių vėžiu, kuris </w:t>
      </w:r>
      <w:r w:rsidR="00673D98">
        <w:t xml:space="preserve">atsinaujino </w:t>
      </w:r>
      <w:r w:rsidR="005C6B6E">
        <w:t xml:space="preserve">po </w:t>
      </w:r>
      <w:r w:rsidR="00673D98">
        <w:t>bent</w:t>
      </w:r>
      <w:r w:rsidR="006A4917">
        <w:t xml:space="preserve"> </w:t>
      </w:r>
      <w:r w:rsidR="00EB1CA2">
        <w:t>1 </w:t>
      </w:r>
      <w:r w:rsidR="005C6B6E">
        <w:t>ankstesnio</w:t>
      </w:r>
      <w:r w:rsidR="005C6B6E">
        <w:rPr>
          <w:spacing w:val="-1"/>
        </w:rPr>
        <w:t xml:space="preserve"> </w:t>
      </w:r>
      <w:r w:rsidR="005C6B6E">
        <w:t>gydymo</w:t>
      </w:r>
      <w:r w:rsidR="005C6B6E">
        <w:rPr>
          <w:spacing w:val="-1"/>
        </w:rPr>
        <w:t xml:space="preserve"> </w:t>
      </w:r>
      <w:r w:rsidR="006A4917">
        <w:rPr>
          <w:spacing w:val="-1"/>
        </w:rPr>
        <w:t xml:space="preserve">kurso </w:t>
      </w:r>
      <w:r w:rsidR="005C6B6E">
        <w:t>ir nėra</w:t>
      </w:r>
      <w:r w:rsidR="005C6B6E">
        <w:rPr>
          <w:spacing w:val="-3"/>
        </w:rPr>
        <w:t xml:space="preserve"> </w:t>
      </w:r>
      <w:r w:rsidR="005C6B6E">
        <w:t>atsparus</w:t>
      </w:r>
      <w:r w:rsidR="005C6B6E">
        <w:rPr>
          <w:spacing w:val="-1"/>
        </w:rPr>
        <w:t xml:space="preserve"> </w:t>
      </w:r>
      <w:r w:rsidR="005C6B6E">
        <w:t>gydymui vaistais</w:t>
      </w:r>
      <w:r w:rsidR="005C6B6E">
        <w:rPr>
          <w:spacing w:val="-1"/>
        </w:rPr>
        <w:t xml:space="preserve"> </w:t>
      </w:r>
      <w:r w:rsidR="005C6B6E">
        <w:t>nuo</w:t>
      </w:r>
      <w:r w:rsidR="005C6B6E">
        <w:rPr>
          <w:spacing w:val="-1"/>
        </w:rPr>
        <w:t xml:space="preserve"> </w:t>
      </w:r>
      <w:r w:rsidR="005C6B6E">
        <w:t>vėžio,</w:t>
      </w:r>
      <w:r w:rsidR="005C6B6E">
        <w:rPr>
          <w:spacing w:val="-1"/>
        </w:rPr>
        <w:t xml:space="preserve"> </w:t>
      </w:r>
      <w:r w:rsidR="005C6B6E">
        <w:t>kurių</w:t>
      </w:r>
      <w:r w:rsidR="005C6B6E">
        <w:rPr>
          <w:spacing w:val="-1"/>
        </w:rPr>
        <w:t xml:space="preserve"> </w:t>
      </w:r>
      <w:r w:rsidR="005C6B6E">
        <w:t>sudėtyje</w:t>
      </w:r>
      <w:r w:rsidR="005C6B6E">
        <w:rPr>
          <w:spacing w:val="-1"/>
        </w:rPr>
        <w:t xml:space="preserve"> </w:t>
      </w:r>
      <w:r w:rsidR="005C6B6E">
        <w:t>yra platinos</w:t>
      </w:r>
      <w:r w:rsidR="006A4917">
        <w:t xml:space="preserve"> junginių</w:t>
      </w:r>
      <w:r w:rsidR="005C6B6E">
        <w:t>.</w:t>
      </w:r>
    </w:p>
    <w:p w14:paraId="16365137" w14:textId="77777777" w:rsidR="00237C7F" w:rsidRDefault="00237C7F" w:rsidP="00006F26">
      <w:pPr>
        <w:jc w:val="both"/>
      </w:pPr>
    </w:p>
    <w:p w14:paraId="5472CAA5" w14:textId="77777777" w:rsidR="000F3374" w:rsidRDefault="000F3374" w:rsidP="00006F26">
      <w:pPr>
        <w:numPr>
          <w:ilvl w:val="12"/>
          <w:numId w:val="0"/>
        </w:numPr>
        <w:ind w:right="-2"/>
        <w:jc w:val="both"/>
        <w:rPr>
          <w:szCs w:val="24"/>
        </w:rPr>
      </w:pPr>
    </w:p>
    <w:p w14:paraId="52D503F1" w14:textId="6B9A6384" w:rsidR="000F3374" w:rsidRDefault="000F3374" w:rsidP="000F3374">
      <w:pPr>
        <w:keepNext/>
        <w:tabs>
          <w:tab w:val="left" w:pos="567"/>
        </w:tabs>
        <w:spacing w:line="260" w:lineRule="exact"/>
        <w:jc w:val="both"/>
        <w:outlineLvl w:val="3"/>
        <w:rPr>
          <w:b/>
          <w:bCs/>
          <w:szCs w:val="28"/>
          <w:lang w:eastAsia="x-none"/>
        </w:rPr>
      </w:pPr>
      <w:r>
        <w:rPr>
          <w:b/>
          <w:bCs/>
          <w:szCs w:val="28"/>
          <w:lang w:eastAsia="x-none"/>
        </w:rPr>
        <w:t>2.</w:t>
      </w:r>
      <w:r>
        <w:rPr>
          <w:b/>
          <w:bCs/>
          <w:szCs w:val="28"/>
          <w:lang w:eastAsia="x-none"/>
        </w:rPr>
        <w:tab/>
        <w:t xml:space="preserve">Kas žinotina prieš vartojant Trabectedin EVER Pharma </w:t>
      </w:r>
      <w:r>
        <w:rPr>
          <w:b/>
          <w:szCs w:val="24"/>
          <w:lang w:eastAsia="x-none"/>
        </w:rPr>
        <w:t xml:space="preserve"> </w:t>
      </w:r>
    </w:p>
    <w:p w14:paraId="510512E3" w14:textId="77777777" w:rsidR="000F3374" w:rsidRDefault="000F3374" w:rsidP="000F3374">
      <w:pPr>
        <w:numPr>
          <w:ilvl w:val="12"/>
          <w:numId w:val="0"/>
        </w:numPr>
        <w:ind w:right="-2"/>
        <w:rPr>
          <w:szCs w:val="24"/>
        </w:rPr>
      </w:pPr>
    </w:p>
    <w:p w14:paraId="0958D02D" w14:textId="3D293DBD" w:rsidR="00762AB7" w:rsidRDefault="00006F26" w:rsidP="0008616E">
      <w:pPr>
        <w:keepNext/>
        <w:tabs>
          <w:tab w:val="left" w:pos="567"/>
        </w:tabs>
        <w:spacing w:line="260" w:lineRule="exact"/>
        <w:jc w:val="both"/>
        <w:outlineLvl w:val="3"/>
        <w:rPr>
          <w:b/>
          <w:bCs/>
          <w:lang w:eastAsia="x-none"/>
        </w:rPr>
      </w:pPr>
      <w:r w:rsidRPr="00006F26">
        <w:rPr>
          <w:b/>
          <w:bCs/>
        </w:rPr>
        <w:t>Trabectedin EVER Pharma</w:t>
      </w:r>
      <w:r w:rsidR="0008616E">
        <w:rPr>
          <w:b/>
          <w:bCs/>
          <w:lang w:eastAsia="x-none"/>
        </w:rPr>
        <w:t xml:space="preserve"> vartoti draudžiama:</w:t>
      </w:r>
    </w:p>
    <w:p w14:paraId="0B4F45C0" w14:textId="37CD3FA9" w:rsidR="00D96C12" w:rsidRDefault="00D96C12" w:rsidP="00D96C12">
      <w:pPr>
        <w:numPr>
          <w:ilvl w:val="12"/>
          <w:numId w:val="0"/>
        </w:numPr>
        <w:tabs>
          <w:tab w:val="left" w:pos="567"/>
        </w:tabs>
        <w:ind w:left="567" w:hanging="567"/>
        <w:jc w:val="both"/>
      </w:pPr>
      <w:r>
        <w:rPr>
          <w:szCs w:val="24"/>
        </w:rPr>
        <w:t>-</w:t>
      </w:r>
      <w:r>
        <w:rPr>
          <w:szCs w:val="24"/>
        </w:rPr>
        <w:tab/>
      </w:r>
      <w:r>
        <w:t>jeigu</w:t>
      </w:r>
      <w:r>
        <w:rPr>
          <w:spacing w:val="-4"/>
        </w:rPr>
        <w:t xml:space="preserve"> </w:t>
      </w:r>
      <w:r>
        <w:t>yra</w:t>
      </w:r>
      <w:r>
        <w:rPr>
          <w:spacing w:val="-4"/>
        </w:rPr>
        <w:t xml:space="preserve"> </w:t>
      </w:r>
      <w:r>
        <w:t>alergija</w:t>
      </w:r>
      <w:r>
        <w:rPr>
          <w:spacing w:val="-6"/>
        </w:rPr>
        <w:t xml:space="preserve"> </w:t>
      </w:r>
      <w:r>
        <w:t>trabektedinui</w:t>
      </w:r>
      <w:r>
        <w:rPr>
          <w:spacing w:val="-3"/>
        </w:rPr>
        <w:t xml:space="preserve"> </w:t>
      </w:r>
      <w:r>
        <w:t>arba</w:t>
      </w:r>
      <w:r>
        <w:rPr>
          <w:spacing w:val="-4"/>
        </w:rPr>
        <w:t xml:space="preserve"> </w:t>
      </w:r>
      <w:r>
        <w:t>bet</w:t>
      </w:r>
      <w:r>
        <w:rPr>
          <w:spacing w:val="-3"/>
        </w:rPr>
        <w:t xml:space="preserve"> </w:t>
      </w:r>
      <w:r>
        <w:t>kuriai</w:t>
      </w:r>
      <w:r>
        <w:rPr>
          <w:spacing w:val="-3"/>
        </w:rPr>
        <w:t xml:space="preserve"> </w:t>
      </w:r>
      <w:r>
        <w:t>pagalbinei</w:t>
      </w:r>
      <w:r>
        <w:rPr>
          <w:spacing w:val="-3"/>
        </w:rPr>
        <w:t xml:space="preserve"> </w:t>
      </w:r>
      <w:r>
        <w:t>šio</w:t>
      </w:r>
      <w:r>
        <w:rPr>
          <w:spacing w:val="-4"/>
        </w:rPr>
        <w:t xml:space="preserve"> </w:t>
      </w:r>
      <w:r>
        <w:t>vaisto</w:t>
      </w:r>
      <w:r>
        <w:rPr>
          <w:spacing w:val="-4"/>
        </w:rPr>
        <w:t xml:space="preserve"> </w:t>
      </w:r>
      <w:r>
        <w:t>medžiagai</w:t>
      </w:r>
      <w:r>
        <w:rPr>
          <w:spacing w:val="-3"/>
        </w:rPr>
        <w:t xml:space="preserve"> </w:t>
      </w:r>
      <w:r>
        <w:t>(jos</w:t>
      </w:r>
      <w:r>
        <w:rPr>
          <w:spacing w:val="-6"/>
        </w:rPr>
        <w:t xml:space="preserve"> </w:t>
      </w:r>
      <w:r>
        <w:t xml:space="preserve">išvardytos </w:t>
      </w:r>
      <w:r w:rsidR="00C23A3D">
        <w:t>6 </w:t>
      </w:r>
      <w:r>
        <w:t>skyriuje);</w:t>
      </w:r>
    </w:p>
    <w:p w14:paraId="097D8161" w14:textId="6C498704" w:rsidR="00D96C12" w:rsidRDefault="00D96C12" w:rsidP="00D96C12">
      <w:pPr>
        <w:numPr>
          <w:ilvl w:val="12"/>
          <w:numId w:val="0"/>
        </w:numPr>
        <w:tabs>
          <w:tab w:val="left" w:pos="567"/>
        </w:tabs>
        <w:ind w:left="567" w:hanging="567"/>
        <w:jc w:val="both"/>
        <w:rPr>
          <w:spacing w:val="-4"/>
        </w:rPr>
      </w:pPr>
      <w:r>
        <w:t>-</w:t>
      </w:r>
      <w:r>
        <w:tab/>
        <w:t>jeigu</w:t>
      </w:r>
      <w:r>
        <w:rPr>
          <w:spacing w:val="-4"/>
        </w:rPr>
        <w:t xml:space="preserve"> </w:t>
      </w:r>
      <w:r>
        <w:t>sergate</w:t>
      </w:r>
      <w:r>
        <w:rPr>
          <w:spacing w:val="-4"/>
        </w:rPr>
        <w:t xml:space="preserve"> </w:t>
      </w:r>
      <w:r>
        <w:t>sunkia</w:t>
      </w:r>
      <w:r>
        <w:rPr>
          <w:spacing w:val="-5"/>
        </w:rPr>
        <w:t xml:space="preserve"> </w:t>
      </w:r>
      <w:r>
        <w:t>infekcine</w:t>
      </w:r>
      <w:r>
        <w:rPr>
          <w:spacing w:val="-3"/>
        </w:rPr>
        <w:t xml:space="preserve"> </w:t>
      </w:r>
      <w:r>
        <w:rPr>
          <w:spacing w:val="-4"/>
        </w:rPr>
        <w:t>liga;</w:t>
      </w:r>
    </w:p>
    <w:p w14:paraId="3D5A4D87" w14:textId="0C4D49C6" w:rsidR="00D96C12" w:rsidRDefault="00D96C12" w:rsidP="00D96C12">
      <w:pPr>
        <w:numPr>
          <w:ilvl w:val="12"/>
          <w:numId w:val="0"/>
        </w:numPr>
        <w:tabs>
          <w:tab w:val="left" w:pos="567"/>
        </w:tabs>
        <w:ind w:left="567" w:hanging="567"/>
        <w:jc w:val="both"/>
        <w:rPr>
          <w:spacing w:val="-4"/>
        </w:rPr>
      </w:pPr>
      <w:r>
        <w:rPr>
          <w:spacing w:val="-4"/>
        </w:rPr>
        <w:t>-</w:t>
      </w:r>
      <w:r>
        <w:rPr>
          <w:spacing w:val="-4"/>
        </w:rPr>
        <w:tab/>
        <w:t>jeigu žindote kūdikį;</w:t>
      </w:r>
    </w:p>
    <w:p w14:paraId="1636513B" w14:textId="0783935A" w:rsidR="00237C7F" w:rsidRPr="00D96C12" w:rsidRDefault="00D96C12" w:rsidP="00D96C12">
      <w:pPr>
        <w:numPr>
          <w:ilvl w:val="12"/>
          <w:numId w:val="0"/>
        </w:numPr>
        <w:tabs>
          <w:tab w:val="left" w:pos="567"/>
        </w:tabs>
        <w:ind w:left="567" w:hanging="567"/>
        <w:jc w:val="both"/>
        <w:rPr>
          <w:spacing w:val="-4"/>
        </w:rPr>
      </w:pPr>
      <w:r>
        <w:rPr>
          <w:spacing w:val="-4"/>
        </w:rPr>
        <w:t>-</w:t>
      </w:r>
      <w:r>
        <w:rPr>
          <w:spacing w:val="-4"/>
        </w:rPr>
        <w:tab/>
        <w:t>jeigu Jums reikia skiepytis nuo geltonosios karštligės.</w:t>
      </w:r>
    </w:p>
    <w:p w14:paraId="1636513E" w14:textId="77777777" w:rsidR="00237C7F" w:rsidRDefault="00237C7F" w:rsidP="005E275E">
      <w:pPr>
        <w:pStyle w:val="Pagrindinistekstas"/>
        <w:spacing w:before="3"/>
        <w:jc w:val="both"/>
      </w:pPr>
    </w:p>
    <w:p w14:paraId="1636513F" w14:textId="77777777" w:rsidR="00237C7F" w:rsidRPr="00837DEA" w:rsidRDefault="005C6B6E" w:rsidP="005E275E">
      <w:pPr>
        <w:jc w:val="both"/>
        <w:rPr>
          <w:b/>
          <w:bCs/>
        </w:rPr>
      </w:pPr>
      <w:r w:rsidRPr="00837DEA">
        <w:rPr>
          <w:b/>
          <w:bCs/>
        </w:rPr>
        <w:t>Įspėjimai</w:t>
      </w:r>
      <w:r w:rsidRPr="00837DEA">
        <w:rPr>
          <w:b/>
          <w:bCs/>
          <w:spacing w:val="-7"/>
        </w:rPr>
        <w:t xml:space="preserve"> </w:t>
      </w:r>
      <w:r w:rsidRPr="00837DEA">
        <w:rPr>
          <w:b/>
          <w:bCs/>
        </w:rPr>
        <w:t>ir</w:t>
      </w:r>
      <w:r w:rsidRPr="00837DEA">
        <w:rPr>
          <w:b/>
          <w:bCs/>
          <w:spacing w:val="-5"/>
        </w:rPr>
        <w:t xml:space="preserve"> </w:t>
      </w:r>
      <w:r w:rsidRPr="00837DEA">
        <w:rPr>
          <w:b/>
          <w:bCs/>
        </w:rPr>
        <w:t>atsargumo</w:t>
      </w:r>
      <w:r w:rsidRPr="00837DEA">
        <w:rPr>
          <w:b/>
          <w:bCs/>
          <w:spacing w:val="-4"/>
        </w:rPr>
        <w:t xml:space="preserve"> </w:t>
      </w:r>
      <w:r w:rsidRPr="00837DEA">
        <w:rPr>
          <w:b/>
          <w:bCs/>
          <w:spacing w:val="-2"/>
        </w:rPr>
        <w:t>priemonės</w:t>
      </w:r>
    </w:p>
    <w:p w14:paraId="16365140" w14:textId="45081CB1" w:rsidR="00237C7F" w:rsidRDefault="005C6B6E" w:rsidP="005E275E">
      <w:pPr>
        <w:jc w:val="both"/>
      </w:pPr>
      <w:r>
        <w:t>Pasitarkite</w:t>
      </w:r>
      <w:r>
        <w:rPr>
          <w:spacing w:val="-6"/>
        </w:rPr>
        <w:t xml:space="preserve"> </w:t>
      </w:r>
      <w:r>
        <w:t>su</w:t>
      </w:r>
      <w:r>
        <w:rPr>
          <w:spacing w:val="-5"/>
        </w:rPr>
        <w:t xml:space="preserve"> </w:t>
      </w:r>
      <w:r>
        <w:t>gydytoju,</w:t>
      </w:r>
      <w:r>
        <w:rPr>
          <w:spacing w:val="-5"/>
        </w:rPr>
        <w:t xml:space="preserve"> </w:t>
      </w:r>
      <w:r>
        <w:t>prieš</w:t>
      </w:r>
      <w:r>
        <w:rPr>
          <w:spacing w:val="-6"/>
        </w:rPr>
        <w:t xml:space="preserve"> </w:t>
      </w:r>
      <w:r>
        <w:t>pradėdami</w:t>
      </w:r>
      <w:r>
        <w:rPr>
          <w:spacing w:val="-4"/>
        </w:rPr>
        <w:t xml:space="preserve"> </w:t>
      </w:r>
      <w:r>
        <w:t>vartoti</w:t>
      </w:r>
      <w:r>
        <w:rPr>
          <w:spacing w:val="-4"/>
        </w:rPr>
        <w:t xml:space="preserve"> </w:t>
      </w:r>
      <w:r w:rsidR="00684A27">
        <w:t>Trabectedin EVER Pharma</w:t>
      </w:r>
      <w:r>
        <w:rPr>
          <w:spacing w:val="-2"/>
        </w:rPr>
        <w:t>.</w:t>
      </w:r>
    </w:p>
    <w:p w14:paraId="16365141" w14:textId="77777777" w:rsidR="00237C7F" w:rsidRDefault="00237C7F" w:rsidP="00837DEA"/>
    <w:p w14:paraId="16365142" w14:textId="6CBC0B66" w:rsidR="00237C7F" w:rsidRDefault="007D13F8" w:rsidP="005E275E">
      <w:pPr>
        <w:jc w:val="both"/>
      </w:pPr>
      <w:r>
        <w:t xml:space="preserve">Trabectedin EVER Pharma </w:t>
      </w:r>
      <w:r w:rsidR="005C6B6E">
        <w:t>arba</w:t>
      </w:r>
      <w:r w:rsidR="005C6B6E">
        <w:rPr>
          <w:spacing w:val="-3"/>
        </w:rPr>
        <w:t xml:space="preserve"> </w:t>
      </w:r>
      <w:r w:rsidR="005C6B6E">
        <w:t>jo</w:t>
      </w:r>
      <w:r w:rsidR="005C6B6E">
        <w:rPr>
          <w:spacing w:val="-4"/>
        </w:rPr>
        <w:t xml:space="preserve"> </w:t>
      </w:r>
      <w:r w:rsidR="005C6B6E">
        <w:t>derinio</w:t>
      </w:r>
      <w:r w:rsidR="005C6B6E">
        <w:rPr>
          <w:spacing w:val="-4"/>
        </w:rPr>
        <w:t xml:space="preserve"> </w:t>
      </w:r>
      <w:r w:rsidR="005C6B6E">
        <w:t>su</w:t>
      </w:r>
      <w:r w:rsidR="005C6B6E">
        <w:rPr>
          <w:spacing w:val="-1"/>
        </w:rPr>
        <w:t xml:space="preserve"> </w:t>
      </w:r>
      <w:r w:rsidR="005C6B6E">
        <w:t>PLD</w:t>
      </w:r>
      <w:r w:rsidR="005C6B6E">
        <w:rPr>
          <w:spacing w:val="-3"/>
        </w:rPr>
        <w:t xml:space="preserve"> </w:t>
      </w:r>
      <w:r w:rsidR="005C6B6E">
        <w:t>vartoti negalite,</w:t>
      </w:r>
      <w:r w:rsidR="005C6B6E">
        <w:rPr>
          <w:spacing w:val="-3"/>
        </w:rPr>
        <w:t xml:space="preserve"> </w:t>
      </w:r>
      <w:r w:rsidR="005C6B6E">
        <w:t>jeigu</w:t>
      </w:r>
      <w:r w:rsidR="005C6B6E">
        <w:rPr>
          <w:spacing w:val="-1"/>
        </w:rPr>
        <w:t xml:space="preserve"> </w:t>
      </w:r>
      <w:r w:rsidR="005C6B6E">
        <w:t>sergate</w:t>
      </w:r>
      <w:r w:rsidR="005C6B6E">
        <w:rPr>
          <w:spacing w:val="-1"/>
        </w:rPr>
        <w:t xml:space="preserve"> </w:t>
      </w:r>
      <w:r w:rsidR="005C6B6E">
        <w:t>sunkia</w:t>
      </w:r>
      <w:r w:rsidR="005C6B6E">
        <w:rPr>
          <w:spacing w:val="-1"/>
        </w:rPr>
        <w:t xml:space="preserve"> </w:t>
      </w:r>
      <w:r w:rsidR="005C6B6E">
        <w:t>kepenų,</w:t>
      </w:r>
      <w:r w:rsidR="005C6B6E">
        <w:rPr>
          <w:spacing w:val="-4"/>
        </w:rPr>
        <w:t xml:space="preserve"> </w:t>
      </w:r>
      <w:r w:rsidR="005C6B6E">
        <w:t>inkstų</w:t>
      </w:r>
      <w:r w:rsidR="005C6B6E">
        <w:rPr>
          <w:spacing w:val="-3"/>
        </w:rPr>
        <w:t xml:space="preserve"> </w:t>
      </w:r>
      <w:r w:rsidR="005C6B6E">
        <w:t>arba širdies liga.</w:t>
      </w:r>
    </w:p>
    <w:p w14:paraId="78D73074" w14:textId="77777777" w:rsidR="00837DEA" w:rsidRDefault="00837DEA" w:rsidP="005E275E">
      <w:pPr>
        <w:jc w:val="both"/>
      </w:pPr>
    </w:p>
    <w:p w14:paraId="16365143" w14:textId="60446ADF" w:rsidR="00237C7F" w:rsidRDefault="005C6B6E" w:rsidP="005E275E">
      <w:pPr>
        <w:jc w:val="both"/>
      </w:pPr>
      <w:r>
        <w:t>Pasakykite</w:t>
      </w:r>
      <w:r>
        <w:rPr>
          <w:spacing w:val="-3"/>
        </w:rPr>
        <w:t xml:space="preserve"> </w:t>
      </w:r>
      <w:r>
        <w:t>gydytojui,</w:t>
      </w:r>
      <w:r>
        <w:rPr>
          <w:spacing w:val="-6"/>
        </w:rPr>
        <w:t xml:space="preserve"> </w:t>
      </w:r>
      <w:r>
        <w:t>jeigu</w:t>
      </w:r>
      <w:r>
        <w:rPr>
          <w:spacing w:val="-3"/>
        </w:rPr>
        <w:t xml:space="preserve"> </w:t>
      </w:r>
      <w:r>
        <w:t>prieš</w:t>
      </w:r>
      <w:r>
        <w:rPr>
          <w:spacing w:val="-3"/>
        </w:rPr>
        <w:t xml:space="preserve"> </w:t>
      </w:r>
      <w:r>
        <w:t>pradedant</w:t>
      </w:r>
      <w:r>
        <w:rPr>
          <w:spacing w:val="-2"/>
        </w:rPr>
        <w:t xml:space="preserve"> </w:t>
      </w:r>
      <w:r>
        <w:t>gydymą</w:t>
      </w:r>
      <w:r>
        <w:rPr>
          <w:spacing w:val="-3"/>
        </w:rPr>
        <w:t xml:space="preserve"> </w:t>
      </w:r>
      <w:r>
        <w:t>vaistu</w:t>
      </w:r>
      <w:r>
        <w:rPr>
          <w:spacing w:val="-4"/>
        </w:rPr>
        <w:t xml:space="preserve"> </w:t>
      </w:r>
      <w:r w:rsidR="007D13F8">
        <w:t xml:space="preserve">Trabectedin EVER Pharma </w:t>
      </w:r>
      <w:r>
        <w:t>žinote</w:t>
      </w:r>
      <w:r>
        <w:rPr>
          <w:spacing w:val="-3"/>
        </w:rPr>
        <w:t xml:space="preserve"> </w:t>
      </w:r>
      <w:r>
        <w:t>arba</w:t>
      </w:r>
      <w:r>
        <w:rPr>
          <w:spacing w:val="-5"/>
        </w:rPr>
        <w:t xml:space="preserve"> </w:t>
      </w:r>
      <w:r>
        <w:t>įtariate, kad turite bet kurį iš toliau išvardytų reiškinių:</w:t>
      </w:r>
    </w:p>
    <w:p w14:paraId="6194BF95" w14:textId="77777777" w:rsidR="00A847AC" w:rsidRDefault="00A847AC" w:rsidP="00A847AC">
      <w:pPr>
        <w:tabs>
          <w:tab w:val="left" w:pos="2595"/>
        </w:tabs>
      </w:pPr>
    </w:p>
    <w:p w14:paraId="16365145" w14:textId="77777777" w:rsidR="00237C7F" w:rsidRPr="00A2479B" w:rsidRDefault="005C6B6E" w:rsidP="005E275E">
      <w:pPr>
        <w:pStyle w:val="Sraopastraipa"/>
        <w:numPr>
          <w:ilvl w:val="0"/>
          <w:numId w:val="14"/>
        </w:numPr>
      </w:pPr>
      <w:r>
        <w:t>kepenų</w:t>
      </w:r>
      <w:r w:rsidRPr="005E275E">
        <w:rPr>
          <w:spacing w:val="-4"/>
        </w:rPr>
        <w:t xml:space="preserve"> </w:t>
      </w:r>
      <w:r>
        <w:t>arba</w:t>
      </w:r>
      <w:r w:rsidRPr="005E275E">
        <w:rPr>
          <w:spacing w:val="-4"/>
        </w:rPr>
        <w:t xml:space="preserve"> </w:t>
      </w:r>
      <w:r>
        <w:t>inkstų</w:t>
      </w:r>
      <w:r w:rsidRPr="005E275E">
        <w:rPr>
          <w:spacing w:val="-4"/>
        </w:rPr>
        <w:t xml:space="preserve"> </w:t>
      </w:r>
      <w:r>
        <w:t>funkcijos</w:t>
      </w:r>
      <w:r w:rsidRPr="005E275E">
        <w:rPr>
          <w:spacing w:val="-3"/>
        </w:rPr>
        <w:t xml:space="preserve"> </w:t>
      </w:r>
      <w:r w:rsidRPr="005E275E">
        <w:rPr>
          <w:spacing w:val="-2"/>
        </w:rPr>
        <w:t>sutrikimai;</w:t>
      </w:r>
    </w:p>
    <w:p w14:paraId="3B5B1A16" w14:textId="77777777" w:rsidR="00A2479B" w:rsidRDefault="00A2479B" w:rsidP="001A7EDF">
      <w:pPr>
        <w:jc w:val="both"/>
      </w:pPr>
    </w:p>
    <w:p w14:paraId="16365146" w14:textId="3E0844AB" w:rsidR="00237C7F" w:rsidRPr="00A2479B" w:rsidRDefault="005C6B6E" w:rsidP="005E275E">
      <w:pPr>
        <w:pStyle w:val="Sraopastraipa"/>
        <w:numPr>
          <w:ilvl w:val="0"/>
          <w:numId w:val="14"/>
        </w:numPr>
      </w:pPr>
      <w:r>
        <w:t>širdies</w:t>
      </w:r>
      <w:r w:rsidRPr="005E275E">
        <w:rPr>
          <w:spacing w:val="-7"/>
        </w:rPr>
        <w:t xml:space="preserve"> </w:t>
      </w:r>
      <w:r>
        <w:t>sutrikimai</w:t>
      </w:r>
      <w:r w:rsidRPr="005E275E">
        <w:rPr>
          <w:spacing w:val="-5"/>
        </w:rPr>
        <w:t xml:space="preserve"> </w:t>
      </w:r>
      <w:r>
        <w:t>arba</w:t>
      </w:r>
      <w:r w:rsidRPr="005E275E">
        <w:rPr>
          <w:spacing w:val="-8"/>
        </w:rPr>
        <w:t xml:space="preserve"> </w:t>
      </w:r>
      <w:r w:rsidR="00647A6E">
        <w:rPr>
          <w:spacing w:val="-8"/>
        </w:rPr>
        <w:t xml:space="preserve">anksčiau buvusios </w:t>
      </w:r>
      <w:r>
        <w:t>širdies</w:t>
      </w:r>
      <w:r w:rsidR="00647A6E">
        <w:rPr>
          <w:spacing w:val="-2"/>
        </w:rPr>
        <w:t xml:space="preserve"> problemos</w:t>
      </w:r>
      <w:r w:rsidRPr="005E275E">
        <w:rPr>
          <w:spacing w:val="-2"/>
        </w:rPr>
        <w:t>;</w:t>
      </w:r>
    </w:p>
    <w:p w14:paraId="14448D17" w14:textId="77777777" w:rsidR="00A2479B" w:rsidRDefault="00A2479B" w:rsidP="00006F26">
      <w:pPr>
        <w:jc w:val="both"/>
      </w:pPr>
    </w:p>
    <w:p w14:paraId="16365147" w14:textId="3979C08A" w:rsidR="00237C7F" w:rsidRPr="00A2479B" w:rsidRDefault="005C6B6E" w:rsidP="005E275E">
      <w:pPr>
        <w:pStyle w:val="Sraopastraipa"/>
        <w:numPr>
          <w:ilvl w:val="0"/>
          <w:numId w:val="14"/>
        </w:numPr>
      </w:pPr>
      <w:r>
        <w:t>kairiojo</w:t>
      </w:r>
      <w:r w:rsidRPr="005E275E">
        <w:rPr>
          <w:spacing w:val="-7"/>
        </w:rPr>
        <w:t xml:space="preserve"> </w:t>
      </w:r>
      <w:r>
        <w:t>skilvelio</w:t>
      </w:r>
      <w:r w:rsidRPr="005E275E">
        <w:rPr>
          <w:spacing w:val="-8"/>
        </w:rPr>
        <w:t xml:space="preserve"> </w:t>
      </w:r>
      <w:r>
        <w:t>išstūmimo</w:t>
      </w:r>
      <w:r w:rsidRPr="005E275E">
        <w:rPr>
          <w:spacing w:val="-5"/>
        </w:rPr>
        <w:t xml:space="preserve"> </w:t>
      </w:r>
      <w:r>
        <w:t>frakcija</w:t>
      </w:r>
      <w:r w:rsidRPr="005E275E">
        <w:rPr>
          <w:spacing w:val="-7"/>
        </w:rPr>
        <w:t xml:space="preserve"> </w:t>
      </w:r>
      <w:r>
        <w:t>(KSIF)</w:t>
      </w:r>
      <w:r w:rsidRPr="005E275E">
        <w:rPr>
          <w:spacing w:val="-4"/>
        </w:rPr>
        <w:t xml:space="preserve"> </w:t>
      </w:r>
      <w:r w:rsidR="00A26AEF">
        <w:rPr>
          <w:spacing w:val="-4"/>
        </w:rPr>
        <w:t xml:space="preserve">mažesnė </w:t>
      </w:r>
      <w:r>
        <w:t>negu</w:t>
      </w:r>
      <w:r w:rsidRPr="005E275E">
        <w:rPr>
          <w:spacing w:val="-5"/>
        </w:rPr>
        <w:t xml:space="preserve"> </w:t>
      </w:r>
      <w:r>
        <w:t>apatinė</w:t>
      </w:r>
      <w:r w:rsidRPr="005E275E">
        <w:rPr>
          <w:spacing w:val="-5"/>
        </w:rPr>
        <w:t xml:space="preserve"> </w:t>
      </w:r>
      <w:r>
        <w:t>normos</w:t>
      </w:r>
      <w:r w:rsidRPr="005E275E">
        <w:rPr>
          <w:spacing w:val="-4"/>
        </w:rPr>
        <w:t xml:space="preserve"> </w:t>
      </w:r>
      <w:r w:rsidRPr="005E275E">
        <w:rPr>
          <w:spacing w:val="-2"/>
        </w:rPr>
        <w:t>riba;</w:t>
      </w:r>
    </w:p>
    <w:p w14:paraId="31E3FD43" w14:textId="77777777" w:rsidR="00A2479B" w:rsidRDefault="00A2479B" w:rsidP="00A2479B"/>
    <w:p w14:paraId="16365148" w14:textId="77777777" w:rsidR="00237C7F" w:rsidRDefault="005C6B6E" w:rsidP="005E275E">
      <w:pPr>
        <w:pStyle w:val="Sraopastraipa"/>
        <w:numPr>
          <w:ilvl w:val="0"/>
          <w:numId w:val="14"/>
        </w:numPr>
      </w:pPr>
      <w:r>
        <w:t>anksčiau</w:t>
      </w:r>
      <w:r w:rsidRPr="005E275E">
        <w:rPr>
          <w:spacing w:val="-10"/>
        </w:rPr>
        <w:t xml:space="preserve"> </w:t>
      </w:r>
      <w:r>
        <w:t>buvo</w:t>
      </w:r>
      <w:r w:rsidRPr="005E275E">
        <w:rPr>
          <w:spacing w:val="-6"/>
        </w:rPr>
        <w:t xml:space="preserve"> </w:t>
      </w:r>
      <w:r>
        <w:t>skiriamas</w:t>
      </w:r>
      <w:r w:rsidRPr="005E275E">
        <w:rPr>
          <w:spacing w:val="-4"/>
        </w:rPr>
        <w:t xml:space="preserve"> </w:t>
      </w:r>
      <w:r>
        <w:t>gydymas</w:t>
      </w:r>
      <w:r w:rsidRPr="005E275E">
        <w:rPr>
          <w:spacing w:val="-5"/>
        </w:rPr>
        <w:t xml:space="preserve"> </w:t>
      </w:r>
      <w:r>
        <w:t>didelėmis</w:t>
      </w:r>
      <w:r w:rsidRPr="005E275E">
        <w:rPr>
          <w:spacing w:val="-6"/>
        </w:rPr>
        <w:t xml:space="preserve"> </w:t>
      </w:r>
      <w:r>
        <w:t>antraciklino</w:t>
      </w:r>
      <w:r w:rsidRPr="005E275E">
        <w:rPr>
          <w:spacing w:val="-5"/>
        </w:rPr>
        <w:t xml:space="preserve"> </w:t>
      </w:r>
      <w:r w:rsidRPr="005E275E">
        <w:rPr>
          <w:spacing w:val="-2"/>
        </w:rPr>
        <w:t>dozėmis.</w:t>
      </w:r>
    </w:p>
    <w:p w14:paraId="73F11E42" w14:textId="77777777" w:rsidR="00AD2430" w:rsidRDefault="00AD2430" w:rsidP="00AD2430">
      <w:pPr>
        <w:jc w:val="both"/>
      </w:pPr>
    </w:p>
    <w:p w14:paraId="16365149" w14:textId="71375CD4" w:rsidR="00237C7F" w:rsidRDefault="005C6B6E" w:rsidP="00AD2430">
      <w:pPr>
        <w:jc w:val="both"/>
        <w:rPr>
          <w:spacing w:val="-2"/>
        </w:rPr>
      </w:pPr>
      <w:r>
        <w:t>Nedelsdami</w:t>
      </w:r>
      <w:r>
        <w:rPr>
          <w:spacing w:val="-6"/>
        </w:rPr>
        <w:t xml:space="preserve"> </w:t>
      </w:r>
      <w:r>
        <w:t>kreipkitės</w:t>
      </w:r>
      <w:r>
        <w:rPr>
          <w:spacing w:val="-5"/>
        </w:rPr>
        <w:t xml:space="preserve"> </w:t>
      </w:r>
      <w:r>
        <w:t>medicinos</w:t>
      </w:r>
      <w:r>
        <w:rPr>
          <w:spacing w:val="-5"/>
        </w:rPr>
        <w:t xml:space="preserve"> </w:t>
      </w:r>
      <w:r>
        <w:t>pagalbos,</w:t>
      </w:r>
      <w:r>
        <w:rPr>
          <w:spacing w:val="-7"/>
        </w:rPr>
        <w:t xml:space="preserve"> </w:t>
      </w:r>
      <w:r>
        <w:t>jeigu</w:t>
      </w:r>
      <w:r>
        <w:rPr>
          <w:spacing w:val="-4"/>
        </w:rPr>
        <w:t xml:space="preserve"> </w:t>
      </w:r>
      <w:r>
        <w:t>patiriate</w:t>
      </w:r>
      <w:r>
        <w:rPr>
          <w:spacing w:val="-5"/>
        </w:rPr>
        <w:t xml:space="preserve"> </w:t>
      </w:r>
      <w:r>
        <w:t>bent</w:t>
      </w:r>
      <w:r>
        <w:rPr>
          <w:spacing w:val="-4"/>
        </w:rPr>
        <w:t xml:space="preserve"> </w:t>
      </w:r>
      <w:r>
        <w:t>vieną</w:t>
      </w:r>
      <w:r>
        <w:rPr>
          <w:spacing w:val="-7"/>
        </w:rPr>
        <w:t xml:space="preserve"> </w:t>
      </w:r>
      <w:r>
        <w:t>iš</w:t>
      </w:r>
      <w:r>
        <w:rPr>
          <w:spacing w:val="-6"/>
        </w:rPr>
        <w:t xml:space="preserve"> </w:t>
      </w:r>
      <w:r>
        <w:t>toliau</w:t>
      </w:r>
      <w:r>
        <w:rPr>
          <w:spacing w:val="-7"/>
        </w:rPr>
        <w:t xml:space="preserve"> </w:t>
      </w:r>
      <w:r>
        <w:t>išvardintų</w:t>
      </w:r>
      <w:r>
        <w:rPr>
          <w:spacing w:val="-4"/>
        </w:rPr>
        <w:t xml:space="preserve"> </w:t>
      </w:r>
      <w:r>
        <w:rPr>
          <w:spacing w:val="-2"/>
        </w:rPr>
        <w:t>būklių:</w:t>
      </w:r>
    </w:p>
    <w:p w14:paraId="6D5AC77A" w14:textId="77777777" w:rsidR="00BF509D" w:rsidRDefault="00BF509D" w:rsidP="00AD2430">
      <w:pPr>
        <w:jc w:val="both"/>
      </w:pPr>
    </w:p>
    <w:p w14:paraId="1636514A" w14:textId="4A7B9DA2" w:rsidR="00237C7F" w:rsidRPr="00A2479B" w:rsidRDefault="005C6B6E" w:rsidP="00AD2430">
      <w:pPr>
        <w:pStyle w:val="Sraopastraipa"/>
        <w:numPr>
          <w:ilvl w:val="0"/>
          <w:numId w:val="2"/>
        </w:numPr>
        <w:tabs>
          <w:tab w:val="left" w:pos="571"/>
        </w:tabs>
        <w:ind w:right="299" w:hanging="428"/>
        <w:jc w:val="both"/>
      </w:pPr>
      <w:r>
        <w:t>jeigu</w:t>
      </w:r>
      <w:r>
        <w:rPr>
          <w:spacing w:val="-3"/>
        </w:rPr>
        <w:t xml:space="preserve"> </w:t>
      </w:r>
      <w:r>
        <w:t>imate</w:t>
      </w:r>
      <w:r>
        <w:rPr>
          <w:spacing w:val="-3"/>
        </w:rPr>
        <w:t xml:space="preserve"> </w:t>
      </w:r>
      <w:r>
        <w:t>karščiuoti,</w:t>
      </w:r>
      <w:r>
        <w:rPr>
          <w:spacing w:val="-3"/>
        </w:rPr>
        <w:t xml:space="preserve"> </w:t>
      </w:r>
      <w:r>
        <w:t>nes</w:t>
      </w:r>
      <w:r>
        <w:rPr>
          <w:spacing w:val="-4"/>
        </w:rPr>
        <w:t xml:space="preserve"> </w:t>
      </w:r>
      <w:r w:rsidR="007D13F8">
        <w:t xml:space="preserve">Trabectedin EVER Pharma </w:t>
      </w:r>
      <w:r>
        <w:t>gali</w:t>
      </w:r>
      <w:r>
        <w:rPr>
          <w:spacing w:val="-5"/>
        </w:rPr>
        <w:t xml:space="preserve"> </w:t>
      </w:r>
      <w:r>
        <w:t>sukelti</w:t>
      </w:r>
      <w:r w:rsidR="00442DE4">
        <w:rPr>
          <w:spacing w:val="-2"/>
        </w:rPr>
        <w:t xml:space="preserve"> </w:t>
      </w:r>
      <w:r w:rsidR="00442DE4">
        <w:t>nepageidaujamą poveikį kraujui ir kepenims</w:t>
      </w:r>
      <w:r>
        <w:rPr>
          <w:spacing w:val="-2"/>
        </w:rPr>
        <w:t>;</w:t>
      </w:r>
    </w:p>
    <w:p w14:paraId="26E37C63" w14:textId="77777777" w:rsidR="00A2479B" w:rsidRDefault="00A2479B" w:rsidP="00A2479B">
      <w:pPr>
        <w:tabs>
          <w:tab w:val="left" w:pos="571"/>
        </w:tabs>
        <w:ind w:right="299"/>
        <w:jc w:val="both"/>
      </w:pPr>
    </w:p>
    <w:p w14:paraId="1636514B" w14:textId="77777777" w:rsidR="00237C7F" w:rsidRDefault="005C6B6E" w:rsidP="00AD2430">
      <w:pPr>
        <w:pStyle w:val="Sraopastraipa"/>
        <w:numPr>
          <w:ilvl w:val="0"/>
          <w:numId w:val="2"/>
        </w:numPr>
        <w:tabs>
          <w:tab w:val="left" w:pos="571"/>
        </w:tabs>
        <w:spacing w:before="1"/>
        <w:ind w:right="172" w:hanging="428"/>
        <w:jc w:val="both"/>
      </w:pPr>
      <w:r>
        <w:t>jeigu</w:t>
      </w:r>
      <w:r>
        <w:rPr>
          <w:spacing w:val="-4"/>
        </w:rPr>
        <w:t xml:space="preserve"> </w:t>
      </w:r>
      <w:r>
        <w:t>Jus</w:t>
      </w:r>
      <w:r>
        <w:rPr>
          <w:spacing w:val="-2"/>
        </w:rPr>
        <w:t xml:space="preserve"> </w:t>
      </w:r>
      <w:r>
        <w:t>pykina,</w:t>
      </w:r>
      <w:r>
        <w:rPr>
          <w:spacing w:val="-4"/>
        </w:rPr>
        <w:t xml:space="preserve"> </w:t>
      </w:r>
      <w:r>
        <w:t>jei</w:t>
      </w:r>
      <w:r>
        <w:rPr>
          <w:spacing w:val="-1"/>
        </w:rPr>
        <w:t xml:space="preserve"> </w:t>
      </w:r>
      <w:r>
        <w:t>vemiate</w:t>
      </w:r>
      <w:r>
        <w:rPr>
          <w:spacing w:val="-2"/>
        </w:rPr>
        <w:t xml:space="preserve"> </w:t>
      </w:r>
      <w:r>
        <w:t>arba</w:t>
      </w:r>
      <w:r>
        <w:rPr>
          <w:spacing w:val="-2"/>
        </w:rPr>
        <w:t xml:space="preserve"> </w:t>
      </w:r>
      <w:r>
        <w:t>negalite</w:t>
      </w:r>
      <w:r>
        <w:rPr>
          <w:spacing w:val="-2"/>
        </w:rPr>
        <w:t xml:space="preserve"> </w:t>
      </w:r>
      <w:r>
        <w:t>gerti</w:t>
      </w:r>
      <w:r>
        <w:rPr>
          <w:spacing w:val="-1"/>
        </w:rPr>
        <w:t xml:space="preserve"> </w:t>
      </w:r>
      <w:r>
        <w:t>skysčių</w:t>
      </w:r>
      <w:r>
        <w:rPr>
          <w:spacing w:val="-5"/>
        </w:rPr>
        <w:t xml:space="preserve"> </w:t>
      </w:r>
      <w:r>
        <w:t>ir</w:t>
      </w:r>
      <w:r>
        <w:rPr>
          <w:spacing w:val="-4"/>
        </w:rPr>
        <w:t xml:space="preserve"> </w:t>
      </w:r>
      <w:r>
        <w:t>todėl</w:t>
      </w:r>
      <w:r>
        <w:rPr>
          <w:spacing w:val="-1"/>
        </w:rPr>
        <w:t xml:space="preserve"> </w:t>
      </w:r>
      <w:r>
        <w:t>mažiau</w:t>
      </w:r>
      <w:r>
        <w:rPr>
          <w:spacing w:val="-2"/>
        </w:rPr>
        <w:t xml:space="preserve"> </w:t>
      </w:r>
      <w:r>
        <w:t>šlapinatės,</w:t>
      </w:r>
      <w:r>
        <w:rPr>
          <w:spacing w:val="-5"/>
        </w:rPr>
        <w:t xml:space="preserve"> </w:t>
      </w:r>
      <w:r>
        <w:t>nepaisant</w:t>
      </w:r>
      <w:r>
        <w:rPr>
          <w:spacing w:val="-4"/>
        </w:rPr>
        <w:t xml:space="preserve"> </w:t>
      </w:r>
      <w:r>
        <w:t>Jums skiriamų vaistų nuo pykinimo;</w:t>
      </w:r>
    </w:p>
    <w:p w14:paraId="3B57F8CD" w14:textId="77777777" w:rsidR="00A2479B" w:rsidRDefault="00A2479B" w:rsidP="00A2479B">
      <w:pPr>
        <w:tabs>
          <w:tab w:val="left" w:pos="571"/>
        </w:tabs>
        <w:spacing w:before="1"/>
        <w:ind w:right="172"/>
        <w:jc w:val="both"/>
      </w:pPr>
    </w:p>
    <w:p w14:paraId="1636514C" w14:textId="5BE538FE" w:rsidR="00237C7F" w:rsidRDefault="005C6B6E" w:rsidP="00AD2430">
      <w:pPr>
        <w:pStyle w:val="Sraopastraipa"/>
        <w:numPr>
          <w:ilvl w:val="0"/>
          <w:numId w:val="2"/>
        </w:numPr>
        <w:tabs>
          <w:tab w:val="left" w:pos="571"/>
        </w:tabs>
        <w:ind w:right="653" w:hanging="428"/>
        <w:jc w:val="both"/>
      </w:pPr>
      <w:r>
        <w:t>jeigu</w:t>
      </w:r>
      <w:r>
        <w:rPr>
          <w:spacing w:val="-6"/>
        </w:rPr>
        <w:t xml:space="preserve"> </w:t>
      </w:r>
      <w:r>
        <w:t>jaučiate</w:t>
      </w:r>
      <w:r>
        <w:rPr>
          <w:spacing w:val="-3"/>
        </w:rPr>
        <w:t xml:space="preserve"> </w:t>
      </w:r>
      <w:r>
        <w:t>stiprų</w:t>
      </w:r>
      <w:r>
        <w:rPr>
          <w:spacing w:val="-6"/>
        </w:rPr>
        <w:t xml:space="preserve"> </w:t>
      </w:r>
      <w:r>
        <w:t>raumenų</w:t>
      </w:r>
      <w:r>
        <w:rPr>
          <w:spacing w:val="-3"/>
        </w:rPr>
        <w:t xml:space="preserve"> </w:t>
      </w:r>
      <w:r>
        <w:t>skausmą</w:t>
      </w:r>
      <w:r>
        <w:rPr>
          <w:spacing w:val="-3"/>
        </w:rPr>
        <w:t xml:space="preserve"> </w:t>
      </w:r>
      <w:r>
        <w:t>arba</w:t>
      </w:r>
      <w:r>
        <w:rPr>
          <w:spacing w:val="-3"/>
        </w:rPr>
        <w:t xml:space="preserve"> </w:t>
      </w:r>
      <w:r>
        <w:t>silpnumą,</w:t>
      </w:r>
      <w:r>
        <w:rPr>
          <w:spacing w:val="-3"/>
        </w:rPr>
        <w:t xml:space="preserve"> </w:t>
      </w:r>
      <w:r>
        <w:t>nes</w:t>
      </w:r>
      <w:r>
        <w:rPr>
          <w:spacing w:val="-3"/>
        </w:rPr>
        <w:t xml:space="preserve"> </w:t>
      </w:r>
      <w:r>
        <w:t>tai</w:t>
      </w:r>
      <w:r>
        <w:rPr>
          <w:spacing w:val="-2"/>
        </w:rPr>
        <w:t xml:space="preserve"> </w:t>
      </w:r>
      <w:r>
        <w:t>galėtų</w:t>
      </w:r>
      <w:r>
        <w:rPr>
          <w:spacing w:val="-3"/>
        </w:rPr>
        <w:t xml:space="preserve"> </w:t>
      </w:r>
      <w:r>
        <w:t>būti</w:t>
      </w:r>
      <w:r>
        <w:rPr>
          <w:spacing w:val="-2"/>
        </w:rPr>
        <w:t xml:space="preserve"> </w:t>
      </w:r>
      <w:r>
        <w:t>raumenų</w:t>
      </w:r>
      <w:r>
        <w:rPr>
          <w:spacing w:val="-3"/>
        </w:rPr>
        <w:t xml:space="preserve"> </w:t>
      </w:r>
      <w:r>
        <w:t xml:space="preserve">pažeidimo (rabdomiolizės, žr. </w:t>
      </w:r>
      <w:r w:rsidR="00166197">
        <w:t>4 </w:t>
      </w:r>
      <w:r>
        <w:t>skyrių) požymis;</w:t>
      </w:r>
    </w:p>
    <w:p w14:paraId="263180E4" w14:textId="77777777" w:rsidR="00A2479B" w:rsidRDefault="00A2479B" w:rsidP="00A2479B">
      <w:pPr>
        <w:tabs>
          <w:tab w:val="left" w:pos="571"/>
        </w:tabs>
        <w:ind w:right="653"/>
        <w:jc w:val="both"/>
      </w:pPr>
    </w:p>
    <w:p w14:paraId="1636514D" w14:textId="5B21BF8F" w:rsidR="00237C7F" w:rsidRDefault="005C6B6E" w:rsidP="00AD2430">
      <w:pPr>
        <w:pStyle w:val="Sraopastraipa"/>
        <w:numPr>
          <w:ilvl w:val="0"/>
          <w:numId w:val="2"/>
        </w:numPr>
        <w:tabs>
          <w:tab w:val="left" w:pos="571"/>
        </w:tabs>
        <w:ind w:right="172" w:hanging="428"/>
        <w:jc w:val="both"/>
      </w:pPr>
      <w:r>
        <w:t>jeigu</w:t>
      </w:r>
      <w:r>
        <w:rPr>
          <w:spacing w:val="-3"/>
        </w:rPr>
        <w:t xml:space="preserve"> </w:t>
      </w:r>
      <w:r>
        <w:t>pastebėjote,</w:t>
      </w:r>
      <w:r>
        <w:rPr>
          <w:spacing w:val="-3"/>
        </w:rPr>
        <w:t xml:space="preserve"> </w:t>
      </w:r>
      <w:r>
        <w:t>kad</w:t>
      </w:r>
      <w:r>
        <w:rPr>
          <w:spacing w:val="-2"/>
        </w:rPr>
        <w:t xml:space="preserve"> </w:t>
      </w:r>
      <w:r w:rsidR="007D13F8">
        <w:t xml:space="preserve">Trabectedin EVER Pharma </w:t>
      </w:r>
      <w:r>
        <w:t>infuzijos</w:t>
      </w:r>
      <w:r>
        <w:rPr>
          <w:spacing w:val="-3"/>
        </w:rPr>
        <w:t xml:space="preserve"> </w:t>
      </w:r>
      <w:r>
        <w:t>metu</w:t>
      </w:r>
      <w:r>
        <w:rPr>
          <w:spacing w:val="-5"/>
        </w:rPr>
        <w:t xml:space="preserve"> </w:t>
      </w:r>
      <w:r>
        <w:t>teka</w:t>
      </w:r>
      <w:r>
        <w:rPr>
          <w:spacing w:val="-3"/>
        </w:rPr>
        <w:t xml:space="preserve"> </w:t>
      </w:r>
      <w:r w:rsidR="00E77D92">
        <w:t xml:space="preserve"> už</w:t>
      </w:r>
      <w:r>
        <w:rPr>
          <w:spacing w:val="-3"/>
        </w:rPr>
        <w:t xml:space="preserve"> </w:t>
      </w:r>
      <w:r>
        <w:t>venos</w:t>
      </w:r>
      <w:r w:rsidR="00E77D92">
        <w:t xml:space="preserve"> ribų</w:t>
      </w:r>
      <w:r>
        <w:t>.</w:t>
      </w:r>
      <w:r>
        <w:rPr>
          <w:spacing w:val="-5"/>
        </w:rPr>
        <w:t xml:space="preserve"> </w:t>
      </w:r>
      <w:r>
        <w:t>Tai</w:t>
      </w:r>
      <w:r>
        <w:rPr>
          <w:spacing w:val="-2"/>
        </w:rPr>
        <w:t xml:space="preserve"> </w:t>
      </w:r>
      <w:r>
        <w:t>gali</w:t>
      </w:r>
      <w:r>
        <w:rPr>
          <w:spacing w:val="-5"/>
        </w:rPr>
        <w:t xml:space="preserve"> </w:t>
      </w:r>
      <w:r>
        <w:t>pažeisti</w:t>
      </w:r>
      <w:r>
        <w:rPr>
          <w:spacing w:val="-2"/>
        </w:rPr>
        <w:t xml:space="preserve"> </w:t>
      </w:r>
      <w:r>
        <w:t xml:space="preserve">audinių ląsteles injekcijos vietoje ir sukelti jų žūtį (audinių nekrozę, </w:t>
      </w:r>
      <w:r w:rsidR="008E3D43">
        <w:t xml:space="preserve">taip pat </w:t>
      </w:r>
      <w:r>
        <w:t>žr. 4</w:t>
      </w:r>
      <w:r w:rsidR="00AD2430">
        <w:t> </w:t>
      </w:r>
      <w:r>
        <w:t>skyrių), dėl ko gali reikėti chirurginio gydymo;</w:t>
      </w:r>
    </w:p>
    <w:p w14:paraId="19559279" w14:textId="77777777" w:rsidR="00A2479B" w:rsidRDefault="00A2479B" w:rsidP="00A2479B">
      <w:pPr>
        <w:tabs>
          <w:tab w:val="left" w:pos="571"/>
        </w:tabs>
        <w:ind w:right="172"/>
        <w:jc w:val="both"/>
      </w:pPr>
    </w:p>
    <w:p w14:paraId="1636514E" w14:textId="38BEB009" w:rsidR="00237C7F" w:rsidRDefault="005C6B6E" w:rsidP="00AD2430">
      <w:pPr>
        <w:pStyle w:val="Sraopastraipa"/>
        <w:numPr>
          <w:ilvl w:val="0"/>
          <w:numId w:val="2"/>
        </w:numPr>
        <w:tabs>
          <w:tab w:val="left" w:pos="571"/>
        </w:tabs>
        <w:ind w:right="351" w:hanging="428"/>
        <w:jc w:val="both"/>
      </w:pPr>
      <w:r>
        <w:t>jeigu</w:t>
      </w:r>
      <w:r>
        <w:rPr>
          <w:spacing w:val="-5"/>
        </w:rPr>
        <w:t xml:space="preserve"> </w:t>
      </w:r>
      <w:r>
        <w:t>Jums</w:t>
      </w:r>
      <w:r>
        <w:rPr>
          <w:spacing w:val="-3"/>
        </w:rPr>
        <w:t xml:space="preserve"> </w:t>
      </w:r>
      <w:r>
        <w:t>pasireiškė</w:t>
      </w:r>
      <w:r>
        <w:rPr>
          <w:spacing w:val="-3"/>
        </w:rPr>
        <w:t xml:space="preserve"> </w:t>
      </w:r>
      <w:r>
        <w:t>alerginė</w:t>
      </w:r>
      <w:r>
        <w:rPr>
          <w:spacing w:val="-3"/>
        </w:rPr>
        <w:t xml:space="preserve"> </w:t>
      </w:r>
      <w:r>
        <w:t>reakcija</w:t>
      </w:r>
      <w:r>
        <w:rPr>
          <w:spacing w:val="-5"/>
        </w:rPr>
        <w:t xml:space="preserve"> </w:t>
      </w:r>
      <w:r>
        <w:t>(padidėjęs</w:t>
      </w:r>
      <w:r>
        <w:rPr>
          <w:spacing w:val="-5"/>
        </w:rPr>
        <w:t xml:space="preserve"> </w:t>
      </w:r>
      <w:r>
        <w:t>jautrumas). Tokiu</w:t>
      </w:r>
      <w:r>
        <w:rPr>
          <w:spacing w:val="-6"/>
        </w:rPr>
        <w:t xml:space="preserve"> </w:t>
      </w:r>
      <w:r>
        <w:t>atveju</w:t>
      </w:r>
      <w:r>
        <w:rPr>
          <w:spacing w:val="-6"/>
        </w:rPr>
        <w:t xml:space="preserve"> </w:t>
      </w:r>
      <w:r>
        <w:t>Jums</w:t>
      </w:r>
      <w:r>
        <w:rPr>
          <w:spacing w:val="-3"/>
        </w:rPr>
        <w:t xml:space="preserve"> </w:t>
      </w:r>
      <w:r>
        <w:t>gali</w:t>
      </w:r>
      <w:r>
        <w:rPr>
          <w:spacing w:val="-5"/>
        </w:rPr>
        <w:t xml:space="preserve"> </w:t>
      </w:r>
      <w:r>
        <w:t xml:space="preserve">pasireikšti vienas ar daugiau iš šių simptomų: karščiavimas, pasunkėjęs kvėpavimas, odos paraudimas ar </w:t>
      </w:r>
      <w:r w:rsidR="004D4205">
        <w:t xml:space="preserve">staigus raudonis, </w:t>
      </w:r>
      <w:r>
        <w:t>išbėrimas, pykinimas ar vėmimas (žr. 4</w:t>
      </w:r>
      <w:r w:rsidR="00AD2430">
        <w:t> </w:t>
      </w:r>
      <w:r>
        <w:t>skyrių);</w:t>
      </w:r>
    </w:p>
    <w:p w14:paraId="41910E62" w14:textId="77777777" w:rsidR="00A2479B" w:rsidRDefault="00A2479B" w:rsidP="00A2479B">
      <w:pPr>
        <w:tabs>
          <w:tab w:val="left" w:pos="571"/>
        </w:tabs>
        <w:ind w:right="351"/>
        <w:jc w:val="both"/>
      </w:pPr>
    </w:p>
    <w:p w14:paraId="1636514F" w14:textId="7BD460C8" w:rsidR="00237C7F" w:rsidRDefault="005C6B6E" w:rsidP="00AD2430">
      <w:pPr>
        <w:pStyle w:val="Sraopastraipa"/>
        <w:numPr>
          <w:ilvl w:val="0"/>
          <w:numId w:val="2"/>
        </w:numPr>
        <w:tabs>
          <w:tab w:val="left" w:pos="569"/>
          <w:tab w:val="left" w:pos="571"/>
        </w:tabs>
        <w:ind w:right="328" w:hanging="428"/>
        <w:jc w:val="both"/>
      </w:pPr>
      <w:r>
        <w:t>jei</w:t>
      </w:r>
      <w:r>
        <w:rPr>
          <w:spacing w:val="-1"/>
        </w:rPr>
        <w:t xml:space="preserve"> </w:t>
      </w:r>
      <w:r>
        <w:t>pastebėsite</w:t>
      </w:r>
      <w:r>
        <w:rPr>
          <w:spacing w:val="-1"/>
        </w:rPr>
        <w:t xml:space="preserve"> </w:t>
      </w:r>
      <w:r>
        <w:t>nepaaiškinimą dalinį</w:t>
      </w:r>
      <w:r>
        <w:rPr>
          <w:spacing w:val="-1"/>
        </w:rPr>
        <w:t xml:space="preserve"> </w:t>
      </w:r>
      <w:r>
        <w:t>arba bendrą</w:t>
      </w:r>
      <w:r>
        <w:rPr>
          <w:spacing w:val="-1"/>
        </w:rPr>
        <w:t xml:space="preserve"> </w:t>
      </w:r>
      <w:r>
        <w:t>patinimą (edem</w:t>
      </w:r>
      <w:r w:rsidR="007C5C01">
        <w:t>ą</w:t>
      </w:r>
      <w:r>
        <w:t>)</w:t>
      </w:r>
      <w:r w:rsidR="007C5C01">
        <w:t>, kartu</w:t>
      </w:r>
      <w:r>
        <w:t xml:space="preserve"> su galimu galvos svaigimu</w:t>
      </w:r>
      <w:r w:rsidR="00F41D0A">
        <w:t>, svaiguliu</w:t>
      </w:r>
      <w:r>
        <w:t xml:space="preserve"> ir troškuliu</w:t>
      </w:r>
      <w:r>
        <w:rPr>
          <w:spacing w:val="-6"/>
        </w:rPr>
        <w:t xml:space="preserve"> </w:t>
      </w:r>
      <w:r>
        <w:t>(</w:t>
      </w:r>
      <w:r w:rsidR="00261552">
        <w:rPr>
          <w:spacing w:val="-1"/>
        </w:rPr>
        <w:t xml:space="preserve">mažu </w:t>
      </w:r>
      <w:r>
        <w:t>kraujo</w:t>
      </w:r>
      <w:r>
        <w:rPr>
          <w:spacing w:val="-3"/>
        </w:rPr>
        <w:t xml:space="preserve"> </w:t>
      </w:r>
      <w:r>
        <w:t>spaudimu</w:t>
      </w:r>
      <w:r w:rsidR="00E9364A">
        <w:t>).</w:t>
      </w:r>
      <w:r w:rsidR="00E9364A">
        <w:rPr>
          <w:spacing w:val="-3"/>
        </w:rPr>
        <w:t xml:space="preserve"> </w:t>
      </w:r>
      <w:r w:rsidR="00E9364A">
        <w:t>Tai</w:t>
      </w:r>
      <w:r w:rsidR="00E9364A">
        <w:rPr>
          <w:spacing w:val="-2"/>
        </w:rPr>
        <w:t xml:space="preserve"> </w:t>
      </w:r>
      <w:r>
        <w:t>gali</w:t>
      </w:r>
      <w:r>
        <w:rPr>
          <w:spacing w:val="-5"/>
        </w:rPr>
        <w:t xml:space="preserve"> </w:t>
      </w:r>
      <w:r>
        <w:t>būti</w:t>
      </w:r>
      <w:r>
        <w:rPr>
          <w:spacing w:val="-2"/>
        </w:rPr>
        <w:t xml:space="preserve"> </w:t>
      </w:r>
      <w:r>
        <w:t>kapiliarų</w:t>
      </w:r>
      <w:r>
        <w:rPr>
          <w:spacing w:val="-3"/>
        </w:rPr>
        <w:t xml:space="preserve"> </w:t>
      </w:r>
      <w:r>
        <w:t>pralaidumo</w:t>
      </w:r>
      <w:r>
        <w:rPr>
          <w:spacing w:val="-3"/>
        </w:rPr>
        <w:t xml:space="preserve"> </w:t>
      </w:r>
      <w:r>
        <w:t>sindromo</w:t>
      </w:r>
      <w:r w:rsidR="001362B7">
        <w:t xml:space="preserve"> požymis</w:t>
      </w:r>
      <w:r>
        <w:t>,</w:t>
      </w:r>
      <w:r>
        <w:rPr>
          <w:spacing w:val="-3"/>
        </w:rPr>
        <w:t xml:space="preserve"> </w:t>
      </w:r>
      <w:r>
        <w:t>kuris</w:t>
      </w:r>
      <w:r>
        <w:rPr>
          <w:spacing w:val="-5"/>
        </w:rPr>
        <w:t xml:space="preserve"> </w:t>
      </w:r>
      <w:r>
        <w:t>gali</w:t>
      </w:r>
      <w:r>
        <w:rPr>
          <w:spacing w:val="-5"/>
        </w:rPr>
        <w:t xml:space="preserve"> </w:t>
      </w:r>
      <w:r>
        <w:t>sukelti skysčių susikaupimo audiniuose perteklių ir reikalauja skub</w:t>
      </w:r>
      <w:r w:rsidR="00A64397">
        <w:t>ios</w:t>
      </w:r>
      <w:r>
        <w:t xml:space="preserve"> gydytojo</w:t>
      </w:r>
      <w:r w:rsidR="00A64397">
        <w:t xml:space="preserve"> apžiūros</w:t>
      </w:r>
      <w:r>
        <w:t>.</w:t>
      </w:r>
    </w:p>
    <w:p w14:paraId="161AD42A" w14:textId="77777777" w:rsidR="00285024" w:rsidRDefault="00285024" w:rsidP="00285024">
      <w:pPr>
        <w:tabs>
          <w:tab w:val="left" w:pos="569"/>
          <w:tab w:val="left" w:pos="571"/>
        </w:tabs>
        <w:ind w:right="328"/>
        <w:jc w:val="both"/>
      </w:pPr>
    </w:p>
    <w:p w14:paraId="16365150" w14:textId="77777777" w:rsidR="00237C7F" w:rsidRPr="0065222E" w:rsidRDefault="005C6B6E" w:rsidP="0065222E">
      <w:pPr>
        <w:rPr>
          <w:b/>
          <w:bCs/>
        </w:rPr>
      </w:pPr>
      <w:r w:rsidRPr="0065222E">
        <w:rPr>
          <w:b/>
          <w:bCs/>
        </w:rPr>
        <w:t>Vaikams</w:t>
      </w:r>
      <w:r w:rsidRPr="0065222E">
        <w:rPr>
          <w:b/>
          <w:bCs/>
          <w:spacing w:val="-3"/>
        </w:rPr>
        <w:t xml:space="preserve"> </w:t>
      </w:r>
      <w:r w:rsidRPr="0065222E">
        <w:rPr>
          <w:b/>
          <w:bCs/>
        </w:rPr>
        <w:t>ir paaugliams</w:t>
      </w:r>
    </w:p>
    <w:p w14:paraId="2033F1AF" w14:textId="77777777" w:rsidR="0065222E" w:rsidRDefault="0065222E" w:rsidP="0065222E">
      <w:pPr>
        <w:jc w:val="both"/>
      </w:pPr>
    </w:p>
    <w:p w14:paraId="16365151" w14:textId="4EED5254" w:rsidR="00237C7F" w:rsidRDefault="007D13F8" w:rsidP="0088402B">
      <w:pPr>
        <w:jc w:val="both"/>
      </w:pPr>
      <w:r>
        <w:t xml:space="preserve">Trabectedin EVER Pharma </w:t>
      </w:r>
      <w:r w:rsidR="005C6B6E">
        <w:t>negalima</w:t>
      </w:r>
      <w:r w:rsidR="005C6B6E">
        <w:rPr>
          <w:spacing w:val="-1"/>
        </w:rPr>
        <w:t xml:space="preserve"> </w:t>
      </w:r>
      <w:r w:rsidR="005C6B6E">
        <w:t>vartoti</w:t>
      </w:r>
      <w:r w:rsidR="005C6B6E">
        <w:rPr>
          <w:spacing w:val="-5"/>
        </w:rPr>
        <w:t xml:space="preserve"> </w:t>
      </w:r>
      <w:r w:rsidR="005C6B6E">
        <w:t>jaunesniems</w:t>
      </w:r>
      <w:r w:rsidR="005C6B6E">
        <w:rPr>
          <w:spacing w:val="-4"/>
        </w:rPr>
        <w:t xml:space="preserve"> </w:t>
      </w:r>
      <w:r w:rsidR="005C6B6E">
        <w:t>nei</w:t>
      </w:r>
      <w:r w:rsidR="005C6B6E">
        <w:rPr>
          <w:spacing w:val="-6"/>
        </w:rPr>
        <w:t xml:space="preserve"> </w:t>
      </w:r>
      <w:r w:rsidR="00394EEF">
        <w:t>18</w:t>
      </w:r>
      <w:r w:rsidR="00166197">
        <w:rPr>
          <w:spacing w:val="-4"/>
        </w:rPr>
        <w:t> </w:t>
      </w:r>
      <w:r w:rsidR="005C6B6E">
        <w:t>metų</w:t>
      </w:r>
      <w:r w:rsidR="005C6B6E">
        <w:rPr>
          <w:spacing w:val="-4"/>
        </w:rPr>
        <w:t xml:space="preserve"> </w:t>
      </w:r>
      <w:r w:rsidR="005C6B6E">
        <w:t>vaikams</w:t>
      </w:r>
      <w:r w:rsidR="00AC69B3">
        <w:t xml:space="preserve"> ir paaugliams</w:t>
      </w:r>
      <w:r w:rsidR="005C6B6E">
        <w:t>,</w:t>
      </w:r>
      <w:r w:rsidR="005C6B6E">
        <w:rPr>
          <w:spacing w:val="-4"/>
        </w:rPr>
        <w:t xml:space="preserve"> </w:t>
      </w:r>
      <w:r w:rsidR="005C6B6E">
        <w:t>sergantiems</w:t>
      </w:r>
      <w:r w:rsidR="005C6B6E">
        <w:rPr>
          <w:spacing w:val="-4"/>
        </w:rPr>
        <w:t xml:space="preserve"> </w:t>
      </w:r>
      <w:r w:rsidR="005C6B6E">
        <w:t xml:space="preserve">vaikų </w:t>
      </w:r>
      <w:r w:rsidR="005C6B6E">
        <w:rPr>
          <w:spacing w:val="-2"/>
        </w:rPr>
        <w:t>sarkomomis.</w:t>
      </w:r>
    </w:p>
    <w:p w14:paraId="16365152" w14:textId="77777777" w:rsidR="00237C7F" w:rsidRDefault="00237C7F" w:rsidP="007322A7">
      <w:pPr>
        <w:jc w:val="both"/>
      </w:pPr>
    </w:p>
    <w:p w14:paraId="16365153" w14:textId="29DC0717" w:rsidR="00237C7F" w:rsidRPr="009D3187" w:rsidRDefault="005C6B6E" w:rsidP="00BE0A27">
      <w:pPr>
        <w:jc w:val="both"/>
        <w:rPr>
          <w:b/>
          <w:bCs/>
        </w:rPr>
      </w:pPr>
      <w:r w:rsidRPr="009D3187">
        <w:rPr>
          <w:b/>
          <w:bCs/>
        </w:rPr>
        <w:t>Kiti</w:t>
      </w:r>
      <w:r w:rsidRPr="009D3187">
        <w:rPr>
          <w:b/>
          <w:bCs/>
          <w:spacing w:val="-4"/>
        </w:rPr>
        <w:t xml:space="preserve"> </w:t>
      </w:r>
      <w:r w:rsidRPr="009D3187">
        <w:rPr>
          <w:b/>
          <w:bCs/>
        </w:rPr>
        <w:t>vaistai</w:t>
      </w:r>
      <w:r w:rsidRPr="009D3187">
        <w:rPr>
          <w:b/>
          <w:bCs/>
          <w:spacing w:val="-3"/>
        </w:rPr>
        <w:t xml:space="preserve"> </w:t>
      </w:r>
      <w:r w:rsidRPr="009D3187">
        <w:rPr>
          <w:b/>
          <w:bCs/>
        </w:rPr>
        <w:t>ir</w:t>
      </w:r>
      <w:r w:rsidRPr="009D3187">
        <w:rPr>
          <w:b/>
          <w:bCs/>
          <w:spacing w:val="-3"/>
        </w:rPr>
        <w:t xml:space="preserve"> </w:t>
      </w:r>
      <w:r w:rsidR="00684A27" w:rsidRPr="009D3187">
        <w:rPr>
          <w:b/>
          <w:bCs/>
        </w:rPr>
        <w:t xml:space="preserve">Trabectedin EVER Pharma </w:t>
      </w:r>
    </w:p>
    <w:p w14:paraId="16365154" w14:textId="77777777" w:rsidR="00237C7F" w:rsidRDefault="005C6B6E" w:rsidP="00BE0A27">
      <w:pPr>
        <w:jc w:val="both"/>
      </w:pPr>
      <w:r>
        <w:t>Jeigu</w:t>
      </w:r>
      <w:r>
        <w:rPr>
          <w:spacing w:val="-6"/>
        </w:rPr>
        <w:t xml:space="preserve"> </w:t>
      </w:r>
      <w:r>
        <w:t>vartojate</w:t>
      </w:r>
      <w:r>
        <w:rPr>
          <w:spacing w:val="-4"/>
        </w:rPr>
        <w:t xml:space="preserve"> </w:t>
      </w:r>
      <w:r>
        <w:t>ar</w:t>
      </w:r>
      <w:r>
        <w:rPr>
          <w:spacing w:val="-4"/>
        </w:rPr>
        <w:t xml:space="preserve"> </w:t>
      </w:r>
      <w:r>
        <w:t>neseniai</w:t>
      </w:r>
      <w:r>
        <w:rPr>
          <w:spacing w:val="-4"/>
        </w:rPr>
        <w:t xml:space="preserve"> </w:t>
      </w:r>
      <w:r>
        <w:t>vartojote</w:t>
      </w:r>
      <w:r>
        <w:rPr>
          <w:spacing w:val="-4"/>
        </w:rPr>
        <w:t xml:space="preserve"> </w:t>
      </w:r>
      <w:r>
        <w:t>kitų</w:t>
      </w:r>
      <w:r>
        <w:rPr>
          <w:spacing w:val="-6"/>
        </w:rPr>
        <w:t xml:space="preserve"> </w:t>
      </w:r>
      <w:r>
        <w:t>vaistų</w:t>
      </w:r>
      <w:r>
        <w:rPr>
          <w:spacing w:val="-1"/>
        </w:rPr>
        <w:t xml:space="preserve"> </w:t>
      </w:r>
      <w:r>
        <w:t>arba</w:t>
      </w:r>
      <w:r>
        <w:rPr>
          <w:spacing w:val="-4"/>
        </w:rPr>
        <w:t xml:space="preserve"> </w:t>
      </w:r>
      <w:r>
        <w:t>dėl</w:t>
      </w:r>
      <w:r>
        <w:rPr>
          <w:spacing w:val="-5"/>
        </w:rPr>
        <w:t xml:space="preserve"> </w:t>
      </w:r>
      <w:r>
        <w:t>to</w:t>
      </w:r>
      <w:r>
        <w:rPr>
          <w:spacing w:val="-4"/>
        </w:rPr>
        <w:t xml:space="preserve"> </w:t>
      </w:r>
      <w:r>
        <w:t>nesate</w:t>
      </w:r>
      <w:r>
        <w:rPr>
          <w:spacing w:val="-4"/>
        </w:rPr>
        <w:t xml:space="preserve"> </w:t>
      </w:r>
      <w:r>
        <w:t>tikri,</w:t>
      </w:r>
      <w:r>
        <w:rPr>
          <w:spacing w:val="-6"/>
        </w:rPr>
        <w:t xml:space="preserve"> </w:t>
      </w:r>
      <w:r>
        <w:t>apie</w:t>
      </w:r>
      <w:r>
        <w:rPr>
          <w:spacing w:val="-4"/>
        </w:rPr>
        <w:t xml:space="preserve"> </w:t>
      </w:r>
      <w:r>
        <w:t>tai</w:t>
      </w:r>
      <w:r>
        <w:rPr>
          <w:spacing w:val="-2"/>
        </w:rPr>
        <w:t xml:space="preserve"> </w:t>
      </w:r>
      <w:r>
        <w:t>pasakykite</w:t>
      </w:r>
      <w:r>
        <w:rPr>
          <w:spacing w:val="-3"/>
        </w:rPr>
        <w:t xml:space="preserve"> </w:t>
      </w:r>
      <w:r>
        <w:rPr>
          <w:spacing w:val="-2"/>
        </w:rPr>
        <w:t>gydytojui.</w:t>
      </w:r>
    </w:p>
    <w:p w14:paraId="16365155" w14:textId="77777777" w:rsidR="00237C7F" w:rsidRDefault="00237C7F" w:rsidP="00BE0A27">
      <w:pPr>
        <w:jc w:val="both"/>
      </w:pPr>
    </w:p>
    <w:p w14:paraId="16365156" w14:textId="643E6543" w:rsidR="00237C7F" w:rsidRDefault="005C6B6E" w:rsidP="00BE0A27">
      <w:pPr>
        <w:jc w:val="both"/>
      </w:pPr>
      <w:r>
        <w:t xml:space="preserve">Jums negalima vartoti </w:t>
      </w:r>
      <w:r w:rsidR="00684A27">
        <w:t>Trabectedin EVER Pharma</w:t>
      </w:r>
      <w:r>
        <w:t>, jeigu ketinate skiepytis nuo geltonosios karštligės, ir nerekomenduojama</w:t>
      </w:r>
      <w:r>
        <w:rPr>
          <w:spacing w:val="-4"/>
        </w:rPr>
        <w:t xml:space="preserve"> </w:t>
      </w:r>
      <w:r>
        <w:t>vartoti</w:t>
      </w:r>
      <w:r>
        <w:rPr>
          <w:spacing w:val="-4"/>
        </w:rPr>
        <w:t xml:space="preserve"> </w:t>
      </w:r>
      <w:r w:rsidR="00684A27">
        <w:t>Trabectedin EVER Pharma</w:t>
      </w:r>
      <w:r>
        <w:t>,</w:t>
      </w:r>
      <w:r>
        <w:rPr>
          <w:spacing w:val="-6"/>
        </w:rPr>
        <w:t xml:space="preserve"> </w:t>
      </w:r>
      <w:r>
        <w:t>jeigu</w:t>
      </w:r>
      <w:r>
        <w:rPr>
          <w:spacing w:val="-6"/>
        </w:rPr>
        <w:t xml:space="preserve"> </w:t>
      </w:r>
      <w:r>
        <w:t>ketinate</w:t>
      </w:r>
      <w:r>
        <w:rPr>
          <w:spacing w:val="-4"/>
        </w:rPr>
        <w:t xml:space="preserve"> </w:t>
      </w:r>
      <w:r>
        <w:t>skiepytis</w:t>
      </w:r>
      <w:r>
        <w:rPr>
          <w:spacing w:val="-4"/>
        </w:rPr>
        <w:t xml:space="preserve"> </w:t>
      </w:r>
      <w:r>
        <w:t>vakcina,</w:t>
      </w:r>
      <w:r>
        <w:rPr>
          <w:spacing w:val="-5"/>
        </w:rPr>
        <w:t xml:space="preserve"> </w:t>
      </w:r>
      <w:r>
        <w:t>kurioje</w:t>
      </w:r>
      <w:r>
        <w:rPr>
          <w:spacing w:val="-4"/>
        </w:rPr>
        <w:t xml:space="preserve"> </w:t>
      </w:r>
      <w:r>
        <w:t>yra</w:t>
      </w:r>
      <w:r>
        <w:rPr>
          <w:spacing w:val="-4"/>
        </w:rPr>
        <w:t xml:space="preserve"> </w:t>
      </w:r>
      <w:r>
        <w:t xml:space="preserve">gyvų virusų dalelių. Vartojant </w:t>
      </w:r>
      <w:r w:rsidR="007D13F8">
        <w:t xml:space="preserve">Trabectedin EVER Pharma </w:t>
      </w:r>
      <w:r>
        <w:t>gali sumažėti vaistų su fenitoinu (nuo epilepsijos) poveikis, todėl šių vaistų kartu vartoti nerekomenduojama.</w:t>
      </w:r>
    </w:p>
    <w:p w14:paraId="16365157" w14:textId="77777777" w:rsidR="00237C7F" w:rsidRDefault="00237C7F" w:rsidP="00BE0A27">
      <w:pPr>
        <w:jc w:val="both"/>
      </w:pPr>
    </w:p>
    <w:p w14:paraId="16365158" w14:textId="43FD5343" w:rsidR="00237C7F" w:rsidRDefault="005C6B6E" w:rsidP="00BE0A27">
      <w:pPr>
        <w:jc w:val="both"/>
      </w:pPr>
      <w:r>
        <w:t>Jeigu</w:t>
      </w:r>
      <w:r>
        <w:rPr>
          <w:spacing w:val="-3"/>
        </w:rPr>
        <w:t xml:space="preserve"> </w:t>
      </w:r>
      <w:r>
        <w:t>vartojate</w:t>
      </w:r>
      <w:r>
        <w:rPr>
          <w:spacing w:val="-2"/>
        </w:rPr>
        <w:t xml:space="preserve"> </w:t>
      </w:r>
      <w:r>
        <w:t>bet</w:t>
      </w:r>
      <w:r>
        <w:rPr>
          <w:spacing w:val="-2"/>
        </w:rPr>
        <w:t xml:space="preserve"> </w:t>
      </w:r>
      <w:r>
        <w:t>kurį</w:t>
      </w:r>
      <w:r>
        <w:rPr>
          <w:spacing w:val="-5"/>
        </w:rPr>
        <w:t xml:space="preserve"> </w:t>
      </w:r>
      <w:r>
        <w:t>toliau</w:t>
      </w:r>
      <w:r>
        <w:rPr>
          <w:spacing w:val="-3"/>
        </w:rPr>
        <w:t xml:space="preserve"> </w:t>
      </w:r>
      <w:r>
        <w:t>nurodytą</w:t>
      </w:r>
      <w:r>
        <w:rPr>
          <w:spacing w:val="-3"/>
        </w:rPr>
        <w:t xml:space="preserve"> </w:t>
      </w:r>
      <w:r>
        <w:t>vaistą</w:t>
      </w:r>
      <w:r>
        <w:rPr>
          <w:spacing w:val="-3"/>
        </w:rPr>
        <w:t xml:space="preserve"> </w:t>
      </w:r>
      <w:r>
        <w:t xml:space="preserve">gydymo </w:t>
      </w:r>
      <w:r w:rsidR="007D13F8">
        <w:t xml:space="preserve">Trabectedin EVER Pharma </w:t>
      </w:r>
      <w:r>
        <w:t>metu,</w:t>
      </w:r>
      <w:r>
        <w:rPr>
          <w:spacing w:val="-6"/>
        </w:rPr>
        <w:t xml:space="preserve"> </w:t>
      </w:r>
      <w:r>
        <w:t>Jus</w:t>
      </w:r>
      <w:r>
        <w:rPr>
          <w:spacing w:val="-2"/>
        </w:rPr>
        <w:t xml:space="preserve"> </w:t>
      </w:r>
      <w:r>
        <w:t>reikia</w:t>
      </w:r>
      <w:r>
        <w:rPr>
          <w:spacing w:val="-2"/>
        </w:rPr>
        <w:t xml:space="preserve"> </w:t>
      </w:r>
      <w:r>
        <w:t xml:space="preserve">atidžiai stebėti, nes nuo kitų vaistų </w:t>
      </w:r>
      <w:r w:rsidR="007D13F8">
        <w:t xml:space="preserve">Trabectedin EVER Pharma </w:t>
      </w:r>
      <w:r>
        <w:t>poveikis gali:</w:t>
      </w:r>
    </w:p>
    <w:p w14:paraId="16365159" w14:textId="77777777" w:rsidR="00237C7F" w:rsidRDefault="00237C7F" w:rsidP="00BE0A27">
      <w:pPr>
        <w:jc w:val="both"/>
      </w:pPr>
    </w:p>
    <w:p w14:paraId="5BA32FEE" w14:textId="77777777" w:rsidR="003A130E" w:rsidRDefault="005C6B6E" w:rsidP="00BE0A27">
      <w:pPr>
        <w:pStyle w:val="Sraopastraipa"/>
        <w:numPr>
          <w:ilvl w:val="0"/>
          <w:numId w:val="23"/>
        </w:numPr>
        <w:jc w:val="both"/>
      </w:pPr>
      <w:r>
        <w:t>sumažėti (pvz., jeigu vartojate vaistų, turinčių rifampicino (nuo bakterinių infekcijų), fenobarbitalio</w:t>
      </w:r>
      <w:r w:rsidRPr="003A130E">
        <w:rPr>
          <w:spacing w:val="-4"/>
        </w:rPr>
        <w:t xml:space="preserve"> </w:t>
      </w:r>
      <w:r>
        <w:t>(nuo</w:t>
      </w:r>
      <w:r w:rsidRPr="003A130E">
        <w:rPr>
          <w:spacing w:val="-4"/>
        </w:rPr>
        <w:t xml:space="preserve"> </w:t>
      </w:r>
      <w:r>
        <w:t>epilepsijos)</w:t>
      </w:r>
      <w:r w:rsidRPr="003A130E">
        <w:rPr>
          <w:spacing w:val="-5"/>
        </w:rPr>
        <w:t xml:space="preserve"> </w:t>
      </w:r>
      <w:r>
        <w:t>arba</w:t>
      </w:r>
      <w:r w:rsidRPr="003A130E">
        <w:rPr>
          <w:spacing w:val="-6"/>
        </w:rPr>
        <w:t xml:space="preserve"> </w:t>
      </w:r>
      <w:r>
        <w:t>jonažolės</w:t>
      </w:r>
      <w:r w:rsidRPr="003A130E">
        <w:rPr>
          <w:spacing w:val="-4"/>
        </w:rPr>
        <w:t xml:space="preserve"> </w:t>
      </w:r>
      <w:r>
        <w:t>(</w:t>
      </w:r>
      <w:r w:rsidRPr="003A130E">
        <w:rPr>
          <w:i/>
        </w:rPr>
        <w:t>hypericum</w:t>
      </w:r>
      <w:r w:rsidRPr="003A130E">
        <w:rPr>
          <w:i/>
          <w:spacing w:val="-5"/>
        </w:rPr>
        <w:t xml:space="preserve"> </w:t>
      </w:r>
      <w:r w:rsidRPr="003A130E">
        <w:rPr>
          <w:i/>
        </w:rPr>
        <w:t>perforatum</w:t>
      </w:r>
      <w:r>
        <w:t>,</w:t>
      </w:r>
      <w:r w:rsidRPr="003A130E">
        <w:rPr>
          <w:spacing w:val="-4"/>
        </w:rPr>
        <w:t xml:space="preserve"> </w:t>
      </w:r>
      <w:r>
        <w:t>žolinis</w:t>
      </w:r>
      <w:r w:rsidRPr="003A130E">
        <w:rPr>
          <w:spacing w:val="-4"/>
        </w:rPr>
        <w:t xml:space="preserve"> </w:t>
      </w:r>
      <w:r>
        <w:t>vaistas</w:t>
      </w:r>
      <w:r w:rsidRPr="003A130E">
        <w:rPr>
          <w:spacing w:val="-4"/>
        </w:rPr>
        <w:t xml:space="preserve"> </w:t>
      </w:r>
      <w:r>
        <w:t xml:space="preserve">nuo </w:t>
      </w:r>
      <w:r w:rsidRPr="003A130E">
        <w:rPr>
          <w:spacing w:val="-2"/>
        </w:rPr>
        <w:t>depresijos)),</w:t>
      </w:r>
      <w:r w:rsidR="003A130E">
        <w:rPr>
          <w:spacing w:val="-2"/>
        </w:rPr>
        <w:t xml:space="preserve"> </w:t>
      </w:r>
      <w:r>
        <w:t xml:space="preserve">arba </w:t>
      </w:r>
    </w:p>
    <w:p w14:paraId="30B1BBB9" w14:textId="77777777" w:rsidR="003A130E" w:rsidRDefault="003A130E" w:rsidP="003A130E">
      <w:pPr>
        <w:pStyle w:val="Sraopastraipa"/>
        <w:ind w:left="360" w:firstLine="0"/>
        <w:jc w:val="both"/>
      </w:pPr>
    </w:p>
    <w:p w14:paraId="1636515B" w14:textId="1EA02ABF" w:rsidR="00237C7F" w:rsidRDefault="005C6B6E" w:rsidP="00BE0A27">
      <w:pPr>
        <w:pStyle w:val="Sraopastraipa"/>
        <w:numPr>
          <w:ilvl w:val="0"/>
          <w:numId w:val="23"/>
        </w:numPr>
        <w:jc w:val="both"/>
      </w:pPr>
      <w:r>
        <w:t>padidėti (pvz., jeigu vartojate vaistų, turinčių ketokonazolio arba flukonazolio (nuo grybelinių infekcijų), ritonaviro (nuo žmogaus imunodeficito viruso [ŽIV] infekcijos), klaritromicino</w:t>
      </w:r>
      <w:r w:rsidRPr="003A130E">
        <w:rPr>
          <w:spacing w:val="-5"/>
        </w:rPr>
        <w:t xml:space="preserve"> </w:t>
      </w:r>
      <w:r>
        <w:t>(nuo</w:t>
      </w:r>
      <w:r w:rsidRPr="003A130E">
        <w:rPr>
          <w:spacing w:val="-5"/>
        </w:rPr>
        <w:t xml:space="preserve"> </w:t>
      </w:r>
      <w:r>
        <w:t>bakterinių</w:t>
      </w:r>
      <w:r w:rsidRPr="003A130E">
        <w:rPr>
          <w:spacing w:val="-5"/>
        </w:rPr>
        <w:t xml:space="preserve"> </w:t>
      </w:r>
      <w:r>
        <w:t>infekcijų),</w:t>
      </w:r>
      <w:r w:rsidRPr="003A130E">
        <w:rPr>
          <w:spacing w:val="-5"/>
        </w:rPr>
        <w:t xml:space="preserve"> </w:t>
      </w:r>
      <w:r>
        <w:t>aprepitanto</w:t>
      </w:r>
      <w:r w:rsidRPr="003A130E">
        <w:rPr>
          <w:spacing w:val="-7"/>
        </w:rPr>
        <w:t xml:space="preserve"> </w:t>
      </w:r>
      <w:r>
        <w:t>(pykinim</w:t>
      </w:r>
      <w:r w:rsidR="00CE335A">
        <w:t>ui</w:t>
      </w:r>
      <w:r w:rsidRPr="003A130E">
        <w:rPr>
          <w:spacing w:val="-5"/>
        </w:rPr>
        <w:t xml:space="preserve"> </w:t>
      </w:r>
      <w:r>
        <w:t>ir</w:t>
      </w:r>
      <w:r w:rsidRPr="003A130E">
        <w:rPr>
          <w:spacing w:val="-5"/>
        </w:rPr>
        <w:t xml:space="preserve"> </w:t>
      </w:r>
      <w:r>
        <w:t>vėmim</w:t>
      </w:r>
      <w:r w:rsidR="00CE335A">
        <w:t>ui mažinti</w:t>
      </w:r>
      <w:r>
        <w:t>), ciklosporino (slopinančiu organizmo apsaug</w:t>
      </w:r>
      <w:r w:rsidR="00CE335A">
        <w:t>inę</w:t>
      </w:r>
      <w:r>
        <w:t xml:space="preserve"> sistemą) arba verapamilio (nuo </w:t>
      </w:r>
      <w:r w:rsidR="00CE335A">
        <w:t xml:space="preserve">didelio </w:t>
      </w:r>
      <w:r>
        <w:t>kraujospūdžio ir širdies</w:t>
      </w:r>
      <w:r w:rsidR="006B1D30">
        <w:t xml:space="preserve"> ligų</w:t>
      </w:r>
      <w:r>
        <w:t>)).</w:t>
      </w:r>
    </w:p>
    <w:p w14:paraId="2BC66B93" w14:textId="77777777" w:rsidR="00133793" w:rsidRDefault="00133793" w:rsidP="00BE0A27">
      <w:pPr>
        <w:jc w:val="both"/>
      </w:pPr>
    </w:p>
    <w:p w14:paraId="1636515C" w14:textId="10218427" w:rsidR="00237C7F" w:rsidRDefault="005C6B6E" w:rsidP="00BE0A27">
      <w:pPr>
        <w:jc w:val="both"/>
      </w:pPr>
      <w:r>
        <w:t>Todėl,</w:t>
      </w:r>
      <w:r>
        <w:rPr>
          <w:spacing w:val="-9"/>
        </w:rPr>
        <w:t xml:space="preserve"> </w:t>
      </w:r>
      <w:r>
        <w:t>jei</w:t>
      </w:r>
      <w:r>
        <w:rPr>
          <w:spacing w:val="-2"/>
        </w:rPr>
        <w:t xml:space="preserve"> </w:t>
      </w:r>
      <w:r>
        <w:t>įmanoma,</w:t>
      </w:r>
      <w:r>
        <w:rPr>
          <w:spacing w:val="-3"/>
        </w:rPr>
        <w:t xml:space="preserve"> </w:t>
      </w:r>
      <w:r>
        <w:t>reikia</w:t>
      </w:r>
      <w:r>
        <w:rPr>
          <w:spacing w:val="-5"/>
        </w:rPr>
        <w:t xml:space="preserve"> </w:t>
      </w:r>
      <w:r>
        <w:t>vengti</w:t>
      </w:r>
      <w:r>
        <w:rPr>
          <w:spacing w:val="-2"/>
        </w:rPr>
        <w:t xml:space="preserve"> </w:t>
      </w:r>
      <w:r>
        <w:t>bet</w:t>
      </w:r>
      <w:r>
        <w:rPr>
          <w:spacing w:val="-1"/>
        </w:rPr>
        <w:t xml:space="preserve"> </w:t>
      </w:r>
      <w:r>
        <w:t>kurį</w:t>
      </w:r>
      <w:r>
        <w:rPr>
          <w:spacing w:val="-5"/>
        </w:rPr>
        <w:t xml:space="preserve"> </w:t>
      </w:r>
      <w:r>
        <w:t>šį</w:t>
      </w:r>
      <w:r>
        <w:rPr>
          <w:spacing w:val="-1"/>
        </w:rPr>
        <w:t xml:space="preserve"> </w:t>
      </w:r>
      <w:r>
        <w:t>vaistą</w:t>
      </w:r>
      <w:r>
        <w:rPr>
          <w:spacing w:val="-4"/>
        </w:rPr>
        <w:t xml:space="preserve"> </w:t>
      </w:r>
      <w:r>
        <w:t>vartoti</w:t>
      </w:r>
      <w:r>
        <w:rPr>
          <w:spacing w:val="-1"/>
        </w:rPr>
        <w:t xml:space="preserve"> </w:t>
      </w:r>
      <w:r>
        <w:t>kartu</w:t>
      </w:r>
      <w:r>
        <w:rPr>
          <w:spacing w:val="-3"/>
        </w:rPr>
        <w:t xml:space="preserve"> </w:t>
      </w:r>
      <w:r>
        <w:t>su</w:t>
      </w:r>
      <w:r>
        <w:rPr>
          <w:spacing w:val="-6"/>
        </w:rPr>
        <w:t xml:space="preserve"> </w:t>
      </w:r>
      <w:r w:rsidR="00684A27">
        <w:t>Trabectedin EVER Pharma</w:t>
      </w:r>
      <w:r>
        <w:rPr>
          <w:spacing w:val="-2"/>
        </w:rPr>
        <w:t>.</w:t>
      </w:r>
    </w:p>
    <w:p w14:paraId="1636515D" w14:textId="77777777" w:rsidR="00237C7F" w:rsidRDefault="00237C7F" w:rsidP="00BE0A27">
      <w:pPr>
        <w:jc w:val="both"/>
      </w:pPr>
    </w:p>
    <w:p w14:paraId="1636515E" w14:textId="1998A877" w:rsidR="00237C7F" w:rsidRDefault="005C6B6E" w:rsidP="00BE0A27">
      <w:pPr>
        <w:jc w:val="both"/>
      </w:pPr>
      <w:r>
        <w:t xml:space="preserve">Jeigu vartojate </w:t>
      </w:r>
      <w:r w:rsidR="007D13F8">
        <w:t xml:space="preserve">Trabectedin EVER Pharma </w:t>
      </w:r>
      <w:r>
        <w:t xml:space="preserve">arba </w:t>
      </w:r>
      <w:r w:rsidR="00684A27">
        <w:t>Trabectedin EVER Pharma</w:t>
      </w:r>
      <w:r>
        <w:t>+PLD derinį kartu su vaistais, galinčiais pažeisti</w:t>
      </w:r>
      <w:r>
        <w:rPr>
          <w:spacing w:val="-1"/>
        </w:rPr>
        <w:t xml:space="preserve"> </w:t>
      </w:r>
      <w:r>
        <w:t>kepenis</w:t>
      </w:r>
      <w:r>
        <w:rPr>
          <w:spacing w:val="-2"/>
        </w:rPr>
        <w:t xml:space="preserve"> </w:t>
      </w:r>
      <w:r>
        <w:t>arba</w:t>
      </w:r>
      <w:r>
        <w:rPr>
          <w:spacing w:val="-4"/>
        </w:rPr>
        <w:t xml:space="preserve"> </w:t>
      </w:r>
      <w:r>
        <w:t>raumenis</w:t>
      </w:r>
      <w:r>
        <w:rPr>
          <w:spacing w:val="-4"/>
        </w:rPr>
        <w:t xml:space="preserve"> </w:t>
      </w:r>
      <w:r>
        <w:t>(sukelti</w:t>
      </w:r>
      <w:r>
        <w:rPr>
          <w:spacing w:val="-4"/>
        </w:rPr>
        <w:t xml:space="preserve"> </w:t>
      </w:r>
      <w:r>
        <w:t>rabdomiolizę),</w:t>
      </w:r>
      <w:r>
        <w:rPr>
          <w:spacing w:val="-2"/>
        </w:rPr>
        <w:t xml:space="preserve"> </w:t>
      </w:r>
      <w:r>
        <w:t>Jus</w:t>
      </w:r>
      <w:r>
        <w:rPr>
          <w:spacing w:val="-2"/>
        </w:rPr>
        <w:t xml:space="preserve"> </w:t>
      </w:r>
      <w:r>
        <w:t>gali</w:t>
      </w:r>
      <w:r>
        <w:rPr>
          <w:spacing w:val="-4"/>
        </w:rPr>
        <w:t xml:space="preserve"> </w:t>
      </w:r>
      <w:r>
        <w:t>reikėti</w:t>
      </w:r>
      <w:r>
        <w:rPr>
          <w:spacing w:val="-1"/>
        </w:rPr>
        <w:t xml:space="preserve"> </w:t>
      </w:r>
      <w:r>
        <w:t>atidžiai</w:t>
      </w:r>
      <w:r>
        <w:rPr>
          <w:spacing w:val="-4"/>
        </w:rPr>
        <w:t xml:space="preserve"> </w:t>
      </w:r>
      <w:r>
        <w:t>stebėti,</w:t>
      </w:r>
      <w:r>
        <w:rPr>
          <w:spacing w:val="-2"/>
        </w:rPr>
        <w:t xml:space="preserve"> </w:t>
      </w:r>
      <w:r>
        <w:t>nes</w:t>
      </w:r>
      <w:r>
        <w:rPr>
          <w:spacing w:val="-2"/>
        </w:rPr>
        <w:t xml:space="preserve"> </w:t>
      </w:r>
      <w:r>
        <w:t>gali</w:t>
      </w:r>
      <w:r>
        <w:rPr>
          <w:spacing w:val="-1"/>
        </w:rPr>
        <w:t xml:space="preserve"> </w:t>
      </w:r>
      <w:r>
        <w:t>padidėti žalingo poveikio rizika kepenims ar raumenims. Vienas iš raumenis galinčių pažeisti vaistų</w:t>
      </w:r>
      <w:r>
        <w:rPr>
          <w:spacing w:val="40"/>
        </w:rPr>
        <w:t xml:space="preserve"> </w:t>
      </w:r>
      <w:r>
        <w:t>pavyzdžių – statinai (mažina cholesterolio kiekį ir padeda išvengti širdies ir kraujagyslių ligų).</w:t>
      </w:r>
    </w:p>
    <w:p w14:paraId="511BE164" w14:textId="504E619F" w:rsidR="00237C7F" w:rsidRDefault="008811B2" w:rsidP="008811B2">
      <w:pPr>
        <w:pStyle w:val="Pagrindinistekstas"/>
        <w:tabs>
          <w:tab w:val="left" w:pos="1005"/>
        </w:tabs>
        <w:jc w:val="both"/>
      </w:pPr>
      <w:r>
        <w:tab/>
      </w:r>
    </w:p>
    <w:p w14:paraId="16365160" w14:textId="2EE3B65D" w:rsidR="00237C7F" w:rsidRDefault="007D13F8" w:rsidP="00BE0A27">
      <w:pPr>
        <w:tabs>
          <w:tab w:val="left" w:pos="4050"/>
        </w:tabs>
        <w:jc w:val="both"/>
        <w:rPr>
          <w:b/>
          <w:bCs/>
          <w:spacing w:val="-2"/>
        </w:rPr>
      </w:pPr>
      <w:r w:rsidRPr="00133793">
        <w:rPr>
          <w:b/>
          <w:bCs/>
        </w:rPr>
        <w:t xml:space="preserve">Trabectedin EVER Pharma </w:t>
      </w:r>
      <w:r w:rsidR="005C6B6E" w:rsidRPr="00133793">
        <w:rPr>
          <w:b/>
          <w:bCs/>
        </w:rPr>
        <w:t>vartojimas</w:t>
      </w:r>
      <w:r w:rsidR="005C6B6E" w:rsidRPr="00133793">
        <w:rPr>
          <w:b/>
          <w:bCs/>
          <w:spacing w:val="-6"/>
        </w:rPr>
        <w:t xml:space="preserve"> </w:t>
      </w:r>
      <w:r w:rsidR="005C6B6E" w:rsidRPr="00133793">
        <w:rPr>
          <w:b/>
          <w:bCs/>
        </w:rPr>
        <w:t>su</w:t>
      </w:r>
      <w:r w:rsidR="005C6B6E" w:rsidRPr="00133793">
        <w:rPr>
          <w:b/>
          <w:bCs/>
          <w:spacing w:val="-3"/>
        </w:rPr>
        <w:t xml:space="preserve"> </w:t>
      </w:r>
      <w:r w:rsidR="005C6B6E" w:rsidRPr="00133793">
        <w:rPr>
          <w:b/>
          <w:bCs/>
          <w:spacing w:val="-2"/>
        </w:rPr>
        <w:t>alkoholiu</w:t>
      </w:r>
    </w:p>
    <w:p w14:paraId="20686B73" w14:textId="77777777" w:rsidR="00610865" w:rsidRPr="00133793" w:rsidRDefault="00610865" w:rsidP="00610865"/>
    <w:p w14:paraId="16365161" w14:textId="35D95241" w:rsidR="00237C7F" w:rsidRDefault="005C6B6E" w:rsidP="00610865">
      <w:r>
        <w:t>Gydymo</w:t>
      </w:r>
      <w:r>
        <w:rPr>
          <w:spacing w:val="-7"/>
        </w:rPr>
        <w:t xml:space="preserve"> </w:t>
      </w:r>
      <w:r w:rsidR="007D13F8">
        <w:t xml:space="preserve">Trabectedin EVER Pharma </w:t>
      </w:r>
      <w:r>
        <w:t>metu</w:t>
      </w:r>
      <w:r>
        <w:rPr>
          <w:spacing w:val="-4"/>
        </w:rPr>
        <w:t xml:space="preserve"> </w:t>
      </w:r>
      <w:r>
        <w:t>reikia</w:t>
      </w:r>
      <w:r>
        <w:rPr>
          <w:spacing w:val="-4"/>
        </w:rPr>
        <w:t xml:space="preserve"> </w:t>
      </w:r>
      <w:r>
        <w:t>vengti</w:t>
      </w:r>
      <w:r>
        <w:rPr>
          <w:spacing w:val="-4"/>
        </w:rPr>
        <w:t xml:space="preserve"> </w:t>
      </w:r>
      <w:r w:rsidR="000C4BF8">
        <w:rPr>
          <w:spacing w:val="-3"/>
        </w:rPr>
        <w:t xml:space="preserve">vartoti </w:t>
      </w:r>
      <w:r>
        <w:t>alkoholio,</w:t>
      </w:r>
      <w:r>
        <w:rPr>
          <w:spacing w:val="-7"/>
        </w:rPr>
        <w:t xml:space="preserve"> </w:t>
      </w:r>
      <w:r>
        <w:t>nes</w:t>
      </w:r>
      <w:r>
        <w:rPr>
          <w:spacing w:val="-7"/>
        </w:rPr>
        <w:t xml:space="preserve"> </w:t>
      </w:r>
      <w:r w:rsidR="00BC2087">
        <w:rPr>
          <w:spacing w:val="-4"/>
        </w:rPr>
        <w:t>jis gali pa</w:t>
      </w:r>
      <w:r>
        <w:t>kenk</w:t>
      </w:r>
      <w:r w:rsidR="00BC2087">
        <w:t>kti</w:t>
      </w:r>
      <w:r>
        <w:rPr>
          <w:spacing w:val="-4"/>
        </w:rPr>
        <w:t xml:space="preserve"> </w:t>
      </w:r>
      <w:r>
        <w:rPr>
          <w:spacing w:val="-2"/>
        </w:rPr>
        <w:t>kepenims.</w:t>
      </w:r>
    </w:p>
    <w:p w14:paraId="16365162" w14:textId="77777777" w:rsidR="00237C7F" w:rsidRDefault="00237C7F" w:rsidP="00610865"/>
    <w:p w14:paraId="16365163" w14:textId="77777777" w:rsidR="00237C7F" w:rsidRPr="00133793" w:rsidRDefault="005C6B6E" w:rsidP="00BE0A27">
      <w:pPr>
        <w:jc w:val="both"/>
        <w:rPr>
          <w:b/>
          <w:bCs/>
        </w:rPr>
      </w:pPr>
      <w:r w:rsidRPr="00133793">
        <w:rPr>
          <w:b/>
          <w:bCs/>
        </w:rPr>
        <w:t>Nėštumas,</w:t>
      </w:r>
      <w:r w:rsidRPr="00133793">
        <w:rPr>
          <w:b/>
          <w:bCs/>
          <w:spacing w:val="-5"/>
        </w:rPr>
        <w:t xml:space="preserve"> </w:t>
      </w:r>
      <w:r w:rsidRPr="00133793">
        <w:rPr>
          <w:b/>
          <w:bCs/>
        </w:rPr>
        <w:t>žindymo</w:t>
      </w:r>
      <w:r w:rsidRPr="00133793">
        <w:rPr>
          <w:b/>
          <w:bCs/>
          <w:spacing w:val="-8"/>
        </w:rPr>
        <w:t xml:space="preserve"> </w:t>
      </w:r>
      <w:r w:rsidRPr="00133793">
        <w:rPr>
          <w:b/>
          <w:bCs/>
        </w:rPr>
        <w:t>laikotarpis</w:t>
      </w:r>
      <w:r w:rsidRPr="00133793">
        <w:rPr>
          <w:b/>
          <w:bCs/>
          <w:spacing w:val="-6"/>
        </w:rPr>
        <w:t xml:space="preserve"> </w:t>
      </w:r>
      <w:r w:rsidRPr="00133793">
        <w:rPr>
          <w:b/>
          <w:bCs/>
        </w:rPr>
        <w:t>ir</w:t>
      </w:r>
      <w:r w:rsidRPr="00133793">
        <w:rPr>
          <w:b/>
          <w:bCs/>
          <w:spacing w:val="-6"/>
        </w:rPr>
        <w:t xml:space="preserve"> </w:t>
      </w:r>
      <w:r w:rsidRPr="00133793">
        <w:rPr>
          <w:b/>
          <w:bCs/>
          <w:spacing w:val="-2"/>
        </w:rPr>
        <w:t>vaisingumas</w:t>
      </w:r>
    </w:p>
    <w:p w14:paraId="1E344E71" w14:textId="77777777" w:rsidR="00861D9F" w:rsidRDefault="00861D9F" w:rsidP="00BE0A27">
      <w:pPr>
        <w:jc w:val="both"/>
        <w:rPr>
          <w:spacing w:val="-2"/>
          <w:u w:val="single"/>
        </w:rPr>
      </w:pPr>
    </w:p>
    <w:p w14:paraId="16365164" w14:textId="252F2F3F" w:rsidR="00237C7F" w:rsidRDefault="005C6B6E" w:rsidP="00BE0A27">
      <w:pPr>
        <w:jc w:val="both"/>
      </w:pPr>
      <w:r>
        <w:rPr>
          <w:spacing w:val="-2"/>
          <w:u w:val="single"/>
        </w:rPr>
        <w:t>Nėštumas</w:t>
      </w:r>
    </w:p>
    <w:p w14:paraId="16365165" w14:textId="77777777" w:rsidR="00237C7F" w:rsidRDefault="00237C7F" w:rsidP="00BE0A27">
      <w:pPr>
        <w:jc w:val="both"/>
      </w:pPr>
    </w:p>
    <w:p w14:paraId="16365166" w14:textId="06544773" w:rsidR="00237C7F" w:rsidRDefault="007D13F8" w:rsidP="00BE0A27">
      <w:pPr>
        <w:jc w:val="both"/>
      </w:pPr>
      <w:r>
        <w:t xml:space="preserve">Trabectedin EVER Pharma </w:t>
      </w:r>
      <w:r w:rsidR="005C6B6E">
        <w:t>negalima</w:t>
      </w:r>
      <w:r w:rsidR="005C6B6E">
        <w:rPr>
          <w:spacing w:val="-1"/>
        </w:rPr>
        <w:t xml:space="preserve"> </w:t>
      </w:r>
      <w:r w:rsidR="005C6B6E">
        <w:t>vartoti</w:t>
      </w:r>
      <w:r w:rsidR="005C6B6E">
        <w:rPr>
          <w:spacing w:val="-2"/>
        </w:rPr>
        <w:t xml:space="preserve"> </w:t>
      </w:r>
      <w:r w:rsidR="005C6B6E">
        <w:t>nėštumo</w:t>
      </w:r>
      <w:r w:rsidR="005C6B6E">
        <w:rPr>
          <w:spacing w:val="-3"/>
        </w:rPr>
        <w:t xml:space="preserve"> </w:t>
      </w:r>
      <w:r w:rsidR="005C6B6E">
        <w:t>metu.</w:t>
      </w:r>
      <w:r w:rsidR="005C6B6E">
        <w:rPr>
          <w:spacing w:val="-2"/>
        </w:rPr>
        <w:t xml:space="preserve"> </w:t>
      </w:r>
      <w:r w:rsidR="005C6B6E">
        <w:t>Jeigu</w:t>
      </w:r>
      <w:r w:rsidR="005C6B6E">
        <w:rPr>
          <w:spacing w:val="-3"/>
        </w:rPr>
        <w:t xml:space="preserve"> </w:t>
      </w:r>
      <w:r w:rsidR="005C6B6E">
        <w:t>esate</w:t>
      </w:r>
      <w:r w:rsidR="005C6B6E">
        <w:rPr>
          <w:spacing w:val="-3"/>
        </w:rPr>
        <w:t xml:space="preserve"> </w:t>
      </w:r>
      <w:r w:rsidR="005C6B6E">
        <w:t>nėščia,</w:t>
      </w:r>
      <w:r w:rsidR="005C6B6E">
        <w:rPr>
          <w:spacing w:val="-2"/>
        </w:rPr>
        <w:t xml:space="preserve"> </w:t>
      </w:r>
      <w:r w:rsidR="005C6B6E">
        <w:t>manote,</w:t>
      </w:r>
      <w:r w:rsidR="005C6B6E">
        <w:rPr>
          <w:spacing w:val="-5"/>
        </w:rPr>
        <w:t xml:space="preserve"> </w:t>
      </w:r>
      <w:r w:rsidR="005C6B6E">
        <w:t>kad</w:t>
      </w:r>
      <w:r w:rsidR="005C6B6E">
        <w:rPr>
          <w:spacing w:val="-3"/>
        </w:rPr>
        <w:t xml:space="preserve"> </w:t>
      </w:r>
      <w:r w:rsidR="005C6B6E">
        <w:t>galbūt</w:t>
      </w:r>
      <w:r w:rsidR="005C6B6E">
        <w:rPr>
          <w:spacing w:val="-5"/>
        </w:rPr>
        <w:t xml:space="preserve"> </w:t>
      </w:r>
      <w:r w:rsidR="005C6B6E">
        <w:t>esate nėščia arba planuojate pastoti, tai prieš vartodama šį vaistą pasitarkite su gydytoju.</w:t>
      </w:r>
    </w:p>
    <w:p w14:paraId="01F4367D" w14:textId="77777777" w:rsidR="00A13B46" w:rsidRDefault="00A13B46" w:rsidP="00BE0A27">
      <w:pPr>
        <w:jc w:val="both"/>
      </w:pPr>
    </w:p>
    <w:p w14:paraId="16365167" w14:textId="31991F24" w:rsidR="00237C7F" w:rsidRDefault="005C6B6E" w:rsidP="00BE0A27">
      <w:pPr>
        <w:jc w:val="both"/>
      </w:pPr>
      <w:r>
        <w:t>Vaisingos</w:t>
      </w:r>
      <w:r>
        <w:rPr>
          <w:spacing w:val="-4"/>
        </w:rPr>
        <w:t xml:space="preserve"> </w:t>
      </w:r>
      <w:r>
        <w:t>moterys</w:t>
      </w:r>
      <w:r>
        <w:rPr>
          <w:spacing w:val="-4"/>
        </w:rPr>
        <w:t xml:space="preserve"> </w:t>
      </w:r>
      <w:r>
        <w:t>turi</w:t>
      </w:r>
      <w:r>
        <w:rPr>
          <w:spacing w:val="-3"/>
        </w:rPr>
        <w:t xml:space="preserve"> </w:t>
      </w:r>
      <w:r>
        <w:t>naudoti</w:t>
      </w:r>
      <w:r>
        <w:rPr>
          <w:spacing w:val="-3"/>
        </w:rPr>
        <w:t xml:space="preserve"> </w:t>
      </w:r>
      <w:r>
        <w:t>veiksmingą</w:t>
      </w:r>
      <w:r>
        <w:rPr>
          <w:spacing w:val="-4"/>
        </w:rPr>
        <w:t xml:space="preserve"> </w:t>
      </w:r>
      <w:r>
        <w:t>kontracepcijos</w:t>
      </w:r>
      <w:r>
        <w:rPr>
          <w:spacing w:val="-4"/>
        </w:rPr>
        <w:t xml:space="preserve"> </w:t>
      </w:r>
      <w:r>
        <w:t>metodą</w:t>
      </w:r>
      <w:r>
        <w:rPr>
          <w:spacing w:val="-3"/>
        </w:rPr>
        <w:t xml:space="preserve"> </w:t>
      </w:r>
      <w:r w:rsidR="007D13F8">
        <w:t xml:space="preserve">Trabectedin EVER Pharma </w:t>
      </w:r>
      <w:r>
        <w:t>vartojimo</w:t>
      </w:r>
      <w:r>
        <w:rPr>
          <w:spacing w:val="-4"/>
        </w:rPr>
        <w:t xml:space="preserve"> </w:t>
      </w:r>
      <w:r>
        <w:t xml:space="preserve">metu ir paskui </w:t>
      </w:r>
      <w:r w:rsidR="00A13B46">
        <w:t>3 </w:t>
      </w:r>
      <w:r>
        <w:t>mėnesius.</w:t>
      </w:r>
    </w:p>
    <w:p w14:paraId="16365168" w14:textId="77777777" w:rsidR="00237C7F" w:rsidRDefault="00237C7F" w:rsidP="00BE0A27">
      <w:pPr>
        <w:jc w:val="both"/>
      </w:pPr>
    </w:p>
    <w:p w14:paraId="16365169" w14:textId="144F65C3" w:rsidR="00237C7F" w:rsidRDefault="005C6B6E" w:rsidP="00BE0A27">
      <w:pPr>
        <w:jc w:val="both"/>
      </w:pPr>
      <w:r>
        <w:t>Jeigu</w:t>
      </w:r>
      <w:r>
        <w:rPr>
          <w:spacing w:val="-5"/>
        </w:rPr>
        <w:t xml:space="preserve"> </w:t>
      </w:r>
      <w:r>
        <w:t>gydymo</w:t>
      </w:r>
      <w:r>
        <w:rPr>
          <w:spacing w:val="-3"/>
        </w:rPr>
        <w:t xml:space="preserve"> </w:t>
      </w:r>
      <w:r>
        <w:t>metu</w:t>
      </w:r>
      <w:r>
        <w:rPr>
          <w:spacing w:val="-5"/>
        </w:rPr>
        <w:t xml:space="preserve"> </w:t>
      </w:r>
      <w:r>
        <w:t>pastojama,</w:t>
      </w:r>
      <w:r>
        <w:rPr>
          <w:spacing w:val="-5"/>
        </w:rPr>
        <w:t xml:space="preserve"> </w:t>
      </w:r>
      <w:r>
        <w:t>nedelsdami</w:t>
      </w:r>
      <w:r>
        <w:rPr>
          <w:spacing w:val="-4"/>
        </w:rPr>
        <w:t xml:space="preserve"> </w:t>
      </w:r>
      <w:r>
        <w:t>pasakykite</w:t>
      </w:r>
      <w:r>
        <w:rPr>
          <w:spacing w:val="-7"/>
        </w:rPr>
        <w:t xml:space="preserve"> </w:t>
      </w:r>
      <w:r>
        <w:t>gydytojui,</w:t>
      </w:r>
      <w:r>
        <w:rPr>
          <w:spacing w:val="-5"/>
        </w:rPr>
        <w:t xml:space="preserve"> </w:t>
      </w:r>
      <w:r>
        <w:t>rekomenduojama</w:t>
      </w:r>
      <w:r>
        <w:rPr>
          <w:spacing w:val="-5"/>
        </w:rPr>
        <w:t xml:space="preserve"> </w:t>
      </w:r>
      <w:r>
        <w:t>kreiptis</w:t>
      </w:r>
      <w:r>
        <w:rPr>
          <w:spacing w:val="-5"/>
        </w:rPr>
        <w:t xml:space="preserve"> </w:t>
      </w:r>
      <w:r>
        <w:t>genetik</w:t>
      </w:r>
      <w:r w:rsidR="0045776A">
        <w:t>o</w:t>
      </w:r>
      <w:r w:rsidR="009E5B39">
        <w:t xml:space="preserve"> </w:t>
      </w:r>
      <w:r>
        <w:t>konsultacij</w:t>
      </w:r>
      <w:r w:rsidR="00C542B6">
        <w:t>ai</w:t>
      </w:r>
      <w:r>
        <w:t xml:space="preserve">, nes </w:t>
      </w:r>
      <w:r w:rsidR="007D13F8">
        <w:t xml:space="preserve">Trabectedin EVER Pharma </w:t>
      </w:r>
      <w:r>
        <w:t>gali sukelti genetinių pažeidimų.</w:t>
      </w:r>
    </w:p>
    <w:p w14:paraId="6179B467" w14:textId="77777777" w:rsidR="00133793" w:rsidRPr="00A74A6D" w:rsidRDefault="00133793" w:rsidP="00BE0A27">
      <w:pPr>
        <w:jc w:val="both"/>
        <w:rPr>
          <w:u w:val="single"/>
        </w:rPr>
      </w:pPr>
    </w:p>
    <w:p w14:paraId="1636516A" w14:textId="4A38008B" w:rsidR="00237C7F" w:rsidRPr="00A74A6D" w:rsidRDefault="005C6B6E" w:rsidP="00BE0A27">
      <w:pPr>
        <w:jc w:val="both"/>
        <w:rPr>
          <w:u w:val="single"/>
        </w:rPr>
      </w:pPr>
      <w:r w:rsidRPr="00A74A6D">
        <w:rPr>
          <w:u w:val="single"/>
        </w:rPr>
        <w:t>Žindymo</w:t>
      </w:r>
      <w:r w:rsidRPr="00A74A6D">
        <w:rPr>
          <w:spacing w:val="-7"/>
          <w:u w:val="single"/>
        </w:rPr>
        <w:t xml:space="preserve"> </w:t>
      </w:r>
      <w:r w:rsidRPr="00A74A6D">
        <w:rPr>
          <w:u w:val="single"/>
        </w:rPr>
        <w:t>laikotarpis</w:t>
      </w:r>
    </w:p>
    <w:p w14:paraId="1636516B" w14:textId="77777777" w:rsidR="00237C7F" w:rsidRDefault="00237C7F" w:rsidP="00BE0A27">
      <w:pPr>
        <w:jc w:val="both"/>
      </w:pPr>
    </w:p>
    <w:p w14:paraId="1636516C" w14:textId="5BCBF788" w:rsidR="00237C7F" w:rsidRDefault="007D13F8" w:rsidP="00BE0A27">
      <w:pPr>
        <w:jc w:val="both"/>
      </w:pPr>
      <w:r>
        <w:t xml:space="preserve">Trabectedin EVER Pharma </w:t>
      </w:r>
      <w:r w:rsidR="005C6B6E">
        <w:t>negalima vartoti</w:t>
      </w:r>
      <w:r w:rsidR="005C6B6E">
        <w:rPr>
          <w:spacing w:val="-3"/>
        </w:rPr>
        <w:t xml:space="preserve"> </w:t>
      </w:r>
      <w:r w:rsidR="005C6B6E">
        <w:t>kūdikį</w:t>
      </w:r>
      <w:r w:rsidR="005C6B6E">
        <w:rPr>
          <w:spacing w:val="-3"/>
        </w:rPr>
        <w:t xml:space="preserve"> </w:t>
      </w:r>
      <w:r w:rsidR="005C6B6E">
        <w:t>žindančioms</w:t>
      </w:r>
      <w:r w:rsidR="005C6B6E">
        <w:rPr>
          <w:spacing w:val="-4"/>
        </w:rPr>
        <w:t xml:space="preserve"> </w:t>
      </w:r>
      <w:r w:rsidR="005C6B6E">
        <w:t>pacientėms.</w:t>
      </w:r>
      <w:r w:rsidR="005C6B6E">
        <w:rPr>
          <w:spacing w:val="-4"/>
        </w:rPr>
        <w:t xml:space="preserve"> </w:t>
      </w:r>
      <w:r w:rsidR="005C6B6E">
        <w:t>Tad</w:t>
      </w:r>
      <w:r w:rsidR="005C6B6E">
        <w:rPr>
          <w:spacing w:val="-6"/>
        </w:rPr>
        <w:t xml:space="preserve"> </w:t>
      </w:r>
      <w:r w:rsidR="005C6B6E">
        <w:t>prieš</w:t>
      </w:r>
      <w:r w:rsidR="005C6B6E">
        <w:rPr>
          <w:spacing w:val="-4"/>
        </w:rPr>
        <w:t xml:space="preserve"> </w:t>
      </w:r>
      <w:r w:rsidR="005C6B6E">
        <w:t>gydymą</w:t>
      </w:r>
      <w:r w:rsidR="005C6B6E">
        <w:rPr>
          <w:spacing w:val="-4"/>
        </w:rPr>
        <w:t xml:space="preserve"> </w:t>
      </w:r>
      <w:r w:rsidR="005C6B6E">
        <w:t>turite nutraukti žindymą ir nepradėti, kol gydytojas pasakys, kad tai daryti saugu.</w:t>
      </w:r>
    </w:p>
    <w:p w14:paraId="721C0A14" w14:textId="77777777" w:rsidR="00133793" w:rsidRDefault="00133793" w:rsidP="00BE0A27">
      <w:pPr>
        <w:jc w:val="both"/>
      </w:pPr>
    </w:p>
    <w:p w14:paraId="1636516D" w14:textId="56B8297A" w:rsidR="00237C7F" w:rsidRPr="00A74A6D" w:rsidRDefault="005C6B6E" w:rsidP="00BE0A27">
      <w:pPr>
        <w:jc w:val="both"/>
        <w:rPr>
          <w:u w:val="single"/>
        </w:rPr>
      </w:pPr>
      <w:r w:rsidRPr="00A74A6D">
        <w:rPr>
          <w:u w:val="single"/>
        </w:rPr>
        <w:t>Vaisingumas</w:t>
      </w:r>
    </w:p>
    <w:p w14:paraId="1636516E" w14:textId="77777777" w:rsidR="00237C7F" w:rsidRDefault="00237C7F" w:rsidP="00BE0A27">
      <w:pPr>
        <w:jc w:val="both"/>
      </w:pPr>
    </w:p>
    <w:p w14:paraId="1636516F" w14:textId="03F10219" w:rsidR="00237C7F" w:rsidRDefault="005C6B6E" w:rsidP="00535956">
      <w:pPr>
        <w:jc w:val="both"/>
      </w:pPr>
      <w:r>
        <w:t>Vaisingi</w:t>
      </w:r>
      <w:r>
        <w:rPr>
          <w:spacing w:val="-3"/>
        </w:rPr>
        <w:t xml:space="preserve"> </w:t>
      </w:r>
      <w:r>
        <w:t>vyrai</w:t>
      </w:r>
      <w:r>
        <w:rPr>
          <w:spacing w:val="-3"/>
        </w:rPr>
        <w:t xml:space="preserve"> </w:t>
      </w:r>
      <w:r>
        <w:t>turi</w:t>
      </w:r>
      <w:r>
        <w:rPr>
          <w:spacing w:val="-3"/>
        </w:rPr>
        <w:t xml:space="preserve"> </w:t>
      </w:r>
      <w:r>
        <w:t>naudoti</w:t>
      </w:r>
      <w:r>
        <w:rPr>
          <w:spacing w:val="-5"/>
        </w:rPr>
        <w:t xml:space="preserve"> </w:t>
      </w:r>
      <w:r>
        <w:t>veiksmingą</w:t>
      </w:r>
      <w:r>
        <w:rPr>
          <w:spacing w:val="-4"/>
        </w:rPr>
        <w:t xml:space="preserve"> </w:t>
      </w:r>
      <w:r>
        <w:t>kontracepcijos</w:t>
      </w:r>
      <w:r>
        <w:rPr>
          <w:spacing w:val="-5"/>
        </w:rPr>
        <w:t xml:space="preserve"> </w:t>
      </w:r>
      <w:r>
        <w:t xml:space="preserve">metodą </w:t>
      </w:r>
      <w:r w:rsidR="007D13F8">
        <w:t xml:space="preserve">Trabectedin EVER Pharma </w:t>
      </w:r>
      <w:r>
        <w:t>vartojimo metu</w:t>
      </w:r>
      <w:r>
        <w:rPr>
          <w:spacing w:val="-4"/>
        </w:rPr>
        <w:t xml:space="preserve"> </w:t>
      </w:r>
      <w:r>
        <w:t>ir paskui 5</w:t>
      </w:r>
      <w:r w:rsidR="001739B2">
        <w:t> </w:t>
      </w:r>
      <w:r>
        <w:t>mėnesius.</w:t>
      </w:r>
    </w:p>
    <w:p w14:paraId="16365170" w14:textId="77777777" w:rsidR="00237C7F" w:rsidRDefault="00237C7F" w:rsidP="00535956">
      <w:pPr>
        <w:jc w:val="both"/>
      </w:pPr>
    </w:p>
    <w:p w14:paraId="16365171" w14:textId="3D4CDAF8" w:rsidR="00237C7F" w:rsidRDefault="005C6B6E" w:rsidP="00535956">
      <w:pPr>
        <w:jc w:val="both"/>
      </w:pPr>
      <w:r>
        <w:t>Prieš</w:t>
      </w:r>
      <w:r>
        <w:rPr>
          <w:spacing w:val="-3"/>
        </w:rPr>
        <w:t xml:space="preserve"> </w:t>
      </w:r>
      <w:r>
        <w:t>gydymą</w:t>
      </w:r>
      <w:r>
        <w:rPr>
          <w:spacing w:val="-3"/>
        </w:rPr>
        <w:t xml:space="preserve"> </w:t>
      </w:r>
      <w:r w:rsidR="007D13F8">
        <w:t xml:space="preserve">Trabectedin EVER Pharma </w:t>
      </w:r>
      <w:r>
        <w:t>pacientams</w:t>
      </w:r>
      <w:r>
        <w:rPr>
          <w:spacing w:val="-3"/>
        </w:rPr>
        <w:t xml:space="preserve"> </w:t>
      </w:r>
      <w:r>
        <w:t>reikia</w:t>
      </w:r>
      <w:r>
        <w:rPr>
          <w:spacing w:val="-5"/>
        </w:rPr>
        <w:t xml:space="preserve"> </w:t>
      </w:r>
      <w:r>
        <w:t>pasitarti dėl kiaušialąsčių</w:t>
      </w:r>
      <w:r>
        <w:rPr>
          <w:spacing w:val="-6"/>
        </w:rPr>
        <w:t xml:space="preserve"> </w:t>
      </w:r>
      <w:r>
        <w:t>ar</w:t>
      </w:r>
      <w:r>
        <w:rPr>
          <w:spacing w:val="-5"/>
        </w:rPr>
        <w:t xml:space="preserve"> </w:t>
      </w:r>
      <w:r>
        <w:t xml:space="preserve">spermos konservavimo, nes </w:t>
      </w:r>
      <w:r w:rsidR="007D13F8">
        <w:t xml:space="preserve">Trabectedin EVER Pharma </w:t>
      </w:r>
      <w:r>
        <w:t>gali sukelti negrįžtamą nevaisingumą.</w:t>
      </w:r>
    </w:p>
    <w:p w14:paraId="5FB37178" w14:textId="77777777" w:rsidR="001739B2" w:rsidRDefault="001739B2" w:rsidP="00535956">
      <w:pPr>
        <w:jc w:val="both"/>
      </w:pPr>
    </w:p>
    <w:p w14:paraId="16365172" w14:textId="5B6A0D67" w:rsidR="00237C7F" w:rsidRDefault="005C6B6E" w:rsidP="00535956">
      <w:pPr>
        <w:jc w:val="both"/>
      </w:pPr>
      <w:r>
        <w:t>Genetik</w:t>
      </w:r>
      <w:r w:rsidR="0075072A">
        <w:rPr>
          <w:spacing w:val="-6"/>
        </w:rPr>
        <w:t>o</w:t>
      </w:r>
      <w:r w:rsidR="001739B2">
        <w:rPr>
          <w:spacing w:val="-6"/>
        </w:rPr>
        <w:t xml:space="preserve"> </w:t>
      </w:r>
      <w:r>
        <w:t>konsultacija</w:t>
      </w:r>
      <w:r>
        <w:rPr>
          <w:spacing w:val="-7"/>
        </w:rPr>
        <w:t xml:space="preserve"> </w:t>
      </w:r>
      <w:r>
        <w:t>rekomenduojama</w:t>
      </w:r>
      <w:r>
        <w:rPr>
          <w:spacing w:val="-3"/>
        </w:rPr>
        <w:t xml:space="preserve"> </w:t>
      </w:r>
      <w:r>
        <w:t>ir</w:t>
      </w:r>
      <w:r>
        <w:rPr>
          <w:spacing w:val="-5"/>
        </w:rPr>
        <w:t xml:space="preserve"> </w:t>
      </w:r>
      <w:r>
        <w:t>pacientams</w:t>
      </w:r>
      <w:r w:rsidR="00CB1208">
        <w:t>,</w:t>
      </w:r>
      <w:r>
        <w:rPr>
          <w:spacing w:val="-5"/>
        </w:rPr>
        <w:t xml:space="preserve"> </w:t>
      </w:r>
      <w:r w:rsidR="00CB1208">
        <w:rPr>
          <w:spacing w:val="-5"/>
        </w:rPr>
        <w:t>norintiems susilaukti</w:t>
      </w:r>
      <w:r>
        <w:rPr>
          <w:spacing w:val="-5"/>
        </w:rPr>
        <w:t xml:space="preserve"> </w:t>
      </w:r>
      <w:r>
        <w:t>vaikų</w:t>
      </w:r>
      <w:r>
        <w:rPr>
          <w:spacing w:val="-5"/>
        </w:rPr>
        <w:t xml:space="preserve"> </w:t>
      </w:r>
      <w:r>
        <w:t>po</w:t>
      </w:r>
      <w:r>
        <w:rPr>
          <w:spacing w:val="-5"/>
        </w:rPr>
        <w:t xml:space="preserve"> </w:t>
      </w:r>
      <w:r>
        <w:t>gydymo.</w:t>
      </w:r>
    </w:p>
    <w:p w14:paraId="16365173" w14:textId="77777777" w:rsidR="00237C7F" w:rsidRDefault="00237C7F" w:rsidP="00535956">
      <w:pPr>
        <w:jc w:val="both"/>
      </w:pPr>
    </w:p>
    <w:p w14:paraId="16365174" w14:textId="77777777" w:rsidR="00237C7F" w:rsidRPr="00133793" w:rsidRDefault="005C6B6E" w:rsidP="00535956">
      <w:pPr>
        <w:jc w:val="both"/>
        <w:rPr>
          <w:b/>
          <w:bCs/>
        </w:rPr>
      </w:pPr>
      <w:r w:rsidRPr="00133793">
        <w:rPr>
          <w:b/>
          <w:bCs/>
        </w:rPr>
        <w:t>Vairavimas</w:t>
      </w:r>
      <w:r w:rsidRPr="00133793">
        <w:rPr>
          <w:b/>
          <w:bCs/>
          <w:spacing w:val="-7"/>
        </w:rPr>
        <w:t xml:space="preserve"> </w:t>
      </w:r>
      <w:r w:rsidRPr="00133793">
        <w:rPr>
          <w:b/>
          <w:bCs/>
        </w:rPr>
        <w:t>ir</w:t>
      </w:r>
      <w:r w:rsidRPr="00133793">
        <w:rPr>
          <w:b/>
          <w:bCs/>
          <w:spacing w:val="-7"/>
        </w:rPr>
        <w:t xml:space="preserve"> </w:t>
      </w:r>
      <w:r w:rsidRPr="00133793">
        <w:rPr>
          <w:b/>
          <w:bCs/>
        </w:rPr>
        <w:t>mechanizmų</w:t>
      </w:r>
      <w:r w:rsidRPr="00133793">
        <w:rPr>
          <w:b/>
          <w:bCs/>
          <w:spacing w:val="-5"/>
        </w:rPr>
        <w:t xml:space="preserve"> </w:t>
      </w:r>
      <w:r w:rsidRPr="00133793">
        <w:rPr>
          <w:b/>
          <w:bCs/>
          <w:spacing w:val="-2"/>
        </w:rPr>
        <w:t>valdymas</w:t>
      </w:r>
    </w:p>
    <w:p w14:paraId="16365175" w14:textId="5AE0CC99" w:rsidR="00237C7F" w:rsidRDefault="005C6B6E" w:rsidP="00535956">
      <w:pPr>
        <w:jc w:val="both"/>
      </w:pPr>
      <w:r>
        <w:t>Gydymo</w:t>
      </w:r>
      <w:r>
        <w:rPr>
          <w:spacing w:val="-3"/>
        </w:rPr>
        <w:t xml:space="preserve"> </w:t>
      </w:r>
      <w:r w:rsidR="007D13F8">
        <w:t xml:space="preserve">Trabectedin EVER Pharma </w:t>
      </w:r>
      <w:r>
        <w:t>metu</w:t>
      </w:r>
      <w:r>
        <w:rPr>
          <w:spacing w:val="-3"/>
        </w:rPr>
        <w:t xml:space="preserve"> </w:t>
      </w:r>
      <w:r>
        <w:t>galite</w:t>
      </w:r>
      <w:r>
        <w:rPr>
          <w:spacing w:val="-5"/>
        </w:rPr>
        <w:t xml:space="preserve"> </w:t>
      </w:r>
      <w:r>
        <w:t>jausti</w:t>
      </w:r>
      <w:r>
        <w:rPr>
          <w:spacing w:val="-5"/>
        </w:rPr>
        <w:t xml:space="preserve"> </w:t>
      </w:r>
      <w:r>
        <w:t>nuovargį</w:t>
      </w:r>
      <w:r>
        <w:rPr>
          <w:spacing w:val="-2"/>
        </w:rPr>
        <w:t xml:space="preserve"> </w:t>
      </w:r>
      <w:r>
        <w:t>ir</w:t>
      </w:r>
      <w:r>
        <w:rPr>
          <w:spacing w:val="-3"/>
        </w:rPr>
        <w:t xml:space="preserve"> </w:t>
      </w:r>
      <w:r>
        <w:t>silpnumą.</w:t>
      </w:r>
      <w:r>
        <w:rPr>
          <w:spacing w:val="-3"/>
        </w:rPr>
        <w:t xml:space="preserve"> </w:t>
      </w:r>
      <w:r>
        <w:t>Jeigu</w:t>
      </w:r>
      <w:r>
        <w:rPr>
          <w:spacing w:val="-3"/>
        </w:rPr>
        <w:t xml:space="preserve"> </w:t>
      </w:r>
      <w:r>
        <w:t>patiriate šį</w:t>
      </w:r>
      <w:r>
        <w:rPr>
          <w:spacing w:val="-2"/>
        </w:rPr>
        <w:t xml:space="preserve"> </w:t>
      </w:r>
      <w:r>
        <w:t>šalutinį</w:t>
      </w:r>
      <w:r>
        <w:rPr>
          <w:spacing w:val="-2"/>
        </w:rPr>
        <w:t xml:space="preserve"> </w:t>
      </w:r>
      <w:r>
        <w:t>poveikį, vairuoti ir valdyti mechanizmų negalima.</w:t>
      </w:r>
    </w:p>
    <w:p w14:paraId="16365176" w14:textId="77777777" w:rsidR="00237C7F" w:rsidRPr="00133793" w:rsidRDefault="00237C7F" w:rsidP="00535956">
      <w:pPr>
        <w:jc w:val="both"/>
        <w:rPr>
          <w:b/>
          <w:bCs/>
        </w:rPr>
      </w:pPr>
    </w:p>
    <w:p w14:paraId="16365177" w14:textId="404282B5" w:rsidR="00237C7F" w:rsidRPr="00133793" w:rsidRDefault="007D13F8" w:rsidP="00535956">
      <w:pPr>
        <w:jc w:val="both"/>
        <w:rPr>
          <w:b/>
          <w:bCs/>
        </w:rPr>
      </w:pPr>
      <w:r w:rsidRPr="00133793">
        <w:rPr>
          <w:b/>
          <w:bCs/>
        </w:rPr>
        <w:t xml:space="preserve">Trabectedin EVER Pharma </w:t>
      </w:r>
      <w:r w:rsidR="005C6B6E" w:rsidRPr="00133793">
        <w:rPr>
          <w:b/>
          <w:bCs/>
        </w:rPr>
        <w:t>sudėtyje</w:t>
      </w:r>
      <w:r w:rsidR="005C6B6E" w:rsidRPr="00133793">
        <w:rPr>
          <w:b/>
          <w:bCs/>
          <w:spacing w:val="-4"/>
        </w:rPr>
        <w:t xml:space="preserve"> </w:t>
      </w:r>
      <w:r w:rsidR="005C6B6E" w:rsidRPr="00133793">
        <w:rPr>
          <w:b/>
          <w:bCs/>
        </w:rPr>
        <w:t>yra</w:t>
      </w:r>
      <w:r w:rsidR="005C6B6E" w:rsidRPr="00133793">
        <w:rPr>
          <w:b/>
          <w:bCs/>
          <w:spacing w:val="-3"/>
        </w:rPr>
        <w:t xml:space="preserve"> </w:t>
      </w:r>
      <w:r w:rsidR="00822B22">
        <w:rPr>
          <w:b/>
          <w:bCs/>
          <w:spacing w:val="-4"/>
        </w:rPr>
        <w:t>natrio</w:t>
      </w:r>
    </w:p>
    <w:p w14:paraId="16365178" w14:textId="60ED3AF8" w:rsidR="00237C7F" w:rsidRDefault="005C6B6E" w:rsidP="00535956">
      <w:pPr>
        <w:jc w:val="both"/>
      </w:pPr>
      <w:r>
        <w:t>Šio</w:t>
      </w:r>
      <w:r>
        <w:rPr>
          <w:spacing w:val="-5"/>
        </w:rPr>
        <w:t xml:space="preserve"> </w:t>
      </w:r>
      <w:r>
        <w:t>vaisto</w:t>
      </w:r>
      <w:r>
        <w:rPr>
          <w:spacing w:val="-3"/>
        </w:rPr>
        <w:t xml:space="preserve"> </w:t>
      </w:r>
      <w:r>
        <w:t>flakone</w:t>
      </w:r>
      <w:r>
        <w:rPr>
          <w:spacing w:val="-3"/>
        </w:rPr>
        <w:t xml:space="preserve"> </w:t>
      </w:r>
      <w:r w:rsidR="00FD4A49" w:rsidRPr="00FD4A49">
        <w:rPr>
          <w:rFonts w:eastAsiaTheme="minorHAnsi"/>
        </w:rPr>
        <w:t>yra mažiau kaip 1 mmol (23 mg) natrio,</w:t>
      </w:r>
      <w:r w:rsidRPr="00FD4A49">
        <w:rPr>
          <w:spacing w:val="-3"/>
          <w:sz w:val="32"/>
          <w:szCs w:val="32"/>
        </w:rPr>
        <w:t xml:space="preserve"> </w:t>
      </w:r>
      <w:r>
        <w:t>t.y.</w:t>
      </w:r>
      <w:r>
        <w:rPr>
          <w:spacing w:val="-3"/>
        </w:rPr>
        <w:t xml:space="preserve"> </w:t>
      </w:r>
      <w:r>
        <w:t>jis</w:t>
      </w:r>
      <w:r>
        <w:rPr>
          <w:spacing w:val="-3"/>
        </w:rPr>
        <w:t xml:space="preserve"> </w:t>
      </w:r>
      <w:r>
        <w:t>beveik</w:t>
      </w:r>
      <w:r>
        <w:rPr>
          <w:spacing w:val="-6"/>
        </w:rPr>
        <w:t xml:space="preserve"> </w:t>
      </w:r>
      <w:r>
        <w:t>neturi</w:t>
      </w:r>
      <w:r>
        <w:rPr>
          <w:spacing w:val="-4"/>
        </w:rPr>
        <w:t xml:space="preserve"> </w:t>
      </w:r>
      <w:r>
        <w:rPr>
          <w:spacing w:val="-2"/>
        </w:rPr>
        <w:t>reikšmės.</w:t>
      </w:r>
    </w:p>
    <w:p w14:paraId="16365179" w14:textId="77777777" w:rsidR="00237C7F" w:rsidRDefault="00237C7F" w:rsidP="00535956">
      <w:pPr>
        <w:jc w:val="both"/>
      </w:pPr>
    </w:p>
    <w:p w14:paraId="74D2CDC5" w14:textId="77777777" w:rsidR="007C370C" w:rsidRDefault="007C370C" w:rsidP="007C370C">
      <w:pPr>
        <w:numPr>
          <w:ilvl w:val="12"/>
          <w:numId w:val="0"/>
        </w:numPr>
        <w:ind w:right="-2"/>
        <w:rPr>
          <w:szCs w:val="24"/>
        </w:rPr>
      </w:pPr>
    </w:p>
    <w:p w14:paraId="562CF40E" w14:textId="44C128D3" w:rsidR="007C370C" w:rsidRDefault="007C370C" w:rsidP="007C370C">
      <w:pPr>
        <w:keepNext/>
        <w:keepLines/>
        <w:tabs>
          <w:tab w:val="left" w:pos="567"/>
        </w:tabs>
        <w:outlineLvl w:val="2"/>
        <w:rPr>
          <w:b/>
          <w:bCs/>
          <w:szCs w:val="26"/>
          <w:lang w:eastAsia="x-none"/>
        </w:rPr>
      </w:pPr>
      <w:r>
        <w:rPr>
          <w:b/>
          <w:bCs/>
          <w:szCs w:val="26"/>
          <w:lang w:eastAsia="x-none"/>
        </w:rPr>
        <w:t>3.</w:t>
      </w:r>
      <w:r>
        <w:rPr>
          <w:b/>
          <w:bCs/>
          <w:szCs w:val="26"/>
          <w:lang w:eastAsia="x-none"/>
        </w:rPr>
        <w:tab/>
        <w:t>Kaip vartoti Trabectedin EVER Pharma</w:t>
      </w:r>
    </w:p>
    <w:p w14:paraId="408C74F7" w14:textId="77777777" w:rsidR="007C370C" w:rsidRDefault="007C370C" w:rsidP="007C370C">
      <w:pPr>
        <w:jc w:val="both"/>
      </w:pPr>
    </w:p>
    <w:p w14:paraId="1636517C" w14:textId="349BFB15" w:rsidR="00237C7F" w:rsidRDefault="007D13F8" w:rsidP="007C370C">
      <w:pPr>
        <w:jc w:val="both"/>
      </w:pPr>
      <w:r>
        <w:t xml:space="preserve">Trabectedin EVER Pharma </w:t>
      </w:r>
      <w:r w:rsidR="005C6B6E">
        <w:t>Jums</w:t>
      </w:r>
      <w:r w:rsidR="005C6B6E">
        <w:rPr>
          <w:spacing w:val="-4"/>
        </w:rPr>
        <w:t xml:space="preserve"> </w:t>
      </w:r>
      <w:r w:rsidR="005C6B6E">
        <w:t>bus</w:t>
      </w:r>
      <w:r w:rsidR="005C6B6E">
        <w:rPr>
          <w:spacing w:val="-3"/>
        </w:rPr>
        <w:t xml:space="preserve"> </w:t>
      </w:r>
      <w:r w:rsidR="005C6B6E">
        <w:t>lašinamas</w:t>
      </w:r>
      <w:r w:rsidR="005C6B6E">
        <w:rPr>
          <w:spacing w:val="-4"/>
        </w:rPr>
        <w:t xml:space="preserve"> </w:t>
      </w:r>
      <w:r w:rsidR="005C6B6E">
        <w:t>prižiūrint</w:t>
      </w:r>
      <w:r w:rsidR="005C6B6E">
        <w:rPr>
          <w:spacing w:val="-3"/>
        </w:rPr>
        <w:t xml:space="preserve"> </w:t>
      </w:r>
      <w:r w:rsidR="005C6B6E">
        <w:t>gydytojui,</w:t>
      </w:r>
      <w:r w:rsidR="005C6B6E">
        <w:rPr>
          <w:spacing w:val="-6"/>
        </w:rPr>
        <w:t xml:space="preserve"> </w:t>
      </w:r>
      <w:r w:rsidR="005C6B6E">
        <w:t>turinčiam</w:t>
      </w:r>
      <w:r w:rsidR="005C6B6E">
        <w:rPr>
          <w:spacing w:val="-7"/>
        </w:rPr>
        <w:t xml:space="preserve"> </w:t>
      </w:r>
      <w:r w:rsidR="005C6B6E">
        <w:t>gydymo</w:t>
      </w:r>
      <w:r w:rsidR="005C6B6E">
        <w:rPr>
          <w:spacing w:val="-4"/>
        </w:rPr>
        <w:t xml:space="preserve"> </w:t>
      </w:r>
      <w:r w:rsidR="005C6B6E">
        <w:t>chemoterapiniais vaistais patirties. Šio vaisto vartojimą gali prižiūrėti tik kvalifikuoti onkologai ar kiti sveikatos priežiūros specialistai, turintys citotoksinių vaistų skyrimo patirties.</w:t>
      </w:r>
    </w:p>
    <w:p w14:paraId="1636517D" w14:textId="77777777" w:rsidR="00237C7F" w:rsidRDefault="00237C7F" w:rsidP="007C370C">
      <w:pPr>
        <w:jc w:val="both"/>
      </w:pPr>
    </w:p>
    <w:p w14:paraId="1636517E" w14:textId="05452BF4" w:rsidR="00237C7F" w:rsidRDefault="005C6B6E" w:rsidP="007C370C">
      <w:pPr>
        <w:jc w:val="both"/>
      </w:pPr>
      <w:r>
        <w:t>Minkštųjų audinių sarkom</w:t>
      </w:r>
      <w:r w:rsidR="00EB739D">
        <w:t>ų</w:t>
      </w:r>
      <w:r>
        <w:t xml:space="preserve"> gydymo įprasta dozė yra 1,</w:t>
      </w:r>
      <w:r w:rsidR="00E36F38">
        <w:t>5 </w:t>
      </w:r>
      <w:r>
        <w:t>mg/m</w:t>
      </w:r>
      <w:r>
        <w:rPr>
          <w:vertAlign w:val="superscript"/>
        </w:rPr>
        <w:t>2</w:t>
      </w:r>
      <w:r>
        <w:t xml:space="preserve"> kūno paviršiaus ploto. Gydymo kurso metu gydytojas atidžiai stebės Jūsų būklę ir nustatys tinkamiausią </w:t>
      </w:r>
      <w:r w:rsidR="007D13F8">
        <w:t xml:space="preserve">Trabectedin EVER Pharma </w:t>
      </w:r>
      <w:r>
        <w:t>dozę. Rekomenduojama</w:t>
      </w:r>
      <w:r>
        <w:rPr>
          <w:spacing w:val="-3"/>
        </w:rPr>
        <w:t xml:space="preserve"> </w:t>
      </w:r>
      <w:r>
        <w:t>dozė</w:t>
      </w:r>
      <w:r>
        <w:rPr>
          <w:spacing w:val="-3"/>
        </w:rPr>
        <w:t xml:space="preserve"> </w:t>
      </w:r>
      <w:r w:rsidR="00C55205">
        <w:rPr>
          <w:spacing w:val="-3"/>
        </w:rPr>
        <w:t xml:space="preserve">Japonijos tautybės </w:t>
      </w:r>
      <w:r>
        <w:t>pacientams</w:t>
      </w:r>
      <w:r>
        <w:rPr>
          <w:spacing w:val="-3"/>
        </w:rPr>
        <w:t xml:space="preserve"> </w:t>
      </w:r>
      <w:r>
        <w:t>yra</w:t>
      </w:r>
      <w:r>
        <w:rPr>
          <w:spacing w:val="-1"/>
        </w:rPr>
        <w:t xml:space="preserve"> </w:t>
      </w:r>
      <w:r>
        <w:t>mažesnė</w:t>
      </w:r>
      <w:r>
        <w:rPr>
          <w:spacing w:val="-3"/>
        </w:rPr>
        <w:t xml:space="preserve"> </w:t>
      </w:r>
      <w:r w:rsidR="005E0AB8">
        <w:rPr>
          <w:spacing w:val="-5"/>
        </w:rPr>
        <w:t xml:space="preserve">nei </w:t>
      </w:r>
      <w:r>
        <w:t>įprast</w:t>
      </w:r>
      <w:r w:rsidR="005E0AB8">
        <w:t>a</w:t>
      </w:r>
      <w:r>
        <w:t xml:space="preserve"> doz</w:t>
      </w:r>
      <w:r w:rsidR="00822A79">
        <w:t>ė</w:t>
      </w:r>
      <w:r>
        <w:rPr>
          <w:spacing w:val="-3"/>
        </w:rPr>
        <w:t xml:space="preserve"> </w:t>
      </w:r>
      <w:r>
        <w:t>kitų</w:t>
      </w:r>
      <w:r>
        <w:rPr>
          <w:spacing w:val="-3"/>
        </w:rPr>
        <w:t xml:space="preserve"> </w:t>
      </w:r>
      <w:r>
        <w:t>rasių</w:t>
      </w:r>
      <w:r>
        <w:rPr>
          <w:spacing w:val="-3"/>
        </w:rPr>
        <w:t xml:space="preserve"> </w:t>
      </w:r>
      <w:r>
        <w:t>žmonėms,</w:t>
      </w:r>
      <w:r>
        <w:rPr>
          <w:spacing w:val="-3"/>
        </w:rPr>
        <w:t xml:space="preserve"> </w:t>
      </w:r>
      <w:r>
        <w:t>ji yra 1,</w:t>
      </w:r>
      <w:r w:rsidR="00533B04">
        <w:t>2 </w:t>
      </w:r>
      <w:r>
        <w:t>mg/m</w:t>
      </w:r>
      <w:r>
        <w:rPr>
          <w:vertAlign w:val="superscript"/>
        </w:rPr>
        <w:t>2</w:t>
      </w:r>
      <w:r>
        <w:t xml:space="preserve"> kūno paviršiaus ploto.</w:t>
      </w:r>
    </w:p>
    <w:p w14:paraId="1636517F" w14:textId="77777777" w:rsidR="00237C7F" w:rsidRDefault="00237C7F" w:rsidP="007C370C">
      <w:pPr>
        <w:jc w:val="both"/>
      </w:pPr>
    </w:p>
    <w:p w14:paraId="16365180" w14:textId="1B79E9CF" w:rsidR="00237C7F" w:rsidRDefault="005C6B6E" w:rsidP="007C370C">
      <w:pPr>
        <w:jc w:val="both"/>
      </w:pPr>
      <w:r>
        <w:t>Kiaušidžių</w:t>
      </w:r>
      <w:r>
        <w:rPr>
          <w:spacing w:val="-5"/>
        </w:rPr>
        <w:t xml:space="preserve"> </w:t>
      </w:r>
      <w:r>
        <w:t>vėžiui</w:t>
      </w:r>
      <w:r>
        <w:rPr>
          <w:spacing w:val="-2"/>
        </w:rPr>
        <w:t xml:space="preserve"> </w:t>
      </w:r>
      <w:r>
        <w:t>gydyti</w:t>
      </w:r>
      <w:r>
        <w:rPr>
          <w:spacing w:val="-2"/>
        </w:rPr>
        <w:t xml:space="preserve"> </w:t>
      </w:r>
      <w:r>
        <w:t>įprasta</w:t>
      </w:r>
      <w:r>
        <w:rPr>
          <w:spacing w:val="-3"/>
        </w:rPr>
        <w:t xml:space="preserve"> </w:t>
      </w:r>
      <w:r>
        <w:t>dozė</w:t>
      </w:r>
      <w:r>
        <w:rPr>
          <w:spacing w:val="-3"/>
        </w:rPr>
        <w:t xml:space="preserve"> </w:t>
      </w:r>
      <w:r>
        <w:t>yra</w:t>
      </w:r>
      <w:r>
        <w:rPr>
          <w:spacing w:val="-3"/>
        </w:rPr>
        <w:t xml:space="preserve"> </w:t>
      </w:r>
      <w:r>
        <w:t>1,</w:t>
      </w:r>
      <w:r w:rsidR="00E06451">
        <w:t>1</w:t>
      </w:r>
      <w:r w:rsidR="00E06451">
        <w:rPr>
          <w:spacing w:val="-3"/>
        </w:rPr>
        <w:t> </w:t>
      </w:r>
      <w:r>
        <w:t>mg/m</w:t>
      </w:r>
      <w:r>
        <w:rPr>
          <w:vertAlign w:val="superscript"/>
        </w:rPr>
        <w:t>2</w:t>
      </w:r>
      <w:r>
        <w:rPr>
          <w:spacing w:val="-19"/>
        </w:rPr>
        <w:t xml:space="preserve"> </w:t>
      </w:r>
      <w:r>
        <w:t>kūno</w:t>
      </w:r>
      <w:r>
        <w:rPr>
          <w:spacing w:val="-3"/>
        </w:rPr>
        <w:t xml:space="preserve"> </w:t>
      </w:r>
      <w:r>
        <w:t>paviršiaus</w:t>
      </w:r>
      <w:r>
        <w:rPr>
          <w:spacing w:val="-3"/>
        </w:rPr>
        <w:t xml:space="preserve"> </w:t>
      </w:r>
      <w:r>
        <w:t>ploto,</w:t>
      </w:r>
      <w:r>
        <w:rPr>
          <w:spacing w:val="-3"/>
        </w:rPr>
        <w:t xml:space="preserve"> </w:t>
      </w:r>
      <w:r>
        <w:t>kuri</w:t>
      </w:r>
      <w:r>
        <w:rPr>
          <w:spacing w:val="-2"/>
        </w:rPr>
        <w:t xml:space="preserve"> </w:t>
      </w:r>
      <w:r>
        <w:t>yra</w:t>
      </w:r>
      <w:r>
        <w:rPr>
          <w:spacing w:val="-3"/>
        </w:rPr>
        <w:t xml:space="preserve"> </w:t>
      </w:r>
      <w:r>
        <w:t>suleidžiama</w:t>
      </w:r>
      <w:r>
        <w:rPr>
          <w:spacing w:val="-3"/>
        </w:rPr>
        <w:t xml:space="preserve"> </w:t>
      </w:r>
      <w:r>
        <w:t xml:space="preserve">po </w:t>
      </w:r>
      <w:r w:rsidR="00E06451">
        <w:t>30 </w:t>
      </w:r>
      <w:r>
        <w:t>mg/m</w:t>
      </w:r>
      <w:r>
        <w:rPr>
          <w:vertAlign w:val="superscript"/>
        </w:rPr>
        <w:t>2</w:t>
      </w:r>
      <w:r>
        <w:rPr>
          <w:spacing w:val="-5"/>
        </w:rPr>
        <w:t xml:space="preserve"> </w:t>
      </w:r>
      <w:r>
        <w:t>kūno paviršiaus ploto PLD dozės suleidimo.</w:t>
      </w:r>
    </w:p>
    <w:p w14:paraId="63A2C869" w14:textId="77777777" w:rsidR="008811B2" w:rsidRPr="008811B2" w:rsidRDefault="008811B2" w:rsidP="007C370C">
      <w:pPr>
        <w:jc w:val="both"/>
      </w:pPr>
    </w:p>
    <w:p w14:paraId="16365182" w14:textId="13BE175A" w:rsidR="00237C7F" w:rsidRDefault="005C6B6E" w:rsidP="007C370C">
      <w:pPr>
        <w:jc w:val="both"/>
      </w:pPr>
      <w:r>
        <w:t>Prieš</w:t>
      </w:r>
      <w:r>
        <w:rPr>
          <w:spacing w:val="-6"/>
        </w:rPr>
        <w:t xml:space="preserve"> </w:t>
      </w:r>
      <w:r w:rsidR="007D13F8">
        <w:t xml:space="preserve">Trabectedin EVER Pharma </w:t>
      </w:r>
      <w:r>
        <w:t>sulašinimą</w:t>
      </w:r>
      <w:r>
        <w:rPr>
          <w:spacing w:val="-2"/>
        </w:rPr>
        <w:t xml:space="preserve"> </w:t>
      </w:r>
      <w:r>
        <w:t>milteliai</w:t>
      </w:r>
      <w:r>
        <w:rPr>
          <w:spacing w:val="-1"/>
        </w:rPr>
        <w:t xml:space="preserve"> </w:t>
      </w:r>
      <w:r>
        <w:t>paruošiami</w:t>
      </w:r>
      <w:r>
        <w:rPr>
          <w:spacing w:val="-3"/>
        </w:rPr>
        <w:t xml:space="preserve"> </w:t>
      </w:r>
      <w:r>
        <w:t>ir</w:t>
      </w:r>
      <w:r>
        <w:rPr>
          <w:spacing w:val="-4"/>
        </w:rPr>
        <w:t xml:space="preserve"> </w:t>
      </w:r>
      <w:r>
        <w:t>gautas</w:t>
      </w:r>
      <w:r>
        <w:rPr>
          <w:spacing w:val="-6"/>
        </w:rPr>
        <w:t xml:space="preserve"> </w:t>
      </w:r>
      <w:r>
        <w:t>tirpalas</w:t>
      </w:r>
      <w:r>
        <w:rPr>
          <w:spacing w:val="-6"/>
        </w:rPr>
        <w:t xml:space="preserve"> </w:t>
      </w:r>
      <w:r>
        <w:t>praskiedžiamas</w:t>
      </w:r>
      <w:r>
        <w:rPr>
          <w:spacing w:val="-4"/>
        </w:rPr>
        <w:t xml:space="preserve"> </w:t>
      </w:r>
      <w:r>
        <w:t>infuziniu tirpalu.</w:t>
      </w:r>
      <w:r>
        <w:rPr>
          <w:spacing w:val="-2"/>
        </w:rPr>
        <w:t xml:space="preserve"> </w:t>
      </w:r>
      <w:r>
        <w:t xml:space="preserve">Kiekviena </w:t>
      </w:r>
      <w:r w:rsidR="007D13F8">
        <w:t xml:space="preserve">Trabectedin EVER Pharma </w:t>
      </w:r>
      <w:r>
        <w:t>infuzija,</w:t>
      </w:r>
      <w:r>
        <w:rPr>
          <w:spacing w:val="-1"/>
        </w:rPr>
        <w:t xml:space="preserve"> </w:t>
      </w:r>
      <w:r>
        <w:t>skiriama minkštųjų</w:t>
      </w:r>
      <w:r>
        <w:rPr>
          <w:spacing w:val="-2"/>
        </w:rPr>
        <w:t xml:space="preserve"> </w:t>
      </w:r>
      <w:r>
        <w:t>audinių</w:t>
      </w:r>
      <w:r>
        <w:rPr>
          <w:spacing w:val="-2"/>
        </w:rPr>
        <w:t xml:space="preserve"> </w:t>
      </w:r>
      <w:r>
        <w:t>sarkom</w:t>
      </w:r>
      <w:r w:rsidR="006E7C19">
        <w:t>oms</w:t>
      </w:r>
      <w:r>
        <w:t xml:space="preserve"> gydyti, trunka apie </w:t>
      </w:r>
      <w:r w:rsidR="000F23DA">
        <w:t>24 </w:t>
      </w:r>
      <w:r>
        <w:t>valandas, kol tirpalas sulaša į kraują. Kiaušidžių vėžio gydymo infuzija trunka 3</w:t>
      </w:r>
      <w:r w:rsidR="009215C0">
        <w:t> </w:t>
      </w:r>
      <w:r>
        <w:t>valandas.</w:t>
      </w:r>
    </w:p>
    <w:p w14:paraId="16365183" w14:textId="77777777" w:rsidR="00237C7F" w:rsidRDefault="00237C7F" w:rsidP="007C370C">
      <w:pPr>
        <w:jc w:val="both"/>
      </w:pPr>
    </w:p>
    <w:p w14:paraId="16365184" w14:textId="2F5D1CEF" w:rsidR="00237C7F" w:rsidRDefault="005C6B6E" w:rsidP="007C370C">
      <w:pPr>
        <w:jc w:val="both"/>
      </w:pPr>
      <w:r>
        <w:t>Siekiant</w:t>
      </w:r>
      <w:r>
        <w:rPr>
          <w:spacing w:val="-2"/>
        </w:rPr>
        <w:t xml:space="preserve"> </w:t>
      </w:r>
      <w:r>
        <w:t>išvengti</w:t>
      </w:r>
      <w:r>
        <w:rPr>
          <w:spacing w:val="-5"/>
        </w:rPr>
        <w:t xml:space="preserve"> </w:t>
      </w:r>
      <w:r w:rsidR="00286A17">
        <w:t xml:space="preserve">sudirginimo </w:t>
      </w:r>
      <w:r>
        <w:t>injekcijos</w:t>
      </w:r>
      <w:r>
        <w:rPr>
          <w:spacing w:val="-5"/>
        </w:rPr>
        <w:t xml:space="preserve"> </w:t>
      </w:r>
      <w:r>
        <w:t>vieto</w:t>
      </w:r>
      <w:r w:rsidR="00286A17">
        <w:t>je</w:t>
      </w:r>
      <w:r>
        <w:t>,</w:t>
      </w:r>
      <w:r>
        <w:rPr>
          <w:spacing w:val="-1"/>
        </w:rPr>
        <w:t xml:space="preserve"> </w:t>
      </w:r>
      <w:r w:rsidR="007D13F8">
        <w:t xml:space="preserve">Trabectedin EVER Pharma </w:t>
      </w:r>
      <w:r>
        <w:t>patartina</w:t>
      </w:r>
      <w:r>
        <w:rPr>
          <w:spacing w:val="-3"/>
        </w:rPr>
        <w:t xml:space="preserve"> </w:t>
      </w:r>
      <w:r>
        <w:t>lašinti</w:t>
      </w:r>
      <w:r>
        <w:rPr>
          <w:spacing w:val="-2"/>
        </w:rPr>
        <w:t xml:space="preserve"> </w:t>
      </w:r>
      <w:r>
        <w:t>per</w:t>
      </w:r>
      <w:r>
        <w:rPr>
          <w:spacing w:val="-3"/>
        </w:rPr>
        <w:t xml:space="preserve"> </w:t>
      </w:r>
      <w:r w:rsidR="002B5C07">
        <w:rPr>
          <w:spacing w:val="-3"/>
        </w:rPr>
        <w:t xml:space="preserve">centrinės venos </w:t>
      </w:r>
      <w:r>
        <w:t>kateterį</w:t>
      </w:r>
      <w:r>
        <w:rPr>
          <w:spacing w:val="-2"/>
        </w:rPr>
        <w:t xml:space="preserve"> </w:t>
      </w:r>
      <w:r>
        <w:t>.</w:t>
      </w:r>
    </w:p>
    <w:p w14:paraId="2C3BE2AF" w14:textId="77777777" w:rsidR="007E5894" w:rsidRDefault="007E5894" w:rsidP="007C370C">
      <w:pPr>
        <w:jc w:val="both"/>
      </w:pPr>
    </w:p>
    <w:p w14:paraId="16365185" w14:textId="418FC822" w:rsidR="00237C7F" w:rsidRDefault="005C6B6E" w:rsidP="007C370C">
      <w:pPr>
        <w:jc w:val="both"/>
      </w:pPr>
      <w:r>
        <w:t>Prieš</w:t>
      </w:r>
      <w:r>
        <w:rPr>
          <w:spacing w:val="-4"/>
        </w:rPr>
        <w:t xml:space="preserve"> </w:t>
      </w:r>
      <w:r w:rsidR="007D13F8">
        <w:t xml:space="preserve">Trabectedin EVER Pharma </w:t>
      </w:r>
      <w:r>
        <w:t>infuziją</w:t>
      </w:r>
      <w:r>
        <w:rPr>
          <w:spacing w:val="-4"/>
        </w:rPr>
        <w:t xml:space="preserve"> </w:t>
      </w:r>
      <w:r>
        <w:t>ir,</w:t>
      </w:r>
      <w:r>
        <w:rPr>
          <w:spacing w:val="-5"/>
        </w:rPr>
        <w:t xml:space="preserve"> </w:t>
      </w:r>
      <w:r>
        <w:t>jei</w:t>
      </w:r>
      <w:r>
        <w:rPr>
          <w:spacing w:val="-4"/>
        </w:rPr>
        <w:t xml:space="preserve"> </w:t>
      </w:r>
      <w:r>
        <w:t>reikia,</w:t>
      </w:r>
      <w:r>
        <w:rPr>
          <w:spacing w:val="-2"/>
        </w:rPr>
        <w:t xml:space="preserve"> </w:t>
      </w:r>
      <w:r>
        <w:t>infuzijos</w:t>
      </w:r>
      <w:r>
        <w:rPr>
          <w:spacing w:val="-2"/>
        </w:rPr>
        <w:t xml:space="preserve"> </w:t>
      </w:r>
      <w:r>
        <w:t>metu</w:t>
      </w:r>
      <w:r w:rsidR="002721E1">
        <w:t>,</w:t>
      </w:r>
      <w:r>
        <w:rPr>
          <w:spacing w:val="-5"/>
        </w:rPr>
        <w:t xml:space="preserve"> </w:t>
      </w:r>
      <w:r>
        <w:t>Jums</w:t>
      </w:r>
      <w:r>
        <w:rPr>
          <w:spacing w:val="-2"/>
        </w:rPr>
        <w:t xml:space="preserve"> </w:t>
      </w:r>
      <w:r w:rsidR="00586F70">
        <w:rPr>
          <w:spacing w:val="-2"/>
        </w:rPr>
        <w:t xml:space="preserve">bus skiriama </w:t>
      </w:r>
      <w:r w:rsidR="005E4264">
        <w:rPr>
          <w:spacing w:val="-2"/>
        </w:rPr>
        <w:t>vaistų</w:t>
      </w:r>
      <w:r w:rsidR="00FB7F4C">
        <w:rPr>
          <w:spacing w:val="-2"/>
        </w:rPr>
        <w:t>,</w:t>
      </w:r>
      <w:r w:rsidR="00FB7F4C">
        <w:t xml:space="preserve"> </w:t>
      </w:r>
      <w:r w:rsidR="009D1D41">
        <w:t>siekiant ap</w:t>
      </w:r>
      <w:r w:rsidR="00FB7F4C">
        <w:t>saug</w:t>
      </w:r>
      <w:r w:rsidR="009D1D41">
        <w:t>oti</w:t>
      </w:r>
      <w:r>
        <w:rPr>
          <w:spacing w:val="-1"/>
        </w:rPr>
        <w:t xml:space="preserve"> </w:t>
      </w:r>
      <w:r>
        <w:t>kepenis</w:t>
      </w:r>
      <w:r>
        <w:rPr>
          <w:spacing w:val="-4"/>
        </w:rPr>
        <w:t xml:space="preserve"> </w:t>
      </w:r>
      <w:r w:rsidR="009A21FD">
        <w:t>ir sumažint</w:t>
      </w:r>
      <w:r w:rsidR="00484C9C">
        <w:t>i</w:t>
      </w:r>
      <w:r w:rsidR="009A21FD">
        <w:t xml:space="preserve"> </w:t>
      </w:r>
      <w:r>
        <w:t>šalutinio poveikio (pykinimo ir vėmimo) rizik</w:t>
      </w:r>
      <w:r w:rsidR="009A21FD">
        <w:t>ą</w:t>
      </w:r>
      <w:r>
        <w:t>.</w:t>
      </w:r>
    </w:p>
    <w:p w14:paraId="16365186" w14:textId="77777777" w:rsidR="00237C7F" w:rsidRDefault="00237C7F" w:rsidP="007C370C">
      <w:pPr>
        <w:jc w:val="both"/>
      </w:pPr>
    </w:p>
    <w:p w14:paraId="16365187" w14:textId="4CD4B638" w:rsidR="00237C7F" w:rsidRDefault="005C6B6E" w:rsidP="007C370C">
      <w:pPr>
        <w:jc w:val="both"/>
      </w:pPr>
      <w:r>
        <w:t>Infuzijos</w:t>
      </w:r>
      <w:r>
        <w:rPr>
          <w:spacing w:val="-5"/>
        </w:rPr>
        <w:t xml:space="preserve"> </w:t>
      </w:r>
      <w:r>
        <w:t>Jums</w:t>
      </w:r>
      <w:r>
        <w:rPr>
          <w:spacing w:val="-3"/>
        </w:rPr>
        <w:t xml:space="preserve"> </w:t>
      </w:r>
      <w:r>
        <w:t>bus</w:t>
      </w:r>
      <w:r>
        <w:rPr>
          <w:spacing w:val="-2"/>
        </w:rPr>
        <w:t xml:space="preserve"> </w:t>
      </w:r>
      <w:r>
        <w:t>atliekamos</w:t>
      </w:r>
      <w:r>
        <w:rPr>
          <w:spacing w:val="-1"/>
        </w:rPr>
        <w:t xml:space="preserve"> </w:t>
      </w:r>
      <w:r>
        <w:t>kas</w:t>
      </w:r>
      <w:r>
        <w:rPr>
          <w:spacing w:val="-3"/>
        </w:rPr>
        <w:t xml:space="preserve"> </w:t>
      </w:r>
      <w:r w:rsidR="007E5894">
        <w:t>3</w:t>
      </w:r>
      <w:r w:rsidR="007E5894">
        <w:rPr>
          <w:spacing w:val="-1"/>
        </w:rPr>
        <w:t> </w:t>
      </w:r>
      <w:r>
        <w:t>savaites</w:t>
      </w:r>
      <w:r w:rsidR="00F43408">
        <w:t>,</w:t>
      </w:r>
      <w:r>
        <w:rPr>
          <w:spacing w:val="-4"/>
        </w:rPr>
        <w:t xml:space="preserve"> </w:t>
      </w:r>
      <w:r>
        <w:t>tačiau</w:t>
      </w:r>
      <w:r>
        <w:rPr>
          <w:spacing w:val="-5"/>
        </w:rPr>
        <w:t xml:space="preserve"> </w:t>
      </w:r>
      <w:r>
        <w:t>kartais</w:t>
      </w:r>
      <w:r>
        <w:rPr>
          <w:spacing w:val="-5"/>
        </w:rPr>
        <w:t xml:space="preserve"> </w:t>
      </w:r>
      <w:r>
        <w:t>gydytojas</w:t>
      </w:r>
      <w:r>
        <w:rPr>
          <w:spacing w:val="-3"/>
        </w:rPr>
        <w:t xml:space="preserve"> </w:t>
      </w:r>
      <w:r>
        <w:t>gali</w:t>
      </w:r>
      <w:r>
        <w:rPr>
          <w:spacing w:val="-2"/>
        </w:rPr>
        <w:t xml:space="preserve"> </w:t>
      </w:r>
      <w:r>
        <w:t>patarti</w:t>
      </w:r>
      <w:r>
        <w:rPr>
          <w:spacing w:val="-5"/>
        </w:rPr>
        <w:t xml:space="preserve"> </w:t>
      </w:r>
      <w:r>
        <w:t>atidėti</w:t>
      </w:r>
      <w:r>
        <w:rPr>
          <w:spacing w:val="-2"/>
        </w:rPr>
        <w:t xml:space="preserve"> </w:t>
      </w:r>
      <w:r>
        <w:t>vaisto</w:t>
      </w:r>
      <w:r>
        <w:rPr>
          <w:spacing w:val="-3"/>
        </w:rPr>
        <w:t xml:space="preserve"> </w:t>
      </w:r>
      <w:r>
        <w:t xml:space="preserve">skyrimą, kad galėtų patikrinti, ar gaunate tinkamą </w:t>
      </w:r>
      <w:r w:rsidR="007D13F8">
        <w:t xml:space="preserve">Trabectedin EVER Pharma </w:t>
      </w:r>
      <w:r>
        <w:t>dozę.</w:t>
      </w:r>
    </w:p>
    <w:p w14:paraId="16365188" w14:textId="77777777" w:rsidR="00237C7F" w:rsidRDefault="00237C7F" w:rsidP="007C370C">
      <w:pPr>
        <w:jc w:val="both"/>
      </w:pPr>
    </w:p>
    <w:p w14:paraId="16365189" w14:textId="77777777" w:rsidR="00237C7F" w:rsidRDefault="005C6B6E" w:rsidP="007C370C">
      <w:pPr>
        <w:jc w:val="both"/>
      </w:pPr>
      <w:r>
        <w:t>Viso</w:t>
      </w:r>
      <w:r>
        <w:rPr>
          <w:spacing w:val="-3"/>
        </w:rPr>
        <w:t xml:space="preserve"> </w:t>
      </w:r>
      <w:r>
        <w:t>gydymo</w:t>
      </w:r>
      <w:r>
        <w:rPr>
          <w:spacing w:val="-3"/>
        </w:rPr>
        <w:t xml:space="preserve"> </w:t>
      </w:r>
      <w:r>
        <w:t>kurso</w:t>
      </w:r>
      <w:r>
        <w:rPr>
          <w:spacing w:val="-2"/>
        </w:rPr>
        <w:t xml:space="preserve"> </w:t>
      </w:r>
      <w:r>
        <w:t>trukmė</w:t>
      </w:r>
      <w:r>
        <w:rPr>
          <w:spacing w:val="-1"/>
        </w:rPr>
        <w:t xml:space="preserve"> </w:t>
      </w:r>
      <w:r>
        <w:t>priklauso</w:t>
      </w:r>
      <w:r>
        <w:rPr>
          <w:spacing w:val="-3"/>
        </w:rPr>
        <w:t xml:space="preserve"> </w:t>
      </w:r>
      <w:r>
        <w:t>nuo</w:t>
      </w:r>
      <w:r>
        <w:rPr>
          <w:spacing w:val="-8"/>
        </w:rPr>
        <w:t xml:space="preserve"> </w:t>
      </w:r>
      <w:r>
        <w:t>Jūsų</w:t>
      </w:r>
      <w:r>
        <w:rPr>
          <w:spacing w:val="-3"/>
        </w:rPr>
        <w:t xml:space="preserve"> </w:t>
      </w:r>
      <w:r>
        <w:t>sveikimo</w:t>
      </w:r>
      <w:r>
        <w:rPr>
          <w:spacing w:val="-3"/>
        </w:rPr>
        <w:t xml:space="preserve"> </w:t>
      </w:r>
      <w:r>
        <w:t>ir</w:t>
      </w:r>
      <w:r>
        <w:rPr>
          <w:spacing w:val="-3"/>
        </w:rPr>
        <w:t xml:space="preserve"> </w:t>
      </w:r>
      <w:r>
        <w:t>bendrosios</w:t>
      </w:r>
      <w:r>
        <w:rPr>
          <w:spacing w:val="-3"/>
        </w:rPr>
        <w:t xml:space="preserve"> </w:t>
      </w:r>
      <w:r>
        <w:t>savijautos.</w:t>
      </w:r>
      <w:r>
        <w:rPr>
          <w:spacing w:val="-3"/>
        </w:rPr>
        <w:t xml:space="preserve"> </w:t>
      </w:r>
      <w:r>
        <w:t>Gydytojas</w:t>
      </w:r>
      <w:r>
        <w:rPr>
          <w:spacing w:val="-5"/>
        </w:rPr>
        <w:t xml:space="preserve"> </w:t>
      </w:r>
      <w:r>
        <w:t xml:space="preserve">pasakys, kiek gali tęstis Jūsų gydymas. Jeigu kiltų bet kokių klausimų dėl šio vaisto vartojimo, kreipkitės į </w:t>
      </w:r>
      <w:r>
        <w:rPr>
          <w:spacing w:val="-2"/>
        </w:rPr>
        <w:t>gydytoją.</w:t>
      </w:r>
    </w:p>
    <w:p w14:paraId="1636518A" w14:textId="77777777" w:rsidR="00237C7F" w:rsidRDefault="00237C7F" w:rsidP="007C370C">
      <w:pPr>
        <w:jc w:val="both"/>
      </w:pPr>
    </w:p>
    <w:p w14:paraId="65245B75" w14:textId="77777777" w:rsidR="007269EE" w:rsidRDefault="007269EE" w:rsidP="007269EE">
      <w:pPr>
        <w:numPr>
          <w:ilvl w:val="12"/>
          <w:numId w:val="0"/>
        </w:numPr>
        <w:rPr>
          <w:szCs w:val="24"/>
        </w:rPr>
      </w:pPr>
    </w:p>
    <w:p w14:paraId="3ED5941C" w14:textId="77777777" w:rsidR="007269EE" w:rsidRDefault="007269EE" w:rsidP="007269EE">
      <w:pPr>
        <w:keepNext/>
        <w:keepLines/>
        <w:tabs>
          <w:tab w:val="left" w:pos="567"/>
        </w:tabs>
        <w:outlineLvl w:val="2"/>
        <w:rPr>
          <w:b/>
          <w:bCs/>
          <w:szCs w:val="26"/>
          <w:lang w:eastAsia="x-none"/>
        </w:rPr>
      </w:pPr>
      <w:r>
        <w:rPr>
          <w:b/>
          <w:bCs/>
          <w:szCs w:val="26"/>
          <w:lang w:eastAsia="x-none"/>
        </w:rPr>
        <w:t>4.</w:t>
      </w:r>
      <w:r>
        <w:rPr>
          <w:b/>
          <w:bCs/>
          <w:szCs w:val="26"/>
          <w:lang w:eastAsia="x-none"/>
        </w:rPr>
        <w:tab/>
        <w:t>Galimas šalutinis poveikis</w:t>
      </w:r>
    </w:p>
    <w:p w14:paraId="7EDA5DC8" w14:textId="77777777" w:rsidR="007C370C" w:rsidRDefault="007C370C" w:rsidP="007269EE"/>
    <w:p w14:paraId="252D5CD8" w14:textId="77777777" w:rsidR="00060900" w:rsidRDefault="005C6B6E" w:rsidP="007269EE">
      <w:r w:rsidRPr="007C370C">
        <w:t xml:space="preserve">Šis vaistas, kaip ir visi kiti, gali sukelti šalutinį poveikį, nors jis pasireiškia ne visiems žmonėms. </w:t>
      </w:r>
    </w:p>
    <w:p w14:paraId="0F47A28B" w14:textId="77777777" w:rsidR="00060900" w:rsidRDefault="00060900" w:rsidP="007269EE"/>
    <w:p w14:paraId="65C1FE7A" w14:textId="2FE56B06" w:rsidR="007269EE" w:rsidRDefault="005C6B6E" w:rsidP="007269EE">
      <w:r w:rsidRPr="007C370C">
        <w:t xml:space="preserve">Jeigu toliau pateiktas šalutinis poveikis Jums neaiškus, paprašykite gydytojo, kad paaiškintų išsamiau. </w:t>
      </w:r>
    </w:p>
    <w:p w14:paraId="4989E662" w14:textId="77777777" w:rsidR="007269EE" w:rsidRDefault="007269EE" w:rsidP="007269EE"/>
    <w:p w14:paraId="1636518D" w14:textId="4D002EDA" w:rsidR="00237C7F" w:rsidRDefault="005C6B6E" w:rsidP="007269EE">
      <w:r>
        <w:rPr>
          <w:u w:val="single"/>
        </w:rPr>
        <w:t xml:space="preserve">Sunkus šalutinis poveikis, kurį sukėlė gydymas </w:t>
      </w:r>
      <w:r w:rsidR="00684A27">
        <w:rPr>
          <w:u w:val="single"/>
        </w:rPr>
        <w:t xml:space="preserve">Trabectedin EVER Pharma </w:t>
      </w:r>
    </w:p>
    <w:p w14:paraId="4D1351C1" w14:textId="77777777" w:rsidR="007269EE" w:rsidRDefault="007269EE" w:rsidP="007269EE"/>
    <w:p w14:paraId="1636518F" w14:textId="3ADA4DD3" w:rsidR="00237C7F" w:rsidRPr="007269EE" w:rsidRDefault="003B387D" w:rsidP="007269EE">
      <w:pPr>
        <w:jc w:val="both"/>
      </w:pPr>
      <w:r>
        <w:rPr>
          <w:b/>
          <w:bCs/>
          <w:lang w:eastAsia="lt-LT"/>
        </w:rPr>
        <w:t>Labai dažni šalutinio poveikio reiškiniai (gali pasireikšti ne rečiau kaip 1 iš 10 asmenų):</w:t>
      </w:r>
    </w:p>
    <w:p w14:paraId="16365190" w14:textId="7ED6F57E" w:rsidR="00237C7F" w:rsidRDefault="005C6B6E" w:rsidP="00C611C7">
      <w:pPr>
        <w:pStyle w:val="Sraopastraipa"/>
        <w:numPr>
          <w:ilvl w:val="0"/>
          <w:numId w:val="24"/>
        </w:numPr>
        <w:ind w:left="567" w:hanging="567"/>
        <w:jc w:val="both"/>
      </w:pPr>
      <w:r>
        <w:t>Jūsų</w:t>
      </w:r>
      <w:r w:rsidRPr="003B387D">
        <w:rPr>
          <w:spacing w:val="-4"/>
        </w:rPr>
        <w:t xml:space="preserve"> </w:t>
      </w:r>
      <w:r>
        <w:t>kraujyje</w:t>
      </w:r>
      <w:r w:rsidRPr="003B387D">
        <w:rPr>
          <w:spacing w:val="-4"/>
        </w:rPr>
        <w:t xml:space="preserve"> </w:t>
      </w:r>
      <w:r>
        <w:t>gali</w:t>
      </w:r>
      <w:r w:rsidRPr="003B387D">
        <w:rPr>
          <w:spacing w:val="-6"/>
        </w:rPr>
        <w:t xml:space="preserve"> </w:t>
      </w:r>
      <w:r>
        <w:t>padaugėti</w:t>
      </w:r>
      <w:r w:rsidRPr="003B387D">
        <w:rPr>
          <w:spacing w:val="-3"/>
        </w:rPr>
        <w:t xml:space="preserve"> </w:t>
      </w:r>
      <w:r>
        <w:t>geltonojo</w:t>
      </w:r>
      <w:r w:rsidRPr="003B387D">
        <w:rPr>
          <w:spacing w:val="-7"/>
        </w:rPr>
        <w:t xml:space="preserve"> </w:t>
      </w:r>
      <w:r>
        <w:t>pigmento</w:t>
      </w:r>
      <w:r w:rsidRPr="003B387D">
        <w:rPr>
          <w:spacing w:val="-4"/>
        </w:rPr>
        <w:t xml:space="preserve"> </w:t>
      </w:r>
      <w:r>
        <w:t>bilirubino</w:t>
      </w:r>
      <w:r w:rsidR="000421E2">
        <w:t xml:space="preserve"> kiekis</w:t>
      </w:r>
      <w:r>
        <w:t>,</w:t>
      </w:r>
      <w:r w:rsidRPr="003B387D">
        <w:rPr>
          <w:spacing w:val="-7"/>
        </w:rPr>
        <w:t xml:space="preserve"> </w:t>
      </w:r>
      <w:r>
        <w:t>sukeliančio</w:t>
      </w:r>
      <w:r w:rsidRPr="003B387D">
        <w:rPr>
          <w:spacing w:val="-4"/>
        </w:rPr>
        <w:t xml:space="preserve"> </w:t>
      </w:r>
      <w:r>
        <w:t>geltą</w:t>
      </w:r>
      <w:r w:rsidRPr="003B387D">
        <w:rPr>
          <w:spacing w:val="-4"/>
        </w:rPr>
        <w:t xml:space="preserve"> </w:t>
      </w:r>
      <w:r>
        <w:t>(sergant</w:t>
      </w:r>
      <w:r w:rsidRPr="003B387D">
        <w:rPr>
          <w:spacing w:val="-3"/>
        </w:rPr>
        <w:t xml:space="preserve"> </w:t>
      </w:r>
      <w:r>
        <w:t>gelta pagelsta oda, gleivinės ir akių baltymai).</w:t>
      </w:r>
    </w:p>
    <w:p w14:paraId="25CC0F36" w14:textId="77777777" w:rsidR="00F82E35" w:rsidRDefault="00F82E35" w:rsidP="00F82E35">
      <w:pPr>
        <w:jc w:val="both"/>
      </w:pPr>
    </w:p>
    <w:p w14:paraId="16365191" w14:textId="77791595" w:rsidR="00237C7F" w:rsidRDefault="005C6B6E" w:rsidP="006C2579">
      <w:pPr>
        <w:pStyle w:val="Sraopastraipa"/>
        <w:ind w:left="360" w:firstLine="0"/>
        <w:jc w:val="both"/>
      </w:pPr>
      <w:r>
        <w:t>Gydytojas</w:t>
      </w:r>
      <w:r w:rsidRPr="003B387D">
        <w:rPr>
          <w:spacing w:val="-8"/>
        </w:rPr>
        <w:t xml:space="preserve"> </w:t>
      </w:r>
      <w:r>
        <w:t>reguliariai</w:t>
      </w:r>
      <w:r w:rsidRPr="003B387D">
        <w:rPr>
          <w:spacing w:val="-4"/>
        </w:rPr>
        <w:t xml:space="preserve"> </w:t>
      </w:r>
      <w:r>
        <w:t>atlik</w:t>
      </w:r>
      <w:r w:rsidR="00916730">
        <w:t>s</w:t>
      </w:r>
      <w:r w:rsidRPr="003B387D">
        <w:rPr>
          <w:spacing w:val="-5"/>
        </w:rPr>
        <w:t xml:space="preserve"> </w:t>
      </w:r>
      <w:r>
        <w:t>kraujo</w:t>
      </w:r>
      <w:r w:rsidRPr="003B387D">
        <w:rPr>
          <w:spacing w:val="-8"/>
        </w:rPr>
        <w:t xml:space="preserve"> </w:t>
      </w:r>
      <w:r>
        <w:t>tyrimus,</w:t>
      </w:r>
      <w:r w:rsidRPr="003B387D">
        <w:rPr>
          <w:spacing w:val="-5"/>
        </w:rPr>
        <w:t xml:space="preserve"> </w:t>
      </w:r>
      <w:r>
        <w:t>kad</w:t>
      </w:r>
      <w:r w:rsidRPr="003B387D">
        <w:rPr>
          <w:spacing w:val="-1"/>
        </w:rPr>
        <w:t xml:space="preserve"> </w:t>
      </w:r>
      <w:r>
        <w:t>laiku</w:t>
      </w:r>
      <w:r w:rsidRPr="003B387D">
        <w:rPr>
          <w:spacing w:val="-5"/>
        </w:rPr>
        <w:t xml:space="preserve"> </w:t>
      </w:r>
      <w:r w:rsidR="00916730">
        <w:rPr>
          <w:spacing w:val="-5"/>
        </w:rPr>
        <w:t xml:space="preserve">nustatytų bet kokius </w:t>
      </w:r>
      <w:r>
        <w:t>kraujo</w:t>
      </w:r>
      <w:r w:rsidRPr="003B387D">
        <w:rPr>
          <w:spacing w:val="-5"/>
        </w:rPr>
        <w:t xml:space="preserve"> </w:t>
      </w:r>
      <w:r w:rsidR="00916730">
        <w:rPr>
          <w:spacing w:val="-5"/>
        </w:rPr>
        <w:t xml:space="preserve">rodiklių </w:t>
      </w:r>
      <w:r w:rsidRPr="003B387D">
        <w:rPr>
          <w:spacing w:val="-2"/>
        </w:rPr>
        <w:t>pakitimus.</w:t>
      </w:r>
    </w:p>
    <w:p w14:paraId="16365193" w14:textId="49F712C0" w:rsidR="00237C7F" w:rsidRDefault="00237C7F" w:rsidP="007269EE">
      <w:pPr>
        <w:jc w:val="both"/>
        <w:rPr>
          <w:i/>
        </w:rPr>
      </w:pPr>
    </w:p>
    <w:p w14:paraId="16365194" w14:textId="15A98A8E" w:rsidR="00237C7F" w:rsidRDefault="00923947" w:rsidP="007269EE">
      <w:pPr>
        <w:jc w:val="both"/>
        <w:rPr>
          <w:i/>
        </w:rPr>
      </w:pPr>
      <w:r>
        <w:rPr>
          <w:b/>
          <w:bCs/>
          <w:lang w:eastAsia="lt-LT"/>
        </w:rPr>
        <w:t>Dažni šalutinio poveikio reiškiniai (gali pasireikšti rečiau kaip 1 iš 10 asmenų):</w:t>
      </w:r>
    </w:p>
    <w:p w14:paraId="16365195" w14:textId="7B3DF0FB" w:rsidR="00237C7F" w:rsidRDefault="005C6B6E" w:rsidP="00C611C7">
      <w:pPr>
        <w:pStyle w:val="Sraopastraipa"/>
        <w:numPr>
          <w:ilvl w:val="0"/>
          <w:numId w:val="25"/>
        </w:numPr>
        <w:ind w:left="567" w:hanging="567"/>
        <w:jc w:val="both"/>
        <w:rPr>
          <w:i/>
        </w:rPr>
      </w:pPr>
      <w:r>
        <w:t>Jeigu</w:t>
      </w:r>
      <w:r w:rsidRPr="00923947">
        <w:rPr>
          <w:spacing w:val="-5"/>
        </w:rPr>
        <w:t xml:space="preserve"> </w:t>
      </w:r>
      <w:r>
        <w:t>Jūsų</w:t>
      </w:r>
      <w:r w:rsidRPr="00923947">
        <w:rPr>
          <w:spacing w:val="-2"/>
        </w:rPr>
        <w:t xml:space="preserve"> </w:t>
      </w:r>
      <w:r>
        <w:t>imuninė</w:t>
      </w:r>
      <w:r w:rsidRPr="00923947">
        <w:rPr>
          <w:spacing w:val="-4"/>
        </w:rPr>
        <w:t xml:space="preserve"> </w:t>
      </w:r>
      <w:r>
        <w:t>sistema</w:t>
      </w:r>
      <w:r w:rsidRPr="00923947">
        <w:rPr>
          <w:spacing w:val="-2"/>
        </w:rPr>
        <w:t xml:space="preserve"> </w:t>
      </w:r>
      <w:r>
        <w:t>labai</w:t>
      </w:r>
      <w:r w:rsidRPr="00923947">
        <w:rPr>
          <w:spacing w:val="-1"/>
        </w:rPr>
        <w:t xml:space="preserve"> </w:t>
      </w:r>
      <w:r>
        <w:t>nusilpusi,</w:t>
      </w:r>
      <w:r w:rsidRPr="00923947">
        <w:rPr>
          <w:spacing w:val="-5"/>
        </w:rPr>
        <w:t xml:space="preserve"> </w:t>
      </w:r>
      <w:r>
        <w:t>taip</w:t>
      </w:r>
      <w:r w:rsidRPr="00923947">
        <w:rPr>
          <w:spacing w:val="-2"/>
        </w:rPr>
        <w:t xml:space="preserve"> </w:t>
      </w:r>
      <w:r>
        <w:t>pat</w:t>
      </w:r>
      <w:r w:rsidRPr="00923947">
        <w:rPr>
          <w:spacing w:val="-1"/>
        </w:rPr>
        <w:t xml:space="preserve"> </w:t>
      </w:r>
      <w:r>
        <w:t>gali</w:t>
      </w:r>
      <w:r w:rsidRPr="00923947">
        <w:rPr>
          <w:spacing w:val="-1"/>
        </w:rPr>
        <w:t xml:space="preserve"> </w:t>
      </w:r>
      <w:r>
        <w:t>išsivysti</w:t>
      </w:r>
      <w:r w:rsidRPr="00923947">
        <w:rPr>
          <w:spacing w:val="-1"/>
        </w:rPr>
        <w:t xml:space="preserve"> </w:t>
      </w:r>
      <w:r>
        <w:t>kraujo</w:t>
      </w:r>
      <w:r w:rsidRPr="00923947">
        <w:rPr>
          <w:spacing w:val="-5"/>
        </w:rPr>
        <w:t xml:space="preserve"> </w:t>
      </w:r>
      <w:r>
        <w:t>infekcija</w:t>
      </w:r>
      <w:r w:rsidRPr="00923947">
        <w:rPr>
          <w:spacing w:val="-4"/>
        </w:rPr>
        <w:t xml:space="preserve"> </w:t>
      </w:r>
      <w:r>
        <w:t>(sepsis).</w:t>
      </w:r>
      <w:r w:rsidRPr="00923947">
        <w:rPr>
          <w:spacing w:val="-2"/>
        </w:rPr>
        <w:t xml:space="preserve"> </w:t>
      </w:r>
      <w:r w:rsidRPr="00923947">
        <w:rPr>
          <w:i/>
        </w:rPr>
        <w:t>Jeigu karščiuojate, nedelsdami kreipkitės</w:t>
      </w:r>
      <w:r w:rsidR="00681C63">
        <w:rPr>
          <w:i/>
        </w:rPr>
        <w:t xml:space="preserve"> į gydytoją</w:t>
      </w:r>
      <w:r w:rsidRPr="00923947">
        <w:rPr>
          <w:i/>
        </w:rPr>
        <w:t>.</w:t>
      </w:r>
    </w:p>
    <w:p w14:paraId="56F686A0" w14:textId="77777777" w:rsidR="00F82E35" w:rsidRPr="00F82E35" w:rsidRDefault="00F82E35" w:rsidP="00C611C7">
      <w:pPr>
        <w:ind w:left="567" w:hanging="567"/>
        <w:jc w:val="both"/>
        <w:rPr>
          <w:i/>
        </w:rPr>
      </w:pPr>
    </w:p>
    <w:p w14:paraId="16365196" w14:textId="69E0BAC8" w:rsidR="00237C7F" w:rsidRDefault="005C6B6E" w:rsidP="00C611C7">
      <w:pPr>
        <w:pStyle w:val="Sraopastraipa"/>
        <w:numPr>
          <w:ilvl w:val="0"/>
          <w:numId w:val="25"/>
        </w:numPr>
        <w:ind w:left="567" w:hanging="567"/>
        <w:jc w:val="both"/>
      </w:pPr>
      <w:r>
        <w:t>Taip pat Jums gali skaudėti raumen</w:t>
      </w:r>
      <w:r w:rsidR="00C23F70">
        <w:t>i</w:t>
      </w:r>
      <w:r>
        <w:t>s (mialgija). Tai gali būti ir dėl nervų pažeidimų, sukeliančių</w:t>
      </w:r>
      <w:r w:rsidRPr="00F82E35">
        <w:rPr>
          <w:spacing w:val="-6"/>
        </w:rPr>
        <w:t xml:space="preserve"> </w:t>
      </w:r>
      <w:r>
        <w:t>raumenų</w:t>
      </w:r>
      <w:r w:rsidRPr="00F82E35">
        <w:rPr>
          <w:spacing w:val="-3"/>
        </w:rPr>
        <w:t xml:space="preserve"> </w:t>
      </w:r>
      <w:r>
        <w:t>skausmą,</w:t>
      </w:r>
      <w:r w:rsidRPr="00F82E35">
        <w:rPr>
          <w:spacing w:val="-3"/>
        </w:rPr>
        <w:t xml:space="preserve"> </w:t>
      </w:r>
      <w:r>
        <w:t>silp</w:t>
      </w:r>
      <w:r w:rsidR="00611F66">
        <w:t>numą</w:t>
      </w:r>
      <w:r w:rsidRPr="00F82E35">
        <w:rPr>
          <w:spacing w:val="-3"/>
        </w:rPr>
        <w:t xml:space="preserve"> </w:t>
      </w:r>
      <w:r>
        <w:t>ir</w:t>
      </w:r>
      <w:r w:rsidRPr="00F82E35">
        <w:rPr>
          <w:spacing w:val="-3"/>
        </w:rPr>
        <w:t xml:space="preserve"> </w:t>
      </w:r>
      <w:r>
        <w:t>tirpimą.</w:t>
      </w:r>
      <w:r w:rsidRPr="00F82E35">
        <w:rPr>
          <w:spacing w:val="-3"/>
        </w:rPr>
        <w:t xml:space="preserve"> </w:t>
      </w:r>
      <w:r>
        <w:t>Gali</w:t>
      </w:r>
      <w:r w:rsidRPr="00F82E35">
        <w:rPr>
          <w:spacing w:val="-5"/>
        </w:rPr>
        <w:t xml:space="preserve"> </w:t>
      </w:r>
      <w:r>
        <w:t>imti</w:t>
      </w:r>
      <w:r w:rsidRPr="00F82E35">
        <w:rPr>
          <w:spacing w:val="-2"/>
        </w:rPr>
        <w:t xml:space="preserve"> </w:t>
      </w:r>
      <w:r>
        <w:t>tinti</w:t>
      </w:r>
      <w:r w:rsidRPr="00F82E35">
        <w:rPr>
          <w:spacing w:val="-2"/>
        </w:rPr>
        <w:t xml:space="preserve"> </w:t>
      </w:r>
      <w:r>
        <w:t>visos</w:t>
      </w:r>
      <w:r w:rsidRPr="00F82E35">
        <w:rPr>
          <w:spacing w:val="-3"/>
        </w:rPr>
        <w:t xml:space="preserve"> </w:t>
      </w:r>
      <w:r>
        <w:t>kūno</w:t>
      </w:r>
      <w:r w:rsidRPr="00F82E35">
        <w:rPr>
          <w:spacing w:val="-3"/>
        </w:rPr>
        <w:t xml:space="preserve"> </w:t>
      </w:r>
      <w:r>
        <w:t>dalys,</w:t>
      </w:r>
      <w:r w:rsidRPr="00F82E35">
        <w:rPr>
          <w:spacing w:val="-3"/>
        </w:rPr>
        <w:t xml:space="preserve"> </w:t>
      </w:r>
      <w:r>
        <w:t>arba</w:t>
      </w:r>
      <w:r w:rsidRPr="00F82E35">
        <w:rPr>
          <w:spacing w:val="-5"/>
        </w:rPr>
        <w:t xml:space="preserve"> </w:t>
      </w:r>
      <w:r>
        <w:t>tik galūnės. Galite jausti</w:t>
      </w:r>
      <w:r w:rsidR="003C1689">
        <w:t xml:space="preserve"> „skruzdėlyčių bėgiojimo“ pojūtį odoje</w:t>
      </w:r>
      <w:r>
        <w:t>.</w:t>
      </w:r>
    </w:p>
    <w:p w14:paraId="7C867AEB" w14:textId="77777777" w:rsidR="00652CEF" w:rsidRDefault="00652CEF" w:rsidP="00C611C7">
      <w:pPr>
        <w:ind w:left="567" w:hanging="567"/>
        <w:jc w:val="both"/>
      </w:pPr>
    </w:p>
    <w:p w14:paraId="16365197" w14:textId="6D6A7FB1" w:rsidR="00237C7F" w:rsidRDefault="005C6B6E" w:rsidP="00C611C7">
      <w:pPr>
        <w:pStyle w:val="Sraopastraipa"/>
        <w:numPr>
          <w:ilvl w:val="0"/>
          <w:numId w:val="25"/>
        </w:numPr>
        <w:ind w:left="567" w:hanging="567"/>
        <w:jc w:val="both"/>
      </w:pPr>
      <w:r>
        <w:t xml:space="preserve">Jums gali kilti reakcija injekcijos vietoje. Infuzijos metu </w:t>
      </w:r>
      <w:r w:rsidR="007D13F8">
        <w:t xml:space="preserve">Trabectedin EVER Pharma </w:t>
      </w:r>
      <w:r>
        <w:t xml:space="preserve">gali ištekėti </w:t>
      </w:r>
      <w:r w:rsidR="004C330F">
        <w:t xml:space="preserve"> už</w:t>
      </w:r>
      <w:r>
        <w:t xml:space="preserve"> venos</w:t>
      </w:r>
      <w:r w:rsidR="004C330F">
        <w:t xml:space="preserve"> ribų</w:t>
      </w:r>
      <w:r>
        <w:t>,</w:t>
      </w:r>
      <w:r w:rsidRPr="0039055E">
        <w:rPr>
          <w:spacing w:val="-3"/>
        </w:rPr>
        <w:t xml:space="preserve"> </w:t>
      </w:r>
      <w:r>
        <w:t>dėl</w:t>
      </w:r>
      <w:r w:rsidRPr="0039055E">
        <w:rPr>
          <w:spacing w:val="-2"/>
        </w:rPr>
        <w:t xml:space="preserve"> </w:t>
      </w:r>
      <w:r>
        <w:t>ko</w:t>
      </w:r>
      <w:r w:rsidRPr="0039055E">
        <w:rPr>
          <w:spacing w:val="-3"/>
        </w:rPr>
        <w:t xml:space="preserve"> </w:t>
      </w:r>
      <w:r>
        <w:t>gali</w:t>
      </w:r>
      <w:r w:rsidRPr="0039055E">
        <w:rPr>
          <w:spacing w:val="-5"/>
        </w:rPr>
        <w:t xml:space="preserve"> </w:t>
      </w:r>
      <w:r>
        <w:t>būti</w:t>
      </w:r>
      <w:r w:rsidRPr="0039055E">
        <w:rPr>
          <w:spacing w:val="-2"/>
        </w:rPr>
        <w:t xml:space="preserve"> </w:t>
      </w:r>
      <w:r>
        <w:t>pažeistos</w:t>
      </w:r>
      <w:r w:rsidRPr="0039055E">
        <w:rPr>
          <w:spacing w:val="-3"/>
        </w:rPr>
        <w:t xml:space="preserve"> </w:t>
      </w:r>
      <w:r>
        <w:t>arba</w:t>
      </w:r>
      <w:r w:rsidRPr="0039055E">
        <w:rPr>
          <w:spacing w:val="-3"/>
        </w:rPr>
        <w:t xml:space="preserve"> </w:t>
      </w:r>
      <w:r>
        <w:t>žūti</w:t>
      </w:r>
      <w:r w:rsidRPr="0039055E">
        <w:rPr>
          <w:spacing w:val="-2"/>
        </w:rPr>
        <w:t xml:space="preserve"> </w:t>
      </w:r>
      <w:r>
        <w:t>audinių</w:t>
      </w:r>
      <w:r w:rsidRPr="0039055E">
        <w:rPr>
          <w:spacing w:val="-6"/>
        </w:rPr>
        <w:t xml:space="preserve"> </w:t>
      </w:r>
      <w:r>
        <w:t>ląstelės</w:t>
      </w:r>
      <w:r w:rsidRPr="0039055E">
        <w:rPr>
          <w:spacing w:val="-3"/>
        </w:rPr>
        <w:t xml:space="preserve"> </w:t>
      </w:r>
      <w:r>
        <w:t>aplink</w:t>
      </w:r>
      <w:r w:rsidRPr="0039055E">
        <w:rPr>
          <w:spacing w:val="-6"/>
        </w:rPr>
        <w:t xml:space="preserve"> </w:t>
      </w:r>
      <w:r>
        <w:t>injekcijos</w:t>
      </w:r>
      <w:r w:rsidRPr="0039055E">
        <w:rPr>
          <w:spacing w:val="-3"/>
        </w:rPr>
        <w:t xml:space="preserve"> </w:t>
      </w:r>
      <w:r>
        <w:t>vietą</w:t>
      </w:r>
      <w:r w:rsidRPr="0039055E">
        <w:rPr>
          <w:spacing w:val="-5"/>
        </w:rPr>
        <w:t xml:space="preserve"> </w:t>
      </w:r>
      <w:r>
        <w:t xml:space="preserve">(audinių </w:t>
      </w:r>
      <w:r w:rsidR="0039055E">
        <w:t>nekrozė</w:t>
      </w:r>
      <w:r>
        <w:t xml:space="preserve">, </w:t>
      </w:r>
      <w:r w:rsidR="0039055E">
        <w:t xml:space="preserve">taip pat </w:t>
      </w:r>
      <w:r>
        <w:t>žr. 2 skyriuje „Įspėjimai ir atsargumo priemonės“) ir gali reikėti chirurginio gydymo.</w:t>
      </w:r>
    </w:p>
    <w:p w14:paraId="4D19EB35" w14:textId="77777777" w:rsidR="009D6551" w:rsidRDefault="009D6551" w:rsidP="00C611C7">
      <w:pPr>
        <w:ind w:left="567" w:hanging="567"/>
        <w:jc w:val="both"/>
      </w:pPr>
    </w:p>
    <w:p w14:paraId="16365198" w14:textId="77777777" w:rsidR="00237C7F" w:rsidRPr="00E409BD" w:rsidRDefault="005C6B6E" w:rsidP="00C611C7">
      <w:pPr>
        <w:pStyle w:val="Sraopastraipa"/>
        <w:numPr>
          <w:ilvl w:val="0"/>
          <w:numId w:val="25"/>
        </w:numPr>
        <w:ind w:left="567" w:hanging="567"/>
        <w:jc w:val="both"/>
      </w:pPr>
      <w:r>
        <w:t>Jums</w:t>
      </w:r>
      <w:r w:rsidRPr="009D6551">
        <w:rPr>
          <w:spacing w:val="-3"/>
        </w:rPr>
        <w:t xml:space="preserve"> </w:t>
      </w:r>
      <w:r>
        <w:t>gali</w:t>
      </w:r>
      <w:r w:rsidRPr="009D6551">
        <w:rPr>
          <w:spacing w:val="-2"/>
        </w:rPr>
        <w:t xml:space="preserve"> </w:t>
      </w:r>
      <w:r>
        <w:t>kilti</w:t>
      </w:r>
      <w:r w:rsidRPr="009D6551">
        <w:rPr>
          <w:spacing w:val="-5"/>
        </w:rPr>
        <w:t xml:space="preserve"> </w:t>
      </w:r>
      <w:r>
        <w:t>alerginė</w:t>
      </w:r>
      <w:r w:rsidRPr="009D6551">
        <w:rPr>
          <w:spacing w:val="-5"/>
        </w:rPr>
        <w:t xml:space="preserve"> </w:t>
      </w:r>
      <w:r>
        <w:t>reakcija.</w:t>
      </w:r>
      <w:r w:rsidRPr="009D6551">
        <w:rPr>
          <w:spacing w:val="-5"/>
        </w:rPr>
        <w:t xml:space="preserve"> </w:t>
      </w:r>
      <w:r>
        <w:t>Tokiu</w:t>
      </w:r>
      <w:r w:rsidRPr="009D6551">
        <w:rPr>
          <w:spacing w:val="-3"/>
        </w:rPr>
        <w:t xml:space="preserve"> </w:t>
      </w:r>
      <w:r>
        <w:t>atveju</w:t>
      </w:r>
      <w:r w:rsidRPr="009D6551">
        <w:rPr>
          <w:spacing w:val="-3"/>
        </w:rPr>
        <w:t xml:space="preserve"> </w:t>
      </w:r>
      <w:r>
        <w:t>galite</w:t>
      </w:r>
      <w:r w:rsidRPr="009D6551">
        <w:rPr>
          <w:spacing w:val="-3"/>
        </w:rPr>
        <w:t xml:space="preserve"> </w:t>
      </w:r>
      <w:r>
        <w:t>karščiuoti,</w:t>
      </w:r>
      <w:r w:rsidRPr="009D6551">
        <w:rPr>
          <w:spacing w:val="-3"/>
        </w:rPr>
        <w:t xml:space="preserve"> </w:t>
      </w:r>
      <w:r>
        <w:t>gali</w:t>
      </w:r>
      <w:r w:rsidRPr="009D6551">
        <w:rPr>
          <w:spacing w:val="-2"/>
        </w:rPr>
        <w:t xml:space="preserve"> </w:t>
      </w:r>
      <w:r>
        <w:t>būti</w:t>
      </w:r>
      <w:r w:rsidRPr="009D6551">
        <w:rPr>
          <w:spacing w:val="-2"/>
        </w:rPr>
        <w:t xml:space="preserve"> </w:t>
      </w:r>
      <w:r>
        <w:t>sunku</w:t>
      </w:r>
      <w:r w:rsidRPr="009D6551">
        <w:rPr>
          <w:spacing w:val="-3"/>
        </w:rPr>
        <w:t xml:space="preserve"> </w:t>
      </w:r>
      <w:r>
        <w:t>kvėpuoti,</w:t>
      </w:r>
      <w:r w:rsidRPr="009D6551">
        <w:rPr>
          <w:spacing w:val="-3"/>
        </w:rPr>
        <w:t xml:space="preserve"> </w:t>
      </w:r>
      <w:r>
        <w:t xml:space="preserve">gali parausti arba kaisti oda arba ją gali išberti, varginti prasta savijauta (pykinimas) arba galite </w:t>
      </w:r>
      <w:r w:rsidRPr="009D6551">
        <w:rPr>
          <w:spacing w:val="-2"/>
        </w:rPr>
        <w:t>vemti.</w:t>
      </w:r>
    </w:p>
    <w:p w14:paraId="30FF49B6" w14:textId="77777777" w:rsidR="00E409BD" w:rsidRDefault="00E409BD" w:rsidP="00C611C7">
      <w:pPr>
        <w:ind w:left="567" w:hanging="567"/>
        <w:jc w:val="both"/>
      </w:pPr>
    </w:p>
    <w:p w14:paraId="16365199" w14:textId="0DAA038F" w:rsidR="00237C7F" w:rsidRDefault="005C6B6E" w:rsidP="00C611C7">
      <w:pPr>
        <w:pStyle w:val="Sraopastraipa"/>
        <w:numPr>
          <w:ilvl w:val="0"/>
          <w:numId w:val="25"/>
        </w:numPr>
        <w:ind w:left="567" w:hanging="567"/>
        <w:jc w:val="both"/>
      </w:pPr>
      <w:r>
        <w:t>Jeigu</w:t>
      </w:r>
      <w:r w:rsidRPr="00E409BD">
        <w:rPr>
          <w:spacing w:val="-5"/>
        </w:rPr>
        <w:t xml:space="preserve"> </w:t>
      </w:r>
      <w:r w:rsidR="007D13F8">
        <w:t xml:space="preserve">Trabectedin EVER Pharma </w:t>
      </w:r>
      <w:r>
        <w:t>vartojate</w:t>
      </w:r>
      <w:r w:rsidRPr="00E409BD">
        <w:rPr>
          <w:spacing w:val="-3"/>
        </w:rPr>
        <w:t xml:space="preserve"> </w:t>
      </w:r>
      <w:r>
        <w:t>kartu</w:t>
      </w:r>
      <w:r w:rsidRPr="00E409BD">
        <w:rPr>
          <w:spacing w:val="-3"/>
        </w:rPr>
        <w:t xml:space="preserve"> </w:t>
      </w:r>
      <w:r>
        <w:t>su</w:t>
      </w:r>
      <w:r w:rsidRPr="00E409BD">
        <w:rPr>
          <w:spacing w:val="-5"/>
        </w:rPr>
        <w:t xml:space="preserve"> </w:t>
      </w:r>
      <w:r>
        <w:t>PLD,</w:t>
      </w:r>
      <w:r w:rsidRPr="00E409BD">
        <w:rPr>
          <w:spacing w:val="-3"/>
        </w:rPr>
        <w:t xml:space="preserve"> </w:t>
      </w:r>
      <w:r>
        <w:t>galite</w:t>
      </w:r>
      <w:r w:rsidRPr="00E409BD">
        <w:rPr>
          <w:spacing w:val="-3"/>
        </w:rPr>
        <w:t xml:space="preserve"> </w:t>
      </w:r>
      <w:r>
        <w:t>nualpti</w:t>
      </w:r>
      <w:r w:rsidRPr="00E409BD">
        <w:rPr>
          <w:spacing w:val="-2"/>
        </w:rPr>
        <w:t xml:space="preserve"> </w:t>
      </w:r>
      <w:r>
        <w:t>(tai</w:t>
      </w:r>
      <w:r w:rsidRPr="00E409BD">
        <w:rPr>
          <w:spacing w:val="-2"/>
        </w:rPr>
        <w:t xml:space="preserve"> </w:t>
      </w:r>
      <w:r>
        <w:t>vadinama</w:t>
      </w:r>
      <w:r w:rsidRPr="00E409BD">
        <w:rPr>
          <w:spacing w:val="-3"/>
        </w:rPr>
        <w:t xml:space="preserve"> </w:t>
      </w:r>
      <w:r>
        <w:t>sinkope).</w:t>
      </w:r>
      <w:r w:rsidRPr="00E409BD">
        <w:rPr>
          <w:spacing w:val="-3"/>
        </w:rPr>
        <w:t xml:space="preserve"> </w:t>
      </w:r>
      <w:r>
        <w:t>Be</w:t>
      </w:r>
      <w:r w:rsidRPr="00E409BD">
        <w:rPr>
          <w:spacing w:val="-5"/>
        </w:rPr>
        <w:t xml:space="preserve"> </w:t>
      </w:r>
      <w:r>
        <w:t xml:space="preserve">to, galite jausti pernelyg stiprų ir greitą širdies plakimą krūtinėje (palpitacijas), gali </w:t>
      </w:r>
      <w:r w:rsidR="00E076AD">
        <w:t xml:space="preserve">pasireikšti </w:t>
      </w:r>
      <w:r>
        <w:t>skilvelių silpnumas (kairiojo skilvelio disfunkcija) arba gali staigiai užsikimšti plau</w:t>
      </w:r>
      <w:r w:rsidR="00F1507B">
        <w:t>čių</w:t>
      </w:r>
      <w:r>
        <w:t xml:space="preserve"> arterija (plaučių embolija).</w:t>
      </w:r>
    </w:p>
    <w:p w14:paraId="203B8592" w14:textId="77777777" w:rsidR="00237C7F" w:rsidRDefault="00237C7F" w:rsidP="007269EE">
      <w:pPr>
        <w:jc w:val="both"/>
      </w:pPr>
    </w:p>
    <w:p w14:paraId="1636519C" w14:textId="6BA02ACE" w:rsidR="00237C7F" w:rsidRDefault="00324C2D" w:rsidP="007269EE">
      <w:pPr>
        <w:jc w:val="both"/>
      </w:pPr>
      <w:r>
        <w:rPr>
          <w:b/>
          <w:bCs/>
          <w:lang w:eastAsia="lt-LT"/>
        </w:rPr>
        <w:t>Nedažni šalutinio poveikio reiškiniai (gali pasireikšti rečiau kaip 1 iš 100 asmenų):</w:t>
      </w:r>
    </w:p>
    <w:p w14:paraId="4B80E2C6" w14:textId="044771D3" w:rsidR="003F2C24" w:rsidRDefault="005C6B6E" w:rsidP="00C611C7">
      <w:pPr>
        <w:pStyle w:val="Sraopastraipa"/>
        <w:numPr>
          <w:ilvl w:val="0"/>
          <w:numId w:val="26"/>
        </w:numPr>
        <w:ind w:left="567" w:hanging="567"/>
        <w:jc w:val="both"/>
      </w:pPr>
      <w:r>
        <w:t>Galite</w:t>
      </w:r>
      <w:r w:rsidRPr="00324C2D">
        <w:rPr>
          <w:spacing w:val="-3"/>
        </w:rPr>
        <w:t xml:space="preserve"> </w:t>
      </w:r>
      <w:r>
        <w:t>pajusti</w:t>
      </w:r>
      <w:r w:rsidRPr="00324C2D">
        <w:rPr>
          <w:spacing w:val="-2"/>
        </w:rPr>
        <w:t xml:space="preserve"> </w:t>
      </w:r>
      <w:r>
        <w:t>stiprų</w:t>
      </w:r>
      <w:r w:rsidRPr="00324C2D">
        <w:rPr>
          <w:spacing w:val="-3"/>
        </w:rPr>
        <w:t xml:space="preserve"> </w:t>
      </w:r>
      <w:r>
        <w:t>raumenų</w:t>
      </w:r>
      <w:r w:rsidRPr="00324C2D">
        <w:rPr>
          <w:spacing w:val="-3"/>
        </w:rPr>
        <w:t xml:space="preserve"> </w:t>
      </w:r>
      <w:r w:rsidR="00F55D00">
        <w:rPr>
          <w:spacing w:val="-3"/>
        </w:rPr>
        <w:t xml:space="preserve">maudimą </w:t>
      </w:r>
      <w:r>
        <w:t>ir</w:t>
      </w:r>
      <w:r w:rsidRPr="00324C2D">
        <w:rPr>
          <w:spacing w:val="-3"/>
        </w:rPr>
        <w:t xml:space="preserve"> </w:t>
      </w:r>
      <w:r>
        <w:t>skausmą,</w:t>
      </w:r>
      <w:r w:rsidRPr="00324C2D">
        <w:rPr>
          <w:spacing w:val="-3"/>
        </w:rPr>
        <w:t xml:space="preserve"> </w:t>
      </w:r>
      <w:r>
        <w:t>sustingimą</w:t>
      </w:r>
      <w:r w:rsidRPr="00324C2D">
        <w:rPr>
          <w:spacing w:val="-3"/>
        </w:rPr>
        <w:t xml:space="preserve"> </w:t>
      </w:r>
      <w:r>
        <w:t>arba</w:t>
      </w:r>
      <w:r w:rsidRPr="00324C2D">
        <w:rPr>
          <w:spacing w:val="-5"/>
        </w:rPr>
        <w:t xml:space="preserve"> </w:t>
      </w:r>
      <w:r>
        <w:t>raumenų</w:t>
      </w:r>
      <w:r w:rsidRPr="00324C2D">
        <w:rPr>
          <w:spacing w:val="-3"/>
        </w:rPr>
        <w:t xml:space="preserve"> </w:t>
      </w:r>
      <w:r>
        <w:t>silpnumą.</w:t>
      </w:r>
      <w:r w:rsidRPr="00324C2D">
        <w:rPr>
          <w:spacing w:val="-3"/>
        </w:rPr>
        <w:t xml:space="preserve"> </w:t>
      </w:r>
      <w:r>
        <w:t>Taip</w:t>
      </w:r>
      <w:r w:rsidRPr="00324C2D">
        <w:rPr>
          <w:spacing w:val="-3"/>
        </w:rPr>
        <w:t xml:space="preserve"> </w:t>
      </w:r>
      <w:r>
        <w:t>pat gali patamsėti šlapimas. Visi pirmiau pateikti apibūdinimai gali būti raumenų pažeidimo (rabdomiolizės) požymiai.</w:t>
      </w:r>
    </w:p>
    <w:p w14:paraId="691D20DA" w14:textId="77777777" w:rsidR="003A3A0D" w:rsidRDefault="003A3A0D" w:rsidP="00C611C7">
      <w:pPr>
        <w:ind w:left="567" w:hanging="567"/>
        <w:jc w:val="both"/>
      </w:pPr>
    </w:p>
    <w:p w14:paraId="1636519F" w14:textId="622C6C42" w:rsidR="00237C7F" w:rsidRPr="007322A7" w:rsidRDefault="005C6B6E" w:rsidP="00C611C7">
      <w:pPr>
        <w:pStyle w:val="Sraopastraipa"/>
        <w:numPr>
          <w:ilvl w:val="0"/>
          <w:numId w:val="26"/>
        </w:numPr>
        <w:ind w:left="567" w:hanging="567"/>
        <w:jc w:val="both"/>
        <w:rPr>
          <w:i/>
          <w:iCs/>
        </w:rPr>
      </w:pPr>
      <w:r>
        <w:t>Tam</w:t>
      </w:r>
      <w:r w:rsidRPr="003F2C24">
        <w:rPr>
          <w:spacing w:val="-8"/>
        </w:rPr>
        <w:t xml:space="preserve"> </w:t>
      </w:r>
      <w:r>
        <w:t>tikrais</w:t>
      </w:r>
      <w:r w:rsidRPr="003F2C24">
        <w:rPr>
          <w:spacing w:val="-4"/>
        </w:rPr>
        <w:t xml:space="preserve"> </w:t>
      </w:r>
      <w:r>
        <w:t>atvejais,</w:t>
      </w:r>
      <w:r w:rsidRPr="003F2C24">
        <w:rPr>
          <w:spacing w:val="-6"/>
        </w:rPr>
        <w:t xml:space="preserve"> </w:t>
      </w:r>
      <w:r>
        <w:t>siekiant</w:t>
      </w:r>
      <w:r w:rsidRPr="003F2C24">
        <w:rPr>
          <w:spacing w:val="-3"/>
        </w:rPr>
        <w:t xml:space="preserve"> </w:t>
      </w:r>
      <w:r>
        <w:t>išvengti</w:t>
      </w:r>
      <w:r w:rsidRPr="003F2C24">
        <w:rPr>
          <w:spacing w:val="-3"/>
        </w:rPr>
        <w:t xml:space="preserve"> </w:t>
      </w:r>
      <w:r>
        <w:t>raumenų</w:t>
      </w:r>
      <w:r w:rsidRPr="003F2C24">
        <w:rPr>
          <w:spacing w:val="-4"/>
        </w:rPr>
        <w:t xml:space="preserve"> </w:t>
      </w:r>
      <w:r>
        <w:t>pažeidimo</w:t>
      </w:r>
      <w:r w:rsidRPr="003F2C24">
        <w:rPr>
          <w:spacing w:val="-4"/>
        </w:rPr>
        <w:t xml:space="preserve"> </w:t>
      </w:r>
      <w:r>
        <w:t>(rabdomiolizės)</w:t>
      </w:r>
      <w:r w:rsidRPr="003F2C24">
        <w:rPr>
          <w:spacing w:val="-4"/>
        </w:rPr>
        <w:t xml:space="preserve"> </w:t>
      </w:r>
      <w:r>
        <w:t>vystymosi,</w:t>
      </w:r>
      <w:r w:rsidRPr="003F2C24">
        <w:rPr>
          <w:spacing w:val="-4"/>
        </w:rPr>
        <w:t xml:space="preserve"> </w:t>
      </w:r>
      <w:r>
        <w:t xml:space="preserve">gydytojas gali </w:t>
      </w:r>
      <w:r w:rsidR="00AB601F">
        <w:t xml:space="preserve">nurodyti atlikti </w:t>
      </w:r>
      <w:r>
        <w:t>kraujo tyrimus. Labai retais atvejais dėl to gali išsivystyti inkstų nepakankamumas.</w:t>
      </w:r>
      <w:r w:rsidR="00B06858">
        <w:t xml:space="preserve"> </w:t>
      </w:r>
      <w:r w:rsidRPr="007322A7">
        <w:rPr>
          <w:i/>
          <w:iCs/>
        </w:rPr>
        <w:t>Jeigu</w:t>
      </w:r>
      <w:r w:rsidRPr="007322A7">
        <w:rPr>
          <w:i/>
          <w:iCs/>
          <w:spacing w:val="-6"/>
        </w:rPr>
        <w:t xml:space="preserve"> </w:t>
      </w:r>
      <w:r w:rsidRPr="007322A7">
        <w:rPr>
          <w:i/>
          <w:iCs/>
        </w:rPr>
        <w:t>jaučiate</w:t>
      </w:r>
      <w:r w:rsidRPr="007322A7">
        <w:rPr>
          <w:i/>
          <w:iCs/>
          <w:spacing w:val="-5"/>
        </w:rPr>
        <w:t xml:space="preserve"> </w:t>
      </w:r>
      <w:r w:rsidRPr="007322A7">
        <w:rPr>
          <w:i/>
          <w:iCs/>
        </w:rPr>
        <w:t>stiprų</w:t>
      </w:r>
      <w:r w:rsidRPr="007322A7">
        <w:rPr>
          <w:i/>
          <w:iCs/>
          <w:spacing w:val="-5"/>
        </w:rPr>
        <w:t xml:space="preserve"> </w:t>
      </w:r>
      <w:r w:rsidRPr="007322A7">
        <w:rPr>
          <w:i/>
          <w:iCs/>
        </w:rPr>
        <w:t>raumenų</w:t>
      </w:r>
      <w:r w:rsidRPr="007322A7">
        <w:rPr>
          <w:i/>
          <w:iCs/>
          <w:spacing w:val="-3"/>
        </w:rPr>
        <w:t xml:space="preserve"> </w:t>
      </w:r>
      <w:r w:rsidRPr="007322A7">
        <w:rPr>
          <w:i/>
          <w:iCs/>
        </w:rPr>
        <w:t>skausmą</w:t>
      </w:r>
      <w:r w:rsidRPr="007322A7">
        <w:rPr>
          <w:i/>
          <w:iCs/>
          <w:spacing w:val="-3"/>
        </w:rPr>
        <w:t xml:space="preserve"> </w:t>
      </w:r>
      <w:r w:rsidRPr="007322A7">
        <w:rPr>
          <w:i/>
          <w:iCs/>
        </w:rPr>
        <w:t>arba</w:t>
      </w:r>
      <w:r w:rsidRPr="007322A7">
        <w:rPr>
          <w:i/>
          <w:iCs/>
          <w:spacing w:val="-3"/>
        </w:rPr>
        <w:t xml:space="preserve"> </w:t>
      </w:r>
      <w:r w:rsidRPr="007322A7">
        <w:rPr>
          <w:i/>
          <w:iCs/>
        </w:rPr>
        <w:t>silpnumą,</w:t>
      </w:r>
      <w:r w:rsidRPr="007322A7">
        <w:rPr>
          <w:i/>
          <w:iCs/>
          <w:spacing w:val="-6"/>
        </w:rPr>
        <w:t xml:space="preserve"> </w:t>
      </w:r>
      <w:r w:rsidRPr="007322A7">
        <w:rPr>
          <w:i/>
          <w:iCs/>
        </w:rPr>
        <w:t>nedelsdami</w:t>
      </w:r>
      <w:r w:rsidRPr="007322A7">
        <w:rPr>
          <w:i/>
          <w:iCs/>
          <w:spacing w:val="-2"/>
        </w:rPr>
        <w:t xml:space="preserve"> </w:t>
      </w:r>
      <w:r w:rsidRPr="007322A7">
        <w:rPr>
          <w:i/>
          <w:iCs/>
        </w:rPr>
        <w:t>kreipkitės</w:t>
      </w:r>
      <w:r w:rsidRPr="007322A7">
        <w:rPr>
          <w:i/>
          <w:iCs/>
          <w:spacing w:val="-3"/>
        </w:rPr>
        <w:t xml:space="preserve"> </w:t>
      </w:r>
      <w:r w:rsidR="00AB601F">
        <w:rPr>
          <w:i/>
          <w:iCs/>
          <w:spacing w:val="-2"/>
        </w:rPr>
        <w:t>į gydytoją</w:t>
      </w:r>
      <w:r w:rsidRPr="007322A7">
        <w:rPr>
          <w:i/>
          <w:iCs/>
          <w:spacing w:val="-2"/>
        </w:rPr>
        <w:t>.</w:t>
      </w:r>
    </w:p>
    <w:p w14:paraId="7DA487B9" w14:textId="77777777" w:rsidR="003A3A0D" w:rsidRPr="007322A7" w:rsidRDefault="003A3A0D" w:rsidP="00C611C7">
      <w:pPr>
        <w:ind w:left="567" w:hanging="567"/>
        <w:jc w:val="both"/>
        <w:rPr>
          <w:i/>
          <w:iCs/>
        </w:rPr>
      </w:pPr>
    </w:p>
    <w:p w14:paraId="163651A0" w14:textId="7F0EFA88" w:rsidR="00237C7F" w:rsidRDefault="005C6B6E" w:rsidP="00C611C7">
      <w:pPr>
        <w:pStyle w:val="Sraopastraipa"/>
        <w:numPr>
          <w:ilvl w:val="0"/>
          <w:numId w:val="26"/>
        </w:numPr>
        <w:ind w:left="567" w:hanging="567"/>
        <w:jc w:val="both"/>
      </w:pPr>
      <w:r>
        <w:t xml:space="preserve">Jums gali pasireikšti pasunkėjęs kvėpavimas, nereguliarus širdies plakimas, </w:t>
      </w:r>
      <w:r w:rsidR="009E3A91">
        <w:t xml:space="preserve">sumažėjęs </w:t>
      </w:r>
      <w:r>
        <w:t>šlapimo</w:t>
      </w:r>
      <w:r w:rsidRPr="00B06858">
        <w:rPr>
          <w:spacing w:val="-4"/>
        </w:rPr>
        <w:t xml:space="preserve"> </w:t>
      </w:r>
      <w:r>
        <w:t>kieki</w:t>
      </w:r>
      <w:r w:rsidR="009E3A91">
        <w:t>s</w:t>
      </w:r>
      <w:r>
        <w:t>,</w:t>
      </w:r>
      <w:r w:rsidRPr="00B06858">
        <w:rPr>
          <w:spacing w:val="-4"/>
        </w:rPr>
        <w:t xml:space="preserve"> </w:t>
      </w:r>
      <w:r>
        <w:t>staigus</w:t>
      </w:r>
      <w:r w:rsidRPr="00B06858">
        <w:rPr>
          <w:spacing w:val="-2"/>
        </w:rPr>
        <w:t xml:space="preserve"> </w:t>
      </w:r>
      <w:r>
        <w:t>psichinės</w:t>
      </w:r>
      <w:r w:rsidRPr="00B06858">
        <w:rPr>
          <w:spacing w:val="-4"/>
        </w:rPr>
        <w:t xml:space="preserve"> </w:t>
      </w:r>
      <w:r w:rsidR="0000493E">
        <w:rPr>
          <w:spacing w:val="-6"/>
        </w:rPr>
        <w:t xml:space="preserve">būklės </w:t>
      </w:r>
      <w:r>
        <w:t>pasikeitimas,</w:t>
      </w:r>
      <w:r w:rsidR="00136551">
        <w:t xml:space="preserve"> odos „marmuriškumas“</w:t>
      </w:r>
      <w:r>
        <w:t xml:space="preserve">, </w:t>
      </w:r>
      <w:r w:rsidR="00D746AC">
        <w:t xml:space="preserve">labai mažas </w:t>
      </w:r>
      <w:r>
        <w:t>kraujospūdis</w:t>
      </w:r>
      <w:r w:rsidR="00D746AC">
        <w:t xml:space="preserve"> kartu</w:t>
      </w:r>
      <w:r>
        <w:t xml:space="preserve"> su </w:t>
      </w:r>
      <w:r w:rsidR="00D746AC">
        <w:t xml:space="preserve">pakitusiais </w:t>
      </w:r>
      <w:r>
        <w:t xml:space="preserve">laboratorinių tyrimų rezultatais (sumažėjęs trombocitų kiekis kraujyje). Jeigu pasireiškė bent vienas iš šių simptomų ar požymių, </w:t>
      </w:r>
      <w:r w:rsidRPr="00B06858">
        <w:rPr>
          <w:b/>
        </w:rPr>
        <w:t>nedelsdami kreipkitės</w:t>
      </w:r>
      <w:r w:rsidR="00D746AC">
        <w:rPr>
          <w:b/>
        </w:rPr>
        <w:t xml:space="preserve"> į gydytoją</w:t>
      </w:r>
      <w:r>
        <w:t>.</w:t>
      </w:r>
    </w:p>
    <w:p w14:paraId="5628E04D" w14:textId="77777777" w:rsidR="003A3A0D" w:rsidRDefault="003A3A0D" w:rsidP="00C611C7">
      <w:pPr>
        <w:ind w:left="567" w:hanging="567"/>
        <w:jc w:val="both"/>
      </w:pPr>
    </w:p>
    <w:p w14:paraId="163651A1" w14:textId="3F5B37BC" w:rsidR="00237C7F" w:rsidRPr="007322A7" w:rsidRDefault="005C6B6E" w:rsidP="00C611C7">
      <w:pPr>
        <w:pStyle w:val="Sraopastraipa"/>
        <w:numPr>
          <w:ilvl w:val="0"/>
          <w:numId w:val="26"/>
        </w:numPr>
        <w:ind w:left="567" w:hanging="567"/>
        <w:jc w:val="both"/>
      </w:pPr>
      <w:r>
        <w:t>Galite</w:t>
      </w:r>
      <w:r w:rsidRPr="00B06858">
        <w:rPr>
          <w:spacing w:val="-8"/>
        </w:rPr>
        <w:t xml:space="preserve"> </w:t>
      </w:r>
      <w:r>
        <w:t>pastebėti</w:t>
      </w:r>
      <w:r w:rsidRPr="00B06858">
        <w:rPr>
          <w:spacing w:val="-7"/>
        </w:rPr>
        <w:t xml:space="preserve"> </w:t>
      </w:r>
      <w:r>
        <w:t>skysčių</w:t>
      </w:r>
      <w:r w:rsidRPr="00B06858">
        <w:rPr>
          <w:spacing w:val="-6"/>
        </w:rPr>
        <w:t xml:space="preserve"> </w:t>
      </w:r>
      <w:r>
        <w:t>kaupimąsi</w:t>
      </w:r>
      <w:r w:rsidRPr="00B06858">
        <w:rPr>
          <w:spacing w:val="-1"/>
        </w:rPr>
        <w:t xml:space="preserve"> </w:t>
      </w:r>
      <w:r>
        <w:t>plaučiuose,</w:t>
      </w:r>
      <w:r w:rsidRPr="00B06858">
        <w:rPr>
          <w:spacing w:val="-6"/>
        </w:rPr>
        <w:t xml:space="preserve"> </w:t>
      </w:r>
      <w:r>
        <w:t>sukeliantį</w:t>
      </w:r>
      <w:r w:rsidRPr="00B06858">
        <w:rPr>
          <w:spacing w:val="-7"/>
        </w:rPr>
        <w:t xml:space="preserve"> </w:t>
      </w:r>
      <w:r>
        <w:t>tinimą</w:t>
      </w:r>
      <w:r w:rsidRPr="00B06858">
        <w:rPr>
          <w:spacing w:val="-6"/>
        </w:rPr>
        <w:t xml:space="preserve"> </w:t>
      </w:r>
      <w:r>
        <w:t>(plaučių</w:t>
      </w:r>
      <w:r w:rsidRPr="00B06858">
        <w:rPr>
          <w:spacing w:val="-5"/>
        </w:rPr>
        <w:t xml:space="preserve"> </w:t>
      </w:r>
      <w:r w:rsidRPr="00B06858">
        <w:rPr>
          <w:spacing w:val="-2"/>
        </w:rPr>
        <w:t>edemą).</w:t>
      </w:r>
    </w:p>
    <w:p w14:paraId="226121D3" w14:textId="77777777" w:rsidR="003A3A0D" w:rsidRDefault="003A3A0D" w:rsidP="00C611C7">
      <w:pPr>
        <w:ind w:left="567" w:hanging="567"/>
        <w:jc w:val="both"/>
      </w:pPr>
    </w:p>
    <w:p w14:paraId="163651A2" w14:textId="012A1342" w:rsidR="00237C7F" w:rsidRDefault="005C6B6E" w:rsidP="00C611C7">
      <w:pPr>
        <w:pStyle w:val="Sraopastraipa"/>
        <w:numPr>
          <w:ilvl w:val="0"/>
          <w:numId w:val="26"/>
        </w:numPr>
        <w:ind w:left="567" w:hanging="567"/>
        <w:jc w:val="both"/>
      </w:pPr>
      <w:r>
        <w:t>Jūs galite pastebėti nepaaiškinamą dalinį arba bendrą patinimą (edema) su galimu galvos svaigimu ir troškuliu (</w:t>
      </w:r>
      <w:r w:rsidR="000D38EB">
        <w:t xml:space="preserve">mažu </w:t>
      </w:r>
      <w:r>
        <w:t>kraujo spaudimu). Tai gali būti kapiliarų pralaidumo sindromo, kuris gali sukelti skysčių susikaupimo audiniuose perteklių.</w:t>
      </w:r>
      <w:r w:rsidRPr="00B06858">
        <w:rPr>
          <w:spacing w:val="-6"/>
        </w:rPr>
        <w:t xml:space="preserve"> </w:t>
      </w:r>
      <w:r>
        <w:t>Jeigu</w:t>
      </w:r>
      <w:r w:rsidRPr="00B06858">
        <w:rPr>
          <w:spacing w:val="-6"/>
        </w:rPr>
        <w:t xml:space="preserve"> </w:t>
      </w:r>
      <w:r>
        <w:t>pasireiškė</w:t>
      </w:r>
      <w:r w:rsidRPr="00B06858">
        <w:rPr>
          <w:spacing w:val="-3"/>
        </w:rPr>
        <w:t xml:space="preserve"> </w:t>
      </w:r>
      <w:r>
        <w:t>bent</w:t>
      </w:r>
      <w:r w:rsidRPr="00B06858">
        <w:rPr>
          <w:spacing w:val="-2"/>
        </w:rPr>
        <w:t xml:space="preserve"> </w:t>
      </w:r>
      <w:r>
        <w:t>vienas</w:t>
      </w:r>
      <w:r w:rsidRPr="00B06858">
        <w:rPr>
          <w:spacing w:val="-3"/>
        </w:rPr>
        <w:t xml:space="preserve"> </w:t>
      </w:r>
      <w:r>
        <w:t>iš</w:t>
      </w:r>
      <w:r w:rsidRPr="00B06858">
        <w:rPr>
          <w:spacing w:val="-1"/>
        </w:rPr>
        <w:t xml:space="preserve"> </w:t>
      </w:r>
      <w:r>
        <w:t>pirmiau</w:t>
      </w:r>
      <w:r w:rsidRPr="00B06858">
        <w:rPr>
          <w:spacing w:val="-3"/>
        </w:rPr>
        <w:t xml:space="preserve"> </w:t>
      </w:r>
      <w:r>
        <w:t>paminėtų</w:t>
      </w:r>
      <w:r w:rsidRPr="00B06858">
        <w:rPr>
          <w:spacing w:val="-6"/>
        </w:rPr>
        <w:t xml:space="preserve"> </w:t>
      </w:r>
      <w:r>
        <w:t>simptomų</w:t>
      </w:r>
      <w:r w:rsidRPr="00B06858">
        <w:rPr>
          <w:spacing w:val="-3"/>
        </w:rPr>
        <w:t xml:space="preserve"> </w:t>
      </w:r>
      <w:r>
        <w:t>ar</w:t>
      </w:r>
      <w:r w:rsidRPr="00B06858">
        <w:rPr>
          <w:spacing w:val="-2"/>
        </w:rPr>
        <w:t xml:space="preserve"> </w:t>
      </w:r>
      <w:r>
        <w:t xml:space="preserve">požymių, </w:t>
      </w:r>
      <w:r w:rsidRPr="00B06858">
        <w:rPr>
          <w:b/>
        </w:rPr>
        <w:t xml:space="preserve">nedelsdami kreipkitės </w:t>
      </w:r>
      <w:r w:rsidR="007C5FEA">
        <w:rPr>
          <w:b/>
        </w:rPr>
        <w:t>į gydytoją</w:t>
      </w:r>
      <w:r>
        <w:t>.</w:t>
      </w:r>
    </w:p>
    <w:p w14:paraId="35BFB5B1" w14:textId="77777777" w:rsidR="003A3A0D" w:rsidRDefault="003A3A0D" w:rsidP="00C611C7">
      <w:pPr>
        <w:ind w:left="567" w:hanging="567"/>
        <w:jc w:val="both"/>
      </w:pPr>
    </w:p>
    <w:p w14:paraId="163651A4" w14:textId="75178AF0" w:rsidR="00237C7F" w:rsidRDefault="005C6B6E" w:rsidP="00C611C7">
      <w:pPr>
        <w:pStyle w:val="Sraopastraipa"/>
        <w:numPr>
          <w:ilvl w:val="0"/>
          <w:numId w:val="26"/>
        </w:numPr>
        <w:ind w:left="567" w:hanging="567"/>
        <w:jc w:val="both"/>
      </w:pPr>
      <w:r>
        <w:t xml:space="preserve">Galite pastebėti, kad infuzijos metu </w:t>
      </w:r>
      <w:r w:rsidR="007D13F8">
        <w:t xml:space="preserve">Trabectedin EVER Pharma </w:t>
      </w:r>
      <w:r>
        <w:t xml:space="preserve">išteka </w:t>
      </w:r>
      <w:r w:rsidR="0012226C">
        <w:t xml:space="preserve">už </w:t>
      </w:r>
      <w:r>
        <w:t xml:space="preserve">venos </w:t>
      </w:r>
      <w:r w:rsidR="0012226C">
        <w:t xml:space="preserve">ribų </w:t>
      </w:r>
      <w:r>
        <w:t>į audinius (ekstravazacija).</w:t>
      </w:r>
      <w:r w:rsidRPr="00B06858">
        <w:rPr>
          <w:spacing w:val="-7"/>
        </w:rPr>
        <w:t xml:space="preserve"> </w:t>
      </w:r>
      <w:r>
        <w:t>Tada</w:t>
      </w:r>
      <w:r w:rsidRPr="00B06858">
        <w:rPr>
          <w:spacing w:val="-5"/>
        </w:rPr>
        <w:t xml:space="preserve"> </w:t>
      </w:r>
      <w:r>
        <w:t>pastebėsite</w:t>
      </w:r>
      <w:r w:rsidRPr="00B06858">
        <w:rPr>
          <w:spacing w:val="-5"/>
        </w:rPr>
        <w:t xml:space="preserve"> </w:t>
      </w:r>
      <w:r>
        <w:t>nedidelį</w:t>
      </w:r>
      <w:r w:rsidRPr="00B06858">
        <w:rPr>
          <w:spacing w:val="-4"/>
        </w:rPr>
        <w:t xml:space="preserve"> </w:t>
      </w:r>
      <w:r>
        <w:t>paraudimą,</w:t>
      </w:r>
      <w:r w:rsidRPr="00B06858">
        <w:rPr>
          <w:spacing w:val="-5"/>
        </w:rPr>
        <w:t xml:space="preserve"> </w:t>
      </w:r>
      <w:r>
        <w:t>patinimą,</w:t>
      </w:r>
      <w:r w:rsidRPr="00B06858">
        <w:rPr>
          <w:spacing w:val="-5"/>
        </w:rPr>
        <w:t xml:space="preserve"> </w:t>
      </w:r>
      <w:r>
        <w:t>niež</w:t>
      </w:r>
      <w:r w:rsidR="0012226C">
        <w:t>ulį</w:t>
      </w:r>
      <w:r w:rsidRPr="00B06858">
        <w:rPr>
          <w:spacing w:val="-5"/>
        </w:rPr>
        <w:t xml:space="preserve"> </w:t>
      </w:r>
      <w:r>
        <w:t>ir</w:t>
      </w:r>
      <w:r w:rsidRPr="00B06858">
        <w:rPr>
          <w:spacing w:val="-5"/>
        </w:rPr>
        <w:t xml:space="preserve"> </w:t>
      </w:r>
      <w:r>
        <w:t>diskomforto</w:t>
      </w:r>
      <w:r w:rsidR="002C3BB6">
        <w:t xml:space="preserve"> </w:t>
      </w:r>
      <w:r>
        <w:t>jausmą</w:t>
      </w:r>
      <w:r w:rsidRPr="002C3BB6">
        <w:rPr>
          <w:spacing w:val="-3"/>
        </w:rPr>
        <w:t xml:space="preserve"> </w:t>
      </w:r>
      <w:r>
        <w:t>injekcijos</w:t>
      </w:r>
      <w:r w:rsidRPr="002C3BB6">
        <w:rPr>
          <w:spacing w:val="-3"/>
        </w:rPr>
        <w:t xml:space="preserve"> </w:t>
      </w:r>
      <w:r>
        <w:t>vietoje.</w:t>
      </w:r>
      <w:r w:rsidRPr="002C3BB6">
        <w:rPr>
          <w:spacing w:val="-5"/>
        </w:rPr>
        <w:t xml:space="preserve"> </w:t>
      </w:r>
      <w:r>
        <w:t>Jeigu</w:t>
      </w:r>
      <w:r w:rsidRPr="002C3BB6">
        <w:rPr>
          <w:spacing w:val="-3"/>
        </w:rPr>
        <w:t xml:space="preserve"> </w:t>
      </w:r>
      <w:r>
        <w:t>pasireiškė</w:t>
      </w:r>
      <w:r w:rsidRPr="002C3BB6">
        <w:rPr>
          <w:spacing w:val="-3"/>
        </w:rPr>
        <w:t xml:space="preserve"> </w:t>
      </w:r>
      <w:r>
        <w:t>bent</w:t>
      </w:r>
      <w:r w:rsidRPr="002C3BB6">
        <w:rPr>
          <w:spacing w:val="-2"/>
        </w:rPr>
        <w:t xml:space="preserve"> </w:t>
      </w:r>
      <w:r>
        <w:t>vienas</w:t>
      </w:r>
      <w:r w:rsidRPr="002C3BB6">
        <w:rPr>
          <w:spacing w:val="-5"/>
        </w:rPr>
        <w:t xml:space="preserve"> </w:t>
      </w:r>
      <w:r>
        <w:t>iš</w:t>
      </w:r>
      <w:r w:rsidRPr="002C3BB6">
        <w:rPr>
          <w:spacing w:val="-3"/>
        </w:rPr>
        <w:t xml:space="preserve"> </w:t>
      </w:r>
      <w:r>
        <w:t>šių</w:t>
      </w:r>
      <w:r w:rsidRPr="002C3BB6">
        <w:rPr>
          <w:spacing w:val="-3"/>
        </w:rPr>
        <w:t xml:space="preserve"> </w:t>
      </w:r>
      <w:r>
        <w:t>simptomų</w:t>
      </w:r>
      <w:r w:rsidRPr="002C3BB6">
        <w:rPr>
          <w:spacing w:val="-3"/>
        </w:rPr>
        <w:t xml:space="preserve"> </w:t>
      </w:r>
      <w:r>
        <w:t>ar</w:t>
      </w:r>
      <w:r w:rsidRPr="002C3BB6">
        <w:rPr>
          <w:spacing w:val="-2"/>
        </w:rPr>
        <w:t xml:space="preserve"> </w:t>
      </w:r>
      <w:r>
        <w:t>požymių,</w:t>
      </w:r>
      <w:r w:rsidRPr="002C3BB6">
        <w:rPr>
          <w:spacing w:val="-2"/>
        </w:rPr>
        <w:t xml:space="preserve"> </w:t>
      </w:r>
      <w:r w:rsidRPr="002C3BB6">
        <w:rPr>
          <w:b/>
        </w:rPr>
        <w:t>nedelsdami kreipkitės į slaugytoją arba gydytoją</w:t>
      </w:r>
      <w:r>
        <w:t>.</w:t>
      </w:r>
    </w:p>
    <w:p w14:paraId="0E419896" w14:textId="77777777" w:rsidR="007269EE" w:rsidRDefault="007269EE" w:rsidP="007269EE">
      <w:pPr>
        <w:jc w:val="both"/>
      </w:pPr>
    </w:p>
    <w:p w14:paraId="163651A5" w14:textId="6EA6C0DC" w:rsidR="00237C7F" w:rsidRDefault="005C6B6E" w:rsidP="007269EE">
      <w:pPr>
        <w:jc w:val="both"/>
      </w:pPr>
      <w:r>
        <w:t>Tai</w:t>
      </w:r>
      <w:r>
        <w:rPr>
          <w:spacing w:val="-1"/>
        </w:rPr>
        <w:t xml:space="preserve"> </w:t>
      </w:r>
      <w:r>
        <w:t>gali</w:t>
      </w:r>
      <w:r>
        <w:rPr>
          <w:spacing w:val="-4"/>
        </w:rPr>
        <w:t xml:space="preserve"> </w:t>
      </w:r>
      <w:r>
        <w:t>pažeisti</w:t>
      </w:r>
      <w:r>
        <w:rPr>
          <w:spacing w:val="-1"/>
        </w:rPr>
        <w:t xml:space="preserve"> </w:t>
      </w:r>
      <w:r>
        <w:t>audinių</w:t>
      </w:r>
      <w:r>
        <w:rPr>
          <w:spacing w:val="-2"/>
        </w:rPr>
        <w:t xml:space="preserve"> </w:t>
      </w:r>
      <w:r>
        <w:t>ląsteles</w:t>
      </w:r>
      <w:r>
        <w:rPr>
          <w:spacing w:val="-4"/>
        </w:rPr>
        <w:t xml:space="preserve"> </w:t>
      </w:r>
      <w:r>
        <w:t>injekcijos</w:t>
      </w:r>
      <w:r>
        <w:rPr>
          <w:spacing w:val="-2"/>
        </w:rPr>
        <w:t xml:space="preserve"> </w:t>
      </w:r>
      <w:r>
        <w:t>vietoje</w:t>
      </w:r>
      <w:r>
        <w:rPr>
          <w:spacing w:val="-4"/>
        </w:rPr>
        <w:t xml:space="preserve"> </w:t>
      </w:r>
      <w:r>
        <w:t>ir</w:t>
      </w:r>
      <w:r>
        <w:rPr>
          <w:spacing w:val="-4"/>
        </w:rPr>
        <w:t xml:space="preserve"> </w:t>
      </w:r>
      <w:r>
        <w:t>sukelti</w:t>
      </w:r>
      <w:r>
        <w:rPr>
          <w:spacing w:val="-4"/>
        </w:rPr>
        <w:t xml:space="preserve"> </w:t>
      </w:r>
      <w:r>
        <w:t>jų</w:t>
      </w:r>
      <w:r>
        <w:rPr>
          <w:spacing w:val="-2"/>
        </w:rPr>
        <w:t xml:space="preserve"> </w:t>
      </w:r>
      <w:r>
        <w:t>žūtį</w:t>
      </w:r>
      <w:r>
        <w:rPr>
          <w:spacing w:val="-4"/>
        </w:rPr>
        <w:t xml:space="preserve"> </w:t>
      </w:r>
      <w:r>
        <w:t>(audinių</w:t>
      </w:r>
      <w:r>
        <w:rPr>
          <w:spacing w:val="-2"/>
        </w:rPr>
        <w:t xml:space="preserve"> </w:t>
      </w:r>
      <w:r>
        <w:t>nekrozę),</w:t>
      </w:r>
      <w:r>
        <w:rPr>
          <w:spacing w:val="-2"/>
        </w:rPr>
        <w:t xml:space="preserve"> </w:t>
      </w:r>
      <w:r>
        <w:t>dėl</w:t>
      </w:r>
      <w:r>
        <w:rPr>
          <w:spacing w:val="-1"/>
        </w:rPr>
        <w:t xml:space="preserve"> </w:t>
      </w:r>
      <w:r>
        <w:t>ko</w:t>
      </w:r>
      <w:r>
        <w:rPr>
          <w:spacing w:val="-2"/>
        </w:rPr>
        <w:t xml:space="preserve"> </w:t>
      </w:r>
      <w:r>
        <w:t>gali reikėti chirurginės operacijos.</w:t>
      </w:r>
    </w:p>
    <w:p w14:paraId="163651A6" w14:textId="77777777" w:rsidR="00237C7F" w:rsidRDefault="00237C7F" w:rsidP="007269EE">
      <w:pPr>
        <w:jc w:val="both"/>
      </w:pPr>
    </w:p>
    <w:p w14:paraId="163651A7" w14:textId="068B277A" w:rsidR="00237C7F" w:rsidRDefault="005C6B6E" w:rsidP="007269EE">
      <w:pPr>
        <w:jc w:val="both"/>
      </w:pPr>
      <w:r>
        <w:t>Kai kurie ekstravazacijos simptomai ir požymiai gali būti matomi tik praėjus kelioms valandoms. Injekcijos</w:t>
      </w:r>
      <w:r>
        <w:rPr>
          <w:spacing w:val="-4"/>
        </w:rPr>
        <w:t xml:space="preserve"> </w:t>
      </w:r>
      <w:r>
        <w:t>vietoje</w:t>
      </w:r>
      <w:r>
        <w:rPr>
          <w:spacing w:val="-2"/>
        </w:rPr>
        <w:t xml:space="preserve"> </w:t>
      </w:r>
      <w:r>
        <w:t>gali</w:t>
      </w:r>
      <w:r>
        <w:rPr>
          <w:spacing w:val="-4"/>
        </w:rPr>
        <w:t xml:space="preserve"> </w:t>
      </w:r>
      <w:r>
        <w:t>atsirasti</w:t>
      </w:r>
      <w:r>
        <w:rPr>
          <w:spacing w:val="-4"/>
        </w:rPr>
        <w:t xml:space="preserve"> </w:t>
      </w:r>
      <w:r>
        <w:t>pūslelių,</w:t>
      </w:r>
      <w:r>
        <w:rPr>
          <w:spacing w:val="-5"/>
        </w:rPr>
        <w:t xml:space="preserve"> </w:t>
      </w:r>
      <w:r>
        <w:t>oda</w:t>
      </w:r>
      <w:r>
        <w:rPr>
          <w:spacing w:val="-2"/>
        </w:rPr>
        <w:t xml:space="preserve"> </w:t>
      </w:r>
      <w:r>
        <w:t>gali</w:t>
      </w:r>
      <w:r>
        <w:rPr>
          <w:spacing w:val="-4"/>
        </w:rPr>
        <w:t xml:space="preserve"> </w:t>
      </w:r>
      <w:r w:rsidR="00C8287E">
        <w:rPr>
          <w:spacing w:val="-4"/>
        </w:rPr>
        <w:t xml:space="preserve">pradėti </w:t>
      </w:r>
      <w:r>
        <w:t>luptis</w:t>
      </w:r>
      <w:r>
        <w:rPr>
          <w:spacing w:val="-4"/>
        </w:rPr>
        <w:t xml:space="preserve"> </w:t>
      </w:r>
      <w:r>
        <w:t>arba</w:t>
      </w:r>
      <w:r>
        <w:rPr>
          <w:spacing w:val="-2"/>
        </w:rPr>
        <w:t xml:space="preserve"> </w:t>
      </w:r>
      <w:r>
        <w:t>patamsėti.</w:t>
      </w:r>
      <w:r>
        <w:rPr>
          <w:spacing w:val="-5"/>
        </w:rPr>
        <w:t xml:space="preserve"> </w:t>
      </w:r>
      <w:r>
        <w:t>Gali</w:t>
      </w:r>
      <w:r>
        <w:rPr>
          <w:spacing w:val="-1"/>
        </w:rPr>
        <w:t xml:space="preserve"> </w:t>
      </w:r>
      <w:r>
        <w:t>praeiti kelios dienos, kol pamatysite visus</w:t>
      </w:r>
      <w:r>
        <w:rPr>
          <w:spacing w:val="-2"/>
        </w:rPr>
        <w:t xml:space="preserve"> </w:t>
      </w:r>
      <w:r>
        <w:t>pažeistus</w:t>
      </w:r>
      <w:r>
        <w:rPr>
          <w:spacing w:val="-1"/>
        </w:rPr>
        <w:t xml:space="preserve"> </w:t>
      </w:r>
      <w:r>
        <w:t>audinius.</w:t>
      </w:r>
      <w:r>
        <w:rPr>
          <w:spacing w:val="-3"/>
        </w:rPr>
        <w:t xml:space="preserve"> </w:t>
      </w:r>
      <w:r>
        <w:t>Jeigu pasireiškė bent vienas</w:t>
      </w:r>
      <w:r>
        <w:rPr>
          <w:spacing w:val="-2"/>
        </w:rPr>
        <w:t xml:space="preserve"> </w:t>
      </w:r>
      <w:r>
        <w:t xml:space="preserve">iš pirmiau apibūdintų simptomų ar požymių, </w:t>
      </w:r>
      <w:r>
        <w:rPr>
          <w:b/>
        </w:rPr>
        <w:t>nedelsdami kreipkitės</w:t>
      </w:r>
      <w:r w:rsidR="003022FF">
        <w:rPr>
          <w:b/>
        </w:rPr>
        <w:t xml:space="preserve"> į gydytoją</w:t>
      </w:r>
      <w:r>
        <w:t>.</w:t>
      </w:r>
    </w:p>
    <w:p w14:paraId="1A079684" w14:textId="77777777" w:rsidR="002A2974" w:rsidRDefault="002A2974" w:rsidP="007269EE">
      <w:pPr>
        <w:jc w:val="both"/>
      </w:pPr>
    </w:p>
    <w:p w14:paraId="5A97ED65" w14:textId="56AE4815" w:rsidR="00F8154F" w:rsidRPr="00F8154F" w:rsidRDefault="004116BD" w:rsidP="007269EE">
      <w:pPr>
        <w:jc w:val="both"/>
        <w:rPr>
          <w:i/>
        </w:rPr>
      </w:pPr>
      <w:r>
        <w:rPr>
          <w:b/>
          <w:bCs/>
          <w:lang w:eastAsia="lt-LT"/>
        </w:rPr>
        <w:t>Reti šalutinio poveikio reiškiniai (gali pasireikšti rečiau kaip 1 iš 1 000 asmenų):</w:t>
      </w:r>
    </w:p>
    <w:p w14:paraId="4E35E861" w14:textId="05B59D8E" w:rsidR="00F8154F" w:rsidRDefault="00F8154F" w:rsidP="00C611C7">
      <w:pPr>
        <w:pStyle w:val="Sraopastraipa"/>
        <w:numPr>
          <w:ilvl w:val="0"/>
          <w:numId w:val="26"/>
        </w:numPr>
        <w:ind w:left="567" w:hanging="567"/>
        <w:jc w:val="both"/>
      </w:pPr>
      <w:r>
        <w:t>Jums gali pasireikšti odos ir akių obuolių baltymo pageltimas (gelta), skausmas viršutinėje dešinėje</w:t>
      </w:r>
      <w:r>
        <w:rPr>
          <w:spacing w:val="-4"/>
        </w:rPr>
        <w:t xml:space="preserve"> </w:t>
      </w:r>
      <w:r>
        <w:t>pilvo</w:t>
      </w:r>
      <w:r>
        <w:rPr>
          <w:spacing w:val="-4"/>
        </w:rPr>
        <w:t xml:space="preserve"> </w:t>
      </w:r>
      <w:r>
        <w:t>dalyje,</w:t>
      </w:r>
      <w:r>
        <w:rPr>
          <w:spacing w:val="-6"/>
        </w:rPr>
        <w:t xml:space="preserve"> </w:t>
      </w:r>
      <w:r>
        <w:t>pykinimas,</w:t>
      </w:r>
      <w:r>
        <w:rPr>
          <w:spacing w:val="-4"/>
        </w:rPr>
        <w:t xml:space="preserve"> </w:t>
      </w:r>
      <w:r>
        <w:t>vėmimas,</w:t>
      </w:r>
      <w:r>
        <w:rPr>
          <w:spacing w:val="-4"/>
        </w:rPr>
        <w:t xml:space="preserve"> </w:t>
      </w:r>
      <w:r>
        <w:t>bendras</w:t>
      </w:r>
      <w:r>
        <w:rPr>
          <w:spacing w:val="-6"/>
        </w:rPr>
        <w:t xml:space="preserve"> </w:t>
      </w:r>
      <w:r>
        <w:t>savijautos</w:t>
      </w:r>
      <w:r>
        <w:rPr>
          <w:spacing w:val="-4"/>
        </w:rPr>
        <w:t xml:space="preserve"> </w:t>
      </w:r>
      <w:r>
        <w:t>pablogėjimas,</w:t>
      </w:r>
      <w:r>
        <w:rPr>
          <w:spacing w:val="-4"/>
        </w:rPr>
        <w:t xml:space="preserve"> </w:t>
      </w:r>
      <w:r>
        <w:t>sunkumas</w:t>
      </w:r>
      <w:r>
        <w:rPr>
          <w:spacing w:val="-4"/>
        </w:rPr>
        <w:t xml:space="preserve"> </w:t>
      </w:r>
      <w:r>
        <w:t xml:space="preserve">sutelkti dėmesį, dezorientacija ar sumišimas, mieguistumas. Šie požymiai gali reikšti kepenų funkcijos sutrikimą. Jeigu pasireiškė bent vienas iš šių simptomų ar požymių, </w:t>
      </w:r>
      <w:r>
        <w:rPr>
          <w:b/>
        </w:rPr>
        <w:t>nedelsdami kreipkitės</w:t>
      </w:r>
      <w:r w:rsidR="00514D49">
        <w:rPr>
          <w:b/>
        </w:rPr>
        <w:t xml:space="preserve"> į gydytoją.</w:t>
      </w:r>
    </w:p>
    <w:p w14:paraId="6E61F557" w14:textId="77777777" w:rsidR="007269EE" w:rsidRPr="007322A7" w:rsidRDefault="007269EE" w:rsidP="007269EE">
      <w:pPr>
        <w:jc w:val="both"/>
        <w:rPr>
          <w:u w:val="single"/>
        </w:rPr>
      </w:pPr>
    </w:p>
    <w:p w14:paraId="163651AB" w14:textId="08C0FACB" w:rsidR="00237C7F" w:rsidRPr="007322A7" w:rsidRDefault="005C6B6E" w:rsidP="007269EE">
      <w:pPr>
        <w:jc w:val="both"/>
        <w:rPr>
          <w:u w:val="single"/>
        </w:rPr>
      </w:pPr>
      <w:r w:rsidRPr="007322A7">
        <w:rPr>
          <w:u w:val="single"/>
        </w:rPr>
        <w:t>Kitas</w:t>
      </w:r>
      <w:r w:rsidRPr="007322A7">
        <w:rPr>
          <w:spacing w:val="-7"/>
          <w:u w:val="single"/>
        </w:rPr>
        <w:t xml:space="preserve"> </w:t>
      </w:r>
      <w:r w:rsidRPr="007322A7">
        <w:rPr>
          <w:u w:val="single"/>
        </w:rPr>
        <w:t>mažiau</w:t>
      </w:r>
      <w:r w:rsidRPr="007322A7">
        <w:rPr>
          <w:spacing w:val="-4"/>
          <w:u w:val="single"/>
        </w:rPr>
        <w:t xml:space="preserve"> </w:t>
      </w:r>
      <w:r w:rsidRPr="007322A7">
        <w:rPr>
          <w:u w:val="single"/>
        </w:rPr>
        <w:t>sunkus</w:t>
      </w:r>
      <w:r w:rsidRPr="007322A7">
        <w:rPr>
          <w:spacing w:val="-5"/>
          <w:u w:val="single"/>
        </w:rPr>
        <w:t xml:space="preserve"> </w:t>
      </w:r>
      <w:r w:rsidRPr="007322A7">
        <w:rPr>
          <w:u w:val="single"/>
        </w:rPr>
        <w:t>šalutinis</w:t>
      </w:r>
      <w:r w:rsidRPr="007322A7">
        <w:rPr>
          <w:spacing w:val="-4"/>
          <w:u w:val="single"/>
        </w:rPr>
        <w:t xml:space="preserve"> </w:t>
      </w:r>
      <w:r w:rsidRPr="007322A7">
        <w:rPr>
          <w:spacing w:val="-2"/>
          <w:u w:val="single"/>
        </w:rPr>
        <w:t>poveikis</w:t>
      </w:r>
    </w:p>
    <w:p w14:paraId="163651AC" w14:textId="77777777" w:rsidR="00237C7F" w:rsidRDefault="00237C7F" w:rsidP="007269EE">
      <w:pPr>
        <w:jc w:val="both"/>
      </w:pPr>
    </w:p>
    <w:p w14:paraId="163651AE" w14:textId="50E75A99" w:rsidR="00237C7F" w:rsidRDefault="00797245" w:rsidP="007269EE">
      <w:pPr>
        <w:jc w:val="both"/>
      </w:pPr>
      <w:r>
        <w:rPr>
          <w:b/>
          <w:bCs/>
          <w:lang w:eastAsia="lt-LT"/>
        </w:rPr>
        <w:t>Labai dažni šalutinio poveikio reiškiniai (gali pasireikšti ne rečiau kaip 1 iš 10 asmenų):</w:t>
      </w:r>
    </w:p>
    <w:p w14:paraId="163651AF" w14:textId="77777777" w:rsidR="00237C7F" w:rsidRDefault="005C6B6E" w:rsidP="00DF330C">
      <w:pPr>
        <w:pStyle w:val="Sraopastraipa"/>
        <w:numPr>
          <w:ilvl w:val="0"/>
          <w:numId w:val="26"/>
        </w:numPr>
        <w:jc w:val="both"/>
      </w:pPr>
      <w:r>
        <w:t>Jums</w:t>
      </w:r>
      <w:r w:rsidRPr="00DF330C">
        <w:rPr>
          <w:spacing w:val="-2"/>
        </w:rPr>
        <w:t xml:space="preserve"> </w:t>
      </w:r>
      <w:r w:rsidRPr="00DF330C">
        <w:rPr>
          <w:spacing w:val="-4"/>
        </w:rPr>
        <w:t>gali</w:t>
      </w:r>
    </w:p>
    <w:p w14:paraId="526B48B4" w14:textId="298E1262" w:rsidR="003403B8" w:rsidRPr="003403B8" w:rsidRDefault="003403B8" w:rsidP="006C2579">
      <w:pPr>
        <w:pStyle w:val="Sraopastraipa"/>
        <w:numPr>
          <w:ilvl w:val="0"/>
          <w:numId w:val="29"/>
        </w:numPr>
        <w:jc w:val="both"/>
      </w:pPr>
      <w:r>
        <w:t>būti,</w:t>
      </w:r>
      <w:r w:rsidRPr="006C2579">
        <w:rPr>
          <w:spacing w:val="-4"/>
        </w:rPr>
        <w:t xml:space="preserve"> </w:t>
      </w:r>
      <w:r>
        <w:t>kad</w:t>
      </w:r>
      <w:r w:rsidRPr="006C2579">
        <w:rPr>
          <w:spacing w:val="-3"/>
        </w:rPr>
        <w:t xml:space="preserve"> </w:t>
      </w:r>
      <w:r>
        <w:t>jausite</w:t>
      </w:r>
      <w:r w:rsidRPr="006C2579">
        <w:rPr>
          <w:spacing w:val="-1"/>
        </w:rPr>
        <w:t xml:space="preserve"> </w:t>
      </w:r>
      <w:r w:rsidRPr="006C2579">
        <w:rPr>
          <w:spacing w:val="-2"/>
        </w:rPr>
        <w:t>nuovargį,</w:t>
      </w:r>
    </w:p>
    <w:p w14:paraId="78D0FA1A" w14:textId="4A641277" w:rsidR="003403B8" w:rsidRPr="003403B8" w:rsidRDefault="003403B8" w:rsidP="006C2579">
      <w:pPr>
        <w:pStyle w:val="Sraopastraipa"/>
        <w:numPr>
          <w:ilvl w:val="0"/>
          <w:numId w:val="29"/>
        </w:numPr>
        <w:jc w:val="both"/>
      </w:pPr>
      <w:r>
        <w:t>būti</w:t>
      </w:r>
      <w:r w:rsidRPr="006C2579">
        <w:rPr>
          <w:spacing w:val="-5"/>
        </w:rPr>
        <w:t xml:space="preserve"> </w:t>
      </w:r>
      <w:r>
        <w:t>sunku</w:t>
      </w:r>
      <w:r w:rsidRPr="006C2579">
        <w:rPr>
          <w:spacing w:val="-2"/>
        </w:rPr>
        <w:t xml:space="preserve"> </w:t>
      </w:r>
      <w:r>
        <w:t>kvėpuoti</w:t>
      </w:r>
      <w:r w:rsidRPr="006C2579">
        <w:rPr>
          <w:spacing w:val="-1"/>
        </w:rPr>
        <w:t xml:space="preserve"> </w:t>
      </w:r>
      <w:r>
        <w:t>ir</w:t>
      </w:r>
      <w:r w:rsidRPr="006C2579">
        <w:rPr>
          <w:spacing w:val="-2"/>
        </w:rPr>
        <w:t xml:space="preserve"> kosėti,</w:t>
      </w:r>
    </w:p>
    <w:p w14:paraId="0417BA0D" w14:textId="7C254967" w:rsidR="003403B8" w:rsidRPr="003403B8" w:rsidRDefault="003403B8" w:rsidP="006C2579">
      <w:pPr>
        <w:pStyle w:val="Sraopastraipa"/>
        <w:numPr>
          <w:ilvl w:val="0"/>
          <w:numId w:val="29"/>
        </w:numPr>
        <w:jc w:val="both"/>
      </w:pPr>
      <w:r w:rsidRPr="003403B8">
        <w:t>būti,</w:t>
      </w:r>
      <w:r w:rsidRPr="006C2579">
        <w:rPr>
          <w:spacing w:val="-5"/>
        </w:rPr>
        <w:t xml:space="preserve"> </w:t>
      </w:r>
      <w:r w:rsidRPr="003403B8">
        <w:t>kad</w:t>
      </w:r>
      <w:r w:rsidRPr="006C2579">
        <w:rPr>
          <w:spacing w:val="-4"/>
        </w:rPr>
        <w:t xml:space="preserve"> </w:t>
      </w:r>
      <w:r w:rsidRPr="003403B8">
        <w:t>jausite</w:t>
      </w:r>
      <w:r w:rsidRPr="006C2579">
        <w:rPr>
          <w:spacing w:val="-2"/>
        </w:rPr>
        <w:t xml:space="preserve"> </w:t>
      </w:r>
      <w:r w:rsidRPr="003403B8">
        <w:t>nugaros</w:t>
      </w:r>
      <w:r w:rsidRPr="006C2579">
        <w:rPr>
          <w:spacing w:val="-1"/>
        </w:rPr>
        <w:t xml:space="preserve"> </w:t>
      </w:r>
      <w:r w:rsidRPr="006C2579">
        <w:rPr>
          <w:spacing w:val="-2"/>
        </w:rPr>
        <w:t>skausmą,</w:t>
      </w:r>
    </w:p>
    <w:p w14:paraId="1D4928EA" w14:textId="3D7DDD05" w:rsidR="003403B8" w:rsidRPr="006C2579" w:rsidRDefault="003403B8" w:rsidP="006C2579">
      <w:pPr>
        <w:pStyle w:val="Sraopastraipa"/>
        <w:numPr>
          <w:ilvl w:val="0"/>
          <w:numId w:val="29"/>
        </w:numPr>
        <w:jc w:val="both"/>
        <w:rPr>
          <w:sz w:val="20"/>
          <w:szCs w:val="20"/>
        </w:rPr>
      </w:pPr>
      <w:r w:rsidRPr="003403B8">
        <w:t>susikaupti</w:t>
      </w:r>
      <w:r w:rsidRPr="006C2579">
        <w:rPr>
          <w:spacing w:val="-4"/>
        </w:rPr>
        <w:t xml:space="preserve"> </w:t>
      </w:r>
      <w:r w:rsidRPr="003403B8">
        <w:t>per</w:t>
      </w:r>
      <w:r w:rsidRPr="006C2579">
        <w:rPr>
          <w:spacing w:val="-3"/>
        </w:rPr>
        <w:t xml:space="preserve"> </w:t>
      </w:r>
      <w:r w:rsidRPr="003403B8">
        <w:t>daug</w:t>
      </w:r>
      <w:r w:rsidRPr="006C2579">
        <w:rPr>
          <w:spacing w:val="-6"/>
        </w:rPr>
        <w:t xml:space="preserve"> </w:t>
      </w:r>
      <w:r w:rsidRPr="003403B8">
        <w:t>skysčių</w:t>
      </w:r>
      <w:r w:rsidRPr="006C2579">
        <w:rPr>
          <w:spacing w:val="-4"/>
        </w:rPr>
        <w:t xml:space="preserve"> </w:t>
      </w:r>
      <w:r w:rsidRPr="003403B8">
        <w:t>kūne</w:t>
      </w:r>
      <w:r w:rsidRPr="006C2579">
        <w:rPr>
          <w:spacing w:val="-4"/>
        </w:rPr>
        <w:t xml:space="preserve"> </w:t>
      </w:r>
      <w:r w:rsidRPr="006C2579">
        <w:rPr>
          <w:spacing w:val="-2"/>
        </w:rPr>
        <w:t>(edema),</w:t>
      </w:r>
    </w:p>
    <w:p w14:paraId="1AB36896" w14:textId="2094D22C" w:rsidR="003403B8" w:rsidRPr="003403B8" w:rsidRDefault="003403B8" w:rsidP="006C2579">
      <w:pPr>
        <w:pStyle w:val="Sraopastraipa"/>
        <w:numPr>
          <w:ilvl w:val="0"/>
          <w:numId w:val="29"/>
        </w:numPr>
        <w:jc w:val="both"/>
      </w:pPr>
      <w:r>
        <w:t>lengviau</w:t>
      </w:r>
      <w:r w:rsidRPr="006C2579">
        <w:rPr>
          <w:spacing w:val="-7"/>
        </w:rPr>
        <w:t xml:space="preserve"> </w:t>
      </w:r>
      <w:r>
        <w:t>susidaryti</w:t>
      </w:r>
      <w:r w:rsidRPr="006C2579">
        <w:rPr>
          <w:spacing w:val="-6"/>
        </w:rPr>
        <w:t xml:space="preserve"> </w:t>
      </w:r>
      <w:r w:rsidRPr="006C2579">
        <w:rPr>
          <w:spacing w:val="-2"/>
        </w:rPr>
        <w:t>kraujosruvų,</w:t>
      </w:r>
    </w:p>
    <w:p w14:paraId="6FBFF238" w14:textId="084FB529" w:rsidR="003403B8" w:rsidRPr="007322A7" w:rsidRDefault="003403B8" w:rsidP="006C2579">
      <w:pPr>
        <w:pStyle w:val="Sraopastraipa"/>
        <w:numPr>
          <w:ilvl w:val="0"/>
          <w:numId w:val="29"/>
        </w:numPr>
        <w:jc w:val="both"/>
      </w:pPr>
      <w:r w:rsidRPr="003403B8">
        <w:t>kraujuoti iš nosies,</w:t>
      </w:r>
    </w:p>
    <w:p w14:paraId="6B2493FB" w14:textId="74E58AD5" w:rsidR="006C2579" w:rsidRDefault="003403B8" w:rsidP="006C2579">
      <w:pPr>
        <w:pStyle w:val="Sraopastraipa"/>
        <w:numPr>
          <w:ilvl w:val="0"/>
          <w:numId w:val="29"/>
        </w:numPr>
        <w:jc w:val="both"/>
      </w:pPr>
      <w:r>
        <w:t>būti,</w:t>
      </w:r>
      <w:r w:rsidR="006C2579">
        <w:t xml:space="preserve"> </w:t>
      </w:r>
      <w:r>
        <w:t>kad</w:t>
      </w:r>
      <w:r w:rsidRPr="006C2579">
        <w:rPr>
          <w:spacing w:val="-3"/>
        </w:rPr>
        <w:t xml:space="preserve"> </w:t>
      </w:r>
      <w:r>
        <w:t>tapsite</w:t>
      </w:r>
      <w:r w:rsidRPr="006C2579">
        <w:rPr>
          <w:spacing w:val="-3"/>
        </w:rPr>
        <w:t xml:space="preserve"> </w:t>
      </w:r>
      <w:r>
        <w:t>mažiau</w:t>
      </w:r>
      <w:r w:rsidRPr="006C2579">
        <w:rPr>
          <w:spacing w:val="-3"/>
        </w:rPr>
        <w:t xml:space="preserve"> </w:t>
      </w:r>
      <w:r>
        <w:t>atsparus</w:t>
      </w:r>
      <w:r w:rsidRPr="006C2579">
        <w:rPr>
          <w:spacing w:val="-5"/>
        </w:rPr>
        <w:t xml:space="preserve"> </w:t>
      </w:r>
      <w:r>
        <w:t>infekcijoms.</w:t>
      </w:r>
      <w:r w:rsidRPr="006C2579">
        <w:rPr>
          <w:spacing w:val="-3"/>
        </w:rPr>
        <w:t xml:space="preserve"> </w:t>
      </w:r>
      <w:r>
        <w:t>Be</w:t>
      </w:r>
      <w:r w:rsidRPr="006C2579">
        <w:rPr>
          <w:spacing w:val="-3"/>
        </w:rPr>
        <w:t xml:space="preserve"> </w:t>
      </w:r>
      <w:r>
        <w:t>to,</w:t>
      </w:r>
      <w:r w:rsidRPr="006C2579">
        <w:rPr>
          <w:spacing w:val="-3"/>
        </w:rPr>
        <w:t xml:space="preserve"> </w:t>
      </w:r>
      <w:r>
        <w:t>dėl</w:t>
      </w:r>
      <w:r w:rsidRPr="006C2579">
        <w:rPr>
          <w:spacing w:val="-2"/>
        </w:rPr>
        <w:t xml:space="preserve"> </w:t>
      </w:r>
      <w:r>
        <w:t>infekcijos</w:t>
      </w:r>
      <w:r w:rsidRPr="006C2579">
        <w:rPr>
          <w:spacing w:val="-5"/>
        </w:rPr>
        <w:t xml:space="preserve"> </w:t>
      </w:r>
      <w:r>
        <w:t>galite</w:t>
      </w:r>
      <w:r w:rsidRPr="006C2579">
        <w:rPr>
          <w:spacing w:val="-3"/>
        </w:rPr>
        <w:t xml:space="preserve"> </w:t>
      </w:r>
      <w:r>
        <w:t xml:space="preserve">karščiuoti </w:t>
      </w:r>
    </w:p>
    <w:p w14:paraId="3EFEF5F6" w14:textId="2369FAFF" w:rsidR="003403B8" w:rsidRDefault="003403B8" w:rsidP="006C2579">
      <w:pPr>
        <w:pStyle w:val="Sraopastraipa"/>
        <w:ind w:left="720" w:firstLine="0"/>
        <w:jc w:val="both"/>
      </w:pPr>
      <w:r>
        <w:t>(pakilti</w:t>
      </w:r>
      <w:r w:rsidR="00384829">
        <w:t xml:space="preserve"> kūno</w:t>
      </w:r>
      <w:r w:rsidR="00346881">
        <w:t xml:space="preserve"> </w:t>
      </w:r>
      <w:r>
        <w:t>temperatūra).</w:t>
      </w:r>
    </w:p>
    <w:p w14:paraId="547655C0" w14:textId="77777777" w:rsidR="008811B2" w:rsidRDefault="008811B2" w:rsidP="00DF330C">
      <w:pPr>
        <w:jc w:val="both"/>
      </w:pPr>
    </w:p>
    <w:p w14:paraId="296BF353" w14:textId="197E441D" w:rsidR="00237C7F" w:rsidRDefault="005C6B6E" w:rsidP="007269EE">
      <w:pPr>
        <w:jc w:val="both"/>
        <w:rPr>
          <w:i/>
          <w:spacing w:val="-2"/>
        </w:rPr>
      </w:pPr>
      <w:r>
        <w:rPr>
          <w:i/>
        </w:rPr>
        <w:t>Jeigu</w:t>
      </w:r>
      <w:r>
        <w:rPr>
          <w:i/>
          <w:spacing w:val="-8"/>
        </w:rPr>
        <w:t xml:space="preserve"> </w:t>
      </w:r>
      <w:r>
        <w:rPr>
          <w:i/>
        </w:rPr>
        <w:t>pasireiškia</w:t>
      </w:r>
      <w:r>
        <w:rPr>
          <w:i/>
          <w:spacing w:val="-5"/>
        </w:rPr>
        <w:t xml:space="preserve"> </w:t>
      </w:r>
      <w:r>
        <w:rPr>
          <w:i/>
        </w:rPr>
        <w:t>bent</w:t>
      </w:r>
      <w:r>
        <w:rPr>
          <w:i/>
          <w:spacing w:val="-7"/>
        </w:rPr>
        <w:t xml:space="preserve"> </w:t>
      </w:r>
      <w:r>
        <w:rPr>
          <w:i/>
        </w:rPr>
        <w:t>vienas</w:t>
      </w:r>
      <w:r>
        <w:rPr>
          <w:i/>
          <w:spacing w:val="-5"/>
        </w:rPr>
        <w:t xml:space="preserve"> </w:t>
      </w:r>
      <w:r>
        <w:rPr>
          <w:i/>
        </w:rPr>
        <w:t>iš</w:t>
      </w:r>
      <w:r>
        <w:rPr>
          <w:i/>
          <w:spacing w:val="-7"/>
        </w:rPr>
        <w:t xml:space="preserve"> </w:t>
      </w:r>
      <w:r>
        <w:rPr>
          <w:i/>
        </w:rPr>
        <w:t>šių</w:t>
      </w:r>
      <w:r>
        <w:rPr>
          <w:i/>
          <w:spacing w:val="-5"/>
        </w:rPr>
        <w:t xml:space="preserve"> </w:t>
      </w:r>
      <w:r>
        <w:rPr>
          <w:i/>
        </w:rPr>
        <w:t>simptomų,</w:t>
      </w:r>
      <w:r>
        <w:rPr>
          <w:i/>
          <w:spacing w:val="-3"/>
        </w:rPr>
        <w:t xml:space="preserve"> </w:t>
      </w:r>
      <w:r>
        <w:rPr>
          <w:i/>
        </w:rPr>
        <w:t>nedelsdami</w:t>
      </w:r>
      <w:r>
        <w:rPr>
          <w:i/>
          <w:spacing w:val="-4"/>
        </w:rPr>
        <w:t xml:space="preserve"> </w:t>
      </w:r>
      <w:r>
        <w:rPr>
          <w:i/>
        </w:rPr>
        <w:t>kreipkitės</w:t>
      </w:r>
      <w:r w:rsidR="00B0771A">
        <w:rPr>
          <w:i/>
          <w:spacing w:val="-2"/>
        </w:rPr>
        <w:t xml:space="preserve"> į gydytoją</w:t>
      </w:r>
      <w:r>
        <w:rPr>
          <w:i/>
          <w:spacing w:val="-2"/>
        </w:rPr>
        <w:t>.</w:t>
      </w:r>
    </w:p>
    <w:p w14:paraId="630FD23E" w14:textId="77777777" w:rsidR="00DF330C" w:rsidRDefault="00DF330C" w:rsidP="007269EE">
      <w:pPr>
        <w:jc w:val="both"/>
        <w:rPr>
          <w:i/>
        </w:rPr>
      </w:pPr>
    </w:p>
    <w:p w14:paraId="163651B9" w14:textId="7CCC3505" w:rsidR="00237C7F" w:rsidRDefault="005C6B6E" w:rsidP="00C611C7">
      <w:pPr>
        <w:pStyle w:val="Sraopastraipa"/>
        <w:numPr>
          <w:ilvl w:val="0"/>
          <w:numId w:val="26"/>
        </w:numPr>
        <w:ind w:left="567" w:hanging="567"/>
        <w:jc w:val="both"/>
        <w:rPr>
          <w:i/>
        </w:rPr>
      </w:pPr>
      <w:r>
        <w:t>Gali</w:t>
      </w:r>
      <w:r w:rsidRPr="00DF330C">
        <w:rPr>
          <w:spacing w:val="-2"/>
        </w:rPr>
        <w:t xml:space="preserve"> </w:t>
      </w:r>
      <w:r>
        <w:t>pasireikšti</w:t>
      </w:r>
      <w:r w:rsidRPr="00DF330C">
        <w:rPr>
          <w:spacing w:val="-5"/>
        </w:rPr>
        <w:t xml:space="preserve"> </w:t>
      </w:r>
      <w:r>
        <w:t>su</w:t>
      </w:r>
      <w:r w:rsidRPr="00DF330C">
        <w:rPr>
          <w:spacing w:val="-3"/>
        </w:rPr>
        <w:t xml:space="preserve"> </w:t>
      </w:r>
      <w:r>
        <w:t>virškinimu</w:t>
      </w:r>
      <w:r w:rsidRPr="00DF330C">
        <w:rPr>
          <w:spacing w:val="-3"/>
        </w:rPr>
        <w:t xml:space="preserve"> </w:t>
      </w:r>
      <w:r>
        <w:t>susijusių</w:t>
      </w:r>
      <w:r w:rsidRPr="00DF330C">
        <w:rPr>
          <w:spacing w:val="-3"/>
        </w:rPr>
        <w:t xml:space="preserve"> </w:t>
      </w:r>
      <w:r>
        <w:t>simptomų,</w:t>
      </w:r>
      <w:r w:rsidRPr="00DF330C">
        <w:rPr>
          <w:spacing w:val="-3"/>
        </w:rPr>
        <w:t xml:space="preserve"> </w:t>
      </w:r>
      <w:r>
        <w:t>pvz., galite</w:t>
      </w:r>
      <w:r w:rsidRPr="00DF330C">
        <w:rPr>
          <w:spacing w:val="-3"/>
        </w:rPr>
        <w:t xml:space="preserve"> </w:t>
      </w:r>
      <w:r>
        <w:t>prarasti</w:t>
      </w:r>
      <w:r w:rsidRPr="00DF330C">
        <w:rPr>
          <w:spacing w:val="-5"/>
        </w:rPr>
        <w:t xml:space="preserve"> </w:t>
      </w:r>
      <w:r>
        <w:t>apetitą,</w:t>
      </w:r>
      <w:r w:rsidRPr="00DF330C">
        <w:rPr>
          <w:spacing w:val="-3"/>
        </w:rPr>
        <w:t xml:space="preserve"> </w:t>
      </w:r>
      <w:r>
        <w:t>Jus</w:t>
      </w:r>
      <w:r w:rsidRPr="00DF330C">
        <w:rPr>
          <w:spacing w:val="-2"/>
        </w:rPr>
        <w:t xml:space="preserve"> </w:t>
      </w:r>
      <w:r w:rsidR="0058650D">
        <w:rPr>
          <w:spacing w:val="-2"/>
        </w:rPr>
        <w:t xml:space="preserve">gali </w:t>
      </w:r>
      <w:r>
        <w:t xml:space="preserve">pykinti arba galite vemti, jausti pilvo skausmą, viduriuoti arba gali užkietėti viduriai. </w:t>
      </w:r>
      <w:r w:rsidRPr="00DF330C">
        <w:rPr>
          <w:i/>
        </w:rPr>
        <w:t xml:space="preserve">Jei Jus pykina, vemiate, nepaisant vartojamų vaistų nuo pykinimo, ar negalite gerti skysčių ir dėl to mažiau šlapinatės, turite nedelsdami kreiptis </w:t>
      </w:r>
      <w:r w:rsidR="0058650D">
        <w:rPr>
          <w:i/>
        </w:rPr>
        <w:t>į gydytoją</w:t>
      </w:r>
      <w:r w:rsidR="00DF330C">
        <w:rPr>
          <w:i/>
        </w:rPr>
        <w:t>.</w:t>
      </w:r>
    </w:p>
    <w:p w14:paraId="0D121B57" w14:textId="77777777" w:rsidR="007F16A0" w:rsidRPr="007F16A0" w:rsidRDefault="007F16A0" w:rsidP="00C611C7">
      <w:pPr>
        <w:ind w:left="567" w:hanging="567"/>
        <w:jc w:val="both"/>
        <w:rPr>
          <w:i/>
        </w:rPr>
      </w:pPr>
    </w:p>
    <w:p w14:paraId="163651BA" w14:textId="77777777" w:rsidR="00237C7F" w:rsidRPr="007F16A0" w:rsidRDefault="005C6B6E" w:rsidP="00C611C7">
      <w:pPr>
        <w:pStyle w:val="Sraopastraipa"/>
        <w:numPr>
          <w:ilvl w:val="0"/>
          <w:numId w:val="26"/>
        </w:numPr>
        <w:ind w:left="567" w:hanging="567"/>
        <w:jc w:val="both"/>
      </w:pPr>
      <w:r>
        <w:t>Galite</w:t>
      </w:r>
      <w:r w:rsidRPr="00DF330C">
        <w:rPr>
          <w:spacing w:val="-7"/>
        </w:rPr>
        <w:t xml:space="preserve"> </w:t>
      </w:r>
      <w:r>
        <w:t>jausti</w:t>
      </w:r>
      <w:r w:rsidRPr="00DF330C">
        <w:rPr>
          <w:spacing w:val="-6"/>
        </w:rPr>
        <w:t xml:space="preserve"> </w:t>
      </w:r>
      <w:r>
        <w:t>galvos</w:t>
      </w:r>
      <w:r w:rsidRPr="00DF330C">
        <w:rPr>
          <w:spacing w:val="-4"/>
        </w:rPr>
        <w:t xml:space="preserve"> </w:t>
      </w:r>
      <w:r w:rsidRPr="00DF330C">
        <w:rPr>
          <w:spacing w:val="-2"/>
        </w:rPr>
        <w:t>skausmą.</w:t>
      </w:r>
    </w:p>
    <w:p w14:paraId="7C875FB2" w14:textId="77777777" w:rsidR="007F16A0" w:rsidRDefault="007F16A0" w:rsidP="00C611C7">
      <w:pPr>
        <w:ind w:left="567" w:hanging="567"/>
        <w:jc w:val="both"/>
      </w:pPr>
    </w:p>
    <w:p w14:paraId="163651BB" w14:textId="572C35DC" w:rsidR="00237C7F" w:rsidRDefault="007D13F8" w:rsidP="00C611C7">
      <w:pPr>
        <w:pStyle w:val="Sraopastraipa"/>
        <w:numPr>
          <w:ilvl w:val="0"/>
          <w:numId w:val="26"/>
        </w:numPr>
        <w:ind w:left="567" w:hanging="567"/>
        <w:jc w:val="both"/>
      </w:pPr>
      <w:r>
        <w:t xml:space="preserve">Trabectedin EVER Pharma </w:t>
      </w:r>
      <w:r w:rsidR="005C6B6E">
        <w:t>vartojant</w:t>
      </w:r>
      <w:r w:rsidR="005C6B6E" w:rsidRPr="00DF330C">
        <w:rPr>
          <w:spacing w:val="-2"/>
        </w:rPr>
        <w:t xml:space="preserve"> </w:t>
      </w:r>
      <w:r w:rsidR="005C6B6E">
        <w:t>kartu</w:t>
      </w:r>
      <w:r w:rsidR="005C6B6E" w:rsidRPr="00DF330C">
        <w:rPr>
          <w:spacing w:val="-6"/>
        </w:rPr>
        <w:t xml:space="preserve"> </w:t>
      </w:r>
      <w:r w:rsidR="005C6B6E">
        <w:t>su</w:t>
      </w:r>
      <w:r w:rsidR="005C6B6E" w:rsidRPr="00DF330C">
        <w:rPr>
          <w:spacing w:val="-3"/>
        </w:rPr>
        <w:t xml:space="preserve"> </w:t>
      </w:r>
      <w:r w:rsidR="005C6B6E">
        <w:t>PLD</w:t>
      </w:r>
      <w:r w:rsidR="005C6B6E" w:rsidRPr="00DF330C">
        <w:rPr>
          <w:spacing w:val="-5"/>
        </w:rPr>
        <w:t xml:space="preserve"> </w:t>
      </w:r>
      <w:r w:rsidR="005C6B6E">
        <w:t>gali</w:t>
      </w:r>
      <w:r w:rsidR="005C6B6E" w:rsidRPr="00DF330C">
        <w:rPr>
          <w:spacing w:val="-5"/>
        </w:rPr>
        <w:t xml:space="preserve"> </w:t>
      </w:r>
      <w:r w:rsidR="005C6B6E">
        <w:t>išsivystyti</w:t>
      </w:r>
      <w:r w:rsidR="005C6B6E" w:rsidRPr="00DF330C">
        <w:rPr>
          <w:spacing w:val="-2"/>
        </w:rPr>
        <w:t xml:space="preserve"> </w:t>
      </w:r>
      <w:r w:rsidR="005C6B6E">
        <w:t>gleivinės</w:t>
      </w:r>
      <w:r w:rsidR="005C6B6E" w:rsidRPr="00DF330C">
        <w:rPr>
          <w:spacing w:val="-3"/>
        </w:rPr>
        <w:t xml:space="preserve"> </w:t>
      </w:r>
      <w:r w:rsidR="005C6B6E">
        <w:t>uždegimas,</w:t>
      </w:r>
      <w:r w:rsidR="005C6B6E" w:rsidRPr="00DF330C">
        <w:rPr>
          <w:spacing w:val="-3"/>
        </w:rPr>
        <w:t xml:space="preserve"> </w:t>
      </w:r>
      <w:r w:rsidR="005C6B6E">
        <w:t>pasireiškiantis burnos ertmės tinimu ir paraudimu, pereinančiais į skausmingas opas ir žaizdas – vadinamąjį burnos uždegimą (stomatitą), arba virškinimo trakto uždegimą.</w:t>
      </w:r>
    </w:p>
    <w:p w14:paraId="5EE56ADB" w14:textId="77777777" w:rsidR="007F16A0" w:rsidRDefault="007F16A0" w:rsidP="00C611C7">
      <w:pPr>
        <w:ind w:left="567" w:hanging="567"/>
        <w:jc w:val="both"/>
      </w:pPr>
    </w:p>
    <w:p w14:paraId="163651BC" w14:textId="5439070A" w:rsidR="00237C7F" w:rsidRDefault="005C6B6E" w:rsidP="00C611C7">
      <w:pPr>
        <w:pStyle w:val="Sraopastraipa"/>
        <w:numPr>
          <w:ilvl w:val="0"/>
          <w:numId w:val="26"/>
        </w:numPr>
        <w:ind w:left="567" w:hanging="567"/>
        <w:jc w:val="both"/>
      </w:pPr>
      <w:r>
        <w:t xml:space="preserve">Pacientės, vartojančios </w:t>
      </w:r>
      <w:r w:rsidR="007D13F8">
        <w:t xml:space="preserve">Trabectedin EVER Pharma </w:t>
      </w:r>
      <w:r>
        <w:t>su PLD nuo kiaušidžių vėžio, taip pat gali patirti delnų</w:t>
      </w:r>
      <w:r w:rsidRPr="00DF330C">
        <w:rPr>
          <w:spacing w:val="-6"/>
        </w:rPr>
        <w:t xml:space="preserve"> </w:t>
      </w:r>
      <w:r>
        <w:t>ir</w:t>
      </w:r>
      <w:r w:rsidRPr="00DF330C">
        <w:rPr>
          <w:spacing w:val="-5"/>
        </w:rPr>
        <w:t xml:space="preserve"> </w:t>
      </w:r>
      <w:r>
        <w:t>pėdų</w:t>
      </w:r>
      <w:r w:rsidRPr="00DF330C">
        <w:rPr>
          <w:spacing w:val="-5"/>
        </w:rPr>
        <w:t xml:space="preserve"> </w:t>
      </w:r>
      <w:r>
        <w:t>sindromą.</w:t>
      </w:r>
      <w:r w:rsidRPr="00DF330C">
        <w:rPr>
          <w:spacing w:val="-3"/>
        </w:rPr>
        <w:t xml:space="preserve"> </w:t>
      </w:r>
      <w:r>
        <w:t>Tai</w:t>
      </w:r>
      <w:r w:rsidRPr="00DF330C">
        <w:rPr>
          <w:spacing w:val="-4"/>
        </w:rPr>
        <w:t xml:space="preserve"> </w:t>
      </w:r>
      <w:r>
        <w:t>gali</w:t>
      </w:r>
      <w:r w:rsidRPr="00DF330C">
        <w:rPr>
          <w:spacing w:val="-2"/>
        </w:rPr>
        <w:t xml:space="preserve"> </w:t>
      </w:r>
      <w:r>
        <w:t>būti</w:t>
      </w:r>
      <w:r w:rsidRPr="00DF330C">
        <w:rPr>
          <w:spacing w:val="-2"/>
        </w:rPr>
        <w:t xml:space="preserve"> </w:t>
      </w:r>
      <w:r>
        <w:t>delnų,</w:t>
      </w:r>
      <w:r w:rsidRPr="00DF330C">
        <w:rPr>
          <w:spacing w:val="-3"/>
        </w:rPr>
        <w:t xml:space="preserve"> </w:t>
      </w:r>
      <w:r>
        <w:t>pirštų,</w:t>
      </w:r>
      <w:r w:rsidRPr="00DF330C">
        <w:rPr>
          <w:spacing w:val="-3"/>
        </w:rPr>
        <w:t xml:space="preserve"> </w:t>
      </w:r>
      <w:r>
        <w:t>padų</w:t>
      </w:r>
      <w:r w:rsidRPr="00DF330C">
        <w:rPr>
          <w:spacing w:val="-3"/>
        </w:rPr>
        <w:t xml:space="preserve"> </w:t>
      </w:r>
      <w:r>
        <w:t>odos</w:t>
      </w:r>
      <w:r w:rsidRPr="00DF330C">
        <w:rPr>
          <w:spacing w:val="-3"/>
        </w:rPr>
        <w:t xml:space="preserve"> </w:t>
      </w:r>
      <w:r>
        <w:t>paraudimas,</w:t>
      </w:r>
      <w:r w:rsidRPr="00DF330C">
        <w:rPr>
          <w:spacing w:val="-3"/>
        </w:rPr>
        <w:t xml:space="preserve"> </w:t>
      </w:r>
      <w:r>
        <w:t>kuris</w:t>
      </w:r>
      <w:r w:rsidRPr="00DF330C">
        <w:rPr>
          <w:spacing w:val="-3"/>
        </w:rPr>
        <w:t xml:space="preserve"> </w:t>
      </w:r>
      <w:r>
        <w:t>vėliau</w:t>
      </w:r>
      <w:r w:rsidRPr="00DF330C">
        <w:rPr>
          <w:spacing w:val="-3"/>
        </w:rPr>
        <w:t xml:space="preserve"> </w:t>
      </w:r>
      <w:r>
        <w:t xml:space="preserve">sutinsta ir tampa violetinis. </w:t>
      </w:r>
      <w:r w:rsidR="00966DDF">
        <w:t xml:space="preserve">Pažeidimai </w:t>
      </w:r>
      <w:r>
        <w:t xml:space="preserve">gali </w:t>
      </w:r>
      <w:r w:rsidR="00ED7E7C">
        <w:t xml:space="preserve">išsausėti </w:t>
      </w:r>
      <w:r>
        <w:t xml:space="preserve">ir </w:t>
      </w:r>
      <w:r w:rsidR="00966DDF">
        <w:t xml:space="preserve">pleiskanoti </w:t>
      </w:r>
      <w:r>
        <w:t>arba gali susidaryti pūslė</w:t>
      </w:r>
      <w:r w:rsidR="006569A6">
        <w:t>s</w:t>
      </w:r>
      <w:r>
        <w:t xml:space="preserve"> ir op</w:t>
      </w:r>
      <w:r w:rsidR="006569A6">
        <w:t>os</w:t>
      </w:r>
      <w:r>
        <w:t>.</w:t>
      </w:r>
    </w:p>
    <w:p w14:paraId="307B8373" w14:textId="77777777" w:rsidR="007269EE" w:rsidRDefault="007269EE" w:rsidP="007269EE">
      <w:pPr>
        <w:jc w:val="both"/>
      </w:pPr>
    </w:p>
    <w:p w14:paraId="163651BE" w14:textId="555E569D" w:rsidR="00237C7F" w:rsidRDefault="00786713" w:rsidP="007269EE">
      <w:pPr>
        <w:jc w:val="both"/>
      </w:pPr>
      <w:r>
        <w:rPr>
          <w:b/>
          <w:bCs/>
          <w:lang w:eastAsia="lt-LT"/>
        </w:rPr>
        <w:t>Dažni šalutinio poveikio reiškiniai (gali pasireikšti rečiau kaip 1 iš 10 asmenų):</w:t>
      </w:r>
    </w:p>
    <w:p w14:paraId="163651BF" w14:textId="7B856B64" w:rsidR="00237C7F" w:rsidRPr="00C715DA" w:rsidRDefault="00CD6720" w:rsidP="00C611C7">
      <w:pPr>
        <w:pStyle w:val="Sraopastraipa"/>
        <w:numPr>
          <w:ilvl w:val="0"/>
          <w:numId w:val="27"/>
        </w:numPr>
        <w:ind w:left="567" w:hanging="567"/>
        <w:jc w:val="both"/>
      </w:pPr>
      <w:r>
        <w:t>Jums gali pasireikšti skysčių netekimas (dehidratacija), svorio kritimas</w:t>
      </w:r>
      <w:r w:rsidR="005C6B6E">
        <w:t>,</w:t>
      </w:r>
      <w:r w:rsidR="005C6B6E" w:rsidRPr="00C715DA">
        <w:rPr>
          <w:spacing w:val="-4"/>
        </w:rPr>
        <w:t xml:space="preserve"> </w:t>
      </w:r>
      <w:r w:rsidR="005C6B6E">
        <w:t>sutrikti</w:t>
      </w:r>
      <w:r w:rsidR="005C6B6E" w:rsidRPr="00C715DA">
        <w:rPr>
          <w:spacing w:val="-3"/>
        </w:rPr>
        <w:t xml:space="preserve"> </w:t>
      </w:r>
      <w:r w:rsidR="005C6B6E">
        <w:t>virškinimas</w:t>
      </w:r>
      <w:r w:rsidR="005C6B6E" w:rsidRPr="00C715DA">
        <w:rPr>
          <w:spacing w:val="-4"/>
        </w:rPr>
        <w:t xml:space="preserve"> </w:t>
      </w:r>
      <w:r w:rsidR="005C6B6E">
        <w:t>ir</w:t>
      </w:r>
      <w:r w:rsidR="005C6B6E" w:rsidRPr="00C715DA">
        <w:rPr>
          <w:spacing w:val="-4"/>
        </w:rPr>
        <w:t xml:space="preserve"> </w:t>
      </w:r>
      <w:r w:rsidR="005C6B6E">
        <w:t>pakisti</w:t>
      </w:r>
      <w:r w:rsidR="005C6B6E" w:rsidRPr="00C715DA">
        <w:rPr>
          <w:spacing w:val="-3"/>
        </w:rPr>
        <w:t xml:space="preserve"> </w:t>
      </w:r>
      <w:r w:rsidR="005C6B6E">
        <w:t xml:space="preserve">skonio </w:t>
      </w:r>
      <w:r w:rsidR="005C6B6E" w:rsidRPr="00C715DA">
        <w:rPr>
          <w:spacing w:val="-2"/>
        </w:rPr>
        <w:t>pojūtis.</w:t>
      </w:r>
    </w:p>
    <w:p w14:paraId="515421EE" w14:textId="77777777" w:rsidR="00C715DA" w:rsidRDefault="00C715DA" w:rsidP="00C611C7">
      <w:pPr>
        <w:ind w:left="567" w:hanging="567"/>
        <w:jc w:val="both"/>
      </w:pPr>
    </w:p>
    <w:p w14:paraId="163651C0" w14:textId="77777777" w:rsidR="00237C7F" w:rsidRPr="00C715DA" w:rsidRDefault="005C6B6E" w:rsidP="00C611C7">
      <w:pPr>
        <w:pStyle w:val="Sraopastraipa"/>
        <w:numPr>
          <w:ilvl w:val="0"/>
          <w:numId w:val="27"/>
        </w:numPr>
        <w:ind w:left="567" w:hanging="567"/>
        <w:jc w:val="both"/>
      </w:pPr>
      <w:r>
        <w:t>Jums</w:t>
      </w:r>
      <w:r w:rsidRPr="00C715DA">
        <w:rPr>
          <w:spacing w:val="-4"/>
        </w:rPr>
        <w:t xml:space="preserve"> </w:t>
      </w:r>
      <w:r>
        <w:t>gali</w:t>
      </w:r>
      <w:r w:rsidRPr="00C715DA">
        <w:rPr>
          <w:spacing w:val="-3"/>
        </w:rPr>
        <w:t xml:space="preserve"> </w:t>
      </w:r>
      <w:r>
        <w:t>nuslinkti</w:t>
      </w:r>
      <w:r w:rsidRPr="00C715DA">
        <w:rPr>
          <w:spacing w:val="-6"/>
        </w:rPr>
        <w:t xml:space="preserve"> </w:t>
      </w:r>
      <w:r>
        <w:t>plaukai</w:t>
      </w:r>
      <w:r w:rsidRPr="00C715DA">
        <w:rPr>
          <w:spacing w:val="-5"/>
        </w:rPr>
        <w:t xml:space="preserve"> </w:t>
      </w:r>
      <w:r w:rsidRPr="00C715DA">
        <w:rPr>
          <w:spacing w:val="-2"/>
        </w:rPr>
        <w:t>(alopecija).</w:t>
      </w:r>
    </w:p>
    <w:p w14:paraId="71C6E717" w14:textId="77777777" w:rsidR="00C715DA" w:rsidRDefault="00C715DA" w:rsidP="00C611C7">
      <w:pPr>
        <w:ind w:left="567" w:hanging="567"/>
        <w:jc w:val="both"/>
      </w:pPr>
    </w:p>
    <w:p w14:paraId="163651C1" w14:textId="77777777" w:rsidR="00237C7F" w:rsidRPr="00C715DA" w:rsidRDefault="005C6B6E" w:rsidP="00C611C7">
      <w:pPr>
        <w:pStyle w:val="Sraopastraipa"/>
        <w:numPr>
          <w:ilvl w:val="0"/>
          <w:numId w:val="27"/>
        </w:numPr>
        <w:ind w:left="567" w:hanging="567"/>
        <w:jc w:val="both"/>
      </w:pPr>
      <w:r>
        <w:t>Taip</w:t>
      </w:r>
      <w:r w:rsidRPr="00C715DA">
        <w:rPr>
          <w:spacing w:val="-5"/>
        </w:rPr>
        <w:t xml:space="preserve"> </w:t>
      </w:r>
      <w:r>
        <w:t>pat</w:t>
      </w:r>
      <w:r w:rsidRPr="00C715DA">
        <w:rPr>
          <w:spacing w:val="-3"/>
        </w:rPr>
        <w:t xml:space="preserve"> </w:t>
      </w:r>
      <w:r>
        <w:t>gali</w:t>
      </w:r>
      <w:r w:rsidRPr="00C715DA">
        <w:rPr>
          <w:spacing w:val="-3"/>
        </w:rPr>
        <w:t xml:space="preserve"> </w:t>
      </w:r>
      <w:r>
        <w:t>svaigti</w:t>
      </w:r>
      <w:r w:rsidRPr="00C715DA">
        <w:rPr>
          <w:spacing w:val="-3"/>
        </w:rPr>
        <w:t xml:space="preserve"> </w:t>
      </w:r>
      <w:r>
        <w:t>galva,</w:t>
      </w:r>
      <w:r w:rsidRPr="00C715DA">
        <w:rPr>
          <w:spacing w:val="-6"/>
        </w:rPr>
        <w:t xml:space="preserve"> </w:t>
      </w:r>
      <w:r>
        <w:t>sumažėti</w:t>
      </w:r>
      <w:r w:rsidRPr="00C715DA">
        <w:rPr>
          <w:spacing w:val="-3"/>
        </w:rPr>
        <w:t xml:space="preserve"> </w:t>
      </w:r>
      <w:r>
        <w:t>kraujospūdis,</w:t>
      </w:r>
      <w:r w:rsidRPr="00C715DA">
        <w:rPr>
          <w:spacing w:val="-4"/>
        </w:rPr>
        <w:t xml:space="preserve"> </w:t>
      </w:r>
      <w:r>
        <w:t>paraudonuoti</w:t>
      </w:r>
      <w:r w:rsidRPr="00C715DA">
        <w:rPr>
          <w:spacing w:val="-3"/>
        </w:rPr>
        <w:t xml:space="preserve"> </w:t>
      </w:r>
      <w:r>
        <w:t>veidas</w:t>
      </w:r>
      <w:r w:rsidRPr="00C715DA">
        <w:rPr>
          <w:spacing w:val="-3"/>
        </w:rPr>
        <w:t xml:space="preserve"> </w:t>
      </w:r>
      <w:r>
        <w:t>arba</w:t>
      </w:r>
      <w:r w:rsidRPr="00C715DA">
        <w:rPr>
          <w:spacing w:val="-6"/>
        </w:rPr>
        <w:t xml:space="preserve"> </w:t>
      </w:r>
      <w:r>
        <w:t>išberti</w:t>
      </w:r>
      <w:r w:rsidRPr="00C715DA">
        <w:rPr>
          <w:spacing w:val="-5"/>
        </w:rPr>
        <w:t xml:space="preserve"> </w:t>
      </w:r>
      <w:r w:rsidRPr="00C715DA">
        <w:rPr>
          <w:spacing w:val="-4"/>
        </w:rPr>
        <w:t>odą.</w:t>
      </w:r>
    </w:p>
    <w:p w14:paraId="6817D724" w14:textId="77777777" w:rsidR="00C715DA" w:rsidRDefault="00C715DA" w:rsidP="00C611C7">
      <w:pPr>
        <w:ind w:left="567" w:hanging="567"/>
        <w:jc w:val="both"/>
      </w:pPr>
    </w:p>
    <w:p w14:paraId="163651C2" w14:textId="4875D41D" w:rsidR="00237C7F" w:rsidRDefault="005C6B6E" w:rsidP="00C611C7">
      <w:pPr>
        <w:pStyle w:val="Sraopastraipa"/>
        <w:numPr>
          <w:ilvl w:val="0"/>
          <w:numId w:val="27"/>
        </w:numPr>
        <w:ind w:left="567" w:hanging="567"/>
        <w:jc w:val="both"/>
      </w:pPr>
      <w:r>
        <w:t>Pacientėms,</w:t>
      </w:r>
      <w:r w:rsidRPr="00C715DA">
        <w:rPr>
          <w:spacing w:val="-3"/>
        </w:rPr>
        <w:t xml:space="preserve"> </w:t>
      </w:r>
      <w:r>
        <w:t>vartojančioms</w:t>
      </w:r>
      <w:r w:rsidRPr="00C715DA">
        <w:rPr>
          <w:spacing w:val="-3"/>
        </w:rPr>
        <w:t xml:space="preserve"> </w:t>
      </w:r>
      <w:r w:rsidR="007D13F8">
        <w:t xml:space="preserve">Trabectedin EVER Pharma </w:t>
      </w:r>
      <w:r>
        <w:t>su</w:t>
      </w:r>
      <w:r w:rsidRPr="00C715DA">
        <w:rPr>
          <w:spacing w:val="-3"/>
        </w:rPr>
        <w:t xml:space="preserve"> </w:t>
      </w:r>
      <w:r>
        <w:t>PLD</w:t>
      </w:r>
      <w:r w:rsidRPr="00C715DA">
        <w:rPr>
          <w:spacing w:val="-4"/>
        </w:rPr>
        <w:t xml:space="preserve"> </w:t>
      </w:r>
      <w:r>
        <w:t>nuo</w:t>
      </w:r>
      <w:r w:rsidRPr="00C715DA">
        <w:rPr>
          <w:spacing w:val="-3"/>
        </w:rPr>
        <w:t xml:space="preserve"> </w:t>
      </w:r>
      <w:r>
        <w:t>kiaušidžių</w:t>
      </w:r>
      <w:r w:rsidRPr="00C715DA">
        <w:rPr>
          <w:spacing w:val="-3"/>
        </w:rPr>
        <w:t xml:space="preserve"> </w:t>
      </w:r>
      <w:r>
        <w:t>vėžio,</w:t>
      </w:r>
      <w:r w:rsidRPr="00C715DA">
        <w:rPr>
          <w:spacing w:val="-3"/>
        </w:rPr>
        <w:t xml:space="preserve"> </w:t>
      </w:r>
      <w:r>
        <w:t>gali</w:t>
      </w:r>
      <w:r w:rsidRPr="00C715DA">
        <w:rPr>
          <w:spacing w:val="-3"/>
        </w:rPr>
        <w:t xml:space="preserve"> </w:t>
      </w:r>
      <w:r w:rsidR="009817CC">
        <w:t xml:space="preserve">padidėti </w:t>
      </w:r>
      <w:r>
        <w:t>odos pigmentacija.</w:t>
      </w:r>
    </w:p>
    <w:p w14:paraId="5B9856D1" w14:textId="77777777" w:rsidR="00C715DA" w:rsidRDefault="00C715DA" w:rsidP="00C611C7">
      <w:pPr>
        <w:ind w:left="567" w:hanging="567"/>
        <w:jc w:val="both"/>
      </w:pPr>
    </w:p>
    <w:p w14:paraId="163651C3" w14:textId="77777777" w:rsidR="00237C7F" w:rsidRPr="00C715DA" w:rsidRDefault="005C6B6E" w:rsidP="00C611C7">
      <w:pPr>
        <w:pStyle w:val="Sraopastraipa"/>
        <w:numPr>
          <w:ilvl w:val="0"/>
          <w:numId w:val="27"/>
        </w:numPr>
        <w:ind w:left="567" w:hanging="567"/>
        <w:jc w:val="both"/>
      </w:pPr>
      <w:r>
        <w:t>Galite</w:t>
      </w:r>
      <w:r w:rsidRPr="00C715DA">
        <w:rPr>
          <w:spacing w:val="-6"/>
        </w:rPr>
        <w:t xml:space="preserve"> </w:t>
      </w:r>
      <w:r>
        <w:t>jausti</w:t>
      </w:r>
      <w:r w:rsidRPr="00C715DA">
        <w:rPr>
          <w:spacing w:val="-6"/>
        </w:rPr>
        <w:t xml:space="preserve"> </w:t>
      </w:r>
      <w:r>
        <w:t>sąnarių</w:t>
      </w:r>
      <w:r w:rsidRPr="00C715DA">
        <w:rPr>
          <w:spacing w:val="-4"/>
        </w:rPr>
        <w:t xml:space="preserve"> </w:t>
      </w:r>
      <w:r w:rsidRPr="00C715DA">
        <w:rPr>
          <w:spacing w:val="-2"/>
        </w:rPr>
        <w:t>skausmą.</w:t>
      </w:r>
    </w:p>
    <w:p w14:paraId="68D3D936" w14:textId="77777777" w:rsidR="00C715DA" w:rsidRDefault="00C715DA" w:rsidP="00C611C7">
      <w:pPr>
        <w:ind w:left="567" w:hanging="567"/>
        <w:jc w:val="both"/>
      </w:pPr>
    </w:p>
    <w:p w14:paraId="163651C4" w14:textId="1B2105F5" w:rsidR="00237C7F" w:rsidRDefault="005C6B6E" w:rsidP="00C611C7">
      <w:pPr>
        <w:pStyle w:val="Sraopastraipa"/>
        <w:numPr>
          <w:ilvl w:val="0"/>
          <w:numId w:val="27"/>
        </w:numPr>
        <w:ind w:left="567" w:hanging="567"/>
        <w:jc w:val="both"/>
      </w:pPr>
      <w:r>
        <w:t>Gali</w:t>
      </w:r>
      <w:r w:rsidRPr="00C715DA">
        <w:rPr>
          <w:spacing w:val="-5"/>
        </w:rPr>
        <w:t xml:space="preserve"> </w:t>
      </w:r>
      <w:r w:rsidR="00B972FA">
        <w:rPr>
          <w:spacing w:val="-8"/>
        </w:rPr>
        <w:t xml:space="preserve">sutrikti </w:t>
      </w:r>
      <w:r>
        <w:t>mieg</w:t>
      </w:r>
      <w:r w:rsidR="00B972FA">
        <w:t>as</w:t>
      </w:r>
      <w:r w:rsidRPr="00C715DA">
        <w:rPr>
          <w:spacing w:val="-2"/>
        </w:rPr>
        <w:t>.</w:t>
      </w:r>
    </w:p>
    <w:p w14:paraId="163651C5" w14:textId="77777777" w:rsidR="00237C7F" w:rsidRDefault="00237C7F" w:rsidP="007269EE">
      <w:pPr>
        <w:jc w:val="both"/>
      </w:pPr>
    </w:p>
    <w:p w14:paraId="163651C6" w14:textId="77777777" w:rsidR="00237C7F" w:rsidRPr="007269EE" w:rsidRDefault="005C6B6E" w:rsidP="007269EE">
      <w:pPr>
        <w:jc w:val="both"/>
        <w:rPr>
          <w:b/>
          <w:bCs/>
        </w:rPr>
      </w:pPr>
      <w:r w:rsidRPr="007269EE">
        <w:rPr>
          <w:b/>
          <w:bCs/>
        </w:rPr>
        <w:t>Pranešimas</w:t>
      </w:r>
      <w:r w:rsidRPr="007269EE">
        <w:rPr>
          <w:b/>
          <w:bCs/>
          <w:spacing w:val="-8"/>
        </w:rPr>
        <w:t xml:space="preserve"> </w:t>
      </w:r>
      <w:r w:rsidRPr="007269EE">
        <w:rPr>
          <w:b/>
          <w:bCs/>
        </w:rPr>
        <w:t>apie</w:t>
      </w:r>
      <w:r w:rsidRPr="007269EE">
        <w:rPr>
          <w:b/>
          <w:bCs/>
          <w:spacing w:val="-7"/>
        </w:rPr>
        <w:t xml:space="preserve"> </w:t>
      </w:r>
      <w:r w:rsidRPr="007269EE">
        <w:rPr>
          <w:b/>
          <w:bCs/>
        </w:rPr>
        <w:t>šalutinį</w:t>
      </w:r>
      <w:r w:rsidRPr="007269EE">
        <w:rPr>
          <w:b/>
          <w:bCs/>
          <w:spacing w:val="-9"/>
        </w:rPr>
        <w:t xml:space="preserve"> </w:t>
      </w:r>
      <w:r w:rsidRPr="007269EE">
        <w:rPr>
          <w:b/>
          <w:bCs/>
          <w:spacing w:val="-2"/>
        </w:rPr>
        <w:t>poveikį</w:t>
      </w:r>
    </w:p>
    <w:p w14:paraId="18BFE1F1" w14:textId="7BAB318F" w:rsidR="003879F8" w:rsidRDefault="003879F8" w:rsidP="007322A7">
      <w:pPr>
        <w:tabs>
          <w:tab w:val="left" w:pos="567"/>
        </w:tabs>
        <w:spacing w:line="260" w:lineRule="exact"/>
        <w:ind w:right="-1"/>
        <w:jc w:val="both"/>
      </w:pPr>
      <w:r>
        <w:rPr>
          <w:lang w:eastAsia="lt-LT"/>
        </w:rPr>
        <w:t xml:space="preserve">Jeigu pasireiškė šalutinis poveikis, įskaitant šiame lapelyje nenurodytą, pasakykite gydytojui.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w:t>
      </w:r>
      <w:r w:rsidR="00C611C7" w:rsidRPr="00C611C7">
        <w:rPr>
          <w:lang w:eastAsia="lt-LT"/>
        </w:rPr>
        <w:t>+3</w:t>
      </w:r>
      <w:r w:rsidR="00C611C7">
        <w:rPr>
          <w:lang w:eastAsia="lt-LT"/>
        </w:rPr>
        <w:t>70</w:t>
      </w:r>
      <w:r>
        <w:rPr>
          <w:lang w:eastAsia="lt-LT"/>
        </w:rPr>
        <w:t xml:space="preserve"> 800 73 568. Pranešdami apie šalutinį poveikį galite mums padėti gauti daugiau informacijos apie šio vaisto saugumą</w:t>
      </w:r>
      <w:r>
        <w:t>.</w:t>
      </w:r>
    </w:p>
    <w:p w14:paraId="163651C8" w14:textId="77777777" w:rsidR="00237C7F" w:rsidRDefault="00237C7F" w:rsidP="007269EE">
      <w:pPr>
        <w:jc w:val="both"/>
      </w:pPr>
    </w:p>
    <w:p w14:paraId="183FB6B4" w14:textId="77777777" w:rsidR="002318E2" w:rsidRDefault="002318E2" w:rsidP="002318E2">
      <w:pPr>
        <w:tabs>
          <w:tab w:val="left" w:pos="567"/>
        </w:tabs>
        <w:spacing w:line="260" w:lineRule="exact"/>
        <w:ind w:right="-449"/>
        <w:rPr>
          <w:szCs w:val="24"/>
        </w:rPr>
      </w:pPr>
    </w:p>
    <w:p w14:paraId="5F50D01C" w14:textId="5FFA1C7A" w:rsidR="002318E2" w:rsidRDefault="002318E2" w:rsidP="002318E2">
      <w:pPr>
        <w:keepNext/>
        <w:keepLines/>
        <w:tabs>
          <w:tab w:val="left" w:pos="567"/>
        </w:tabs>
        <w:outlineLvl w:val="2"/>
        <w:rPr>
          <w:b/>
          <w:bCs/>
          <w:szCs w:val="26"/>
          <w:lang w:eastAsia="x-none"/>
        </w:rPr>
      </w:pPr>
      <w:r>
        <w:rPr>
          <w:b/>
          <w:bCs/>
          <w:szCs w:val="26"/>
          <w:lang w:eastAsia="x-none"/>
        </w:rPr>
        <w:t>5.</w:t>
      </w:r>
      <w:r>
        <w:rPr>
          <w:b/>
          <w:bCs/>
          <w:szCs w:val="26"/>
          <w:lang w:eastAsia="x-none"/>
        </w:rPr>
        <w:tab/>
        <w:t>Kaip laikyti Trabectedin EVER Pharma</w:t>
      </w:r>
    </w:p>
    <w:p w14:paraId="017FED98" w14:textId="77777777" w:rsidR="007269EE" w:rsidRDefault="007269EE" w:rsidP="007269EE">
      <w:pPr>
        <w:jc w:val="both"/>
      </w:pPr>
    </w:p>
    <w:p w14:paraId="163651CB" w14:textId="58B3B6FD" w:rsidR="00237C7F" w:rsidRDefault="005C6B6E" w:rsidP="007269EE">
      <w:pPr>
        <w:jc w:val="both"/>
      </w:pPr>
      <w:r>
        <w:t>Šį</w:t>
      </w:r>
      <w:r>
        <w:rPr>
          <w:spacing w:val="-8"/>
        </w:rPr>
        <w:t xml:space="preserve"> </w:t>
      </w:r>
      <w:r>
        <w:t>vaistą</w:t>
      </w:r>
      <w:r>
        <w:rPr>
          <w:spacing w:val="-6"/>
        </w:rPr>
        <w:t xml:space="preserve"> </w:t>
      </w:r>
      <w:r>
        <w:t>laikykite</w:t>
      </w:r>
      <w:r>
        <w:rPr>
          <w:spacing w:val="-6"/>
        </w:rPr>
        <w:t xml:space="preserve"> </w:t>
      </w:r>
      <w:r>
        <w:t>vaikams</w:t>
      </w:r>
      <w:r>
        <w:rPr>
          <w:spacing w:val="-5"/>
        </w:rPr>
        <w:t xml:space="preserve"> </w:t>
      </w:r>
      <w:r>
        <w:t>nepastebimoje</w:t>
      </w:r>
      <w:r>
        <w:rPr>
          <w:spacing w:val="-6"/>
        </w:rPr>
        <w:t xml:space="preserve"> </w:t>
      </w:r>
      <w:r>
        <w:t>ir</w:t>
      </w:r>
      <w:r>
        <w:rPr>
          <w:spacing w:val="-6"/>
        </w:rPr>
        <w:t xml:space="preserve"> </w:t>
      </w:r>
      <w:r>
        <w:t>nepasiekiamoje</w:t>
      </w:r>
      <w:r>
        <w:rPr>
          <w:spacing w:val="-5"/>
        </w:rPr>
        <w:t xml:space="preserve"> </w:t>
      </w:r>
      <w:r>
        <w:rPr>
          <w:spacing w:val="-2"/>
        </w:rPr>
        <w:t>vietoje.</w:t>
      </w:r>
    </w:p>
    <w:p w14:paraId="163651CC" w14:textId="77777777" w:rsidR="00237C7F" w:rsidRDefault="00237C7F" w:rsidP="007269EE">
      <w:pPr>
        <w:jc w:val="both"/>
      </w:pPr>
    </w:p>
    <w:p w14:paraId="163651CD" w14:textId="77777777" w:rsidR="00237C7F" w:rsidRDefault="005C6B6E" w:rsidP="007269EE">
      <w:pPr>
        <w:jc w:val="both"/>
      </w:pPr>
      <w:r>
        <w:t>Ant</w:t>
      </w:r>
      <w:r>
        <w:rPr>
          <w:spacing w:val="-2"/>
        </w:rPr>
        <w:t xml:space="preserve"> </w:t>
      </w:r>
      <w:r>
        <w:t>dėžutės</w:t>
      </w:r>
      <w:r>
        <w:rPr>
          <w:spacing w:val="-3"/>
        </w:rPr>
        <w:t xml:space="preserve"> </w:t>
      </w:r>
      <w:r>
        <w:t>ir</w:t>
      </w:r>
      <w:r>
        <w:rPr>
          <w:spacing w:val="-3"/>
        </w:rPr>
        <w:t xml:space="preserve"> </w:t>
      </w:r>
      <w:r>
        <w:t>ant</w:t>
      </w:r>
      <w:r>
        <w:rPr>
          <w:spacing w:val="-2"/>
        </w:rPr>
        <w:t xml:space="preserve"> </w:t>
      </w:r>
      <w:r>
        <w:t>flakono</w:t>
      </w:r>
      <w:r>
        <w:rPr>
          <w:spacing w:val="-3"/>
        </w:rPr>
        <w:t xml:space="preserve"> </w:t>
      </w:r>
      <w:r>
        <w:t>etiketės</w:t>
      </w:r>
      <w:r>
        <w:rPr>
          <w:spacing w:val="-3"/>
        </w:rPr>
        <w:t xml:space="preserve"> </w:t>
      </w:r>
      <w:r>
        <w:t>po</w:t>
      </w:r>
      <w:r>
        <w:rPr>
          <w:spacing w:val="-3"/>
        </w:rPr>
        <w:t xml:space="preserve"> </w:t>
      </w:r>
      <w:r>
        <w:t>„EXP“</w:t>
      </w:r>
      <w:r>
        <w:rPr>
          <w:spacing w:val="-3"/>
        </w:rPr>
        <w:t xml:space="preserve"> </w:t>
      </w:r>
      <w:r>
        <w:t>nurodytam</w:t>
      </w:r>
      <w:r>
        <w:rPr>
          <w:spacing w:val="-7"/>
        </w:rPr>
        <w:t xml:space="preserve"> </w:t>
      </w:r>
      <w:r>
        <w:t>tinkamumo</w:t>
      </w:r>
      <w:r>
        <w:rPr>
          <w:spacing w:val="-3"/>
        </w:rPr>
        <w:t xml:space="preserve"> </w:t>
      </w:r>
      <w:r>
        <w:t>laikui pasibaigus,</w:t>
      </w:r>
      <w:r>
        <w:rPr>
          <w:spacing w:val="-3"/>
        </w:rPr>
        <w:t xml:space="preserve"> </w:t>
      </w:r>
      <w:r>
        <w:t>šio</w:t>
      </w:r>
      <w:r>
        <w:rPr>
          <w:spacing w:val="-3"/>
        </w:rPr>
        <w:t xml:space="preserve"> </w:t>
      </w:r>
      <w:r>
        <w:t>vaisto vartoti negalima. Vaistas tinkamas vartoti iki paskutinės nurodyto mėnesio dienos.</w:t>
      </w:r>
    </w:p>
    <w:p w14:paraId="163651CE" w14:textId="77777777" w:rsidR="00237C7F" w:rsidRDefault="00237C7F" w:rsidP="007269EE">
      <w:pPr>
        <w:jc w:val="both"/>
      </w:pPr>
    </w:p>
    <w:p w14:paraId="163651CF" w14:textId="392BA01F" w:rsidR="00237C7F" w:rsidRDefault="005C6B6E" w:rsidP="007269EE">
      <w:pPr>
        <w:jc w:val="both"/>
      </w:pPr>
      <w:r>
        <w:t>Laikyti</w:t>
      </w:r>
      <w:r>
        <w:rPr>
          <w:spacing w:val="-4"/>
        </w:rPr>
        <w:t xml:space="preserve"> </w:t>
      </w:r>
      <w:r>
        <w:t>šaldytuve</w:t>
      </w:r>
      <w:r>
        <w:rPr>
          <w:spacing w:val="-3"/>
        </w:rPr>
        <w:t xml:space="preserve"> </w:t>
      </w:r>
      <w:r>
        <w:t>(</w:t>
      </w:r>
      <w:r w:rsidR="001E2280">
        <w:t>2</w:t>
      </w:r>
      <w:r w:rsidR="00327A08">
        <w:rPr>
          <w:spacing w:val="-1"/>
        </w:rPr>
        <w:t> </w:t>
      </w:r>
      <w:r>
        <w:t>°C</w:t>
      </w:r>
      <w:r>
        <w:rPr>
          <w:spacing w:val="-4"/>
        </w:rPr>
        <w:t xml:space="preserve"> </w:t>
      </w:r>
      <w:r>
        <w:t>–</w:t>
      </w:r>
      <w:r>
        <w:rPr>
          <w:spacing w:val="-2"/>
        </w:rPr>
        <w:t xml:space="preserve"> </w:t>
      </w:r>
      <w:r w:rsidR="001E2280">
        <w:t>8</w:t>
      </w:r>
      <w:r w:rsidR="00327A08">
        <w:rPr>
          <w:spacing w:val="-4"/>
        </w:rPr>
        <w:t> </w:t>
      </w:r>
      <w:r>
        <w:rPr>
          <w:spacing w:val="-4"/>
        </w:rPr>
        <w:t>°C).</w:t>
      </w:r>
    </w:p>
    <w:p w14:paraId="163651D0" w14:textId="77777777" w:rsidR="00237C7F" w:rsidRDefault="00237C7F" w:rsidP="007269EE">
      <w:pPr>
        <w:jc w:val="both"/>
      </w:pPr>
    </w:p>
    <w:p w14:paraId="163651D1" w14:textId="77777777" w:rsidR="00237C7F" w:rsidRDefault="005C6B6E" w:rsidP="007269EE">
      <w:pPr>
        <w:jc w:val="both"/>
      </w:pPr>
      <w:r>
        <w:t>Informacija</w:t>
      </w:r>
      <w:r>
        <w:rPr>
          <w:spacing w:val="-5"/>
        </w:rPr>
        <w:t xml:space="preserve"> </w:t>
      </w:r>
      <w:r>
        <w:t>apie</w:t>
      </w:r>
      <w:r>
        <w:rPr>
          <w:spacing w:val="-2"/>
        </w:rPr>
        <w:t xml:space="preserve"> </w:t>
      </w:r>
      <w:r>
        <w:t>paruošto</w:t>
      </w:r>
      <w:r>
        <w:rPr>
          <w:spacing w:val="-3"/>
        </w:rPr>
        <w:t xml:space="preserve"> </w:t>
      </w:r>
      <w:r>
        <w:t>vaisto</w:t>
      </w:r>
      <w:r>
        <w:rPr>
          <w:spacing w:val="-3"/>
        </w:rPr>
        <w:t xml:space="preserve"> </w:t>
      </w:r>
      <w:r>
        <w:t>ir</w:t>
      </w:r>
      <w:r>
        <w:rPr>
          <w:spacing w:val="-3"/>
        </w:rPr>
        <w:t xml:space="preserve"> </w:t>
      </w:r>
      <w:r>
        <w:t>praskiesto</w:t>
      </w:r>
      <w:r>
        <w:rPr>
          <w:spacing w:val="-6"/>
        </w:rPr>
        <w:t xml:space="preserve"> </w:t>
      </w:r>
      <w:r>
        <w:t>tirpalo</w:t>
      </w:r>
      <w:r>
        <w:rPr>
          <w:spacing w:val="-6"/>
        </w:rPr>
        <w:t xml:space="preserve"> </w:t>
      </w:r>
      <w:r>
        <w:t>stabilumą</w:t>
      </w:r>
      <w:r>
        <w:rPr>
          <w:spacing w:val="-3"/>
        </w:rPr>
        <w:t xml:space="preserve"> </w:t>
      </w:r>
      <w:r>
        <w:t>ir</w:t>
      </w:r>
      <w:r>
        <w:rPr>
          <w:spacing w:val="-3"/>
        </w:rPr>
        <w:t xml:space="preserve"> </w:t>
      </w:r>
      <w:r>
        <w:t>tinkamumą</w:t>
      </w:r>
      <w:r>
        <w:rPr>
          <w:spacing w:val="-3"/>
        </w:rPr>
        <w:t xml:space="preserve"> </w:t>
      </w:r>
      <w:r>
        <w:t>vartoti</w:t>
      </w:r>
      <w:r>
        <w:rPr>
          <w:spacing w:val="-2"/>
        </w:rPr>
        <w:t xml:space="preserve"> </w:t>
      </w:r>
      <w:r>
        <w:t>pateikta</w:t>
      </w:r>
      <w:r>
        <w:rPr>
          <w:spacing w:val="-3"/>
        </w:rPr>
        <w:t xml:space="preserve"> </w:t>
      </w:r>
      <w:r>
        <w:t>skyriuje, skirtame sveikatos priežiūros specialistams.</w:t>
      </w:r>
    </w:p>
    <w:p w14:paraId="2F0C78B4" w14:textId="77777777" w:rsidR="001E2280" w:rsidRDefault="001E2280" w:rsidP="007269EE">
      <w:pPr>
        <w:jc w:val="both"/>
      </w:pPr>
    </w:p>
    <w:p w14:paraId="6CB24972" w14:textId="77777777" w:rsidR="007016F7" w:rsidRDefault="005C6B6E" w:rsidP="007269EE">
      <w:pPr>
        <w:jc w:val="both"/>
      </w:pPr>
      <w:r>
        <w:t xml:space="preserve">Pastebėjus, kad paruošto ar praskiesto vaisto tirpale matosi dalelių, šio vaisto vartoti negalima. </w:t>
      </w:r>
    </w:p>
    <w:p w14:paraId="3DD8A77E" w14:textId="77777777" w:rsidR="007016F7" w:rsidRDefault="007016F7" w:rsidP="007269EE">
      <w:pPr>
        <w:jc w:val="both"/>
      </w:pPr>
    </w:p>
    <w:p w14:paraId="163651D2" w14:textId="57B109FA" w:rsidR="00237C7F" w:rsidRDefault="005C6B6E" w:rsidP="007269EE">
      <w:pPr>
        <w:jc w:val="both"/>
      </w:pPr>
      <w:r>
        <w:t>Nesuvartotą</w:t>
      </w:r>
      <w:r>
        <w:rPr>
          <w:spacing w:val="-3"/>
        </w:rPr>
        <w:t xml:space="preserve"> </w:t>
      </w:r>
      <w:r>
        <w:t>vaistą</w:t>
      </w:r>
      <w:r>
        <w:rPr>
          <w:spacing w:val="-5"/>
        </w:rPr>
        <w:t xml:space="preserve"> </w:t>
      </w:r>
      <w:r>
        <w:t>ar</w:t>
      </w:r>
      <w:r>
        <w:rPr>
          <w:spacing w:val="-5"/>
        </w:rPr>
        <w:t xml:space="preserve"> </w:t>
      </w:r>
      <w:r>
        <w:t>atliekas</w:t>
      </w:r>
      <w:r>
        <w:rPr>
          <w:spacing w:val="-3"/>
        </w:rPr>
        <w:t xml:space="preserve"> </w:t>
      </w:r>
      <w:r>
        <w:t>reikia</w:t>
      </w:r>
      <w:r>
        <w:rPr>
          <w:spacing w:val="-5"/>
        </w:rPr>
        <w:t xml:space="preserve"> </w:t>
      </w:r>
      <w:r>
        <w:t>tvarkyti</w:t>
      </w:r>
      <w:r>
        <w:rPr>
          <w:spacing w:val="-2"/>
        </w:rPr>
        <w:t xml:space="preserve"> </w:t>
      </w:r>
      <w:r>
        <w:t>laikantis</w:t>
      </w:r>
      <w:r>
        <w:rPr>
          <w:spacing w:val="-5"/>
        </w:rPr>
        <w:t xml:space="preserve"> </w:t>
      </w:r>
      <w:r>
        <w:t>vietinių</w:t>
      </w:r>
      <w:r>
        <w:rPr>
          <w:spacing w:val="-3"/>
        </w:rPr>
        <w:t xml:space="preserve"> </w:t>
      </w:r>
      <w:r>
        <w:t>reikalavimų</w:t>
      </w:r>
      <w:r>
        <w:rPr>
          <w:spacing w:val="-3"/>
        </w:rPr>
        <w:t xml:space="preserve"> </w:t>
      </w:r>
      <w:r>
        <w:t>citotoksiniams</w:t>
      </w:r>
      <w:r>
        <w:rPr>
          <w:spacing w:val="-3"/>
        </w:rPr>
        <w:t xml:space="preserve"> </w:t>
      </w:r>
      <w:r>
        <w:t>vaistams.</w:t>
      </w:r>
    </w:p>
    <w:p w14:paraId="163651D3" w14:textId="77777777" w:rsidR="00237C7F" w:rsidRDefault="00237C7F" w:rsidP="007269EE">
      <w:pPr>
        <w:jc w:val="both"/>
      </w:pPr>
    </w:p>
    <w:p w14:paraId="0373347B" w14:textId="77777777" w:rsidR="008E51E9" w:rsidRDefault="008E51E9" w:rsidP="008E51E9">
      <w:pPr>
        <w:numPr>
          <w:ilvl w:val="12"/>
          <w:numId w:val="0"/>
        </w:numPr>
        <w:ind w:right="-2"/>
        <w:rPr>
          <w:szCs w:val="24"/>
        </w:rPr>
      </w:pPr>
    </w:p>
    <w:p w14:paraId="65E251AE" w14:textId="77777777" w:rsidR="008E51E9" w:rsidRDefault="008E51E9" w:rsidP="008E51E9">
      <w:pPr>
        <w:keepNext/>
        <w:keepLines/>
        <w:tabs>
          <w:tab w:val="left" w:pos="567"/>
        </w:tabs>
        <w:jc w:val="both"/>
        <w:outlineLvl w:val="2"/>
        <w:rPr>
          <w:b/>
          <w:bCs/>
          <w:szCs w:val="26"/>
          <w:lang w:eastAsia="x-none"/>
        </w:rPr>
      </w:pPr>
      <w:r>
        <w:rPr>
          <w:b/>
          <w:bCs/>
          <w:szCs w:val="26"/>
          <w:lang w:eastAsia="x-none"/>
        </w:rPr>
        <w:t>6.</w:t>
      </w:r>
      <w:r>
        <w:rPr>
          <w:bCs/>
          <w:szCs w:val="26"/>
          <w:lang w:eastAsia="x-none"/>
        </w:rPr>
        <w:tab/>
      </w:r>
      <w:r>
        <w:rPr>
          <w:b/>
          <w:bCs/>
          <w:szCs w:val="26"/>
          <w:lang w:eastAsia="x-none"/>
        </w:rPr>
        <w:t>Pakuotės turinys ir kita informacija</w:t>
      </w:r>
    </w:p>
    <w:p w14:paraId="360410F3" w14:textId="77777777" w:rsidR="008E51E9" w:rsidRDefault="008E51E9" w:rsidP="008E51E9">
      <w:pPr>
        <w:keepNext/>
        <w:keepLines/>
        <w:tabs>
          <w:tab w:val="left" w:pos="567"/>
        </w:tabs>
        <w:jc w:val="both"/>
        <w:outlineLvl w:val="2"/>
        <w:rPr>
          <w:b/>
          <w:bCs/>
          <w:szCs w:val="26"/>
          <w:lang w:eastAsia="x-none"/>
        </w:rPr>
      </w:pPr>
    </w:p>
    <w:p w14:paraId="163651D4" w14:textId="59AA85C6" w:rsidR="00237C7F" w:rsidRDefault="007D13F8" w:rsidP="008E51E9">
      <w:pPr>
        <w:keepNext/>
        <w:keepLines/>
        <w:tabs>
          <w:tab w:val="left" w:pos="567"/>
        </w:tabs>
        <w:jc w:val="both"/>
        <w:outlineLvl w:val="2"/>
        <w:rPr>
          <w:b/>
          <w:bCs/>
        </w:rPr>
      </w:pPr>
      <w:r w:rsidRPr="008E51E9">
        <w:rPr>
          <w:b/>
          <w:bCs/>
        </w:rPr>
        <w:t xml:space="preserve">Trabectedin EVER Pharma </w:t>
      </w:r>
      <w:r w:rsidR="005C6B6E" w:rsidRPr="008E51E9">
        <w:rPr>
          <w:b/>
          <w:bCs/>
        </w:rPr>
        <w:t>sudėtis</w:t>
      </w:r>
    </w:p>
    <w:p w14:paraId="692B2CDA" w14:textId="77777777" w:rsidR="00507BDC" w:rsidRPr="008E51E9" w:rsidRDefault="00507BDC" w:rsidP="008E51E9">
      <w:pPr>
        <w:keepNext/>
        <w:keepLines/>
        <w:tabs>
          <w:tab w:val="left" w:pos="567"/>
        </w:tabs>
        <w:jc w:val="both"/>
        <w:outlineLvl w:val="2"/>
        <w:rPr>
          <w:b/>
          <w:bCs/>
          <w:szCs w:val="26"/>
          <w:lang w:eastAsia="x-none"/>
        </w:rPr>
      </w:pPr>
    </w:p>
    <w:p w14:paraId="163651D5" w14:textId="15817903" w:rsidR="00237C7F" w:rsidRDefault="00507BDC" w:rsidP="007322A7">
      <w:pPr>
        <w:pStyle w:val="Sraopastraipa"/>
        <w:numPr>
          <w:ilvl w:val="0"/>
          <w:numId w:val="28"/>
        </w:numPr>
        <w:jc w:val="both"/>
      </w:pPr>
      <w:r>
        <w:tab/>
      </w:r>
      <w:r w:rsidR="005C6B6E">
        <w:t>Veiklioji</w:t>
      </w:r>
      <w:r w:rsidR="005C6B6E" w:rsidRPr="00507BDC">
        <w:rPr>
          <w:spacing w:val="-5"/>
        </w:rPr>
        <w:t xml:space="preserve"> </w:t>
      </w:r>
      <w:r w:rsidR="005C6B6E">
        <w:t>medžiaga</w:t>
      </w:r>
      <w:r w:rsidR="005C6B6E" w:rsidRPr="00507BDC">
        <w:rPr>
          <w:spacing w:val="-6"/>
        </w:rPr>
        <w:t xml:space="preserve"> </w:t>
      </w:r>
      <w:r w:rsidR="005C6B6E">
        <w:t>yra</w:t>
      </w:r>
      <w:r w:rsidR="005C6B6E" w:rsidRPr="00507BDC">
        <w:rPr>
          <w:spacing w:val="-5"/>
        </w:rPr>
        <w:t xml:space="preserve"> </w:t>
      </w:r>
      <w:r w:rsidR="005C6B6E" w:rsidRPr="00507BDC">
        <w:rPr>
          <w:spacing w:val="-2"/>
        </w:rPr>
        <w:t>trabektedinas.</w:t>
      </w:r>
    </w:p>
    <w:p w14:paraId="33DE6546" w14:textId="375A9FF6" w:rsidR="008811B2" w:rsidRPr="008811B2" w:rsidRDefault="00507BDC" w:rsidP="00A66C5A">
      <w:pPr>
        <w:jc w:val="both"/>
      </w:pPr>
      <w:r>
        <w:tab/>
      </w:r>
      <w:r w:rsidR="007D13F8">
        <w:t xml:space="preserve">Trabectedin EVER Pharma </w:t>
      </w:r>
      <w:r w:rsidR="005C6B6E">
        <w:t>0,</w:t>
      </w:r>
      <w:r w:rsidR="00DD6605">
        <w:t>25</w:t>
      </w:r>
      <w:r w:rsidR="00DD6605">
        <w:rPr>
          <w:spacing w:val="-4"/>
        </w:rPr>
        <w:t> </w:t>
      </w:r>
      <w:r w:rsidR="005C6B6E">
        <w:t>mg</w:t>
      </w:r>
      <w:r w:rsidR="005744B5">
        <w:t>.</w:t>
      </w:r>
      <w:r w:rsidR="005744B5">
        <w:rPr>
          <w:spacing w:val="-3"/>
        </w:rPr>
        <w:t xml:space="preserve"> </w:t>
      </w:r>
      <w:r w:rsidR="005744B5">
        <w:t>Kiekviename</w:t>
      </w:r>
      <w:r w:rsidR="005744B5">
        <w:rPr>
          <w:spacing w:val="-2"/>
        </w:rPr>
        <w:t xml:space="preserve"> </w:t>
      </w:r>
      <w:r w:rsidR="005C6B6E">
        <w:t>miltelių</w:t>
      </w:r>
      <w:r w:rsidR="005C6B6E">
        <w:rPr>
          <w:spacing w:val="-5"/>
        </w:rPr>
        <w:t xml:space="preserve"> </w:t>
      </w:r>
      <w:r w:rsidR="005C6B6E">
        <w:t>flakone</w:t>
      </w:r>
      <w:r w:rsidR="005C6B6E">
        <w:rPr>
          <w:spacing w:val="-4"/>
        </w:rPr>
        <w:t xml:space="preserve"> </w:t>
      </w:r>
      <w:r w:rsidR="005C6B6E">
        <w:t>yra</w:t>
      </w:r>
      <w:r w:rsidR="005C6B6E">
        <w:rPr>
          <w:spacing w:val="-4"/>
        </w:rPr>
        <w:t xml:space="preserve"> </w:t>
      </w:r>
      <w:r w:rsidR="005C6B6E">
        <w:t>0,</w:t>
      </w:r>
      <w:r w:rsidR="00340928">
        <w:t>25</w:t>
      </w:r>
      <w:r w:rsidR="00340928">
        <w:rPr>
          <w:spacing w:val="-4"/>
        </w:rPr>
        <w:t> </w:t>
      </w:r>
      <w:r w:rsidR="005C6B6E">
        <w:t>mg</w:t>
      </w:r>
      <w:r w:rsidR="005C6B6E">
        <w:rPr>
          <w:spacing w:val="-6"/>
        </w:rPr>
        <w:t xml:space="preserve"> </w:t>
      </w:r>
      <w:r w:rsidR="005C6B6E">
        <w:t xml:space="preserve">trabektedino. </w:t>
      </w:r>
      <w:r>
        <w:tab/>
      </w:r>
      <w:r w:rsidR="007D13F8">
        <w:t xml:space="preserve">Trabectedin EVER Pharma </w:t>
      </w:r>
      <w:r w:rsidR="00340928">
        <w:t>1 </w:t>
      </w:r>
      <w:r w:rsidR="005C6B6E">
        <w:t>mg</w:t>
      </w:r>
      <w:r w:rsidR="005744B5">
        <w:t xml:space="preserve">. Kiekviename </w:t>
      </w:r>
      <w:r w:rsidR="005C6B6E">
        <w:t xml:space="preserve">miltelių flakone yra </w:t>
      </w:r>
      <w:r w:rsidR="00340928">
        <w:t>1 </w:t>
      </w:r>
      <w:r w:rsidR="005C6B6E">
        <w:t>mg trabektedino.</w:t>
      </w:r>
    </w:p>
    <w:p w14:paraId="163651D8" w14:textId="7F04B352" w:rsidR="00237C7F" w:rsidRDefault="005744B5" w:rsidP="00A66C5A">
      <w:pPr>
        <w:jc w:val="both"/>
      </w:pPr>
      <w:r>
        <w:t>-</w:t>
      </w:r>
      <w:r>
        <w:tab/>
      </w:r>
      <w:r w:rsidR="005C6B6E" w:rsidRPr="008E51E9">
        <w:t>Pagalbinės medžiagos yra</w:t>
      </w:r>
      <w:r w:rsidR="009D28CE">
        <w:t>:</w:t>
      </w:r>
      <w:r w:rsidR="005C6B6E" w:rsidRPr="008E51E9">
        <w:t xml:space="preserve"> </w:t>
      </w:r>
      <w:r>
        <w:rPr>
          <w:spacing w:val="-5"/>
        </w:rPr>
        <w:t>citrinų rūgštis (E330), argininas,</w:t>
      </w:r>
      <w:r>
        <w:rPr>
          <w:spacing w:val="-3"/>
        </w:rPr>
        <w:t xml:space="preserve"> </w:t>
      </w:r>
      <w:r w:rsidR="001E267F" w:rsidRPr="00685143">
        <w:rPr>
          <w:spacing w:val="-3"/>
        </w:rPr>
        <w:t>koncentruot</w:t>
      </w:r>
      <w:r w:rsidR="001E267F">
        <w:rPr>
          <w:spacing w:val="-3"/>
        </w:rPr>
        <w:t xml:space="preserve">a </w:t>
      </w:r>
      <w:r>
        <w:rPr>
          <w:spacing w:val="-3"/>
        </w:rPr>
        <w:t>f</w:t>
      </w:r>
      <w:r w:rsidRPr="00685143">
        <w:rPr>
          <w:spacing w:val="-3"/>
        </w:rPr>
        <w:t>osfato rūgšti</w:t>
      </w:r>
      <w:r>
        <w:rPr>
          <w:spacing w:val="-3"/>
        </w:rPr>
        <w:t>s</w:t>
      </w:r>
      <w:r w:rsidRPr="00685143">
        <w:rPr>
          <w:spacing w:val="-3"/>
        </w:rPr>
        <w:t xml:space="preserve"> </w:t>
      </w:r>
      <w:r w:rsidR="001E267F">
        <w:rPr>
          <w:spacing w:val="-3"/>
        </w:rPr>
        <w:t xml:space="preserve"> </w:t>
      </w:r>
      <w:r w:rsidRPr="00685143">
        <w:rPr>
          <w:spacing w:val="-3"/>
        </w:rPr>
        <w:t>(pH reguliuoti) (E338)</w:t>
      </w:r>
      <w:r>
        <w:rPr>
          <w:spacing w:val="-3"/>
        </w:rPr>
        <w:t>, k</w:t>
      </w:r>
      <w:r w:rsidRPr="00685143">
        <w:rPr>
          <w:spacing w:val="-3"/>
        </w:rPr>
        <w:t>alio hidroksid</w:t>
      </w:r>
      <w:r w:rsidR="00AD3C23">
        <w:rPr>
          <w:spacing w:val="-3"/>
        </w:rPr>
        <w:t>as</w:t>
      </w:r>
      <w:r w:rsidRPr="00685143">
        <w:rPr>
          <w:spacing w:val="-3"/>
        </w:rPr>
        <w:t xml:space="preserve"> (pH reguliuoti) (E524)</w:t>
      </w:r>
      <w:r w:rsidR="005C6B6E">
        <w:t>.</w:t>
      </w:r>
    </w:p>
    <w:p w14:paraId="163651D9" w14:textId="77777777" w:rsidR="00237C7F" w:rsidRDefault="00237C7F" w:rsidP="00A66C5A">
      <w:pPr>
        <w:jc w:val="both"/>
      </w:pPr>
    </w:p>
    <w:p w14:paraId="163651DA" w14:textId="0CF05C15" w:rsidR="00237C7F" w:rsidRDefault="007D13F8" w:rsidP="00A66C5A">
      <w:pPr>
        <w:jc w:val="both"/>
        <w:rPr>
          <w:b/>
          <w:bCs/>
          <w:spacing w:val="-2"/>
        </w:rPr>
      </w:pPr>
      <w:r w:rsidRPr="007322A7">
        <w:rPr>
          <w:b/>
          <w:bCs/>
        </w:rPr>
        <w:t xml:space="preserve">Trabectedin EVER Pharma </w:t>
      </w:r>
      <w:r w:rsidR="005C6B6E" w:rsidRPr="007322A7">
        <w:rPr>
          <w:b/>
          <w:bCs/>
        </w:rPr>
        <w:t>išvaizda</w:t>
      </w:r>
      <w:r w:rsidR="005C6B6E" w:rsidRPr="007322A7">
        <w:rPr>
          <w:b/>
          <w:bCs/>
          <w:spacing w:val="-3"/>
        </w:rPr>
        <w:t xml:space="preserve"> </w:t>
      </w:r>
      <w:r w:rsidR="005C6B6E" w:rsidRPr="007322A7">
        <w:rPr>
          <w:b/>
          <w:bCs/>
        </w:rPr>
        <w:t>ir</w:t>
      </w:r>
      <w:r w:rsidR="005C6B6E" w:rsidRPr="007322A7">
        <w:rPr>
          <w:b/>
          <w:bCs/>
          <w:spacing w:val="-2"/>
        </w:rPr>
        <w:t xml:space="preserve"> </w:t>
      </w:r>
      <w:r w:rsidR="005C6B6E" w:rsidRPr="007322A7">
        <w:rPr>
          <w:b/>
          <w:bCs/>
        </w:rPr>
        <w:t>kiekis</w:t>
      </w:r>
      <w:r w:rsidR="005C6B6E" w:rsidRPr="007322A7">
        <w:rPr>
          <w:b/>
          <w:bCs/>
          <w:spacing w:val="-3"/>
        </w:rPr>
        <w:t xml:space="preserve"> </w:t>
      </w:r>
      <w:r w:rsidR="005C6B6E" w:rsidRPr="007322A7">
        <w:rPr>
          <w:b/>
          <w:bCs/>
          <w:spacing w:val="-2"/>
        </w:rPr>
        <w:t>pakuotėje</w:t>
      </w:r>
    </w:p>
    <w:p w14:paraId="7A9EBE34" w14:textId="77777777" w:rsidR="00760BE5" w:rsidRPr="007322A7" w:rsidRDefault="00760BE5" w:rsidP="00A66C5A">
      <w:pPr>
        <w:jc w:val="both"/>
        <w:rPr>
          <w:b/>
          <w:bCs/>
        </w:rPr>
      </w:pPr>
    </w:p>
    <w:p w14:paraId="163651DB" w14:textId="3EA12C22" w:rsidR="00237C7F" w:rsidRDefault="007D13F8" w:rsidP="00A66C5A">
      <w:pPr>
        <w:jc w:val="both"/>
      </w:pPr>
      <w:r>
        <w:t xml:space="preserve">Trabectedin EVER Pharma </w:t>
      </w:r>
      <w:r w:rsidR="005C6B6E">
        <w:t>yra</w:t>
      </w:r>
      <w:r w:rsidR="005C6B6E">
        <w:rPr>
          <w:spacing w:val="-3"/>
        </w:rPr>
        <w:t xml:space="preserve"> </w:t>
      </w:r>
      <w:r w:rsidR="005C6B6E">
        <w:t>milteliai</w:t>
      </w:r>
      <w:r w:rsidR="005C6B6E">
        <w:rPr>
          <w:spacing w:val="-2"/>
        </w:rPr>
        <w:t xml:space="preserve"> </w:t>
      </w:r>
      <w:r w:rsidR="005C6B6E">
        <w:t>infuzinio</w:t>
      </w:r>
      <w:r w:rsidR="005C6B6E">
        <w:rPr>
          <w:spacing w:val="-3"/>
        </w:rPr>
        <w:t xml:space="preserve"> </w:t>
      </w:r>
      <w:r w:rsidR="005C6B6E">
        <w:t>tirpalo</w:t>
      </w:r>
      <w:r w:rsidR="005C6B6E">
        <w:rPr>
          <w:spacing w:val="-3"/>
        </w:rPr>
        <w:t xml:space="preserve"> </w:t>
      </w:r>
      <w:r w:rsidR="005C6B6E">
        <w:t>koncentratui.</w:t>
      </w:r>
      <w:r w:rsidR="005C6B6E">
        <w:rPr>
          <w:spacing w:val="-6"/>
        </w:rPr>
        <w:t xml:space="preserve"> </w:t>
      </w:r>
      <w:r w:rsidR="005C6B6E">
        <w:t>Milteliai</w:t>
      </w:r>
      <w:r w:rsidR="005C6B6E">
        <w:rPr>
          <w:spacing w:val="-4"/>
        </w:rPr>
        <w:t xml:space="preserve"> </w:t>
      </w:r>
      <w:r w:rsidR="005C6B6E">
        <w:t>yra</w:t>
      </w:r>
      <w:r w:rsidR="005C6B6E">
        <w:rPr>
          <w:spacing w:val="-3"/>
        </w:rPr>
        <w:t xml:space="preserve"> </w:t>
      </w:r>
      <w:r w:rsidR="005C6B6E">
        <w:t>balti</w:t>
      </w:r>
      <w:r w:rsidR="005C6B6E">
        <w:rPr>
          <w:spacing w:val="-5"/>
        </w:rPr>
        <w:t xml:space="preserve"> </w:t>
      </w:r>
      <w:r w:rsidR="005C6B6E">
        <w:t>arba</w:t>
      </w:r>
      <w:r w:rsidR="005C6B6E">
        <w:rPr>
          <w:spacing w:val="-5"/>
        </w:rPr>
        <w:t xml:space="preserve"> </w:t>
      </w:r>
      <w:r w:rsidR="005C6B6E">
        <w:t>balkšvi</w:t>
      </w:r>
      <w:r w:rsidR="005C6B6E">
        <w:rPr>
          <w:spacing w:val="-2"/>
        </w:rPr>
        <w:t xml:space="preserve"> </w:t>
      </w:r>
      <w:r w:rsidR="005C6B6E">
        <w:t>ir tiekiami stiklo flakone.</w:t>
      </w:r>
    </w:p>
    <w:p w14:paraId="3A5C141A" w14:textId="41FECD5F" w:rsidR="008C54B9" w:rsidRDefault="004F3F06" w:rsidP="008C54B9">
      <w:pPr>
        <w:jc w:val="both"/>
      </w:pPr>
      <w:r>
        <w:t>Stiklinis flakonas</w:t>
      </w:r>
      <w:r w:rsidR="00147AAE">
        <w:t>, kuriame yra 0,25 mg trabektedino</w:t>
      </w:r>
      <w:r>
        <w:t xml:space="preserve">, </w:t>
      </w:r>
      <w:r w:rsidR="00DB7894">
        <w:t xml:space="preserve">uždengtas </w:t>
      </w:r>
      <w:r w:rsidR="008C54B9">
        <w:t>gumos</w:t>
      </w:r>
      <w:r w:rsidR="008C54B9">
        <w:rPr>
          <w:spacing w:val="-2"/>
        </w:rPr>
        <w:t xml:space="preserve"> </w:t>
      </w:r>
      <w:r w:rsidR="008C54B9">
        <w:t>kamščiu</w:t>
      </w:r>
      <w:r w:rsidR="00147AAE">
        <w:t xml:space="preserve"> ir</w:t>
      </w:r>
      <w:r w:rsidR="008C54B9">
        <w:t xml:space="preserve"> šviesiai mėlynos spalvos nuplėšiamu</w:t>
      </w:r>
      <w:r w:rsidR="008C54B9">
        <w:rPr>
          <w:spacing w:val="-2"/>
        </w:rPr>
        <w:t xml:space="preserve"> </w:t>
      </w:r>
      <w:r w:rsidR="008C54B9">
        <w:t>aliuminio</w:t>
      </w:r>
      <w:r w:rsidR="008C54B9">
        <w:rPr>
          <w:spacing w:val="-2"/>
        </w:rPr>
        <w:t xml:space="preserve"> </w:t>
      </w:r>
      <w:r w:rsidR="008C54B9">
        <w:t>(„</w:t>
      </w:r>
      <w:r w:rsidR="008C54B9">
        <w:rPr>
          <w:i/>
        </w:rPr>
        <w:t>flip-off</w:t>
      </w:r>
      <w:r w:rsidR="008C54B9">
        <w:t>“</w:t>
      </w:r>
      <w:r w:rsidR="008C54B9">
        <w:rPr>
          <w:spacing w:val="-4"/>
        </w:rPr>
        <w:t xml:space="preserve"> </w:t>
      </w:r>
      <w:r w:rsidR="008C54B9">
        <w:t>tipo) dangteliu</w:t>
      </w:r>
      <w:r w:rsidR="00D6649A">
        <w:t>.</w:t>
      </w:r>
      <w:r w:rsidR="008C54B9">
        <w:t xml:space="preserve"> </w:t>
      </w:r>
    </w:p>
    <w:p w14:paraId="67BE41F7" w14:textId="2D6958D3" w:rsidR="00D6649A" w:rsidRDefault="00D6649A" w:rsidP="00D6649A">
      <w:pPr>
        <w:jc w:val="both"/>
      </w:pPr>
      <w:r>
        <w:t>Stiklinis flakonas, kuriame yra 1 mg trabektedino, uždengtas gumos</w:t>
      </w:r>
      <w:r>
        <w:rPr>
          <w:spacing w:val="-2"/>
        </w:rPr>
        <w:t xml:space="preserve"> </w:t>
      </w:r>
      <w:r>
        <w:t xml:space="preserve">kamščiu ir </w:t>
      </w:r>
      <w:r w:rsidR="009D5D62">
        <w:t>rausvos</w:t>
      </w:r>
      <w:r>
        <w:t xml:space="preserve"> spalvos nuplėšiamu</w:t>
      </w:r>
      <w:r>
        <w:rPr>
          <w:spacing w:val="-2"/>
        </w:rPr>
        <w:t xml:space="preserve"> </w:t>
      </w:r>
      <w:r>
        <w:t>aliuminio</w:t>
      </w:r>
      <w:r>
        <w:rPr>
          <w:spacing w:val="-2"/>
        </w:rPr>
        <w:t xml:space="preserve"> </w:t>
      </w:r>
      <w:r>
        <w:t>(„</w:t>
      </w:r>
      <w:r>
        <w:rPr>
          <w:i/>
        </w:rPr>
        <w:t>flip-off</w:t>
      </w:r>
      <w:r>
        <w:t>“</w:t>
      </w:r>
      <w:r>
        <w:rPr>
          <w:spacing w:val="-4"/>
        </w:rPr>
        <w:t xml:space="preserve"> </w:t>
      </w:r>
      <w:r>
        <w:t xml:space="preserve">tipo) dangteliu. </w:t>
      </w:r>
    </w:p>
    <w:p w14:paraId="2EEA40DC" w14:textId="77777777" w:rsidR="003C0A8A" w:rsidRDefault="003C0A8A" w:rsidP="00D6649A">
      <w:pPr>
        <w:jc w:val="both"/>
      </w:pPr>
    </w:p>
    <w:p w14:paraId="01DDA50E" w14:textId="05FB7541" w:rsidR="003C0A8A" w:rsidRDefault="003C0A8A" w:rsidP="00D6649A">
      <w:pPr>
        <w:jc w:val="both"/>
        <w:rPr>
          <w:spacing w:val="-2"/>
        </w:rPr>
      </w:pPr>
      <w:r>
        <w:t>Kiekvienoje</w:t>
      </w:r>
      <w:r>
        <w:rPr>
          <w:spacing w:val="-2"/>
        </w:rPr>
        <w:t xml:space="preserve"> kartono </w:t>
      </w:r>
      <w:r>
        <w:t>dėžutėje</w:t>
      </w:r>
      <w:r>
        <w:rPr>
          <w:spacing w:val="-3"/>
        </w:rPr>
        <w:t xml:space="preserve"> </w:t>
      </w:r>
      <w:r>
        <w:t>yra</w:t>
      </w:r>
      <w:r>
        <w:rPr>
          <w:spacing w:val="-3"/>
        </w:rPr>
        <w:t xml:space="preserve"> </w:t>
      </w:r>
      <w:r>
        <w:t>1 flakonas,</w:t>
      </w:r>
      <w:r>
        <w:rPr>
          <w:spacing w:val="-2"/>
        </w:rPr>
        <w:t xml:space="preserve"> </w:t>
      </w:r>
      <w:r>
        <w:t>kuriame</w:t>
      </w:r>
      <w:r>
        <w:rPr>
          <w:spacing w:val="-3"/>
        </w:rPr>
        <w:t xml:space="preserve"> </w:t>
      </w:r>
      <w:r>
        <w:t>yra</w:t>
      </w:r>
      <w:r>
        <w:rPr>
          <w:spacing w:val="-5"/>
        </w:rPr>
        <w:t xml:space="preserve"> </w:t>
      </w:r>
      <w:r>
        <w:t>0,25</w:t>
      </w:r>
      <w:r>
        <w:rPr>
          <w:spacing w:val="-2"/>
        </w:rPr>
        <w:t xml:space="preserve"> </w:t>
      </w:r>
      <w:r>
        <w:t>mg</w:t>
      </w:r>
      <w:r>
        <w:rPr>
          <w:spacing w:val="-5"/>
        </w:rPr>
        <w:t xml:space="preserve"> </w:t>
      </w:r>
      <w:r>
        <w:t>arba</w:t>
      </w:r>
      <w:r>
        <w:rPr>
          <w:spacing w:val="-3"/>
        </w:rPr>
        <w:t xml:space="preserve"> </w:t>
      </w:r>
      <w:r>
        <w:t>1</w:t>
      </w:r>
      <w:r>
        <w:rPr>
          <w:spacing w:val="-3"/>
        </w:rPr>
        <w:t xml:space="preserve"> </w:t>
      </w:r>
      <w:r>
        <w:t>mg</w:t>
      </w:r>
      <w:r>
        <w:rPr>
          <w:spacing w:val="-5"/>
        </w:rPr>
        <w:t xml:space="preserve"> </w:t>
      </w:r>
      <w:r>
        <w:rPr>
          <w:spacing w:val="-2"/>
        </w:rPr>
        <w:t>trabektedino.</w:t>
      </w:r>
    </w:p>
    <w:p w14:paraId="109320CE" w14:textId="77777777" w:rsidR="003C0A8A" w:rsidRDefault="003C0A8A" w:rsidP="00D6649A">
      <w:pPr>
        <w:jc w:val="both"/>
        <w:rPr>
          <w:spacing w:val="-2"/>
        </w:rPr>
      </w:pPr>
    </w:p>
    <w:p w14:paraId="4143ECDA" w14:textId="1E5A0ED3" w:rsidR="008C54B9" w:rsidRDefault="003C0A8A" w:rsidP="00A66C5A">
      <w:pPr>
        <w:jc w:val="both"/>
      </w:pPr>
      <w:r>
        <w:t>Flakonai gali būti įmauti į apsauginę movą arba ne.</w:t>
      </w:r>
    </w:p>
    <w:p w14:paraId="0AAF479E" w14:textId="77777777" w:rsidR="005041D0" w:rsidRDefault="005041D0" w:rsidP="005041D0">
      <w:pPr>
        <w:jc w:val="both"/>
      </w:pPr>
    </w:p>
    <w:p w14:paraId="5F8DD672" w14:textId="00EFCD9A" w:rsidR="005041D0" w:rsidRPr="005041D0" w:rsidRDefault="005C6B6E" w:rsidP="005041D0">
      <w:pPr>
        <w:jc w:val="both"/>
        <w:rPr>
          <w:b/>
          <w:bCs/>
        </w:rPr>
      </w:pPr>
      <w:r w:rsidRPr="005041D0">
        <w:rPr>
          <w:b/>
          <w:bCs/>
        </w:rPr>
        <w:t xml:space="preserve">Registruotojas ir gamintojas </w:t>
      </w:r>
    </w:p>
    <w:p w14:paraId="5A2F98A8" w14:textId="77777777" w:rsidR="005041D0" w:rsidRDefault="005041D0" w:rsidP="005041D0">
      <w:pPr>
        <w:jc w:val="both"/>
        <w:rPr>
          <w:b/>
          <w:bCs/>
        </w:rPr>
      </w:pPr>
    </w:p>
    <w:p w14:paraId="163651DD" w14:textId="010C9152" w:rsidR="00237C7F" w:rsidRPr="005041D0" w:rsidRDefault="005C6B6E" w:rsidP="005041D0">
      <w:pPr>
        <w:jc w:val="both"/>
        <w:rPr>
          <w:b/>
          <w:bCs/>
        </w:rPr>
      </w:pPr>
      <w:r w:rsidRPr="005041D0">
        <w:rPr>
          <w:b/>
          <w:bCs/>
        </w:rPr>
        <w:t>Registruotojas</w:t>
      </w:r>
    </w:p>
    <w:p w14:paraId="00D4DC7F" w14:textId="77777777" w:rsidR="00C22932" w:rsidRDefault="00C22932" w:rsidP="005041D0">
      <w:pPr>
        <w:jc w:val="both"/>
      </w:pPr>
    </w:p>
    <w:p w14:paraId="163651E2" w14:textId="77777777" w:rsidR="00237C7F" w:rsidRPr="005041D0" w:rsidRDefault="005C6B6E" w:rsidP="005041D0">
      <w:pPr>
        <w:rPr>
          <w:b/>
          <w:bCs/>
        </w:rPr>
      </w:pPr>
      <w:r w:rsidRPr="005041D0">
        <w:rPr>
          <w:b/>
          <w:bCs/>
        </w:rPr>
        <w:t>Gamintojai</w:t>
      </w:r>
    </w:p>
    <w:p w14:paraId="04618BC5" w14:textId="77777777" w:rsidR="00504996" w:rsidRPr="003D27A9" w:rsidRDefault="00504996" w:rsidP="00504996">
      <w:pPr>
        <w:rPr>
          <w:highlight w:val="lightGray"/>
        </w:rPr>
      </w:pPr>
      <w:r w:rsidRPr="003D27A9">
        <w:rPr>
          <w:highlight w:val="lightGray"/>
        </w:rPr>
        <w:t>EVER Pharma Jena GmbH</w:t>
      </w:r>
    </w:p>
    <w:p w14:paraId="2D3BC442" w14:textId="77777777" w:rsidR="00504996" w:rsidRPr="008B093F" w:rsidRDefault="00504996" w:rsidP="00504996">
      <w:pPr>
        <w:rPr>
          <w:highlight w:val="lightGray"/>
          <w:lang w:val="it-IT"/>
        </w:rPr>
      </w:pPr>
      <w:r w:rsidRPr="008B093F">
        <w:rPr>
          <w:highlight w:val="lightGray"/>
          <w:lang w:val="it-IT"/>
        </w:rPr>
        <w:t>Otto-Schott-Strasse 15</w:t>
      </w:r>
    </w:p>
    <w:p w14:paraId="68E4E615" w14:textId="77777777" w:rsidR="00504996" w:rsidRPr="008B093F" w:rsidRDefault="00504996" w:rsidP="00504996">
      <w:pPr>
        <w:rPr>
          <w:highlight w:val="lightGray"/>
          <w:lang w:val="it-IT"/>
        </w:rPr>
      </w:pPr>
      <w:r w:rsidRPr="008B093F">
        <w:rPr>
          <w:highlight w:val="lightGray"/>
          <w:lang w:val="it-IT"/>
        </w:rPr>
        <w:t>07745 Jena</w:t>
      </w:r>
    </w:p>
    <w:p w14:paraId="305BA6D5" w14:textId="77777777" w:rsidR="00504996" w:rsidRPr="008B093F" w:rsidRDefault="00504996" w:rsidP="00504996">
      <w:pPr>
        <w:rPr>
          <w:lang w:val="it-IT"/>
        </w:rPr>
      </w:pPr>
      <w:r w:rsidRPr="008B093F">
        <w:rPr>
          <w:highlight w:val="lightGray"/>
          <w:lang w:val="it-IT"/>
        </w:rPr>
        <w:t>Vokietija</w:t>
      </w:r>
    </w:p>
    <w:p w14:paraId="471C0A74" w14:textId="77777777" w:rsidR="00504996" w:rsidRPr="008B093F" w:rsidRDefault="00504996" w:rsidP="00504996">
      <w:pPr>
        <w:rPr>
          <w:lang w:val="it-IT"/>
        </w:rPr>
      </w:pPr>
    </w:p>
    <w:p w14:paraId="19C9CC26" w14:textId="77777777" w:rsidR="00504996" w:rsidRPr="008B093F" w:rsidRDefault="00504996" w:rsidP="00504996">
      <w:pPr>
        <w:rPr>
          <w:lang w:val="it-IT"/>
        </w:rPr>
      </w:pPr>
      <w:r w:rsidRPr="008B093F">
        <w:rPr>
          <w:lang w:val="it-IT"/>
        </w:rPr>
        <w:t>arba</w:t>
      </w:r>
    </w:p>
    <w:p w14:paraId="6DA996A2" w14:textId="77777777" w:rsidR="00504996" w:rsidRPr="008B093F" w:rsidRDefault="00504996" w:rsidP="00504996">
      <w:pPr>
        <w:rPr>
          <w:lang w:val="it-IT"/>
        </w:rPr>
      </w:pPr>
    </w:p>
    <w:p w14:paraId="1E04B3F9" w14:textId="77777777" w:rsidR="00504996" w:rsidRPr="00EB55C8" w:rsidRDefault="00504996" w:rsidP="00504996">
      <w:r w:rsidRPr="00EB55C8">
        <w:t>EVER Pharma Jena GmbH</w:t>
      </w:r>
    </w:p>
    <w:p w14:paraId="35791952" w14:textId="77777777" w:rsidR="00504996" w:rsidRPr="00EB55C8" w:rsidRDefault="00504996" w:rsidP="00504996">
      <w:r w:rsidRPr="00EB55C8">
        <w:t>Brüsseler Strasse 18</w:t>
      </w:r>
    </w:p>
    <w:p w14:paraId="01CD2BAB" w14:textId="77777777" w:rsidR="00504996" w:rsidRPr="00EB55C8" w:rsidRDefault="00504996" w:rsidP="00504996">
      <w:r w:rsidRPr="00EB55C8">
        <w:t>07747 Jena</w:t>
      </w:r>
    </w:p>
    <w:p w14:paraId="3EA55459" w14:textId="5A1396D0" w:rsidR="00504996" w:rsidRPr="00643271" w:rsidRDefault="00504996" w:rsidP="00504996">
      <w:r w:rsidRPr="00EB55C8">
        <w:t>Vokietija</w:t>
      </w:r>
      <w:r w:rsidRPr="00643271" w:rsidDel="00504996">
        <w:t xml:space="preserve"> </w:t>
      </w:r>
    </w:p>
    <w:p w14:paraId="35B3D874" w14:textId="77777777" w:rsidR="000971B1" w:rsidRDefault="000971B1" w:rsidP="005041D0">
      <w:pPr>
        <w:jc w:val="both"/>
      </w:pPr>
    </w:p>
    <w:p w14:paraId="1D3E9617" w14:textId="1B993784" w:rsidR="0053500B" w:rsidRDefault="0053500B" w:rsidP="0053500B">
      <w:pPr>
        <w:jc w:val="both"/>
        <w:rPr>
          <w:b/>
          <w:bCs/>
          <w:lang w:eastAsia="lt-LT"/>
        </w:rPr>
      </w:pPr>
      <w:r>
        <w:rPr>
          <w:b/>
          <w:bCs/>
          <w:lang w:eastAsia="lt-LT"/>
        </w:rPr>
        <w:t>Šis vaistas Europos ekonominės erdvės valstybėse narėse registruotas tokiais pavadinimais:</w:t>
      </w:r>
    </w:p>
    <w:p w14:paraId="70DBDCCF" w14:textId="77777777" w:rsidR="006C2579" w:rsidRDefault="006C2579" w:rsidP="006C2579">
      <w:pPr>
        <w:rPr>
          <w:lang w:val="lv-LV"/>
        </w:rPr>
      </w:pPr>
    </w:p>
    <w:tbl>
      <w:tblPr>
        <w:tblW w:w="8729" w:type="dxa"/>
        <w:tblInd w:w="55" w:type="dxa"/>
        <w:tblCellMar>
          <w:left w:w="70" w:type="dxa"/>
          <w:right w:w="70" w:type="dxa"/>
        </w:tblCellMar>
        <w:tblLook w:val="0000" w:firstRow="0" w:lastRow="0" w:firstColumn="0" w:lastColumn="0" w:noHBand="0" w:noVBand="0"/>
      </w:tblPr>
      <w:tblGrid>
        <w:gridCol w:w="1228"/>
        <w:gridCol w:w="7655"/>
      </w:tblGrid>
      <w:tr w:rsidR="006C2579" w:rsidRPr="00B05440" w14:paraId="48E0F00B" w14:textId="77777777" w:rsidTr="00D36DB4">
        <w:trPr>
          <w:trHeight w:val="330"/>
        </w:trPr>
        <w:tc>
          <w:tcPr>
            <w:tcW w:w="1074" w:type="dxa"/>
            <w:tcBorders>
              <w:top w:val="single" w:sz="6" w:space="0" w:color="auto"/>
              <w:left w:val="single" w:sz="4" w:space="0" w:color="auto"/>
              <w:bottom w:val="single" w:sz="6" w:space="0" w:color="auto"/>
              <w:right w:val="single" w:sz="6" w:space="0" w:color="auto"/>
            </w:tcBorders>
          </w:tcPr>
          <w:p w14:paraId="3DB2EFC1"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Austrija</w:t>
            </w:r>
          </w:p>
        </w:tc>
        <w:tc>
          <w:tcPr>
            <w:tcW w:w="7655" w:type="dxa"/>
            <w:tcBorders>
              <w:top w:val="single" w:sz="6" w:space="0" w:color="auto"/>
              <w:left w:val="single" w:sz="6" w:space="0" w:color="auto"/>
              <w:bottom w:val="single" w:sz="6" w:space="0" w:color="auto"/>
              <w:right w:val="single" w:sz="4" w:space="0" w:color="auto"/>
            </w:tcBorders>
            <w:noWrap/>
          </w:tcPr>
          <w:p w14:paraId="14A49103"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0,25 mg Pulver für ein Konzentrat zur Herstellung einer Infusionslösung</w:t>
            </w:r>
          </w:p>
          <w:p w14:paraId="085BE806"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1 mg Pulver für ein Konzentrat zur Herstellung einer Infusionslösung</w:t>
            </w:r>
          </w:p>
        </w:tc>
      </w:tr>
      <w:tr w:rsidR="006C2579" w:rsidRPr="00D36DB4" w14:paraId="61F9E28A" w14:textId="77777777" w:rsidTr="00D36DB4">
        <w:trPr>
          <w:trHeight w:val="214"/>
        </w:trPr>
        <w:tc>
          <w:tcPr>
            <w:tcW w:w="1074" w:type="dxa"/>
            <w:tcBorders>
              <w:top w:val="single" w:sz="6" w:space="0" w:color="auto"/>
              <w:left w:val="single" w:sz="4" w:space="0" w:color="auto"/>
              <w:bottom w:val="single" w:sz="6" w:space="0" w:color="auto"/>
              <w:right w:val="single" w:sz="6" w:space="0" w:color="auto"/>
            </w:tcBorders>
          </w:tcPr>
          <w:p w14:paraId="7865A2DF" w14:textId="2BF6F141"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Be</w:t>
            </w:r>
            <w:r>
              <w:rPr>
                <w:rFonts w:asciiTheme="majorBidi" w:hAnsiTheme="majorBidi" w:cstheme="majorBidi"/>
                <w:lang w:val="lv-LV"/>
              </w:rPr>
              <w:t>lgija</w:t>
            </w:r>
          </w:p>
        </w:tc>
        <w:tc>
          <w:tcPr>
            <w:tcW w:w="7655" w:type="dxa"/>
            <w:tcBorders>
              <w:top w:val="single" w:sz="6" w:space="0" w:color="auto"/>
              <w:left w:val="single" w:sz="6" w:space="0" w:color="auto"/>
              <w:bottom w:val="single" w:sz="6" w:space="0" w:color="auto"/>
              <w:right w:val="single" w:sz="4" w:space="0" w:color="auto"/>
            </w:tcBorders>
            <w:noWrap/>
          </w:tcPr>
          <w:p w14:paraId="6E262CC9"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0,25 mg poeder voor concentraat voor oplossing voor infusie</w:t>
            </w:r>
          </w:p>
          <w:p w14:paraId="49910AE3"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0,25 mg poudre pour solution à diluer pour perfusion</w:t>
            </w:r>
          </w:p>
          <w:p w14:paraId="5C5B87A5"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0,25 mg Pulver für ein Konzentrat zur Herstellung einer Infusionslösung</w:t>
            </w:r>
          </w:p>
          <w:p w14:paraId="3E6FB556"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1 mg poeder voor concentraat voor oplossing voor infusie</w:t>
            </w:r>
          </w:p>
          <w:p w14:paraId="5E8C6966"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1 mg poudre pour solution à diluer pour perfusion</w:t>
            </w:r>
          </w:p>
          <w:p w14:paraId="4BB460FF"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lastRenderedPageBreak/>
              <w:t>Trabectedin EVER Pharma 1 mg Pulver für ein Konzentrat zur Herstellung einer Infusionslösung</w:t>
            </w:r>
          </w:p>
        </w:tc>
      </w:tr>
      <w:tr w:rsidR="006C2579" w:rsidRPr="00D36DB4" w14:paraId="18863DD2" w14:textId="77777777" w:rsidTr="00D36DB4">
        <w:trPr>
          <w:trHeight w:val="214"/>
        </w:trPr>
        <w:tc>
          <w:tcPr>
            <w:tcW w:w="1074" w:type="dxa"/>
            <w:tcBorders>
              <w:top w:val="single" w:sz="6" w:space="0" w:color="auto"/>
              <w:left w:val="single" w:sz="4" w:space="0" w:color="auto"/>
              <w:bottom w:val="single" w:sz="6" w:space="0" w:color="auto"/>
              <w:right w:val="single" w:sz="6" w:space="0" w:color="auto"/>
            </w:tcBorders>
          </w:tcPr>
          <w:p w14:paraId="4A74A20C" w14:textId="507E0D41"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Bulg</w:t>
            </w:r>
            <w:r>
              <w:rPr>
                <w:rFonts w:asciiTheme="majorBidi" w:hAnsiTheme="majorBidi" w:cstheme="majorBidi"/>
                <w:lang w:val="lv-LV"/>
              </w:rPr>
              <w:t>arija</w:t>
            </w:r>
          </w:p>
        </w:tc>
        <w:tc>
          <w:tcPr>
            <w:tcW w:w="7655" w:type="dxa"/>
            <w:tcBorders>
              <w:top w:val="single" w:sz="6" w:space="0" w:color="auto"/>
              <w:left w:val="single" w:sz="6" w:space="0" w:color="auto"/>
              <w:bottom w:val="single" w:sz="6" w:space="0" w:color="auto"/>
              <w:right w:val="single" w:sz="4" w:space="0" w:color="auto"/>
            </w:tcBorders>
            <w:noWrap/>
          </w:tcPr>
          <w:p w14:paraId="77797EFF"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Трабектедин EVER Pharma 0,25 mg прах за концентрат за инфузионен разтвор</w:t>
            </w:r>
          </w:p>
          <w:p w14:paraId="0B09F846"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Трабектедин EVER Pharma 1 mg прах за концентрат за инфузионен разтвор</w:t>
            </w:r>
          </w:p>
        </w:tc>
      </w:tr>
      <w:tr w:rsidR="006C2579" w:rsidRPr="00B05440" w14:paraId="48DB8A32" w14:textId="77777777" w:rsidTr="00D36DB4">
        <w:trPr>
          <w:trHeight w:val="214"/>
        </w:trPr>
        <w:tc>
          <w:tcPr>
            <w:tcW w:w="1074" w:type="dxa"/>
            <w:tcBorders>
              <w:top w:val="single" w:sz="6" w:space="0" w:color="auto"/>
              <w:left w:val="single" w:sz="4" w:space="0" w:color="auto"/>
              <w:bottom w:val="single" w:sz="6" w:space="0" w:color="auto"/>
              <w:right w:val="single" w:sz="6" w:space="0" w:color="auto"/>
            </w:tcBorders>
          </w:tcPr>
          <w:p w14:paraId="70FE5117" w14:textId="00FD02FF"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Č</w:t>
            </w:r>
            <w:r>
              <w:rPr>
                <w:rFonts w:asciiTheme="majorBidi" w:hAnsiTheme="majorBidi" w:cstheme="majorBidi"/>
                <w:lang w:val="lv-LV"/>
              </w:rPr>
              <w:t>ekija</w:t>
            </w:r>
          </w:p>
        </w:tc>
        <w:tc>
          <w:tcPr>
            <w:tcW w:w="7655" w:type="dxa"/>
            <w:tcBorders>
              <w:top w:val="single" w:sz="6" w:space="0" w:color="auto"/>
              <w:left w:val="single" w:sz="6" w:space="0" w:color="auto"/>
              <w:bottom w:val="single" w:sz="6" w:space="0" w:color="auto"/>
              <w:right w:val="single" w:sz="4" w:space="0" w:color="auto"/>
            </w:tcBorders>
            <w:noWrap/>
          </w:tcPr>
          <w:p w14:paraId="6779DB36"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 xml:space="preserve">Trabectedin EVER Pharma </w:t>
            </w:r>
          </w:p>
        </w:tc>
      </w:tr>
      <w:tr w:rsidR="006C2579" w:rsidRPr="00B05440" w14:paraId="0B049F31" w14:textId="77777777" w:rsidTr="00D36DB4">
        <w:trPr>
          <w:trHeight w:val="214"/>
        </w:trPr>
        <w:tc>
          <w:tcPr>
            <w:tcW w:w="1074" w:type="dxa"/>
            <w:tcBorders>
              <w:top w:val="single" w:sz="6" w:space="0" w:color="auto"/>
              <w:left w:val="single" w:sz="4" w:space="0" w:color="auto"/>
              <w:bottom w:val="single" w:sz="6" w:space="0" w:color="auto"/>
              <w:right w:val="single" w:sz="6" w:space="0" w:color="auto"/>
            </w:tcBorders>
          </w:tcPr>
          <w:p w14:paraId="2951895D" w14:textId="2B6A661E"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D</w:t>
            </w:r>
            <w:r>
              <w:rPr>
                <w:rFonts w:asciiTheme="majorBidi" w:hAnsiTheme="majorBidi" w:cstheme="majorBidi"/>
                <w:lang w:val="lv-LV"/>
              </w:rPr>
              <w:t>anija</w:t>
            </w:r>
          </w:p>
        </w:tc>
        <w:tc>
          <w:tcPr>
            <w:tcW w:w="7655" w:type="dxa"/>
            <w:tcBorders>
              <w:top w:val="single" w:sz="6" w:space="0" w:color="auto"/>
              <w:left w:val="single" w:sz="6" w:space="0" w:color="auto"/>
              <w:bottom w:val="single" w:sz="6" w:space="0" w:color="auto"/>
              <w:right w:val="single" w:sz="4" w:space="0" w:color="auto"/>
            </w:tcBorders>
            <w:noWrap/>
          </w:tcPr>
          <w:p w14:paraId="380F8F86"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0,25 mg Pulver für ein Konzentrat zur Herstellung einer Infusionslösung</w:t>
            </w:r>
          </w:p>
          <w:p w14:paraId="4801E03F"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1 mg Pulver für ein Konzentrat zur Herstellung einer Infusionslösung</w:t>
            </w:r>
          </w:p>
        </w:tc>
      </w:tr>
      <w:tr w:rsidR="006C2579" w:rsidRPr="00B05440" w14:paraId="260BA202" w14:textId="77777777" w:rsidTr="00D36DB4">
        <w:trPr>
          <w:trHeight w:val="214"/>
        </w:trPr>
        <w:tc>
          <w:tcPr>
            <w:tcW w:w="1074" w:type="dxa"/>
            <w:tcBorders>
              <w:top w:val="single" w:sz="6" w:space="0" w:color="auto"/>
              <w:left w:val="single" w:sz="4" w:space="0" w:color="auto"/>
              <w:bottom w:val="single" w:sz="6" w:space="0" w:color="auto"/>
              <w:right w:val="single" w:sz="6" w:space="0" w:color="auto"/>
            </w:tcBorders>
          </w:tcPr>
          <w:p w14:paraId="4B5BC728" w14:textId="04F4BD72" w:rsidR="006C2579" w:rsidRPr="00D36DB4" w:rsidRDefault="006C2579" w:rsidP="00D36DB4">
            <w:pPr>
              <w:spacing w:before="60" w:after="60"/>
              <w:rPr>
                <w:rFonts w:asciiTheme="majorBidi" w:hAnsiTheme="majorBidi" w:cstheme="majorBidi"/>
                <w:lang w:val="lv-LV"/>
              </w:rPr>
            </w:pPr>
            <w:r>
              <w:rPr>
                <w:rFonts w:asciiTheme="majorBidi" w:hAnsiTheme="majorBidi" w:cstheme="majorBidi"/>
                <w:lang w:val="lv-LV"/>
              </w:rPr>
              <w:t>Estija</w:t>
            </w:r>
          </w:p>
        </w:tc>
        <w:tc>
          <w:tcPr>
            <w:tcW w:w="7655" w:type="dxa"/>
            <w:tcBorders>
              <w:top w:val="single" w:sz="6" w:space="0" w:color="auto"/>
              <w:left w:val="single" w:sz="6" w:space="0" w:color="auto"/>
              <w:bottom w:val="single" w:sz="6" w:space="0" w:color="auto"/>
              <w:right w:val="single" w:sz="4" w:space="0" w:color="auto"/>
            </w:tcBorders>
            <w:noWrap/>
          </w:tcPr>
          <w:p w14:paraId="1AF437C1"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w:t>
            </w:r>
          </w:p>
        </w:tc>
      </w:tr>
      <w:tr w:rsidR="006C2579" w:rsidRPr="00D36DB4" w14:paraId="31938E82" w14:textId="77777777" w:rsidTr="00D36DB4">
        <w:trPr>
          <w:trHeight w:val="214"/>
        </w:trPr>
        <w:tc>
          <w:tcPr>
            <w:tcW w:w="1074" w:type="dxa"/>
            <w:tcBorders>
              <w:top w:val="single" w:sz="6" w:space="0" w:color="auto"/>
              <w:left w:val="single" w:sz="4" w:space="0" w:color="auto"/>
              <w:bottom w:val="single" w:sz="6" w:space="0" w:color="auto"/>
              <w:right w:val="single" w:sz="6" w:space="0" w:color="auto"/>
            </w:tcBorders>
          </w:tcPr>
          <w:p w14:paraId="2752F7BA" w14:textId="31E09AEB" w:rsidR="006C2579" w:rsidRPr="00D36DB4" w:rsidRDefault="006C2579" w:rsidP="00D36DB4">
            <w:pPr>
              <w:spacing w:before="60" w:after="60"/>
              <w:rPr>
                <w:rFonts w:asciiTheme="majorBidi" w:hAnsiTheme="majorBidi" w:cstheme="majorBidi"/>
                <w:lang w:val="lv-LV"/>
              </w:rPr>
            </w:pPr>
            <w:r>
              <w:rPr>
                <w:rFonts w:asciiTheme="majorBidi" w:hAnsiTheme="majorBidi" w:cstheme="majorBidi"/>
                <w:lang w:val="lv-LV"/>
              </w:rPr>
              <w:t>Ispanija</w:t>
            </w:r>
          </w:p>
        </w:tc>
        <w:tc>
          <w:tcPr>
            <w:tcW w:w="7655" w:type="dxa"/>
            <w:tcBorders>
              <w:top w:val="single" w:sz="6" w:space="0" w:color="auto"/>
              <w:left w:val="single" w:sz="6" w:space="0" w:color="auto"/>
              <w:bottom w:val="single" w:sz="6" w:space="0" w:color="auto"/>
              <w:right w:val="single" w:sz="4" w:space="0" w:color="auto"/>
            </w:tcBorders>
            <w:noWrap/>
          </w:tcPr>
          <w:p w14:paraId="34F65B9C"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Trabectedina EVER Pharma 0,25 mg polvo para concentrado para solución para perfusión EFG</w:t>
            </w:r>
          </w:p>
          <w:p w14:paraId="6A253C9F"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Trabectedina EVER Pharma 1 mg polvo para concentrado para solución para perfusión EFG</w:t>
            </w:r>
          </w:p>
        </w:tc>
      </w:tr>
      <w:tr w:rsidR="006C2579" w:rsidRPr="00B05440" w14:paraId="19324360" w14:textId="77777777" w:rsidTr="00D36DB4">
        <w:trPr>
          <w:trHeight w:val="214"/>
        </w:trPr>
        <w:tc>
          <w:tcPr>
            <w:tcW w:w="1074" w:type="dxa"/>
            <w:tcBorders>
              <w:top w:val="single" w:sz="6" w:space="0" w:color="auto"/>
              <w:left w:val="single" w:sz="4" w:space="0" w:color="auto"/>
              <w:bottom w:val="single" w:sz="6" w:space="0" w:color="auto"/>
              <w:right w:val="single" w:sz="6" w:space="0" w:color="auto"/>
            </w:tcBorders>
          </w:tcPr>
          <w:p w14:paraId="04CED68A" w14:textId="10A3F80D"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S</w:t>
            </w:r>
            <w:r>
              <w:rPr>
                <w:rFonts w:asciiTheme="majorBidi" w:hAnsiTheme="majorBidi" w:cstheme="majorBidi"/>
                <w:lang w:val="lv-LV"/>
              </w:rPr>
              <w:t>u</w:t>
            </w:r>
            <w:r w:rsidRPr="00D36DB4">
              <w:rPr>
                <w:rFonts w:asciiTheme="majorBidi" w:hAnsiTheme="majorBidi" w:cstheme="majorBidi"/>
                <w:lang w:val="lv-LV"/>
              </w:rPr>
              <w:t>omija</w:t>
            </w:r>
          </w:p>
        </w:tc>
        <w:tc>
          <w:tcPr>
            <w:tcW w:w="7655" w:type="dxa"/>
            <w:tcBorders>
              <w:top w:val="single" w:sz="6" w:space="0" w:color="auto"/>
              <w:left w:val="single" w:sz="6" w:space="0" w:color="auto"/>
              <w:bottom w:val="single" w:sz="6" w:space="0" w:color="auto"/>
              <w:right w:val="single" w:sz="4" w:space="0" w:color="auto"/>
            </w:tcBorders>
            <w:noWrap/>
          </w:tcPr>
          <w:p w14:paraId="0E092049"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0,25 mg Kuiva-aine välikonsentraatiksi infuusionestettä varten, liuos</w:t>
            </w:r>
          </w:p>
          <w:p w14:paraId="0F28542F"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1 mg Kuiva-aine välikonsentraatiksi infuusionestettä varten, liuos</w:t>
            </w:r>
          </w:p>
        </w:tc>
      </w:tr>
      <w:tr w:rsidR="006C2579" w:rsidRPr="00D36DB4" w14:paraId="042C9FE0" w14:textId="77777777" w:rsidTr="00D36DB4">
        <w:trPr>
          <w:trHeight w:val="214"/>
        </w:trPr>
        <w:tc>
          <w:tcPr>
            <w:tcW w:w="1074" w:type="dxa"/>
            <w:tcBorders>
              <w:top w:val="single" w:sz="6" w:space="0" w:color="auto"/>
              <w:left w:val="single" w:sz="4" w:space="0" w:color="auto"/>
              <w:bottom w:val="single" w:sz="6" w:space="0" w:color="auto"/>
              <w:right w:val="single" w:sz="6" w:space="0" w:color="auto"/>
            </w:tcBorders>
          </w:tcPr>
          <w:p w14:paraId="384F8B79" w14:textId="4624EB5D" w:rsidR="006C2579" w:rsidRPr="00D36DB4" w:rsidRDefault="006C2579" w:rsidP="00D36DB4">
            <w:pPr>
              <w:spacing w:before="60" w:after="60"/>
              <w:rPr>
                <w:rFonts w:asciiTheme="majorBidi" w:hAnsiTheme="majorBidi" w:cstheme="majorBidi"/>
                <w:lang w:val="lv-LV"/>
              </w:rPr>
            </w:pPr>
            <w:r>
              <w:rPr>
                <w:rFonts w:asciiTheme="majorBidi" w:hAnsiTheme="majorBidi" w:cstheme="majorBidi"/>
                <w:lang w:val="lv-LV"/>
              </w:rPr>
              <w:t>Prancūzija</w:t>
            </w:r>
          </w:p>
        </w:tc>
        <w:tc>
          <w:tcPr>
            <w:tcW w:w="7655" w:type="dxa"/>
            <w:tcBorders>
              <w:top w:val="single" w:sz="6" w:space="0" w:color="auto"/>
              <w:left w:val="single" w:sz="6" w:space="0" w:color="auto"/>
              <w:bottom w:val="single" w:sz="6" w:space="0" w:color="auto"/>
              <w:right w:val="single" w:sz="4" w:space="0" w:color="auto"/>
            </w:tcBorders>
            <w:noWrap/>
          </w:tcPr>
          <w:p w14:paraId="5EA67360"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Trabectedine EVER Pharma 0,25 mg poudre pour solution à diluer pour perfusion</w:t>
            </w:r>
          </w:p>
          <w:p w14:paraId="32A52296"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Trabectedine EVER Pharma 1 mg poudre pour solution à diluer pour perfusion</w:t>
            </w:r>
          </w:p>
        </w:tc>
      </w:tr>
      <w:tr w:rsidR="006C2579" w:rsidRPr="00B05440" w14:paraId="02C59421" w14:textId="77777777" w:rsidTr="00D36DB4">
        <w:trPr>
          <w:trHeight w:val="214"/>
        </w:trPr>
        <w:tc>
          <w:tcPr>
            <w:tcW w:w="1074" w:type="dxa"/>
            <w:tcBorders>
              <w:top w:val="single" w:sz="6" w:space="0" w:color="auto"/>
              <w:left w:val="single" w:sz="4" w:space="0" w:color="auto"/>
              <w:bottom w:val="single" w:sz="6" w:space="0" w:color="auto"/>
              <w:right w:val="single" w:sz="6" w:space="0" w:color="auto"/>
            </w:tcBorders>
          </w:tcPr>
          <w:p w14:paraId="3EFDFD83" w14:textId="320B3725"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Gr</w:t>
            </w:r>
            <w:r>
              <w:rPr>
                <w:rFonts w:asciiTheme="majorBidi" w:hAnsiTheme="majorBidi" w:cstheme="majorBidi"/>
                <w:lang w:val="lv-LV"/>
              </w:rPr>
              <w:t>aikija</w:t>
            </w:r>
          </w:p>
        </w:tc>
        <w:tc>
          <w:tcPr>
            <w:tcW w:w="7655" w:type="dxa"/>
            <w:tcBorders>
              <w:top w:val="single" w:sz="6" w:space="0" w:color="auto"/>
              <w:left w:val="single" w:sz="6" w:space="0" w:color="auto"/>
              <w:bottom w:val="single" w:sz="6" w:space="0" w:color="auto"/>
              <w:right w:val="single" w:sz="4" w:space="0" w:color="auto"/>
            </w:tcBorders>
            <w:noWrap/>
          </w:tcPr>
          <w:p w14:paraId="30F359B7"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Trabectedin/EVER Pharma</w:t>
            </w:r>
          </w:p>
        </w:tc>
      </w:tr>
      <w:tr w:rsidR="006C2579" w:rsidRPr="00B05440" w14:paraId="2F87CF85" w14:textId="77777777" w:rsidTr="00D36DB4">
        <w:trPr>
          <w:trHeight w:val="214"/>
        </w:trPr>
        <w:tc>
          <w:tcPr>
            <w:tcW w:w="1074" w:type="dxa"/>
            <w:tcBorders>
              <w:top w:val="single" w:sz="6" w:space="0" w:color="auto"/>
              <w:left w:val="single" w:sz="4" w:space="0" w:color="auto"/>
              <w:bottom w:val="single" w:sz="6" w:space="0" w:color="auto"/>
              <w:right w:val="single" w:sz="6" w:space="0" w:color="auto"/>
            </w:tcBorders>
          </w:tcPr>
          <w:p w14:paraId="70D076E0" w14:textId="48BABAD1" w:rsidR="006C2579" w:rsidRPr="00D36DB4" w:rsidRDefault="006C2579" w:rsidP="00D36DB4">
            <w:pPr>
              <w:spacing w:before="60" w:after="60"/>
              <w:rPr>
                <w:rFonts w:asciiTheme="majorBidi" w:hAnsiTheme="majorBidi" w:cstheme="majorBidi"/>
                <w:lang w:val="lv-LV"/>
              </w:rPr>
            </w:pPr>
            <w:r>
              <w:rPr>
                <w:rFonts w:asciiTheme="majorBidi" w:hAnsiTheme="majorBidi" w:cstheme="majorBidi"/>
                <w:lang w:val="lv-LV"/>
              </w:rPr>
              <w:t>Kroatija</w:t>
            </w:r>
          </w:p>
        </w:tc>
        <w:tc>
          <w:tcPr>
            <w:tcW w:w="7655" w:type="dxa"/>
            <w:tcBorders>
              <w:top w:val="single" w:sz="6" w:space="0" w:color="auto"/>
              <w:left w:val="single" w:sz="6" w:space="0" w:color="auto"/>
              <w:bottom w:val="single" w:sz="6" w:space="0" w:color="auto"/>
              <w:right w:val="single" w:sz="4" w:space="0" w:color="auto"/>
            </w:tcBorders>
            <w:noWrap/>
          </w:tcPr>
          <w:p w14:paraId="086D54C2"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Trabektedin EVER Pharma 0,25 mg prašak za koncentrat za otopinu za infuziju</w:t>
            </w:r>
          </w:p>
          <w:p w14:paraId="655957BD"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Trabektedin EVER Pharma 1 mg prašak za koncentrat za otopinu za infuziju</w:t>
            </w:r>
          </w:p>
        </w:tc>
      </w:tr>
      <w:tr w:rsidR="006C2579" w:rsidRPr="00D36DB4" w14:paraId="04ACB2AF" w14:textId="77777777" w:rsidTr="00D36DB4">
        <w:trPr>
          <w:trHeight w:val="214"/>
        </w:trPr>
        <w:tc>
          <w:tcPr>
            <w:tcW w:w="1074" w:type="dxa"/>
            <w:tcBorders>
              <w:top w:val="single" w:sz="6" w:space="0" w:color="auto"/>
              <w:left w:val="single" w:sz="4" w:space="0" w:color="auto"/>
              <w:bottom w:val="single" w:sz="6" w:space="0" w:color="auto"/>
              <w:right w:val="single" w:sz="6" w:space="0" w:color="auto"/>
            </w:tcBorders>
          </w:tcPr>
          <w:p w14:paraId="0830DD56" w14:textId="5C6AA59A" w:rsidR="006C2579" w:rsidRPr="00D36DB4" w:rsidRDefault="006C2579" w:rsidP="00D36DB4">
            <w:pPr>
              <w:spacing w:before="60" w:after="60"/>
              <w:rPr>
                <w:rFonts w:asciiTheme="majorBidi" w:hAnsiTheme="majorBidi" w:cstheme="majorBidi"/>
                <w:lang w:val="lv-LV"/>
              </w:rPr>
            </w:pPr>
            <w:r>
              <w:rPr>
                <w:rFonts w:asciiTheme="majorBidi" w:hAnsiTheme="majorBidi" w:cstheme="majorBidi"/>
                <w:lang w:val="lv-LV"/>
              </w:rPr>
              <w:t>Vengrija</w:t>
            </w:r>
          </w:p>
        </w:tc>
        <w:tc>
          <w:tcPr>
            <w:tcW w:w="7655" w:type="dxa"/>
            <w:tcBorders>
              <w:top w:val="single" w:sz="6" w:space="0" w:color="auto"/>
              <w:left w:val="single" w:sz="6" w:space="0" w:color="auto"/>
              <w:bottom w:val="single" w:sz="6" w:space="0" w:color="auto"/>
              <w:right w:val="single" w:sz="4" w:space="0" w:color="auto"/>
            </w:tcBorders>
            <w:noWrap/>
          </w:tcPr>
          <w:p w14:paraId="55A7F2AC"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0,25 mg por oldatos infúzióhoz való koncentrátumhoz</w:t>
            </w:r>
          </w:p>
          <w:p w14:paraId="2715A6CC"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1 mg por oldatos infúzióhoz való koncentrátumhoz</w:t>
            </w:r>
          </w:p>
        </w:tc>
      </w:tr>
      <w:tr w:rsidR="006C2579" w:rsidRPr="00D36DB4" w14:paraId="6D17484A" w14:textId="77777777" w:rsidTr="00D36DB4">
        <w:trPr>
          <w:trHeight w:val="214"/>
        </w:trPr>
        <w:tc>
          <w:tcPr>
            <w:tcW w:w="1074" w:type="dxa"/>
            <w:tcBorders>
              <w:top w:val="single" w:sz="6" w:space="0" w:color="auto"/>
              <w:left w:val="single" w:sz="4" w:space="0" w:color="auto"/>
              <w:bottom w:val="single" w:sz="6" w:space="0" w:color="auto"/>
              <w:right w:val="single" w:sz="6" w:space="0" w:color="auto"/>
            </w:tcBorders>
          </w:tcPr>
          <w:p w14:paraId="704F9D7E" w14:textId="7EC8BBC7" w:rsidR="006C2579" w:rsidRPr="00D36DB4" w:rsidRDefault="006C2579" w:rsidP="00D36DB4">
            <w:pPr>
              <w:spacing w:before="60" w:after="60"/>
              <w:rPr>
                <w:rFonts w:asciiTheme="majorBidi" w:hAnsiTheme="majorBidi" w:cstheme="majorBidi"/>
                <w:lang w:val="lv-LV"/>
              </w:rPr>
            </w:pPr>
            <w:r>
              <w:rPr>
                <w:rFonts w:asciiTheme="majorBidi" w:hAnsiTheme="majorBidi" w:cstheme="majorBidi"/>
                <w:lang w:val="lv-LV"/>
              </w:rPr>
              <w:t>Airija</w:t>
            </w:r>
          </w:p>
        </w:tc>
        <w:tc>
          <w:tcPr>
            <w:tcW w:w="7655" w:type="dxa"/>
            <w:tcBorders>
              <w:top w:val="single" w:sz="6" w:space="0" w:color="auto"/>
              <w:left w:val="single" w:sz="6" w:space="0" w:color="auto"/>
              <w:bottom w:val="single" w:sz="6" w:space="0" w:color="auto"/>
              <w:right w:val="single" w:sz="4" w:space="0" w:color="auto"/>
            </w:tcBorders>
            <w:noWrap/>
          </w:tcPr>
          <w:p w14:paraId="3959D446"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0.25 mg powder for concentrate for solution for infusion</w:t>
            </w:r>
          </w:p>
          <w:p w14:paraId="463151AE"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1 mg powder for concentrate for solution for infusion</w:t>
            </w:r>
          </w:p>
        </w:tc>
      </w:tr>
      <w:tr w:rsidR="006C2579" w:rsidRPr="00B05440" w14:paraId="7D0FC5AA" w14:textId="77777777" w:rsidTr="00D36DB4">
        <w:trPr>
          <w:trHeight w:val="214"/>
        </w:trPr>
        <w:tc>
          <w:tcPr>
            <w:tcW w:w="1074" w:type="dxa"/>
            <w:tcBorders>
              <w:top w:val="single" w:sz="6" w:space="0" w:color="auto"/>
              <w:left w:val="single" w:sz="4" w:space="0" w:color="auto"/>
              <w:bottom w:val="single" w:sz="6" w:space="0" w:color="auto"/>
              <w:right w:val="single" w:sz="6" w:space="0" w:color="auto"/>
            </w:tcBorders>
          </w:tcPr>
          <w:p w14:paraId="313D350C" w14:textId="1E1B3BEA"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It</w:t>
            </w:r>
            <w:r>
              <w:rPr>
                <w:rFonts w:asciiTheme="majorBidi" w:hAnsiTheme="majorBidi" w:cstheme="majorBidi"/>
                <w:lang w:val="lv-LV"/>
              </w:rPr>
              <w:t>alija</w:t>
            </w:r>
          </w:p>
        </w:tc>
        <w:tc>
          <w:tcPr>
            <w:tcW w:w="7655" w:type="dxa"/>
            <w:tcBorders>
              <w:top w:val="single" w:sz="6" w:space="0" w:color="auto"/>
              <w:left w:val="single" w:sz="6" w:space="0" w:color="auto"/>
              <w:bottom w:val="single" w:sz="6" w:space="0" w:color="auto"/>
              <w:right w:val="single" w:sz="4" w:space="0" w:color="auto"/>
            </w:tcBorders>
            <w:noWrap/>
          </w:tcPr>
          <w:p w14:paraId="1428D212"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 xml:space="preserve">Trabectedina EVER Pharma </w:t>
            </w:r>
          </w:p>
        </w:tc>
      </w:tr>
      <w:tr w:rsidR="006C2579" w:rsidRPr="00D36DB4" w14:paraId="564E297E" w14:textId="77777777" w:rsidTr="00D36DB4">
        <w:trPr>
          <w:trHeight w:val="214"/>
        </w:trPr>
        <w:tc>
          <w:tcPr>
            <w:tcW w:w="1074" w:type="dxa"/>
            <w:tcBorders>
              <w:top w:val="single" w:sz="6" w:space="0" w:color="auto"/>
              <w:left w:val="single" w:sz="4" w:space="0" w:color="auto"/>
              <w:bottom w:val="single" w:sz="6" w:space="0" w:color="auto"/>
              <w:right w:val="single" w:sz="6" w:space="0" w:color="auto"/>
            </w:tcBorders>
          </w:tcPr>
          <w:p w14:paraId="611F15C0"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 xml:space="preserve">Lietuva </w:t>
            </w:r>
          </w:p>
        </w:tc>
        <w:tc>
          <w:tcPr>
            <w:tcW w:w="7655" w:type="dxa"/>
            <w:tcBorders>
              <w:top w:val="single" w:sz="6" w:space="0" w:color="auto"/>
              <w:left w:val="single" w:sz="6" w:space="0" w:color="auto"/>
              <w:bottom w:val="single" w:sz="6" w:space="0" w:color="auto"/>
              <w:right w:val="single" w:sz="4" w:space="0" w:color="auto"/>
            </w:tcBorders>
            <w:noWrap/>
          </w:tcPr>
          <w:p w14:paraId="00923E7F"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0,25 mg milteliai infuzinio tirpalo koncentratui</w:t>
            </w:r>
          </w:p>
          <w:p w14:paraId="05743627"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1 mg milteliai infuzinio tirpalo koncentratui</w:t>
            </w:r>
          </w:p>
        </w:tc>
      </w:tr>
      <w:tr w:rsidR="006C2579" w:rsidRPr="006C2579" w14:paraId="6F4755DE" w14:textId="77777777" w:rsidTr="00D36DB4">
        <w:trPr>
          <w:trHeight w:val="214"/>
        </w:trPr>
        <w:tc>
          <w:tcPr>
            <w:tcW w:w="1074" w:type="dxa"/>
            <w:tcBorders>
              <w:top w:val="single" w:sz="6" w:space="0" w:color="auto"/>
              <w:left w:val="single" w:sz="4" w:space="0" w:color="auto"/>
              <w:bottom w:val="single" w:sz="6" w:space="0" w:color="auto"/>
              <w:right w:val="single" w:sz="6" w:space="0" w:color="auto"/>
            </w:tcBorders>
          </w:tcPr>
          <w:p w14:paraId="0F9ABC5F"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Latvija</w:t>
            </w:r>
          </w:p>
        </w:tc>
        <w:tc>
          <w:tcPr>
            <w:tcW w:w="7655" w:type="dxa"/>
            <w:tcBorders>
              <w:top w:val="single" w:sz="6" w:space="0" w:color="auto"/>
              <w:left w:val="single" w:sz="6" w:space="0" w:color="auto"/>
              <w:bottom w:val="single" w:sz="6" w:space="0" w:color="auto"/>
              <w:right w:val="single" w:sz="4" w:space="0" w:color="auto"/>
            </w:tcBorders>
            <w:noWrap/>
          </w:tcPr>
          <w:p w14:paraId="3E394AD3"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0,25 mg pulveris infūziju šķīduma koncentrāta pagatavošanai</w:t>
            </w:r>
          </w:p>
          <w:p w14:paraId="36F850FA"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1 mg pulveris infūziju šķīduma koncentrāta pagatavošanai</w:t>
            </w:r>
          </w:p>
        </w:tc>
      </w:tr>
      <w:tr w:rsidR="006C2579" w:rsidRPr="00B05440" w14:paraId="1531E652" w14:textId="77777777" w:rsidTr="00D36DB4">
        <w:trPr>
          <w:trHeight w:val="214"/>
        </w:trPr>
        <w:tc>
          <w:tcPr>
            <w:tcW w:w="1074" w:type="dxa"/>
            <w:tcBorders>
              <w:top w:val="single" w:sz="6" w:space="0" w:color="auto"/>
              <w:left w:val="single" w:sz="4" w:space="0" w:color="auto"/>
              <w:bottom w:val="single" w:sz="6" w:space="0" w:color="auto"/>
              <w:right w:val="single" w:sz="6" w:space="0" w:color="auto"/>
            </w:tcBorders>
          </w:tcPr>
          <w:p w14:paraId="1EB617B1" w14:textId="5E564B5B" w:rsidR="006C2579" w:rsidRPr="00D36DB4" w:rsidRDefault="006C2579" w:rsidP="00D36DB4">
            <w:pPr>
              <w:spacing w:before="60" w:after="60"/>
              <w:rPr>
                <w:rFonts w:asciiTheme="majorBidi" w:hAnsiTheme="majorBidi" w:cstheme="majorBidi"/>
                <w:lang w:val="lv-LV"/>
              </w:rPr>
            </w:pPr>
            <w:r>
              <w:rPr>
                <w:rFonts w:asciiTheme="majorBidi" w:hAnsiTheme="majorBidi" w:cstheme="majorBidi"/>
                <w:lang w:val="lv-LV"/>
              </w:rPr>
              <w:t>Nyderlandai</w:t>
            </w:r>
            <w:r w:rsidRPr="00D36DB4">
              <w:rPr>
                <w:rFonts w:asciiTheme="majorBidi" w:hAnsiTheme="majorBidi" w:cstheme="majorBidi"/>
                <w:lang w:val="lv-LV"/>
              </w:rPr>
              <w:t xml:space="preserve"> </w:t>
            </w:r>
          </w:p>
        </w:tc>
        <w:tc>
          <w:tcPr>
            <w:tcW w:w="7655" w:type="dxa"/>
            <w:tcBorders>
              <w:top w:val="single" w:sz="6" w:space="0" w:color="auto"/>
              <w:left w:val="single" w:sz="6" w:space="0" w:color="auto"/>
              <w:bottom w:val="single" w:sz="6" w:space="0" w:color="auto"/>
              <w:right w:val="single" w:sz="4" w:space="0" w:color="auto"/>
            </w:tcBorders>
            <w:noWrap/>
          </w:tcPr>
          <w:p w14:paraId="4AB7A676"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Trabectedine EVER Pharma 0,25 mg, poeder voor concentraat voor oplossing voor infusie</w:t>
            </w:r>
          </w:p>
          <w:p w14:paraId="0279C973"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Trabectedine EVER Pharma 1 mg, poeder voor concentraat voor oplossing voor infusie</w:t>
            </w:r>
          </w:p>
        </w:tc>
      </w:tr>
      <w:tr w:rsidR="006C2579" w:rsidRPr="00B05440" w14:paraId="428CFB74" w14:textId="77777777" w:rsidTr="00D36DB4">
        <w:trPr>
          <w:trHeight w:val="214"/>
        </w:trPr>
        <w:tc>
          <w:tcPr>
            <w:tcW w:w="1074" w:type="dxa"/>
            <w:tcBorders>
              <w:top w:val="single" w:sz="6" w:space="0" w:color="auto"/>
              <w:left w:val="single" w:sz="4" w:space="0" w:color="auto"/>
              <w:bottom w:val="single" w:sz="6" w:space="0" w:color="auto"/>
              <w:right w:val="single" w:sz="6" w:space="0" w:color="auto"/>
            </w:tcBorders>
          </w:tcPr>
          <w:p w14:paraId="365D8B58" w14:textId="142894B8"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Norv</w:t>
            </w:r>
            <w:r>
              <w:rPr>
                <w:rFonts w:asciiTheme="majorBidi" w:hAnsiTheme="majorBidi" w:cstheme="majorBidi"/>
                <w:lang w:val="lv-LV"/>
              </w:rPr>
              <w:t>egija</w:t>
            </w:r>
          </w:p>
        </w:tc>
        <w:tc>
          <w:tcPr>
            <w:tcW w:w="7655" w:type="dxa"/>
            <w:tcBorders>
              <w:top w:val="single" w:sz="6" w:space="0" w:color="auto"/>
              <w:left w:val="single" w:sz="6" w:space="0" w:color="auto"/>
              <w:bottom w:val="single" w:sz="6" w:space="0" w:color="auto"/>
              <w:right w:val="single" w:sz="4" w:space="0" w:color="auto"/>
            </w:tcBorders>
            <w:noWrap/>
          </w:tcPr>
          <w:p w14:paraId="3DB77840"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 xml:space="preserve">Trabectedin EVER Pharma </w:t>
            </w:r>
          </w:p>
        </w:tc>
      </w:tr>
      <w:tr w:rsidR="006C2579" w:rsidRPr="00B05440" w14:paraId="0BBC5C26" w14:textId="77777777" w:rsidTr="00D36DB4">
        <w:trPr>
          <w:trHeight w:val="214"/>
        </w:trPr>
        <w:tc>
          <w:tcPr>
            <w:tcW w:w="1074" w:type="dxa"/>
            <w:tcBorders>
              <w:top w:val="single" w:sz="6" w:space="0" w:color="auto"/>
              <w:left w:val="single" w:sz="4" w:space="0" w:color="auto"/>
              <w:bottom w:val="single" w:sz="6" w:space="0" w:color="auto"/>
              <w:right w:val="single" w:sz="6" w:space="0" w:color="auto"/>
            </w:tcBorders>
          </w:tcPr>
          <w:p w14:paraId="35976091" w14:textId="66B41CAA" w:rsidR="006C2579" w:rsidRPr="00D36DB4" w:rsidRDefault="006C2579" w:rsidP="00D36DB4">
            <w:pPr>
              <w:spacing w:before="60" w:after="60"/>
              <w:rPr>
                <w:rFonts w:asciiTheme="majorBidi" w:hAnsiTheme="majorBidi" w:cstheme="majorBidi"/>
                <w:lang w:val="lv-LV"/>
              </w:rPr>
            </w:pPr>
            <w:r>
              <w:rPr>
                <w:rFonts w:asciiTheme="majorBidi" w:hAnsiTheme="majorBidi" w:cstheme="majorBidi"/>
                <w:lang w:val="lv-LV"/>
              </w:rPr>
              <w:t>Lenkija</w:t>
            </w:r>
          </w:p>
        </w:tc>
        <w:tc>
          <w:tcPr>
            <w:tcW w:w="7655" w:type="dxa"/>
            <w:tcBorders>
              <w:top w:val="single" w:sz="6" w:space="0" w:color="auto"/>
              <w:left w:val="single" w:sz="6" w:space="0" w:color="auto"/>
              <w:bottom w:val="single" w:sz="6" w:space="0" w:color="auto"/>
              <w:right w:val="single" w:sz="4" w:space="0" w:color="auto"/>
            </w:tcBorders>
            <w:noWrap/>
          </w:tcPr>
          <w:p w14:paraId="0B6062D6"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 xml:space="preserve">Trabectedin EVER PHARMA </w:t>
            </w:r>
          </w:p>
        </w:tc>
      </w:tr>
      <w:tr w:rsidR="006C2579" w:rsidRPr="00D36DB4" w14:paraId="32AB154A" w14:textId="77777777" w:rsidTr="00D36DB4">
        <w:trPr>
          <w:trHeight w:val="330"/>
        </w:trPr>
        <w:tc>
          <w:tcPr>
            <w:tcW w:w="1074" w:type="dxa"/>
            <w:tcBorders>
              <w:top w:val="single" w:sz="6" w:space="0" w:color="auto"/>
              <w:left w:val="single" w:sz="4" w:space="0" w:color="auto"/>
              <w:bottom w:val="single" w:sz="6" w:space="0" w:color="auto"/>
              <w:right w:val="single" w:sz="6" w:space="0" w:color="auto"/>
            </w:tcBorders>
          </w:tcPr>
          <w:p w14:paraId="5427DE51" w14:textId="635636D2"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Portug</w:t>
            </w:r>
            <w:r>
              <w:rPr>
                <w:rFonts w:asciiTheme="majorBidi" w:hAnsiTheme="majorBidi" w:cstheme="majorBidi"/>
                <w:lang w:val="lv-LV"/>
              </w:rPr>
              <w:t>alija</w:t>
            </w:r>
          </w:p>
        </w:tc>
        <w:tc>
          <w:tcPr>
            <w:tcW w:w="7655" w:type="dxa"/>
            <w:tcBorders>
              <w:top w:val="single" w:sz="6" w:space="0" w:color="auto"/>
              <w:left w:val="single" w:sz="6" w:space="0" w:color="auto"/>
              <w:bottom w:val="single" w:sz="6" w:space="0" w:color="auto"/>
              <w:right w:val="single" w:sz="4" w:space="0" w:color="auto"/>
            </w:tcBorders>
            <w:noWrap/>
          </w:tcPr>
          <w:p w14:paraId="1888B254"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0,25 mg pó para concentrado para solução para perfusão</w:t>
            </w:r>
          </w:p>
          <w:p w14:paraId="4F2DFF61"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1 mg pó para concentrado para solução para perfusão</w:t>
            </w:r>
          </w:p>
        </w:tc>
      </w:tr>
      <w:tr w:rsidR="006C2579" w:rsidRPr="006C2579" w14:paraId="3B7118EF" w14:textId="77777777" w:rsidTr="00D36DB4">
        <w:trPr>
          <w:trHeight w:val="330"/>
        </w:trPr>
        <w:tc>
          <w:tcPr>
            <w:tcW w:w="1074" w:type="dxa"/>
            <w:tcBorders>
              <w:top w:val="single" w:sz="6" w:space="0" w:color="auto"/>
              <w:left w:val="single" w:sz="4" w:space="0" w:color="auto"/>
              <w:bottom w:val="single" w:sz="6" w:space="0" w:color="auto"/>
              <w:right w:val="single" w:sz="6" w:space="0" w:color="auto"/>
            </w:tcBorders>
          </w:tcPr>
          <w:p w14:paraId="685C84AF" w14:textId="745D1D1E"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Rum</w:t>
            </w:r>
            <w:r>
              <w:rPr>
                <w:rFonts w:asciiTheme="majorBidi" w:hAnsiTheme="majorBidi" w:cstheme="majorBidi"/>
                <w:lang w:val="lv-LV"/>
              </w:rPr>
              <w:t>unija</w:t>
            </w:r>
          </w:p>
        </w:tc>
        <w:tc>
          <w:tcPr>
            <w:tcW w:w="7655" w:type="dxa"/>
            <w:tcBorders>
              <w:top w:val="single" w:sz="6" w:space="0" w:color="auto"/>
              <w:left w:val="single" w:sz="6" w:space="0" w:color="auto"/>
              <w:bottom w:val="single" w:sz="6" w:space="0" w:color="auto"/>
              <w:right w:val="single" w:sz="4" w:space="0" w:color="auto"/>
            </w:tcBorders>
            <w:noWrap/>
          </w:tcPr>
          <w:p w14:paraId="405B0E62"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0,25 mg pulbere pentru concentrat pentru soluţie perfuzabilă</w:t>
            </w:r>
          </w:p>
          <w:p w14:paraId="00439328"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lastRenderedPageBreak/>
              <w:t>Trabectedin EVER Pharma 1 mg pulbere pentru concentrat pentru soluţie perfuzabilă</w:t>
            </w:r>
          </w:p>
        </w:tc>
      </w:tr>
      <w:tr w:rsidR="006C2579" w:rsidRPr="006C2579" w14:paraId="28281AF9" w14:textId="77777777" w:rsidTr="00D36DB4">
        <w:trPr>
          <w:trHeight w:val="330"/>
        </w:trPr>
        <w:tc>
          <w:tcPr>
            <w:tcW w:w="1074" w:type="dxa"/>
            <w:tcBorders>
              <w:top w:val="single" w:sz="6" w:space="0" w:color="auto"/>
              <w:left w:val="single" w:sz="4" w:space="0" w:color="auto"/>
              <w:bottom w:val="single" w:sz="6" w:space="0" w:color="auto"/>
              <w:right w:val="single" w:sz="6" w:space="0" w:color="auto"/>
            </w:tcBorders>
          </w:tcPr>
          <w:p w14:paraId="7CD65387" w14:textId="34D0CEA5" w:rsidR="006C2579" w:rsidRPr="00D36DB4" w:rsidRDefault="006C2579" w:rsidP="00D36DB4">
            <w:pPr>
              <w:spacing w:before="60" w:after="60"/>
              <w:rPr>
                <w:rFonts w:asciiTheme="majorBidi" w:hAnsiTheme="majorBidi" w:cstheme="majorBidi"/>
                <w:lang w:val="lv-LV"/>
              </w:rPr>
            </w:pPr>
            <w:r>
              <w:rPr>
                <w:rFonts w:asciiTheme="majorBidi" w:hAnsiTheme="majorBidi" w:cstheme="majorBidi"/>
                <w:lang w:val="lv-LV"/>
              </w:rPr>
              <w:t>Švedija</w:t>
            </w:r>
          </w:p>
        </w:tc>
        <w:tc>
          <w:tcPr>
            <w:tcW w:w="7655" w:type="dxa"/>
            <w:tcBorders>
              <w:top w:val="single" w:sz="6" w:space="0" w:color="auto"/>
              <w:left w:val="single" w:sz="6" w:space="0" w:color="auto"/>
              <w:bottom w:val="single" w:sz="6" w:space="0" w:color="auto"/>
              <w:right w:val="single" w:sz="4" w:space="0" w:color="auto"/>
            </w:tcBorders>
            <w:noWrap/>
          </w:tcPr>
          <w:p w14:paraId="454F4DF1"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0,25 mg pulver till koncentrat till infusionsvätska, lösning</w:t>
            </w:r>
          </w:p>
          <w:p w14:paraId="0E6DDF9C"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1 mg pulver till koncentrat till infusionsvätska, lösning</w:t>
            </w:r>
          </w:p>
        </w:tc>
      </w:tr>
      <w:tr w:rsidR="006C2579" w:rsidRPr="00D36DB4" w14:paraId="642A669D" w14:textId="77777777" w:rsidTr="00D36DB4">
        <w:trPr>
          <w:trHeight w:val="330"/>
        </w:trPr>
        <w:tc>
          <w:tcPr>
            <w:tcW w:w="1074" w:type="dxa"/>
            <w:tcBorders>
              <w:top w:val="single" w:sz="6" w:space="0" w:color="auto"/>
              <w:left w:val="single" w:sz="4" w:space="0" w:color="auto"/>
              <w:bottom w:val="single" w:sz="6" w:space="0" w:color="auto"/>
              <w:right w:val="single" w:sz="6" w:space="0" w:color="auto"/>
            </w:tcBorders>
          </w:tcPr>
          <w:p w14:paraId="259F77E2" w14:textId="2EFFE14F"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Slov</w:t>
            </w:r>
            <w:r>
              <w:rPr>
                <w:rFonts w:asciiTheme="majorBidi" w:hAnsiTheme="majorBidi" w:cstheme="majorBidi"/>
                <w:lang w:val="lv-LV"/>
              </w:rPr>
              <w:t>ėnija</w:t>
            </w:r>
          </w:p>
        </w:tc>
        <w:tc>
          <w:tcPr>
            <w:tcW w:w="7655" w:type="dxa"/>
            <w:tcBorders>
              <w:top w:val="single" w:sz="6" w:space="0" w:color="auto"/>
              <w:left w:val="single" w:sz="6" w:space="0" w:color="auto"/>
              <w:bottom w:val="single" w:sz="6" w:space="0" w:color="auto"/>
              <w:right w:val="single" w:sz="4" w:space="0" w:color="auto"/>
            </w:tcBorders>
            <w:noWrap/>
          </w:tcPr>
          <w:p w14:paraId="71C6E022"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 xml:space="preserve">Trabektedin EVER Pharma 0,25 mg prašek za koncentrat za raztopino za infundiranje  </w:t>
            </w:r>
          </w:p>
          <w:p w14:paraId="759159AE"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 xml:space="preserve">Trabektedin EVER Pharma 1 mg prašek za koncentrat za raztopino za infundiranje  </w:t>
            </w:r>
          </w:p>
        </w:tc>
      </w:tr>
      <w:tr w:rsidR="006C2579" w:rsidRPr="006C2579" w14:paraId="0D6E52A9" w14:textId="77777777" w:rsidTr="00D36DB4">
        <w:trPr>
          <w:trHeight w:val="330"/>
        </w:trPr>
        <w:tc>
          <w:tcPr>
            <w:tcW w:w="1074" w:type="dxa"/>
            <w:tcBorders>
              <w:top w:val="single" w:sz="6" w:space="0" w:color="auto"/>
              <w:left w:val="single" w:sz="4" w:space="0" w:color="auto"/>
              <w:bottom w:val="single" w:sz="6" w:space="0" w:color="auto"/>
              <w:right w:val="single" w:sz="6" w:space="0" w:color="auto"/>
            </w:tcBorders>
          </w:tcPr>
          <w:p w14:paraId="49AF7F5C" w14:textId="22AE2C48"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Slov</w:t>
            </w:r>
            <w:r>
              <w:rPr>
                <w:rFonts w:asciiTheme="majorBidi" w:hAnsiTheme="majorBidi" w:cstheme="majorBidi"/>
                <w:lang w:val="lv-LV"/>
              </w:rPr>
              <w:t>akija</w:t>
            </w:r>
          </w:p>
        </w:tc>
        <w:tc>
          <w:tcPr>
            <w:tcW w:w="7655" w:type="dxa"/>
            <w:tcBorders>
              <w:top w:val="single" w:sz="6" w:space="0" w:color="auto"/>
              <w:left w:val="single" w:sz="6" w:space="0" w:color="auto"/>
              <w:bottom w:val="single" w:sz="6" w:space="0" w:color="auto"/>
              <w:right w:val="single" w:sz="4" w:space="0" w:color="auto"/>
            </w:tcBorders>
            <w:noWrap/>
          </w:tcPr>
          <w:p w14:paraId="6CB5BC98"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0,25 mg prášok na koncentrát na infúzny roztok</w:t>
            </w:r>
          </w:p>
          <w:p w14:paraId="1310FAB3" w14:textId="77777777" w:rsidR="006C2579" w:rsidRPr="00D36DB4" w:rsidRDefault="006C2579" w:rsidP="00D36DB4">
            <w:pPr>
              <w:spacing w:before="60" w:after="60"/>
              <w:rPr>
                <w:rFonts w:asciiTheme="majorBidi" w:hAnsiTheme="majorBidi" w:cstheme="majorBidi"/>
                <w:lang w:val="lv-LV"/>
              </w:rPr>
            </w:pPr>
            <w:r w:rsidRPr="00D36DB4">
              <w:rPr>
                <w:rFonts w:asciiTheme="majorBidi" w:hAnsiTheme="majorBidi" w:cstheme="majorBidi"/>
                <w:lang w:val="lv-LV"/>
              </w:rPr>
              <w:t>Trabectedin EVER Pharma 1 mg prášok na koncentrát na infúzny roztok</w:t>
            </w:r>
          </w:p>
        </w:tc>
      </w:tr>
    </w:tbl>
    <w:p w14:paraId="4AD580D5" w14:textId="77777777" w:rsidR="007D4B72" w:rsidRDefault="007D4B72" w:rsidP="005041D0">
      <w:pPr>
        <w:jc w:val="both"/>
        <w:rPr>
          <w:b/>
          <w:bCs/>
        </w:rPr>
      </w:pPr>
    </w:p>
    <w:p w14:paraId="78E2EE08" w14:textId="45882967" w:rsidR="005041D0" w:rsidRPr="005041D0" w:rsidRDefault="005C6B6E" w:rsidP="005041D0">
      <w:pPr>
        <w:jc w:val="both"/>
        <w:rPr>
          <w:b/>
          <w:bCs/>
        </w:rPr>
      </w:pPr>
      <w:r w:rsidRPr="005041D0">
        <w:rPr>
          <w:b/>
          <w:bCs/>
        </w:rPr>
        <w:t>Šis</w:t>
      </w:r>
      <w:r w:rsidRPr="005041D0">
        <w:rPr>
          <w:b/>
          <w:bCs/>
          <w:spacing w:val="-7"/>
        </w:rPr>
        <w:t xml:space="preserve"> </w:t>
      </w:r>
      <w:r w:rsidRPr="005041D0">
        <w:rPr>
          <w:b/>
          <w:bCs/>
        </w:rPr>
        <w:t>pakuotės</w:t>
      </w:r>
      <w:r w:rsidRPr="005041D0">
        <w:rPr>
          <w:b/>
          <w:bCs/>
          <w:spacing w:val="-8"/>
        </w:rPr>
        <w:t xml:space="preserve"> </w:t>
      </w:r>
      <w:r w:rsidRPr="005041D0">
        <w:rPr>
          <w:b/>
          <w:bCs/>
        </w:rPr>
        <w:t>lapelis</w:t>
      </w:r>
      <w:r w:rsidRPr="005041D0">
        <w:rPr>
          <w:b/>
          <w:bCs/>
          <w:spacing w:val="-8"/>
        </w:rPr>
        <w:t xml:space="preserve"> </w:t>
      </w:r>
      <w:r w:rsidRPr="005041D0">
        <w:rPr>
          <w:b/>
          <w:bCs/>
        </w:rPr>
        <w:t>paskutinį</w:t>
      </w:r>
      <w:r w:rsidRPr="005041D0">
        <w:rPr>
          <w:b/>
          <w:bCs/>
          <w:spacing w:val="-7"/>
        </w:rPr>
        <w:t xml:space="preserve"> </w:t>
      </w:r>
      <w:r w:rsidRPr="005041D0">
        <w:rPr>
          <w:b/>
          <w:bCs/>
        </w:rPr>
        <w:t>kartą</w:t>
      </w:r>
      <w:r w:rsidRPr="005041D0">
        <w:rPr>
          <w:b/>
          <w:bCs/>
          <w:spacing w:val="-8"/>
        </w:rPr>
        <w:t xml:space="preserve"> </w:t>
      </w:r>
      <w:r w:rsidRPr="005041D0">
        <w:rPr>
          <w:b/>
          <w:bCs/>
        </w:rPr>
        <w:t xml:space="preserve">peržiūrėtas </w:t>
      </w:r>
      <w:r w:rsidR="00BC3252">
        <w:rPr>
          <w:b/>
          <w:bCs/>
          <w:lang w:eastAsia="lt-LT"/>
        </w:rPr>
        <w:t>2026-04-10</w:t>
      </w:r>
      <w:r w:rsidR="00094627">
        <w:rPr>
          <w:b/>
          <w:bCs/>
          <w:lang w:eastAsia="lt-LT"/>
        </w:rPr>
        <w:t>.</w:t>
      </w:r>
    </w:p>
    <w:p w14:paraId="793770EB" w14:textId="77777777" w:rsidR="005041D0" w:rsidRPr="005041D0" w:rsidRDefault="005041D0" w:rsidP="005041D0">
      <w:pPr>
        <w:jc w:val="both"/>
        <w:rPr>
          <w:b/>
          <w:bCs/>
        </w:rPr>
      </w:pPr>
    </w:p>
    <w:p w14:paraId="16DD86D1" w14:textId="77777777" w:rsidR="0013070C" w:rsidRDefault="0013070C" w:rsidP="005041D0">
      <w:pPr>
        <w:jc w:val="both"/>
        <w:rPr>
          <w:lang w:eastAsia="lt-LT"/>
        </w:rPr>
      </w:pPr>
    </w:p>
    <w:p w14:paraId="7A1D53F2" w14:textId="722BD6D4" w:rsidR="000F609D" w:rsidRDefault="00921408" w:rsidP="005041D0">
      <w:pPr>
        <w:jc w:val="both"/>
        <w:rPr>
          <w:lang w:eastAsia="lt-LT"/>
        </w:rPr>
      </w:pPr>
      <w:r>
        <w:rPr>
          <w:lang w:eastAsia="lt-LT"/>
        </w:rPr>
        <w:t xml:space="preserve">Išsami informacija apie šį vaistą pateikiama Valstybinės vaistų kontrolės tarnybos prie Lietuvos Respublikos sveikatos apsaugos ministerijos tinklalapyje </w:t>
      </w:r>
      <w:hyperlink r:id="rId10" w:history="1">
        <w:r w:rsidR="000F609D" w:rsidRPr="00FF72C1">
          <w:rPr>
            <w:rStyle w:val="Hipersaitas"/>
            <w:lang w:eastAsia="lt-LT"/>
          </w:rPr>
          <w:t>https://vvkt.lrv.lt/lt/</w:t>
        </w:r>
      </w:hyperlink>
      <w:r>
        <w:rPr>
          <w:lang w:eastAsia="lt-LT"/>
        </w:rPr>
        <w:t>.</w:t>
      </w:r>
    </w:p>
    <w:p w14:paraId="7F9FA676" w14:textId="77777777" w:rsidR="0013070C" w:rsidRDefault="0013070C" w:rsidP="009E272D">
      <w:pPr>
        <w:jc w:val="both"/>
      </w:pPr>
    </w:p>
    <w:p w14:paraId="6F6CA967" w14:textId="77777777" w:rsidR="0013070C" w:rsidRDefault="0013070C" w:rsidP="009E272D">
      <w:pPr>
        <w:jc w:val="both"/>
      </w:pPr>
    </w:p>
    <w:p w14:paraId="37B9FA0F" w14:textId="2AC1FF52" w:rsidR="003375F0" w:rsidRDefault="009E272D" w:rsidP="009E272D">
      <w:pPr>
        <w:jc w:val="both"/>
      </w:pPr>
      <w:r w:rsidRPr="009E272D">
        <w:t>&lt;---------------------------------------------------------------------------------------------------------------------&gt;</w:t>
      </w:r>
    </w:p>
    <w:p w14:paraId="163651FA" w14:textId="16545B09" w:rsidR="00237C7F" w:rsidRDefault="00237C7F" w:rsidP="005041D0">
      <w:pPr>
        <w:jc w:val="both"/>
        <w:rPr>
          <w:sz w:val="2"/>
        </w:rPr>
      </w:pPr>
    </w:p>
    <w:p w14:paraId="5C97690E" w14:textId="77777777" w:rsidR="00D94423" w:rsidRDefault="00D94423" w:rsidP="005041D0">
      <w:pPr>
        <w:jc w:val="both"/>
      </w:pPr>
    </w:p>
    <w:p w14:paraId="163651FB" w14:textId="4512CD15" w:rsidR="00237C7F" w:rsidRDefault="005C6B6E" w:rsidP="005041D0">
      <w:pPr>
        <w:jc w:val="both"/>
      </w:pPr>
      <w:r>
        <w:t>Toliau</w:t>
      </w:r>
      <w:r>
        <w:rPr>
          <w:spacing w:val="-8"/>
        </w:rPr>
        <w:t xml:space="preserve"> </w:t>
      </w:r>
      <w:r>
        <w:t>pateikta</w:t>
      </w:r>
      <w:r>
        <w:rPr>
          <w:spacing w:val="-5"/>
        </w:rPr>
        <w:t xml:space="preserve"> </w:t>
      </w:r>
      <w:r>
        <w:t>informacija</w:t>
      </w:r>
      <w:r>
        <w:rPr>
          <w:spacing w:val="-7"/>
        </w:rPr>
        <w:t xml:space="preserve"> </w:t>
      </w:r>
      <w:r>
        <w:t>skirta</w:t>
      </w:r>
      <w:r>
        <w:rPr>
          <w:spacing w:val="-8"/>
        </w:rPr>
        <w:t xml:space="preserve"> </w:t>
      </w:r>
      <w:r>
        <w:t>tik</w:t>
      </w:r>
      <w:r>
        <w:rPr>
          <w:spacing w:val="-8"/>
        </w:rPr>
        <w:t xml:space="preserve"> </w:t>
      </w:r>
      <w:r>
        <w:t>sveikatos</w:t>
      </w:r>
      <w:r>
        <w:rPr>
          <w:spacing w:val="-5"/>
        </w:rPr>
        <w:t xml:space="preserve"> </w:t>
      </w:r>
      <w:r>
        <w:t>priežiūros</w:t>
      </w:r>
      <w:r>
        <w:rPr>
          <w:spacing w:val="-5"/>
        </w:rPr>
        <w:t xml:space="preserve"> </w:t>
      </w:r>
      <w:r>
        <w:rPr>
          <w:spacing w:val="-2"/>
        </w:rPr>
        <w:t>specialistams</w:t>
      </w:r>
      <w:r w:rsidR="0064708F">
        <w:rPr>
          <w:spacing w:val="-2"/>
        </w:rPr>
        <w:t>.</w:t>
      </w:r>
    </w:p>
    <w:p w14:paraId="163651FC" w14:textId="77777777" w:rsidR="00237C7F" w:rsidRDefault="00237C7F" w:rsidP="005041D0">
      <w:pPr>
        <w:jc w:val="both"/>
      </w:pPr>
    </w:p>
    <w:p w14:paraId="163651FD" w14:textId="77777777" w:rsidR="00237C7F" w:rsidRPr="007322A7" w:rsidRDefault="005C6B6E" w:rsidP="005041D0">
      <w:pPr>
        <w:jc w:val="both"/>
        <w:rPr>
          <w:b/>
          <w:bCs/>
          <w:spacing w:val="-2"/>
        </w:rPr>
      </w:pPr>
      <w:r w:rsidRPr="007322A7">
        <w:rPr>
          <w:b/>
          <w:bCs/>
        </w:rPr>
        <w:t>Vartojimo</w:t>
      </w:r>
      <w:r w:rsidRPr="007322A7">
        <w:rPr>
          <w:b/>
          <w:bCs/>
          <w:spacing w:val="-4"/>
        </w:rPr>
        <w:t xml:space="preserve"> </w:t>
      </w:r>
      <w:r w:rsidRPr="007322A7">
        <w:rPr>
          <w:b/>
          <w:bCs/>
        </w:rPr>
        <w:t>instrukcija</w:t>
      </w:r>
      <w:r w:rsidRPr="007322A7">
        <w:rPr>
          <w:b/>
          <w:bCs/>
          <w:spacing w:val="-3"/>
        </w:rPr>
        <w:t xml:space="preserve"> </w:t>
      </w:r>
      <w:r w:rsidRPr="007322A7">
        <w:rPr>
          <w:b/>
          <w:bCs/>
        </w:rPr>
        <w:t>–</w:t>
      </w:r>
      <w:r w:rsidRPr="007322A7">
        <w:rPr>
          <w:b/>
          <w:bCs/>
          <w:spacing w:val="-7"/>
        </w:rPr>
        <w:t xml:space="preserve"> </w:t>
      </w:r>
      <w:r w:rsidRPr="007322A7">
        <w:rPr>
          <w:b/>
          <w:bCs/>
        </w:rPr>
        <w:t>ruošimas</w:t>
      </w:r>
      <w:r w:rsidRPr="007322A7">
        <w:rPr>
          <w:b/>
          <w:bCs/>
          <w:spacing w:val="-6"/>
        </w:rPr>
        <w:t xml:space="preserve"> </w:t>
      </w:r>
      <w:r w:rsidRPr="007322A7">
        <w:rPr>
          <w:b/>
          <w:bCs/>
        </w:rPr>
        <w:t>ir</w:t>
      </w:r>
      <w:r w:rsidRPr="007322A7">
        <w:rPr>
          <w:b/>
          <w:bCs/>
          <w:spacing w:val="-4"/>
        </w:rPr>
        <w:t xml:space="preserve"> </w:t>
      </w:r>
      <w:r w:rsidRPr="007322A7">
        <w:rPr>
          <w:b/>
          <w:bCs/>
        </w:rPr>
        <w:t>atliekų</w:t>
      </w:r>
      <w:r w:rsidRPr="007322A7">
        <w:rPr>
          <w:b/>
          <w:bCs/>
          <w:spacing w:val="-6"/>
        </w:rPr>
        <w:t xml:space="preserve"> </w:t>
      </w:r>
      <w:r w:rsidRPr="007322A7">
        <w:rPr>
          <w:b/>
          <w:bCs/>
          <w:spacing w:val="-2"/>
        </w:rPr>
        <w:t>tvarkymas</w:t>
      </w:r>
    </w:p>
    <w:p w14:paraId="2641EF91" w14:textId="77777777" w:rsidR="00D94423" w:rsidRDefault="00D94423" w:rsidP="005041D0">
      <w:pPr>
        <w:jc w:val="both"/>
      </w:pPr>
    </w:p>
    <w:p w14:paraId="1079E749" w14:textId="1AEFE69D" w:rsidR="006B3CAA" w:rsidRDefault="005C6B6E" w:rsidP="005041D0">
      <w:pPr>
        <w:jc w:val="both"/>
        <w:rPr>
          <w:spacing w:val="-2"/>
        </w:rPr>
      </w:pPr>
      <w:r>
        <w:t>Būtina laikytis atitinkamų citotoksinių vaistinių preparatų ruošimo ir atliekų tvarkymo reikalavimų. Nesuvartotą</w:t>
      </w:r>
      <w:r>
        <w:rPr>
          <w:spacing w:val="-4"/>
        </w:rPr>
        <w:t xml:space="preserve"> </w:t>
      </w:r>
      <w:r>
        <w:t>vaistinį</w:t>
      </w:r>
      <w:r>
        <w:rPr>
          <w:spacing w:val="-3"/>
        </w:rPr>
        <w:t xml:space="preserve"> </w:t>
      </w:r>
      <w:r>
        <w:t>preparatą</w:t>
      </w:r>
      <w:r>
        <w:rPr>
          <w:spacing w:val="-6"/>
        </w:rPr>
        <w:t xml:space="preserve"> </w:t>
      </w:r>
      <w:r>
        <w:t>ar</w:t>
      </w:r>
      <w:r>
        <w:rPr>
          <w:spacing w:val="-1"/>
        </w:rPr>
        <w:t xml:space="preserve"> </w:t>
      </w:r>
      <w:r>
        <w:t>atliekas</w:t>
      </w:r>
      <w:r>
        <w:rPr>
          <w:spacing w:val="-6"/>
        </w:rPr>
        <w:t xml:space="preserve"> </w:t>
      </w:r>
      <w:r>
        <w:t>reikia</w:t>
      </w:r>
      <w:r>
        <w:rPr>
          <w:spacing w:val="-4"/>
        </w:rPr>
        <w:t xml:space="preserve"> </w:t>
      </w:r>
      <w:r>
        <w:t>tvarkyti</w:t>
      </w:r>
      <w:r>
        <w:rPr>
          <w:spacing w:val="-3"/>
        </w:rPr>
        <w:t xml:space="preserve"> </w:t>
      </w:r>
      <w:r>
        <w:t>laikantis</w:t>
      </w:r>
      <w:r>
        <w:rPr>
          <w:spacing w:val="-4"/>
        </w:rPr>
        <w:t xml:space="preserve"> </w:t>
      </w:r>
      <w:r>
        <w:t>vietinių</w:t>
      </w:r>
      <w:r>
        <w:rPr>
          <w:spacing w:val="-4"/>
        </w:rPr>
        <w:t xml:space="preserve"> </w:t>
      </w:r>
      <w:r>
        <w:t>citotoksinių</w:t>
      </w:r>
      <w:r>
        <w:rPr>
          <w:spacing w:val="-4"/>
        </w:rPr>
        <w:t xml:space="preserve"> </w:t>
      </w:r>
      <w:r>
        <w:t>vaistų</w:t>
      </w:r>
      <w:r>
        <w:rPr>
          <w:spacing w:val="-7"/>
        </w:rPr>
        <w:t xml:space="preserve"> </w:t>
      </w:r>
      <w:r>
        <w:t xml:space="preserve">tvarkymo </w:t>
      </w:r>
      <w:r>
        <w:rPr>
          <w:spacing w:val="-2"/>
        </w:rPr>
        <w:t>reikalavimų.</w:t>
      </w:r>
    </w:p>
    <w:p w14:paraId="26CD4BB2" w14:textId="77777777" w:rsidR="006B3CAA" w:rsidRPr="007322A7" w:rsidRDefault="006B3CAA" w:rsidP="005041D0">
      <w:pPr>
        <w:jc w:val="both"/>
        <w:rPr>
          <w:spacing w:val="-2"/>
        </w:rPr>
      </w:pPr>
    </w:p>
    <w:p w14:paraId="163651FF" w14:textId="6493EA70" w:rsidR="00237C7F" w:rsidRDefault="005C6B6E" w:rsidP="005041D0">
      <w:pPr>
        <w:jc w:val="both"/>
      </w:pPr>
      <w:r>
        <w:t>Jūs</w:t>
      </w:r>
      <w:r>
        <w:rPr>
          <w:spacing w:val="-2"/>
        </w:rPr>
        <w:t xml:space="preserve"> </w:t>
      </w:r>
      <w:r>
        <w:t>turite</w:t>
      </w:r>
      <w:r>
        <w:rPr>
          <w:spacing w:val="-4"/>
        </w:rPr>
        <w:t xml:space="preserve"> </w:t>
      </w:r>
      <w:r>
        <w:t>būti</w:t>
      </w:r>
      <w:r>
        <w:rPr>
          <w:spacing w:val="-1"/>
        </w:rPr>
        <w:t xml:space="preserve"> </w:t>
      </w:r>
      <w:r>
        <w:t>apmokyti,</w:t>
      </w:r>
      <w:r>
        <w:rPr>
          <w:spacing w:val="-2"/>
        </w:rPr>
        <w:t xml:space="preserve"> </w:t>
      </w:r>
      <w:r>
        <w:t>kaip</w:t>
      </w:r>
      <w:r>
        <w:rPr>
          <w:spacing w:val="-2"/>
        </w:rPr>
        <w:t xml:space="preserve"> </w:t>
      </w:r>
      <w:r>
        <w:t>teisingai</w:t>
      </w:r>
      <w:r>
        <w:rPr>
          <w:spacing w:val="-1"/>
        </w:rPr>
        <w:t xml:space="preserve"> </w:t>
      </w:r>
      <w:r>
        <w:t>paruošti</w:t>
      </w:r>
      <w:r>
        <w:rPr>
          <w:spacing w:val="-4"/>
        </w:rPr>
        <w:t xml:space="preserve"> </w:t>
      </w:r>
      <w:r>
        <w:t>ir</w:t>
      </w:r>
      <w:r>
        <w:rPr>
          <w:spacing w:val="-2"/>
        </w:rPr>
        <w:t xml:space="preserve"> </w:t>
      </w:r>
      <w:r>
        <w:t>praskiesti</w:t>
      </w:r>
      <w:r>
        <w:rPr>
          <w:spacing w:val="-2"/>
        </w:rPr>
        <w:t xml:space="preserve"> </w:t>
      </w:r>
      <w:r w:rsidR="007D13F8">
        <w:t xml:space="preserve">Trabectedin EVER Pharma </w:t>
      </w:r>
      <w:r>
        <w:t>arba</w:t>
      </w:r>
      <w:r>
        <w:rPr>
          <w:spacing w:val="-4"/>
        </w:rPr>
        <w:t xml:space="preserve"> </w:t>
      </w:r>
      <w:r>
        <w:t>jo</w:t>
      </w:r>
      <w:r>
        <w:rPr>
          <w:spacing w:val="-2"/>
        </w:rPr>
        <w:t xml:space="preserve"> </w:t>
      </w:r>
      <w:r>
        <w:t>derinį</w:t>
      </w:r>
      <w:r>
        <w:rPr>
          <w:spacing w:val="-4"/>
        </w:rPr>
        <w:t xml:space="preserve"> </w:t>
      </w:r>
      <w:r>
        <w:t>su</w:t>
      </w:r>
      <w:r>
        <w:rPr>
          <w:spacing w:val="-2"/>
        </w:rPr>
        <w:t xml:space="preserve"> </w:t>
      </w:r>
      <w:r>
        <w:t xml:space="preserve">PLD bei </w:t>
      </w:r>
      <w:r w:rsidR="00DB6EDD">
        <w:t xml:space="preserve">ruošimo ir skiedimo metu, </w:t>
      </w:r>
      <w:r>
        <w:t>turite dėvėti apsauginius drabužius, tarp jų kaukę, akinius ir pirštines. Vaistiniam preparatui patekus ant odos, į akis arba ant gleivinių, pažeistą vietą reikia nedelsiant nuplauti dideliu kiekiu vandens. Jeigu esate nėščia, su šiuo vaistu Jums dirbti draudžiama.</w:t>
      </w:r>
    </w:p>
    <w:p w14:paraId="16365200" w14:textId="77777777" w:rsidR="00237C7F" w:rsidRDefault="00237C7F" w:rsidP="005041D0">
      <w:pPr>
        <w:jc w:val="both"/>
      </w:pPr>
    </w:p>
    <w:p w14:paraId="16365201" w14:textId="77777777" w:rsidR="00237C7F" w:rsidRDefault="005C6B6E" w:rsidP="005041D0">
      <w:pPr>
        <w:jc w:val="both"/>
      </w:pPr>
      <w:r>
        <w:rPr>
          <w:u w:val="single"/>
        </w:rPr>
        <w:t>Paruošimas</w:t>
      </w:r>
      <w:r>
        <w:rPr>
          <w:spacing w:val="-8"/>
          <w:u w:val="single"/>
        </w:rPr>
        <w:t xml:space="preserve"> </w:t>
      </w:r>
      <w:r>
        <w:rPr>
          <w:u w:val="single"/>
        </w:rPr>
        <w:t>infuzijai</w:t>
      </w:r>
      <w:r>
        <w:rPr>
          <w:spacing w:val="-7"/>
          <w:u w:val="single"/>
        </w:rPr>
        <w:t xml:space="preserve"> </w:t>
      </w:r>
      <w:r>
        <w:rPr>
          <w:u w:val="single"/>
        </w:rPr>
        <w:t>į</w:t>
      </w:r>
      <w:r>
        <w:rPr>
          <w:spacing w:val="-4"/>
          <w:u w:val="single"/>
        </w:rPr>
        <w:t xml:space="preserve"> veną</w:t>
      </w:r>
    </w:p>
    <w:p w14:paraId="16365202" w14:textId="77777777" w:rsidR="00237C7F" w:rsidRDefault="00237C7F" w:rsidP="005041D0">
      <w:pPr>
        <w:jc w:val="both"/>
      </w:pPr>
    </w:p>
    <w:p w14:paraId="16365203" w14:textId="78394002" w:rsidR="00237C7F" w:rsidRDefault="005C6B6E" w:rsidP="005041D0">
      <w:pPr>
        <w:jc w:val="both"/>
      </w:pPr>
      <w:r>
        <w:t>Prieš</w:t>
      </w:r>
      <w:r>
        <w:rPr>
          <w:spacing w:val="-6"/>
        </w:rPr>
        <w:t xml:space="preserve"> </w:t>
      </w:r>
      <w:r>
        <w:t>infuziją</w:t>
      </w:r>
      <w:r>
        <w:rPr>
          <w:spacing w:val="-5"/>
        </w:rPr>
        <w:t xml:space="preserve"> </w:t>
      </w:r>
      <w:r w:rsidR="007D13F8">
        <w:t xml:space="preserve">Trabectedin EVER Pharma </w:t>
      </w:r>
      <w:r>
        <w:t>miltelius</w:t>
      </w:r>
      <w:r>
        <w:rPr>
          <w:spacing w:val="-6"/>
        </w:rPr>
        <w:t xml:space="preserve"> </w:t>
      </w:r>
      <w:r>
        <w:t>reikia</w:t>
      </w:r>
      <w:r>
        <w:rPr>
          <w:spacing w:val="-2"/>
        </w:rPr>
        <w:t xml:space="preserve"> </w:t>
      </w:r>
      <w:r>
        <w:t>paruošti</w:t>
      </w:r>
      <w:r>
        <w:rPr>
          <w:spacing w:val="-3"/>
        </w:rPr>
        <w:t xml:space="preserve"> </w:t>
      </w:r>
      <w:r>
        <w:t>ir</w:t>
      </w:r>
      <w:r>
        <w:rPr>
          <w:spacing w:val="-3"/>
        </w:rPr>
        <w:t xml:space="preserve"> </w:t>
      </w:r>
      <w:r>
        <w:t>po</w:t>
      </w:r>
      <w:r>
        <w:rPr>
          <w:spacing w:val="-6"/>
        </w:rPr>
        <w:t xml:space="preserve"> </w:t>
      </w:r>
      <w:r>
        <w:t>to</w:t>
      </w:r>
      <w:r>
        <w:rPr>
          <w:spacing w:val="-4"/>
        </w:rPr>
        <w:t xml:space="preserve"> </w:t>
      </w:r>
      <w:r>
        <w:t>praskiesti</w:t>
      </w:r>
      <w:r>
        <w:rPr>
          <w:spacing w:val="-3"/>
        </w:rPr>
        <w:t xml:space="preserve"> </w:t>
      </w:r>
      <w:r>
        <w:t>(taip</w:t>
      </w:r>
      <w:r>
        <w:rPr>
          <w:spacing w:val="-3"/>
        </w:rPr>
        <w:t xml:space="preserve"> </w:t>
      </w:r>
      <w:r>
        <w:t>pat</w:t>
      </w:r>
      <w:r>
        <w:rPr>
          <w:spacing w:val="-3"/>
        </w:rPr>
        <w:t xml:space="preserve"> </w:t>
      </w:r>
      <w:r>
        <w:t>žr.</w:t>
      </w:r>
      <w:r>
        <w:rPr>
          <w:spacing w:val="-3"/>
        </w:rPr>
        <w:t xml:space="preserve"> </w:t>
      </w:r>
      <w:r w:rsidR="00EA08D8">
        <w:t>3</w:t>
      </w:r>
      <w:r w:rsidR="00EA08D8">
        <w:rPr>
          <w:spacing w:val="-4"/>
        </w:rPr>
        <w:t> </w:t>
      </w:r>
      <w:r>
        <w:rPr>
          <w:spacing w:val="-2"/>
        </w:rPr>
        <w:t>skyrių).</w:t>
      </w:r>
    </w:p>
    <w:p w14:paraId="16365204" w14:textId="0C7970C8" w:rsidR="00237C7F" w:rsidRDefault="005C6B6E" w:rsidP="005041D0">
      <w:pPr>
        <w:jc w:val="both"/>
        <w:rPr>
          <w:i/>
        </w:rPr>
      </w:pPr>
      <w:r>
        <w:rPr>
          <w:i/>
        </w:rPr>
        <w:t>Ruoškite</w:t>
      </w:r>
      <w:r>
        <w:rPr>
          <w:i/>
          <w:spacing w:val="-10"/>
        </w:rPr>
        <w:t xml:space="preserve"> </w:t>
      </w:r>
      <w:r w:rsidR="007D4CBB">
        <w:rPr>
          <w:i/>
          <w:spacing w:val="-10"/>
        </w:rPr>
        <w:t xml:space="preserve">vaistinį </w:t>
      </w:r>
      <w:r>
        <w:rPr>
          <w:i/>
        </w:rPr>
        <w:t>preparatą</w:t>
      </w:r>
      <w:r>
        <w:rPr>
          <w:i/>
          <w:spacing w:val="-8"/>
        </w:rPr>
        <w:t xml:space="preserve"> </w:t>
      </w:r>
      <w:r>
        <w:rPr>
          <w:i/>
        </w:rPr>
        <w:t>atitinkamomis</w:t>
      </w:r>
      <w:r>
        <w:rPr>
          <w:i/>
          <w:spacing w:val="-8"/>
        </w:rPr>
        <w:t xml:space="preserve"> </w:t>
      </w:r>
      <w:r>
        <w:rPr>
          <w:i/>
        </w:rPr>
        <w:t>aseptinėmis</w:t>
      </w:r>
      <w:r>
        <w:rPr>
          <w:i/>
          <w:spacing w:val="-8"/>
        </w:rPr>
        <w:t xml:space="preserve"> </w:t>
      </w:r>
      <w:r>
        <w:rPr>
          <w:i/>
          <w:spacing w:val="-2"/>
        </w:rPr>
        <w:t>sąlygomis.</w:t>
      </w:r>
    </w:p>
    <w:p w14:paraId="16365205" w14:textId="77777777" w:rsidR="00237C7F" w:rsidRDefault="00237C7F" w:rsidP="005041D0">
      <w:pPr>
        <w:jc w:val="both"/>
        <w:rPr>
          <w:i/>
        </w:rPr>
      </w:pPr>
    </w:p>
    <w:p w14:paraId="16365206" w14:textId="5704DDDB" w:rsidR="00237C7F" w:rsidRDefault="007D13F8" w:rsidP="005041D0">
      <w:pPr>
        <w:jc w:val="both"/>
      </w:pPr>
      <w:r>
        <w:t xml:space="preserve">Trabectedin EVER Pharma </w:t>
      </w:r>
      <w:r w:rsidR="005C6B6E">
        <w:t>negalima</w:t>
      </w:r>
      <w:r w:rsidR="005C6B6E">
        <w:rPr>
          <w:spacing w:val="-1"/>
        </w:rPr>
        <w:t xml:space="preserve"> </w:t>
      </w:r>
      <w:r w:rsidR="005C6B6E">
        <w:t>vartoti</w:t>
      </w:r>
      <w:r w:rsidR="005C6B6E">
        <w:rPr>
          <w:spacing w:val="-2"/>
        </w:rPr>
        <w:t xml:space="preserve"> </w:t>
      </w:r>
      <w:r w:rsidR="005C6B6E">
        <w:t>sumaišius</w:t>
      </w:r>
      <w:r w:rsidR="005C6B6E">
        <w:rPr>
          <w:spacing w:val="-5"/>
        </w:rPr>
        <w:t xml:space="preserve"> </w:t>
      </w:r>
      <w:r w:rsidR="005C6B6E">
        <w:t>su</w:t>
      </w:r>
      <w:r w:rsidR="005C6B6E">
        <w:rPr>
          <w:spacing w:val="-3"/>
        </w:rPr>
        <w:t xml:space="preserve"> </w:t>
      </w:r>
      <w:r w:rsidR="005C6B6E">
        <w:t>kitais</w:t>
      </w:r>
      <w:r w:rsidR="005C6B6E">
        <w:rPr>
          <w:spacing w:val="-3"/>
        </w:rPr>
        <w:t xml:space="preserve"> </w:t>
      </w:r>
      <w:r w:rsidR="005C6B6E">
        <w:t>vaistiniais</w:t>
      </w:r>
      <w:r w:rsidR="005C6B6E">
        <w:rPr>
          <w:spacing w:val="-5"/>
        </w:rPr>
        <w:t xml:space="preserve"> </w:t>
      </w:r>
      <w:r w:rsidR="005C6B6E">
        <w:t>preparatais</w:t>
      </w:r>
      <w:r w:rsidR="005C6B6E">
        <w:rPr>
          <w:spacing w:val="-4"/>
        </w:rPr>
        <w:t xml:space="preserve"> </w:t>
      </w:r>
      <w:r w:rsidR="005C6B6E">
        <w:t>toje</w:t>
      </w:r>
      <w:r w:rsidR="005C6B6E">
        <w:rPr>
          <w:spacing w:val="-3"/>
        </w:rPr>
        <w:t xml:space="preserve"> </w:t>
      </w:r>
      <w:r w:rsidR="005C6B6E">
        <w:t>pačioje</w:t>
      </w:r>
      <w:r w:rsidR="005C6B6E">
        <w:rPr>
          <w:spacing w:val="-5"/>
        </w:rPr>
        <w:t xml:space="preserve"> </w:t>
      </w:r>
      <w:r w:rsidR="005C6B6E">
        <w:t xml:space="preserve">infuzinėje sistemoje, tirpalą skiesti galima tik nurodytu skiedikliu. Nepastebėta </w:t>
      </w:r>
      <w:r>
        <w:t xml:space="preserve">Trabectedin EVER Pharma </w:t>
      </w:r>
      <w:r w:rsidR="005C6B6E">
        <w:t xml:space="preserve">nesuderinamumo su </w:t>
      </w:r>
      <w:r w:rsidR="00EA08D8">
        <w:t>I </w:t>
      </w:r>
      <w:r w:rsidR="005C6B6E">
        <w:t xml:space="preserve">tipo stiklo flakonais, polivinilchlorido (PVC) ar polietileno (PE) maišeliais ir vamzdeliais, poliizopreno talpyklėmis bei implantuojamomis titaninėmis kraujagyslių prieigos </w:t>
      </w:r>
      <w:r w:rsidR="005C6B6E">
        <w:rPr>
          <w:spacing w:val="-2"/>
        </w:rPr>
        <w:t>sistemomis.</w:t>
      </w:r>
    </w:p>
    <w:p w14:paraId="16365207" w14:textId="77777777" w:rsidR="00237C7F" w:rsidRDefault="00237C7F" w:rsidP="005041D0">
      <w:pPr>
        <w:jc w:val="both"/>
      </w:pPr>
    </w:p>
    <w:p w14:paraId="16365208" w14:textId="21C9FC1B" w:rsidR="00237C7F" w:rsidRDefault="007D13F8" w:rsidP="005041D0">
      <w:pPr>
        <w:jc w:val="both"/>
      </w:pPr>
      <w:r>
        <w:t xml:space="preserve">Trabectedin EVER Pharma </w:t>
      </w:r>
      <w:r w:rsidR="005C6B6E">
        <w:t>skiriant</w:t>
      </w:r>
      <w:r w:rsidR="005C6B6E">
        <w:rPr>
          <w:spacing w:val="-1"/>
        </w:rPr>
        <w:t xml:space="preserve"> </w:t>
      </w:r>
      <w:r w:rsidR="005C6B6E">
        <w:t>kartu</w:t>
      </w:r>
      <w:r w:rsidR="005C6B6E">
        <w:rPr>
          <w:spacing w:val="-5"/>
        </w:rPr>
        <w:t xml:space="preserve"> </w:t>
      </w:r>
      <w:r w:rsidR="005C6B6E">
        <w:t>su</w:t>
      </w:r>
      <w:r w:rsidR="005C6B6E">
        <w:rPr>
          <w:spacing w:val="-2"/>
        </w:rPr>
        <w:t xml:space="preserve"> </w:t>
      </w:r>
      <w:r w:rsidR="005C6B6E">
        <w:t>PLD,</w:t>
      </w:r>
      <w:r w:rsidR="005C6B6E">
        <w:rPr>
          <w:spacing w:val="-2"/>
        </w:rPr>
        <w:t xml:space="preserve"> </w:t>
      </w:r>
      <w:r w:rsidR="005C6B6E">
        <w:t>po</w:t>
      </w:r>
      <w:r w:rsidR="005C6B6E">
        <w:rPr>
          <w:spacing w:val="-2"/>
        </w:rPr>
        <w:t xml:space="preserve"> </w:t>
      </w:r>
      <w:r w:rsidR="005C6B6E">
        <w:t>PLD</w:t>
      </w:r>
      <w:r w:rsidR="005C6B6E">
        <w:rPr>
          <w:spacing w:val="-6"/>
        </w:rPr>
        <w:t xml:space="preserve"> </w:t>
      </w:r>
      <w:r w:rsidR="005C6B6E">
        <w:t>suleidimo</w:t>
      </w:r>
      <w:r w:rsidR="005C6B6E">
        <w:rPr>
          <w:spacing w:val="-2"/>
        </w:rPr>
        <w:t xml:space="preserve"> </w:t>
      </w:r>
      <w:r w:rsidR="005C6B6E">
        <w:t>ir</w:t>
      </w:r>
      <w:r w:rsidR="005C6B6E">
        <w:rPr>
          <w:spacing w:val="-2"/>
        </w:rPr>
        <w:t xml:space="preserve"> </w:t>
      </w:r>
      <w:r w:rsidR="005C6B6E">
        <w:t>prieš</w:t>
      </w:r>
      <w:r w:rsidR="005C6B6E">
        <w:rPr>
          <w:spacing w:val="-4"/>
        </w:rPr>
        <w:t xml:space="preserve"> </w:t>
      </w:r>
      <w:r>
        <w:t xml:space="preserve">Trabectedin EVER Pharma </w:t>
      </w:r>
      <w:r w:rsidR="005C6B6E">
        <w:t xml:space="preserve">suleidimą intraveninę sistemą reikia gerai praplauti </w:t>
      </w:r>
      <w:r w:rsidR="00D4359B">
        <w:t>50 </w:t>
      </w:r>
      <w:r w:rsidR="005C6B6E">
        <w:t>mg/ml (</w:t>
      </w:r>
      <w:r w:rsidR="00136FEC">
        <w:t>5 </w:t>
      </w:r>
      <w:r w:rsidR="005C6B6E">
        <w:t>%) gliukozės infuziniu tirpalu. Vietoj</w:t>
      </w:r>
    </w:p>
    <w:p w14:paraId="16365209" w14:textId="70D96CA6" w:rsidR="00237C7F" w:rsidRDefault="00136FEC" w:rsidP="005041D0">
      <w:pPr>
        <w:jc w:val="both"/>
      </w:pPr>
      <w:r>
        <w:t>50</w:t>
      </w:r>
      <w:r>
        <w:rPr>
          <w:spacing w:val="-2"/>
        </w:rPr>
        <w:t> </w:t>
      </w:r>
      <w:r w:rsidR="005C6B6E">
        <w:t>mg/ml</w:t>
      </w:r>
      <w:r w:rsidR="005C6B6E">
        <w:rPr>
          <w:spacing w:val="-1"/>
        </w:rPr>
        <w:t xml:space="preserve"> </w:t>
      </w:r>
      <w:r w:rsidR="005C6B6E">
        <w:t>(</w:t>
      </w:r>
      <w:r>
        <w:t>5</w:t>
      </w:r>
      <w:r>
        <w:rPr>
          <w:spacing w:val="-2"/>
        </w:rPr>
        <w:t> </w:t>
      </w:r>
      <w:r w:rsidR="005C6B6E">
        <w:t>%)</w:t>
      </w:r>
      <w:r w:rsidR="005C6B6E">
        <w:rPr>
          <w:spacing w:val="-2"/>
        </w:rPr>
        <w:t xml:space="preserve"> </w:t>
      </w:r>
      <w:r w:rsidR="005C6B6E">
        <w:t>gliukozės</w:t>
      </w:r>
      <w:r w:rsidR="005C6B6E">
        <w:rPr>
          <w:spacing w:val="-2"/>
        </w:rPr>
        <w:t xml:space="preserve"> </w:t>
      </w:r>
      <w:r w:rsidR="005C6B6E">
        <w:t>infuzinio</w:t>
      </w:r>
      <w:r w:rsidR="005C6B6E">
        <w:rPr>
          <w:spacing w:val="-5"/>
        </w:rPr>
        <w:t xml:space="preserve"> </w:t>
      </w:r>
      <w:r w:rsidR="005C6B6E">
        <w:t>tirpalo</w:t>
      </w:r>
      <w:r w:rsidR="005C6B6E">
        <w:rPr>
          <w:spacing w:val="-5"/>
        </w:rPr>
        <w:t xml:space="preserve"> </w:t>
      </w:r>
      <w:r w:rsidR="005C6B6E">
        <w:t>naudojant</w:t>
      </w:r>
      <w:r w:rsidR="005C6B6E">
        <w:rPr>
          <w:spacing w:val="-1"/>
        </w:rPr>
        <w:t xml:space="preserve"> </w:t>
      </w:r>
      <w:r w:rsidR="005C6B6E">
        <w:t>kitą</w:t>
      </w:r>
      <w:r w:rsidR="005C6B6E">
        <w:rPr>
          <w:spacing w:val="-4"/>
        </w:rPr>
        <w:t xml:space="preserve"> </w:t>
      </w:r>
      <w:r w:rsidR="005C6B6E">
        <w:t>skiediklį</w:t>
      </w:r>
      <w:r w:rsidR="005C6B6E">
        <w:rPr>
          <w:spacing w:val="-1"/>
        </w:rPr>
        <w:t xml:space="preserve"> </w:t>
      </w:r>
      <w:r w:rsidR="005C6B6E">
        <w:t>gali</w:t>
      </w:r>
      <w:r w:rsidR="005C6B6E">
        <w:rPr>
          <w:spacing w:val="-4"/>
        </w:rPr>
        <w:t xml:space="preserve"> </w:t>
      </w:r>
      <w:r w:rsidR="005C6B6E">
        <w:t>iškristi</w:t>
      </w:r>
      <w:r w:rsidR="005C6B6E">
        <w:rPr>
          <w:spacing w:val="-1"/>
        </w:rPr>
        <w:t xml:space="preserve"> </w:t>
      </w:r>
      <w:r w:rsidR="005C6B6E">
        <w:t>PLD</w:t>
      </w:r>
      <w:r w:rsidR="005C6B6E">
        <w:rPr>
          <w:spacing w:val="-3"/>
        </w:rPr>
        <w:t xml:space="preserve"> </w:t>
      </w:r>
      <w:r w:rsidR="005C6B6E">
        <w:t>nuosėdos (taip</w:t>
      </w:r>
      <w:r w:rsidR="005C6B6E">
        <w:rPr>
          <w:spacing w:val="-2"/>
        </w:rPr>
        <w:t xml:space="preserve"> </w:t>
      </w:r>
      <w:r w:rsidR="005C6B6E">
        <w:t>pat žr. specialią vaistinio preparato ruošimo instrukciją PLD preparato charakteristikų santraukoje).</w:t>
      </w:r>
    </w:p>
    <w:p w14:paraId="14D2B4C4" w14:textId="77777777" w:rsidR="005041D0" w:rsidRDefault="005041D0" w:rsidP="005041D0">
      <w:pPr>
        <w:jc w:val="both"/>
        <w:rPr>
          <w:i/>
        </w:rPr>
      </w:pPr>
    </w:p>
    <w:p w14:paraId="1636520A" w14:textId="04F3B77C" w:rsidR="00237C7F" w:rsidRDefault="005C6B6E" w:rsidP="005041D0">
      <w:pPr>
        <w:jc w:val="both"/>
        <w:rPr>
          <w:i/>
          <w:spacing w:val="-2"/>
        </w:rPr>
      </w:pPr>
      <w:r>
        <w:rPr>
          <w:i/>
        </w:rPr>
        <w:t>Ruošimo</w:t>
      </w:r>
      <w:r>
        <w:rPr>
          <w:i/>
          <w:spacing w:val="-5"/>
        </w:rPr>
        <w:t xml:space="preserve"> </w:t>
      </w:r>
      <w:r>
        <w:rPr>
          <w:i/>
          <w:spacing w:val="-2"/>
        </w:rPr>
        <w:t>instrukcija</w:t>
      </w:r>
    </w:p>
    <w:p w14:paraId="11E15900" w14:textId="77777777" w:rsidR="005041D0" w:rsidRDefault="005041D0" w:rsidP="005041D0">
      <w:pPr>
        <w:jc w:val="both"/>
        <w:rPr>
          <w:i/>
        </w:rPr>
      </w:pPr>
    </w:p>
    <w:p w14:paraId="1636520B" w14:textId="22E5EC18" w:rsidR="00237C7F" w:rsidRDefault="007D13F8" w:rsidP="005041D0">
      <w:pPr>
        <w:jc w:val="both"/>
      </w:pPr>
      <w:r>
        <w:rPr>
          <w:i/>
        </w:rPr>
        <w:t xml:space="preserve">Trabectedin EVER Pharma </w:t>
      </w:r>
      <w:r w:rsidR="005C6B6E">
        <w:rPr>
          <w:i/>
        </w:rPr>
        <w:t>0,</w:t>
      </w:r>
      <w:r w:rsidR="007F242C">
        <w:rPr>
          <w:i/>
        </w:rPr>
        <w:t>25</w:t>
      </w:r>
      <w:r w:rsidR="007F242C">
        <w:rPr>
          <w:i/>
          <w:spacing w:val="-4"/>
        </w:rPr>
        <w:t> </w:t>
      </w:r>
      <w:r w:rsidR="005C6B6E">
        <w:rPr>
          <w:i/>
        </w:rPr>
        <w:t>mg:</w:t>
      </w:r>
      <w:r w:rsidR="005C6B6E">
        <w:rPr>
          <w:i/>
          <w:spacing w:val="-2"/>
        </w:rPr>
        <w:t xml:space="preserve"> </w:t>
      </w:r>
      <w:r w:rsidR="005C6B6E">
        <w:t>suleiskite</w:t>
      </w:r>
      <w:r w:rsidR="005C6B6E">
        <w:rPr>
          <w:spacing w:val="-6"/>
        </w:rPr>
        <w:t xml:space="preserve"> </w:t>
      </w:r>
      <w:r w:rsidR="007F242C">
        <w:t>5</w:t>
      </w:r>
      <w:r w:rsidR="007F242C">
        <w:rPr>
          <w:spacing w:val="-3"/>
        </w:rPr>
        <w:t> </w:t>
      </w:r>
      <w:r w:rsidR="005C6B6E">
        <w:t>ml</w:t>
      </w:r>
      <w:r w:rsidR="005C6B6E">
        <w:rPr>
          <w:spacing w:val="-3"/>
        </w:rPr>
        <w:t xml:space="preserve"> </w:t>
      </w:r>
      <w:r w:rsidR="005C6B6E">
        <w:t>sterilaus</w:t>
      </w:r>
      <w:r w:rsidR="005C6B6E">
        <w:rPr>
          <w:spacing w:val="-3"/>
        </w:rPr>
        <w:t xml:space="preserve"> </w:t>
      </w:r>
      <w:r w:rsidR="005C6B6E">
        <w:t>injekcinio</w:t>
      </w:r>
      <w:r w:rsidR="005C6B6E">
        <w:rPr>
          <w:spacing w:val="-4"/>
        </w:rPr>
        <w:t xml:space="preserve"> </w:t>
      </w:r>
      <w:r w:rsidR="005C6B6E">
        <w:t>vandens</w:t>
      </w:r>
      <w:r w:rsidR="005C6B6E">
        <w:rPr>
          <w:spacing w:val="-3"/>
        </w:rPr>
        <w:t xml:space="preserve"> </w:t>
      </w:r>
      <w:r w:rsidR="005C6B6E">
        <w:t>į</w:t>
      </w:r>
      <w:r w:rsidR="005C6B6E">
        <w:rPr>
          <w:spacing w:val="-2"/>
        </w:rPr>
        <w:t xml:space="preserve"> flakoną.</w:t>
      </w:r>
    </w:p>
    <w:p w14:paraId="1636520C" w14:textId="77777777" w:rsidR="00237C7F" w:rsidRDefault="00237C7F" w:rsidP="005041D0">
      <w:pPr>
        <w:jc w:val="both"/>
      </w:pPr>
    </w:p>
    <w:p w14:paraId="1636520D" w14:textId="4C867313" w:rsidR="00237C7F" w:rsidRDefault="007D13F8" w:rsidP="005041D0">
      <w:pPr>
        <w:jc w:val="both"/>
      </w:pPr>
      <w:r>
        <w:rPr>
          <w:i/>
        </w:rPr>
        <w:t xml:space="preserve">Trabectedin EVER Pharma </w:t>
      </w:r>
      <w:r w:rsidR="000C2B90">
        <w:rPr>
          <w:i/>
        </w:rPr>
        <w:t>1</w:t>
      </w:r>
      <w:r w:rsidR="000C2B90">
        <w:rPr>
          <w:i/>
          <w:spacing w:val="-3"/>
        </w:rPr>
        <w:t> </w:t>
      </w:r>
      <w:r w:rsidR="005C6B6E">
        <w:rPr>
          <w:i/>
        </w:rPr>
        <w:t>mg:</w:t>
      </w:r>
      <w:r w:rsidR="005C6B6E">
        <w:rPr>
          <w:i/>
          <w:spacing w:val="-4"/>
        </w:rPr>
        <w:t xml:space="preserve"> </w:t>
      </w:r>
      <w:r w:rsidR="005C6B6E">
        <w:t>suleiskite</w:t>
      </w:r>
      <w:r w:rsidR="005C6B6E">
        <w:rPr>
          <w:spacing w:val="-6"/>
        </w:rPr>
        <w:t xml:space="preserve"> </w:t>
      </w:r>
      <w:r w:rsidR="000C2B90">
        <w:t>20</w:t>
      </w:r>
      <w:r w:rsidR="000C2B90">
        <w:rPr>
          <w:spacing w:val="-3"/>
        </w:rPr>
        <w:t> </w:t>
      </w:r>
      <w:r w:rsidR="005C6B6E">
        <w:t>ml</w:t>
      </w:r>
      <w:r w:rsidR="005C6B6E">
        <w:rPr>
          <w:spacing w:val="-2"/>
        </w:rPr>
        <w:t xml:space="preserve"> </w:t>
      </w:r>
      <w:r w:rsidR="005C6B6E">
        <w:t>sterilaus</w:t>
      </w:r>
      <w:r w:rsidR="005C6B6E">
        <w:rPr>
          <w:spacing w:val="-4"/>
        </w:rPr>
        <w:t xml:space="preserve"> </w:t>
      </w:r>
      <w:r w:rsidR="005C6B6E">
        <w:t>injekcinio</w:t>
      </w:r>
      <w:r w:rsidR="005C6B6E">
        <w:rPr>
          <w:spacing w:val="-3"/>
        </w:rPr>
        <w:t xml:space="preserve"> </w:t>
      </w:r>
      <w:r w:rsidR="005C6B6E">
        <w:t>vandens</w:t>
      </w:r>
      <w:r w:rsidR="005C6B6E">
        <w:rPr>
          <w:spacing w:val="-3"/>
        </w:rPr>
        <w:t xml:space="preserve"> </w:t>
      </w:r>
      <w:r w:rsidR="005C6B6E">
        <w:t>į</w:t>
      </w:r>
      <w:r w:rsidR="005C6B6E">
        <w:rPr>
          <w:spacing w:val="-3"/>
        </w:rPr>
        <w:t xml:space="preserve"> </w:t>
      </w:r>
      <w:r w:rsidR="005C6B6E">
        <w:rPr>
          <w:spacing w:val="-2"/>
        </w:rPr>
        <w:t>flakoną.</w:t>
      </w:r>
    </w:p>
    <w:p w14:paraId="5F700236" w14:textId="77777777" w:rsidR="005041D0" w:rsidRDefault="005041D0">
      <w:pPr>
        <w:pStyle w:val="Pagrindinistekstas"/>
        <w:ind w:left="143" w:right="453"/>
        <w:jc w:val="both"/>
      </w:pPr>
    </w:p>
    <w:p w14:paraId="1636520F" w14:textId="794ECF34" w:rsidR="00237C7F" w:rsidRDefault="005C6B6E" w:rsidP="005041D0">
      <w:pPr>
        <w:jc w:val="both"/>
      </w:pPr>
      <w:r>
        <w:lastRenderedPageBreak/>
        <w:t>Reikiamą kiekį sterilaus</w:t>
      </w:r>
      <w:r>
        <w:rPr>
          <w:spacing w:val="-1"/>
        </w:rPr>
        <w:t xml:space="preserve"> </w:t>
      </w:r>
      <w:r>
        <w:t>injekcinio vandens į flakoną suleiskite</w:t>
      </w:r>
      <w:r>
        <w:rPr>
          <w:spacing w:val="-1"/>
        </w:rPr>
        <w:t xml:space="preserve"> </w:t>
      </w:r>
      <w:r>
        <w:t>švirkštu. Purtykite flakoną, kol visi milteliai</w:t>
      </w:r>
      <w:r>
        <w:rPr>
          <w:spacing w:val="-4"/>
        </w:rPr>
        <w:t xml:space="preserve"> </w:t>
      </w:r>
      <w:r>
        <w:t>ištirps.</w:t>
      </w:r>
      <w:r>
        <w:rPr>
          <w:spacing w:val="-2"/>
        </w:rPr>
        <w:t xml:space="preserve"> </w:t>
      </w:r>
      <w:r>
        <w:t>Paruoštas</w:t>
      </w:r>
      <w:r>
        <w:rPr>
          <w:spacing w:val="-1"/>
        </w:rPr>
        <w:t xml:space="preserve"> </w:t>
      </w:r>
      <w:r>
        <w:t>vaistinis</w:t>
      </w:r>
      <w:r>
        <w:rPr>
          <w:spacing w:val="-2"/>
        </w:rPr>
        <w:t xml:space="preserve"> </w:t>
      </w:r>
      <w:r>
        <w:t>preparatas</w:t>
      </w:r>
      <w:r>
        <w:rPr>
          <w:spacing w:val="-3"/>
        </w:rPr>
        <w:t xml:space="preserve"> </w:t>
      </w:r>
      <w:r>
        <w:t>turi</w:t>
      </w:r>
      <w:r>
        <w:rPr>
          <w:spacing w:val="-5"/>
        </w:rPr>
        <w:t xml:space="preserve"> </w:t>
      </w:r>
      <w:r>
        <w:t>būti</w:t>
      </w:r>
      <w:r>
        <w:rPr>
          <w:spacing w:val="-5"/>
        </w:rPr>
        <w:t xml:space="preserve"> </w:t>
      </w:r>
      <w:r>
        <w:t>skaidrus,</w:t>
      </w:r>
      <w:r>
        <w:rPr>
          <w:spacing w:val="-3"/>
        </w:rPr>
        <w:t xml:space="preserve"> </w:t>
      </w:r>
      <w:r>
        <w:t>bespalvis</w:t>
      </w:r>
      <w:r>
        <w:rPr>
          <w:spacing w:val="-5"/>
        </w:rPr>
        <w:t xml:space="preserve"> </w:t>
      </w:r>
      <w:r>
        <w:t>arba</w:t>
      </w:r>
      <w:r>
        <w:rPr>
          <w:spacing w:val="-3"/>
        </w:rPr>
        <w:t xml:space="preserve"> </w:t>
      </w:r>
      <w:r>
        <w:t>vos</w:t>
      </w:r>
      <w:r>
        <w:rPr>
          <w:spacing w:val="-2"/>
        </w:rPr>
        <w:t xml:space="preserve"> </w:t>
      </w:r>
      <w:r>
        <w:t>gelsvas</w:t>
      </w:r>
      <w:r>
        <w:rPr>
          <w:spacing w:val="-3"/>
        </w:rPr>
        <w:t xml:space="preserve"> </w:t>
      </w:r>
      <w:r>
        <w:t>tirpalas, jame neturi būti matomų dalelių.</w:t>
      </w:r>
    </w:p>
    <w:p w14:paraId="16365210" w14:textId="77777777" w:rsidR="00237C7F" w:rsidRDefault="00237C7F" w:rsidP="005041D0">
      <w:pPr>
        <w:jc w:val="both"/>
      </w:pPr>
    </w:p>
    <w:p w14:paraId="16365211" w14:textId="69CBBF2D" w:rsidR="00237C7F" w:rsidRDefault="005C6B6E" w:rsidP="005041D0">
      <w:pPr>
        <w:jc w:val="both"/>
      </w:pPr>
      <w:r>
        <w:t>Taip</w:t>
      </w:r>
      <w:r>
        <w:rPr>
          <w:spacing w:val="-2"/>
        </w:rPr>
        <w:t xml:space="preserve"> </w:t>
      </w:r>
      <w:r>
        <w:t>paruoštame</w:t>
      </w:r>
      <w:r>
        <w:rPr>
          <w:spacing w:val="-2"/>
        </w:rPr>
        <w:t xml:space="preserve"> </w:t>
      </w:r>
      <w:r>
        <w:t>tirpale</w:t>
      </w:r>
      <w:r>
        <w:rPr>
          <w:spacing w:val="-3"/>
        </w:rPr>
        <w:t xml:space="preserve"> </w:t>
      </w:r>
      <w:r>
        <w:t>yra</w:t>
      </w:r>
      <w:r>
        <w:rPr>
          <w:spacing w:val="-2"/>
        </w:rPr>
        <w:t xml:space="preserve"> </w:t>
      </w:r>
      <w:r>
        <w:t>0,</w:t>
      </w:r>
      <w:r w:rsidR="00015AA5">
        <w:t>05</w:t>
      </w:r>
      <w:r w:rsidR="00015AA5">
        <w:rPr>
          <w:spacing w:val="-1"/>
        </w:rPr>
        <w:t> </w:t>
      </w:r>
      <w:r>
        <w:t>mg/ml</w:t>
      </w:r>
      <w:r>
        <w:rPr>
          <w:spacing w:val="-1"/>
        </w:rPr>
        <w:t xml:space="preserve"> </w:t>
      </w:r>
      <w:r>
        <w:t>trabektedino.</w:t>
      </w:r>
      <w:r>
        <w:rPr>
          <w:spacing w:val="-5"/>
        </w:rPr>
        <w:t xml:space="preserve"> </w:t>
      </w:r>
      <w:r>
        <w:t>Šį</w:t>
      </w:r>
      <w:r>
        <w:rPr>
          <w:spacing w:val="-2"/>
        </w:rPr>
        <w:t xml:space="preserve"> </w:t>
      </w:r>
      <w:r>
        <w:t>tirpalą</w:t>
      </w:r>
      <w:r>
        <w:rPr>
          <w:spacing w:val="-4"/>
        </w:rPr>
        <w:t xml:space="preserve"> </w:t>
      </w:r>
      <w:r>
        <w:t>dar</w:t>
      </w:r>
      <w:r>
        <w:rPr>
          <w:spacing w:val="-2"/>
        </w:rPr>
        <w:t xml:space="preserve"> </w:t>
      </w:r>
      <w:r>
        <w:t>reikia</w:t>
      </w:r>
      <w:r>
        <w:rPr>
          <w:spacing w:val="-2"/>
        </w:rPr>
        <w:t xml:space="preserve"> </w:t>
      </w:r>
      <w:r>
        <w:t>praskiesti,</w:t>
      </w:r>
      <w:r>
        <w:rPr>
          <w:spacing w:val="-7"/>
        </w:rPr>
        <w:t xml:space="preserve"> </w:t>
      </w:r>
      <w:r>
        <w:t>jis</w:t>
      </w:r>
      <w:r>
        <w:rPr>
          <w:spacing w:val="-2"/>
        </w:rPr>
        <w:t xml:space="preserve"> </w:t>
      </w:r>
      <w:r>
        <w:t>skirtas vienkartiniam vartojimui.</w:t>
      </w:r>
    </w:p>
    <w:p w14:paraId="40345FB9" w14:textId="77777777" w:rsidR="005041D0" w:rsidRDefault="005041D0" w:rsidP="005041D0">
      <w:pPr>
        <w:jc w:val="both"/>
      </w:pPr>
    </w:p>
    <w:p w14:paraId="16365212" w14:textId="77777777" w:rsidR="00237C7F" w:rsidRPr="007322A7" w:rsidRDefault="005C6B6E" w:rsidP="005041D0">
      <w:pPr>
        <w:jc w:val="both"/>
        <w:rPr>
          <w:i/>
          <w:iCs/>
        </w:rPr>
      </w:pPr>
      <w:r w:rsidRPr="007322A7">
        <w:rPr>
          <w:i/>
          <w:iCs/>
        </w:rPr>
        <w:t>Skiedimo</w:t>
      </w:r>
      <w:r w:rsidRPr="007322A7">
        <w:rPr>
          <w:i/>
          <w:iCs/>
          <w:spacing w:val="-6"/>
        </w:rPr>
        <w:t xml:space="preserve"> </w:t>
      </w:r>
      <w:r w:rsidRPr="007322A7">
        <w:rPr>
          <w:i/>
          <w:iCs/>
        </w:rPr>
        <w:t>instrukcija</w:t>
      </w:r>
    </w:p>
    <w:p w14:paraId="16365213" w14:textId="77777777" w:rsidR="00237C7F" w:rsidRDefault="00237C7F" w:rsidP="005041D0">
      <w:pPr>
        <w:jc w:val="both"/>
      </w:pPr>
    </w:p>
    <w:p w14:paraId="16365214" w14:textId="44763D87" w:rsidR="00237C7F" w:rsidRDefault="005C6B6E" w:rsidP="005041D0">
      <w:pPr>
        <w:jc w:val="both"/>
      </w:pPr>
      <w:r>
        <w:t>Praskieskite</w:t>
      </w:r>
      <w:r>
        <w:rPr>
          <w:spacing w:val="-1"/>
        </w:rPr>
        <w:t xml:space="preserve"> </w:t>
      </w:r>
      <w:r>
        <w:t>paruoštą tirpalą</w:t>
      </w:r>
      <w:r>
        <w:rPr>
          <w:spacing w:val="-1"/>
        </w:rPr>
        <w:t xml:space="preserve"> </w:t>
      </w:r>
      <w:r w:rsidR="00015AA5">
        <w:t>9 </w:t>
      </w:r>
      <w:r>
        <w:t>mg/ml</w:t>
      </w:r>
      <w:r>
        <w:rPr>
          <w:spacing w:val="-1"/>
        </w:rPr>
        <w:t xml:space="preserve"> </w:t>
      </w:r>
      <w:r>
        <w:t>(0,</w:t>
      </w:r>
      <w:r w:rsidR="00E00C7E">
        <w:t>9 </w:t>
      </w:r>
      <w:r>
        <w:t>%)</w:t>
      </w:r>
      <w:r>
        <w:rPr>
          <w:spacing w:val="-4"/>
        </w:rPr>
        <w:t xml:space="preserve"> </w:t>
      </w:r>
      <w:r>
        <w:t>natrio chlorido</w:t>
      </w:r>
      <w:r>
        <w:rPr>
          <w:spacing w:val="-5"/>
        </w:rPr>
        <w:t xml:space="preserve"> </w:t>
      </w:r>
      <w:r>
        <w:t>infuziniu</w:t>
      </w:r>
      <w:r>
        <w:rPr>
          <w:spacing w:val="-5"/>
        </w:rPr>
        <w:t xml:space="preserve"> </w:t>
      </w:r>
      <w:r>
        <w:t>tirpalu arba</w:t>
      </w:r>
      <w:r>
        <w:rPr>
          <w:spacing w:val="-4"/>
        </w:rPr>
        <w:t xml:space="preserve"> </w:t>
      </w:r>
      <w:r w:rsidR="00E00C7E">
        <w:t>50 </w:t>
      </w:r>
      <w:r>
        <w:t>mg/ml</w:t>
      </w:r>
      <w:r>
        <w:rPr>
          <w:spacing w:val="-1"/>
        </w:rPr>
        <w:t xml:space="preserve"> </w:t>
      </w:r>
      <w:r>
        <w:t>(</w:t>
      </w:r>
      <w:r w:rsidR="00E00C7E">
        <w:t>5</w:t>
      </w:r>
      <w:r w:rsidR="008B151C">
        <w:t> </w:t>
      </w:r>
      <w:r>
        <w:t>%) gliukozės infuziniu tirpalu. Paskaičiuokite reikiamą tirpalo kiekį:</w:t>
      </w:r>
    </w:p>
    <w:p w14:paraId="6DA46B76" w14:textId="77777777" w:rsidR="00CB66F0" w:rsidRDefault="00CB66F0" w:rsidP="00CB66F0">
      <w:pPr>
        <w:jc w:val="both"/>
      </w:pPr>
    </w:p>
    <w:p w14:paraId="33471476" w14:textId="5AE66BF0" w:rsidR="00CB66F0" w:rsidRDefault="005C6B6E" w:rsidP="00CB66F0">
      <w:pPr>
        <w:jc w:val="both"/>
      </w:pPr>
      <w:r>
        <w:t>Tūris</w:t>
      </w:r>
      <w:r>
        <w:rPr>
          <w:spacing w:val="-5"/>
        </w:rPr>
        <w:t xml:space="preserve"> </w:t>
      </w:r>
      <w:r>
        <w:t>(ml) =</w:t>
      </w:r>
      <w:r>
        <w:rPr>
          <w:spacing w:val="-4"/>
        </w:rPr>
        <w:t xml:space="preserve"> </w:t>
      </w:r>
      <w:r>
        <w:t>KPP</w:t>
      </w:r>
      <w:r>
        <w:rPr>
          <w:spacing w:val="-6"/>
        </w:rPr>
        <w:t xml:space="preserve"> </w:t>
      </w:r>
      <w:r>
        <w:t>(m</w:t>
      </w:r>
      <w:r>
        <w:rPr>
          <w:vertAlign w:val="superscript"/>
        </w:rPr>
        <w:t>2</w:t>
      </w:r>
      <w:r>
        <w:t>)</w:t>
      </w:r>
      <w:r>
        <w:rPr>
          <w:spacing w:val="-1"/>
        </w:rPr>
        <w:t xml:space="preserve"> </w:t>
      </w:r>
      <w:r>
        <w:t>x</w:t>
      </w:r>
      <w:r>
        <w:rPr>
          <w:spacing w:val="-3"/>
        </w:rPr>
        <w:t xml:space="preserve"> </w:t>
      </w:r>
      <w:r>
        <w:t>individuali</w:t>
      </w:r>
      <w:r>
        <w:rPr>
          <w:spacing w:val="-1"/>
        </w:rPr>
        <w:t xml:space="preserve"> </w:t>
      </w:r>
      <w:r>
        <w:t>dozė</w:t>
      </w:r>
      <w:r>
        <w:rPr>
          <w:spacing w:val="-5"/>
        </w:rPr>
        <w:t xml:space="preserve"> </w:t>
      </w:r>
      <w:r>
        <w:t>(mg/m</w:t>
      </w:r>
      <w:r>
        <w:rPr>
          <w:vertAlign w:val="superscript"/>
        </w:rPr>
        <w:t>2</w:t>
      </w:r>
      <w:r>
        <w:t>)</w:t>
      </w:r>
      <w:r w:rsidR="00CB66F0" w:rsidRPr="00CB66F0">
        <w:t xml:space="preserve"> </w:t>
      </w:r>
    </w:p>
    <w:p w14:paraId="16365215" w14:textId="64A13312" w:rsidR="00237C7F" w:rsidRDefault="00CB66F0" w:rsidP="005041D0">
      <w:pPr>
        <w:jc w:val="both"/>
      </w:pPr>
      <w:r>
        <w:rPr>
          <w:noProof/>
        </w:rPr>
        <mc:AlternateContent>
          <mc:Choice Requires="wps">
            <w:drawing>
              <wp:anchor distT="0" distB="0" distL="0" distR="0" simplePos="0" relativeHeight="15756288" behindDoc="0" locked="0" layoutInCell="1" allowOverlap="1" wp14:anchorId="16365292" wp14:editId="1ECC0A31">
                <wp:simplePos x="0" y="0"/>
                <wp:positionH relativeFrom="page">
                  <wp:posOffset>1524635</wp:posOffset>
                </wp:positionH>
                <wp:positionV relativeFrom="paragraph">
                  <wp:posOffset>11430</wp:posOffset>
                </wp:positionV>
                <wp:extent cx="2078355" cy="635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8355" cy="6350"/>
                        </a:xfrm>
                        <a:custGeom>
                          <a:avLst/>
                          <a:gdLst/>
                          <a:ahLst/>
                          <a:cxnLst/>
                          <a:rect l="l" t="t" r="r" b="b"/>
                          <a:pathLst>
                            <a:path w="2078989" h="6350">
                              <a:moveTo>
                                <a:pt x="2078989" y="0"/>
                              </a:moveTo>
                              <a:lnTo>
                                <a:pt x="0" y="0"/>
                              </a:lnTo>
                              <a:lnTo>
                                <a:pt x="0" y="6096"/>
                              </a:lnTo>
                              <a:lnTo>
                                <a:pt x="2078989" y="6096"/>
                              </a:lnTo>
                              <a:lnTo>
                                <a:pt x="2078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36328B" id="Graphic 63" o:spid="_x0000_s1026" style="position:absolute;margin-left:120.05pt;margin-top:.9pt;width:163.65pt;height:.5pt;z-index:15756288;visibility:visible;mso-wrap-style:square;mso-wrap-distance-left:0;mso-wrap-distance-top:0;mso-wrap-distance-right:0;mso-wrap-distance-bottom:0;mso-position-horizontal:absolute;mso-position-horizontal-relative:page;mso-position-vertical:absolute;mso-position-vertical-relative:text;v-text-anchor:top" coordsize="207898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" path="m2078989,l,,,6096r2078989,l2078989,xe" fillcolor="black" stroked="f">
                <v:path arrowok="t"/>
                <w10:wrap anchorx="page"/>
              </v:shape>
            </w:pict>
          </mc:Fallback>
        </mc:AlternateContent>
      </w:r>
      <w:r>
        <w:tab/>
      </w:r>
      <w:r>
        <w:tab/>
      </w:r>
      <w:r>
        <w:tab/>
        <w:t>0,05</w:t>
      </w:r>
      <w:r>
        <w:rPr>
          <w:spacing w:val="-14"/>
        </w:rPr>
        <w:t xml:space="preserve"> </w:t>
      </w:r>
      <w:r>
        <w:t xml:space="preserve">mg/ml </w:t>
      </w:r>
    </w:p>
    <w:p w14:paraId="59406017" w14:textId="77777777" w:rsidR="00CB66F0" w:rsidRDefault="00CB66F0" w:rsidP="005041D0">
      <w:pPr>
        <w:jc w:val="both"/>
      </w:pPr>
    </w:p>
    <w:p w14:paraId="42425CF3" w14:textId="77777777" w:rsidR="00CB66F0" w:rsidRDefault="00CB66F0" w:rsidP="00CB66F0">
      <w:pPr>
        <w:jc w:val="both"/>
      </w:pPr>
      <w:r>
        <w:t>KPP = kūno paviršiaus plotas</w:t>
      </w:r>
    </w:p>
    <w:p w14:paraId="1DC3BE30" w14:textId="77777777" w:rsidR="00CB66F0" w:rsidRDefault="00CB66F0" w:rsidP="005041D0">
      <w:pPr>
        <w:jc w:val="both"/>
      </w:pPr>
    </w:p>
    <w:p w14:paraId="16365217" w14:textId="5966A631" w:rsidR="00237C7F" w:rsidRDefault="005C6B6E" w:rsidP="005041D0">
      <w:pPr>
        <w:jc w:val="both"/>
      </w:pPr>
      <w:r>
        <w:t>Ištraukite iš flakono reikiamą kiekį paruošto tirpalo. Jeigu bus lašinama į centrinę veną, paruoštą tirpalą suleiskite</w:t>
      </w:r>
      <w:r>
        <w:rPr>
          <w:spacing w:val="-1"/>
        </w:rPr>
        <w:t xml:space="preserve"> </w:t>
      </w:r>
      <w:r>
        <w:t>į</w:t>
      </w:r>
      <w:r>
        <w:rPr>
          <w:spacing w:val="-4"/>
        </w:rPr>
        <w:t xml:space="preserve"> </w:t>
      </w:r>
      <w:r>
        <w:t>infuzinį</w:t>
      </w:r>
      <w:r>
        <w:rPr>
          <w:spacing w:val="-4"/>
        </w:rPr>
        <w:t xml:space="preserve"> </w:t>
      </w:r>
      <w:r>
        <w:t xml:space="preserve">maišelį, kuriame yra </w:t>
      </w:r>
      <w:r>
        <w:rPr>
          <w:rFonts w:ascii="Symbol" w:hAnsi="Symbol"/>
        </w:rPr>
        <w:t></w:t>
      </w:r>
      <w:r>
        <w:rPr>
          <w:spacing w:val="-1"/>
        </w:rPr>
        <w:t xml:space="preserve"> </w:t>
      </w:r>
      <w:r w:rsidR="008B151C">
        <w:t>50</w:t>
      </w:r>
      <w:r w:rsidR="008B151C">
        <w:rPr>
          <w:spacing w:val="-5"/>
        </w:rPr>
        <w:t> </w:t>
      </w:r>
      <w:r>
        <w:t>ml</w:t>
      </w:r>
      <w:r>
        <w:rPr>
          <w:spacing w:val="-1"/>
        </w:rPr>
        <w:t xml:space="preserve"> </w:t>
      </w:r>
      <w:r>
        <w:t>skiediklio (</w:t>
      </w:r>
      <w:r w:rsidR="008B151C">
        <w:t>9</w:t>
      </w:r>
      <w:r w:rsidR="008B151C">
        <w:rPr>
          <w:spacing w:val="-3"/>
        </w:rPr>
        <w:t> </w:t>
      </w:r>
      <w:r>
        <w:t>mg/ml</w:t>
      </w:r>
      <w:r>
        <w:rPr>
          <w:spacing w:val="-1"/>
        </w:rPr>
        <w:t xml:space="preserve"> </w:t>
      </w:r>
      <w:r>
        <w:t>(0,</w:t>
      </w:r>
      <w:r w:rsidR="008B151C">
        <w:t>9 </w:t>
      </w:r>
      <w:r>
        <w:t>%) natrio</w:t>
      </w:r>
      <w:r>
        <w:rPr>
          <w:spacing w:val="-5"/>
        </w:rPr>
        <w:t xml:space="preserve"> </w:t>
      </w:r>
      <w:r>
        <w:t xml:space="preserve">chlorido infuzinio tirpalo arba </w:t>
      </w:r>
      <w:r w:rsidR="009530CD">
        <w:t>50 </w:t>
      </w:r>
      <w:r>
        <w:t>mg/ml (</w:t>
      </w:r>
      <w:r w:rsidR="009530CD">
        <w:t>5 </w:t>
      </w:r>
      <w:r>
        <w:t>%) gliukozės infuzinio tirpalo); trabektedino koncentracija infuziniame tirpale turi būti ≤ 0,</w:t>
      </w:r>
      <w:r w:rsidR="009530CD">
        <w:t>030 </w:t>
      </w:r>
      <w:r>
        <w:t>mg/ml.</w:t>
      </w:r>
    </w:p>
    <w:p w14:paraId="7E63E271" w14:textId="77777777" w:rsidR="00237C7F" w:rsidRDefault="00237C7F">
      <w:pPr>
        <w:pStyle w:val="Pagrindinistekstas"/>
      </w:pPr>
    </w:p>
    <w:p w14:paraId="16365219" w14:textId="219EBAA8" w:rsidR="00237C7F" w:rsidRDefault="005C6B6E" w:rsidP="005041D0">
      <w:pPr>
        <w:tabs>
          <w:tab w:val="left" w:pos="2160"/>
        </w:tabs>
        <w:jc w:val="both"/>
      </w:pPr>
      <w:r>
        <w:t>Jeigu prieiga į centrinę veną neįmanoma ir infuzija turi būti atliekama į periferinę veną, paruoštą tirpalą</w:t>
      </w:r>
      <w:r>
        <w:rPr>
          <w:spacing w:val="-2"/>
        </w:rPr>
        <w:t xml:space="preserve"> </w:t>
      </w:r>
      <w:r>
        <w:t>suleiskite</w:t>
      </w:r>
      <w:r>
        <w:rPr>
          <w:spacing w:val="-1"/>
        </w:rPr>
        <w:t xml:space="preserve"> </w:t>
      </w:r>
      <w:r>
        <w:t>į</w:t>
      </w:r>
      <w:r>
        <w:rPr>
          <w:spacing w:val="-4"/>
        </w:rPr>
        <w:t xml:space="preserve"> </w:t>
      </w:r>
      <w:r>
        <w:t>infuzinį</w:t>
      </w:r>
      <w:r>
        <w:rPr>
          <w:spacing w:val="-4"/>
        </w:rPr>
        <w:t xml:space="preserve"> </w:t>
      </w:r>
      <w:r>
        <w:t>maišelį,</w:t>
      </w:r>
      <w:r>
        <w:rPr>
          <w:spacing w:val="-2"/>
        </w:rPr>
        <w:t xml:space="preserve"> </w:t>
      </w:r>
      <w:r>
        <w:t>kuriame</w:t>
      </w:r>
      <w:r>
        <w:rPr>
          <w:spacing w:val="-2"/>
        </w:rPr>
        <w:t xml:space="preserve"> </w:t>
      </w:r>
      <w:r>
        <w:t>yra</w:t>
      </w:r>
      <w:r>
        <w:rPr>
          <w:spacing w:val="-2"/>
        </w:rPr>
        <w:t xml:space="preserve"> </w:t>
      </w:r>
      <w:r>
        <w:rPr>
          <w:rFonts w:ascii="Symbol" w:hAnsi="Symbol"/>
        </w:rPr>
        <w:t></w:t>
      </w:r>
      <w:r>
        <w:rPr>
          <w:spacing w:val="-1"/>
        </w:rPr>
        <w:t xml:space="preserve"> </w:t>
      </w:r>
      <w:r>
        <w:t>1</w:t>
      </w:r>
      <w:r w:rsidR="004B59CC">
        <w:rPr>
          <w:spacing w:val="-2"/>
        </w:rPr>
        <w:t> </w:t>
      </w:r>
      <w:r w:rsidR="004B59CC">
        <w:t>000</w:t>
      </w:r>
      <w:r w:rsidR="004B59CC">
        <w:rPr>
          <w:spacing w:val="-2"/>
        </w:rPr>
        <w:t> </w:t>
      </w:r>
      <w:r>
        <w:t>ml</w:t>
      </w:r>
      <w:r>
        <w:rPr>
          <w:spacing w:val="-1"/>
        </w:rPr>
        <w:t xml:space="preserve"> </w:t>
      </w:r>
      <w:r>
        <w:t>skiediklio</w:t>
      </w:r>
      <w:r>
        <w:rPr>
          <w:spacing w:val="-5"/>
        </w:rPr>
        <w:t xml:space="preserve"> </w:t>
      </w:r>
      <w:r>
        <w:t>(</w:t>
      </w:r>
      <w:r w:rsidR="004B59CC">
        <w:t>9</w:t>
      </w:r>
      <w:r w:rsidR="004B59CC">
        <w:rPr>
          <w:spacing w:val="-1"/>
        </w:rPr>
        <w:t> </w:t>
      </w:r>
      <w:r>
        <w:t>mg/ml</w:t>
      </w:r>
      <w:r>
        <w:rPr>
          <w:spacing w:val="-1"/>
        </w:rPr>
        <w:t xml:space="preserve"> </w:t>
      </w:r>
      <w:r>
        <w:t>(0,</w:t>
      </w:r>
      <w:r w:rsidR="004B59CC">
        <w:t>9</w:t>
      </w:r>
      <w:r w:rsidR="004B59CC">
        <w:rPr>
          <w:spacing w:val="-1"/>
        </w:rPr>
        <w:t> </w:t>
      </w:r>
      <w:r>
        <w:t>%)</w:t>
      </w:r>
      <w:r>
        <w:rPr>
          <w:spacing w:val="-4"/>
        </w:rPr>
        <w:t xml:space="preserve"> </w:t>
      </w:r>
      <w:r>
        <w:t>natrio</w:t>
      </w:r>
      <w:r>
        <w:rPr>
          <w:spacing w:val="-2"/>
        </w:rPr>
        <w:t xml:space="preserve"> </w:t>
      </w:r>
      <w:r>
        <w:t xml:space="preserve">chlorido infuzinio tirpalo arba </w:t>
      </w:r>
      <w:r w:rsidR="004B59CC">
        <w:t>50 </w:t>
      </w:r>
      <w:r>
        <w:t>mg/ml (</w:t>
      </w:r>
      <w:r w:rsidR="004B59CC">
        <w:t>5 </w:t>
      </w:r>
      <w:r>
        <w:t>%) gliukozės infuzinio tirpalo).</w:t>
      </w:r>
    </w:p>
    <w:p w14:paraId="24BDD918" w14:textId="77777777" w:rsidR="005041D0" w:rsidRDefault="005041D0" w:rsidP="005041D0">
      <w:pPr>
        <w:tabs>
          <w:tab w:val="left" w:pos="2160"/>
        </w:tabs>
        <w:jc w:val="both"/>
      </w:pPr>
    </w:p>
    <w:p w14:paraId="1636521A" w14:textId="77777777" w:rsidR="00237C7F" w:rsidRDefault="005C6B6E" w:rsidP="005041D0">
      <w:pPr>
        <w:jc w:val="both"/>
      </w:pPr>
      <w:r>
        <w:t>Prieš</w:t>
      </w:r>
      <w:r>
        <w:rPr>
          <w:spacing w:val="-3"/>
        </w:rPr>
        <w:t xml:space="preserve"> </w:t>
      </w:r>
      <w:r>
        <w:t>lašinant</w:t>
      </w:r>
      <w:r>
        <w:rPr>
          <w:spacing w:val="-2"/>
        </w:rPr>
        <w:t xml:space="preserve"> </w:t>
      </w:r>
      <w:r>
        <w:t>į</w:t>
      </w:r>
      <w:r>
        <w:rPr>
          <w:spacing w:val="-2"/>
        </w:rPr>
        <w:t xml:space="preserve"> </w:t>
      </w:r>
      <w:r>
        <w:t>veną</w:t>
      </w:r>
      <w:r>
        <w:rPr>
          <w:spacing w:val="-5"/>
        </w:rPr>
        <w:t xml:space="preserve"> </w:t>
      </w:r>
      <w:r>
        <w:t>atidžiai</w:t>
      </w:r>
      <w:r>
        <w:rPr>
          <w:spacing w:val="-2"/>
        </w:rPr>
        <w:t xml:space="preserve"> </w:t>
      </w:r>
      <w:r>
        <w:t>apžiūrėkite</w:t>
      </w:r>
      <w:r>
        <w:rPr>
          <w:spacing w:val="-3"/>
        </w:rPr>
        <w:t xml:space="preserve"> </w:t>
      </w:r>
      <w:r>
        <w:t>gautą</w:t>
      </w:r>
      <w:r>
        <w:rPr>
          <w:spacing w:val="-5"/>
        </w:rPr>
        <w:t xml:space="preserve"> </w:t>
      </w:r>
      <w:r>
        <w:t>tirpalą,</w:t>
      </w:r>
      <w:r>
        <w:rPr>
          <w:spacing w:val="-3"/>
        </w:rPr>
        <w:t xml:space="preserve"> </w:t>
      </w:r>
      <w:r>
        <w:t>ar</w:t>
      </w:r>
      <w:r>
        <w:rPr>
          <w:spacing w:val="-5"/>
        </w:rPr>
        <w:t xml:space="preserve"> </w:t>
      </w:r>
      <w:r>
        <w:t>jame</w:t>
      </w:r>
      <w:r>
        <w:rPr>
          <w:spacing w:val="-3"/>
        </w:rPr>
        <w:t xml:space="preserve"> </w:t>
      </w:r>
      <w:r>
        <w:t>nesimato</w:t>
      </w:r>
      <w:r>
        <w:rPr>
          <w:spacing w:val="-3"/>
        </w:rPr>
        <w:t xml:space="preserve"> </w:t>
      </w:r>
      <w:r>
        <w:t>dalelių.</w:t>
      </w:r>
      <w:r>
        <w:rPr>
          <w:spacing w:val="-3"/>
        </w:rPr>
        <w:t xml:space="preserve"> </w:t>
      </w:r>
      <w:r>
        <w:t>Paruoštą</w:t>
      </w:r>
      <w:r>
        <w:rPr>
          <w:spacing w:val="-5"/>
        </w:rPr>
        <w:t xml:space="preserve"> </w:t>
      </w:r>
      <w:r>
        <w:t>infuzinį tirpalą reikia suvartoti nedelsiant.</w:t>
      </w:r>
    </w:p>
    <w:p w14:paraId="1636521B" w14:textId="77777777" w:rsidR="00237C7F" w:rsidRDefault="00237C7F" w:rsidP="005041D0">
      <w:pPr>
        <w:jc w:val="both"/>
      </w:pPr>
    </w:p>
    <w:p w14:paraId="1636521C" w14:textId="77777777" w:rsidR="00237C7F" w:rsidRDefault="005C6B6E" w:rsidP="005041D0">
      <w:pPr>
        <w:jc w:val="both"/>
      </w:pPr>
      <w:r w:rsidRPr="007322A7">
        <w:rPr>
          <w:u w:val="single"/>
        </w:rPr>
        <w:t>Paruoš</w:t>
      </w:r>
      <w:r>
        <w:rPr>
          <w:u w:val="single"/>
        </w:rPr>
        <w:t>to</w:t>
      </w:r>
      <w:r>
        <w:rPr>
          <w:spacing w:val="-8"/>
          <w:u w:val="single"/>
        </w:rPr>
        <w:t xml:space="preserve"> </w:t>
      </w:r>
      <w:r>
        <w:rPr>
          <w:u w:val="single"/>
        </w:rPr>
        <w:t>vartoti</w:t>
      </w:r>
      <w:r>
        <w:rPr>
          <w:spacing w:val="-6"/>
          <w:u w:val="single"/>
        </w:rPr>
        <w:t xml:space="preserve"> </w:t>
      </w:r>
      <w:r>
        <w:rPr>
          <w:u w:val="single"/>
        </w:rPr>
        <w:t>ir</w:t>
      </w:r>
      <w:r>
        <w:rPr>
          <w:spacing w:val="-6"/>
          <w:u w:val="single"/>
        </w:rPr>
        <w:t xml:space="preserve"> </w:t>
      </w:r>
      <w:r>
        <w:rPr>
          <w:u w:val="single"/>
        </w:rPr>
        <w:t>praskiesto</w:t>
      </w:r>
      <w:r>
        <w:rPr>
          <w:spacing w:val="-5"/>
          <w:u w:val="single"/>
        </w:rPr>
        <w:t xml:space="preserve"> </w:t>
      </w:r>
      <w:r>
        <w:rPr>
          <w:u w:val="single"/>
        </w:rPr>
        <w:t>tirpalo</w:t>
      </w:r>
      <w:r>
        <w:rPr>
          <w:spacing w:val="-6"/>
          <w:u w:val="single"/>
        </w:rPr>
        <w:t xml:space="preserve"> </w:t>
      </w:r>
      <w:r>
        <w:rPr>
          <w:u w:val="single"/>
        </w:rPr>
        <w:t>stabilumas</w:t>
      </w:r>
      <w:r>
        <w:rPr>
          <w:spacing w:val="-5"/>
          <w:u w:val="single"/>
        </w:rPr>
        <w:t xml:space="preserve"> </w:t>
      </w:r>
      <w:r>
        <w:rPr>
          <w:u w:val="single"/>
        </w:rPr>
        <w:t>ir</w:t>
      </w:r>
      <w:r>
        <w:rPr>
          <w:spacing w:val="-8"/>
          <w:u w:val="single"/>
        </w:rPr>
        <w:t xml:space="preserve"> </w:t>
      </w:r>
      <w:r>
        <w:rPr>
          <w:u w:val="single"/>
        </w:rPr>
        <w:t>tinkamumas</w:t>
      </w:r>
      <w:r>
        <w:rPr>
          <w:spacing w:val="-2"/>
          <w:u w:val="single"/>
        </w:rPr>
        <w:t xml:space="preserve"> vartoti</w:t>
      </w:r>
    </w:p>
    <w:p w14:paraId="3BFEF17E" w14:textId="77777777" w:rsidR="00793C88" w:rsidRDefault="00793C88" w:rsidP="005041D0">
      <w:pPr>
        <w:jc w:val="both"/>
        <w:rPr>
          <w:i/>
        </w:rPr>
      </w:pPr>
    </w:p>
    <w:p w14:paraId="1636521D" w14:textId="05E1A18A" w:rsidR="00237C7F" w:rsidRDefault="005C6B6E" w:rsidP="005041D0">
      <w:pPr>
        <w:jc w:val="both"/>
        <w:rPr>
          <w:i/>
        </w:rPr>
      </w:pPr>
      <w:r>
        <w:rPr>
          <w:i/>
        </w:rPr>
        <w:t>Paruoštas</w:t>
      </w:r>
      <w:r>
        <w:rPr>
          <w:i/>
          <w:spacing w:val="-9"/>
        </w:rPr>
        <w:t xml:space="preserve"> </w:t>
      </w:r>
      <w:r>
        <w:rPr>
          <w:i/>
          <w:spacing w:val="-2"/>
        </w:rPr>
        <w:t>tirpalas</w:t>
      </w:r>
    </w:p>
    <w:p w14:paraId="1636521E" w14:textId="51B33441" w:rsidR="00237C7F" w:rsidRDefault="005C6B6E" w:rsidP="005041D0">
      <w:pPr>
        <w:jc w:val="both"/>
      </w:pPr>
      <w:r>
        <w:t>Cheminiu</w:t>
      </w:r>
      <w:r>
        <w:rPr>
          <w:spacing w:val="-2"/>
        </w:rPr>
        <w:t xml:space="preserve"> </w:t>
      </w:r>
      <w:r>
        <w:t>ir</w:t>
      </w:r>
      <w:r>
        <w:rPr>
          <w:spacing w:val="-4"/>
        </w:rPr>
        <w:t xml:space="preserve"> </w:t>
      </w:r>
      <w:r>
        <w:t>fizikiniu</w:t>
      </w:r>
      <w:r>
        <w:rPr>
          <w:spacing w:val="-2"/>
        </w:rPr>
        <w:t xml:space="preserve"> </w:t>
      </w:r>
      <w:r>
        <w:t>požiūriu</w:t>
      </w:r>
      <w:r>
        <w:rPr>
          <w:spacing w:val="-3"/>
        </w:rPr>
        <w:t xml:space="preserve"> </w:t>
      </w:r>
      <w:r>
        <w:t>tirpalas</w:t>
      </w:r>
      <w:r>
        <w:rPr>
          <w:spacing w:val="-3"/>
        </w:rPr>
        <w:t xml:space="preserve"> </w:t>
      </w:r>
      <w:r>
        <w:t>išlieka</w:t>
      </w:r>
      <w:r>
        <w:rPr>
          <w:spacing w:val="-2"/>
        </w:rPr>
        <w:t xml:space="preserve"> </w:t>
      </w:r>
      <w:r>
        <w:t>stabilus</w:t>
      </w:r>
      <w:r>
        <w:rPr>
          <w:spacing w:val="40"/>
        </w:rPr>
        <w:t xml:space="preserve"> </w:t>
      </w:r>
      <w:r w:rsidR="00793C88">
        <w:t>30</w:t>
      </w:r>
      <w:r w:rsidR="00793C88">
        <w:rPr>
          <w:spacing w:val="-2"/>
        </w:rPr>
        <w:t> </w:t>
      </w:r>
      <w:r>
        <w:t>valandų,</w:t>
      </w:r>
      <w:r>
        <w:rPr>
          <w:spacing w:val="-4"/>
        </w:rPr>
        <w:t xml:space="preserve"> </w:t>
      </w:r>
      <w:r>
        <w:t xml:space="preserve">laikant </w:t>
      </w:r>
      <w:r w:rsidR="00793C88">
        <w:t>ne aukštesnėje kaip</w:t>
      </w:r>
      <w:r>
        <w:rPr>
          <w:spacing w:val="-5"/>
        </w:rPr>
        <w:t xml:space="preserve"> </w:t>
      </w:r>
      <w:r w:rsidR="00793C88">
        <w:t>25</w:t>
      </w:r>
      <w:r w:rsidR="00793C88">
        <w:rPr>
          <w:spacing w:val="-2"/>
        </w:rPr>
        <w:t> </w:t>
      </w:r>
      <w:r>
        <w:t>°C</w:t>
      </w:r>
      <w:r>
        <w:rPr>
          <w:spacing w:val="-3"/>
        </w:rPr>
        <w:t xml:space="preserve"> </w:t>
      </w:r>
      <w:r>
        <w:t>temperatūroje</w:t>
      </w:r>
      <w:r w:rsidR="00793C88">
        <w:t>.</w:t>
      </w:r>
    </w:p>
    <w:p w14:paraId="1636521F" w14:textId="77777777" w:rsidR="00237C7F" w:rsidRDefault="00237C7F" w:rsidP="005041D0">
      <w:pPr>
        <w:jc w:val="both"/>
      </w:pPr>
    </w:p>
    <w:p w14:paraId="16365220" w14:textId="78D6FD29" w:rsidR="00237C7F" w:rsidRDefault="005C6B6E" w:rsidP="005041D0">
      <w:pPr>
        <w:jc w:val="both"/>
      </w:pPr>
      <w:r>
        <w:t>Mikrobiologiniu požiūriu, paruoštą vaistinį preparatą reikia</w:t>
      </w:r>
      <w:r>
        <w:rPr>
          <w:spacing w:val="40"/>
        </w:rPr>
        <w:t xml:space="preserve"> </w:t>
      </w:r>
      <w:r>
        <w:t>praskiesti ir suvartoti nedelsiant. Jei paruoštas vaistinis preparatas nepraskiedžiamas ir nesuvartojamas iš karto, už paruošto vaistinio preparato</w:t>
      </w:r>
      <w:r>
        <w:rPr>
          <w:spacing w:val="-6"/>
        </w:rPr>
        <w:t xml:space="preserve"> </w:t>
      </w:r>
      <w:r>
        <w:t>laikymo</w:t>
      </w:r>
      <w:r>
        <w:rPr>
          <w:spacing w:val="-3"/>
        </w:rPr>
        <w:t xml:space="preserve"> </w:t>
      </w:r>
      <w:r>
        <w:t>trukmę</w:t>
      </w:r>
      <w:r>
        <w:rPr>
          <w:spacing w:val="-3"/>
        </w:rPr>
        <w:t xml:space="preserve"> </w:t>
      </w:r>
      <w:r>
        <w:t>ir</w:t>
      </w:r>
      <w:r>
        <w:rPr>
          <w:spacing w:val="-3"/>
        </w:rPr>
        <w:t xml:space="preserve"> </w:t>
      </w:r>
      <w:r>
        <w:t>sąlygas</w:t>
      </w:r>
      <w:r>
        <w:rPr>
          <w:spacing w:val="-3"/>
        </w:rPr>
        <w:t xml:space="preserve"> </w:t>
      </w:r>
      <w:r>
        <w:t>atsako</w:t>
      </w:r>
      <w:r>
        <w:rPr>
          <w:spacing w:val="-3"/>
        </w:rPr>
        <w:t xml:space="preserve"> </w:t>
      </w:r>
      <w:r>
        <w:t>vartotojas.</w:t>
      </w:r>
      <w:r>
        <w:rPr>
          <w:spacing w:val="-6"/>
        </w:rPr>
        <w:t xml:space="preserve"> </w:t>
      </w:r>
      <w:r>
        <w:t>Jeigu</w:t>
      </w:r>
      <w:r>
        <w:rPr>
          <w:spacing w:val="-3"/>
        </w:rPr>
        <w:t xml:space="preserve"> </w:t>
      </w:r>
      <w:r>
        <w:t>nebuvo</w:t>
      </w:r>
      <w:r>
        <w:rPr>
          <w:spacing w:val="-3"/>
        </w:rPr>
        <w:t xml:space="preserve"> </w:t>
      </w:r>
      <w:r>
        <w:t>tirpinama</w:t>
      </w:r>
      <w:r>
        <w:rPr>
          <w:spacing w:val="-3"/>
        </w:rPr>
        <w:t xml:space="preserve"> </w:t>
      </w:r>
      <w:r>
        <w:t>kontroliuojamomis</w:t>
      </w:r>
      <w:r>
        <w:rPr>
          <w:spacing w:val="-3"/>
        </w:rPr>
        <w:t xml:space="preserve"> </w:t>
      </w:r>
      <w:r>
        <w:t>ir patvirtintomis</w:t>
      </w:r>
      <w:r>
        <w:rPr>
          <w:spacing w:val="-2"/>
        </w:rPr>
        <w:t xml:space="preserve"> </w:t>
      </w:r>
      <w:r>
        <w:t>aseptinėmis</w:t>
      </w:r>
      <w:r>
        <w:rPr>
          <w:spacing w:val="-4"/>
        </w:rPr>
        <w:t xml:space="preserve"> </w:t>
      </w:r>
      <w:r>
        <w:t>sąlygomis, paruošto</w:t>
      </w:r>
      <w:r>
        <w:rPr>
          <w:spacing w:val="-2"/>
        </w:rPr>
        <w:t xml:space="preserve"> </w:t>
      </w:r>
      <w:r>
        <w:t>vaistinio</w:t>
      </w:r>
      <w:r>
        <w:rPr>
          <w:spacing w:val="-1"/>
        </w:rPr>
        <w:t xml:space="preserve"> </w:t>
      </w:r>
      <w:r>
        <w:t>preparato</w:t>
      </w:r>
      <w:r>
        <w:rPr>
          <w:spacing w:val="-2"/>
        </w:rPr>
        <w:t xml:space="preserve"> </w:t>
      </w:r>
      <w:r>
        <w:t>paprastai</w:t>
      </w:r>
      <w:r>
        <w:rPr>
          <w:spacing w:val="-1"/>
        </w:rPr>
        <w:t xml:space="preserve"> </w:t>
      </w:r>
      <w:r>
        <w:t>negalima</w:t>
      </w:r>
      <w:r>
        <w:rPr>
          <w:spacing w:val="-2"/>
        </w:rPr>
        <w:t xml:space="preserve"> </w:t>
      </w:r>
      <w:r>
        <w:t>laikyti</w:t>
      </w:r>
      <w:r>
        <w:rPr>
          <w:spacing w:val="-1"/>
        </w:rPr>
        <w:t xml:space="preserve"> </w:t>
      </w:r>
      <w:r w:rsidR="00920E59">
        <w:t>2 </w:t>
      </w:r>
      <w:r>
        <w:t>°C</w:t>
      </w:r>
      <w:r>
        <w:rPr>
          <w:spacing w:val="-3"/>
        </w:rPr>
        <w:t xml:space="preserve"> </w:t>
      </w:r>
      <w:r>
        <w:t xml:space="preserve">– </w:t>
      </w:r>
      <w:r w:rsidR="00920E59">
        <w:t>8 </w:t>
      </w:r>
      <w:r>
        <w:t xml:space="preserve">°C temperatūroje ilgiau kaip </w:t>
      </w:r>
      <w:r w:rsidR="00920E59">
        <w:t>24 </w:t>
      </w:r>
      <w:r>
        <w:t>valandas.</w:t>
      </w:r>
    </w:p>
    <w:p w14:paraId="16365221" w14:textId="77777777" w:rsidR="00237C7F" w:rsidRDefault="00237C7F" w:rsidP="005041D0">
      <w:pPr>
        <w:jc w:val="both"/>
      </w:pPr>
    </w:p>
    <w:p w14:paraId="16365222" w14:textId="77777777" w:rsidR="00237C7F" w:rsidRDefault="005C6B6E" w:rsidP="005041D0">
      <w:pPr>
        <w:jc w:val="both"/>
        <w:rPr>
          <w:i/>
        </w:rPr>
      </w:pPr>
      <w:r>
        <w:rPr>
          <w:i/>
        </w:rPr>
        <w:t>Praskiestas</w:t>
      </w:r>
      <w:r>
        <w:rPr>
          <w:i/>
          <w:spacing w:val="-6"/>
        </w:rPr>
        <w:t xml:space="preserve"> </w:t>
      </w:r>
      <w:r>
        <w:rPr>
          <w:i/>
          <w:spacing w:val="-2"/>
        </w:rPr>
        <w:t>tirpalas</w:t>
      </w:r>
    </w:p>
    <w:p w14:paraId="16365223" w14:textId="36679D55" w:rsidR="00237C7F" w:rsidRDefault="005C6B6E" w:rsidP="005041D0">
      <w:pPr>
        <w:jc w:val="both"/>
      </w:pPr>
      <w:r>
        <w:t>Praskiestas</w:t>
      </w:r>
      <w:r>
        <w:rPr>
          <w:spacing w:val="-3"/>
        </w:rPr>
        <w:t xml:space="preserve"> </w:t>
      </w:r>
      <w:r>
        <w:t>tirpalas</w:t>
      </w:r>
      <w:r>
        <w:rPr>
          <w:spacing w:val="-1"/>
        </w:rPr>
        <w:t xml:space="preserve"> </w:t>
      </w:r>
      <w:r>
        <w:t>cheminiu</w:t>
      </w:r>
      <w:r>
        <w:rPr>
          <w:spacing w:val="-3"/>
        </w:rPr>
        <w:t xml:space="preserve"> </w:t>
      </w:r>
      <w:r>
        <w:t>ir</w:t>
      </w:r>
      <w:r>
        <w:rPr>
          <w:spacing w:val="-5"/>
        </w:rPr>
        <w:t xml:space="preserve"> </w:t>
      </w:r>
      <w:r>
        <w:t>fizikiniu</w:t>
      </w:r>
      <w:r>
        <w:rPr>
          <w:spacing w:val="-3"/>
        </w:rPr>
        <w:t xml:space="preserve"> </w:t>
      </w:r>
      <w:r>
        <w:t>požiūriu</w:t>
      </w:r>
      <w:r>
        <w:rPr>
          <w:spacing w:val="-6"/>
        </w:rPr>
        <w:t xml:space="preserve"> </w:t>
      </w:r>
      <w:r>
        <w:t>išlieka</w:t>
      </w:r>
      <w:r>
        <w:rPr>
          <w:spacing w:val="-3"/>
        </w:rPr>
        <w:t xml:space="preserve"> </w:t>
      </w:r>
      <w:r>
        <w:t>stabilus</w:t>
      </w:r>
      <w:r>
        <w:rPr>
          <w:spacing w:val="-2"/>
        </w:rPr>
        <w:t xml:space="preserve"> </w:t>
      </w:r>
      <w:r w:rsidR="00441B45">
        <w:t>30</w:t>
      </w:r>
      <w:r w:rsidR="00441B45">
        <w:rPr>
          <w:spacing w:val="-3"/>
        </w:rPr>
        <w:t> </w:t>
      </w:r>
      <w:r>
        <w:t>valandų,</w:t>
      </w:r>
      <w:r>
        <w:rPr>
          <w:spacing w:val="-3"/>
        </w:rPr>
        <w:t xml:space="preserve"> </w:t>
      </w:r>
      <w:r>
        <w:t>laikant</w:t>
      </w:r>
      <w:r>
        <w:rPr>
          <w:spacing w:val="-2"/>
        </w:rPr>
        <w:t xml:space="preserve"> </w:t>
      </w:r>
      <w:r>
        <w:t>ne</w:t>
      </w:r>
      <w:r>
        <w:rPr>
          <w:spacing w:val="-5"/>
        </w:rPr>
        <w:t xml:space="preserve"> </w:t>
      </w:r>
      <w:r>
        <w:t xml:space="preserve">aukštesnėje kaip </w:t>
      </w:r>
      <w:r w:rsidR="00441B45">
        <w:t>25 </w:t>
      </w:r>
      <w:r>
        <w:t>°C temperatūroje.</w:t>
      </w:r>
    </w:p>
    <w:p w14:paraId="16365225" w14:textId="16B757FB" w:rsidR="00237C7F" w:rsidRDefault="00237C7F" w:rsidP="005041D0">
      <w:pPr>
        <w:jc w:val="both"/>
      </w:pPr>
    </w:p>
    <w:sectPr w:rsidR="00237C7F" w:rsidSect="00426EAB">
      <w:pgSz w:w="11910" w:h="16850"/>
      <w:pgMar w:top="1134" w:right="1418" w:bottom="1134" w:left="1418" w:header="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0F932" w14:textId="77777777" w:rsidR="004B3CDE" w:rsidRDefault="004B3CDE">
      <w:r>
        <w:separator/>
      </w:r>
    </w:p>
  </w:endnote>
  <w:endnote w:type="continuationSeparator" w:id="0">
    <w:p w14:paraId="6A894586" w14:textId="77777777" w:rsidR="004B3CDE" w:rsidRDefault="004B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AB2C" w14:textId="76B3E13B" w:rsidR="002033C6" w:rsidRDefault="00DF179E">
    <w:pPr>
      <w:pStyle w:val="Pagrindinistekstas"/>
      <w:spacing w:line="14" w:lineRule="auto"/>
      <w:rPr>
        <w:sz w:val="20"/>
      </w:rPr>
    </w:pPr>
    <w:r>
      <w:rPr>
        <w:noProof/>
        <w:sz w:val="20"/>
      </w:rPr>
      <mc:AlternateContent>
        <mc:Choice Requires="wps">
          <w:drawing>
            <wp:anchor distT="0" distB="0" distL="0" distR="0" simplePos="0" relativeHeight="486533632" behindDoc="1" locked="0" layoutInCell="1" allowOverlap="1" wp14:anchorId="16365295" wp14:editId="6DD49BFA">
              <wp:simplePos x="0" y="0"/>
              <wp:positionH relativeFrom="page">
                <wp:posOffset>3683635</wp:posOffset>
              </wp:positionH>
              <wp:positionV relativeFrom="bottomMargin">
                <wp:align>top</wp:align>
              </wp:positionV>
              <wp:extent cx="16700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39700"/>
                      </a:xfrm>
                      <a:prstGeom prst="rect">
                        <a:avLst/>
                      </a:prstGeom>
                    </wps:spPr>
                    <wps:txbx>
                      <w:txbxContent>
                        <w:p w14:paraId="163652D1" w14:textId="77777777" w:rsidR="00237C7F" w:rsidRDefault="005C6B6E">
                          <w:pPr>
                            <w:spacing w:before="15"/>
                            <w:ind w:left="64"/>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16365295" id="_x0000_t202" coordsize="21600,21600" o:spt="202" path="m,l,21600r21600,l21600,xe">
              <v:stroke joinstyle="miter"/>
              <v:path gradientshapeok="t" o:connecttype="rect"/>
            </v:shapetype>
            <v:shape id="Textbox 1" o:spid="_x0000_s1026" type="#_x0000_t202" style="position:absolute;margin-left:290.05pt;margin-top:0;width:13.15pt;height:11pt;z-index:-16782848;visibility:visible;mso-wrap-style:square;mso-wrap-distance-left:0;mso-wrap-distance-top:0;mso-wrap-distance-right:0;mso-wrap-distance-bottom:0;mso-position-horizontal:absolute;mso-position-horizontal-relative:page;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" filled="f" stroked="f">
              <v:textbox inset="0,0,0,0">
                <w:txbxContent>
                  <w:p w14:paraId="163652D1" w14:textId="77777777" w:rsidR="00237C7F" w:rsidRDefault="005C6B6E">
                    <w:pPr>
                      <w:spacing w:before="15"/>
                      <w:ind w:left="64"/>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margin"/>
            </v:shape>
          </w:pict>
        </mc:Fallback>
      </mc:AlternateContent>
    </w:r>
  </w:p>
  <w:p w14:paraId="16365294" w14:textId="15EB15E6" w:rsidR="00237C7F" w:rsidRDefault="00237C7F">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697C2" w14:textId="77777777" w:rsidR="004B3CDE" w:rsidRDefault="004B3CDE">
      <w:r>
        <w:separator/>
      </w:r>
    </w:p>
  </w:footnote>
  <w:footnote w:type="continuationSeparator" w:id="0">
    <w:p w14:paraId="68819F73" w14:textId="77777777" w:rsidR="004B3CDE" w:rsidRDefault="004B3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A633" w14:textId="77777777" w:rsidR="00EB55C8" w:rsidRDefault="00EB55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C1EA9"/>
    <w:multiLevelType w:val="hybridMultilevel"/>
    <w:tmpl w:val="E0A23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909CC"/>
    <w:multiLevelType w:val="hybridMultilevel"/>
    <w:tmpl w:val="3B86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70F9C"/>
    <w:multiLevelType w:val="hybridMultilevel"/>
    <w:tmpl w:val="017EB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5754E7"/>
    <w:multiLevelType w:val="hybridMultilevel"/>
    <w:tmpl w:val="D8BC5284"/>
    <w:lvl w:ilvl="0" w:tplc="0616C650">
      <w:start w:val="1"/>
      <w:numFmt w:val="upperLetter"/>
      <w:lvlText w:val="%1."/>
      <w:lvlJc w:val="left"/>
      <w:pPr>
        <w:ind w:left="1845" w:hanging="708"/>
      </w:pPr>
      <w:rPr>
        <w:rFonts w:ascii="Times New Roman" w:eastAsia="Times New Roman" w:hAnsi="Times New Roman" w:cs="Times New Roman" w:hint="default"/>
        <w:b/>
        <w:bCs/>
        <w:i w:val="0"/>
        <w:iCs w:val="0"/>
        <w:spacing w:val="-2"/>
        <w:w w:val="100"/>
        <w:sz w:val="22"/>
        <w:szCs w:val="22"/>
        <w:lang w:val="lt-LT" w:eastAsia="en-US" w:bidi="ar-SA"/>
      </w:rPr>
    </w:lvl>
    <w:lvl w:ilvl="1" w:tplc="912E0060">
      <w:numFmt w:val="bullet"/>
      <w:lvlText w:val="•"/>
      <w:lvlJc w:val="left"/>
      <w:pPr>
        <w:ind w:left="2591" w:hanging="708"/>
      </w:pPr>
      <w:rPr>
        <w:rFonts w:hint="default"/>
        <w:lang w:val="lt-LT" w:eastAsia="en-US" w:bidi="ar-SA"/>
      </w:rPr>
    </w:lvl>
    <w:lvl w:ilvl="2" w:tplc="C7BAB572">
      <w:numFmt w:val="bullet"/>
      <w:lvlText w:val="•"/>
      <w:lvlJc w:val="left"/>
      <w:pPr>
        <w:ind w:left="3343" w:hanging="708"/>
      </w:pPr>
      <w:rPr>
        <w:rFonts w:hint="default"/>
        <w:lang w:val="lt-LT" w:eastAsia="en-US" w:bidi="ar-SA"/>
      </w:rPr>
    </w:lvl>
    <w:lvl w:ilvl="3" w:tplc="441EC0B0">
      <w:numFmt w:val="bullet"/>
      <w:lvlText w:val="•"/>
      <w:lvlJc w:val="left"/>
      <w:pPr>
        <w:ind w:left="4094" w:hanging="708"/>
      </w:pPr>
      <w:rPr>
        <w:rFonts w:hint="default"/>
        <w:lang w:val="lt-LT" w:eastAsia="en-US" w:bidi="ar-SA"/>
      </w:rPr>
    </w:lvl>
    <w:lvl w:ilvl="4" w:tplc="97C0153C">
      <w:numFmt w:val="bullet"/>
      <w:lvlText w:val="•"/>
      <w:lvlJc w:val="left"/>
      <w:pPr>
        <w:ind w:left="4846" w:hanging="708"/>
      </w:pPr>
      <w:rPr>
        <w:rFonts w:hint="default"/>
        <w:lang w:val="lt-LT" w:eastAsia="en-US" w:bidi="ar-SA"/>
      </w:rPr>
    </w:lvl>
    <w:lvl w:ilvl="5" w:tplc="0D827ECA">
      <w:numFmt w:val="bullet"/>
      <w:lvlText w:val="•"/>
      <w:lvlJc w:val="left"/>
      <w:pPr>
        <w:ind w:left="5598" w:hanging="708"/>
      </w:pPr>
      <w:rPr>
        <w:rFonts w:hint="default"/>
        <w:lang w:val="lt-LT" w:eastAsia="en-US" w:bidi="ar-SA"/>
      </w:rPr>
    </w:lvl>
    <w:lvl w:ilvl="6" w:tplc="9EBABF72">
      <w:numFmt w:val="bullet"/>
      <w:lvlText w:val="•"/>
      <w:lvlJc w:val="left"/>
      <w:pPr>
        <w:ind w:left="6349" w:hanging="708"/>
      </w:pPr>
      <w:rPr>
        <w:rFonts w:hint="default"/>
        <w:lang w:val="lt-LT" w:eastAsia="en-US" w:bidi="ar-SA"/>
      </w:rPr>
    </w:lvl>
    <w:lvl w:ilvl="7" w:tplc="31A055C2">
      <w:numFmt w:val="bullet"/>
      <w:lvlText w:val="•"/>
      <w:lvlJc w:val="left"/>
      <w:pPr>
        <w:ind w:left="7101" w:hanging="708"/>
      </w:pPr>
      <w:rPr>
        <w:rFonts w:hint="default"/>
        <w:lang w:val="lt-LT" w:eastAsia="en-US" w:bidi="ar-SA"/>
      </w:rPr>
    </w:lvl>
    <w:lvl w:ilvl="8" w:tplc="7D6ACE2A">
      <w:numFmt w:val="bullet"/>
      <w:lvlText w:val="•"/>
      <w:lvlJc w:val="left"/>
      <w:pPr>
        <w:ind w:left="7853" w:hanging="708"/>
      </w:pPr>
      <w:rPr>
        <w:rFonts w:hint="default"/>
        <w:lang w:val="lt-LT" w:eastAsia="en-US" w:bidi="ar-SA"/>
      </w:rPr>
    </w:lvl>
  </w:abstractNum>
  <w:abstractNum w:abstractNumId="4" w15:restartNumberingAfterBreak="0">
    <w:nsid w:val="23B7654B"/>
    <w:multiLevelType w:val="hybridMultilevel"/>
    <w:tmpl w:val="4CB0680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26222D9D"/>
    <w:multiLevelType w:val="hybridMultilevel"/>
    <w:tmpl w:val="1368D0D0"/>
    <w:lvl w:ilvl="0" w:tplc="4920A222">
      <w:numFmt w:val="bullet"/>
      <w:lvlText w:val=""/>
      <w:lvlJc w:val="left"/>
      <w:pPr>
        <w:ind w:left="567" w:hanging="425"/>
      </w:pPr>
      <w:rPr>
        <w:rFonts w:ascii="Symbol" w:eastAsia="Symbol" w:hAnsi="Symbol" w:cs="Symbol" w:hint="default"/>
        <w:b w:val="0"/>
        <w:bCs w:val="0"/>
        <w:i w:val="0"/>
        <w:iCs w:val="0"/>
        <w:spacing w:val="0"/>
        <w:w w:val="100"/>
        <w:sz w:val="22"/>
        <w:szCs w:val="22"/>
        <w:lang w:val="lt-LT" w:eastAsia="en-US" w:bidi="ar-SA"/>
      </w:rPr>
    </w:lvl>
    <w:lvl w:ilvl="1" w:tplc="7D209DDA">
      <w:numFmt w:val="bullet"/>
      <w:lvlText w:val="•"/>
      <w:lvlJc w:val="left"/>
      <w:pPr>
        <w:ind w:left="1453" w:hanging="425"/>
      </w:pPr>
      <w:rPr>
        <w:rFonts w:hint="default"/>
        <w:lang w:val="lt-LT" w:eastAsia="en-US" w:bidi="ar-SA"/>
      </w:rPr>
    </w:lvl>
    <w:lvl w:ilvl="2" w:tplc="5D68C3AE">
      <w:numFmt w:val="bullet"/>
      <w:lvlText w:val="•"/>
      <w:lvlJc w:val="left"/>
      <w:pPr>
        <w:ind w:left="2331" w:hanging="425"/>
      </w:pPr>
      <w:rPr>
        <w:rFonts w:hint="default"/>
        <w:lang w:val="lt-LT" w:eastAsia="en-US" w:bidi="ar-SA"/>
      </w:rPr>
    </w:lvl>
    <w:lvl w:ilvl="3" w:tplc="6310C4B8">
      <w:numFmt w:val="bullet"/>
      <w:lvlText w:val="•"/>
      <w:lvlJc w:val="left"/>
      <w:pPr>
        <w:ind w:left="3208" w:hanging="425"/>
      </w:pPr>
      <w:rPr>
        <w:rFonts w:hint="default"/>
        <w:lang w:val="lt-LT" w:eastAsia="en-US" w:bidi="ar-SA"/>
      </w:rPr>
    </w:lvl>
    <w:lvl w:ilvl="4" w:tplc="6D362940">
      <w:numFmt w:val="bullet"/>
      <w:lvlText w:val="•"/>
      <w:lvlJc w:val="left"/>
      <w:pPr>
        <w:ind w:left="4086" w:hanging="425"/>
      </w:pPr>
      <w:rPr>
        <w:rFonts w:hint="default"/>
        <w:lang w:val="lt-LT" w:eastAsia="en-US" w:bidi="ar-SA"/>
      </w:rPr>
    </w:lvl>
    <w:lvl w:ilvl="5" w:tplc="C0CE4510">
      <w:numFmt w:val="bullet"/>
      <w:lvlText w:val="•"/>
      <w:lvlJc w:val="left"/>
      <w:pPr>
        <w:ind w:left="4964" w:hanging="425"/>
      </w:pPr>
      <w:rPr>
        <w:rFonts w:hint="default"/>
        <w:lang w:val="lt-LT" w:eastAsia="en-US" w:bidi="ar-SA"/>
      </w:rPr>
    </w:lvl>
    <w:lvl w:ilvl="6" w:tplc="C99E33DC">
      <w:numFmt w:val="bullet"/>
      <w:lvlText w:val="•"/>
      <w:lvlJc w:val="left"/>
      <w:pPr>
        <w:ind w:left="5841" w:hanging="425"/>
      </w:pPr>
      <w:rPr>
        <w:rFonts w:hint="default"/>
        <w:lang w:val="lt-LT" w:eastAsia="en-US" w:bidi="ar-SA"/>
      </w:rPr>
    </w:lvl>
    <w:lvl w:ilvl="7" w:tplc="ED767BF6">
      <w:numFmt w:val="bullet"/>
      <w:lvlText w:val="•"/>
      <w:lvlJc w:val="left"/>
      <w:pPr>
        <w:ind w:left="6719" w:hanging="425"/>
      </w:pPr>
      <w:rPr>
        <w:rFonts w:hint="default"/>
        <w:lang w:val="lt-LT" w:eastAsia="en-US" w:bidi="ar-SA"/>
      </w:rPr>
    </w:lvl>
    <w:lvl w:ilvl="8" w:tplc="140C7870">
      <w:numFmt w:val="bullet"/>
      <w:lvlText w:val="•"/>
      <w:lvlJc w:val="left"/>
      <w:pPr>
        <w:ind w:left="7597" w:hanging="425"/>
      </w:pPr>
      <w:rPr>
        <w:rFonts w:hint="default"/>
        <w:lang w:val="lt-LT" w:eastAsia="en-US" w:bidi="ar-SA"/>
      </w:rPr>
    </w:lvl>
  </w:abstractNum>
  <w:abstractNum w:abstractNumId="6" w15:restartNumberingAfterBreak="0">
    <w:nsid w:val="31221FFF"/>
    <w:multiLevelType w:val="hybridMultilevel"/>
    <w:tmpl w:val="7130AFC6"/>
    <w:lvl w:ilvl="0" w:tplc="F6025ACC">
      <w:start w:val="1"/>
      <w:numFmt w:val="decimal"/>
      <w:lvlText w:val="%1."/>
      <w:lvlJc w:val="left"/>
      <w:pPr>
        <w:ind w:left="715" w:hanging="572"/>
      </w:pPr>
      <w:rPr>
        <w:rFonts w:ascii="Times New Roman" w:eastAsia="Times New Roman" w:hAnsi="Times New Roman" w:cs="Times New Roman" w:hint="default"/>
        <w:b/>
        <w:bCs/>
        <w:i w:val="0"/>
        <w:iCs w:val="0"/>
        <w:spacing w:val="0"/>
        <w:w w:val="100"/>
        <w:sz w:val="22"/>
        <w:szCs w:val="22"/>
        <w:lang w:val="lt-LT" w:eastAsia="en-US" w:bidi="ar-SA"/>
      </w:rPr>
    </w:lvl>
    <w:lvl w:ilvl="1" w:tplc="C03407F4">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90FEC45C">
      <w:numFmt w:val="bullet"/>
      <w:lvlText w:val="•"/>
      <w:lvlJc w:val="left"/>
      <w:pPr>
        <w:ind w:left="2447" w:hanging="567"/>
      </w:pPr>
      <w:rPr>
        <w:rFonts w:hint="default"/>
        <w:lang w:val="lt-LT" w:eastAsia="en-US" w:bidi="ar-SA"/>
      </w:rPr>
    </w:lvl>
    <w:lvl w:ilvl="3" w:tplc="B3A8AEF0">
      <w:numFmt w:val="bullet"/>
      <w:lvlText w:val="•"/>
      <w:lvlJc w:val="left"/>
      <w:pPr>
        <w:ind w:left="3310" w:hanging="567"/>
      </w:pPr>
      <w:rPr>
        <w:rFonts w:hint="default"/>
        <w:lang w:val="lt-LT" w:eastAsia="en-US" w:bidi="ar-SA"/>
      </w:rPr>
    </w:lvl>
    <w:lvl w:ilvl="4" w:tplc="D792946E">
      <w:numFmt w:val="bullet"/>
      <w:lvlText w:val="•"/>
      <w:lvlJc w:val="left"/>
      <w:pPr>
        <w:ind w:left="4174" w:hanging="567"/>
      </w:pPr>
      <w:rPr>
        <w:rFonts w:hint="default"/>
        <w:lang w:val="lt-LT" w:eastAsia="en-US" w:bidi="ar-SA"/>
      </w:rPr>
    </w:lvl>
    <w:lvl w:ilvl="5" w:tplc="BDFAAC12">
      <w:numFmt w:val="bullet"/>
      <w:lvlText w:val="•"/>
      <w:lvlJc w:val="left"/>
      <w:pPr>
        <w:ind w:left="5038" w:hanging="567"/>
      </w:pPr>
      <w:rPr>
        <w:rFonts w:hint="default"/>
        <w:lang w:val="lt-LT" w:eastAsia="en-US" w:bidi="ar-SA"/>
      </w:rPr>
    </w:lvl>
    <w:lvl w:ilvl="6" w:tplc="A8C2A930">
      <w:numFmt w:val="bullet"/>
      <w:lvlText w:val="•"/>
      <w:lvlJc w:val="left"/>
      <w:pPr>
        <w:ind w:left="5901" w:hanging="567"/>
      </w:pPr>
      <w:rPr>
        <w:rFonts w:hint="default"/>
        <w:lang w:val="lt-LT" w:eastAsia="en-US" w:bidi="ar-SA"/>
      </w:rPr>
    </w:lvl>
    <w:lvl w:ilvl="7" w:tplc="393280A2">
      <w:numFmt w:val="bullet"/>
      <w:lvlText w:val="•"/>
      <w:lvlJc w:val="left"/>
      <w:pPr>
        <w:ind w:left="6765" w:hanging="567"/>
      </w:pPr>
      <w:rPr>
        <w:rFonts w:hint="default"/>
        <w:lang w:val="lt-LT" w:eastAsia="en-US" w:bidi="ar-SA"/>
      </w:rPr>
    </w:lvl>
    <w:lvl w:ilvl="8" w:tplc="6BC017B8">
      <w:numFmt w:val="bullet"/>
      <w:lvlText w:val="•"/>
      <w:lvlJc w:val="left"/>
      <w:pPr>
        <w:ind w:left="7629" w:hanging="567"/>
      </w:pPr>
      <w:rPr>
        <w:rFonts w:hint="default"/>
        <w:lang w:val="lt-LT" w:eastAsia="en-US" w:bidi="ar-SA"/>
      </w:rPr>
    </w:lvl>
  </w:abstractNum>
  <w:abstractNum w:abstractNumId="7" w15:restartNumberingAfterBreak="0">
    <w:nsid w:val="34A02593"/>
    <w:multiLevelType w:val="hybridMultilevel"/>
    <w:tmpl w:val="922AC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F97E7E"/>
    <w:multiLevelType w:val="multilevel"/>
    <w:tmpl w:val="F70E8CA2"/>
    <w:lvl w:ilvl="0">
      <w:start w:val="1"/>
      <w:numFmt w:val="decimal"/>
      <w:lvlText w:val="%1."/>
      <w:lvlJc w:val="left"/>
      <w:pPr>
        <w:ind w:left="567"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567"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567"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3167" w:hanging="567"/>
      </w:pPr>
      <w:rPr>
        <w:rFonts w:hint="default"/>
        <w:lang w:val="lt-LT" w:eastAsia="en-US" w:bidi="ar-SA"/>
      </w:rPr>
    </w:lvl>
    <w:lvl w:ilvl="4">
      <w:numFmt w:val="bullet"/>
      <w:lvlText w:val="•"/>
      <w:lvlJc w:val="left"/>
      <w:pPr>
        <w:ind w:left="4031" w:hanging="567"/>
      </w:pPr>
      <w:rPr>
        <w:rFonts w:hint="default"/>
        <w:lang w:val="lt-LT" w:eastAsia="en-US" w:bidi="ar-SA"/>
      </w:rPr>
    </w:lvl>
    <w:lvl w:ilvl="5">
      <w:numFmt w:val="bullet"/>
      <w:lvlText w:val="•"/>
      <w:lvlJc w:val="left"/>
      <w:pPr>
        <w:ind w:left="4895" w:hanging="567"/>
      </w:pPr>
      <w:rPr>
        <w:rFonts w:hint="default"/>
        <w:lang w:val="lt-LT" w:eastAsia="en-US" w:bidi="ar-SA"/>
      </w:rPr>
    </w:lvl>
    <w:lvl w:ilvl="6">
      <w:numFmt w:val="bullet"/>
      <w:lvlText w:val="•"/>
      <w:lvlJc w:val="left"/>
      <w:pPr>
        <w:ind w:left="5758" w:hanging="567"/>
      </w:pPr>
      <w:rPr>
        <w:rFonts w:hint="default"/>
        <w:lang w:val="lt-LT" w:eastAsia="en-US" w:bidi="ar-SA"/>
      </w:rPr>
    </w:lvl>
    <w:lvl w:ilvl="7">
      <w:numFmt w:val="bullet"/>
      <w:lvlText w:val="•"/>
      <w:lvlJc w:val="left"/>
      <w:pPr>
        <w:ind w:left="6622" w:hanging="567"/>
      </w:pPr>
      <w:rPr>
        <w:rFonts w:hint="default"/>
        <w:lang w:val="lt-LT" w:eastAsia="en-US" w:bidi="ar-SA"/>
      </w:rPr>
    </w:lvl>
    <w:lvl w:ilvl="8">
      <w:numFmt w:val="bullet"/>
      <w:lvlText w:val="•"/>
      <w:lvlJc w:val="left"/>
      <w:pPr>
        <w:ind w:left="7486" w:hanging="567"/>
      </w:pPr>
      <w:rPr>
        <w:rFonts w:hint="default"/>
        <w:lang w:val="lt-LT" w:eastAsia="en-US" w:bidi="ar-SA"/>
      </w:rPr>
    </w:lvl>
  </w:abstractNum>
  <w:abstractNum w:abstractNumId="9" w15:restartNumberingAfterBreak="0">
    <w:nsid w:val="3A785672"/>
    <w:multiLevelType w:val="hybridMultilevel"/>
    <w:tmpl w:val="16844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03225"/>
    <w:multiLevelType w:val="hybridMultilevel"/>
    <w:tmpl w:val="DC4497DA"/>
    <w:lvl w:ilvl="0" w:tplc="0950BDDE">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A4DAE8A0">
      <w:numFmt w:val="bullet"/>
      <w:lvlText w:val=""/>
      <w:lvlJc w:val="left"/>
      <w:pPr>
        <w:ind w:left="1562" w:hanging="286"/>
      </w:pPr>
      <w:rPr>
        <w:rFonts w:ascii="Symbol" w:eastAsia="Symbol" w:hAnsi="Symbol" w:cs="Symbol" w:hint="default"/>
        <w:b w:val="0"/>
        <w:bCs w:val="0"/>
        <w:i w:val="0"/>
        <w:iCs w:val="0"/>
        <w:spacing w:val="0"/>
        <w:w w:val="99"/>
        <w:sz w:val="20"/>
        <w:szCs w:val="20"/>
        <w:lang w:val="lt-LT" w:eastAsia="en-US" w:bidi="ar-SA"/>
      </w:rPr>
    </w:lvl>
    <w:lvl w:ilvl="2" w:tplc="D3F61CC4">
      <w:numFmt w:val="bullet"/>
      <w:lvlText w:val="•"/>
      <w:lvlJc w:val="left"/>
      <w:pPr>
        <w:ind w:left="2426" w:hanging="286"/>
      </w:pPr>
      <w:rPr>
        <w:rFonts w:hint="default"/>
        <w:lang w:val="lt-LT" w:eastAsia="en-US" w:bidi="ar-SA"/>
      </w:rPr>
    </w:lvl>
    <w:lvl w:ilvl="3" w:tplc="FBFA412C">
      <w:numFmt w:val="bullet"/>
      <w:lvlText w:val="•"/>
      <w:lvlJc w:val="left"/>
      <w:pPr>
        <w:ind w:left="3292" w:hanging="286"/>
      </w:pPr>
      <w:rPr>
        <w:rFonts w:hint="default"/>
        <w:lang w:val="lt-LT" w:eastAsia="en-US" w:bidi="ar-SA"/>
      </w:rPr>
    </w:lvl>
    <w:lvl w:ilvl="4" w:tplc="C9DA2620">
      <w:numFmt w:val="bullet"/>
      <w:lvlText w:val="•"/>
      <w:lvlJc w:val="left"/>
      <w:pPr>
        <w:ind w:left="4158" w:hanging="286"/>
      </w:pPr>
      <w:rPr>
        <w:rFonts w:hint="default"/>
        <w:lang w:val="lt-LT" w:eastAsia="en-US" w:bidi="ar-SA"/>
      </w:rPr>
    </w:lvl>
    <w:lvl w:ilvl="5" w:tplc="FE0A73BC">
      <w:numFmt w:val="bullet"/>
      <w:lvlText w:val="•"/>
      <w:lvlJc w:val="left"/>
      <w:pPr>
        <w:ind w:left="5025" w:hanging="286"/>
      </w:pPr>
      <w:rPr>
        <w:rFonts w:hint="default"/>
        <w:lang w:val="lt-LT" w:eastAsia="en-US" w:bidi="ar-SA"/>
      </w:rPr>
    </w:lvl>
    <w:lvl w:ilvl="6" w:tplc="601A591E">
      <w:numFmt w:val="bullet"/>
      <w:lvlText w:val="•"/>
      <w:lvlJc w:val="left"/>
      <w:pPr>
        <w:ind w:left="5891" w:hanging="286"/>
      </w:pPr>
      <w:rPr>
        <w:rFonts w:hint="default"/>
        <w:lang w:val="lt-LT" w:eastAsia="en-US" w:bidi="ar-SA"/>
      </w:rPr>
    </w:lvl>
    <w:lvl w:ilvl="7" w:tplc="5D841C74">
      <w:numFmt w:val="bullet"/>
      <w:lvlText w:val="•"/>
      <w:lvlJc w:val="left"/>
      <w:pPr>
        <w:ind w:left="6757" w:hanging="286"/>
      </w:pPr>
      <w:rPr>
        <w:rFonts w:hint="default"/>
        <w:lang w:val="lt-LT" w:eastAsia="en-US" w:bidi="ar-SA"/>
      </w:rPr>
    </w:lvl>
    <w:lvl w:ilvl="8" w:tplc="EE92E7B8">
      <w:numFmt w:val="bullet"/>
      <w:lvlText w:val="•"/>
      <w:lvlJc w:val="left"/>
      <w:pPr>
        <w:ind w:left="7623" w:hanging="286"/>
      </w:pPr>
      <w:rPr>
        <w:rFonts w:hint="default"/>
        <w:lang w:val="lt-LT" w:eastAsia="en-US" w:bidi="ar-SA"/>
      </w:rPr>
    </w:lvl>
  </w:abstractNum>
  <w:abstractNum w:abstractNumId="11" w15:restartNumberingAfterBreak="0">
    <w:nsid w:val="3C874A82"/>
    <w:multiLevelType w:val="hybridMultilevel"/>
    <w:tmpl w:val="54C435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02"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B736B"/>
    <w:multiLevelType w:val="hybridMultilevel"/>
    <w:tmpl w:val="2C6A2B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02"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A4567"/>
    <w:multiLevelType w:val="hybridMultilevel"/>
    <w:tmpl w:val="159C7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894C7B"/>
    <w:multiLevelType w:val="hybridMultilevel"/>
    <w:tmpl w:val="08E8F108"/>
    <w:lvl w:ilvl="0" w:tplc="AF98D8BA">
      <w:start w:val="2"/>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15" w15:restartNumberingAfterBreak="0">
    <w:nsid w:val="56BD66F5"/>
    <w:multiLevelType w:val="hybridMultilevel"/>
    <w:tmpl w:val="2E328462"/>
    <w:lvl w:ilvl="0" w:tplc="C03407F4">
      <w:numFmt w:val="bullet"/>
      <w:lvlText w:val="-"/>
      <w:lvlJc w:val="left"/>
      <w:pPr>
        <w:ind w:left="36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F93856"/>
    <w:multiLevelType w:val="hybridMultilevel"/>
    <w:tmpl w:val="D722BF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02"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A6007E"/>
    <w:multiLevelType w:val="hybridMultilevel"/>
    <w:tmpl w:val="A87E8B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02"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A228FF"/>
    <w:multiLevelType w:val="hybridMultilevel"/>
    <w:tmpl w:val="BECE7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246E0B"/>
    <w:multiLevelType w:val="hybridMultilevel"/>
    <w:tmpl w:val="C772E928"/>
    <w:lvl w:ilvl="0" w:tplc="50345382">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1690CF36">
      <w:numFmt w:val="bullet"/>
      <w:lvlText w:val="•"/>
      <w:lvlJc w:val="left"/>
      <w:pPr>
        <w:ind w:left="1583" w:hanging="567"/>
      </w:pPr>
      <w:rPr>
        <w:rFonts w:hint="default"/>
        <w:lang w:val="lt-LT" w:eastAsia="en-US" w:bidi="ar-SA"/>
      </w:rPr>
    </w:lvl>
    <w:lvl w:ilvl="2" w:tplc="0B482F94">
      <w:numFmt w:val="bullet"/>
      <w:lvlText w:val="•"/>
      <w:lvlJc w:val="left"/>
      <w:pPr>
        <w:ind w:left="2447" w:hanging="567"/>
      </w:pPr>
      <w:rPr>
        <w:rFonts w:hint="default"/>
        <w:lang w:val="lt-LT" w:eastAsia="en-US" w:bidi="ar-SA"/>
      </w:rPr>
    </w:lvl>
    <w:lvl w:ilvl="3" w:tplc="A89255E4">
      <w:numFmt w:val="bullet"/>
      <w:lvlText w:val="•"/>
      <w:lvlJc w:val="left"/>
      <w:pPr>
        <w:ind w:left="3310" w:hanging="567"/>
      </w:pPr>
      <w:rPr>
        <w:rFonts w:hint="default"/>
        <w:lang w:val="lt-LT" w:eastAsia="en-US" w:bidi="ar-SA"/>
      </w:rPr>
    </w:lvl>
    <w:lvl w:ilvl="4" w:tplc="79786700">
      <w:numFmt w:val="bullet"/>
      <w:lvlText w:val="•"/>
      <w:lvlJc w:val="left"/>
      <w:pPr>
        <w:ind w:left="4174" w:hanging="567"/>
      </w:pPr>
      <w:rPr>
        <w:rFonts w:hint="default"/>
        <w:lang w:val="lt-LT" w:eastAsia="en-US" w:bidi="ar-SA"/>
      </w:rPr>
    </w:lvl>
    <w:lvl w:ilvl="5" w:tplc="E940D7CA">
      <w:numFmt w:val="bullet"/>
      <w:lvlText w:val="•"/>
      <w:lvlJc w:val="left"/>
      <w:pPr>
        <w:ind w:left="5038" w:hanging="567"/>
      </w:pPr>
      <w:rPr>
        <w:rFonts w:hint="default"/>
        <w:lang w:val="lt-LT" w:eastAsia="en-US" w:bidi="ar-SA"/>
      </w:rPr>
    </w:lvl>
    <w:lvl w:ilvl="6" w:tplc="010EDD7A">
      <w:numFmt w:val="bullet"/>
      <w:lvlText w:val="•"/>
      <w:lvlJc w:val="left"/>
      <w:pPr>
        <w:ind w:left="5901" w:hanging="567"/>
      </w:pPr>
      <w:rPr>
        <w:rFonts w:hint="default"/>
        <w:lang w:val="lt-LT" w:eastAsia="en-US" w:bidi="ar-SA"/>
      </w:rPr>
    </w:lvl>
    <w:lvl w:ilvl="7" w:tplc="36D4C37A">
      <w:numFmt w:val="bullet"/>
      <w:lvlText w:val="•"/>
      <w:lvlJc w:val="left"/>
      <w:pPr>
        <w:ind w:left="6765" w:hanging="567"/>
      </w:pPr>
      <w:rPr>
        <w:rFonts w:hint="default"/>
        <w:lang w:val="lt-LT" w:eastAsia="en-US" w:bidi="ar-SA"/>
      </w:rPr>
    </w:lvl>
    <w:lvl w:ilvl="8" w:tplc="BFCECE16">
      <w:numFmt w:val="bullet"/>
      <w:lvlText w:val="•"/>
      <w:lvlJc w:val="left"/>
      <w:pPr>
        <w:ind w:left="7629" w:hanging="567"/>
      </w:pPr>
      <w:rPr>
        <w:rFonts w:hint="default"/>
        <w:lang w:val="lt-LT" w:eastAsia="en-US" w:bidi="ar-SA"/>
      </w:rPr>
    </w:lvl>
  </w:abstractNum>
  <w:abstractNum w:abstractNumId="20" w15:restartNumberingAfterBreak="0">
    <w:nsid w:val="726E2705"/>
    <w:multiLevelType w:val="hybridMultilevel"/>
    <w:tmpl w:val="D5DE1D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02"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D405AB"/>
    <w:multiLevelType w:val="hybridMultilevel"/>
    <w:tmpl w:val="258817A0"/>
    <w:lvl w:ilvl="0" w:tplc="A1ACE76E">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185E151E">
      <w:numFmt w:val="bullet"/>
      <w:lvlText w:val="•"/>
      <w:lvlJc w:val="left"/>
      <w:pPr>
        <w:ind w:left="1583" w:hanging="567"/>
      </w:pPr>
      <w:rPr>
        <w:rFonts w:hint="default"/>
        <w:lang w:val="lt-LT" w:eastAsia="en-US" w:bidi="ar-SA"/>
      </w:rPr>
    </w:lvl>
    <w:lvl w:ilvl="2" w:tplc="972C06E6">
      <w:numFmt w:val="bullet"/>
      <w:lvlText w:val="•"/>
      <w:lvlJc w:val="left"/>
      <w:pPr>
        <w:ind w:left="2447" w:hanging="567"/>
      </w:pPr>
      <w:rPr>
        <w:rFonts w:hint="default"/>
        <w:lang w:val="lt-LT" w:eastAsia="en-US" w:bidi="ar-SA"/>
      </w:rPr>
    </w:lvl>
    <w:lvl w:ilvl="3" w:tplc="F8626E14">
      <w:numFmt w:val="bullet"/>
      <w:lvlText w:val="•"/>
      <w:lvlJc w:val="left"/>
      <w:pPr>
        <w:ind w:left="3310" w:hanging="567"/>
      </w:pPr>
      <w:rPr>
        <w:rFonts w:hint="default"/>
        <w:lang w:val="lt-LT" w:eastAsia="en-US" w:bidi="ar-SA"/>
      </w:rPr>
    </w:lvl>
    <w:lvl w:ilvl="4" w:tplc="4FD06742">
      <w:numFmt w:val="bullet"/>
      <w:lvlText w:val="•"/>
      <w:lvlJc w:val="left"/>
      <w:pPr>
        <w:ind w:left="4174" w:hanging="567"/>
      </w:pPr>
      <w:rPr>
        <w:rFonts w:hint="default"/>
        <w:lang w:val="lt-LT" w:eastAsia="en-US" w:bidi="ar-SA"/>
      </w:rPr>
    </w:lvl>
    <w:lvl w:ilvl="5" w:tplc="AA6A0E6E">
      <w:numFmt w:val="bullet"/>
      <w:lvlText w:val="•"/>
      <w:lvlJc w:val="left"/>
      <w:pPr>
        <w:ind w:left="5038" w:hanging="567"/>
      </w:pPr>
      <w:rPr>
        <w:rFonts w:hint="default"/>
        <w:lang w:val="lt-LT" w:eastAsia="en-US" w:bidi="ar-SA"/>
      </w:rPr>
    </w:lvl>
    <w:lvl w:ilvl="6" w:tplc="D4C08062">
      <w:numFmt w:val="bullet"/>
      <w:lvlText w:val="•"/>
      <w:lvlJc w:val="left"/>
      <w:pPr>
        <w:ind w:left="5901" w:hanging="567"/>
      </w:pPr>
      <w:rPr>
        <w:rFonts w:hint="default"/>
        <w:lang w:val="lt-LT" w:eastAsia="en-US" w:bidi="ar-SA"/>
      </w:rPr>
    </w:lvl>
    <w:lvl w:ilvl="7" w:tplc="9BCA1312">
      <w:numFmt w:val="bullet"/>
      <w:lvlText w:val="•"/>
      <w:lvlJc w:val="left"/>
      <w:pPr>
        <w:ind w:left="6765" w:hanging="567"/>
      </w:pPr>
      <w:rPr>
        <w:rFonts w:hint="default"/>
        <w:lang w:val="lt-LT" w:eastAsia="en-US" w:bidi="ar-SA"/>
      </w:rPr>
    </w:lvl>
    <w:lvl w:ilvl="8" w:tplc="029C803E">
      <w:numFmt w:val="bullet"/>
      <w:lvlText w:val="•"/>
      <w:lvlJc w:val="left"/>
      <w:pPr>
        <w:ind w:left="7629" w:hanging="567"/>
      </w:pPr>
      <w:rPr>
        <w:rFonts w:hint="default"/>
        <w:lang w:val="lt-LT" w:eastAsia="en-US" w:bidi="ar-SA"/>
      </w:rPr>
    </w:lvl>
  </w:abstractNum>
  <w:abstractNum w:abstractNumId="22" w15:restartNumberingAfterBreak="0">
    <w:nsid w:val="771B170F"/>
    <w:multiLevelType w:val="hybridMultilevel"/>
    <w:tmpl w:val="2716EB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02"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E30499"/>
    <w:multiLevelType w:val="hybridMultilevel"/>
    <w:tmpl w:val="1B643FF4"/>
    <w:lvl w:ilvl="0" w:tplc="D49ACB54">
      <w:start w:val="1"/>
      <w:numFmt w:val="upperLetter"/>
      <w:lvlText w:val="%1."/>
      <w:lvlJc w:val="left"/>
      <w:pPr>
        <w:ind w:left="567" w:hanging="567"/>
      </w:pPr>
      <w:rPr>
        <w:rFonts w:ascii="Times New Roman" w:eastAsia="Times New Roman" w:hAnsi="Times New Roman" w:cs="Times New Roman" w:hint="default"/>
        <w:b/>
        <w:bCs/>
        <w:i w:val="0"/>
        <w:iCs w:val="0"/>
        <w:spacing w:val="-2"/>
        <w:w w:val="100"/>
        <w:sz w:val="22"/>
        <w:szCs w:val="22"/>
        <w:lang w:val="lt-LT" w:eastAsia="en-US" w:bidi="ar-SA"/>
      </w:rPr>
    </w:lvl>
    <w:lvl w:ilvl="1" w:tplc="EA4CFF36">
      <w:numFmt w:val="bullet"/>
      <w:lvlText w:val="•"/>
      <w:lvlJc w:val="left"/>
      <w:pPr>
        <w:ind w:left="1440" w:hanging="567"/>
      </w:pPr>
      <w:rPr>
        <w:rFonts w:hint="default"/>
        <w:lang w:val="lt-LT" w:eastAsia="en-US" w:bidi="ar-SA"/>
      </w:rPr>
    </w:lvl>
    <w:lvl w:ilvl="2" w:tplc="404AE6E4">
      <w:numFmt w:val="bullet"/>
      <w:lvlText w:val="•"/>
      <w:lvlJc w:val="left"/>
      <w:pPr>
        <w:ind w:left="2304" w:hanging="567"/>
      </w:pPr>
      <w:rPr>
        <w:rFonts w:hint="default"/>
        <w:lang w:val="lt-LT" w:eastAsia="en-US" w:bidi="ar-SA"/>
      </w:rPr>
    </w:lvl>
    <w:lvl w:ilvl="3" w:tplc="7B304C82">
      <w:numFmt w:val="bullet"/>
      <w:lvlText w:val="•"/>
      <w:lvlJc w:val="left"/>
      <w:pPr>
        <w:ind w:left="3167" w:hanging="567"/>
      </w:pPr>
      <w:rPr>
        <w:rFonts w:hint="default"/>
        <w:lang w:val="lt-LT" w:eastAsia="en-US" w:bidi="ar-SA"/>
      </w:rPr>
    </w:lvl>
    <w:lvl w:ilvl="4" w:tplc="ABB82660">
      <w:numFmt w:val="bullet"/>
      <w:lvlText w:val="•"/>
      <w:lvlJc w:val="left"/>
      <w:pPr>
        <w:ind w:left="4031" w:hanging="567"/>
      </w:pPr>
      <w:rPr>
        <w:rFonts w:hint="default"/>
        <w:lang w:val="lt-LT" w:eastAsia="en-US" w:bidi="ar-SA"/>
      </w:rPr>
    </w:lvl>
    <w:lvl w:ilvl="5" w:tplc="A8CC195E">
      <w:numFmt w:val="bullet"/>
      <w:lvlText w:val="•"/>
      <w:lvlJc w:val="left"/>
      <w:pPr>
        <w:ind w:left="4895" w:hanging="567"/>
      </w:pPr>
      <w:rPr>
        <w:rFonts w:hint="default"/>
        <w:lang w:val="lt-LT" w:eastAsia="en-US" w:bidi="ar-SA"/>
      </w:rPr>
    </w:lvl>
    <w:lvl w:ilvl="6" w:tplc="7AB026FA">
      <w:numFmt w:val="bullet"/>
      <w:lvlText w:val="•"/>
      <w:lvlJc w:val="left"/>
      <w:pPr>
        <w:ind w:left="5758" w:hanging="567"/>
      </w:pPr>
      <w:rPr>
        <w:rFonts w:hint="default"/>
        <w:lang w:val="lt-LT" w:eastAsia="en-US" w:bidi="ar-SA"/>
      </w:rPr>
    </w:lvl>
    <w:lvl w:ilvl="7" w:tplc="C632F2E8">
      <w:numFmt w:val="bullet"/>
      <w:lvlText w:val="•"/>
      <w:lvlJc w:val="left"/>
      <w:pPr>
        <w:ind w:left="6622" w:hanging="567"/>
      </w:pPr>
      <w:rPr>
        <w:rFonts w:hint="default"/>
        <w:lang w:val="lt-LT" w:eastAsia="en-US" w:bidi="ar-SA"/>
      </w:rPr>
    </w:lvl>
    <w:lvl w:ilvl="8" w:tplc="4120B5F6">
      <w:numFmt w:val="bullet"/>
      <w:lvlText w:val="•"/>
      <w:lvlJc w:val="left"/>
      <w:pPr>
        <w:ind w:left="7486" w:hanging="567"/>
      </w:pPr>
      <w:rPr>
        <w:rFonts w:hint="default"/>
        <w:lang w:val="lt-LT" w:eastAsia="en-US" w:bidi="ar-SA"/>
      </w:rPr>
    </w:lvl>
  </w:abstractNum>
  <w:abstractNum w:abstractNumId="24" w15:restartNumberingAfterBreak="0">
    <w:nsid w:val="7CA51C38"/>
    <w:multiLevelType w:val="hybridMultilevel"/>
    <w:tmpl w:val="A112D120"/>
    <w:lvl w:ilvl="0" w:tplc="362EFCD8">
      <w:numFmt w:val="bullet"/>
      <w:lvlText w:val=""/>
      <w:lvlJc w:val="left"/>
      <w:pPr>
        <w:ind w:left="567" w:hanging="567"/>
      </w:pPr>
      <w:rPr>
        <w:rFonts w:ascii="Symbol" w:eastAsia="Symbol" w:hAnsi="Symbol" w:cs="Symbol" w:hint="default"/>
        <w:b w:val="0"/>
        <w:bCs w:val="0"/>
        <w:i w:val="0"/>
        <w:iCs w:val="0"/>
        <w:spacing w:val="0"/>
        <w:w w:val="100"/>
        <w:sz w:val="22"/>
        <w:szCs w:val="22"/>
        <w:lang w:val="lt-LT" w:eastAsia="en-US" w:bidi="ar-SA"/>
      </w:rPr>
    </w:lvl>
    <w:lvl w:ilvl="1" w:tplc="8A601278">
      <w:numFmt w:val="bullet"/>
      <w:lvlText w:val=""/>
      <w:lvlJc w:val="left"/>
      <w:pPr>
        <w:ind w:left="720" w:hanging="348"/>
      </w:pPr>
      <w:rPr>
        <w:rFonts w:ascii="Symbol" w:eastAsia="Symbol" w:hAnsi="Symbol" w:cs="Symbol" w:hint="default"/>
        <w:b w:val="0"/>
        <w:bCs w:val="0"/>
        <w:i w:val="0"/>
        <w:iCs w:val="0"/>
        <w:spacing w:val="0"/>
        <w:w w:val="100"/>
        <w:sz w:val="22"/>
        <w:szCs w:val="22"/>
        <w:lang w:val="lt-LT" w:eastAsia="en-US" w:bidi="ar-SA"/>
      </w:rPr>
    </w:lvl>
    <w:lvl w:ilvl="2" w:tplc="E14E30FE">
      <w:numFmt w:val="bullet"/>
      <w:lvlText w:val="•"/>
      <w:lvlJc w:val="left"/>
      <w:pPr>
        <w:ind w:left="1661" w:hanging="348"/>
      </w:pPr>
      <w:rPr>
        <w:rFonts w:hint="default"/>
        <w:lang w:val="lt-LT" w:eastAsia="en-US" w:bidi="ar-SA"/>
      </w:rPr>
    </w:lvl>
    <w:lvl w:ilvl="3" w:tplc="E55223CE">
      <w:numFmt w:val="bullet"/>
      <w:lvlText w:val="•"/>
      <w:lvlJc w:val="left"/>
      <w:pPr>
        <w:ind w:left="2605" w:hanging="348"/>
      </w:pPr>
      <w:rPr>
        <w:rFonts w:hint="default"/>
        <w:lang w:val="lt-LT" w:eastAsia="en-US" w:bidi="ar-SA"/>
      </w:rPr>
    </w:lvl>
    <w:lvl w:ilvl="4" w:tplc="E0CA69AE">
      <w:numFmt w:val="bullet"/>
      <w:lvlText w:val="•"/>
      <w:lvlJc w:val="left"/>
      <w:pPr>
        <w:ind w:left="3549" w:hanging="348"/>
      </w:pPr>
      <w:rPr>
        <w:rFonts w:hint="default"/>
        <w:lang w:val="lt-LT" w:eastAsia="en-US" w:bidi="ar-SA"/>
      </w:rPr>
    </w:lvl>
    <w:lvl w:ilvl="5" w:tplc="CCDCD1DC">
      <w:numFmt w:val="bullet"/>
      <w:lvlText w:val="•"/>
      <w:lvlJc w:val="left"/>
      <w:pPr>
        <w:ind w:left="4493" w:hanging="348"/>
      </w:pPr>
      <w:rPr>
        <w:rFonts w:hint="default"/>
        <w:lang w:val="lt-LT" w:eastAsia="en-US" w:bidi="ar-SA"/>
      </w:rPr>
    </w:lvl>
    <w:lvl w:ilvl="6" w:tplc="92D684A0">
      <w:numFmt w:val="bullet"/>
      <w:lvlText w:val="•"/>
      <w:lvlJc w:val="left"/>
      <w:pPr>
        <w:ind w:left="5437" w:hanging="348"/>
      </w:pPr>
      <w:rPr>
        <w:rFonts w:hint="default"/>
        <w:lang w:val="lt-LT" w:eastAsia="en-US" w:bidi="ar-SA"/>
      </w:rPr>
    </w:lvl>
    <w:lvl w:ilvl="7" w:tplc="8C46C384">
      <w:numFmt w:val="bullet"/>
      <w:lvlText w:val="•"/>
      <w:lvlJc w:val="left"/>
      <w:pPr>
        <w:ind w:left="6381" w:hanging="348"/>
      </w:pPr>
      <w:rPr>
        <w:rFonts w:hint="default"/>
        <w:lang w:val="lt-LT" w:eastAsia="en-US" w:bidi="ar-SA"/>
      </w:rPr>
    </w:lvl>
    <w:lvl w:ilvl="8" w:tplc="2C56622C">
      <w:numFmt w:val="bullet"/>
      <w:lvlText w:val="•"/>
      <w:lvlJc w:val="left"/>
      <w:pPr>
        <w:ind w:left="7325" w:hanging="348"/>
      </w:pPr>
      <w:rPr>
        <w:rFonts w:hint="default"/>
        <w:lang w:val="lt-LT" w:eastAsia="en-US" w:bidi="ar-SA"/>
      </w:rPr>
    </w:lvl>
  </w:abstractNum>
  <w:abstractNum w:abstractNumId="25" w15:restartNumberingAfterBreak="0">
    <w:nsid w:val="7D3B057E"/>
    <w:multiLevelType w:val="hybridMultilevel"/>
    <w:tmpl w:val="B534433A"/>
    <w:lvl w:ilvl="0" w:tplc="93DE4B56">
      <w:numFmt w:val="bullet"/>
      <w:lvlText w:val="•"/>
      <w:lvlJc w:val="left"/>
      <w:pPr>
        <w:ind w:left="720" w:hanging="360"/>
      </w:pPr>
      <w:rPr>
        <w:rFonts w:hint="default"/>
        <w:lang w:val="lv-LV"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6B1664"/>
    <w:multiLevelType w:val="hybridMultilevel"/>
    <w:tmpl w:val="FD623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A440E2"/>
    <w:multiLevelType w:val="hybridMultilevel"/>
    <w:tmpl w:val="E0B2D0AE"/>
    <w:lvl w:ilvl="0" w:tplc="2E34E6D8">
      <w:start w:val="1"/>
      <w:numFmt w:val="upperLetter"/>
      <w:lvlText w:val="%1."/>
      <w:lvlJc w:val="left"/>
      <w:pPr>
        <w:ind w:left="4020"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1" w:tplc="8BC4462C">
      <w:numFmt w:val="bullet"/>
      <w:lvlText w:val="•"/>
      <w:lvlJc w:val="left"/>
      <w:pPr>
        <w:ind w:left="4553" w:hanging="269"/>
      </w:pPr>
      <w:rPr>
        <w:rFonts w:hint="default"/>
        <w:lang w:val="lt-LT" w:eastAsia="en-US" w:bidi="ar-SA"/>
      </w:rPr>
    </w:lvl>
    <w:lvl w:ilvl="2" w:tplc="993E74AE">
      <w:numFmt w:val="bullet"/>
      <w:lvlText w:val="•"/>
      <w:lvlJc w:val="left"/>
      <w:pPr>
        <w:ind w:left="5087" w:hanging="269"/>
      </w:pPr>
      <w:rPr>
        <w:rFonts w:hint="default"/>
        <w:lang w:val="lt-LT" w:eastAsia="en-US" w:bidi="ar-SA"/>
      </w:rPr>
    </w:lvl>
    <w:lvl w:ilvl="3" w:tplc="C0447840">
      <w:numFmt w:val="bullet"/>
      <w:lvlText w:val="•"/>
      <w:lvlJc w:val="left"/>
      <w:pPr>
        <w:ind w:left="5620" w:hanging="269"/>
      </w:pPr>
      <w:rPr>
        <w:rFonts w:hint="default"/>
        <w:lang w:val="lt-LT" w:eastAsia="en-US" w:bidi="ar-SA"/>
      </w:rPr>
    </w:lvl>
    <w:lvl w:ilvl="4" w:tplc="C81C67BA">
      <w:numFmt w:val="bullet"/>
      <w:lvlText w:val="•"/>
      <w:lvlJc w:val="left"/>
      <w:pPr>
        <w:ind w:left="6154" w:hanging="269"/>
      </w:pPr>
      <w:rPr>
        <w:rFonts w:hint="default"/>
        <w:lang w:val="lt-LT" w:eastAsia="en-US" w:bidi="ar-SA"/>
      </w:rPr>
    </w:lvl>
    <w:lvl w:ilvl="5" w:tplc="DDC6AF80">
      <w:numFmt w:val="bullet"/>
      <w:lvlText w:val="•"/>
      <w:lvlJc w:val="left"/>
      <w:pPr>
        <w:ind w:left="6688" w:hanging="269"/>
      </w:pPr>
      <w:rPr>
        <w:rFonts w:hint="default"/>
        <w:lang w:val="lt-LT" w:eastAsia="en-US" w:bidi="ar-SA"/>
      </w:rPr>
    </w:lvl>
    <w:lvl w:ilvl="6" w:tplc="702CB1CE">
      <w:numFmt w:val="bullet"/>
      <w:lvlText w:val="•"/>
      <w:lvlJc w:val="left"/>
      <w:pPr>
        <w:ind w:left="7221" w:hanging="269"/>
      </w:pPr>
      <w:rPr>
        <w:rFonts w:hint="default"/>
        <w:lang w:val="lt-LT" w:eastAsia="en-US" w:bidi="ar-SA"/>
      </w:rPr>
    </w:lvl>
    <w:lvl w:ilvl="7" w:tplc="CE62054C">
      <w:numFmt w:val="bullet"/>
      <w:lvlText w:val="•"/>
      <w:lvlJc w:val="left"/>
      <w:pPr>
        <w:ind w:left="7755" w:hanging="269"/>
      </w:pPr>
      <w:rPr>
        <w:rFonts w:hint="default"/>
        <w:lang w:val="lt-LT" w:eastAsia="en-US" w:bidi="ar-SA"/>
      </w:rPr>
    </w:lvl>
    <w:lvl w:ilvl="8" w:tplc="8AA669C4">
      <w:numFmt w:val="bullet"/>
      <w:lvlText w:val="•"/>
      <w:lvlJc w:val="left"/>
      <w:pPr>
        <w:ind w:left="8289" w:hanging="269"/>
      </w:pPr>
      <w:rPr>
        <w:rFonts w:hint="default"/>
        <w:lang w:val="lt-LT" w:eastAsia="en-US" w:bidi="ar-SA"/>
      </w:rPr>
    </w:lvl>
  </w:abstractNum>
  <w:abstractNum w:abstractNumId="28" w15:restartNumberingAfterBreak="0">
    <w:nsid w:val="7FEE1B74"/>
    <w:multiLevelType w:val="hybridMultilevel"/>
    <w:tmpl w:val="D7D4615E"/>
    <w:lvl w:ilvl="0" w:tplc="DE8E9940">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804F7F6">
      <w:numFmt w:val="bullet"/>
      <w:lvlText w:val="•"/>
      <w:lvlJc w:val="left"/>
      <w:pPr>
        <w:ind w:left="1583" w:hanging="567"/>
      </w:pPr>
      <w:rPr>
        <w:rFonts w:hint="default"/>
        <w:lang w:val="lt-LT" w:eastAsia="en-US" w:bidi="ar-SA"/>
      </w:rPr>
    </w:lvl>
    <w:lvl w:ilvl="2" w:tplc="35D21236">
      <w:numFmt w:val="bullet"/>
      <w:lvlText w:val="•"/>
      <w:lvlJc w:val="left"/>
      <w:pPr>
        <w:ind w:left="2447" w:hanging="567"/>
      </w:pPr>
      <w:rPr>
        <w:rFonts w:hint="default"/>
        <w:lang w:val="lt-LT" w:eastAsia="en-US" w:bidi="ar-SA"/>
      </w:rPr>
    </w:lvl>
    <w:lvl w:ilvl="3" w:tplc="F57653DE">
      <w:numFmt w:val="bullet"/>
      <w:lvlText w:val="•"/>
      <w:lvlJc w:val="left"/>
      <w:pPr>
        <w:ind w:left="3310" w:hanging="567"/>
      </w:pPr>
      <w:rPr>
        <w:rFonts w:hint="default"/>
        <w:lang w:val="lt-LT" w:eastAsia="en-US" w:bidi="ar-SA"/>
      </w:rPr>
    </w:lvl>
    <w:lvl w:ilvl="4" w:tplc="FA1457EA">
      <w:numFmt w:val="bullet"/>
      <w:lvlText w:val="•"/>
      <w:lvlJc w:val="left"/>
      <w:pPr>
        <w:ind w:left="4174" w:hanging="567"/>
      </w:pPr>
      <w:rPr>
        <w:rFonts w:hint="default"/>
        <w:lang w:val="lt-LT" w:eastAsia="en-US" w:bidi="ar-SA"/>
      </w:rPr>
    </w:lvl>
    <w:lvl w:ilvl="5" w:tplc="3E00EEB2">
      <w:numFmt w:val="bullet"/>
      <w:lvlText w:val="•"/>
      <w:lvlJc w:val="left"/>
      <w:pPr>
        <w:ind w:left="5038" w:hanging="567"/>
      </w:pPr>
      <w:rPr>
        <w:rFonts w:hint="default"/>
        <w:lang w:val="lt-LT" w:eastAsia="en-US" w:bidi="ar-SA"/>
      </w:rPr>
    </w:lvl>
    <w:lvl w:ilvl="6" w:tplc="BDDAF716">
      <w:numFmt w:val="bullet"/>
      <w:lvlText w:val="•"/>
      <w:lvlJc w:val="left"/>
      <w:pPr>
        <w:ind w:left="5901" w:hanging="567"/>
      </w:pPr>
      <w:rPr>
        <w:rFonts w:hint="default"/>
        <w:lang w:val="lt-LT" w:eastAsia="en-US" w:bidi="ar-SA"/>
      </w:rPr>
    </w:lvl>
    <w:lvl w:ilvl="7" w:tplc="9DF0924E">
      <w:numFmt w:val="bullet"/>
      <w:lvlText w:val="•"/>
      <w:lvlJc w:val="left"/>
      <w:pPr>
        <w:ind w:left="6765" w:hanging="567"/>
      </w:pPr>
      <w:rPr>
        <w:rFonts w:hint="default"/>
        <w:lang w:val="lt-LT" w:eastAsia="en-US" w:bidi="ar-SA"/>
      </w:rPr>
    </w:lvl>
    <w:lvl w:ilvl="8" w:tplc="3B9C5DEA">
      <w:numFmt w:val="bullet"/>
      <w:lvlText w:val="•"/>
      <w:lvlJc w:val="left"/>
      <w:pPr>
        <w:ind w:left="7629" w:hanging="567"/>
      </w:pPr>
      <w:rPr>
        <w:rFonts w:hint="default"/>
        <w:lang w:val="lt-LT" w:eastAsia="en-US" w:bidi="ar-SA"/>
      </w:rPr>
    </w:lvl>
  </w:abstractNum>
  <w:num w:numId="1" w16cid:durableId="1460806508">
    <w:abstractNumId w:val="10"/>
  </w:num>
  <w:num w:numId="2" w16cid:durableId="1168594927">
    <w:abstractNumId w:val="5"/>
  </w:num>
  <w:num w:numId="3" w16cid:durableId="345326204">
    <w:abstractNumId w:val="6"/>
  </w:num>
  <w:num w:numId="4" w16cid:durableId="200939329">
    <w:abstractNumId w:val="21"/>
  </w:num>
  <w:num w:numId="5" w16cid:durableId="7216050">
    <w:abstractNumId w:val="19"/>
  </w:num>
  <w:num w:numId="6" w16cid:durableId="1198274210">
    <w:abstractNumId w:val="27"/>
  </w:num>
  <w:num w:numId="7" w16cid:durableId="1832942497">
    <w:abstractNumId w:val="24"/>
  </w:num>
  <w:num w:numId="8" w16cid:durableId="1712151351">
    <w:abstractNumId w:val="23"/>
  </w:num>
  <w:num w:numId="9" w16cid:durableId="317223929">
    <w:abstractNumId w:val="3"/>
  </w:num>
  <w:num w:numId="10" w16cid:durableId="158083724">
    <w:abstractNumId w:val="28"/>
  </w:num>
  <w:num w:numId="11" w16cid:durableId="581526600">
    <w:abstractNumId w:val="8"/>
  </w:num>
  <w:num w:numId="12" w16cid:durableId="300814627">
    <w:abstractNumId w:val="1"/>
  </w:num>
  <w:num w:numId="13" w16cid:durableId="825703983">
    <w:abstractNumId w:val="14"/>
  </w:num>
  <w:num w:numId="14" w16cid:durableId="2119331270">
    <w:abstractNumId w:val="4"/>
  </w:num>
  <w:num w:numId="15" w16cid:durableId="1227375491">
    <w:abstractNumId w:val="12"/>
  </w:num>
  <w:num w:numId="16" w16cid:durableId="1830828702">
    <w:abstractNumId w:val="20"/>
  </w:num>
  <w:num w:numId="17" w16cid:durableId="328287228">
    <w:abstractNumId w:val="16"/>
  </w:num>
  <w:num w:numId="18" w16cid:durableId="77555680">
    <w:abstractNumId w:val="11"/>
  </w:num>
  <w:num w:numId="19" w16cid:durableId="978727324">
    <w:abstractNumId w:val="22"/>
  </w:num>
  <w:num w:numId="20" w16cid:durableId="1263495237">
    <w:abstractNumId w:val="17"/>
  </w:num>
  <w:num w:numId="21" w16cid:durableId="1103306287">
    <w:abstractNumId w:val="0"/>
  </w:num>
  <w:num w:numId="22" w16cid:durableId="1141531892">
    <w:abstractNumId w:val="9"/>
  </w:num>
  <w:num w:numId="23" w16cid:durableId="1352949726">
    <w:abstractNumId w:val="2"/>
  </w:num>
  <w:num w:numId="24" w16cid:durableId="1167280335">
    <w:abstractNumId w:val="26"/>
  </w:num>
  <w:num w:numId="25" w16cid:durableId="405110477">
    <w:abstractNumId w:val="13"/>
  </w:num>
  <w:num w:numId="26" w16cid:durableId="1751192771">
    <w:abstractNumId w:val="7"/>
  </w:num>
  <w:num w:numId="27" w16cid:durableId="673462221">
    <w:abstractNumId w:val="18"/>
  </w:num>
  <w:num w:numId="28" w16cid:durableId="2071344203">
    <w:abstractNumId w:val="15"/>
  </w:num>
  <w:num w:numId="29" w16cid:durableId="14743690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7F"/>
    <w:rsid w:val="00001B16"/>
    <w:rsid w:val="0000493E"/>
    <w:rsid w:val="00005220"/>
    <w:rsid w:val="00006F26"/>
    <w:rsid w:val="00012B42"/>
    <w:rsid w:val="00014CDB"/>
    <w:rsid w:val="00015AA5"/>
    <w:rsid w:val="00015BC4"/>
    <w:rsid w:val="00017B87"/>
    <w:rsid w:val="00020C8F"/>
    <w:rsid w:val="00021269"/>
    <w:rsid w:val="000253BA"/>
    <w:rsid w:val="00026964"/>
    <w:rsid w:val="00027191"/>
    <w:rsid w:val="00027A8C"/>
    <w:rsid w:val="000330B1"/>
    <w:rsid w:val="000330FC"/>
    <w:rsid w:val="0003546E"/>
    <w:rsid w:val="000421E2"/>
    <w:rsid w:val="00052537"/>
    <w:rsid w:val="00052D4D"/>
    <w:rsid w:val="000570C0"/>
    <w:rsid w:val="00060900"/>
    <w:rsid w:val="00060EA4"/>
    <w:rsid w:val="000636E2"/>
    <w:rsid w:val="00064AA0"/>
    <w:rsid w:val="00070FDE"/>
    <w:rsid w:val="00073B09"/>
    <w:rsid w:val="00074A80"/>
    <w:rsid w:val="0008116D"/>
    <w:rsid w:val="0008180A"/>
    <w:rsid w:val="00082DA6"/>
    <w:rsid w:val="00084041"/>
    <w:rsid w:val="0008616E"/>
    <w:rsid w:val="0008675F"/>
    <w:rsid w:val="000943EA"/>
    <w:rsid w:val="00094627"/>
    <w:rsid w:val="0009611E"/>
    <w:rsid w:val="000971B1"/>
    <w:rsid w:val="00097E32"/>
    <w:rsid w:val="000A2F18"/>
    <w:rsid w:val="000A6FCA"/>
    <w:rsid w:val="000A7D4F"/>
    <w:rsid w:val="000B0B85"/>
    <w:rsid w:val="000B4CD0"/>
    <w:rsid w:val="000B6E7E"/>
    <w:rsid w:val="000C01FB"/>
    <w:rsid w:val="000C0DA1"/>
    <w:rsid w:val="000C2B90"/>
    <w:rsid w:val="000C4BF8"/>
    <w:rsid w:val="000C4CD4"/>
    <w:rsid w:val="000C5155"/>
    <w:rsid w:val="000C59B5"/>
    <w:rsid w:val="000D0259"/>
    <w:rsid w:val="000D38EB"/>
    <w:rsid w:val="000D429C"/>
    <w:rsid w:val="000E20C9"/>
    <w:rsid w:val="000E5BFD"/>
    <w:rsid w:val="000F23DA"/>
    <w:rsid w:val="000F3374"/>
    <w:rsid w:val="000F609D"/>
    <w:rsid w:val="000F7F08"/>
    <w:rsid w:val="00101480"/>
    <w:rsid w:val="00102676"/>
    <w:rsid w:val="001057E9"/>
    <w:rsid w:val="00110627"/>
    <w:rsid w:val="00113629"/>
    <w:rsid w:val="0011529E"/>
    <w:rsid w:val="0011533F"/>
    <w:rsid w:val="001221D9"/>
    <w:rsid w:val="0012226C"/>
    <w:rsid w:val="0012296A"/>
    <w:rsid w:val="00122C65"/>
    <w:rsid w:val="0013070C"/>
    <w:rsid w:val="00131D80"/>
    <w:rsid w:val="00133793"/>
    <w:rsid w:val="001350DC"/>
    <w:rsid w:val="00135DF9"/>
    <w:rsid w:val="00136032"/>
    <w:rsid w:val="001362B7"/>
    <w:rsid w:val="001362CD"/>
    <w:rsid w:val="00136551"/>
    <w:rsid w:val="00136FEC"/>
    <w:rsid w:val="00137321"/>
    <w:rsid w:val="0014206E"/>
    <w:rsid w:val="001427EC"/>
    <w:rsid w:val="00144E3F"/>
    <w:rsid w:val="00145CEC"/>
    <w:rsid w:val="00147AAE"/>
    <w:rsid w:val="00156F2B"/>
    <w:rsid w:val="00160A52"/>
    <w:rsid w:val="0016245C"/>
    <w:rsid w:val="00162ACE"/>
    <w:rsid w:val="001651B0"/>
    <w:rsid w:val="00165CEF"/>
    <w:rsid w:val="00166197"/>
    <w:rsid w:val="00166B77"/>
    <w:rsid w:val="001739B2"/>
    <w:rsid w:val="00181F65"/>
    <w:rsid w:val="00190674"/>
    <w:rsid w:val="00194F5B"/>
    <w:rsid w:val="001A5117"/>
    <w:rsid w:val="001A6B1D"/>
    <w:rsid w:val="001A7EDF"/>
    <w:rsid w:val="001B185C"/>
    <w:rsid w:val="001C0857"/>
    <w:rsid w:val="001C3742"/>
    <w:rsid w:val="001C3E44"/>
    <w:rsid w:val="001D0DDA"/>
    <w:rsid w:val="001D470F"/>
    <w:rsid w:val="001E2280"/>
    <w:rsid w:val="001E267F"/>
    <w:rsid w:val="001E3E0C"/>
    <w:rsid w:val="001E4C3D"/>
    <w:rsid w:val="001E60BA"/>
    <w:rsid w:val="001F16AC"/>
    <w:rsid w:val="001F1CBF"/>
    <w:rsid w:val="001F722C"/>
    <w:rsid w:val="00200BA8"/>
    <w:rsid w:val="002033C6"/>
    <w:rsid w:val="00207E0C"/>
    <w:rsid w:val="00211FBD"/>
    <w:rsid w:val="00214D85"/>
    <w:rsid w:val="0022114A"/>
    <w:rsid w:val="0022279A"/>
    <w:rsid w:val="00222FC8"/>
    <w:rsid w:val="00223F5F"/>
    <w:rsid w:val="002241B4"/>
    <w:rsid w:val="002318E2"/>
    <w:rsid w:val="00231C7D"/>
    <w:rsid w:val="00231DCD"/>
    <w:rsid w:val="00231E3E"/>
    <w:rsid w:val="002334D5"/>
    <w:rsid w:val="00236B69"/>
    <w:rsid w:val="00237C7F"/>
    <w:rsid w:val="0024167B"/>
    <w:rsid w:val="00241E98"/>
    <w:rsid w:val="00244F5E"/>
    <w:rsid w:val="00246266"/>
    <w:rsid w:val="00253037"/>
    <w:rsid w:val="00255C97"/>
    <w:rsid w:val="0025712D"/>
    <w:rsid w:val="00261552"/>
    <w:rsid w:val="00265100"/>
    <w:rsid w:val="00266708"/>
    <w:rsid w:val="00267DDC"/>
    <w:rsid w:val="0027185B"/>
    <w:rsid w:val="002721E1"/>
    <w:rsid w:val="00273291"/>
    <w:rsid w:val="00273489"/>
    <w:rsid w:val="00281A40"/>
    <w:rsid w:val="00285024"/>
    <w:rsid w:val="0028614E"/>
    <w:rsid w:val="002861E1"/>
    <w:rsid w:val="00286A17"/>
    <w:rsid w:val="00292036"/>
    <w:rsid w:val="0029238B"/>
    <w:rsid w:val="00293462"/>
    <w:rsid w:val="00296E9F"/>
    <w:rsid w:val="002A2974"/>
    <w:rsid w:val="002A7049"/>
    <w:rsid w:val="002B2D35"/>
    <w:rsid w:val="002B5C07"/>
    <w:rsid w:val="002B6E8A"/>
    <w:rsid w:val="002C0A1A"/>
    <w:rsid w:val="002C3BB6"/>
    <w:rsid w:val="002D1673"/>
    <w:rsid w:val="002D25B3"/>
    <w:rsid w:val="002E5296"/>
    <w:rsid w:val="002F0CA9"/>
    <w:rsid w:val="002F1D53"/>
    <w:rsid w:val="002F445E"/>
    <w:rsid w:val="002F59D7"/>
    <w:rsid w:val="002F6A31"/>
    <w:rsid w:val="003022FF"/>
    <w:rsid w:val="003032A9"/>
    <w:rsid w:val="00310F6E"/>
    <w:rsid w:val="00314951"/>
    <w:rsid w:val="003159C2"/>
    <w:rsid w:val="0032199A"/>
    <w:rsid w:val="003232B5"/>
    <w:rsid w:val="003244A7"/>
    <w:rsid w:val="00324C2D"/>
    <w:rsid w:val="00327A08"/>
    <w:rsid w:val="00331B12"/>
    <w:rsid w:val="00332462"/>
    <w:rsid w:val="00336F76"/>
    <w:rsid w:val="003375F0"/>
    <w:rsid w:val="00340332"/>
    <w:rsid w:val="003403B8"/>
    <w:rsid w:val="00340526"/>
    <w:rsid w:val="00340928"/>
    <w:rsid w:val="00340EFE"/>
    <w:rsid w:val="00343044"/>
    <w:rsid w:val="00346881"/>
    <w:rsid w:val="00351C79"/>
    <w:rsid w:val="00354854"/>
    <w:rsid w:val="00357EF0"/>
    <w:rsid w:val="00366255"/>
    <w:rsid w:val="00366E9A"/>
    <w:rsid w:val="00367B1A"/>
    <w:rsid w:val="003730E1"/>
    <w:rsid w:val="0037312B"/>
    <w:rsid w:val="003735BB"/>
    <w:rsid w:val="003812BD"/>
    <w:rsid w:val="00381787"/>
    <w:rsid w:val="003837E6"/>
    <w:rsid w:val="0038404E"/>
    <w:rsid w:val="00384829"/>
    <w:rsid w:val="0038594A"/>
    <w:rsid w:val="00386947"/>
    <w:rsid w:val="003879F8"/>
    <w:rsid w:val="0039055E"/>
    <w:rsid w:val="00394EEF"/>
    <w:rsid w:val="00395049"/>
    <w:rsid w:val="00395D34"/>
    <w:rsid w:val="003A130E"/>
    <w:rsid w:val="003A2A56"/>
    <w:rsid w:val="003A3A0D"/>
    <w:rsid w:val="003B387D"/>
    <w:rsid w:val="003B3AE3"/>
    <w:rsid w:val="003B4A1E"/>
    <w:rsid w:val="003B6D44"/>
    <w:rsid w:val="003C0A8A"/>
    <w:rsid w:val="003C1689"/>
    <w:rsid w:val="003C1AF9"/>
    <w:rsid w:val="003C2747"/>
    <w:rsid w:val="003C35B9"/>
    <w:rsid w:val="003C3632"/>
    <w:rsid w:val="003C559F"/>
    <w:rsid w:val="003C7491"/>
    <w:rsid w:val="003D1C37"/>
    <w:rsid w:val="003D27A9"/>
    <w:rsid w:val="003D3A09"/>
    <w:rsid w:val="003D732D"/>
    <w:rsid w:val="003E4010"/>
    <w:rsid w:val="003E6322"/>
    <w:rsid w:val="003E7908"/>
    <w:rsid w:val="003F2C24"/>
    <w:rsid w:val="003F34B5"/>
    <w:rsid w:val="003F4EAD"/>
    <w:rsid w:val="0040013F"/>
    <w:rsid w:val="004007DC"/>
    <w:rsid w:val="00401E9F"/>
    <w:rsid w:val="0040589A"/>
    <w:rsid w:val="00406B4D"/>
    <w:rsid w:val="004079F9"/>
    <w:rsid w:val="0041022C"/>
    <w:rsid w:val="004116BD"/>
    <w:rsid w:val="00413B8F"/>
    <w:rsid w:val="004223B2"/>
    <w:rsid w:val="00425BD8"/>
    <w:rsid w:val="00426EAB"/>
    <w:rsid w:val="00441B45"/>
    <w:rsid w:val="00442DE4"/>
    <w:rsid w:val="00442F3B"/>
    <w:rsid w:val="00444DD4"/>
    <w:rsid w:val="004456E0"/>
    <w:rsid w:val="0044588A"/>
    <w:rsid w:val="0044607B"/>
    <w:rsid w:val="00447AE3"/>
    <w:rsid w:val="004518C4"/>
    <w:rsid w:val="0045241D"/>
    <w:rsid w:val="004560FA"/>
    <w:rsid w:val="0045776A"/>
    <w:rsid w:val="00471770"/>
    <w:rsid w:val="00471CEE"/>
    <w:rsid w:val="00472EB1"/>
    <w:rsid w:val="0047410F"/>
    <w:rsid w:val="00481BAF"/>
    <w:rsid w:val="00484C9C"/>
    <w:rsid w:val="004A00CB"/>
    <w:rsid w:val="004A0A6F"/>
    <w:rsid w:val="004A1025"/>
    <w:rsid w:val="004A2F18"/>
    <w:rsid w:val="004A3DB2"/>
    <w:rsid w:val="004A7C99"/>
    <w:rsid w:val="004B3CDE"/>
    <w:rsid w:val="004B47AA"/>
    <w:rsid w:val="004B59CC"/>
    <w:rsid w:val="004C1114"/>
    <w:rsid w:val="004C2072"/>
    <w:rsid w:val="004C330F"/>
    <w:rsid w:val="004C6B0E"/>
    <w:rsid w:val="004C731B"/>
    <w:rsid w:val="004C7D06"/>
    <w:rsid w:val="004D4205"/>
    <w:rsid w:val="004D6236"/>
    <w:rsid w:val="004D62CF"/>
    <w:rsid w:val="004D74E5"/>
    <w:rsid w:val="004E03D7"/>
    <w:rsid w:val="004E2254"/>
    <w:rsid w:val="004E4257"/>
    <w:rsid w:val="004E56A3"/>
    <w:rsid w:val="004E5755"/>
    <w:rsid w:val="004E6590"/>
    <w:rsid w:val="004E76B7"/>
    <w:rsid w:val="004F01EE"/>
    <w:rsid w:val="004F063B"/>
    <w:rsid w:val="004F08CD"/>
    <w:rsid w:val="004F1E6F"/>
    <w:rsid w:val="004F28BF"/>
    <w:rsid w:val="004F3F06"/>
    <w:rsid w:val="004F7D3A"/>
    <w:rsid w:val="00500710"/>
    <w:rsid w:val="00502CDB"/>
    <w:rsid w:val="00504088"/>
    <w:rsid w:val="005041D0"/>
    <w:rsid w:val="00504996"/>
    <w:rsid w:val="00506851"/>
    <w:rsid w:val="00506B31"/>
    <w:rsid w:val="00507BDC"/>
    <w:rsid w:val="00512820"/>
    <w:rsid w:val="00513F39"/>
    <w:rsid w:val="00514D49"/>
    <w:rsid w:val="00515252"/>
    <w:rsid w:val="00516DDD"/>
    <w:rsid w:val="00520823"/>
    <w:rsid w:val="00522D24"/>
    <w:rsid w:val="005240F7"/>
    <w:rsid w:val="00524C9C"/>
    <w:rsid w:val="005256FF"/>
    <w:rsid w:val="005258C0"/>
    <w:rsid w:val="00533B04"/>
    <w:rsid w:val="0053500B"/>
    <w:rsid w:val="00535956"/>
    <w:rsid w:val="00536C01"/>
    <w:rsid w:val="0053745B"/>
    <w:rsid w:val="00543B8C"/>
    <w:rsid w:val="00543C6E"/>
    <w:rsid w:val="00545E79"/>
    <w:rsid w:val="00551871"/>
    <w:rsid w:val="00557389"/>
    <w:rsid w:val="0055771F"/>
    <w:rsid w:val="00557C2E"/>
    <w:rsid w:val="005701CB"/>
    <w:rsid w:val="00573C2C"/>
    <w:rsid w:val="005744B5"/>
    <w:rsid w:val="00577B05"/>
    <w:rsid w:val="00583856"/>
    <w:rsid w:val="005838C6"/>
    <w:rsid w:val="0058551B"/>
    <w:rsid w:val="0058633C"/>
    <w:rsid w:val="0058650D"/>
    <w:rsid w:val="00586F70"/>
    <w:rsid w:val="00590141"/>
    <w:rsid w:val="0059348E"/>
    <w:rsid w:val="005956B6"/>
    <w:rsid w:val="005A74B1"/>
    <w:rsid w:val="005B1D3E"/>
    <w:rsid w:val="005B5819"/>
    <w:rsid w:val="005B7A59"/>
    <w:rsid w:val="005C0088"/>
    <w:rsid w:val="005C216B"/>
    <w:rsid w:val="005C5F25"/>
    <w:rsid w:val="005C6B6E"/>
    <w:rsid w:val="005D494A"/>
    <w:rsid w:val="005D52D4"/>
    <w:rsid w:val="005E0AB8"/>
    <w:rsid w:val="005E1E32"/>
    <w:rsid w:val="005E275E"/>
    <w:rsid w:val="005E4264"/>
    <w:rsid w:val="005E475F"/>
    <w:rsid w:val="005E4FDD"/>
    <w:rsid w:val="005E6F6F"/>
    <w:rsid w:val="005E7E2B"/>
    <w:rsid w:val="005F78AA"/>
    <w:rsid w:val="0060591A"/>
    <w:rsid w:val="006059D6"/>
    <w:rsid w:val="006078D9"/>
    <w:rsid w:val="00610865"/>
    <w:rsid w:val="00611F66"/>
    <w:rsid w:val="0061260F"/>
    <w:rsid w:val="006128DB"/>
    <w:rsid w:val="00612C0B"/>
    <w:rsid w:val="006147B5"/>
    <w:rsid w:val="00614A12"/>
    <w:rsid w:val="00616515"/>
    <w:rsid w:val="00616547"/>
    <w:rsid w:val="006178FC"/>
    <w:rsid w:val="006206FB"/>
    <w:rsid w:val="006209AB"/>
    <w:rsid w:val="00621C3C"/>
    <w:rsid w:val="00624B08"/>
    <w:rsid w:val="00630E22"/>
    <w:rsid w:val="0063164A"/>
    <w:rsid w:val="00632E4C"/>
    <w:rsid w:val="00635EEA"/>
    <w:rsid w:val="006421E1"/>
    <w:rsid w:val="00643271"/>
    <w:rsid w:val="006435B8"/>
    <w:rsid w:val="00645717"/>
    <w:rsid w:val="0064708F"/>
    <w:rsid w:val="0064711C"/>
    <w:rsid w:val="00647A6E"/>
    <w:rsid w:val="0065222E"/>
    <w:rsid w:val="00652CEF"/>
    <w:rsid w:val="00652D53"/>
    <w:rsid w:val="00653209"/>
    <w:rsid w:val="00653F21"/>
    <w:rsid w:val="006564C5"/>
    <w:rsid w:val="006569A6"/>
    <w:rsid w:val="00661669"/>
    <w:rsid w:val="00662F63"/>
    <w:rsid w:val="006642A8"/>
    <w:rsid w:val="0066625F"/>
    <w:rsid w:val="00673D98"/>
    <w:rsid w:val="0067623C"/>
    <w:rsid w:val="00680445"/>
    <w:rsid w:val="00680E52"/>
    <w:rsid w:val="00681C63"/>
    <w:rsid w:val="00683983"/>
    <w:rsid w:val="00684A27"/>
    <w:rsid w:val="00685143"/>
    <w:rsid w:val="00690263"/>
    <w:rsid w:val="00691186"/>
    <w:rsid w:val="00692EE9"/>
    <w:rsid w:val="00696892"/>
    <w:rsid w:val="006A1C59"/>
    <w:rsid w:val="006A2D1C"/>
    <w:rsid w:val="006A4772"/>
    <w:rsid w:val="006A4917"/>
    <w:rsid w:val="006A6B51"/>
    <w:rsid w:val="006B0CEA"/>
    <w:rsid w:val="006B19E0"/>
    <w:rsid w:val="006B1D30"/>
    <w:rsid w:val="006B1F5A"/>
    <w:rsid w:val="006B3CAA"/>
    <w:rsid w:val="006B431A"/>
    <w:rsid w:val="006B4693"/>
    <w:rsid w:val="006B51EA"/>
    <w:rsid w:val="006C0B80"/>
    <w:rsid w:val="006C1C57"/>
    <w:rsid w:val="006C2579"/>
    <w:rsid w:val="006C3FA4"/>
    <w:rsid w:val="006C64E6"/>
    <w:rsid w:val="006C6BF5"/>
    <w:rsid w:val="006D1250"/>
    <w:rsid w:val="006D4B25"/>
    <w:rsid w:val="006D4CB5"/>
    <w:rsid w:val="006D5274"/>
    <w:rsid w:val="006D6612"/>
    <w:rsid w:val="006D6931"/>
    <w:rsid w:val="006E01D8"/>
    <w:rsid w:val="006E4561"/>
    <w:rsid w:val="006E48AC"/>
    <w:rsid w:val="006E5FDA"/>
    <w:rsid w:val="006E6A9D"/>
    <w:rsid w:val="006E7C19"/>
    <w:rsid w:val="006F0BD8"/>
    <w:rsid w:val="006F18A4"/>
    <w:rsid w:val="006F25A4"/>
    <w:rsid w:val="006F2CDF"/>
    <w:rsid w:val="006F6095"/>
    <w:rsid w:val="00700829"/>
    <w:rsid w:val="00700A49"/>
    <w:rsid w:val="007016F7"/>
    <w:rsid w:val="00702706"/>
    <w:rsid w:val="00704FC9"/>
    <w:rsid w:val="00705B96"/>
    <w:rsid w:val="00712EA3"/>
    <w:rsid w:val="007177FC"/>
    <w:rsid w:val="0072095C"/>
    <w:rsid w:val="007269EE"/>
    <w:rsid w:val="007322A7"/>
    <w:rsid w:val="0073545D"/>
    <w:rsid w:val="00737337"/>
    <w:rsid w:val="00737DFF"/>
    <w:rsid w:val="00740A13"/>
    <w:rsid w:val="0075072A"/>
    <w:rsid w:val="0075371F"/>
    <w:rsid w:val="00753731"/>
    <w:rsid w:val="00760BE5"/>
    <w:rsid w:val="00762AB7"/>
    <w:rsid w:val="00762CDB"/>
    <w:rsid w:val="0076335E"/>
    <w:rsid w:val="0076574C"/>
    <w:rsid w:val="007658E6"/>
    <w:rsid w:val="00765B07"/>
    <w:rsid w:val="00766310"/>
    <w:rsid w:val="00766D80"/>
    <w:rsid w:val="00767EB6"/>
    <w:rsid w:val="007752EE"/>
    <w:rsid w:val="00777771"/>
    <w:rsid w:val="007802AC"/>
    <w:rsid w:val="00785CE5"/>
    <w:rsid w:val="00786051"/>
    <w:rsid w:val="00786713"/>
    <w:rsid w:val="00793C88"/>
    <w:rsid w:val="00797245"/>
    <w:rsid w:val="007A1AE7"/>
    <w:rsid w:val="007A2A34"/>
    <w:rsid w:val="007A4D9C"/>
    <w:rsid w:val="007A6878"/>
    <w:rsid w:val="007B1FD6"/>
    <w:rsid w:val="007B254C"/>
    <w:rsid w:val="007B32C9"/>
    <w:rsid w:val="007B3BB8"/>
    <w:rsid w:val="007B5641"/>
    <w:rsid w:val="007B5A64"/>
    <w:rsid w:val="007B5C3A"/>
    <w:rsid w:val="007C1D86"/>
    <w:rsid w:val="007C31A6"/>
    <w:rsid w:val="007C370C"/>
    <w:rsid w:val="007C5C01"/>
    <w:rsid w:val="007C5FEA"/>
    <w:rsid w:val="007D0F21"/>
    <w:rsid w:val="007D13F8"/>
    <w:rsid w:val="007D204F"/>
    <w:rsid w:val="007D4B72"/>
    <w:rsid w:val="007D4CBB"/>
    <w:rsid w:val="007D6B08"/>
    <w:rsid w:val="007E0F05"/>
    <w:rsid w:val="007E4D79"/>
    <w:rsid w:val="007E5876"/>
    <w:rsid w:val="007E5894"/>
    <w:rsid w:val="007E778C"/>
    <w:rsid w:val="007F16A0"/>
    <w:rsid w:val="007F18FF"/>
    <w:rsid w:val="007F1A94"/>
    <w:rsid w:val="007F242C"/>
    <w:rsid w:val="007F4308"/>
    <w:rsid w:val="00803FF3"/>
    <w:rsid w:val="00806347"/>
    <w:rsid w:val="00811E5D"/>
    <w:rsid w:val="00814731"/>
    <w:rsid w:val="00815278"/>
    <w:rsid w:val="00820B4D"/>
    <w:rsid w:val="00822A79"/>
    <w:rsid w:val="00822B22"/>
    <w:rsid w:val="00826922"/>
    <w:rsid w:val="00826EAA"/>
    <w:rsid w:val="0082763E"/>
    <w:rsid w:val="008356D0"/>
    <w:rsid w:val="00837DEA"/>
    <w:rsid w:val="00842B4D"/>
    <w:rsid w:val="00842EEF"/>
    <w:rsid w:val="00844018"/>
    <w:rsid w:val="008470A8"/>
    <w:rsid w:val="0085136C"/>
    <w:rsid w:val="00853F3B"/>
    <w:rsid w:val="00854369"/>
    <w:rsid w:val="00854E5B"/>
    <w:rsid w:val="00855207"/>
    <w:rsid w:val="00855E5E"/>
    <w:rsid w:val="0085683B"/>
    <w:rsid w:val="00856EA4"/>
    <w:rsid w:val="00857154"/>
    <w:rsid w:val="00857EE7"/>
    <w:rsid w:val="00861D9F"/>
    <w:rsid w:val="00862080"/>
    <w:rsid w:val="00862552"/>
    <w:rsid w:val="008629D0"/>
    <w:rsid w:val="00862A11"/>
    <w:rsid w:val="008640D3"/>
    <w:rsid w:val="00865098"/>
    <w:rsid w:val="008653B9"/>
    <w:rsid w:val="008675A2"/>
    <w:rsid w:val="00875CD9"/>
    <w:rsid w:val="008811B2"/>
    <w:rsid w:val="00883846"/>
    <w:rsid w:val="0088402B"/>
    <w:rsid w:val="00884126"/>
    <w:rsid w:val="00884950"/>
    <w:rsid w:val="0088562A"/>
    <w:rsid w:val="008867B0"/>
    <w:rsid w:val="00887F5F"/>
    <w:rsid w:val="00890C6F"/>
    <w:rsid w:val="00892866"/>
    <w:rsid w:val="008938C5"/>
    <w:rsid w:val="00893A6D"/>
    <w:rsid w:val="00897397"/>
    <w:rsid w:val="00897569"/>
    <w:rsid w:val="008A4E7D"/>
    <w:rsid w:val="008A569D"/>
    <w:rsid w:val="008A64C2"/>
    <w:rsid w:val="008B11E5"/>
    <w:rsid w:val="008B151C"/>
    <w:rsid w:val="008B19E7"/>
    <w:rsid w:val="008B4C3C"/>
    <w:rsid w:val="008C05A9"/>
    <w:rsid w:val="008C0D60"/>
    <w:rsid w:val="008C2750"/>
    <w:rsid w:val="008C30EB"/>
    <w:rsid w:val="008C414F"/>
    <w:rsid w:val="008C54B9"/>
    <w:rsid w:val="008C5F14"/>
    <w:rsid w:val="008C6188"/>
    <w:rsid w:val="008C637E"/>
    <w:rsid w:val="008D7B8A"/>
    <w:rsid w:val="008E2F17"/>
    <w:rsid w:val="008E3D43"/>
    <w:rsid w:val="008E51E9"/>
    <w:rsid w:val="008E6DD0"/>
    <w:rsid w:val="008E7224"/>
    <w:rsid w:val="008F0FED"/>
    <w:rsid w:val="008F5EDB"/>
    <w:rsid w:val="008F6118"/>
    <w:rsid w:val="008F7009"/>
    <w:rsid w:val="0090372A"/>
    <w:rsid w:val="009037A7"/>
    <w:rsid w:val="00907BFA"/>
    <w:rsid w:val="0091447D"/>
    <w:rsid w:val="00915775"/>
    <w:rsid w:val="0091596E"/>
    <w:rsid w:val="00915BBE"/>
    <w:rsid w:val="00916730"/>
    <w:rsid w:val="009170EC"/>
    <w:rsid w:val="00920E59"/>
    <w:rsid w:val="00921408"/>
    <w:rsid w:val="009215C0"/>
    <w:rsid w:val="00923947"/>
    <w:rsid w:val="00930F91"/>
    <w:rsid w:val="0093534D"/>
    <w:rsid w:val="00936BC4"/>
    <w:rsid w:val="00946CCD"/>
    <w:rsid w:val="009476C1"/>
    <w:rsid w:val="009519DB"/>
    <w:rsid w:val="00951B11"/>
    <w:rsid w:val="009529EB"/>
    <w:rsid w:val="009530CD"/>
    <w:rsid w:val="00955CD1"/>
    <w:rsid w:val="00960AE8"/>
    <w:rsid w:val="009646B3"/>
    <w:rsid w:val="00964DBF"/>
    <w:rsid w:val="009662C1"/>
    <w:rsid w:val="00966DDF"/>
    <w:rsid w:val="00974438"/>
    <w:rsid w:val="009750D1"/>
    <w:rsid w:val="009776E7"/>
    <w:rsid w:val="00980A8B"/>
    <w:rsid w:val="00980EF4"/>
    <w:rsid w:val="00981631"/>
    <w:rsid w:val="009817CC"/>
    <w:rsid w:val="00981852"/>
    <w:rsid w:val="00983A2F"/>
    <w:rsid w:val="00984206"/>
    <w:rsid w:val="00984A1B"/>
    <w:rsid w:val="00984D9B"/>
    <w:rsid w:val="0099002A"/>
    <w:rsid w:val="009917D9"/>
    <w:rsid w:val="009A05B8"/>
    <w:rsid w:val="009A21FD"/>
    <w:rsid w:val="009A2715"/>
    <w:rsid w:val="009A2AC7"/>
    <w:rsid w:val="009A3205"/>
    <w:rsid w:val="009A3276"/>
    <w:rsid w:val="009A706D"/>
    <w:rsid w:val="009B3D61"/>
    <w:rsid w:val="009C418F"/>
    <w:rsid w:val="009C44CA"/>
    <w:rsid w:val="009D1D41"/>
    <w:rsid w:val="009D2785"/>
    <w:rsid w:val="009D28CE"/>
    <w:rsid w:val="009D30F7"/>
    <w:rsid w:val="009D3187"/>
    <w:rsid w:val="009D5D62"/>
    <w:rsid w:val="009D6551"/>
    <w:rsid w:val="009E0F53"/>
    <w:rsid w:val="009E272D"/>
    <w:rsid w:val="009E3A91"/>
    <w:rsid w:val="009E5B39"/>
    <w:rsid w:val="009E5EEC"/>
    <w:rsid w:val="009F013D"/>
    <w:rsid w:val="009F0A6D"/>
    <w:rsid w:val="009F17A4"/>
    <w:rsid w:val="009F5F6F"/>
    <w:rsid w:val="009F7DB8"/>
    <w:rsid w:val="00A0344E"/>
    <w:rsid w:val="00A039C5"/>
    <w:rsid w:val="00A0517B"/>
    <w:rsid w:val="00A05C5E"/>
    <w:rsid w:val="00A065D4"/>
    <w:rsid w:val="00A1119A"/>
    <w:rsid w:val="00A12F1B"/>
    <w:rsid w:val="00A13B46"/>
    <w:rsid w:val="00A13EC8"/>
    <w:rsid w:val="00A1700B"/>
    <w:rsid w:val="00A236B2"/>
    <w:rsid w:val="00A2479B"/>
    <w:rsid w:val="00A26253"/>
    <w:rsid w:val="00A26AEF"/>
    <w:rsid w:val="00A275C4"/>
    <w:rsid w:val="00A321C6"/>
    <w:rsid w:val="00A351C8"/>
    <w:rsid w:val="00A42A2F"/>
    <w:rsid w:val="00A42F0B"/>
    <w:rsid w:val="00A4404E"/>
    <w:rsid w:val="00A45875"/>
    <w:rsid w:val="00A4609D"/>
    <w:rsid w:val="00A46B04"/>
    <w:rsid w:val="00A47DA0"/>
    <w:rsid w:val="00A53FF7"/>
    <w:rsid w:val="00A55281"/>
    <w:rsid w:val="00A64397"/>
    <w:rsid w:val="00A66C5A"/>
    <w:rsid w:val="00A71A83"/>
    <w:rsid w:val="00A74A6D"/>
    <w:rsid w:val="00A80E93"/>
    <w:rsid w:val="00A81B21"/>
    <w:rsid w:val="00A81FCB"/>
    <w:rsid w:val="00A82AE3"/>
    <w:rsid w:val="00A83CF3"/>
    <w:rsid w:val="00A84676"/>
    <w:rsid w:val="00A847AC"/>
    <w:rsid w:val="00A856BD"/>
    <w:rsid w:val="00A8611D"/>
    <w:rsid w:val="00A87540"/>
    <w:rsid w:val="00A942D9"/>
    <w:rsid w:val="00A95AF9"/>
    <w:rsid w:val="00A97AE0"/>
    <w:rsid w:val="00AA3097"/>
    <w:rsid w:val="00AA46F4"/>
    <w:rsid w:val="00AA7BAF"/>
    <w:rsid w:val="00AA7DE6"/>
    <w:rsid w:val="00AB1656"/>
    <w:rsid w:val="00AB24CC"/>
    <w:rsid w:val="00AB5A3A"/>
    <w:rsid w:val="00AB601F"/>
    <w:rsid w:val="00AC276B"/>
    <w:rsid w:val="00AC4594"/>
    <w:rsid w:val="00AC69B3"/>
    <w:rsid w:val="00AD0AFC"/>
    <w:rsid w:val="00AD2430"/>
    <w:rsid w:val="00AD3C23"/>
    <w:rsid w:val="00AD426C"/>
    <w:rsid w:val="00AE134A"/>
    <w:rsid w:val="00AF29AB"/>
    <w:rsid w:val="00AF2F01"/>
    <w:rsid w:val="00AF4E5C"/>
    <w:rsid w:val="00AF6CE6"/>
    <w:rsid w:val="00AF7010"/>
    <w:rsid w:val="00B01DCC"/>
    <w:rsid w:val="00B01F24"/>
    <w:rsid w:val="00B06858"/>
    <w:rsid w:val="00B069C0"/>
    <w:rsid w:val="00B0771A"/>
    <w:rsid w:val="00B116CD"/>
    <w:rsid w:val="00B1210D"/>
    <w:rsid w:val="00B15169"/>
    <w:rsid w:val="00B15D1F"/>
    <w:rsid w:val="00B172CE"/>
    <w:rsid w:val="00B258AF"/>
    <w:rsid w:val="00B2650C"/>
    <w:rsid w:val="00B26871"/>
    <w:rsid w:val="00B34BA5"/>
    <w:rsid w:val="00B4132F"/>
    <w:rsid w:val="00B42EFA"/>
    <w:rsid w:val="00B44113"/>
    <w:rsid w:val="00B441ED"/>
    <w:rsid w:val="00B44B50"/>
    <w:rsid w:val="00B45BFE"/>
    <w:rsid w:val="00B53D98"/>
    <w:rsid w:val="00B5732D"/>
    <w:rsid w:val="00B579B9"/>
    <w:rsid w:val="00B62835"/>
    <w:rsid w:val="00B638D6"/>
    <w:rsid w:val="00B7010C"/>
    <w:rsid w:val="00B738AB"/>
    <w:rsid w:val="00B742BD"/>
    <w:rsid w:val="00B74D3E"/>
    <w:rsid w:val="00B7653F"/>
    <w:rsid w:val="00B76FBA"/>
    <w:rsid w:val="00B81F28"/>
    <w:rsid w:val="00B83905"/>
    <w:rsid w:val="00B857E8"/>
    <w:rsid w:val="00B90073"/>
    <w:rsid w:val="00B917FB"/>
    <w:rsid w:val="00B91B00"/>
    <w:rsid w:val="00B91E07"/>
    <w:rsid w:val="00B93F01"/>
    <w:rsid w:val="00B95309"/>
    <w:rsid w:val="00B972FA"/>
    <w:rsid w:val="00BA21E7"/>
    <w:rsid w:val="00BA4FB4"/>
    <w:rsid w:val="00BB25B4"/>
    <w:rsid w:val="00BB290C"/>
    <w:rsid w:val="00BB3A98"/>
    <w:rsid w:val="00BB5073"/>
    <w:rsid w:val="00BC2087"/>
    <w:rsid w:val="00BC3252"/>
    <w:rsid w:val="00BC3585"/>
    <w:rsid w:val="00BC442E"/>
    <w:rsid w:val="00BC4738"/>
    <w:rsid w:val="00BC6818"/>
    <w:rsid w:val="00BC77DA"/>
    <w:rsid w:val="00BD06E5"/>
    <w:rsid w:val="00BD145B"/>
    <w:rsid w:val="00BD3D6C"/>
    <w:rsid w:val="00BD7C46"/>
    <w:rsid w:val="00BE0A27"/>
    <w:rsid w:val="00BE0DF2"/>
    <w:rsid w:val="00BE1E0C"/>
    <w:rsid w:val="00BE257E"/>
    <w:rsid w:val="00BE3957"/>
    <w:rsid w:val="00BE4071"/>
    <w:rsid w:val="00BF3162"/>
    <w:rsid w:val="00BF44B3"/>
    <w:rsid w:val="00BF509D"/>
    <w:rsid w:val="00BF7EFE"/>
    <w:rsid w:val="00C00356"/>
    <w:rsid w:val="00C10504"/>
    <w:rsid w:val="00C1493D"/>
    <w:rsid w:val="00C17930"/>
    <w:rsid w:val="00C22932"/>
    <w:rsid w:val="00C23A3D"/>
    <w:rsid w:val="00C23F70"/>
    <w:rsid w:val="00C26B47"/>
    <w:rsid w:val="00C30789"/>
    <w:rsid w:val="00C31DCD"/>
    <w:rsid w:val="00C32B5F"/>
    <w:rsid w:val="00C36734"/>
    <w:rsid w:val="00C542B6"/>
    <w:rsid w:val="00C55205"/>
    <w:rsid w:val="00C572DD"/>
    <w:rsid w:val="00C611C7"/>
    <w:rsid w:val="00C61B11"/>
    <w:rsid w:val="00C63D4F"/>
    <w:rsid w:val="00C66493"/>
    <w:rsid w:val="00C70726"/>
    <w:rsid w:val="00C7119E"/>
    <w:rsid w:val="00C715DA"/>
    <w:rsid w:val="00C7416E"/>
    <w:rsid w:val="00C75504"/>
    <w:rsid w:val="00C77DE6"/>
    <w:rsid w:val="00C8287E"/>
    <w:rsid w:val="00C82A7E"/>
    <w:rsid w:val="00C82EE5"/>
    <w:rsid w:val="00C859C6"/>
    <w:rsid w:val="00C913F5"/>
    <w:rsid w:val="00C9183B"/>
    <w:rsid w:val="00C931FF"/>
    <w:rsid w:val="00C9373F"/>
    <w:rsid w:val="00C97995"/>
    <w:rsid w:val="00CA0EC7"/>
    <w:rsid w:val="00CA52FC"/>
    <w:rsid w:val="00CB1208"/>
    <w:rsid w:val="00CB1AAC"/>
    <w:rsid w:val="00CB3372"/>
    <w:rsid w:val="00CB61EA"/>
    <w:rsid w:val="00CB66F0"/>
    <w:rsid w:val="00CC3841"/>
    <w:rsid w:val="00CC3D25"/>
    <w:rsid w:val="00CC4B7B"/>
    <w:rsid w:val="00CC5F60"/>
    <w:rsid w:val="00CD6720"/>
    <w:rsid w:val="00CE1512"/>
    <w:rsid w:val="00CE2299"/>
    <w:rsid w:val="00CE335A"/>
    <w:rsid w:val="00CE5BB8"/>
    <w:rsid w:val="00CF36EC"/>
    <w:rsid w:val="00CF672A"/>
    <w:rsid w:val="00CF7E88"/>
    <w:rsid w:val="00D00E94"/>
    <w:rsid w:val="00D0415E"/>
    <w:rsid w:val="00D05424"/>
    <w:rsid w:val="00D06499"/>
    <w:rsid w:val="00D122AB"/>
    <w:rsid w:val="00D12A75"/>
    <w:rsid w:val="00D24DEC"/>
    <w:rsid w:val="00D250CD"/>
    <w:rsid w:val="00D26F98"/>
    <w:rsid w:val="00D3252C"/>
    <w:rsid w:val="00D33357"/>
    <w:rsid w:val="00D36E89"/>
    <w:rsid w:val="00D36FE6"/>
    <w:rsid w:val="00D422B6"/>
    <w:rsid w:val="00D4359B"/>
    <w:rsid w:val="00D4740B"/>
    <w:rsid w:val="00D47B4C"/>
    <w:rsid w:val="00D54305"/>
    <w:rsid w:val="00D5725D"/>
    <w:rsid w:val="00D57415"/>
    <w:rsid w:val="00D578B5"/>
    <w:rsid w:val="00D61C96"/>
    <w:rsid w:val="00D6649A"/>
    <w:rsid w:val="00D7177C"/>
    <w:rsid w:val="00D71DE8"/>
    <w:rsid w:val="00D746AC"/>
    <w:rsid w:val="00D777EF"/>
    <w:rsid w:val="00D86D8B"/>
    <w:rsid w:val="00D871F4"/>
    <w:rsid w:val="00D87990"/>
    <w:rsid w:val="00D94423"/>
    <w:rsid w:val="00D96305"/>
    <w:rsid w:val="00D96C12"/>
    <w:rsid w:val="00DA26B7"/>
    <w:rsid w:val="00DA34AD"/>
    <w:rsid w:val="00DA669C"/>
    <w:rsid w:val="00DA671B"/>
    <w:rsid w:val="00DB3F3B"/>
    <w:rsid w:val="00DB6EDD"/>
    <w:rsid w:val="00DB7894"/>
    <w:rsid w:val="00DB793D"/>
    <w:rsid w:val="00DC426B"/>
    <w:rsid w:val="00DC4B2A"/>
    <w:rsid w:val="00DC5EE8"/>
    <w:rsid w:val="00DC639C"/>
    <w:rsid w:val="00DC7043"/>
    <w:rsid w:val="00DD5BC5"/>
    <w:rsid w:val="00DD6605"/>
    <w:rsid w:val="00DE0619"/>
    <w:rsid w:val="00DE704C"/>
    <w:rsid w:val="00DF0519"/>
    <w:rsid w:val="00DF179E"/>
    <w:rsid w:val="00DF2B8A"/>
    <w:rsid w:val="00DF330C"/>
    <w:rsid w:val="00DF3DF8"/>
    <w:rsid w:val="00DF40A4"/>
    <w:rsid w:val="00DF54E6"/>
    <w:rsid w:val="00DF724F"/>
    <w:rsid w:val="00E00C7E"/>
    <w:rsid w:val="00E06451"/>
    <w:rsid w:val="00E076AD"/>
    <w:rsid w:val="00E12F17"/>
    <w:rsid w:val="00E14341"/>
    <w:rsid w:val="00E15813"/>
    <w:rsid w:val="00E2148F"/>
    <w:rsid w:val="00E255EA"/>
    <w:rsid w:val="00E26F80"/>
    <w:rsid w:val="00E3053C"/>
    <w:rsid w:val="00E36F38"/>
    <w:rsid w:val="00E37058"/>
    <w:rsid w:val="00E3765A"/>
    <w:rsid w:val="00E409BD"/>
    <w:rsid w:val="00E42E87"/>
    <w:rsid w:val="00E45E7E"/>
    <w:rsid w:val="00E46FE5"/>
    <w:rsid w:val="00E54B09"/>
    <w:rsid w:val="00E54B22"/>
    <w:rsid w:val="00E54CCE"/>
    <w:rsid w:val="00E566F0"/>
    <w:rsid w:val="00E57F47"/>
    <w:rsid w:val="00E60AB6"/>
    <w:rsid w:val="00E64609"/>
    <w:rsid w:val="00E66B28"/>
    <w:rsid w:val="00E77D92"/>
    <w:rsid w:val="00E84C7B"/>
    <w:rsid w:val="00E8510D"/>
    <w:rsid w:val="00E86B74"/>
    <w:rsid w:val="00E9364A"/>
    <w:rsid w:val="00E96573"/>
    <w:rsid w:val="00E9771C"/>
    <w:rsid w:val="00EA08D8"/>
    <w:rsid w:val="00EA20E2"/>
    <w:rsid w:val="00EA2351"/>
    <w:rsid w:val="00EA284E"/>
    <w:rsid w:val="00EA513E"/>
    <w:rsid w:val="00EB1CA2"/>
    <w:rsid w:val="00EB2972"/>
    <w:rsid w:val="00EB4F2A"/>
    <w:rsid w:val="00EB55C8"/>
    <w:rsid w:val="00EB585C"/>
    <w:rsid w:val="00EB5D58"/>
    <w:rsid w:val="00EB739D"/>
    <w:rsid w:val="00EC082E"/>
    <w:rsid w:val="00EC1AA5"/>
    <w:rsid w:val="00EC4A69"/>
    <w:rsid w:val="00EC4C89"/>
    <w:rsid w:val="00ED05D5"/>
    <w:rsid w:val="00ED5B9A"/>
    <w:rsid w:val="00ED7E7C"/>
    <w:rsid w:val="00EE4858"/>
    <w:rsid w:val="00F00AD1"/>
    <w:rsid w:val="00F04075"/>
    <w:rsid w:val="00F10875"/>
    <w:rsid w:val="00F117BB"/>
    <w:rsid w:val="00F1507B"/>
    <w:rsid w:val="00F15498"/>
    <w:rsid w:val="00F27605"/>
    <w:rsid w:val="00F3013B"/>
    <w:rsid w:val="00F31D9E"/>
    <w:rsid w:val="00F33A95"/>
    <w:rsid w:val="00F37E5D"/>
    <w:rsid w:val="00F41D0A"/>
    <w:rsid w:val="00F43408"/>
    <w:rsid w:val="00F50336"/>
    <w:rsid w:val="00F55D00"/>
    <w:rsid w:val="00F64DBB"/>
    <w:rsid w:val="00F659FA"/>
    <w:rsid w:val="00F66912"/>
    <w:rsid w:val="00F70DF0"/>
    <w:rsid w:val="00F76C68"/>
    <w:rsid w:val="00F76E76"/>
    <w:rsid w:val="00F8154F"/>
    <w:rsid w:val="00F82E35"/>
    <w:rsid w:val="00F86B1D"/>
    <w:rsid w:val="00F87E73"/>
    <w:rsid w:val="00F87F90"/>
    <w:rsid w:val="00F90356"/>
    <w:rsid w:val="00F9067C"/>
    <w:rsid w:val="00F90CF8"/>
    <w:rsid w:val="00F91CB6"/>
    <w:rsid w:val="00F93CD9"/>
    <w:rsid w:val="00F97407"/>
    <w:rsid w:val="00FA0186"/>
    <w:rsid w:val="00FA023F"/>
    <w:rsid w:val="00FA3DA0"/>
    <w:rsid w:val="00FA433B"/>
    <w:rsid w:val="00FA4BEF"/>
    <w:rsid w:val="00FA5F4B"/>
    <w:rsid w:val="00FA77D9"/>
    <w:rsid w:val="00FB3944"/>
    <w:rsid w:val="00FB4702"/>
    <w:rsid w:val="00FB7F4C"/>
    <w:rsid w:val="00FC713F"/>
    <w:rsid w:val="00FD1A78"/>
    <w:rsid w:val="00FD42AE"/>
    <w:rsid w:val="00FD4A49"/>
    <w:rsid w:val="00FD7990"/>
    <w:rsid w:val="00FE0306"/>
    <w:rsid w:val="00FE2334"/>
    <w:rsid w:val="00FE3360"/>
    <w:rsid w:val="00FE349A"/>
    <w:rsid w:val="00FE3CFF"/>
    <w:rsid w:val="00FE41D1"/>
    <w:rsid w:val="00FF0A9A"/>
    <w:rsid w:val="00FF2C44"/>
    <w:rsid w:val="00FF3209"/>
    <w:rsid w:val="00FF46E1"/>
    <w:rsid w:val="00FF60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4CE5"/>
  <w15:docId w15:val="{2117FCB8-D200-4342-8F56-76C5084B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7DE6"/>
    <w:rPr>
      <w:rFonts w:ascii="Times New Roman" w:eastAsia="Times New Roman" w:hAnsi="Times New Roman" w:cs="Times New Roman"/>
      <w:lang w:val="lt-LT"/>
    </w:rPr>
  </w:style>
  <w:style w:type="paragraph" w:styleId="Antrat1">
    <w:name w:val="heading 1"/>
    <w:basedOn w:val="prastasis"/>
    <w:uiPriority w:val="9"/>
    <w:qFormat/>
    <w:pPr>
      <w:spacing w:before="20"/>
      <w:ind w:left="107"/>
      <w:outlineLvl w:val="0"/>
    </w:pPr>
    <w:rPr>
      <w:b/>
      <w:bCs/>
    </w:rPr>
  </w:style>
  <w:style w:type="paragraph" w:styleId="Antrat2">
    <w:name w:val="heading 2"/>
    <w:basedOn w:val="prastasis"/>
    <w:link w:val="Antrat2Diagrama"/>
    <w:uiPriority w:val="9"/>
    <w:unhideWhenUsed/>
    <w:qFormat/>
    <w:pPr>
      <w:ind w:left="143"/>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710" w:hanging="567"/>
    </w:pPr>
  </w:style>
  <w:style w:type="paragraph" w:customStyle="1" w:styleId="TableParagraph">
    <w:name w:val="Table Paragraph"/>
    <w:basedOn w:val="prastasis"/>
    <w:uiPriority w:val="1"/>
    <w:qFormat/>
  </w:style>
  <w:style w:type="paragraph" w:styleId="Pataisymai">
    <w:name w:val="Revision"/>
    <w:hidden/>
    <w:uiPriority w:val="99"/>
    <w:semiHidden/>
    <w:rsid w:val="00EB2972"/>
    <w:pPr>
      <w:widowControl/>
      <w:autoSpaceDE/>
      <w:autoSpaceDN/>
    </w:pPr>
    <w:rPr>
      <w:rFonts w:ascii="Times New Roman" w:eastAsia="Times New Roman" w:hAnsi="Times New Roman" w:cs="Times New Roman"/>
      <w:lang w:val="lt-LT"/>
    </w:rPr>
  </w:style>
  <w:style w:type="paragraph" w:styleId="Antrats">
    <w:name w:val="header"/>
    <w:basedOn w:val="prastasis"/>
    <w:link w:val="AntratsDiagrama"/>
    <w:uiPriority w:val="99"/>
    <w:unhideWhenUsed/>
    <w:rsid w:val="00D36FE6"/>
    <w:pPr>
      <w:tabs>
        <w:tab w:val="center" w:pos="4680"/>
        <w:tab w:val="right" w:pos="9360"/>
      </w:tabs>
    </w:pPr>
  </w:style>
  <w:style w:type="character" w:customStyle="1" w:styleId="AntratsDiagrama">
    <w:name w:val="Antraštės Diagrama"/>
    <w:basedOn w:val="Numatytasispastraiposriftas"/>
    <w:link w:val="Antrats"/>
    <w:uiPriority w:val="99"/>
    <w:rsid w:val="00D36FE6"/>
    <w:rPr>
      <w:rFonts w:ascii="Times New Roman" w:eastAsia="Times New Roman" w:hAnsi="Times New Roman" w:cs="Times New Roman"/>
      <w:lang w:val="lt-LT"/>
    </w:rPr>
  </w:style>
  <w:style w:type="paragraph" w:styleId="Porat">
    <w:name w:val="footer"/>
    <w:basedOn w:val="prastasis"/>
    <w:link w:val="PoratDiagrama"/>
    <w:uiPriority w:val="99"/>
    <w:unhideWhenUsed/>
    <w:rsid w:val="00D36FE6"/>
    <w:pPr>
      <w:tabs>
        <w:tab w:val="center" w:pos="4680"/>
        <w:tab w:val="right" w:pos="9360"/>
      </w:tabs>
    </w:pPr>
  </w:style>
  <w:style w:type="character" w:customStyle="1" w:styleId="PoratDiagrama">
    <w:name w:val="Poraštė Diagrama"/>
    <w:basedOn w:val="Numatytasispastraiposriftas"/>
    <w:link w:val="Porat"/>
    <w:uiPriority w:val="99"/>
    <w:rsid w:val="00D36FE6"/>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uiPriority w:val="1"/>
    <w:rsid w:val="00C77DE6"/>
    <w:rPr>
      <w:rFonts w:ascii="Times New Roman" w:eastAsia="Times New Roman" w:hAnsi="Times New Roman" w:cs="Times New Roman"/>
      <w:lang w:val="lt-LT"/>
    </w:rPr>
  </w:style>
  <w:style w:type="character" w:customStyle="1" w:styleId="Antrat2Diagrama">
    <w:name w:val="Antraštė 2 Diagrama"/>
    <w:basedOn w:val="Numatytasispastraiposriftas"/>
    <w:link w:val="Antrat2"/>
    <w:uiPriority w:val="9"/>
    <w:rsid w:val="005701CB"/>
    <w:rPr>
      <w:rFonts w:ascii="Times New Roman" w:eastAsia="Times New Roman" w:hAnsi="Times New Roman" w:cs="Times New Roman"/>
      <w:b/>
      <w:bCs/>
      <w:lang w:val="lt-LT"/>
    </w:rPr>
  </w:style>
  <w:style w:type="character" w:customStyle="1" w:styleId="TextChar">
    <w:name w:val="Text Char"/>
    <w:link w:val="Text"/>
    <w:locked/>
    <w:rsid w:val="00E12F17"/>
    <w:rPr>
      <w:rFonts w:ascii="Times New Roman" w:eastAsia="Times New Roman" w:hAnsi="Times New Roman" w:cs="Times New Roman"/>
      <w:lang w:val="en-GB" w:eastAsia="de-DE"/>
    </w:rPr>
  </w:style>
  <w:style w:type="paragraph" w:customStyle="1" w:styleId="Text">
    <w:name w:val="Text"/>
    <w:basedOn w:val="prastasis"/>
    <w:link w:val="TextChar"/>
    <w:rsid w:val="00E12F17"/>
    <w:pPr>
      <w:widowControl/>
      <w:autoSpaceDE/>
      <w:autoSpaceDN/>
    </w:pPr>
    <w:rPr>
      <w:lang w:val="en-GB" w:eastAsia="de-DE"/>
    </w:rPr>
  </w:style>
  <w:style w:type="paragraph" w:customStyle="1" w:styleId="Default">
    <w:name w:val="Default"/>
    <w:rsid w:val="00285024"/>
    <w:pPr>
      <w:widowControl/>
      <w:adjustRightInd w:val="0"/>
    </w:pPr>
    <w:rPr>
      <w:rFonts w:ascii="Times New Roman" w:hAnsi="Times New Roman" w:cs="Times New Roman"/>
      <w:color w:val="000000"/>
      <w:sz w:val="24"/>
      <w:szCs w:val="24"/>
      <w:lang w:val="de-AT"/>
    </w:rPr>
  </w:style>
  <w:style w:type="character" w:styleId="Hipersaitas">
    <w:name w:val="Hyperlink"/>
    <w:basedOn w:val="Numatytasispastraiposriftas"/>
    <w:uiPriority w:val="99"/>
    <w:unhideWhenUsed/>
    <w:rsid w:val="000F609D"/>
    <w:rPr>
      <w:color w:val="0000FF" w:themeColor="hyperlink"/>
      <w:u w:val="single"/>
    </w:rPr>
  </w:style>
  <w:style w:type="character" w:styleId="Neapdorotaspaminjimas">
    <w:name w:val="Unresolved Mention"/>
    <w:basedOn w:val="Numatytasispastraiposriftas"/>
    <w:uiPriority w:val="99"/>
    <w:semiHidden/>
    <w:unhideWhenUsed/>
    <w:rsid w:val="000F609D"/>
    <w:rPr>
      <w:color w:val="605E5C"/>
      <w:shd w:val="clear" w:color="auto" w:fill="E1DFDD"/>
    </w:rPr>
  </w:style>
  <w:style w:type="character" w:styleId="Komentaronuoroda">
    <w:name w:val="annotation reference"/>
    <w:basedOn w:val="Numatytasispastraiposriftas"/>
    <w:uiPriority w:val="99"/>
    <w:semiHidden/>
    <w:unhideWhenUsed/>
    <w:rsid w:val="003E4010"/>
    <w:rPr>
      <w:sz w:val="16"/>
      <w:szCs w:val="16"/>
    </w:rPr>
  </w:style>
  <w:style w:type="paragraph" w:styleId="Komentarotekstas">
    <w:name w:val="annotation text"/>
    <w:basedOn w:val="prastasis"/>
    <w:link w:val="KomentarotekstasDiagrama"/>
    <w:uiPriority w:val="99"/>
    <w:unhideWhenUsed/>
    <w:rsid w:val="003E4010"/>
    <w:rPr>
      <w:sz w:val="20"/>
      <w:szCs w:val="20"/>
    </w:rPr>
  </w:style>
  <w:style w:type="character" w:customStyle="1" w:styleId="KomentarotekstasDiagrama">
    <w:name w:val="Komentaro tekstas Diagrama"/>
    <w:basedOn w:val="Numatytasispastraiposriftas"/>
    <w:link w:val="Komentarotekstas"/>
    <w:uiPriority w:val="99"/>
    <w:rsid w:val="003E401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E4010"/>
    <w:rPr>
      <w:b/>
      <w:bCs/>
    </w:rPr>
  </w:style>
  <w:style w:type="character" w:customStyle="1" w:styleId="KomentarotemaDiagrama">
    <w:name w:val="Komentaro tema Diagrama"/>
    <w:basedOn w:val="KomentarotekstasDiagrama"/>
    <w:link w:val="Komentarotema"/>
    <w:uiPriority w:val="99"/>
    <w:semiHidden/>
    <w:rsid w:val="003E4010"/>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18A4F-31AC-4614-9126-5AF54B7C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55184</Words>
  <Characters>31456</Characters>
  <Application>Microsoft Office Word</Application>
  <DocSecurity>0</DocSecurity>
  <Lines>262</Lines>
  <Paragraphs>172</Paragraphs>
  <ScaleCrop>false</ScaleCrop>
  <HeadingPairs>
    <vt:vector size="2" baseType="variant">
      <vt:variant>
        <vt:lpstr>Title</vt:lpstr>
      </vt:variant>
      <vt:variant>
        <vt:i4>1</vt:i4>
      </vt:variant>
    </vt:vector>
  </HeadingPairs>
  <TitlesOfParts>
    <vt:vector size="1" baseType="lpstr">
      <vt:lpstr>Trabectedin Accord, INN- trabectedin</vt:lpstr>
    </vt:vector>
  </TitlesOfParts>
  <Company/>
  <LinksUpToDate>false</LinksUpToDate>
  <CharactersWithSpaces>86468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Trabectedin Accord, INN- trabectedin</dc:title>
  <dc:subject>EPAR</dc:subject>
  <dc:creator>CHMP</dc:creator>
  <cp:keywords>"Trabectedin Accord, INN- trabectedin"</cp:keywords>
  <cp:lastModifiedBy>Birutė Valkauskaitė</cp:lastModifiedBy>
  <cp:revision>2</cp:revision>
  <dcterms:created xsi:type="dcterms:W3CDTF">2026-04-11T15:05:00Z</dcterms:created>
  <dcterms:modified xsi:type="dcterms:W3CDTF">2026-04-11T15:05:00Z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Microsoft® Word 2016</vt:lpwstr>
  </property>
  <property fmtid="{D5CDD505-2E9C-101B-9397-08002B2CF9AE}" pid="4" name="LastSaved">
    <vt:filetime>2026-02-02T00:00:00Z</vt:filetime>
  </property>
  <property fmtid="{D5CDD505-2E9C-101B-9397-08002B2CF9AE}" pid="5" name="Producer">
    <vt:lpwstr>Microsoft® Word 2016</vt:lpwstr>
  </property>
</Properties>
</file>