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3667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51AD3C8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13B4245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96A4E20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E43DB3F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C3ECD84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05EFB53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6DC65BC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037BB2F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514C467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8BF8473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649123B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C4D5532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DCA516D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5A2C2F4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01DC3F6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0F38C7C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A613BE7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F43D201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7DC35F9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60F617B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  <w:t>A. ŽENKLINIMAS</w:t>
      </w:r>
    </w:p>
    <w:p w14:paraId="571B8539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55D2B7DE" w14:textId="77777777" w:rsidR="00BE494E" w:rsidRPr="00BE494E" w:rsidRDefault="00BE494E" w:rsidP="00BE494E">
      <w:pPr>
        <w:spacing w:after="200" w:line="276" w:lineRule="auto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br w:type="page"/>
      </w:r>
    </w:p>
    <w:p w14:paraId="0FE4A986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52484668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 xml:space="preserve">INFORMACIJA ANT IŠORINĖS PAKUOTĖS </w:t>
      </w:r>
    </w:p>
    <w:p w14:paraId="39C1DD9F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5D5FEE6F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444AF1B7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</w:p>
    <w:p w14:paraId="0A27C7B6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33253682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1.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35A8E534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2B6DDCC6" w14:textId="5662B068" w:rsidR="00BE494E" w:rsidRPr="00BE494E" w:rsidRDefault="00A44F9D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A44F9D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Aciclovir Aristo</w:t>
      </w:r>
      <w:r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E494E"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5</w:t>
      </w:r>
      <w:r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0 mg/g</w:t>
      </w:r>
      <w:r w:rsidR="00BE494E" w:rsidRPr="00BE494E">
        <w:rPr>
          <w:rFonts w:ascii="Times New Roman" w:eastAsia="PMingLiU" w:hAnsi="Times New Roman" w:cs="Times New Roman"/>
          <w:kern w:val="0"/>
          <w:sz w:val="22"/>
          <w:szCs w:val="22"/>
          <w:lang w:val="pt-BR"/>
          <w14:ligatures w14:val="none"/>
        </w:rPr>
        <w:t xml:space="preserve"> kremas</w:t>
      </w:r>
      <w:r w:rsidR="00BE494E"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213C4D6C" w14:textId="7AC881EF" w:rsidR="00BE494E" w:rsidRPr="00BE494E" w:rsidRDefault="00685291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a</w:t>
      </w:r>
      <w:r w:rsidR="00BE494E"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cikloviras</w:t>
      </w:r>
    </w:p>
    <w:p w14:paraId="2172F351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1ED1E0D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2.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10A6B856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2F28E985" w14:textId="1CE9FC13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1 g kremo yra 50 mg acikloviro.</w:t>
      </w:r>
    </w:p>
    <w:p w14:paraId="4F935806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62A4CDAC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3.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6773241C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146E464D" w14:textId="7A05E183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Pagalbinės medžiagos: </w:t>
      </w:r>
      <w:r w:rsidR="00B950C6" w:rsidRPr="00B950C6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cetostearilo alkoholis, skystasis parafinas, minkštasis baltas parafinas, metilparabenas, propilparabenas, išgrynintas vanduo</w:t>
      </w: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.</w:t>
      </w:r>
    </w:p>
    <w:p w14:paraId="658BAF6B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3AD58598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4.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2C72FD60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01F942A1" w14:textId="3D7921B6" w:rsidR="00661144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2 g kremo</w:t>
      </w:r>
    </w:p>
    <w:p w14:paraId="29E7FC83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43CEFEAA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5.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770C87C3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36C13309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Vartoti ant odos.</w:t>
      </w:r>
    </w:p>
    <w:p w14:paraId="4E1EF8AF" w14:textId="0AAFC51C" w:rsidR="00661144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118209CA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44BE4FEB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6.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540CB36D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17DC0FA0" w14:textId="63B36BF8" w:rsidR="00661144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5173133C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46B5C621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7.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467EB7F4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0663EEED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42D1A10F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8.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7F1CA7AB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2DA4C90D" w14:textId="17C76C51" w:rsidR="00661144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Tinka iki {mm/MMMM}</w:t>
      </w:r>
    </w:p>
    <w:p w14:paraId="23B2C881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1CC2B24A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9.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743E87E9" w14:textId="77777777" w:rsid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41AEB804" w14:textId="77777777" w:rsidR="00661144" w:rsidRDefault="00661144" w:rsidP="006611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6B2F2C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Laikyti ne aukštesnėje kaip 25 °C temperatūroje. Negalima šaldyti. </w:t>
      </w:r>
    </w:p>
    <w:p w14:paraId="4EDAF1DD" w14:textId="0739AE03" w:rsidR="00661144" w:rsidRPr="00BE494E" w:rsidRDefault="00661144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6B2F2C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Laikyti </w:t>
      </w:r>
      <w:r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gamintojo</w:t>
      </w:r>
      <w:r w:rsidRPr="006B2F2C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 pakuotėje.</w:t>
      </w:r>
    </w:p>
    <w:p w14:paraId="1DF0FD58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4133CAA5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10.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7AF20630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31E44F02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656531ED" w14:textId="77777777" w:rsidR="006D39B1" w:rsidRPr="006D39B1" w:rsidRDefault="006D39B1" w:rsidP="006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D39B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6D39B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6394203" w14:textId="77777777" w:rsidR="006D39B1" w:rsidRPr="006D39B1" w:rsidRDefault="006D39B1" w:rsidP="006D39B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DA66308" w14:textId="77777777" w:rsidR="006D39B1" w:rsidRPr="006D39B1" w:rsidRDefault="006D39B1" w:rsidP="006D39B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D39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331D9C9" w14:textId="77777777" w:rsidR="006D39B1" w:rsidRPr="006D39B1" w:rsidRDefault="006D39B1" w:rsidP="006D39B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D39B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A7CD07B" w14:textId="77777777" w:rsidR="006D39B1" w:rsidRPr="006D39B1" w:rsidRDefault="006D39B1" w:rsidP="006D39B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D39B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156DE11" w14:textId="77777777" w:rsidR="006D39B1" w:rsidRPr="006D39B1" w:rsidRDefault="006D39B1" w:rsidP="006D39B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D39B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C9214C9" w14:textId="77777777" w:rsidR="006D39B1" w:rsidRPr="006D39B1" w:rsidRDefault="006D39B1" w:rsidP="006D39B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B3417FE" w14:textId="77777777" w:rsidR="006D39B1" w:rsidRPr="006D39B1" w:rsidRDefault="006D39B1" w:rsidP="006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D39B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6D39B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8895538" w14:textId="77777777" w:rsidR="006D39B1" w:rsidRPr="006D39B1" w:rsidRDefault="006D39B1" w:rsidP="006D39B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7973F67" w14:textId="113A9CD5" w:rsidR="006D39B1" w:rsidRPr="006D39B1" w:rsidRDefault="00483905" w:rsidP="006D39B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8390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LT/L/26/3192/001</w:t>
      </w:r>
    </w:p>
    <w:p w14:paraId="0C2B9B42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7FEFDD3C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13.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300731B9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0DDBB2CD" w14:textId="6D91DE35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Serija {numeris}</w:t>
      </w:r>
    </w:p>
    <w:p w14:paraId="40670EE8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4CB3A91B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14.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236B4DF2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3F22EA66" w14:textId="050B7C7A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Nereceptinis vaistas.</w:t>
      </w:r>
    </w:p>
    <w:p w14:paraId="398729C4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115A0E76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15.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46E97891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05C33942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Odos ir lūpų pūslelinės </w:t>
      </w:r>
      <w:r w:rsidRPr="00BE494E">
        <w:rPr>
          <w:rFonts w:ascii="Times New Roman" w:eastAsia="PMingLiU" w:hAnsi="Times New Roman" w:cs="Times New Roman"/>
          <w:i/>
          <w:kern w:val="0"/>
          <w:sz w:val="22"/>
          <w:szCs w:val="22"/>
          <w14:ligatures w14:val="none"/>
        </w:rPr>
        <w:t>(Herpes labialis)</w:t>
      </w: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 gydymui.</w:t>
      </w:r>
    </w:p>
    <w:p w14:paraId="792E45ED" w14:textId="12917164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Pažeistą vietą tepti 5 kartus per dieną.</w:t>
      </w:r>
    </w:p>
    <w:p w14:paraId="7F3D7CA5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74E3C757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16.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6163491E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</w:p>
    <w:p w14:paraId="40FA4F54" w14:textId="0C9218A6" w:rsidR="00BE494E" w:rsidRPr="00BE494E" w:rsidRDefault="00661144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a</w:t>
      </w:r>
      <w:r w:rsidRPr="00661144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ciclovir </w:t>
      </w:r>
      <w:r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a</w:t>
      </w:r>
      <w:r w:rsidRPr="00661144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risto</w:t>
      </w:r>
      <w:r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E494E"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5</w:t>
      </w:r>
      <w:r w:rsid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0 mg/g</w:t>
      </w:r>
      <w:r w:rsidR="00BE494E"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DC225E7" w14:textId="77777777" w:rsidR="00BE494E" w:rsidRPr="00BE494E" w:rsidRDefault="00BE494E" w:rsidP="00BE49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7C34E754" w14:textId="77777777" w:rsidR="00BE494E" w:rsidRPr="00BE494E" w:rsidRDefault="00BE494E" w:rsidP="00BE494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lang w:val="en-GB"/>
          <w14:ligatures w14:val="none"/>
        </w:rPr>
      </w:pPr>
      <w:r w:rsidRPr="00BE49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>17.</w:t>
      </w:r>
      <w:r w:rsidRPr="00BE49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ab/>
        <w:t>UNIKALUS IDENTIFIKATORIUS – 2D BRŪKŠNINIS KODAS</w:t>
      </w:r>
    </w:p>
    <w:p w14:paraId="149B8E9C" w14:textId="77777777" w:rsidR="00BE494E" w:rsidRPr="00BE494E" w:rsidRDefault="00BE494E" w:rsidP="00BE49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shd w:val="clear" w:color="auto" w:fill="CCCCCC"/>
          <w:lang w:val="en-GB"/>
          <w14:ligatures w14:val="none"/>
        </w:rPr>
      </w:pPr>
    </w:p>
    <w:p w14:paraId="4A4C4368" w14:textId="43075144" w:rsidR="00BE494E" w:rsidRPr="00BE494E" w:rsidRDefault="00BE494E" w:rsidP="00BE49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  <w:r w:rsidRPr="00BE494E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:lang w:val="en-GB"/>
          <w14:ligatures w14:val="none"/>
        </w:rPr>
        <w:t xml:space="preserve">&lt;Duomenys nebūtini.&gt; </w:t>
      </w:r>
    </w:p>
    <w:p w14:paraId="6AC2D0F5" w14:textId="77777777" w:rsidR="00BE494E" w:rsidRPr="00BE494E" w:rsidRDefault="00BE494E" w:rsidP="00BE49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</w:p>
    <w:p w14:paraId="4ED74196" w14:textId="77777777" w:rsidR="00BE494E" w:rsidRPr="00BE494E" w:rsidRDefault="00BE494E" w:rsidP="00BE494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:lang w:val="en-GB"/>
          <w14:ligatures w14:val="none"/>
        </w:rPr>
      </w:pPr>
      <w:r w:rsidRPr="00BE49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>18.</w:t>
      </w:r>
      <w:r w:rsidRPr="00BE49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ab/>
        <w:t>UNIKALUS IDENTIFIKATORIUS – ŽMONĖMS SUPRANTAMI DUOMENYS</w:t>
      </w:r>
    </w:p>
    <w:p w14:paraId="32FBF7A0" w14:textId="77777777" w:rsidR="00BE494E" w:rsidRPr="00BE494E" w:rsidRDefault="00BE494E" w:rsidP="00BE49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</w:p>
    <w:p w14:paraId="075790B1" w14:textId="77777777" w:rsidR="00BE494E" w:rsidRPr="00BE494E" w:rsidRDefault="00BE494E" w:rsidP="00BE49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kern w:val="0"/>
          <w:sz w:val="22"/>
          <w:szCs w:val="22"/>
          <w:lang w:val="en-GB"/>
          <w14:ligatures w14:val="none"/>
        </w:rPr>
      </w:pPr>
    </w:p>
    <w:p w14:paraId="4556886E" w14:textId="77777777" w:rsidR="00BE494E" w:rsidRPr="00BE494E" w:rsidRDefault="00BE494E" w:rsidP="00BE49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kern w:val="0"/>
          <w:sz w:val="22"/>
          <w:szCs w:val="22"/>
          <w:lang w:val="en-GB"/>
          <w14:ligatures w14:val="none"/>
        </w:rPr>
      </w:pPr>
      <w:r w:rsidRPr="00BE494E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:shd w:val="clear" w:color="auto" w:fill="CCCCCC"/>
          <w:lang w:val="en-GB"/>
          <w14:ligatures w14:val="none"/>
        </w:rPr>
        <w:t>&lt;Duomenys nebūtini.&gt;</w:t>
      </w:r>
    </w:p>
    <w:p w14:paraId="23BCAB4B" w14:textId="77777777" w:rsidR="00BE494E" w:rsidRPr="00BE494E" w:rsidRDefault="00BE494E" w:rsidP="00BE49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kern w:val="0"/>
          <w:sz w:val="22"/>
          <w:szCs w:val="22"/>
          <w:lang w:val="en-GB"/>
          <w14:ligatures w14:val="none"/>
        </w:rPr>
      </w:pPr>
    </w:p>
    <w:p w14:paraId="467EF313" w14:textId="36495090" w:rsidR="000E75BE" w:rsidRDefault="000E75B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BB0B651" w14:textId="77777777" w:rsid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E3399D9" w14:textId="77777777" w:rsidR="00F04263" w:rsidRDefault="00F04263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88118D4" w14:textId="1A67EE71" w:rsidR="00F04263" w:rsidRPr="00F04263" w:rsidRDefault="00F04263" w:rsidP="00F4491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FARMASIERRA MANUFACTURING, S.L.</w:t>
      </w:r>
      <w:r w:rsid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Carretera de Irún, Km 26,600</w:t>
      </w:r>
      <w:r w:rsid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07959" w:rsidRPr="006079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28709</w:t>
      </w:r>
      <w:r w:rsidR="006079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San Sebastián de los Reyes</w:t>
      </w:r>
      <w:r w:rsid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r w:rsid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 w:rsid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ARAFARMA GROUP, S.A.</w:t>
      </w:r>
      <w:r w:rsid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C/ </w:t>
      </w:r>
      <w:r w:rsidR="00F44918" w:rsidRPr="00F449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Fray Gabriel de San Antonio, 6-10 Pol. Ind. del Henares – Marchamalo (Guadalajara) – 19180</w:t>
      </w:r>
      <w:r w:rsid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 w:rsid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BA2689C" w14:textId="77777777" w:rsidR="00F04263" w:rsidRPr="00F04263" w:rsidRDefault="00F04263" w:rsidP="00F042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0942294" w14:textId="77777777" w:rsidR="00F04263" w:rsidRPr="00F04263" w:rsidRDefault="00F04263" w:rsidP="00F042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5DFF75FC" w14:textId="77777777" w:rsidR="00F04263" w:rsidRPr="00F04263" w:rsidRDefault="00F04263" w:rsidP="00F042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C5E25CE" w14:textId="77777777" w:rsidR="00F04263" w:rsidRPr="00F04263" w:rsidRDefault="00F04263" w:rsidP="00F042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32DD20D6" w14:textId="77777777" w:rsidR="00F04263" w:rsidRPr="00F04263" w:rsidRDefault="00F04263" w:rsidP="00F042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4AD5420" w14:textId="61FA70FE" w:rsidR="00F04263" w:rsidRPr="0014529C" w:rsidRDefault="0014529C" w:rsidP="0014529C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14529C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3 metai, lygiagrečiai importuojamo – 2 metai; tinkamumo laiku po atidarymo: referencinio vaisto tinkamumo laikas po pirmo atidarymo yra 3 metai; pakuotės dydžiu: lygiagrečiai importuojamas vaistas papildomai gali būti tiekiamas 15 g N1 pakuotėmis; pagalbinėmis medžiagomis: referencinio vaisto sudėtyje yra stearoilmakrogolgliceridai, dimetikonas 350, propilenglikolis, lygiagrečiai importuojamo - metilparabenas, propilparabenas; laikymo sąlygomis: referenciniam vaistui specialių laikymo sąlygų nereikia, lygiagrečiai importuojamo negalima šaldyti, laikyti ne aukštesnėje kaip 25 °C temperatūroje, gamintojo pakuotėje.</w:t>
      </w:r>
    </w:p>
    <w:sectPr w:rsidR="00F04263" w:rsidRPr="0014529C" w:rsidSect="00685291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A8"/>
    <w:rsid w:val="00090DCA"/>
    <w:rsid w:val="000E75BE"/>
    <w:rsid w:val="0014529C"/>
    <w:rsid w:val="001C38A8"/>
    <w:rsid w:val="002250FB"/>
    <w:rsid w:val="00483905"/>
    <w:rsid w:val="00607959"/>
    <w:rsid w:val="00661144"/>
    <w:rsid w:val="00685291"/>
    <w:rsid w:val="006D39B1"/>
    <w:rsid w:val="006E4D84"/>
    <w:rsid w:val="007332C2"/>
    <w:rsid w:val="00A23218"/>
    <w:rsid w:val="00A44F9D"/>
    <w:rsid w:val="00B61BB7"/>
    <w:rsid w:val="00B950C6"/>
    <w:rsid w:val="00BE494E"/>
    <w:rsid w:val="00C73FEF"/>
    <w:rsid w:val="00DB7976"/>
    <w:rsid w:val="00F04263"/>
    <w:rsid w:val="00F20DDC"/>
    <w:rsid w:val="00F4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2EDC"/>
  <w15:chartTrackingRefBased/>
  <w15:docId w15:val="{B08A013F-7819-4EC3-8B0E-79865244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C3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C3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C3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C3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C3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C3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C3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C3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C3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3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C3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C3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C38A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C38A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C38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C38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C38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C38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3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3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C3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C3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C3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C38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C38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C38A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C3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C38A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C38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1846</Words>
  <Characters>1053</Characters>
  <Application>Microsoft Office Word</Application>
  <DocSecurity>0</DocSecurity>
  <Lines>8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Zalensienė</cp:lastModifiedBy>
  <cp:revision>14</cp:revision>
  <dcterms:created xsi:type="dcterms:W3CDTF">2025-09-23T18:47:00Z</dcterms:created>
  <dcterms:modified xsi:type="dcterms:W3CDTF">2026-02-26T13:38:00Z</dcterms:modified>
</cp:coreProperties>
</file>