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B56BB" w14:textId="77777777" w:rsidR="006E5A18" w:rsidRDefault="006E5A18" w:rsidP="006E5A18">
      <w:pPr>
        <w:rPr>
          <w:lang w:eastAsia="ko-KR"/>
        </w:rPr>
      </w:pPr>
    </w:p>
    <w:p w14:paraId="2E0B2198" w14:textId="77777777" w:rsidR="006E5A18" w:rsidRDefault="006E5A18" w:rsidP="006E5A18">
      <w:pPr>
        <w:pStyle w:val="TTEMEASMCA"/>
        <w:rPr>
          <w:lang w:eastAsia="ko-KR"/>
        </w:rPr>
      </w:pPr>
    </w:p>
    <w:p w14:paraId="7C14A001" w14:textId="77777777" w:rsidR="006E5A18" w:rsidRDefault="006E5A18" w:rsidP="006E5A18">
      <w:pPr>
        <w:pStyle w:val="TTEMEASMCA"/>
        <w:rPr>
          <w:lang w:eastAsia="ko-KR"/>
        </w:rPr>
      </w:pPr>
    </w:p>
    <w:p w14:paraId="3E4B33C2" w14:textId="77777777" w:rsidR="006E5A18" w:rsidRDefault="006E5A18" w:rsidP="006E5A18">
      <w:pPr>
        <w:pStyle w:val="TTEMEASMCA"/>
        <w:rPr>
          <w:lang w:eastAsia="ko-KR"/>
        </w:rPr>
      </w:pPr>
    </w:p>
    <w:p w14:paraId="660D7ACE" w14:textId="77777777" w:rsidR="006E5A18" w:rsidRDefault="006E5A18" w:rsidP="006E5A18">
      <w:pPr>
        <w:pStyle w:val="TTEMEASMCA"/>
        <w:rPr>
          <w:lang w:eastAsia="ko-KR"/>
        </w:rPr>
      </w:pPr>
    </w:p>
    <w:p w14:paraId="2E2D2F2B" w14:textId="77777777" w:rsidR="006E5A18" w:rsidRDefault="006E5A18" w:rsidP="006E5A18">
      <w:pPr>
        <w:pStyle w:val="TTEMEASMCA"/>
        <w:rPr>
          <w:lang w:eastAsia="ko-KR"/>
        </w:rPr>
      </w:pPr>
    </w:p>
    <w:p w14:paraId="1677418A" w14:textId="77777777" w:rsidR="006E5A18" w:rsidRDefault="006E5A18" w:rsidP="006E5A18">
      <w:pPr>
        <w:pStyle w:val="TTEMEASMCA"/>
        <w:rPr>
          <w:lang w:eastAsia="ko-KR"/>
        </w:rPr>
      </w:pPr>
    </w:p>
    <w:p w14:paraId="781A1875" w14:textId="77777777" w:rsidR="006E5A18" w:rsidRDefault="006E5A18" w:rsidP="006E5A18">
      <w:pPr>
        <w:pStyle w:val="TTEMEASMCA"/>
        <w:rPr>
          <w:lang w:eastAsia="ko-KR"/>
        </w:rPr>
      </w:pPr>
    </w:p>
    <w:p w14:paraId="1C292BBB" w14:textId="77777777" w:rsidR="006E5A18" w:rsidRDefault="006E5A18" w:rsidP="006E5A18">
      <w:pPr>
        <w:pStyle w:val="TTEMEASMCA"/>
        <w:rPr>
          <w:lang w:eastAsia="ko-KR"/>
        </w:rPr>
      </w:pPr>
    </w:p>
    <w:p w14:paraId="727F55B6" w14:textId="77777777" w:rsidR="006E5A18" w:rsidRDefault="006E5A18" w:rsidP="006E5A18">
      <w:pPr>
        <w:pStyle w:val="TTEMEASMCA"/>
        <w:rPr>
          <w:lang w:eastAsia="ko-KR"/>
        </w:rPr>
      </w:pPr>
    </w:p>
    <w:p w14:paraId="1A080A7A" w14:textId="77777777" w:rsidR="006E5A18" w:rsidRDefault="006E5A18" w:rsidP="006E5A18">
      <w:pPr>
        <w:pStyle w:val="TTEMEASMCA"/>
        <w:rPr>
          <w:lang w:eastAsia="ko-KR"/>
        </w:rPr>
      </w:pPr>
    </w:p>
    <w:p w14:paraId="41869867" w14:textId="77777777" w:rsidR="006E5A18" w:rsidRDefault="006E5A18" w:rsidP="006E5A18">
      <w:pPr>
        <w:pStyle w:val="TTEMEASMCA"/>
        <w:rPr>
          <w:lang w:eastAsia="ko-KR"/>
        </w:rPr>
      </w:pPr>
    </w:p>
    <w:p w14:paraId="63917617" w14:textId="77777777" w:rsidR="006E5A18" w:rsidRDefault="006E5A18" w:rsidP="006E5A18">
      <w:pPr>
        <w:pStyle w:val="TTEMEASMCA"/>
        <w:rPr>
          <w:lang w:eastAsia="ko-KR"/>
        </w:rPr>
      </w:pPr>
    </w:p>
    <w:p w14:paraId="5E6C45EB" w14:textId="77777777" w:rsidR="006E5A18" w:rsidRDefault="006E5A18" w:rsidP="006E5A18">
      <w:pPr>
        <w:pStyle w:val="TTEMEASMCA"/>
        <w:rPr>
          <w:lang w:eastAsia="ko-KR"/>
        </w:rPr>
      </w:pPr>
    </w:p>
    <w:p w14:paraId="7AC321FB" w14:textId="77777777" w:rsidR="006E5A18" w:rsidRDefault="006E5A18" w:rsidP="006E5A18">
      <w:pPr>
        <w:pStyle w:val="TTEMEASMCA"/>
        <w:rPr>
          <w:lang w:eastAsia="ko-KR"/>
        </w:rPr>
      </w:pPr>
    </w:p>
    <w:p w14:paraId="2AFBA3AE" w14:textId="77777777" w:rsidR="006E5A18" w:rsidRDefault="006E5A18" w:rsidP="006E5A18">
      <w:pPr>
        <w:pStyle w:val="TTEMEASMCA"/>
        <w:rPr>
          <w:lang w:eastAsia="ko-KR"/>
        </w:rPr>
      </w:pPr>
    </w:p>
    <w:p w14:paraId="12C309AE" w14:textId="77777777" w:rsidR="006E5A18" w:rsidRDefault="006E5A18" w:rsidP="006E5A18">
      <w:pPr>
        <w:pStyle w:val="TTEMEASMCA"/>
        <w:rPr>
          <w:lang w:eastAsia="ko-KR"/>
        </w:rPr>
      </w:pPr>
    </w:p>
    <w:p w14:paraId="5F5705EA" w14:textId="77777777" w:rsidR="006E5A18" w:rsidRDefault="006E5A18" w:rsidP="006E5A18">
      <w:pPr>
        <w:pStyle w:val="TTEMEASMCA"/>
        <w:rPr>
          <w:lang w:eastAsia="ko-KR"/>
        </w:rPr>
      </w:pPr>
    </w:p>
    <w:p w14:paraId="288ADA92" w14:textId="77777777" w:rsidR="006E5A18" w:rsidRDefault="006E5A18" w:rsidP="006E5A18">
      <w:pPr>
        <w:pStyle w:val="TTEMEASMCA"/>
        <w:rPr>
          <w:lang w:eastAsia="ko-KR"/>
        </w:rPr>
      </w:pPr>
    </w:p>
    <w:p w14:paraId="181DD66D" w14:textId="77777777" w:rsidR="006E5A18" w:rsidRDefault="006E5A18" w:rsidP="006E5A18">
      <w:pPr>
        <w:pStyle w:val="TTEMEASMCA"/>
        <w:ind w:left="0" w:firstLine="0"/>
        <w:jc w:val="left"/>
        <w:rPr>
          <w:lang w:eastAsia="ko-KR"/>
        </w:rPr>
      </w:pPr>
    </w:p>
    <w:p w14:paraId="4BB7E20C" w14:textId="77777777" w:rsidR="006E5A18" w:rsidRDefault="006E5A18" w:rsidP="006E5A18">
      <w:pPr>
        <w:pStyle w:val="TTEMEASMCA"/>
        <w:rPr>
          <w:lang w:eastAsia="ko-KR"/>
        </w:rPr>
      </w:pPr>
    </w:p>
    <w:p w14:paraId="6867C704" w14:textId="77777777" w:rsidR="006E5A18" w:rsidRDefault="006E5A18" w:rsidP="006E5A18">
      <w:pPr>
        <w:pStyle w:val="TTEMEASMCA"/>
        <w:rPr>
          <w:lang w:eastAsia="ko-KR"/>
        </w:rPr>
      </w:pPr>
    </w:p>
    <w:p w14:paraId="704ACA6E" w14:textId="77777777" w:rsidR="006E5A18" w:rsidRDefault="006E5A18" w:rsidP="006E5A18">
      <w:pPr>
        <w:pStyle w:val="TTEMEASMCA"/>
        <w:rPr>
          <w:lang w:eastAsia="ko-KR"/>
        </w:rPr>
      </w:pPr>
    </w:p>
    <w:p w14:paraId="0044BFF9" w14:textId="77777777" w:rsidR="006E5A18" w:rsidRDefault="006E5A18" w:rsidP="006E5A18">
      <w:pPr>
        <w:pStyle w:val="TTEMEASMCA"/>
        <w:rPr>
          <w:lang w:eastAsia="ko-KR"/>
        </w:rPr>
      </w:pPr>
      <w:r>
        <w:rPr>
          <w:lang w:eastAsia="ko-KR"/>
        </w:rPr>
        <w:t>PRIEDAS</w:t>
      </w:r>
    </w:p>
    <w:p w14:paraId="6885570C" w14:textId="77777777" w:rsidR="006E5A18" w:rsidRDefault="006E5A18" w:rsidP="006E5A18">
      <w:pPr>
        <w:pStyle w:val="BTEMEASMCA"/>
        <w:rPr>
          <w:lang w:val="lt-LT"/>
        </w:rPr>
      </w:pPr>
    </w:p>
    <w:p w14:paraId="5E694BEA" w14:textId="77777777" w:rsidR="006E5A18" w:rsidRDefault="006E5A18" w:rsidP="006E5A18">
      <w:pPr>
        <w:pStyle w:val="TTEMEASMCA"/>
        <w:rPr>
          <w:lang w:eastAsia="ko-KR"/>
        </w:rPr>
      </w:pPr>
      <w:bookmarkStart w:id="0" w:name="_Toc129243135"/>
      <w:bookmarkStart w:id="1" w:name="_Toc129243260"/>
      <w:r>
        <w:rPr>
          <w:lang w:eastAsia="ko-KR"/>
        </w:rPr>
        <w:t>ŽENKLINIMAS IR PAKUOTĖS LAPELIS</w:t>
      </w:r>
      <w:bookmarkEnd w:id="0"/>
      <w:bookmarkEnd w:id="1"/>
    </w:p>
    <w:p w14:paraId="08922F18" w14:textId="77777777" w:rsidR="006E5A18" w:rsidRDefault="006E5A18" w:rsidP="006E5A18">
      <w:pPr>
        <w:pStyle w:val="BTEMEASMCA"/>
        <w:rPr>
          <w:lang w:val="lt-LT"/>
        </w:rPr>
      </w:pPr>
      <w:r w:rsidRPr="006E5A18">
        <w:rPr>
          <w:lang w:val="lt-LT"/>
        </w:rPr>
        <w:br w:type="page"/>
      </w:r>
    </w:p>
    <w:p w14:paraId="6B257273" w14:textId="77777777" w:rsidR="006E5A18" w:rsidRDefault="006E5A18" w:rsidP="006E5A18">
      <w:pPr>
        <w:pStyle w:val="TTEMEASMCA"/>
        <w:rPr>
          <w:lang w:eastAsia="ko-KR"/>
        </w:rPr>
      </w:pPr>
      <w:bookmarkStart w:id="2" w:name="_Toc129243136"/>
      <w:bookmarkStart w:id="3" w:name="_Toc129243261"/>
    </w:p>
    <w:p w14:paraId="16A4919A" w14:textId="77777777" w:rsidR="006E5A18" w:rsidRDefault="006E5A18" w:rsidP="006E5A18">
      <w:pPr>
        <w:pStyle w:val="TTEMEASMCA"/>
        <w:rPr>
          <w:lang w:eastAsia="ko-KR"/>
        </w:rPr>
      </w:pPr>
    </w:p>
    <w:p w14:paraId="4272831B" w14:textId="77777777" w:rsidR="006E5A18" w:rsidRDefault="006E5A18" w:rsidP="006E5A18">
      <w:pPr>
        <w:pStyle w:val="TTEMEASMCA"/>
        <w:rPr>
          <w:lang w:eastAsia="ko-KR"/>
        </w:rPr>
      </w:pPr>
    </w:p>
    <w:p w14:paraId="3E1C8B8F" w14:textId="77777777" w:rsidR="006E5A18" w:rsidRDefault="006E5A18" w:rsidP="006E5A18">
      <w:pPr>
        <w:pStyle w:val="TTEMEASMCA"/>
        <w:rPr>
          <w:lang w:eastAsia="ko-KR"/>
        </w:rPr>
      </w:pPr>
    </w:p>
    <w:p w14:paraId="6822C43D" w14:textId="77777777" w:rsidR="006E5A18" w:rsidRDefault="006E5A18" w:rsidP="006E5A18">
      <w:pPr>
        <w:pStyle w:val="TTEMEASMCA"/>
        <w:rPr>
          <w:lang w:eastAsia="ko-KR"/>
        </w:rPr>
      </w:pPr>
    </w:p>
    <w:p w14:paraId="18CF4974" w14:textId="77777777" w:rsidR="006E5A18" w:rsidRDefault="006E5A18" w:rsidP="006E5A18">
      <w:pPr>
        <w:pStyle w:val="TTEMEASMCA"/>
        <w:rPr>
          <w:lang w:eastAsia="ko-KR"/>
        </w:rPr>
      </w:pPr>
    </w:p>
    <w:p w14:paraId="6341B331" w14:textId="77777777" w:rsidR="006E5A18" w:rsidRDefault="006E5A18" w:rsidP="006E5A18">
      <w:pPr>
        <w:pStyle w:val="TTEMEASMCA"/>
        <w:rPr>
          <w:lang w:eastAsia="ko-KR"/>
        </w:rPr>
      </w:pPr>
    </w:p>
    <w:p w14:paraId="6A8446A6" w14:textId="77777777" w:rsidR="006E5A18" w:rsidRDefault="006E5A18" w:rsidP="006E5A18">
      <w:pPr>
        <w:pStyle w:val="TTEMEASMCA"/>
        <w:rPr>
          <w:lang w:eastAsia="ko-KR"/>
        </w:rPr>
      </w:pPr>
    </w:p>
    <w:p w14:paraId="6F974510" w14:textId="77777777" w:rsidR="006E5A18" w:rsidRDefault="006E5A18" w:rsidP="006E5A18">
      <w:pPr>
        <w:pStyle w:val="TTEMEASMCA"/>
        <w:rPr>
          <w:lang w:eastAsia="ko-KR"/>
        </w:rPr>
      </w:pPr>
    </w:p>
    <w:p w14:paraId="19417332" w14:textId="77777777" w:rsidR="006E5A18" w:rsidRDefault="006E5A18" w:rsidP="006E5A18">
      <w:pPr>
        <w:rPr>
          <w:lang w:eastAsia="ko-KR"/>
        </w:rPr>
      </w:pPr>
    </w:p>
    <w:p w14:paraId="7EED0CB8" w14:textId="77777777" w:rsidR="006E5A18" w:rsidRDefault="006E5A18" w:rsidP="006E5A18">
      <w:pPr>
        <w:pStyle w:val="TTEMEASMCA"/>
        <w:rPr>
          <w:lang w:eastAsia="ko-KR"/>
        </w:rPr>
      </w:pPr>
    </w:p>
    <w:p w14:paraId="670DDA97" w14:textId="77777777" w:rsidR="006E5A18" w:rsidRDefault="006E5A18" w:rsidP="006E5A18">
      <w:pPr>
        <w:pStyle w:val="TTEMEASMCA"/>
        <w:rPr>
          <w:lang w:eastAsia="ko-KR"/>
        </w:rPr>
      </w:pPr>
    </w:p>
    <w:p w14:paraId="1987B47D" w14:textId="77777777" w:rsidR="006E5A18" w:rsidRDefault="006E5A18" w:rsidP="006E5A18">
      <w:pPr>
        <w:pStyle w:val="TTEMEASMCA"/>
        <w:rPr>
          <w:lang w:eastAsia="ko-KR"/>
        </w:rPr>
      </w:pPr>
    </w:p>
    <w:p w14:paraId="0623ECE4" w14:textId="77777777" w:rsidR="006E5A18" w:rsidRDefault="006E5A18" w:rsidP="006E5A18">
      <w:pPr>
        <w:pStyle w:val="TTEMEASMCA"/>
        <w:rPr>
          <w:lang w:eastAsia="ko-KR"/>
        </w:rPr>
      </w:pPr>
    </w:p>
    <w:p w14:paraId="2B439343" w14:textId="77777777" w:rsidR="006E5A18" w:rsidRDefault="006E5A18" w:rsidP="006E5A18">
      <w:pPr>
        <w:pStyle w:val="TTEMEASMCA"/>
        <w:rPr>
          <w:lang w:eastAsia="ko-KR"/>
        </w:rPr>
      </w:pPr>
    </w:p>
    <w:p w14:paraId="5A75402A" w14:textId="77777777" w:rsidR="006E5A18" w:rsidRDefault="006E5A18" w:rsidP="006E5A18">
      <w:pPr>
        <w:pStyle w:val="TTEMEASMCA"/>
        <w:rPr>
          <w:lang w:eastAsia="ko-KR"/>
        </w:rPr>
      </w:pPr>
    </w:p>
    <w:p w14:paraId="5F2B6864" w14:textId="77777777" w:rsidR="006E5A18" w:rsidRDefault="006E5A18" w:rsidP="006E5A18">
      <w:pPr>
        <w:pStyle w:val="TTEMEASMCA"/>
        <w:rPr>
          <w:lang w:eastAsia="ko-KR"/>
        </w:rPr>
      </w:pPr>
    </w:p>
    <w:p w14:paraId="1F50BC11" w14:textId="77777777" w:rsidR="006E5A18" w:rsidRDefault="006E5A18" w:rsidP="006E5A18">
      <w:pPr>
        <w:pStyle w:val="TTEMEASMCA"/>
        <w:rPr>
          <w:lang w:eastAsia="ko-KR"/>
        </w:rPr>
      </w:pPr>
    </w:p>
    <w:p w14:paraId="774B95B0" w14:textId="77777777" w:rsidR="006E5A18" w:rsidRDefault="006E5A18" w:rsidP="006E5A18">
      <w:pPr>
        <w:pStyle w:val="TTEMEASMCA"/>
        <w:rPr>
          <w:lang w:eastAsia="ko-KR"/>
        </w:rPr>
      </w:pPr>
    </w:p>
    <w:p w14:paraId="29BA8603" w14:textId="77777777" w:rsidR="006E5A18" w:rsidRDefault="006E5A18" w:rsidP="006E5A18">
      <w:pPr>
        <w:pStyle w:val="TTEMEASMCA"/>
        <w:rPr>
          <w:lang w:eastAsia="ko-KR"/>
        </w:rPr>
      </w:pPr>
    </w:p>
    <w:p w14:paraId="73B3EB57" w14:textId="77777777" w:rsidR="006E5A18" w:rsidRDefault="006E5A18" w:rsidP="006E5A18">
      <w:pPr>
        <w:pStyle w:val="TTEMEASMCA"/>
        <w:rPr>
          <w:lang w:eastAsia="ko-KR"/>
        </w:rPr>
      </w:pPr>
    </w:p>
    <w:p w14:paraId="58586908" w14:textId="77777777" w:rsidR="006E5A18" w:rsidRDefault="006E5A18" w:rsidP="006E5A18">
      <w:pPr>
        <w:pStyle w:val="TTEMEASMCA"/>
        <w:rPr>
          <w:lang w:eastAsia="ko-KR"/>
        </w:rPr>
      </w:pPr>
    </w:p>
    <w:p w14:paraId="52C23EA2" w14:textId="77777777" w:rsidR="006E5A18" w:rsidRDefault="006E5A18" w:rsidP="006E5A18">
      <w:pPr>
        <w:pStyle w:val="TTEMEASMCA"/>
        <w:rPr>
          <w:lang w:eastAsia="ko-KR"/>
        </w:rPr>
      </w:pPr>
    </w:p>
    <w:p w14:paraId="00E9A7D2" w14:textId="77777777" w:rsidR="006E5A18" w:rsidRDefault="006E5A18" w:rsidP="006E5A18">
      <w:pPr>
        <w:pStyle w:val="TTEMEASMCA"/>
        <w:rPr>
          <w:lang w:eastAsia="ko-KR"/>
        </w:rPr>
      </w:pPr>
    </w:p>
    <w:p w14:paraId="1ED7C409" w14:textId="77777777" w:rsidR="006E5A18" w:rsidRDefault="006E5A18" w:rsidP="006E5A18">
      <w:pPr>
        <w:pStyle w:val="TTEMEASMCA"/>
        <w:rPr>
          <w:lang w:eastAsia="ko-KR"/>
        </w:rPr>
      </w:pPr>
      <w:r>
        <w:rPr>
          <w:lang w:eastAsia="ko-KR"/>
        </w:rPr>
        <w:t>A. ŽENKLINIMAS</w:t>
      </w:r>
      <w:bookmarkEnd w:id="2"/>
      <w:bookmarkEnd w:id="3"/>
    </w:p>
    <w:p w14:paraId="56884F35" w14:textId="77777777" w:rsidR="006E5A18" w:rsidRDefault="006E5A18" w:rsidP="006E5A18">
      <w:pPr>
        <w:spacing w:after="200" w:line="276" w:lineRule="auto"/>
        <w:rPr>
          <w:b/>
          <w:bCs/>
          <w:noProof/>
          <w:lang w:eastAsia="ko-KR"/>
        </w:rPr>
      </w:pPr>
      <w:r>
        <w:rPr>
          <w:lang w:eastAsia="ko-KR"/>
        </w:rPr>
        <w:br w:type="page"/>
      </w:r>
    </w:p>
    <w:p w14:paraId="4653839A" w14:textId="77777777" w:rsidR="006E5A18" w:rsidRPr="006E5A18" w:rsidRDefault="006E5A18" w:rsidP="006E5A18">
      <w:pPr>
        <w:pStyle w:val="PI-1labEMEASMCA"/>
        <w:rPr>
          <w:lang w:val="lt-LT" w:eastAsia="ko-KR"/>
        </w:rPr>
      </w:pPr>
      <w:r w:rsidRPr="006E5A18">
        <w:rPr>
          <w:lang w:val="lt-LT" w:eastAsia="ko-KR"/>
        </w:rPr>
        <w:lastRenderedPageBreak/>
        <w:t>INFORMACIJA ANT IŠORINĖS PAKUOTĖS</w:t>
      </w:r>
    </w:p>
    <w:p w14:paraId="0CEC76ED" w14:textId="77777777" w:rsidR="006E5A18" w:rsidRPr="006E5A18" w:rsidRDefault="006E5A18" w:rsidP="006E5A18">
      <w:pPr>
        <w:pStyle w:val="PI-1labEMEASMCA"/>
        <w:rPr>
          <w:lang w:val="lt-LT" w:eastAsia="ko-KR"/>
        </w:rPr>
      </w:pPr>
    </w:p>
    <w:p w14:paraId="669B1C9D" w14:textId="77777777" w:rsidR="006E5A18" w:rsidRPr="006E5A18" w:rsidRDefault="006E5A18" w:rsidP="006E5A18">
      <w:pPr>
        <w:pStyle w:val="PI-1labEMEASMCA"/>
        <w:rPr>
          <w:lang w:val="lt-LT" w:eastAsia="ko-KR"/>
        </w:rPr>
      </w:pPr>
      <w:r w:rsidRPr="006E5A18">
        <w:rPr>
          <w:lang w:val="lt-LT" w:eastAsia="ko-KR"/>
        </w:rPr>
        <w:t>KARTONO DĖŽUTĖ</w:t>
      </w:r>
    </w:p>
    <w:p w14:paraId="67A5ADEA" w14:textId="77777777" w:rsidR="006E5A18" w:rsidRPr="006E5A18" w:rsidRDefault="006E5A18" w:rsidP="006E5A18">
      <w:pPr>
        <w:pStyle w:val="BTEMEASMCA"/>
        <w:rPr>
          <w:lang w:val="lt-LT"/>
        </w:rPr>
      </w:pPr>
    </w:p>
    <w:p w14:paraId="5A0DE603" w14:textId="77777777" w:rsidR="006E5A18" w:rsidRPr="006E5A18" w:rsidRDefault="006E5A18" w:rsidP="006E5A18">
      <w:pPr>
        <w:pStyle w:val="BTEMEASMCA"/>
        <w:rPr>
          <w:lang w:val="lt-LT"/>
        </w:rPr>
      </w:pPr>
    </w:p>
    <w:p w14:paraId="623DF288" w14:textId="77777777" w:rsidR="006E5A18" w:rsidRPr="006E5A18" w:rsidRDefault="006E5A18" w:rsidP="006E5A18">
      <w:pPr>
        <w:pStyle w:val="PI-1labEMEASMCA"/>
        <w:rPr>
          <w:lang w:val="it-IT" w:eastAsia="ko-KR"/>
        </w:rPr>
      </w:pPr>
      <w:r w:rsidRPr="006E5A18">
        <w:rPr>
          <w:lang w:val="it-IT" w:eastAsia="ko-KR"/>
        </w:rPr>
        <w:t>1.</w:t>
      </w:r>
      <w:r w:rsidRPr="006E5A18">
        <w:rPr>
          <w:lang w:val="it-IT" w:eastAsia="ko-KR"/>
        </w:rPr>
        <w:tab/>
        <w:t>VAISTINIO PREPARATO PAVADINIMAS</w:t>
      </w:r>
    </w:p>
    <w:p w14:paraId="7D8E2564" w14:textId="77777777" w:rsidR="006E5A18" w:rsidRPr="006E5A18" w:rsidRDefault="006E5A18" w:rsidP="006E5A18">
      <w:pPr>
        <w:pStyle w:val="BTEMEASMCA"/>
        <w:rPr>
          <w:lang w:val="it-IT"/>
        </w:rPr>
      </w:pPr>
    </w:p>
    <w:p w14:paraId="2EF1F60D" w14:textId="77777777" w:rsidR="006E5A18" w:rsidRPr="00C53E2F" w:rsidRDefault="006E5A18" w:rsidP="006E5A18">
      <w:r w:rsidRPr="00FC05B2">
        <w:t xml:space="preserve">Amphotericin B liposomal Tillomed 50 mg </w:t>
      </w:r>
      <w:r w:rsidRPr="00C53E2F">
        <w:t>milteliai infuzinės dispersijos koncentratui</w:t>
      </w:r>
      <w:r w:rsidRPr="00C53E2F">
        <w:rPr>
          <w:highlight w:val="yellow"/>
        </w:rPr>
        <w:t xml:space="preserve"> </w:t>
      </w:r>
    </w:p>
    <w:p w14:paraId="13792FBC" w14:textId="77777777" w:rsidR="006E5A18" w:rsidRPr="00C53E2F" w:rsidRDefault="006E5A18" w:rsidP="006E5A18">
      <w:r w:rsidRPr="00C53E2F">
        <w:t xml:space="preserve">amfotericinas B </w:t>
      </w:r>
    </w:p>
    <w:p w14:paraId="0492CE3D" w14:textId="77777777" w:rsidR="006E5A18" w:rsidRPr="00D30276" w:rsidRDefault="006E5A18" w:rsidP="006E5A18">
      <w:pPr>
        <w:pStyle w:val="BTEMEASMCA"/>
        <w:rPr>
          <w:lang w:val="lt-LT"/>
        </w:rPr>
      </w:pPr>
    </w:p>
    <w:p w14:paraId="0EFEBEDF" w14:textId="77777777" w:rsidR="006E5A18" w:rsidRPr="00D30276" w:rsidRDefault="006E5A18" w:rsidP="006E5A18">
      <w:pPr>
        <w:pStyle w:val="BTEMEASMCA"/>
        <w:rPr>
          <w:lang w:val="lt-LT"/>
        </w:rPr>
      </w:pPr>
    </w:p>
    <w:p w14:paraId="5DED3A24" w14:textId="77777777" w:rsidR="006E5A18" w:rsidRDefault="006E5A18" w:rsidP="006E5A18">
      <w:pPr>
        <w:keepNext/>
        <w:pBdr>
          <w:top w:val="single" w:sz="4" w:space="1" w:color="auto"/>
          <w:left w:val="single" w:sz="4" w:space="4" w:color="auto"/>
          <w:bottom w:val="single" w:sz="4" w:space="1" w:color="auto"/>
          <w:right w:val="single" w:sz="4" w:space="4" w:color="auto"/>
        </w:pBdr>
        <w:ind w:left="480" w:hanging="480"/>
        <w:outlineLvl w:val="2"/>
        <w:rPr>
          <w:lang w:eastAsia="ko-KR"/>
        </w:rPr>
      </w:pPr>
      <w:r>
        <w:rPr>
          <w:b/>
          <w:lang w:eastAsia="ko-KR"/>
        </w:rPr>
        <w:t>2.</w:t>
      </w:r>
      <w:r>
        <w:rPr>
          <w:b/>
          <w:lang w:eastAsia="ko-KR"/>
        </w:rPr>
        <w:tab/>
      </w:r>
      <w:r>
        <w:rPr>
          <w:b/>
          <w:bCs/>
          <w:lang w:eastAsia="ko-KR" w:bidi="lo-LA"/>
        </w:rPr>
        <w:t>VEIKLIOJI (-IOS) MEDŽIAGA (-OS) IR JOS (-Ų) KIEKIS (-IAI)</w:t>
      </w:r>
    </w:p>
    <w:p w14:paraId="70DC5BB4" w14:textId="77777777" w:rsidR="006E5A18" w:rsidRPr="00D30276" w:rsidRDefault="006E5A18" w:rsidP="006E5A18">
      <w:pPr>
        <w:pStyle w:val="BTEMEASMCA"/>
        <w:rPr>
          <w:lang w:val="lt-LT"/>
        </w:rPr>
      </w:pPr>
    </w:p>
    <w:p w14:paraId="0EA4FAF8" w14:textId="77777777" w:rsidR="006E5A18" w:rsidRPr="00FC05B2" w:rsidRDefault="006E5A18" w:rsidP="006E5A18">
      <w:pPr>
        <w:tabs>
          <w:tab w:val="left" w:pos="0"/>
        </w:tabs>
      </w:pPr>
      <w:r w:rsidRPr="00FC05B2">
        <w:t xml:space="preserve">Kiekviename </w:t>
      </w:r>
      <w:r>
        <w:t>flakone</w:t>
      </w:r>
      <w:r w:rsidRPr="00FC05B2">
        <w:t xml:space="preserve"> yra 50 mg amfotericino B liposomose. </w:t>
      </w:r>
    </w:p>
    <w:p w14:paraId="6A3CB6E9" w14:textId="77777777" w:rsidR="006E5A18" w:rsidRPr="00FC05B2" w:rsidRDefault="006E5A18" w:rsidP="006E5A18">
      <w:pPr>
        <w:tabs>
          <w:tab w:val="left" w:pos="0"/>
        </w:tabs>
      </w:pPr>
    </w:p>
    <w:p w14:paraId="3641F90A" w14:textId="77777777" w:rsidR="006E5A18" w:rsidRPr="00FC05B2" w:rsidRDefault="006E5A18" w:rsidP="006E5A18">
      <w:pPr>
        <w:tabs>
          <w:tab w:val="left" w:pos="0"/>
        </w:tabs>
      </w:pPr>
      <w:r w:rsidRPr="00FC05B2">
        <w:t>Ištirpinus, 1 ml koncentrato yra 4 mg amfotericino B.</w:t>
      </w:r>
    </w:p>
    <w:p w14:paraId="3A564521" w14:textId="77777777" w:rsidR="006E5A18" w:rsidRPr="006E5A18" w:rsidRDefault="006E5A18" w:rsidP="006E5A18">
      <w:pPr>
        <w:pStyle w:val="BTEMEASMCA"/>
        <w:rPr>
          <w:lang w:val="lt-LT"/>
        </w:rPr>
      </w:pPr>
    </w:p>
    <w:p w14:paraId="1AA6E479" w14:textId="77777777" w:rsidR="006E5A18" w:rsidRPr="006E5A18" w:rsidRDefault="006E5A18" w:rsidP="006E5A18">
      <w:pPr>
        <w:pStyle w:val="BTEMEASMCA"/>
        <w:rPr>
          <w:lang w:val="it-IT"/>
        </w:rPr>
      </w:pPr>
    </w:p>
    <w:p w14:paraId="0F97B580" w14:textId="77777777" w:rsidR="006E5A18" w:rsidRPr="006E5A18" w:rsidRDefault="006E5A18" w:rsidP="006E5A18">
      <w:pPr>
        <w:pStyle w:val="PI-1labEMEASMCA"/>
        <w:rPr>
          <w:highlight w:val="lightGray"/>
          <w:lang w:val="it-IT" w:eastAsia="ko-KR"/>
        </w:rPr>
      </w:pPr>
      <w:r w:rsidRPr="006E5A18">
        <w:rPr>
          <w:lang w:val="it-IT" w:eastAsia="ko-KR"/>
        </w:rPr>
        <w:t>3.</w:t>
      </w:r>
      <w:r w:rsidRPr="006E5A18">
        <w:rPr>
          <w:lang w:val="it-IT" w:eastAsia="ko-KR"/>
        </w:rPr>
        <w:tab/>
        <w:t>PAGALBINIŲ MEDŽIAGŲ SĄRAŠAS</w:t>
      </w:r>
    </w:p>
    <w:p w14:paraId="4A1AA42D" w14:textId="77777777" w:rsidR="006E5A18" w:rsidRPr="006E5A18" w:rsidRDefault="006E5A18" w:rsidP="006E5A18">
      <w:pPr>
        <w:pStyle w:val="BTEMEASMCA"/>
        <w:rPr>
          <w:lang w:val="it-IT"/>
        </w:rPr>
      </w:pPr>
    </w:p>
    <w:p w14:paraId="3218D4D9" w14:textId="77777777" w:rsidR="006E5A18" w:rsidRPr="00FC05B2" w:rsidRDefault="006E5A18" w:rsidP="006E5A18">
      <w:pPr>
        <w:rPr>
          <w:rFonts w:eastAsia="Calibri"/>
        </w:rPr>
      </w:pPr>
      <w:r w:rsidRPr="00FC05B2">
        <w:t xml:space="preserve">Sudėtyje taip pat yra hidrinto sojų fosfatidilcholino, cholesterolio, distearoilfosfatidilglicerolio, </w:t>
      </w:r>
      <w:r>
        <w:t>visų racematų alfa</w:t>
      </w:r>
      <w:r w:rsidRPr="00FC05B2">
        <w:t xml:space="preserve">-tokoferolio, sacharozės, dinatrio sukcinato heksahidrato, natrio hidroksido ir </w:t>
      </w:r>
      <w:r>
        <w:t xml:space="preserve">koncentruotos </w:t>
      </w:r>
      <w:r w:rsidRPr="00FC05B2">
        <w:t>vandenilio chlorido rūgšties (37 %).</w:t>
      </w:r>
    </w:p>
    <w:p w14:paraId="7DAA576E" w14:textId="77777777" w:rsidR="006E5A18" w:rsidRPr="00FC05B2" w:rsidRDefault="006E5A18" w:rsidP="006E5A18">
      <w:pPr>
        <w:rPr>
          <w:rFonts w:eastAsia="Calibri"/>
        </w:rPr>
      </w:pPr>
    </w:p>
    <w:p w14:paraId="0AE9058F" w14:textId="77777777" w:rsidR="006E5A18" w:rsidRPr="00FC05B2" w:rsidRDefault="006E5A18" w:rsidP="006E5A18">
      <w:pPr>
        <w:rPr>
          <w:rFonts w:eastAsia="Calibri"/>
        </w:rPr>
      </w:pPr>
      <w:r w:rsidRPr="00FC05B2">
        <w:t xml:space="preserve">Daugiau informacijos </w:t>
      </w:r>
      <w:r>
        <w:t>pateikta pakuotės</w:t>
      </w:r>
      <w:r w:rsidRPr="00FC05B2">
        <w:t xml:space="preserve"> lapelyje.</w:t>
      </w:r>
    </w:p>
    <w:p w14:paraId="0DFDB36B" w14:textId="77777777" w:rsidR="006E5A18" w:rsidRPr="006E5A18" w:rsidRDefault="006E5A18" w:rsidP="006E5A18">
      <w:pPr>
        <w:pStyle w:val="BTEMEASMCA"/>
        <w:rPr>
          <w:lang w:val="lt-LT"/>
        </w:rPr>
      </w:pPr>
    </w:p>
    <w:p w14:paraId="58D8BDCD" w14:textId="77777777" w:rsidR="006E5A18" w:rsidRPr="006E5A18" w:rsidRDefault="006E5A18" w:rsidP="006E5A18">
      <w:pPr>
        <w:pStyle w:val="BTEMEASMCA"/>
        <w:rPr>
          <w:lang w:val="lt-LT"/>
        </w:rPr>
      </w:pPr>
    </w:p>
    <w:p w14:paraId="0DF64894" w14:textId="77777777" w:rsidR="006E5A18" w:rsidRPr="00D30276" w:rsidRDefault="006E5A18" w:rsidP="006E5A18">
      <w:pPr>
        <w:pStyle w:val="PI-1labEMEASMCA"/>
        <w:rPr>
          <w:lang w:val="lt-LT" w:eastAsia="ko-KR"/>
        </w:rPr>
      </w:pPr>
      <w:r w:rsidRPr="00D30276">
        <w:rPr>
          <w:lang w:val="lt-LT" w:eastAsia="ko-KR"/>
        </w:rPr>
        <w:t>4.</w:t>
      </w:r>
      <w:r w:rsidRPr="00D30276">
        <w:rPr>
          <w:lang w:val="lt-LT" w:eastAsia="ko-KR"/>
        </w:rPr>
        <w:tab/>
        <w:t>FARMACINĖ FORMA IR KIEKIS PAKUOTĖJE</w:t>
      </w:r>
    </w:p>
    <w:p w14:paraId="3C4B06D8" w14:textId="77777777" w:rsidR="006E5A18" w:rsidRDefault="006E5A18" w:rsidP="006E5A18">
      <w:pPr>
        <w:pStyle w:val="Pagrindinistekstas"/>
        <w:tabs>
          <w:tab w:val="left" w:pos="567"/>
        </w:tabs>
        <w:spacing w:after="0"/>
        <w:rPr>
          <w:lang w:eastAsia="ko-KR"/>
        </w:rPr>
      </w:pPr>
    </w:p>
    <w:p w14:paraId="3C80D359" w14:textId="77777777" w:rsidR="006E5A18" w:rsidRPr="006E5A18" w:rsidRDefault="006E5A18" w:rsidP="006E5A18">
      <w:pPr>
        <w:contextualSpacing/>
        <w:rPr>
          <w:rFonts w:eastAsia="Calibri"/>
        </w:rPr>
      </w:pPr>
      <w:r w:rsidRPr="006E5A18">
        <w:t xml:space="preserve">Milteliai infuzinės dispersijos koncentratui </w:t>
      </w:r>
    </w:p>
    <w:p w14:paraId="664044DC" w14:textId="77777777" w:rsidR="006E5A18" w:rsidRPr="006E5A18" w:rsidRDefault="006E5A18" w:rsidP="006E5A18">
      <w:pPr>
        <w:contextualSpacing/>
        <w:rPr>
          <w:rFonts w:eastAsia="Calibri"/>
        </w:rPr>
      </w:pPr>
    </w:p>
    <w:p w14:paraId="4A9EA89A" w14:textId="77777777" w:rsidR="006E5A18" w:rsidRPr="00FC05B2" w:rsidRDefault="006E5A18" w:rsidP="006E5A18">
      <w:pPr>
        <w:contextualSpacing/>
        <w:rPr>
          <w:rFonts w:eastAsia="Calibri"/>
        </w:rPr>
      </w:pPr>
      <w:r w:rsidRPr="006E5A18">
        <w:t>10 flakonų ir 10 x 5 mikronų filtrų.</w:t>
      </w:r>
    </w:p>
    <w:p w14:paraId="4CF3E082" w14:textId="77777777" w:rsidR="006E5A18" w:rsidRDefault="006E5A18" w:rsidP="006E5A18">
      <w:pPr>
        <w:pStyle w:val="Pagrindinistekstas"/>
        <w:tabs>
          <w:tab w:val="left" w:pos="567"/>
        </w:tabs>
        <w:spacing w:after="0"/>
        <w:rPr>
          <w:lang w:eastAsia="ko-KR"/>
        </w:rPr>
      </w:pPr>
    </w:p>
    <w:p w14:paraId="42F8AE66" w14:textId="77777777" w:rsidR="006E5A18" w:rsidRDefault="006E5A18" w:rsidP="006E5A18">
      <w:pPr>
        <w:keepNext/>
        <w:pBdr>
          <w:top w:val="single" w:sz="4" w:space="1" w:color="auto"/>
          <w:left w:val="single" w:sz="4" w:space="4" w:color="auto"/>
          <w:bottom w:val="single" w:sz="4" w:space="1" w:color="auto"/>
          <w:right w:val="single" w:sz="4" w:space="4" w:color="auto"/>
        </w:pBdr>
        <w:ind w:left="600" w:hanging="600"/>
        <w:outlineLvl w:val="2"/>
        <w:rPr>
          <w:lang w:eastAsia="ko-KR"/>
        </w:rPr>
      </w:pPr>
      <w:r>
        <w:rPr>
          <w:b/>
          <w:lang w:eastAsia="ko-KR"/>
        </w:rPr>
        <w:t>5.</w:t>
      </w:r>
      <w:r>
        <w:rPr>
          <w:b/>
          <w:lang w:eastAsia="ko-KR"/>
        </w:rPr>
        <w:tab/>
      </w:r>
      <w:r>
        <w:rPr>
          <w:b/>
          <w:bCs/>
          <w:lang w:eastAsia="ko-KR" w:bidi="lo-LA"/>
        </w:rPr>
        <w:t>VARTOJIMO METODAS IR BŪDAS (-AI)</w:t>
      </w:r>
    </w:p>
    <w:p w14:paraId="59474A5B" w14:textId="77777777" w:rsidR="006E5A18" w:rsidRPr="006E5A18" w:rsidRDefault="006E5A18" w:rsidP="006E5A18">
      <w:pPr>
        <w:pStyle w:val="BTEMEASMCA"/>
        <w:rPr>
          <w:lang w:val="it-IT"/>
        </w:rPr>
      </w:pPr>
    </w:p>
    <w:p w14:paraId="75ACECBF" w14:textId="77777777" w:rsidR="006E5A18" w:rsidRPr="00FC05B2" w:rsidRDefault="006E5A18" w:rsidP="006E5A18">
      <w:pPr>
        <w:tabs>
          <w:tab w:val="left" w:pos="567"/>
        </w:tabs>
        <w:jc w:val="both"/>
        <w:rPr>
          <w:color w:val="000000" w:themeColor="text1"/>
        </w:rPr>
      </w:pPr>
      <w:r w:rsidRPr="000A6B35">
        <w:rPr>
          <w:color w:val="000000" w:themeColor="text1"/>
          <w:lang w:val="it-IT"/>
        </w:rPr>
        <w:t>Leisti į veną po ištirpinimo ir praskiedimo</w:t>
      </w:r>
      <w:r w:rsidRPr="00FC05B2">
        <w:rPr>
          <w:color w:val="000000" w:themeColor="text1"/>
        </w:rPr>
        <w:t>.</w:t>
      </w:r>
    </w:p>
    <w:p w14:paraId="060345F0" w14:textId="77777777" w:rsidR="006E5A18" w:rsidRPr="00FC05B2" w:rsidRDefault="006E5A18" w:rsidP="006E5A18">
      <w:pPr>
        <w:contextualSpacing/>
      </w:pPr>
    </w:p>
    <w:p w14:paraId="469EC70D" w14:textId="77777777" w:rsidR="006E5A18" w:rsidRPr="00FC05B2" w:rsidRDefault="006E5A18" w:rsidP="006E5A18">
      <w:pPr>
        <w:contextualSpacing/>
        <w:rPr>
          <w:rFonts w:eastAsia="Calibri"/>
        </w:rPr>
      </w:pPr>
      <w:r w:rsidRPr="00FC05B2">
        <w:t>Prieš vartojimą perskaitykite pakuotės lapelį.</w:t>
      </w:r>
    </w:p>
    <w:p w14:paraId="544726C5" w14:textId="77777777" w:rsidR="006E5A18" w:rsidRPr="00FC05B2" w:rsidRDefault="006E5A18" w:rsidP="006E5A18">
      <w:pPr>
        <w:contextualSpacing/>
        <w:rPr>
          <w:rFonts w:eastAsia="Calibri"/>
        </w:rPr>
      </w:pPr>
    </w:p>
    <w:p w14:paraId="48A746BB" w14:textId="77777777" w:rsidR="006E5A18" w:rsidRPr="00FC05B2" w:rsidRDefault="006E5A18" w:rsidP="006E5A18">
      <w:pPr>
        <w:contextualSpacing/>
        <w:rPr>
          <w:rFonts w:eastAsia="Calibri"/>
        </w:rPr>
      </w:pPr>
      <w:r w:rsidRPr="00FC05B2">
        <w:t xml:space="preserve">Prieš vartojimą atidžiai perskaitykite </w:t>
      </w:r>
      <w:r>
        <w:t>vartojimo</w:t>
      </w:r>
      <w:r w:rsidRPr="00FC05B2">
        <w:t xml:space="preserve"> instrukciją.</w:t>
      </w:r>
    </w:p>
    <w:p w14:paraId="545154BD" w14:textId="77777777" w:rsidR="006E5A18" w:rsidRPr="00FC05B2" w:rsidRDefault="006E5A18" w:rsidP="006E5A18">
      <w:pPr>
        <w:contextualSpacing/>
        <w:rPr>
          <w:rFonts w:eastAsia="Calibri"/>
        </w:rPr>
      </w:pPr>
      <w:r>
        <w:t>Flakon</w:t>
      </w:r>
      <w:r w:rsidRPr="00FC05B2">
        <w:t>as skirtas vienkartiniam naudojimui.</w:t>
      </w:r>
    </w:p>
    <w:p w14:paraId="4F2CCA93" w14:textId="77777777" w:rsidR="006E5A18" w:rsidRPr="00FC05B2" w:rsidRDefault="006E5A18" w:rsidP="006E5A18">
      <w:pPr>
        <w:contextualSpacing/>
      </w:pPr>
      <w:r>
        <w:t>Nesuvartotą</w:t>
      </w:r>
      <w:r w:rsidRPr="00FC05B2">
        <w:t xml:space="preserve"> vaisto kiekį išmeskite.</w:t>
      </w:r>
    </w:p>
    <w:p w14:paraId="3994CF12" w14:textId="77777777" w:rsidR="006E5A18" w:rsidRPr="006E5A18" w:rsidRDefault="006E5A18" w:rsidP="006E5A18">
      <w:pPr>
        <w:pStyle w:val="BTEMEASMCA"/>
        <w:rPr>
          <w:lang w:val="lt-LT"/>
        </w:rPr>
      </w:pPr>
    </w:p>
    <w:p w14:paraId="1CD8B929" w14:textId="77777777" w:rsidR="006E5A18" w:rsidRPr="00D30276" w:rsidRDefault="006E5A18" w:rsidP="006E5A18">
      <w:pPr>
        <w:pStyle w:val="PI-1labEMEASMCA"/>
        <w:rPr>
          <w:lang w:val="lt-LT" w:eastAsia="ko-KR"/>
        </w:rPr>
      </w:pPr>
      <w:r w:rsidRPr="00D30276">
        <w:rPr>
          <w:lang w:val="lt-LT" w:eastAsia="ko-KR"/>
        </w:rPr>
        <w:t>6.</w:t>
      </w:r>
      <w:r w:rsidRPr="00D30276">
        <w:rPr>
          <w:lang w:val="lt-LT" w:eastAsia="ko-KR"/>
        </w:rPr>
        <w:tab/>
        <w:t>SPECIALUS ĮSPĖJIMAS, KAD VAISTINĮ PREPARATĄ BŪTINA LAIKYTI VAIKAMS NEPASTEBIMOJE IR NEPASIEKIAMOJE VIETOJE</w:t>
      </w:r>
    </w:p>
    <w:p w14:paraId="414428A5" w14:textId="77777777" w:rsidR="006E5A18" w:rsidRPr="00D30276" w:rsidRDefault="006E5A18" w:rsidP="006E5A18">
      <w:pPr>
        <w:pStyle w:val="BTEMEASMCA"/>
        <w:rPr>
          <w:lang w:val="lt-LT"/>
        </w:rPr>
      </w:pPr>
    </w:p>
    <w:p w14:paraId="5D5C4EF2" w14:textId="77777777" w:rsidR="006E5A18" w:rsidRPr="00FC05B2" w:rsidRDefault="006E5A18" w:rsidP="006E5A18">
      <w:pPr>
        <w:contextualSpacing/>
        <w:rPr>
          <w:rFonts w:eastAsia="Calibri"/>
        </w:rPr>
      </w:pPr>
      <w:r w:rsidRPr="00FC05B2">
        <w:t>Laikyti vaikams nepastebimoje ir nepasiekiamoje vietoje</w:t>
      </w:r>
    </w:p>
    <w:p w14:paraId="394D7A7F" w14:textId="77777777" w:rsidR="006E5A18" w:rsidRPr="00FC05B2" w:rsidRDefault="006E5A18" w:rsidP="006E5A18">
      <w:pPr>
        <w:outlineLvl w:val="0"/>
        <w:rPr>
          <w:noProof/>
          <w:highlight w:val="yellow"/>
        </w:rPr>
      </w:pPr>
    </w:p>
    <w:p w14:paraId="7321BFAA" w14:textId="77777777" w:rsidR="006E5A18" w:rsidRPr="006E5A18" w:rsidRDefault="006E5A18" w:rsidP="006E5A18">
      <w:pPr>
        <w:pStyle w:val="BTEMEASMCA"/>
        <w:rPr>
          <w:lang w:val="lt-LT"/>
        </w:rPr>
      </w:pPr>
    </w:p>
    <w:p w14:paraId="70C2C056" w14:textId="77777777" w:rsidR="006E5A18" w:rsidRPr="00D30276" w:rsidRDefault="006E5A18" w:rsidP="006E5A18">
      <w:pPr>
        <w:pStyle w:val="BTEMEASMCA"/>
        <w:rPr>
          <w:lang w:val="lt-LT"/>
        </w:rPr>
      </w:pPr>
    </w:p>
    <w:p w14:paraId="7A598C83" w14:textId="77777777" w:rsidR="006E5A18" w:rsidRDefault="006E5A18" w:rsidP="006E5A18">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Pr>
          <w:b/>
          <w:lang w:eastAsia="ko-KR"/>
        </w:rPr>
        <w:t>7.</w:t>
      </w:r>
      <w:r>
        <w:rPr>
          <w:b/>
          <w:lang w:eastAsia="ko-KR"/>
        </w:rPr>
        <w:tab/>
        <w:t>K</w:t>
      </w:r>
      <w:r>
        <w:rPr>
          <w:b/>
          <w:bCs/>
          <w:lang w:eastAsia="ko-KR" w:bidi="lo-LA"/>
        </w:rPr>
        <w:t>ITAS (-I) SPECIALUS (-ŪS) ĮSPĖJIMAS (-AI) (JEI REIKIA)</w:t>
      </w:r>
    </w:p>
    <w:p w14:paraId="201C0970" w14:textId="77777777" w:rsidR="006E5A18" w:rsidRDefault="006E5A18" w:rsidP="006E5A18">
      <w:pPr>
        <w:contextualSpacing/>
      </w:pPr>
    </w:p>
    <w:p w14:paraId="47937584" w14:textId="1B0EC158" w:rsidR="006E5A18" w:rsidRPr="00FC05B2" w:rsidRDefault="006E5A18" w:rsidP="006E5A18">
      <w:pPr>
        <w:contextualSpacing/>
        <w:rPr>
          <w:rFonts w:eastAsia="Calibri"/>
        </w:rPr>
      </w:pPr>
      <w:r w:rsidRPr="00FC05B2">
        <w:t>Amphotericin B liposomal Tillomed NEGALIMA keisti kitais vaist</w:t>
      </w:r>
      <w:r>
        <w:t>ais</w:t>
      </w:r>
      <w:r w:rsidRPr="00FC05B2">
        <w:t>, kurių sudėtyje yra amfotericino B (liposomų, deoksicholato ir lipidų komplekso).</w:t>
      </w:r>
    </w:p>
    <w:p w14:paraId="7F1014DA" w14:textId="77777777" w:rsidR="006E5A18" w:rsidRPr="00FC05B2" w:rsidRDefault="006E5A18" w:rsidP="006E5A18">
      <w:pPr>
        <w:contextualSpacing/>
        <w:rPr>
          <w:rFonts w:eastAsia="Calibri"/>
        </w:rPr>
      </w:pPr>
    </w:p>
    <w:p w14:paraId="26FCEF79" w14:textId="77777777" w:rsidR="006E5A18" w:rsidRPr="00FC05B2" w:rsidRDefault="006E5A18" w:rsidP="006E5A18">
      <w:pPr>
        <w:autoSpaceDE w:val="0"/>
        <w:autoSpaceDN w:val="0"/>
        <w:adjustRightInd w:val="0"/>
      </w:pPr>
      <w:r w:rsidRPr="00FC05B2">
        <w:t xml:space="preserve">Reikia nemaišyti šių </w:t>
      </w:r>
      <w:r>
        <w:t>vaistų</w:t>
      </w:r>
      <w:r w:rsidRPr="00FC05B2">
        <w:t>, nes jų dozės skiriasi.</w:t>
      </w:r>
    </w:p>
    <w:p w14:paraId="507BCD99" w14:textId="77777777" w:rsidR="006E5A18" w:rsidRPr="00FC05B2" w:rsidRDefault="006E5A18" w:rsidP="006E5A18">
      <w:pPr>
        <w:autoSpaceDE w:val="0"/>
        <w:autoSpaceDN w:val="0"/>
        <w:adjustRightInd w:val="0"/>
        <w:rPr>
          <w:b/>
        </w:rPr>
      </w:pPr>
    </w:p>
    <w:p w14:paraId="388B3BDA" w14:textId="77777777" w:rsidR="006E5A18" w:rsidRPr="00FC05B2" w:rsidRDefault="006E5A18" w:rsidP="006E5A18">
      <w:pPr>
        <w:contextualSpacing/>
        <w:rPr>
          <w:rFonts w:eastAsia="Calibri"/>
        </w:rPr>
      </w:pPr>
      <w:r w:rsidRPr="00FC05B2">
        <w:t>Integruoto membraninio filtro vidutinis porų skersmuo turi būti ne mažesnis kaip 1,0 µm.</w:t>
      </w:r>
    </w:p>
    <w:p w14:paraId="587085BC" w14:textId="77777777" w:rsidR="006E5A18" w:rsidRPr="006E5A18" w:rsidRDefault="006E5A18" w:rsidP="006E5A18">
      <w:pPr>
        <w:pStyle w:val="BTEMEASMCA"/>
        <w:rPr>
          <w:lang w:val="lt-LT"/>
        </w:rPr>
      </w:pPr>
    </w:p>
    <w:p w14:paraId="6FC758C8" w14:textId="77777777" w:rsidR="006E5A18" w:rsidRPr="006E5A18" w:rsidRDefault="006E5A18" w:rsidP="006E5A18">
      <w:pPr>
        <w:pStyle w:val="BTEMEASMCA"/>
        <w:rPr>
          <w:lang w:val="it-IT"/>
        </w:rPr>
      </w:pPr>
    </w:p>
    <w:p w14:paraId="4DA5E88A" w14:textId="77777777" w:rsidR="006E5A18" w:rsidRPr="006E5A18" w:rsidRDefault="006E5A18" w:rsidP="006E5A18">
      <w:pPr>
        <w:pStyle w:val="PI-1labEMEASMCA"/>
        <w:rPr>
          <w:highlight w:val="lightGray"/>
          <w:lang w:val="it-IT" w:eastAsia="ko-KR"/>
        </w:rPr>
      </w:pPr>
      <w:r w:rsidRPr="006E5A18">
        <w:rPr>
          <w:lang w:val="it-IT" w:eastAsia="ko-KR"/>
        </w:rPr>
        <w:t>8.</w:t>
      </w:r>
      <w:r w:rsidRPr="006E5A18">
        <w:rPr>
          <w:lang w:val="it-IT" w:eastAsia="ko-KR"/>
        </w:rPr>
        <w:tab/>
        <w:t>TINKAMUMO LAIKAS</w:t>
      </w:r>
    </w:p>
    <w:p w14:paraId="70D6E7F2" w14:textId="77777777" w:rsidR="006E5A18" w:rsidRPr="006E5A18" w:rsidRDefault="006E5A18" w:rsidP="006E5A18">
      <w:pPr>
        <w:pStyle w:val="BTEMEASMCA"/>
        <w:rPr>
          <w:lang w:val="it-IT"/>
        </w:rPr>
      </w:pPr>
    </w:p>
    <w:p w14:paraId="2E065DFF" w14:textId="77777777" w:rsidR="006E5A18" w:rsidRPr="00FC05B2" w:rsidRDefault="006E5A18" w:rsidP="006E5A18">
      <w:pPr>
        <w:rPr>
          <w:noProof/>
        </w:rPr>
      </w:pPr>
      <w:r w:rsidRPr="00FC05B2">
        <w:t>T</w:t>
      </w:r>
      <w:r>
        <w:t>inka iki</w:t>
      </w:r>
    </w:p>
    <w:p w14:paraId="4550BD14" w14:textId="77777777" w:rsidR="006E5A18" w:rsidRPr="00FC05B2" w:rsidRDefault="006E5A18" w:rsidP="006E5A18">
      <w:pPr>
        <w:rPr>
          <w:noProof/>
        </w:rPr>
      </w:pPr>
    </w:p>
    <w:p w14:paraId="45728002" w14:textId="77777777" w:rsidR="006E5A18" w:rsidRPr="00FC05B2" w:rsidRDefault="006E5A18" w:rsidP="006E5A18">
      <w:pPr>
        <w:rPr>
          <w:noProof/>
        </w:rPr>
      </w:pPr>
      <w:r w:rsidRPr="00FC05B2">
        <w:t xml:space="preserve">Skaitykite </w:t>
      </w:r>
      <w:r>
        <w:t>pakuotės</w:t>
      </w:r>
      <w:r w:rsidRPr="00FC05B2">
        <w:t xml:space="preserve"> lapelį apie paruošto ir praskiesto vaisto tinkamumo laiką.</w:t>
      </w:r>
    </w:p>
    <w:p w14:paraId="65D4098A" w14:textId="77777777" w:rsidR="006E5A18" w:rsidRPr="006E5A18" w:rsidRDefault="006E5A18" w:rsidP="006E5A18">
      <w:pPr>
        <w:pStyle w:val="BTEMEASMCA"/>
        <w:rPr>
          <w:lang w:val="lt-LT"/>
        </w:rPr>
      </w:pPr>
    </w:p>
    <w:p w14:paraId="127ED42B" w14:textId="77777777" w:rsidR="006E5A18" w:rsidRPr="006E5A18" w:rsidRDefault="006E5A18" w:rsidP="006E5A18">
      <w:pPr>
        <w:pStyle w:val="BTEMEASMCA"/>
        <w:rPr>
          <w:lang w:val="it-IT"/>
        </w:rPr>
      </w:pPr>
    </w:p>
    <w:p w14:paraId="269E31B7" w14:textId="77777777" w:rsidR="006E5A18" w:rsidRPr="006E5A18" w:rsidRDefault="006E5A18" w:rsidP="006E5A18">
      <w:pPr>
        <w:pStyle w:val="PI-1labEMEASMCA"/>
        <w:rPr>
          <w:lang w:val="it-IT" w:eastAsia="ko-KR"/>
        </w:rPr>
      </w:pPr>
      <w:r w:rsidRPr="006E5A18">
        <w:rPr>
          <w:lang w:val="it-IT" w:eastAsia="ko-KR"/>
        </w:rPr>
        <w:t>9.</w:t>
      </w:r>
      <w:r w:rsidRPr="006E5A18">
        <w:rPr>
          <w:lang w:val="it-IT" w:eastAsia="ko-KR"/>
        </w:rPr>
        <w:tab/>
        <w:t>SPECIALIOS LAIKYMO SĄLYGOS</w:t>
      </w:r>
    </w:p>
    <w:p w14:paraId="1DE606E2" w14:textId="77777777" w:rsidR="006E5A18" w:rsidRDefault="006E5A18" w:rsidP="006E5A18"/>
    <w:p w14:paraId="0471D56A" w14:textId="77777777" w:rsidR="006E5A18" w:rsidRPr="00FC05B2" w:rsidRDefault="006E5A18" w:rsidP="006E5A18">
      <w:bookmarkStart w:id="4" w:name="_Hlk197699632"/>
      <w:r>
        <w:rPr>
          <w:szCs w:val="18"/>
        </w:rPr>
        <w:t>Laikyti ne</w:t>
      </w:r>
      <w:r w:rsidRPr="00E6421E">
        <w:rPr>
          <w:szCs w:val="18"/>
        </w:rPr>
        <w:t xml:space="preserve"> aukštesnėje </w:t>
      </w:r>
      <w:r>
        <w:rPr>
          <w:szCs w:val="18"/>
        </w:rPr>
        <w:t>kaip</w:t>
      </w:r>
      <w:r w:rsidRPr="00E6421E">
        <w:rPr>
          <w:szCs w:val="18"/>
        </w:rPr>
        <w:t xml:space="preserve"> 25</w:t>
      </w:r>
      <w:r>
        <w:rPr>
          <w:szCs w:val="18"/>
        </w:rPr>
        <w:t xml:space="preserve"> </w:t>
      </w:r>
      <w:r w:rsidRPr="00457BF5">
        <w:rPr>
          <w:rFonts w:eastAsia="TimesNewRoman"/>
        </w:rPr>
        <w:t>°C</w:t>
      </w:r>
      <w:r w:rsidRPr="00E6421E">
        <w:rPr>
          <w:szCs w:val="18"/>
        </w:rPr>
        <w:t xml:space="preserve"> temperatūroje.</w:t>
      </w:r>
    </w:p>
    <w:bookmarkEnd w:id="4"/>
    <w:p w14:paraId="02F8AD74" w14:textId="77777777" w:rsidR="006E5A18" w:rsidRPr="006E5A18" w:rsidRDefault="006E5A18" w:rsidP="006E5A18">
      <w:pPr>
        <w:pStyle w:val="BTEMEASMCA"/>
        <w:rPr>
          <w:rFonts w:eastAsia="Times New Roman"/>
          <w:lang w:val="lt-LT" w:eastAsia="lt-LT"/>
        </w:rPr>
      </w:pPr>
    </w:p>
    <w:p w14:paraId="1922F19E" w14:textId="77777777" w:rsidR="006E5A18" w:rsidRPr="006E5A18" w:rsidRDefault="006E5A18" w:rsidP="006E5A18">
      <w:pPr>
        <w:pStyle w:val="BTEMEASMCA"/>
        <w:rPr>
          <w:rFonts w:eastAsia="Times New Roman"/>
          <w:lang w:val="it-IT" w:eastAsia="lt-LT"/>
        </w:rPr>
      </w:pPr>
    </w:p>
    <w:p w14:paraId="6C9BEFE6" w14:textId="77777777" w:rsidR="006E5A18" w:rsidRPr="006E5A18" w:rsidRDefault="006E5A18" w:rsidP="006E5A18">
      <w:pPr>
        <w:pStyle w:val="PI-1labEMEASMCA"/>
        <w:rPr>
          <w:lang w:val="it-IT" w:eastAsia="ko-KR"/>
        </w:rPr>
      </w:pPr>
      <w:r w:rsidRPr="006E5A18">
        <w:rPr>
          <w:lang w:val="it-IT" w:eastAsia="ko-KR"/>
        </w:rPr>
        <w:t>10.</w:t>
      </w:r>
      <w:r w:rsidRPr="006E5A18">
        <w:rPr>
          <w:lang w:val="it-IT" w:eastAsia="ko-KR"/>
        </w:rPr>
        <w:tab/>
        <w:t>SPECIALIOS ATSARGUMO PRIEMONĖS DĖL NESUVARTOTO VAISTINIO PREPARATO AR JO ATLIEKŲ TVARKYMO (JEI REIKIA)</w:t>
      </w:r>
    </w:p>
    <w:p w14:paraId="42C5BFC4" w14:textId="77777777" w:rsidR="006E5A18" w:rsidRDefault="006E5A18" w:rsidP="006E5A18"/>
    <w:p w14:paraId="0F0F3D12" w14:textId="71180D5E" w:rsidR="006E5A18" w:rsidRPr="00FC05B2" w:rsidRDefault="006E5A18" w:rsidP="006E5A18">
      <w:pPr>
        <w:rPr>
          <w:noProof/>
        </w:rPr>
      </w:pPr>
      <w:r w:rsidRPr="00FC05B2">
        <w:t>Nesuvartotą vaist</w:t>
      </w:r>
      <w:r>
        <w:t>ą</w:t>
      </w:r>
      <w:r w:rsidRPr="00FC05B2">
        <w:t xml:space="preserve"> ar atliekas reikia tvarkyti laikantis vietinių reikalavimų.</w:t>
      </w:r>
    </w:p>
    <w:p w14:paraId="354F2F8F" w14:textId="77777777" w:rsidR="006E5A18" w:rsidRPr="006E5A18" w:rsidRDefault="006E5A18" w:rsidP="006E5A18">
      <w:pPr>
        <w:pStyle w:val="BTEMEASMCA"/>
        <w:rPr>
          <w:lang w:val="lt-LT"/>
        </w:rPr>
      </w:pPr>
    </w:p>
    <w:p w14:paraId="39E05518" w14:textId="77777777" w:rsidR="006E5A18" w:rsidRPr="006E5A18" w:rsidRDefault="006E5A18" w:rsidP="006E5A18">
      <w:pPr>
        <w:pStyle w:val="BTEMEASMCA"/>
        <w:rPr>
          <w:lang w:val="lt-LT"/>
        </w:rPr>
      </w:pPr>
    </w:p>
    <w:p w14:paraId="6E2D52E2" w14:textId="77777777" w:rsidR="006E5A18" w:rsidRDefault="006E5A18" w:rsidP="006E5A18">
      <w:pPr>
        <w:pStyle w:val="PI-1labEMEASMCA"/>
        <w:rPr>
          <w:lang w:eastAsia="ko-KR"/>
        </w:rPr>
      </w:pPr>
      <w:r>
        <w:rPr>
          <w:lang w:eastAsia="ko-KR"/>
        </w:rPr>
        <w:t>11.</w:t>
      </w:r>
      <w:r>
        <w:rPr>
          <w:lang w:eastAsia="ko-KR"/>
        </w:rPr>
        <w:tab/>
        <w:t>LYGIAGRETUS IMPORTUOTOJAS</w:t>
      </w:r>
    </w:p>
    <w:p w14:paraId="5BD187C9" w14:textId="77777777" w:rsidR="006E5A18" w:rsidRDefault="006E5A18" w:rsidP="006E5A18">
      <w:pPr>
        <w:pStyle w:val="BTEMEASMCA"/>
      </w:pPr>
    </w:p>
    <w:p w14:paraId="10530237" w14:textId="77777777" w:rsidR="006E5A18" w:rsidRDefault="006E5A18" w:rsidP="006E5A18">
      <w:pPr>
        <w:pStyle w:val="BTEMEASMCA"/>
      </w:pPr>
      <w:r>
        <w:t>Lygiagretus importuotojas: UAB „Brosfarma“</w:t>
      </w:r>
    </w:p>
    <w:p w14:paraId="5B88A370" w14:textId="77777777" w:rsidR="006E5A18" w:rsidRDefault="006E5A18" w:rsidP="006E5A18">
      <w:pPr>
        <w:pStyle w:val="BTEMEASMCA"/>
      </w:pPr>
    </w:p>
    <w:p w14:paraId="23F2E704" w14:textId="77777777" w:rsidR="006E5A18" w:rsidRDefault="006E5A18" w:rsidP="006E5A18">
      <w:pPr>
        <w:pStyle w:val="BTEMEASMCA"/>
      </w:pPr>
    </w:p>
    <w:p w14:paraId="38954A70" w14:textId="77777777" w:rsidR="006E5A18" w:rsidRPr="00D30276" w:rsidRDefault="006E5A18" w:rsidP="006E5A18">
      <w:pPr>
        <w:pStyle w:val="PI-1labEMEASMCA"/>
        <w:rPr>
          <w:lang w:eastAsia="ko-KR"/>
        </w:rPr>
      </w:pPr>
      <w:r w:rsidRPr="00D30276">
        <w:rPr>
          <w:lang w:eastAsia="ko-KR"/>
        </w:rPr>
        <w:t>12.</w:t>
      </w:r>
      <w:r w:rsidRPr="00D30276">
        <w:rPr>
          <w:lang w:eastAsia="ko-KR"/>
        </w:rPr>
        <w:tab/>
        <w:t xml:space="preserve">LYGIAGRETAUS IMPORTO LEIDIMO NUMERIS </w:t>
      </w:r>
    </w:p>
    <w:p w14:paraId="52557730" w14:textId="77777777" w:rsidR="006E5A18" w:rsidRDefault="006E5A18" w:rsidP="006E5A18">
      <w:pPr>
        <w:rPr>
          <w:u w:val="single"/>
          <w:lang w:eastAsia="ko-KR"/>
        </w:rPr>
      </w:pPr>
    </w:p>
    <w:p w14:paraId="7494A554" w14:textId="65069518" w:rsidR="006E5A18" w:rsidRDefault="006E5A18" w:rsidP="006E5A18">
      <w:pPr>
        <w:pStyle w:val="BTEMEASMCA"/>
      </w:pPr>
      <w:r w:rsidRPr="006E5A18">
        <w:rPr>
          <w:highlight w:val="lightGray"/>
        </w:rPr>
        <w:t xml:space="preserve">N10 - </w:t>
      </w:r>
      <w:r w:rsidR="00391F18" w:rsidRPr="00391F18">
        <w:rPr>
          <w:highlight w:val="lightGray"/>
          <w:lang w:val="lt-LT"/>
        </w:rPr>
        <w:t>LT/L/26/3311/001</w:t>
      </w:r>
    </w:p>
    <w:p w14:paraId="05978626" w14:textId="77777777" w:rsidR="006E5A18" w:rsidRDefault="006E5A18" w:rsidP="006E5A18">
      <w:pPr>
        <w:pStyle w:val="BTEMEASMCA"/>
      </w:pPr>
    </w:p>
    <w:p w14:paraId="21021262" w14:textId="77777777" w:rsidR="006E5A18" w:rsidRPr="00D30276" w:rsidRDefault="006E5A18" w:rsidP="006E5A18">
      <w:pPr>
        <w:pStyle w:val="PI-1labEMEASMCA"/>
        <w:rPr>
          <w:lang w:val="it-IT" w:eastAsia="ko-KR"/>
        </w:rPr>
      </w:pPr>
      <w:r w:rsidRPr="00D30276">
        <w:rPr>
          <w:lang w:val="it-IT" w:eastAsia="ko-KR"/>
        </w:rPr>
        <w:t>13.</w:t>
      </w:r>
      <w:r w:rsidRPr="00D30276">
        <w:rPr>
          <w:lang w:val="it-IT" w:eastAsia="ko-KR"/>
        </w:rPr>
        <w:tab/>
        <w:t>SERIJOS NUMERIS</w:t>
      </w:r>
    </w:p>
    <w:p w14:paraId="67880461" w14:textId="77777777" w:rsidR="006E5A18" w:rsidRPr="00D30276" w:rsidRDefault="006E5A18" w:rsidP="006E5A18">
      <w:pPr>
        <w:pStyle w:val="BTEMEASMCA"/>
        <w:rPr>
          <w:lang w:val="it-IT"/>
        </w:rPr>
      </w:pPr>
    </w:p>
    <w:p w14:paraId="6A89BC03" w14:textId="77777777" w:rsidR="006E5A18" w:rsidRPr="00FC05B2" w:rsidRDefault="006E5A18" w:rsidP="006E5A18">
      <w:pPr>
        <w:rPr>
          <w:noProof/>
        </w:rPr>
      </w:pPr>
      <w:r>
        <w:t>Serija</w:t>
      </w:r>
    </w:p>
    <w:p w14:paraId="370C1993" w14:textId="77777777" w:rsidR="006E5A18" w:rsidRPr="00D30276" w:rsidRDefault="006E5A18" w:rsidP="006E5A18">
      <w:pPr>
        <w:pStyle w:val="BTEMEASMCA"/>
        <w:rPr>
          <w:lang w:val="it-IT"/>
        </w:rPr>
      </w:pPr>
    </w:p>
    <w:p w14:paraId="663DEC0D" w14:textId="77777777" w:rsidR="006E5A18" w:rsidRPr="00D30276" w:rsidRDefault="006E5A18" w:rsidP="006E5A18">
      <w:pPr>
        <w:pStyle w:val="BTEMEASMCA"/>
        <w:rPr>
          <w:lang w:val="it-IT"/>
        </w:rPr>
      </w:pPr>
    </w:p>
    <w:p w14:paraId="70958BC8" w14:textId="77777777" w:rsidR="006E5A18" w:rsidRPr="00D30276" w:rsidRDefault="006E5A18" w:rsidP="006E5A18">
      <w:pPr>
        <w:pStyle w:val="PI-1labEMEASMCA"/>
        <w:rPr>
          <w:lang w:val="it-IT" w:eastAsia="ko-KR"/>
        </w:rPr>
      </w:pPr>
      <w:r w:rsidRPr="00D30276">
        <w:rPr>
          <w:lang w:val="it-IT" w:eastAsia="ko-KR"/>
        </w:rPr>
        <w:t>14.</w:t>
      </w:r>
      <w:r w:rsidRPr="00D30276">
        <w:rPr>
          <w:lang w:val="it-IT" w:eastAsia="ko-KR"/>
        </w:rPr>
        <w:tab/>
        <w:t>PARDAVIMO (IŠDAVIMO) TVARKA</w:t>
      </w:r>
    </w:p>
    <w:p w14:paraId="3420686D" w14:textId="77777777" w:rsidR="006E5A18" w:rsidRDefault="006E5A18" w:rsidP="006E5A18">
      <w:pPr>
        <w:rPr>
          <w:lang w:eastAsia="ko-KR"/>
        </w:rPr>
      </w:pPr>
    </w:p>
    <w:p w14:paraId="5A52DF4F" w14:textId="77777777" w:rsidR="006E5A18" w:rsidRDefault="006E5A18" w:rsidP="006E5A18">
      <w:pPr>
        <w:rPr>
          <w:noProof/>
          <w:lang w:eastAsia="ko-KR"/>
        </w:rPr>
      </w:pPr>
      <w:r>
        <w:rPr>
          <w:noProof/>
          <w:lang w:eastAsia="ko-KR"/>
        </w:rPr>
        <w:t>Receptinis vaistas.</w:t>
      </w:r>
    </w:p>
    <w:p w14:paraId="384DBF01" w14:textId="77777777" w:rsidR="006E5A18" w:rsidRPr="00D30276" w:rsidRDefault="006E5A18" w:rsidP="006E5A18">
      <w:pPr>
        <w:pStyle w:val="BTEMEASMCA"/>
        <w:rPr>
          <w:lang w:val="lt-LT"/>
        </w:rPr>
      </w:pPr>
    </w:p>
    <w:p w14:paraId="19A55305" w14:textId="77777777" w:rsidR="006E5A18" w:rsidRPr="00D30276" w:rsidRDefault="006E5A18" w:rsidP="006E5A18">
      <w:pPr>
        <w:pStyle w:val="BTEMEASMCA"/>
        <w:rPr>
          <w:lang w:val="lt-LT"/>
        </w:rPr>
      </w:pPr>
    </w:p>
    <w:p w14:paraId="766EAF7E" w14:textId="77777777" w:rsidR="006E5A18" w:rsidRPr="00D30276" w:rsidRDefault="006E5A18" w:rsidP="006E5A18">
      <w:pPr>
        <w:pStyle w:val="PI-1labEMEASMCA"/>
        <w:rPr>
          <w:lang w:val="lt-LT" w:eastAsia="ko-KR"/>
        </w:rPr>
      </w:pPr>
      <w:r w:rsidRPr="00D30276">
        <w:rPr>
          <w:lang w:val="lt-LT" w:eastAsia="ko-KR"/>
        </w:rPr>
        <w:t>15.</w:t>
      </w:r>
      <w:r w:rsidRPr="00D30276">
        <w:rPr>
          <w:lang w:val="lt-LT" w:eastAsia="ko-KR"/>
        </w:rPr>
        <w:tab/>
        <w:t>VARTOJIMO INSTRUKCIJA</w:t>
      </w:r>
    </w:p>
    <w:p w14:paraId="0F4F7C52" w14:textId="77777777" w:rsidR="006E5A18" w:rsidRPr="00D30276" w:rsidRDefault="006E5A18" w:rsidP="006E5A18">
      <w:pPr>
        <w:pStyle w:val="BTEMEASMCA"/>
        <w:rPr>
          <w:lang w:val="lt-LT"/>
        </w:rPr>
      </w:pPr>
    </w:p>
    <w:p w14:paraId="77611FE4" w14:textId="77777777" w:rsidR="006E5A18" w:rsidRPr="00D30276" w:rsidRDefault="006E5A18" w:rsidP="006E5A18">
      <w:pPr>
        <w:pStyle w:val="BTEMEASMCA"/>
        <w:rPr>
          <w:lang w:val="lt-LT"/>
        </w:rPr>
      </w:pPr>
    </w:p>
    <w:p w14:paraId="64116051" w14:textId="77777777" w:rsidR="006E5A18" w:rsidRPr="00D30276" w:rsidRDefault="006E5A18" w:rsidP="006E5A18">
      <w:pPr>
        <w:pStyle w:val="PI-1labEMEASMCA"/>
        <w:rPr>
          <w:lang w:val="lt-LT" w:eastAsia="ko-KR"/>
        </w:rPr>
      </w:pPr>
      <w:r w:rsidRPr="00D30276">
        <w:rPr>
          <w:lang w:val="lt-LT" w:eastAsia="ko-KR"/>
        </w:rPr>
        <w:t>16.</w:t>
      </w:r>
      <w:r w:rsidRPr="00D30276">
        <w:rPr>
          <w:lang w:val="lt-LT" w:eastAsia="ko-KR"/>
        </w:rPr>
        <w:tab/>
        <w:t>INFORMACIJA BRAILIO RAŠTU</w:t>
      </w:r>
    </w:p>
    <w:p w14:paraId="09A8F240" w14:textId="77777777" w:rsidR="006E5A18" w:rsidRDefault="006E5A18" w:rsidP="006E5A18"/>
    <w:p w14:paraId="3162272A" w14:textId="77777777" w:rsidR="006E5A18" w:rsidRDefault="006E5A18" w:rsidP="006E5A18">
      <w:pPr>
        <w:rPr>
          <w:noProof/>
          <w:highlight w:val="lightGray"/>
          <w:lang w:bidi="lt-LT"/>
        </w:rPr>
      </w:pPr>
      <w:r>
        <w:rPr>
          <w:noProof/>
          <w:highlight w:val="lightGray"/>
          <w:lang w:bidi="lt-LT"/>
        </w:rPr>
        <w:t>Priimtas paaiškinimas nenurodyti informacijos Brailio raštu.</w:t>
      </w:r>
    </w:p>
    <w:p w14:paraId="1D854CA7" w14:textId="77777777" w:rsidR="006E5A18" w:rsidRDefault="006E5A18" w:rsidP="006E5A18"/>
    <w:p w14:paraId="1DDA66B5" w14:textId="77777777" w:rsidR="006E5A18" w:rsidRDefault="006E5A18" w:rsidP="006E5A18"/>
    <w:p w14:paraId="5EA2DE88" w14:textId="77777777" w:rsidR="006E5A18" w:rsidRPr="006E5A18" w:rsidRDefault="006E5A18" w:rsidP="006E5A18">
      <w:pPr>
        <w:pStyle w:val="PI-1labEMEASMCA"/>
        <w:rPr>
          <w:lang w:val="lt-LT" w:eastAsia="ko-KR"/>
        </w:rPr>
      </w:pPr>
      <w:r w:rsidRPr="006E5A18">
        <w:rPr>
          <w:lang w:val="lt-LT" w:eastAsia="ko-KR"/>
        </w:rPr>
        <w:t>17.</w:t>
      </w:r>
      <w:r w:rsidRPr="006E5A18">
        <w:rPr>
          <w:lang w:val="lt-LT" w:eastAsia="ko-KR"/>
        </w:rPr>
        <w:tab/>
        <w:t>UNIKALUS IDENTIFIKATORIUS – 2D BRŪKŠNINIS KODAS</w:t>
      </w:r>
    </w:p>
    <w:p w14:paraId="293FEAC3" w14:textId="77777777" w:rsidR="006E5A18" w:rsidRDefault="006E5A18" w:rsidP="006E5A18">
      <w:pPr>
        <w:tabs>
          <w:tab w:val="left" w:pos="567"/>
        </w:tabs>
        <w:rPr>
          <w:noProof/>
          <w:highlight w:val="lightGray"/>
          <w:lang w:bidi="lt-LT"/>
        </w:rPr>
      </w:pPr>
    </w:p>
    <w:p w14:paraId="141E0F23" w14:textId="77777777" w:rsidR="006E5A18" w:rsidRDefault="006E5A18" w:rsidP="006E5A18">
      <w:pPr>
        <w:tabs>
          <w:tab w:val="left" w:pos="567"/>
        </w:tabs>
        <w:rPr>
          <w:noProof/>
          <w:shd w:val="clear" w:color="auto" w:fill="CCCCCC"/>
          <w:lang w:bidi="lt-LT"/>
        </w:rPr>
      </w:pPr>
      <w:r>
        <w:rPr>
          <w:noProof/>
          <w:highlight w:val="lightGray"/>
          <w:lang w:bidi="lt-LT"/>
        </w:rPr>
        <w:t>&lt;2D brūkšninis kodas su nurodytu unikaliu identifikatoriumi.&gt;</w:t>
      </w:r>
    </w:p>
    <w:p w14:paraId="60377274" w14:textId="77777777" w:rsidR="006E5A18" w:rsidRDefault="006E5A18" w:rsidP="006E5A18">
      <w:pPr>
        <w:tabs>
          <w:tab w:val="left" w:pos="567"/>
        </w:tabs>
        <w:rPr>
          <w:noProof/>
          <w:shd w:val="clear" w:color="auto" w:fill="CCCCCC"/>
          <w:lang w:bidi="lt-LT"/>
        </w:rPr>
      </w:pPr>
    </w:p>
    <w:p w14:paraId="4A2EA395" w14:textId="77777777" w:rsidR="006E5A18" w:rsidRDefault="006E5A18" w:rsidP="006E5A18">
      <w:pPr>
        <w:tabs>
          <w:tab w:val="left" w:pos="567"/>
        </w:tabs>
        <w:rPr>
          <w:noProof/>
          <w:shd w:val="clear" w:color="auto" w:fill="CCCCCC"/>
          <w:lang w:bidi="lt-LT"/>
        </w:rPr>
      </w:pPr>
    </w:p>
    <w:p w14:paraId="7A4663FE" w14:textId="77777777" w:rsidR="006E5A18" w:rsidRDefault="006E5A18" w:rsidP="006E5A18">
      <w:pPr>
        <w:rPr>
          <w:noProof/>
          <w:vanish/>
          <w:lang w:bidi="lt-LT"/>
        </w:rPr>
      </w:pPr>
    </w:p>
    <w:p w14:paraId="7976F172" w14:textId="77777777" w:rsidR="006E5A18" w:rsidRPr="006E5A18" w:rsidRDefault="006E5A18" w:rsidP="006E5A18">
      <w:pPr>
        <w:pStyle w:val="PI-1labEMEASMCA"/>
        <w:pBdr>
          <w:top w:val="single" w:sz="4" w:space="0" w:color="auto"/>
        </w:pBdr>
        <w:rPr>
          <w:lang w:val="lt-LT" w:eastAsia="ko-KR"/>
        </w:rPr>
      </w:pPr>
      <w:r w:rsidRPr="006E5A18">
        <w:rPr>
          <w:lang w:val="lt-LT" w:eastAsia="ko-KR"/>
        </w:rPr>
        <w:t>18.</w:t>
      </w:r>
      <w:r w:rsidRPr="006E5A18">
        <w:rPr>
          <w:lang w:val="lt-LT" w:eastAsia="ko-KR"/>
        </w:rPr>
        <w:tab/>
        <w:t>UNIKALUS IDENTIFIKATORIUS – ŽMONĖMS SUPRANTAMI DUOMENYS</w:t>
      </w:r>
    </w:p>
    <w:p w14:paraId="63198B16" w14:textId="77777777" w:rsidR="006E5A18" w:rsidRDefault="006E5A18" w:rsidP="006E5A18">
      <w:pPr>
        <w:tabs>
          <w:tab w:val="left" w:pos="567"/>
        </w:tabs>
        <w:ind w:left="-198"/>
        <w:rPr>
          <w:lang w:bidi="lt-LT"/>
        </w:rPr>
      </w:pPr>
    </w:p>
    <w:p w14:paraId="65F9C1C0" w14:textId="77777777" w:rsidR="006E5A18" w:rsidRDefault="006E5A18" w:rsidP="006E5A18">
      <w:pPr>
        <w:jc w:val="both"/>
        <w:rPr>
          <w:color w:val="008000"/>
        </w:rPr>
      </w:pPr>
      <w:r>
        <w:t xml:space="preserve">PC: {numeris} </w:t>
      </w:r>
    </w:p>
    <w:p w14:paraId="398ADF22" w14:textId="77777777" w:rsidR="006E5A18" w:rsidRDefault="006E5A18" w:rsidP="006E5A18">
      <w:pPr>
        <w:jc w:val="both"/>
      </w:pPr>
      <w:r>
        <w:t xml:space="preserve">SN: {numeris} </w:t>
      </w:r>
    </w:p>
    <w:p w14:paraId="1F9EE2E9" w14:textId="77777777" w:rsidR="006E5A18" w:rsidRDefault="006E5A18" w:rsidP="006E5A18">
      <w:pPr>
        <w:jc w:val="both"/>
      </w:pPr>
      <w:r>
        <w:rPr>
          <w:highlight w:val="lightGray"/>
        </w:rPr>
        <w:t xml:space="preserve">NN: {numeris} </w:t>
      </w:r>
    </w:p>
    <w:p w14:paraId="2D73CA08" w14:textId="77777777" w:rsidR="006E5A18" w:rsidRDefault="006E5A18" w:rsidP="006E5A18">
      <w:pPr>
        <w:tabs>
          <w:tab w:val="left" w:pos="567"/>
        </w:tabs>
        <w:rPr>
          <w:noProof/>
          <w:vanish/>
          <w:lang w:bidi="lt-LT"/>
        </w:rPr>
      </w:pPr>
    </w:p>
    <w:p w14:paraId="4E1A5006" w14:textId="77777777" w:rsidR="006E5A18" w:rsidRDefault="006E5A18" w:rsidP="006E5A18">
      <w:pPr>
        <w:rPr>
          <w:noProof/>
          <w:vanish/>
          <w:lang w:bidi="lt-LT"/>
        </w:rPr>
      </w:pPr>
    </w:p>
    <w:p w14:paraId="627CDC15" w14:textId="77777777" w:rsidR="006E5A18" w:rsidRDefault="006E5A18" w:rsidP="006E5A18"/>
    <w:p w14:paraId="6B13ECAA" w14:textId="6C7BD784" w:rsidR="006E5A18" w:rsidRDefault="006E5A18" w:rsidP="006E5A18">
      <w:pPr>
        <w:rPr>
          <w:lang w:eastAsia="ko-KR"/>
        </w:rPr>
      </w:pPr>
      <w:r>
        <w:rPr>
          <w:noProof/>
        </w:rPr>
        <mc:AlternateContent>
          <mc:Choice Requires="wps">
            <w:drawing>
              <wp:anchor distT="0" distB="0" distL="114300" distR="114300" simplePos="0" relativeHeight="251659264" behindDoc="0" locked="0" layoutInCell="1" allowOverlap="1" wp14:anchorId="63F8EF90" wp14:editId="3690CFAC">
                <wp:simplePos x="0" y="0"/>
                <wp:positionH relativeFrom="column">
                  <wp:posOffset>-51435</wp:posOffset>
                </wp:positionH>
                <wp:positionV relativeFrom="paragraph">
                  <wp:posOffset>116205</wp:posOffset>
                </wp:positionV>
                <wp:extent cx="6448425" cy="0"/>
                <wp:effectExtent l="0" t="0" r="0" b="0"/>
                <wp:wrapNone/>
                <wp:docPr id="26603161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962F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" strokeweight="1pt">
                <v:stroke dashstyle="dash"/>
              </v:line>
            </w:pict>
          </mc:Fallback>
        </mc:AlternateContent>
      </w:r>
    </w:p>
    <w:p w14:paraId="766B2A32" w14:textId="77777777" w:rsidR="006E5A18" w:rsidRDefault="006E5A18" w:rsidP="006E5A18">
      <w:pPr>
        <w:pStyle w:val="BTEMEASMCA"/>
      </w:pPr>
    </w:p>
    <w:p w14:paraId="083EA47F" w14:textId="333C2FA0" w:rsidR="006E5A18" w:rsidRDefault="006E5A18" w:rsidP="006E5A18">
      <w:pPr>
        <w:numPr>
          <w:ilvl w:val="12"/>
          <w:numId w:val="0"/>
        </w:numPr>
      </w:pPr>
      <w:r>
        <w:rPr>
          <w:lang w:eastAsia="ko-KR"/>
        </w:rPr>
        <w:t xml:space="preserve">Gamintojas: </w:t>
      </w:r>
      <w:r w:rsidRPr="00FC05B2">
        <w:t>Tillomed Malta Limited</w:t>
      </w:r>
      <w:r>
        <w:t xml:space="preserve">, </w:t>
      </w:r>
      <w:r w:rsidRPr="00FC05B2">
        <w:t>Malta Life Sciences Park, LS2.01.06 Industrial Estate, San Gwann, SGN 3000, Malta</w:t>
      </w:r>
    </w:p>
    <w:p w14:paraId="66395801" w14:textId="77777777" w:rsidR="006E5A18" w:rsidRDefault="006E5A18" w:rsidP="006E5A18">
      <w:pPr>
        <w:tabs>
          <w:tab w:val="left" w:pos="567"/>
        </w:tabs>
      </w:pPr>
    </w:p>
    <w:p w14:paraId="40F1FD39" w14:textId="77777777" w:rsidR="006E5A18" w:rsidRDefault="006E5A18" w:rsidP="006E5A18">
      <w:pPr>
        <w:rPr>
          <w:color w:val="FF0000"/>
          <w:lang w:val="en-GB" w:eastAsia="ko-KR"/>
        </w:rPr>
      </w:pPr>
    </w:p>
    <w:p w14:paraId="5E2EC651" w14:textId="77777777" w:rsidR="006E5A18" w:rsidRDefault="006E5A18" w:rsidP="006E5A18">
      <w:pPr>
        <w:tabs>
          <w:tab w:val="left" w:pos="567"/>
        </w:tabs>
        <w:spacing w:line="260" w:lineRule="exact"/>
        <w:jc w:val="center"/>
        <w:rPr>
          <w:b/>
        </w:rPr>
      </w:pPr>
    </w:p>
    <w:p w14:paraId="601BA4CB" w14:textId="77777777" w:rsidR="006E5A18" w:rsidRDefault="006E5A18" w:rsidP="006E5A18">
      <w:pPr>
        <w:tabs>
          <w:tab w:val="left" w:pos="567"/>
        </w:tabs>
        <w:spacing w:line="260" w:lineRule="exact"/>
        <w:jc w:val="center"/>
        <w:rPr>
          <w:b/>
        </w:rPr>
      </w:pPr>
    </w:p>
    <w:p w14:paraId="214E30BE" w14:textId="77777777" w:rsidR="006E5A18" w:rsidRDefault="006E5A18" w:rsidP="006E5A18">
      <w:pPr>
        <w:tabs>
          <w:tab w:val="left" w:pos="567"/>
        </w:tabs>
        <w:spacing w:line="260" w:lineRule="exact"/>
        <w:jc w:val="center"/>
        <w:rPr>
          <w:b/>
        </w:rPr>
      </w:pPr>
    </w:p>
    <w:p w14:paraId="476D7548" w14:textId="77777777" w:rsidR="006E5A18" w:rsidRDefault="006E5A18" w:rsidP="006E5A18">
      <w:pPr>
        <w:tabs>
          <w:tab w:val="left" w:pos="567"/>
        </w:tabs>
        <w:spacing w:line="260" w:lineRule="exact"/>
        <w:jc w:val="center"/>
        <w:rPr>
          <w:b/>
        </w:rPr>
      </w:pPr>
    </w:p>
    <w:p w14:paraId="2427BDFE" w14:textId="77777777" w:rsidR="006E5A18" w:rsidRDefault="006E5A18" w:rsidP="006E5A18">
      <w:pPr>
        <w:tabs>
          <w:tab w:val="left" w:pos="567"/>
        </w:tabs>
        <w:spacing w:line="260" w:lineRule="exact"/>
        <w:jc w:val="center"/>
        <w:rPr>
          <w:b/>
        </w:rPr>
      </w:pPr>
    </w:p>
    <w:p w14:paraId="447F19F2" w14:textId="77777777" w:rsidR="006E5A18" w:rsidRDefault="006E5A18" w:rsidP="006E5A18">
      <w:pPr>
        <w:tabs>
          <w:tab w:val="left" w:pos="567"/>
        </w:tabs>
        <w:spacing w:line="260" w:lineRule="exact"/>
        <w:jc w:val="center"/>
        <w:rPr>
          <w:b/>
        </w:rPr>
      </w:pPr>
    </w:p>
    <w:p w14:paraId="098F134C" w14:textId="77777777" w:rsidR="006E5A18" w:rsidRDefault="006E5A18" w:rsidP="006E5A18">
      <w:pPr>
        <w:tabs>
          <w:tab w:val="left" w:pos="567"/>
        </w:tabs>
        <w:spacing w:line="260" w:lineRule="exact"/>
        <w:jc w:val="center"/>
        <w:rPr>
          <w:b/>
        </w:rPr>
      </w:pPr>
    </w:p>
    <w:p w14:paraId="58BF1F53" w14:textId="77777777" w:rsidR="006E5A18" w:rsidRDefault="006E5A18" w:rsidP="006E5A18">
      <w:pPr>
        <w:tabs>
          <w:tab w:val="left" w:pos="567"/>
        </w:tabs>
        <w:spacing w:line="260" w:lineRule="exact"/>
        <w:jc w:val="center"/>
        <w:rPr>
          <w:b/>
        </w:rPr>
      </w:pPr>
    </w:p>
    <w:p w14:paraId="1C086B02" w14:textId="77777777" w:rsidR="006E5A18" w:rsidRDefault="006E5A18" w:rsidP="006E5A18">
      <w:pPr>
        <w:tabs>
          <w:tab w:val="left" w:pos="567"/>
        </w:tabs>
        <w:spacing w:line="260" w:lineRule="exact"/>
        <w:jc w:val="center"/>
        <w:rPr>
          <w:b/>
        </w:rPr>
      </w:pPr>
    </w:p>
    <w:p w14:paraId="7039C814" w14:textId="77777777" w:rsidR="006E5A18" w:rsidRDefault="006E5A18" w:rsidP="006E5A18">
      <w:pPr>
        <w:tabs>
          <w:tab w:val="left" w:pos="567"/>
        </w:tabs>
        <w:spacing w:line="260" w:lineRule="exact"/>
        <w:jc w:val="center"/>
        <w:rPr>
          <w:b/>
        </w:rPr>
      </w:pPr>
    </w:p>
    <w:p w14:paraId="4D419EC0" w14:textId="77777777" w:rsidR="006E5A18" w:rsidRDefault="006E5A18" w:rsidP="006E5A18">
      <w:pPr>
        <w:tabs>
          <w:tab w:val="left" w:pos="567"/>
        </w:tabs>
        <w:spacing w:line="260" w:lineRule="exact"/>
        <w:jc w:val="center"/>
        <w:rPr>
          <w:b/>
        </w:rPr>
      </w:pPr>
    </w:p>
    <w:p w14:paraId="26939AAA" w14:textId="77777777" w:rsidR="006E5A18" w:rsidRDefault="006E5A18" w:rsidP="006E5A18">
      <w:pPr>
        <w:tabs>
          <w:tab w:val="left" w:pos="567"/>
        </w:tabs>
        <w:spacing w:line="260" w:lineRule="exact"/>
        <w:jc w:val="center"/>
        <w:rPr>
          <w:b/>
        </w:rPr>
      </w:pPr>
    </w:p>
    <w:p w14:paraId="4B774FA0" w14:textId="77777777" w:rsidR="006E5A18" w:rsidRDefault="006E5A18" w:rsidP="006E5A18">
      <w:pPr>
        <w:tabs>
          <w:tab w:val="left" w:pos="567"/>
        </w:tabs>
        <w:spacing w:line="260" w:lineRule="exact"/>
        <w:jc w:val="center"/>
        <w:rPr>
          <w:b/>
        </w:rPr>
      </w:pPr>
    </w:p>
    <w:p w14:paraId="33BC9C3C" w14:textId="77777777" w:rsidR="006E5A18" w:rsidRDefault="006E5A18" w:rsidP="006E5A18">
      <w:pPr>
        <w:tabs>
          <w:tab w:val="left" w:pos="567"/>
        </w:tabs>
        <w:spacing w:line="260" w:lineRule="exact"/>
        <w:jc w:val="center"/>
        <w:rPr>
          <w:b/>
        </w:rPr>
      </w:pPr>
    </w:p>
    <w:p w14:paraId="7007AF7E" w14:textId="77777777" w:rsidR="006E5A18" w:rsidRDefault="006E5A18" w:rsidP="006E5A18">
      <w:pPr>
        <w:tabs>
          <w:tab w:val="left" w:pos="567"/>
        </w:tabs>
        <w:spacing w:line="260" w:lineRule="exact"/>
        <w:jc w:val="center"/>
        <w:rPr>
          <w:b/>
        </w:rPr>
      </w:pPr>
    </w:p>
    <w:p w14:paraId="60241DB6" w14:textId="77777777" w:rsidR="006E5A18" w:rsidRDefault="006E5A18" w:rsidP="006E5A18">
      <w:pPr>
        <w:tabs>
          <w:tab w:val="left" w:pos="567"/>
        </w:tabs>
        <w:spacing w:line="260" w:lineRule="exact"/>
        <w:jc w:val="center"/>
        <w:rPr>
          <w:b/>
        </w:rPr>
      </w:pPr>
    </w:p>
    <w:p w14:paraId="36171132" w14:textId="77777777" w:rsidR="006E5A18" w:rsidRDefault="006E5A18" w:rsidP="006E5A18">
      <w:pPr>
        <w:tabs>
          <w:tab w:val="left" w:pos="567"/>
        </w:tabs>
        <w:spacing w:line="260" w:lineRule="exact"/>
        <w:jc w:val="center"/>
        <w:rPr>
          <w:b/>
        </w:rPr>
      </w:pPr>
    </w:p>
    <w:p w14:paraId="21D1AF94" w14:textId="77777777" w:rsidR="006E5A18" w:rsidRDefault="006E5A18" w:rsidP="006E5A18">
      <w:pPr>
        <w:tabs>
          <w:tab w:val="left" w:pos="567"/>
        </w:tabs>
        <w:spacing w:line="260" w:lineRule="exact"/>
        <w:jc w:val="center"/>
        <w:rPr>
          <w:b/>
        </w:rPr>
      </w:pPr>
    </w:p>
    <w:p w14:paraId="10FD4033" w14:textId="77777777" w:rsidR="006E5A18" w:rsidRDefault="006E5A18" w:rsidP="006E5A18">
      <w:pPr>
        <w:tabs>
          <w:tab w:val="left" w:pos="567"/>
        </w:tabs>
        <w:spacing w:line="260" w:lineRule="exact"/>
        <w:jc w:val="center"/>
        <w:rPr>
          <w:b/>
        </w:rPr>
      </w:pPr>
    </w:p>
    <w:p w14:paraId="0586F0D1" w14:textId="77777777" w:rsidR="006E5A18" w:rsidRDefault="006E5A18" w:rsidP="006E5A18">
      <w:pPr>
        <w:tabs>
          <w:tab w:val="left" w:pos="567"/>
        </w:tabs>
        <w:spacing w:line="260" w:lineRule="exact"/>
        <w:jc w:val="center"/>
        <w:rPr>
          <w:b/>
        </w:rPr>
      </w:pPr>
    </w:p>
    <w:p w14:paraId="06DE1A68" w14:textId="77777777" w:rsidR="006E5A18" w:rsidRDefault="006E5A18" w:rsidP="006E5A18">
      <w:pPr>
        <w:tabs>
          <w:tab w:val="left" w:pos="567"/>
        </w:tabs>
        <w:spacing w:line="260" w:lineRule="exact"/>
        <w:jc w:val="center"/>
        <w:rPr>
          <w:b/>
        </w:rPr>
      </w:pPr>
    </w:p>
    <w:p w14:paraId="6BD5D87D" w14:textId="77777777" w:rsidR="006E5A18" w:rsidRDefault="006E5A18" w:rsidP="006E5A18">
      <w:pPr>
        <w:tabs>
          <w:tab w:val="left" w:pos="567"/>
        </w:tabs>
        <w:spacing w:line="260" w:lineRule="exact"/>
        <w:jc w:val="center"/>
        <w:rPr>
          <w:b/>
        </w:rPr>
      </w:pPr>
    </w:p>
    <w:p w14:paraId="5E2AE706" w14:textId="77777777" w:rsidR="006E5A18" w:rsidRDefault="006E5A18" w:rsidP="006E5A18">
      <w:pPr>
        <w:tabs>
          <w:tab w:val="left" w:pos="567"/>
        </w:tabs>
        <w:spacing w:line="260" w:lineRule="exact"/>
        <w:jc w:val="center"/>
        <w:rPr>
          <w:b/>
        </w:rPr>
      </w:pPr>
    </w:p>
    <w:p w14:paraId="6FD7C433" w14:textId="77777777" w:rsidR="006E5A18" w:rsidRDefault="006E5A18" w:rsidP="006E5A18">
      <w:pPr>
        <w:tabs>
          <w:tab w:val="left" w:pos="567"/>
        </w:tabs>
        <w:spacing w:line="260" w:lineRule="exact"/>
        <w:jc w:val="center"/>
        <w:rPr>
          <w:b/>
        </w:rPr>
      </w:pPr>
    </w:p>
    <w:p w14:paraId="58DE3DF6" w14:textId="77777777" w:rsidR="006E5A18" w:rsidRDefault="006E5A18" w:rsidP="006E5A18">
      <w:pPr>
        <w:tabs>
          <w:tab w:val="left" w:pos="567"/>
        </w:tabs>
        <w:spacing w:line="260" w:lineRule="exact"/>
        <w:jc w:val="center"/>
        <w:rPr>
          <w:b/>
        </w:rPr>
      </w:pPr>
    </w:p>
    <w:p w14:paraId="3953C8BF" w14:textId="77777777" w:rsidR="006E5A18" w:rsidRDefault="006E5A18" w:rsidP="006E5A18">
      <w:pPr>
        <w:tabs>
          <w:tab w:val="left" w:pos="567"/>
        </w:tabs>
        <w:spacing w:line="260" w:lineRule="exact"/>
        <w:jc w:val="center"/>
        <w:rPr>
          <w:b/>
        </w:rPr>
      </w:pPr>
    </w:p>
    <w:p w14:paraId="3586EB83" w14:textId="77777777" w:rsidR="006E5A18" w:rsidRDefault="006E5A18" w:rsidP="006E5A18">
      <w:pPr>
        <w:tabs>
          <w:tab w:val="left" w:pos="567"/>
        </w:tabs>
        <w:spacing w:line="260" w:lineRule="exact"/>
        <w:jc w:val="center"/>
        <w:rPr>
          <w:b/>
        </w:rPr>
      </w:pPr>
    </w:p>
    <w:p w14:paraId="3E3DAF48" w14:textId="77777777" w:rsidR="006E5A18" w:rsidRDefault="006E5A18" w:rsidP="006E5A18">
      <w:pPr>
        <w:tabs>
          <w:tab w:val="left" w:pos="567"/>
        </w:tabs>
        <w:spacing w:line="260" w:lineRule="exact"/>
        <w:jc w:val="center"/>
        <w:rPr>
          <w:b/>
        </w:rPr>
      </w:pPr>
    </w:p>
    <w:p w14:paraId="6E888736" w14:textId="77777777" w:rsidR="006E5A18" w:rsidRDefault="006E5A18" w:rsidP="006E5A18">
      <w:pPr>
        <w:tabs>
          <w:tab w:val="left" w:pos="567"/>
        </w:tabs>
        <w:spacing w:line="260" w:lineRule="exact"/>
        <w:jc w:val="center"/>
        <w:rPr>
          <w:b/>
        </w:rPr>
      </w:pPr>
    </w:p>
    <w:p w14:paraId="5F9E554F" w14:textId="77777777" w:rsidR="006E5A18" w:rsidRDefault="006E5A18" w:rsidP="006E5A18">
      <w:pPr>
        <w:tabs>
          <w:tab w:val="left" w:pos="567"/>
        </w:tabs>
        <w:spacing w:line="260" w:lineRule="exact"/>
        <w:jc w:val="center"/>
        <w:rPr>
          <w:b/>
        </w:rPr>
      </w:pPr>
    </w:p>
    <w:p w14:paraId="03F72285" w14:textId="77777777" w:rsidR="006E5A18" w:rsidRDefault="006E5A18" w:rsidP="006E5A18">
      <w:pPr>
        <w:tabs>
          <w:tab w:val="left" w:pos="567"/>
        </w:tabs>
        <w:spacing w:line="260" w:lineRule="exact"/>
        <w:jc w:val="center"/>
        <w:rPr>
          <w:b/>
        </w:rPr>
      </w:pPr>
    </w:p>
    <w:p w14:paraId="3C43559A" w14:textId="77777777" w:rsidR="006E5A18" w:rsidRDefault="006E5A18" w:rsidP="006E5A18">
      <w:pPr>
        <w:tabs>
          <w:tab w:val="left" w:pos="567"/>
        </w:tabs>
        <w:spacing w:line="260" w:lineRule="exact"/>
        <w:jc w:val="center"/>
        <w:rPr>
          <w:b/>
        </w:rPr>
      </w:pPr>
    </w:p>
    <w:p w14:paraId="3BCE802B" w14:textId="77777777" w:rsidR="006E5A18" w:rsidRDefault="006E5A18" w:rsidP="006E5A18">
      <w:pPr>
        <w:tabs>
          <w:tab w:val="left" w:pos="567"/>
        </w:tabs>
        <w:spacing w:line="260" w:lineRule="exact"/>
        <w:jc w:val="center"/>
        <w:rPr>
          <w:b/>
        </w:rPr>
      </w:pPr>
    </w:p>
    <w:p w14:paraId="38C57574" w14:textId="77777777" w:rsidR="006E5A18" w:rsidRDefault="006E5A18" w:rsidP="006E5A18">
      <w:pPr>
        <w:tabs>
          <w:tab w:val="left" w:pos="567"/>
        </w:tabs>
        <w:spacing w:line="260" w:lineRule="exact"/>
        <w:jc w:val="center"/>
        <w:rPr>
          <w:b/>
        </w:rPr>
      </w:pPr>
    </w:p>
    <w:p w14:paraId="151AD4B9" w14:textId="77777777" w:rsidR="006E5A18" w:rsidRDefault="006E5A18" w:rsidP="006E5A18">
      <w:pPr>
        <w:tabs>
          <w:tab w:val="left" w:pos="567"/>
        </w:tabs>
        <w:spacing w:line="260" w:lineRule="exact"/>
        <w:jc w:val="center"/>
        <w:rPr>
          <w:b/>
        </w:rPr>
      </w:pPr>
    </w:p>
    <w:p w14:paraId="082A5BF4" w14:textId="77777777" w:rsidR="006E5A18" w:rsidRDefault="006E5A18" w:rsidP="006E5A18">
      <w:pPr>
        <w:tabs>
          <w:tab w:val="left" w:pos="567"/>
        </w:tabs>
        <w:spacing w:line="260" w:lineRule="exact"/>
        <w:jc w:val="center"/>
        <w:rPr>
          <w:b/>
        </w:rPr>
      </w:pPr>
    </w:p>
    <w:p w14:paraId="5F73F816" w14:textId="77777777" w:rsidR="006E5A18" w:rsidRDefault="006E5A18" w:rsidP="006E5A18">
      <w:pPr>
        <w:tabs>
          <w:tab w:val="left" w:pos="567"/>
        </w:tabs>
        <w:spacing w:line="260" w:lineRule="exact"/>
        <w:jc w:val="center"/>
        <w:rPr>
          <w:b/>
        </w:rPr>
      </w:pPr>
    </w:p>
    <w:p w14:paraId="70150A5F" w14:textId="77777777" w:rsidR="006E5A18" w:rsidRDefault="006E5A18" w:rsidP="006E5A18">
      <w:pPr>
        <w:tabs>
          <w:tab w:val="left" w:pos="567"/>
        </w:tabs>
        <w:spacing w:line="260" w:lineRule="exact"/>
        <w:jc w:val="center"/>
        <w:rPr>
          <w:b/>
        </w:rPr>
      </w:pPr>
    </w:p>
    <w:p w14:paraId="7DDBE439" w14:textId="77777777" w:rsidR="006E5A18" w:rsidRDefault="006E5A18" w:rsidP="006E5A18">
      <w:pPr>
        <w:tabs>
          <w:tab w:val="left" w:pos="567"/>
        </w:tabs>
        <w:spacing w:line="260" w:lineRule="exact"/>
        <w:jc w:val="center"/>
        <w:rPr>
          <w:b/>
        </w:rPr>
      </w:pPr>
    </w:p>
    <w:p w14:paraId="0936E377" w14:textId="723BDEB6" w:rsidR="006E5A18" w:rsidRDefault="006E5A18" w:rsidP="006E5A18">
      <w:pPr>
        <w:tabs>
          <w:tab w:val="left" w:pos="567"/>
        </w:tabs>
        <w:spacing w:line="260" w:lineRule="exact"/>
        <w:jc w:val="center"/>
        <w:rPr>
          <w:b/>
        </w:rPr>
      </w:pPr>
      <w:r>
        <w:rPr>
          <w:b/>
        </w:rPr>
        <w:t>B. PAKUOTĖS LAPELIS</w:t>
      </w:r>
    </w:p>
    <w:p w14:paraId="19C104BB" w14:textId="77777777" w:rsidR="006E5A18" w:rsidRPr="00FC05B2" w:rsidRDefault="006E5A18" w:rsidP="006E5A18">
      <w:pPr>
        <w:jc w:val="center"/>
        <w:rPr>
          <w:b/>
          <w:noProof/>
        </w:rPr>
      </w:pPr>
      <w:r>
        <w:rPr>
          <w:b/>
          <w:bCs/>
          <w:iCs/>
          <w:szCs w:val="28"/>
          <w:lang w:eastAsia="x-none"/>
        </w:rPr>
        <w:br w:type="page"/>
      </w:r>
      <w:r w:rsidRPr="00FC05B2">
        <w:rPr>
          <w:b/>
        </w:rPr>
        <w:lastRenderedPageBreak/>
        <w:t>Pakuotės lapelis: informacija vartotojui</w:t>
      </w:r>
    </w:p>
    <w:p w14:paraId="1CDF2BC3" w14:textId="77777777" w:rsidR="006E5A18" w:rsidRPr="00FC05B2" w:rsidRDefault="006E5A18" w:rsidP="006E5A18">
      <w:pPr>
        <w:jc w:val="center"/>
        <w:rPr>
          <w:b/>
          <w:noProof/>
        </w:rPr>
      </w:pPr>
    </w:p>
    <w:p w14:paraId="389EA9AA" w14:textId="77777777" w:rsidR="006E5A18" w:rsidRPr="00C77D48" w:rsidRDefault="006E5A18" w:rsidP="006E5A18">
      <w:pPr>
        <w:jc w:val="center"/>
        <w:rPr>
          <w:b/>
        </w:rPr>
      </w:pPr>
      <w:r w:rsidRPr="00FC05B2">
        <w:rPr>
          <w:b/>
        </w:rPr>
        <w:t xml:space="preserve">Amphotericin B liposomal Tillomed 50 mg milteliai </w:t>
      </w:r>
      <w:r w:rsidRPr="00C77D48">
        <w:rPr>
          <w:b/>
        </w:rPr>
        <w:t>infuzinės dispersijos koncentratui</w:t>
      </w:r>
    </w:p>
    <w:p w14:paraId="39DF9FB9" w14:textId="77777777" w:rsidR="006E5A18" w:rsidRPr="00FC05B2" w:rsidRDefault="006E5A18" w:rsidP="006E5A18">
      <w:pPr>
        <w:jc w:val="center"/>
        <w:rPr>
          <w:noProof/>
        </w:rPr>
      </w:pPr>
      <w:r w:rsidRPr="00FC05B2">
        <w:t>amfotericinas B</w:t>
      </w:r>
    </w:p>
    <w:p w14:paraId="52FF4230" w14:textId="77777777" w:rsidR="006E5A18" w:rsidRPr="00FC05B2" w:rsidRDefault="006E5A18" w:rsidP="006E5A18">
      <w:pPr>
        <w:rPr>
          <w:noProof/>
        </w:rPr>
      </w:pPr>
    </w:p>
    <w:p w14:paraId="4AE65B45" w14:textId="0E621BE7" w:rsidR="006E5A18" w:rsidRPr="00D30276" w:rsidRDefault="006E5A18" w:rsidP="00D30276">
      <w:pPr>
        <w:suppressAutoHyphens/>
        <w:rPr>
          <w:b/>
          <w:noProof/>
          <w:snapToGrid w:val="0"/>
          <w:szCs w:val="24"/>
        </w:rPr>
      </w:pPr>
      <w:r w:rsidRPr="005D554B">
        <w:rPr>
          <w:b/>
          <w:noProof/>
          <w:snapToGrid w:val="0"/>
          <w:szCs w:val="24"/>
        </w:rPr>
        <w:t>Atidžiai perskaitykite visą šį lapelį, prieš pradėdami vartoti vaistą, nes jame pateikiama Jums</w:t>
      </w:r>
      <w:r w:rsidR="00D30276">
        <w:rPr>
          <w:b/>
          <w:noProof/>
          <w:snapToGrid w:val="0"/>
          <w:szCs w:val="24"/>
        </w:rPr>
        <w:t xml:space="preserve"> </w:t>
      </w:r>
      <w:r w:rsidRPr="005D554B">
        <w:rPr>
          <w:b/>
          <w:noProof/>
          <w:snapToGrid w:val="0"/>
          <w:szCs w:val="24"/>
        </w:rPr>
        <w:t>svarbi</w:t>
      </w:r>
      <w:r w:rsidR="00D30276">
        <w:rPr>
          <w:b/>
          <w:noProof/>
          <w:snapToGrid w:val="0"/>
          <w:szCs w:val="24"/>
        </w:rPr>
        <w:t xml:space="preserve"> </w:t>
      </w:r>
      <w:r w:rsidRPr="005D554B">
        <w:rPr>
          <w:b/>
          <w:noProof/>
          <w:snapToGrid w:val="0"/>
          <w:szCs w:val="24"/>
        </w:rPr>
        <w:t>informacija.</w:t>
      </w:r>
    </w:p>
    <w:p w14:paraId="0248441B" w14:textId="77777777" w:rsidR="006E5A18" w:rsidRPr="00FC05B2" w:rsidRDefault="006E5A18" w:rsidP="006E5A18">
      <w:pPr>
        <w:suppressAutoHyphens/>
        <w:rPr>
          <w:noProof/>
        </w:rPr>
      </w:pPr>
    </w:p>
    <w:p w14:paraId="296971B6" w14:textId="77777777" w:rsidR="006E5A18" w:rsidRPr="00FC05B2" w:rsidRDefault="006E5A18" w:rsidP="006E5A18">
      <w:pPr>
        <w:numPr>
          <w:ilvl w:val="0"/>
          <w:numId w:val="1"/>
        </w:numPr>
        <w:ind w:left="567" w:hanging="567"/>
        <w:rPr>
          <w:noProof/>
        </w:rPr>
      </w:pPr>
      <w:r w:rsidRPr="00FC05B2">
        <w:t>Neišmeskite šio lapelio, nes vėl gali prireikti jį perskaityti.</w:t>
      </w:r>
    </w:p>
    <w:p w14:paraId="4D3C2BE9" w14:textId="77777777" w:rsidR="006E5A18" w:rsidRPr="00FC05B2" w:rsidRDefault="006E5A18" w:rsidP="006E5A18">
      <w:pPr>
        <w:numPr>
          <w:ilvl w:val="0"/>
          <w:numId w:val="1"/>
        </w:numPr>
        <w:ind w:left="567" w:hanging="567"/>
        <w:rPr>
          <w:noProof/>
        </w:rPr>
      </w:pPr>
      <w:r w:rsidRPr="00FC05B2">
        <w:t>Jeigu kiltų daugiau klausimų, kreipkitės į gydytoją, vaistininką arba slaugytoją.</w:t>
      </w:r>
    </w:p>
    <w:p w14:paraId="186D5D7E" w14:textId="77777777" w:rsidR="006E5A18" w:rsidRPr="00FC05B2" w:rsidRDefault="006E5A18" w:rsidP="006E5A18">
      <w:pPr>
        <w:numPr>
          <w:ilvl w:val="0"/>
          <w:numId w:val="1"/>
        </w:numPr>
        <w:ind w:left="567" w:hanging="567"/>
        <w:rPr>
          <w:noProof/>
        </w:rPr>
      </w:pPr>
      <w:r w:rsidRPr="00FC05B2">
        <w:t>Jeigu pasireiškė šalutinis poveikis</w:t>
      </w:r>
      <w:r>
        <w:t xml:space="preserve"> </w:t>
      </w:r>
      <w:r w:rsidRPr="005D554B">
        <w:rPr>
          <w:noProof/>
          <w:snapToGrid w:val="0"/>
          <w:szCs w:val="24"/>
        </w:rPr>
        <w:t>(net jeigu jis šiame lapelyje nenurodytas)</w:t>
      </w:r>
      <w:r w:rsidRPr="00FC05B2">
        <w:t>, kreipkitės į gydytoją arba vaistininką. Žr. 4 skyrių.</w:t>
      </w:r>
    </w:p>
    <w:p w14:paraId="36A86811" w14:textId="77777777" w:rsidR="006E5A18" w:rsidRPr="00FC05B2" w:rsidRDefault="006E5A18" w:rsidP="006E5A18">
      <w:pPr>
        <w:rPr>
          <w:noProof/>
        </w:rPr>
      </w:pPr>
    </w:p>
    <w:p w14:paraId="75AD1DFA" w14:textId="77777777" w:rsidR="006E5A18" w:rsidRPr="00FC05B2" w:rsidRDefault="006E5A18" w:rsidP="006E5A18">
      <w:pPr>
        <w:numPr>
          <w:ilvl w:val="12"/>
          <w:numId w:val="0"/>
        </w:numPr>
        <w:outlineLvl w:val="0"/>
        <w:rPr>
          <w:b/>
          <w:noProof/>
        </w:rPr>
      </w:pPr>
      <w:r w:rsidRPr="00FC05B2">
        <w:rPr>
          <w:b/>
        </w:rPr>
        <w:t>Kas yra šiame lapelyje</w:t>
      </w:r>
    </w:p>
    <w:p w14:paraId="0D63FCCE" w14:textId="77777777" w:rsidR="006E5A18" w:rsidRPr="00FC05B2" w:rsidRDefault="006E5A18" w:rsidP="006E5A18">
      <w:pPr>
        <w:numPr>
          <w:ilvl w:val="12"/>
          <w:numId w:val="0"/>
        </w:numPr>
        <w:outlineLvl w:val="0"/>
        <w:rPr>
          <w:b/>
          <w:noProof/>
        </w:rPr>
      </w:pPr>
    </w:p>
    <w:p w14:paraId="4FE61D69" w14:textId="77777777" w:rsidR="006E5A18" w:rsidRPr="00616B3F" w:rsidRDefault="006E5A18" w:rsidP="006E5A18">
      <w:pPr>
        <w:pStyle w:val="Sraopastraipa"/>
        <w:numPr>
          <w:ilvl w:val="0"/>
          <w:numId w:val="2"/>
        </w:numPr>
        <w:ind w:left="567" w:hanging="567"/>
        <w:rPr>
          <w:noProof/>
        </w:rPr>
      </w:pPr>
      <w:r w:rsidRPr="00616B3F">
        <w:t>Kas yra Amphotericin B liposomal Tillomed ir kam jis vartojamas</w:t>
      </w:r>
    </w:p>
    <w:p w14:paraId="4A033649" w14:textId="77777777" w:rsidR="006E5A18" w:rsidRPr="00616B3F" w:rsidRDefault="006E5A18" w:rsidP="006E5A18">
      <w:pPr>
        <w:pStyle w:val="Sraopastraipa"/>
        <w:numPr>
          <w:ilvl w:val="0"/>
          <w:numId w:val="2"/>
        </w:numPr>
        <w:ind w:left="567" w:hanging="567"/>
        <w:rPr>
          <w:noProof/>
        </w:rPr>
      </w:pPr>
      <w:r w:rsidRPr="00616B3F">
        <w:t xml:space="preserve">Ką reikia žinoti prieš </w:t>
      </w:r>
      <w:r>
        <w:t>vartojant</w:t>
      </w:r>
      <w:r w:rsidRPr="00616B3F">
        <w:t xml:space="preserve"> Amphotericin B liposomal Tillomed </w:t>
      </w:r>
    </w:p>
    <w:p w14:paraId="784672FF" w14:textId="77777777" w:rsidR="006E5A18" w:rsidRPr="00616B3F" w:rsidRDefault="006E5A18" w:rsidP="006E5A18">
      <w:pPr>
        <w:pStyle w:val="Sraopastraipa"/>
        <w:numPr>
          <w:ilvl w:val="0"/>
          <w:numId w:val="2"/>
        </w:numPr>
        <w:ind w:left="567" w:hanging="567"/>
      </w:pPr>
      <w:r w:rsidRPr="00616B3F">
        <w:t xml:space="preserve">Kaip vartoti Amphotericin B liposomal Tillomed </w:t>
      </w:r>
    </w:p>
    <w:p w14:paraId="41B690BB" w14:textId="77777777" w:rsidR="006E5A18" w:rsidRPr="00616B3F" w:rsidRDefault="006E5A18" w:rsidP="006E5A18">
      <w:pPr>
        <w:pStyle w:val="Sraopastraipa"/>
        <w:numPr>
          <w:ilvl w:val="0"/>
          <w:numId w:val="2"/>
        </w:numPr>
        <w:ind w:left="567" w:hanging="567"/>
        <w:rPr>
          <w:noProof/>
        </w:rPr>
      </w:pPr>
      <w:r w:rsidRPr="00616B3F">
        <w:t>Galimas šalutinis poveikis</w:t>
      </w:r>
    </w:p>
    <w:p w14:paraId="13DB2596" w14:textId="77777777" w:rsidR="006E5A18" w:rsidRPr="00616B3F" w:rsidRDefault="006E5A18" w:rsidP="006E5A18">
      <w:pPr>
        <w:pStyle w:val="Sraopastraipa"/>
        <w:numPr>
          <w:ilvl w:val="0"/>
          <w:numId w:val="2"/>
        </w:numPr>
        <w:ind w:left="567" w:hanging="567"/>
      </w:pPr>
      <w:r w:rsidRPr="00616B3F">
        <w:t xml:space="preserve">Kaip laikyti Amphotericin B liposomal Tillomed </w:t>
      </w:r>
    </w:p>
    <w:p w14:paraId="593DA230" w14:textId="77777777" w:rsidR="006E5A18" w:rsidRPr="00616B3F" w:rsidRDefault="006E5A18" w:rsidP="006E5A18">
      <w:pPr>
        <w:pStyle w:val="Sraopastraipa"/>
        <w:numPr>
          <w:ilvl w:val="0"/>
          <w:numId w:val="2"/>
        </w:numPr>
        <w:ind w:left="567" w:hanging="567"/>
        <w:rPr>
          <w:noProof/>
        </w:rPr>
      </w:pPr>
      <w:r w:rsidRPr="00616B3F">
        <w:t>Pakuotės turinys ir kita informacija</w:t>
      </w:r>
    </w:p>
    <w:p w14:paraId="2C83FC35" w14:textId="77777777" w:rsidR="006E5A18" w:rsidRPr="00616B3F" w:rsidRDefault="006E5A18" w:rsidP="006E5A18">
      <w:pPr>
        <w:pStyle w:val="Sraopastraipa"/>
        <w:ind w:left="0"/>
        <w:rPr>
          <w:noProof/>
        </w:rPr>
      </w:pPr>
    </w:p>
    <w:p w14:paraId="5E6F3EE4" w14:textId="77777777" w:rsidR="006E5A18" w:rsidRDefault="006E5A18" w:rsidP="006E5A18">
      <w:pPr>
        <w:pStyle w:val="Antrat1"/>
        <w:spacing w:before="0" w:after="0"/>
        <w:rPr>
          <w:rFonts w:ascii="Times New Roman" w:hAnsi="Times New Roman"/>
          <w:szCs w:val="22"/>
        </w:rPr>
      </w:pPr>
    </w:p>
    <w:p w14:paraId="6CCC8F29" w14:textId="77777777" w:rsidR="006E5A18" w:rsidRPr="00FC05B2" w:rsidRDefault="006E5A18" w:rsidP="006E5A18">
      <w:pPr>
        <w:pStyle w:val="prastojitrauka"/>
        <w:numPr>
          <w:ilvl w:val="0"/>
          <w:numId w:val="9"/>
        </w:numPr>
        <w:jc w:val="left"/>
      </w:pPr>
      <w:r w:rsidRPr="005D554B">
        <w:rPr>
          <w:b/>
          <w:bCs/>
          <w:snapToGrid w:val="0"/>
          <w:szCs w:val="28"/>
          <w:lang w:eastAsia="x-none"/>
        </w:rPr>
        <w:t xml:space="preserve">Kas yra </w:t>
      </w:r>
      <w:r w:rsidRPr="00FC05B2">
        <w:rPr>
          <w:b/>
          <w:bCs/>
          <w:szCs w:val="22"/>
        </w:rPr>
        <w:t>Amphotericin B liposomal Tillomed</w:t>
      </w:r>
      <w:r w:rsidRPr="005D554B">
        <w:rPr>
          <w:b/>
          <w:bCs/>
          <w:snapToGrid w:val="0"/>
          <w:szCs w:val="28"/>
          <w:lang w:eastAsia="x-none"/>
        </w:rPr>
        <w:t xml:space="preserve"> ir kam jis vartojamas</w:t>
      </w:r>
    </w:p>
    <w:p w14:paraId="7E9D0C08" w14:textId="77777777" w:rsidR="006E5A18" w:rsidRPr="00616B3F" w:rsidRDefault="006E5A18" w:rsidP="006E5A18">
      <w:pPr>
        <w:pStyle w:val="prastojitrauka"/>
        <w:spacing w:after="0"/>
        <w:rPr>
          <w:szCs w:val="22"/>
        </w:rPr>
      </w:pPr>
    </w:p>
    <w:p w14:paraId="69E37DB9" w14:textId="77777777" w:rsidR="006E5A18" w:rsidRPr="00FC05B2" w:rsidRDefault="006E5A18" w:rsidP="006E5A18">
      <w:pPr>
        <w:autoSpaceDE w:val="0"/>
        <w:autoSpaceDN w:val="0"/>
        <w:adjustRightInd w:val="0"/>
        <w:rPr>
          <w:u w:val="single"/>
        </w:rPr>
      </w:pPr>
      <w:r w:rsidRPr="00FC05B2">
        <w:rPr>
          <w:u w:val="single"/>
        </w:rPr>
        <w:t xml:space="preserve">Kas yra Amphotericin B liposomal Tillomed </w:t>
      </w:r>
    </w:p>
    <w:p w14:paraId="575B14EC" w14:textId="77777777" w:rsidR="006E5A18" w:rsidRPr="00FC05B2" w:rsidRDefault="006E5A18" w:rsidP="006E5A18">
      <w:pPr>
        <w:autoSpaceDE w:val="0"/>
        <w:autoSpaceDN w:val="0"/>
        <w:adjustRightInd w:val="0"/>
        <w:rPr>
          <w:u w:val="single"/>
        </w:rPr>
      </w:pPr>
    </w:p>
    <w:p w14:paraId="5C3E7F18" w14:textId="77777777" w:rsidR="006E5A18" w:rsidRPr="00616B3F" w:rsidRDefault="006E5A18" w:rsidP="006E5A18">
      <w:pPr>
        <w:pStyle w:val="Sraopastraipa"/>
        <w:widowControl w:val="0"/>
        <w:numPr>
          <w:ilvl w:val="12"/>
          <w:numId w:val="0"/>
        </w:numPr>
        <w:autoSpaceDE w:val="0"/>
        <w:autoSpaceDN w:val="0"/>
        <w:contextualSpacing w:val="0"/>
      </w:pPr>
      <w:r w:rsidRPr="00616B3F">
        <w:t xml:space="preserve">Amphotericin B liposomal Tillomed </w:t>
      </w:r>
      <w:r>
        <w:t xml:space="preserve">sudėtyje </w:t>
      </w:r>
      <w:r w:rsidRPr="00616B3F">
        <w:t>yra veikliosios medžiagos amfotericino B. Amphotericin B liposomal Tillomed yra priešgrybelinis antibiotikas</w:t>
      </w:r>
      <w:r>
        <w:t xml:space="preserve"> </w:t>
      </w:r>
      <w:r w:rsidRPr="00616B3F">
        <w:t>– tai vaistas, skirtas sunkioms grybelinėms infekcijoms gydyti.</w:t>
      </w:r>
    </w:p>
    <w:p w14:paraId="649EA1FE" w14:textId="77777777" w:rsidR="006E5A18" w:rsidRPr="00616B3F" w:rsidRDefault="006E5A18" w:rsidP="006E5A18">
      <w:pPr>
        <w:pStyle w:val="Sraopastraipa"/>
        <w:widowControl w:val="0"/>
        <w:numPr>
          <w:ilvl w:val="12"/>
          <w:numId w:val="0"/>
        </w:numPr>
        <w:autoSpaceDE w:val="0"/>
        <w:autoSpaceDN w:val="0"/>
        <w:contextualSpacing w:val="0"/>
      </w:pPr>
    </w:p>
    <w:p w14:paraId="34B98B27" w14:textId="77777777" w:rsidR="006E5A18" w:rsidRPr="00FC05B2" w:rsidRDefault="006E5A18" w:rsidP="006E5A18">
      <w:pPr>
        <w:autoSpaceDE w:val="0"/>
        <w:autoSpaceDN w:val="0"/>
        <w:adjustRightInd w:val="0"/>
        <w:rPr>
          <w:u w:val="single"/>
        </w:rPr>
      </w:pPr>
      <w:r w:rsidRPr="00FC05B2">
        <w:rPr>
          <w:u w:val="single"/>
        </w:rPr>
        <w:t xml:space="preserve">Amphotericin B liposomal Tillomed </w:t>
      </w:r>
      <w:r>
        <w:rPr>
          <w:u w:val="single"/>
        </w:rPr>
        <w:t>v</w:t>
      </w:r>
      <w:r w:rsidRPr="00FC05B2">
        <w:rPr>
          <w:u w:val="single"/>
        </w:rPr>
        <w:t>artoj</w:t>
      </w:r>
      <w:r>
        <w:rPr>
          <w:u w:val="single"/>
        </w:rPr>
        <w:t>amas:</w:t>
      </w:r>
      <w:r w:rsidRPr="00FC05B2">
        <w:rPr>
          <w:u w:val="single"/>
        </w:rPr>
        <w:t xml:space="preserve"> </w:t>
      </w:r>
    </w:p>
    <w:p w14:paraId="4D1C3700" w14:textId="77777777" w:rsidR="006E5A18" w:rsidRPr="00FC05B2" w:rsidRDefault="006E5A18" w:rsidP="006E5A18">
      <w:pPr>
        <w:autoSpaceDE w:val="0"/>
        <w:autoSpaceDN w:val="0"/>
        <w:adjustRightInd w:val="0"/>
        <w:rPr>
          <w:u w:val="single"/>
          <w:lang w:val="lv-LV"/>
        </w:rPr>
      </w:pPr>
    </w:p>
    <w:p w14:paraId="4E76E10D" w14:textId="77777777" w:rsidR="006E5A18" w:rsidRPr="00616B3F" w:rsidRDefault="006E5A18" w:rsidP="006E5A18">
      <w:pPr>
        <w:pStyle w:val="Sraopastraipa"/>
        <w:numPr>
          <w:ilvl w:val="0"/>
          <w:numId w:val="8"/>
        </w:numPr>
        <w:ind w:left="567" w:hanging="567"/>
      </w:pPr>
      <w:r>
        <w:t>s</w:t>
      </w:r>
      <w:r w:rsidRPr="00616B3F">
        <w:t>unki</w:t>
      </w:r>
      <w:r>
        <w:t>ų</w:t>
      </w:r>
      <w:r w:rsidRPr="00616B3F">
        <w:t xml:space="preserve"> sistemin</w:t>
      </w:r>
      <w:r>
        <w:t>ių</w:t>
      </w:r>
      <w:r w:rsidRPr="00616B3F">
        <w:t xml:space="preserve"> ir (arba) įsisenėjusi</w:t>
      </w:r>
      <w:r>
        <w:t>ų</w:t>
      </w:r>
      <w:r w:rsidRPr="00616B3F">
        <w:t xml:space="preserve"> grybelin</w:t>
      </w:r>
      <w:r>
        <w:t>ių</w:t>
      </w:r>
      <w:r w:rsidRPr="00616B3F">
        <w:t xml:space="preserve"> infekcij</w:t>
      </w:r>
      <w:r>
        <w:t>ų</w:t>
      </w:r>
      <w:r w:rsidRPr="00616B3F">
        <w:t xml:space="preserve"> (mikoz</w:t>
      </w:r>
      <w:r>
        <w:t>ių</w:t>
      </w:r>
      <w:r w:rsidRPr="00616B3F">
        <w:t>) gydy</w:t>
      </w:r>
      <w:r>
        <w:t>mui</w:t>
      </w:r>
      <w:r w:rsidRPr="00616B3F">
        <w:t>;</w:t>
      </w:r>
    </w:p>
    <w:p w14:paraId="41A498B3" w14:textId="77777777" w:rsidR="006E5A18" w:rsidRPr="00616B3F" w:rsidRDefault="006E5A18" w:rsidP="006E5A18">
      <w:pPr>
        <w:pStyle w:val="Sraopastraipa"/>
        <w:numPr>
          <w:ilvl w:val="0"/>
          <w:numId w:val="8"/>
        </w:numPr>
        <w:ind w:left="567" w:hanging="567"/>
      </w:pPr>
      <w:r>
        <w:t>e</w:t>
      </w:r>
      <w:r w:rsidRPr="00616B3F">
        <w:t>mpiriniam pacientų, kuriems nustatytas mažas neutrofilų skaičius (sumažėjęs baltųjų kraujo kūnelių skaičius, neutropenija) ir įtariama grybelinė infekcija bei karščiavimas gydymui.</w:t>
      </w:r>
    </w:p>
    <w:p w14:paraId="6282D0DC" w14:textId="77777777" w:rsidR="006E5A18" w:rsidRPr="00616B3F" w:rsidRDefault="006E5A18" w:rsidP="006E5A18">
      <w:pPr>
        <w:pStyle w:val="Sraopastraipa"/>
        <w:ind w:left="567"/>
      </w:pPr>
    </w:p>
    <w:p w14:paraId="4F936CDA" w14:textId="77777777" w:rsidR="006E5A18" w:rsidRDefault="006E5A18" w:rsidP="006E5A18">
      <w:r w:rsidRPr="00FC05B2">
        <w:t>Amphotericin</w:t>
      </w:r>
      <w:r>
        <w:t> </w:t>
      </w:r>
      <w:r w:rsidRPr="00FC05B2">
        <w:t>B liposomal Tillomed gali būti vartojam</w:t>
      </w:r>
      <w:r>
        <w:t>as</w:t>
      </w:r>
      <w:r w:rsidRPr="00FC05B2">
        <w:t xml:space="preserve"> kaip antrinis visceralinės leišmaniozės (</w:t>
      </w:r>
      <w:r w:rsidRPr="00FC05B2">
        <w:rPr>
          <w:i/>
        </w:rPr>
        <w:t>Leishmania donovani</w:t>
      </w:r>
      <w:r w:rsidRPr="00FC05B2">
        <w:t xml:space="preserve">) gydymas pacientams, kurių imunitetas nesutrikęs ir pacientams, kurių imuninė sistema sutrikusi (pvz., ŽIV </w:t>
      </w:r>
      <w:r>
        <w:t>užsikrėtusiems</w:t>
      </w:r>
      <w:r w:rsidRPr="00FC05B2">
        <w:t xml:space="preserve"> žmonėms). Pacientams, kurių imuninė sistema </w:t>
      </w:r>
      <w:r>
        <w:t>susilpnėjusi</w:t>
      </w:r>
      <w:r w:rsidRPr="00FC05B2">
        <w:t>, reikia tikėtis ligos atkryčio.</w:t>
      </w:r>
      <w:r>
        <w:t xml:space="preserve"> </w:t>
      </w:r>
      <w:r w:rsidRPr="00FC05B2">
        <w:t>Atkryčių prevencijos patirties nėra.</w:t>
      </w:r>
    </w:p>
    <w:p w14:paraId="65C3B45F" w14:textId="77777777" w:rsidR="006E5A18" w:rsidRPr="00FC05B2" w:rsidRDefault="006E5A18" w:rsidP="006E5A18">
      <w:pPr>
        <w:rPr>
          <w:noProof/>
        </w:rPr>
      </w:pPr>
    </w:p>
    <w:p w14:paraId="1FEB7DCD" w14:textId="77777777" w:rsidR="006E5A18" w:rsidRPr="00FC05B2" w:rsidRDefault="006E5A18" w:rsidP="006E5A18">
      <w:pPr>
        <w:rPr>
          <w:noProof/>
        </w:rPr>
      </w:pPr>
    </w:p>
    <w:p w14:paraId="2845DA6C" w14:textId="77777777" w:rsidR="006E5A18" w:rsidRPr="00225895" w:rsidRDefault="006E5A18" w:rsidP="006E5A18">
      <w:pPr>
        <w:pStyle w:val="prastojitrauka"/>
        <w:numPr>
          <w:ilvl w:val="0"/>
          <w:numId w:val="9"/>
        </w:numPr>
      </w:pPr>
      <w:r w:rsidRPr="005D554B">
        <w:rPr>
          <w:b/>
          <w:bCs/>
          <w:snapToGrid w:val="0"/>
          <w:szCs w:val="28"/>
          <w:lang w:eastAsia="x-none"/>
        </w:rPr>
        <w:t xml:space="preserve">Kas žinotina prieš vartojant </w:t>
      </w:r>
      <w:r w:rsidRPr="00E6421E">
        <w:rPr>
          <w:b/>
          <w:szCs w:val="22"/>
        </w:rPr>
        <w:t>Amphotericin B liposomal Tillomed</w:t>
      </w:r>
    </w:p>
    <w:p w14:paraId="1AD91683" w14:textId="77777777" w:rsidR="006E5A18" w:rsidRPr="00616B3F" w:rsidRDefault="006E5A18" w:rsidP="006E5A18">
      <w:pPr>
        <w:pStyle w:val="prastojitrauka"/>
        <w:spacing w:after="0"/>
        <w:rPr>
          <w:szCs w:val="22"/>
        </w:rPr>
      </w:pPr>
    </w:p>
    <w:p w14:paraId="154158B0" w14:textId="77777777" w:rsidR="006E5A18" w:rsidRPr="00FC05B2" w:rsidRDefault="006E5A18" w:rsidP="006E5A18">
      <w:pPr>
        <w:autoSpaceDE w:val="0"/>
        <w:autoSpaceDN w:val="0"/>
        <w:adjustRightInd w:val="0"/>
        <w:rPr>
          <w:b/>
        </w:rPr>
      </w:pPr>
      <w:r w:rsidRPr="00FC05B2">
        <w:rPr>
          <w:b/>
        </w:rPr>
        <w:t xml:space="preserve">Amphotericin B liposomal Tillomed </w:t>
      </w:r>
      <w:r>
        <w:rPr>
          <w:b/>
        </w:rPr>
        <w:t>vartoti draudžiama:</w:t>
      </w:r>
    </w:p>
    <w:p w14:paraId="06F41B27" w14:textId="77777777" w:rsidR="006E5A18" w:rsidRPr="00FC05B2" w:rsidRDefault="006E5A18" w:rsidP="006E5A18">
      <w:pPr>
        <w:autoSpaceDE w:val="0"/>
        <w:autoSpaceDN w:val="0"/>
        <w:adjustRightInd w:val="0"/>
        <w:rPr>
          <w:b/>
        </w:rPr>
      </w:pPr>
    </w:p>
    <w:p w14:paraId="5DC25805" w14:textId="77777777" w:rsidR="006E5A18" w:rsidRPr="00FC05B2" w:rsidRDefault="006E5A18" w:rsidP="006E5A18">
      <w:pPr>
        <w:autoSpaceDE w:val="0"/>
        <w:autoSpaceDN w:val="0"/>
        <w:adjustRightInd w:val="0"/>
        <w:ind w:left="567" w:hanging="567"/>
      </w:pPr>
      <w:r w:rsidRPr="00FC05B2">
        <w:t>-</w:t>
      </w:r>
      <w:r w:rsidRPr="00FC05B2">
        <w:tab/>
      </w:r>
      <w:r>
        <w:t>j</w:t>
      </w:r>
      <w:r w:rsidRPr="00FC05B2">
        <w:t>ei</w:t>
      </w:r>
      <w:r>
        <w:t>gu yra alergija</w:t>
      </w:r>
      <w:r w:rsidRPr="00FC05B2">
        <w:t xml:space="preserve"> amfotericinui B arba bet kuriai </w:t>
      </w:r>
      <w:r>
        <w:t>pagalbinei šio vaisto medžiagai (jos išvardytos 6 skyriuje);</w:t>
      </w:r>
    </w:p>
    <w:p w14:paraId="03B7A225" w14:textId="77777777" w:rsidR="006E5A18" w:rsidRPr="00FC05B2" w:rsidRDefault="006E5A18" w:rsidP="006E5A18">
      <w:pPr>
        <w:numPr>
          <w:ilvl w:val="0"/>
          <w:numId w:val="1"/>
        </w:numPr>
        <w:autoSpaceDE w:val="0"/>
        <w:autoSpaceDN w:val="0"/>
        <w:adjustRightInd w:val="0"/>
        <w:ind w:left="567" w:hanging="567"/>
        <w:rPr>
          <w:b/>
        </w:rPr>
      </w:pPr>
      <w:r w:rsidRPr="00FC05B2">
        <w:lastRenderedPageBreak/>
        <w:t>Amphotericin</w:t>
      </w:r>
      <w:r>
        <w:t> </w:t>
      </w:r>
      <w:r w:rsidRPr="00FC05B2">
        <w:t xml:space="preserve">B liposomal Tillomed </w:t>
      </w:r>
      <w:r w:rsidRPr="00FC05B2">
        <w:rPr>
          <w:color w:val="000000" w:themeColor="text1"/>
        </w:rPr>
        <w:t>sudėtyje yra sojų aliejaus. Jei esate alergiški žemės riešutams arba sojoms, šio vaistinio preparato nevartokite.</w:t>
      </w:r>
    </w:p>
    <w:p w14:paraId="36D40F41" w14:textId="77777777" w:rsidR="006E5A18" w:rsidRPr="00FC05B2" w:rsidRDefault="006E5A18" w:rsidP="006E5A18">
      <w:pPr>
        <w:rPr>
          <w:b/>
          <w:noProof/>
        </w:rPr>
      </w:pPr>
    </w:p>
    <w:p w14:paraId="0059F1BB" w14:textId="77777777" w:rsidR="006E5A18" w:rsidRPr="00FC05B2" w:rsidRDefault="006E5A18" w:rsidP="006E5A18">
      <w:pPr>
        <w:numPr>
          <w:ilvl w:val="12"/>
          <w:numId w:val="0"/>
        </w:numPr>
        <w:outlineLvl w:val="0"/>
        <w:rPr>
          <w:b/>
          <w:noProof/>
        </w:rPr>
      </w:pPr>
      <w:r w:rsidRPr="00FC05B2">
        <w:rPr>
          <w:b/>
        </w:rPr>
        <w:t>Įspėjimai ir atsargumo priemonės</w:t>
      </w:r>
    </w:p>
    <w:p w14:paraId="159B407E" w14:textId="77777777" w:rsidR="006E5A18" w:rsidRPr="00FC05B2" w:rsidRDefault="006E5A18" w:rsidP="006E5A18">
      <w:pPr>
        <w:numPr>
          <w:ilvl w:val="12"/>
          <w:numId w:val="0"/>
        </w:numPr>
        <w:outlineLvl w:val="0"/>
        <w:rPr>
          <w:b/>
          <w:noProof/>
        </w:rPr>
      </w:pPr>
    </w:p>
    <w:p w14:paraId="0005E60A" w14:textId="77777777" w:rsidR="006E5A18" w:rsidRPr="00FC05B2" w:rsidRDefault="006E5A18" w:rsidP="006E5A18">
      <w:pPr>
        <w:numPr>
          <w:ilvl w:val="12"/>
          <w:numId w:val="0"/>
        </w:numPr>
        <w:outlineLvl w:val="0"/>
        <w:rPr>
          <w:noProof/>
        </w:rPr>
      </w:pPr>
      <w:r w:rsidRPr="00FC05B2">
        <w:t>Pasitarkite su gydytoju arba vaistininku, prieš pradėdami vartoti Amphotericin</w:t>
      </w:r>
      <w:r>
        <w:t> </w:t>
      </w:r>
      <w:r w:rsidRPr="00FC05B2">
        <w:t>B liposomal Tillomed.</w:t>
      </w:r>
    </w:p>
    <w:p w14:paraId="7D56BB51" w14:textId="77777777" w:rsidR="006E5A18" w:rsidRPr="00FC05B2" w:rsidRDefault="006E5A18" w:rsidP="006E5A18">
      <w:pPr>
        <w:rPr>
          <w:noProof/>
        </w:rPr>
      </w:pPr>
    </w:p>
    <w:p w14:paraId="035D12D7" w14:textId="77777777" w:rsidR="006E5A18" w:rsidRPr="00FC05B2" w:rsidRDefault="006E5A18" w:rsidP="006E5A18">
      <w:pPr>
        <w:numPr>
          <w:ilvl w:val="12"/>
          <w:numId w:val="0"/>
        </w:numPr>
        <w:outlineLvl w:val="0"/>
        <w:rPr>
          <w:noProof/>
          <w:u w:val="single"/>
        </w:rPr>
      </w:pPr>
      <w:r w:rsidRPr="00FC05B2">
        <w:rPr>
          <w:u w:val="single"/>
        </w:rPr>
        <w:t>Būkite ypač atsargūs vartodami Amphotericin</w:t>
      </w:r>
      <w:r>
        <w:rPr>
          <w:u w:val="single"/>
        </w:rPr>
        <w:t> </w:t>
      </w:r>
      <w:r w:rsidRPr="00FC05B2">
        <w:rPr>
          <w:u w:val="single"/>
        </w:rPr>
        <w:t>B liposomal Tillomed:</w:t>
      </w:r>
    </w:p>
    <w:p w14:paraId="24A871B0" w14:textId="77777777" w:rsidR="006E5A18" w:rsidRPr="00FC05B2" w:rsidRDefault="006E5A18" w:rsidP="006E5A18">
      <w:pPr>
        <w:numPr>
          <w:ilvl w:val="12"/>
          <w:numId w:val="0"/>
        </w:numPr>
        <w:outlineLvl w:val="0"/>
        <w:rPr>
          <w:noProof/>
          <w:u w:val="single"/>
        </w:rPr>
      </w:pPr>
    </w:p>
    <w:p w14:paraId="6D1E2D86" w14:textId="77777777" w:rsidR="006E5A18" w:rsidRPr="00FC05B2" w:rsidRDefault="006E5A18" w:rsidP="006E5A18">
      <w:pPr>
        <w:numPr>
          <w:ilvl w:val="12"/>
          <w:numId w:val="0"/>
        </w:numPr>
        <w:ind w:left="567" w:hanging="567"/>
        <w:rPr>
          <w:b/>
        </w:rPr>
      </w:pPr>
      <w:r w:rsidRPr="00FC05B2">
        <w:t>-</w:t>
      </w:r>
      <w:r w:rsidRPr="00FC05B2">
        <w:tab/>
        <w:t xml:space="preserve">jeigu </w:t>
      </w:r>
      <w:r>
        <w:t>J</w:t>
      </w:r>
      <w:r w:rsidRPr="00FC05B2">
        <w:t>ums pasireiškė sunki alerginė (anafilaksinė) reakcija. Tokiu atveju gydytojas nutrauks infuziją;</w:t>
      </w:r>
    </w:p>
    <w:p w14:paraId="39C55D8C" w14:textId="77777777" w:rsidR="006E5A18" w:rsidRPr="00FC05B2" w:rsidRDefault="006E5A18" w:rsidP="006E5A18">
      <w:pPr>
        <w:numPr>
          <w:ilvl w:val="12"/>
          <w:numId w:val="0"/>
        </w:numPr>
        <w:ind w:left="567" w:hanging="567"/>
        <w:rPr>
          <w:bCs/>
        </w:rPr>
      </w:pPr>
      <w:r w:rsidRPr="00FC05B2">
        <w:t>-</w:t>
      </w:r>
      <w:r w:rsidRPr="00FC05B2">
        <w:tab/>
        <w:t xml:space="preserve">jei </w:t>
      </w:r>
      <w:r>
        <w:t>J</w:t>
      </w:r>
      <w:r w:rsidRPr="00FC05B2">
        <w:t>ums pasireiškia kitos su infuzija susijusios reakcijos. Jei taip atsiti</w:t>
      </w:r>
      <w:r>
        <w:t>ks</w:t>
      </w:r>
      <w:r w:rsidRPr="00FC05B2">
        <w:t>, gydytojas gali sulėtinti infuziją, todėl Amphotericin</w:t>
      </w:r>
      <w:r>
        <w:t> </w:t>
      </w:r>
      <w:r w:rsidRPr="00FC05B2">
        <w:t>B liposomal Tillomed infuzija truks ilgiau (maždaug 2 valandas). Jūsų gydytojas taip pat gali skirti vaistų nuo su infuzija susijusių reakcijų, tokių kaip difenhidraminas (antihistamininis preparatas), acetaminofenas, petidinas (skausmui malšinti) ir (arba) hidrokortizonas (vaistas nuo uždegimo, kuris slopina imuninės sistemos atsaką);</w:t>
      </w:r>
    </w:p>
    <w:p w14:paraId="63A2A50A" w14:textId="77777777" w:rsidR="006E5A18" w:rsidRPr="00FC05B2" w:rsidRDefault="006E5A18" w:rsidP="006E5A18">
      <w:pPr>
        <w:numPr>
          <w:ilvl w:val="12"/>
          <w:numId w:val="0"/>
        </w:numPr>
        <w:ind w:left="567" w:hanging="567"/>
      </w:pPr>
      <w:r w:rsidRPr="00FC05B2">
        <w:t>-</w:t>
      </w:r>
      <w:r w:rsidRPr="00FC05B2">
        <w:tab/>
      </w:r>
      <w:r>
        <w:t>j</w:t>
      </w:r>
      <w:r w:rsidRPr="00FC05B2">
        <w:t xml:space="preserve">ei vartojate kitų vaistų, kurie gali pažeisti inkstus, žr. skyrių </w:t>
      </w:r>
      <w:r w:rsidRPr="00FC05B2">
        <w:rPr>
          <w:i/>
        </w:rPr>
        <w:t>Kiti vaistai ir Amphotericin</w:t>
      </w:r>
      <w:r>
        <w:rPr>
          <w:i/>
        </w:rPr>
        <w:t> </w:t>
      </w:r>
      <w:r w:rsidRPr="00FC05B2">
        <w:rPr>
          <w:i/>
        </w:rPr>
        <w:t>B liposomal Tillomed</w:t>
      </w:r>
      <w:r w:rsidRPr="00FC05B2">
        <w:t>. Amphotericin</w:t>
      </w:r>
      <w:r>
        <w:t> </w:t>
      </w:r>
      <w:r w:rsidRPr="00FC05B2">
        <w:t>B liposomal Tillomed gali pažeisti inkstus. Prieš gydymą Amphotericin</w:t>
      </w:r>
      <w:r>
        <w:t> </w:t>
      </w:r>
      <w:r w:rsidRPr="00FC05B2">
        <w:t>B liposomal Tillomed ir jo metu gydytojas arba slaugytoja paims kraujo mėginius kreatinin</w:t>
      </w:r>
      <w:r>
        <w:t>o</w:t>
      </w:r>
      <w:r w:rsidRPr="00FC05B2">
        <w:t xml:space="preserve"> (cheminė medžiaga kraujyje, atspindinti inkstų funkciją) ir elektrolitų (ypač kalio ir magnio) kiekiui nustatyti, nes abu šie rodikliai gali būti pakitę, jei </w:t>
      </w:r>
      <w:r>
        <w:t>sutrinka</w:t>
      </w:r>
      <w:r w:rsidRPr="00FC05B2">
        <w:t xml:space="preserve"> inkstų funkcija. Tai ypač svarbu, jeigu anksčiau buvo pažeisti inkstai arba jeigu vartojate kit</w:t>
      </w:r>
      <w:r>
        <w:t>ų</w:t>
      </w:r>
      <w:r w:rsidRPr="00FC05B2">
        <w:t xml:space="preserve"> vaist</w:t>
      </w:r>
      <w:r>
        <w:t>ų</w:t>
      </w:r>
      <w:r w:rsidRPr="00FC05B2">
        <w:t>, galinči</w:t>
      </w:r>
      <w:r>
        <w:t>ų</w:t>
      </w:r>
      <w:r w:rsidRPr="00FC05B2">
        <w:t xml:space="preserve"> turėti įtakos inkstų funkcijai. Kraujo mėginiai taip pat bus tiriami dėl kepenų pokyčių ir </w:t>
      </w:r>
      <w:r>
        <w:t>J</w:t>
      </w:r>
      <w:r w:rsidRPr="00FC05B2">
        <w:t>ūsų organizmo gebėjimo gaminti naujas kraujo ląsteles ir trombocitus</w:t>
      </w:r>
      <w:r>
        <w:t>;</w:t>
      </w:r>
    </w:p>
    <w:p w14:paraId="71A26106" w14:textId="77777777" w:rsidR="006E5A18" w:rsidRPr="00FC05B2" w:rsidRDefault="006E5A18" w:rsidP="006E5A18">
      <w:pPr>
        <w:numPr>
          <w:ilvl w:val="12"/>
          <w:numId w:val="0"/>
        </w:numPr>
        <w:ind w:left="567" w:hanging="567"/>
      </w:pPr>
      <w:r w:rsidRPr="00FC05B2">
        <w:t>-</w:t>
      </w:r>
      <w:r w:rsidRPr="00FC05B2">
        <w:tab/>
      </w:r>
      <w:r>
        <w:t>j</w:t>
      </w:r>
      <w:r w:rsidRPr="00FC05B2">
        <w:t>ei kraujo tyrimai rodo inkstų funkcijos pokyčius ar kitus svarbius pokyčius, gydytojas gali skirti mažesnę dozę Amphotericin</w:t>
      </w:r>
      <w:r>
        <w:t> </w:t>
      </w:r>
      <w:r w:rsidRPr="00FC05B2">
        <w:t>B liposomal Tillomed arba nutraukti gydymą</w:t>
      </w:r>
      <w:r>
        <w:t>;</w:t>
      </w:r>
    </w:p>
    <w:p w14:paraId="7D710EB3" w14:textId="77777777" w:rsidR="006E5A18" w:rsidRPr="00FC05B2" w:rsidRDefault="006E5A18" w:rsidP="006E5A18">
      <w:pPr>
        <w:numPr>
          <w:ilvl w:val="12"/>
          <w:numId w:val="0"/>
        </w:numPr>
        <w:ind w:left="567" w:hanging="567"/>
        <w:rPr>
          <w:bCs/>
        </w:rPr>
      </w:pPr>
      <w:r w:rsidRPr="00FC05B2">
        <w:t>-</w:t>
      </w:r>
      <w:r w:rsidRPr="00FC05B2">
        <w:tab/>
      </w:r>
      <w:r>
        <w:t>j</w:t>
      </w:r>
      <w:r w:rsidRPr="00FC05B2">
        <w:t xml:space="preserve">ei kraujo tyrimai rodo, kad jūsų kalio kiekis yra mažas. Tokiu atveju gydytojas gali paskirti vartoti kalio papildų, kol </w:t>
      </w:r>
      <w:r>
        <w:t>vartosite</w:t>
      </w:r>
      <w:r w:rsidRPr="00FC05B2">
        <w:t xml:space="preserve"> Amphotericin</w:t>
      </w:r>
      <w:r>
        <w:t> </w:t>
      </w:r>
      <w:r w:rsidRPr="00FC05B2">
        <w:t>B liposomal Tillomed</w:t>
      </w:r>
      <w:r>
        <w:t>;</w:t>
      </w:r>
    </w:p>
    <w:p w14:paraId="754DDC0A" w14:textId="77777777" w:rsidR="006E5A18" w:rsidRPr="00FC05B2" w:rsidRDefault="006E5A18" w:rsidP="006E5A18">
      <w:pPr>
        <w:numPr>
          <w:ilvl w:val="12"/>
          <w:numId w:val="0"/>
        </w:numPr>
        <w:ind w:left="567" w:hanging="567"/>
      </w:pPr>
      <w:r w:rsidRPr="00FC05B2">
        <w:t xml:space="preserve">- </w:t>
      </w:r>
      <w:r w:rsidRPr="00FC05B2">
        <w:tab/>
      </w:r>
      <w:r>
        <w:t>j</w:t>
      </w:r>
      <w:r w:rsidRPr="00FC05B2">
        <w:t xml:space="preserve">ei kraujo tyrimas rodo, kad kalio kiekis </w:t>
      </w:r>
      <w:r>
        <w:t>J</w:t>
      </w:r>
      <w:r w:rsidRPr="00FC05B2">
        <w:t>ūsų kraujyje yra didelis, gali pasireikšti nereguliarus širdies plakimas, kartais sunkus</w:t>
      </w:r>
      <w:r>
        <w:t>;</w:t>
      </w:r>
    </w:p>
    <w:p w14:paraId="46FF64F1" w14:textId="77777777" w:rsidR="006E5A18" w:rsidRPr="00FC05B2" w:rsidRDefault="006E5A18" w:rsidP="006E5A18">
      <w:pPr>
        <w:numPr>
          <w:ilvl w:val="12"/>
          <w:numId w:val="0"/>
        </w:numPr>
        <w:ind w:left="567" w:hanging="567"/>
        <w:rPr>
          <w:bCs/>
        </w:rPr>
      </w:pPr>
      <w:r w:rsidRPr="00FC05B2">
        <w:t>-</w:t>
      </w:r>
      <w:r w:rsidRPr="00FC05B2">
        <w:tab/>
      </w:r>
      <w:r>
        <w:t>j</w:t>
      </w:r>
      <w:r w:rsidRPr="00FC05B2">
        <w:t xml:space="preserve">ei </w:t>
      </w:r>
      <w:r>
        <w:t>J</w:t>
      </w:r>
      <w:r w:rsidRPr="00FC05B2">
        <w:t>ums perpilami baltieji kraujo kūneliai. Jei Amphotericin</w:t>
      </w:r>
      <w:r>
        <w:t> </w:t>
      </w:r>
      <w:r w:rsidRPr="00FC05B2">
        <w:t xml:space="preserve">B liposomal Tillomed </w:t>
      </w:r>
      <w:r>
        <w:t>leidžiama kraujo kūnelių perpylimo</w:t>
      </w:r>
      <w:r w:rsidRPr="00FC05B2">
        <w:t xml:space="preserve"> metu arba netrukus po </w:t>
      </w:r>
      <w:r>
        <w:t>jos,</w:t>
      </w:r>
      <w:r w:rsidRPr="00FC05B2">
        <w:t xml:space="preserve"> gali atsirasti staigių ir rimtų plaučių sutrikimų. Gydytojas rekomenduos, kad tarp infuzijų būtų kuo ilgesnis laiko tarpas. Tai sumažins plaučių sutrikimų riziką, o plaučiai bus stebimi</w:t>
      </w:r>
      <w:r>
        <w:t>.</w:t>
      </w:r>
    </w:p>
    <w:p w14:paraId="4ED04E63" w14:textId="77777777" w:rsidR="006E5A18" w:rsidRPr="00FC05B2" w:rsidRDefault="006E5A18" w:rsidP="006E5A18">
      <w:pPr>
        <w:numPr>
          <w:ilvl w:val="12"/>
          <w:numId w:val="0"/>
        </w:numPr>
        <w:ind w:left="567" w:hanging="567"/>
        <w:rPr>
          <w:bCs/>
        </w:rPr>
      </w:pPr>
    </w:p>
    <w:p w14:paraId="285C07D4" w14:textId="77777777" w:rsidR="006E5A18" w:rsidRPr="00FC05B2" w:rsidRDefault="006E5A18" w:rsidP="006E5A18">
      <w:pPr>
        <w:rPr>
          <w:noProof/>
        </w:rPr>
      </w:pPr>
      <w:r w:rsidRPr="00FC05B2">
        <w:t xml:space="preserve">Jei </w:t>
      </w:r>
      <w:r>
        <w:t>J</w:t>
      </w:r>
      <w:r w:rsidRPr="00FC05B2">
        <w:t>ums tinka bet kuris iš pirmiau išvardytų atvejų, gydytojas gali nuspręsti pakeisti gydymą.</w:t>
      </w:r>
    </w:p>
    <w:p w14:paraId="6DA51E03" w14:textId="77777777" w:rsidR="006E5A18" w:rsidRPr="00616B3F" w:rsidRDefault="006E5A18" w:rsidP="006E5A18">
      <w:pPr>
        <w:pStyle w:val="Sraopastraipa"/>
        <w:numPr>
          <w:ilvl w:val="12"/>
          <w:numId w:val="0"/>
        </w:numPr>
        <w:autoSpaceDE w:val="0"/>
        <w:autoSpaceDN w:val="0"/>
        <w:adjustRightInd w:val="0"/>
        <w:rPr>
          <w:b/>
          <w:bCs/>
          <w:noProof/>
        </w:rPr>
      </w:pPr>
    </w:p>
    <w:p w14:paraId="727D5CA9" w14:textId="77777777" w:rsidR="006E5A18" w:rsidRPr="00FC05B2" w:rsidRDefault="006E5A18" w:rsidP="006E5A18">
      <w:pPr>
        <w:numPr>
          <w:ilvl w:val="12"/>
          <w:numId w:val="0"/>
        </w:numPr>
        <w:rPr>
          <w:b/>
          <w:noProof/>
        </w:rPr>
      </w:pPr>
      <w:r w:rsidRPr="00FC05B2">
        <w:rPr>
          <w:b/>
        </w:rPr>
        <w:t>Kiti vaistai ir Amphotericin</w:t>
      </w:r>
      <w:r>
        <w:rPr>
          <w:b/>
        </w:rPr>
        <w:t> </w:t>
      </w:r>
      <w:r w:rsidRPr="00FC05B2">
        <w:rPr>
          <w:b/>
        </w:rPr>
        <w:t xml:space="preserve">B liposomal Tillomed </w:t>
      </w:r>
    </w:p>
    <w:p w14:paraId="4E58BE19" w14:textId="77777777" w:rsidR="006E5A18" w:rsidRPr="00FC05B2" w:rsidRDefault="006E5A18" w:rsidP="006E5A18">
      <w:pPr>
        <w:numPr>
          <w:ilvl w:val="12"/>
          <w:numId w:val="0"/>
        </w:numPr>
        <w:rPr>
          <w:noProof/>
        </w:rPr>
      </w:pPr>
    </w:p>
    <w:p w14:paraId="3D81A4EA" w14:textId="77777777" w:rsidR="006E5A18" w:rsidRPr="00FC05B2" w:rsidRDefault="006E5A18" w:rsidP="006E5A18">
      <w:pPr>
        <w:numPr>
          <w:ilvl w:val="12"/>
          <w:numId w:val="0"/>
        </w:numPr>
      </w:pPr>
      <w:r>
        <w:t>J</w:t>
      </w:r>
      <w:r w:rsidRPr="00FC05B2">
        <w:t>eigu vartojate</w:t>
      </w:r>
      <w:r>
        <w:t xml:space="preserve"> ar</w:t>
      </w:r>
      <w:r w:rsidRPr="00FC05B2">
        <w:t xml:space="preserve"> neseniai vartojote </w:t>
      </w:r>
      <w:r>
        <w:t xml:space="preserve">kitų vaistų, įskaitant vaistus, įsigytus be recepto, </w:t>
      </w:r>
      <w:r w:rsidRPr="00FC05B2">
        <w:t xml:space="preserve">arba </w:t>
      </w:r>
      <w:r>
        <w:t>dėl to nesate tikri, apie tai pasakykite gydytojui.</w:t>
      </w:r>
    </w:p>
    <w:p w14:paraId="31A08B10" w14:textId="77777777" w:rsidR="006E5A18" w:rsidRPr="00FC05B2" w:rsidRDefault="006E5A18" w:rsidP="006E5A18">
      <w:pPr>
        <w:numPr>
          <w:ilvl w:val="12"/>
          <w:numId w:val="0"/>
        </w:numPr>
      </w:pPr>
    </w:p>
    <w:p w14:paraId="7703A76C" w14:textId="77777777" w:rsidR="006E5A18" w:rsidRPr="00FC05B2" w:rsidRDefault="006E5A18" w:rsidP="006E5A18">
      <w:r w:rsidRPr="00FC05B2">
        <w:t>Toliau išvardyti vaistai, kurie, kaip žinoma, sąveikauja su amfotericinu B, taip pat gali sąveikauti su Amphotericin</w:t>
      </w:r>
      <w:r>
        <w:t> </w:t>
      </w:r>
      <w:r w:rsidRPr="00FC05B2">
        <w:t>B liposomal Tillomed.</w:t>
      </w:r>
    </w:p>
    <w:p w14:paraId="623AC66E" w14:textId="77777777" w:rsidR="006E5A18" w:rsidRPr="00FC05B2" w:rsidRDefault="006E5A18" w:rsidP="006E5A18"/>
    <w:p w14:paraId="03DB4EE5" w14:textId="77777777" w:rsidR="006E5A18" w:rsidRPr="00FC05B2" w:rsidRDefault="006E5A18" w:rsidP="006E5A18">
      <w:pPr>
        <w:numPr>
          <w:ilvl w:val="0"/>
          <w:numId w:val="3"/>
        </w:numPr>
        <w:tabs>
          <w:tab w:val="clear" w:pos="360"/>
        </w:tabs>
        <w:ind w:left="567" w:hanging="567"/>
        <w:rPr>
          <w:u w:val="single"/>
        </w:rPr>
      </w:pPr>
      <w:r w:rsidRPr="00FC05B2">
        <w:rPr>
          <w:u w:val="single"/>
        </w:rPr>
        <w:t xml:space="preserve">Vaistai, galintys pažeisti inkstus: </w:t>
      </w:r>
    </w:p>
    <w:p w14:paraId="0F6E4E02" w14:textId="77777777" w:rsidR="006E5A18" w:rsidRPr="00FC05B2" w:rsidRDefault="006E5A18" w:rsidP="006E5A18">
      <w:pPr>
        <w:ind w:left="567" w:hanging="567"/>
        <w:rPr>
          <w:u w:val="single"/>
        </w:rPr>
      </w:pPr>
    </w:p>
    <w:p w14:paraId="15B359A7" w14:textId="77777777" w:rsidR="006E5A18" w:rsidRPr="00FC05B2" w:rsidRDefault="006E5A18" w:rsidP="006E5A18">
      <w:pPr>
        <w:numPr>
          <w:ilvl w:val="0"/>
          <w:numId w:val="4"/>
        </w:numPr>
        <w:ind w:left="567" w:hanging="567"/>
      </w:pPr>
      <w:r w:rsidRPr="00FC05B2">
        <w:t>imuninę sistemą slopinantys vaistai (</w:t>
      </w:r>
      <w:r w:rsidRPr="00FC05B2">
        <w:rPr>
          <w:i/>
        </w:rPr>
        <w:t>imunosupresantai</w:t>
      </w:r>
      <w:r w:rsidRPr="00FC05B2">
        <w:t>), tokie kaip ciklosporinas;</w:t>
      </w:r>
    </w:p>
    <w:p w14:paraId="1C83149E" w14:textId="77777777" w:rsidR="006E5A18" w:rsidRPr="00FC05B2" w:rsidRDefault="006E5A18" w:rsidP="006E5A18">
      <w:pPr>
        <w:numPr>
          <w:ilvl w:val="0"/>
          <w:numId w:val="4"/>
        </w:numPr>
        <w:ind w:left="567" w:hanging="567"/>
      </w:pPr>
      <w:r w:rsidRPr="00FC05B2">
        <w:t xml:space="preserve">tam tikri antibiotikai, vadinami </w:t>
      </w:r>
      <w:r w:rsidRPr="00FC05B2">
        <w:rPr>
          <w:i/>
        </w:rPr>
        <w:t>aminoglikozidais</w:t>
      </w:r>
      <w:r w:rsidRPr="00FC05B2">
        <w:t xml:space="preserve"> (įskaitant gentamiciną, neomiciną ir streptomiciną);</w:t>
      </w:r>
    </w:p>
    <w:p w14:paraId="6BBAA6AC" w14:textId="77777777" w:rsidR="006E5A18" w:rsidRPr="00FC05B2" w:rsidRDefault="006E5A18" w:rsidP="006E5A18">
      <w:pPr>
        <w:numPr>
          <w:ilvl w:val="0"/>
          <w:numId w:val="4"/>
        </w:numPr>
        <w:ind w:left="567" w:hanging="567"/>
      </w:pPr>
      <w:r w:rsidRPr="00FC05B2">
        <w:lastRenderedPageBreak/>
        <w:t>pentamidinas</w:t>
      </w:r>
      <w:r>
        <w:t xml:space="preserve"> </w:t>
      </w:r>
      <w:r w:rsidRPr="00FC05B2">
        <w:t xml:space="preserve">– vaistas, vartojamas </w:t>
      </w:r>
      <w:r>
        <w:t xml:space="preserve">plaučių uždegimui (pneumonijai) gydyti pacientams, sergantiems </w:t>
      </w:r>
      <w:r w:rsidRPr="00FC05B2">
        <w:t>AIDS ar leišmanioz</w:t>
      </w:r>
      <w:r>
        <w:t>e;</w:t>
      </w:r>
    </w:p>
    <w:p w14:paraId="7298F3F1" w14:textId="77777777" w:rsidR="006E5A18" w:rsidRPr="00FC05B2" w:rsidRDefault="006E5A18" w:rsidP="006E5A18"/>
    <w:p w14:paraId="70D34E46" w14:textId="77777777" w:rsidR="006E5A18" w:rsidRPr="00FC05B2" w:rsidRDefault="006E5A18" w:rsidP="006E5A18">
      <w:pPr>
        <w:rPr>
          <w:bCs/>
        </w:rPr>
      </w:pPr>
      <w:r w:rsidRPr="00FC05B2">
        <w:sym w:font="Wingdings 3" w:char="F0CA"/>
      </w:r>
      <w:r w:rsidRPr="00FC05B2">
        <w:t xml:space="preserve"> Pasakykite gydytojui, jei vartojate bet kurį iš šių vaistų. Šie vaistai gali pažeisti inkstus ir Amphotericin</w:t>
      </w:r>
      <w:r>
        <w:t> </w:t>
      </w:r>
      <w:r w:rsidRPr="00FC05B2">
        <w:t xml:space="preserve">B liposomal Tillomed pabloginti būklę. Jei vartojate kurį nors iš šių vaistų, gydytojas arba slaugytoja reguliariai ims kraujo mėginius, kad patikrintų </w:t>
      </w:r>
      <w:r>
        <w:t>J</w:t>
      </w:r>
      <w:r w:rsidRPr="00FC05B2">
        <w:t>ūsų inkstų funkciją.</w:t>
      </w:r>
    </w:p>
    <w:p w14:paraId="756EB8A8" w14:textId="77777777" w:rsidR="006E5A18" w:rsidRPr="00FC05B2" w:rsidRDefault="006E5A18" w:rsidP="006E5A18"/>
    <w:p w14:paraId="33AEEE28" w14:textId="77777777" w:rsidR="006E5A18" w:rsidRPr="00FC05B2" w:rsidRDefault="006E5A18" w:rsidP="006E5A18">
      <w:pPr>
        <w:numPr>
          <w:ilvl w:val="0"/>
          <w:numId w:val="5"/>
        </w:numPr>
        <w:tabs>
          <w:tab w:val="clear" w:pos="360"/>
        </w:tabs>
        <w:ind w:left="567" w:hanging="567"/>
        <w:rPr>
          <w:u w:val="single"/>
        </w:rPr>
      </w:pPr>
      <w:r w:rsidRPr="00FC05B2">
        <w:rPr>
          <w:u w:val="single"/>
        </w:rPr>
        <w:t>Vaistai, kurie gali sumažinti kalio kiekį kraujyje:</w:t>
      </w:r>
    </w:p>
    <w:p w14:paraId="58F34860" w14:textId="77777777" w:rsidR="006E5A18" w:rsidRPr="00FC05B2" w:rsidRDefault="006E5A18" w:rsidP="006E5A18">
      <w:pPr>
        <w:rPr>
          <w:u w:val="single"/>
        </w:rPr>
      </w:pPr>
    </w:p>
    <w:p w14:paraId="082C6E89" w14:textId="77777777" w:rsidR="006E5A18" w:rsidRPr="00FC05B2" w:rsidRDefault="006E5A18" w:rsidP="006E5A18">
      <w:pPr>
        <w:numPr>
          <w:ilvl w:val="0"/>
          <w:numId w:val="4"/>
        </w:numPr>
        <w:ind w:left="567" w:hanging="567"/>
      </w:pPr>
      <w:r w:rsidRPr="00FC05B2">
        <w:t>kortikosteroidai, vaistai nuo uždegimo, kurie slopina imuninės sistemos atsaką;</w:t>
      </w:r>
    </w:p>
    <w:p w14:paraId="2B992136" w14:textId="77777777" w:rsidR="006E5A18" w:rsidRPr="00FC05B2" w:rsidRDefault="006E5A18" w:rsidP="006E5A18">
      <w:pPr>
        <w:numPr>
          <w:ilvl w:val="0"/>
          <w:numId w:val="4"/>
        </w:numPr>
        <w:ind w:left="567" w:hanging="567"/>
        <w:rPr>
          <w:bCs/>
        </w:rPr>
      </w:pPr>
      <w:r w:rsidRPr="00FC05B2">
        <w:t xml:space="preserve">kortikotropinas (AKTH), vartojamas natūraliai organizmo kortikosteroidų gamybai reguliuoti, reaguojant į stresą; </w:t>
      </w:r>
    </w:p>
    <w:p w14:paraId="2C9BEB3C" w14:textId="77777777" w:rsidR="006E5A18" w:rsidRPr="00FC05B2" w:rsidRDefault="006E5A18" w:rsidP="006E5A18">
      <w:pPr>
        <w:numPr>
          <w:ilvl w:val="0"/>
          <w:numId w:val="4"/>
        </w:numPr>
        <w:ind w:left="567" w:hanging="567"/>
        <w:rPr>
          <w:bCs/>
        </w:rPr>
      </w:pPr>
      <w:r w:rsidRPr="00FC05B2">
        <w:t>diuretikai, vaistai, kurie didina organizmo išskiriamo šlapimo kiekį. Jiems priskiriamas furo</w:t>
      </w:r>
      <w:r>
        <w:t>z</w:t>
      </w:r>
      <w:r w:rsidRPr="00FC05B2">
        <w:t>emidas;</w:t>
      </w:r>
    </w:p>
    <w:p w14:paraId="749C35BC" w14:textId="77777777" w:rsidR="006E5A18" w:rsidRPr="00FC05B2" w:rsidRDefault="006E5A18" w:rsidP="006E5A18">
      <w:pPr>
        <w:numPr>
          <w:ilvl w:val="0"/>
          <w:numId w:val="6"/>
        </w:numPr>
        <w:ind w:left="567" w:hanging="567"/>
      </w:pPr>
      <w:r w:rsidRPr="00FC05B2">
        <w:rPr>
          <w:iCs/>
        </w:rPr>
        <w:t>rusmenės</w:t>
      </w:r>
      <w:r>
        <w:rPr>
          <w:i/>
        </w:rPr>
        <w:t xml:space="preserve"> (</w:t>
      </w:r>
      <w:r w:rsidRPr="00FC05B2">
        <w:rPr>
          <w:i/>
        </w:rPr>
        <w:t>digitalis</w:t>
      </w:r>
      <w:r>
        <w:rPr>
          <w:i/>
        </w:rPr>
        <w:t>)</w:t>
      </w:r>
      <w:r w:rsidRPr="00FC05B2">
        <w:rPr>
          <w:i/>
        </w:rPr>
        <w:t xml:space="preserve"> </w:t>
      </w:r>
      <w:r w:rsidRPr="00FC05B2">
        <w:t>glikozidai, vaistai, gaminami iš paprastosios rusmenės (</w:t>
      </w:r>
      <w:r w:rsidRPr="00FC05B2">
        <w:rPr>
          <w:i/>
          <w:iCs/>
        </w:rPr>
        <w:t>Digitalis purpurea</w:t>
      </w:r>
      <w:r w:rsidRPr="00FC05B2">
        <w:t>) ir vartojami širdies nepakankamumui gydyti. Amphotericin</w:t>
      </w:r>
      <w:r>
        <w:t> </w:t>
      </w:r>
      <w:r w:rsidRPr="00FC05B2">
        <w:t>B liposomal Tillomed gali sumažinti kalio kiekį kraujyje, o tai savo ruožtu gali sustiprinti šalutinį paprastosios rusmenės poveikį (nereguliarų širdies plakimą);</w:t>
      </w:r>
    </w:p>
    <w:p w14:paraId="27C65E71" w14:textId="77777777" w:rsidR="006E5A18" w:rsidRPr="00FC05B2" w:rsidRDefault="006E5A18" w:rsidP="006E5A18">
      <w:pPr>
        <w:numPr>
          <w:ilvl w:val="0"/>
          <w:numId w:val="6"/>
        </w:numPr>
        <w:ind w:left="567" w:hanging="567"/>
      </w:pPr>
      <w:r w:rsidRPr="00FC05B2">
        <w:t>raumenų relaksantai, tokie kaip tubokurarinas. Amphotericin</w:t>
      </w:r>
      <w:r>
        <w:t> </w:t>
      </w:r>
      <w:r w:rsidRPr="00FC05B2">
        <w:t>B liposomal Tillomed gali sustiprinti raumenis atpalaiduojančių vaistų poveikį.</w:t>
      </w:r>
    </w:p>
    <w:p w14:paraId="0021D352" w14:textId="77777777" w:rsidR="006E5A18" w:rsidRPr="00FC05B2" w:rsidRDefault="006E5A18" w:rsidP="006E5A18">
      <w:pPr>
        <w:ind w:left="567"/>
      </w:pPr>
    </w:p>
    <w:p w14:paraId="2CB4A218" w14:textId="77777777" w:rsidR="006E5A18" w:rsidRPr="00FC05B2" w:rsidRDefault="006E5A18" w:rsidP="006E5A18">
      <w:r w:rsidRPr="00FC05B2">
        <w:sym w:font="Wingdings 3" w:char="F0CA"/>
      </w:r>
      <w:r w:rsidRPr="00FC05B2">
        <w:t xml:space="preserve"> Pasakykite gydytojui, jei vartojate bet kurį iš šių vaistų</w:t>
      </w:r>
      <w:r>
        <w:t>.</w:t>
      </w:r>
    </w:p>
    <w:p w14:paraId="28BB3A21" w14:textId="77777777" w:rsidR="006E5A18" w:rsidRPr="00FC05B2" w:rsidRDefault="006E5A18" w:rsidP="006E5A18"/>
    <w:p w14:paraId="31B1C9D3" w14:textId="77777777" w:rsidR="006E5A18" w:rsidRPr="00FC05B2" w:rsidRDefault="006E5A18" w:rsidP="006E5A18">
      <w:pPr>
        <w:numPr>
          <w:ilvl w:val="0"/>
          <w:numId w:val="5"/>
        </w:numPr>
        <w:tabs>
          <w:tab w:val="clear" w:pos="360"/>
        </w:tabs>
        <w:ind w:left="567" w:hanging="567"/>
        <w:rPr>
          <w:u w:val="single"/>
        </w:rPr>
      </w:pPr>
      <w:r w:rsidRPr="00FC05B2">
        <w:rPr>
          <w:u w:val="single"/>
        </w:rPr>
        <w:t xml:space="preserve">Kiti vaistai: </w:t>
      </w:r>
    </w:p>
    <w:p w14:paraId="0C986239" w14:textId="77777777" w:rsidR="006E5A18" w:rsidRPr="00FC05B2" w:rsidRDefault="006E5A18" w:rsidP="006E5A18">
      <w:pPr>
        <w:rPr>
          <w:u w:val="single"/>
        </w:rPr>
      </w:pPr>
    </w:p>
    <w:p w14:paraId="4CFCCB85" w14:textId="77777777" w:rsidR="006E5A18" w:rsidRPr="00FC05B2" w:rsidRDefault="006E5A18" w:rsidP="006E5A18">
      <w:pPr>
        <w:numPr>
          <w:ilvl w:val="0"/>
          <w:numId w:val="6"/>
        </w:numPr>
        <w:ind w:left="567" w:hanging="567"/>
        <w:rPr>
          <w:bCs/>
        </w:rPr>
      </w:pPr>
      <w:r w:rsidRPr="00FC05B2">
        <w:t>priešgrybeliniai vaistai (vaistai, vartojami grybelinėms infekcijoms gydyti), pvz., flucitozinas. Amphotericin</w:t>
      </w:r>
      <w:r>
        <w:t> </w:t>
      </w:r>
      <w:r w:rsidRPr="00FC05B2">
        <w:t>B liposomal Tillomed gali sustiprinti šalutinį flucitozino poveikį. Tai apima organizmo gebėjimo gaminti naujas kraujo ląsteles pokyčius. Tai gali būti matoma atliekant kraujo tyrimus;</w:t>
      </w:r>
    </w:p>
    <w:p w14:paraId="19188A9B" w14:textId="77777777" w:rsidR="006E5A18" w:rsidRPr="00FC05B2" w:rsidRDefault="006E5A18" w:rsidP="006E5A18">
      <w:pPr>
        <w:numPr>
          <w:ilvl w:val="0"/>
          <w:numId w:val="6"/>
        </w:numPr>
        <w:ind w:left="567" w:hanging="567"/>
        <w:rPr>
          <w:bCs/>
        </w:rPr>
      </w:pPr>
      <w:r w:rsidRPr="00FC05B2">
        <w:t>tam tikri vaistai nuo vėžio, pavyzdžiui, metotreksatas, doksorubicinas, karmustinas ir ciklofosfamidas. Vartojant šios rūšies vaistų su Amphotericin</w:t>
      </w:r>
      <w:r>
        <w:t> </w:t>
      </w:r>
      <w:r w:rsidRPr="00FC05B2">
        <w:t>B liposomal Tillomed, gali atsirasti inkstų pažeidimų, švokštimas ar kvėpavimo sutrikimai ir sumažėti kraujospūdis;</w:t>
      </w:r>
    </w:p>
    <w:p w14:paraId="5D8A1541" w14:textId="77777777" w:rsidR="006E5A18" w:rsidRPr="00FC05B2" w:rsidRDefault="006E5A18" w:rsidP="006E5A18">
      <w:pPr>
        <w:numPr>
          <w:ilvl w:val="0"/>
          <w:numId w:val="6"/>
        </w:numPr>
        <w:ind w:left="567" w:hanging="567"/>
        <w:rPr>
          <w:bCs/>
        </w:rPr>
      </w:pPr>
      <w:r w:rsidRPr="00FC05B2">
        <w:t>baltųjų kraujo kūnelių (leukocitų) perpylimai. Staigių ir sunkių plaučių sutrikimų gali atsirasti, jei Amphotericin</w:t>
      </w:r>
      <w:r>
        <w:t> </w:t>
      </w:r>
      <w:r w:rsidRPr="00FC05B2">
        <w:t xml:space="preserve">B liposomal Tillomed jums bus suleista baltųjų kraujo kūnelių (leukocitų) </w:t>
      </w:r>
      <w:r>
        <w:t>perpylimo</w:t>
      </w:r>
      <w:r w:rsidRPr="00FC05B2">
        <w:t xml:space="preserve"> metu arba netrukus po to. Gydytojas rekomenduos, kad tarp infuzijų būtų kuo ilgesnis laiko tarpas. Tai sumažins plaučių sutrikimų riziką, o jūsų plaučiai bus stebimi. </w:t>
      </w:r>
    </w:p>
    <w:p w14:paraId="155E3A41" w14:textId="77777777" w:rsidR="006E5A18" w:rsidRPr="00FC05B2" w:rsidRDefault="006E5A18" w:rsidP="006E5A18">
      <w:pPr>
        <w:rPr>
          <w:bCs/>
        </w:rPr>
      </w:pPr>
    </w:p>
    <w:p w14:paraId="5AED88B5" w14:textId="77777777" w:rsidR="006E5A18" w:rsidRPr="00FC05B2" w:rsidRDefault="006E5A18" w:rsidP="006E5A18">
      <w:r w:rsidRPr="00FC05B2">
        <w:sym w:font="Wingdings 3" w:char="F0CA"/>
      </w:r>
      <w:r w:rsidRPr="00FC05B2">
        <w:t xml:space="preserve"> Pasakykite gydytojui, jei vartojate bet kurį iš šių vaistų.</w:t>
      </w:r>
    </w:p>
    <w:p w14:paraId="65A27153" w14:textId="77777777" w:rsidR="006E5A18" w:rsidRPr="00FC05B2" w:rsidRDefault="006E5A18" w:rsidP="006E5A18"/>
    <w:p w14:paraId="23E27ABC" w14:textId="77777777" w:rsidR="006E5A18" w:rsidRPr="00FC05B2" w:rsidRDefault="006E5A18" w:rsidP="006E5A18">
      <w:pPr>
        <w:numPr>
          <w:ilvl w:val="12"/>
          <w:numId w:val="0"/>
        </w:numPr>
        <w:outlineLvl w:val="0"/>
        <w:rPr>
          <w:b/>
          <w:noProof/>
        </w:rPr>
      </w:pPr>
      <w:r w:rsidRPr="00FC05B2">
        <w:rPr>
          <w:b/>
        </w:rPr>
        <w:t>Nėštumas ir žindymo laikotarpis</w:t>
      </w:r>
    </w:p>
    <w:p w14:paraId="428B4242" w14:textId="77777777" w:rsidR="006E5A18" w:rsidRPr="00FC05B2" w:rsidRDefault="006E5A18" w:rsidP="006E5A18">
      <w:pPr>
        <w:numPr>
          <w:ilvl w:val="12"/>
          <w:numId w:val="0"/>
        </w:numPr>
        <w:outlineLvl w:val="0"/>
        <w:rPr>
          <w:b/>
          <w:noProof/>
        </w:rPr>
      </w:pPr>
    </w:p>
    <w:p w14:paraId="7379AE26" w14:textId="77777777" w:rsidR="006E5A18" w:rsidRPr="00FC05B2" w:rsidRDefault="006E5A18" w:rsidP="006E5A18">
      <w:r w:rsidRPr="00FC05B2">
        <w:t>Jeigu esate nėščia</w:t>
      </w:r>
      <w:r>
        <w:t>, žindote kūdikį,</w:t>
      </w:r>
      <w:r w:rsidRPr="00FC05B2">
        <w:t xml:space="preserve">manote, kad </w:t>
      </w:r>
      <w:r>
        <w:t>galbūt</w:t>
      </w:r>
      <w:r w:rsidRPr="00FC05B2">
        <w:t xml:space="preserve"> </w:t>
      </w:r>
      <w:r>
        <w:t>esate</w:t>
      </w:r>
      <w:r w:rsidRPr="00FC05B2">
        <w:t xml:space="preserve"> nėščia, arba planuojate </w:t>
      </w:r>
      <w:r>
        <w:t>pastoti</w:t>
      </w:r>
      <w:r w:rsidRPr="00FC05B2">
        <w:t xml:space="preserve">, </w:t>
      </w:r>
      <w:r>
        <w:t xml:space="preserve">tai </w:t>
      </w:r>
      <w:r w:rsidRPr="00FC05B2">
        <w:t xml:space="preserve">prieš </w:t>
      </w:r>
      <w:r>
        <w:t>vartodama</w:t>
      </w:r>
      <w:r w:rsidRPr="00FC05B2">
        <w:t xml:space="preserve"> šį vaistą </w:t>
      </w:r>
      <w:r>
        <w:t>pasitarkite su gydytoju.</w:t>
      </w:r>
    </w:p>
    <w:p w14:paraId="1E1ACF48" w14:textId="77777777" w:rsidR="006E5A18" w:rsidRPr="00FC05B2" w:rsidRDefault="006E5A18" w:rsidP="006E5A18"/>
    <w:p w14:paraId="058ED128" w14:textId="77777777" w:rsidR="006E5A18" w:rsidRPr="00FC05B2" w:rsidRDefault="006E5A18" w:rsidP="006E5A18">
      <w:r w:rsidRPr="00FC05B2">
        <w:t xml:space="preserve">Liposominio amfotericino B vartojimo saugumas nėštumo metu neįrodytas. Jei esate nėščia, gydytojas </w:t>
      </w:r>
      <w:r>
        <w:t>J</w:t>
      </w:r>
      <w:r w:rsidRPr="00FC05B2">
        <w:t>ums paskirs Amphotericin</w:t>
      </w:r>
      <w:r>
        <w:t> </w:t>
      </w:r>
      <w:r w:rsidRPr="00FC05B2">
        <w:t xml:space="preserve">B liposomal Tillomed tik tuo atveju, jei laukiama gydymo nauda </w:t>
      </w:r>
      <w:r>
        <w:t>J</w:t>
      </w:r>
      <w:r w:rsidRPr="00FC05B2">
        <w:t>ums ir negimusiam kūdikiui bus didesnė už galimą riziką.</w:t>
      </w:r>
    </w:p>
    <w:p w14:paraId="52FA9065" w14:textId="77777777" w:rsidR="006E5A18" w:rsidRPr="00FC05B2" w:rsidRDefault="006E5A18" w:rsidP="006E5A18"/>
    <w:p w14:paraId="71825A9D" w14:textId="77777777" w:rsidR="006E5A18" w:rsidRDefault="006E5A18" w:rsidP="006E5A18">
      <w:r w:rsidRPr="00FC05B2">
        <w:t>Nežinoma, ar liposominis amfotericinas B išsiskiria į motinos pieną. Priimant sprendimą maitinti krūtimi gydymo Amphotericin</w:t>
      </w:r>
      <w:r>
        <w:t> </w:t>
      </w:r>
      <w:r w:rsidRPr="00FC05B2">
        <w:t>B liposomal Tillomed metu, reikia atsižvelgti į galimą riziką vaikui, maitinimo krūtimi naudą vaikui ir gydymo Amphotericin</w:t>
      </w:r>
      <w:r>
        <w:t> </w:t>
      </w:r>
      <w:r w:rsidRPr="00FC05B2">
        <w:t xml:space="preserve">B liposomal Tillomed naudą motinai. </w:t>
      </w:r>
    </w:p>
    <w:p w14:paraId="30DB36C4" w14:textId="77777777" w:rsidR="006E5A18" w:rsidRDefault="006E5A18" w:rsidP="006E5A18"/>
    <w:p w14:paraId="64D0CF3F" w14:textId="77777777" w:rsidR="006E5A18" w:rsidRPr="006E5A18" w:rsidRDefault="006E5A18" w:rsidP="006E5A18">
      <w:pPr>
        <w:numPr>
          <w:ilvl w:val="12"/>
          <w:numId w:val="0"/>
        </w:numPr>
        <w:rPr>
          <w:b/>
        </w:rPr>
      </w:pPr>
      <w:r w:rsidRPr="006E5A18">
        <w:rPr>
          <w:b/>
        </w:rPr>
        <w:t>Vairavimas ir mechanizm</w:t>
      </w:r>
      <w:r w:rsidRPr="006E5A18">
        <w:rPr>
          <w:rFonts w:hint="eastAsia"/>
          <w:b/>
        </w:rPr>
        <w:t>ų</w:t>
      </w:r>
      <w:r w:rsidRPr="006E5A18">
        <w:rPr>
          <w:b/>
        </w:rPr>
        <w:t xml:space="preserve"> valdymas</w:t>
      </w:r>
    </w:p>
    <w:p w14:paraId="39ABA01E" w14:textId="77777777" w:rsidR="006E5A18" w:rsidRPr="006E5A18" w:rsidRDefault="006E5A18" w:rsidP="006E5A18">
      <w:pPr>
        <w:numPr>
          <w:ilvl w:val="12"/>
          <w:numId w:val="0"/>
        </w:numPr>
        <w:rPr>
          <w:b/>
        </w:rPr>
      </w:pPr>
    </w:p>
    <w:p w14:paraId="082A7EE3" w14:textId="77777777" w:rsidR="006E5A18" w:rsidRPr="00FC05B2" w:rsidRDefault="006E5A18" w:rsidP="006E5A18">
      <w:r w:rsidRPr="00FC05B2">
        <w:t>Kai kurie galimi Amphotericin</w:t>
      </w:r>
      <w:r>
        <w:t> </w:t>
      </w:r>
      <w:r w:rsidRPr="00FC05B2">
        <w:t xml:space="preserve">B liposomal Tillomed šalutiniai poveikiai gali turėti įtakos </w:t>
      </w:r>
      <w:r>
        <w:t>J</w:t>
      </w:r>
      <w:r w:rsidRPr="00FC05B2">
        <w:t xml:space="preserve">ūsų gebėjimui saugiai vairuoti ar </w:t>
      </w:r>
      <w:r>
        <w:t>valdyti mechanizmus</w:t>
      </w:r>
      <w:r w:rsidRPr="00FC05B2">
        <w:t xml:space="preserve">, žr. 4 skyrių </w:t>
      </w:r>
      <w:r w:rsidRPr="00FC05B2">
        <w:rPr>
          <w:i/>
        </w:rPr>
        <w:t>Galim</w:t>
      </w:r>
      <w:r>
        <w:rPr>
          <w:i/>
        </w:rPr>
        <w:t>as</w:t>
      </w:r>
      <w:r w:rsidRPr="00FC05B2">
        <w:rPr>
          <w:i/>
        </w:rPr>
        <w:t xml:space="preserve"> šalutini</w:t>
      </w:r>
      <w:r>
        <w:rPr>
          <w:i/>
        </w:rPr>
        <w:t>s</w:t>
      </w:r>
      <w:r w:rsidRPr="00FC05B2">
        <w:rPr>
          <w:i/>
        </w:rPr>
        <w:t xml:space="preserve"> poveiki</w:t>
      </w:r>
      <w:r>
        <w:rPr>
          <w:i/>
        </w:rPr>
        <w:t>s</w:t>
      </w:r>
      <w:r w:rsidRPr="00FC05B2">
        <w:t>.</w:t>
      </w:r>
    </w:p>
    <w:p w14:paraId="615271BA" w14:textId="77777777" w:rsidR="006E5A18" w:rsidRPr="00FC05B2" w:rsidRDefault="006E5A18" w:rsidP="006E5A18"/>
    <w:p w14:paraId="32E1CD4E" w14:textId="77777777" w:rsidR="006E5A18" w:rsidRPr="00FC05B2" w:rsidRDefault="006E5A18" w:rsidP="006E5A18">
      <w:pPr>
        <w:numPr>
          <w:ilvl w:val="12"/>
          <w:numId w:val="0"/>
        </w:numPr>
        <w:rPr>
          <w:b/>
        </w:rPr>
      </w:pPr>
      <w:r w:rsidRPr="00FC05B2">
        <w:rPr>
          <w:b/>
        </w:rPr>
        <w:t>Amphotericin B liposomal Tillomed sudėtyje yra natrio</w:t>
      </w:r>
    </w:p>
    <w:p w14:paraId="1B8DEFEC" w14:textId="77777777" w:rsidR="006E5A18" w:rsidRPr="00FC05B2" w:rsidRDefault="006E5A18" w:rsidP="006E5A18">
      <w:pPr>
        <w:numPr>
          <w:ilvl w:val="12"/>
          <w:numId w:val="0"/>
        </w:numPr>
        <w:rPr>
          <w:b/>
        </w:rPr>
      </w:pPr>
    </w:p>
    <w:p w14:paraId="2F39E842" w14:textId="77777777" w:rsidR="006E5A18" w:rsidRDefault="006E5A18" w:rsidP="006E5A18">
      <w:r w:rsidRPr="00FC05B2">
        <w:t xml:space="preserve">Šiame vaiste yra mažiau nei 1 mmol (23 mg) natrio viename </w:t>
      </w:r>
      <w:r>
        <w:t>flakone</w:t>
      </w:r>
      <w:r w:rsidRPr="00FC05B2">
        <w:t> / dozėje, t. y. iš esmės jis yra „be natrio“.</w:t>
      </w:r>
    </w:p>
    <w:p w14:paraId="5B8FF64E" w14:textId="77777777" w:rsidR="006E5A18" w:rsidRPr="00FC05B2" w:rsidRDefault="006E5A18" w:rsidP="006E5A18"/>
    <w:p w14:paraId="3CE8EF5E" w14:textId="77777777" w:rsidR="006E5A18" w:rsidRPr="00FC05B2" w:rsidRDefault="006E5A18" w:rsidP="006E5A18">
      <w:pPr>
        <w:pStyle w:val="Sraopastraipa"/>
        <w:keepNext/>
        <w:keepLines/>
        <w:numPr>
          <w:ilvl w:val="0"/>
          <w:numId w:val="9"/>
        </w:numPr>
        <w:tabs>
          <w:tab w:val="left" w:pos="567"/>
        </w:tabs>
        <w:spacing w:after="120"/>
        <w:outlineLvl w:val="2"/>
        <w:rPr>
          <w:snapToGrid w:val="0"/>
          <w:lang w:eastAsia="x-none"/>
        </w:rPr>
      </w:pPr>
      <w:r w:rsidRPr="00FC05B2">
        <w:rPr>
          <w:b/>
          <w:snapToGrid w:val="0"/>
          <w:lang w:eastAsia="x-none"/>
        </w:rPr>
        <w:t xml:space="preserve">Kaip vartoti </w:t>
      </w:r>
      <w:r w:rsidRPr="00FC05B2">
        <w:rPr>
          <w:b/>
        </w:rPr>
        <w:t>Amphotericin B liposomal Tillomed</w:t>
      </w:r>
    </w:p>
    <w:p w14:paraId="4F33CB9B" w14:textId="77777777" w:rsidR="006E5A18" w:rsidRPr="00616B3F" w:rsidRDefault="006E5A18" w:rsidP="006E5A18">
      <w:pPr>
        <w:pStyle w:val="prastojitrauka"/>
        <w:spacing w:after="0"/>
        <w:ind w:left="0"/>
        <w:rPr>
          <w:szCs w:val="22"/>
        </w:rPr>
      </w:pPr>
    </w:p>
    <w:p w14:paraId="1116C6B6" w14:textId="77777777" w:rsidR="006E5A18" w:rsidRPr="00FC05B2" w:rsidRDefault="006E5A18" w:rsidP="006E5A18">
      <w:pPr>
        <w:autoSpaceDE w:val="0"/>
        <w:autoSpaceDN w:val="0"/>
        <w:adjustRightInd w:val="0"/>
      </w:pPr>
      <w:r w:rsidRPr="00FC05B2">
        <w:t>Amphotericin</w:t>
      </w:r>
      <w:r>
        <w:t> </w:t>
      </w:r>
      <w:r w:rsidRPr="00FC05B2">
        <w:t xml:space="preserve">B liposomal Tillomed visada suleidžia gydytojas arba slaugytoja. </w:t>
      </w:r>
    </w:p>
    <w:p w14:paraId="31D1FFF2" w14:textId="77777777" w:rsidR="006E5A18" w:rsidRPr="00FC05B2" w:rsidRDefault="006E5A18" w:rsidP="006E5A18">
      <w:pPr>
        <w:autoSpaceDE w:val="0"/>
        <w:autoSpaceDN w:val="0"/>
        <w:adjustRightInd w:val="0"/>
      </w:pPr>
    </w:p>
    <w:p w14:paraId="6054B9DC" w14:textId="77777777" w:rsidR="006E5A18" w:rsidRPr="00FC05B2" w:rsidRDefault="006E5A18" w:rsidP="006E5A18">
      <w:r w:rsidRPr="00FC05B2">
        <w:t>Liposominio amfotericino B NEGALIMA pakeisti neliposominio amfotericino B preparatais.</w:t>
      </w:r>
    </w:p>
    <w:p w14:paraId="2D6B09AF" w14:textId="77777777" w:rsidR="006E5A18" w:rsidRPr="00FC05B2" w:rsidRDefault="006E5A18" w:rsidP="006E5A18">
      <w:pPr>
        <w:autoSpaceDE w:val="0"/>
        <w:autoSpaceDN w:val="0"/>
        <w:adjustRightInd w:val="0"/>
      </w:pPr>
      <w:r w:rsidRPr="00FC05B2">
        <w:t xml:space="preserve">Norint paruošti </w:t>
      </w:r>
      <w:r>
        <w:t xml:space="preserve">infuzinę </w:t>
      </w:r>
      <w:r w:rsidRPr="00FC05B2">
        <w:t>dispersij</w:t>
      </w:r>
      <w:r>
        <w:t>ą</w:t>
      </w:r>
      <w:r w:rsidRPr="00FC05B2">
        <w:t>, Amphotericin</w:t>
      </w:r>
      <w:r>
        <w:t> </w:t>
      </w:r>
      <w:r w:rsidRPr="00FC05B2">
        <w:t>B liposomal Tillomed reikia ištirpinti steriliame injekciniame vandenyje ir tada praskiesti tirpalu, kuriame yra gliukozės. Jis leidžiamas į veną (lašinamas). Amphotericin</w:t>
      </w:r>
      <w:r>
        <w:t> </w:t>
      </w:r>
      <w:r w:rsidRPr="00FC05B2">
        <w:t>B liposomal Tillomed negalima leisti jokiu kitu būdu.</w:t>
      </w:r>
    </w:p>
    <w:p w14:paraId="7E5F5377" w14:textId="77777777" w:rsidR="006E5A18" w:rsidRPr="00FC05B2" w:rsidRDefault="006E5A18" w:rsidP="006E5A18">
      <w:pPr>
        <w:autoSpaceDE w:val="0"/>
        <w:autoSpaceDN w:val="0"/>
        <w:adjustRightInd w:val="0"/>
      </w:pPr>
    </w:p>
    <w:p w14:paraId="2A11F4B8" w14:textId="77777777" w:rsidR="006E5A18" w:rsidRPr="00FC05B2" w:rsidRDefault="006E5A18" w:rsidP="006E5A18">
      <w:r w:rsidRPr="00FC05B2">
        <w:t>Amphotericin</w:t>
      </w:r>
      <w:r>
        <w:t> </w:t>
      </w:r>
      <w:r w:rsidRPr="00FC05B2">
        <w:t xml:space="preserve">B liposomal Tillomed negalima maišyti su fiziologiniais (druskos) tirpalais arba su kitais vaistiniais preparatais ar elektrolitais (žr. </w:t>
      </w:r>
      <w:r>
        <w:t>pakuotės lapelio</w:t>
      </w:r>
      <w:r w:rsidRPr="00FC05B2">
        <w:t xml:space="preserve"> skyrių „Informacija tik sveikatos priežiūros specialistams“).</w:t>
      </w:r>
    </w:p>
    <w:p w14:paraId="0DE5ED52" w14:textId="77777777" w:rsidR="006E5A18" w:rsidRPr="00FC05B2" w:rsidRDefault="006E5A18" w:rsidP="006E5A18"/>
    <w:p w14:paraId="48CE184A" w14:textId="77777777" w:rsidR="006E5A18" w:rsidRPr="00FC05B2" w:rsidRDefault="006E5A18" w:rsidP="006E5A18">
      <w:pPr>
        <w:keepNext/>
        <w:autoSpaceDE w:val="0"/>
        <w:autoSpaceDN w:val="0"/>
        <w:adjustRightInd w:val="0"/>
        <w:rPr>
          <w:u w:val="single"/>
        </w:rPr>
      </w:pPr>
      <w:r w:rsidRPr="00FC05B2">
        <w:rPr>
          <w:u w:val="single"/>
        </w:rPr>
        <w:t>Vartojimas suaugusiesiems</w:t>
      </w:r>
    </w:p>
    <w:p w14:paraId="25869CE3" w14:textId="77777777" w:rsidR="006E5A18" w:rsidRPr="00FC05B2" w:rsidRDefault="006E5A18" w:rsidP="006E5A18">
      <w:pPr>
        <w:keepNext/>
        <w:autoSpaceDE w:val="0"/>
        <w:autoSpaceDN w:val="0"/>
        <w:adjustRightInd w:val="0"/>
        <w:rPr>
          <w:u w:val="single"/>
        </w:rPr>
      </w:pPr>
    </w:p>
    <w:p w14:paraId="383D6750" w14:textId="77777777" w:rsidR="006E5A18" w:rsidRPr="00FC05B2" w:rsidRDefault="006E5A18" w:rsidP="006E5A18">
      <w:pPr>
        <w:autoSpaceDE w:val="0"/>
        <w:autoSpaceDN w:val="0"/>
        <w:adjustRightInd w:val="0"/>
      </w:pPr>
      <w:r w:rsidRPr="00FC05B2">
        <w:t>Amphotericin</w:t>
      </w:r>
      <w:r>
        <w:t> </w:t>
      </w:r>
      <w:r w:rsidRPr="00FC05B2">
        <w:t>B liposomal Tillomed dozė priklauso nuo kūno svorio ir yra individualiai pritaikoma pagal poreikius.</w:t>
      </w:r>
    </w:p>
    <w:p w14:paraId="26B14068" w14:textId="77777777" w:rsidR="006E5A18" w:rsidRPr="00FC05B2" w:rsidRDefault="006E5A18" w:rsidP="006E5A18">
      <w:pPr>
        <w:autoSpaceDE w:val="0"/>
        <w:autoSpaceDN w:val="0"/>
        <w:adjustRightInd w:val="0"/>
      </w:pPr>
    </w:p>
    <w:p w14:paraId="79008F2C" w14:textId="77777777" w:rsidR="006E5A18" w:rsidRPr="00FC05B2" w:rsidRDefault="006E5A18" w:rsidP="006E5A18">
      <w:pPr>
        <w:autoSpaceDE w:val="0"/>
        <w:autoSpaceDN w:val="0"/>
        <w:adjustRightInd w:val="0"/>
      </w:pPr>
      <w:r w:rsidRPr="00FC05B2">
        <w:t xml:space="preserve">Vaistas, jį ištirpinus ir </w:t>
      </w:r>
      <w:r>
        <w:t>pra</w:t>
      </w:r>
      <w:r w:rsidRPr="00FC05B2">
        <w:t xml:space="preserve">skiedus, skirtas </w:t>
      </w:r>
      <w:r>
        <w:t>leisti</w:t>
      </w:r>
      <w:r w:rsidRPr="00FC05B2">
        <w:t xml:space="preserve"> į veną.</w:t>
      </w:r>
    </w:p>
    <w:p w14:paraId="2581906F" w14:textId="77777777" w:rsidR="006E5A18" w:rsidRPr="00FC05B2" w:rsidRDefault="006E5A18" w:rsidP="006E5A18">
      <w:pPr>
        <w:autoSpaceDE w:val="0"/>
        <w:autoSpaceDN w:val="0"/>
        <w:adjustRightInd w:val="0"/>
      </w:pPr>
    </w:p>
    <w:p w14:paraId="768EB921" w14:textId="77777777" w:rsidR="006E5A18" w:rsidRPr="00FC05B2" w:rsidRDefault="006E5A18" w:rsidP="006E5A18">
      <w:r w:rsidRPr="00FC05B2">
        <w:t xml:space="preserve">Paprastai infuzija trunka 30–60 minučių. Siekiant sumažinti </w:t>
      </w:r>
      <w:r>
        <w:t xml:space="preserve">infuzinių </w:t>
      </w:r>
      <w:r w:rsidRPr="00FC05B2">
        <w:t xml:space="preserve">reakcijų riziką, infuzijos trukmė gali būti </w:t>
      </w:r>
      <w:r>
        <w:t>ilgesnė</w:t>
      </w:r>
      <w:r w:rsidRPr="00FC05B2">
        <w:t xml:space="preserve"> (per 2 valandas), ypač vartojant didesnes paros dozes.</w:t>
      </w:r>
    </w:p>
    <w:p w14:paraId="5C6119C7" w14:textId="77777777" w:rsidR="006E5A18" w:rsidRPr="00FC05B2" w:rsidRDefault="006E5A18" w:rsidP="006E5A18"/>
    <w:p w14:paraId="1426CBA0" w14:textId="77777777" w:rsidR="006E5A18" w:rsidRPr="00FC05B2" w:rsidRDefault="006E5A18" w:rsidP="006E5A18">
      <w:pPr>
        <w:numPr>
          <w:ilvl w:val="12"/>
          <w:numId w:val="0"/>
        </w:numPr>
        <w:rPr>
          <w:bCs/>
          <w:i/>
        </w:rPr>
      </w:pPr>
      <w:r w:rsidRPr="00FC05B2">
        <w:rPr>
          <w:i/>
        </w:rPr>
        <w:t>Mikozių gydymas</w:t>
      </w:r>
    </w:p>
    <w:p w14:paraId="2F5E74EB" w14:textId="77777777" w:rsidR="006E5A18" w:rsidRPr="00FC05B2" w:rsidRDefault="006E5A18" w:rsidP="006E5A18"/>
    <w:p w14:paraId="55B83343" w14:textId="77777777" w:rsidR="006E5A18" w:rsidRPr="00FC05B2" w:rsidRDefault="006E5A18" w:rsidP="006E5A18">
      <w:r>
        <w:t>P</w:t>
      </w:r>
      <w:r w:rsidRPr="00FC05B2">
        <w:t>aprastai skiriama Amphotericin</w:t>
      </w:r>
      <w:r>
        <w:t> </w:t>
      </w:r>
      <w:r w:rsidRPr="00FC05B2">
        <w:t xml:space="preserve">B liposomal Tillomed 3 mg dozė kilogramui kūno svorio per parą. </w:t>
      </w:r>
      <w:r w:rsidRPr="00FC05B2">
        <w:rPr>
          <w:i/>
          <w:iCs/>
        </w:rPr>
        <w:t>Aspergillus</w:t>
      </w:r>
      <w:r w:rsidRPr="00FC05B2">
        <w:t xml:space="preserve"> sukeltoms infekcijoms gydyti dozę galima palaipsniui didinti iki 5 mg/kg per parą. </w:t>
      </w:r>
    </w:p>
    <w:p w14:paraId="16936DA8" w14:textId="77777777" w:rsidR="006E5A18" w:rsidRPr="00FC05B2" w:rsidRDefault="006E5A18" w:rsidP="006E5A18"/>
    <w:p w14:paraId="30E2711E" w14:textId="77777777" w:rsidR="006E5A18" w:rsidRPr="00FC05B2" w:rsidRDefault="006E5A18" w:rsidP="006E5A18">
      <w:r w:rsidRPr="00FC05B2">
        <w:t>Mukormikozė: paprastai skiriama Amphotericin</w:t>
      </w:r>
      <w:r>
        <w:t> </w:t>
      </w:r>
      <w:r w:rsidRPr="00FC05B2">
        <w:t>B liposomal Tillomed 5–10 mg/kg per parą dozė.</w:t>
      </w:r>
    </w:p>
    <w:p w14:paraId="7A1A5061" w14:textId="77777777" w:rsidR="006E5A18" w:rsidRPr="00FC05B2" w:rsidRDefault="006E5A18" w:rsidP="006E5A18"/>
    <w:p w14:paraId="5E8A9A30" w14:textId="77777777" w:rsidR="006E5A18" w:rsidRPr="00FC05B2" w:rsidRDefault="006E5A18" w:rsidP="006E5A18">
      <w:pPr>
        <w:rPr>
          <w:i/>
          <w:iCs/>
        </w:rPr>
      </w:pPr>
      <w:r w:rsidRPr="00FC05B2">
        <w:rPr>
          <w:i/>
        </w:rPr>
        <w:t>Empirinis gydymas įtarus grybelinę infekciją</w:t>
      </w:r>
    </w:p>
    <w:p w14:paraId="064A1482" w14:textId="77777777" w:rsidR="006E5A18" w:rsidRPr="00FC05B2" w:rsidRDefault="006E5A18" w:rsidP="006E5A18"/>
    <w:p w14:paraId="6301765F" w14:textId="77777777" w:rsidR="006E5A18" w:rsidRPr="00FC05B2" w:rsidRDefault="006E5A18" w:rsidP="006E5A18">
      <w:r>
        <w:t>P</w:t>
      </w:r>
      <w:r w:rsidRPr="00FC05B2">
        <w:t>aprastai skiriama Amphotericin</w:t>
      </w:r>
      <w:r>
        <w:t> </w:t>
      </w:r>
      <w:r w:rsidRPr="00FC05B2">
        <w:t>B liposomal Tillomed 3 mg/kg per parą dozė.</w:t>
      </w:r>
    </w:p>
    <w:p w14:paraId="4A270EBA" w14:textId="77777777" w:rsidR="006E5A18" w:rsidRPr="00FC05B2" w:rsidRDefault="006E5A18" w:rsidP="006E5A18"/>
    <w:p w14:paraId="576CC4D8" w14:textId="77777777" w:rsidR="006E5A18" w:rsidRPr="00FC05B2" w:rsidRDefault="006E5A18" w:rsidP="006E5A18">
      <w:pPr>
        <w:rPr>
          <w:i/>
          <w:iCs/>
        </w:rPr>
      </w:pPr>
      <w:r w:rsidRPr="00FC05B2">
        <w:rPr>
          <w:i/>
        </w:rPr>
        <w:t>Visceralinės leišmaniozės gydymas</w:t>
      </w:r>
    </w:p>
    <w:p w14:paraId="02C8730E" w14:textId="77777777" w:rsidR="006E5A18" w:rsidRPr="00616B3F" w:rsidRDefault="006E5A18" w:rsidP="006E5A18">
      <w:pPr>
        <w:pStyle w:val="Default"/>
        <w:rPr>
          <w:rFonts w:ascii="Times New Roman" w:hAnsi="Times New Roman" w:cs="Times New Roman"/>
          <w:color w:val="auto"/>
          <w:sz w:val="22"/>
          <w:szCs w:val="22"/>
          <w:lang w:eastAsia="en-GB"/>
        </w:rPr>
      </w:pPr>
    </w:p>
    <w:p w14:paraId="5EF298BB" w14:textId="77777777" w:rsidR="006E5A18" w:rsidRPr="00616B3F" w:rsidRDefault="006E5A18" w:rsidP="006E5A18">
      <w:pPr>
        <w:pStyle w:val="Default"/>
        <w:rPr>
          <w:rFonts w:ascii="Times New Roman" w:hAnsi="Times New Roman" w:cs="Times New Roman"/>
          <w:color w:val="auto"/>
          <w:sz w:val="22"/>
          <w:szCs w:val="22"/>
        </w:rPr>
      </w:pPr>
      <w:r>
        <w:rPr>
          <w:rFonts w:ascii="Times New Roman" w:hAnsi="Times New Roman" w:cs="Times New Roman"/>
          <w:color w:val="auto"/>
          <w:sz w:val="22"/>
          <w:szCs w:val="22"/>
        </w:rPr>
        <w:t>G</w:t>
      </w:r>
      <w:r w:rsidRPr="00616B3F">
        <w:rPr>
          <w:rFonts w:ascii="Times New Roman" w:hAnsi="Times New Roman" w:cs="Times New Roman"/>
          <w:color w:val="auto"/>
          <w:sz w:val="22"/>
          <w:szCs w:val="22"/>
        </w:rPr>
        <w:t>ydytojas, nustatydamas tinkamą dozę ir gydymo intervalą, remsis nacionalinėmis ir tarptautinėmis gydymo rekomendacijomis. Paprastai dozė yra nuo 3</w:t>
      </w:r>
      <w:r>
        <w:rPr>
          <w:rFonts w:ascii="Times New Roman" w:hAnsi="Times New Roman" w:cs="Times New Roman"/>
          <w:color w:val="auto"/>
          <w:sz w:val="22"/>
          <w:szCs w:val="22"/>
        </w:rPr>
        <w:t xml:space="preserve"> </w:t>
      </w:r>
      <w:r w:rsidRPr="00616B3F">
        <w:rPr>
          <w:rFonts w:ascii="Times New Roman" w:hAnsi="Times New Roman" w:cs="Times New Roman"/>
          <w:color w:val="auto"/>
          <w:sz w:val="22"/>
          <w:szCs w:val="22"/>
        </w:rPr>
        <w:t>iki 5</w:t>
      </w:r>
      <w:r>
        <w:rPr>
          <w:rFonts w:ascii="Times New Roman" w:hAnsi="Times New Roman" w:cs="Times New Roman"/>
          <w:color w:val="auto"/>
          <w:sz w:val="22"/>
          <w:szCs w:val="22"/>
        </w:rPr>
        <w:t> </w:t>
      </w:r>
      <w:r w:rsidRPr="00616B3F">
        <w:rPr>
          <w:rFonts w:ascii="Times New Roman" w:hAnsi="Times New Roman" w:cs="Times New Roman"/>
          <w:color w:val="auto"/>
          <w:sz w:val="22"/>
          <w:szCs w:val="22"/>
        </w:rPr>
        <w:t>mg/kg per parą. Gydymo trukmė yra nuo 10 iki 38 dienų, priklausomai nuo pasirinktos gydymo schemos ir nuo to, ar esate taip pat užsikrėtę ŽIV.</w:t>
      </w:r>
    </w:p>
    <w:p w14:paraId="1BDA2411" w14:textId="77777777" w:rsidR="006E5A18" w:rsidRPr="00616B3F" w:rsidRDefault="006E5A18" w:rsidP="006E5A18">
      <w:pPr>
        <w:pStyle w:val="Default"/>
        <w:rPr>
          <w:rFonts w:ascii="Times New Roman" w:hAnsi="Times New Roman" w:cs="Times New Roman"/>
          <w:color w:val="auto"/>
          <w:sz w:val="22"/>
          <w:szCs w:val="22"/>
          <w:lang w:eastAsia="en-GB"/>
        </w:rPr>
      </w:pPr>
    </w:p>
    <w:p w14:paraId="1AA65A66" w14:textId="77777777" w:rsidR="006E5A18" w:rsidRPr="00FC05B2" w:rsidRDefault="006E5A18" w:rsidP="006E5A18">
      <w:pPr>
        <w:numPr>
          <w:ilvl w:val="12"/>
          <w:numId w:val="0"/>
        </w:numPr>
        <w:rPr>
          <w:bCs/>
          <w:i/>
        </w:rPr>
      </w:pPr>
      <w:r w:rsidRPr="00FC05B2">
        <w:rPr>
          <w:i/>
        </w:rPr>
        <w:t>Vartojimas pacientams, turintiems inkstų sutrikimų</w:t>
      </w:r>
    </w:p>
    <w:p w14:paraId="7AE6B3B2" w14:textId="77777777" w:rsidR="006E5A18" w:rsidRPr="00FC05B2" w:rsidRDefault="006E5A18" w:rsidP="006E5A18">
      <w:pPr>
        <w:rPr>
          <w:i/>
        </w:rPr>
      </w:pPr>
    </w:p>
    <w:p w14:paraId="7F88C027" w14:textId="77777777" w:rsidR="006E5A18" w:rsidRPr="00FC05B2" w:rsidRDefault="006E5A18" w:rsidP="006E5A18">
      <w:pPr>
        <w:numPr>
          <w:ilvl w:val="12"/>
          <w:numId w:val="0"/>
        </w:numPr>
      </w:pPr>
      <w:r w:rsidRPr="00FC05B2">
        <w:t>Dozės arba infuzijos dažnio keisti nereikia. Gydymo Amphotericin</w:t>
      </w:r>
      <w:r>
        <w:t> </w:t>
      </w:r>
      <w:r w:rsidRPr="00FC05B2">
        <w:t xml:space="preserve">B liposomal Tillomed metu gydytojas arba slaugytoja reguliariai ims kraujo mėginius inkstų funkcijos pokyčiams ištirti. </w:t>
      </w:r>
    </w:p>
    <w:p w14:paraId="3C408830" w14:textId="77777777" w:rsidR="006E5A18" w:rsidRPr="00FC05B2" w:rsidRDefault="006E5A18" w:rsidP="006E5A18">
      <w:pPr>
        <w:numPr>
          <w:ilvl w:val="12"/>
          <w:numId w:val="0"/>
        </w:numPr>
      </w:pPr>
    </w:p>
    <w:p w14:paraId="12B56232" w14:textId="77777777" w:rsidR="006E5A18" w:rsidRPr="00FC05B2" w:rsidRDefault="006E5A18" w:rsidP="006E5A18">
      <w:pPr>
        <w:numPr>
          <w:ilvl w:val="12"/>
          <w:numId w:val="0"/>
        </w:numPr>
      </w:pPr>
      <w:r w:rsidRPr="00FC05B2">
        <w:t xml:space="preserve">Jeigu sergate inkstų nepakankamumu ir </w:t>
      </w:r>
      <w:r>
        <w:t>J</w:t>
      </w:r>
      <w:r w:rsidRPr="00FC05B2">
        <w:t>ums atliekama dializė. Gydytojas gali pradėti gydymą Amphotericin</w:t>
      </w:r>
      <w:r>
        <w:t> </w:t>
      </w:r>
      <w:r w:rsidRPr="00FC05B2">
        <w:t>B liposomal Tillomed pasibaigus procedūrai.</w:t>
      </w:r>
    </w:p>
    <w:p w14:paraId="5384D9F3" w14:textId="77777777" w:rsidR="006E5A18" w:rsidRPr="00FC05B2" w:rsidRDefault="006E5A18" w:rsidP="006E5A18">
      <w:pPr>
        <w:numPr>
          <w:ilvl w:val="12"/>
          <w:numId w:val="0"/>
        </w:numPr>
      </w:pPr>
    </w:p>
    <w:p w14:paraId="2AAA2B8D" w14:textId="77777777" w:rsidR="006E5A18" w:rsidRPr="00616B3F" w:rsidRDefault="006E5A18" w:rsidP="006E5A18">
      <w:pPr>
        <w:pStyle w:val="Sraopastraipa"/>
        <w:ind w:left="0"/>
      </w:pPr>
      <w:r w:rsidRPr="00616B3F">
        <w:t>Jeigu kiltų daugiau klausimų dėl šio vaisto vartojimo, kreipkitės į gydytoją, vaistininką arba slaugytoją.</w:t>
      </w:r>
    </w:p>
    <w:p w14:paraId="5D5585C1" w14:textId="77777777" w:rsidR="006E5A18" w:rsidRPr="00616B3F" w:rsidRDefault="006E5A18" w:rsidP="006E5A18">
      <w:pPr>
        <w:pStyle w:val="Sraopastraipa"/>
        <w:ind w:left="0"/>
        <w:rPr>
          <w:noProof/>
        </w:rPr>
      </w:pPr>
    </w:p>
    <w:p w14:paraId="34F92C88" w14:textId="77777777" w:rsidR="006E5A18" w:rsidRPr="00FC05B2" w:rsidRDefault="006E5A18" w:rsidP="006E5A18">
      <w:pPr>
        <w:numPr>
          <w:ilvl w:val="12"/>
          <w:numId w:val="0"/>
        </w:numPr>
        <w:rPr>
          <w:b/>
          <w:bCs/>
          <w:iCs/>
        </w:rPr>
      </w:pPr>
      <w:r w:rsidRPr="00FC05B2">
        <w:rPr>
          <w:b/>
          <w:bCs/>
          <w:iCs/>
        </w:rPr>
        <w:t>Vartojimas vaikams ir paaugliams</w:t>
      </w:r>
    </w:p>
    <w:p w14:paraId="562E3B11" w14:textId="77777777" w:rsidR="006E5A18" w:rsidRPr="00FC05B2" w:rsidRDefault="006E5A18" w:rsidP="006E5A18">
      <w:pPr>
        <w:numPr>
          <w:ilvl w:val="12"/>
          <w:numId w:val="0"/>
        </w:numPr>
        <w:rPr>
          <w:b/>
          <w:i/>
        </w:rPr>
      </w:pPr>
    </w:p>
    <w:p w14:paraId="469CD6F6" w14:textId="77777777" w:rsidR="006E5A18" w:rsidRPr="00FC05B2" w:rsidRDefault="006E5A18" w:rsidP="006E5A18">
      <w:pPr>
        <w:autoSpaceDE w:val="0"/>
        <w:autoSpaceDN w:val="0"/>
        <w:adjustRightInd w:val="0"/>
      </w:pPr>
      <w:r w:rsidRPr="00FC05B2">
        <w:t>Šiuo vaistu gydomi vaikai nuo vieno mėnesio iki 18 metų amžiaus. Dozė yra individuali ir priklauso nuo kūno svorio, kaip ir suaugusiesiems.</w:t>
      </w:r>
    </w:p>
    <w:p w14:paraId="09EF88C4" w14:textId="77777777" w:rsidR="006E5A18" w:rsidRPr="00FC05B2" w:rsidRDefault="006E5A18" w:rsidP="006E5A18">
      <w:pPr>
        <w:autoSpaceDE w:val="0"/>
        <w:autoSpaceDN w:val="0"/>
        <w:adjustRightInd w:val="0"/>
      </w:pPr>
    </w:p>
    <w:p w14:paraId="455E822C" w14:textId="77777777" w:rsidR="006E5A18" w:rsidRPr="00FC05B2" w:rsidRDefault="006E5A18" w:rsidP="006E5A18">
      <w:pPr>
        <w:autoSpaceDE w:val="0"/>
        <w:autoSpaceDN w:val="0"/>
        <w:adjustRightInd w:val="0"/>
      </w:pPr>
      <w:r w:rsidRPr="00FC05B2">
        <w:t>Amphotericin</w:t>
      </w:r>
      <w:r>
        <w:t> </w:t>
      </w:r>
      <w:r w:rsidRPr="00FC05B2">
        <w:t>B liposomal Tillomed nerekomenduojamas kūdikiams iki 1 mėnesio amžiaus.</w:t>
      </w:r>
    </w:p>
    <w:p w14:paraId="55B4A9F3" w14:textId="77777777" w:rsidR="006E5A18" w:rsidRDefault="006E5A18" w:rsidP="006E5A18">
      <w:pPr>
        <w:autoSpaceDE w:val="0"/>
        <w:autoSpaceDN w:val="0"/>
        <w:adjustRightInd w:val="0"/>
      </w:pPr>
    </w:p>
    <w:p w14:paraId="0EE8B290" w14:textId="77777777" w:rsidR="006E5A18" w:rsidRPr="00FC05B2" w:rsidRDefault="006E5A18" w:rsidP="006E5A18">
      <w:pPr>
        <w:autoSpaceDE w:val="0"/>
        <w:autoSpaceDN w:val="0"/>
        <w:adjustRightInd w:val="0"/>
      </w:pPr>
    </w:p>
    <w:p w14:paraId="1016E547" w14:textId="77777777" w:rsidR="006E5A18" w:rsidRPr="00FC05B2" w:rsidRDefault="006E5A18" w:rsidP="006E5A18">
      <w:pPr>
        <w:pStyle w:val="Sraopastraipa"/>
        <w:keepNext/>
        <w:keepLines/>
        <w:numPr>
          <w:ilvl w:val="0"/>
          <w:numId w:val="9"/>
        </w:numPr>
        <w:tabs>
          <w:tab w:val="left" w:pos="567"/>
        </w:tabs>
        <w:spacing w:after="120"/>
        <w:outlineLvl w:val="2"/>
        <w:rPr>
          <w:b/>
          <w:bCs/>
          <w:snapToGrid w:val="0"/>
          <w:lang w:eastAsia="x-none"/>
        </w:rPr>
      </w:pPr>
      <w:r w:rsidRPr="00FC05B2">
        <w:rPr>
          <w:b/>
          <w:bCs/>
          <w:snapToGrid w:val="0"/>
          <w:lang w:eastAsia="x-none"/>
        </w:rPr>
        <w:t>Galimas šalutinis poveikis</w:t>
      </w:r>
    </w:p>
    <w:p w14:paraId="596699A7" w14:textId="77777777" w:rsidR="006E5A18" w:rsidRPr="00FC05B2" w:rsidRDefault="006E5A18" w:rsidP="006E5A18">
      <w:pPr>
        <w:pStyle w:val="Antrat1"/>
        <w:spacing w:before="0" w:after="0"/>
        <w:rPr>
          <w:rFonts w:ascii="Times New Roman" w:hAnsi="Times New Roman"/>
          <w:noProof/>
          <w:szCs w:val="22"/>
        </w:rPr>
      </w:pPr>
    </w:p>
    <w:p w14:paraId="502172BC" w14:textId="77777777" w:rsidR="006E5A18" w:rsidRPr="00FC05B2" w:rsidRDefault="006E5A18" w:rsidP="006E5A18">
      <w:pPr>
        <w:numPr>
          <w:ilvl w:val="12"/>
          <w:numId w:val="0"/>
        </w:numPr>
        <w:rPr>
          <w:noProof/>
        </w:rPr>
      </w:pPr>
      <w:r w:rsidRPr="00FC05B2">
        <w:t>Šis vaistas, kaip ir visi kiti, gali sukelti šalutinį poveikį, nors jis pasireiškia ne visiems žmonėms.</w:t>
      </w:r>
    </w:p>
    <w:p w14:paraId="2E3B72AF" w14:textId="77777777" w:rsidR="006E5A18" w:rsidRPr="00FC05B2" w:rsidRDefault="006E5A18" w:rsidP="006E5A18">
      <w:pPr>
        <w:numPr>
          <w:ilvl w:val="12"/>
          <w:numId w:val="0"/>
        </w:numPr>
        <w:rPr>
          <w:noProof/>
        </w:rPr>
      </w:pPr>
    </w:p>
    <w:p w14:paraId="39AB7BFE" w14:textId="77777777" w:rsidR="006E5A18" w:rsidRPr="00FC05B2" w:rsidRDefault="006E5A18" w:rsidP="006E5A18">
      <w:pPr>
        <w:rPr>
          <w:b/>
        </w:rPr>
      </w:pPr>
      <w:r w:rsidRPr="00FC05B2">
        <w:rPr>
          <w:b/>
        </w:rPr>
        <w:t xml:space="preserve">Šalutinis poveikis infuzijos metu </w:t>
      </w:r>
    </w:p>
    <w:p w14:paraId="02C07FA4" w14:textId="77777777" w:rsidR="006E5A18" w:rsidRPr="00FC05B2" w:rsidRDefault="006E5A18" w:rsidP="006E5A18"/>
    <w:p w14:paraId="2DED6B2E" w14:textId="77777777" w:rsidR="006E5A18" w:rsidRPr="00FC05B2" w:rsidRDefault="006E5A18" w:rsidP="006E5A18">
      <w:r w:rsidRPr="00FC05B2">
        <w:t>Infuzijos metu gali pasireikšti šalutinis poveikis:</w:t>
      </w:r>
    </w:p>
    <w:p w14:paraId="08358AD3" w14:textId="77777777" w:rsidR="006E5A18" w:rsidRPr="00FC05B2" w:rsidRDefault="006E5A18" w:rsidP="006E5A18"/>
    <w:p w14:paraId="091B733C" w14:textId="77777777" w:rsidR="006E5A18" w:rsidRPr="003C0C7B" w:rsidRDefault="006E5A18" w:rsidP="006E5A18">
      <w:pPr>
        <w:pStyle w:val="Sraopastraipa"/>
        <w:numPr>
          <w:ilvl w:val="0"/>
          <w:numId w:val="6"/>
        </w:numPr>
        <w:spacing w:after="120"/>
      </w:pPr>
      <w:r>
        <w:t>l</w:t>
      </w:r>
      <w:r w:rsidRPr="003C0C7B">
        <w:t xml:space="preserve">abai dažnas (gali pasireikšti </w:t>
      </w:r>
      <w:r>
        <w:t>ne rečiau</w:t>
      </w:r>
      <w:r w:rsidRPr="003C0C7B">
        <w:t xml:space="preserve"> </w:t>
      </w:r>
      <w:r>
        <w:t>kaip</w:t>
      </w:r>
      <w:r w:rsidRPr="003C0C7B">
        <w:t xml:space="preserve"> 1 iš 10 </w:t>
      </w:r>
      <w:r>
        <w:t>asmenų</w:t>
      </w:r>
      <w:r w:rsidRPr="003C0C7B">
        <w:t>): karščiavimas, šaltkrėtis ir drebulys</w:t>
      </w:r>
      <w:r>
        <w:t>;</w:t>
      </w:r>
      <w:r w:rsidRPr="003C0C7B">
        <w:t xml:space="preserve"> </w:t>
      </w:r>
    </w:p>
    <w:p w14:paraId="7D206935" w14:textId="77777777" w:rsidR="006E5A18" w:rsidRPr="003C0C7B" w:rsidRDefault="006E5A18" w:rsidP="006E5A18">
      <w:pPr>
        <w:pStyle w:val="Sraopastraipa"/>
        <w:numPr>
          <w:ilvl w:val="0"/>
          <w:numId w:val="6"/>
        </w:numPr>
        <w:spacing w:after="120"/>
      </w:pPr>
      <w:r>
        <w:t>r</w:t>
      </w:r>
      <w:r w:rsidRPr="003C0C7B">
        <w:t>ečiau pasitaikantys su infuzija susiję šalutiniai poveikiai: spaudimas krūtinėje, krūtinės skausmas, dusulys, pasunkėjęs kvėpavimas (</w:t>
      </w:r>
      <w:r>
        <w:t xml:space="preserve">kartu </w:t>
      </w:r>
      <w:r w:rsidRPr="003C0C7B">
        <w:t xml:space="preserve">galimas švokštimas), paraudimas, dažnesnis nei įprastai širdies </w:t>
      </w:r>
      <w:r>
        <w:t>susitraukimų dažnis</w:t>
      </w:r>
      <w:r w:rsidRPr="003C0C7B">
        <w:t xml:space="preserve">, žemas kraujospūdis ir raumenų </w:t>
      </w:r>
      <w:r>
        <w:t>bei</w:t>
      </w:r>
      <w:r w:rsidRPr="003C0C7B">
        <w:t xml:space="preserve"> skeleto skausmas (apibūdinamas kaip sąnarių skausmas arba kaulų skausmas).</w:t>
      </w:r>
    </w:p>
    <w:p w14:paraId="5F712118" w14:textId="77777777" w:rsidR="006E5A18" w:rsidRPr="00FC05B2" w:rsidRDefault="006E5A18" w:rsidP="006E5A18">
      <w:pPr>
        <w:rPr>
          <w:b/>
        </w:rPr>
      </w:pPr>
    </w:p>
    <w:p w14:paraId="120F85E4" w14:textId="77777777" w:rsidR="006E5A18" w:rsidRPr="00FC05B2" w:rsidRDefault="006E5A18" w:rsidP="006E5A18">
      <w:pPr>
        <w:numPr>
          <w:ilvl w:val="12"/>
          <w:numId w:val="0"/>
        </w:numPr>
      </w:pPr>
      <w:r w:rsidRPr="00FC05B2">
        <w:t>Šie šalutiniai reiškiniai greitai išnyksta nutraukus infuziją. Šios reakcijos gali nepasireikšti atliekant būsimas Amphotericin</w:t>
      </w:r>
      <w:r>
        <w:t> </w:t>
      </w:r>
      <w:r w:rsidRPr="00FC05B2">
        <w:t>B liposomal Tillomed arba lėtesnes infuzijas (ilgiau kaip 2 valandas). Gydytojas gali skirti kitų vaistų, kad išvengtumėte su infuzija susijusių reakcijų arba būtų gydomi simptomai, jei jie pasireiškia. Jeigu pasireikštų sunki su infuzija susijusi reakcija, gydytojas nutrauks Amphotericin</w:t>
      </w:r>
      <w:r>
        <w:t> </w:t>
      </w:r>
      <w:r w:rsidRPr="00FC05B2">
        <w:t>B liposomal Tillomed infuziją ir ateityje šio gydymo skirti negalima.</w:t>
      </w:r>
    </w:p>
    <w:p w14:paraId="78902C14" w14:textId="77777777" w:rsidR="006E5A18" w:rsidRPr="00FC05B2" w:rsidRDefault="006E5A18" w:rsidP="006E5A18">
      <w:pPr>
        <w:numPr>
          <w:ilvl w:val="12"/>
          <w:numId w:val="0"/>
        </w:numPr>
      </w:pPr>
    </w:p>
    <w:p w14:paraId="4DF7FA91" w14:textId="77777777" w:rsidR="006E5A18" w:rsidRPr="00FC05B2" w:rsidRDefault="006E5A18" w:rsidP="006E5A18">
      <w:pPr>
        <w:numPr>
          <w:ilvl w:val="12"/>
          <w:numId w:val="0"/>
        </w:numPr>
        <w:rPr>
          <w:i/>
        </w:rPr>
      </w:pPr>
      <w:r w:rsidRPr="00FC05B2">
        <w:rPr>
          <w:i/>
        </w:rPr>
        <w:t>Labai dažn</w:t>
      </w:r>
      <w:r>
        <w:rPr>
          <w:i/>
        </w:rPr>
        <w:t>i</w:t>
      </w:r>
      <w:r w:rsidRPr="00FC05B2">
        <w:rPr>
          <w:i/>
        </w:rPr>
        <w:t xml:space="preserve"> </w:t>
      </w:r>
      <w:r>
        <w:rPr>
          <w:i/>
        </w:rPr>
        <w:t xml:space="preserve">šalutinio poveikio reiškiniai </w:t>
      </w:r>
      <w:r w:rsidRPr="00FC05B2">
        <w:rPr>
          <w:i/>
        </w:rPr>
        <w:t xml:space="preserve">(gali pasireikšti </w:t>
      </w:r>
      <w:r>
        <w:rPr>
          <w:i/>
        </w:rPr>
        <w:t>ne rečiau kaip</w:t>
      </w:r>
      <w:r w:rsidRPr="00FC05B2">
        <w:rPr>
          <w:i/>
        </w:rPr>
        <w:t xml:space="preserve"> 1 iš 10 </w:t>
      </w:r>
      <w:r>
        <w:rPr>
          <w:i/>
        </w:rPr>
        <w:t>asmenų</w:t>
      </w:r>
      <w:r w:rsidRPr="00FC05B2">
        <w:rPr>
          <w:i/>
        </w:rPr>
        <w:t>):</w:t>
      </w:r>
    </w:p>
    <w:p w14:paraId="3D547DE5" w14:textId="77777777" w:rsidR="006E5A18" w:rsidRPr="00FC05B2" w:rsidRDefault="006E5A18" w:rsidP="006E5A18">
      <w:pPr>
        <w:numPr>
          <w:ilvl w:val="12"/>
          <w:numId w:val="0"/>
        </w:numPr>
        <w:rPr>
          <w:i/>
          <w:lang w:val="lv-LV"/>
        </w:rPr>
      </w:pPr>
    </w:p>
    <w:p w14:paraId="6D6E7F46" w14:textId="77777777" w:rsidR="006E5A18" w:rsidRPr="003C0C7B" w:rsidRDefault="006E5A18" w:rsidP="006E5A18">
      <w:pPr>
        <w:pStyle w:val="Sraopastraipa"/>
        <w:numPr>
          <w:ilvl w:val="0"/>
          <w:numId w:val="6"/>
        </w:numPr>
        <w:spacing w:after="120"/>
      </w:pPr>
      <w:r w:rsidRPr="003C0C7B">
        <w:t xml:space="preserve">mažas kalio kiekis kraujyje, dėl kurio </w:t>
      </w:r>
      <w:r>
        <w:t>jaučiamas</w:t>
      </w:r>
      <w:r w:rsidRPr="003C0C7B">
        <w:t xml:space="preserve"> nuovarg</w:t>
      </w:r>
      <w:r>
        <w:t>is</w:t>
      </w:r>
      <w:r w:rsidRPr="003C0C7B">
        <w:t>, sumišim</w:t>
      </w:r>
      <w:r>
        <w:t>as</w:t>
      </w:r>
      <w:r w:rsidRPr="003C0C7B">
        <w:t>, raumenų silpnum</w:t>
      </w:r>
      <w:r>
        <w:t>as</w:t>
      </w:r>
      <w:r w:rsidRPr="003C0C7B">
        <w:t xml:space="preserve"> ar mėšlung</w:t>
      </w:r>
      <w:r>
        <w:t>is</w:t>
      </w:r>
      <w:r w:rsidRPr="003C0C7B">
        <w:t>;</w:t>
      </w:r>
    </w:p>
    <w:p w14:paraId="43158C67" w14:textId="77777777" w:rsidR="006E5A18" w:rsidRPr="003C0C7B" w:rsidRDefault="006E5A18" w:rsidP="006E5A18">
      <w:pPr>
        <w:pStyle w:val="Sraopastraipa"/>
        <w:numPr>
          <w:ilvl w:val="0"/>
          <w:numId w:val="6"/>
        </w:numPr>
        <w:spacing w:after="120"/>
      </w:pPr>
      <w:r>
        <w:t>prasta savijauta</w:t>
      </w:r>
      <w:r w:rsidRPr="003C0C7B">
        <w:t xml:space="preserve"> arba </w:t>
      </w:r>
      <w:r>
        <w:t>pykinimas</w:t>
      </w:r>
      <w:r w:rsidRPr="003C0C7B">
        <w:t>;</w:t>
      </w:r>
    </w:p>
    <w:p w14:paraId="2CB81B85" w14:textId="77777777" w:rsidR="006E5A18" w:rsidRPr="003C0C7B" w:rsidRDefault="006E5A18" w:rsidP="006E5A18">
      <w:pPr>
        <w:pStyle w:val="Sraopastraipa"/>
        <w:numPr>
          <w:ilvl w:val="0"/>
          <w:numId w:val="6"/>
        </w:numPr>
        <w:spacing w:after="120"/>
      </w:pPr>
      <w:r w:rsidRPr="003C0C7B">
        <w:t>karščiavim</w:t>
      </w:r>
      <w:r>
        <w:t>as</w:t>
      </w:r>
      <w:r w:rsidRPr="003C0C7B">
        <w:t>, šaltkrėt</w:t>
      </w:r>
      <w:r>
        <w:t>is</w:t>
      </w:r>
      <w:r w:rsidRPr="003C0C7B">
        <w:t xml:space="preserve"> ar drebul</w:t>
      </w:r>
      <w:r>
        <w:t>ys.</w:t>
      </w:r>
    </w:p>
    <w:p w14:paraId="2E047776" w14:textId="77777777" w:rsidR="006E5A18" w:rsidRPr="00FC05B2" w:rsidRDefault="006E5A18" w:rsidP="006E5A18">
      <w:pPr>
        <w:numPr>
          <w:ilvl w:val="12"/>
          <w:numId w:val="0"/>
        </w:numPr>
        <w:rPr>
          <w:noProof/>
        </w:rPr>
      </w:pPr>
    </w:p>
    <w:p w14:paraId="7C67C1E8" w14:textId="77777777" w:rsidR="006E5A18" w:rsidRPr="00FC05B2" w:rsidRDefault="006E5A18" w:rsidP="006E5A18">
      <w:pPr>
        <w:numPr>
          <w:ilvl w:val="12"/>
          <w:numId w:val="0"/>
        </w:numPr>
        <w:rPr>
          <w:i/>
          <w:noProof/>
        </w:rPr>
      </w:pPr>
      <w:r w:rsidRPr="00FC05B2">
        <w:rPr>
          <w:i/>
        </w:rPr>
        <w:t>Dažn</w:t>
      </w:r>
      <w:r>
        <w:rPr>
          <w:i/>
        </w:rPr>
        <w:t>i</w:t>
      </w:r>
      <w:r w:rsidRPr="00FC05B2">
        <w:rPr>
          <w:i/>
        </w:rPr>
        <w:t xml:space="preserve"> </w:t>
      </w:r>
      <w:r>
        <w:rPr>
          <w:i/>
        </w:rPr>
        <w:t xml:space="preserve">šalutinio poveikio reiškiniai </w:t>
      </w:r>
      <w:r w:rsidRPr="00FC05B2">
        <w:rPr>
          <w:i/>
        </w:rPr>
        <w:t xml:space="preserve">(gali pasireikšti </w:t>
      </w:r>
      <w:r>
        <w:rPr>
          <w:i/>
        </w:rPr>
        <w:t>rečiau kaip</w:t>
      </w:r>
      <w:r w:rsidRPr="00FC05B2">
        <w:rPr>
          <w:i/>
        </w:rPr>
        <w:t xml:space="preserve"> 1 iš 10 </w:t>
      </w:r>
      <w:r>
        <w:rPr>
          <w:i/>
        </w:rPr>
        <w:t>asmenų</w:t>
      </w:r>
      <w:r w:rsidRPr="00FC05B2">
        <w:rPr>
          <w:i/>
        </w:rPr>
        <w:t>):</w:t>
      </w:r>
    </w:p>
    <w:p w14:paraId="3386CB88" w14:textId="77777777" w:rsidR="006E5A18" w:rsidRPr="00FC05B2" w:rsidRDefault="006E5A18" w:rsidP="006E5A18">
      <w:pPr>
        <w:numPr>
          <w:ilvl w:val="12"/>
          <w:numId w:val="0"/>
        </w:numPr>
        <w:rPr>
          <w:i/>
          <w:noProof/>
          <w:lang w:val="lv-LV"/>
        </w:rPr>
      </w:pPr>
    </w:p>
    <w:p w14:paraId="553AE9C3" w14:textId="77777777" w:rsidR="006E5A18" w:rsidRPr="006A543C" w:rsidRDefault="006E5A18" w:rsidP="006E5A18">
      <w:pPr>
        <w:pStyle w:val="Sraopastraipa"/>
        <w:numPr>
          <w:ilvl w:val="0"/>
          <w:numId w:val="6"/>
        </w:numPr>
        <w:spacing w:after="120"/>
      </w:pPr>
      <w:r w:rsidRPr="006A543C">
        <w:lastRenderedPageBreak/>
        <w:t>mažas magnio, kalcio ar natrio kiekis kraujyje, dėl kurio jaučiamas nuovargis, sumišimas, raumenų silpnumas ar mėšlungis;</w:t>
      </w:r>
    </w:p>
    <w:p w14:paraId="5026B102" w14:textId="77777777" w:rsidR="006E5A18" w:rsidRPr="006A543C" w:rsidRDefault="006E5A18" w:rsidP="006E5A18">
      <w:pPr>
        <w:pStyle w:val="Sraopastraipa"/>
        <w:numPr>
          <w:ilvl w:val="0"/>
          <w:numId w:val="6"/>
        </w:numPr>
        <w:spacing w:after="120"/>
      </w:pPr>
      <w:r w:rsidRPr="006A543C">
        <w:t>didelis cukraus kiekis kraujyje;</w:t>
      </w:r>
    </w:p>
    <w:p w14:paraId="77618B64" w14:textId="77777777" w:rsidR="006E5A18" w:rsidRPr="006A543C" w:rsidRDefault="006E5A18" w:rsidP="006E5A18">
      <w:pPr>
        <w:pStyle w:val="Sraopastraipa"/>
        <w:numPr>
          <w:ilvl w:val="0"/>
          <w:numId w:val="6"/>
        </w:numPr>
        <w:spacing w:after="120"/>
      </w:pPr>
      <w:r w:rsidRPr="006A543C">
        <w:t>galvos skausmas;</w:t>
      </w:r>
    </w:p>
    <w:p w14:paraId="742D6A38" w14:textId="77777777" w:rsidR="006E5A18" w:rsidRPr="006A543C" w:rsidRDefault="006E5A18" w:rsidP="006E5A18">
      <w:pPr>
        <w:pStyle w:val="Sraopastraipa"/>
        <w:numPr>
          <w:ilvl w:val="0"/>
          <w:numId w:val="6"/>
        </w:numPr>
        <w:spacing w:after="120"/>
      </w:pPr>
      <w:r w:rsidRPr="006A543C">
        <w:t xml:space="preserve">greitesnis nei įprastai širdies </w:t>
      </w:r>
      <w:r>
        <w:t>susitraukimų dažnis</w:t>
      </w:r>
      <w:r w:rsidRPr="006A543C">
        <w:t>;</w:t>
      </w:r>
    </w:p>
    <w:p w14:paraId="0D50DFF5" w14:textId="77777777" w:rsidR="006E5A18" w:rsidRPr="006A543C" w:rsidRDefault="006E5A18" w:rsidP="006E5A18">
      <w:pPr>
        <w:pStyle w:val="Sraopastraipa"/>
        <w:numPr>
          <w:ilvl w:val="0"/>
          <w:numId w:val="6"/>
        </w:numPr>
        <w:spacing w:after="120"/>
      </w:pPr>
      <w:r w:rsidRPr="006A543C">
        <w:t xml:space="preserve">kraujagyslių išsiplėtimas, sukeliantis žemą kraujospūdį ir </w:t>
      </w:r>
      <w:r>
        <w:t>paraudimą</w:t>
      </w:r>
      <w:r w:rsidRPr="006A543C">
        <w:t>;</w:t>
      </w:r>
    </w:p>
    <w:p w14:paraId="72AC65FC" w14:textId="77777777" w:rsidR="006E5A18" w:rsidRPr="006A543C" w:rsidRDefault="006E5A18" w:rsidP="006E5A18">
      <w:pPr>
        <w:pStyle w:val="Sraopastraipa"/>
        <w:numPr>
          <w:ilvl w:val="0"/>
          <w:numId w:val="6"/>
        </w:numPr>
        <w:spacing w:after="120"/>
      </w:pPr>
      <w:r w:rsidRPr="006A543C">
        <w:t>dusulys;</w:t>
      </w:r>
    </w:p>
    <w:p w14:paraId="5AD16649" w14:textId="77777777" w:rsidR="006E5A18" w:rsidRPr="006A543C" w:rsidRDefault="006E5A18" w:rsidP="006E5A18">
      <w:pPr>
        <w:pStyle w:val="Sraopastraipa"/>
        <w:numPr>
          <w:ilvl w:val="0"/>
          <w:numId w:val="6"/>
        </w:numPr>
        <w:spacing w:after="120"/>
      </w:pPr>
      <w:r w:rsidRPr="006A543C">
        <w:t>viduriavimas;</w:t>
      </w:r>
    </w:p>
    <w:p w14:paraId="2E4DF488" w14:textId="77777777" w:rsidR="006E5A18" w:rsidRPr="006A543C" w:rsidRDefault="006E5A18" w:rsidP="006E5A18">
      <w:pPr>
        <w:pStyle w:val="Sraopastraipa"/>
        <w:numPr>
          <w:ilvl w:val="0"/>
          <w:numId w:val="6"/>
        </w:numPr>
        <w:spacing w:after="120"/>
      </w:pPr>
      <w:r w:rsidRPr="006A543C">
        <w:t>skrandžio (pilvo) skausmas;</w:t>
      </w:r>
    </w:p>
    <w:p w14:paraId="7FAAE277" w14:textId="77777777" w:rsidR="006E5A18" w:rsidRPr="006A543C" w:rsidRDefault="006E5A18" w:rsidP="006E5A18">
      <w:pPr>
        <w:pStyle w:val="Sraopastraipa"/>
        <w:numPr>
          <w:ilvl w:val="0"/>
          <w:numId w:val="6"/>
        </w:numPr>
        <w:spacing w:after="120"/>
      </w:pPr>
      <w:r w:rsidRPr="006A543C">
        <w:t>bėrimas;</w:t>
      </w:r>
    </w:p>
    <w:p w14:paraId="59BEDFFF" w14:textId="77777777" w:rsidR="006E5A18" w:rsidRPr="006A543C" w:rsidRDefault="006E5A18" w:rsidP="006E5A18">
      <w:pPr>
        <w:pStyle w:val="Sraopastraipa"/>
        <w:numPr>
          <w:ilvl w:val="0"/>
          <w:numId w:val="6"/>
        </w:numPr>
        <w:spacing w:after="120"/>
      </w:pPr>
      <w:r w:rsidRPr="006A543C">
        <w:t>krūtinės skausmas;</w:t>
      </w:r>
    </w:p>
    <w:p w14:paraId="0AA421B7" w14:textId="77777777" w:rsidR="006E5A18" w:rsidRPr="006A543C" w:rsidRDefault="006E5A18" w:rsidP="006E5A18">
      <w:pPr>
        <w:pStyle w:val="Sraopastraipa"/>
        <w:numPr>
          <w:ilvl w:val="0"/>
          <w:numId w:val="6"/>
        </w:numPr>
        <w:spacing w:after="120"/>
      </w:pPr>
      <w:r w:rsidRPr="006A543C">
        <w:t>nugaros skausmas;</w:t>
      </w:r>
    </w:p>
    <w:p w14:paraId="55AE286B" w14:textId="77777777" w:rsidR="006E5A18" w:rsidRPr="006A543C" w:rsidRDefault="006E5A18" w:rsidP="006E5A18">
      <w:pPr>
        <w:pStyle w:val="Sraopastraipa"/>
        <w:numPr>
          <w:ilvl w:val="0"/>
          <w:numId w:val="6"/>
        </w:numPr>
        <w:spacing w:after="120"/>
      </w:pPr>
      <w:r w:rsidRPr="006A543C">
        <w:t>nenormalūs kepenų ar inkstų funkcijos rezultatai, gauti atlikus kraujo ar šlapimo tyrimus.</w:t>
      </w:r>
    </w:p>
    <w:p w14:paraId="155180E4" w14:textId="77777777" w:rsidR="006E5A18" w:rsidRPr="006A543C" w:rsidRDefault="006E5A18" w:rsidP="006E5A18">
      <w:pPr>
        <w:pStyle w:val="Sraopastraipa"/>
        <w:numPr>
          <w:ilvl w:val="0"/>
          <w:numId w:val="6"/>
        </w:numPr>
        <w:spacing w:after="120"/>
      </w:pPr>
      <w:r w:rsidRPr="006A543C">
        <w:t>didelis kalio kiekis kraujyje</w:t>
      </w:r>
      <w:r>
        <w:t>.</w:t>
      </w:r>
    </w:p>
    <w:p w14:paraId="72CA7381" w14:textId="77777777" w:rsidR="006E5A18" w:rsidRPr="00FC05B2" w:rsidRDefault="006E5A18" w:rsidP="006E5A18"/>
    <w:p w14:paraId="5BBE2368" w14:textId="77777777" w:rsidR="006E5A18" w:rsidRPr="00FC05B2" w:rsidRDefault="006E5A18" w:rsidP="006E5A18">
      <w:pPr>
        <w:rPr>
          <w:i/>
        </w:rPr>
      </w:pPr>
      <w:r w:rsidRPr="00FC05B2">
        <w:rPr>
          <w:i/>
        </w:rPr>
        <w:t>Nedažn</w:t>
      </w:r>
      <w:r>
        <w:rPr>
          <w:i/>
        </w:rPr>
        <w:t>i</w:t>
      </w:r>
      <w:r w:rsidRPr="00FC05B2">
        <w:rPr>
          <w:i/>
        </w:rPr>
        <w:t xml:space="preserve"> </w:t>
      </w:r>
      <w:r>
        <w:rPr>
          <w:i/>
        </w:rPr>
        <w:t xml:space="preserve">šalutinio poveikio reiškiniai </w:t>
      </w:r>
      <w:r w:rsidRPr="00FC05B2">
        <w:rPr>
          <w:i/>
        </w:rPr>
        <w:t xml:space="preserve">(gali pasireikšti </w:t>
      </w:r>
      <w:r>
        <w:rPr>
          <w:i/>
        </w:rPr>
        <w:t>rečiau kaip</w:t>
      </w:r>
      <w:r w:rsidRPr="00FC05B2">
        <w:rPr>
          <w:i/>
        </w:rPr>
        <w:t xml:space="preserve"> 1 iš 100 </w:t>
      </w:r>
      <w:r>
        <w:rPr>
          <w:i/>
        </w:rPr>
        <w:t>asmenų</w:t>
      </w:r>
      <w:r w:rsidRPr="00FC05B2">
        <w:rPr>
          <w:i/>
        </w:rPr>
        <w:t>):</w:t>
      </w:r>
    </w:p>
    <w:p w14:paraId="28613D40" w14:textId="77777777" w:rsidR="006E5A18" w:rsidRPr="00FC05B2" w:rsidRDefault="006E5A18" w:rsidP="006E5A18">
      <w:pPr>
        <w:rPr>
          <w:i/>
          <w:lang w:val="lv-LV"/>
        </w:rPr>
      </w:pPr>
    </w:p>
    <w:p w14:paraId="35778C61" w14:textId="77777777" w:rsidR="006E5A18" w:rsidRPr="006A543C" w:rsidRDefault="006E5A18" w:rsidP="006E5A18">
      <w:pPr>
        <w:pStyle w:val="Sraopastraipa"/>
        <w:numPr>
          <w:ilvl w:val="0"/>
          <w:numId w:val="6"/>
        </w:numPr>
        <w:spacing w:after="120"/>
      </w:pPr>
      <w:r w:rsidRPr="006A543C">
        <w:t>kraujavimas į odą, neįprastos mėlynės ir kraujosruvos ilgą laiką po sužeidimo;</w:t>
      </w:r>
    </w:p>
    <w:p w14:paraId="46512DB2" w14:textId="77777777" w:rsidR="006E5A18" w:rsidRPr="006A543C" w:rsidRDefault="006E5A18" w:rsidP="006E5A18">
      <w:pPr>
        <w:pStyle w:val="Sraopastraipa"/>
        <w:numPr>
          <w:ilvl w:val="0"/>
          <w:numId w:val="6"/>
        </w:numPr>
        <w:spacing w:after="120"/>
      </w:pPr>
      <w:r w:rsidRPr="006A543C">
        <w:t>sunki alerginė (anafilaktoidinė) reakcija;</w:t>
      </w:r>
    </w:p>
    <w:p w14:paraId="3352D1F1" w14:textId="77777777" w:rsidR="006E5A18" w:rsidRPr="006A543C" w:rsidRDefault="006E5A18" w:rsidP="006E5A18">
      <w:pPr>
        <w:pStyle w:val="Sraopastraipa"/>
        <w:numPr>
          <w:ilvl w:val="0"/>
          <w:numId w:val="6"/>
        </w:numPr>
        <w:spacing w:after="120"/>
      </w:pPr>
      <w:r w:rsidRPr="006A543C">
        <w:t>priepuoliai ar traukuliai (konvulsijos);</w:t>
      </w:r>
    </w:p>
    <w:p w14:paraId="0B4CE0F2" w14:textId="77777777" w:rsidR="006E5A18" w:rsidRPr="006A543C" w:rsidRDefault="006E5A18" w:rsidP="006E5A18">
      <w:pPr>
        <w:pStyle w:val="Sraopastraipa"/>
        <w:numPr>
          <w:ilvl w:val="0"/>
          <w:numId w:val="6"/>
        </w:numPr>
        <w:spacing w:after="120"/>
      </w:pPr>
      <w:r w:rsidRPr="006A543C">
        <w:t>apsunkintas kvėpavimas, galbūt su švokštimu.</w:t>
      </w:r>
    </w:p>
    <w:p w14:paraId="1F5E67F4" w14:textId="77777777" w:rsidR="006E5A18" w:rsidRPr="00FC05B2" w:rsidRDefault="006E5A18" w:rsidP="006E5A18">
      <w:pPr>
        <w:numPr>
          <w:ilvl w:val="12"/>
          <w:numId w:val="0"/>
        </w:numPr>
      </w:pPr>
    </w:p>
    <w:p w14:paraId="03C6AC6C" w14:textId="77777777" w:rsidR="006E5A18" w:rsidRPr="00616B3F" w:rsidRDefault="006E5A18" w:rsidP="006E5A18">
      <w:pPr>
        <w:pStyle w:val="Sraopastraipa"/>
        <w:ind w:left="0"/>
        <w:rPr>
          <w:noProof/>
          <w:u w:val="single"/>
        </w:rPr>
      </w:pPr>
      <w:r w:rsidRPr="00616B3F">
        <w:rPr>
          <w:u w:val="single"/>
        </w:rPr>
        <w:t xml:space="preserve">Kitas šalutinis poveikis </w:t>
      </w:r>
    </w:p>
    <w:p w14:paraId="77D16839" w14:textId="77777777" w:rsidR="006E5A18" w:rsidRPr="00616B3F" w:rsidRDefault="006E5A18" w:rsidP="006E5A18">
      <w:pPr>
        <w:pStyle w:val="Sraopastraipa"/>
        <w:ind w:left="0"/>
        <w:rPr>
          <w:noProof/>
          <w:u w:val="single"/>
          <w:lang w:val="lv-LV"/>
        </w:rPr>
      </w:pPr>
    </w:p>
    <w:p w14:paraId="37984D5E" w14:textId="77777777" w:rsidR="006E5A18" w:rsidRPr="00FC05B2" w:rsidRDefault="006E5A18" w:rsidP="006E5A18">
      <w:pPr>
        <w:numPr>
          <w:ilvl w:val="12"/>
          <w:numId w:val="0"/>
        </w:numPr>
        <w:rPr>
          <w:i/>
          <w:noProof/>
        </w:rPr>
      </w:pPr>
      <w:r w:rsidRPr="00FC05B2">
        <w:rPr>
          <w:i/>
        </w:rPr>
        <w:t xml:space="preserve">Dažnis nežinomas (negali būti </w:t>
      </w:r>
      <w:r>
        <w:rPr>
          <w:i/>
        </w:rPr>
        <w:t>apskaičiuotas</w:t>
      </w:r>
      <w:r w:rsidRPr="00FC05B2">
        <w:rPr>
          <w:i/>
        </w:rPr>
        <w:t xml:space="preserve"> pagal turimus duomenis)</w:t>
      </w:r>
    </w:p>
    <w:p w14:paraId="68DCCFF6" w14:textId="77777777" w:rsidR="006E5A18" w:rsidRPr="00FC05B2" w:rsidRDefault="006E5A18" w:rsidP="006E5A18">
      <w:pPr>
        <w:numPr>
          <w:ilvl w:val="12"/>
          <w:numId w:val="0"/>
        </w:numPr>
        <w:rPr>
          <w:i/>
          <w:noProof/>
        </w:rPr>
      </w:pPr>
    </w:p>
    <w:p w14:paraId="7A22EEC6" w14:textId="77777777" w:rsidR="006E5A18" w:rsidRPr="00832745" w:rsidRDefault="006E5A18" w:rsidP="006E5A18">
      <w:pPr>
        <w:pStyle w:val="Sraopastraipa"/>
        <w:numPr>
          <w:ilvl w:val="0"/>
          <w:numId w:val="6"/>
        </w:numPr>
        <w:spacing w:after="120"/>
      </w:pPr>
      <w:r w:rsidRPr="00832745">
        <w:t xml:space="preserve">anemija (mažas raudonųjų kraujo kūnelių kiekis), pasireiškianti dideliu nuovargiu, dusuliu po lengvos veiklos ir blyškia veido </w:t>
      </w:r>
      <w:r>
        <w:t xml:space="preserve">odos </w:t>
      </w:r>
      <w:r w:rsidRPr="00832745">
        <w:t>spalva;</w:t>
      </w:r>
    </w:p>
    <w:p w14:paraId="292F1D0A" w14:textId="77777777" w:rsidR="006E5A18" w:rsidRPr="00832745" w:rsidRDefault="006E5A18" w:rsidP="006E5A18">
      <w:pPr>
        <w:pStyle w:val="Sraopastraipa"/>
        <w:numPr>
          <w:ilvl w:val="0"/>
          <w:numId w:val="6"/>
        </w:numPr>
        <w:spacing w:after="120"/>
      </w:pPr>
      <w:r w:rsidRPr="00832745">
        <w:t>sunkios alerginės (anafilaksinės) arba jautrumo reakcijos;</w:t>
      </w:r>
    </w:p>
    <w:p w14:paraId="0F79CCE5" w14:textId="77777777" w:rsidR="006E5A18" w:rsidRPr="00832745" w:rsidRDefault="006E5A18" w:rsidP="006E5A18">
      <w:pPr>
        <w:pStyle w:val="Sraopastraipa"/>
        <w:numPr>
          <w:ilvl w:val="0"/>
          <w:numId w:val="6"/>
        </w:numPr>
        <w:spacing w:after="120"/>
      </w:pPr>
      <w:r w:rsidRPr="00832745">
        <w:t xml:space="preserve">širdies priepuoliai ir širdies ritmo pokyčiai; </w:t>
      </w:r>
    </w:p>
    <w:p w14:paraId="4EB632E0" w14:textId="77777777" w:rsidR="006E5A18" w:rsidRPr="00832745" w:rsidRDefault="006E5A18" w:rsidP="006E5A18">
      <w:pPr>
        <w:pStyle w:val="Sraopastraipa"/>
        <w:numPr>
          <w:ilvl w:val="0"/>
          <w:numId w:val="6"/>
        </w:numPr>
        <w:spacing w:after="120"/>
      </w:pPr>
      <w:r w:rsidRPr="00832745">
        <w:t>inkstų nepakankamumas ir inkstų sutrikimai. Požymiai: nuovargis ir mažesnis šlapimo kiekis;</w:t>
      </w:r>
    </w:p>
    <w:p w14:paraId="3ECA925E" w14:textId="77777777" w:rsidR="006E5A18" w:rsidRPr="00832745" w:rsidRDefault="006E5A18" w:rsidP="006E5A18">
      <w:pPr>
        <w:pStyle w:val="Sraopastraipa"/>
        <w:numPr>
          <w:ilvl w:val="0"/>
          <w:numId w:val="6"/>
        </w:numPr>
        <w:spacing w:after="120"/>
      </w:pPr>
      <w:r w:rsidRPr="00832745">
        <w:t>stiprus odos aplink lūpas, akis ar liežuvį patinimas;</w:t>
      </w:r>
    </w:p>
    <w:p w14:paraId="7C5DF590" w14:textId="77777777" w:rsidR="006E5A18" w:rsidRPr="00832745" w:rsidRDefault="006E5A18" w:rsidP="006E5A18">
      <w:pPr>
        <w:pStyle w:val="Sraopastraipa"/>
        <w:numPr>
          <w:ilvl w:val="0"/>
          <w:numId w:val="6"/>
        </w:numPr>
        <w:spacing w:after="120"/>
      </w:pPr>
      <w:r w:rsidRPr="00832745">
        <w:t>raumenų irimas;</w:t>
      </w:r>
    </w:p>
    <w:p w14:paraId="3BA29836" w14:textId="77777777" w:rsidR="006E5A18" w:rsidRPr="00832745" w:rsidRDefault="006E5A18" w:rsidP="006E5A18">
      <w:pPr>
        <w:pStyle w:val="Sraopastraipa"/>
        <w:numPr>
          <w:ilvl w:val="0"/>
          <w:numId w:val="6"/>
        </w:numPr>
        <w:spacing w:after="120"/>
      </w:pPr>
      <w:r w:rsidRPr="00832745">
        <w:t>kaulų ir sąnarių skausmas</w:t>
      </w:r>
      <w:r>
        <w:t>.</w:t>
      </w:r>
    </w:p>
    <w:p w14:paraId="67B6360B" w14:textId="77777777" w:rsidR="006E5A18" w:rsidRPr="00616B3F" w:rsidRDefault="006E5A18" w:rsidP="006E5A18">
      <w:pPr>
        <w:pStyle w:val="Sraopastraipa"/>
        <w:ind w:left="0"/>
        <w:rPr>
          <w:noProof/>
        </w:rPr>
      </w:pPr>
    </w:p>
    <w:p w14:paraId="54442973" w14:textId="77777777" w:rsidR="006E5A18" w:rsidRPr="00FC05B2" w:rsidRDefault="006E5A18" w:rsidP="006E5A18">
      <w:r w:rsidRPr="00FC05B2">
        <w:t>Poveikis fosforo kiekiui kraujyje pagal tyrimų rezultatus. Klaidingi rodmenys, rodantys fosfatų kiekio padidėjimą kraujyje, gali atsirasti, kai Amphotericin</w:t>
      </w:r>
      <w:r>
        <w:t> </w:t>
      </w:r>
      <w:r w:rsidRPr="00FC05B2">
        <w:t>B liposomal Tillomed gaunančių pacientų mėginiai analizuojami naudojant specialią sistemą, vadinamą PHOSm testu.</w:t>
      </w:r>
    </w:p>
    <w:p w14:paraId="55F6F85E" w14:textId="77777777" w:rsidR="006E5A18" w:rsidRPr="00FC05B2" w:rsidRDefault="006E5A18" w:rsidP="006E5A18"/>
    <w:p w14:paraId="7EA314F2" w14:textId="77777777" w:rsidR="006E5A18" w:rsidRPr="00FC05B2" w:rsidRDefault="006E5A18" w:rsidP="006E5A18">
      <w:pPr>
        <w:numPr>
          <w:ilvl w:val="12"/>
          <w:numId w:val="0"/>
        </w:numPr>
      </w:pPr>
      <w:r w:rsidRPr="00FC05B2">
        <w:t>Jei tyrimo rezultatai rodo didelį fosfatų kiekį, rezultatams patvirtinti gali prireikti tolesnės analizės naudojant kitą sistemą.</w:t>
      </w:r>
    </w:p>
    <w:p w14:paraId="51679035" w14:textId="77777777" w:rsidR="006E5A18" w:rsidRPr="00FC05B2" w:rsidRDefault="006E5A18" w:rsidP="006E5A18">
      <w:pPr>
        <w:rPr>
          <w:b/>
          <w:noProof/>
        </w:rPr>
      </w:pPr>
    </w:p>
    <w:p w14:paraId="0D142AAE" w14:textId="77777777" w:rsidR="006E5A18" w:rsidRPr="00FC05B2" w:rsidRDefault="006E5A18" w:rsidP="006E5A18">
      <w:pPr>
        <w:rPr>
          <w:b/>
          <w:noProof/>
        </w:rPr>
      </w:pPr>
      <w:r w:rsidRPr="00FC05B2">
        <w:rPr>
          <w:b/>
        </w:rPr>
        <w:t>Pranešimas apie šalutinį poveikį</w:t>
      </w:r>
    </w:p>
    <w:p w14:paraId="59B61E7D" w14:textId="77777777" w:rsidR="006E5A18" w:rsidRPr="00616B3F" w:rsidRDefault="006E5A18" w:rsidP="006E5A18">
      <w:pPr>
        <w:pStyle w:val="BodytextAgency"/>
        <w:spacing w:after="0" w:line="240" w:lineRule="auto"/>
        <w:rPr>
          <w:rFonts w:ascii="Times New Roman" w:hAnsi="Times New Roman"/>
          <w:sz w:val="22"/>
          <w:szCs w:val="22"/>
        </w:rPr>
      </w:pPr>
    </w:p>
    <w:p w14:paraId="3ABC93FA" w14:textId="77777777" w:rsidR="006E5A18" w:rsidRDefault="006E5A18" w:rsidP="006E5A18">
      <w:pPr>
        <w:tabs>
          <w:tab w:val="left" w:pos="567"/>
        </w:tabs>
        <w:ind w:right="-29"/>
        <w:rPr>
          <w:noProof/>
          <w:snapToGrid w:val="0"/>
        </w:rPr>
      </w:pPr>
      <w: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u w:val="single"/>
        </w:rPr>
        <w:t>https://vvkt.lrv.lt/lt/</w:t>
      </w:r>
      <w:r>
        <w:t xml:space="preserve"> nurodytais būdais arba paskambinti nemokamu telefonu +370 800 73 568. Pranešdami apie šalutinį poveikį galite mums padėti gauti daugiau informacijos apie šio vaisto saugumą.</w:t>
      </w:r>
    </w:p>
    <w:p w14:paraId="6F85AD3E" w14:textId="77777777" w:rsidR="006E5A18" w:rsidRPr="00616B3F" w:rsidRDefault="006E5A18" w:rsidP="006E5A18">
      <w:pPr>
        <w:pStyle w:val="BodytextAgency"/>
        <w:spacing w:after="0"/>
        <w:rPr>
          <w:rFonts w:ascii="Times New Roman" w:hAnsi="Times New Roman"/>
          <w:sz w:val="22"/>
          <w:szCs w:val="22"/>
        </w:rPr>
      </w:pPr>
    </w:p>
    <w:p w14:paraId="7654120A" w14:textId="77777777" w:rsidR="006E5A18" w:rsidRDefault="006E5A18" w:rsidP="006E5A18">
      <w:pPr>
        <w:pStyle w:val="BodytextAgency"/>
        <w:spacing w:after="0" w:line="240" w:lineRule="auto"/>
        <w:rPr>
          <w:rFonts w:ascii="Times New Roman" w:hAnsi="Times New Roman"/>
          <w:sz w:val="22"/>
          <w:szCs w:val="22"/>
        </w:rPr>
      </w:pPr>
    </w:p>
    <w:p w14:paraId="124506D7" w14:textId="77777777" w:rsidR="006E5A18" w:rsidRPr="00FC05B2" w:rsidRDefault="006E5A18" w:rsidP="006E5A18">
      <w:pPr>
        <w:pStyle w:val="Sraopastraipa"/>
        <w:keepNext/>
        <w:keepLines/>
        <w:numPr>
          <w:ilvl w:val="0"/>
          <w:numId w:val="9"/>
        </w:numPr>
        <w:tabs>
          <w:tab w:val="left" w:pos="567"/>
        </w:tabs>
        <w:spacing w:after="120"/>
        <w:outlineLvl w:val="2"/>
        <w:rPr>
          <w:bCs/>
          <w:sz w:val="24"/>
        </w:rPr>
      </w:pPr>
      <w:r w:rsidRPr="00FC05B2">
        <w:rPr>
          <w:b/>
          <w:bCs/>
          <w:snapToGrid w:val="0"/>
          <w:lang w:eastAsia="x-none"/>
        </w:rPr>
        <w:t xml:space="preserve">Kaip laikyti </w:t>
      </w:r>
      <w:r w:rsidRPr="00FC05B2">
        <w:rPr>
          <w:b/>
          <w:bCs/>
        </w:rPr>
        <w:t>Amphotericin B liposomal Tillomed</w:t>
      </w:r>
    </w:p>
    <w:p w14:paraId="7D242DA9" w14:textId="77777777" w:rsidR="006E5A18" w:rsidRPr="00FC05B2" w:rsidRDefault="006E5A18" w:rsidP="006E5A18">
      <w:pPr>
        <w:numPr>
          <w:ilvl w:val="12"/>
          <w:numId w:val="0"/>
        </w:numPr>
      </w:pPr>
    </w:p>
    <w:p w14:paraId="6FF89824" w14:textId="77777777" w:rsidR="006E5A18" w:rsidRPr="00FC05B2" w:rsidRDefault="006E5A18" w:rsidP="006E5A18">
      <w:pPr>
        <w:numPr>
          <w:ilvl w:val="12"/>
          <w:numId w:val="0"/>
        </w:numPr>
        <w:ind w:right="-2"/>
        <w:rPr>
          <w:snapToGrid w:val="0"/>
          <w:szCs w:val="24"/>
        </w:rPr>
      </w:pPr>
      <w:r w:rsidRPr="005D554B">
        <w:rPr>
          <w:noProof/>
          <w:snapToGrid w:val="0"/>
          <w:szCs w:val="24"/>
        </w:rPr>
        <w:t>Šį vaistą laikykite vaikams nepastebimoje ir nepasiekiamoje vietoje.</w:t>
      </w:r>
    </w:p>
    <w:p w14:paraId="2EF17EB6" w14:textId="77777777" w:rsidR="006E5A18" w:rsidRPr="00FC05B2" w:rsidRDefault="006E5A18" w:rsidP="006E5A18">
      <w:pPr>
        <w:numPr>
          <w:ilvl w:val="12"/>
          <w:numId w:val="0"/>
        </w:numPr>
      </w:pPr>
    </w:p>
    <w:p w14:paraId="0196D9AC" w14:textId="77777777" w:rsidR="006E5A18" w:rsidRPr="00FC05B2" w:rsidRDefault="006E5A18" w:rsidP="006E5A18">
      <w:pPr>
        <w:numPr>
          <w:ilvl w:val="12"/>
          <w:numId w:val="0"/>
        </w:numPr>
        <w:ind w:right="-2"/>
      </w:pPr>
      <w:r w:rsidRPr="005D554B">
        <w:rPr>
          <w:noProof/>
          <w:snapToGrid w:val="0"/>
          <w:szCs w:val="24"/>
        </w:rPr>
        <w:t>Ant dėžutės</w:t>
      </w:r>
      <w:r>
        <w:rPr>
          <w:noProof/>
          <w:snapToGrid w:val="0"/>
          <w:szCs w:val="24"/>
        </w:rPr>
        <w:t xml:space="preserve"> ir flakono </w:t>
      </w:r>
      <w:r w:rsidRPr="005D554B">
        <w:rPr>
          <w:noProof/>
          <w:snapToGrid w:val="0"/>
          <w:szCs w:val="24"/>
        </w:rPr>
        <w:t xml:space="preserve">po </w:t>
      </w:r>
      <w:r w:rsidRPr="00E6421E">
        <w:t>„</w:t>
      </w:r>
      <w:r>
        <w:t>Tinka iki/</w:t>
      </w:r>
      <w:r w:rsidRPr="00E6421E">
        <w:t>EXP“</w:t>
      </w:r>
      <w:r w:rsidRPr="005D554B">
        <w:rPr>
          <w:noProof/>
          <w:snapToGrid w:val="0"/>
          <w:szCs w:val="24"/>
        </w:rPr>
        <w:t xml:space="preserve"> nurodytam tinkamumo laikui pasibaigus, šio vaisto vartoti negalima.</w:t>
      </w:r>
      <w:r w:rsidRPr="005D554B">
        <w:rPr>
          <w:snapToGrid w:val="0"/>
          <w:szCs w:val="24"/>
        </w:rPr>
        <w:t xml:space="preserve">  </w:t>
      </w:r>
      <w:r w:rsidRPr="00FC05B2">
        <w:t>Vaistas tinkamas vartoti iki paskutinės nurodyto mėnesio dienos.</w:t>
      </w:r>
    </w:p>
    <w:p w14:paraId="13294EE3" w14:textId="77777777" w:rsidR="006E5A18" w:rsidRPr="00FC05B2" w:rsidRDefault="006E5A18" w:rsidP="006E5A18">
      <w:pPr>
        <w:numPr>
          <w:ilvl w:val="12"/>
          <w:numId w:val="0"/>
        </w:numPr>
      </w:pPr>
    </w:p>
    <w:p w14:paraId="32C4252C" w14:textId="77777777" w:rsidR="006E5A18" w:rsidRPr="00FC05B2" w:rsidRDefault="006E5A18" w:rsidP="006E5A18">
      <w:pPr>
        <w:numPr>
          <w:ilvl w:val="12"/>
          <w:numId w:val="0"/>
        </w:numPr>
      </w:pPr>
      <w:r w:rsidRPr="00FC05B2">
        <w:t xml:space="preserve">Laikykite ne aukštesnėje kaip 25 °C temperatūroje. </w:t>
      </w:r>
    </w:p>
    <w:p w14:paraId="29D2CBA3" w14:textId="77777777" w:rsidR="006E5A18" w:rsidRPr="00FC05B2" w:rsidRDefault="006E5A18" w:rsidP="006E5A18">
      <w:pPr>
        <w:numPr>
          <w:ilvl w:val="12"/>
          <w:numId w:val="0"/>
        </w:numPr>
        <w:rPr>
          <w:i/>
          <w:iCs/>
        </w:rPr>
      </w:pPr>
    </w:p>
    <w:p w14:paraId="16DAE25A" w14:textId="77777777" w:rsidR="006E5A18" w:rsidRPr="00FC05B2" w:rsidRDefault="006E5A18" w:rsidP="006E5A18">
      <w:pPr>
        <w:rPr>
          <w:u w:val="single"/>
        </w:rPr>
      </w:pPr>
      <w:r w:rsidRPr="00FC05B2">
        <w:rPr>
          <w:u w:val="single"/>
        </w:rPr>
        <w:t>Tinkamumo laikas po ištirpinimo/</w:t>
      </w:r>
      <w:r>
        <w:rPr>
          <w:u w:val="single"/>
        </w:rPr>
        <w:t>pra</w:t>
      </w:r>
      <w:r w:rsidRPr="00FC05B2">
        <w:rPr>
          <w:u w:val="single"/>
        </w:rPr>
        <w:t>skiedimo</w:t>
      </w:r>
    </w:p>
    <w:p w14:paraId="662A6661" w14:textId="77777777" w:rsidR="006E5A18" w:rsidRPr="00FC05B2" w:rsidRDefault="006E5A18" w:rsidP="006E5A18">
      <w:pPr>
        <w:rPr>
          <w:b/>
          <w:u w:val="single"/>
        </w:rPr>
      </w:pPr>
    </w:p>
    <w:p w14:paraId="03A68AF8" w14:textId="77777777" w:rsidR="006E5A18" w:rsidRPr="00FC05B2" w:rsidRDefault="006E5A18" w:rsidP="006E5A18">
      <w:r w:rsidRPr="00FC05B2">
        <w:t>Kadangi Amphotericin B liposomal Tillomed sudėtyje nėra bakteriostatinės medžiagos, mikrobiologiniu požiūriu ištirpintą arba praskiestą vaist</w:t>
      </w:r>
      <w:r>
        <w:t>ą</w:t>
      </w:r>
      <w:r w:rsidRPr="00FC05B2">
        <w:t xml:space="preserve"> reikia vartoti nedelsiant.</w:t>
      </w:r>
    </w:p>
    <w:p w14:paraId="272E014B" w14:textId="77777777" w:rsidR="006E5A18" w:rsidRPr="00FC05B2" w:rsidRDefault="006E5A18" w:rsidP="006E5A18"/>
    <w:p w14:paraId="2AF472BD" w14:textId="77777777" w:rsidR="006E5A18" w:rsidRPr="00FC05B2" w:rsidRDefault="006E5A18" w:rsidP="006E5A18">
      <w:r w:rsidRPr="00FC05B2">
        <w:t>Už laikymo</w:t>
      </w:r>
      <w:r>
        <w:t xml:space="preserve"> trukmę</w:t>
      </w:r>
      <w:r w:rsidRPr="00FC05B2">
        <w:t xml:space="preserve"> ir sąlygas prieš vartojimą atsako vartotojas ir paprastai jis neturi viršyti 24 valandų 2–8 ºC temperatūroje nebent vaist</w:t>
      </w:r>
      <w:r>
        <w:t>as</w:t>
      </w:r>
      <w:r w:rsidRPr="00FC05B2">
        <w:t xml:space="preserve"> ruošiamas kontroliuojamomis ir patvirtintomis aseptinėmis sąlygomis.</w:t>
      </w:r>
    </w:p>
    <w:p w14:paraId="7EE283FD" w14:textId="77777777" w:rsidR="006E5A18" w:rsidRPr="00FC05B2" w:rsidRDefault="006E5A18" w:rsidP="006E5A18"/>
    <w:p w14:paraId="52EE7E1D" w14:textId="77777777" w:rsidR="006E5A18" w:rsidRPr="00FC05B2" w:rsidRDefault="006E5A18" w:rsidP="006E5A18">
      <w:r>
        <w:t>B</w:t>
      </w:r>
      <w:r w:rsidRPr="00FC05B2">
        <w:t>uvo įrodyti toliau nurodyti cheminio ir fizinio stabilumo duomenys apie Amphotericin B liposomal Tillomed stabilumą vartojimo metu:</w:t>
      </w:r>
    </w:p>
    <w:p w14:paraId="22690C75" w14:textId="77777777" w:rsidR="006E5A18" w:rsidRPr="00FC05B2" w:rsidRDefault="006E5A18" w:rsidP="006E5A18">
      <w:pPr>
        <w:rPr>
          <w:b/>
        </w:rPr>
      </w:pPr>
    </w:p>
    <w:p w14:paraId="330FA9E3" w14:textId="77777777" w:rsidR="006E5A18" w:rsidRPr="00FC05B2" w:rsidRDefault="006E5A18" w:rsidP="006E5A18">
      <w:pPr>
        <w:rPr>
          <w:i/>
        </w:rPr>
      </w:pPr>
      <w:r w:rsidRPr="00FC05B2">
        <w:rPr>
          <w:i/>
        </w:rPr>
        <w:t xml:space="preserve">Tinkamumo laikas ištirpinus </w:t>
      </w:r>
    </w:p>
    <w:p w14:paraId="7AF54AF1" w14:textId="77777777" w:rsidR="006E5A18" w:rsidRPr="00FC05B2" w:rsidRDefault="006E5A18" w:rsidP="006E5A18">
      <w:pPr>
        <w:rPr>
          <w:i/>
        </w:rPr>
      </w:pPr>
    </w:p>
    <w:p w14:paraId="2F490BD1" w14:textId="77777777" w:rsidR="006E5A18" w:rsidRPr="00FC05B2" w:rsidRDefault="006E5A18" w:rsidP="006E5A18">
      <w:r w:rsidRPr="00FC05B2">
        <w:t xml:space="preserve">Stikliniai </w:t>
      </w:r>
      <w:r>
        <w:t>flakonai</w:t>
      </w:r>
      <w:r w:rsidRPr="00FC05B2">
        <w:t xml:space="preserve"> 48 valandas laikomi 25±2 ºC temperatūroje, veikiami aplinkos šviesos.</w:t>
      </w:r>
    </w:p>
    <w:p w14:paraId="20572BF7" w14:textId="77777777" w:rsidR="006E5A18" w:rsidRPr="00FC05B2" w:rsidRDefault="006E5A18" w:rsidP="006E5A18"/>
    <w:p w14:paraId="4B3E70CE" w14:textId="77777777" w:rsidR="006E5A18" w:rsidRPr="00FC05B2" w:rsidRDefault="006E5A18" w:rsidP="006E5A18">
      <w:r w:rsidRPr="00FC05B2">
        <w:t xml:space="preserve">Stikliniai </w:t>
      </w:r>
      <w:r>
        <w:t>flakon</w:t>
      </w:r>
      <w:r w:rsidRPr="00FC05B2">
        <w:t>ai ir polipropileniniai švirkštai iki 7 dienų 2–8 ºC temperatūroje.</w:t>
      </w:r>
    </w:p>
    <w:p w14:paraId="357A7304" w14:textId="77777777" w:rsidR="006E5A18" w:rsidRPr="00FC05B2" w:rsidRDefault="006E5A18" w:rsidP="006E5A18"/>
    <w:p w14:paraId="359B34AC" w14:textId="77777777" w:rsidR="006E5A18" w:rsidRPr="00FC05B2" w:rsidRDefault="006E5A18" w:rsidP="006E5A18">
      <w:r w:rsidRPr="00FC05B2">
        <w:t>Neužšaldyti.</w:t>
      </w:r>
    </w:p>
    <w:p w14:paraId="1E408A9F" w14:textId="77777777" w:rsidR="006E5A18" w:rsidRPr="00FC05B2" w:rsidRDefault="006E5A18" w:rsidP="006E5A18"/>
    <w:p w14:paraId="2D12AAF6" w14:textId="77777777" w:rsidR="006E5A18" w:rsidRPr="00FC05B2" w:rsidRDefault="006E5A18" w:rsidP="006E5A18">
      <w:r w:rsidRPr="00FC05B2">
        <w:t>NELAIKYKITE dali</w:t>
      </w:r>
      <w:r>
        <w:t>nai</w:t>
      </w:r>
      <w:r w:rsidRPr="00FC05B2">
        <w:t xml:space="preserve"> panaudotų</w:t>
      </w:r>
      <w:r>
        <w:t xml:space="preserve"> flakonų</w:t>
      </w:r>
      <w:r w:rsidRPr="00FC05B2">
        <w:t xml:space="preserve"> būsimam pacientų </w:t>
      </w:r>
      <w:r>
        <w:t>vart</w:t>
      </w:r>
      <w:r w:rsidRPr="00FC05B2">
        <w:t>ojimui.</w:t>
      </w:r>
    </w:p>
    <w:p w14:paraId="403577DC" w14:textId="77777777" w:rsidR="006E5A18" w:rsidRPr="00FC05B2" w:rsidRDefault="006E5A18" w:rsidP="006E5A18"/>
    <w:p w14:paraId="5E43FA41" w14:textId="77777777" w:rsidR="006E5A18" w:rsidRPr="00FC05B2" w:rsidRDefault="006E5A18" w:rsidP="006E5A18">
      <w:pPr>
        <w:rPr>
          <w:i/>
        </w:rPr>
      </w:pPr>
      <w:r w:rsidRPr="00FC05B2">
        <w:rPr>
          <w:i/>
        </w:rPr>
        <w:t xml:space="preserve">Tinkamumo laikas </w:t>
      </w:r>
      <w:r>
        <w:rPr>
          <w:i/>
        </w:rPr>
        <w:t>pra</w:t>
      </w:r>
      <w:r w:rsidRPr="00FC05B2">
        <w:rPr>
          <w:i/>
        </w:rPr>
        <w:t xml:space="preserve">skiedus injekciniu dekstrozės tirpalu </w:t>
      </w:r>
    </w:p>
    <w:p w14:paraId="70E46674" w14:textId="77777777" w:rsidR="006E5A18" w:rsidRPr="00FC05B2" w:rsidRDefault="006E5A18" w:rsidP="006E5A18">
      <w:pPr>
        <w:rPr>
          <w:i/>
        </w:rPr>
      </w:pPr>
    </w:p>
    <w:p w14:paraId="053B5DFD" w14:textId="77777777" w:rsidR="006E5A18" w:rsidRPr="00FC05B2" w:rsidRDefault="006E5A18" w:rsidP="006E5A18">
      <w:pPr>
        <w:rPr>
          <w:iCs/>
        </w:rPr>
      </w:pPr>
      <w:r w:rsidRPr="00FC05B2">
        <w:t>PVC infuzinis maišelis: 25±2 °C arba 2–8 °C. Neužšaldyti.</w:t>
      </w:r>
    </w:p>
    <w:p w14:paraId="51917179" w14:textId="77777777" w:rsidR="006E5A18" w:rsidRPr="00FC05B2" w:rsidRDefault="006E5A18" w:rsidP="006E5A18"/>
    <w:p w14:paraId="53BB227F" w14:textId="77777777" w:rsidR="006E5A18" w:rsidRPr="00FC05B2" w:rsidRDefault="006E5A18" w:rsidP="006E5A18">
      <w:r w:rsidRPr="00FC05B2">
        <w:t>Rekomendacijos pateiktos lentelėje toliau:</w:t>
      </w:r>
    </w:p>
    <w:p w14:paraId="4D273F6C" w14:textId="77777777" w:rsidR="006E5A18" w:rsidRPr="00FC05B2" w:rsidRDefault="006E5A18" w:rsidP="006E5A18"/>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1573"/>
        <w:gridCol w:w="2455"/>
        <w:gridCol w:w="1737"/>
        <w:gridCol w:w="1907"/>
      </w:tblGrid>
      <w:tr w:rsidR="006E5A18" w:rsidRPr="00616B3F" w14:paraId="541C28BF" w14:textId="77777777" w:rsidTr="00402DCE">
        <w:tc>
          <w:tcPr>
            <w:tcW w:w="1792" w:type="dxa"/>
            <w:tcBorders>
              <w:top w:val="single" w:sz="4" w:space="0" w:color="auto"/>
              <w:left w:val="single" w:sz="4" w:space="0" w:color="auto"/>
              <w:bottom w:val="single" w:sz="4" w:space="0" w:color="auto"/>
              <w:right w:val="single" w:sz="4" w:space="0" w:color="auto"/>
            </w:tcBorders>
          </w:tcPr>
          <w:p w14:paraId="75B8F18A" w14:textId="77777777" w:rsidR="006E5A18" w:rsidRPr="00FC05B2" w:rsidRDefault="006E5A18" w:rsidP="00402DCE">
            <w:pPr>
              <w:rPr>
                <w:b/>
              </w:rPr>
            </w:pPr>
            <w:r w:rsidRPr="00FC05B2">
              <w:rPr>
                <w:b/>
              </w:rPr>
              <w:t>Skiediklis</w:t>
            </w:r>
          </w:p>
        </w:tc>
        <w:tc>
          <w:tcPr>
            <w:tcW w:w="1573" w:type="dxa"/>
            <w:tcBorders>
              <w:top w:val="single" w:sz="4" w:space="0" w:color="auto"/>
              <w:left w:val="single" w:sz="4" w:space="0" w:color="auto"/>
              <w:bottom w:val="single" w:sz="4" w:space="0" w:color="auto"/>
              <w:right w:val="single" w:sz="4" w:space="0" w:color="auto"/>
            </w:tcBorders>
          </w:tcPr>
          <w:p w14:paraId="53173D22" w14:textId="77777777" w:rsidR="006E5A18" w:rsidRPr="00FC05B2" w:rsidRDefault="006E5A18" w:rsidP="00402DCE">
            <w:pPr>
              <w:rPr>
                <w:b/>
              </w:rPr>
            </w:pPr>
            <w:r w:rsidRPr="00FC05B2">
              <w:rPr>
                <w:b/>
              </w:rPr>
              <w:t>Koncentracija</w:t>
            </w:r>
          </w:p>
        </w:tc>
        <w:tc>
          <w:tcPr>
            <w:tcW w:w="2455" w:type="dxa"/>
            <w:tcBorders>
              <w:top w:val="single" w:sz="4" w:space="0" w:color="auto"/>
              <w:left w:val="single" w:sz="4" w:space="0" w:color="auto"/>
              <w:bottom w:val="single" w:sz="4" w:space="0" w:color="auto"/>
              <w:right w:val="single" w:sz="4" w:space="0" w:color="auto"/>
            </w:tcBorders>
          </w:tcPr>
          <w:p w14:paraId="3D9120E3" w14:textId="77777777" w:rsidR="006E5A18" w:rsidRPr="00FC05B2" w:rsidRDefault="006E5A18" w:rsidP="00402DCE">
            <w:pPr>
              <w:rPr>
                <w:b/>
              </w:rPr>
            </w:pPr>
            <w:r w:rsidRPr="00FC05B2">
              <w:rPr>
                <w:b/>
              </w:rPr>
              <w:t>Amfotericino B koncentracija</w:t>
            </w:r>
          </w:p>
          <w:p w14:paraId="03A76EA6" w14:textId="77777777" w:rsidR="006E5A18" w:rsidRPr="00FC05B2" w:rsidRDefault="006E5A18" w:rsidP="00402DCE">
            <w:pPr>
              <w:rPr>
                <w:b/>
              </w:rPr>
            </w:pPr>
            <w:r w:rsidRPr="00FC05B2">
              <w:rPr>
                <w:b/>
              </w:rPr>
              <w:t>mg/ml</w:t>
            </w:r>
          </w:p>
        </w:tc>
        <w:tc>
          <w:tcPr>
            <w:tcW w:w="1737" w:type="dxa"/>
            <w:tcBorders>
              <w:top w:val="single" w:sz="4" w:space="0" w:color="auto"/>
              <w:left w:val="single" w:sz="4" w:space="0" w:color="auto"/>
              <w:bottom w:val="single" w:sz="4" w:space="0" w:color="auto"/>
              <w:right w:val="single" w:sz="4" w:space="0" w:color="auto"/>
            </w:tcBorders>
          </w:tcPr>
          <w:p w14:paraId="494C8309" w14:textId="77777777" w:rsidR="006E5A18" w:rsidRPr="00FC05B2" w:rsidRDefault="006E5A18" w:rsidP="00402DCE">
            <w:pPr>
              <w:rPr>
                <w:b/>
              </w:rPr>
            </w:pPr>
            <w:r w:rsidRPr="00FC05B2">
              <w:rPr>
                <w:b/>
              </w:rPr>
              <w:t>Ilgiausia laikymo trukmė 2–8 ºC temperatūroje</w:t>
            </w:r>
          </w:p>
        </w:tc>
        <w:tc>
          <w:tcPr>
            <w:tcW w:w="1907" w:type="dxa"/>
            <w:tcBorders>
              <w:top w:val="single" w:sz="4" w:space="0" w:color="auto"/>
              <w:left w:val="single" w:sz="4" w:space="0" w:color="auto"/>
              <w:bottom w:val="single" w:sz="4" w:space="0" w:color="auto"/>
              <w:right w:val="single" w:sz="4" w:space="0" w:color="auto"/>
            </w:tcBorders>
          </w:tcPr>
          <w:p w14:paraId="174BDAF8" w14:textId="77777777" w:rsidR="006E5A18" w:rsidRPr="00FC05B2" w:rsidRDefault="006E5A18" w:rsidP="00402DCE">
            <w:pPr>
              <w:rPr>
                <w:b/>
              </w:rPr>
            </w:pPr>
            <w:r w:rsidRPr="00FC05B2">
              <w:rPr>
                <w:b/>
              </w:rPr>
              <w:t>Ilgiausia laikymo trukmė 25±2 ºC temperatūroje</w:t>
            </w:r>
          </w:p>
        </w:tc>
      </w:tr>
      <w:tr w:rsidR="006E5A18" w:rsidRPr="00616B3F" w14:paraId="294D6167" w14:textId="77777777" w:rsidTr="00402DCE">
        <w:tc>
          <w:tcPr>
            <w:tcW w:w="1792" w:type="dxa"/>
            <w:vMerge w:val="restart"/>
            <w:tcBorders>
              <w:top w:val="single" w:sz="4" w:space="0" w:color="auto"/>
              <w:left w:val="single" w:sz="4" w:space="0" w:color="auto"/>
              <w:bottom w:val="single" w:sz="4" w:space="0" w:color="auto"/>
              <w:right w:val="single" w:sz="4" w:space="0" w:color="auto"/>
            </w:tcBorders>
          </w:tcPr>
          <w:p w14:paraId="5753FA42" w14:textId="77777777" w:rsidR="006E5A18" w:rsidRPr="00FC05B2" w:rsidRDefault="006E5A18" w:rsidP="00402DCE">
            <w:r w:rsidRPr="00FC05B2">
              <w:t>Dekstrozės 50 mg/ml (5 %) infuzinis tirpalas</w:t>
            </w:r>
          </w:p>
        </w:tc>
        <w:tc>
          <w:tcPr>
            <w:tcW w:w="1573" w:type="dxa"/>
            <w:tcBorders>
              <w:top w:val="single" w:sz="4" w:space="0" w:color="auto"/>
              <w:left w:val="single" w:sz="4" w:space="0" w:color="auto"/>
              <w:bottom w:val="single" w:sz="4" w:space="0" w:color="auto"/>
              <w:right w:val="single" w:sz="4" w:space="0" w:color="auto"/>
            </w:tcBorders>
          </w:tcPr>
          <w:p w14:paraId="4BB48BC5" w14:textId="77777777" w:rsidR="006E5A18" w:rsidRPr="00FC05B2" w:rsidRDefault="006E5A18" w:rsidP="00402DCE">
            <w:r w:rsidRPr="00FC05B2">
              <w:t>1:2</w:t>
            </w:r>
          </w:p>
        </w:tc>
        <w:tc>
          <w:tcPr>
            <w:tcW w:w="2455" w:type="dxa"/>
            <w:tcBorders>
              <w:top w:val="single" w:sz="4" w:space="0" w:color="auto"/>
              <w:left w:val="single" w:sz="4" w:space="0" w:color="auto"/>
              <w:bottom w:val="single" w:sz="4" w:space="0" w:color="auto"/>
              <w:right w:val="single" w:sz="4" w:space="0" w:color="auto"/>
            </w:tcBorders>
          </w:tcPr>
          <w:p w14:paraId="6862DD94" w14:textId="77777777" w:rsidR="006E5A18" w:rsidRPr="00FC05B2" w:rsidRDefault="006E5A18" w:rsidP="00402DCE">
            <w:r w:rsidRPr="00FC05B2">
              <w:t>2,0</w:t>
            </w:r>
          </w:p>
        </w:tc>
        <w:tc>
          <w:tcPr>
            <w:tcW w:w="1737" w:type="dxa"/>
            <w:tcBorders>
              <w:top w:val="single" w:sz="4" w:space="0" w:color="auto"/>
              <w:left w:val="single" w:sz="4" w:space="0" w:color="auto"/>
              <w:bottom w:val="single" w:sz="4" w:space="0" w:color="auto"/>
              <w:right w:val="single" w:sz="4" w:space="0" w:color="auto"/>
            </w:tcBorders>
          </w:tcPr>
          <w:p w14:paraId="33DB6EE0" w14:textId="77777777" w:rsidR="006E5A18" w:rsidRPr="00FC05B2" w:rsidRDefault="006E5A18" w:rsidP="00402DCE">
            <w:r w:rsidRPr="00FC05B2">
              <w:t>7 dienos</w:t>
            </w:r>
          </w:p>
        </w:tc>
        <w:tc>
          <w:tcPr>
            <w:tcW w:w="1907" w:type="dxa"/>
            <w:tcBorders>
              <w:top w:val="single" w:sz="4" w:space="0" w:color="auto"/>
              <w:left w:val="single" w:sz="4" w:space="0" w:color="auto"/>
              <w:bottom w:val="single" w:sz="4" w:space="0" w:color="auto"/>
              <w:right w:val="single" w:sz="4" w:space="0" w:color="auto"/>
            </w:tcBorders>
          </w:tcPr>
          <w:p w14:paraId="043967BD" w14:textId="77777777" w:rsidR="006E5A18" w:rsidRPr="00FC05B2" w:rsidRDefault="006E5A18" w:rsidP="00402DCE">
            <w:r w:rsidRPr="00FC05B2">
              <w:t>72 valandos</w:t>
            </w:r>
          </w:p>
        </w:tc>
      </w:tr>
      <w:tr w:rsidR="006E5A18" w:rsidRPr="00616B3F" w14:paraId="5478E43A" w14:textId="77777777" w:rsidTr="00402DCE">
        <w:tc>
          <w:tcPr>
            <w:tcW w:w="0" w:type="auto"/>
            <w:vMerge/>
            <w:tcBorders>
              <w:top w:val="single" w:sz="4" w:space="0" w:color="auto"/>
              <w:left w:val="single" w:sz="4" w:space="0" w:color="auto"/>
              <w:bottom w:val="single" w:sz="4" w:space="0" w:color="auto"/>
              <w:right w:val="single" w:sz="4" w:space="0" w:color="auto"/>
            </w:tcBorders>
            <w:vAlign w:val="center"/>
          </w:tcPr>
          <w:p w14:paraId="189E788C" w14:textId="77777777" w:rsidR="006E5A18" w:rsidRPr="00FC05B2" w:rsidRDefault="006E5A18" w:rsidP="00402DCE"/>
        </w:tc>
        <w:tc>
          <w:tcPr>
            <w:tcW w:w="1573" w:type="dxa"/>
            <w:tcBorders>
              <w:top w:val="single" w:sz="4" w:space="0" w:color="auto"/>
              <w:left w:val="single" w:sz="4" w:space="0" w:color="auto"/>
              <w:bottom w:val="single" w:sz="4" w:space="0" w:color="auto"/>
              <w:right w:val="single" w:sz="4" w:space="0" w:color="auto"/>
            </w:tcBorders>
          </w:tcPr>
          <w:p w14:paraId="12835B51" w14:textId="77777777" w:rsidR="006E5A18" w:rsidRPr="00FC05B2" w:rsidRDefault="006E5A18" w:rsidP="00402DCE">
            <w:r w:rsidRPr="00FC05B2">
              <w:t>1:8</w:t>
            </w:r>
          </w:p>
        </w:tc>
        <w:tc>
          <w:tcPr>
            <w:tcW w:w="2455" w:type="dxa"/>
            <w:tcBorders>
              <w:top w:val="single" w:sz="4" w:space="0" w:color="auto"/>
              <w:left w:val="single" w:sz="4" w:space="0" w:color="auto"/>
              <w:bottom w:val="single" w:sz="4" w:space="0" w:color="auto"/>
              <w:right w:val="single" w:sz="4" w:space="0" w:color="auto"/>
            </w:tcBorders>
          </w:tcPr>
          <w:p w14:paraId="5452FEB4" w14:textId="77777777" w:rsidR="006E5A18" w:rsidRPr="00FC05B2" w:rsidRDefault="006E5A18" w:rsidP="00402DCE">
            <w:r w:rsidRPr="00FC05B2">
              <w:t>0,5</w:t>
            </w:r>
          </w:p>
        </w:tc>
        <w:tc>
          <w:tcPr>
            <w:tcW w:w="1737" w:type="dxa"/>
            <w:tcBorders>
              <w:top w:val="single" w:sz="4" w:space="0" w:color="auto"/>
              <w:left w:val="single" w:sz="4" w:space="0" w:color="auto"/>
              <w:bottom w:val="single" w:sz="4" w:space="0" w:color="auto"/>
              <w:right w:val="single" w:sz="4" w:space="0" w:color="auto"/>
            </w:tcBorders>
          </w:tcPr>
          <w:p w14:paraId="0F0215C9" w14:textId="77777777" w:rsidR="006E5A18" w:rsidRPr="00FC05B2" w:rsidRDefault="006E5A18" w:rsidP="00402DCE">
            <w:r w:rsidRPr="00FC05B2">
              <w:t>7 dienos</w:t>
            </w:r>
          </w:p>
        </w:tc>
        <w:tc>
          <w:tcPr>
            <w:tcW w:w="1907" w:type="dxa"/>
            <w:tcBorders>
              <w:top w:val="single" w:sz="4" w:space="0" w:color="auto"/>
              <w:left w:val="single" w:sz="4" w:space="0" w:color="auto"/>
              <w:bottom w:val="single" w:sz="4" w:space="0" w:color="auto"/>
              <w:right w:val="single" w:sz="4" w:space="0" w:color="auto"/>
            </w:tcBorders>
          </w:tcPr>
          <w:p w14:paraId="5E0A840E" w14:textId="77777777" w:rsidR="006E5A18" w:rsidRPr="00FC05B2" w:rsidRDefault="006E5A18" w:rsidP="00402DCE">
            <w:r w:rsidRPr="00FC05B2">
              <w:t>72 valandos</w:t>
            </w:r>
          </w:p>
        </w:tc>
      </w:tr>
      <w:tr w:rsidR="006E5A18" w:rsidRPr="00616B3F" w14:paraId="2D7AFFB4" w14:textId="77777777" w:rsidTr="00402DCE">
        <w:tc>
          <w:tcPr>
            <w:tcW w:w="0" w:type="auto"/>
            <w:vMerge/>
            <w:tcBorders>
              <w:top w:val="single" w:sz="4" w:space="0" w:color="auto"/>
              <w:left w:val="single" w:sz="4" w:space="0" w:color="auto"/>
              <w:bottom w:val="single" w:sz="4" w:space="0" w:color="auto"/>
              <w:right w:val="single" w:sz="4" w:space="0" w:color="auto"/>
            </w:tcBorders>
            <w:vAlign w:val="center"/>
          </w:tcPr>
          <w:p w14:paraId="3CD8686D" w14:textId="77777777" w:rsidR="006E5A18" w:rsidRPr="00FC05B2" w:rsidRDefault="006E5A18" w:rsidP="00402DCE"/>
        </w:tc>
        <w:tc>
          <w:tcPr>
            <w:tcW w:w="1573" w:type="dxa"/>
            <w:tcBorders>
              <w:top w:val="single" w:sz="4" w:space="0" w:color="auto"/>
              <w:left w:val="single" w:sz="4" w:space="0" w:color="auto"/>
              <w:bottom w:val="single" w:sz="4" w:space="0" w:color="auto"/>
              <w:right w:val="single" w:sz="4" w:space="0" w:color="auto"/>
            </w:tcBorders>
          </w:tcPr>
          <w:p w14:paraId="552AF1E4" w14:textId="77777777" w:rsidR="006E5A18" w:rsidRPr="00FC05B2" w:rsidRDefault="006E5A18" w:rsidP="00402DCE">
            <w:r w:rsidRPr="00FC05B2">
              <w:t>1:20</w:t>
            </w:r>
          </w:p>
        </w:tc>
        <w:tc>
          <w:tcPr>
            <w:tcW w:w="2455" w:type="dxa"/>
            <w:tcBorders>
              <w:top w:val="single" w:sz="4" w:space="0" w:color="auto"/>
              <w:left w:val="single" w:sz="4" w:space="0" w:color="auto"/>
              <w:bottom w:val="single" w:sz="4" w:space="0" w:color="auto"/>
              <w:right w:val="single" w:sz="4" w:space="0" w:color="auto"/>
            </w:tcBorders>
          </w:tcPr>
          <w:p w14:paraId="6B8E9EED" w14:textId="77777777" w:rsidR="006E5A18" w:rsidRPr="00FC05B2" w:rsidRDefault="006E5A18" w:rsidP="00402DCE">
            <w:r w:rsidRPr="00FC05B2">
              <w:t>0,2</w:t>
            </w:r>
          </w:p>
        </w:tc>
        <w:tc>
          <w:tcPr>
            <w:tcW w:w="1737" w:type="dxa"/>
            <w:tcBorders>
              <w:top w:val="single" w:sz="4" w:space="0" w:color="auto"/>
              <w:left w:val="single" w:sz="4" w:space="0" w:color="auto"/>
              <w:bottom w:val="single" w:sz="4" w:space="0" w:color="auto"/>
              <w:right w:val="single" w:sz="4" w:space="0" w:color="auto"/>
            </w:tcBorders>
          </w:tcPr>
          <w:p w14:paraId="5973E7E7" w14:textId="77777777" w:rsidR="006E5A18" w:rsidRPr="00FC05B2" w:rsidRDefault="006E5A18" w:rsidP="00402DCE">
            <w:r w:rsidRPr="00FC05B2">
              <w:t>4 dienos</w:t>
            </w:r>
          </w:p>
        </w:tc>
        <w:tc>
          <w:tcPr>
            <w:tcW w:w="1907" w:type="dxa"/>
            <w:tcBorders>
              <w:top w:val="single" w:sz="4" w:space="0" w:color="auto"/>
              <w:left w:val="single" w:sz="4" w:space="0" w:color="auto"/>
              <w:bottom w:val="single" w:sz="4" w:space="0" w:color="auto"/>
              <w:right w:val="single" w:sz="4" w:space="0" w:color="auto"/>
            </w:tcBorders>
          </w:tcPr>
          <w:p w14:paraId="4E9461DB" w14:textId="77777777" w:rsidR="006E5A18" w:rsidRPr="00FC05B2" w:rsidRDefault="006E5A18" w:rsidP="00402DCE">
            <w:r w:rsidRPr="00FC05B2">
              <w:t>24 valandos</w:t>
            </w:r>
          </w:p>
        </w:tc>
      </w:tr>
      <w:tr w:rsidR="006E5A18" w:rsidRPr="00616B3F" w14:paraId="04DA0A3F" w14:textId="77777777" w:rsidTr="00402DCE">
        <w:tc>
          <w:tcPr>
            <w:tcW w:w="1792" w:type="dxa"/>
            <w:tcBorders>
              <w:top w:val="single" w:sz="4" w:space="0" w:color="auto"/>
              <w:left w:val="single" w:sz="4" w:space="0" w:color="auto"/>
              <w:bottom w:val="single" w:sz="4" w:space="0" w:color="auto"/>
              <w:right w:val="single" w:sz="4" w:space="0" w:color="auto"/>
            </w:tcBorders>
          </w:tcPr>
          <w:p w14:paraId="62B05A81" w14:textId="77777777" w:rsidR="006E5A18" w:rsidRPr="00FC05B2" w:rsidRDefault="006E5A18" w:rsidP="00402DCE">
            <w:r w:rsidRPr="00FC05B2">
              <w:t>Dekstrozės 100 mg/ml (10 %) infuzinis tirpalas</w:t>
            </w:r>
          </w:p>
        </w:tc>
        <w:tc>
          <w:tcPr>
            <w:tcW w:w="1573" w:type="dxa"/>
            <w:tcBorders>
              <w:top w:val="single" w:sz="4" w:space="0" w:color="auto"/>
              <w:left w:val="single" w:sz="4" w:space="0" w:color="auto"/>
              <w:bottom w:val="single" w:sz="4" w:space="0" w:color="auto"/>
              <w:right w:val="single" w:sz="4" w:space="0" w:color="auto"/>
            </w:tcBorders>
          </w:tcPr>
          <w:p w14:paraId="228CF6F5" w14:textId="77777777" w:rsidR="006E5A18" w:rsidRPr="00FC05B2" w:rsidRDefault="006E5A18" w:rsidP="00402DCE">
            <w:r w:rsidRPr="00FC05B2">
              <w:t>1:2</w:t>
            </w:r>
          </w:p>
        </w:tc>
        <w:tc>
          <w:tcPr>
            <w:tcW w:w="2455" w:type="dxa"/>
            <w:tcBorders>
              <w:top w:val="single" w:sz="4" w:space="0" w:color="auto"/>
              <w:left w:val="single" w:sz="4" w:space="0" w:color="auto"/>
              <w:bottom w:val="single" w:sz="4" w:space="0" w:color="auto"/>
              <w:right w:val="single" w:sz="4" w:space="0" w:color="auto"/>
            </w:tcBorders>
          </w:tcPr>
          <w:p w14:paraId="14EAE4A8" w14:textId="77777777" w:rsidR="006E5A18" w:rsidRPr="00FC05B2" w:rsidRDefault="006E5A18" w:rsidP="00402DCE">
            <w:r w:rsidRPr="00FC05B2">
              <w:t>2,0</w:t>
            </w:r>
          </w:p>
        </w:tc>
        <w:tc>
          <w:tcPr>
            <w:tcW w:w="1737" w:type="dxa"/>
            <w:tcBorders>
              <w:top w:val="single" w:sz="4" w:space="0" w:color="auto"/>
              <w:left w:val="single" w:sz="4" w:space="0" w:color="auto"/>
              <w:bottom w:val="single" w:sz="4" w:space="0" w:color="auto"/>
              <w:right w:val="single" w:sz="4" w:space="0" w:color="auto"/>
            </w:tcBorders>
          </w:tcPr>
          <w:p w14:paraId="1252B7BB" w14:textId="77777777" w:rsidR="006E5A18" w:rsidRPr="00FC05B2" w:rsidRDefault="006E5A18" w:rsidP="00402DCE">
            <w:r w:rsidRPr="00FC05B2">
              <w:t>48 valandos</w:t>
            </w:r>
          </w:p>
        </w:tc>
        <w:tc>
          <w:tcPr>
            <w:tcW w:w="1907" w:type="dxa"/>
            <w:tcBorders>
              <w:top w:val="single" w:sz="4" w:space="0" w:color="auto"/>
              <w:left w:val="single" w:sz="4" w:space="0" w:color="auto"/>
              <w:bottom w:val="single" w:sz="4" w:space="0" w:color="auto"/>
              <w:right w:val="single" w:sz="4" w:space="0" w:color="auto"/>
            </w:tcBorders>
          </w:tcPr>
          <w:p w14:paraId="0A5F4B57" w14:textId="77777777" w:rsidR="006E5A18" w:rsidRPr="00FC05B2" w:rsidRDefault="006E5A18" w:rsidP="00402DCE">
            <w:r w:rsidRPr="00FC05B2">
              <w:t>72 valandos</w:t>
            </w:r>
          </w:p>
        </w:tc>
      </w:tr>
      <w:tr w:rsidR="006E5A18" w:rsidRPr="00616B3F" w14:paraId="4171DD40" w14:textId="77777777" w:rsidTr="00402DCE">
        <w:tc>
          <w:tcPr>
            <w:tcW w:w="1792" w:type="dxa"/>
            <w:tcBorders>
              <w:top w:val="single" w:sz="4" w:space="0" w:color="auto"/>
              <w:left w:val="single" w:sz="4" w:space="0" w:color="auto"/>
              <w:bottom w:val="single" w:sz="4" w:space="0" w:color="auto"/>
              <w:right w:val="single" w:sz="4" w:space="0" w:color="auto"/>
            </w:tcBorders>
          </w:tcPr>
          <w:p w14:paraId="3BC7CADC" w14:textId="77777777" w:rsidR="006E5A18" w:rsidRPr="00FC05B2" w:rsidRDefault="006E5A18" w:rsidP="00402DCE">
            <w:r w:rsidRPr="00FC05B2">
              <w:t xml:space="preserve">Dekstrozės 200 mg/ml </w:t>
            </w:r>
            <w:r w:rsidRPr="00FC05B2">
              <w:lastRenderedPageBreak/>
              <w:t>(20 %) infuzinis tirpalas</w:t>
            </w:r>
          </w:p>
        </w:tc>
        <w:tc>
          <w:tcPr>
            <w:tcW w:w="1573" w:type="dxa"/>
            <w:tcBorders>
              <w:top w:val="single" w:sz="4" w:space="0" w:color="auto"/>
              <w:left w:val="single" w:sz="4" w:space="0" w:color="auto"/>
              <w:bottom w:val="single" w:sz="4" w:space="0" w:color="auto"/>
              <w:right w:val="single" w:sz="4" w:space="0" w:color="auto"/>
            </w:tcBorders>
          </w:tcPr>
          <w:p w14:paraId="7ABE27B2" w14:textId="77777777" w:rsidR="006E5A18" w:rsidRPr="00FC05B2" w:rsidRDefault="006E5A18" w:rsidP="00402DCE">
            <w:r w:rsidRPr="00FC05B2">
              <w:lastRenderedPageBreak/>
              <w:t>1:2</w:t>
            </w:r>
          </w:p>
        </w:tc>
        <w:tc>
          <w:tcPr>
            <w:tcW w:w="2455" w:type="dxa"/>
            <w:tcBorders>
              <w:top w:val="single" w:sz="4" w:space="0" w:color="auto"/>
              <w:left w:val="single" w:sz="4" w:space="0" w:color="auto"/>
              <w:bottom w:val="single" w:sz="4" w:space="0" w:color="auto"/>
              <w:right w:val="single" w:sz="4" w:space="0" w:color="auto"/>
            </w:tcBorders>
          </w:tcPr>
          <w:p w14:paraId="6C05C655" w14:textId="77777777" w:rsidR="006E5A18" w:rsidRPr="00FC05B2" w:rsidRDefault="006E5A18" w:rsidP="00402DCE">
            <w:r w:rsidRPr="00FC05B2">
              <w:t>2,0</w:t>
            </w:r>
          </w:p>
        </w:tc>
        <w:tc>
          <w:tcPr>
            <w:tcW w:w="1737" w:type="dxa"/>
            <w:tcBorders>
              <w:top w:val="single" w:sz="4" w:space="0" w:color="auto"/>
              <w:left w:val="single" w:sz="4" w:space="0" w:color="auto"/>
              <w:bottom w:val="single" w:sz="4" w:space="0" w:color="auto"/>
              <w:right w:val="single" w:sz="4" w:space="0" w:color="auto"/>
            </w:tcBorders>
          </w:tcPr>
          <w:p w14:paraId="34968FA9" w14:textId="77777777" w:rsidR="006E5A18" w:rsidRPr="00FC05B2" w:rsidRDefault="006E5A18" w:rsidP="00402DCE">
            <w:r w:rsidRPr="00FC05B2">
              <w:t>48 valandos</w:t>
            </w:r>
          </w:p>
        </w:tc>
        <w:tc>
          <w:tcPr>
            <w:tcW w:w="1907" w:type="dxa"/>
            <w:tcBorders>
              <w:top w:val="single" w:sz="4" w:space="0" w:color="auto"/>
              <w:left w:val="single" w:sz="4" w:space="0" w:color="auto"/>
              <w:bottom w:val="single" w:sz="4" w:space="0" w:color="auto"/>
              <w:right w:val="single" w:sz="4" w:space="0" w:color="auto"/>
            </w:tcBorders>
          </w:tcPr>
          <w:p w14:paraId="0F1205B6" w14:textId="77777777" w:rsidR="006E5A18" w:rsidRPr="00FC05B2" w:rsidRDefault="006E5A18" w:rsidP="00402DCE">
            <w:r w:rsidRPr="00FC05B2">
              <w:t>72 valandos</w:t>
            </w:r>
          </w:p>
        </w:tc>
      </w:tr>
    </w:tbl>
    <w:p w14:paraId="4841BAB0" w14:textId="77777777" w:rsidR="006E5A18" w:rsidRPr="00FC05B2" w:rsidRDefault="006E5A18" w:rsidP="006E5A18">
      <w:pPr>
        <w:numPr>
          <w:ilvl w:val="12"/>
          <w:numId w:val="0"/>
        </w:numPr>
        <w:rPr>
          <w:noProof/>
        </w:rPr>
      </w:pPr>
    </w:p>
    <w:p w14:paraId="1CA3D4FF" w14:textId="77777777" w:rsidR="006E5A18" w:rsidRPr="00FC05B2" w:rsidRDefault="006E5A18" w:rsidP="006E5A18">
      <w:r w:rsidRPr="00FC05B2">
        <w:t xml:space="preserve">Poliolefino infuziniai maišeliai: 25±2 °C arba 2–8 °C. Neužšaldyti. </w:t>
      </w:r>
    </w:p>
    <w:p w14:paraId="542EF30F" w14:textId="77777777" w:rsidR="006E5A18" w:rsidRPr="00FC05B2" w:rsidRDefault="006E5A18" w:rsidP="006E5A18"/>
    <w:p w14:paraId="282F57AC" w14:textId="77777777" w:rsidR="006E5A18" w:rsidRDefault="006E5A18" w:rsidP="006E5A18">
      <w:r w:rsidRPr="00FC05B2">
        <w:t xml:space="preserve">Rekomendacijos pateiktos lentelėje toliau: </w:t>
      </w:r>
    </w:p>
    <w:p w14:paraId="3B43376E" w14:textId="77777777" w:rsidR="006E5A18" w:rsidRPr="00FC05B2" w:rsidRDefault="006E5A18" w:rsidP="006E5A18"/>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1755"/>
        <w:gridCol w:w="2386"/>
        <w:gridCol w:w="1707"/>
        <w:gridCol w:w="1893"/>
      </w:tblGrid>
      <w:tr w:rsidR="006E5A18" w:rsidRPr="00616B3F" w14:paraId="2B138837" w14:textId="77777777" w:rsidTr="00402DCE">
        <w:trPr>
          <w:trHeight w:val="1203"/>
        </w:trPr>
        <w:tc>
          <w:tcPr>
            <w:tcW w:w="1773" w:type="dxa"/>
          </w:tcPr>
          <w:p w14:paraId="1CB2378D" w14:textId="77777777" w:rsidR="006E5A18" w:rsidRPr="00FC05B2" w:rsidRDefault="006E5A18" w:rsidP="00402DCE">
            <w:pPr>
              <w:rPr>
                <w:b/>
              </w:rPr>
            </w:pPr>
            <w:r w:rsidRPr="00FC05B2">
              <w:rPr>
                <w:b/>
              </w:rPr>
              <w:t>Skiediklis</w:t>
            </w:r>
          </w:p>
        </w:tc>
        <w:tc>
          <w:tcPr>
            <w:tcW w:w="1755" w:type="dxa"/>
          </w:tcPr>
          <w:p w14:paraId="7C09E5B9" w14:textId="77777777" w:rsidR="006E5A18" w:rsidRPr="00FC05B2" w:rsidRDefault="006E5A18" w:rsidP="00402DCE">
            <w:pPr>
              <w:rPr>
                <w:b/>
              </w:rPr>
            </w:pPr>
            <w:r w:rsidRPr="00FC05B2">
              <w:rPr>
                <w:b/>
              </w:rPr>
              <w:t>Koncentracija</w:t>
            </w:r>
          </w:p>
        </w:tc>
        <w:tc>
          <w:tcPr>
            <w:tcW w:w="2386" w:type="dxa"/>
          </w:tcPr>
          <w:p w14:paraId="22BEF1AE" w14:textId="77777777" w:rsidR="006E5A18" w:rsidRPr="00FC05B2" w:rsidRDefault="006E5A18" w:rsidP="00402DCE">
            <w:pPr>
              <w:rPr>
                <w:b/>
              </w:rPr>
            </w:pPr>
            <w:r w:rsidRPr="00FC05B2">
              <w:rPr>
                <w:b/>
              </w:rPr>
              <w:t>Amfotericino B koncentracija</w:t>
            </w:r>
          </w:p>
          <w:p w14:paraId="124A6346" w14:textId="77777777" w:rsidR="006E5A18" w:rsidRPr="00FC05B2" w:rsidRDefault="006E5A18" w:rsidP="00402DCE">
            <w:pPr>
              <w:rPr>
                <w:b/>
              </w:rPr>
            </w:pPr>
            <w:r w:rsidRPr="00FC05B2">
              <w:rPr>
                <w:b/>
              </w:rPr>
              <w:t>mg/ml</w:t>
            </w:r>
          </w:p>
        </w:tc>
        <w:tc>
          <w:tcPr>
            <w:tcW w:w="1707" w:type="dxa"/>
          </w:tcPr>
          <w:p w14:paraId="4ACF3DB6" w14:textId="77777777" w:rsidR="006E5A18" w:rsidRPr="00FC05B2" w:rsidRDefault="006E5A18" w:rsidP="00402DCE">
            <w:pPr>
              <w:rPr>
                <w:b/>
              </w:rPr>
            </w:pPr>
            <w:r w:rsidRPr="00FC05B2">
              <w:rPr>
                <w:b/>
              </w:rPr>
              <w:t>Ilgiausia laikymo trukmė 2–8 °C temperatūroje</w:t>
            </w:r>
          </w:p>
        </w:tc>
        <w:tc>
          <w:tcPr>
            <w:tcW w:w="1893" w:type="dxa"/>
          </w:tcPr>
          <w:p w14:paraId="0B7F3B53" w14:textId="77777777" w:rsidR="006E5A18" w:rsidRPr="00FC05B2" w:rsidRDefault="006E5A18" w:rsidP="00402DCE">
            <w:pPr>
              <w:rPr>
                <w:b/>
              </w:rPr>
            </w:pPr>
            <w:r w:rsidRPr="00FC05B2">
              <w:rPr>
                <w:b/>
              </w:rPr>
              <w:t>Ilgiausia laikymo trukmė 25 ± 2 °C temperatūroje</w:t>
            </w:r>
          </w:p>
        </w:tc>
      </w:tr>
      <w:tr w:rsidR="006E5A18" w:rsidRPr="00616B3F" w14:paraId="6D3FD47F" w14:textId="77777777" w:rsidTr="00402DCE">
        <w:trPr>
          <w:trHeight w:val="361"/>
        </w:trPr>
        <w:tc>
          <w:tcPr>
            <w:tcW w:w="1773" w:type="dxa"/>
            <w:vMerge w:val="restart"/>
          </w:tcPr>
          <w:p w14:paraId="275D6E23" w14:textId="77777777" w:rsidR="006E5A18" w:rsidRPr="00FC05B2" w:rsidRDefault="006E5A18" w:rsidP="00402DCE">
            <w:r w:rsidRPr="00FC05B2">
              <w:t>Dekstrozės 50 mg/ml (5 %) infuzinis tirpalas</w:t>
            </w:r>
          </w:p>
        </w:tc>
        <w:tc>
          <w:tcPr>
            <w:tcW w:w="1755" w:type="dxa"/>
          </w:tcPr>
          <w:p w14:paraId="46570B7B" w14:textId="77777777" w:rsidR="006E5A18" w:rsidRPr="00FC05B2" w:rsidRDefault="006E5A18" w:rsidP="00402DCE">
            <w:r w:rsidRPr="00FC05B2">
              <w:t>1:2</w:t>
            </w:r>
          </w:p>
        </w:tc>
        <w:tc>
          <w:tcPr>
            <w:tcW w:w="2386" w:type="dxa"/>
          </w:tcPr>
          <w:p w14:paraId="14605490" w14:textId="77777777" w:rsidR="006E5A18" w:rsidRPr="00FC05B2" w:rsidRDefault="006E5A18" w:rsidP="00402DCE">
            <w:r w:rsidRPr="00FC05B2">
              <w:t>2,0</w:t>
            </w:r>
          </w:p>
        </w:tc>
        <w:tc>
          <w:tcPr>
            <w:tcW w:w="1707" w:type="dxa"/>
            <w:vAlign w:val="center"/>
          </w:tcPr>
          <w:p w14:paraId="4E98DAD9" w14:textId="77777777" w:rsidR="006E5A18" w:rsidRPr="00FC05B2" w:rsidRDefault="006E5A18" w:rsidP="00402DCE">
            <w:r w:rsidRPr="00FC05B2">
              <w:rPr>
                <w:color w:val="000000"/>
              </w:rPr>
              <w:t>7 dienos</w:t>
            </w:r>
          </w:p>
        </w:tc>
        <w:tc>
          <w:tcPr>
            <w:tcW w:w="1893" w:type="dxa"/>
            <w:vAlign w:val="center"/>
          </w:tcPr>
          <w:p w14:paraId="59109C0F" w14:textId="77777777" w:rsidR="006E5A18" w:rsidRPr="00FC05B2" w:rsidRDefault="006E5A18" w:rsidP="00402DCE">
            <w:r w:rsidRPr="00FC05B2">
              <w:rPr>
                <w:color w:val="000000"/>
              </w:rPr>
              <w:t>24 valandos</w:t>
            </w:r>
          </w:p>
        </w:tc>
      </w:tr>
      <w:tr w:rsidR="006E5A18" w:rsidRPr="00616B3F" w14:paraId="3EE38311" w14:textId="77777777" w:rsidTr="00402DCE">
        <w:trPr>
          <w:trHeight w:val="361"/>
        </w:trPr>
        <w:tc>
          <w:tcPr>
            <w:tcW w:w="1773" w:type="dxa"/>
            <w:vMerge/>
            <w:vAlign w:val="center"/>
          </w:tcPr>
          <w:p w14:paraId="44C7FF4D" w14:textId="77777777" w:rsidR="006E5A18" w:rsidRPr="00FC05B2" w:rsidRDefault="006E5A18" w:rsidP="00402DCE"/>
        </w:tc>
        <w:tc>
          <w:tcPr>
            <w:tcW w:w="1755" w:type="dxa"/>
          </w:tcPr>
          <w:p w14:paraId="479A0DDB" w14:textId="77777777" w:rsidR="006E5A18" w:rsidRPr="00FC05B2" w:rsidRDefault="006E5A18" w:rsidP="00402DCE">
            <w:r w:rsidRPr="00FC05B2">
              <w:t>1:8</w:t>
            </w:r>
          </w:p>
        </w:tc>
        <w:tc>
          <w:tcPr>
            <w:tcW w:w="2386" w:type="dxa"/>
          </w:tcPr>
          <w:p w14:paraId="7C125F13" w14:textId="77777777" w:rsidR="006E5A18" w:rsidRPr="00FC05B2" w:rsidRDefault="006E5A18" w:rsidP="00402DCE">
            <w:r w:rsidRPr="00FC05B2">
              <w:t>0,5</w:t>
            </w:r>
          </w:p>
        </w:tc>
        <w:tc>
          <w:tcPr>
            <w:tcW w:w="1707" w:type="dxa"/>
          </w:tcPr>
          <w:p w14:paraId="67D657E8" w14:textId="77777777" w:rsidR="006E5A18" w:rsidRPr="00FC05B2" w:rsidRDefault="006E5A18" w:rsidP="00402DCE">
            <w:r w:rsidRPr="00FC05B2">
              <w:t>7 dienos</w:t>
            </w:r>
          </w:p>
        </w:tc>
        <w:tc>
          <w:tcPr>
            <w:tcW w:w="1893" w:type="dxa"/>
          </w:tcPr>
          <w:p w14:paraId="24F750CD" w14:textId="77777777" w:rsidR="006E5A18" w:rsidRPr="00FC05B2" w:rsidRDefault="006E5A18" w:rsidP="00402DCE">
            <w:r w:rsidRPr="00FC05B2">
              <w:t>24 valandos</w:t>
            </w:r>
          </w:p>
        </w:tc>
      </w:tr>
      <w:tr w:rsidR="006E5A18" w:rsidRPr="00616B3F" w14:paraId="5AB1E1A6" w14:textId="77777777" w:rsidTr="00402DCE">
        <w:trPr>
          <w:trHeight w:val="361"/>
        </w:trPr>
        <w:tc>
          <w:tcPr>
            <w:tcW w:w="1773" w:type="dxa"/>
            <w:vMerge/>
            <w:vAlign w:val="center"/>
          </w:tcPr>
          <w:p w14:paraId="3927FEAA" w14:textId="77777777" w:rsidR="006E5A18" w:rsidRPr="00FC05B2" w:rsidRDefault="006E5A18" w:rsidP="00402DCE"/>
        </w:tc>
        <w:tc>
          <w:tcPr>
            <w:tcW w:w="1755" w:type="dxa"/>
          </w:tcPr>
          <w:p w14:paraId="4E619147" w14:textId="77777777" w:rsidR="006E5A18" w:rsidRPr="00FC05B2" w:rsidRDefault="006E5A18" w:rsidP="00402DCE">
            <w:r w:rsidRPr="00FC05B2">
              <w:t>1:20</w:t>
            </w:r>
          </w:p>
        </w:tc>
        <w:tc>
          <w:tcPr>
            <w:tcW w:w="2386" w:type="dxa"/>
          </w:tcPr>
          <w:p w14:paraId="100F429D" w14:textId="77777777" w:rsidR="006E5A18" w:rsidRPr="00FC05B2" w:rsidRDefault="006E5A18" w:rsidP="00402DCE">
            <w:r w:rsidRPr="00FC05B2">
              <w:t>0,2</w:t>
            </w:r>
          </w:p>
        </w:tc>
        <w:tc>
          <w:tcPr>
            <w:tcW w:w="1707" w:type="dxa"/>
          </w:tcPr>
          <w:p w14:paraId="347B3124" w14:textId="77777777" w:rsidR="006E5A18" w:rsidRPr="00FC05B2" w:rsidRDefault="006E5A18" w:rsidP="00402DCE">
            <w:r w:rsidRPr="00FC05B2">
              <w:t>7 dienos</w:t>
            </w:r>
          </w:p>
        </w:tc>
        <w:tc>
          <w:tcPr>
            <w:tcW w:w="1893" w:type="dxa"/>
          </w:tcPr>
          <w:p w14:paraId="7518FD14" w14:textId="77777777" w:rsidR="006E5A18" w:rsidRPr="00FC05B2" w:rsidRDefault="006E5A18" w:rsidP="00402DCE">
            <w:r w:rsidRPr="00FC05B2">
              <w:t>24 valandos</w:t>
            </w:r>
          </w:p>
        </w:tc>
      </w:tr>
      <w:tr w:rsidR="006E5A18" w:rsidRPr="00616B3F" w14:paraId="2EEAF85B" w14:textId="77777777" w:rsidTr="00402DCE">
        <w:trPr>
          <w:trHeight w:val="340"/>
        </w:trPr>
        <w:tc>
          <w:tcPr>
            <w:tcW w:w="1773" w:type="dxa"/>
            <w:vMerge w:val="restart"/>
          </w:tcPr>
          <w:p w14:paraId="752A8108" w14:textId="77777777" w:rsidR="006E5A18" w:rsidRPr="00FC05B2" w:rsidRDefault="006E5A18" w:rsidP="00402DCE">
            <w:r w:rsidRPr="00FC05B2">
              <w:t>Dekstrozės 100 mg/ml (10 %) infuzinis tirpalas</w:t>
            </w:r>
          </w:p>
        </w:tc>
        <w:tc>
          <w:tcPr>
            <w:tcW w:w="1755" w:type="dxa"/>
          </w:tcPr>
          <w:p w14:paraId="7AA5070A" w14:textId="77777777" w:rsidR="006E5A18" w:rsidRPr="00FC05B2" w:rsidRDefault="006E5A18" w:rsidP="00402DCE">
            <w:r w:rsidRPr="00FC05B2">
              <w:t>1:2</w:t>
            </w:r>
          </w:p>
        </w:tc>
        <w:tc>
          <w:tcPr>
            <w:tcW w:w="2386" w:type="dxa"/>
          </w:tcPr>
          <w:p w14:paraId="280C03A5" w14:textId="77777777" w:rsidR="006E5A18" w:rsidRPr="00FC05B2" w:rsidRDefault="006E5A18" w:rsidP="00402DCE">
            <w:r w:rsidRPr="00FC05B2">
              <w:t>2,0</w:t>
            </w:r>
          </w:p>
        </w:tc>
        <w:tc>
          <w:tcPr>
            <w:tcW w:w="1707" w:type="dxa"/>
          </w:tcPr>
          <w:p w14:paraId="6FF491E7" w14:textId="77777777" w:rsidR="006E5A18" w:rsidRPr="00FC05B2" w:rsidRDefault="006E5A18" w:rsidP="00402DCE">
            <w:r w:rsidRPr="00FC05B2">
              <w:t>48 valandos</w:t>
            </w:r>
          </w:p>
        </w:tc>
        <w:tc>
          <w:tcPr>
            <w:tcW w:w="1893" w:type="dxa"/>
          </w:tcPr>
          <w:p w14:paraId="148E3744" w14:textId="77777777" w:rsidR="006E5A18" w:rsidRPr="00FC05B2" w:rsidRDefault="006E5A18" w:rsidP="00402DCE"/>
        </w:tc>
      </w:tr>
      <w:tr w:rsidR="006E5A18" w:rsidRPr="00616B3F" w14:paraId="3C3A67C9" w14:textId="77777777" w:rsidTr="00402DCE">
        <w:trPr>
          <w:trHeight w:val="361"/>
        </w:trPr>
        <w:tc>
          <w:tcPr>
            <w:tcW w:w="1773" w:type="dxa"/>
            <w:vMerge/>
          </w:tcPr>
          <w:p w14:paraId="07468DEF" w14:textId="77777777" w:rsidR="006E5A18" w:rsidRPr="00FC05B2" w:rsidRDefault="006E5A18" w:rsidP="00402DCE"/>
        </w:tc>
        <w:tc>
          <w:tcPr>
            <w:tcW w:w="1755" w:type="dxa"/>
          </w:tcPr>
          <w:p w14:paraId="38BFB941" w14:textId="77777777" w:rsidR="006E5A18" w:rsidRPr="00FC05B2" w:rsidRDefault="006E5A18" w:rsidP="00402DCE">
            <w:r w:rsidRPr="00FC05B2">
              <w:t>1:20</w:t>
            </w:r>
          </w:p>
        </w:tc>
        <w:tc>
          <w:tcPr>
            <w:tcW w:w="2386" w:type="dxa"/>
          </w:tcPr>
          <w:p w14:paraId="2E32CBA1" w14:textId="77777777" w:rsidR="006E5A18" w:rsidRPr="00FC05B2" w:rsidRDefault="006E5A18" w:rsidP="00402DCE">
            <w:r w:rsidRPr="00FC05B2">
              <w:t>0,2</w:t>
            </w:r>
          </w:p>
        </w:tc>
        <w:tc>
          <w:tcPr>
            <w:tcW w:w="1707" w:type="dxa"/>
          </w:tcPr>
          <w:p w14:paraId="6DBAB13C" w14:textId="77777777" w:rsidR="006E5A18" w:rsidRPr="00FC05B2" w:rsidRDefault="006E5A18" w:rsidP="00402DCE">
            <w:r w:rsidRPr="00FC05B2">
              <w:t>48 valandos</w:t>
            </w:r>
          </w:p>
        </w:tc>
        <w:tc>
          <w:tcPr>
            <w:tcW w:w="1893" w:type="dxa"/>
          </w:tcPr>
          <w:p w14:paraId="2E2E2B28" w14:textId="77777777" w:rsidR="006E5A18" w:rsidRPr="00FC05B2" w:rsidRDefault="006E5A18" w:rsidP="00402DCE"/>
        </w:tc>
      </w:tr>
      <w:tr w:rsidR="006E5A18" w:rsidRPr="00616B3F" w14:paraId="4604C08C" w14:textId="77777777" w:rsidTr="00402DCE">
        <w:trPr>
          <w:trHeight w:val="340"/>
        </w:trPr>
        <w:tc>
          <w:tcPr>
            <w:tcW w:w="1773" w:type="dxa"/>
          </w:tcPr>
          <w:p w14:paraId="27AC6416" w14:textId="77777777" w:rsidR="006E5A18" w:rsidRPr="00FC05B2" w:rsidRDefault="006E5A18" w:rsidP="00402DCE">
            <w:r w:rsidRPr="00FC05B2">
              <w:t>Dekstrozės 200 mg/ml (20 %) infuzinis tirpalas</w:t>
            </w:r>
          </w:p>
        </w:tc>
        <w:tc>
          <w:tcPr>
            <w:tcW w:w="1755" w:type="dxa"/>
          </w:tcPr>
          <w:p w14:paraId="1B886035" w14:textId="77777777" w:rsidR="006E5A18" w:rsidRPr="00FC05B2" w:rsidRDefault="006E5A18" w:rsidP="00402DCE">
            <w:r w:rsidRPr="00FC05B2">
              <w:t>1:2</w:t>
            </w:r>
          </w:p>
        </w:tc>
        <w:tc>
          <w:tcPr>
            <w:tcW w:w="2386" w:type="dxa"/>
          </w:tcPr>
          <w:p w14:paraId="59DF9E47" w14:textId="77777777" w:rsidR="006E5A18" w:rsidRPr="00FC05B2" w:rsidRDefault="006E5A18" w:rsidP="00402DCE">
            <w:r w:rsidRPr="00FC05B2">
              <w:t>2,0</w:t>
            </w:r>
          </w:p>
        </w:tc>
        <w:tc>
          <w:tcPr>
            <w:tcW w:w="1707" w:type="dxa"/>
          </w:tcPr>
          <w:p w14:paraId="72C7FF81" w14:textId="77777777" w:rsidR="006E5A18" w:rsidRPr="00FC05B2" w:rsidRDefault="006E5A18" w:rsidP="00402DCE">
            <w:r w:rsidRPr="00FC05B2">
              <w:t xml:space="preserve">48 valandos  </w:t>
            </w:r>
          </w:p>
        </w:tc>
        <w:tc>
          <w:tcPr>
            <w:tcW w:w="1893" w:type="dxa"/>
          </w:tcPr>
          <w:p w14:paraId="7DA1DF69" w14:textId="77777777" w:rsidR="006E5A18" w:rsidRPr="00FC05B2" w:rsidRDefault="006E5A18" w:rsidP="00402DCE"/>
        </w:tc>
      </w:tr>
    </w:tbl>
    <w:p w14:paraId="3F5B8903" w14:textId="77777777" w:rsidR="006E5A18" w:rsidRPr="00FC05B2" w:rsidRDefault="006E5A18" w:rsidP="006E5A18">
      <w:pPr>
        <w:numPr>
          <w:ilvl w:val="12"/>
          <w:numId w:val="0"/>
        </w:numPr>
        <w:rPr>
          <w:noProof/>
        </w:rPr>
      </w:pPr>
    </w:p>
    <w:p w14:paraId="35A3FCE0" w14:textId="77777777" w:rsidR="006E5A18" w:rsidRPr="0083211A" w:rsidRDefault="006E5A18" w:rsidP="006E5A18">
      <w:pPr>
        <w:numPr>
          <w:ilvl w:val="12"/>
          <w:numId w:val="0"/>
        </w:numPr>
        <w:rPr>
          <w:noProof/>
          <w:snapToGrid w:val="0"/>
          <w:szCs w:val="24"/>
        </w:rPr>
      </w:pPr>
      <w:r w:rsidRPr="0083211A">
        <w:rPr>
          <w:noProof/>
          <w:snapToGrid w:val="0"/>
          <w:szCs w:val="24"/>
        </w:rPr>
        <w:t>Vaistų negalima išmesti į kanalizaciją arba su buitinėmis atliekomis.</w:t>
      </w:r>
      <w:r w:rsidRPr="0083211A">
        <w:rPr>
          <w:snapToGrid w:val="0"/>
          <w:szCs w:val="24"/>
        </w:rPr>
        <w:t xml:space="preserve"> </w:t>
      </w:r>
      <w:r w:rsidRPr="0083211A">
        <w:rPr>
          <w:noProof/>
          <w:snapToGrid w:val="0"/>
          <w:szCs w:val="24"/>
        </w:rPr>
        <w:t>Kaip išmesti nereikalingus vaistus, klauskite vaistininko.</w:t>
      </w:r>
      <w:r w:rsidRPr="0083211A">
        <w:rPr>
          <w:snapToGrid w:val="0"/>
          <w:szCs w:val="24"/>
        </w:rPr>
        <w:t xml:space="preserve"> </w:t>
      </w:r>
      <w:r w:rsidRPr="0083211A">
        <w:rPr>
          <w:noProof/>
          <w:snapToGrid w:val="0"/>
          <w:szCs w:val="24"/>
        </w:rPr>
        <w:t>Šios priemonės padės apsaugoti aplinką.</w:t>
      </w:r>
    </w:p>
    <w:p w14:paraId="6F28ED79" w14:textId="77777777" w:rsidR="006E5A18" w:rsidRPr="00161375" w:rsidRDefault="006E5A18" w:rsidP="006E5A18">
      <w:pPr>
        <w:pStyle w:val="BodytextAgency"/>
        <w:spacing w:after="0" w:line="240" w:lineRule="auto"/>
        <w:rPr>
          <w:rFonts w:ascii="Times New Roman" w:hAnsi="Times New Roman"/>
          <w:sz w:val="22"/>
          <w:szCs w:val="22"/>
        </w:rPr>
      </w:pPr>
    </w:p>
    <w:p w14:paraId="102B1B78" w14:textId="77777777" w:rsidR="006E5A18" w:rsidRPr="00E6421E" w:rsidRDefault="006E5A18" w:rsidP="006E5A18">
      <w:pPr>
        <w:pStyle w:val="prastojitrauka"/>
        <w:numPr>
          <w:ilvl w:val="0"/>
          <w:numId w:val="9"/>
        </w:numPr>
      </w:pPr>
      <w:r>
        <w:rPr>
          <w:b/>
          <w:bCs/>
          <w:snapToGrid w:val="0"/>
          <w:szCs w:val="26"/>
          <w:lang w:eastAsia="x-none"/>
        </w:rPr>
        <w:t xml:space="preserve">Pakuotės turinys ir kita informacija </w:t>
      </w:r>
    </w:p>
    <w:p w14:paraId="60C97C45" w14:textId="77777777" w:rsidR="006E5A18" w:rsidRPr="00FC05B2" w:rsidRDefault="006E5A18" w:rsidP="006E5A18">
      <w:pPr>
        <w:numPr>
          <w:ilvl w:val="12"/>
          <w:numId w:val="0"/>
        </w:numPr>
        <w:rPr>
          <w:b/>
          <w:bCs/>
          <w:noProof/>
        </w:rPr>
      </w:pPr>
      <w:r w:rsidRPr="00FC05B2">
        <w:rPr>
          <w:b/>
        </w:rPr>
        <w:t>Amphotericin B liposomal Tillomed sudėtis</w:t>
      </w:r>
    </w:p>
    <w:p w14:paraId="2CB14D51" w14:textId="77777777" w:rsidR="006E5A18" w:rsidRPr="00FC05B2" w:rsidRDefault="006E5A18" w:rsidP="006E5A18">
      <w:pPr>
        <w:rPr>
          <w:noProof/>
        </w:rPr>
      </w:pPr>
    </w:p>
    <w:p w14:paraId="28EFE5A2" w14:textId="77777777" w:rsidR="006E5A18" w:rsidRPr="00317EFE" w:rsidRDefault="006E5A18" w:rsidP="006E5A18">
      <w:pPr>
        <w:pStyle w:val="Sraopastraipa"/>
        <w:numPr>
          <w:ilvl w:val="0"/>
          <w:numId w:val="10"/>
        </w:numPr>
        <w:spacing w:after="120"/>
        <w:rPr>
          <w:noProof/>
        </w:rPr>
      </w:pPr>
      <w:r w:rsidRPr="00317EFE">
        <w:t xml:space="preserve">Veiklioji medžiaga yra amfotericinas B. Kiekviename </w:t>
      </w:r>
      <w:r>
        <w:t>flakone</w:t>
      </w:r>
      <w:r w:rsidRPr="00317EFE">
        <w:t xml:space="preserve"> yra 50 mg amfotericino B liposomose (mažose riebalų dalelėse). Ištirpinus, 1 ml koncentrato yra 4 mg amfotericino B.</w:t>
      </w:r>
    </w:p>
    <w:p w14:paraId="16493D17" w14:textId="77777777" w:rsidR="006E5A18" w:rsidRPr="00616B3F" w:rsidRDefault="006E5A18" w:rsidP="006E5A18">
      <w:pPr>
        <w:pStyle w:val="Sraopastraipa"/>
        <w:numPr>
          <w:ilvl w:val="0"/>
          <w:numId w:val="10"/>
        </w:numPr>
        <w:rPr>
          <w:noProof/>
        </w:rPr>
      </w:pPr>
      <w:r>
        <w:t xml:space="preserve">Pagalbinės medžiagos yra </w:t>
      </w:r>
      <w:r w:rsidRPr="00616B3F">
        <w:t xml:space="preserve">hidrintas sojų fosfatidilcholinas, cholesterolis, distearoilfosfatidilglicerolis, </w:t>
      </w:r>
      <w:r>
        <w:rPr>
          <w:szCs w:val="18"/>
        </w:rPr>
        <w:t>visų racematų alfa</w:t>
      </w:r>
      <w:r w:rsidRPr="00616B3F">
        <w:t>-tokoferolis, sacharozė (cukrus), dinatrio sukcinat</w:t>
      </w:r>
      <w:r>
        <w:t>as</w:t>
      </w:r>
      <w:r w:rsidRPr="00616B3F">
        <w:t xml:space="preserve"> heksahidratas, natrio hidroksidas (pH reguliuoti) ir </w:t>
      </w:r>
      <w:r>
        <w:t xml:space="preserve">koncentruota vandenilio chlorido </w:t>
      </w:r>
      <w:r w:rsidRPr="00616B3F">
        <w:t xml:space="preserve"> rūgštis (37 %) (pH reguliuoti). </w:t>
      </w:r>
    </w:p>
    <w:p w14:paraId="12B9488A" w14:textId="77777777" w:rsidR="006E5A18" w:rsidRPr="00616B3F" w:rsidRDefault="006E5A18" w:rsidP="006E5A18">
      <w:pPr>
        <w:pStyle w:val="Sraopastraipa"/>
        <w:ind w:left="0"/>
        <w:rPr>
          <w:noProof/>
        </w:rPr>
      </w:pPr>
    </w:p>
    <w:p w14:paraId="69209DE9" w14:textId="77777777" w:rsidR="006E5A18" w:rsidRPr="00FC05B2" w:rsidRDefault="006E5A18" w:rsidP="006E5A18">
      <w:pPr>
        <w:numPr>
          <w:ilvl w:val="12"/>
          <w:numId w:val="0"/>
        </w:numPr>
        <w:rPr>
          <w:b/>
          <w:bCs/>
          <w:noProof/>
        </w:rPr>
      </w:pPr>
      <w:r w:rsidRPr="00FC05B2">
        <w:rPr>
          <w:b/>
        </w:rPr>
        <w:t xml:space="preserve">Amphotericin B liposomal Tillomed </w:t>
      </w:r>
      <w:r>
        <w:rPr>
          <w:b/>
        </w:rPr>
        <w:t xml:space="preserve">išvaizda ir kiekis </w:t>
      </w:r>
      <w:r w:rsidRPr="00FC05B2">
        <w:rPr>
          <w:b/>
        </w:rPr>
        <w:t>pakuotė</w:t>
      </w:r>
      <w:r>
        <w:rPr>
          <w:b/>
        </w:rPr>
        <w:t>je</w:t>
      </w:r>
    </w:p>
    <w:p w14:paraId="2356F44C" w14:textId="77777777" w:rsidR="006E5A18" w:rsidRPr="00FC05B2" w:rsidRDefault="006E5A18" w:rsidP="006E5A18">
      <w:pPr>
        <w:numPr>
          <w:ilvl w:val="12"/>
          <w:numId w:val="0"/>
        </w:numPr>
        <w:rPr>
          <w:b/>
          <w:bCs/>
          <w:noProof/>
        </w:rPr>
      </w:pPr>
    </w:p>
    <w:p w14:paraId="59E6DCBA" w14:textId="77777777" w:rsidR="006E5A18" w:rsidRPr="00482D1D" w:rsidRDefault="006E5A18" w:rsidP="006E5A18">
      <w:r w:rsidRPr="00FC05B2">
        <w:t xml:space="preserve">Amphotericin B liposomal Tillomed yra sterilūs, geltonos spalvos liofilizuoti milteliai </w:t>
      </w:r>
      <w:r w:rsidRPr="00482D1D">
        <w:t>infuzi</w:t>
      </w:r>
      <w:r>
        <w:t xml:space="preserve">ėsdispersijos </w:t>
      </w:r>
      <w:r w:rsidRPr="00482D1D">
        <w:t xml:space="preserve">koncentratui. </w:t>
      </w:r>
    </w:p>
    <w:p w14:paraId="08AEB29A" w14:textId="77777777" w:rsidR="006E5A18" w:rsidRPr="00FC05B2" w:rsidRDefault="006E5A18" w:rsidP="006E5A18"/>
    <w:p w14:paraId="3106680E" w14:textId="77777777" w:rsidR="006E5A18" w:rsidRPr="00FC05B2" w:rsidRDefault="006E5A18" w:rsidP="006E5A18">
      <w:pPr>
        <w:numPr>
          <w:ilvl w:val="12"/>
          <w:numId w:val="0"/>
        </w:numPr>
      </w:pPr>
      <w:r w:rsidRPr="00FC05B2">
        <w:t xml:space="preserve">Jis tiekiamas 20 ml skaidraus stiklo </w:t>
      </w:r>
      <w:r>
        <w:t>flakonuose</w:t>
      </w:r>
      <w:r w:rsidRPr="00FC05B2">
        <w:t xml:space="preserve"> (I tipo).</w:t>
      </w:r>
    </w:p>
    <w:p w14:paraId="5DD2BE12" w14:textId="77777777" w:rsidR="006E5A18" w:rsidRPr="00FC05B2" w:rsidRDefault="006E5A18" w:rsidP="006E5A18">
      <w:pPr>
        <w:numPr>
          <w:ilvl w:val="12"/>
          <w:numId w:val="0"/>
        </w:numPr>
      </w:pPr>
    </w:p>
    <w:p w14:paraId="78D2A256" w14:textId="77777777" w:rsidR="006E5A18" w:rsidRPr="00FC05B2" w:rsidRDefault="006E5A18" w:rsidP="006E5A18">
      <w:pPr>
        <w:numPr>
          <w:ilvl w:val="12"/>
          <w:numId w:val="0"/>
        </w:numPr>
      </w:pPr>
      <w:r w:rsidRPr="00FC05B2">
        <w:t>Dangtelį sudaro gum</w:t>
      </w:r>
      <w:r>
        <w:t>os</w:t>
      </w:r>
      <w:r w:rsidRPr="00FC05B2">
        <w:t xml:space="preserve"> kamšt</w:t>
      </w:r>
      <w:r>
        <w:t>is</w:t>
      </w:r>
      <w:r w:rsidRPr="00FC05B2">
        <w:t xml:space="preserve"> ir </w:t>
      </w:r>
      <w:r>
        <w:t xml:space="preserve">nuplėšiamas </w:t>
      </w:r>
      <w:r w:rsidRPr="00FC05B2">
        <w:t>aliuminini</w:t>
      </w:r>
      <w:r>
        <w:t>o</w:t>
      </w:r>
      <w:r w:rsidRPr="00FC05B2">
        <w:t xml:space="preserve"> žied</w:t>
      </w:r>
      <w:r>
        <w:t>as</w:t>
      </w:r>
      <w:r w:rsidRPr="00FC05B2">
        <w:t xml:space="preserve"> su nuimamu mėlynos spalvos plastikiniu dangteliu. Vienkartiniai </w:t>
      </w:r>
      <w:r>
        <w:t>flakonai</w:t>
      </w:r>
      <w:r w:rsidRPr="00FC05B2">
        <w:t xml:space="preserve"> tiekiami dėžutėse su 5 mikronų filtrais.</w:t>
      </w:r>
    </w:p>
    <w:p w14:paraId="43AAA95D" w14:textId="77777777" w:rsidR="006E5A18" w:rsidRPr="00FC05B2" w:rsidRDefault="006E5A18" w:rsidP="006E5A18">
      <w:pPr>
        <w:numPr>
          <w:ilvl w:val="12"/>
          <w:numId w:val="0"/>
        </w:numPr>
      </w:pPr>
    </w:p>
    <w:p w14:paraId="053032D3" w14:textId="652706F9" w:rsidR="006E5A18" w:rsidRPr="00FC05B2" w:rsidRDefault="006E5A18" w:rsidP="006E5A18">
      <w:pPr>
        <w:numPr>
          <w:ilvl w:val="12"/>
          <w:numId w:val="0"/>
        </w:numPr>
      </w:pPr>
      <w:r w:rsidRPr="00FC05B2">
        <w:t xml:space="preserve">Pakuotės dydžiai: 10 </w:t>
      </w:r>
      <w:r>
        <w:t>flakon</w:t>
      </w:r>
      <w:r w:rsidRPr="00FC05B2">
        <w:t>ų su 10 filtrų</w:t>
      </w:r>
      <w:r>
        <w:t>.</w:t>
      </w:r>
    </w:p>
    <w:p w14:paraId="251A7A8E" w14:textId="77777777" w:rsidR="006E5A18" w:rsidRPr="00FC05B2" w:rsidRDefault="006E5A18" w:rsidP="006E5A18">
      <w:pPr>
        <w:numPr>
          <w:ilvl w:val="12"/>
          <w:numId w:val="0"/>
        </w:numPr>
        <w:rPr>
          <w:b/>
          <w:bCs/>
          <w:noProof/>
        </w:rPr>
      </w:pPr>
    </w:p>
    <w:p w14:paraId="03DC7261" w14:textId="77777777" w:rsidR="006E5A18" w:rsidRPr="00FC05B2" w:rsidRDefault="006E5A18" w:rsidP="006E5A18">
      <w:pPr>
        <w:rPr>
          <w:b/>
          <w:bCs/>
          <w:noProof/>
        </w:rPr>
      </w:pPr>
      <w:r w:rsidRPr="00FC05B2">
        <w:rPr>
          <w:b/>
        </w:rPr>
        <w:lastRenderedPageBreak/>
        <w:t>Registr</w:t>
      </w:r>
      <w:r>
        <w:rPr>
          <w:b/>
        </w:rPr>
        <w:t>uotojas</w:t>
      </w:r>
      <w:r w:rsidRPr="00FC05B2">
        <w:rPr>
          <w:b/>
        </w:rPr>
        <w:t xml:space="preserve"> </w:t>
      </w:r>
    </w:p>
    <w:p w14:paraId="3B1CB015" w14:textId="77777777" w:rsidR="006E5A18" w:rsidRPr="00FC05B2" w:rsidRDefault="006E5A18" w:rsidP="006E5A18">
      <w:pPr>
        <w:rPr>
          <w:b/>
          <w:bCs/>
          <w:noProof/>
        </w:rPr>
      </w:pPr>
    </w:p>
    <w:p w14:paraId="569BDBFC" w14:textId="77777777" w:rsidR="006E5A18" w:rsidRPr="00FC05B2" w:rsidRDefault="006E5A18" w:rsidP="006E5A18">
      <w:pPr>
        <w:numPr>
          <w:ilvl w:val="12"/>
          <w:numId w:val="0"/>
        </w:numPr>
      </w:pPr>
      <w:r w:rsidRPr="00FC05B2">
        <w:t>Tillomed Malta Limited</w:t>
      </w:r>
    </w:p>
    <w:p w14:paraId="345341E4" w14:textId="77777777" w:rsidR="006E5A18" w:rsidRPr="00FC05B2" w:rsidRDefault="006E5A18" w:rsidP="006E5A18">
      <w:pPr>
        <w:numPr>
          <w:ilvl w:val="12"/>
          <w:numId w:val="0"/>
        </w:numPr>
      </w:pPr>
      <w:r w:rsidRPr="00FC05B2">
        <w:t>Tower Business Centre 2nd floor,</w:t>
      </w:r>
    </w:p>
    <w:p w14:paraId="79139E84" w14:textId="77777777" w:rsidR="006E5A18" w:rsidRPr="00FC05B2" w:rsidRDefault="006E5A18" w:rsidP="006E5A18">
      <w:pPr>
        <w:numPr>
          <w:ilvl w:val="12"/>
          <w:numId w:val="0"/>
        </w:numPr>
      </w:pPr>
      <w:r w:rsidRPr="00FC05B2">
        <w:t>Tower Street, SWATAR</w:t>
      </w:r>
    </w:p>
    <w:p w14:paraId="00B5343B" w14:textId="77777777" w:rsidR="006E5A18" w:rsidRPr="00FC05B2" w:rsidRDefault="006E5A18" w:rsidP="006E5A18">
      <w:pPr>
        <w:numPr>
          <w:ilvl w:val="12"/>
          <w:numId w:val="0"/>
        </w:numPr>
      </w:pPr>
      <w:r w:rsidRPr="00FC05B2">
        <w:t>Birkirkara, BKR4013, Malta</w:t>
      </w:r>
    </w:p>
    <w:p w14:paraId="42A15BBA" w14:textId="77777777" w:rsidR="006E5A18" w:rsidRPr="00FC05B2" w:rsidRDefault="006E5A18" w:rsidP="006E5A18">
      <w:pPr>
        <w:numPr>
          <w:ilvl w:val="12"/>
          <w:numId w:val="0"/>
        </w:numPr>
        <w:rPr>
          <w:b/>
          <w:bCs/>
          <w:noProof/>
        </w:rPr>
      </w:pPr>
    </w:p>
    <w:p w14:paraId="4348D36D" w14:textId="77777777" w:rsidR="006E5A18" w:rsidRPr="00FC05B2" w:rsidRDefault="006E5A18" w:rsidP="006E5A18">
      <w:pPr>
        <w:numPr>
          <w:ilvl w:val="12"/>
          <w:numId w:val="0"/>
        </w:numPr>
        <w:rPr>
          <w:b/>
          <w:bCs/>
          <w:noProof/>
        </w:rPr>
      </w:pPr>
      <w:r w:rsidRPr="00FC05B2">
        <w:rPr>
          <w:b/>
        </w:rPr>
        <w:t>Gamintojas</w:t>
      </w:r>
    </w:p>
    <w:p w14:paraId="5BE3CE45" w14:textId="77777777" w:rsidR="006E5A18" w:rsidRPr="00FC05B2" w:rsidRDefault="006E5A18" w:rsidP="006E5A18">
      <w:pPr>
        <w:numPr>
          <w:ilvl w:val="12"/>
          <w:numId w:val="0"/>
        </w:numPr>
        <w:rPr>
          <w:b/>
          <w:bCs/>
          <w:noProof/>
        </w:rPr>
      </w:pPr>
    </w:p>
    <w:p w14:paraId="4D6D0675" w14:textId="77777777" w:rsidR="006E5A18" w:rsidRPr="00FC05B2" w:rsidRDefault="006E5A18" w:rsidP="006E5A18">
      <w:pPr>
        <w:numPr>
          <w:ilvl w:val="12"/>
          <w:numId w:val="0"/>
        </w:numPr>
      </w:pPr>
      <w:r w:rsidRPr="00FC05B2">
        <w:t xml:space="preserve">Tillomed Malta Limited </w:t>
      </w:r>
    </w:p>
    <w:p w14:paraId="6A9D84BA" w14:textId="77777777" w:rsidR="006E5A18" w:rsidRPr="00FC05B2" w:rsidRDefault="006E5A18" w:rsidP="006E5A18">
      <w:pPr>
        <w:numPr>
          <w:ilvl w:val="12"/>
          <w:numId w:val="0"/>
        </w:numPr>
      </w:pPr>
      <w:r w:rsidRPr="00FC05B2">
        <w:t xml:space="preserve">Malta Life Sciences Park, </w:t>
      </w:r>
    </w:p>
    <w:p w14:paraId="37F9C5B0" w14:textId="77777777" w:rsidR="006E5A18" w:rsidRPr="00FC05B2" w:rsidRDefault="006E5A18" w:rsidP="006E5A18">
      <w:pPr>
        <w:numPr>
          <w:ilvl w:val="12"/>
          <w:numId w:val="0"/>
        </w:numPr>
      </w:pPr>
      <w:r w:rsidRPr="00FC05B2">
        <w:t xml:space="preserve">LS2.01.06 Industrial Estate, </w:t>
      </w:r>
    </w:p>
    <w:p w14:paraId="0421BCEB" w14:textId="77777777" w:rsidR="006E5A18" w:rsidRDefault="006E5A18" w:rsidP="006E5A18">
      <w:pPr>
        <w:numPr>
          <w:ilvl w:val="12"/>
          <w:numId w:val="0"/>
        </w:numPr>
      </w:pPr>
      <w:r w:rsidRPr="00FC05B2">
        <w:t xml:space="preserve">San Gwann, SGN 3000, Malta </w:t>
      </w:r>
    </w:p>
    <w:p w14:paraId="297DA0BF" w14:textId="77777777" w:rsidR="006E5A18" w:rsidRDefault="006E5A18" w:rsidP="006E5A18">
      <w:pPr>
        <w:numPr>
          <w:ilvl w:val="12"/>
          <w:numId w:val="0"/>
        </w:numPr>
      </w:pPr>
    </w:p>
    <w:p w14:paraId="47361557" w14:textId="77777777" w:rsidR="006E5A18" w:rsidRPr="006E5A18" w:rsidRDefault="006E5A18" w:rsidP="006E5A18">
      <w:pPr>
        <w:numPr>
          <w:ilvl w:val="12"/>
          <w:numId w:val="0"/>
        </w:numPr>
        <w:rPr>
          <w:b/>
        </w:rPr>
      </w:pPr>
      <w:r w:rsidRPr="006E5A18">
        <w:rPr>
          <w:b/>
        </w:rPr>
        <w:t xml:space="preserve">Lygiagretus importuotojas </w:t>
      </w:r>
    </w:p>
    <w:p w14:paraId="00DD8F17" w14:textId="77777777" w:rsidR="006E5A18" w:rsidRPr="006E5A18" w:rsidRDefault="006E5A18" w:rsidP="006E5A18">
      <w:pPr>
        <w:numPr>
          <w:ilvl w:val="12"/>
          <w:numId w:val="0"/>
        </w:numPr>
      </w:pPr>
      <w:r w:rsidRPr="006E5A18">
        <w:t>UAB „Brosfarma“</w:t>
      </w:r>
    </w:p>
    <w:p w14:paraId="4EC708B9" w14:textId="77777777" w:rsidR="006E5A18" w:rsidRPr="006E5A18" w:rsidRDefault="006E5A18" w:rsidP="006E5A18">
      <w:pPr>
        <w:numPr>
          <w:ilvl w:val="12"/>
          <w:numId w:val="0"/>
        </w:numPr>
      </w:pPr>
      <w:r w:rsidRPr="006E5A18">
        <w:t>A.Stulginskio g. 41G,</w:t>
      </w:r>
    </w:p>
    <w:p w14:paraId="44A670DB" w14:textId="77777777" w:rsidR="006E5A18" w:rsidRPr="006E5A18" w:rsidRDefault="006E5A18" w:rsidP="006E5A18">
      <w:pPr>
        <w:numPr>
          <w:ilvl w:val="12"/>
          <w:numId w:val="0"/>
        </w:numPr>
      </w:pPr>
      <w:r w:rsidRPr="006E5A18">
        <w:t>LT-48313 Kaunas</w:t>
      </w:r>
    </w:p>
    <w:p w14:paraId="40446A15" w14:textId="77777777" w:rsidR="006E5A18" w:rsidRPr="00D30276" w:rsidRDefault="006E5A18" w:rsidP="006E5A18">
      <w:pPr>
        <w:numPr>
          <w:ilvl w:val="12"/>
          <w:numId w:val="0"/>
        </w:numPr>
      </w:pPr>
      <w:r w:rsidRPr="006E5A18">
        <w:t>Lietuva</w:t>
      </w:r>
    </w:p>
    <w:p w14:paraId="0345A91C" w14:textId="77777777" w:rsidR="006E5A18" w:rsidRPr="00FC05B2" w:rsidRDefault="006E5A18" w:rsidP="006E5A18">
      <w:pPr>
        <w:numPr>
          <w:ilvl w:val="12"/>
          <w:numId w:val="0"/>
        </w:numPr>
        <w:rPr>
          <w:b/>
          <w:bCs/>
          <w:noProof/>
        </w:rPr>
      </w:pPr>
    </w:p>
    <w:p w14:paraId="0D0E0574" w14:textId="0B607D9B" w:rsidR="006E5A18" w:rsidRPr="00FC05B2" w:rsidRDefault="006E5A18" w:rsidP="006E5A18">
      <w:pPr>
        <w:rPr>
          <w:b/>
        </w:rPr>
      </w:pPr>
      <w:r w:rsidRPr="00FC05B2">
        <w:rPr>
          <w:b/>
        </w:rPr>
        <w:t>Šis pakuotės lapelis paskutinį kartą peržiūrėtas</w:t>
      </w:r>
      <w:r>
        <w:rPr>
          <w:b/>
        </w:rPr>
        <w:t xml:space="preserve"> </w:t>
      </w:r>
      <w:r w:rsidR="00600C76">
        <w:rPr>
          <w:b/>
        </w:rPr>
        <w:t>2026-04-16</w:t>
      </w:r>
      <w:r>
        <w:rPr>
          <w:b/>
        </w:rPr>
        <w:t>.</w:t>
      </w:r>
    </w:p>
    <w:p w14:paraId="6DF3D9F3" w14:textId="77777777" w:rsidR="006E5A18" w:rsidRPr="00616B3F" w:rsidRDefault="006E5A18" w:rsidP="006E5A18">
      <w:pPr>
        <w:jc w:val="both"/>
        <w:rPr>
          <w:highlight w:val="yellow"/>
        </w:rPr>
      </w:pPr>
    </w:p>
    <w:p w14:paraId="3EFD42ED" w14:textId="77777777" w:rsidR="006E5A18" w:rsidRPr="00616B3F" w:rsidRDefault="006E5A18" w:rsidP="006E5A18">
      <w:pPr>
        <w:jc w:val="both"/>
      </w:pPr>
      <w:r w:rsidRPr="00616B3F">
        <w:t xml:space="preserve">Išsami informacija apie šį vaistą pateikiama Valstybinės vaistų kontrolės tarnybos prie Lietuvos Respublikos sveikatos apsaugos ministerijos tinklalapyje </w:t>
      </w:r>
      <w:r w:rsidRPr="00616B3F">
        <w:rPr>
          <w:color w:val="0000EE"/>
          <w:u w:val="single"/>
        </w:rPr>
        <w:t>https://vvkt.lrv.lt/lt/</w:t>
      </w:r>
      <w:r w:rsidRPr="00616B3F">
        <w:t>.</w:t>
      </w:r>
    </w:p>
    <w:p w14:paraId="14FD5D7C" w14:textId="77777777" w:rsidR="006E5A18" w:rsidRPr="00616B3F" w:rsidRDefault="006E5A18" w:rsidP="006E5A18">
      <w:pPr>
        <w:jc w:val="both"/>
      </w:pPr>
      <w:r w:rsidRPr="00616B3F">
        <w:t>---------------------------------------------------------------------------------------------------------------------</w:t>
      </w:r>
    </w:p>
    <w:p w14:paraId="56F81A4A" w14:textId="77777777" w:rsidR="006E5A18" w:rsidRDefault="006E5A18" w:rsidP="006E5A18"/>
    <w:sectPr w:rsidR="006E5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
    <w:altName w:val="MS Gothic"/>
    <w:panose1 w:val="00000000000000000000"/>
    <w:charset w:val="80"/>
    <w:family w:val="auto"/>
    <w:notTrueType/>
    <w:pitch w:val="default"/>
    <w:sig w:usb0="00000001" w:usb1="08070000" w:usb2="00000010" w:usb3="00000000" w:csb0="00020000"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ED0BAB"/>
    <w:multiLevelType w:val="hybridMultilevel"/>
    <w:tmpl w:val="C4BC1060"/>
    <w:lvl w:ilvl="0" w:tplc="19240202">
      <w:start w:val="1"/>
      <w:numFmt w:val="bullet"/>
      <w:lvlText w:val="-"/>
      <w:legacy w:legacy="1" w:legacySpace="0" w:legacyIndent="360"/>
      <w:lvlJc w:val="left"/>
      <w:pPr>
        <w:ind w:left="720" w:hanging="360"/>
      </w:p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EB44D5E"/>
    <w:multiLevelType w:val="hybridMultilevel"/>
    <w:tmpl w:val="B2F4D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FD4723"/>
    <w:multiLevelType w:val="hybridMultilevel"/>
    <w:tmpl w:val="302EC16C"/>
    <w:lvl w:ilvl="0" w:tplc="9EFEE9B0">
      <w:start w:val="1"/>
      <w:numFmt w:val="bullet"/>
      <w:lvlText w:val=""/>
      <w:lvlJc w:val="left"/>
      <w:pPr>
        <w:ind w:left="927" w:hanging="360"/>
      </w:pPr>
      <w:rPr>
        <w:rFonts w:ascii="Symbol" w:hAnsi="Symbol" w:hint="default"/>
        <w:b/>
        <w:sz w:val="22"/>
        <w:szCs w:val="20"/>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8B216FD"/>
    <w:multiLevelType w:val="hybridMultilevel"/>
    <w:tmpl w:val="683A002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A25DA6"/>
    <w:multiLevelType w:val="hybridMultilevel"/>
    <w:tmpl w:val="14F69C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265297A"/>
    <w:multiLevelType w:val="hybridMultilevel"/>
    <w:tmpl w:val="C172B122"/>
    <w:lvl w:ilvl="0" w:tplc="FFFFFFFF">
      <w:start w:val="1"/>
      <w:numFmt w:val="bullet"/>
      <w:lvlText w:val="-"/>
      <w:legacy w:legacy="1" w:legacySpace="0" w:legacyIndent="360"/>
      <w:lvlJc w:val="left"/>
      <w:pPr>
        <w:ind w:left="720" w:hanging="360"/>
      </w:pPr>
      <w:rPr>
        <w:rFonts w:hint="default"/>
      </w:rPr>
    </w:lvl>
    <w:lvl w:ilvl="1" w:tplc="08090001">
      <w:start w:val="1"/>
      <w:numFmt w:val="bullet"/>
      <w:lvlText w:val=""/>
      <w:lvlJc w:val="left"/>
      <w:pPr>
        <w:tabs>
          <w:tab w:val="num" w:pos="2160"/>
        </w:tabs>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43D3C39"/>
    <w:multiLevelType w:val="hybridMultilevel"/>
    <w:tmpl w:val="2C38BCF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290D75"/>
    <w:multiLevelType w:val="hybridMultilevel"/>
    <w:tmpl w:val="CAB65FD0"/>
    <w:lvl w:ilvl="0" w:tplc="FFFFFFFF">
      <w:start w:val="1"/>
      <w:numFmt w:val="decimal"/>
      <w:lvlText w:val="%1."/>
      <w:lvlJc w:val="left"/>
      <w:pPr>
        <w:ind w:left="927" w:hanging="360"/>
      </w:pPr>
      <w:rPr>
        <w:rFonts w:ascii="Times New Roman Bold" w:hAnsi="Times New Roman Bold" w:cs="Arial" w:hint="default"/>
        <w:b/>
        <w:sz w:val="22"/>
        <w:szCs w:val="22"/>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76AF701E"/>
    <w:multiLevelType w:val="hybridMultilevel"/>
    <w:tmpl w:val="CD40B47C"/>
    <w:lvl w:ilvl="0" w:tplc="EC369A78">
      <w:start w:val="1"/>
      <w:numFmt w:val="decimal"/>
      <w:lvlText w:val="%1."/>
      <w:lvlJc w:val="left"/>
      <w:pPr>
        <w:ind w:left="720" w:hanging="360"/>
      </w:pPr>
      <w:rPr>
        <w:rFonts w:ascii="Times New Roman Bold" w:hAnsi="Times New Roman Bold" w:cs="Arial" w:hint="default"/>
        <w:b/>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3799728">
    <w:abstractNumId w:val="0"/>
    <w:lvlOverride w:ilvl="0">
      <w:lvl w:ilvl="0">
        <w:start w:val="1"/>
        <w:numFmt w:val="bullet"/>
        <w:lvlText w:val="-"/>
        <w:legacy w:legacy="1" w:legacySpace="0" w:legacyIndent="360"/>
        <w:lvlJc w:val="left"/>
        <w:pPr>
          <w:ind w:left="360" w:hanging="360"/>
        </w:pPr>
      </w:lvl>
    </w:lvlOverride>
  </w:num>
  <w:num w:numId="2" w16cid:durableId="1918322627">
    <w:abstractNumId w:val="9"/>
  </w:num>
  <w:num w:numId="3" w16cid:durableId="1443112078">
    <w:abstractNumId w:val="7"/>
  </w:num>
  <w:num w:numId="4" w16cid:durableId="9456043">
    <w:abstractNumId w:val="6"/>
  </w:num>
  <w:num w:numId="5" w16cid:durableId="316884600">
    <w:abstractNumId w:val="4"/>
  </w:num>
  <w:num w:numId="6" w16cid:durableId="605816711">
    <w:abstractNumId w:val="1"/>
  </w:num>
  <w:num w:numId="7" w16cid:durableId="1137185330">
    <w:abstractNumId w:val="5"/>
  </w:num>
  <w:num w:numId="8" w16cid:durableId="1626153927">
    <w:abstractNumId w:val="2"/>
  </w:num>
  <w:num w:numId="9" w16cid:durableId="604463535">
    <w:abstractNumId w:val="8"/>
  </w:num>
  <w:num w:numId="10" w16cid:durableId="2045446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2B"/>
    <w:rsid w:val="002E25C5"/>
    <w:rsid w:val="00391F18"/>
    <w:rsid w:val="003C5D78"/>
    <w:rsid w:val="00401EED"/>
    <w:rsid w:val="00484AC7"/>
    <w:rsid w:val="00504D06"/>
    <w:rsid w:val="005B4D2B"/>
    <w:rsid w:val="00600C76"/>
    <w:rsid w:val="006A1BA4"/>
    <w:rsid w:val="006E5A18"/>
    <w:rsid w:val="00702BF1"/>
    <w:rsid w:val="007D564A"/>
    <w:rsid w:val="00D30276"/>
    <w:rsid w:val="00E13D3B"/>
    <w:rsid w:val="00E80564"/>
    <w:rsid w:val="00FF4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0D016"/>
  <w15:chartTrackingRefBased/>
  <w15:docId w15:val="{8D971942-A3B6-4636-A940-530B9212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5A18"/>
    <w:pPr>
      <w:spacing w:after="0" w:line="240" w:lineRule="auto"/>
    </w:pPr>
    <w:rPr>
      <w:rFonts w:ascii="Times New Roman" w:eastAsia="Times New Roman" w:hAnsi="Times New Roman" w:cs="Times New Roman"/>
      <w:kern w:val="0"/>
      <w:sz w:val="22"/>
      <w:szCs w:val="22"/>
      <w:lang w:val="lt-LT" w:eastAsia="lt-LT"/>
      <w14:ligatures w14:val="none"/>
    </w:rPr>
  </w:style>
  <w:style w:type="paragraph" w:styleId="Antrat1">
    <w:name w:val="heading 1"/>
    <w:basedOn w:val="prastasis"/>
    <w:next w:val="prastasis"/>
    <w:link w:val="Antrat1Diagrama"/>
    <w:qFormat/>
    <w:rsid w:val="005B4D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5B4D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B4D2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B4D2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B4D2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B4D2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B4D2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B4D2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B4D2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B4D2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B4D2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B4D2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B4D2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B4D2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B4D2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B4D2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B4D2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B4D2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B4D2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B4D2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B4D2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B4D2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B4D2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B4D2B"/>
    <w:rPr>
      <w:i/>
      <w:iCs/>
      <w:color w:val="404040" w:themeColor="text1" w:themeTint="BF"/>
    </w:rPr>
  </w:style>
  <w:style w:type="paragraph" w:styleId="Sraopastraipa">
    <w:name w:val="List Paragraph"/>
    <w:basedOn w:val="prastasis"/>
    <w:uiPriority w:val="34"/>
    <w:qFormat/>
    <w:rsid w:val="005B4D2B"/>
    <w:pPr>
      <w:ind w:left="720"/>
      <w:contextualSpacing/>
    </w:pPr>
  </w:style>
  <w:style w:type="character" w:styleId="Rykuspabraukimas">
    <w:name w:val="Intense Emphasis"/>
    <w:basedOn w:val="Numatytasispastraiposriftas"/>
    <w:uiPriority w:val="21"/>
    <w:qFormat/>
    <w:rsid w:val="005B4D2B"/>
    <w:rPr>
      <w:i/>
      <w:iCs/>
      <w:color w:val="0F4761" w:themeColor="accent1" w:themeShade="BF"/>
    </w:rPr>
  </w:style>
  <w:style w:type="paragraph" w:styleId="Iskirtacitata">
    <w:name w:val="Intense Quote"/>
    <w:basedOn w:val="prastasis"/>
    <w:next w:val="prastasis"/>
    <w:link w:val="IskirtacitataDiagrama"/>
    <w:uiPriority w:val="30"/>
    <w:qFormat/>
    <w:rsid w:val="005B4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B4D2B"/>
    <w:rPr>
      <w:i/>
      <w:iCs/>
      <w:color w:val="0F4761" w:themeColor="accent1" w:themeShade="BF"/>
    </w:rPr>
  </w:style>
  <w:style w:type="character" w:styleId="Rykinuoroda">
    <w:name w:val="Intense Reference"/>
    <w:basedOn w:val="Numatytasispastraiposriftas"/>
    <w:uiPriority w:val="32"/>
    <w:qFormat/>
    <w:rsid w:val="005B4D2B"/>
    <w:rPr>
      <w:b/>
      <w:bCs/>
      <w:smallCaps/>
      <w:color w:val="0F4761" w:themeColor="accent1" w:themeShade="BF"/>
      <w:spacing w:val="5"/>
    </w:rPr>
  </w:style>
  <w:style w:type="paragraph" w:styleId="Pagrindinistekstas">
    <w:name w:val="Body Text"/>
    <w:basedOn w:val="prastasis"/>
    <w:link w:val="PagrindinistekstasDiagrama"/>
    <w:semiHidden/>
    <w:unhideWhenUsed/>
    <w:rsid w:val="006E5A18"/>
    <w:pPr>
      <w:spacing w:after="120"/>
    </w:pPr>
  </w:style>
  <w:style w:type="character" w:customStyle="1" w:styleId="PagrindinistekstasDiagrama">
    <w:name w:val="Pagrindinis tekstas Diagrama"/>
    <w:basedOn w:val="Numatytasispastraiposriftas"/>
    <w:link w:val="Pagrindinistekstas"/>
    <w:semiHidden/>
    <w:rsid w:val="006E5A18"/>
    <w:rPr>
      <w:rFonts w:ascii="Times New Roman" w:eastAsia="Times New Roman" w:hAnsi="Times New Roman" w:cs="Times New Roman"/>
      <w:kern w:val="0"/>
      <w:sz w:val="22"/>
      <w:szCs w:val="22"/>
      <w:lang w:val="lt-LT" w:eastAsia="lt-LT"/>
      <w14:ligatures w14:val="none"/>
    </w:rPr>
  </w:style>
  <w:style w:type="character" w:customStyle="1" w:styleId="PI-1labEMEASMCAChar">
    <w:name w:val="PI-1_lab EMEA_SMCA Char"/>
    <w:link w:val="PI-1labEMEASMCA"/>
    <w:locked/>
    <w:rsid w:val="006E5A18"/>
    <w:rPr>
      <w:rFonts w:ascii="Times New Roman" w:eastAsia="Times New Roman" w:hAnsi="Times New Roman" w:cs="Times New Roman"/>
      <w:b/>
      <w:bCs/>
      <w:noProof/>
      <w:lang w:eastAsia="x-none"/>
    </w:rPr>
  </w:style>
  <w:style w:type="paragraph" w:customStyle="1" w:styleId="PI-1labEMEASMCA">
    <w:name w:val="PI-1_lab EMEA_SMCA"/>
    <w:basedOn w:val="prastasis"/>
    <w:link w:val="PI-1labEMEASMCAChar"/>
    <w:autoRedefine/>
    <w:rsid w:val="006E5A18"/>
    <w:pPr>
      <w:pBdr>
        <w:top w:val="single" w:sz="4" w:space="1" w:color="auto"/>
        <w:left w:val="single" w:sz="4" w:space="4" w:color="auto"/>
        <w:bottom w:val="single" w:sz="4" w:space="1" w:color="auto"/>
        <w:right w:val="single" w:sz="4" w:space="4" w:color="auto"/>
      </w:pBdr>
      <w:tabs>
        <w:tab w:val="left" w:pos="540"/>
      </w:tabs>
    </w:pPr>
    <w:rPr>
      <w:b/>
      <w:bCs/>
      <w:noProof/>
      <w:kern w:val="2"/>
      <w:sz w:val="24"/>
      <w:szCs w:val="24"/>
      <w:lang w:val="en-US" w:eastAsia="x-none"/>
      <w14:ligatures w14:val="standardContextual"/>
    </w:rPr>
  </w:style>
  <w:style w:type="character" w:customStyle="1" w:styleId="BTEMEASMCAChar">
    <w:name w:val="BT EMEA_SMCA Char"/>
    <w:link w:val="BTEMEASMCA"/>
    <w:locked/>
    <w:rsid w:val="006E5A18"/>
    <w:rPr>
      <w:rFonts w:ascii="Times New Roman" w:eastAsia="Calibri" w:hAnsi="Times New Roman" w:cs="Times New Roman"/>
      <w:lang w:eastAsia="ko-KR"/>
    </w:rPr>
  </w:style>
  <w:style w:type="paragraph" w:customStyle="1" w:styleId="BTEMEASMCA">
    <w:name w:val="BT EMEA_SMCA"/>
    <w:basedOn w:val="prastasis"/>
    <w:link w:val="BTEMEASMCAChar"/>
    <w:autoRedefine/>
    <w:rsid w:val="006E5A18"/>
    <w:pPr>
      <w:adjustRightInd w:val="0"/>
    </w:pPr>
    <w:rPr>
      <w:rFonts w:eastAsia="Calibri"/>
      <w:kern w:val="2"/>
      <w:sz w:val="24"/>
      <w:szCs w:val="24"/>
      <w:lang w:val="en-US" w:eastAsia="ko-KR"/>
      <w14:ligatures w14:val="standardContextual"/>
    </w:rPr>
  </w:style>
  <w:style w:type="character" w:customStyle="1" w:styleId="TTEMEASMCAChar">
    <w:name w:val="TT EMEA_SMCA Char"/>
    <w:link w:val="TTEMEASMCA"/>
    <w:locked/>
    <w:rsid w:val="006E5A18"/>
    <w:rPr>
      <w:rFonts w:ascii="Times New Roman" w:eastAsia="Times New Roman" w:hAnsi="Times New Roman" w:cs="Times New Roman"/>
      <w:b/>
      <w:caps/>
    </w:rPr>
  </w:style>
  <w:style w:type="paragraph" w:customStyle="1" w:styleId="TTEMEASMCA">
    <w:name w:val="TT EMEA_SMCA"/>
    <w:basedOn w:val="Antrat1"/>
    <w:link w:val="TTEMEASMCAChar"/>
    <w:autoRedefine/>
    <w:rsid w:val="006E5A18"/>
    <w:pPr>
      <w:keepNext w:val="0"/>
      <w:keepLines w:val="0"/>
      <w:tabs>
        <w:tab w:val="left" w:pos="567"/>
      </w:tabs>
      <w:spacing w:before="0" w:after="0"/>
      <w:ind w:left="567" w:hanging="567"/>
      <w:jc w:val="center"/>
    </w:pPr>
    <w:rPr>
      <w:rFonts w:ascii="Times New Roman" w:eastAsia="Times New Roman" w:hAnsi="Times New Roman" w:cs="Times New Roman"/>
      <w:b/>
      <w:caps/>
      <w:color w:val="auto"/>
      <w:sz w:val="24"/>
      <w:szCs w:val="24"/>
    </w:rPr>
  </w:style>
  <w:style w:type="paragraph" w:styleId="prastojitrauka">
    <w:name w:val="Normal Indent"/>
    <w:basedOn w:val="prastasis"/>
    <w:rsid w:val="006E5A18"/>
    <w:pPr>
      <w:spacing w:after="120"/>
      <w:ind w:left="720"/>
      <w:jc w:val="both"/>
    </w:pPr>
    <w:rPr>
      <w:szCs w:val="20"/>
      <w:lang w:eastAsia="en-GB"/>
    </w:rPr>
  </w:style>
  <w:style w:type="paragraph" w:customStyle="1" w:styleId="Default">
    <w:name w:val="Default"/>
    <w:link w:val="DefaultChar"/>
    <w:rsid w:val="006E5A18"/>
    <w:pPr>
      <w:autoSpaceDE w:val="0"/>
      <w:autoSpaceDN w:val="0"/>
      <w:adjustRightInd w:val="0"/>
      <w:spacing w:after="0" w:line="240" w:lineRule="auto"/>
    </w:pPr>
    <w:rPr>
      <w:rFonts w:ascii="Arial" w:eastAsia="Times New Roman" w:hAnsi="Arial" w:cs="Arial"/>
      <w:color w:val="000000"/>
      <w:kern w:val="0"/>
      <w:lang w:val="lt-LT" w:eastAsia="en-IN"/>
      <w14:ligatures w14:val="none"/>
    </w:rPr>
  </w:style>
  <w:style w:type="character" w:customStyle="1" w:styleId="DefaultChar">
    <w:name w:val="Default Char"/>
    <w:link w:val="Default"/>
    <w:locked/>
    <w:rsid w:val="006E5A18"/>
    <w:rPr>
      <w:rFonts w:ascii="Arial" w:eastAsia="Times New Roman" w:hAnsi="Arial" w:cs="Arial"/>
      <w:color w:val="000000"/>
      <w:kern w:val="0"/>
      <w:lang w:val="lt-LT" w:eastAsia="en-IN"/>
      <w14:ligatures w14:val="none"/>
    </w:rPr>
  </w:style>
  <w:style w:type="paragraph" w:customStyle="1" w:styleId="BodytextAgency">
    <w:name w:val="Body text (Agency)"/>
    <w:basedOn w:val="prastasis"/>
    <w:link w:val="BodytextAgencyChar"/>
    <w:rsid w:val="006E5A18"/>
    <w:pPr>
      <w:spacing w:after="140" w:line="280" w:lineRule="atLeast"/>
    </w:pPr>
    <w:rPr>
      <w:rFonts w:ascii="Verdana" w:eastAsia="Verdana" w:hAnsi="Verdana"/>
      <w:sz w:val="18"/>
      <w:szCs w:val="18"/>
      <w:lang w:eastAsia="en-GB"/>
    </w:rPr>
  </w:style>
  <w:style w:type="character" w:customStyle="1" w:styleId="BodytextAgencyChar">
    <w:name w:val="Body text (Agency) Char"/>
    <w:link w:val="BodytextAgency"/>
    <w:rsid w:val="006E5A18"/>
    <w:rPr>
      <w:rFonts w:ascii="Verdana" w:eastAsia="Verdana" w:hAnsi="Verdana" w:cs="Times New Roman"/>
      <w:kern w:val="0"/>
      <w:sz w:val="18"/>
      <w:szCs w:val="18"/>
      <w:lang w:val="lt-LT"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D78C6-2BF2-4FDB-8947-0FA2C6FB0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14125</Words>
  <Characters>8052</Characters>
  <Application>Microsoft Office Word</Application>
  <DocSecurity>0</DocSecurity>
  <Lines>67</Lines>
  <Paragraphs>44</Paragraphs>
  <ScaleCrop>false</ScaleCrop>
  <Company/>
  <LinksUpToDate>false</LinksUpToDate>
  <CharactersWithSpaces>22133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Klimantavičius</dc:creator>
  <cp:keywords/>
  <dc:description/>
  <cp:lastModifiedBy>Donata Zalensienė</cp:lastModifiedBy>
  <cp:revision>5</cp:revision>
  <dcterms:created xsi:type="dcterms:W3CDTF">2026-03-31T06:53:00Z</dcterms:created>
  <dcterms:modified xsi:type="dcterms:W3CDTF">2026-04-20T09:00:00Z</dcterms:modified>
</cp:coreProperties>
</file>