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93477" w14:textId="77777777" w:rsidR="00AA2868" w:rsidRPr="00AA2868" w:rsidRDefault="00AA2868" w:rsidP="00AA2868">
      <w:pPr>
        <w:spacing w:after="0" w:line="240" w:lineRule="auto"/>
        <w:rPr>
          <w:rFonts w:ascii="Times New Roman" w:eastAsia="Calibri" w:hAnsi="Times New Roman" w:cs="Times New Roman"/>
          <w:kern w:val="0"/>
          <w:sz w:val="22"/>
          <w:szCs w:val="22"/>
          <w14:ligatures w14:val="none"/>
        </w:rPr>
      </w:pPr>
    </w:p>
    <w:p w14:paraId="0AFE971F" w14:textId="77777777" w:rsidR="00AA2868" w:rsidRPr="00AA2868" w:rsidRDefault="00AA2868" w:rsidP="00AA2868">
      <w:pPr>
        <w:spacing w:after="0" w:line="240" w:lineRule="auto"/>
        <w:rPr>
          <w:rFonts w:ascii="Times New Roman" w:eastAsia="Calibri" w:hAnsi="Times New Roman" w:cs="Times New Roman"/>
          <w:kern w:val="0"/>
          <w:sz w:val="22"/>
          <w:szCs w:val="22"/>
          <w14:ligatures w14:val="none"/>
        </w:rPr>
      </w:pPr>
    </w:p>
    <w:p w14:paraId="63F8243A" w14:textId="77777777" w:rsidR="00AA2868" w:rsidRPr="00AA2868" w:rsidRDefault="00AA2868" w:rsidP="00AA2868">
      <w:pPr>
        <w:spacing w:after="0" w:line="240" w:lineRule="auto"/>
        <w:rPr>
          <w:rFonts w:ascii="Times New Roman" w:eastAsia="Calibri" w:hAnsi="Times New Roman" w:cs="Times New Roman"/>
          <w:kern w:val="0"/>
          <w:sz w:val="22"/>
          <w:szCs w:val="22"/>
          <w14:ligatures w14:val="none"/>
        </w:rPr>
      </w:pPr>
    </w:p>
    <w:p w14:paraId="4192A61A" w14:textId="77777777" w:rsidR="00AA2868" w:rsidRPr="00AA2868" w:rsidRDefault="00AA2868" w:rsidP="00AA2868">
      <w:pPr>
        <w:spacing w:after="0" w:line="240" w:lineRule="auto"/>
        <w:rPr>
          <w:rFonts w:ascii="Times New Roman" w:eastAsia="Calibri" w:hAnsi="Times New Roman" w:cs="Times New Roman"/>
          <w:kern w:val="0"/>
          <w:sz w:val="22"/>
          <w:szCs w:val="22"/>
          <w14:ligatures w14:val="none"/>
        </w:rPr>
      </w:pPr>
    </w:p>
    <w:p w14:paraId="31FB15E7" w14:textId="77777777" w:rsidR="00AA2868" w:rsidRPr="00AA2868" w:rsidRDefault="00AA2868" w:rsidP="00AA2868">
      <w:pPr>
        <w:spacing w:after="0" w:line="240" w:lineRule="auto"/>
        <w:rPr>
          <w:rFonts w:ascii="Times New Roman" w:eastAsia="Calibri" w:hAnsi="Times New Roman" w:cs="Times New Roman"/>
          <w:kern w:val="0"/>
          <w:sz w:val="22"/>
          <w:szCs w:val="22"/>
          <w14:ligatures w14:val="none"/>
        </w:rPr>
      </w:pPr>
    </w:p>
    <w:p w14:paraId="08840C53" w14:textId="77777777" w:rsidR="00AA2868" w:rsidRPr="00AA2868" w:rsidRDefault="00AA2868" w:rsidP="00AA2868">
      <w:pPr>
        <w:spacing w:after="0" w:line="240" w:lineRule="auto"/>
        <w:rPr>
          <w:rFonts w:ascii="Times New Roman" w:eastAsia="Calibri" w:hAnsi="Times New Roman" w:cs="Times New Roman"/>
          <w:kern w:val="0"/>
          <w:sz w:val="22"/>
          <w:szCs w:val="22"/>
          <w14:ligatures w14:val="none"/>
        </w:rPr>
      </w:pPr>
    </w:p>
    <w:p w14:paraId="4CD9719E" w14:textId="77777777" w:rsidR="00AA2868" w:rsidRPr="00AA2868" w:rsidRDefault="00AA2868" w:rsidP="00AA2868">
      <w:pPr>
        <w:spacing w:after="0" w:line="240" w:lineRule="auto"/>
        <w:rPr>
          <w:rFonts w:ascii="Times New Roman" w:eastAsia="Calibri" w:hAnsi="Times New Roman" w:cs="Times New Roman"/>
          <w:kern w:val="0"/>
          <w:sz w:val="22"/>
          <w:szCs w:val="22"/>
          <w14:ligatures w14:val="none"/>
        </w:rPr>
      </w:pPr>
    </w:p>
    <w:p w14:paraId="4CE88D58" w14:textId="77777777" w:rsidR="00AA2868" w:rsidRPr="00AA2868" w:rsidRDefault="00AA2868" w:rsidP="00AA2868">
      <w:pPr>
        <w:spacing w:after="0" w:line="240" w:lineRule="auto"/>
        <w:rPr>
          <w:rFonts w:ascii="Times New Roman" w:eastAsia="Calibri" w:hAnsi="Times New Roman" w:cs="Times New Roman"/>
          <w:kern w:val="0"/>
          <w:sz w:val="22"/>
          <w:szCs w:val="22"/>
          <w14:ligatures w14:val="none"/>
        </w:rPr>
      </w:pPr>
    </w:p>
    <w:p w14:paraId="108345BC" w14:textId="77777777" w:rsidR="00AA2868" w:rsidRPr="00AA2868" w:rsidRDefault="00AA2868" w:rsidP="00AA2868">
      <w:pPr>
        <w:spacing w:after="0" w:line="240" w:lineRule="auto"/>
        <w:rPr>
          <w:rFonts w:ascii="Times New Roman" w:eastAsia="Calibri" w:hAnsi="Times New Roman" w:cs="Times New Roman"/>
          <w:kern w:val="0"/>
          <w:sz w:val="22"/>
          <w:szCs w:val="22"/>
          <w14:ligatures w14:val="none"/>
        </w:rPr>
      </w:pPr>
    </w:p>
    <w:p w14:paraId="1716EBD5" w14:textId="77777777" w:rsidR="00AA2868" w:rsidRPr="00AA2868" w:rsidRDefault="00AA2868" w:rsidP="00AA2868">
      <w:pPr>
        <w:spacing w:after="0" w:line="240" w:lineRule="auto"/>
        <w:rPr>
          <w:rFonts w:ascii="Times New Roman" w:eastAsia="Calibri" w:hAnsi="Times New Roman" w:cs="Times New Roman"/>
          <w:kern w:val="0"/>
          <w:sz w:val="22"/>
          <w:szCs w:val="22"/>
          <w14:ligatures w14:val="none"/>
        </w:rPr>
      </w:pPr>
    </w:p>
    <w:p w14:paraId="6561F623" w14:textId="77777777" w:rsidR="00AA2868" w:rsidRPr="00AA2868" w:rsidRDefault="00AA2868" w:rsidP="00AA2868">
      <w:pPr>
        <w:spacing w:after="0" w:line="240" w:lineRule="auto"/>
        <w:rPr>
          <w:rFonts w:ascii="Times New Roman" w:eastAsia="Calibri" w:hAnsi="Times New Roman" w:cs="Times New Roman"/>
          <w:kern w:val="0"/>
          <w:sz w:val="22"/>
          <w:szCs w:val="22"/>
          <w14:ligatures w14:val="none"/>
        </w:rPr>
      </w:pPr>
    </w:p>
    <w:p w14:paraId="7A2C798C" w14:textId="77777777" w:rsidR="00AA2868" w:rsidRPr="00AA2868" w:rsidRDefault="00AA2868" w:rsidP="00AA2868">
      <w:pPr>
        <w:spacing w:after="0" w:line="240" w:lineRule="auto"/>
        <w:rPr>
          <w:rFonts w:ascii="Times New Roman" w:eastAsia="Calibri" w:hAnsi="Times New Roman" w:cs="Times New Roman"/>
          <w:kern w:val="0"/>
          <w:sz w:val="22"/>
          <w:szCs w:val="22"/>
          <w14:ligatures w14:val="none"/>
        </w:rPr>
      </w:pPr>
    </w:p>
    <w:p w14:paraId="173FF216" w14:textId="77777777" w:rsidR="00AA2868" w:rsidRPr="00AA2868" w:rsidRDefault="00AA2868" w:rsidP="00AA2868">
      <w:pPr>
        <w:spacing w:after="0" w:line="240" w:lineRule="auto"/>
        <w:rPr>
          <w:rFonts w:ascii="Times New Roman" w:eastAsia="Calibri" w:hAnsi="Times New Roman" w:cs="Times New Roman"/>
          <w:kern w:val="0"/>
          <w:sz w:val="22"/>
          <w:szCs w:val="22"/>
          <w14:ligatures w14:val="none"/>
        </w:rPr>
      </w:pPr>
    </w:p>
    <w:p w14:paraId="0B370425" w14:textId="77777777" w:rsidR="00AA2868" w:rsidRPr="00AA2868" w:rsidRDefault="00AA2868" w:rsidP="00AA2868">
      <w:pPr>
        <w:spacing w:after="0" w:line="240" w:lineRule="auto"/>
        <w:rPr>
          <w:rFonts w:ascii="Times New Roman" w:eastAsia="Calibri" w:hAnsi="Times New Roman" w:cs="Times New Roman"/>
          <w:kern w:val="0"/>
          <w:sz w:val="22"/>
          <w:szCs w:val="22"/>
          <w14:ligatures w14:val="none"/>
        </w:rPr>
      </w:pPr>
    </w:p>
    <w:p w14:paraId="58A6C439" w14:textId="77777777" w:rsidR="00AA2868" w:rsidRPr="00AA2868" w:rsidRDefault="00AA2868" w:rsidP="00AA2868">
      <w:pPr>
        <w:spacing w:after="0" w:line="240" w:lineRule="auto"/>
        <w:rPr>
          <w:rFonts w:ascii="Times New Roman" w:eastAsia="Calibri" w:hAnsi="Times New Roman" w:cs="Times New Roman"/>
          <w:kern w:val="0"/>
          <w:sz w:val="22"/>
          <w:szCs w:val="22"/>
          <w14:ligatures w14:val="none"/>
        </w:rPr>
      </w:pPr>
    </w:p>
    <w:p w14:paraId="10C2B52C" w14:textId="77777777" w:rsidR="00AA2868" w:rsidRPr="00AA2868" w:rsidRDefault="00AA2868" w:rsidP="00AA2868">
      <w:pPr>
        <w:spacing w:after="0" w:line="240" w:lineRule="auto"/>
        <w:rPr>
          <w:rFonts w:ascii="Times New Roman" w:eastAsia="Calibri" w:hAnsi="Times New Roman" w:cs="Times New Roman"/>
          <w:kern w:val="0"/>
          <w:sz w:val="22"/>
          <w:szCs w:val="22"/>
          <w14:ligatures w14:val="none"/>
        </w:rPr>
      </w:pPr>
    </w:p>
    <w:p w14:paraId="18AD1322" w14:textId="77777777" w:rsidR="00AA2868" w:rsidRPr="00AA2868" w:rsidRDefault="00AA2868" w:rsidP="00AA2868">
      <w:pPr>
        <w:spacing w:after="0" w:line="240" w:lineRule="auto"/>
        <w:rPr>
          <w:rFonts w:ascii="Times New Roman" w:eastAsia="Calibri" w:hAnsi="Times New Roman" w:cs="Times New Roman"/>
          <w:kern w:val="0"/>
          <w:sz w:val="22"/>
          <w:szCs w:val="22"/>
          <w14:ligatures w14:val="none"/>
        </w:rPr>
      </w:pPr>
    </w:p>
    <w:p w14:paraId="42C3B107" w14:textId="77777777" w:rsidR="00AA2868" w:rsidRPr="00AA2868" w:rsidRDefault="00AA2868" w:rsidP="00AA2868">
      <w:pPr>
        <w:spacing w:after="0" w:line="240" w:lineRule="auto"/>
        <w:rPr>
          <w:rFonts w:ascii="Times New Roman" w:eastAsia="Calibri" w:hAnsi="Times New Roman" w:cs="Times New Roman"/>
          <w:kern w:val="0"/>
          <w:sz w:val="22"/>
          <w:szCs w:val="22"/>
          <w14:ligatures w14:val="none"/>
        </w:rPr>
      </w:pPr>
    </w:p>
    <w:p w14:paraId="686B43CA" w14:textId="77777777" w:rsidR="00AA2868" w:rsidRPr="00AA2868" w:rsidRDefault="00AA2868" w:rsidP="00AA2868">
      <w:pPr>
        <w:spacing w:after="0" w:line="240" w:lineRule="auto"/>
        <w:rPr>
          <w:rFonts w:ascii="Times New Roman" w:eastAsia="Calibri" w:hAnsi="Times New Roman" w:cs="Times New Roman"/>
          <w:kern w:val="0"/>
          <w:sz w:val="22"/>
          <w:szCs w:val="22"/>
          <w14:ligatures w14:val="none"/>
        </w:rPr>
      </w:pPr>
    </w:p>
    <w:p w14:paraId="76148BF3" w14:textId="77777777" w:rsidR="00AA2868" w:rsidRPr="00AA2868" w:rsidRDefault="00AA2868" w:rsidP="00AA2868">
      <w:pPr>
        <w:spacing w:after="0" w:line="240" w:lineRule="auto"/>
        <w:rPr>
          <w:rFonts w:ascii="Times New Roman" w:eastAsia="Calibri" w:hAnsi="Times New Roman" w:cs="Times New Roman"/>
          <w:kern w:val="0"/>
          <w:sz w:val="22"/>
          <w:szCs w:val="22"/>
          <w14:ligatures w14:val="none"/>
        </w:rPr>
      </w:pPr>
    </w:p>
    <w:p w14:paraId="0D49D4E1" w14:textId="77777777" w:rsidR="00AA2868" w:rsidRPr="00AA2868" w:rsidRDefault="00AA2868" w:rsidP="00AA2868">
      <w:pPr>
        <w:spacing w:after="0" w:line="240" w:lineRule="auto"/>
        <w:rPr>
          <w:rFonts w:ascii="Times New Roman" w:eastAsia="Calibri" w:hAnsi="Times New Roman" w:cs="Times New Roman"/>
          <w:kern w:val="0"/>
          <w:sz w:val="22"/>
          <w:szCs w:val="22"/>
          <w14:ligatures w14:val="none"/>
        </w:rPr>
      </w:pPr>
    </w:p>
    <w:p w14:paraId="647868EB" w14:textId="77777777" w:rsidR="00AA2868" w:rsidRPr="00AA2868" w:rsidRDefault="00AA2868" w:rsidP="00AA2868">
      <w:pPr>
        <w:spacing w:after="0" w:line="240" w:lineRule="auto"/>
        <w:rPr>
          <w:rFonts w:ascii="Times New Roman" w:eastAsia="Calibri" w:hAnsi="Times New Roman" w:cs="Times New Roman"/>
          <w:kern w:val="0"/>
          <w:sz w:val="22"/>
          <w:szCs w:val="22"/>
          <w14:ligatures w14:val="none"/>
        </w:rPr>
      </w:pPr>
    </w:p>
    <w:p w14:paraId="7A5DED83" w14:textId="77777777" w:rsidR="00AA2868" w:rsidRPr="00AA2868" w:rsidRDefault="00AA2868" w:rsidP="00AA2868">
      <w:pPr>
        <w:keepNext/>
        <w:spacing w:after="0" w:line="240" w:lineRule="auto"/>
        <w:jc w:val="center"/>
        <w:outlineLvl w:val="1"/>
        <w:rPr>
          <w:rFonts w:ascii="Times New Roman" w:eastAsia="Calibri" w:hAnsi="Times New Roman" w:cs="Times New Roman"/>
          <w:b/>
          <w:iCs/>
          <w:kern w:val="0"/>
          <w:sz w:val="22"/>
          <w:szCs w:val="22"/>
          <w:lang w:eastAsia="x-none"/>
          <w14:ligatures w14:val="none"/>
        </w:rPr>
      </w:pPr>
    </w:p>
    <w:p w14:paraId="006DBB3F" w14:textId="77777777" w:rsidR="00AA2868" w:rsidRPr="00AA2868" w:rsidRDefault="00AA2868" w:rsidP="00AA2868">
      <w:pPr>
        <w:keepNext/>
        <w:spacing w:after="0" w:line="240" w:lineRule="auto"/>
        <w:jc w:val="center"/>
        <w:outlineLvl w:val="1"/>
        <w:rPr>
          <w:rFonts w:ascii="Times New Roman" w:eastAsia="Calibri" w:hAnsi="Times New Roman" w:cs="Times New Roman"/>
          <w:b/>
          <w:iCs/>
          <w:kern w:val="0"/>
          <w:sz w:val="22"/>
          <w:szCs w:val="22"/>
          <w:lang w:eastAsia="x-none"/>
          <w14:ligatures w14:val="none"/>
        </w:rPr>
      </w:pPr>
      <w:r w:rsidRPr="00AA2868">
        <w:rPr>
          <w:rFonts w:ascii="Times New Roman" w:eastAsia="Calibri" w:hAnsi="Times New Roman" w:cs="Times New Roman"/>
          <w:b/>
          <w:iCs/>
          <w:kern w:val="0"/>
          <w:sz w:val="22"/>
          <w:szCs w:val="22"/>
          <w:lang w:eastAsia="x-none"/>
          <w14:ligatures w14:val="none"/>
        </w:rPr>
        <w:t>B. PAKUOTĖS LAPELIS</w:t>
      </w:r>
    </w:p>
    <w:p w14:paraId="0CB50EB8" w14:textId="77777777" w:rsidR="00AA2868" w:rsidRPr="00AA2868" w:rsidRDefault="00AA2868" w:rsidP="00AA2868">
      <w:pPr>
        <w:spacing w:after="0" w:line="240" w:lineRule="auto"/>
        <w:jc w:val="center"/>
        <w:outlineLvl w:val="0"/>
        <w:rPr>
          <w:rFonts w:ascii="Times New Roman" w:eastAsia="Calibri" w:hAnsi="Times New Roman" w:cs="Times New Roman"/>
          <w:b/>
          <w:noProof/>
          <w:kern w:val="0"/>
          <w:sz w:val="22"/>
          <w:szCs w:val="22"/>
          <w14:ligatures w14:val="none"/>
        </w:rPr>
      </w:pPr>
      <w:r w:rsidRPr="00AA2868">
        <w:rPr>
          <w:rFonts w:ascii="Times New Roman" w:eastAsia="Calibri" w:hAnsi="Times New Roman" w:cs="Times New Roman"/>
          <w:b/>
          <w:noProof/>
          <w:kern w:val="0"/>
          <w:sz w:val="22"/>
          <w:szCs w:val="22"/>
          <w14:ligatures w14:val="none"/>
        </w:rPr>
        <w:br w:type="page"/>
      </w:r>
      <w:bookmarkStart w:id="0" w:name="_Toc129243138"/>
      <w:bookmarkStart w:id="1" w:name="_Toc129243263"/>
      <w:r w:rsidRPr="00AA2868">
        <w:rPr>
          <w:rFonts w:ascii="Times New Roman" w:eastAsia="Calibri" w:hAnsi="Times New Roman" w:cs="Times New Roman"/>
          <w:b/>
          <w:bCs/>
          <w:kern w:val="0"/>
          <w:sz w:val="22"/>
          <w:szCs w:val="22"/>
          <w14:ligatures w14:val="none"/>
        </w:rPr>
        <w:lastRenderedPageBreak/>
        <w:t>Pakuotės lapelis: informacija pacientui</w:t>
      </w:r>
      <w:bookmarkEnd w:id="0"/>
      <w:bookmarkEnd w:id="1"/>
    </w:p>
    <w:p w14:paraId="1902707B"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0DA1D02D" w14:textId="77777777" w:rsidR="00AA2868" w:rsidRPr="00AA2868" w:rsidRDefault="00AA2868" w:rsidP="00AA2868">
      <w:pPr>
        <w:spacing w:after="0" w:line="240" w:lineRule="auto"/>
        <w:jc w:val="center"/>
        <w:rPr>
          <w:rFonts w:ascii="Times New Roman" w:eastAsia="Calibri" w:hAnsi="Times New Roman" w:cs="Times New Roman"/>
          <w:b/>
          <w:kern w:val="0"/>
          <w:sz w:val="22"/>
          <w:szCs w:val="22"/>
          <w14:ligatures w14:val="none"/>
        </w:rPr>
      </w:pPr>
      <w:proofErr w:type="spellStart"/>
      <w:r w:rsidRPr="00AA2868">
        <w:rPr>
          <w:rFonts w:ascii="Times New Roman" w:eastAsia="Calibri" w:hAnsi="Times New Roman" w:cs="Times New Roman"/>
          <w:b/>
          <w:kern w:val="0"/>
          <w:sz w:val="22"/>
          <w:szCs w:val="22"/>
          <w14:ligatures w14:val="none"/>
        </w:rPr>
        <w:t>Noritren</w:t>
      </w:r>
      <w:proofErr w:type="spellEnd"/>
      <w:r w:rsidRPr="00AA2868">
        <w:rPr>
          <w:rFonts w:ascii="Times New Roman" w:eastAsia="Calibri" w:hAnsi="Times New Roman" w:cs="Times New Roman"/>
          <w:b/>
          <w:kern w:val="0"/>
          <w:sz w:val="22"/>
          <w:szCs w:val="22"/>
          <w14:ligatures w14:val="none"/>
        </w:rPr>
        <w:t xml:space="preserve"> 25 mg plėvele dengtos tabletės</w:t>
      </w:r>
    </w:p>
    <w:p w14:paraId="13BC13FF" w14:textId="77777777" w:rsidR="00AA2868" w:rsidRPr="00AA2868" w:rsidRDefault="00AA2868" w:rsidP="00AA2868">
      <w:pPr>
        <w:numPr>
          <w:ilvl w:val="12"/>
          <w:numId w:val="0"/>
        </w:numPr>
        <w:spacing w:after="0" w:line="240" w:lineRule="auto"/>
        <w:jc w:val="center"/>
        <w:rPr>
          <w:rFonts w:ascii="Times New Roman" w:eastAsia="Calibri" w:hAnsi="Times New Roman" w:cs="Times New Roman"/>
          <w:noProof/>
          <w:kern w:val="0"/>
          <w:sz w:val="22"/>
          <w:szCs w:val="22"/>
          <w14:ligatures w14:val="none"/>
        </w:rPr>
      </w:pPr>
      <w:proofErr w:type="spellStart"/>
      <w:r w:rsidRPr="00AA2868">
        <w:rPr>
          <w:rFonts w:ascii="Times New Roman" w:eastAsia="Calibri" w:hAnsi="Times New Roman" w:cs="Times New Roman"/>
          <w:kern w:val="0"/>
          <w:sz w:val="22"/>
          <w:szCs w:val="22"/>
          <w14:ligatures w14:val="none"/>
        </w:rPr>
        <w:t>nortriptilinas</w:t>
      </w:r>
      <w:proofErr w:type="spellEnd"/>
    </w:p>
    <w:p w14:paraId="3157DDF7" w14:textId="77777777" w:rsidR="00AA2868" w:rsidRPr="00AA2868" w:rsidRDefault="00AA2868" w:rsidP="00AA2868">
      <w:pPr>
        <w:spacing w:after="0" w:line="240" w:lineRule="auto"/>
        <w:rPr>
          <w:rFonts w:ascii="Times New Roman" w:eastAsia="Calibri" w:hAnsi="Times New Roman" w:cs="Times New Roman"/>
          <w:kern w:val="0"/>
          <w:sz w:val="22"/>
          <w:szCs w:val="22"/>
          <w14:ligatures w14:val="none"/>
        </w:rPr>
      </w:pPr>
    </w:p>
    <w:p w14:paraId="12EB1108" w14:textId="77777777" w:rsidR="00AA2868" w:rsidRPr="00AA2868" w:rsidRDefault="00AA2868" w:rsidP="00AA2868">
      <w:pPr>
        <w:suppressAutoHyphens/>
        <w:spacing w:after="0" w:line="240" w:lineRule="auto"/>
        <w:rPr>
          <w:rFonts w:ascii="Times New Roman" w:eastAsia="Calibri" w:hAnsi="Times New Roman" w:cs="Times New Roman"/>
          <w:kern w:val="0"/>
          <w:sz w:val="22"/>
          <w:szCs w:val="22"/>
          <w14:ligatures w14:val="none"/>
        </w:rPr>
      </w:pPr>
      <w:r w:rsidRPr="00AA2868">
        <w:rPr>
          <w:rFonts w:ascii="Times New Roman" w:eastAsia="Calibri" w:hAnsi="Times New Roman" w:cs="Times New Roman"/>
          <w:b/>
          <w:kern w:val="0"/>
          <w:sz w:val="22"/>
          <w:szCs w:val="22"/>
          <w14:ligatures w14:val="none"/>
        </w:rPr>
        <w:t>Atidžiai perskaitykite visą šį lapelį, prieš pradėdami vartoti vaistą, nes jame pateikiama Jums svarbi informacija.</w:t>
      </w:r>
    </w:p>
    <w:p w14:paraId="5EF915E4" w14:textId="77777777" w:rsidR="00AA2868" w:rsidRPr="00AA2868" w:rsidRDefault="00AA2868" w:rsidP="00A74F9C">
      <w:pPr>
        <w:numPr>
          <w:ilvl w:val="0"/>
          <w:numId w:val="17"/>
        </w:numPr>
        <w:spacing w:after="0" w:line="240" w:lineRule="auto"/>
        <w:ind w:left="567" w:right="-2" w:hanging="283"/>
        <w:rPr>
          <w:rFonts w:ascii="Times New Roman" w:eastAsia="Calibri" w:hAnsi="Times New Roman" w:cs="Times New Roman"/>
          <w:kern w:val="0"/>
          <w:sz w:val="22"/>
          <w:szCs w:val="22"/>
          <w14:ligatures w14:val="none"/>
        </w:rPr>
      </w:pPr>
      <w:r w:rsidRPr="00AA2868">
        <w:rPr>
          <w:rFonts w:ascii="Times New Roman" w:eastAsia="Calibri" w:hAnsi="Times New Roman" w:cs="Times New Roman"/>
          <w:kern w:val="0"/>
          <w:sz w:val="22"/>
          <w:szCs w:val="22"/>
          <w14:ligatures w14:val="none"/>
        </w:rPr>
        <w:t>Neišmeskite šio lapelio, nes vėl gali prireikti jį perskaityti.</w:t>
      </w:r>
    </w:p>
    <w:p w14:paraId="14C9B3F2" w14:textId="77777777" w:rsidR="00AA2868" w:rsidRPr="00AA2868" w:rsidRDefault="00AA2868" w:rsidP="00A74F9C">
      <w:pPr>
        <w:numPr>
          <w:ilvl w:val="0"/>
          <w:numId w:val="17"/>
        </w:numPr>
        <w:spacing w:after="0" w:line="240" w:lineRule="auto"/>
        <w:ind w:left="567" w:right="-2" w:hanging="283"/>
        <w:rPr>
          <w:rFonts w:ascii="Times New Roman" w:eastAsia="Calibri" w:hAnsi="Times New Roman" w:cs="Times New Roman"/>
          <w:kern w:val="0"/>
          <w:sz w:val="22"/>
          <w:szCs w:val="22"/>
          <w14:ligatures w14:val="none"/>
        </w:rPr>
      </w:pPr>
      <w:r w:rsidRPr="00AA2868">
        <w:rPr>
          <w:rFonts w:ascii="Times New Roman" w:eastAsia="Calibri" w:hAnsi="Times New Roman" w:cs="Times New Roman"/>
          <w:kern w:val="0"/>
          <w:sz w:val="22"/>
          <w:szCs w:val="22"/>
          <w14:ligatures w14:val="none"/>
        </w:rPr>
        <w:t>Jeigu kiltų daugiau klausimų, kreipkitės į gydytoją arba vaistininką.</w:t>
      </w:r>
    </w:p>
    <w:p w14:paraId="1908FA1F" w14:textId="16F5021C" w:rsidR="00AA2868" w:rsidRPr="00A74F9C" w:rsidRDefault="00AA2868" w:rsidP="00A74F9C">
      <w:pPr>
        <w:pStyle w:val="Sraopastraipa"/>
        <w:numPr>
          <w:ilvl w:val="0"/>
          <w:numId w:val="17"/>
        </w:numPr>
        <w:spacing w:after="0" w:line="240" w:lineRule="auto"/>
        <w:ind w:left="567" w:right="-2" w:hanging="283"/>
        <w:rPr>
          <w:rFonts w:ascii="Times New Roman" w:eastAsia="Calibri" w:hAnsi="Times New Roman" w:cs="Times New Roman"/>
          <w:kern w:val="0"/>
          <w:sz w:val="22"/>
          <w:szCs w:val="22"/>
          <w14:ligatures w14:val="none"/>
        </w:rPr>
      </w:pPr>
      <w:r w:rsidRPr="00A74F9C">
        <w:rPr>
          <w:rFonts w:ascii="Times New Roman" w:eastAsia="Calibri"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08703B60" w14:textId="77777777" w:rsidR="00AA2868" w:rsidRPr="00AA2868" w:rsidRDefault="00AA2868" w:rsidP="00A74F9C">
      <w:pPr>
        <w:numPr>
          <w:ilvl w:val="0"/>
          <w:numId w:val="17"/>
        </w:numPr>
        <w:tabs>
          <w:tab w:val="left" w:pos="567"/>
        </w:tabs>
        <w:spacing w:after="0" w:line="240" w:lineRule="auto"/>
        <w:ind w:left="567" w:hanging="283"/>
        <w:rPr>
          <w:rFonts w:ascii="Times New Roman" w:eastAsia="Calibri" w:hAnsi="Times New Roman" w:cs="Times New Roman"/>
          <w:kern w:val="0"/>
          <w:sz w:val="22"/>
          <w:szCs w:val="22"/>
          <w14:ligatures w14:val="none"/>
        </w:rPr>
      </w:pPr>
      <w:r w:rsidRPr="00AA2868">
        <w:rPr>
          <w:rFonts w:ascii="Times New Roman" w:eastAsia="Calibri" w:hAnsi="Times New Roman" w:cs="Times New Roman"/>
          <w:kern w:val="0"/>
          <w:sz w:val="22"/>
          <w:szCs w:val="22"/>
          <w14:ligatures w14:val="none"/>
        </w:rPr>
        <w:t xml:space="preserve">Jeigu pasireiškė šalutinis poveikis (net jeigu jis šiame lapelyje nenurodytas), kreipkitės į gydytoją arba vaistininką. </w:t>
      </w:r>
      <w:r w:rsidRPr="00AA2868">
        <w:rPr>
          <w:rFonts w:ascii="Times New Roman" w:eastAsia="Calibri" w:hAnsi="Times New Roman" w:cs="Times New Roman"/>
          <w:noProof/>
          <w:kern w:val="0"/>
          <w:sz w:val="22"/>
          <w14:ligatures w14:val="none"/>
        </w:rPr>
        <w:t>Žr. 4 skyrių.</w:t>
      </w:r>
    </w:p>
    <w:p w14:paraId="54A2899F" w14:textId="77777777" w:rsidR="00AA2868" w:rsidRPr="00AA2868" w:rsidRDefault="00AA2868" w:rsidP="00AA2868">
      <w:pPr>
        <w:spacing w:after="0" w:line="240" w:lineRule="auto"/>
        <w:rPr>
          <w:rFonts w:ascii="Times New Roman" w:eastAsia="Calibri" w:hAnsi="Times New Roman" w:cs="Times New Roman"/>
          <w:kern w:val="0"/>
          <w:sz w:val="22"/>
          <w:szCs w:val="22"/>
          <w:highlight w:val="yellow"/>
          <w:lang w:eastAsia="lt-LT"/>
          <w14:ligatures w14:val="none"/>
        </w:rPr>
      </w:pPr>
    </w:p>
    <w:p w14:paraId="13B6464F" w14:textId="20E3206C" w:rsidR="00AA2868" w:rsidRPr="00AA2868" w:rsidRDefault="00AA2868" w:rsidP="00AA2868">
      <w:pPr>
        <w:keepNext/>
        <w:spacing w:after="0" w:line="240" w:lineRule="auto"/>
        <w:jc w:val="both"/>
        <w:outlineLvl w:val="3"/>
        <w:rPr>
          <w:rFonts w:ascii="Times New Roman" w:eastAsia="Calibri" w:hAnsi="Times New Roman" w:cs="Times New Roman"/>
          <w:b/>
          <w:kern w:val="0"/>
          <w:sz w:val="20"/>
          <w:szCs w:val="22"/>
          <w:lang w:eastAsia="x-none"/>
          <w14:ligatures w14:val="none"/>
        </w:rPr>
      </w:pPr>
      <w:r w:rsidRPr="00AA2868">
        <w:rPr>
          <w:rFonts w:ascii="Times New Roman" w:eastAsia="Calibri" w:hAnsi="Times New Roman" w:cs="Times New Roman"/>
          <w:b/>
          <w:kern w:val="0"/>
          <w:sz w:val="20"/>
          <w:szCs w:val="22"/>
          <w:lang w:eastAsia="x-none"/>
          <w14:ligatures w14:val="none"/>
        </w:rPr>
        <w:t>Apie ką rašoma šiame lapelyje?</w:t>
      </w:r>
    </w:p>
    <w:p w14:paraId="52B40211" w14:textId="77777777" w:rsidR="00AA2868" w:rsidRPr="00A74F9C" w:rsidRDefault="00AA2868" w:rsidP="00A74F9C">
      <w:pPr>
        <w:pStyle w:val="Sraopastraipa"/>
        <w:numPr>
          <w:ilvl w:val="0"/>
          <w:numId w:val="16"/>
        </w:numPr>
        <w:spacing w:after="0" w:line="240" w:lineRule="auto"/>
        <w:ind w:left="567" w:hanging="283"/>
        <w:rPr>
          <w:rFonts w:ascii="Times New Roman" w:eastAsia="Calibri" w:hAnsi="Times New Roman" w:cs="Times New Roman"/>
          <w:kern w:val="0"/>
          <w:sz w:val="22"/>
          <w:szCs w:val="22"/>
          <w14:ligatures w14:val="none"/>
        </w:rPr>
      </w:pPr>
      <w:r w:rsidRPr="00A74F9C">
        <w:rPr>
          <w:rFonts w:ascii="Times New Roman" w:eastAsia="Calibri" w:hAnsi="Times New Roman" w:cs="Times New Roman"/>
          <w:kern w:val="0"/>
          <w:sz w:val="22"/>
          <w:szCs w:val="22"/>
          <w14:ligatures w14:val="none"/>
        </w:rPr>
        <w:t xml:space="preserve">Kas yra </w:t>
      </w:r>
      <w:proofErr w:type="spellStart"/>
      <w:r w:rsidRPr="00A74F9C">
        <w:rPr>
          <w:rFonts w:ascii="Times New Roman" w:eastAsia="Calibri" w:hAnsi="Times New Roman" w:cs="Times New Roman"/>
          <w:kern w:val="0"/>
          <w:sz w:val="22"/>
          <w:szCs w:val="22"/>
          <w14:ligatures w14:val="none"/>
        </w:rPr>
        <w:t>Noritren</w:t>
      </w:r>
      <w:proofErr w:type="spellEnd"/>
      <w:r w:rsidRPr="00A74F9C">
        <w:rPr>
          <w:rFonts w:ascii="Times New Roman" w:eastAsia="Calibri" w:hAnsi="Times New Roman" w:cs="Times New Roman"/>
          <w:i/>
          <w:kern w:val="0"/>
          <w:sz w:val="22"/>
          <w:szCs w:val="22"/>
          <w14:ligatures w14:val="none"/>
        </w:rPr>
        <w:t xml:space="preserve"> </w:t>
      </w:r>
      <w:r w:rsidRPr="00A74F9C">
        <w:rPr>
          <w:rFonts w:ascii="Times New Roman" w:eastAsia="Calibri" w:hAnsi="Times New Roman" w:cs="Times New Roman"/>
          <w:kern w:val="0"/>
          <w:sz w:val="22"/>
          <w:szCs w:val="22"/>
          <w14:ligatures w14:val="none"/>
        </w:rPr>
        <w:t>ir kam jis vartojamas</w:t>
      </w:r>
    </w:p>
    <w:p w14:paraId="5EC016F2" w14:textId="77777777" w:rsidR="00AA2868" w:rsidRPr="00A74F9C" w:rsidRDefault="00AA2868" w:rsidP="00A74F9C">
      <w:pPr>
        <w:pStyle w:val="Sraopastraipa"/>
        <w:numPr>
          <w:ilvl w:val="0"/>
          <w:numId w:val="16"/>
        </w:numPr>
        <w:spacing w:after="0" w:line="240" w:lineRule="auto"/>
        <w:ind w:left="567" w:hanging="283"/>
        <w:rPr>
          <w:rFonts w:ascii="Times New Roman" w:eastAsia="Calibri" w:hAnsi="Times New Roman" w:cs="Times New Roman"/>
          <w:kern w:val="0"/>
          <w:sz w:val="22"/>
          <w:szCs w:val="22"/>
          <w14:ligatures w14:val="none"/>
        </w:rPr>
      </w:pPr>
      <w:r w:rsidRPr="00A74F9C">
        <w:rPr>
          <w:rFonts w:ascii="Times New Roman" w:eastAsia="Calibri" w:hAnsi="Times New Roman" w:cs="Times New Roman"/>
          <w:kern w:val="0"/>
          <w:sz w:val="22"/>
          <w:szCs w:val="22"/>
          <w14:ligatures w14:val="none"/>
        </w:rPr>
        <w:t xml:space="preserve">Kas žinotina prieš vartojant </w:t>
      </w:r>
      <w:proofErr w:type="spellStart"/>
      <w:r w:rsidRPr="00A74F9C">
        <w:rPr>
          <w:rFonts w:ascii="Times New Roman" w:eastAsia="Calibri" w:hAnsi="Times New Roman" w:cs="Times New Roman"/>
          <w:kern w:val="0"/>
          <w:sz w:val="22"/>
          <w:szCs w:val="22"/>
          <w14:ligatures w14:val="none"/>
        </w:rPr>
        <w:t>Noritren</w:t>
      </w:r>
      <w:proofErr w:type="spellEnd"/>
    </w:p>
    <w:p w14:paraId="0A3D3AC7" w14:textId="77777777" w:rsidR="00AA2868" w:rsidRPr="00A74F9C" w:rsidRDefault="00AA2868" w:rsidP="00A74F9C">
      <w:pPr>
        <w:pStyle w:val="Sraopastraipa"/>
        <w:numPr>
          <w:ilvl w:val="0"/>
          <w:numId w:val="16"/>
        </w:numPr>
        <w:spacing w:after="0" w:line="240" w:lineRule="auto"/>
        <w:ind w:left="567" w:hanging="283"/>
        <w:rPr>
          <w:rFonts w:ascii="Times New Roman" w:eastAsia="Calibri" w:hAnsi="Times New Roman" w:cs="Times New Roman"/>
          <w:kern w:val="0"/>
          <w:sz w:val="22"/>
          <w:szCs w:val="22"/>
          <w14:ligatures w14:val="none"/>
        </w:rPr>
      </w:pPr>
      <w:r w:rsidRPr="00A74F9C">
        <w:rPr>
          <w:rFonts w:ascii="Times New Roman" w:eastAsia="Calibri" w:hAnsi="Times New Roman" w:cs="Times New Roman"/>
          <w:kern w:val="0"/>
          <w:sz w:val="22"/>
          <w:szCs w:val="22"/>
          <w14:ligatures w14:val="none"/>
        </w:rPr>
        <w:t xml:space="preserve">Kaip vartoti </w:t>
      </w:r>
      <w:proofErr w:type="spellStart"/>
      <w:r w:rsidRPr="00A74F9C">
        <w:rPr>
          <w:rFonts w:ascii="Times New Roman" w:eastAsia="Calibri" w:hAnsi="Times New Roman" w:cs="Times New Roman"/>
          <w:kern w:val="0"/>
          <w:sz w:val="22"/>
          <w:szCs w:val="22"/>
          <w14:ligatures w14:val="none"/>
        </w:rPr>
        <w:t>Noritren</w:t>
      </w:r>
      <w:proofErr w:type="spellEnd"/>
    </w:p>
    <w:p w14:paraId="6A04973E" w14:textId="77777777" w:rsidR="00AA2868" w:rsidRPr="00A74F9C" w:rsidRDefault="00AA2868" w:rsidP="00A74F9C">
      <w:pPr>
        <w:pStyle w:val="Sraopastraipa"/>
        <w:numPr>
          <w:ilvl w:val="0"/>
          <w:numId w:val="16"/>
        </w:numPr>
        <w:spacing w:after="0" w:line="240" w:lineRule="auto"/>
        <w:ind w:left="567" w:hanging="283"/>
        <w:rPr>
          <w:rFonts w:ascii="Times New Roman" w:eastAsia="Calibri" w:hAnsi="Times New Roman" w:cs="Times New Roman"/>
          <w:kern w:val="0"/>
          <w:sz w:val="22"/>
          <w:szCs w:val="22"/>
          <w14:ligatures w14:val="none"/>
        </w:rPr>
      </w:pPr>
      <w:r w:rsidRPr="00A74F9C">
        <w:rPr>
          <w:rFonts w:ascii="Times New Roman" w:eastAsia="Calibri" w:hAnsi="Times New Roman" w:cs="Times New Roman"/>
          <w:kern w:val="0"/>
          <w:sz w:val="22"/>
          <w:szCs w:val="22"/>
          <w14:ligatures w14:val="none"/>
        </w:rPr>
        <w:t>Galimas šalutinis poveikis</w:t>
      </w:r>
    </w:p>
    <w:p w14:paraId="4D2B1325" w14:textId="77777777" w:rsidR="00AA2868" w:rsidRPr="00A74F9C" w:rsidRDefault="00AA2868" w:rsidP="00A74F9C">
      <w:pPr>
        <w:pStyle w:val="Sraopastraipa"/>
        <w:numPr>
          <w:ilvl w:val="0"/>
          <w:numId w:val="16"/>
        </w:numPr>
        <w:spacing w:after="0" w:line="240" w:lineRule="auto"/>
        <w:ind w:left="567" w:hanging="283"/>
        <w:rPr>
          <w:rFonts w:ascii="Times New Roman" w:eastAsia="Calibri" w:hAnsi="Times New Roman" w:cs="Times New Roman"/>
          <w:kern w:val="0"/>
          <w:sz w:val="22"/>
          <w:szCs w:val="22"/>
          <w14:ligatures w14:val="none"/>
        </w:rPr>
      </w:pPr>
      <w:r w:rsidRPr="00A74F9C">
        <w:rPr>
          <w:rFonts w:ascii="Times New Roman" w:eastAsia="Calibri" w:hAnsi="Times New Roman" w:cs="Times New Roman"/>
          <w:kern w:val="0"/>
          <w:sz w:val="22"/>
          <w:szCs w:val="22"/>
          <w14:ligatures w14:val="none"/>
        </w:rPr>
        <w:t xml:space="preserve">Kaip laikyti </w:t>
      </w:r>
      <w:proofErr w:type="spellStart"/>
      <w:r w:rsidRPr="00A74F9C">
        <w:rPr>
          <w:rFonts w:ascii="Times New Roman" w:eastAsia="Calibri" w:hAnsi="Times New Roman" w:cs="Times New Roman"/>
          <w:kern w:val="0"/>
          <w:sz w:val="22"/>
          <w:szCs w:val="22"/>
          <w14:ligatures w14:val="none"/>
        </w:rPr>
        <w:t>Noritren</w:t>
      </w:r>
      <w:proofErr w:type="spellEnd"/>
    </w:p>
    <w:p w14:paraId="088A4252" w14:textId="77777777" w:rsidR="00AA2868" w:rsidRPr="00A74F9C" w:rsidRDefault="00AA2868" w:rsidP="00A74F9C">
      <w:pPr>
        <w:pStyle w:val="Sraopastraipa"/>
        <w:numPr>
          <w:ilvl w:val="0"/>
          <w:numId w:val="16"/>
        </w:numPr>
        <w:spacing w:after="0" w:line="240" w:lineRule="auto"/>
        <w:ind w:left="567" w:hanging="283"/>
        <w:rPr>
          <w:rFonts w:ascii="Times New Roman" w:eastAsia="Calibri" w:hAnsi="Times New Roman" w:cs="Times New Roman"/>
          <w:kern w:val="0"/>
          <w:sz w:val="22"/>
          <w:szCs w:val="22"/>
          <w14:ligatures w14:val="none"/>
        </w:rPr>
      </w:pPr>
      <w:r w:rsidRPr="00A74F9C">
        <w:rPr>
          <w:rFonts w:ascii="Times New Roman" w:eastAsia="Calibri" w:hAnsi="Times New Roman" w:cs="Times New Roman"/>
          <w:kern w:val="0"/>
          <w:sz w:val="22"/>
          <w:szCs w:val="22"/>
          <w14:ligatures w14:val="none"/>
        </w:rPr>
        <w:t>Pakuotės turinys ir kita informacija</w:t>
      </w:r>
    </w:p>
    <w:p w14:paraId="3B1EE907"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2BDE95F3"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152B4E0B" w14:textId="77777777" w:rsidR="00AA2868" w:rsidRPr="00AA2868" w:rsidRDefault="00AA2868" w:rsidP="00AA2868">
      <w:pPr>
        <w:numPr>
          <w:ilvl w:val="0"/>
          <w:numId w:val="2"/>
        </w:numPr>
        <w:tabs>
          <w:tab w:val="num" w:pos="567"/>
        </w:tabs>
        <w:spacing w:after="0" w:line="240" w:lineRule="auto"/>
        <w:ind w:left="567" w:hanging="567"/>
        <w:rPr>
          <w:rFonts w:ascii="Times New Roman" w:eastAsia="Calibri" w:hAnsi="Times New Roman" w:cs="Times New Roman"/>
          <w:b/>
          <w:kern w:val="0"/>
          <w:sz w:val="22"/>
          <w:szCs w:val="22"/>
          <w14:ligatures w14:val="none"/>
        </w:rPr>
      </w:pPr>
      <w:r w:rsidRPr="00AA2868">
        <w:rPr>
          <w:rFonts w:ascii="Times New Roman" w:eastAsia="Calibri" w:hAnsi="Times New Roman" w:cs="Times New Roman"/>
          <w:b/>
          <w:kern w:val="0"/>
          <w:sz w:val="22"/>
          <w:szCs w:val="22"/>
          <w14:ligatures w14:val="none"/>
        </w:rPr>
        <w:t xml:space="preserve">Kas yra </w:t>
      </w:r>
      <w:proofErr w:type="spellStart"/>
      <w:r w:rsidRPr="00AA2868">
        <w:rPr>
          <w:rFonts w:ascii="Times New Roman" w:eastAsia="Calibri" w:hAnsi="Times New Roman" w:cs="Times New Roman"/>
          <w:b/>
          <w:kern w:val="0"/>
          <w:sz w:val="22"/>
          <w:szCs w:val="22"/>
          <w14:ligatures w14:val="none"/>
        </w:rPr>
        <w:t>Noritren</w:t>
      </w:r>
      <w:proofErr w:type="spellEnd"/>
      <w:r w:rsidRPr="00AA2868">
        <w:rPr>
          <w:rFonts w:ascii="Times New Roman" w:eastAsia="Calibri" w:hAnsi="Times New Roman" w:cs="Times New Roman"/>
          <w:b/>
          <w:kern w:val="0"/>
          <w:sz w:val="22"/>
          <w:szCs w:val="22"/>
          <w14:ligatures w14:val="none"/>
        </w:rPr>
        <w:t xml:space="preserve"> ir kam jis vartojamas</w:t>
      </w:r>
    </w:p>
    <w:p w14:paraId="395DA967"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5938B11A"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roofErr w:type="spellStart"/>
      <w:r w:rsidRPr="00AA2868">
        <w:rPr>
          <w:rFonts w:ascii="Times New Roman" w:eastAsia="Calibri" w:hAnsi="Times New Roman" w:cs="Times New Roman"/>
          <w:kern w:val="0"/>
          <w:sz w:val="22"/>
          <w:szCs w:val="22"/>
          <w:lang w:eastAsia="lt-LT"/>
          <w14:ligatures w14:val="none"/>
        </w:rPr>
        <w:t>Noritren</w:t>
      </w:r>
      <w:proofErr w:type="spellEnd"/>
      <w:r w:rsidRPr="00AA2868">
        <w:rPr>
          <w:rFonts w:ascii="Times New Roman" w:eastAsia="Calibri" w:hAnsi="Times New Roman" w:cs="Times New Roman"/>
          <w:kern w:val="0"/>
          <w:sz w:val="22"/>
          <w:szCs w:val="22"/>
          <w:lang w:eastAsia="lt-LT"/>
          <w14:ligatures w14:val="none"/>
        </w:rPr>
        <w:t xml:space="preserve"> priklauso vaistų, vadinamų </w:t>
      </w:r>
      <w:proofErr w:type="spellStart"/>
      <w:r w:rsidRPr="00AA2868">
        <w:rPr>
          <w:rFonts w:ascii="Times New Roman" w:eastAsia="Calibri" w:hAnsi="Times New Roman" w:cs="Times New Roman"/>
          <w:kern w:val="0"/>
          <w:sz w:val="22"/>
          <w:szCs w:val="22"/>
          <w:lang w:eastAsia="lt-LT"/>
          <w14:ligatures w14:val="none"/>
        </w:rPr>
        <w:t>tricikliais</w:t>
      </w:r>
      <w:proofErr w:type="spellEnd"/>
      <w:r w:rsidRPr="00AA2868">
        <w:rPr>
          <w:rFonts w:ascii="Times New Roman" w:eastAsia="Calibri" w:hAnsi="Times New Roman" w:cs="Times New Roman"/>
          <w:kern w:val="0"/>
          <w:sz w:val="22"/>
          <w:szCs w:val="22"/>
          <w:lang w:eastAsia="lt-LT"/>
          <w14:ligatures w14:val="none"/>
        </w:rPr>
        <w:t xml:space="preserve"> antidepresantais, grupei. Šie vaistai padeda atstatyti smegenyse cheminę pusiausvyrą, kurios sutrikimas sukelia Jūsų ligos simptomus.</w:t>
      </w:r>
    </w:p>
    <w:p w14:paraId="6EEF26BB"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67ADD08A"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roofErr w:type="spellStart"/>
      <w:r w:rsidRPr="00AA2868">
        <w:rPr>
          <w:rFonts w:ascii="Times New Roman" w:eastAsia="Calibri" w:hAnsi="Times New Roman" w:cs="Times New Roman"/>
          <w:kern w:val="0"/>
          <w:sz w:val="22"/>
          <w:szCs w:val="22"/>
          <w:lang w:eastAsia="lt-LT"/>
          <w14:ligatures w14:val="none"/>
        </w:rPr>
        <w:t>Noritren</w:t>
      </w:r>
      <w:proofErr w:type="spellEnd"/>
      <w:r w:rsidRPr="00AA2868">
        <w:rPr>
          <w:rFonts w:ascii="Times New Roman" w:eastAsia="Calibri" w:hAnsi="Times New Roman" w:cs="Times New Roman"/>
          <w:kern w:val="0"/>
          <w:sz w:val="22"/>
          <w:szCs w:val="22"/>
          <w:lang w:eastAsia="lt-LT"/>
          <w14:ligatures w14:val="none"/>
        </w:rPr>
        <w:t xml:space="preserve"> vartojamas depresijai gydyti suaugusiesiems.</w:t>
      </w:r>
    </w:p>
    <w:p w14:paraId="12261AAC"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5AD9F879"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771E1870" w14:textId="77777777" w:rsidR="00AA2868" w:rsidRPr="00AA2868" w:rsidRDefault="00AA2868" w:rsidP="00AA2868">
      <w:pPr>
        <w:numPr>
          <w:ilvl w:val="0"/>
          <w:numId w:val="2"/>
        </w:numPr>
        <w:tabs>
          <w:tab w:val="num" w:pos="567"/>
        </w:tabs>
        <w:spacing w:after="0" w:line="240" w:lineRule="auto"/>
        <w:ind w:left="567" w:hanging="567"/>
        <w:rPr>
          <w:rFonts w:ascii="Times New Roman" w:eastAsia="Calibri" w:hAnsi="Times New Roman" w:cs="Times New Roman"/>
          <w:b/>
          <w:i/>
          <w:kern w:val="0"/>
          <w:sz w:val="22"/>
          <w:szCs w:val="22"/>
          <w14:ligatures w14:val="none"/>
        </w:rPr>
      </w:pPr>
      <w:r w:rsidRPr="00AA2868">
        <w:rPr>
          <w:rFonts w:ascii="Times New Roman" w:eastAsia="Calibri" w:hAnsi="Times New Roman" w:cs="Times New Roman"/>
          <w:b/>
          <w:kern w:val="0"/>
          <w:sz w:val="22"/>
          <w:szCs w:val="22"/>
          <w14:ligatures w14:val="none"/>
        </w:rPr>
        <w:t xml:space="preserve">Kas žinotina prieš vartojant </w:t>
      </w:r>
      <w:proofErr w:type="spellStart"/>
      <w:r w:rsidRPr="00AA2868">
        <w:rPr>
          <w:rFonts w:ascii="Times New Roman" w:eastAsia="Calibri" w:hAnsi="Times New Roman" w:cs="Times New Roman"/>
          <w:b/>
          <w:kern w:val="0"/>
          <w:sz w:val="22"/>
          <w:szCs w:val="22"/>
          <w14:ligatures w14:val="none"/>
        </w:rPr>
        <w:t>Noritren</w:t>
      </w:r>
      <w:proofErr w:type="spellEnd"/>
    </w:p>
    <w:p w14:paraId="589C82C3"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07515945" w14:textId="77777777" w:rsidR="00AA2868" w:rsidRPr="00AA2868" w:rsidRDefault="00AA2868" w:rsidP="00AA2868">
      <w:pPr>
        <w:spacing w:after="0" w:line="240" w:lineRule="auto"/>
        <w:ind w:left="567" w:hanging="567"/>
        <w:rPr>
          <w:rFonts w:ascii="Times New Roman" w:eastAsia="Calibri" w:hAnsi="Times New Roman" w:cs="Times New Roman"/>
          <w:b/>
          <w:caps/>
          <w:noProof/>
          <w:kern w:val="0"/>
          <w:sz w:val="22"/>
          <w:szCs w:val="22"/>
          <w14:ligatures w14:val="none"/>
        </w:rPr>
      </w:pPr>
      <w:r w:rsidRPr="00AA2868">
        <w:rPr>
          <w:rFonts w:ascii="Times New Roman" w:eastAsia="Calibri" w:hAnsi="Times New Roman" w:cs="Times New Roman"/>
          <w:b/>
          <w:bCs/>
          <w:noProof/>
          <w:kern w:val="0"/>
          <w:sz w:val="22"/>
          <w:szCs w:val="22"/>
          <w14:ligatures w14:val="none"/>
        </w:rPr>
        <w:t xml:space="preserve">Noritren vartoti </w:t>
      </w:r>
      <w:r w:rsidRPr="00AA2868">
        <w:rPr>
          <w:rFonts w:ascii="Times New Roman" w:eastAsia="Calibri" w:hAnsi="Times New Roman" w:cs="Times New Roman"/>
          <w:b/>
          <w:kern w:val="0"/>
          <w:sz w:val="22"/>
          <w:szCs w:val="22"/>
          <w14:ligatures w14:val="none"/>
        </w:rPr>
        <w:t>draudžiama</w:t>
      </w:r>
      <w:r w:rsidRPr="00AA2868">
        <w:rPr>
          <w:rFonts w:ascii="Times New Roman" w:eastAsia="Calibri" w:hAnsi="Times New Roman" w:cs="Times New Roman"/>
          <w:b/>
          <w:bCs/>
          <w:noProof/>
          <w:kern w:val="0"/>
          <w:sz w:val="22"/>
          <w:szCs w:val="22"/>
          <w14:ligatures w14:val="none"/>
        </w:rPr>
        <w:t>:</w:t>
      </w:r>
    </w:p>
    <w:p w14:paraId="56DA6B28" w14:textId="1B5A21BC" w:rsidR="00AA2868" w:rsidRPr="00A74F9C" w:rsidRDefault="00AA2868" w:rsidP="00A74F9C">
      <w:pPr>
        <w:pStyle w:val="Sraopastraipa"/>
        <w:numPr>
          <w:ilvl w:val="0"/>
          <w:numId w:val="15"/>
        </w:numPr>
        <w:spacing w:after="0" w:line="240" w:lineRule="auto"/>
        <w:ind w:left="567" w:hanging="283"/>
        <w:rPr>
          <w:rFonts w:ascii="Times New Roman" w:eastAsia="Calibri" w:hAnsi="Times New Roman" w:cs="Times New Roman"/>
          <w:noProof/>
          <w:kern w:val="0"/>
          <w:sz w:val="22"/>
          <w:szCs w:val="22"/>
          <w14:ligatures w14:val="none"/>
        </w:rPr>
      </w:pPr>
      <w:r w:rsidRPr="00A74F9C">
        <w:rPr>
          <w:rFonts w:ascii="Times New Roman" w:eastAsia="Calibri" w:hAnsi="Times New Roman" w:cs="Times New Roman"/>
          <w:noProof/>
          <w:kern w:val="0"/>
          <w:sz w:val="22"/>
          <w:szCs w:val="22"/>
          <w14:ligatures w14:val="none"/>
        </w:rPr>
        <w:t xml:space="preserve">jeigu yra alergija nortriptilinui arba bet kuriai pagalbinei </w:t>
      </w:r>
      <w:r w:rsidRPr="00A74F9C">
        <w:rPr>
          <w:rFonts w:ascii="Times New Roman" w:eastAsia="Calibri" w:hAnsi="Times New Roman" w:cs="Times New Roman"/>
          <w:kern w:val="0"/>
          <w:sz w:val="22"/>
          <w:szCs w:val="22"/>
          <w14:ligatures w14:val="none"/>
        </w:rPr>
        <w:t>šio vaisto medžiagai (jos išvardytos 6 skyriuje);</w:t>
      </w:r>
      <w:r w:rsidRPr="00A74F9C">
        <w:rPr>
          <w:rFonts w:ascii="Times New Roman" w:eastAsia="Calibri" w:hAnsi="Times New Roman" w:cs="Times New Roman"/>
          <w:noProof/>
          <w:kern w:val="0"/>
          <w:sz w:val="22"/>
          <w:szCs w:val="22"/>
          <w14:ligatures w14:val="none"/>
        </w:rPr>
        <w:t xml:space="preserve"> </w:t>
      </w:r>
    </w:p>
    <w:p w14:paraId="144DB520" w14:textId="27726E42" w:rsidR="00AA2868" w:rsidRPr="00A74F9C" w:rsidRDefault="00AA2868" w:rsidP="00A74F9C">
      <w:pPr>
        <w:pStyle w:val="Sraopastraipa"/>
        <w:numPr>
          <w:ilvl w:val="0"/>
          <w:numId w:val="15"/>
        </w:numPr>
        <w:spacing w:after="0" w:line="240" w:lineRule="auto"/>
        <w:ind w:left="567" w:hanging="283"/>
        <w:rPr>
          <w:rFonts w:ascii="Times New Roman" w:eastAsia="Calibri" w:hAnsi="Times New Roman" w:cs="Times New Roman"/>
          <w:noProof/>
          <w:kern w:val="0"/>
          <w:sz w:val="22"/>
          <w:szCs w:val="22"/>
          <w14:ligatures w14:val="none"/>
        </w:rPr>
      </w:pPr>
      <w:r w:rsidRPr="00A74F9C">
        <w:rPr>
          <w:rFonts w:ascii="Times New Roman" w:eastAsia="Calibri" w:hAnsi="Times New Roman" w:cs="Times New Roman"/>
          <w:noProof/>
          <w:kern w:val="0"/>
          <w:sz w:val="22"/>
          <w:szCs w:val="22"/>
          <w14:ligatures w14:val="none"/>
        </w:rPr>
        <w:t xml:space="preserve">jeigu neseniai </w:t>
      </w:r>
      <w:r w:rsidRPr="00A74F9C">
        <w:rPr>
          <w:rFonts w:ascii="Times New Roman" w:eastAsia="Calibri" w:hAnsi="Times New Roman" w:cs="Times New Roman"/>
          <w:kern w:val="0"/>
          <w:sz w:val="22"/>
          <w:szCs w:val="22"/>
          <w14:ligatures w14:val="none"/>
        </w:rPr>
        <w:t>patyrėte</w:t>
      </w:r>
      <w:r w:rsidRPr="00A74F9C">
        <w:rPr>
          <w:rFonts w:ascii="Times New Roman" w:eastAsia="Calibri" w:hAnsi="Times New Roman" w:cs="Times New Roman"/>
          <w:noProof/>
          <w:kern w:val="0"/>
          <w:sz w:val="22"/>
          <w:szCs w:val="22"/>
          <w14:ligatures w14:val="none"/>
        </w:rPr>
        <w:t xml:space="preserve"> širdies smūgį (miokardo infarktą);</w:t>
      </w:r>
    </w:p>
    <w:p w14:paraId="042A4D11" w14:textId="7C804EC4" w:rsidR="00AA2868" w:rsidRPr="00A74F9C" w:rsidRDefault="00AA2868" w:rsidP="00A74F9C">
      <w:pPr>
        <w:pStyle w:val="Sraopastraipa"/>
        <w:numPr>
          <w:ilvl w:val="0"/>
          <w:numId w:val="15"/>
        </w:numPr>
        <w:spacing w:after="0" w:line="240" w:lineRule="auto"/>
        <w:ind w:left="567" w:hanging="283"/>
        <w:rPr>
          <w:rFonts w:ascii="Times New Roman" w:eastAsia="Calibri" w:hAnsi="Times New Roman" w:cs="Times New Roman"/>
          <w:noProof/>
          <w:kern w:val="0"/>
          <w:sz w:val="22"/>
          <w:szCs w:val="22"/>
          <w14:ligatures w14:val="none"/>
        </w:rPr>
      </w:pPr>
      <w:r w:rsidRPr="00A74F9C">
        <w:rPr>
          <w:rFonts w:ascii="Times New Roman" w:eastAsia="Calibri" w:hAnsi="Times New Roman" w:cs="Times New Roman"/>
          <w:noProof/>
          <w:kern w:val="0"/>
          <w:sz w:val="22"/>
          <w:szCs w:val="22"/>
          <w14:ligatures w14:val="none"/>
        </w:rPr>
        <w:t>jeigu sutrikęs širdies ritmas ir tai matoma elektrokardiogramoje (EKG) ar sergate širdies veiklos nepakankamumu;</w:t>
      </w:r>
    </w:p>
    <w:p w14:paraId="65DB40BE" w14:textId="52D25B7B" w:rsidR="00AA2868" w:rsidRPr="00A74F9C" w:rsidRDefault="00AA2868" w:rsidP="00A74F9C">
      <w:pPr>
        <w:pStyle w:val="Sraopastraipa"/>
        <w:numPr>
          <w:ilvl w:val="0"/>
          <w:numId w:val="15"/>
        </w:numPr>
        <w:spacing w:after="0" w:line="240" w:lineRule="auto"/>
        <w:ind w:left="567" w:hanging="283"/>
        <w:rPr>
          <w:rFonts w:ascii="Times New Roman" w:eastAsia="Calibri" w:hAnsi="Times New Roman" w:cs="Times New Roman"/>
          <w:kern w:val="0"/>
          <w:sz w:val="22"/>
          <w:szCs w:val="22"/>
          <w14:ligatures w14:val="none"/>
        </w:rPr>
      </w:pPr>
      <w:r w:rsidRPr="00A74F9C">
        <w:rPr>
          <w:rFonts w:ascii="Times New Roman" w:eastAsia="Calibri" w:hAnsi="Times New Roman" w:cs="Times New Roman"/>
          <w:kern w:val="0"/>
          <w:sz w:val="22"/>
          <w:szCs w:val="22"/>
          <w14:ligatures w14:val="none"/>
        </w:rPr>
        <w:t>jeigu sergate manija;</w:t>
      </w:r>
    </w:p>
    <w:p w14:paraId="274FA260" w14:textId="6F4314D2" w:rsidR="00AA2868" w:rsidRPr="00A74F9C" w:rsidRDefault="00AA2868" w:rsidP="00A74F9C">
      <w:pPr>
        <w:pStyle w:val="Sraopastraipa"/>
        <w:numPr>
          <w:ilvl w:val="0"/>
          <w:numId w:val="15"/>
        </w:numPr>
        <w:spacing w:after="0" w:line="240" w:lineRule="auto"/>
        <w:ind w:left="567" w:hanging="283"/>
        <w:rPr>
          <w:rFonts w:ascii="Times New Roman" w:eastAsia="Calibri" w:hAnsi="Times New Roman" w:cs="Times New Roman"/>
          <w:noProof/>
          <w:kern w:val="0"/>
          <w:sz w:val="22"/>
          <w:szCs w:val="22"/>
          <w14:ligatures w14:val="none"/>
        </w:rPr>
      </w:pPr>
      <w:r w:rsidRPr="00A74F9C">
        <w:rPr>
          <w:rFonts w:ascii="Times New Roman" w:eastAsia="Calibri" w:hAnsi="Times New Roman" w:cs="Times New Roman"/>
          <w:noProof/>
          <w:kern w:val="0"/>
          <w:sz w:val="22"/>
          <w:szCs w:val="22"/>
          <w14:ligatures w14:val="none"/>
        </w:rPr>
        <w:t>kartu su monoaminooksidazės (MAO) inhibitoriais.</w:t>
      </w:r>
    </w:p>
    <w:p w14:paraId="3514FF30"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018EA4C4"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 xml:space="preserve">MAO inhibitoriais, pavyzdžiui, </w:t>
      </w:r>
      <w:proofErr w:type="spellStart"/>
      <w:r w:rsidRPr="00AA2868">
        <w:rPr>
          <w:rFonts w:ascii="Times New Roman" w:eastAsia="Calibri" w:hAnsi="Times New Roman" w:cs="Times New Roman"/>
          <w:kern w:val="0"/>
          <w:sz w:val="22"/>
          <w:szCs w:val="22"/>
          <w:lang w:eastAsia="lt-LT"/>
          <w14:ligatures w14:val="none"/>
        </w:rPr>
        <w:t>fenelzinu</w:t>
      </w:r>
      <w:proofErr w:type="spellEnd"/>
      <w:r w:rsidRPr="00AA2868">
        <w:rPr>
          <w:rFonts w:ascii="Times New Roman" w:eastAsia="Calibri" w:hAnsi="Times New Roman" w:cs="Times New Roman"/>
          <w:kern w:val="0"/>
          <w:sz w:val="22"/>
          <w:szCs w:val="22"/>
          <w:lang w:eastAsia="lt-LT"/>
          <w14:ligatures w14:val="none"/>
        </w:rPr>
        <w:t xml:space="preserve">, </w:t>
      </w:r>
      <w:proofErr w:type="spellStart"/>
      <w:r w:rsidRPr="00AA2868">
        <w:rPr>
          <w:rFonts w:ascii="Times New Roman" w:eastAsia="Calibri" w:hAnsi="Times New Roman" w:cs="Times New Roman"/>
          <w:kern w:val="0"/>
          <w:sz w:val="22"/>
          <w:szCs w:val="22"/>
          <w:lang w:eastAsia="lt-LT"/>
          <w14:ligatures w14:val="none"/>
        </w:rPr>
        <w:t>iproniazidu</w:t>
      </w:r>
      <w:proofErr w:type="spellEnd"/>
      <w:r w:rsidRPr="00AA2868">
        <w:rPr>
          <w:rFonts w:ascii="Times New Roman" w:eastAsia="Calibri" w:hAnsi="Times New Roman" w:cs="Times New Roman"/>
          <w:kern w:val="0"/>
          <w:sz w:val="22"/>
          <w:szCs w:val="22"/>
          <w:lang w:eastAsia="lt-LT"/>
          <w14:ligatures w14:val="none"/>
        </w:rPr>
        <w:t xml:space="preserve">, </w:t>
      </w:r>
      <w:proofErr w:type="spellStart"/>
      <w:r w:rsidRPr="00AA2868">
        <w:rPr>
          <w:rFonts w:ascii="Times New Roman" w:eastAsia="Calibri" w:hAnsi="Times New Roman" w:cs="Times New Roman"/>
          <w:kern w:val="0"/>
          <w:sz w:val="22"/>
          <w:szCs w:val="22"/>
          <w:lang w:eastAsia="lt-LT"/>
          <w14:ligatures w14:val="none"/>
        </w:rPr>
        <w:t>izokarboksazidu</w:t>
      </w:r>
      <w:proofErr w:type="spellEnd"/>
      <w:r w:rsidRPr="00AA2868">
        <w:rPr>
          <w:rFonts w:ascii="Times New Roman" w:eastAsia="Calibri" w:hAnsi="Times New Roman" w:cs="Times New Roman"/>
          <w:kern w:val="0"/>
          <w:sz w:val="22"/>
          <w:szCs w:val="22"/>
          <w:lang w:eastAsia="lt-LT"/>
          <w14:ligatures w14:val="none"/>
        </w:rPr>
        <w:t xml:space="preserve">, </w:t>
      </w:r>
      <w:proofErr w:type="spellStart"/>
      <w:r w:rsidRPr="00AA2868">
        <w:rPr>
          <w:rFonts w:ascii="Times New Roman" w:eastAsia="Calibri" w:hAnsi="Times New Roman" w:cs="Times New Roman"/>
          <w:kern w:val="0"/>
          <w:sz w:val="22"/>
          <w:szCs w:val="22"/>
          <w:lang w:eastAsia="lt-LT"/>
          <w14:ligatures w14:val="none"/>
        </w:rPr>
        <w:t>nialamidu</w:t>
      </w:r>
      <w:proofErr w:type="spellEnd"/>
      <w:r w:rsidRPr="00AA2868">
        <w:rPr>
          <w:rFonts w:ascii="Times New Roman" w:eastAsia="Calibri" w:hAnsi="Times New Roman" w:cs="Times New Roman"/>
          <w:kern w:val="0"/>
          <w:sz w:val="22"/>
          <w:szCs w:val="22"/>
          <w:lang w:eastAsia="lt-LT"/>
          <w14:ligatures w14:val="none"/>
        </w:rPr>
        <w:t xml:space="preserve">, </w:t>
      </w:r>
      <w:proofErr w:type="spellStart"/>
      <w:r w:rsidRPr="00AA2868">
        <w:rPr>
          <w:rFonts w:ascii="Times New Roman" w:eastAsia="Calibri" w:hAnsi="Times New Roman" w:cs="Times New Roman"/>
          <w:kern w:val="0"/>
          <w:sz w:val="22"/>
          <w:szCs w:val="22"/>
          <w:lang w:eastAsia="lt-LT"/>
          <w14:ligatures w14:val="none"/>
        </w:rPr>
        <w:t>tranilciprominu</w:t>
      </w:r>
      <w:proofErr w:type="spellEnd"/>
      <w:r w:rsidRPr="00AA2868">
        <w:rPr>
          <w:rFonts w:ascii="Times New Roman" w:eastAsia="Calibri" w:hAnsi="Times New Roman" w:cs="Times New Roman"/>
          <w:kern w:val="0"/>
          <w:sz w:val="22"/>
          <w:szCs w:val="22"/>
          <w:lang w:eastAsia="lt-LT"/>
          <w14:ligatures w14:val="none"/>
        </w:rPr>
        <w:t xml:space="preserve"> ir </w:t>
      </w:r>
      <w:proofErr w:type="spellStart"/>
      <w:r w:rsidRPr="00AA2868">
        <w:rPr>
          <w:rFonts w:ascii="Times New Roman" w:eastAsia="Calibri" w:hAnsi="Times New Roman" w:cs="Times New Roman"/>
          <w:kern w:val="0"/>
          <w:sz w:val="22"/>
          <w:szCs w:val="22"/>
          <w:lang w:eastAsia="lt-LT"/>
          <w14:ligatures w14:val="none"/>
        </w:rPr>
        <w:t>moklobemidu</w:t>
      </w:r>
      <w:proofErr w:type="spellEnd"/>
      <w:r w:rsidRPr="00AA2868">
        <w:rPr>
          <w:rFonts w:ascii="Times New Roman" w:eastAsia="Calibri" w:hAnsi="Times New Roman" w:cs="Times New Roman"/>
          <w:kern w:val="0"/>
          <w:sz w:val="22"/>
          <w:szCs w:val="22"/>
          <w:lang w:eastAsia="lt-LT"/>
          <w14:ligatures w14:val="none"/>
        </w:rPr>
        <w:t xml:space="preserve">, irgi gydoma depresija, o </w:t>
      </w:r>
      <w:proofErr w:type="spellStart"/>
      <w:r w:rsidRPr="00AA2868">
        <w:rPr>
          <w:rFonts w:ascii="Times New Roman" w:eastAsia="Calibri" w:hAnsi="Times New Roman" w:cs="Times New Roman"/>
          <w:kern w:val="0"/>
          <w:sz w:val="22"/>
          <w:szCs w:val="22"/>
          <w:lang w:eastAsia="lt-LT"/>
          <w14:ligatures w14:val="none"/>
        </w:rPr>
        <w:t>selegilinu</w:t>
      </w:r>
      <w:proofErr w:type="spellEnd"/>
      <w:r w:rsidRPr="00AA2868">
        <w:rPr>
          <w:rFonts w:ascii="Times New Roman" w:eastAsia="Calibri" w:hAnsi="Times New Roman" w:cs="Times New Roman"/>
          <w:kern w:val="0"/>
          <w:sz w:val="22"/>
          <w:szCs w:val="22"/>
          <w:lang w:eastAsia="lt-LT"/>
          <w14:ligatures w14:val="none"/>
        </w:rPr>
        <w:t xml:space="preserve"> gydoma Parkinsono liga.</w:t>
      </w:r>
    </w:p>
    <w:p w14:paraId="58539BE3"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1A904582"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Jeigu baigėte gydytis vienu iš MAO inhibitorių (</w:t>
      </w:r>
      <w:proofErr w:type="spellStart"/>
      <w:r w:rsidRPr="00AA2868">
        <w:rPr>
          <w:rFonts w:ascii="Times New Roman" w:eastAsia="Calibri" w:hAnsi="Times New Roman" w:cs="Times New Roman"/>
          <w:kern w:val="0"/>
          <w:sz w:val="22"/>
          <w:szCs w:val="22"/>
          <w:lang w:eastAsia="lt-LT"/>
          <w14:ligatures w14:val="none"/>
        </w:rPr>
        <w:t>fenelzinu</w:t>
      </w:r>
      <w:proofErr w:type="spellEnd"/>
      <w:r w:rsidRPr="00AA2868">
        <w:rPr>
          <w:rFonts w:ascii="Times New Roman" w:eastAsia="Calibri" w:hAnsi="Times New Roman" w:cs="Times New Roman"/>
          <w:kern w:val="0"/>
          <w:sz w:val="22"/>
          <w:szCs w:val="22"/>
          <w:lang w:eastAsia="lt-LT"/>
          <w14:ligatures w14:val="none"/>
        </w:rPr>
        <w:t xml:space="preserve">, </w:t>
      </w:r>
      <w:proofErr w:type="spellStart"/>
      <w:r w:rsidRPr="00AA2868">
        <w:rPr>
          <w:rFonts w:ascii="Times New Roman" w:eastAsia="Calibri" w:hAnsi="Times New Roman" w:cs="Times New Roman"/>
          <w:kern w:val="0"/>
          <w:sz w:val="22"/>
          <w:szCs w:val="22"/>
          <w:lang w:eastAsia="lt-LT"/>
          <w14:ligatures w14:val="none"/>
        </w:rPr>
        <w:t>iproniazidu</w:t>
      </w:r>
      <w:proofErr w:type="spellEnd"/>
      <w:r w:rsidRPr="00AA2868">
        <w:rPr>
          <w:rFonts w:ascii="Times New Roman" w:eastAsia="Calibri" w:hAnsi="Times New Roman" w:cs="Times New Roman"/>
          <w:kern w:val="0"/>
          <w:sz w:val="22"/>
          <w:szCs w:val="22"/>
          <w:lang w:eastAsia="lt-LT"/>
          <w14:ligatures w14:val="none"/>
        </w:rPr>
        <w:t xml:space="preserve">, </w:t>
      </w:r>
      <w:proofErr w:type="spellStart"/>
      <w:r w:rsidRPr="00AA2868">
        <w:rPr>
          <w:rFonts w:ascii="Times New Roman" w:eastAsia="Calibri" w:hAnsi="Times New Roman" w:cs="Times New Roman"/>
          <w:kern w:val="0"/>
          <w:sz w:val="22"/>
          <w:szCs w:val="22"/>
          <w:lang w:eastAsia="lt-LT"/>
          <w14:ligatures w14:val="none"/>
        </w:rPr>
        <w:t>izokarboksazidu</w:t>
      </w:r>
      <w:proofErr w:type="spellEnd"/>
      <w:r w:rsidRPr="00AA2868">
        <w:rPr>
          <w:rFonts w:ascii="Times New Roman" w:eastAsia="Calibri" w:hAnsi="Times New Roman" w:cs="Times New Roman"/>
          <w:kern w:val="0"/>
          <w:sz w:val="22"/>
          <w:szCs w:val="22"/>
          <w:lang w:eastAsia="lt-LT"/>
          <w14:ligatures w14:val="none"/>
        </w:rPr>
        <w:t xml:space="preserve">, </w:t>
      </w:r>
      <w:proofErr w:type="spellStart"/>
      <w:r w:rsidRPr="00AA2868">
        <w:rPr>
          <w:rFonts w:ascii="Times New Roman" w:eastAsia="Calibri" w:hAnsi="Times New Roman" w:cs="Times New Roman"/>
          <w:kern w:val="0"/>
          <w:sz w:val="22"/>
          <w:szCs w:val="22"/>
          <w:lang w:eastAsia="lt-LT"/>
          <w14:ligatures w14:val="none"/>
        </w:rPr>
        <w:t>nialamidu</w:t>
      </w:r>
      <w:proofErr w:type="spellEnd"/>
      <w:r w:rsidRPr="00AA2868">
        <w:rPr>
          <w:rFonts w:ascii="Times New Roman" w:eastAsia="Calibri" w:hAnsi="Times New Roman" w:cs="Times New Roman"/>
          <w:kern w:val="0"/>
          <w:sz w:val="22"/>
          <w:szCs w:val="22"/>
          <w:lang w:eastAsia="lt-LT"/>
          <w14:ligatures w14:val="none"/>
        </w:rPr>
        <w:t xml:space="preserve">, </w:t>
      </w:r>
      <w:proofErr w:type="spellStart"/>
      <w:r w:rsidRPr="00AA2868">
        <w:rPr>
          <w:rFonts w:ascii="Times New Roman" w:eastAsia="Calibri" w:hAnsi="Times New Roman" w:cs="Times New Roman"/>
          <w:kern w:val="0"/>
          <w:sz w:val="22"/>
          <w:szCs w:val="22"/>
          <w:lang w:eastAsia="lt-LT"/>
          <w14:ligatures w14:val="none"/>
        </w:rPr>
        <w:t>tranilciprominu</w:t>
      </w:r>
      <w:proofErr w:type="spellEnd"/>
      <w:r w:rsidRPr="00AA2868">
        <w:rPr>
          <w:rFonts w:ascii="Times New Roman" w:eastAsia="Calibri" w:hAnsi="Times New Roman" w:cs="Times New Roman"/>
          <w:kern w:val="0"/>
          <w:sz w:val="22"/>
          <w:szCs w:val="22"/>
          <w:lang w:eastAsia="lt-LT"/>
          <w14:ligatures w14:val="none"/>
        </w:rPr>
        <w:t xml:space="preserve">) depresijai gydyti arba </w:t>
      </w:r>
      <w:proofErr w:type="spellStart"/>
      <w:r w:rsidRPr="00AA2868">
        <w:rPr>
          <w:rFonts w:ascii="Times New Roman" w:eastAsia="Calibri" w:hAnsi="Times New Roman" w:cs="Times New Roman"/>
          <w:kern w:val="0"/>
          <w:sz w:val="22"/>
          <w:szCs w:val="22"/>
          <w:lang w:eastAsia="lt-LT"/>
          <w14:ligatures w14:val="none"/>
        </w:rPr>
        <w:t>selegilinu</w:t>
      </w:r>
      <w:proofErr w:type="spellEnd"/>
      <w:r w:rsidRPr="00AA2868">
        <w:rPr>
          <w:rFonts w:ascii="Times New Roman" w:eastAsia="Calibri" w:hAnsi="Times New Roman" w:cs="Times New Roman"/>
          <w:kern w:val="0"/>
          <w:sz w:val="22"/>
          <w:szCs w:val="22"/>
          <w:lang w:eastAsia="lt-LT"/>
          <w14:ligatures w14:val="none"/>
        </w:rPr>
        <w:t xml:space="preserve"> Parkinsono ligai gydyti, pradėti vartoti </w:t>
      </w:r>
      <w:proofErr w:type="spellStart"/>
      <w:r w:rsidRPr="00AA2868">
        <w:rPr>
          <w:rFonts w:ascii="Times New Roman" w:eastAsia="Calibri" w:hAnsi="Times New Roman" w:cs="Times New Roman"/>
          <w:kern w:val="0"/>
          <w:sz w:val="22"/>
          <w:szCs w:val="22"/>
          <w:lang w:eastAsia="lt-LT"/>
          <w14:ligatures w14:val="none"/>
        </w:rPr>
        <w:t>Noritren</w:t>
      </w:r>
      <w:proofErr w:type="spellEnd"/>
      <w:r w:rsidRPr="00AA2868">
        <w:rPr>
          <w:rFonts w:ascii="Times New Roman" w:eastAsia="Calibri" w:hAnsi="Times New Roman" w:cs="Times New Roman"/>
          <w:kern w:val="0"/>
          <w:sz w:val="22"/>
          <w:szCs w:val="22"/>
          <w:lang w:eastAsia="lt-LT"/>
          <w14:ligatures w14:val="none"/>
        </w:rPr>
        <w:t xml:space="preserve"> galima ne anksčiau, kaip po 2 savaičių.</w:t>
      </w:r>
    </w:p>
    <w:p w14:paraId="2BC75CB3"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1A3C1C04"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 xml:space="preserve">Baigus vartoti </w:t>
      </w:r>
      <w:proofErr w:type="spellStart"/>
      <w:r w:rsidRPr="00AA2868">
        <w:rPr>
          <w:rFonts w:ascii="Times New Roman" w:eastAsia="Calibri" w:hAnsi="Times New Roman" w:cs="Times New Roman"/>
          <w:kern w:val="0"/>
          <w:sz w:val="22"/>
          <w:szCs w:val="22"/>
          <w:lang w:eastAsia="lt-LT"/>
          <w14:ligatures w14:val="none"/>
        </w:rPr>
        <w:t>moklobemidą</w:t>
      </w:r>
      <w:proofErr w:type="spellEnd"/>
      <w:r w:rsidRPr="00AA2868">
        <w:rPr>
          <w:rFonts w:ascii="Times New Roman" w:eastAsia="Calibri" w:hAnsi="Times New Roman" w:cs="Times New Roman"/>
          <w:kern w:val="0"/>
          <w:sz w:val="22"/>
          <w:szCs w:val="22"/>
          <w:lang w:eastAsia="lt-LT"/>
          <w14:ligatures w14:val="none"/>
        </w:rPr>
        <w:t xml:space="preserve">, reikia padaryti vienos dienos pertrauką ir tik tada pradėti vartoti </w:t>
      </w:r>
      <w:proofErr w:type="spellStart"/>
      <w:r w:rsidRPr="00AA2868">
        <w:rPr>
          <w:rFonts w:ascii="Times New Roman" w:eastAsia="Calibri" w:hAnsi="Times New Roman" w:cs="Times New Roman"/>
          <w:kern w:val="0"/>
          <w:sz w:val="22"/>
          <w:szCs w:val="22"/>
          <w:lang w:eastAsia="lt-LT"/>
          <w14:ligatures w14:val="none"/>
        </w:rPr>
        <w:t>Noritren</w:t>
      </w:r>
      <w:proofErr w:type="spellEnd"/>
      <w:r w:rsidRPr="00AA2868">
        <w:rPr>
          <w:rFonts w:ascii="Times New Roman" w:eastAsia="Calibri" w:hAnsi="Times New Roman" w:cs="Times New Roman"/>
          <w:kern w:val="0"/>
          <w:sz w:val="22"/>
          <w:szCs w:val="22"/>
          <w:lang w:eastAsia="lt-LT"/>
          <w14:ligatures w14:val="none"/>
        </w:rPr>
        <w:t>.</w:t>
      </w:r>
    </w:p>
    <w:p w14:paraId="0F0B88E4"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488F5896" w14:textId="77777777" w:rsidR="00AA2868" w:rsidRPr="00AA2868" w:rsidRDefault="00AA2868" w:rsidP="00AA2868">
      <w:pPr>
        <w:keepNext/>
        <w:spacing w:after="0" w:line="240" w:lineRule="auto"/>
        <w:jc w:val="both"/>
        <w:outlineLvl w:val="3"/>
        <w:rPr>
          <w:rFonts w:ascii="Times New Roman" w:eastAsia="Calibri" w:hAnsi="Times New Roman" w:cs="Times New Roman"/>
          <w:b/>
          <w:kern w:val="0"/>
          <w:sz w:val="20"/>
          <w:szCs w:val="22"/>
          <w:lang w:eastAsia="x-none"/>
          <w14:ligatures w14:val="none"/>
        </w:rPr>
      </w:pPr>
      <w:r w:rsidRPr="00AA2868">
        <w:rPr>
          <w:rFonts w:ascii="Times New Roman" w:eastAsia="Calibri" w:hAnsi="Times New Roman" w:cs="Times New Roman"/>
          <w:b/>
          <w:kern w:val="0"/>
          <w:sz w:val="20"/>
          <w:szCs w:val="22"/>
          <w:lang w:eastAsia="x-none"/>
          <w14:ligatures w14:val="none"/>
        </w:rPr>
        <w:lastRenderedPageBreak/>
        <w:t>Įspėjimai ir atsargumo priemonės</w:t>
      </w:r>
    </w:p>
    <w:p w14:paraId="3E465074" w14:textId="77777777" w:rsidR="00AA2868" w:rsidRPr="00AA2868" w:rsidRDefault="00AA2868" w:rsidP="00AA2868">
      <w:pPr>
        <w:numPr>
          <w:ilvl w:val="12"/>
          <w:numId w:val="0"/>
        </w:numPr>
        <w:spacing w:after="0" w:line="240" w:lineRule="auto"/>
        <w:ind w:right="-2"/>
        <w:rPr>
          <w:rFonts w:ascii="Times New Roman" w:eastAsia="Calibri" w:hAnsi="Times New Roman" w:cs="Times New Roman"/>
          <w:kern w:val="0"/>
          <w:sz w:val="22"/>
          <w:szCs w:val="22"/>
          <w14:ligatures w14:val="none"/>
        </w:rPr>
      </w:pPr>
      <w:r w:rsidRPr="00AA2868">
        <w:rPr>
          <w:rFonts w:ascii="Times New Roman" w:eastAsia="Calibri" w:hAnsi="Times New Roman" w:cs="Times New Roman"/>
          <w:kern w:val="0"/>
          <w:sz w:val="22"/>
          <w:szCs w:val="22"/>
          <w14:ligatures w14:val="none"/>
        </w:rPr>
        <w:t xml:space="preserve">Pasitarkite su gydytoju, prieš pradėdami vartoti </w:t>
      </w:r>
      <w:proofErr w:type="spellStart"/>
      <w:r w:rsidRPr="00AA2868">
        <w:rPr>
          <w:rFonts w:ascii="Times New Roman" w:eastAsia="Calibri" w:hAnsi="Times New Roman" w:cs="Times New Roman"/>
          <w:kern w:val="0"/>
          <w:sz w:val="22"/>
          <w:szCs w:val="22"/>
          <w14:ligatures w14:val="none"/>
        </w:rPr>
        <w:t>Noritren</w:t>
      </w:r>
      <w:proofErr w:type="spellEnd"/>
      <w:r w:rsidRPr="00AA2868">
        <w:rPr>
          <w:rFonts w:ascii="Times New Roman" w:eastAsia="Calibri" w:hAnsi="Times New Roman" w:cs="Times New Roman"/>
          <w:kern w:val="0"/>
          <w:sz w:val="22"/>
          <w:szCs w:val="22"/>
          <w14:ligatures w14:val="none"/>
        </w:rPr>
        <w:t>.</w:t>
      </w:r>
    </w:p>
    <w:p w14:paraId="2A894371" w14:textId="32A4394E" w:rsidR="00AA2868" w:rsidRPr="00A74F9C" w:rsidRDefault="00AA2868" w:rsidP="00A74F9C">
      <w:pPr>
        <w:pStyle w:val="Sraopastraipa"/>
        <w:numPr>
          <w:ilvl w:val="0"/>
          <w:numId w:val="14"/>
        </w:numPr>
        <w:spacing w:after="0" w:line="240" w:lineRule="auto"/>
        <w:ind w:left="567" w:hanging="283"/>
        <w:rPr>
          <w:rFonts w:ascii="Times New Roman" w:eastAsia="Calibri" w:hAnsi="Times New Roman" w:cs="Times New Roman"/>
          <w:noProof/>
          <w:kern w:val="0"/>
          <w:sz w:val="22"/>
          <w:szCs w:val="22"/>
          <w14:ligatures w14:val="none"/>
        </w:rPr>
      </w:pPr>
      <w:r w:rsidRPr="00A74F9C">
        <w:rPr>
          <w:rFonts w:ascii="Times New Roman" w:eastAsia="Calibri" w:hAnsi="Times New Roman" w:cs="Times New Roman"/>
          <w:noProof/>
          <w:kern w:val="0"/>
          <w:sz w:val="22"/>
          <w:szCs w:val="22"/>
          <w14:ligatures w14:val="none"/>
        </w:rPr>
        <w:t>Jeigu sergate epilepsija arba praeityje buvo traukulių priepuolių;</w:t>
      </w:r>
    </w:p>
    <w:p w14:paraId="6EECFC99" w14:textId="6538680F" w:rsidR="00AA2868" w:rsidRPr="00A74F9C" w:rsidRDefault="00AA2868" w:rsidP="00A74F9C">
      <w:pPr>
        <w:pStyle w:val="Sraopastraipa"/>
        <w:numPr>
          <w:ilvl w:val="0"/>
          <w:numId w:val="14"/>
        </w:numPr>
        <w:spacing w:after="0" w:line="240" w:lineRule="auto"/>
        <w:ind w:left="567" w:hanging="283"/>
        <w:rPr>
          <w:rFonts w:ascii="Times New Roman" w:eastAsia="Calibri" w:hAnsi="Times New Roman" w:cs="Times New Roman"/>
          <w:noProof/>
          <w:kern w:val="0"/>
          <w:sz w:val="22"/>
          <w:szCs w:val="22"/>
          <w14:ligatures w14:val="none"/>
        </w:rPr>
      </w:pPr>
      <w:r w:rsidRPr="00A74F9C">
        <w:rPr>
          <w:rFonts w:ascii="Times New Roman" w:eastAsia="Calibri" w:hAnsi="Times New Roman" w:cs="Times New Roman"/>
          <w:noProof/>
          <w:kern w:val="0"/>
          <w:sz w:val="22"/>
          <w:szCs w:val="22"/>
          <w14:ligatures w14:val="none"/>
        </w:rPr>
        <w:t>jeigu sunku šlapintis;</w:t>
      </w:r>
    </w:p>
    <w:p w14:paraId="14A35C6A" w14:textId="5D559072" w:rsidR="00AA2868" w:rsidRPr="00A74F9C" w:rsidRDefault="00AA2868" w:rsidP="00A74F9C">
      <w:pPr>
        <w:pStyle w:val="Sraopastraipa"/>
        <w:numPr>
          <w:ilvl w:val="0"/>
          <w:numId w:val="14"/>
        </w:numPr>
        <w:spacing w:after="0" w:line="240" w:lineRule="auto"/>
        <w:ind w:left="567" w:hanging="283"/>
        <w:rPr>
          <w:rFonts w:ascii="Times New Roman" w:eastAsia="Calibri" w:hAnsi="Times New Roman" w:cs="Times New Roman"/>
          <w:noProof/>
          <w:kern w:val="0"/>
          <w:sz w:val="22"/>
          <w:szCs w:val="22"/>
          <w14:ligatures w14:val="none"/>
        </w:rPr>
      </w:pPr>
      <w:r w:rsidRPr="00A74F9C">
        <w:rPr>
          <w:rFonts w:ascii="Times New Roman" w:eastAsia="Calibri" w:hAnsi="Times New Roman" w:cs="Times New Roman"/>
          <w:noProof/>
          <w:kern w:val="0"/>
          <w:sz w:val="22"/>
          <w:szCs w:val="22"/>
          <w14:ligatures w14:val="none"/>
        </w:rPr>
        <w:t>jeigu yra padidėjusi priešinė liauka (prostata);</w:t>
      </w:r>
    </w:p>
    <w:p w14:paraId="5A1D1876" w14:textId="0BAA9DD6" w:rsidR="00AA2868" w:rsidRPr="00A74F9C" w:rsidRDefault="00AA2868" w:rsidP="00A74F9C">
      <w:pPr>
        <w:pStyle w:val="Sraopastraipa"/>
        <w:numPr>
          <w:ilvl w:val="0"/>
          <w:numId w:val="14"/>
        </w:numPr>
        <w:spacing w:after="0" w:line="240" w:lineRule="auto"/>
        <w:ind w:left="567" w:hanging="283"/>
        <w:rPr>
          <w:rFonts w:ascii="Times New Roman" w:eastAsia="Calibri" w:hAnsi="Times New Roman" w:cs="Times New Roman"/>
          <w:noProof/>
          <w:kern w:val="0"/>
          <w:sz w:val="22"/>
          <w:szCs w:val="22"/>
          <w14:ligatures w14:val="none"/>
        </w:rPr>
      </w:pPr>
      <w:r w:rsidRPr="00A74F9C">
        <w:rPr>
          <w:rFonts w:ascii="Times New Roman" w:eastAsia="Calibri" w:hAnsi="Times New Roman" w:cs="Times New Roman"/>
          <w:noProof/>
          <w:kern w:val="0"/>
          <w:sz w:val="22"/>
          <w:szCs w:val="22"/>
          <w14:ligatures w14:val="none"/>
        </w:rPr>
        <w:t>jeigu yra suaktyvėjusi skydliaukės veikla;</w:t>
      </w:r>
    </w:p>
    <w:p w14:paraId="29404B6C" w14:textId="19F6E57F" w:rsidR="00AA2868" w:rsidRPr="00A74F9C" w:rsidRDefault="00AA2868" w:rsidP="00A74F9C">
      <w:pPr>
        <w:pStyle w:val="Sraopastraipa"/>
        <w:numPr>
          <w:ilvl w:val="0"/>
          <w:numId w:val="14"/>
        </w:numPr>
        <w:spacing w:after="0" w:line="240" w:lineRule="auto"/>
        <w:ind w:left="567" w:hanging="283"/>
        <w:rPr>
          <w:rFonts w:ascii="Times New Roman" w:eastAsia="Calibri" w:hAnsi="Times New Roman" w:cs="Times New Roman"/>
          <w:noProof/>
          <w:kern w:val="0"/>
          <w:sz w:val="22"/>
          <w:szCs w:val="22"/>
          <w14:ligatures w14:val="none"/>
        </w:rPr>
      </w:pPr>
      <w:r w:rsidRPr="00A74F9C">
        <w:rPr>
          <w:rFonts w:ascii="Times New Roman" w:eastAsia="Calibri" w:hAnsi="Times New Roman" w:cs="Times New Roman"/>
          <w:noProof/>
          <w:kern w:val="0"/>
          <w:sz w:val="22"/>
          <w:szCs w:val="22"/>
          <w14:ligatures w14:val="none"/>
        </w:rPr>
        <w:t>jeigu yra sutrikusi kepenų ar širdies veikla;</w:t>
      </w:r>
    </w:p>
    <w:p w14:paraId="229A3EEF" w14:textId="2785A8EB" w:rsidR="00AA2868" w:rsidRPr="00A74F9C" w:rsidRDefault="00AA2868" w:rsidP="00A74F9C">
      <w:pPr>
        <w:pStyle w:val="Sraopastraipa"/>
        <w:numPr>
          <w:ilvl w:val="0"/>
          <w:numId w:val="14"/>
        </w:numPr>
        <w:spacing w:after="0" w:line="240" w:lineRule="auto"/>
        <w:ind w:left="567" w:hanging="283"/>
        <w:rPr>
          <w:rFonts w:ascii="Times New Roman" w:eastAsia="Calibri" w:hAnsi="Times New Roman" w:cs="Times New Roman"/>
          <w:noProof/>
          <w:kern w:val="0"/>
          <w:sz w:val="22"/>
          <w:szCs w:val="22"/>
          <w14:ligatures w14:val="none"/>
        </w:rPr>
      </w:pPr>
      <w:r w:rsidRPr="00A74F9C">
        <w:rPr>
          <w:rFonts w:ascii="Times New Roman" w:eastAsia="Calibri" w:hAnsi="Times New Roman" w:cs="Times New Roman"/>
          <w:noProof/>
          <w:kern w:val="0"/>
          <w:sz w:val="22"/>
          <w:szCs w:val="22"/>
          <w14:ligatures w14:val="none"/>
        </w:rPr>
        <w:t>jeigu sergate glaukoma (padidėjęs akispūdis);</w:t>
      </w:r>
    </w:p>
    <w:p w14:paraId="126D225B" w14:textId="29F3CD4A" w:rsidR="00AA2868" w:rsidRPr="00A74F9C" w:rsidRDefault="00AA2868" w:rsidP="00A74F9C">
      <w:pPr>
        <w:pStyle w:val="Sraopastraipa"/>
        <w:numPr>
          <w:ilvl w:val="0"/>
          <w:numId w:val="14"/>
        </w:numPr>
        <w:spacing w:after="0" w:line="240" w:lineRule="auto"/>
        <w:ind w:left="567" w:hanging="283"/>
        <w:rPr>
          <w:rFonts w:ascii="Times New Roman" w:eastAsia="Calibri" w:hAnsi="Times New Roman" w:cs="Times New Roman"/>
          <w:noProof/>
          <w:kern w:val="0"/>
          <w:sz w:val="22"/>
          <w:szCs w:val="22"/>
          <w14:ligatures w14:val="none"/>
        </w:rPr>
      </w:pPr>
      <w:r w:rsidRPr="00A74F9C">
        <w:rPr>
          <w:rFonts w:ascii="Times New Roman" w:eastAsia="Calibri" w:hAnsi="Times New Roman" w:cs="Times New Roman"/>
          <w:noProof/>
          <w:kern w:val="0"/>
          <w:sz w:val="22"/>
          <w:szCs w:val="22"/>
          <w14:ligatures w14:val="none"/>
        </w:rPr>
        <w:t>jeigu sergate diabetu (gali prireikti keisti gydymą nuo diabeto);</w:t>
      </w:r>
    </w:p>
    <w:p w14:paraId="7FCBB421" w14:textId="5648B824" w:rsidR="00AA2868" w:rsidRPr="00A74F9C" w:rsidRDefault="00AA2868" w:rsidP="00A74F9C">
      <w:pPr>
        <w:pStyle w:val="Sraopastraipa"/>
        <w:numPr>
          <w:ilvl w:val="0"/>
          <w:numId w:val="14"/>
        </w:numPr>
        <w:spacing w:after="0" w:line="240" w:lineRule="auto"/>
        <w:ind w:left="567" w:hanging="283"/>
        <w:rPr>
          <w:rFonts w:ascii="Times New Roman" w:eastAsia="Calibri" w:hAnsi="Times New Roman" w:cs="Times New Roman"/>
          <w:noProof/>
          <w:kern w:val="0"/>
          <w:sz w:val="22"/>
          <w:szCs w:val="22"/>
          <w14:ligatures w14:val="none"/>
        </w:rPr>
      </w:pPr>
      <w:r w:rsidRPr="00A74F9C">
        <w:rPr>
          <w:rFonts w:ascii="Times New Roman" w:eastAsia="Calibri" w:hAnsi="Times New Roman" w:cs="Times New Roman"/>
          <w:noProof/>
          <w:kern w:val="0"/>
          <w:sz w:val="22"/>
          <w:szCs w:val="22"/>
          <w14:ligatures w14:val="none"/>
        </w:rPr>
        <w:t>jeigu sergate ne depresija, o kita psichikos liga;</w:t>
      </w:r>
    </w:p>
    <w:p w14:paraId="44CA433C" w14:textId="75B4684C" w:rsidR="00AA2868" w:rsidRPr="00A74F9C" w:rsidRDefault="00AA2868" w:rsidP="00A74F9C">
      <w:pPr>
        <w:pStyle w:val="Sraopastraipa"/>
        <w:numPr>
          <w:ilvl w:val="0"/>
          <w:numId w:val="14"/>
        </w:numPr>
        <w:spacing w:after="0" w:line="240" w:lineRule="auto"/>
        <w:ind w:left="567" w:hanging="283"/>
        <w:rPr>
          <w:rFonts w:ascii="Times New Roman" w:eastAsia="Calibri" w:hAnsi="Times New Roman" w:cs="Times New Roman"/>
          <w:noProof/>
          <w:kern w:val="0"/>
          <w:sz w:val="22"/>
          <w:szCs w:val="22"/>
          <w14:ligatures w14:val="none"/>
        </w:rPr>
      </w:pPr>
      <w:r w:rsidRPr="00A74F9C">
        <w:rPr>
          <w:rFonts w:ascii="Times New Roman" w:eastAsia="Calibri" w:hAnsi="Times New Roman" w:cs="Times New Roman"/>
          <w:noProof/>
          <w:kern w:val="0"/>
          <w:sz w:val="22"/>
          <w:szCs w:val="22"/>
          <w14:ligatures w14:val="none"/>
        </w:rPr>
        <w:t>jeigu sergate širdies liga, vadinama Brugada sindromu.</w:t>
      </w:r>
    </w:p>
    <w:p w14:paraId="1E822858"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02527FC1"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 xml:space="preserve">Jeigu minėtų būklių buvo kada nors praeityje, pasakykite apie tai gydytojui, prieš pradėdami gydytis </w:t>
      </w:r>
      <w:proofErr w:type="spellStart"/>
      <w:r w:rsidRPr="00AA2868">
        <w:rPr>
          <w:rFonts w:ascii="Times New Roman" w:eastAsia="Calibri" w:hAnsi="Times New Roman" w:cs="Times New Roman"/>
          <w:kern w:val="0"/>
          <w:sz w:val="22"/>
          <w:szCs w:val="22"/>
          <w:lang w:eastAsia="lt-LT"/>
          <w14:ligatures w14:val="none"/>
        </w:rPr>
        <w:t>Noritren</w:t>
      </w:r>
      <w:proofErr w:type="spellEnd"/>
      <w:r w:rsidRPr="00AA2868">
        <w:rPr>
          <w:rFonts w:ascii="Times New Roman" w:eastAsia="Calibri" w:hAnsi="Times New Roman" w:cs="Times New Roman"/>
          <w:kern w:val="0"/>
          <w:sz w:val="22"/>
          <w:szCs w:val="22"/>
          <w:lang w:eastAsia="lt-LT"/>
          <w14:ligatures w14:val="none"/>
        </w:rPr>
        <w:t>.</w:t>
      </w:r>
    </w:p>
    <w:p w14:paraId="31FBC30A"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22762BC1" w14:textId="77777777" w:rsidR="00AA2868" w:rsidRPr="00AA2868" w:rsidRDefault="00AA2868" w:rsidP="00AA2868">
      <w:pPr>
        <w:spacing w:after="0" w:line="240" w:lineRule="auto"/>
        <w:jc w:val="both"/>
        <w:rPr>
          <w:rFonts w:ascii="Times New Roman" w:eastAsia="Calibri" w:hAnsi="Times New Roman" w:cs="Times New Roman"/>
          <w:i/>
          <w:kern w:val="0"/>
          <w:sz w:val="22"/>
          <w:szCs w:val="22"/>
          <w14:ligatures w14:val="none"/>
        </w:rPr>
      </w:pPr>
      <w:r w:rsidRPr="00AA2868">
        <w:rPr>
          <w:rFonts w:ascii="Times New Roman" w:eastAsia="Calibri" w:hAnsi="Times New Roman" w:cs="Times New Roman"/>
          <w:i/>
          <w:kern w:val="0"/>
          <w:sz w:val="22"/>
          <w:szCs w:val="22"/>
          <w14:ligatures w14:val="none"/>
        </w:rPr>
        <w:t>Mintys apie savižudybę ir depresijos arba nerimo sutrikimų pasunkėjimas</w:t>
      </w:r>
    </w:p>
    <w:p w14:paraId="2A7962C8"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0DCF5A11"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66BEF59F"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Tokia minčių tikimybė Jums yra didesnė šiais atvejais:</w:t>
      </w:r>
    </w:p>
    <w:p w14:paraId="46E1BE7C" w14:textId="6962BA74" w:rsidR="00AA2868" w:rsidRPr="00A74F9C" w:rsidRDefault="00AA2868" w:rsidP="00A74F9C">
      <w:pPr>
        <w:pStyle w:val="Sraopastraipa"/>
        <w:numPr>
          <w:ilvl w:val="0"/>
          <w:numId w:val="13"/>
        </w:numPr>
        <w:spacing w:after="0" w:line="240" w:lineRule="auto"/>
        <w:ind w:left="567" w:hanging="283"/>
        <w:jc w:val="both"/>
        <w:rPr>
          <w:rFonts w:ascii="Times New Roman" w:eastAsia="Calibri" w:hAnsi="Times New Roman" w:cs="Times New Roman"/>
          <w:kern w:val="0"/>
          <w:sz w:val="22"/>
          <w:szCs w:val="22"/>
          <w14:ligatures w14:val="none"/>
        </w:rPr>
      </w:pPr>
      <w:r w:rsidRPr="00A74F9C">
        <w:rPr>
          <w:rFonts w:ascii="Times New Roman" w:eastAsia="Calibri" w:hAnsi="Times New Roman" w:cs="Times New Roman"/>
          <w:kern w:val="0"/>
          <w:sz w:val="22"/>
          <w:szCs w:val="22"/>
          <w14:ligatures w14:val="none"/>
        </w:rPr>
        <w:t>jeigu anksčiau mąstėte apie savižudybę arba savęs žalojimą;</w:t>
      </w:r>
    </w:p>
    <w:p w14:paraId="5D558033" w14:textId="1DCF9BD8" w:rsidR="00AA2868" w:rsidRPr="00A74F9C" w:rsidRDefault="00AA2868" w:rsidP="00A74F9C">
      <w:pPr>
        <w:pStyle w:val="Sraopastraipa"/>
        <w:numPr>
          <w:ilvl w:val="0"/>
          <w:numId w:val="13"/>
        </w:numPr>
        <w:spacing w:after="0" w:line="240" w:lineRule="auto"/>
        <w:ind w:left="567" w:hanging="283"/>
        <w:jc w:val="both"/>
        <w:rPr>
          <w:rFonts w:ascii="Times New Roman" w:eastAsia="Calibri" w:hAnsi="Times New Roman" w:cs="Times New Roman"/>
          <w:kern w:val="0"/>
          <w:sz w:val="22"/>
          <w:szCs w:val="22"/>
          <w14:ligatures w14:val="none"/>
        </w:rPr>
      </w:pPr>
      <w:r w:rsidRPr="00A74F9C">
        <w:rPr>
          <w:rFonts w:ascii="Times New Roman" w:eastAsia="Calibri" w:hAnsi="Times New Roman" w:cs="Times New Roman"/>
          <w:kern w:val="0"/>
          <w:sz w:val="22"/>
          <w:szCs w:val="22"/>
          <w14:ligatures w14:val="none"/>
        </w:rPr>
        <w:t>jeigu esate jaunas suaugęs. Klinikinių tyrimų duomenys parodė, kad psichikos sutrikimais sergantiems suaugusiems (jaunesniems kaip 25 metų), vartojant antidepresantų, su savižudybe siejamo elgesio rizika yra didesnė.</w:t>
      </w:r>
    </w:p>
    <w:p w14:paraId="3424069C"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651E5F98"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Jeigu bet kuriuo metu galvojate apie savižudybę arba savęs žalojimą, nedelsdami kreipkitės į gydytoją arba vykite į ligoninės priėmimo skyrių.</w:t>
      </w:r>
    </w:p>
    <w:p w14:paraId="59462AA6" w14:textId="77777777" w:rsidR="00AA2868" w:rsidRPr="00AA2868" w:rsidRDefault="00AA2868" w:rsidP="00AA2868">
      <w:pPr>
        <w:spacing w:after="0" w:line="240" w:lineRule="auto"/>
        <w:jc w:val="both"/>
        <w:rPr>
          <w:rFonts w:ascii="Times New Roman" w:eastAsia="Calibri" w:hAnsi="Times New Roman" w:cs="Times New Roman"/>
          <w:kern w:val="0"/>
          <w:sz w:val="22"/>
          <w:szCs w:val="22"/>
          <w14:ligatures w14:val="none"/>
        </w:rPr>
      </w:pPr>
    </w:p>
    <w:p w14:paraId="73DF19BD"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Jums gali būti naudinga pasakyti giminaičiams ar artimiems draugams, kad sergate depresija ar jaučiate nerimą. Paprašykite jų perskaityti šį pakuotės lapelį. Galite jų paprašyti, kad Jus perspėtų, jeigu pastebės, kad Jūsų depresija ar nerimas pasunkėjo arba jie nerimauja dėl Jūsų elgesio pokyčių.</w:t>
      </w:r>
    </w:p>
    <w:p w14:paraId="50EB5607" w14:textId="77777777" w:rsidR="00AA2868" w:rsidRPr="00AA2868" w:rsidRDefault="00AA2868" w:rsidP="00AA2868">
      <w:pPr>
        <w:spacing w:after="0" w:line="240" w:lineRule="auto"/>
        <w:rPr>
          <w:rFonts w:ascii="Times New Roman" w:eastAsia="Calibri" w:hAnsi="Times New Roman" w:cs="Times New Roman"/>
          <w:i/>
          <w:iCs/>
          <w:kern w:val="0"/>
          <w:sz w:val="22"/>
          <w:szCs w:val="22"/>
          <w14:ligatures w14:val="none"/>
        </w:rPr>
      </w:pPr>
    </w:p>
    <w:p w14:paraId="6F5039CF" w14:textId="77777777" w:rsidR="00AA2868" w:rsidRPr="00AA2868" w:rsidRDefault="00AA2868" w:rsidP="00AA2868">
      <w:pPr>
        <w:spacing w:after="0" w:line="240" w:lineRule="auto"/>
        <w:rPr>
          <w:rFonts w:ascii="Times New Roman" w:eastAsia="Calibri" w:hAnsi="Times New Roman" w:cs="Times New Roman"/>
          <w:i/>
          <w:iCs/>
          <w:kern w:val="0"/>
          <w:sz w:val="22"/>
          <w:szCs w:val="22"/>
          <w14:ligatures w14:val="none"/>
        </w:rPr>
      </w:pPr>
      <w:r w:rsidRPr="00AA2868">
        <w:rPr>
          <w:rFonts w:ascii="Times New Roman" w:eastAsia="Calibri" w:hAnsi="Times New Roman" w:cs="Times New Roman"/>
          <w:i/>
          <w:iCs/>
          <w:kern w:val="0"/>
          <w:sz w:val="22"/>
          <w:szCs w:val="22"/>
          <w14:ligatures w14:val="none"/>
        </w:rPr>
        <w:t>Manijos epizodai</w:t>
      </w:r>
    </w:p>
    <w:p w14:paraId="73C6B049" w14:textId="77777777" w:rsidR="00AA2868" w:rsidRPr="00AA2868" w:rsidRDefault="00AA2868" w:rsidP="00AA2868">
      <w:pPr>
        <w:spacing w:after="0" w:line="240" w:lineRule="auto"/>
        <w:rPr>
          <w:rFonts w:ascii="Times New Roman" w:eastAsia="Calibri" w:hAnsi="Times New Roman" w:cs="Times New Roman"/>
          <w:bCs/>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Kai kuriems pacientams, sergantiems maniakine depresine psichoze, gali prasidėti manijos fazė. Jai būdingas greitai besikeičiančių minčių gausumas, perdėtas linksmumas ir padidėjęs fizinis aktyvumas. Tokiais atvejais svarbu kreiptis į gydytoją, kuris greičiausiai pakeis Jums vaistus.</w:t>
      </w:r>
    </w:p>
    <w:p w14:paraId="2865C48D" w14:textId="77777777" w:rsidR="00AA2868" w:rsidRPr="00AA2868" w:rsidRDefault="00AA2868" w:rsidP="00AA2868">
      <w:pPr>
        <w:spacing w:after="0" w:line="240" w:lineRule="auto"/>
        <w:rPr>
          <w:rFonts w:ascii="Times New Roman" w:eastAsia="Calibri" w:hAnsi="Times New Roman" w:cs="Times New Roman"/>
          <w:b/>
          <w:bCs/>
          <w:noProof/>
          <w:kern w:val="0"/>
          <w:sz w:val="22"/>
          <w:szCs w:val="22"/>
          <w14:ligatures w14:val="none"/>
        </w:rPr>
      </w:pPr>
    </w:p>
    <w:p w14:paraId="63321B94" w14:textId="77777777" w:rsidR="00AA2868" w:rsidRPr="00AA2868" w:rsidRDefault="00AA2868" w:rsidP="00AA2868">
      <w:pPr>
        <w:spacing w:after="0" w:line="240" w:lineRule="auto"/>
        <w:rPr>
          <w:rFonts w:ascii="Times New Roman" w:eastAsia="Calibri" w:hAnsi="Times New Roman" w:cs="Times New Roman"/>
          <w:b/>
          <w:bCs/>
          <w:noProof/>
          <w:kern w:val="0"/>
          <w:sz w:val="22"/>
          <w:szCs w:val="22"/>
          <w14:ligatures w14:val="none"/>
        </w:rPr>
      </w:pPr>
      <w:r w:rsidRPr="00AA2868">
        <w:rPr>
          <w:rFonts w:ascii="Times New Roman" w:eastAsia="Calibri" w:hAnsi="Times New Roman" w:cs="Times New Roman"/>
          <w:b/>
          <w:bCs/>
          <w:noProof/>
          <w:kern w:val="0"/>
          <w:sz w:val="22"/>
          <w:szCs w:val="22"/>
          <w14:ligatures w14:val="none"/>
        </w:rPr>
        <w:t>Vaikams ir paaugliams</w:t>
      </w:r>
    </w:p>
    <w:p w14:paraId="1458EC1D"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 xml:space="preserve">Vaikus ir jaunesnius kaip 18 metų paauglius, sergančius depresija, gydyti </w:t>
      </w:r>
      <w:proofErr w:type="spellStart"/>
      <w:r w:rsidRPr="00AA2868">
        <w:rPr>
          <w:rFonts w:ascii="Times New Roman" w:eastAsia="Calibri" w:hAnsi="Times New Roman" w:cs="Times New Roman"/>
          <w:kern w:val="0"/>
          <w:sz w:val="22"/>
          <w:szCs w:val="22"/>
          <w:lang w:eastAsia="lt-LT"/>
          <w14:ligatures w14:val="none"/>
        </w:rPr>
        <w:t>Noritren</w:t>
      </w:r>
      <w:proofErr w:type="spellEnd"/>
      <w:r w:rsidRPr="00AA2868">
        <w:rPr>
          <w:rFonts w:ascii="Times New Roman" w:eastAsia="Calibri" w:hAnsi="Times New Roman" w:cs="Times New Roman"/>
          <w:kern w:val="0"/>
          <w:sz w:val="22"/>
          <w:szCs w:val="22"/>
          <w:lang w:eastAsia="lt-LT"/>
          <w14:ligatures w14:val="none"/>
        </w:rPr>
        <w:t xml:space="preserve"> nerekomenduojama. Tokių pacientų, sergančių depresija, tyrimų duomenimis, </w:t>
      </w:r>
      <w:proofErr w:type="spellStart"/>
      <w:r w:rsidRPr="00AA2868">
        <w:rPr>
          <w:rFonts w:ascii="Times New Roman" w:eastAsia="Calibri" w:hAnsi="Times New Roman" w:cs="Times New Roman"/>
          <w:kern w:val="0"/>
          <w:sz w:val="22"/>
          <w:szCs w:val="22"/>
          <w:lang w:eastAsia="lt-LT"/>
          <w14:ligatures w14:val="none"/>
        </w:rPr>
        <w:t>triciklių</w:t>
      </w:r>
      <w:proofErr w:type="spellEnd"/>
      <w:r w:rsidRPr="00AA2868">
        <w:rPr>
          <w:rFonts w:ascii="Times New Roman" w:eastAsia="Calibri" w:hAnsi="Times New Roman" w:cs="Times New Roman"/>
          <w:kern w:val="0"/>
          <w:sz w:val="22"/>
          <w:szCs w:val="22"/>
          <w:lang w:eastAsia="lt-LT"/>
          <w14:ligatures w14:val="none"/>
        </w:rPr>
        <w:t xml:space="preserve"> antidepresantų vartojimas jiems palankaus poveikio nedarė. Jaunesniems kaip 18 metų pacientams, gydomiems </w:t>
      </w:r>
      <w:proofErr w:type="spellStart"/>
      <w:r w:rsidRPr="00AA2868">
        <w:rPr>
          <w:rFonts w:ascii="Times New Roman" w:eastAsia="Calibri" w:hAnsi="Times New Roman" w:cs="Times New Roman"/>
          <w:kern w:val="0"/>
          <w:sz w:val="22"/>
          <w:szCs w:val="22"/>
          <w:lang w:eastAsia="lt-LT"/>
          <w14:ligatures w14:val="none"/>
        </w:rPr>
        <w:t>tricikliais</w:t>
      </w:r>
      <w:proofErr w:type="spellEnd"/>
      <w:r w:rsidRPr="00AA2868">
        <w:rPr>
          <w:rFonts w:ascii="Times New Roman" w:eastAsia="Calibri" w:hAnsi="Times New Roman" w:cs="Times New Roman"/>
          <w:kern w:val="0"/>
          <w:sz w:val="22"/>
          <w:szCs w:val="22"/>
          <w:lang w:eastAsia="lt-LT"/>
          <w14:ligatures w14:val="none"/>
        </w:rPr>
        <w:t xml:space="preserve"> antidepresantais, yra didesnė savižudiško elgesio (mėginimo žudytis, minčių apie savižudybę) ir priešiškumo (dažniausiai agresyvumo, priešiško elgesio ir pykčio) rizika. Be to, visose amžiaus grupėse gydymas </w:t>
      </w:r>
      <w:proofErr w:type="spellStart"/>
      <w:r w:rsidRPr="00AA2868">
        <w:rPr>
          <w:rFonts w:ascii="Times New Roman" w:eastAsia="Calibri" w:hAnsi="Times New Roman" w:cs="Times New Roman"/>
          <w:kern w:val="0"/>
          <w:sz w:val="22"/>
          <w:szCs w:val="22"/>
          <w:lang w:eastAsia="lt-LT"/>
          <w14:ligatures w14:val="none"/>
        </w:rPr>
        <w:t>tricikliais</w:t>
      </w:r>
      <w:proofErr w:type="spellEnd"/>
      <w:r w:rsidRPr="00AA2868">
        <w:rPr>
          <w:rFonts w:ascii="Times New Roman" w:eastAsia="Calibri" w:hAnsi="Times New Roman" w:cs="Times New Roman"/>
          <w:kern w:val="0"/>
          <w:sz w:val="22"/>
          <w:szCs w:val="22"/>
          <w:lang w:eastAsia="lt-LT"/>
          <w14:ligatures w14:val="none"/>
        </w:rPr>
        <w:t xml:space="preserve"> antidepresantais buvo susijęs su didesne širdies ir kraujagyslių šalutinio poveikio rizika.</w:t>
      </w:r>
    </w:p>
    <w:p w14:paraId="3266C4DD"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2B9B3232" w14:textId="77777777" w:rsidR="00AA2868" w:rsidRPr="00AA2868" w:rsidRDefault="00AA2868" w:rsidP="00AA2868">
      <w:pPr>
        <w:spacing w:after="0" w:line="240" w:lineRule="auto"/>
        <w:ind w:left="567" w:hanging="567"/>
        <w:rPr>
          <w:rFonts w:ascii="Times New Roman" w:eastAsia="Calibri" w:hAnsi="Times New Roman" w:cs="Times New Roman"/>
          <w:b/>
          <w:noProof/>
          <w:kern w:val="0"/>
          <w:sz w:val="22"/>
          <w:szCs w:val="22"/>
          <w14:ligatures w14:val="none"/>
        </w:rPr>
      </w:pPr>
      <w:bookmarkStart w:id="2" w:name="OLE_LINK1"/>
      <w:r w:rsidRPr="00AA2868">
        <w:rPr>
          <w:rFonts w:ascii="Times New Roman" w:eastAsia="Calibri" w:hAnsi="Times New Roman" w:cs="Times New Roman"/>
          <w:b/>
          <w:noProof/>
          <w:kern w:val="0"/>
          <w:sz w:val="22"/>
          <w:szCs w:val="22"/>
          <w14:ligatures w14:val="none"/>
        </w:rPr>
        <w:t xml:space="preserve">Kiti vaistai </w:t>
      </w:r>
      <w:r w:rsidRPr="00AA2868">
        <w:rPr>
          <w:rFonts w:ascii="Times New Roman" w:eastAsia="Calibri" w:hAnsi="Times New Roman" w:cs="Times New Roman"/>
          <w:b/>
          <w:kern w:val="0"/>
          <w:sz w:val="22"/>
          <w:szCs w:val="22"/>
          <w14:ligatures w14:val="none"/>
        </w:rPr>
        <w:t xml:space="preserve">ir </w:t>
      </w:r>
      <w:r w:rsidRPr="00AA2868">
        <w:rPr>
          <w:rFonts w:ascii="Times New Roman" w:eastAsia="Calibri" w:hAnsi="Times New Roman" w:cs="Times New Roman"/>
          <w:b/>
          <w:noProof/>
          <w:kern w:val="0"/>
          <w:sz w:val="22"/>
          <w:szCs w:val="22"/>
          <w14:ligatures w14:val="none"/>
        </w:rPr>
        <w:t>Noritren</w:t>
      </w:r>
    </w:p>
    <w:p w14:paraId="7BE16ED1" w14:textId="77777777" w:rsidR="00AA2868" w:rsidRPr="00AA2868" w:rsidRDefault="00AA2868" w:rsidP="00AA2868">
      <w:pPr>
        <w:numPr>
          <w:ilvl w:val="12"/>
          <w:numId w:val="0"/>
        </w:numPr>
        <w:spacing w:after="0" w:line="240" w:lineRule="auto"/>
        <w:ind w:right="-2"/>
        <w:rPr>
          <w:rFonts w:ascii="Times New Roman" w:eastAsia="Calibri" w:hAnsi="Times New Roman" w:cs="Times New Roman"/>
          <w:kern w:val="0"/>
          <w:sz w:val="22"/>
          <w:szCs w:val="22"/>
          <w14:ligatures w14:val="none"/>
        </w:rPr>
      </w:pPr>
      <w:r w:rsidRPr="00AA2868">
        <w:rPr>
          <w:rFonts w:ascii="Times New Roman" w:eastAsia="Calibri" w:hAnsi="Times New Roman" w:cs="Times New Roman"/>
          <w:kern w:val="0"/>
          <w:sz w:val="22"/>
          <w:szCs w:val="22"/>
          <w14:ligatures w14:val="none"/>
        </w:rPr>
        <w:t>Jeigu vartojate ar neseniai vartojote kitų vaistų arba dėl to nesate tikri, apie tai pasakykite gydytojui.</w:t>
      </w:r>
    </w:p>
    <w:bookmarkEnd w:id="2"/>
    <w:p w14:paraId="12655325" w14:textId="77777777" w:rsidR="00AA2868" w:rsidRPr="00AA2868" w:rsidRDefault="00AA2868" w:rsidP="00AA2868">
      <w:pPr>
        <w:spacing w:after="0" w:line="240" w:lineRule="auto"/>
        <w:ind w:left="567" w:hanging="567"/>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Kartais vaistai keičia vieni kitų veikimą ir dėl to gali kilti sunkių šalutinių reakcijų.</w:t>
      </w:r>
    </w:p>
    <w:p w14:paraId="543378CC"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55AE1974"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roofErr w:type="spellStart"/>
      <w:r w:rsidRPr="00AA2868">
        <w:rPr>
          <w:rFonts w:ascii="Times New Roman" w:eastAsia="Calibri" w:hAnsi="Times New Roman" w:cs="Times New Roman"/>
          <w:kern w:val="0"/>
          <w:sz w:val="22"/>
          <w:szCs w:val="22"/>
          <w:lang w:eastAsia="lt-LT"/>
          <w14:ligatures w14:val="none"/>
        </w:rPr>
        <w:lastRenderedPageBreak/>
        <w:t>Noritren</w:t>
      </w:r>
      <w:proofErr w:type="spellEnd"/>
      <w:r w:rsidRPr="00AA2868">
        <w:rPr>
          <w:rFonts w:ascii="Times New Roman" w:eastAsia="Calibri" w:hAnsi="Times New Roman" w:cs="Times New Roman"/>
          <w:kern w:val="0"/>
          <w:sz w:val="22"/>
          <w:szCs w:val="22"/>
          <w:lang w:eastAsia="lt-LT"/>
          <w14:ligatures w14:val="none"/>
        </w:rPr>
        <w:t xml:space="preserve"> reikia atsargiai vartoti kartu su toliau išvardytais vaistais.</w:t>
      </w:r>
    </w:p>
    <w:p w14:paraId="13134DD6"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669DC449" w14:textId="3435779B" w:rsidR="00AA2868" w:rsidRPr="00A74F9C" w:rsidRDefault="00AA2868" w:rsidP="00A74F9C">
      <w:pPr>
        <w:pStyle w:val="Sraopastraipa"/>
        <w:numPr>
          <w:ilvl w:val="0"/>
          <w:numId w:val="11"/>
        </w:numPr>
        <w:spacing w:after="0" w:line="240" w:lineRule="auto"/>
        <w:ind w:left="567" w:hanging="283"/>
        <w:rPr>
          <w:rFonts w:ascii="Times New Roman" w:eastAsia="Calibri" w:hAnsi="Times New Roman" w:cs="Times New Roman"/>
          <w:kern w:val="0"/>
          <w:sz w:val="22"/>
          <w:szCs w:val="22"/>
          <w14:ligatures w14:val="none"/>
        </w:rPr>
      </w:pPr>
      <w:r w:rsidRPr="00A74F9C">
        <w:rPr>
          <w:rFonts w:ascii="Times New Roman" w:eastAsia="Calibri" w:hAnsi="Times New Roman" w:cs="Times New Roman"/>
          <w:kern w:val="0"/>
          <w:sz w:val="22"/>
          <w:szCs w:val="22"/>
          <w14:ligatures w14:val="none"/>
        </w:rPr>
        <w:t xml:space="preserve">Efedrinas, </w:t>
      </w:r>
      <w:proofErr w:type="spellStart"/>
      <w:r w:rsidRPr="00A74F9C">
        <w:rPr>
          <w:rFonts w:ascii="Times New Roman" w:eastAsia="Calibri" w:hAnsi="Times New Roman" w:cs="Times New Roman"/>
          <w:kern w:val="0"/>
          <w:sz w:val="22"/>
          <w:szCs w:val="22"/>
          <w14:ligatures w14:val="none"/>
        </w:rPr>
        <w:t>izoprenalinas</w:t>
      </w:r>
      <w:proofErr w:type="spellEnd"/>
      <w:r w:rsidRPr="00A74F9C">
        <w:rPr>
          <w:rFonts w:ascii="Times New Roman" w:eastAsia="Calibri" w:hAnsi="Times New Roman" w:cs="Times New Roman"/>
          <w:kern w:val="0"/>
          <w:sz w:val="22"/>
          <w:szCs w:val="22"/>
          <w14:ligatures w14:val="none"/>
        </w:rPr>
        <w:t xml:space="preserve">, </w:t>
      </w:r>
      <w:proofErr w:type="spellStart"/>
      <w:r w:rsidRPr="00A74F9C">
        <w:rPr>
          <w:rFonts w:ascii="Times New Roman" w:eastAsia="Calibri" w:hAnsi="Times New Roman" w:cs="Times New Roman"/>
          <w:kern w:val="0"/>
          <w:sz w:val="22"/>
          <w:szCs w:val="22"/>
          <w14:ligatures w14:val="none"/>
        </w:rPr>
        <w:t>noradrenalinas</w:t>
      </w:r>
      <w:proofErr w:type="spellEnd"/>
      <w:r w:rsidRPr="00A74F9C">
        <w:rPr>
          <w:rFonts w:ascii="Times New Roman" w:eastAsia="Calibri" w:hAnsi="Times New Roman" w:cs="Times New Roman"/>
          <w:kern w:val="0"/>
          <w:sz w:val="22"/>
          <w:szCs w:val="22"/>
          <w14:ligatures w14:val="none"/>
        </w:rPr>
        <w:t xml:space="preserve">, </w:t>
      </w:r>
      <w:proofErr w:type="spellStart"/>
      <w:r w:rsidRPr="00A74F9C">
        <w:rPr>
          <w:rFonts w:ascii="Times New Roman" w:eastAsia="Calibri" w:hAnsi="Times New Roman" w:cs="Times New Roman"/>
          <w:kern w:val="0"/>
          <w:sz w:val="22"/>
          <w:szCs w:val="22"/>
          <w14:ligatures w14:val="none"/>
        </w:rPr>
        <w:t>fenilefrinas</w:t>
      </w:r>
      <w:proofErr w:type="spellEnd"/>
      <w:r w:rsidRPr="00A74F9C">
        <w:rPr>
          <w:rFonts w:ascii="Times New Roman" w:eastAsia="Calibri" w:hAnsi="Times New Roman" w:cs="Times New Roman"/>
          <w:kern w:val="0"/>
          <w:sz w:val="22"/>
          <w:szCs w:val="22"/>
          <w14:ligatures w14:val="none"/>
        </w:rPr>
        <w:t xml:space="preserve"> ir </w:t>
      </w:r>
      <w:proofErr w:type="spellStart"/>
      <w:r w:rsidRPr="00A74F9C">
        <w:rPr>
          <w:rFonts w:ascii="Times New Roman" w:eastAsia="Calibri" w:hAnsi="Times New Roman" w:cs="Times New Roman"/>
          <w:kern w:val="0"/>
          <w:sz w:val="22"/>
          <w:szCs w:val="22"/>
          <w14:ligatures w14:val="none"/>
        </w:rPr>
        <w:t>fenilpropanolaminas</w:t>
      </w:r>
      <w:proofErr w:type="spellEnd"/>
      <w:r w:rsidRPr="00A74F9C">
        <w:rPr>
          <w:rFonts w:ascii="Times New Roman" w:eastAsia="Calibri" w:hAnsi="Times New Roman" w:cs="Times New Roman"/>
          <w:kern w:val="0"/>
          <w:sz w:val="22"/>
          <w:szCs w:val="22"/>
          <w14:ligatures w14:val="none"/>
        </w:rPr>
        <w:t xml:space="preserve"> (kurių yra kai kuriuose vaistuose nuo peršalimo).</w:t>
      </w:r>
    </w:p>
    <w:p w14:paraId="4D80118A" w14:textId="40681B32" w:rsidR="00AA2868" w:rsidRPr="00A74F9C" w:rsidRDefault="00AA2868" w:rsidP="00A74F9C">
      <w:pPr>
        <w:pStyle w:val="Sraopastraipa"/>
        <w:numPr>
          <w:ilvl w:val="0"/>
          <w:numId w:val="11"/>
        </w:numPr>
        <w:spacing w:after="0" w:line="240" w:lineRule="auto"/>
        <w:ind w:left="567" w:hanging="283"/>
        <w:rPr>
          <w:rFonts w:ascii="Times New Roman" w:eastAsia="Calibri" w:hAnsi="Times New Roman" w:cs="Times New Roman"/>
          <w:kern w:val="0"/>
          <w:sz w:val="22"/>
          <w:szCs w:val="22"/>
          <w14:ligatures w14:val="none"/>
        </w:rPr>
      </w:pPr>
      <w:proofErr w:type="spellStart"/>
      <w:r w:rsidRPr="00A74F9C">
        <w:rPr>
          <w:rFonts w:ascii="Times New Roman" w:eastAsia="Calibri" w:hAnsi="Times New Roman" w:cs="Times New Roman"/>
          <w:kern w:val="0"/>
          <w:sz w:val="22"/>
          <w:szCs w:val="22"/>
          <w14:ligatures w14:val="none"/>
        </w:rPr>
        <w:t>Anticholinerginiai</w:t>
      </w:r>
      <w:proofErr w:type="spellEnd"/>
      <w:r w:rsidRPr="00A74F9C">
        <w:rPr>
          <w:rFonts w:ascii="Times New Roman" w:eastAsia="Calibri" w:hAnsi="Times New Roman" w:cs="Times New Roman"/>
          <w:kern w:val="0"/>
          <w:sz w:val="22"/>
          <w:szCs w:val="22"/>
          <w14:ligatures w14:val="none"/>
        </w:rPr>
        <w:t xml:space="preserve"> vaistai (pvz., atropinas, </w:t>
      </w:r>
      <w:proofErr w:type="spellStart"/>
      <w:r w:rsidRPr="00A74F9C">
        <w:rPr>
          <w:rFonts w:ascii="Times New Roman" w:eastAsia="Calibri" w:hAnsi="Times New Roman" w:cs="Times New Roman"/>
          <w:kern w:val="0"/>
          <w:sz w:val="22"/>
          <w:szCs w:val="22"/>
          <w14:ligatures w14:val="none"/>
        </w:rPr>
        <w:t>hiosciaminas</w:t>
      </w:r>
      <w:proofErr w:type="spellEnd"/>
      <w:r w:rsidRPr="00A74F9C">
        <w:rPr>
          <w:rFonts w:ascii="Times New Roman" w:eastAsia="Calibri" w:hAnsi="Times New Roman" w:cs="Times New Roman"/>
          <w:kern w:val="0"/>
          <w:sz w:val="22"/>
          <w:szCs w:val="22"/>
          <w14:ligatures w14:val="none"/>
        </w:rPr>
        <w:t>).</w:t>
      </w:r>
    </w:p>
    <w:p w14:paraId="452DBFFC" w14:textId="3ED9B3B2" w:rsidR="00AA2868" w:rsidRPr="00A74F9C" w:rsidRDefault="00AA2868" w:rsidP="00A74F9C">
      <w:pPr>
        <w:pStyle w:val="Sraopastraipa"/>
        <w:numPr>
          <w:ilvl w:val="0"/>
          <w:numId w:val="11"/>
        </w:numPr>
        <w:spacing w:after="0" w:line="240" w:lineRule="auto"/>
        <w:ind w:left="567" w:hanging="283"/>
        <w:rPr>
          <w:rFonts w:ascii="Times New Roman" w:eastAsia="Calibri" w:hAnsi="Times New Roman" w:cs="Times New Roman"/>
          <w:kern w:val="0"/>
          <w:sz w:val="22"/>
          <w:szCs w:val="22"/>
          <w14:ligatures w14:val="none"/>
        </w:rPr>
      </w:pPr>
      <w:r w:rsidRPr="00A74F9C">
        <w:rPr>
          <w:rFonts w:ascii="Times New Roman" w:eastAsia="Calibri" w:hAnsi="Times New Roman" w:cs="Times New Roman"/>
          <w:kern w:val="0"/>
          <w:sz w:val="22"/>
          <w:szCs w:val="22"/>
          <w14:ligatures w14:val="none"/>
        </w:rPr>
        <w:t xml:space="preserve">Skydliaukės preparatai (pvz., </w:t>
      </w:r>
      <w:proofErr w:type="spellStart"/>
      <w:r w:rsidRPr="00A74F9C">
        <w:rPr>
          <w:rFonts w:ascii="Times New Roman" w:eastAsia="Calibri" w:hAnsi="Times New Roman" w:cs="Times New Roman"/>
          <w:kern w:val="0"/>
          <w:sz w:val="22"/>
          <w:szCs w:val="22"/>
          <w14:ligatures w14:val="none"/>
        </w:rPr>
        <w:t>levotiroksino</w:t>
      </w:r>
      <w:proofErr w:type="spellEnd"/>
      <w:r w:rsidRPr="00A74F9C">
        <w:rPr>
          <w:rFonts w:ascii="Times New Roman" w:eastAsia="Calibri" w:hAnsi="Times New Roman" w:cs="Times New Roman"/>
          <w:kern w:val="0"/>
          <w:sz w:val="22"/>
          <w:szCs w:val="22"/>
          <w14:ligatures w14:val="none"/>
        </w:rPr>
        <w:t xml:space="preserve"> natrio druska).</w:t>
      </w:r>
    </w:p>
    <w:p w14:paraId="072B131F" w14:textId="0E8FE8DB" w:rsidR="00AA2868" w:rsidRPr="00A74F9C" w:rsidRDefault="00AA2868" w:rsidP="00A74F9C">
      <w:pPr>
        <w:pStyle w:val="Sraopastraipa"/>
        <w:numPr>
          <w:ilvl w:val="0"/>
          <w:numId w:val="11"/>
        </w:numPr>
        <w:spacing w:after="0" w:line="240" w:lineRule="auto"/>
        <w:ind w:left="567" w:hanging="283"/>
        <w:rPr>
          <w:rFonts w:ascii="Times New Roman" w:eastAsia="Calibri" w:hAnsi="Times New Roman" w:cs="Times New Roman"/>
          <w:kern w:val="0"/>
          <w:sz w:val="22"/>
          <w:szCs w:val="22"/>
          <w14:ligatures w14:val="none"/>
        </w:rPr>
      </w:pPr>
      <w:proofErr w:type="spellStart"/>
      <w:r w:rsidRPr="00A74F9C">
        <w:rPr>
          <w:rFonts w:ascii="Times New Roman" w:eastAsia="Calibri" w:hAnsi="Times New Roman" w:cs="Times New Roman"/>
          <w:kern w:val="0"/>
          <w:sz w:val="22"/>
          <w:szCs w:val="22"/>
          <w14:ligatures w14:val="none"/>
        </w:rPr>
        <w:t>Cimetidinas</w:t>
      </w:r>
      <w:proofErr w:type="spellEnd"/>
      <w:r w:rsidRPr="00A74F9C">
        <w:rPr>
          <w:rFonts w:ascii="Times New Roman" w:eastAsia="Calibri" w:hAnsi="Times New Roman" w:cs="Times New Roman"/>
          <w:kern w:val="0"/>
          <w:sz w:val="22"/>
          <w:szCs w:val="22"/>
          <w14:ligatures w14:val="none"/>
        </w:rPr>
        <w:t xml:space="preserve"> (gydomos skrandžio opos).</w:t>
      </w:r>
    </w:p>
    <w:p w14:paraId="1A89474F" w14:textId="3728DCC2" w:rsidR="00AA2868" w:rsidRPr="00A74F9C" w:rsidRDefault="00AA2868" w:rsidP="00A74F9C">
      <w:pPr>
        <w:pStyle w:val="Sraopastraipa"/>
        <w:numPr>
          <w:ilvl w:val="0"/>
          <w:numId w:val="11"/>
        </w:numPr>
        <w:spacing w:after="0" w:line="240" w:lineRule="auto"/>
        <w:ind w:left="567" w:hanging="283"/>
        <w:rPr>
          <w:rFonts w:ascii="Times New Roman" w:eastAsia="Calibri" w:hAnsi="Times New Roman" w:cs="Times New Roman"/>
          <w:kern w:val="0"/>
          <w:sz w:val="22"/>
          <w:szCs w:val="22"/>
          <w14:ligatures w14:val="none"/>
        </w:rPr>
      </w:pPr>
      <w:r w:rsidRPr="00A74F9C">
        <w:rPr>
          <w:rFonts w:ascii="Times New Roman" w:eastAsia="Calibri" w:hAnsi="Times New Roman" w:cs="Times New Roman"/>
          <w:kern w:val="0"/>
          <w:sz w:val="22"/>
          <w:szCs w:val="22"/>
          <w14:ligatures w14:val="none"/>
        </w:rPr>
        <w:t xml:space="preserve">Vaistai, kurie mažina kraujospūdį (pvz., </w:t>
      </w:r>
      <w:proofErr w:type="spellStart"/>
      <w:r w:rsidRPr="00A74F9C">
        <w:rPr>
          <w:rFonts w:ascii="Times New Roman" w:eastAsia="Calibri" w:hAnsi="Times New Roman" w:cs="Times New Roman"/>
          <w:kern w:val="0"/>
          <w:sz w:val="22"/>
          <w:szCs w:val="22"/>
          <w14:ligatures w14:val="none"/>
        </w:rPr>
        <w:t>guanetidinas</w:t>
      </w:r>
      <w:proofErr w:type="spellEnd"/>
      <w:r w:rsidRPr="00A74F9C">
        <w:rPr>
          <w:rFonts w:ascii="Times New Roman" w:eastAsia="Calibri" w:hAnsi="Times New Roman" w:cs="Times New Roman"/>
          <w:kern w:val="0"/>
          <w:sz w:val="22"/>
          <w:szCs w:val="22"/>
          <w14:ligatures w14:val="none"/>
        </w:rPr>
        <w:t xml:space="preserve">, </w:t>
      </w:r>
      <w:proofErr w:type="spellStart"/>
      <w:r w:rsidRPr="00A74F9C">
        <w:rPr>
          <w:rFonts w:ascii="Times New Roman" w:eastAsia="Calibri" w:hAnsi="Times New Roman" w:cs="Times New Roman"/>
          <w:kern w:val="0"/>
          <w:sz w:val="22"/>
          <w:szCs w:val="22"/>
          <w14:ligatures w14:val="none"/>
        </w:rPr>
        <w:t>klonidinas</w:t>
      </w:r>
      <w:proofErr w:type="spellEnd"/>
      <w:r w:rsidRPr="00A74F9C">
        <w:rPr>
          <w:rFonts w:ascii="Times New Roman" w:eastAsia="Calibri" w:hAnsi="Times New Roman" w:cs="Times New Roman"/>
          <w:kern w:val="0"/>
          <w:sz w:val="22"/>
          <w:szCs w:val="22"/>
          <w14:ligatures w14:val="none"/>
        </w:rPr>
        <w:t>).</w:t>
      </w:r>
    </w:p>
    <w:p w14:paraId="1F815A46" w14:textId="7E8C12CA" w:rsidR="00AA2868" w:rsidRPr="00A74F9C" w:rsidRDefault="00AA2868" w:rsidP="00A74F9C">
      <w:pPr>
        <w:pStyle w:val="Sraopastraipa"/>
        <w:numPr>
          <w:ilvl w:val="0"/>
          <w:numId w:val="11"/>
        </w:numPr>
        <w:spacing w:after="0" w:line="240" w:lineRule="auto"/>
        <w:ind w:left="567" w:hanging="283"/>
        <w:rPr>
          <w:rFonts w:ascii="Times New Roman" w:eastAsia="Calibri" w:hAnsi="Times New Roman" w:cs="Times New Roman"/>
          <w:kern w:val="0"/>
          <w:sz w:val="22"/>
          <w:szCs w:val="22"/>
          <w14:ligatures w14:val="none"/>
        </w:rPr>
      </w:pPr>
      <w:r w:rsidRPr="00A74F9C">
        <w:rPr>
          <w:rFonts w:ascii="Times New Roman" w:eastAsia="Calibri" w:hAnsi="Times New Roman" w:cs="Times New Roman"/>
          <w:kern w:val="0"/>
          <w:sz w:val="22"/>
          <w:szCs w:val="22"/>
          <w14:ligatures w14:val="none"/>
        </w:rPr>
        <w:t xml:space="preserve">Vaistai, kurie sukelia mieguistumą (pvz., </w:t>
      </w:r>
      <w:proofErr w:type="spellStart"/>
      <w:r w:rsidRPr="00A74F9C">
        <w:rPr>
          <w:rFonts w:ascii="Times New Roman" w:eastAsia="Calibri" w:hAnsi="Times New Roman" w:cs="Times New Roman"/>
          <w:kern w:val="0"/>
          <w:sz w:val="22"/>
          <w:szCs w:val="22"/>
          <w14:ligatures w14:val="none"/>
        </w:rPr>
        <w:t>midazolamas</w:t>
      </w:r>
      <w:proofErr w:type="spellEnd"/>
      <w:r w:rsidRPr="00A74F9C">
        <w:rPr>
          <w:rFonts w:ascii="Times New Roman" w:eastAsia="Calibri" w:hAnsi="Times New Roman" w:cs="Times New Roman"/>
          <w:kern w:val="0"/>
          <w:sz w:val="22"/>
          <w:szCs w:val="22"/>
          <w14:ligatures w14:val="none"/>
        </w:rPr>
        <w:t xml:space="preserve">, </w:t>
      </w:r>
      <w:proofErr w:type="spellStart"/>
      <w:r w:rsidRPr="00A74F9C">
        <w:rPr>
          <w:rFonts w:ascii="Times New Roman" w:eastAsia="Calibri" w:hAnsi="Times New Roman" w:cs="Times New Roman"/>
          <w:kern w:val="0"/>
          <w:sz w:val="22"/>
          <w:szCs w:val="22"/>
          <w14:ligatures w14:val="none"/>
        </w:rPr>
        <w:t>nitrazepamas</w:t>
      </w:r>
      <w:proofErr w:type="spellEnd"/>
      <w:r w:rsidRPr="00A74F9C">
        <w:rPr>
          <w:rFonts w:ascii="Times New Roman" w:eastAsia="Calibri" w:hAnsi="Times New Roman" w:cs="Times New Roman"/>
          <w:kern w:val="0"/>
          <w:sz w:val="22"/>
          <w:szCs w:val="22"/>
          <w14:ligatures w14:val="none"/>
        </w:rPr>
        <w:t xml:space="preserve">, </w:t>
      </w:r>
      <w:proofErr w:type="spellStart"/>
      <w:r w:rsidRPr="00A74F9C">
        <w:rPr>
          <w:rFonts w:ascii="Times New Roman" w:eastAsia="Calibri" w:hAnsi="Times New Roman" w:cs="Times New Roman"/>
          <w:kern w:val="0"/>
          <w:sz w:val="22"/>
          <w:szCs w:val="22"/>
          <w14:ligatures w14:val="none"/>
        </w:rPr>
        <w:t>zolpidemas</w:t>
      </w:r>
      <w:proofErr w:type="spellEnd"/>
      <w:r w:rsidRPr="00A74F9C">
        <w:rPr>
          <w:rFonts w:ascii="Times New Roman" w:eastAsia="Calibri" w:hAnsi="Times New Roman" w:cs="Times New Roman"/>
          <w:kern w:val="0"/>
          <w:sz w:val="22"/>
          <w:szCs w:val="22"/>
          <w14:ligatures w14:val="none"/>
        </w:rPr>
        <w:t xml:space="preserve">, </w:t>
      </w:r>
      <w:proofErr w:type="spellStart"/>
      <w:r w:rsidRPr="00A74F9C">
        <w:rPr>
          <w:rFonts w:ascii="Times New Roman" w:eastAsia="Calibri" w:hAnsi="Times New Roman" w:cs="Times New Roman"/>
          <w:kern w:val="0"/>
          <w:sz w:val="22"/>
          <w:szCs w:val="22"/>
          <w14:ligatures w14:val="none"/>
        </w:rPr>
        <w:t>triazolamas</w:t>
      </w:r>
      <w:proofErr w:type="spellEnd"/>
      <w:r w:rsidRPr="00A74F9C">
        <w:rPr>
          <w:rFonts w:ascii="Times New Roman" w:eastAsia="Calibri" w:hAnsi="Times New Roman" w:cs="Times New Roman"/>
          <w:kern w:val="0"/>
          <w:sz w:val="22"/>
          <w:szCs w:val="22"/>
          <w14:ligatures w14:val="none"/>
        </w:rPr>
        <w:t>).</w:t>
      </w:r>
    </w:p>
    <w:p w14:paraId="4070E83A" w14:textId="7AB0FBF5" w:rsidR="00AA2868" w:rsidRPr="00A74F9C" w:rsidRDefault="00AA2868" w:rsidP="00A74F9C">
      <w:pPr>
        <w:pStyle w:val="Sraopastraipa"/>
        <w:numPr>
          <w:ilvl w:val="0"/>
          <w:numId w:val="11"/>
        </w:numPr>
        <w:spacing w:after="0" w:line="240" w:lineRule="auto"/>
        <w:ind w:left="567" w:hanging="283"/>
        <w:rPr>
          <w:rFonts w:ascii="Times New Roman" w:eastAsia="Calibri" w:hAnsi="Times New Roman" w:cs="Times New Roman"/>
          <w:kern w:val="0"/>
          <w:sz w:val="22"/>
          <w:szCs w:val="22"/>
          <w14:ligatures w14:val="none"/>
        </w:rPr>
      </w:pPr>
      <w:r w:rsidRPr="00A74F9C">
        <w:rPr>
          <w:rFonts w:ascii="Times New Roman" w:eastAsia="Calibri" w:hAnsi="Times New Roman" w:cs="Times New Roman"/>
          <w:kern w:val="0"/>
          <w:sz w:val="22"/>
          <w:szCs w:val="22"/>
          <w14:ligatures w14:val="none"/>
        </w:rPr>
        <w:t xml:space="preserve">Vaistai, kuriais gydoma epilepsija (pvz., </w:t>
      </w:r>
      <w:proofErr w:type="spellStart"/>
      <w:r w:rsidRPr="00A74F9C">
        <w:rPr>
          <w:rFonts w:ascii="Times New Roman" w:eastAsia="Calibri" w:hAnsi="Times New Roman" w:cs="Times New Roman"/>
          <w:kern w:val="0"/>
          <w:sz w:val="22"/>
          <w:szCs w:val="22"/>
          <w14:ligatures w14:val="none"/>
        </w:rPr>
        <w:t>karbamazepinas</w:t>
      </w:r>
      <w:proofErr w:type="spellEnd"/>
      <w:r w:rsidRPr="00A74F9C">
        <w:rPr>
          <w:rFonts w:ascii="Times New Roman" w:eastAsia="Calibri" w:hAnsi="Times New Roman" w:cs="Times New Roman"/>
          <w:kern w:val="0"/>
          <w:sz w:val="22"/>
          <w:szCs w:val="22"/>
          <w14:ligatures w14:val="none"/>
        </w:rPr>
        <w:t xml:space="preserve">, </w:t>
      </w:r>
      <w:proofErr w:type="spellStart"/>
      <w:r w:rsidRPr="00A74F9C">
        <w:rPr>
          <w:rFonts w:ascii="Times New Roman" w:eastAsia="Calibri" w:hAnsi="Times New Roman" w:cs="Times New Roman"/>
          <w:kern w:val="0"/>
          <w:sz w:val="22"/>
          <w:szCs w:val="22"/>
          <w14:ligatures w14:val="none"/>
        </w:rPr>
        <w:t>fenitoinas</w:t>
      </w:r>
      <w:proofErr w:type="spellEnd"/>
      <w:r w:rsidRPr="00A74F9C">
        <w:rPr>
          <w:rFonts w:ascii="Times New Roman" w:eastAsia="Calibri" w:hAnsi="Times New Roman" w:cs="Times New Roman"/>
          <w:kern w:val="0"/>
          <w:sz w:val="22"/>
          <w:szCs w:val="22"/>
          <w14:ligatures w14:val="none"/>
        </w:rPr>
        <w:t xml:space="preserve">, </w:t>
      </w:r>
      <w:proofErr w:type="spellStart"/>
      <w:r w:rsidRPr="00A74F9C">
        <w:rPr>
          <w:rFonts w:ascii="Times New Roman" w:eastAsia="Calibri" w:hAnsi="Times New Roman" w:cs="Times New Roman"/>
          <w:kern w:val="0"/>
          <w:sz w:val="22"/>
          <w:szCs w:val="22"/>
          <w14:ligatures w14:val="none"/>
        </w:rPr>
        <w:t>primidonas</w:t>
      </w:r>
      <w:proofErr w:type="spellEnd"/>
      <w:r w:rsidRPr="00A74F9C">
        <w:rPr>
          <w:rFonts w:ascii="Times New Roman" w:eastAsia="Calibri" w:hAnsi="Times New Roman" w:cs="Times New Roman"/>
          <w:kern w:val="0"/>
          <w:sz w:val="22"/>
          <w:szCs w:val="22"/>
          <w14:ligatures w14:val="none"/>
        </w:rPr>
        <w:t>).</w:t>
      </w:r>
    </w:p>
    <w:p w14:paraId="4689C6C5" w14:textId="414BA7A3" w:rsidR="00AA2868" w:rsidRPr="00A74F9C" w:rsidRDefault="00AA2868" w:rsidP="00A74F9C">
      <w:pPr>
        <w:pStyle w:val="Sraopastraipa"/>
        <w:numPr>
          <w:ilvl w:val="0"/>
          <w:numId w:val="11"/>
        </w:numPr>
        <w:spacing w:after="0" w:line="240" w:lineRule="auto"/>
        <w:ind w:left="567" w:hanging="283"/>
        <w:rPr>
          <w:rFonts w:ascii="Times New Roman" w:eastAsia="Calibri" w:hAnsi="Times New Roman" w:cs="Times New Roman"/>
          <w:kern w:val="0"/>
          <w:sz w:val="22"/>
          <w:szCs w:val="22"/>
          <w14:ligatures w14:val="none"/>
        </w:rPr>
      </w:pPr>
      <w:r w:rsidRPr="00A74F9C">
        <w:rPr>
          <w:rFonts w:ascii="Times New Roman" w:eastAsia="Calibri" w:hAnsi="Times New Roman" w:cs="Times New Roman"/>
          <w:kern w:val="0"/>
          <w:sz w:val="22"/>
          <w:szCs w:val="22"/>
          <w14:ligatures w14:val="none"/>
        </w:rPr>
        <w:t>Kiti vaistai psichikos ligoms gydyti, pavyzdžiui, vaistai nuo psichozės (</w:t>
      </w:r>
      <w:proofErr w:type="spellStart"/>
      <w:r w:rsidRPr="00A74F9C">
        <w:rPr>
          <w:rFonts w:ascii="Times New Roman" w:eastAsia="Calibri" w:hAnsi="Times New Roman" w:cs="Times New Roman"/>
          <w:kern w:val="0"/>
          <w:sz w:val="22"/>
          <w:szCs w:val="22"/>
          <w14:ligatures w14:val="none"/>
        </w:rPr>
        <w:t>neuroleptikai</w:t>
      </w:r>
      <w:proofErr w:type="spellEnd"/>
      <w:r w:rsidRPr="00A74F9C">
        <w:rPr>
          <w:rFonts w:ascii="Times New Roman" w:eastAsia="Calibri" w:hAnsi="Times New Roman" w:cs="Times New Roman"/>
          <w:kern w:val="0"/>
          <w:sz w:val="22"/>
          <w:szCs w:val="22"/>
          <w14:ligatures w14:val="none"/>
        </w:rPr>
        <w:t xml:space="preserve">) (pvz., </w:t>
      </w:r>
      <w:proofErr w:type="spellStart"/>
      <w:r w:rsidRPr="00A74F9C">
        <w:rPr>
          <w:rFonts w:ascii="Times New Roman" w:eastAsia="Calibri" w:hAnsi="Times New Roman" w:cs="Times New Roman"/>
          <w:kern w:val="0"/>
          <w:sz w:val="22"/>
          <w:szCs w:val="22"/>
          <w14:ligatures w14:val="none"/>
        </w:rPr>
        <w:t>pimozidas</w:t>
      </w:r>
      <w:proofErr w:type="spellEnd"/>
      <w:r w:rsidRPr="00A74F9C">
        <w:rPr>
          <w:rFonts w:ascii="Times New Roman" w:eastAsia="Calibri" w:hAnsi="Times New Roman" w:cs="Times New Roman"/>
          <w:kern w:val="0"/>
          <w:sz w:val="22"/>
          <w:szCs w:val="22"/>
          <w14:ligatures w14:val="none"/>
        </w:rPr>
        <w:t xml:space="preserve">, </w:t>
      </w:r>
      <w:proofErr w:type="spellStart"/>
      <w:r w:rsidRPr="00A74F9C">
        <w:rPr>
          <w:rFonts w:ascii="Times New Roman" w:eastAsia="Calibri" w:hAnsi="Times New Roman" w:cs="Times New Roman"/>
          <w:kern w:val="0"/>
          <w:sz w:val="22"/>
          <w:szCs w:val="22"/>
          <w14:ligatures w14:val="none"/>
        </w:rPr>
        <w:t>sertindolas</w:t>
      </w:r>
      <w:proofErr w:type="spellEnd"/>
      <w:r w:rsidRPr="00A74F9C">
        <w:rPr>
          <w:rFonts w:ascii="Times New Roman" w:eastAsia="Calibri" w:hAnsi="Times New Roman" w:cs="Times New Roman"/>
          <w:kern w:val="0"/>
          <w:sz w:val="22"/>
          <w:szCs w:val="22"/>
          <w14:ligatures w14:val="none"/>
        </w:rPr>
        <w:t xml:space="preserve">, </w:t>
      </w:r>
      <w:proofErr w:type="spellStart"/>
      <w:r w:rsidRPr="00A74F9C">
        <w:rPr>
          <w:rFonts w:ascii="Times New Roman" w:eastAsia="Calibri" w:hAnsi="Times New Roman" w:cs="Times New Roman"/>
          <w:kern w:val="0"/>
          <w:sz w:val="22"/>
          <w:szCs w:val="22"/>
          <w14:ligatures w14:val="none"/>
        </w:rPr>
        <w:t>cisapridas</w:t>
      </w:r>
      <w:proofErr w:type="spellEnd"/>
      <w:r w:rsidRPr="00A74F9C">
        <w:rPr>
          <w:rFonts w:ascii="Times New Roman" w:eastAsia="Calibri" w:hAnsi="Times New Roman" w:cs="Times New Roman"/>
          <w:kern w:val="0"/>
          <w:sz w:val="22"/>
          <w:szCs w:val="22"/>
          <w14:ligatures w14:val="none"/>
        </w:rPr>
        <w:t xml:space="preserve">, </w:t>
      </w:r>
      <w:proofErr w:type="spellStart"/>
      <w:r w:rsidRPr="00A74F9C">
        <w:rPr>
          <w:rFonts w:ascii="Times New Roman" w:eastAsia="Calibri" w:hAnsi="Times New Roman" w:cs="Times New Roman"/>
          <w:kern w:val="0"/>
          <w:sz w:val="22"/>
          <w:szCs w:val="22"/>
          <w14:ligatures w14:val="none"/>
        </w:rPr>
        <w:t>halofantrinas</w:t>
      </w:r>
      <w:proofErr w:type="spellEnd"/>
      <w:r w:rsidRPr="00A74F9C">
        <w:rPr>
          <w:rFonts w:ascii="Times New Roman" w:eastAsia="Calibri" w:hAnsi="Times New Roman" w:cs="Times New Roman"/>
          <w:kern w:val="0"/>
          <w:sz w:val="22"/>
          <w:szCs w:val="22"/>
          <w14:ligatures w14:val="none"/>
        </w:rPr>
        <w:t xml:space="preserve"> ir </w:t>
      </w:r>
      <w:proofErr w:type="spellStart"/>
      <w:r w:rsidRPr="00A74F9C">
        <w:rPr>
          <w:rFonts w:ascii="Times New Roman" w:eastAsia="Calibri" w:hAnsi="Times New Roman" w:cs="Times New Roman"/>
          <w:kern w:val="0"/>
          <w:sz w:val="22"/>
          <w:szCs w:val="22"/>
          <w14:ligatures w14:val="none"/>
        </w:rPr>
        <w:t>sotalolis</w:t>
      </w:r>
      <w:proofErr w:type="spellEnd"/>
      <w:r w:rsidRPr="00A74F9C">
        <w:rPr>
          <w:rFonts w:ascii="Times New Roman" w:eastAsia="Calibri" w:hAnsi="Times New Roman" w:cs="Times New Roman"/>
          <w:kern w:val="0"/>
          <w:sz w:val="22"/>
          <w:szCs w:val="22"/>
          <w14:ligatures w14:val="none"/>
        </w:rPr>
        <w:t>).</w:t>
      </w:r>
    </w:p>
    <w:p w14:paraId="2E9B5B45" w14:textId="699FBA54" w:rsidR="00AA2868" w:rsidRPr="00A74F9C" w:rsidRDefault="00AA2868" w:rsidP="00A74F9C">
      <w:pPr>
        <w:pStyle w:val="Sraopastraipa"/>
        <w:numPr>
          <w:ilvl w:val="0"/>
          <w:numId w:val="11"/>
        </w:numPr>
        <w:spacing w:after="0" w:line="240" w:lineRule="auto"/>
        <w:ind w:left="567" w:hanging="283"/>
        <w:rPr>
          <w:rFonts w:ascii="Times New Roman" w:eastAsia="Calibri" w:hAnsi="Times New Roman" w:cs="Times New Roman"/>
          <w:kern w:val="0"/>
          <w:sz w:val="22"/>
          <w:szCs w:val="22"/>
          <w14:ligatures w14:val="none"/>
        </w:rPr>
      </w:pPr>
      <w:r w:rsidRPr="00A74F9C">
        <w:rPr>
          <w:rFonts w:ascii="Times New Roman" w:eastAsia="Calibri" w:hAnsi="Times New Roman" w:cs="Times New Roman"/>
          <w:kern w:val="0"/>
          <w:sz w:val="22"/>
          <w:szCs w:val="22"/>
          <w14:ligatures w14:val="none"/>
        </w:rPr>
        <w:t xml:space="preserve">Priešgrybeliniai vaistai, pavyzdžiui, </w:t>
      </w:r>
      <w:proofErr w:type="spellStart"/>
      <w:r w:rsidRPr="00A74F9C">
        <w:rPr>
          <w:rFonts w:ascii="Times New Roman" w:eastAsia="Calibri" w:hAnsi="Times New Roman" w:cs="Times New Roman"/>
          <w:kern w:val="0"/>
          <w:sz w:val="22"/>
          <w:szCs w:val="22"/>
          <w14:ligatures w14:val="none"/>
        </w:rPr>
        <w:t>flukonazolas</w:t>
      </w:r>
      <w:proofErr w:type="spellEnd"/>
      <w:r w:rsidRPr="00A74F9C">
        <w:rPr>
          <w:rFonts w:ascii="Times New Roman" w:eastAsia="Calibri" w:hAnsi="Times New Roman" w:cs="Times New Roman"/>
          <w:kern w:val="0"/>
          <w:sz w:val="22"/>
          <w:szCs w:val="22"/>
          <w14:ligatures w14:val="none"/>
        </w:rPr>
        <w:t xml:space="preserve"> ir </w:t>
      </w:r>
      <w:proofErr w:type="spellStart"/>
      <w:r w:rsidRPr="00A74F9C">
        <w:rPr>
          <w:rFonts w:ascii="Times New Roman" w:eastAsia="Calibri" w:hAnsi="Times New Roman" w:cs="Times New Roman"/>
          <w:kern w:val="0"/>
          <w:sz w:val="22"/>
          <w:szCs w:val="22"/>
          <w14:ligatures w14:val="none"/>
        </w:rPr>
        <w:t>terbinafinas</w:t>
      </w:r>
      <w:proofErr w:type="spellEnd"/>
      <w:r w:rsidRPr="00A74F9C">
        <w:rPr>
          <w:rFonts w:ascii="Times New Roman" w:eastAsia="Calibri" w:hAnsi="Times New Roman" w:cs="Times New Roman"/>
          <w:kern w:val="0"/>
          <w:sz w:val="22"/>
          <w:szCs w:val="22"/>
          <w14:ligatures w14:val="none"/>
        </w:rPr>
        <w:t>.</w:t>
      </w:r>
    </w:p>
    <w:p w14:paraId="19092888" w14:textId="23852CAF" w:rsidR="00AA2868" w:rsidRPr="00A74F9C" w:rsidRDefault="00AA2868" w:rsidP="00A74F9C">
      <w:pPr>
        <w:pStyle w:val="Sraopastraipa"/>
        <w:numPr>
          <w:ilvl w:val="0"/>
          <w:numId w:val="11"/>
        </w:numPr>
        <w:spacing w:after="0" w:line="240" w:lineRule="auto"/>
        <w:ind w:left="567" w:hanging="283"/>
        <w:rPr>
          <w:rFonts w:ascii="Times New Roman" w:eastAsia="Calibri" w:hAnsi="Times New Roman" w:cs="Times New Roman"/>
          <w:kern w:val="0"/>
          <w:sz w:val="22"/>
          <w:szCs w:val="22"/>
          <w14:ligatures w14:val="none"/>
        </w:rPr>
      </w:pPr>
      <w:r w:rsidRPr="00A74F9C">
        <w:rPr>
          <w:rFonts w:ascii="Times New Roman" w:eastAsia="Calibri" w:hAnsi="Times New Roman" w:cs="Times New Roman"/>
          <w:kern w:val="0"/>
          <w:sz w:val="22"/>
          <w:szCs w:val="22"/>
          <w14:ligatures w14:val="none"/>
        </w:rPr>
        <w:t xml:space="preserve">Kai kurie vaistai, vartojami alergijos gydymui, pavyzdžiui, </w:t>
      </w:r>
      <w:proofErr w:type="spellStart"/>
      <w:r w:rsidRPr="00A74F9C">
        <w:rPr>
          <w:rFonts w:ascii="Times New Roman" w:eastAsia="Calibri" w:hAnsi="Times New Roman" w:cs="Times New Roman"/>
          <w:kern w:val="0"/>
          <w:sz w:val="22"/>
          <w:szCs w:val="22"/>
          <w14:ligatures w14:val="none"/>
        </w:rPr>
        <w:t>astemizolas</w:t>
      </w:r>
      <w:proofErr w:type="spellEnd"/>
      <w:r w:rsidRPr="00A74F9C">
        <w:rPr>
          <w:rFonts w:ascii="Times New Roman" w:eastAsia="Calibri" w:hAnsi="Times New Roman" w:cs="Times New Roman"/>
          <w:kern w:val="0"/>
          <w:sz w:val="22"/>
          <w:szCs w:val="22"/>
          <w14:ligatures w14:val="none"/>
        </w:rPr>
        <w:t xml:space="preserve"> ir </w:t>
      </w:r>
      <w:proofErr w:type="spellStart"/>
      <w:r w:rsidRPr="00A74F9C">
        <w:rPr>
          <w:rFonts w:ascii="Times New Roman" w:eastAsia="Calibri" w:hAnsi="Times New Roman" w:cs="Times New Roman"/>
          <w:kern w:val="0"/>
          <w:sz w:val="22"/>
          <w:szCs w:val="22"/>
          <w14:ligatures w14:val="none"/>
        </w:rPr>
        <w:t>terfenadinas</w:t>
      </w:r>
      <w:proofErr w:type="spellEnd"/>
      <w:r w:rsidRPr="00A74F9C">
        <w:rPr>
          <w:rFonts w:ascii="Times New Roman" w:eastAsia="Calibri" w:hAnsi="Times New Roman" w:cs="Times New Roman"/>
          <w:kern w:val="0"/>
          <w:sz w:val="22"/>
          <w:szCs w:val="22"/>
          <w14:ligatures w14:val="none"/>
        </w:rPr>
        <w:t>.</w:t>
      </w:r>
    </w:p>
    <w:p w14:paraId="0F64A14E" w14:textId="77777777" w:rsidR="00AA2868" w:rsidRPr="00AA2868" w:rsidRDefault="00AA2868" w:rsidP="00A74F9C">
      <w:pPr>
        <w:numPr>
          <w:ilvl w:val="0"/>
          <w:numId w:val="11"/>
        </w:numPr>
        <w:spacing w:after="0" w:line="240" w:lineRule="auto"/>
        <w:ind w:left="567" w:hanging="283"/>
        <w:contextualSpacing/>
        <w:rPr>
          <w:rFonts w:ascii="Times New Roman" w:eastAsia="Calibri" w:hAnsi="Times New Roman" w:cs="Times New Roman"/>
          <w:kern w:val="0"/>
          <w:sz w:val="22"/>
          <w:szCs w:val="22"/>
          <w14:ligatures w14:val="none"/>
        </w:rPr>
      </w:pPr>
      <w:proofErr w:type="spellStart"/>
      <w:r w:rsidRPr="00AA2868">
        <w:rPr>
          <w:rFonts w:ascii="Times New Roman" w:eastAsia="Calibri" w:hAnsi="Times New Roman" w:cs="Times New Roman"/>
          <w:kern w:val="0"/>
          <w:sz w:val="22"/>
          <w:szCs w:val="22"/>
          <w14:ligatures w14:val="none"/>
        </w:rPr>
        <w:t>Valpro</w:t>
      </w:r>
      <w:proofErr w:type="spellEnd"/>
      <w:r w:rsidRPr="00AA2868">
        <w:rPr>
          <w:rFonts w:ascii="Times New Roman" w:eastAsia="Calibri" w:hAnsi="Times New Roman" w:cs="Times New Roman"/>
          <w:kern w:val="0"/>
          <w:sz w:val="22"/>
          <w:szCs w:val="22"/>
          <w14:ligatures w14:val="none"/>
        </w:rPr>
        <w:t xml:space="preserve"> rūgštis (vaistas, vartojamas epilepsijai ir </w:t>
      </w:r>
      <w:proofErr w:type="spellStart"/>
      <w:r w:rsidRPr="00AA2868">
        <w:rPr>
          <w:rFonts w:ascii="Times New Roman" w:eastAsia="Calibri" w:hAnsi="Times New Roman" w:cs="Times New Roman"/>
          <w:kern w:val="0"/>
          <w:sz w:val="22"/>
          <w:szCs w:val="22"/>
          <w14:ligatures w14:val="none"/>
        </w:rPr>
        <w:t>bipoliniam</w:t>
      </w:r>
      <w:proofErr w:type="spellEnd"/>
      <w:r w:rsidRPr="00AA2868">
        <w:rPr>
          <w:rFonts w:ascii="Times New Roman" w:eastAsia="Calibri" w:hAnsi="Times New Roman" w:cs="Times New Roman"/>
          <w:kern w:val="0"/>
          <w:sz w:val="22"/>
          <w:szCs w:val="22"/>
          <w14:ligatures w14:val="none"/>
        </w:rPr>
        <w:t xml:space="preserve"> sutrikimui gydyti).</w:t>
      </w:r>
    </w:p>
    <w:p w14:paraId="228CF425" w14:textId="77777777" w:rsidR="00AA2868" w:rsidRPr="00AA2868" w:rsidRDefault="00AA2868" w:rsidP="00A74F9C">
      <w:pPr>
        <w:numPr>
          <w:ilvl w:val="0"/>
          <w:numId w:val="11"/>
        </w:numPr>
        <w:spacing w:after="0" w:line="240" w:lineRule="auto"/>
        <w:ind w:left="567" w:hanging="283"/>
        <w:contextualSpacing/>
        <w:rPr>
          <w:rFonts w:ascii="Times New Roman" w:eastAsia="Calibri" w:hAnsi="Times New Roman" w:cs="Times New Roman"/>
          <w:kern w:val="0"/>
          <w:sz w:val="22"/>
          <w:szCs w:val="22"/>
          <w14:ligatures w14:val="none"/>
        </w:rPr>
      </w:pPr>
      <w:proofErr w:type="spellStart"/>
      <w:r w:rsidRPr="00AA2868">
        <w:rPr>
          <w:rFonts w:ascii="Times New Roman" w:eastAsia="Calibri" w:hAnsi="Times New Roman" w:cs="Times New Roman"/>
          <w:kern w:val="0"/>
          <w:sz w:val="22"/>
          <w:szCs w:val="22"/>
          <w14:ligatures w14:val="none"/>
        </w:rPr>
        <w:t>Buprenorfinas</w:t>
      </w:r>
      <w:proofErr w:type="spellEnd"/>
      <w:r w:rsidRPr="00AA2868">
        <w:rPr>
          <w:rFonts w:ascii="Times New Roman" w:eastAsia="Calibri" w:hAnsi="Times New Roman" w:cs="Times New Roman"/>
          <w:kern w:val="0"/>
          <w:sz w:val="22"/>
          <w:szCs w:val="22"/>
          <w14:ligatures w14:val="none"/>
        </w:rPr>
        <w:t xml:space="preserve"> (stiprūs nuskausminamieji vaistai).</w:t>
      </w:r>
    </w:p>
    <w:p w14:paraId="147EFBDF" w14:textId="77777777" w:rsidR="00AA2868" w:rsidRPr="00AA2868" w:rsidRDefault="00AA2868" w:rsidP="00AA2868">
      <w:pPr>
        <w:spacing w:after="0" w:line="240" w:lineRule="auto"/>
        <w:ind w:left="540"/>
        <w:contextualSpacing/>
        <w:rPr>
          <w:rFonts w:ascii="Times New Roman" w:eastAsia="Calibri" w:hAnsi="Times New Roman" w:cs="Times New Roman"/>
          <w:kern w:val="0"/>
          <w:sz w:val="22"/>
          <w:szCs w:val="22"/>
          <w14:ligatures w14:val="none"/>
        </w:rPr>
      </w:pPr>
      <w:r w:rsidRPr="00AA2868">
        <w:rPr>
          <w:rFonts w:ascii="Times New Roman" w:eastAsia="Calibri" w:hAnsi="Times New Roman" w:cs="Times New Roman"/>
          <w:kern w:val="0"/>
          <w:sz w:val="22"/>
          <w:szCs w:val="22"/>
          <w14:ligatures w14:val="none"/>
        </w:rPr>
        <w:t xml:space="preserve">Šių vaistų vartojimas kartu su </w:t>
      </w:r>
      <w:proofErr w:type="spellStart"/>
      <w:r w:rsidRPr="00AA2868">
        <w:rPr>
          <w:rFonts w:ascii="Times New Roman" w:eastAsia="Calibri" w:hAnsi="Times New Roman" w:cs="Times New Roman"/>
          <w:kern w:val="0"/>
          <w:sz w:val="22"/>
          <w:szCs w:val="22"/>
          <w14:ligatures w14:val="none"/>
        </w:rPr>
        <w:t>Noritren</w:t>
      </w:r>
      <w:proofErr w:type="spellEnd"/>
      <w:r w:rsidRPr="00AA2868">
        <w:rPr>
          <w:rFonts w:ascii="Times New Roman" w:eastAsia="Calibri" w:hAnsi="Times New Roman" w:cs="Times New Roman"/>
          <w:kern w:val="0"/>
          <w:sz w:val="22"/>
          <w:szCs w:val="22"/>
          <w14:ligatures w14:val="none"/>
        </w:rPr>
        <w:t xml:space="preserve"> gali sukelti </w:t>
      </w:r>
      <w:proofErr w:type="spellStart"/>
      <w:r w:rsidRPr="00AA2868">
        <w:rPr>
          <w:rFonts w:ascii="Times New Roman" w:eastAsia="Calibri" w:hAnsi="Times New Roman" w:cs="Times New Roman"/>
          <w:kern w:val="0"/>
          <w:sz w:val="22"/>
          <w:szCs w:val="22"/>
          <w14:ligatures w14:val="none"/>
        </w:rPr>
        <w:t>serotonino</w:t>
      </w:r>
      <w:proofErr w:type="spellEnd"/>
      <w:r w:rsidRPr="00AA2868">
        <w:rPr>
          <w:rFonts w:ascii="Times New Roman" w:eastAsia="Calibri" w:hAnsi="Times New Roman" w:cs="Times New Roman"/>
          <w:kern w:val="0"/>
          <w:sz w:val="22"/>
          <w:szCs w:val="22"/>
          <w14:ligatures w14:val="none"/>
        </w:rPr>
        <w:t xml:space="preserve"> sindromą, t. y. būklę, galinčią kelti grėsmę gyvybei (žr. 4 skyrių).</w:t>
      </w:r>
    </w:p>
    <w:p w14:paraId="669157FA"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70E8F3F9"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 xml:space="preserve">Jeigu esate ruošiamas operacijai arba Jums skiriama bendroji ar vietinė nejautra, pasakykite, kad vartojate </w:t>
      </w:r>
      <w:proofErr w:type="spellStart"/>
      <w:r w:rsidRPr="00AA2868">
        <w:rPr>
          <w:rFonts w:ascii="Times New Roman" w:eastAsia="Calibri" w:hAnsi="Times New Roman" w:cs="Times New Roman"/>
          <w:kern w:val="0"/>
          <w:sz w:val="22"/>
          <w:szCs w:val="22"/>
          <w:lang w:eastAsia="lt-LT"/>
          <w14:ligatures w14:val="none"/>
        </w:rPr>
        <w:t>Noritren</w:t>
      </w:r>
      <w:proofErr w:type="spellEnd"/>
      <w:r w:rsidRPr="00AA2868">
        <w:rPr>
          <w:rFonts w:ascii="Times New Roman" w:eastAsia="Calibri" w:hAnsi="Times New Roman" w:cs="Times New Roman"/>
          <w:kern w:val="0"/>
          <w:sz w:val="22"/>
          <w:szCs w:val="22"/>
          <w:lang w:eastAsia="lt-LT"/>
          <w14:ligatures w14:val="none"/>
        </w:rPr>
        <w:t>.</w:t>
      </w:r>
    </w:p>
    <w:p w14:paraId="33E495B6"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63504380"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 xml:space="preserve">Taip pat ir tuo atveju, jeigu gydotės dantis ir Jums reikalinga vietinė nejautra, pasakykite odontologui, kad vartojate </w:t>
      </w:r>
      <w:proofErr w:type="spellStart"/>
      <w:r w:rsidRPr="00AA2868">
        <w:rPr>
          <w:rFonts w:ascii="Times New Roman" w:eastAsia="Calibri" w:hAnsi="Times New Roman" w:cs="Times New Roman"/>
          <w:kern w:val="0"/>
          <w:sz w:val="22"/>
          <w:szCs w:val="22"/>
          <w:lang w:eastAsia="lt-LT"/>
          <w14:ligatures w14:val="none"/>
        </w:rPr>
        <w:t>Noritren</w:t>
      </w:r>
      <w:proofErr w:type="spellEnd"/>
      <w:r w:rsidRPr="00AA2868">
        <w:rPr>
          <w:rFonts w:ascii="Times New Roman" w:eastAsia="Calibri" w:hAnsi="Times New Roman" w:cs="Times New Roman"/>
          <w:kern w:val="0"/>
          <w:sz w:val="22"/>
          <w:szCs w:val="22"/>
          <w:lang w:eastAsia="lt-LT"/>
          <w14:ligatures w14:val="none"/>
        </w:rPr>
        <w:t>.</w:t>
      </w:r>
    </w:p>
    <w:p w14:paraId="193A8448"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74F17E84" w14:textId="77777777" w:rsidR="00AA2868" w:rsidRPr="00AA2868" w:rsidRDefault="00AA2868" w:rsidP="00AA2868">
      <w:pPr>
        <w:spacing w:after="0" w:line="240" w:lineRule="auto"/>
        <w:ind w:left="567" w:hanging="567"/>
        <w:rPr>
          <w:rFonts w:ascii="Times New Roman" w:eastAsia="Calibri" w:hAnsi="Times New Roman" w:cs="Times New Roman"/>
          <w:b/>
          <w:noProof/>
          <w:kern w:val="0"/>
          <w:sz w:val="22"/>
          <w:szCs w:val="22"/>
          <w14:ligatures w14:val="none"/>
        </w:rPr>
      </w:pPr>
      <w:r w:rsidRPr="00AA2868">
        <w:rPr>
          <w:rFonts w:ascii="Times New Roman" w:eastAsia="Calibri" w:hAnsi="Times New Roman" w:cs="Times New Roman"/>
          <w:b/>
          <w:noProof/>
          <w:kern w:val="0"/>
          <w:sz w:val="22"/>
          <w:szCs w:val="22"/>
          <w14:ligatures w14:val="none"/>
        </w:rPr>
        <w:t>Noritren vartojimas su maistu, gėrimais ir alkoholiu</w:t>
      </w:r>
    </w:p>
    <w:p w14:paraId="6F8F8F47"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roofErr w:type="spellStart"/>
      <w:r w:rsidRPr="00AA2868">
        <w:rPr>
          <w:rFonts w:ascii="Times New Roman" w:eastAsia="Calibri" w:hAnsi="Times New Roman" w:cs="Times New Roman"/>
          <w:kern w:val="0"/>
          <w:sz w:val="22"/>
          <w:szCs w:val="22"/>
          <w:lang w:eastAsia="lt-LT"/>
          <w14:ligatures w14:val="none"/>
        </w:rPr>
        <w:t>Noritren</w:t>
      </w:r>
      <w:proofErr w:type="spellEnd"/>
      <w:r w:rsidRPr="00AA2868">
        <w:rPr>
          <w:rFonts w:ascii="Times New Roman" w:eastAsia="Calibri" w:hAnsi="Times New Roman" w:cs="Times New Roman"/>
          <w:kern w:val="0"/>
          <w:sz w:val="22"/>
          <w:szCs w:val="22"/>
          <w:lang w:eastAsia="lt-LT"/>
          <w14:ligatures w14:val="none"/>
        </w:rPr>
        <w:t xml:space="preserve"> galima vartoti valgant arba nevalgius.</w:t>
      </w:r>
    </w:p>
    <w:p w14:paraId="71788469"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377CA675"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roofErr w:type="spellStart"/>
      <w:r w:rsidRPr="00AA2868">
        <w:rPr>
          <w:rFonts w:ascii="Times New Roman" w:eastAsia="Calibri" w:hAnsi="Times New Roman" w:cs="Times New Roman"/>
          <w:kern w:val="0"/>
          <w:sz w:val="22"/>
          <w:szCs w:val="22"/>
          <w:lang w:eastAsia="lt-LT"/>
          <w14:ligatures w14:val="none"/>
        </w:rPr>
        <w:t>Noritren</w:t>
      </w:r>
      <w:proofErr w:type="spellEnd"/>
      <w:r w:rsidRPr="00AA2868">
        <w:rPr>
          <w:rFonts w:ascii="Times New Roman" w:eastAsia="Calibri" w:hAnsi="Times New Roman" w:cs="Times New Roman"/>
          <w:kern w:val="0"/>
          <w:sz w:val="22"/>
          <w:szCs w:val="22"/>
          <w:lang w:eastAsia="lt-LT"/>
          <w14:ligatures w14:val="none"/>
        </w:rPr>
        <w:t xml:space="preserve"> gali sustiprinti slopinamąjį alkoholio veikimą ir padidinti mieguistumą. </w:t>
      </w:r>
      <w:r w:rsidRPr="00AA2868">
        <w:rPr>
          <w:rFonts w:ascii="Times New Roman" w:eastAsia="Calibri" w:hAnsi="Times New Roman" w:cs="Times New Roman"/>
          <w:noProof/>
          <w:kern w:val="0"/>
          <w:sz w:val="22"/>
          <w:szCs w:val="22"/>
          <w:lang w:eastAsia="lt-LT"/>
          <w14:ligatures w14:val="none"/>
        </w:rPr>
        <w:t>Gydantis</w:t>
      </w:r>
      <w:r w:rsidRPr="00AA2868">
        <w:rPr>
          <w:rFonts w:ascii="Times New Roman" w:eastAsia="Calibri" w:hAnsi="Times New Roman" w:cs="Times New Roman"/>
          <w:kern w:val="0"/>
          <w:sz w:val="22"/>
          <w:szCs w:val="22"/>
          <w:lang w:eastAsia="lt-LT"/>
          <w14:ligatures w14:val="none"/>
        </w:rPr>
        <w:t xml:space="preserve"> </w:t>
      </w:r>
      <w:proofErr w:type="spellStart"/>
      <w:r w:rsidRPr="00AA2868">
        <w:rPr>
          <w:rFonts w:ascii="Times New Roman" w:eastAsia="Calibri" w:hAnsi="Times New Roman" w:cs="Times New Roman"/>
          <w:kern w:val="0"/>
          <w:sz w:val="22"/>
          <w:szCs w:val="22"/>
          <w:lang w:eastAsia="lt-LT"/>
          <w14:ligatures w14:val="none"/>
        </w:rPr>
        <w:t>Noritren</w:t>
      </w:r>
      <w:proofErr w:type="spellEnd"/>
      <w:r w:rsidRPr="00AA2868">
        <w:rPr>
          <w:rFonts w:ascii="Times New Roman" w:eastAsia="Calibri" w:hAnsi="Times New Roman" w:cs="Times New Roman"/>
          <w:kern w:val="0"/>
          <w:sz w:val="22"/>
          <w:szCs w:val="22"/>
          <w:lang w:eastAsia="lt-LT"/>
          <w14:ligatures w14:val="none"/>
        </w:rPr>
        <w:t>,</w:t>
      </w:r>
      <w:r w:rsidRPr="00AA2868">
        <w:rPr>
          <w:rFonts w:ascii="Times New Roman" w:eastAsia="Calibri" w:hAnsi="Times New Roman" w:cs="Times New Roman"/>
          <w:i/>
          <w:kern w:val="0"/>
          <w:sz w:val="22"/>
          <w:szCs w:val="22"/>
          <w:lang w:eastAsia="lt-LT"/>
          <w14:ligatures w14:val="none"/>
        </w:rPr>
        <w:t xml:space="preserve"> </w:t>
      </w:r>
      <w:r w:rsidRPr="00AA2868">
        <w:rPr>
          <w:rFonts w:ascii="Times New Roman" w:eastAsia="Calibri" w:hAnsi="Times New Roman" w:cs="Times New Roman"/>
          <w:kern w:val="0"/>
          <w:sz w:val="22"/>
          <w:szCs w:val="22"/>
          <w:lang w:eastAsia="lt-LT"/>
          <w14:ligatures w14:val="none"/>
        </w:rPr>
        <w:t>alkoholinių gėrimų vartoti negalima.</w:t>
      </w:r>
    </w:p>
    <w:p w14:paraId="440AA926"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6807FE0E" w14:textId="77777777" w:rsidR="00AA2868" w:rsidRPr="00AA2868" w:rsidRDefault="00AA2868" w:rsidP="00AA2868">
      <w:pPr>
        <w:spacing w:after="0" w:line="240" w:lineRule="auto"/>
        <w:rPr>
          <w:rFonts w:ascii="Times New Roman" w:eastAsia="Calibri" w:hAnsi="Times New Roman" w:cs="Times New Roman"/>
          <w:b/>
          <w:kern w:val="0"/>
          <w:sz w:val="22"/>
          <w:szCs w:val="22"/>
          <w14:ligatures w14:val="none"/>
        </w:rPr>
      </w:pPr>
      <w:r w:rsidRPr="00AA2868">
        <w:rPr>
          <w:rFonts w:ascii="Times New Roman" w:eastAsia="Calibri" w:hAnsi="Times New Roman" w:cs="Times New Roman"/>
          <w:b/>
          <w:kern w:val="0"/>
          <w:sz w:val="22"/>
          <w:szCs w:val="22"/>
          <w14:ligatures w14:val="none"/>
        </w:rPr>
        <w:t>Nėštumas, žindymo laikotarpis ir vaisingumas</w:t>
      </w:r>
    </w:p>
    <w:p w14:paraId="15AA4478" w14:textId="77777777" w:rsidR="00AA2868" w:rsidRPr="00AA2868" w:rsidRDefault="00AA2868" w:rsidP="00AA2868">
      <w:pPr>
        <w:numPr>
          <w:ilvl w:val="12"/>
          <w:numId w:val="0"/>
        </w:numPr>
        <w:spacing w:after="0" w:line="240" w:lineRule="auto"/>
        <w:rPr>
          <w:rFonts w:ascii="Times New Roman" w:eastAsia="Calibri" w:hAnsi="Times New Roman" w:cs="Times New Roman"/>
          <w:kern w:val="0"/>
          <w:sz w:val="22"/>
          <w:szCs w:val="22"/>
          <w14:ligatures w14:val="none"/>
        </w:rPr>
      </w:pPr>
      <w:r w:rsidRPr="00AA2868">
        <w:rPr>
          <w:rFonts w:ascii="Times New Roman" w:eastAsia="Calibri" w:hAnsi="Times New Roman" w:cs="Times New Roman"/>
          <w:kern w:val="0"/>
          <w:sz w:val="22"/>
          <w:szCs w:val="22"/>
          <w14:ligatures w14:val="none"/>
        </w:rPr>
        <w:t>Jeigu esate nėščia, žindote kūdikį, manote, kad galbūt esate nėščia, arba planuojate pastoti, tai prieš vartodama šį vaistą, pasitarkite su gydytoju arba vaistininku.</w:t>
      </w:r>
    </w:p>
    <w:p w14:paraId="401159DB"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74B0EB1D"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 xml:space="preserve">Jeigu vartojate šios grupės vaistų (antidepresantų), jie gali turėti įtakos Jūsų naujagimio bendrai būklei, jis gali būti apsnūdęs. Vartojant </w:t>
      </w:r>
      <w:proofErr w:type="spellStart"/>
      <w:r w:rsidRPr="00AA2868">
        <w:rPr>
          <w:rFonts w:ascii="Times New Roman" w:eastAsia="Calibri" w:hAnsi="Times New Roman" w:cs="Times New Roman"/>
          <w:kern w:val="0"/>
          <w:sz w:val="22"/>
          <w:szCs w:val="22"/>
          <w:lang w:eastAsia="lt-LT"/>
          <w14:ligatures w14:val="none"/>
        </w:rPr>
        <w:t>amitriptilino</w:t>
      </w:r>
      <w:proofErr w:type="spellEnd"/>
      <w:r w:rsidRPr="00AA2868">
        <w:rPr>
          <w:rFonts w:ascii="Times New Roman" w:eastAsia="Calibri" w:hAnsi="Times New Roman" w:cs="Times New Roman"/>
          <w:kern w:val="0"/>
          <w:sz w:val="22"/>
          <w:szCs w:val="22"/>
          <w:lang w:eastAsia="lt-LT"/>
          <w14:ligatures w14:val="none"/>
        </w:rPr>
        <w:t xml:space="preserve"> iki gimdymo, pasitaikė naujagimių letargija, o </w:t>
      </w:r>
      <w:proofErr w:type="spellStart"/>
      <w:r w:rsidRPr="00AA2868">
        <w:rPr>
          <w:rFonts w:ascii="Times New Roman" w:eastAsia="Calibri" w:hAnsi="Times New Roman" w:cs="Times New Roman"/>
          <w:kern w:val="0"/>
          <w:sz w:val="22"/>
          <w:szCs w:val="22"/>
          <w:lang w:eastAsia="lt-LT"/>
          <w14:ligatures w14:val="none"/>
        </w:rPr>
        <w:t>nortriptilino</w:t>
      </w:r>
      <w:proofErr w:type="spellEnd"/>
      <w:r w:rsidRPr="00AA2868">
        <w:rPr>
          <w:rFonts w:ascii="Times New Roman" w:eastAsia="Calibri" w:hAnsi="Times New Roman" w:cs="Times New Roman"/>
          <w:kern w:val="0"/>
          <w:sz w:val="22"/>
          <w:szCs w:val="22"/>
          <w:lang w:eastAsia="lt-LT"/>
          <w14:ligatures w14:val="none"/>
        </w:rPr>
        <w:t xml:space="preserve"> – šlapimo susilaikymas.</w:t>
      </w:r>
    </w:p>
    <w:p w14:paraId="4238BF75"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1615B22A"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 xml:space="preserve">Motinos piene aptinkama maža </w:t>
      </w:r>
      <w:proofErr w:type="spellStart"/>
      <w:r w:rsidRPr="00AA2868">
        <w:rPr>
          <w:rFonts w:ascii="Times New Roman" w:eastAsia="Calibri" w:hAnsi="Times New Roman" w:cs="Times New Roman"/>
          <w:kern w:val="0"/>
          <w:sz w:val="22"/>
          <w:szCs w:val="22"/>
          <w:lang w:eastAsia="lt-LT"/>
          <w14:ligatures w14:val="none"/>
        </w:rPr>
        <w:t>nortriptilino</w:t>
      </w:r>
      <w:proofErr w:type="spellEnd"/>
      <w:r w:rsidRPr="00AA2868">
        <w:rPr>
          <w:rFonts w:ascii="Times New Roman" w:eastAsia="Calibri" w:hAnsi="Times New Roman" w:cs="Times New Roman"/>
          <w:kern w:val="0"/>
          <w:sz w:val="22"/>
          <w:szCs w:val="22"/>
          <w:lang w:eastAsia="lt-LT"/>
          <w14:ligatures w14:val="none"/>
        </w:rPr>
        <w:t xml:space="preserve"> koncentracija, taigi menkai tikėtina, kad vartojamas gydomosiomis dozėmis vaistinis preparatas veiktų kūdikį. Jei gydymas </w:t>
      </w:r>
      <w:proofErr w:type="spellStart"/>
      <w:r w:rsidRPr="00AA2868">
        <w:rPr>
          <w:rFonts w:ascii="Times New Roman" w:eastAsia="Calibri" w:hAnsi="Times New Roman" w:cs="Times New Roman"/>
          <w:kern w:val="0"/>
          <w:sz w:val="22"/>
          <w:szCs w:val="22"/>
          <w:lang w:eastAsia="lt-LT"/>
          <w14:ligatures w14:val="none"/>
        </w:rPr>
        <w:t>nortriptilinu</w:t>
      </w:r>
      <w:proofErr w:type="spellEnd"/>
      <w:r w:rsidRPr="00AA2868">
        <w:rPr>
          <w:rFonts w:ascii="Times New Roman" w:eastAsia="Calibri" w:hAnsi="Times New Roman" w:cs="Times New Roman"/>
          <w:kern w:val="0"/>
          <w:sz w:val="22"/>
          <w:szCs w:val="22"/>
          <w:lang w:eastAsia="lt-LT"/>
          <w14:ligatures w14:val="none"/>
        </w:rPr>
        <w:t xml:space="preserve"> būtinas, galima ir toliau žindyti kūdikį, bet jį, ypač pirmąsias 4 savaites po gimimo, būtina stebėti.</w:t>
      </w:r>
    </w:p>
    <w:p w14:paraId="5960B3BF"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6DDC92F5"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Gydytojas patars Jums, ar pradėti, tęsti ar nutraukti žindymą, ar nutraukti šio vaisto vartojimą, atsižvelgiant į žindymo naudą jūsų vaikui ir gydymo naudą Jums.</w:t>
      </w:r>
    </w:p>
    <w:p w14:paraId="41FEA269"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60A97514" w14:textId="77777777" w:rsidR="00AA2868" w:rsidRPr="00AA2868" w:rsidRDefault="00AA2868" w:rsidP="00AA2868">
      <w:pPr>
        <w:spacing w:after="0" w:line="240" w:lineRule="auto"/>
        <w:rPr>
          <w:rFonts w:ascii="Times New Roman" w:eastAsia="Calibri" w:hAnsi="Times New Roman" w:cs="Times New Roman"/>
          <w:b/>
          <w:kern w:val="0"/>
          <w:sz w:val="22"/>
          <w:szCs w:val="22"/>
          <w14:ligatures w14:val="none"/>
        </w:rPr>
      </w:pPr>
      <w:r w:rsidRPr="00AA2868">
        <w:rPr>
          <w:rFonts w:ascii="Times New Roman" w:eastAsia="Calibri" w:hAnsi="Times New Roman" w:cs="Times New Roman"/>
          <w:b/>
          <w:kern w:val="0"/>
          <w:sz w:val="22"/>
          <w:szCs w:val="22"/>
          <w14:ligatures w14:val="none"/>
        </w:rPr>
        <w:t>Vairavimas ir mechanizmų valdymas</w:t>
      </w:r>
    </w:p>
    <w:p w14:paraId="5FFD5F6C"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 xml:space="preserve">Paprastai </w:t>
      </w:r>
      <w:proofErr w:type="spellStart"/>
      <w:r w:rsidRPr="00AA2868">
        <w:rPr>
          <w:rFonts w:ascii="Times New Roman" w:eastAsia="Calibri" w:hAnsi="Times New Roman" w:cs="Times New Roman"/>
          <w:kern w:val="0"/>
          <w:sz w:val="22"/>
          <w:szCs w:val="22"/>
          <w:lang w:eastAsia="lt-LT"/>
          <w14:ligatures w14:val="none"/>
        </w:rPr>
        <w:t>Noritren</w:t>
      </w:r>
      <w:proofErr w:type="spellEnd"/>
      <w:r w:rsidRPr="00AA2868">
        <w:rPr>
          <w:rFonts w:ascii="Times New Roman" w:eastAsia="Calibri" w:hAnsi="Times New Roman" w:cs="Times New Roman"/>
          <w:kern w:val="0"/>
          <w:sz w:val="22"/>
          <w:szCs w:val="22"/>
          <w:lang w:eastAsia="lt-LT"/>
          <w14:ligatures w14:val="none"/>
        </w:rPr>
        <w:t xml:space="preserve"> mieguistumo nesukelia. Visgi, jeigu pradėję vartoti šių tablečių, jaučiatės apsvaigę ar mieguisti, neryškiai matote, </w:t>
      </w:r>
      <w:r w:rsidRPr="00AA2868">
        <w:rPr>
          <w:rFonts w:ascii="Times New Roman" w:eastAsia="Calibri" w:hAnsi="Times New Roman" w:cs="Times New Roman"/>
          <w:noProof/>
          <w:kern w:val="0"/>
          <w:sz w:val="22"/>
          <w:szCs w:val="22"/>
          <w:lang w:eastAsia="lt-LT"/>
          <w14:ligatures w14:val="none"/>
        </w:rPr>
        <w:t>vairuoti arba dirbti su prietaisais bei valdyti mechanzimų negalima tol</w:t>
      </w:r>
      <w:r w:rsidRPr="00AA2868">
        <w:rPr>
          <w:rFonts w:ascii="Times New Roman" w:eastAsia="Calibri" w:hAnsi="Times New Roman" w:cs="Times New Roman"/>
          <w:kern w:val="0"/>
          <w:sz w:val="22"/>
          <w:szCs w:val="22"/>
          <w:lang w:eastAsia="lt-LT"/>
          <w14:ligatures w14:val="none"/>
        </w:rPr>
        <w:t>, kol šie reiškiniai neišnyks.</w:t>
      </w:r>
    </w:p>
    <w:p w14:paraId="1642A64D"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15F29950"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roofErr w:type="spellStart"/>
      <w:r w:rsidRPr="00AA2868">
        <w:rPr>
          <w:rFonts w:ascii="Times New Roman" w:eastAsia="Calibri" w:hAnsi="Times New Roman" w:cs="Times New Roman"/>
          <w:b/>
          <w:kern w:val="0"/>
          <w:sz w:val="22"/>
          <w:szCs w:val="22"/>
          <w:lang w:eastAsia="lt-LT"/>
          <w14:ligatures w14:val="none"/>
        </w:rPr>
        <w:lastRenderedPageBreak/>
        <w:t>Noritren</w:t>
      </w:r>
      <w:proofErr w:type="spellEnd"/>
      <w:r w:rsidRPr="00AA2868">
        <w:rPr>
          <w:rFonts w:ascii="Times New Roman" w:eastAsia="Calibri" w:hAnsi="Times New Roman" w:cs="Times New Roman"/>
          <w:b/>
          <w:kern w:val="0"/>
          <w:sz w:val="22"/>
          <w:szCs w:val="22"/>
          <w:lang w:eastAsia="lt-LT"/>
          <w14:ligatures w14:val="none"/>
        </w:rPr>
        <w:t xml:space="preserve"> sudėtyje yra laktozės</w:t>
      </w:r>
    </w:p>
    <w:p w14:paraId="16F05487"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Jeigu gydytojas Jums yra sakęs, kad netoleruojate kokių nors angliavandenių, kreipkitės į jį prieš pradėdami vartoti šį vaistą.</w:t>
      </w:r>
    </w:p>
    <w:p w14:paraId="1CE776F1"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76CAC25B"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5B8F0FD9" w14:textId="77777777" w:rsidR="00AA2868" w:rsidRPr="00AA2868" w:rsidRDefault="00AA2868" w:rsidP="00AA2868">
      <w:pPr>
        <w:numPr>
          <w:ilvl w:val="0"/>
          <w:numId w:val="2"/>
        </w:numPr>
        <w:tabs>
          <w:tab w:val="num" w:pos="567"/>
        </w:tabs>
        <w:spacing w:after="0" w:line="240" w:lineRule="auto"/>
        <w:ind w:left="567" w:hanging="567"/>
        <w:rPr>
          <w:rFonts w:ascii="Times New Roman" w:eastAsia="Calibri" w:hAnsi="Times New Roman" w:cs="Times New Roman"/>
          <w:b/>
          <w:kern w:val="0"/>
          <w:sz w:val="22"/>
          <w:szCs w:val="22"/>
          <w14:ligatures w14:val="none"/>
        </w:rPr>
      </w:pPr>
      <w:r w:rsidRPr="00AA2868">
        <w:rPr>
          <w:rFonts w:ascii="Times New Roman" w:eastAsia="Calibri" w:hAnsi="Times New Roman" w:cs="Times New Roman"/>
          <w:b/>
          <w:kern w:val="0"/>
          <w:sz w:val="22"/>
          <w:szCs w:val="22"/>
          <w14:ligatures w14:val="none"/>
        </w:rPr>
        <w:t xml:space="preserve">Kaip vartoti </w:t>
      </w:r>
      <w:proofErr w:type="spellStart"/>
      <w:r w:rsidRPr="00AA2868">
        <w:rPr>
          <w:rFonts w:ascii="Times New Roman" w:eastAsia="Calibri" w:hAnsi="Times New Roman" w:cs="Times New Roman"/>
          <w:b/>
          <w:kern w:val="0"/>
          <w:sz w:val="22"/>
          <w:szCs w:val="22"/>
          <w14:ligatures w14:val="none"/>
        </w:rPr>
        <w:t>Noritren</w:t>
      </w:r>
      <w:proofErr w:type="spellEnd"/>
    </w:p>
    <w:p w14:paraId="1A5FDC2A"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6A8DF30C" w14:textId="77777777" w:rsidR="00AA2868" w:rsidRPr="00AA2868" w:rsidRDefault="00AA2868" w:rsidP="00AA2868">
      <w:pPr>
        <w:numPr>
          <w:ilvl w:val="12"/>
          <w:numId w:val="0"/>
        </w:numPr>
        <w:spacing w:after="0" w:line="240" w:lineRule="auto"/>
        <w:ind w:right="-2"/>
        <w:rPr>
          <w:rFonts w:ascii="Times New Roman" w:eastAsia="Calibri" w:hAnsi="Times New Roman" w:cs="Times New Roman"/>
          <w:kern w:val="0"/>
          <w:sz w:val="22"/>
          <w:szCs w:val="22"/>
          <w14:ligatures w14:val="none"/>
        </w:rPr>
      </w:pPr>
      <w:r w:rsidRPr="00AA2868">
        <w:rPr>
          <w:rFonts w:ascii="Times New Roman" w:eastAsia="Calibri" w:hAnsi="Times New Roman" w:cs="Times New Roman"/>
          <w:kern w:val="0"/>
          <w:sz w:val="22"/>
          <w:szCs w:val="22"/>
          <w14:ligatures w14:val="none"/>
        </w:rPr>
        <w:t>Visada vartokite šį vaistą tiksliai kaip nurodė gydytojas. Jeigu abejojate, kreipkitės į gydytoją arba vaistininką.</w:t>
      </w:r>
    </w:p>
    <w:p w14:paraId="62B2119D"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645A9058"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 xml:space="preserve">Jeigu manote, kad </w:t>
      </w:r>
      <w:proofErr w:type="spellStart"/>
      <w:r w:rsidRPr="00AA2868">
        <w:rPr>
          <w:rFonts w:ascii="Times New Roman" w:eastAsia="Calibri" w:hAnsi="Times New Roman" w:cs="Times New Roman"/>
          <w:kern w:val="0"/>
          <w:sz w:val="22"/>
          <w:szCs w:val="22"/>
          <w:lang w:eastAsia="lt-LT"/>
          <w14:ligatures w14:val="none"/>
        </w:rPr>
        <w:t>Noritren</w:t>
      </w:r>
      <w:proofErr w:type="spellEnd"/>
      <w:r w:rsidRPr="00AA2868">
        <w:rPr>
          <w:rFonts w:ascii="Times New Roman" w:eastAsia="Calibri" w:hAnsi="Times New Roman" w:cs="Times New Roman"/>
          <w:kern w:val="0"/>
          <w:sz w:val="22"/>
          <w:szCs w:val="22"/>
          <w:lang w:eastAsia="lt-LT"/>
          <w14:ligatures w14:val="none"/>
        </w:rPr>
        <w:t xml:space="preserve"> veikia per stipriai arba per silpnai, pasakykite apie tai gydytojui arba vaistininkui.</w:t>
      </w:r>
    </w:p>
    <w:p w14:paraId="016077C9"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6CDFF823" w14:textId="77777777" w:rsidR="00AA2868" w:rsidRPr="00AA2868" w:rsidRDefault="00AA2868" w:rsidP="00AA2868">
      <w:pPr>
        <w:spacing w:after="0" w:line="240" w:lineRule="auto"/>
        <w:ind w:left="567" w:hanging="567"/>
        <w:rPr>
          <w:rFonts w:ascii="Times New Roman" w:eastAsia="Calibri" w:hAnsi="Times New Roman" w:cs="Times New Roman"/>
          <w:noProof/>
          <w:kern w:val="0"/>
          <w:sz w:val="22"/>
          <w:szCs w:val="22"/>
          <w:u w:val="single"/>
          <w14:ligatures w14:val="none"/>
        </w:rPr>
      </w:pPr>
      <w:r w:rsidRPr="00AA2868">
        <w:rPr>
          <w:rFonts w:ascii="Times New Roman" w:eastAsia="Calibri" w:hAnsi="Times New Roman" w:cs="Times New Roman"/>
          <w:noProof/>
          <w:kern w:val="0"/>
          <w:sz w:val="22"/>
          <w:szCs w:val="22"/>
          <w:u w:val="single"/>
          <w14:ligatures w14:val="none"/>
        </w:rPr>
        <w:t>Suaugusieji</w:t>
      </w:r>
    </w:p>
    <w:p w14:paraId="673F57AA" w14:textId="77777777" w:rsidR="00AA2868" w:rsidRPr="00AA2868" w:rsidRDefault="00AA2868" w:rsidP="00AA2868">
      <w:pPr>
        <w:spacing w:after="0" w:line="240" w:lineRule="auto"/>
        <w:rPr>
          <w:rFonts w:ascii="Times New Roman" w:eastAsia="Calibri" w:hAnsi="Times New Roman" w:cs="Times New Roman"/>
          <w:noProof/>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Pradinė dozė – 50 mg vieną kartą per parą ryte arba 25 mg du ar tris kartus per parą. Gydytojas palaipsniui dozę gali pa</w:t>
      </w:r>
      <w:r w:rsidRPr="00AA2868">
        <w:rPr>
          <w:rFonts w:ascii="Times New Roman" w:eastAsia="Calibri" w:hAnsi="Times New Roman" w:cs="Times New Roman"/>
          <w:noProof/>
          <w:kern w:val="0"/>
          <w:sz w:val="22"/>
          <w:szCs w:val="22"/>
          <w:lang w:eastAsia="lt-LT"/>
          <w14:ligatures w14:val="none"/>
        </w:rPr>
        <w:t>didinti iki 50 mg tris kartus per parą (suminė paros dozė – 150 mg).</w:t>
      </w:r>
    </w:p>
    <w:p w14:paraId="0413115E"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6A8DF93F" w14:textId="77777777" w:rsidR="00AA2868" w:rsidRPr="00AA2868" w:rsidRDefault="00AA2868" w:rsidP="00AA2868">
      <w:pPr>
        <w:spacing w:after="0" w:line="240" w:lineRule="auto"/>
        <w:rPr>
          <w:rFonts w:ascii="Times New Roman" w:eastAsia="Calibri" w:hAnsi="Times New Roman" w:cs="Times New Roman"/>
          <w:kern w:val="0"/>
          <w:sz w:val="22"/>
          <w:szCs w:val="22"/>
          <w:u w:val="single"/>
          <w14:ligatures w14:val="none"/>
        </w:rPr>
      </w:pPr>
      <w:r w:rsidRPr="00AA2868">
        <w:rPr>
          <w:rFonts w:ascii="Times New Roman" w:eastAsia="Calibri" w:hAnsi="Times New Roman" w:cs="Times New Roman"/>
          <w:kern w:val="0"/>
          <w:sz w:val="22"/>
          <w:szCs w:val="22"/>
          <w:u w:val="single"/>
          <w14:ligatures w14:val="none"/>
        </w:rPr>
        <w:t>Senyvi pacientai (&gt; 65 metų amžiaus)</w:t>
      </w:r>
    </w:p>
    <w:p w14:paraId="639FC545" w14:textId="77777777" w:rsidR="00AA2868" w:rsidRPr="00AA2868" w:rsidRDefault="00AA2868" w:rsidP="00AA2868">
      <w:pPr>
        <w:spacing w:after="0" w:line="240" w:lineRule="auto"/>
        <w:rPr>
          <w:rFonts w:ascii="Times New Roman" w:eastAsia="Calibri" w:hAnsi="Times New Roman" w:cs="Times New Roman"/>
          <w:noProof/>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 xml:space="preserve">Pradinė dozė – 25 mg ryte. Gydytojas dozę </w:t>
      </w:r>
      <w:r w:rsidRPr="00AA2868">
        <w:rPr>
          <w:rFonts w:ascii="Times New Roman" w:eastAsia="Calibri" w:hAnsi="Times New Roman" w:cs="Times New Roman"/>
          <w:noProof/>
          <w:kern w:val="0"/>
          <w:sz w:val="22"/>
          <w:szCs w:val="22"/>
          <w:lang w:eastAsia="lt-LT"/>
          <w14:ligatures w14:val="none"/>
        </w:rPr>
        <w:t>gali palaipsniui padidinti iki suminės 100</w:t>
      </w:r>
      <w:r w:rsidRPr="00AA2868">
        <w:rPr>
          <w:rFonts w:ascii="Times New Roman" w:eastAsia="Calibri" w:hAnsi="Times New Roman" w:cs="Times New Roman"/>
          <w:noProof/>
          <w:kern w:val="0"/>
          <w:sz w:val="22"/>
          <w:szCs w:val="22"/>
          <w:lang w:eastAsia="lt-LT"/>
          <w14:ligatures w14:val="none"/>
        </w:rPr>
        <w:noBreakHyphen/>
        <w:t>150 mg paros dozės.</w:t>
      </w:r>
    </w:p>
    <w:p w14:paraId="035FCAAD"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0CEF03D3" w14:textId="77777777" w:rsidR="00AA2868" w:rsidRPr="00AA2868" w:rsidRDefault="00AA2868" w:rsidP="00AA2868">
      <w:pPr>
        <w:spacing w:after="0" w:line="240" w:lineRule="auto"/>
        <w:contextualSpacing/>
        <w:outlineLvl w:val="0"/>
        <w:rPr>
          <w:rFonts w:ascii="Times New Roman" w:eastAsia="Calibri" w:hAnsi="Times New Roman" w:cs="Times New Roman"/>
          <w:iCs/>
          <w:kern w:val="0"/>
          <w:sz w:val="22"/>
          <w:szCs w:val="22"/>
          <w:u w:val="single"/>
          <w14:ligatures w14:val="none"/>
        </w:rPr>
      </w:pPr>
      <w:r w:rsidRPr="00AA2868">
        <w:rPr>
          <w:rFonts w:ascii="Times New Roman" w:eastAsia="Calibri" w:hAnsi="Times New Roman" w:cs="Times New Roman"/>
          <w:iCs/>
          <w:kern w:val="0"/>
          <w:sz w:val="22"/>
          <w:szCs w:val="22"/>
          <w:u w:val="single"/>
          <w14:ligatures w14:val="none"/>
        </w:rPr>
        <w:t>Ypatingos pacientų populiacijos</w:t>
      </w:r>
    </w:p>
    <w:p w14:paraId="4872793D"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Pacientai, kurie serga kepenų ligomis, šį vaistą turi vartoti atsargiai.</w:t>
      </w:r>
    </w:p>
    <w:p w14:paraId="6AA1ECDA"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61086346"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 xml:space="preserve">Gydytojas, paėmęs kraujo mėginį, gali nustatyti </w:t>
      </w:r>
      <w:proofErr w:type="spellStart"/>
      <w:r w:rsidRPr="00AA2868">
        <w:rPr>
          <w:rFonts w:ascii="Times New Roman" w:eastAsia="Calibri" w:hAnsi="Times New Roman" w:cs="Times New Roman"/>
          <w:kern w:val="0"/>
          <w:sz w:val="22"/>
          <w:szCs w:val="22"/>
          <w:lang w:eastAsia="lt-LT"/>
          <w14:ligatures w14:val="none"/>
        </w:rPr>
        <w:t>nortriptilino</w:t>
      </w:r>
      <w:proofErr w:type="spellEnd"/>
      <w:r w:rsidRPr="00AA2868">
        <w:rPr>
          <w:rFonts w:ascii="Times New Roman" w:eastAsia="Calibri" w:hAnsi="Times New Roman" w:cs="Times New Roman"/>
          <w:kern w:val="0"/>
          <w:sz w:val="22"/>
          <w:szCs w:val="22"/>
          <w:lang w:eastAsia="lt-LT"/>
          <w14:ligatures w14:val="none"/>
        </w:rPr>
        <w:t xml:space="preserve"> koncentraciją kraujyje.</w:t>
      </w:r>
    </w:p>
    <w:p w14:paraId="19D56CD8"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2BBD49FA" w14:textId="77777777" w:rsidR="00AA2868" w:rsidRPr="00AA2868" w:rsidRDefault="00AA2868" w:rsidP="00A74F9C">
      <w:pPr>
        <w:numPr>
          <w:ilvl w:val="0"/>
          <w:numId w:val="10"/>
        </w:numPr>
        <w:spacing w:after="0" w:line="276" w:lineRule="auto"/>
        <w:ind w:left="567" w:hanging="283"/>
        <w:contextualSpacing/>
        <w:rPr>
          <w:rFonts w:ascii="Times New Roman" w:eastAsia="Calibri" w:hAnsi="Times New Roman" w:cs="Times New Roman"/>
          <w:noProof/>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Nurykite tabletes užsigerdami vandeniu. Tablečių kramtyti negalima</w:t>
      </w:r>
      <w:r w:rsidRPr="00AA2868">
        <w:rPr>
          <w:rFonts w:ascii="Times New Roman" w:eastAsia="Calibri" w:hAnsi="Times New Roman" w:cs="Times New Roman"/>
          <w:noProof/>
          <w:kern w:val="0"/>
          <w:sz w:val="22"/>
          <w:szCs w:val="22"/>
          <w:lang w:eastAsia="lt-LT"/>
          <w14:ligatures w14:val="none"/>
        </w:rPr>
        <w:t>.</w:t>
      </w:r>
    </w:p>
    <w:p w14:paraId="17CBB571" w14:textId="77777777" w:rsidR="00AA2868" w:rsidRPr="00AA2868" w:rsidRDefault="00AA2868" w:rsidP="00A74F9C">
      <w:pPr>
        <w:numPr>
          <w:ilvl w:val="0"/>
          <w:numId w:val="10"/>
        </w:numPr>
        <w:spacing w:after="0" w:line="276" w:lineRule="auto"/>
        <w:ind w:left="567" w:hanging="283"/>
        <w:contextualSpacing/>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 xml:space="preserve">Pradėjus gydyti, </w:t>
      </w:r>
      <w:proofErr w:type="spellStart"/>
      <w:r w:rsidRPr="00AA2868">
        <w:rPr>
          <w:rFonts w:ascii="Times New Roman" w:eastAsia="Calibri" w:hAnsi="Times New Roman" w:cs="Times New Roman"/>
          <w:kern w:val="0"/>
          <w:sz w:val="22"/>
          <w:szCs w:val="22"/>
          <w:lang w:eastAsia="lt-LT"/>
          <w14:ligatures w14:val="none"/>
        </w:rPr>
        <w:t>Noritren</w:t>
      </w:r>
      <w:proofErr w:type="spellEnd"/>
      <w:r w:rsidRPr="00AA2868">
        <w:rPr>
          <w:rFonts w:ascii="Times New Roman" w:eastAsia="Calibri" w:hAnsi="Times New Roman" w:cs="Times New Roman"/>
          <w:kern w:val="0"/>
          <w:sz w:val="22"/>
          <w:szCs w:val="22"/>
          <w:lang w:eastAsia="lt-LT"/>
          <w14:ligatures w14:val="none"/>
        </w:rPr>
        <w:t xml:space="preserve"> vartojamas du arba tris kartus per parą.</w:t>
      </w:r>
    </w:p>
    <w:p w14:paraId="7CFC7DAC" w14:textId="77777777" w:rsidR="00AA2868" w:rsidRPr="00AA2868" w:rsidRDefault="00AA2868" w:rsidP="00A74F9C">
      <w:pPr>
        <w:numPr>
          <w:ilvl w:val="0"/>
          <w:numId w:val="10"/>
        </w:numPr>
        <w:spacing w:after="0" w:line="276" w:lineRule="auto"/>
        <w:ind w:left="567" w:hanging="283"/>
        <w:contextualSpacing/>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 xml:space="preserve">Palaikomajam gydymui </w:t>
      </w:r>
      <w:proofErr w:type="spellStart"/>
      <w:r w:rsidRPr="00AA2868">
        <w:rPr>
          <w:rFonts w:ascii="Times New Roman" w:eastAsia="Calibri" w:hAnsi="Times New Roman" w:cs="Times New Roman"/>
          <w:kern w:val="0"/>
          <w:sz w:val="22"/>
          <w:szCs w:val="22"/>
          <w:lang w:eastAsia="lt-LT"/>
          <w14:ligatures w14:val="none"/>
        </w:rPr>
        <w:t>Noritren</w:t>
      </w:r>
      <w:proofErr w:type="spellEnd"/>
      <w:r w:rsidRPr="00AA2868">
        <w:rPr>
          <w:rFonts w:ascii="Times New Roman" w:eastAsia="Calibri" w:hAnsi="Times New Roman" w:cs="Times New Roman"/>
          <w:kern w:val="0"/>
          <w:sz w:val="22"/>
          <w:szCs w:val="22"/>
          <w:lang w:eastAsia="lt-LT"/>
          <w14:ligatures w14:val="none"/>
        </w:rPr>
        <w:t xml:space="preserve"> galima vartoti vieną kartą ryte.</w:t>
      </w:r>
    </w:p>
    <w:p w14:paraId="7D6E3694" w14:textId="77777777" w:rsidR="00AA2868" w:rsidRPr="00AA2868" w:rsidRDefault="00AA2868" w:rsidP="00AA2868">
      <w:pPr>
        <w:spacing w:after="0" w:line="276" w:lineRule="auto"/>
        <w:contextualSpacing/>
        <w:rPr>
          <w:rFonts w:ascii="Times New Roman" w:eastAsia="Calibri" w:hAnsi="Times New Roman" w:cs="Times New Roman"/>
          <w:kern w:val="0"/>
          <w:sz w:val="22"/>
          <w:szCs w:val="22"/>
          <w:lang w:eastAsia="lt-LT"/>
          <w14:ligatures w14:val="none"/>
        </w:rPr>
      </w:pPr>
    </w:p>
    <w:p w14:paraId="0830B8CA" w14:textId="77777777" w:rsidR="00AA2868" w:rsidRPr="00AA2868" w:rsidRDefault="00AA2868" w:rsidP="00AA2868">
      <w:pPr>
        <w:spacing w:after="0" w:line="240" w:lineRule="auto"/>
        <w:rPr>
          <w:rFonts w:ascii="Times New Roman" w:eastAsia="Calibri" w:hAnsi="Times New Roman" w:cs="Times New Roman"/>
          <w:iCs/>
          <w:noProof/>
          <w:kern w:val="0"/>
          <w:sz w:val="22"/>
          <w:szCs w:val="22"/>
          <w:u w:val="single"/>
          <w14:ligatures w14:val="none"/>
        </w:rPr>
      </w:pPr>
      <w:r w:rsidRPr="00AA2868">
        <w:rPr>
          <w:rFonts w:ascii="Times New Roman" w:eastAsia="Calibri" w:hAnsi="Times New Roman" w:cs="Times New Roman"/>
          <w:iCs/>
          <w:noProof/>
          <w:kern w:val="0"/>
          <w:sz w:val="22"/>
          <w:szCs w:val="22"/>
          <w:u w:val="single"/>
          <w14:ligatures w14:val="none"/>
        </w:rPr>
        <w:t>Gydymo trukmė</w:t>
      </w:r>
    </w:p>
    <w:p w14:paraId="502DDBF3"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roofErr w:type="spellStart"/>
      <w:r w:rsidRPr="00AA2868">
        <w:rPr>
          <w:rFonts w:ascii="Times New Roman" w:eastAsia="Calibri" w:hAnsi="Times New Roman" w:cs="Times New Roman"/>
          <w:kern w:val="0"/>
          <w:sz w:val="22"/>
          <w:szCs w:val="22"/>
          <w:lang w:eastAsia="lt-LT"/>
          <w14:ligatures w14:val="none"/>
        </w:rPr>
        <w:t>Noritren</w:t>
      </w:r>
      <w:proofErr w:type="spellEnd"/>
      <w:r w:rsidRPr="00AA2868">
        <w:rPr>
          <w:rFonts w:ascii="Times New Roman" w:eastAsia="Calibri" w:hAnsi="Times New Roman" w:cs="Times New Roman"/>
          <w:kern w:val="0"/>
          <w:sz w:val="22"/>
          <w:szCs w:val="22"/>
          <w:lang w:eastAsia="lt-LT"/>
          <w14:ligatures w14:val="none"/>
        </w:rPr>
        <w:t>, kaip ir kiti vaistai depresijai gydyti, pradės veikti po kelių savaičių.</w:t>
      </w:r>
    </w:p>
    <w:p w14:paraId="0A5BC675"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7DD92D6C" w14:textId="77777777" w:rsidR="00AA2868" w:rsidRPr="00AA2868" w:rsidRDefault="00AA2868" w:rsidP="00AA2868">
      <w:pPr>
        <w:spacing w:after="0" w:line="240" w:lineRule="auto"/>
        <w:rPr>
          <w:rFonts w:ascii="Times New Roman" w:eastAsia="Calibri" w:hAnsi="Times New Roman" w:cs="Times New Roman"/>
          <w:noProof/>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 xml:space="preserve">Gydymo trukmė kiekvienam skirtinga, dažniausiai ne trumpesnė kaip 6 mėnesiai. Gydymo trukmę nustato gydytojas. </w:t>
      </w:r>
      <w:r w:rsidRPr="00AA2868">
        <w:rPr>
          <w:rFonts w:ascii="Times New Roman" w:eastAsia="Calibri" w:hAnsi="Times New Roman" w:cs="Times New Roman"/>
          <w:noProof/>
          <w:kern w:val="0"/>
          <w:sz w:val="22"/>
          <w:szCs w:val="22"/>
          <w:lang w:eastAsia="lt-LT"/>
          <w14:ligatures w14:val="none"/>
        </w:rPr>
        <w:t>Vartokite tabletes tol, kol gydytojas lieps nutraukti jų vartojimą. Jeigu jaučiatės geriau, vaistą vartokite ir toliau, nebent gydytojas Jums lieptų nutraukti gydymą. Per anksti baigus gydymą, ligos simptomai gali vėl atsinaujinti.</w:t>
      </w:r>
    </w:p>
    <w:p w14:paraId="0FB08DE9"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0340D8EC" w14:textId="77777777" w:rsidR="00AA2868" w:rsidRPr="00AA2868" w:rsidRDefault="00AA2868" w:rsidP="00AA2868">
      <w:pPr>
        <w:spacing w:after="0" w:line="240" w:lineRule="auto"/>
        <w:rPr>
          <w:rFonts w:ascii="Times New Roman" w:eastAsia="Calibri" w:hAnsi="Times New Roman" w:cs="Times New Roman"/>
          <w:noProof/>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Pacientai, kurie serga pasikartojančia depresija, kartais turi gydytis ilgai, net keletą metų, kad išvengtų naujų depresijos epizodų.</w:t>
      </w:r>
    </w:p>
    <w:p w14:paraId="69CE8ED4"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344A4498" w14:textId="77777777" w:rsidR="00AA2868" w:rsidRPr="00AA2868" w:rsidRDefault="00AA2868" w:rsidP="00AA2868">
      <w:pPr>
        <w:spacing w:after="0" w:line="240" w:lineRule="auto"/>
        <w:rPr>
          <w:rFonts w:ascii="Times New Roman" w:eastAsia="Calibri" w:hAnsi="Times New Roman" w:cs="Times New Roman"/>
          <w:b/>
          <w:kern w:val="0"/>
          <w:sz w:val="22"/>
          <w:szCs w:val="22"/>
          <w14:ligatures w14:val="none"/>
        </w:rPr>
      </w:pPr>
      <w:r w:rsidRPr="00AA2868">
        <w:rPr>
          <w:rFonts w:ascii="Times New Roman" w:eastAsia="Calibri" w:hAnsi="Times New Roman" w:cs="Times New Roman"/>
          <w:b/>
          <w:kern w:val="0"/>
          <w:sz w:val="22"/>
          <w:szCs w:val="22"/>
          <w14:ligatures w14:val="none"/>
        </w:rPr>
        <w:t xml:space="preserve">Ką daryti pavartojus per didelę </w:t>
      </w:r>
      <w:proofErr w:type="spellStart"/>
      <w:r w:rsidRPr="00AA2868">
        <w:rPr>
          <w:rFonts w:ascii="Times New Roman" w:eastAsia="Calibri" w:hAnsi="Times New Roman" w:cs="Times New Roman"/>
          <w:b/>
          <w:kern w:val="0"/>
          <w:sz w:val="22"/>
          <w:szCs w:val="22"/>
          <w14:ligatures w14:val="none"/>
        </w:rPr>
        <w:t>Noritren</w:t>
      </w:r>
      <w:proofErr w:type="spellEnd"/>
      <w:r w:rsidRPr="00AA2868">
        <w:rPr>
          <w:rFonts w:ascii="Times New Roman" w:eastAsia="Calibri" w:hAnsi="Times New Roman" w:cs="Times New Roman"/>
          <w:b/>
          <w:kern w:val="0"/>
          <w:sz w:val="22"/>
          <w:szCs w:val="22"/>
          <w14:ligatures w14:val="none"/>
        </w:rPr>
        <w:t xml:space="preserve"> dozę?</w:t>
      </w:r>
    </w:p>
    <w:p w14:paraId="20364314"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 xml:space="preserve">Jeigu manote, kad išgėrėte arba kas nors kitas išgėrė per daug </w:t>
      </w:r>
      <w:proofErr w:type="spellStart"/>
      <w:r w:rsidRPr="00AA2868">
        <w:rPr>
          <w:rFonts w:ascii="Times New Roman" w:eastAsia="Calibri" w:hAnsi="Times New Roman" w:cs="Times New Roman"/>
          <w:kern w:val="0"/>
          <w:sz w:val="22"/>
          <w:szCs w:val="22"/>
          <w:lang w:eastAsia="lt-LT"/>
          <w14:ligatures w14:val="none"/>
        </w:rPr>
        <w:t>Noritren</w:t>
      </w:r>
      <w:proofErr w:type="spellEnd"/>
      <w:r w:rsidRPr="00AA2868">
        <w:rPr>
          <w:rFonts w:ascii="Times New Roman" w:eastAsia="Calibri" w:hAnsi="Times New Roman" w:cs="Times New Roman"/>
          <w:kern w:val="0"/>
          <w:sz w:val="22"/>
          <w:szCs w:val="22"/>
          <w:lang w:eastAsia="lt-LT"/>
          <w14:ligatures w14:val="none"/>
        </w:rPr>
        <w:t xml:space="preserve"> tablečių, nedelsdami susisiekite su savo gydytoju arba artimiausios ligoninės skubios pagalbos skyriumi, net jei apsinuodijimo ir negalavimo požymių nėra. Jei vykstate pas gydytoją ar į ligoninę, pasiimkite </w:t>
      </w:r>
      <w:proofErr w:type="spellStart"/>
      <w:r w:rsidRPr="00AA2868">
        <w:rPr>
          <w:rFonts w:ascii="Times New Roman" w:eastAsia="Calibri" w:hAnsi="Times New Roman" w:cs="Times New Roman"/>
          <w:kern w:val="0"/>
          <w:sz w:val="22"/>
          <w:szCs w:val="22"/>
          <w:lang w:eastAsia="lt-LT"/>
          <w14:ligatures w14:val="none"/>
        </w:rPr>
        <w:t>Noritren</w:t>
      </w:r>
      <w:proofErr w:type="spellEnd"/>
      <w:r w:rsidRPr="00AA2868">
        <w:rPr>
          <w:rFonts w:ascii="Times New Roman" w:eastAsia="Calibri" w:hAnsi="Times New Roman" w:cs="Times New Roman"/>
          <w:kern w:val="0"/>
          <w:sz w:val="22"/>
          <w:szCs w:val="22"/>
          <w:lang w:eastAsia="lt-LT"/>
          <w14:ligatures w14:val="none"/>
        </w:rPr>
        <w:t xml:space="preserve"> </w:t>
      </w:r>
      <w:proofErr w:type="spellStart"/>
      <w:r w:rsidRPr="00AA2868">
        <w:rPr>
          <w:rFonts w:ascii="Times New Roman" w:eastAsia="Calibri" w:hAnsi="Times New Roman" w:cs="Times New Roman"/>
          <w:kern w:val="0"/>
          <w:sz w:val="22"/>
          <w:szCs w:val="22"/>
          <w:lang w:eastAsia="lt-LT"/>
          <w14:ligatures w14:val="none"/>
        </w:rPr>
        <w:t>talpyklę</w:t>
      </w:r>
      <w:proofErr w:type="spellEnd"/>
      <w:r w:rsidRPr="00AA2868">
        <w:rPr>
          <w:rFonts w:ascii="Times New Roman" w:eastAsia="Calibri" w:hAnsi="Times New Roman" w:cs="Times New Roman"/>
          <w:kern w:val="0"/>
          <w:sz w:val="22"/>
          <w:szCs w:val="22"/>
          <w:lang w:eastAsia="lt-LT"/>
          <w14:ligatures w14:val="none"/>
        </w:rPr>
        <w:t>.</w:t>
      </w:r>
    </w:p>
    <w:p w14:paraId="5CB81128"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1C7722E5" w14:textId="77777777" w:rsidR="00AA2868" w:rsidRPr="00AA2868" w:rsidRDefault="00AA2868" w:rsidP="00AA2868">
      <w:pPr>
        <w:spacing w:after="0" w:line="240" w:lineRule="auto"/>
        <w:rPr>
          <w:rFonts w:ascii="Times New Roman" w:eastAsia="Calibri" w:hAnsi="Times New Roman" w:cs="Times New Roman"/>
          <w:noProof/>
          <w:kern w:val="0"/>
          <w:sz w:val="22"/>
          <w:szCs w:val="22"/>
          <w14:ligatures w14:val="none"/>
        </w:rPr>
      </w:pPr>
      <w:r w:rsidRPr="00AA2868">
        <w:rPr>
          <w:rFonts w:ascii="Times New Roman" w:eastAsia="Calibri" w:hAnsi="Times New Roman" w:cs="Times New Roman"/>
          <w:kern w:val="0"/>
          <w:sz w:val="22"/>
          <w:szCs w:val="22"/>
          <w:lang w:eastAsia="lt-LT"/>
          <w14:ligatures w14:val="none"/>
        </w:rPr>
        <w:t>Perdozavimo simptomai:</w:t>
      </w:r>
      <w:r w:rsidRPr="00AA2868">
        <w:rPr>
          <w:rFonts w:ascii="Times New Roman" w:eastAsia="Calibri" w:hAnsi="Times New Roman" w:cs="Times New Roman"/>
          <w:noProof/>
          <w:kern w:val="0"/>
          <w:sz w:val="22"/>
          <w:szCs w:val="22"/>
          <w14:ligatures w14:val="none"/>
        </w:rPr>
        <w:t xml:space="preserve"> mieguistumas ar susijaudinimas, sąmonės netekimas, pasunkėjęs kvėpavimas, melsva odos spalva, išplėsti vyzdžiai, traukuliai, dažnas širdies plakimas, sumažėjęs kraujospūdis, silpnas pulsas, blyškumas, karščiavimas.</w:t>
      </w:r>
    </w:p>
    <w:p w14:paraId="21826C3B"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237EE063" w14:textId="77777777" w:rsidR="00AA2868" w:rsidRPr="00AA2868" w:rsidRDefault="00AA2868" w:rsidP="00AA2868">
      <w:pPr>
        <w:spacing w:after="0" w:line="240" w:lineRule="auto"/>
        <w:ind w:left="567" w:hanging="567"/>
        <w:rPr>
          <w:rFonts w:ascii="Times New Roman" w:eastAsia="Calibri" w:hAnsi="Times New Roman" w:cs="Times New Roman"/>
          <w:b/>
          <w:noProof/>
          <w:kern w:val="0"/>
          <w:sz w:val="22"/>
          <w:szCs w:val="22"/>
          <w14:ligatures w14:val="none"/>
        </w:rPr>
      </w:pPr>
      <w:r w:rsidRPr="00AA2868">
        <w:rPr>
          <w:rFonts w:ascii="Times New Roman" w:eastAsia="Calibri" w:hAnsi="Times New Roman" w:cs="Times New Roman"/>
          <w:b/>
          <w:noProof/>
          <w:kern w:val="0"/>
          <w:sz w:val="22"/>
          <w:szCs w:val="22"/>
          <w14:ligatures w14:val="none"/>
        </w:rPr>
        <w:lastRenderedPageBreak/>
        <w:t>Pamiršus pavartoti Noritren</w:t>
      </w:r>
    </w:p>
    <w:p w14:paraId="5572FE58" w14:textId="77777777" w:rsidR="00AA2868" w:rsidRPr="00AA2868" w:rsidRDefault="00AA2868" w:rsidP="00AA2868">
      <w:pPr>
        <w:numPr>
          <w:ilvl w:val="12"/>
          <w:numId w:val="0"/>
        </w:numPr>
        <w:spacing w:after="0" w:line="240" w:lineRule="auto"/>
        <w:ind w:right="-2"/>
        <w:rPr>
          <w:rFonts w:ascii="Times New Roman" w:eastAsia="Calibri" w:hAnsi="Times New Roman" w:cs="Times New Roman"/>
          <w:kern w:val="0"/>
          <w:sz w:val="22"/>
          <w:szCs w:val="22"/>
          <w14:ligatures w14:val="none"/>
        </w:rPr>
      </w:pPr>
      <w:r w:rsidRPr="00AA2868">
        <w:rPr>
          <w:rFonts w:ascii="Times New Roman" w:eastAsia="Calibri" w:hAnsi="Times New Roman" w:cs="Times New Roman"/>
          <w:kern w:val="0"/>
          <w:sz w:val="22"/>
          <w:szCs w:val="22"/>
          <w:lang w:eastAsia="lt-LT"/>
          <w14:ligatures w14:val="none"/>
        </w:rPr>
        <w:t xml:space="preserve">Jei pamiršote laiku pavartoti vaisto, kitą jo dozę vartokite įprastu laiku. </w:t>
      </w:r>
      <w:r w:rsidRPr="00AA2868">
        <w:rPr>
          <w:rFonts w:ascii="Times New Roman" w:eastAsia="Calibri" w:hAnsi="Times New Roman" w:cs="Times New Roman"/>
          <w:kern w:val="0"/>
          <w:sz w:val="22"/>
          <w:szCs w:val="22"/>
          <w14:ligatures w14:val="none"/>
        </w:rPr>
        <w:t>Negalima vartoti dvigubos dozės norint kompensuoti praleistą dozę.</w:t>
      </w:r>
    </w:p>
    <w:p w14:paraId="379461A4"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5272AB17" w14:textId="77777777" w:rsidR="00AA2868" w:rsidRPr="00AA2868" w:rsidRDefault="00AA2868" w:rsidP="00AA2868">
      <w:pPr>
        <w:spacing w:after="0" w:line="240" w:lineRule="auto"/>
        <w:ind w:left="567" w:hanging="567"/>
        <w:rPr>
          <w:rFonts w:ascii="Times New Roman" w:eastAsia="Calibri" w:hAnsi="Times New Roman" w:cs="Times New Roman"/>
          <w:noProof/>
          <w:kern w:val="0"/>
          <w:sz w:val="22"/>
          <w:szCs w:val="22"/>
          <w14:ligatures w14:val="none"/>
        </w:rPr>
      </w:pPr>
      <w:r w:rsidRPr="00AA2868">
        <w:rPr>
          <w:rFonts w:ascii="Times New Roman" w:eastAsia="Calibri" w:hAnsi="Times New Roman" w:cs="Times New Roman"/>
          <w:b/>
          <w:noProof/>
          <w:kern w:val="0"/>
          <w:sz w:val="22"/>
          <w:szCs w:val="22"/>
          <w14:ligatures w14:val="none"/>
        </w:rPr>
        <w:t>Nustojus vartoti Noritren</w:t>
      </w:r>
    </w:p>
    <w:p w14:paraId="141A7B62"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Gydytojas nuspręs, kada galima baigti gydymą. Paprastai tai daroma palaipsniui, kad būtų išvengta nemalonių simptomų (pvz., galvos skausmo, prastos savijautos, nemigos, dirglumo), kurių gali atsirasti, staiga nustojus vartoti vaistą.</w:t>
      </w:r>
    </w:p>
    <w:p w14:paraId="56FC12E7"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1F6DF984" w14:textId="77777777" w:rsidR="00AA2868" w:rsidRPr="00AA2868" w:rsidRDefault="00AA2868" w:rsidP="00AA2868">
      <w:pPr>
        <w:numPr>
          <w:ilvl w:val="12"/>
          <w:numId w:val="0"/>
        </w:numPr>
        <w:spacing w:after="0" w:line="240" w:lineRule="auto"/>
        <w:ind w:right="-29"/>
        <w:rPr>
          <w:rFonts w:ascii="Times New Roman" w:eastAsia="Calibri" w:hAnsi="Times New Roman" w:cs="Times New Roman"/>
          <w:kern w:val="0"/>
          <w:sz w:val="22"/>
          <w:szCs w:val="22"/>
          <w14:ligatures w14:val="none"/>
        </w:rPr>
      </w:pPr>
      <w:r w:rsidRPr="00AA2868">
        <w:rPr>
          <w:rFonts w:ascii="Times New Roman" w:eastAsia="Calibri" w:hAnsi="Times New Roman" w:cs="Times New Roman"/>
          <w:kern w:val="0"/>
          <w:sz w:val="22"/>
          <w:szCs w:val="22"/>
          <w14:ligatures w14:val="none"/>
        </w:rPr>
        <w:t>Jeigu kiltų daugiau klausimų dėl šio vaisto vartojimo, kreipkitės į gydytoją arba vaistininką.</w:t>
      </w:r>
    </w:p>
    <w:p w14:paraId="590A0F5F"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71FCA838"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04CE5E17" w14:textId="77777777" w:rsidR="00AA2868" w:rsidRPr="00AA2868" w:rsidRDefault="00AA2868" w:rsidP="00AA2868">
      <w:pPr>
        <w:numPr>
          <w:ilvl w:val="0"/>
          <w:numId w:val="2"/>
        </w:numPr>
        <w:tabs>
          <w:tab w:val="num" w:pos="567"/>
        </w:tabs>
        <w:spacing w:after="0" w:line="240" w:lineRule="auto"/>
        <w:ind w:left="567" w:hanging="567"/>
        <w:rPr>
          <w:rFonts w:ascii="Times New Roman" w:eastAsia="Calibri" w:hAnsi="Times New Roman" w:cs="Times New Roman"/>
          <w:b/>
          <w:kern w:val="0"/>
          <w:sz w:val="22"/>
          <w:szCs w:val="22"/>
          <w14:ligatures w14:val="none"/>
        </w:rPr>
      </w:pPr>
      <w:r w:rsidRPr="00AA2868">
        <w:rPr>
          <w:rFonts w:ascii="Times New Roman" w:eastAsia="Calibri" w:hAnsi="Times New Roman" w:cs="Times New Roman"/>
          <w:b/>
          <w:kern w:val="0"/>
          <w:sz w:val="22"/>
          <w:szCs w:val="22"/>
          <w14:ligatures w14:val="none"/>
        </w:rPr>
        <w:t>Galimas šalutinis poveikis</w:t>
      </w:r>
    </w:p>
    <w:p w14:paraId="7BFC41A3"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176F0DA4" w14:textId="77777777" w:rsidR="00AA2868" w:rsidRPr="00AA2868" w:rsidRDefault="00AA2868" w:rsidP="00AA2868">
      <w:pPr>
        <w:numPr>
          <w:ilvl w:val="12"/>
          <w:numId w:val="0"/>
        </w:numPr>
        <w:spacing w:after="0" w:line="240" w:lineRule="auto"/>
        <w:ind w:right="-29"/>
        <w:rPr>
          <w:rFonts w:ascii="Times New Roman" w:eastAsia="Calibri" w:hAnsi="Times New Roman" w:cs="Times New Roman"/>
          <w:kern w:val="0"/>
          <w:sz w:val="22"/>
          <w:szCs w:val="22"/>
          <w14:ligatures w14:val="none"/>
        </w:rPr>
      </w:pPr>
      <w:r w:rsidRPr="00AA2868">
        <w:rPr>
          <w:rFonts w:ascii="Times New Roman" w:eastAsia="Calibri" w:hAnsi="Times New Roman" w:cs="Times New Roman"/>
          <w:kern w:val="0"/>
          <w:sz w:val="22"/>
          <w:szCs w:val="22"/>
          <w14:ligatures w14:val="none"/>
        </w:rPr>
        <w:t>Šis vaistas, kaip ir visi kiti, gali sukelti šalutinį poveikį, nors jis pasireiškia ne visiems žmonėms.</w:t>
      </w:r>
    </w:p>
    <w:p w14:paraId="1A6B1722"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196342EE"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Jeigu Jums atsirado bet kuris toliau išvardytų požymių, nustokite vartoti vaistą ir nedelsdami kreipkitės į gydytoją.</w:t>
      </w:r>
    </w:p>
    <w:p w14:paraId="100B5432" w14:textId="54490D4D" w:rsidR="00AA2868" w:rsidRPr="00A74F9C" w:rsidRDefault="00AA2868" w:rsidP="00A74F9C">
      <w:pPr>
        <w:pStyle w:val="Sraopastraipa"/>
        <w:numPr>
          <w:ilvl w:val="0"/>
          <w:numId w:val="9"/>
        </w:numPr>
        <w:spacing w:after="0" w:line="240" w:lineRule="auto"/>
        <w:ind w:left="567" w:hanging="283"/>
        <w:rPr>
          <w:rFonts w:ascii="Times New Roman" w:eastAsia="Calibri" w:hAnsi="Times New Roman" w:cs="Times New Roman"/>
          <w:noProof/>
          <w:kern w:val="0"/>
          <w:sz w:val="22"/>
          <w:szCs w:val="22"/>
          <w14:ligatures w14:val="none"/>
        </w:rPr>
      </w:pPr>
      <w:r w:rsidRPr="00A74F9C">
        <w:rPr>
          <w:rFonts w:ascii="Times New Roman" w:eastAsia="Calibri" w:hAnsi="Times New Roman" w:cs="Times New Roman"/>
          <w:kern w:val="0"/>
          <w:sz w:val="22"/>
          <w:szCs w:val="22"/>
          <w:lang w:eastAsia="lt-LT"/>
          <w14:ligatures w14:val="none"/>
        </w:rPr>
        <w:t xml:space="preserve">Vidinio akies slėgio padidėjimas paprastai neturi jokių požymių ar simptomų, tačiau tai yra reikšmingas glaukomos rizikos veiksnys. Jei </w:t>
      </w:r>
      <w:r w:rsidRPr="00A74F9C">
        <w:rPr>
          <w:rFonts w:ascii="Times New Roman" w:eastAsia="Calibri" w:hAnsi="Times New Roman" w:cs="Times New Roman"/>
          <w:noProof/>
          <w:kern w:val="0"/>
          <w:sz w:val="22"/>
          <w:szCs w:val="22"/>
          <w14:ligatures w14:val="none"/>
        </w:rPr>
        <w:t>protarpiais matote lyg per miglą, vaivorykštės ratilus, skauda akis, prieš tęsiant šio vaisto vartojimą, būtina nedelsiant ištirti akis. Tai gali būti ūminės glaukomos simptomai. Tai nedažnas šalutinis poveikis, gali pasireikšti ne daugiau kaip 1 iš 100 žmonių.</w:t>
      </w:r>
    </w:p>
    <w:p w14:paraId="1DA9AA54" w14:textId="77777777" w:rsidR="00AA2868" w:rsidRPr="00AA2868" w:rsidRDefault="00AA2868" w:rsidP="00A74F9C">
      <w:pPr>
        <w:numPr>
          <w:ilvl w:val="0"/>
          <w:numId w:val="9"/>
        </w:numPr>
        <w:spacing w:after="0" w:line="240" w:lineRule="auto"/>
        <w:ind w:left="567" w:hanging="283"/>
        <w:rPr>
          <w:rFonts w:ascii="Times New Roman" w:eastAsia="Calibri" w:hAnsi="Times New Roman" w:cs="Times New Roman"/>
          <w:noProof/>
          <w:kern w:val="0"/>
          <w:sz w:val="22"/>
          <w:szCs w:val="22"/>
          <w14:ligatures w14:val="none"/>
        </w:rPr>
      </w:pPr>
      <w:r w:rsidRPr="00AA2868">
        <w:rPr>
          <w:rFonts w:ascii="Times New Roman" w:eastAsia="Calibri" w:hAnsi="Times New Roman" w:cs="Times New Roman"/>
          <w:noProof/>
          <w:kern w:val="0"/>
          <w:sz w:val="22"/>
          <w:szCs w:val="22"/>
          <w14:ligatures w14:val="none"/>
        </w:rPr>
        <w:t xml:space="preserve">Širdies sutrikimas, pastebimas kaip elektrokardiogramos (EKG) pokytis, vadinamas pailgėjusiu QT intervalu. Tai dažnas šalutinis poveikis, galintis pasireikšti 1 iš 10 žmonių. </w:t>
      </w:r>
    </w:p>
    <w:p w14:paraId="10F819C8" w14:textId="67B1819D" w:rsidR="00AA2868" w:rsidRPr="00A74F9C" w:rsidRDefault="00AA2868" w:rsidP="00A74F9C">
      <w:pPr>
        <w:pStyle w:val="Sraopastraipa"/>
        <w:numPr>
          <w:ilvl w:val="0"/>
          <w:numId w:val="9"/>
        </w:numPr>
        <w:spacing w:after="0" w:line="240" w:lineRule="auto"/>
        <w:ind w:left="567" w:right="-2" w:hanging="283"/>
        <w:rPr>
          <w:rFonts w:ascii="Times New Roman" w:eastAsia="Calibri" w:hAnsi="Times New Roman" w:cs="Times New Roman"/>
          <w:noProof/>
          <w:kern w:val="0"/>
          <w:sz w:val="22"/>
          <w:szCs w:val="22"/>
          <w14:ligatures w14:val="none"/>
        </w:rPr>
      </w:pPr>
      <w:r w:rsidRPr="00A74F9C">
        <w:rPr>
          <w:rFonts w:ascii="Times New Roman" w:eastAsia="Calibri" w:hAnsi="Times New Roman" w:cs="Times New Roman"/>
          <w:noProof/>
          <w:kern w:val="0"/>
          <w:sz w:val="22"/>
          <w:szCs w:val="22"/>
          <w14:ligatures w14:val="none"/>
        </w:rPr>
        <w:t>Sunkus vidurių užkietėjimas,</w:t>
      </w:r>
      <w:r w:rsidRPr="00A74F9C">
        <w:rPr>
          <w:rFonts w:ascii="Calibri" w:eastAsia="Calibri" w:hAnsi="Calibri" w:cs="Times New Roman"/>
          <w:kern w:val="0"/>
          <w:sz w:val="22"/>
          <w:szCs w:val="22"/>
          <w14:ligatures w14:val="none"/>
        </w:rPr>
        <w:t xml:space="preserve"> </w:t>
      </w:r>
      <w:r w:rsidRPr="00A74F9C">
        <w:rPr>
          <w:rFonts w:ascii="Times New Roman" w:eastAsia="Calibri" w:hAnsi="Times New Roman" w:cs="Times New Roman"/>
          <w:noProof/>
          <w:kern w:val="0"/>
          <w:sz w:val="22"/>
          <w:szCs w:val="22"/>
          <w14:ligatures w14:val="none"/>
        </w:rPr>
        <w:t>pilvo pūtimas, karščiavimas ir vėmimas. Šie simptomai</w:t>
      </w:r>
      <w:r w:rsidRPr="00A74F9C">
        <w:rPr>
          <w:rFonts w:ascii="Calibri" w:eastAsia="Calibri" w:hAnsi="Calibri" w:cs="Times New Roman"/>
          <w:noProof/>
          <w:kern w:val="0"/>
          <w:sz w:val="22"/>
          <w:szCs w:val="22"/>
          <w14:ligatures w14:val="none"/>
        </w:rPr>
        <w:t xml:space="preserve"> </w:t>
      </w:r>
      <w:r w:rsidRPr="00A74F9C">
        <w:rPr>
          <w:rFonts w:ascii="Times New Roman" w:eastAsia="Calibri" w:hAnsi="Times New Roman" w:cs="Times New Roman"/>
          <w:noProof/>
          <w:kern w:val="0"/>
          <w:sz w:val="22"/>
          <w:szCs w:val="22"/>
          <w14:ligatures w14:val="none"/>
        </w:rPr>
        <w:t>gali būti susiję su prasidedančiu žarnyno paralyžiumi. Retas šalutinis poveikis, galintis pasireikšti ne daugiau kaip 1 iš 1000 žmonių.</w:t>
      </w:r>
    </w:p>
    <w:p w14:paraId="1901C927" w14:textId="50DE7012" w:rsidR="00AA2868" w:rsidRPr="00A74F9C" w:rsidRDefault="00AA2868" w:rsidP="00A74F9C">
      <w:pPr>
        <w:pStyle w:val="Sraopastraipa"/>
        <w:numPr>
          <w:ilvl w:val="0"/>
          <w:numId w:val="9"/>
        </w:numPr>
        <w:spacing w:after="0" w:line="240" w:lineRule="auto"/>
        <w:ind w:left="567" w:right="-2" w:hanging="283"/>
        <w:rPr>
          <w:rFonts w:ascii="Times New Roman" w:eastAsia="Calibri" w:hAnsi="Times New Roman" w:cs="Times New Roman"/>
          <w:noProof/>
          <w:kern w:val="0"/>
          <w:sz w:val="22"/>
          <w:szCs w:val="22"/>
          <w14:ligatures w14:val="none"/>
        </w:rPr>
      </w:pPr>
      <w:r w:rsidRPr="00A74F9C">
        <w:rPr>
          <w:rFonts w:ascii="Times New Roman" w:eastAsia="Calibri" w:hAnsi="Times New Roman" w:cs="Times New Roman"/>
          <w:noProof/>
          <w:kern w:val="0"/>
          <w:sz w:val="22"/>
          <w:szCs w:val="22"/>
          <w14:ligatures w14:val="none"/>
        </w:rPr>
        <w:t>Bet koks odos ir akių baltymų pageltimas (gelta).</w:t>
      </w:r>
    </w:p>
    <w:p w14:paraId="748E992F" w14:textId="77777777" w:rsidR="00AA2868" w:rsidRPr="00A74F9C" w:rsidRDefault="00AA2868" w:rsidP="00A74F9C">
      <w:pPr>
        <w:pStyle w:val="Sraopastraipa"/>
        <w:numPr>
          <w:ilvl w:val="0"/>
          <w:numId w:val="9"/>
        </w:numPr>
        <w:spacing w:after="0" w:line="240" w:lineRule="auto"/>
        <w:ind w:left="567" w:hanging="283"/>
        <w:rPr>
          <w:rFonts w:ascii="Times New Roman" w:eastAsia="Calibri" w:hAnsi="Times New Roman" w:cs="Times New Roman"/>
          <w:noProof/>
          <w:kern w:val="0"/>
          <w:sz w:val="22"/>
          <w:szCs w:val="22"/>
          <w14:ligatures w14:val="none"/>
        </w:rPr>
      </w:pPr>
      <w:r w:rsidRPr="00A74F9C">
        <w:rPr>
          <w:rFonts w:ascii="Times New Roman" w:eastAsia="Calibri" w:hAnsi="Times New Roman" w:cs="Times New Roman"/>
          <w:noProof/>
          <w:kern w:val="0"/>
          <w:sz w:val="22"/>
          <w:szCs w:val="22"/>
          <w14:ligatures w14:val="none"/>
        </w:rPr>
        <w:t>Gali būti pažeistos kepenys. Retas šalutinis poveikis, galintis pasireikšti ne daugiau kaip 1 iš 1000 žmonių.</w:t>
      </w:r>
    </w:p>
    <w:p w14:paraId="1D978CDF" w14:textId="6397B8F4" w:rsidR="00AA2868" w:rsidRPr="00A74F9C" w:rsidRDefault="00AA2868" w:rsidP="00A74F9C">
      <w:pPr>
        <w:pStyle w:val="Sraopastraipa"/>
        <w:numPr>
          <w:ilvl w:val="0"/>
          <w:numId w:val="9"/>
        </w:numPr>
        <w:spacing w:after="0" w:line="240" w:lineRule="auto"/>
        <w:ind w:left="567" w:right="-2" w:hanging="283"/>
        <w:rPr>
          <w:rFonts w:ascii="Times New Roman" w:eastAsia="Calibri" w:hAnsi="Times New Roman" w:cs="Times New Roman"/>
          <w:noProof/>
          <w:kern w:val="0"/>
          <w:sz w:val="22"/>
          <w:szCs w:val="22"/>
          <w14:ligatures w14:val="none"/>
        </w:rPr>
      </w:pPr>
      <w:r w:rsidRPr="00A74F9C">
        <w:rPr>
          <w:rFonts w:ascii="Times New Roman" w:eastAsia="Calibri" w:hAnsi="Times New Roman" w:cs="Times New Roman"/>
          <w:noProof/>
          <w:kern w:val="0"/>
          <w:sz w:val="22"/>
          <w:szCs w:val="22"/>
          <w14:ligatures w14:val="none"/>
        </w:rPr>
        <w:t>Mėlynės odoje, kraujavimas, blyškumas ar nuolatinis gerklės skausmas ir karščiavimas.</w:t>
      </w:r>
    </w:p>
    <w:p w14:paraId="5A0416F5" w14:textId="77777777" w:rsidR="00AA2868" w:rsidRPr="00A74F9C" w:rsidRDefault="00AA2868" w:rsidP="00A74F9C">
      <w:pPr>
        <w:pStyle w:val="Sraopastraipa"/>
        <w:numPr>
          <w:ilvl w:val="0"/>
          <w:numId w:val="9"/>
        </w:numPr>
        <w:spacing w:after="0" w:line="240" w:lineRule="auto"/>
        <w:ind w:left="567" w:hanging="283"/>
        <w:rPr>
          <w:rFonts w:ascii="Times New Roman" w:eastAsia="Calibri" w:hAnsi="Times New Roman" w:cs="Times New Roman"/>
          <w:noProof/>
          <w:kern w:val="0"/>
          <w:sz w:val="22"/>
          <w:szCs w:val="22"/>
          <w14:ligatures w14:val="none"/>
        </w:rPr>
      </w:pPr>
      <w:r w:rsidRPr="00A74F9C">
        <w:rPr>
          <w:rFonts w:ascii="Times New Roman" w:eastAsia="Calibri" w:hAnsi="Times New Roman" w:cs="Times New Roman"/>
          <w:noProof/>
          <w:kern w:val="0"/>
          <w:sz w:val="22"/>
          <w:szCs w:val="22"/>
          <w14:ligatures w14:val="none"/>
        </w:rPr>
        <w:t>Tai gali būti pirmieji kraujodaros pažeidimo požymiai: sumažėja eritrocitų (aprūpinančių organizmą deguonimi), leukocitų (kovojančių prieš infekciją) ir trombocitų (dalyvaujančių krešint kraujui) skaičius. Retas šalutinis poveikis, galintis pasireikšti ne daugiau kaip 1 iš 1000 žmonių.</w:t>
      </w:r>
    </w:p>
    <w:p w14:paraId="69F1ADF0" w14:textId="77777777" w:rsidR="00AA2868" w:rsidRPr="00AA2868" w:rsidRDefault="00AA2868" w:rsidP="00A74F9C">
      <w:pPr>
        <w:numPr>
          <w:ilvl w:val="0"/>
          <w:numId w:val="9"/>
        </w:numPr>
        <w:spacing w:after="0" w:line="240" w:lineRule="auto"/>
        <w:ind w:left="567" w:hanging="283"/>
        <w:contextualSpacing/>
        <w:rPr>
          <w:rFonts w:ascii="Times New Roman" w:eastAsia="Calibri" w:hAnsi="Times New Roman" w:cs="Times New Roman"/>
          <w:noProof/>
          <w:kern w:val="0"/>
          <w:sz w:val="22"/>
          <w:szCs w:val="22"/>
          <w14:ligatures w14:val="none"/>
        </w:rPr>
      </w:pPr>
      <w:r w:rsidRPr="00AA2868">
        <w:rPr>
          <w:rFonts w:ascii="Times New Roman" w:eastAsia="Calibri" w:hAnsi="Times New Roman" w:cs="Times New Roman"/>
          <w:noProof/>
          <w:kern w:val="0"/>
          <w:sz w:val="22"/>
          <w:szCs w:val="22"/>
          <w14:ligatures w14:val="none"/>
        </w:rPr>
        <w:t>Mintys apie savižudybę ar savižudiškas elgesys. Nežinomo dažnio šalutinis poveikis, dažnis negali būti apskaičiuotas turimais duomenimis.</w:t>
      </w:r>
    </w:p>
    <w:p w14:paraId="77AAB078" w14:textId="77777777" w:rsidR="00AA2868" w:rsidRPr="00AA2868" w:rsidRDefault="00AA2868" w:rsidP="00A74F9C">
      <w:pPr>
        <w:numPr>
          <w:ilvl w:val="0"/>
          <w:numId w:val="9"/>
        </w:numPr>
        <w:spacing w:after="0" w:line="240" w:lineRule="auto"/>
        <w:ind w:left="567" w:hanging="283"/>
        <w:contextualSpacing/>
        <w:rPr>
          <w:rFonts w:ascii="Times New Roman" w:eastAsia="Calibri" w:hAnsi="Times New Roman" w:cs="Times New Roman"/>
          <w:noProof/>
          <w:kern w:val="0"/>
          <w:sz w:val="22"/>
          <w:szCs w:val="22"/>
          <w14:ligatures w14:val="none"/>
        </w:rPr>
      </w:pPr>
      <w:r w:rsidRPr="00AA2868">
        <w:rPr>
          <w:rFonts w:ascii="Times New Roman" w:eastAsia="Calibri" w:hAnsi="Times New Roman" w:cs="Times New Roman"/>
          <w:noProof/>
          <w:kern w:val="0"/>
          <w:sz w:val="22"/>
          <w:szCs w:val="22"/>
          <w14:ligatures w14:val="none"/>
        </w:rPr>
        <w:t>Nevalingas, ritmiškas raumenų, įskaitant raumenis, kurie kontroliuoja akių judesius, susitraukinėjimas, susijaudinimas, haliucinacijos, koma, gausus prakaitavimas, tremoras, pernelyg sustiprėję refleksai, padidėjęs raumenų tonusas, kūno temperatūros pakilimas virš 38 °C (potencialiai pavojingos gyvybei būklės, vadinamos serotonino sindromu, požymiai). Nežinomo dažnio šalutinis poveikis, dažnis negali būti apskaičiuotas turimais duomenimis.</w:t>
      </w:r>
    </w:p>
    <w:p w14:paraId="6A40D517" w14:textId="77777777" w:rsidR="00AA2868" w:rsidRPr="00AA2868" w:rsidRDefault="00AA2868" w:rsidP="00A74F9C">
      <w:pPr>
        <w:numPr>
          <w:ilvl w:val="0"/>
          <w:numId w:val="9"/>
        </w:numPr>
        <w:spacing w:after="0" w:line="240" w:lineRule="auto"/>
        <w:ind w:left="567" w:hanging="283"/>
        <w:contextualSpacing/>
        <w:rPr>
          <w:rFonts w:ascii="Times New Roman" w:eastAsia="Calibri" w:hAnsi="Times New Roman" w:cs="Times New Roman"/>
          <w:kern w:val="0"/>
          <w:sz w:val="22"/>
          <w:szCs w:val="22"/>
          <w:lang w:eastAsia="lt-LT"/>
          <w14:ligatures w14:val="none"/>
        </w:rPr>
      </w:pPr>
      <w:proofErr w:type="spellStart"/>
      <w:r w:rsidRPr="00AA2868">
        <w:rPr>
          <w:rFonts w:ascii="Times New Roman" w:eastAsia="Calibri" w:hAnsi="Times New Roman" w:cs="Times New Roman"/>
          <w:kern w:val="0"/>
          <w:sz w:val="22"/>
          <w:szCs w:val="22"/>
          <w:lang w:eastAsia="lt-LT"/>
          <w14:ligatures w14:val="none"/>
        </w:rPr>
        <w:t>Brugada</w:t>
      </w:r>
      <w:proofErr w:type="spellEnd"/>
      <w:r w:rsidRPr="00AA2868">
        <w:rPr>
          <w:rFonts w:ascii="Times New Roman" w:eastAsia="Calibri" w:hAnsi="Times New Roman" w:cs="Times New Roman"/>
          <w:kern w:val="0"/>
          <w:sz w:val="22"/>
          <w:szCs w:val="22"/>
          <w14:ligatures w14:val="none"/>
        </w:rPr>
        <w:t xml:space="preserve"> </w:t>
      </w:r>
      <w:r w:rsidRPr="00AA2868">
        <w:rPr>
          <w:rFonts w:ascii="Times New Roman" w:eastAsia="Calibri" w:hAnsi="Times New Roman" w:cs="Times New Roman"/>
          <w:kern w:val="0"/>
          <w:sz w:val="22"/>
          <w:szCs w:val="22"/>
          <w:lang w:eastAsia="lt-LT"/>
          <w14:ligatures w14:val="none"/>
        </w:rPr>
        <w:t>sindromas (klinikinis pasireiškimas) (simptomai gali būti labai greitas širdies plakimas, svaigulys, alpimas, traukuliai). Šalutinio poveikio reiškiniai, kurių dažnis nežinomas (negali būti apskaičiuotas pagal turimus duomenis).</w:t>
      </w:r>
    </w:p>
    <w:p w14:paraId="543BC9F7"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14BFF72E"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Toliau išvardytas šalutinis poveikis dažniausiai būna lengvas ir, tęsiant gydymą, išnyksta po kelių dienų.</w:t>
      </w:r>
    </w:p>
    <w:p w14:paraId="237A4926"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Jeigu šalutinis poveikis vargina arba trunka ilgiau nei keletą dienų, pasakykite savo gydytojui.</w:t>
      </w:r>
    </w:p>
    <w:p w14:paraId="2554FB71"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483EE036" w14:textId="77777777" w:rsidR="00AA2868" w:rsidRPr="00AA2868" w:rsidRDefault="00AA2868" w:rsidP="00AA2868">
      <w:pPr>
        <w:spacing w:after="0" w:line="240" w:lineRule="auto"/>
        <w:rPr>
          <w:rFonts w:ascii="Times New Roman" w:eastAsia="Calibri" w:hAnsi="Times New Roman" w:cs="Times New Roman"/>
          <w:i/>
          <w:kern w:val="0"/>
          <w:sz w:val="22"/>
          <w:szCs w:val="22"/>
          <w:lang w:eastAsia="lt-LT"/>
          <w14:ligatures w14:val="none"/>
        </w:rPr>
      </w:pPr>
      <w:r w:rsidRPr="00AA2868">
        <w:rPr>
          <w:rFonts w:ascii="Times New Roman" w:eastAsia="Times New Roman" w:hAnsi="Times New Roman" w:cs="Times New Roman"/>
          <w:b/>
          <w:bCs/>
          <w:noProof/>
          <w:snapToGrid w:val="0"/>
          <w:kern w:val="0"/>
          <w:sz w:val="22"/>
          <w:szCs w:val="22"/>
          <w14:ligatures w14:val="none"/>
        </w:rPr>
        <w:t>Labai dažni šalutinio poveikio reiškiniai (gali pasireikšti ne rečiau kaip 1 iš 10 asmenų):</w:t>
      </w:r>
    </w:p>
    <w:p w14:paraId="2F2C605E" w14:textId="77777777" w:rsidR="00AA2868" w:rsidRPr="00AA2868" w:rsidRDefault="00AA2868" w:rsidP="00A74F9C">
      <w:pPr>
        <w:numPr>
          <w:ilvl w:val="0"/>
          <w:numId w:val="8"/>
        </w:numPr>
        <w:spacing w:after="0" w:line="276" w:lineRule="auto"/>
        <w:ind w:left="567" w:hanging="283"/>
        <w:contextualSpacing/>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per didelis prakaitavimas;</w:t>
      </w:r>
    </w:p>
    <w:p w14:paraId="5479CD70" w14:textId="77777777" w:rsidR="00AA2868" w:rsidRPr="00AA2868" w:rsidRDefault="00AA2868" w:rsidP="00A74F9C">
      <w:pPr>
        <w:numPr>
          <w:ilvl w:val="0"/>
          <w:numId w:val="8"/>
        </w:numPr>
        <w:spacing w:after="0" w:line="276" w:lineRule="auto"/>
        <w:ind w:left="567" w:hanging="283"/>
        <w:contextualSpacing/>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lastRenderedPageBreak/>
        <w:t>rankų drebėjimas, galvos skausmas, galvos svaigimas, kuris gali būti dėl sumažėjusio kraujospūdžio (rekomenduojama atsistoti lėtai);</w:t>
      </w:r>
    </w:p>
    <w:p w14:paraId="5FCB32FA" w14:textId="77777777" w:rsidR="00AA2868" w:rsidRPr="00AA2868" w:rsidRDefault="00AA2868" w:rsidP="00A74F9C">
      <w:pPr>
        <w:numPr>
          <w:ilvl w:val="0"/>
          <w:numId w:val="8"/>
        </w:numPr>
        <w:spacing w:after="0" w:line="276" w:lineRule="auto"/>
        <w:ind w:left="567" w:hanging="283"/>
        <w:contextualSpacing/>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susiliejantys vaizdai (matomi objektai atrodo nesufokusuoti ir migloti);</w:t>
      </w:r>
    </w:p>
    <w:p w14:paraId="116F933D" w14:textId="77777777" w:rsidR="00AA2868" w:rsidRPr="00AA2868" w:rsidRDefault="00AA2868" w:rsidP="00A74F9C">
      <w:pPr>
        <w:numPr>
          <w:ilvl w:val="0"/>
          <w:numId w:val="8"/>
        </w:numPr>
        <w:spacing w:after="0" w:line="276" w:lineRule="auto"/>
        <w:ind w:left="567" w:hanging="283"/>
        <w:contextualSpacing/>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burnos džiūvimas (didėja dantų ėduonies rizika, todėl rekomenduojama dantis valyti dažniau), vidurių užkietėjimas, pykinimas (šleikštulys);</w:t>
      </w:r>
    </w:p>
    <w:p w14:paraId="00704CA7" w14:textId="77777777" w:rsidR="00AA2868" w:rsidRPr="00AA2868" w:rsidRDefault="00AA2868" w:rsidP="00A74F9C">
      <w:pPr>
        <w:numPr>
          <w:ilvl w:val="0"/>
          <w:numId w:val="8"/>
        </w:numPr>
        <w:spacing w:after="0" w:line="276" w:lineRule="auto"/>
        <w:ind w:left="567" w:hanging="283"/>
        <w:contextualSpacing/>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jaučiamas širdies plakimas, dažnas pulsas.</w:t>
      </w:r>
    </w:p>
    <w:p w14:paraId="6F394CB3"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04406B6A" w14:textId="77777777" w:rsidR="00AA2868" w:rsidRPr="00AA2868" w:rsidRDefault="00AA2868" w:rsidP="00AA2868">
      <w:pPr>
        <w:spacing w:after="0" w:line="240" w:lineRule="auto"/>
        <w:rPr>
          <w:rFonts w:ascii="Times New Roman" w:eastAsia="Calibri" w:hAnsi="Times New Roman" w:cs="Times New Roman"/>
          <w:i/>
          <w:kern w:val="0"/>
          <w:sz w:val="22"/>
          <w:szCs w:val="22"/>
          <w:lang w:eastAsia="lt-LT"/>
          <w14:ligatures w14:val="none"/>
        </w:rPr>
      </w:pPr>
      <w:r w:rsidRPr="00AA2868">
        <w:rPr>
          <w:rFonts w:ascii="Times New Roman" w:eastAsia="Times New Roman" w:hAnsi="Times New Roman" w:cs="Times New Roman"/>
          <w:b/>
          <w:bCs/>
          <w:noProof/>
          <w:snapToGrid w:val="0"/>
          <w:kern w:val="0"/>
          <w:sz w:val="22"/>
          <w:szCs w:val="22"/>
          <w14:ligatures w14:val="none"/>
        </w:rPr>
        <w:t>Dažni šalutinio poveikio reiškiniai (gali pasireikšti rečiau kaip 1 iš 10 asmenų):</w:t>
      </w:r>
    </w:p>
    <w:p w14:paraId="36656E3E" w14:textId="77777777" w:rsidR="00AA2868" w:rsidRPr="00AA2868" w:rsidRDefault="00AA2868" w:rsidP="00A74F9C">
      <w:pPr>
        <w:numPr>
          <w:ilvl w:val="0"/>
          <w:numId w:val="8"/>
        </w:numPr>
        <w:spacing w:after="0" w:line="276" w:lineRule="auto"/>
        <w:contextualSpacing/>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rankų ar kojų tirpimas, sustingimas, sutrikusi koordinacija;</w:t>
      </w:r>
    </w:p>
    <w:p w14:paraId="6C4304DB" w14:textId="77777777" w:rsidR="00AA2868" w:rsidRPr="00AA2868" w:rsidRDefault="00AA2868" w:rsidP="00A74F9C">
      <w:pPr>
        <w:numPr>
          <w:ilvl w:val="0"/>
          <w:numId w:val="8"/>
        </w:numPr>
        <w:spacing w:after="0" w:line="276" w:lineRule="auto"/>
        <w:contextualSpacing/>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išplėsti vyzdžiai;</w:t>
      </w:r>
    </w:p>
    <w:p w14:paraId="621E3892" w14:textId="77777777" w:rsidR="00AA2868" w:rsidRPr="00AA2868" w:rsidRDefault="00AA2868" w:rsidP="00A74F9C">
      <w:pPr>
        <w:numPr>
          <w:ilvl w:val="0"/>
          <w:numId w:val="8"/>
        </w:numPr>
        <w:spacing w:after="0" w:line="276" w:lineRule="auto"/>
        <w:contextualSpacing/>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sumišimas (ypač senyviems pacientams), sunkumas sutelkti dėmesį, sumažėjęs lytinis potraukis;</w:t>
      </w:r>
    </w:p>
    <w:p w14:paraId="3C6D3259" w14:textId="77777777" w:rsidR="00AA2868" w:rsidRPr="00AA2868" w:rsidRDefault="00AA2868" w:rsidP="00A74F9C">
      <w:pPr>
        <w:numPr>
          <w:ilvl w:val="0"/>
          <w:numId w:val="8"/>
        </w:numPr>
        <w:spacing w:after="0" w:line="276" w:lineRule="auto"/>
        <w:contextualSpacing/>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skonio pakitimai;</w:t>
      </w:r>
    </w:p>
    <w:p w14:paraId="44315D18" w14:textId="77777777" w:rsidR="00AA2868" w:rsidRPr="00AA2868" w:rsidRDefault="00AA2868" w:rsidP="00A74F9C">
      <w:pPr>
        <w:numPr>
          <w:ilvl w:val="0"/>
          <w:numId w:val="8"/>
        </w:numPr>
        <w:spacing w:after="0" w:line="276" w:lineRule="auto"/>
        <w:contextualSpacing/>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kūno svorio padidėjimas;</w:t>
      </w:r>
      <w:bookmarkStart w:id="3" w:name="_Hlk47951053"/>
    </w:p>
    <w:bookmarkEnd w:id="3"/>
    <w:p w14:paraId="34CD369D" w14:textId="77777777" w:rsidR="00AA2868" w:rsidRPr="00AA2868" w:rsidRDefault="00AA2868" w:rsidP="00A74F9C">
      <w:pPr>
        <w:numPr>
          <w:ilvl w:val="0"/>
          <w:numId w:val="8"/>
        </w:numPr>
        <w:spacing w:after="0" w:line="276" w:lineRule="auto"/>
        <w:contextualSpacing/>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galvos svaigimas atsistojus dėl žemo kraujospūdžio (</w:t>
      </w:r>
      <w:proofErr w:type="spellStart"/>
      <w:r w:rsidRPr="00AA2868">
        <w:rPr>
          <w:rFonts w:ascii="Times New Roman" w:eastAsia="Calibri" w:hAnsi="Times New Roman" w:cs="Times New Roman"/>
          <w:kern w:val="0"/>
          <w:sz w:val="22"/>
          <w:szCs w:val="22"/>
          <w:lang w:eastAsia="lt-LT"/>
          <w14:ligatures w14:val="none"/>
        </w:rPr>
        <w:t>ortostatinė</w:t>
      </w:r>
      <w:proofErr w:type="spellEnd"/>
      <w:r w:rsidRPr="00AA2868">
        <w:rPr>
          <w:rFonts w:ascii="Times New Roman" w:eastAsia="Calibri" w:hAnsi="Times New Roman" w:cs="Times New Roman"/>
          <w:kern w:val="0"/>
          <w:sz w:val="22"/>
          <w:szCs w:val="22"/>
          <w:lang w:eastAsia="lt-LT"/>
          <w14:ligatures w14:val="none"/>
        </w:rPr>
        <w:t xml:space="preserve"> </w:t>
      </w:r>
      <w:proofErr w:type="spellStart"/>
      <w:r w:rsidRPr="00AA2868">
        <w:rPr>
          <w:rFonts w:ascii="Times New Roman" w:eastAsia="Calibri" w:hAnsi="Times New Roman" w:cs="Times New Roman"/>
          <w:kern w:val="0"/>
          <w:sz w:val="22"/>
          <w:szCs w:val="22"/>
          <w:lang w:eastAsia="lt-LT"/>
          <w14:ligatures w14:val="none"/>
        </w:rPr>
        <w:t>hipotenzija</w:t>
      </w:r>
      <w:proofErr w:type="spellEnd"/>
      <w:r w:rsidRPr="00AA2868">
        <w:rPr>
          <w:rFonts w:ascii="Times New Roman" w:eastAsia="Calibri" w:hAnsi="Times New Roman" w:cs="Times New Roman"/>
          <w:kern w:val="0"/>
          <w:sz w:val="22"/>
          <w:szCs w:val="22"/>
          <w:lang w:eastAsia="lt-LT"/>
          <w14:ligatures w14:val="none"/>
        </w:rPr>
        <w:t>);</w:t>
      </w:r>
    </w:p>
    <w:p w14:paraId="3FB4F728" w14:textId="77777777" w:rsidR="00AA2868" w:rsidRPr="00AA2868" w:rsidRDefault="00AA2868" w:rsidP="00A74F9C">
      <w:pPr>
        <w:numPr>
          <w:ilvl w:val="0"/>
          <w:numId w:val="8"/>
        </w:numPr>
        <w:spacing w:after="0" w:line="276" w:lineRule="auto"/>
        <w:contextualSpacing/>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erekcijos sutrikimas;</w:t>
      </w:r>
    </w:p>
    <w:p w14:paraId="1C7A965F" w14:textId="77777777" w:rsidR="00AA2868" w:rsidRPr="00AA2868" w:rsidRDefault="00AA2868" w:rsidP="00A74F9C">
      <w:pPr>
        <w:numPr>
          <w:ilvl w:val="0"/>
          <w:numId w:val="8"/>
        </w:numPr>
        <w:spacing w:after="0" w:line="276" w:lineRule="auto"/>
        <w:contextualSpacing/>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nuovargis.</w:t>
      </w:r>
    </w:p>
    <w:p w14:paraId="25E77003"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3AC0F117" w14:textId="77777777" w:rsidR="00AA2868" w:rsidRPr="00AA2868" w:rsidRDefault="00AA2868" w:rsidP="00AA2868">
      <w:pPr>
        <w:spacing w:after="0" w:line="240" w:lineRule="auto"/>
        <w:rPr>
          <w:rFonts w:ascii="Times New Roman" w:eastAsia="Times New Roman" w:hAnsi="Times New Roman" w:cs="Times New Roman"/>
          <w:b/>
          <w:bCs/>
          <w:noProof/>
          <w:snapToGrid w:val="0"/>
          <w:kern w:val="0"/>
          <w:sz w:val="22"/>
          <w:szCs w:val="22"/>
          <w14:ligatures w14:val="none"/>
        </w:rPr>
      </w:pPr>
      <w:r w:rsidRPr="00AA2868">
        <w:rPr>
          <w:rFonts w:ascii="Times New Roman" w:eastAsia="Times New Roman" w:hAnsi="Times New Roman" w:cs="Times New Roman"/>
          <w:b/>
          <w:bCs/>
          <w:noProof/>
          <w:snapToGrid w:val="0"/>
          <w:kern w:val="0"/>
          <w:sz w:val="22"/>
          <w:szCs w:val="22"/>
          <w14:ligatures w14:val="none"/>
        </w:rPr>
        <w:t xml:space="preserve">Nedažni šalutinio poveikio reiškiniai (gali pasireikšti rečiau kaip 1 iš 100 asmenų): </w:t>
      </w:r>
    </w:p>
    <w:p w14:paraId="16EDDC92" w14:textId="77777777" w:rsidR="00AA2868" w:rsidRPr="00AA2868" w:rsidRDefault="00AA2868" w:rsidP="00A74F9C">
      <w:pPr>
        <w:numPr>
          <w:ilvl w:val="0"/>
          <w:numId w:val="8"/>
        </w:numPr>
        <w:spacing w:after="0" w:line="276" w:lineRule="auto"/>
        <w:contextualSpacing/>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odos išbėrimas, niežulys, veido ir liežuvio patinimas;</w:t>
      </w:r>
    </w:p>
    <w:p w14:paraId="3E337F04" w14:textId="77777777" w:rsidR="00AA2868" w:rsidRPr="00AA2868" w:rsidRDefault="00AA2868" w:rsidP="00A74F9C">
      <w:pPr>
        <w:numPr>
          <w:ilvl w:val="0"/>
          <w:numId w:val="8"/>
        </w:numPr>
        <w:spacing w:after="0" w:line="276" w:lineRule="auto"/>
        <w:contextualSpacing/>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spengimas ausyse;</w:t>
      </w:r>
    </w:p>
    <w:p w14:paraId="589C9C36" w14:textId="77777777" w:rsidR="00AA2868" w:rsidRPr="00AA2868" w:rsidRDefault="00AA2868" w:rsidP="00A74F9C">
      <w:pPr>
        <w:numPr>
          <w:ilvl w:val="0"/>
          <w:numId w:val="8"/>
        </w:numPr>
        <w:spacing w:after="0" w:line="276" w:lineRule="auto"/>
        <w:contextualSpacing/>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traukuliai;</w:t>
      </w:r>
    </w:p>
    <w:p w14:paraId="0B21A2B4" w14:textId="77777777" w:rsidR="00AA2868" w:rsidRPr="00AA2868" w:rsidRDefault="00AA2868" w:rsidP="00A74F9C">
      <w:pPr>
        <w:numPr>
          <w:ilvl w:val="0"/>
          <w:numId w:val="8"/>
        </w:numPr>
        <w:spacing w:after="0" w:line="276" w:lineRule="auto"/>
        <w:contextualSpacing/>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nuotaikos pokyčiai, nerimas arba susijaudinimas, nemiga, košmarai;</w:t>
      </w:r>
    </w:p>
    <w:p w14:paraId="246B9A20" w14:textId="77777777" w:rsidR="00AA2868" w:rsidRPr="00AA2868" w:rsidRDefault="00AA2868" w:rsidP="00A74F9C">
      <w:pPr>
        <w:numPr>
          <w:ilvl w:val="0"/>
          <w:numId w:val="8"/>
        </w:numPr>
        <w:spacing w:after="0" w:line="276" w:lineRule="auto"/>
        <w:contextualSpacing/>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viduriavimas, vėmimas;</w:t>
      </w:r>
    </w:p>
    <w:p w14:paraId="4F048315" w14:textId="77777777" w:rsidR="00AA2868" w:rsidRPr="00AA2868" w:rsidRDefault="00AA2868" w:rsidP="00A74F9C">
      <w:pPr>
        <w:numPr>
          <w:ilvl w:val="0"/>
          <w:numId w:val="8"/>
        </w:numPr>
        <w:spacing w:after="0" w:line="276" w:lineRule="auto"/>
        <w:contextualSpacing/>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padidėjęs kraujospūdis;</w:t>
      </w:r>
    </w:p>
    <w:p w14:paraId="7B25A513" w14:textId="77777777" w:rsidR="00AA2868" w:rsidRPr="00AA2868" w:rsidRDefault="00AA2868" w:rsidP="00A74F9C">
      <w:pPr>
        <w:numPr>
          <w:ilvl w:val="0"/>
          <w:numId w:val="8"/>
        </w:numPr>
        <w:spacing w:after="0" w:line="276" w:lineRule="auto"/>
        <w:contextualSpacing/>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pasunkėjęs šlapinimasis, šlapimo susilaikymas (ypač senyviems vyrams).</w:t>
      </w:r>
    </w:p>
    <w:p w14:paraId="6E3AD20B"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6198F1D8" w14:textId="77777777" w:rsidR="00AA2868" w:rsidRPr="00AA2868" w:rsidRDefault="00AA2868" w:rsidP="00AA2868">
      <w:pPr>
        <w:spacing w:after="0" w:line="240" w:lineRule="auto"/>
        <w:rPr>
          <w:rFonts w:ascii="Times New Roman" w:eastAsia="Times New Roman" w:hAnsi="Times New Roman" w:cs="Times New Roman"/>
          <w:b/>
          <w:bCs/>
          <w:noProof/>
          <w:snapToGrid w:val="0"/>
          <w:kern w:val="0"/>
          <w:sz w:val="22"/>
          <w:szCs w:val="22"/>
          <w14:ligatures w14:val="none"/>
        </w:rPr>
      </w:pPr>
      <w:r w:rsidRPr="00AA2868">
        <w:rPr>
          <w:rFonts w:ascii="Times New Roman" w:eastAsia="Times New Roman" w:hAnsi="Times New Roman" w:cs="Times New Roman"/>
          <w:b/>
          <w:bCs/>
          <w:noProof/>
          <w:snapToGrid w:val="0"/>
          <w:kern w:val="0"/>
          <w:sz w:val="22"/>
          <w:szCs w:val="22"/>
          <w14:ligatures w14:val="none"/>
        </w:rPr>
        <w:t xml:space="preserve">Reti šalutinio poveikio reiškiniai (gali pasireikšti rečiau kaip 1 iš 1 000 asmenų): </w:t>
      </w:r>
    </w:p>
    <w:p w14:paraId="4382E36E" w14:textId="77777777" w:rsidR="00AA2868" w:rsidRPr="00AA2868" w:rsidRDefault="00AA2868" w:rsidP="00A74F9C">
      <w:pPr>
        <w:numPr>
          <w:ilvl w:val="0"/>
          <w:numId w:val="8"/>
        </w:numPr>
        <w:spacing w:after="0" w:line="276" w:lineRule="auto"/>
        <w:contextualSpacing/>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nuplikimas, padidėjęs odos jautrumas saulės šviesai;</w:t>
      </w:r>
    </w:p>
    <w:p w14:paraId="0F5BC563" w14:textId="77777777" w:rsidR="00AA2868" w:rsidRPr="00AA2868" w:rsidRDefault="00AA2868" w:rsidP="00A74F9C">
      <w:pPr>
        <w:numPr>
          <w:ilvl w:val="0"/>
          <w:numId w:val="8"/>
        </w:numPr>
        <w:spacing w:after="0" w:line="276" w:lineRule="auto"/>
        <w:contextualSpacing/>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karščiavimas;</w:t>
      </w:r>
    </w:p>
    <w:p w14:paraId="4EB012F2" w14:textId="77777777" w:rsidR="00AA2868" w:rsidRPr="00AA2868" w:rsidRDefault="00AA2868" w:rsidP="00A74F9C">
      <w:pPr>
        <w:numPr>
          <w:ilvl w:val="0"/>
          <w:numId w:val="8"/>
        </w:numPr>
        <w:spacing w:after="0" w:line="276" w:lineRule="auto"/>
        <w:contextualSpacing/>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 xml:space="preserve">apetito netekimas; </w:t>
      </w:r>
    </w:p>
    <w:p w14:paraId="53D3BFA8" w14:textId="77777777" w:rsidR="00AA2868" w:rsidRPr="00AA2868" w:rsidRDefault="00AA2868" w:rsidP="00A74F9C">
      <w:pPr>
        <w:numPr>
          <w:ilvl w:val="0"/>
          <w:numId w:val="8"/>
        </w:numPr>
        <w:spacing w:after="0" w:line="276" w:lineRule="auto"/>
        <w:contextualSpacing/>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kliedesiai (ypač senyviems pacientams), haliucinacijos;</w:t>
      </w:r>
    </w:p>
    <w:p w14:paraId="7D6C5F87" w14:textId="77777777" w:rsidR="00AA2868" w:rsidRPr="00AA2868" w:rsidRDefault="00AA2868" w:rsidP="00A74F9C">
      <w:pPr>
        <w:numPr>
          <w:ilvl w:val="0"/>
          <w:numId w:val="8"/>
        </w:numPr>
        <w:spacing w:after="0" w:line="276" w:lineRule="auto"/>
        <w:contextualSpacing/>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seilių liaukų pabrinkimas;</w:t>
      </w:r>
    </w:p>
    <w:p w14:paraId="4199B388" w14:textId="77777777" w:rsidR="00AA2868" w:rsidRPr="00AA2868" w:rsidRDefault="00AA2868" w:rsidP="00A74F9C">
      <w:pPr>
        <w:numPr>
          <w:ilvl w:val="0"/>
          <w:numId w:val="8"/>
        </w:numPr>
        <w:spacing w:after="0" w:line="276" w:lineRule="auto"/>
        <w:contextualSpacing/>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kūno svorio sumažėjimas;</w:t>
      </w:r>
    </w:p>
    <w:p w14:paraId="40893B0D" w14:textId="77777777" w:rsidR="00AA2868" w:rsidRPr="00AA2868" w:rsidRDefault="00AA2868" w:rsidP="00A74F9C">
      <w:pPr>
        <w:numPr>
          <w:ilvl w:val="0"/>
          <w:numId w:val="8"/>
        </w:numPr>
        <w:spacing w:after="0" w:line="276" w:lineRule="auto"/>
        <w:contextualSpacing/>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kepenų funkcijos tyrimų rodmenų pakitimai;</w:t>
      </w:r>
    </w:p>
    <w:p w14:paraId="6BAB48F9" w14:textId="77777777" w:rsidR="00AA2868" w:rsidRPr="00AA2868" w:rsidRDefault="00AA2868" w:rsidP="00A74F9C">
      <w:pPr>
        <w:numPr>
          <w:ilvl w:val="0"/>
          <w:numId w:val="8"/>
        </w:numPr>
        <w:spacing w:after="0" w:line="276" w:lineRule="auto"/>
        <w:contextualSpacing/>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krūtų padidėjimas;</w:t>
      </w:r>
    </w:p>
    <w:p w14:paraId="251B5DD6" w14:textId="77777777" w:rsidR="00AA2868" w:rsidRPr="00AA2868" w:rsidRDefault="00AA2868" w:rsidP="00A74F9C">
      <w:pPr>
        <w:numPr>
          <w:ilvl w:val="0"/>
          <w:numId w:val="8"/>
        </w:numPr>
        <w:spacing w:after="0" w:line="276" w:lineRule="auto"/>
        <w:contextualSpacing/>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širdies ritmo sutrikimas.</w:t>
      </w:r>
    </w:p>
    <w:p w14:paraId="25EBAB71"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5D1CD994" w14:textId="77777777" w:rsidR="00AA2868" w:rsidRPr="00AA2868" w:rsidRDefault="00AA2868" w:rsidP="00AA2868">
      <w:pPr>
        <w:spacing w:after="0" w:line="240" w:lineRule="auto"/>
        <w:rPr>
          <w:rFonts w:ascii="Times New Roman" w:eastAsia="Calibri" w:hAnsi="Times New Roman" w:cs="Times New Roman"/>
          <w:b/>
          <w:bCs/>
          <w:kern w:val="0"/>
          <w:sz w:val="22"/>
          <w:szCs w:val="22"/>
          <w14:ligatures w14:val="none"/>
        </w:rPr>
      </w:pPr>
      <w:r w:rsidRPr="00AA2868">
        <w:rPr>
          <w:rFonts w:ascii="Times New Roman" w:eastAsia="Calibri" w:hAnsi="Times New Roman" w:cs="Times New Roman"/>
          <w:b/>
          <w:bCs/>
          <w:kern w:val="0"/>
          <w:sz w:val="22"/>
          <w:szCs w:val="22"/>
          <w14:ligatures w14:val="none"/>
        </w:rPr>
        <w:t>Šalutinio poveikio reiškiniai, kurių dažnis nežinomas (negali būti apskaičiuotas pagal turimus duomenis):</w:t>
      </w:r>
    </w:p>
    <w:p w14:paraId="36D3E034" w14:textId="77777777" w:rsidR="00AA2868" w:rsidRPr="00AA2868" w:rsidRDefault="00AA2868" w:rsidP="00A74F9C">
      <w:pPr>
        <w:numPr>
          <w:ilvl w:val="0"/>
          <w:numId w:val="8"/>
        </w:numPr>
        <w:spacing w:after="0" w:line="240" w:lineRule="auto"/>
        <w:contextualSpacing/>
        <w:rPr>
          <w:rFonts w:ascii="Times New Roman" w:eastAsia="Calibri" w:hAnsi="Times New Roman" w:cs="Times New Roman"/>
          <w:kern w:val="0"/>
          <w:sz w:val="22"/>
          <w:szCs w:val="22"/>
          <w14:ligatures w14:val="none"/>
        </w:rPr>
      </w:pPr>
      <w:r w:rsidRPr="00AA2868">
        <w:rPr>
          <w:rFonts w:ascii="Times New Roman" w:eastAsia="Calibri" w:hAnsi="Times New Roman" w:cs="Times New Roman"/>
          <w:kern w:val="0"/>
          <w:sz w:val="22"/>
          <w:szCs w:val="22"/>
          <w14:ligatures w14:val="none"/>
        </w:rPr>
        <w:t>sumažėjusi natrio koncentracija kraujyje.</w:t>
      </w:r>
    </w:p>
    <w:p w14:paraId="794CF1C5" w14:textId="77777777" w:rsidR="00AA2868" w:rsidRPr="00AA2868" w:rsidRDefault="00AA2868" w:rsidP="00AA2868">
      <w:pPr>
        <w:spacing w:after="0" w:line="240" w:lineRule="auto"/>
        <w:rPr>
          <w:rFonts w:ascii="Times New Roman" w:eastAsia="Calibri" w:hAnsi="Times New Roman" w:cs="Times New Roman"/>
          <w:kern w:val="0"/>
          <w:sz w:val="22"/>
          <w:szCs w:val="22"/>
          <w:u w:val="single"/>
          <w14:ligatures w14:val="none"/>
        </w:rPr>
      </w:pPr>
    </w:p>
    <w:p w14:paraId="17E40C54" w14:textId="77777777" w:rsidR="00AA2868" w:rsidRPr="00AA2868" w:rsidRDefault="00AA2868" w:rsidP="00AA2868">
      <w:pPr>
        <w:spacing w:after="0" w:line="240" w:lineRule="auto"/>
        <w:rPr>
          <w:rFonts w:ascii="Times New Roman" w:eastAsia="Calibri" w:hAnsi="Times New Roman" w:cs="Times New Roman"/>
          <w:kern w:val="0"/>
          <w:sz w:val="22"/>
          <w:szCs w:val="22"/>
          <w:u w:val="single"/>
          <w14:ligatures w14:val="none"/>
        </w:rPr>
      </w:pPr>
      <w:r w:rsidRPr="00AA2868">
        <w:rPr>
          <w:rFonts w:ascii="Times New Roman" w:eastAsia="Calibri" w:hAnsi="Times New Roman" w:cs="Times New Roman"/>
          <w:kern w:val="0"/>
          <w:sz w:val="22"/>
          <w:szCs w:val="22"/>
          <w:u w:val="single"/>
          <w14:ligatures w14:val="none"/>
        </w:rPr>
        <w:t>Klasei būdingas poveikis</w:t>
      </w:r>
    </w:p>
    <w:p w14:paraId="22B9AC70" w14:textId="77777777" w:rsidR="00AA2868" w:rsidRPr="00AA2868" w:rsidRDefault="00AA2868" w:rsidP="00AA2868">
      <w:pPr>
        <w:spacing w:after="0" w:line="276" w:lineRule="auto"/>
        <w:contextualSpacing/>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Nustatyta, kad tokio tipo vaistus vartojantiems pacientams yra didesnė kaulų lūžių rizika.</w:t>
      </w:r>
    </w:p>
    <w:p w14:paraId="481907D3"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034DF9E8" w14:textId="77777777" w:rsidR="00AA2868" w:rsidRPr="00AA2868" w:rsidRDefault="00AA2868" w:rsidP="00AA2868">
      <w:pPr>
        <w:spacing w:after="0" w:line="240" w:lineRule="auto"/>
        <w:rPr>
          <w:rFonts w:ascii="Times New Roman" w:eastAsia="Calibri" w:hAnsi="Times New Roman" w:cs="Times New Roman"/>
          <w:b/>
          <w:kern w:val="0"/>
          <w:sz w:val="22"/>
          <w14:ligatures w14:val="none"/>
        </w:rPr>
      </w:pPr>
      <w:r w:rsidRPr="00AA2868">
        <w:rPr>
          <w:rFonts w:ascii="Times New Roman" w:eastAsia="Calibri" w:hAnsi="Times New Roman" w:cs="Times New Roman"/>
          <w:b/>
          <w:noProof/>
          <w:kern w:val="0"/>
          <w:sz w:val="22"/>
          <w14:ligatures w14:val="none"/>
        </w:rPr>
        <w:t>Pranešimas apie šalutinį poveikį</w:t>
      </w:r>
    </w:p>
    <w:p w14:paraId="0A3A54D6" w14:textId="77777777" w:rsidR="00A74F9C" w:rsidRPr="00A74F9C" w:rsidRDefault="00A74F9C" w:rsidP="00A74F9C">
      <w:pPr>
        <w:spacing w:after="0" w:line="240" w:lineRule="auto"/>
        <w:rPr>
          <w:rFonts w:ascii="Times New Roman" w:eastAsia="Times New Roman" w:hAnsi="Times New Roman" w:cs="Times New Roman"/>
          <w:kern w:val="0"/>
          <w:sz w:val="22"/>
          <w:szCs w:val="20"/>
          <w14:ligatures w14:val="none"/>
        </w:rPr>
      </w:pPr>
      <w:r w:rsidRPr="00A74F9C">
        <w:rPr>
          <w:rFonts w:ascii="Times New Roman" w:eastAsia="Times New Roman" w:hAnsi="Times New Roman" w:cs="Times New Roman"/>
          <w:kern w:val="0"/>
          <w:sz w:val="22"/>
          <w:szCs w:val="20"/>
          <w:lang w:eastAsia="lt-LT"/>
          <w14:ligatures w14:val="none"/>
        </w:rPr>
        <w:lastRenderedPageBreak/>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A74F9C">
          <w:rPr>
            <w:rFonts w:ascii="Times New Roman" w:eastAsia="Times New Roman" w:hAnsi="Times New Roman" w:cs="Times New Roman"/>
            <w:color w:val="467886"/>
            <w:kern w:val="0"/>
            <w:sz w:val="22"/>
            <w:szCs w:val="20"/>
            <w:u w:val="single"/>
            <w:lang w:eastAsia="lt-LT"/>
            <w14:ligatures w14:val="none"/>
          </w:rPr>
          <w:t>https://vvkt.lrv.lt/lt/</w:t>
        </w:r>
      </w:hyperlink>
      <w:r w:rsidRPr="00A74F9C">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A74F9C">
        <w:rPr>
          <w:rFonts w:ascii="Times New Roman" w:eastAsia="Times New Roman" w:hAnsi="Times New Roman" w:cs="Times New Roman"/>
          <w:kern w:val="0"/>
          <w:sz w:val="22"/>
          <w:szCs w:val="20"/>
          <w14:ligatures w14:val="none"/>
        </w:rPr>
        <w:t>.</w:t>
      </w:r>
    </w:p>
    <w:p w14:paraId="74765ECC" w14:textId="77777777" w:rsidR="00AA2868" w:rsidRPr="00AA2868" w:rsidRDefault="00AA2868" w:rsidP="00AA2868">
      <w:pPr>
        <w:tabs>
          <w:tab w:val="left" w:pos="567"/>
        </w:tabs>
        <w:spacing w:after="0" w:line="260" w:lineRule="exact"/>
        <w:rPr>
          <w:rFonts w:ascii="Times New Roman" w:eastAsia="Calibri" w:hAnsi="Times New Roman" w:cs="Times New Roman"/>
          <w:kern w:val="0"/>
          <w:sz w:val="22"/>
          <w:szCs w:val="22"/>
          <w:lang w:eastAsia="lt-LT"/>
          <w14:ligatures w14:val="none"/>
        </w:rPr>
      </w:pPr>
    </w:p>
    <w:p w14:paraId="7C1FBA1B"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6833A3B4" w14:textId="77777777" w:rsidR="00AA2868" w:rsidRPr="00AA2868" w:rsidRDefault="00AA2868" w:rsidP="00AA2868">
      <w:pPr>
        <w:numPr>
          <w:ilvl w:val="0"/>
          <w:numId w:val="2"/>
        </w:numPr>
        <w:tabs>
          <w:tab w:val="num" w:pos="567"/>
        </w:tabs>
        <w:spacing w:after="0" w:line="240" w:lineRule="auto"/>
        <w:ind w:left="567" w:hanging="567"/>
        <w:rPr>
          <w:rFonts w:ascii="Times New Roman" w:eastAsia="Calibri" w:hAnsi="Times New Roman" w:cs="Times New Roman"/>
          <w:b/>
          <w:kern w:val="0"/>
          <w:sz w:val="22"/>
          <w:szCs w:val="22"/>
          <w14:ligatures w14:val="none"/>
        </w:rPr>
      </w:pPr>
      <w:r w:rsidRPr="00AA2868">
        <w:rPr>
          <w:rFonts w:ascii="Times New Roman" w:eastAsia="Calibri" w:hAnsi="Times New Roman" w:cs="Times New Roman"/>
          <w:b/>
          <w:kern w:val="0"/>
          <w:sz w:val="22"/>
          <w:szCs w:val="22"/>
          <w14:ligatures w14:val="none"/>
        </w:rPr>
        <w:t xml:space="preserve">Kaip laikyti </w:t>
      </w:r>
      <w:proofErr w:type="spellStart"/>
      <w:r w:rsidRPr="00AA2868">
        <w:rPr>
          <w:rFonts w:ascii="Times New Roman" w:eastAsia="Calibri" w:hAnsi="Times New Roman" w:cs="Times New Roman"/>
          <w:b/>
          <w:kern w:val="0"/>
          <w:sz w:val="22"/>
          <w:szCs w:val="22"/>
          <w14:ligatures w14:val="none"/>
        </w:rPr>
        <w:t>Noritren</w:t>
      </w:r>
      <w:proofErr w:type="spellEnd"/>
    </w:p>
    <w:p w14:paraId="201C2103"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722B23CA" w14:textId="77777777" w:rsidR="00AA2868" w:rsidRPr="00AA2868" w:rsidRDefault="00AA2868" w:rsidP="00AA2868">
      <w:pPr>
        <w:numPr>
          <w:ilvl w:val="12"/>
          <w:numId w:val="0"/>
        </w:numPr>
        <w:spacing w:after="0" w:line="240" w:lineRule="auto"/>
        <w:ind w:right="-2"/>
        <w:rPr>
          <w:rFonts w:ascii="Times New Roman" w:eastAsia="Calibri" w:hAnsi="Times New Roman" w:cs="Times New Roman"/>
          <w:kern w:val="0"/>
          <w:sz w:val="22"/>
          <w:szCs w:val="22"/>
          <w14:ligatures w14:val="none"/>
        </w:rPr>
      </w:pPr>
      <w:r w:rsidRPr="00AA2868">
        <w:rPr>
          <w:rFonts w:ascii="Times New Roman" w:eastAsia="Calibri" w:hAnsi="Times New Roman" w:cs="Times New Roman"/>
          <w:kern w:val="0"/>
          <w:sz w:val="22"/>
          <w:szCs w:val="22"/>
          <w14:ligatures w14:val="none"/>
        </w:rPr>
        <w:t>Šį vaistą laikykite vaikams nepastebimoje ir nepasiekiamoje vietoje.</w:t>
      </w:r>
    </w:p>
    <w:p w14:paraId="7C08E2F5" w14:textId="77777777" w:rsidR="00AA2868" w:rsidRPr="00AA2868" w:rsidRDefault="00AA2868" w:rsidP="00AA2868">
      <w:pPr>
        <w:numPr>
          <w:ilvl w:val="12"/>
          <w:numId w:val="0"/>
        </w:numPr>
        <w:spacing w:after="0" w:line="240" w:lineRule="auto"/>
        <w:ind w:right="-2"/>
        <w:rPr>
          <w:rFonts w:ascii="Times New Roman" w:eastAsia="Calibri" w:hAnsi="Times New Roman" w:cs="Times New Roman"/>
          <w:kern w:val="0"/>
          <w:sz w:val="22"/>
          <w:szCs w:val="22"/>
          <w14:ligatures w14:val="none"/>
        </w:rPr>
      </w:pPr>
    </w:p>
    <w:p w14:paraId="7BF7C477"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Šiam vaistiniam preparatui specialių laikymo sąlygų nereikia.</w:t>
      </w:r>
    </w:p>
    <w:p w14:paraId="6B3905FC"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05A77F06"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 xml:space="preserve">Ant etiketės nurodytam tinkamumo laikui pasibaigus, šio vaisto vartoti negalima. </w:t>
      </w:r>
      <w:r w:rsidRPr="00AA2868">
        <w:rPr>
          <w:rFonts w:ascii="Times New Roman" w:eastAsia="Calibri" w:hAnsi="Times New Roman" w:cs="Times New Roman"/>
          <w:kern w:val="0"/>
          <w:sz w:val="22"/>
          <w:szCs w:val="22"/>
          <w14:ligatures w14:val="none"/>
        </w:rPr>
        <w:t>Vaistas tinkamas vartoti iki paskutinės nurodyto mėnesio dienos.</w:t>
      </w:r>
    </w:p>
    <w:p w14:paraId="05C0C101"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4EB90334" w14:textId="77777777" w:rsidR="00AA2868" w:rsidRPr="00AA2868" w:rsidRDefault="00AA2868" w:rsidP="00AA2868">
      <w:pPr>
        <w:spacing w:after="0" w:line="240" w:lineRule="auto"/>
        <w:rPr>
          <w:rFonts w:ascii="Times New Roman" w:eastAsia="Calibri" w:hAnsi="Times New Roman" w:cs="Times New Roman"/>
          <w:noProof/>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Vaistų negalima išmesti į kanalizaciją arba su buitinėmis</w:t>
      </w:r>
      <w:r w:rsidRPr="00AA2868">
        <w:rPr>
          <w:rFonts w:ascii="Times New Roman" w:eastAsia="Calibri" w:hAnsi="Times New Roman" w:cs="Times New Roman"/>
          <w:noProof/>
          <w:color w:val="993366"/>
          <w:kern w:val="0"/>
          <w:sz w:val="22"/>
          <w:szCs w:val="22"/>
          <w:lang w:eastAsia="lt-LT"/>
          <w14:ligatures w14:val="none"/>
        </w:rPr>
        <w:t xml:space="preserve"> </w:t>
      </w:r>
      <w:r w:rsidRPr="00AA2868">
        <w:rPr>
          <w:rFonts w:ascii="Times New Roman" w:eastAsia="Calibri" w:hAnsi="Times New Roman" w:cs="Times New Roman"/>
          <w:noProof/>
          <w:kern w:val="0"/>
          <w:sz w:val="22"/>
          <w:szCs w:val="22"/>
          <w:lang w:eastAsia="lt-LT"/>
          <w14:ligatures w14:val="none"/>
        </w:rPr>
        <w:t>atliekomis. Kaip išmesti nereikalingus vaistus, klauskite vaistininko. Šios priemonės padės apsaugoti aplinką.</w:t>
      </w:r>
    </w:p>
    <w:p w14:paraId="2ABCB271"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241656A5"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0806B742" w14:textId="77777777" w:rsidR="00AA2868" w:rsidRPr="00AA2868" w:rsidRDefault="00AA2868" w:rsidP="00AA2868">
      <w:pPr>
        <w:numPr>
          <w:ilvl w:val="12"/>
          <w:numId w:val="0"/>
        </w:numPr>
        <w:tabs>
          <w:tab w:val="left" w:pos="567"/>
        </w:tabs>
        <w:spacing w:after="0" w:line="240" w:lineRule="auto"/>
        <w:ind w:right="-2"/>
        <w:rPr>
          <w:rFonts w:ascii="Times New Roman" w:eastAsia="Calibri" w:hAnsi="Times New Roman" w:cs="Times New Roman"/>
          <w:b/>
          <w:noProof/>
          <w:kern w:val="0"/>
          <w:sz w:val="22"/>
          <w:szCs w:val="22"/>
          <w14:ligatures w14:val="none"/>
        </w:rPr>
      </w:pPr>
      <w:r w:rsidRPr="00AA2868">
        <w:rPr>
          <w:rFonts w:ascii="Times New Roman" w:eastAsia="Calibri" w:hAnsi="Times New Roman" w:cs="Times New Roman"/>
          <w:b/>
          <w:noProof/>
          <w:kern w:val="0"/>
          <w:sz w:val="22"/>
          <w:szCs w:val="22"/>
          <w14:ligatures w14:val="none"/>
        </w:rPr>
        <w:t>6.</w:t>
      </w:r>
      <w:r w:rsidRPr="00AA2868">
        <w:rPr>
          <w:rFonts w:ascii="Times New Roman" w:eastAsia="Calibri" w:hAnsi="Times New Roman" w:cs="Times New Roman"/>
          <w:b/>
          <w:noProof/>
          <w:kern w:val="0"/>
          <w:sz w:val="22"/>
          <w:szCs w:val="22"/>
          <w14:ligatures w14:val="none"/>
        </w:rPr>
        <w:tab/>
        <w:t>Pakuotės turinys ir kita informacija</w:t>
      </w:r>
    </w:p>
    <w:p w14:paraId="04B1251D"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1AE97D9D" w14:textId="77777777" w:rsidR="00AA2868" w:rsidRPr="00AA2868" w:rsidRDefault="00AA2868" w:rsidP="00AA2868">
      <w:pPr>
        <w:numPr>
          <w:ilvl w:val="12"/>
          <w:numId w:val="0"/>
        </w:numPr>
        <w:spacing w:after="0" w:line="240" w:lineRule="auto"/>
        <w:ind w:right="-2"/>
        <w:rPr>
          <w:rFonts w:ascii="Times New Roman" w:eastAsia="Calibri" w:hAnsi="Times New Roman" w:cs="Times New Roman"/>
          <w:b/>
          <w:bCs/>
          <w:noProof/>
          <w:kern w:val="0"/>
          <w:sz w:val="22"/>
          <w:szCs w:val="22"/>
          <w14:ligatures w14:val="none"/>
        </w:rPr>
      </w:pPr>
      <w:r w:rsidRPr="00AA2868">
        <w:rPr>
          <w:rFonts w:ascii="Times New Roman" w:eastAsia="Calibri" w:hAnsi="Times New Roman" w:cs="Times New Roman"/>
          <w:b/>
          <w:bCs/>
          <w:noProof/>
          <w:kern w:val="0"/>
          <w:sz w:val="22"/>
          <w:szCs w:val="22"/>
          <w14:ligatures w14:val="none"/>
        </w:rPr>
        <w:t>Noritren</w:t>
      </w:r>
      <w:r w:rsidRPr="00AA2868">
        <w:rPr>
          <w:rFonts w:ascii="Times New Roman" w:eastAsia="Calibri" w:hAnsi="Times New Roman" w:cs="Times New Roman"/>
          <w:b/>
          <w:kern w:val="0"/>
          <w:sz w:val="22"/>
          <w:szCs w:val="22"/>
          <w14:ligatures w14:val="none"/>
        </w:rPr>
        <w:t xml:space="preserve"> </w:t>
      </w:r>
      <w:r w:rsidRPr="00AA2868">
        <w:rPr>
          <w:rFonts w:ascii="Times New Roman" w:eastAsia="Calibri" w:hAnsi="Times New Roman" w:cs="Times New Roman"/>
          <w:b/>
          <w:bCs/>
          <w:kern w:val="0"/>
          <w:sz w:val="22"/>
          <w:szCs w:val="22"/>
          <w14:ligatures w14:val="none"/>
        </w:rPr>
        <w:t>sudėtis</w:t>
      </w:r>
    </w:p>
    <w:p w14:paraId="1B87100B" w14:textId="77777777" w:rsidR="003111DE" w:rsidRPr="00EE5743" w:rsidRDefault="00AA2868" w:rsidP="00EE5743">
      <w:pPr>
        <w:pStyle w:val="Sraopastraipa"/>
        <w:numPr>
          <w:ilvl w:val="0"/>
          <w:numId w:val="7"/>
        </w:numPr>
        <w:spacing w:after="0" w:line="240" w:lineRule="auto"/>
        <w:ind w:left="567" w:right="-2" w:hanging="283"/>
        <w:rPr>
          <w:rFonts w:ascii="Times New Roman" w:eastAsia="Calibri" w:hAnsi="Times New Roman" w:cs="Times New Roman"/>
          <w:i/>
          <w:iCs/>
          <w:noProof/>
          <w:kern w:val="0"/>
          <w:sz w:val="22"/>
          <w:szCs w:val="22"/>
          <w14:ligatures w14:val="none"/>
        </w:rPr>
      </w:pPr>
      <w:r w:rsidRPr="00EE5743">
        <w:rPr>
          <w:rFonts w:ascii="Times New Roman" w:eastAsia="Calibri" w:hAnsi="Times New Roman" w:cs="Times New Roman"/>
          <w:noProof/>
          <w:kern w:val="0"/>
          <w:sz w:val="22"/>
          <w:szCs w:val="22"/>
          <w14:ligatures w14:val="none"/>
        </w:rPr>
        <w:t xml:space="preserve">Veiklioji medžiaga yra </w:t>
      </w:r>
      <w:proofErr w:type="spellStart"/>
      <w:r w:rsidRPr="00EE5743">
        <w:rPr>
          <w:rFonts w:ascii="Times New Roman" w:eastAsia="Calibri" w:hAnsi="Times New Roman" w:cs="Times New Roman"/>
          <w:kern w:val="0"/>
          <w:sz w:val="22"/>
          <w:szCs w:val="22"/>
          <w14:ligatures w14:val="none"/>
        </w:rPr>
        <w:t>nortriptilinas</w:t>
      </w:r>
      <w:proofErr w:type="spellEnd"/>
      <w:r w:rsidRPr="00EE5743">
        <w:rPr>
          <w:rFonts w:ascii="Times New Roman" w:eastAsia="Calibri" w:hAnsi="Times New Roman" w:cs="Times New Roman"/>
          <w:kern w:val="0"/>
          <w:sz w:val="22"/>
          <w:szCs w:val="22"/>
          <w14:ligatures w14:val="none"/>
        </w:rPr>
        <w:t xml:space="preserve"> (</w:t>
      </w:r>
      <w:proofErr w:type="spellStart"/>
      <w:r w:rsidRPr="00EE5743">
        <w:rPr>
          <w:rFonts w:ascii="Times New Roman" w:eastAsia="Calibri" w:hAnsi="Times New Roman" w:cs="Times New Roman"/>
          <w:kern w:val="0"/>
          <w:sz w:val="22"/>
          <w:szCs w:val="22"/>
          <w14:ligatures w14:val="none"/>
        </w:rPr>
        <w:t>nortriptilino</w:t>
      </w:r>
      <w:proofErr w:type="spellEnd"/>
      <w:r w:rsidRPr="00EE5743">
        <w:rPr>
          <w:rFonts w:ascii="Times New Roman" w:eastAsia="Calibri" w:hAnsi="Times New Roman" w:cs="Times New Roman"/>
          <w:kern w:val="0"/>
          <w:sz w:val="22"/>
          <w:szCs w:val="22"/>
          <w14:ligatures w14:val="none"/>
        </w:rPr>
        <w:t xml:space="preserve"> hidrochlorido pavidalu). Kiekvienoje plėvele dengtoje tabletėje yra 25 mg </w:t>
      </w:r>
      <w:proofErr w:type="spellStart"/>
      <w:r w:rsidRPr="00EE5743">
        <w:rPr>
          <w:rFonts w:ascii="Times New Roman" w:eastAsia="Calibri" w:hAnsi="Times New Roman" w:cs="Times New Roman"/>
          <w:kern w:val="0"/>
          <w:sz w:val="22"/>
          <w:szCs w:val="22"/>
          <w14:ligatures w14:val="none"/>
        </w:rPr>
        <w:t>nortriptilino</w:t>
      </w:r>
      <w:proofErr w:type="spellEnd"/>
      <w:r w:rsidRPr="00EE5743">
        <w:rPr>
          <w:rFonts w:ascii="Times New Roman" w:eastAsia="Calibri" w:hAnsi="Times New Roman" w:cs="Times New Roman"/>
          <w:kern w:val="0"/>
          <w:sz w:val="22"/>
          <w:szCs w:val="22"/>
          <w14:ligatures w14:val="none"/>
        </w:rPr>
        <w:t>.</w:t>
      </w:r>
    </w:p>
    <w:p w14:paraId="1E3C8D25" w14:textId="77777777" w:rsidR="00EE5743" w:rsidRPr="00EE5743" w:rsidRDefault="00AA2868" w:rsidP="00EE5743">
      <w:pPr>
        <w:pStyle w:val="Sraopastraipa"/>
        <w:numPr>
          <w:ilvl w:val="0"/>
          <w:numId w:val="7"/>
        </w:numPr>
        <w:spacing w:after="0" w:line="240" w:lineRule="auto"/>
        <w:ind w:left="567" w:right="-2" w:hanging="283"/>
        <w:rPr>
          <w:rFonts w:ascii="Times New Roman" w:eastAsia="Calibri" w:hAnsi="Times New Roman" w:cs="Times New Roman"/>
          <w:i/>
          <w:iCs/>
          <w:noProof/>
          <w:kern w:val="0"/>
          <w:sz w:val="22"/>
          <w:szCs w:val="22"/>
          <w14:ligatures w14:val="none"/>
        </w:rPr>
      </w:pPr>
      <w:r w:rsidRPr="00EE5743">
        <w:rPr>
          <w:rFonts w:ascii="Times New Roman" w:eastAsia="Calibri" w:hAnsi="Times New Roman" w:cs="Times New Roman"/>
          <w:noProof/>
          <w:kern w:val="0"/>
          <w:sz w:val="22"/>
          <w:szCs w:val="22"/>
          <w14:ligatures w14:val="none"/>
        </w:rPr>
        <w:t xml:space="preserve">Pagalbinės medžiagos yra </w:t>
      </w:r>
      <w:r w:rsidRPr="00EE5743">
        <w:rPr>
          <w:rFonts w:ascii="Times New Roman" w:eastAsia="Calibri" w:hAnsi="Times New Roman" w:cs="Times New Roman"/>
          <w:kern w:val="0"/>
          <w:sz w:val="22"/>
          <w:szCs w:val="22"/>
          <w14:ligatures w14:val="none"/>
        </w:rPr>
        <w:t xml:space="preserve">kukurūzų krakmolas, laktozė </w:t>
      </w:r>
      <w:proofErr w:type="spellStart"/>
      <w:r w:rsidRPr="00EE5743">
        <w:rPr>
          <w:rFonts w:ascii="Times New Roman" w:eastAsia="Calibri" w:hAnsi="Times New Roman" w:cs="Times New Roman"/>
          <w:kern w:val="0"/>
          <w:sz w:val="22"/>
          <w:szCs w:val="22"/>
          <w14:ligatures w14:val="none"/>
        </w:rPr>
        <w:t>monohidratas</w:t>
      </w:r>
      <w:proofErr w:type="spellEnd"/>
      <w:r w:rsidRPr="00EE5743">
        <w:rPr>
          <w:rFonts w:ascii="Times New Roman" w:eastAsia="Calibri" w:hAnsi="Times New Roman" w:cs="Times New Roman"/>
          <w:kern w:val="0"/>
          <w:sz w:val="22"/>
          <w:szCs w:val="22"/>
          <w14:ligatures w14:val="none"/>
        </w:rPr>
        <w:t xml:space="preserve">, </w:t>
      </w:r>
      <w:proofErr w:type="spellStart"/>
      <w:r w:rsidRPr="00EE5743">
        <w:rPr>
          <w:rFonts w:ascii="Times New Roman" w:eastAsia="Calibri" w:hAnsi="Times New Roman" w:cs="Times New Roman"/>
          <w:kern w:val="0"/>
          <w:sz w:val="22"/>
          <w:szCs w:val="22"/>
          <w14:ligatures w14:val="none"/>
        </w:rPr>
        <w:t>kopovidonas</w:t>
      </w:r>
      <w:proofErr w:type="spellEnd"/>
      <w:r w:rsidRPr="00EE5743">
        <w:rPr>
          <w:rFonts w:ascii="Times New Roman" w:eastAsia="Calibri" w:hAnsi="Times New Roman" w:cs="Times New Roman"/>
          <w:kern w:val="0"/>
          <w:sz w:val="22"/>
          <w:szCs w:val="22"/>
          <w14:ligatures w14:val="none"/>
        </w:rPr>
        <w:t xml:space="preserve">, </w:t>
      </w:r>
      <w:proofErr w:type="spellStart"/>
      <w:r w:rsidRPr="00EE5743">
        <w:rPr>
          <w:rFonts w:ascii="Times New Roman" w:eastAsia="Calibri" w:hAnsi="Times New Roman" w:cs="Times New Roman"/>
          <w:kern w:val="0"/>
          <w:sz w:val="22"/>
          <w:szCs w:val="22"/>
          <w14:ligatures w14:val="none"/>
        </w:rPr>
        <w:t>glicerolis</w:t>
      </w:r>
      <w:proofErr w:type="spellEnd"/>
      <w:r w:rsidRPr="00EE5743">
        <w:rPr>
          <w:rFonts w:ascii="Times New Roman" w:eastAsia="Calibri" w:hAnsi="Times New Roman" w:cs="Times New Roman"/>
          <w:kern w:val="0"/>
          <w:sz w:val="22"/>
          <w:szCs w:val="22"/>
          <w14:ligatures w14:val="none"/>
        </w:rPr>
        <w:t xml:space="preserve"> (85 %), </w:t>
      </w:r>
      <w:proofErr w:type="spellStart"/>
      <w:r w:rsidRPr="00EE5743">
        <w:rPr>
          <w:rFonts w:ascii="Times New Roman" w:eastAsia="Calibri" w:hAnsi="Times New Roman" w:cs="Times New Roman"/>
          <w:kern w:val="0"/>
          <w:sz w:val="22"/>
          <w:szCs w:val="22"/>
          <w14:ligatures w14:val="none"/>
        </w:rPr>
        <w:t>mikrokristalinė</w:t>
      </w:r>
      <w:proofErr w:type="spellEnd"/>
      <w:r w:rsidRPr="00EE5743">
        <w:rPr>
          <w:rFonts w:ascii="Times New Roman" w:eastAsia="Calibri" w:hAnsi="Times New Roman" w:cs="Times New Roman"/>
          <w:kern w:val="0"/>
          <w:sz w:val="22"/>
          <w:szCs w:val="22"/>
          <w14:ligatures w14:val="none"/>
        </w:rPr>
        <w:t xml:space="preserve"> celiuliozė, talkas, magnio </w:t>
      </w:r>
      <w:proofErr w:type="spellStart"/>
      <w:r w:rsidRPr="00EE5743">
        <w:rPr>
          <w:rFonts w:ascii="Times New Roman" w:eastAsia="Calibri" w:hAnsi="Times New Roman" w:cs="Times New Roman"/>
          <w:kern w:val="0"/>
          <w:sz w:val="22"/>
          <w:szCs w:val="22"/>
          <w14:ligatures w14:val="none"/>
        </w:rPr>
        <w:t>stearatas</w:t>
      </w:r>
      <w:proofErr w:type="spellEnd"/>
      <w:r w:rsidRPr="00EE5743">
        <w:rPr>
          <w:rFonts w:ascii="Times New Roman" w:eastAsia="Calibri" w:hAnsi="Times New Roman" w:cs="Times New Roman"/>
          <w:kern w:val="0"/>
          <w:sz w:val="22"/>
          <w:szCs w:val="22"/>
          <w14:ligatures w14:val="none"/>
        </w:rPr>
        <w:t>.</w:t>
      </w:r>
    </w:p>
    <w:p w14:paraId="0F09263B" w14:textId="77777777" w:rsidR="00EE5743" w:rsidRDefault="00AA2868" w:rsidP="00EE5743">
      <w:pPr>
        <w:pStyle w:val="Sraopastraipa"/>
        <w:spacing w:after="0" w:line="240" w:lineRule="auto"/>
        <w:ind w:left="567" w:right="-2"/>
        <w:rPr>
          <w:rFonts w:ascii="Times New Roman" w:eastAsia="Calibri" w:hAnsi="Times New Roman" w:cs="Times New Roman"/>
          <w:kern w:val="0"/>
          <w:sz w:val="22"/>
          <w:szCs w:val="22"/>
          <w14:ligatures w14:val="none"/>
        </w:rPr>
      </w:pPr>
      <w:r w:rsidRPr="00EE5743">
        <w:rPr>
          <w:rFonts w:ascii="Times New Roman" w:eastAsia="Calibri" w:hAnsi="Times New Roman" w:cs="Times New Roman"/>
          <w:kern w:val="0"/>
          <w:sz w:val="22"/>
          <w:szCs w:val="22"/>
          <w14:ligatures w14:val="none"/>
        </w:rPr>
        <w:t xml:space="preserve">Plėvelė: </w:t>
      </w:r>
      <w:proofErr w:type="spellStart"/>
      <w:r w:rsidRPr="00EE5743">
        <w:rPr>
          <w:rFonts w:ascii="Times New Roman" w:eastAsia="Calibri" w:hAnsi="Times New Roman" w:cs="Times New Roman"/>
          <w:kern w:val="0"/>
          <w:sz w:val="22"/>
          <w:szCs w:val="22"/>
          <w14:ligatures w14:val="none"/>
        </w:rPr>
        <w:t>hipromeliozė</w:t>
      </w:r>
      <w:proofErr w:type="spellEnd"/>
      <w:r w:rsidRPr="00EE5743">
        <w:rPr>
          <w:rFonts w:ascii="Times New Roman" w:eastAsia="Calibri" w:hAnsi="Times New Roman" w:cs="Times New Roman"/>
          <w:kern w:val="0"/>
          <w:sz w:val="22"/>
          <w:szCs w:val="22"/>
          <w14:ligatures w14:val="none"/>
        </w:rPr>
        <w:t xml:space="preserve"> 5, </w:t>
      </w:r>
      <w:proofErr w:type="spellStart"/>
      <w:r w:rsidRPr="00EE5743">
        <w:rPr>
          <w:rFonts w:ascii="Times New Roman" w:eastAsia="Calibri" w:hAnsi="Times New Roman" w:cs="Times New Roman"/>
          <w:kern w:val="0"/>
          <w:sz w:val="22"/>
          <w:szCs w:val="22"/>
          <w14:ligatures w14:val="none"/>
        </w:rPr>
        <w:t>makrogolis</w:t>
      </w:r>
      <w:proofErr w:type="spellEnd"/>
      <w:r w:rsidRPr="00EE5743">
        <w:rPr>
          <w:rFonts w:ascii="Times New Roman" w:eastAsia="Calibri" w:hAnsi="Times New Roman" w:cs="Times New Roman"/>
          <w:kern w:val="0"/>
          <w:sz w:val="22"/>
          <w:szCs w:val="22"/>
          <w14:ligatures w14:val="none"/>
        </w:rPr>
        <w:t xml:space="preserve"> 6000.</w:t>
      </w:r>
    </w:p>
    <w:p w14:paraId="29264E1A" w14:textId="4F1C62DA" w:rsidR="00AA2868" w:rsidRPr="00AA2868" w:rsidRDefault="00AA2868" w:rsidP="00EE5743">
      <w:pPr>
        <w:pStyle w:val="Sraopastraipa"/>
        <w:spacing w:after="0" w:line="240" w:lineRule="auto"/>
        <w:ind w:left="567" w:right="-2"/>
        <w:rPr>
          <w:rFonts w:ascii="Times New Roman" w:eastAsia="Calibri" w:hAnsi="Times New Roman" w:cs="Times New Roman"/>
          <w:i/>
          <w:iCs/>
          <w:noProof/>
          <w:kern w:val="0"/>
          <w:sz w:val="22"/>
          <w:szCs w:val="22"/>
          <w14:ligatures w14:val="none"/>
        </w:rPr>
      </w:pPr>
      <w:r w:rsidRPr="00AA2868">
        <w:rPr>
          <w:rFonts w:ascii="Times New Roman" w:eastAsia="Calibri" w:hAnsi="Times New Roman" w:cs="Times New Roman"/>
          <w:kern w:val="0"/>
          <w:sz w:val="22"/>
          <w:szCs w:val="22"/>
          <w14:ligatures w14:val="none"/>
        </w:rPr>
        <w:t>Dažiklis: titano dioksidas (E171).</w:t>
      </w:r>
    </w:p>
    <w:p w14:paraId="3D8EFC09"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3167AEC7" w14:textId="77777777" w:rsidR="00AA2868" w:rsidRPr="00AA2868" w:rsidRDefault="00AA2868" w:rsidP="00AA2868">
      <w:pPr>
        <w:numPr>
          <w:ilvl w:val="12"/>
          <w:numId w:val="0"/>
        </w:numPr>
        <w:spacing w:after="0" w:line="240" w:lineRule="auto"/>
        <w:ind w:right="-2"/>
        <w:rPr>
          <w:rFonts w:ascii="Times New Roman" w:eastAsia="Calibri" w:hAnsi="Times New Roman" w:cs="Times New Roman"/>
          <w:b/>
          <w:bCs/>
          <w:noProof/>
          <w:kern w:val="0"/>
          <w:sz w:val="22"/>
          <w:szCs w:val="22"/>
          <w14:ligatures w14:val="none"/>
        </w:rPr>
      </w:pPr>
      <w:r w:rsidRPr="00AA2868">
        <w:rPr>
          <w:rFonts w:ascii="Times New Roman" w:eastAsia="Calibri" w:hAnsi="Times New Roman" w:cs="Times New Roman"/>
          <w:b/>
          <w:bCs/>
          <w:noProof/>
          <w:kern w:val="0"/>
          <w:sz w:val="22"/>
          <w:szCs w:val="22"/>
          <w14:ligatures w14:val="none"/>
        </w:rPr>
        <w:t xml:space="preserve">Noritren </w:t>
      </w:r>
      <w:r w:rsidRPr="00AA2868">
        <w:rPr>
          <w:rFonts w:ascii="Times New Roman" w:eastAsia="Calibri" w:hAnsi="Times New Roman" w:cs="Times New Roman"/>
          <w:b/>
          <w:kern w:val="0"/>
          <w:sz w:val="22"/>
          <w:szCs w:val="22"/>
          <w14:ligatures w14:val="none"/>
        </w:rPr>
        <w:t>išvaizda ir kiekis pakuotėje</w:t>
      </w:r>
    </w:p>
    <w:p w14:paraId="71A8C309"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Apvalios, šiek tiek abipus išgaubtos, baltos, 6 mm diametro plėvele dengtos tabletės su plokščia viršūnėle, kurių vienoje pusėje yra užrašas „NO“.</w:t>
      </w:r>
    </w:p>
    <w:p w14:paraId="724F19B1"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5F998B04" w14:textId="0AB37383" w:rsidR="00AA2868" w:rsidRDefault="00AA2868" w:rsidP="00AA2868">
      <w:pPr>
        <w:spacing w:after="0" w:line="240" w:lineRule="auto"/>
        <w:rPr>
          <w:rFonts w:ascii="Times New Roman" w:eastAsia="Calibri" w:hAnsi="Times New Roman" w:cs="Times New Roman"/>
          <w:kern w:val="0"/>
          <w:sz w:val="22"/>
          <w:szCs w:val="22"/>
          <w:lang w:eastAsia="lt-LT"/>
          <w14:ligatures w14:val="none"/>
        </w:rPr>
      </w:pPr>
      <w:r w:rsidRPr="00AA2868">
        <w:rPr>
          <w:rFonts w:ascii="Times New Roman" w:eastAsia="Calibri" w:hAnsi="Times New Roman" w:cs="Times New Roman"/>
          <w:kern w:val="0"/>
          <w:sz w:val="22"/>
          <w:szCs w:val="22"/>
          <w:lang w:eastAsia="lt-LT"/>
          <w14:ligatures w14:val="none"/>
        </w:rPr>
        <w:t>Tiekiam</w:t>
      </w:r>
      <w:r w:rsidR="003111DE">
        <w:rPr>
          <w:rFonts w:ascii="Times New Roman" w:eastAsia="Calibri" w:hAnsi="Times New Roman" w:cs="Times New Roman"/>
          <w:kern w:val="0"/>
          <w:sz w:val="22"/>
          <w:szCs w:val="22"/>
          <w:lang w:eastAsia="lt-LT"/>
          <w14:ligatures w14:val="none"/>
        </w:rPr>
        <w:t>a</w:t>
      </w:r>
      <w:r w:rsidRPr="00AA2868">
        <w:rPr>
          <w:rFonts w:ascii="Times New Roman" w:eastAsia="Calibri" w:hAnsi="Times New Roman" w:cs="Times New Roman"/>
          <w:kern w:val="0"/>
          <w:sz w:val="22"/>
          <w:szCs w:val="22"/>
          <w:lang w:eastAsia="lt-LT"/>
          <w14:ligatures w14:val="none"/>
        </w:rPr>
        <w:t>s</w:t>
      </w:r>
      <w:r w:rsidR="003111DE">
        <w:rPr>
          <w:rFonts w:ascii="Times New Roman" w:eastAsia="Calibri" w:hAnsi="Times New Roman" w:cs="Times New Roman"/>
          <w:kern w:val="0"/>
          <w:sz w:val="22"/>
          <w:szCs w:val="22"/>
          <w:lang w:eastAsia="lt-LT"/>
          <w14:ligatures w14:val="none"/>
        </w:rPr>
        <w:t xml:space="preserve"> lizdinėmis plokštelėmis po </w:t>
      </w:r>
      <w:r w:rsidR="00324440">
        <w:rPr>
          <w:rFonts w:ascii="Times New Roman" w:eastAsia="Calibri" w:hAnsi="Times New Roman" w:cs="Times New Roman"/>
          <w:kern w:val="0"/>
          <w:sz w:val="22"/>
          <w:szCs w:val="22"/>
          <w:lang w:eastAsia="lt-LT"/>
          <w14:ligatures w14:val="none"/>
        </w:rPr>
        <w:t xml:space="preserve">28, 56 arba 84 </w:t>
      </w:r>
      <w:r w:rsidRPr="00AA2868">
        <w:rPr>
          <w:rFonts w:ascii="Times New Roman" w:eastAsia="Calibri" w:hAnsi="Times New Roman" w:cs="Times New Roman"/>
          <w:kern w:val="0"/>
          <w:sz w:val="22"/>
          <w:szCs w:val="22"/>
          <w:lang w:eastAsia="lt-LT"/>
          <w14:ligatures w14:val="none"/>
        </w:rPr>
        <w:t>table</w:t>
      </w:r>
      <w:r w:rsidR="003111DE">
        <w:rPr>
          <w:rFonts w:ascii="Times New Roman" w:eastAsia="Calibri" w:hAnsi="Times New Roman" w:cs="Times New Roman"/>
          <w:kern w:val="0"/>
          <w:sz w:val="22"/>
          <w:szCs w:val="22"/>
          <w:lang w:eastAsia="lt-LT"/>
          <w14:ligatures w14:val="none"/>
        </w:rPr>
        <w:t>tes kartono dėžutėje</w:t>
      </w:r>
      <w:r w:rsidRPr="00AA2868">
        <w:rPr>
          <w:rFonts w:ascii="Times New Roman" w:eastAsia="Calibri" w:hAnsi="Times New Roman" w:cs="Times New Roman"/>
          <w:kern w:val="0"/>
          <w:sz w:val="22"/>
          <w:szCs w:val="22"/>
          <w:lang w:eastAsia="lt-LT"/>
          <w14:ligatures w14:val="none"/>
        </w:rPr>
        <w:t>.</w:t>
      </w:r>
    </w:p>
    <w:p w14:paraId="703BC0BC" w14:textId="77777777" w:rsidR="003111DE" w:rsidRDefault="003111DE" w:rsidP="00AA2868">
      <w:pPr>
        <w:spacing w:after="0" w:line="240" w:lineRule="auto"/>
        <w:rPr>
          <w:rFonts w:ascii="Times New Roman" w:eastAsia="Calibri" w:hAnsi="Times New Roman" w:cs="Times New Roman"/>
          <w:kern w:val="0"/>
          <w:sz w:val="22"/>
          <w:szCs w:val="22"/>
          <w:lang w:eastAsia="lt-LT"/>
          <w14:ligatures w14:val="none"/>
        </w:rPr>
      </w:pPr>
    </w:p>
    <w:p w14:paraId="11499C0C" w14:textId="7B20F34F" w:rsidR="003111DE" w:rsidRPr="00AA2868" w:rsidRDefault="003111DE" w:rsidP="00AA2868">
      <w:pPr>
        <w:spacing w:after="0" w:line="240" w:lineRule="auto"/>
        <w:rPr>
          <w:rFonts w:ascii="Times New Roman" w:eastAsia="Calibri" w:hAnsi="Times New Roman" w:cs="Times New Roman"/>
          <w:kern w:val="0"/>
          <w:sz w:val="22"/>
          <w:szCs w:val="22"/>
          <w:lang w:eastAsia="lt-LT"/>
          <w14:ligatures w14:val="none"/>
        </w:rPr>
      </w:pPr>
      <w:r>
        <w:rPr>
          <w:rFonts w:ascii="Times New Roman" w:eastAsia="Calibri" w:hAnsi="Times New Roman" w:cs="Times New Roman"/>
          <w:kern w:val="0"/>
          <w:sz w:val="22"/>
          <w:szCs w:val="22"/>
          <w:lang w:eastAsia="lt-LT"/>
          <w14:ligatures w14:val="none"/>
        </w:rPr>
        <w:t>Gali būti tiekiamos ne visų dydžių pakuotės.</w:t>
      </w:r>
    </w:p>
    <w:p w14:paraId="20771210" w14:textId="77777777" w:rsidR="00AA2868" w:rsidRPr="00AA2868" w:rsidRDefault="00AA2868" w:rsidP="00AA2868">
      <w:pPr>
        <w:spacing w:after="0" w:line="240" w:lineRule="auto"/>
        <w:rPr>
          <w:rFonts w:ascii="Times New Roman" w:eastAsia="Calibri" w:hAnsi="Times New Roman" w:cs="Times New Roman"/>
          <w:kern w:val="0"/>
          <w:sz w:val="22"/>
          <w:szCs w:val="22"/>
          <w:lang w:eastAsia="lt-LT"/>
          <w14:ligatures w14:val="none"/>
        </w:rPr>
      </w:pPr>
    </w:p>
    <w:p w14:paraId="6A5796AA" w14:textId="77777777" w:rsidR="00324440" w:rsidRPr="00324440" w:rsidRDefault="00324440" w:rsidP="00324440">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324440">
        <w:rPr>
          <w:rFonts w:ascii="Times New Roman" w:eastAsia="Times New Roman" w:hAnsi="Times New Roman" w:cs="Times New Roman"/>
          <w:b/>
          <w:noProof/>
          <w:kern w:val="0"/>
          <w:sz w:val="22"/>
          <w:szCs w:val="22"/>
          <w14:ligatures w14:val="none"/>
        </w:rPr>
        <w:t>Registruotojas eksportuojančioje valstybėje ir gamintojas</w:t>
      </w:r>
    </w:p>
    <w:p w14:paraId="3D3BF09E" w14:textId="77777777" w:rsidR="00324440" w:rsidRPr="00324440" w:rsidRDefault="00324440" w:rsidP="0032444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F8AB6B7" w14:textId="77777777" w:rsidR="00324440" w:rsidRPr="00324440" w:rsidRDefault="00324440" w:rsidP="00324440">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324440">
        <w:rPr>
          <w:rFonts w:ascii="Times New Roman" w:eastAsia="Aptos" w:hAnsi="Times New Roman" w:cs="Times New Roman"/>
          <w:b/>
          <w:color w:val="000000"/>
          <w:kern w:val="0"/>
          <w:sz w:val="22"/>
          <w:szCs w:val="22"/>
          <w14:ligatures w14:val="none"/>
        </w:rPr>
        <w:t>Registruotojas</w:t>
      </w:r>
    </w:p>
    <w:p w14:paraId="056FB4F5" w14:textId="77777777" w:rsidR="00324440" w:rsidRPr="00324440" w:rsidRDefault="00324440" w:rsidP="0032444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324440">
        <w:rPr>
          <w:rFonts w:ascii="Times New Roman" w:eastAsia="Aptos" w:hAnsi="Times New Roman" w:cs="Times New Roman"/>
          <w:bCs/>
          <w:color w:val="000000"/>
          <w:kern w:val="0"/>
          <w:sz w:val="22"/>
          <w:szCs w:val="22"/>
          <w14:ligatures w14:val="none"/>
        </w:rPr>
        <w:t>Lundbeck</w:t>
      </w:r>
      <w:proofErr w:type="spellEnd"/>
      <w:r w:rsidRPr="00324440">
        <w:rPr>
          <w:rFonts w:ascii="Times New Roman" w:eastAsia="Aptos" w:hAnsi="Times New Roman" w:cs="Times New Roman"/>
          <w:bCs/>
          <w:color w:val="000000"/>
          <w:kern w:val="0"/>
          <w:sz w:val="22"/>
          <w:szCs w:val="22"/>
          <w14:ligatures w14:val="none"/>
        </w:rPr>
        <w:t xml:space="preserve"> </w:t>
      </w:r>
      <w:proofErr w:type="spellStart"/>
      <w:r w:rsidRPr="00324440">
        <w:rPr>
          <w:rFonts w:ascii="Times New Roman" w:eastAsia="Aptos" w:hAnsi="Times New Roman" w:cs="Times New Roman"/>
          <w:bCs/>
          <w:color w:val="000000"/>
          <w:kern w:val="0"/>
          <w:sz w:val="22"/>
          <w:szCs w:val="22"/>
          <w14:ligatures w14:val="none"/>
        </w:rPr>
        <w:t>Italia</w:t>
      </w:r>
      <w:proofErr w:type="spellEnd"/>
      <w:r w:rsidRPr="00324440">
        <w:rPr>
          <w:rFonts w:ascii="Times New Roman" w:eastAsia="Aptos" w:hAnsi="Times New Roman" w:cs="Times New Roman"/>
          <w:bCs/>
          <w:color w:val="000000"/>
          <w:kern w:val="0"/>
          <w:sz w:val="22"/>
          <w:szCs w:val="22"/>
          <w14:ligatures w14:val="none"/>
        </w:rPr>
        <w:t xml:space="preserve"> </w:t>
      </w:r>
      <w:proofErr w:type="spellStart"/>
      <w:r w:rsidRPr="00324440">
        <w:rPr>
          <w:rFonts w:ascii="Times New Roman" w:eastAsia="Aptos" w:hAnsi="Times New Roman" w:cs="Times New Roman"/>
          <w:bCs/>
          <w:color w:val="000000"/>
          <w:kern w:val="0"/>
          <w:sz w:val="22"/>
          <w:szCs w:val="22"/>
          <w14:ligatures w14:val="none"/>
        </w:rPr>
        <w:t>S.p.A</w:t>
      </w:r>
      <w:proofErr w:type="spellEnd"/>
      <w:r w:rsidRPr="00324440">
        <w:rPr>
          <w:rFonts w:ascii="Times New Roman" w:eastAsia="Aptos" w:hAnsi="Times New Roman" w:cs="Times New Roman"/>
          <w:bCs/>
          <w:color w:val="000000"/>
          <w:kern w:val="0"/>
          <w:sz w:val="22"/>
          <w:szCs w:val="22"/>
          <w14:ligatures w14:val="none"/>
        </w:rPr>
        <w:t>.</w:t>
      </w:r>
    </w:p>
    <w:p w14:paraId="297DC0B2" w14:textId="77777777" w:rsidR="00324440" w:rsidRPr="00324440" w:rsidRDefault="00324440" w:rsidP="0032444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24440">
        <w:rPr>
          <w:rFonts w:ascii="Times New Roman" w:eastAsia="Aptos" w:hAnsi="Times New Roman" w:cs="Times New Roman"/>
          <w:bCs/>
          <w:color w:val="000000"/>
          <w:kern w:val="0"/>
          <w:sz w:val="22"/>
          <w:szCs w:val="22"/>
          <w14:ligatures w14:val="none"/>
        </w:rPr>
        <w:t xml:space="preserve">Via </w:t>
      </w:r>
      <w:proofErr w:type="spellStart"/>
      <w:r w:rsidRPr="00324440">
        <w:rPr>
          <w:rFonts w:ascii="Times New Roman" w:eastAsia="Aptos" w:hAnsi="Times New Roman" w:cs="Times New Roman"/>
          <w:bCs/>
          <w:color w:val="000000"/>
          <w:kern w:val="0"/>
          <w:sz w:val="22"/>
          <w:szCs w:val="22"/>
          <w14:ligatures w14:val="none"/>
        </w:rPr>
        <w:t>Joe</w:t>
      </w:r>
      <w:proofErr w:type="spellEnd"/>
      <w:r w:rsidRPr="00324440">
        <w:rPr>
          <w:rFonts w:ascii="Times New Roman" w:eastAsia="Aptos" w:hAnsi="Times New Roman" w:cs="Times New Roman"/>
          <w:bCs/>
          <w:color w:val="000000"/>
          <w:kern w:val="0"/>
          <w:sz w:val="22"/>
          <w:szCs w:val="22"/>
          <w14:ligatures w14:val="none"/>
        </w:rPr>
        <w:t xml:space="preserve"> </w:t>
      </w:r>
      <w:proofErr w:type="spellStart"/>
      <w:r w:rsidRPr="00324440">
        <w:rPr>
          <w:rFonts w:ascii="Times New Roman" w:eastAsia="Aptos" w:hAnsi="Times New Roman" w:cs="Times New Roman"/>
          <w:bCs/>
          <w:color w:val="000000"/>
          <w:kern w:val="0"/>
          <w:sz w:val="22"/>
          <w:szCs w:val="22"/>
          <w14:ligatures w14:val="none"/>
        </w:rPr>
        <w:t>Colombo</w:t>
      </w:r>
      <w:proofErr w:type="spellEnd"/>
      <w:r w:rsidRPr="00324440">
        <w:rPr>
          <w:rFonts w:ascii="Times New Roman" w:eastAsia="Aptos" w:hAnsi="Times New Roman" w:cs="Times New Roman"/>
          <w:bCs/>
          <w:color w:val="000000"/>
          <w:kern w:val="0"/>
          <w:sz w:val="22"/>
          <w:szCs w:val="22"/>
          <w14:ligatures w14:val="none"/>
        </w:rPr>
        <w:t xml:space="preserve"> 2</w:t>
      </w:r>
    </w:p>
    <w:p w14:paraId="58562E26" w14:textId="77777777" w:rsidR="00324440" w:rsidRPr="00324440" w:rsidRDefault="00324440" w:rsidP="0032444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24440">
        <w:rPr>
          <w:rFonts w:ascii="Times New Roman" w:eastAsia="Aptos" w:hAnsi="Times New Roman" w:cs="Times New Roman"/>
          <w:bCs/>
          <w:color w:val="000000"/>
          <w:kern w:val="0"/>
          <w:sz w:val="22"/>
          <w:szCs w:val="22"/>
          <w14:ligatures w14:val="none"/>
        </w:rPr>
        <w:t>20124 Milano</w:t>
      </w:r>
    </w:p>
    <w:p w14:paraId="479051BD" w14:textId="7D355E90" w:rsidR="00324440" w:rsidRPr="00324440" w:rsidRDefault="00324440" w:rsidP="0032444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24440">
        <w:rPr>
          <w:rFonts w:ascii="Times New Roman" w:eastAsia="Aptos" w:hAnsi="Times New Roman" w:cs="Times New Roman"/>
          <w:bCs/>
          <w:color w:val="000000"/>
          <w:kern w:val="0"/>
          <w:sz w:val="22"/>
          <w:szCs w:val="22"/>
          <w14:ligatures w14:val="none"/>
        </w:rPr>
        <w:t>Italija</w:t>
      </w:r>
    </w:p>
    <w:p w14:paraId="069C8F8A" w14:textId="77777777" w:rsidR="00324440" w:rsidRPr="00324440" w:rsidRDefault="00324440" w:rsidP="0032444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F3B465F" w14:textId="77777777" w:rsidR="00324440" w:rsidRPr="00324440" w:rsidRDefault="00324440" w:rsidP="00324440">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324440">
        <w:rPr>
          <w:rFonts w:ascii="Times New Roman" w:eastAsia="Aptos" w:hAnsi="Times New Roman" w:cs="Times New Roman"/>
          <w:b/>
          <w:color w:val="000000"/>
          <w:kern w:val="0"/>
          <w:sz w:val="22"/>
          <w:szCs w:val="22"/>
          <w14:ligatures w14:val="none"/>
        </w:rPr>
        <w:t>Gamintojas</w:t>
      </w:r>
    </w:p>
    <w:p w14:paraId="109665A0" w14:textId="77777777" w:rsidR="00324440" w:rsidRPr="00324440" w:rsidRDefault="00324440" w:rsidP="0032444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24440">
        <w:rPr>
          <w:rFonts w:ascii="Times New Roman" w:eastAsia="Aptos" w:hAnsi="Times New Roman" w:cs="Times New Roman"/>
          <w:bCs/>
          <w:color w:val="000000"/>
          <w:kern w:val="0"/>
          <w:sz w:val="22"/>
          <w:szCs w:val="22"/>
          <w14:ligatures w14:val="none"/>
        </w:rPr>
        <w:t xml:space="preserve">H. </w:t>
      </w:r>
      <w:proofErr w:type="spellStart"/>
      <w:r w:rsidRPr="00324440">
        <w:rPr>
          <w:rFonts w:ascii="Times New Roman" w:eastAsia="Aptos" w:hAnsi="Times New Roman" w:cs="Times New Roman"/>
          <w:bCs/>
          <w:color w:val="000000"/>
          <w:kern w:val="0"/>
          <w:sz w:val="22"/>
          <w:szCs w:val="22"/>
          <w14:ligatures w14:val="none"/>
        </w:rPr>
        <w:t>Lundbeck</w:t>
      </w:r>
      <w:proofErr w:type="spellEnd"/>
      <w:r w:rsidRPr="00324440">
        <w:rPr>
          <w:rFonts w:ascii="Times New Roman" w:eastAsia="Aptos" w:hAnsi="Times New Roman" w:cs="Times New Roman"/>
          <w:bCs/>
          <w:color w:val="000000"/>
          <w:kern w:val="0"/>
          <w:sz w:val="22"/>
          <w:szCs w:val="22"/>
          <w14:ligatures w14:val="none"/>
        </w:rPr>
        <w:t xml:space="preserve"> A/S</w:t>
      </w:r>
    </w:p>
    <w:p w14:paraId="74C56498" w14:textId="77777777" w:rsidR="00324440" w:rsidRPr="00324440" w:rsidRDefault="00324440" w:rsidP="0032444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324440">
        <w:rPr>
          <w:rFonts w:ascii="Times New Roman" w:eastAsia="Aptos" w:hAnsi="Times New Roman" w:cs="Times New Roman"/>
          <w:bCs/>
          <w:color w:val="000000"/>
          <w:kern w:val="0"/>
          <w:sz w:val="22"/>
          <w:szCs w:val="22"/>
          <w14:ligatures w14:val="none"/>
        </w:rPr>
        <w:t>Ottiliavej</w:t>
      </w:r>
      <w:proofErr w:type="spellEnd"/>
      <w:r w:rsidRPr="00324440">
        <w:rPr>
          <w:rFonts w:ascii="Times New Roman" w:eastAsia="Aptos" w:hAnsi="Times New Roman" w:cs="Times New Roman"/>
          <w:bCs/>
          <w:color w:val="000000"/>
          <w:kern w:val="0"/>
          <w:sz w:val="22"/>
          <w:szCs w:val="22"/>
          <w14:ligatures w14:val="none"/>
        </w:rPr>
        <w:t xml:space="preserve"> 9</w:t>
      </w:r>
    </w:p>
    <w:p w14:paraId="53B10145" w14:textId="4FBFBDBB" w:rsidR="00324440" w:rsidRPr="00324440" w:rsidRDefault="00324440" w:rsidP="0032444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24440">
        <w:rPr>
          <w:rFonts w:ascii="Times New Roman" w:eastAsia="Aptos" w:hAnsi="Times New Roman" w:cs="Times New Roman"/>
          <w:bCs/>
          <w:color w:val="000000"/>
          <w:kern w:val="0"/>
          <w:sz w:val="22"/>
          <w:szCs w:val="22"/>
          <w14:ligatures w14:val="none"/>
        </w:rPr>
        <w:t xml:space="preserve">2500 </w:t>
      </w:r>
      <w:proofErr w:type="spellStart"/>
      <w:r w:rsidRPr="00324440">
        <w:rPr>
          <w:rFonts w:ascii="Times New Roman" w:eastAsia="Aptos" w:hAnsi="Times New Roman" w:cs="Times New Roman"/>
          <w:bCs/>
          <w:color w:val="000000"/>
          <w:kern w:val="0"/>
          <w:sz w:val="22"/>
          <w:szCs w:val="22"/>
          <w14:ligatures w14:val="none"/>
        </w:rPr>
        <w:t>Valby</w:t>
      </w:r>
      <w:proofErr w:type="spellEnd"/>
    </w:p>
    <w:p w14:paraId="60078EEA" w14:textId="488A9D31" w:rsidR="00324440" w:rsidRPr="00324440" w:rsidRDefault="00324440" w:rsidP="0032444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324440">
        <w:rPr>
          <w:rFonts w:ascii="Times New Roman" w:eastAsia="Aptos" w:hAnsi="Times New Roman" w:cs="Times New Roman"/>
          <w:bCs/>
          <w:color w:val="000000"/>
          <w:kern w:val="0"/>
          <w:sz w:val="22"/>
          <w:szCs w:val="22"/>
          <w14:ligatures w14:val="none"/>
        </w:rPr>
        <w:t>Danija</w:t>
      </w:r>
    </w:p>
    <w:p w14:paraId="1D029022" w14:textId="77777777" w:rsidR="00324440" w:rsidRPr="00324440" w:rsidRDefault="00324440" w:rsidP="0032444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6603C20" w14:textId="77777777" w:rsidR="00324440" w:rsidRPr="00324440" w:rsidRDefault="00324440" w:rsidP="00324440">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324440">
        <w:rPr>
          <w:rFonts w:ascii="Times New Roman" w:eastAsia="Aptos" w:hAnsi="Times New Roman" w:cs="Times New Roman"/>
          <w:b/>
          <w:color w:val="000000"/>
          <w:kern w:val="0"/>
          <w:sz w:val="22"/>
          <w:szCs w:val="22"/>
          <w14:ligatures w14:val="none"/>
        </w:rPr>
        <w:t xml:space="preserve">Lygiagretus importuotojas </w:t>
      </w:r>
      <w:r w:rsidRPr="00324440">
        <w:rPr>
          <w:rFonts w:ascii="Times New Roman" w:eastAsia="Aptos" w:hAnsi="Times New Roman" w:cs="Times New Roman"/>
          <w:b/>
          <w:color w:val="000000"/>
          <w:kern w:val="0"/>
          <w:sz w:val="22"/>
          <w:szCs w:val="22"/>
          <w14:ligatures w14:val="none"/>
        </w:rPr>
        <w:br/>
      </w:r>
      <w:r w:rsidRPr="00324440">
        <w:rPr>
          <w:rFonts w:ascii="Times New Roman" w:eastAsia="TimesNewRoman" w:hAnsi="Times New Roman" w:cs="Times New Roman"/>
          <w:color w:val="000000"/>
          <w:kern w:val="0"/>
          <w:sz w:val="22"/>
          <w:szCs w:val="22"/>
          <w14:ligatures w14:val="none"/>
        </w:rPr>
        <w:t>UAB „</w:t>
      </w:r>
      <w:proofErr w:type="spellStart"/>
      <w:r w:rsidRPr="00324440">
        <w:rPr>
          <w:rFonts w:ascii="Times New Roman" w:eastAsia="TimesNewRoman" w:hAnsi="Times New Roman" w:cs="Times New Roman"/>
          <w:color w:val="000000"/>
          <w:kern w:val="0"/>
          <w:sz w:val="22"/>
          <w:szCs w:val="22"/>
          <w14:ligatures w14:val="none"/>
        </w:rPr>
        <w:t>Niromed</w:t>
      </w:r>
      <w:proofErr w:type="spellEnd"/>
      <w:r w:rsidRPr="00324440">
        <w:rPr>
          <w:rFonts w:ascii="Times New Roman" w:eastAsia="TimesNewRoman" w:hAnsi="Times New Roman" w:cs="Times New Roman"/>
          <w:color w:val="000000"/>
          <w:kern w:val="0"/>
          <w:sz w:val="22"/>
          <w:szCs w:val="22"/>
          <w14:ligatures w14:val="none"/>
        </w:rPr>
        <w:t>“</w:t>
      </w:r>
      <w:r w:rsidRPr="00324440">
        <w:rPr>
          <w:rFonts w:ascii="Times New Roman" w:eastAsia="Aptos" w:hAnsi="Times New Roman" w:cs="Times New Roman"/>
          <w:b/>
          <w:color w:val="000000"/>
          <w:kern w:val="0"/>
          <w:sz w:val="22"/>
          <w:szCs w:val="22"/>
          <w14:ligatures w14:val="none"/>
        </w:rPr>
        <w:br/>
      </w:r>
      <w:r w:rsidRPr="00324440">
        <w:rPr>
          <w:rFonts w:ascii="Times New Roman" w:eastAsia="TimesNewRoman" w:hAnsi="Times New Roman" w:cs="Times New Roman"/>
          <w:color w:val="000000"/>
          <w:kern w:val="0"/>
          <w:sz w:val="22"/>
          <w:szCs w:val="22"/>
          <w14:ligatures w14:val="none"/>
        </w:rPr>
        <w:t>Žirmūnų g. 139A</w:t>
      </w:r>
      <w:r w:rsidRPr="00324440">
        <w:rPr>
          <w:rFonts w:ascii="Times New Roman" w:eastAsia="Aptos" w:hAnsi="Times New Roman" w:cs="Times New Roman"/>
          <w:b/>
          <w:color w:val="000000"/>
          <w:kern w:val="0"/>
          <w:sz w:val="22"/>
          <w:szCs w:val="22"/>
          <w14:ligatures w14:val="none"/>
        </w:rPr>
        <w:br/>
      </w:r>
      <w:r w:rsidRPr="00324440">
        <w:rPr>
          <w:rFonts w:ascii="Times New Roman" w:eastAsia="TimesNewRoman" w:hAnsi="Times New Roman" w:cs="Times New Roman"/>
          <w:color w:val="000000"/>
          <w:kern w:val="0"/>
          <w:sz w:val="22"/>
          <w:szCs w:val="22"/>
          <w14:ligatures w14:val="none"/>
        </w:rPr>
        <w:t>LT-09120 Vilnius</w:t>
      </w:r>
      <w:r w:rsidRPr="00324440">
        <w:rPr>
          <w:rFonts w:ascii="Times New Roman" w:eastAsia="TimesNewRoman" w:hAnsi="Times New Roman" w:cs="Times New Roman"/>
          <w:color w:val="000000"/>
          <w:kern w:val="0"/>
          <w:sz w:val="22"/>
          <w:szCs w:val="22"/>
          <w14:ligatures w14:val="none"/>
        </w:rPr>
        <w:br/>
        <w:t>Lietuva</w:t>
      </w:r>
    </w:p>
    <w:p w14:paraId="34EF4DF3" w14:textId="77777777" w:rsidR="00324440" w:rsidRPr="00324440" w:rsidRDefault="00324440" w:rsidP="00324440">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5B8E3134" w14:textId="77777777" w:rsidR="00324440" w:rsidRPr="00324440" w:rsidRDefault="00324440" w:rsidP="00324440">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324440">
        <w:rPr>
          <w:rFonts w:ascii="Times New Roman" w:eastAsia="Times New Roman" w:hAnsi="Times New Roman" w:cs="Times New Roman"/>
          <w:b/>
          <w:bCs/>
          <w:kern w:val="0"/>
          <w:sz w:val="22"/>
          <w:szCs w:val="22"/>
          <w14:ligatures w14:val="none"/>
        </w:rPr>
        <w:t>Perpakavo</w:t>
      </w:r>
    </w:p>
    <w:p w14:paraId="79026E21" w14:textId="77777777" w:rsidR="00324440" w:rsidRPr="00324440" w:rsidRDefault="00324440" w:rsidP="0032444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24440">
        <w:rPr>
          <w:rFonts w:ascii="Times New Roman" w:eastAsia="TimesNewRoman" w:hAnsi="Times New Roman" w:cs="Times New Roman"/>
          <w:color w:val="000000"/>
          <w:kern w:val="0"/>
          <w:sz w:val="22"/>
          <w:szCs w:val="22"/>
          <w14:ligatures w14:val="none"/>
        </w:rPr>
        <w:t xml:space="preserve">LABOR </w:t>
      </w:r>
      <w:proofErr w:type="spellStart"/>
      <w:r w:rsidRPr="00324440">
        <w:rPr>
          <w:rFonts w:ascii="Times New Roman" w:eastAsia="TimesNewRoman" w:hAnsi="Times New Roman" w:cs="Times New Roman"/>
          <w:color w:val="000000"/>
          <w:kern w:val="0"/>
          <w:sz w:val="22"/>
          <w:szCs w:val="22"/>
          <w14:ligatures w14:val="none"/>
        </w:rPr>
        <w:t>Przedsiębiorstwo</w:t>
      </w:r>
      <w:proofErr w:type="spellEnd"/>
      <w:r w:rsidRPr="00324440">
        <w:rPr>
          <w:rFonts w:ascii="Times New Roman" w:eastAsia="TimesNewRoman" w:hAnsi="Times New Roman" w:cs="Times New Roman"/>
          <w:color w:val="000000"/>
          <w:kern w:val="0"/>
          <w:sz w:val="22"/>
          <w:szCs w:val="22"/>
          <w14:ligatures w14:val="none"/>
        </w:rPr>
        <w:t xml:space="preserve"> </w:t>
      </w:r>
      <w:proofErr w:type="spellStart"/>
      <w:r w:rsidRPr="00324440">
        <w:rPr>
          <w:rFonts w:ascii="Times New Roman" w:eastAsia="TimesNewRoman" w:hAnsi="Times New Roman" w:cs="Times New Roman"/>
          <w:color w:val="000000"/>
          <w:kern w:val="0"/>
          <w:sz w:val="22"/>
          <w:szCs w:val="22"/>
          <w14:ligatures w14:val="none"/>
        </w:rPr>
        <w:t>Farmaceutyczno-Chemiczne</w:t>
      </w:r>
      <w:proofErr w:type="spellEnd"/>
      <w:r w:rsidRPr="00324440">
        <w:rPr>
          <w:rFonts w:ascii="Times New Roman" w:eastAsia="TimesNewRoman" w:hAnsi="Times New Roman" w:cs="Times New Roman"/>
          <w:color w:val="000000"/>
          <w:kern w:val="0"/>
          <w:sz w:val="22"/>
          <w:szCs w:val="22"/>
          <w14:ligatures w14:val="none"/>
        </w:rPr>
        <w:t xml:space="preserve"> sp. z </w:t>
      </w:r>
      <w:proofErr w:type="spellStart"/>
      <w:r w:rsidRPr="00324440">
        <w:rPr>
          <w:rFonts w:ascii="Times New Roman" w:eastAsia="TimesNewRoman" w:hAnsi="Times New Roman" w:cs="Times New Roman"/>
          <w:color w:val="000000"/>
          <w:kern w:val="0"/>
          <w:sz w:val="22"/>
          <w:szCs w:val="22"/>
          <w14:ligatures w14:val="none"/>
        </w:rPr>
        <w:t>o.o</w:t>
      </w:r>
      <w:proofErr w:type="spellEnd"/>
      <w:r w:rsidRPr="00324440">
        <w:rPr>
          <w:rFonts w:ascii="Times New Roman" w:eastAsia="TimesNewRoman" w:hAnsi="Times New Roman" w:cs="Times New Roman"/>
          <w:color w:val="000000"/>
          <w:kern w:val="0"/>
          <w:sz w:val="22"/>
          <w:szCs w:val="22"/>
          <w14:ligatures w14:val="none"/>
        </w:rPr>
        <w:t>.</w:t>
      </w:r>
    </w:p>
    <w:p w14:paraId="6D47EAD0" w14:textId="77777777" w:rsidR="00324440" w:rsidRPr="00324440" w:rsidRDefault="00324440" w:rsidP="0032444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324440">
        <w:rPr>
          <w:rFonts w:ascii="Times New Roman" w:eastAsia="TimesNewRoman" w:hAnsi="Times New Roman" w:cs="Times New Roman"/>
          <w:color w:val="000000"/>
          <w:kern w:val="0"/>
          <w:sz w:val="22"/>
          <w:szCs w:val="22"/>
          <w14:ligatures w14:val="none"/>
        </w:rPr>
        <w:t>Ul</w:t>
      </w:r>
      <w:proofErr w:type="spellEnd"/>
      <w:r w:rsidRPr="00324440">
        <w:rPr>
          <w:rFonts w:ascii="Times New Roman" w:eastAsia="TimesNewRoman" w:hAnsi="Times New Roman" w:cs="Times New Roman"/>
          <w:color w:val="000000"/>
          <w:kern w:val="0"/>
          <w:sz w:val="22"/>
          <w:szCs w:val="22"/>
          <w14:ligatures w14:val="none"/>
        </w:rPr>
        <w:t xml:space="preserve">. </w:t>
      </w:r>
      <w:proofErr w:type="spellStart"/>
      <w:r w:rsidRPr="00324440">
        <w:rPr>
          <w:rFonts w:ascii="Times New Roman" w:eastAsia="TimesNewRoman" w:hAnsi="Times New Roman" w:cs="Times New Roman"/>
          <w:color w:val="000000"/>
          <w:kern w:val="0"/>
          <w:sz w:val="22"/>
          <w:szCs w:val="22"/>
          <w14:ligatures w14:val="none"/>
        </w:rPr>
        <w:t>Długosza</w:t>
      </w:r>
      <w:proofErr w:type="spellEnd"/>
      <w:r w:rsidRPr="00324440">
        <w:rPr>
          <w:rFonts w:ascii="Times New Roman" w:eastAsia="TimesNewRoman" w:hAnsi="Times New Roman" w:cs="Times New Roman"/>
          <w:color w:val="000000"/>
          <w:kern w:val="0"/>
          <w:sz w:val="22"/>
          <w:szCs w:val="22"/>
          <w14:ligatures w14:val="none"/>
        </w:rPr>
        <w:t xml:space="preserve"> 49,</w:t>
      </w:r>
    </w:p>
    <w:p w14:paraId="7B080D18" w14:textId="77777777" w:rsidR="00324440" w:rsidRPr="00324440" w:rsidRDefault="00324440" w:rsidP="0032444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24440">
        <w:rPr>
          <w:rFonts w:ascii="Times New Roman" w:eastAsia="TimesNewRoman" w:hAnsi="Times New Roman" w:cs="Times New Roman"/>
          <w:color w:val="000000"/>
          <w:kern w:val="0"/>
          <w:sz w:val="22"/>
          <w:szCs w:val="22"/>
          <w14:ligatures w14:val="none"/>
        </w:rPr>
        <w:t xml:space="preserve">51-162 </w:t>
      </w:r>
      <w:proofErr w:type="spellStart"/>
      <w:r w:rsidRPr="00324440">
        <w:rPr>
          <w:rFonts w:ascii="Times New Roman" w:eastAsia="TimesNewRoman" w:hAnsi="Times New Roman" w:cs="Times New Roman"/>
          <w:color w:val="000000"/>
          <w:kern w:val="0"/>
          <w:sz w:val="22"/>
          <w:szCs w:val="22"/>
          <w14:ligatures w14:val="none"/>
        </w:rPr>
        <w:t>Wrocław</w:t>
      </w:r>
      <w:proofErr w:type="spellEnd"/>
      <w:r w:rsidRPr="00324440">
        <w:rPr>
          <w:rFonts w:ascii="Times New Roman" w:eastAsia="TimesNewRoman" w:hAnsi="Times New Roman" w:cs="Times New Roman"/>
          <w:color w:val="000000"/>
          <w:kern w:val="0"/>
          <w:sz w:val="22"/>
          <w:szCs w:val="22"/>
          <w14:ligatures w14:val="none"/>
        </w:rPr>
        <w:t>,</w:t>
      </w:r>
    </w:p>
    <w:p w14:paraId="7EEB4255" w14:textId="77777777" w:rsidR="00324440" w:rsidRPr="00324440" w:rsidRDefault="00324440" w:rsidP="0032444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24440">
        <w:rPr>
          <w:rFonts w:ascii="Times New Roman" w:eastAsia="TimesNewRoman" w:hAnsi="Times New Roman" w:cs="Times New Roman"/>
          <w:color w:val="000000"/>
          <w:kern w:val="0"/>
          <w:sz w:val="22"/>
          <w:szCs w:val="22"/>
          <w14:ligatures w14:val="none"/>
        </w:rPr>
        <w:t>Lenkija</w:t>
      </w:r>
    </w:p>
    <w:p w14:paraId="225CB762" w14:textId="77777777" w:rsidR="00324440" w:rsidRPr="00324440" w:rsidRDefault="00324440" w:rsidP="0032444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59F3F1DB" w14:textId="77777777" w:rsidR="00324440" w:rsidRPr="00324440" w:rsidRDefault="00324440" w:rsidP="0032444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24440">
        <w:rPr>
          <w:rFonts w:ascii="Times New Roman" w:eastAsia="TimesNewRoman" w:hAnsi="Times New Roman" w:cs="Times New Roman"/>
          <w:color w:val="000000"/>
          <w:kern w:val="0"/>
          <w:sz w:val="22"/>
          <w:szCs w:val="22"/>
          <w14:ligatures w14:val="none"/>
        </w:rPr>
        <w:t>arba</w:t>
      </w:r>
    </w:p>
    <w:p w14:paraId="7E9254CB" w14:textId="77777777" w:rsidR="00324440" w:rsidRPr="00324440" w:rsidRDefault="00324440" w:rsidP="0032444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ECBE1B6" w14:textId="77777777" w:rsidR="00324440" w:rsidRPr="00324440" w:rsidRDefault="00324440" w:rsidP="00324440">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324440">
        <w:rPr>
          <w:rFonts w:ascii="Times New Roman" w:eastAsia="TimesNewRoman" w:hAnsi="Times New Roman" w:cs="Times New Roman"/>
          <w:color w:val="000000"/>
          <w:kern w:val="0"/>
          <w:sz w:val="22"/>
          <w:szCs w:val="22"/>
          <w14:ligatures w14:val="none"/>
        </w:rPr>
        <w:t>UAB „Entafarma“</w:t>
      </w:r>
    </w:p>
    <w:p w14:paraId="7E9EE798" w14:textId="77777777" w:rsidR="00324440" w:rsidRPr="00324440" w:rsidRDefault="00324440" w:rsidP="00324440">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324440">
        <w:rPr>
          <w:rFonts w:ascii="Times New Roman" w:eastAsia="TimesNewRoman" w:hAnsi="Times New Roman" w:cs="Times New Roman"/>
          <w:color w:val="000000"/>
          <w:kern w:val="0"/>
          <w:sz w:val="22"/>
          <w:szCs w:val="22"/>
          <w14:ligatures w14:val="none"/>
        </w:rPr>
        <w:t>Klonėnų</w:t>
      </w:r>
      <w:proofErr w:type="spellEnd"/>
      <w:r w:rsidRPr="00324440">
        <w:rPr>
          <w:rFonts w:ascii="Times New Roman" w:eastAsia="TimesNewRoman" w:hAnsi="Times New Roman" w:cs="Times New Roman"/>
          <w:color w:val="000000"/>
          <w:kern w:val="0"/>
          <w:sz w:val="22"/>
          <w:szCs w:val="22"/>
          <w14:ligatures w14:val="none"/>
        </w:rPr>
        <w:t xml:space="preserve"> vs. 1,</w:t>
      </w:r>
    </w:p>
    <w:p w14:paraId="3127A250" w14:textId="77777777" w:rsidR="00324440" w:rsidRPr="00324440" w:rsidRDefault="00324440" w:rsidP="00324440">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324440">
        <w:rPr>
          <w:rFonts w:ascii="Times New Roman" w:eastAsia="TimesNewRoman" w:hAnsi="Times New Roman" w:cs="Times New Roman"/>
          <w:color w:val="000000"/>
          <w:kern w:val="0"/>
          <w:sz w:val="22"/>
          <w:szCs w:val="22"/>
          <w14:ligatures w14:val="none"/>
        </w:rPr>
        <w:t>LT-19156 Širvintų r. sav.</w:t>
      </w:r>
    </w:p>
    <w:p w14:paraId="588AA6B6" w14:textId="77777777" w:rsidR="00324440" w:rsidRPr="00F042ED" w:rsidRDefault="00324440" w:rsidP="00324440">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324440">
        <w:rPr>
          <w:rFonts w:ascii="Times New Roman" w:eastAsia="TimesNewRoman" w:hAnsi="Times New Roman" w:cs="Times New Roman"/>
          <w:color w:val="000000"/>
          <w:kern w:val="0"/>
          <w:sz w:val="22"/>
          <w:szCs w:val="22"/>
          <w14:ligatures w14:val="none"/>
        </w:rPr>
        <w:t>Lietuva</w:t>
      </w:r>
    </w:p>
    <w:p w14:paraId="56068DEE" w14:textId="77777777" w:rsidR="00AA2868" w:rsidRPr="00AA2868" w:rsidRDefault="00AA2868" w:rsidP="00AA2868">
      <w:pPr>
        <w:spacing w:after="0" w:line="240" w:lineRule="auto"/>
        <w:rPr>
          <w:rFonts w:ascii="Times New Roman" w:eastAsia="Calibri" w:hAnsi="Times New Roman" w:cs="Times New Roman"/>
          <w:b/>
          <w:bCs/>
          <w:kern w:val="0"/>
          <w:sz w:val="22"/>
          <w:szCs w:val="22"/>
          <w14:ligatures w14:val="none"/>
        </w:rPr>
      </w:pPr>
    </w:p>
    <w:p w14:paraId="4514F30E" w14:textId="52E649A1" w:rsidR="00AA2868" w:rsidRPr="00AA2868" w:rsidRDefault="00AA2868" w:rsidP="00AA2868">
      <w:pPr>
        <w:spacing w:after="0" w:line="240" w:lineRule="auto"/>
        <w:rPr>
          <w:rFonts w:ascii="Times New Roman" w:eastAsia="Calibri" w:hAnsi="Times New Roman" w:cs="Times New Roman"/>
          <w:kern w:val="0"/>
          <w:sz w:val="22"/>
          <w:szCs w:val="22"/>
          <w14:ligatures w14:val="none"/>
        </w:rPr>
      </w:pPr>
      <w:r w:rsidRPr="00AA2868">
        <w:rPr>
          <w:rFonts w:ascii="Times New Roman" w:eastAsia="Calibri" w:hAnsi="Times New Roman" w:cs="Times New Roman"/>
          <w:b/>
          <w:bCs/>
          <w:kern w:val="0"/>
          <w:sz w:val="22"/>
          <w:szCs w:val="22"/>
          <w14:ligatures w14:val="none"/>
        </w:rPr>
        <w:t>Šis pakuotės</w:t>
      </w:r>
      <w:r w:rsidRPr="00AA2868">
        <w:rPr>
          <w:rFonts w:ascii="Times New Roman" w:eastAsia="Calibri" w:hAnsi="Times New Roman" w:cs="Times New Roman"/>
          <w:b/>
          <w:kern w:val="0"/>
          <w:sz w:val="22"/>
          <w:szCs w:val="22"/>
          <w14:ligatures w14:val="none"/>
        </w:rPr>
        <w:t xml:space="preserve"> lapelis paskutinį kartą peržiūrėtas </w:t>
      </w:r>
      <w:r w:rsidR="00F325C8">
        <w:rPr>
          <w:rFonts w:ascii="Times New Roman" w:eastAsia="Calibri" w:hAnsi="Times New Roman" w:cs="Times New Roman"/>
          <w:b/>
          <w:kern w:val="0"/>
          <w:sz w:val="22"/>
          <w:szCs w:val="22"/>
          <w14:ligatures w14:val="none"/>
        </w:rPr>
        <w:t>2026-01-16.</w:t>
      </w:r>
    </w:p>
    <w:p w14:paraId="4FBD4876" w14:textId="77777777" w:rsidR="00AA2868" w:rsidRPr="00AA2868" w:rsidRDefault="00AA2868" w:rsidP="00AA2868">
      <w:pPr>
        <w:spacing w:after="0" w:line="240" w:lineRule="auto"/>
        <w:rPr>
          <w:rFonts w:ascii="Times New Roman" w:eastAsia="Calibri" w:hAnsi="Times New Roman" w:cs="Times New Roman"/>
          <w:kern w:val="0"/>
          <w:sz w:val="22"/>
          <w:szCs w:val="22"/>
          <w14:ligatures w14:val="none"/>
        </w:rPr>
      </w:pPr>
    </w:p>
    <w:p w14:paraId="0A3DB939" w14:textId="5B4287F7" w:rsidR="000E75BE" w:rsidRDefault="002D6A33" w:rsidP="002D6A33">
      <w:pPr>
        <w:spacing w:after="0" w:line="240" w:lineRule="auto"/>
        <w:rPr>
          <w:rFonts w:ascii="Times New Roman" w:eastAsia="Times New Roman" w:hAnsi="Times New Roman" w:cs="Times New Roman"/>
          <w:kern w:val="0"/>
          <w:sz w:val="22"/>
          <w:szCs w:val="20"/>
          <w:lang w:eastAsia="lt-LT" w:bidi="lt-LT"/>
          <w14:ligatures w14:val="none"/>
        </w:rPr>
      </w:pPr>
      <w:r w:rsidRPr="002D6A33">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2D6A33">
          <w:rPr>
            <w:rStyle w:val="Hipersaitas"/>
            <w:rFonts w:ascii="Times New Roman" w:eastAsia="Times New Roman" w:hAnsi="Times New Roman" w:cs="Times New Roman"/>
            <w:kern w:val="0"/>
            <w:sz w:val="22"/>
            <w:szCs w:val="20"/>
            <w:lang w:eastAsia="lt-LT" w:bidi="lt-LT"/>
            <w14:ligatures w14:val="none"/>
          </w:rPr>
          <w:t>https://vvkt.lrv.lt/lt/</w:t>
        </w:r>
      </w:hyperlink>
      <w:r w:rsidRPr="002D6A33">
        <w:rPr>
          <w:rFonts w:ascii="Times New Roman" w:eastAsia="Times New Roman" w:hAnsi="Times New Roman" w:cs="Times New Roman"/>
          <w:kern w:val="0"/>
          <w:sz w:val="22"/>
          <w:szCs w:val="20"/>
          <w:lang w:eastAsia="lt-LT" w:bidi="lt-LT"/>
          <w14:ligatures w14:val="none"/>
        </w:rPr>
        <w:t>.</w:t>
      </w:r>
    </w:p>
    <w:p w14:paraId="735BE228" w14:textId="77777777" w:rsidR="002D6A33" w:rsidRDefault="002D6A33" w:rsidP="002D6A33">
      <w:pPr>
        <w:spacing w:after="0" w:line="240" w:lineRule="auto"/>
        <w:rPr>
          <w:rFonts w:ascii="Times New Roman" w:eastAsia="Times New Roman" w:hAnsi="Times New Roman" w:cs="Times New Roman"/>
          <w:kern w:val="0"/>
          <w:sz w:val="22"/>
          <w:szCs w:val="20"/>
          <w:lang w:eastAsia="lt-LT" w:bidi="lt-LT"/>
          <w14:ligatures w14:val="none"/>
        </w:rPr>
      </w:pPr>
    </w:p>
    <w:p w14:paraId="40240641" w14:textId="437CCBF7" w:rsidR="00E01DD1" w:rsidRPr="0073113B" w:rsidRDefault="00E01DD1" w:rsidP="00E01DD1">
      <w:pPr>
        <w:tabs>
          <w:tab w:val="left" w:pos="567"/>
        </w:tabs>
        <w:snapToGrid w:val="0"/>
        <w:spacing w:after="0" w:line="260" w:lineRule="exact"/>
        <w:rPr>
          <w:rFonts w:ascii="Times New Roman" w:eastAsia="Times New Roman" w:hAnsi="Times New Roman" w:cs="Times New Roman"/>
          <w:kern w:val="0"/>
          <w:sz w:val="22"/>
          <w:szCs w:val="20"/>
          <w:lang w:eastAsia="lt-LT" w:bidi="lt-LT"/>
          <w14:ligatures w14:val="none"/>
        </w:rPr>
      </w:pPr>
      <w:r w:rsidRPr="0073113B">
        <w:rPr>
          <w:rFonts w:ascii="Times New Roman" w:eastAsia="Times New Roman" w:hAnsi="Times New Roman" w:cs="Times New Roman"/>
          <w:i/>
          <w:iCs/>
          <w:kern w:val="0"/>
          <w:sz w:val="22"/>
          <w:szCs w:val="20"/>
          <w14:ligatures w14:val="none"/>
        </w:rPr>
        <w:t xml:space="preserve">Lygiagrečiai importuojamas vaistas nuo referencinio vaisto </w:t>
      </w:r>
      <w:proofErr w:type="spellStart"/>
      <w:r w:rsidRPr="0073113B">
        <w:rPr>
          <w:rFonts w:ascii="Times New Roman" w:eastAsia="Times New Roman" w:hAnsi="Times New Roman" w:cs="Times New Roman"/>
          <w:i/>
          <w:iCs/>
          <w:kern w:val="0"/>
          <w:sz w:val="22"/>
          <w:szCs w:val="20"/>
          <w14:ligatures w14:val="none"/>
        </w:rPr>
        <w:t>skiriasi</w:t>
      </w:r>
      <w:r>
        <w:rPr>
          <w:rFonts w:ascii="Times New Roman" w:eastAsia="Times New Roman" w:hAnsi="Times New Roman" w:cs="Times New Roman"/>
          <w:i/>
          <w:iCs/>
          <w:kern w:val="0"/>
          <w:sz w:val="22"/>
          <w:szCs w:val="20"/>
          <w14:ligatures w14:val="none"/>
        </w:rPr>
        <w:t>talpykle</w:t>
      </w:r>
      <w:proofErr w:type="spellEnd"/>
      <w:r>
        <w:rPr>
          <w:rFonts w:ascii="Times New Roman" w:eastAsia="Times New Roman" w:hAnsi="Times New Roman" w:cs="Times New Roman"/>
          <w:i/>
          <w:iCs/>
          <w:kern w:val="0"/>
          <w:sz w:val="22"/>
          <w:szCs w:val="20"/>
          <w14:ligatures w14:val="none"/>
        </w:rPr>
        <w:t xml:space="preserve">: referencinio vaisto - </w:t>
      </w:r>
      <w:r w:rsidRPr="00CA4183">
        <w:rPr>
          <w:rFonts w:ascii="Times New Roman" w:eastAsia="Times New Roman" w:hAnsi="Times New Roman" w:cs="Times New Roman"/>
          <w:i/>
          <w:iCs/>
          <w:kern w:val="0"/>
          <w:sz w:val="22"/>
          <w:szCs w:val="20"/>
          <w14:ligatures w14:val="none"/>
        </w:rPr>
        <w:t xml:space="preserve">tablečių </w:t>
      </w:r>
      <w:proofErr w:type="spellStart"/>
      <w:r w:rsidRPr="00CA4183">
        <w:rPr>
          <w:rFonts w:ascii="Times New Roman" w:eastAsia="Times New Roman" w:hAnsi="Times New Roman" w:cs="Times New Roman"/>
          <w:i/>
          <w:iCs/>
          <w:kern w:val="0"/>
          <w:sz w:val="22"/>
          <w:szCs w:val="20"/>
          <w14:ligatures w14:val="none"/>
        </w:rPr>
        <w:t>talpyklė</w:t>
      </w:r>
      <w:proofErr w:type="spellEnd"/>
      <w:r>
        <w:rPr>
          <w:rFonts w:ascii="Times New Roman" w:eastAsia="Times New Roman" w:hAnsi="Times New Roman" w:cs="Times New Roman"/>
          <w:i/>
          <w:iCs/>
          <w:kern w:val="0"/>
          <w:sz w:val="22"/>
          <w:szCs w:val="20"/>
          <w14:ligatures w14:val="none"/>
        </w:rPr>
        <w:t>, lygiagrečiai importuojamo – lizdinė plokštelė; pakuotės dydžiu: referencinio vaisto – N100, lygiagrečiai importuojamo – N28; N56; N84.</w:t>
      </w:r>
    </w:p>
    <w:p w14:paraId="08499605" w14:textId="77777777" w:rsidR="00E01DD1" w:rsidRPr="002D6A33" w:rsidRDefault="00E01DD1" w:rsidP="002D6A33">
      <w:pPr>
        <w:spacing w:after="0" w:line="240" w:lineRule="auto"/>
        <w:rPr>
          <w:rFonts w:ascii="Times New Roman" w:eastAsia="Times New Roman" w:hAnsi="Times New Roman" w:cs="Times New Roman"/>
          <w:kern w:val="0"/>
          <w:sz w:val="22"/>
          <w:szCs w:val="20"/>
          <w:lang w:eastAsia="lt-LT" w:bidi="lt-LT"/>
          <w14:ligatures w14:val="none"/>
        </w:rPr>
      </w:pPr>
    </w:p>
    <w:sectPr w:rsidR="00E01DD1" w:rsidRPr="002D6A33" w:rsidSect="00AA28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F13D55"/>
    <w:multiLevelType w:val="hybridMultilevel"/>
    <w:tmpl w:val="42B8F04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1551A9"/>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0E6744C5"/>
    <w:multiLevelType w:val="multilevel"/>
    <w:tmpl w:val="F2D8DB6E"/>
    <w:lvl w:ilvl="0">
      <w:start w:val="1"/>
      <w:numFmt w:val="decimal"/>
      <w:lvlText w:val="%1."/>
      <w:lvlJc w:val="left"/>
      <w:pPr>
        <w:tabs>
          <w:tab w:val="num" w:pos="1004"/>
        </w:tabs>
        <w:ind w:left="1004" w:hanging="720"/>
      </w:pPr>
      <w:rPr>
        <w:rFonts w:cs="Times New Roman" w:hint="default"/>
        <w:i w:val="0"/>
        <w:color w:val="auto"/>
      </w:rPr>
    </w:lvl>
    <w:lvl w:ilvl="1">
      <w:start w:val="1"/>
      <w:numFmt w:val="decimal"/>
      <w:isLgl/>
      <w:lvlText w:val="%1.%2"/>
      <w:lvlJc w:val="left"/>
      <w:pPr>
        <w:tabs>
          <w:tab w:val="num" w:pos="660"/>
        </w:tabs>
        <w:ind w:left="660" w:hanging="6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4" w15:restartNumberingAfterBreak="0">
    <w:nsid w:val="12FE50B2"/>
    <w:multiLevelType w:val="hybridMultilevel"/>
    <w:tmpl w:val="13BEB744"/>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20423C80"/>
    <w:multiLevelType w:val="hybridMultilevel"/>
    <w:tmpl w:val="752810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531B7A"/>
    <w:multiLevelType w:val="hybridMultilevel"/>
    <w:tmpl w:val="BE6EF31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4D621F4"/>
    <w:multiLevelType w:val="hybridMultilevel"/>
    <w:tmpl w:val="96863CA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9507080"/>
    <w:multiLevelType w:val="hybridMultilevel"/>
    <w:tmpl w:val="56FC8A1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8913100"/>
    <w:multiLevelType w:val="hybridMultilevel"/>
    <w:tmpl w:val="EE1A199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A7A74BB"/>
    <w:multiLevelType w:val="hybridMultilevel"/>
    <w:tmpl w:val="08DEA90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1062273"/>
    <w:multiLevelType w:val="hybridMultilevel"/>
    <w:tmpl w:val="8FF646F8"/>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51700B73"/>
    <w:multiLevelType w:val="hybridMultilevel"/>
    <w:tmpl w:val="B706D28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CCE1133"/>
    <w:multiLevelType w:val="hybridMultilevel"/>
    <w:tmpl w:val="15DA98E0"/>
    <w:lvl w:ilvl="0" w:tplc="5282B0CC">
      <w:numFmt w:val="bullet"/>
      <w:lvlText w:val=""/>
      <w:lvlJc w:val="left"/>
      <w:pPr>
        <w:ind w:left="930" w:hanging="57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A062A28"/>
    <w:multiLevelType w:val="hybridMultilevel"/>
    <w:tmpl w:val="5066B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2E7271"/>
    <w:multiLevelType w:val="hybridMultilevel"/>
    <w:tmpl w:val="7080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8291707">
    <w:abstractNumId w:val="2"/>
  </w:num>
  <w:num w:numId="2" w16cid:durableId="1081022613">
    <w:abstractNumId w:val="3"/>
  </w:num>
  <w:num w:numId="3" w16cid:durableId="1446341419">
    <w:abstractNumId w:val="0"/>
    <w:lvlOverride w:ilvl="0">
      <w:lvl w:ilvl="0">
        <w:start w:val="1"/>
        <w:numFmt w:val="bullet"/>
        <w:lvlText w:val="-"/>
        <w:legacy w:legacy="1" w:legacySpace="0" w:legacyIndent="360"/>
        <w:lvlJc w:val="left"/>
        <w:pPr>
          <w:ind w:left="360" w:hanging="360"/>
        </w:pPr>
      </w:lvl>
    </w:lvlOverride>
  </w:num>
  <w:num w:numId="4" w16cid:durableId="658189264">
    <w:abstractNumId w:val="0"/>
    <w:lvlOverride w:ilvl="0">
      <w:lvl w:ilvl="0">
        <w:start w:val="1"/>
        <w:numFmt w:val="bullet"/>
        <w:lvlText w:val="-"/>
        <w:lvlJc w:val="left"/>
        <w:pPr>
          <w:ind w:left="360" w:hanging="360"/>
        </w:pPr>
      </w:lvl>
    </w:lvlOverride>
  </w:num>
  <w:num w:numId="5" w16cid:durableId="1519847858">
    <w:abstractNumId w:val="14"/>
  </w:num>
  <w:num w:numId="6" w16cid:durableId="245386160">
    <w:abstractNumId w:val="15"/>
  </w:num>
  <w:num w:numId="7" w16cid:durableId="450057052">
    <w:abstractNumId w:val="7"/>
  </w:num>
  <w:num w:numId="8" w16cid:durableId="1517959340">
    <w:abstractNumId w:val="11"/>
  </w:num>
  <w:num w:numId="9" w16cid:durableId="1005127935">
    <w:abstractNumId w:val="10"/>
  </w:num>
  <w:num w:numId="10" w16cid:durableId="1943102944">
    <w:abstractNumId w:val="4"/>
  </w:num>
  <w:num w:numId="11" w16cid:durableId="611672611">
    <w:abstractNumId w:val="6"/>
  </w:num>
  <w:num w:numId="12" w16cid:durableId="191458822">
    <w:abstractNumId w:val="13"/>
  </w:num>
  <w:num w:numId="13" w16cid:durableId="512912685">
    <w:abstractNumId w:val="8"/>
  </w:num>
  <w:num w:numId="14" w16cid:durableId="320738651">
    <w:abstractNumId w:val="1"/>
  </w:num>
  <w:num w:numId="15" w16cid:durableId="52311265">
    <w:abstractNumId w:val="9"/>
  </w:num>
  <w:num w:numId="16" w16cid:durableId="163712057">
    <w:abstractNumId w:val="5"/>
  </w:num>
  <w:num w:numId="17" w16cid:durableId="15498794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E0"/>
    <w:rsid w:val="00024A4B"/>
    <w:rsid w:val="0007465E"/>
    <w:rsid w:val="00090DCA"/>
    <w:rsid w:val="000E75BE"/>
    <w:rsid w:val="00145760"/>
    <w:rsid w:val="001E6CB6"/>
    <w:rsid w:val="002C7852"/>
    <w:rsid w:val="002D6A33"/>
    <w:rsid w:val="002E63B4"/>
    <w:rsid w:val="003111DE"/>
    <w:rsid w:val="00324440"/>
    <w:rsid w:val="00384F10"/>
    <w:rsid w:val="003A6EEC"/>
    <w:rsid w:val="00A74F9C"/>
    <w:rsid w:val="00AA2868"/>
    <w:rsid w:val="00AC0F94"/>
    <w:rsid w:val="00BE215D"/>
    <w:rsid w:val="00CD3BD9"/>
    <w:rsid w:val="00E01DD1"/>
    <w:rsid w:val="00E95EE0"/>
    <w:rsid w:val="00EE5743"/>
    <w:rsid w:val="00F042ED"/>
    <w:rsid w:val="00F325C8"/>
    <w:rsid w:val="00F35E1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7A018"/>
  <w15:chartTrackingRefBased/>
  <w15:docId w15:val="{AFCAB27C-65AF-461C-80A6-0BB14DF2F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95E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95E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95EE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95EE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95EE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95EE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95EE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95EE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95EE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95EE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95EE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95EE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95EE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95EE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95EE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95EE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95EE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95EE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95E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95EE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95EE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95EE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95EE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95EE0"/>
    <w:rPr>
      <w:i/>
      <w:iCs/>
      <w:color w:val="404040" w:themeColor="text1" w:themeTint="BF"/>
    </w:rPr>
  </w:style>
  <w:style w:type="paragraph" w:styleId="Sraopastraipa">
    <w:name w:val="List Paragraph"/>
    <w:basedOn w:val="prastasis"/>
    <w:uiPriority w:val="34"/>
    <w:qFormat/>
    <w:rsid w:val="00E95EE0"/>
    <w:pPr>
      <w:ind w:left="720"/>
      <w:contextualSpacing/>
    </w:pPr>
  </w:style>
  <w:style w:type="character" w:styleId="Rykuspabraukimas">
    <w:name w:val="Intense Emphasis"/>
    <w:basedOn w:val="Numatytasispastraiposriftas"/>
    <w:uiPriority w:val="21"/>
    <w:qFormat/>
    <w:rsid w:val="00E95EE0"/>
    <w:rPr>
      <w:i/>
      <w:iCs/>
      <w:color w:val="0F4761" w:themeColor="accent1" w:themeShade="BF"/>
    </w:rPr>
  </w:style>
  <w:style w:type="paragraph" w:styleId="Iskirtacitata">
    <w:name w:val="Intense Quote"/>
    <w:basedOn w:val="prastasis"/>
    <w:next w:val="prastasis"/>
    <w:link w:val="IskirtacitataDiagrama"/>
    <w:uiPriority w:val="30"/>
    <w:qFormat/>
    <w:rsid w:val="00E95E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95EE0"/>
    <w:rPr>
      <w:i/>
      <w:iCs/>
      <w:color w:val="0F4761" w:themeColor="accent1" w:themeShade="BF"/>
    </w:rPr>
  </w:style>
  <w:style w:type="character" w:styleId="Rykinuoroda">
    <w:name w:val="Intense Reference"/>
    <w:basedOn w:val="Numatytasispastraiposriftas"/>
    <w:uiPriority w:val="32"/>
    <w:qFormat/>
    <w:rsid w:val="00E95EE0"/>
    <w:rPr>
      <w:b/>
      <w:bCs/>
      <w:smallCaps/>
      <w:color w:val="0F4761" w:themeColor="accent1" w:themeShade="BF"/>
      <w:spacing w:val="5"/>
    </w:rPr>
  </w:style>
  <w:style w:type="character" w:styleId="Hipersaitas">
    <w:name w:val="Hyperlink"/>
    <w:basedOn w:val="Numatytasispastraiposriftas"/>
    <w:uiPriority w:val="99"/>
    <w:unhideWhenUsed/>
    <w:rsid w:val="002D6A33"/>
    <w:rPr>
      <w:color w:val="467886" w:themeColor="hyperlink"/>
      <w:u w:val="single"/>
    </w:rPr>
  </w:style>
  <w:style w:type="character" w:styleId="Neapdorotaspaminjimas">
    <w:name w:val="Unresolved Mention"/>
    <w:basedOn w:val="Numatytasispastraiposriftas"/>
    <w:uiPriority w:val="99"/>
    <w:semiHidden/>
    <w:unhideWhenUsed/>
    <w:rsid w:val="002D6A33"/>
    <w:rPr>
      <w:color w:val="605E5C"/>
      <w:shd w:val="clear" w:color="auto" w:fill="E1DFDD"/>
    </w:rPr>
  </w:style>
  <w:style w:type="paragraph" w:styleId="Pataisymai">
    <w:name w:val="Revision"/>
    <w:hidden/>
    <w:uiPriority w:val="99"/>
    <w:semiHidden/>
    <w:rsid w:val="003A6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55</TotalTime>
  <Pages>9</Pages>
  <Words>11514</Words>
  <Characters>6563</Characters>
  <Application>Microsoft Office Word</Application>
  <DocSecurity>0</DocSecurity>
  <Lines>54</Lines>
  <Paragraphs>36</Paragraphs>
  <ScaleCrop>false</ScaleCrop>
  <Company/>
  <LinksUpToDate>false</LinksUpToDate>
  <CharactersWithSpaces>18041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17</cp:revision>
  <dcterms:created xsi:type="dcterms:W3CDTF">2025-10-02T19:31:00Z</dcterms:created>
  <dcterms:modified xsi:type="dcterms:W3CDTF">2026-01-20T10:21:00Z</dcterms:modified>
</cp:coreProperties>
</file>