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55A7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2CC508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8F9AE6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363EF9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1AB2FE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951A0A0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8BF89C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CD5463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2B1A07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9263FE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13053B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BC68F3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12F4D1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46B4CA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929270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087920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1BA16F" w14:textId="77777777" w:rsidR="009379BC" w:rsidRPr="009379BC" w:rsidRDefault="009379BC" w:rsidP="009379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  <w:t>A. ŽENKLINIMAS</w:t>
      </w:r>
    </w:p>
    <w:p w14:paraId="730CECDF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51E82723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IŠORINĖS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52325AEE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D747E8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KARTONO DĖŽUTĖ</w:t>
      </w:r>
    </w:p>
    <w:p w14:paraId="0DEE7B42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FB3CB7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54F2A1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02ECBC2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FB8181" w14:textId="58628F52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Meteo</w:t>
      </w:r>
      <w:r w:rsidR="00EA68F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pasmyl</w:t>
      </w:r>
      <w:proofErr w:type="spellEnd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minkštosios kapsulės </w:t>
      </w:r>
    </w:p>
    <w:p w14:paraId="30A37B90" w14:textId="4292F3A1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alverino</w:t>
      </w:r>
      <w:proofErr w:type="spellEnd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citratas/</w:t>
      </w: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simetikonas</w:t>
      </w:r>
      <w:proofErr w:type="spellEnd"/>
    </w:p>
    <w:p w14:paraId="0AC80DC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C5ED5A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3F2F6FE9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0255E6" w14:textId="5CA7844A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minkštojoje kapsulėje yra 60 mg </w:t>
      </w: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alverino</w:t>
      </w:r>
      <w:proofErr w:type="spellEnd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citrato ir 300 mg </w:t>
      </w: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simetikono</w:t>
      </w:r>
      <w:proofErr w:type="spellEnd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0BA6024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AB2B164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344C385D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B1B19D4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9BAD640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5FBA0F05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DF0E60" w14:textId="0D847F70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20 minkštųjų kapsulių</w:t>
      </w:r>
    </w:p>
    <w:p w14:paraId="03275504" w14:textId="15D38109" w:rsidR="000856F6" w:rsidRPr="009379BC" w:rsidRDefault="000856F6" w:rsidP="000856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4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 minkštųjų kapsulių</w:t>
      </w:r>
    </w:p>
    <w:p w14:paraId="2B3777BB" w14:textId="1094F0D1" w:rsidR="009379BC" w:rsidRPr="009379BC" w:rsidRDefault="000856F6" w:rsidP="000856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6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0 minkštųjų kapsulių</w:t>
      </w:r>
    </w:p>
    <w:p w14:paraId="09F90858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1C1CF6B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33EFF3B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2D25F96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6EF89B10" w14:textId="3E34E00F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5261B384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930AECA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r w:rsidRPr="009379B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KAD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VAISTINĮ PREPARATĄ BŪTINA LAIKYTI 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vaikams nepastebimoje ir nepasiekiamoje vietoje</w:t>
      </w:r>
    </w:p>
    <w:p w14:paraId="2BAE3B13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292FCA" w14:textId="48F5D396" w:rsidR="009379BC" w:rsidRPr="009379BC" w:rsidRDefault="009379BC" w:rsidP="000856F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</w:t>
      </w:r>
      <w:r w:rsidRPr="009379BC" w:rsidDel="009404F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vietoje.</w:t>
      </w:r>
    </w:p>
    <w:p w14:paraId="4E1B16F3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4C3575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06AB806E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C6AB4E8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24AB124B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51E98B0E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BDA94B" w14:textId="1955090A" w:rsidR="009379BC" w:rsidRPr="009379BC" w:rsidRDefault="009379BC" w:rsidP="000856F6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 {mm/MMMM}</w:t>
      </w:r>
    </w:p>
    <w:p w14:paraId="7914756A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E9552D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27567F4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1600B5" w14:textId="5BE1A5F0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</w:t>
      </w:r>
      <w:r w:rsidR="00E52A4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30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°C temperatūroje.</w:t>
      </w:r>
    </w:p>
    <w:p w14:paraId="45260AE7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7D102A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specialios atsargumo priemonės DĖL NESUVARTOTO </w:t>
      </w:r>
      <w:r w:rsidRPr="009379BC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VAISTINIO PREPARATO AR JO ATLIEK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Ų</w:t>
      </w:r>
      <w:r w:rsidRPr="009379BC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  <w:t xml:space="preserve"> </w:t>
      </w:r>
      <w:r w:rsidRPr="009379BC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lt-LT"/>
          <w14:ligatures w14:val="none"/>
        </w:rPr>
        <w:t>TVARKYMO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(jei reikia)</w:t>
      </w:r>
    </w:p>
    <w:p w14:paraId="5BE209B3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9B0E31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3F8818" w14:textId="77777777" w:rsidR="000856F6" w:rsidRPr="000856F6" w:rsidRDefault="000856F6" w:rsidP="0008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B54B099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07BA0B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2791762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A82C6EC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61607AE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856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6315DAD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EE389EB" w14:textId="77777777" w:rsidR="000856F6" w:rsidRPr="000856F6" w:rsidRDefault="000856F6" w:rsidP="00085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856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A2ECE92" w14:textId="77777777" w:rsidR="000856F6" w:rsidRPr="000856F6" w:rsidRDefault="000856F6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0B7747C" w14:textId="42A22177" w:rsidR="000856F6" w:rsidRPr="00C80D6B" w:rsidRDefault="00C80D6B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80D6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N20</w:t>
      </w:r>
      <w:r w:rsidRPr="00C80D6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0856F6" w:rsidRPr="00C80D6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8D4199" w:rsidRPr="00C80D6B">
        <w:rPr>
          <w:rFonts w:asciiTheme="majorBidi" w:hAnsiTheme="majorBidi" w:cstheme="majorBidi"/>
          <w:sz w:val="22"/>
          <w:szCs w:val="22"/>
        </w:rPr>
        <w:t>26/3152/001</w:t>
      </w:r>
    </w:p>
    <w:p w14:paraId="62DE64F4" w14:textId="198F90C4" w:rsidR="008D4199" w:rsidRPr="00C80D6B" w:rsidRDefault="00C80D6B" w:rsidP="008D41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  <w:highlight w:val="lightGray"/>
        </w:rPr>
      </w:pPr>
      <w:r w:rsidRPr="00C80D6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N40 - </w:t>
      </w:r>
      <w:r w:rsidR="008D4199" w:rsidRPr="00C80D6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8D4199" w:rsidRPr="00C80D6B">
        <w:rPr>
          <w:rFonts w:asciiTheme="majorBidi" w:hAnsiTheme="majorBidi" w:cstheme="majorBidi"/>
          <w:sz w:val="22"/>
          <w:szCs w:val="22"/>
          <w:highlight w:val="lightGray"/>
        </w:rPr>
        <w:t>26/3152/00</w:t>
      </w:r>
      <w:r w:rsidR="008D4199" w:rsidRPr="00C80D6B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430D8F01" w14:textId="60192690" w:rsidR="008D4199" w:rsidRPr="00C80D6B" w:rsidRDefault="00C80D6B" w:rsidP="008D419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80D6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N60 - </w:t>
      </w:r>
      <w:r w:rsidR="008D4199" w:rsidRPr="00C80D6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8D4199" w:rsidRPr="00C80D6B">
        <w:rPr>
          <w:rFonts w:asciiTheme="majorBidi" w:hAnsiTheme="majorBidi" w:cstheme="majorBidi"/>
          <w:sz w:val="22"/>
          <w:szCs w:val="22"/>
          <w:highlight w:val="lightGray"/>
        </w:rPr>
        <w:t>26/3152/00</w:t>
      </w:r>
      <w:r w:rsidR="008D4199" w:rsidRPr="00C80D6B">
        <w:rPr>
          <w:rFonts w:asciiTheme="majorBidi" w:hAnsiTheme="majorBidi" w:cstheme="majorBidi"/>
          <w:sz w:val="22"/>
          <w:szCs w:val="22"/>
          <w:highlight w:val="lightGray"/>
        </w:rPr>
        <w:t>3</w:t>
      </w:r>
    </w:p>
    <w:p w14:paraId="2A6025D9" w14:textId="77777777" w:rsidR="008D4199" w:rsidRPr="000856F6" w:rsidRDefault="008D4199" w:rsidP="000856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C7F97AE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EAD039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1C42BE4D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4271F5" w14:textId="5D0AE88F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7E1A8F87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0131D7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34E1F26D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D6CE75" w14:textId="5B1ED680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Nereceptinis vaistas.</w:t>
      </w:r>
    </w:p>
    <w:p w14:paraId="47BB1B0C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096C34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9379B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348906B8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D39631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Žarnyno funkcijos sutrikimų, lydimų </w:t>
      </w:r>
      <w:proofErr w:type="spellStart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meteorizmo</w:t>
      </w:r>
      <w:proofErr w:type="spellEnd"/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ir dujų kaupimosi žarnyne (esant dirgliosios žarnos sindromui) simptominis gydymas.</w:t>
      </w:r>
    </w:p>
    <w:p w14:paraId="5B358501" w14:textId="77777777" w:rsidR="009379BC" w:rsidRPr="009379BC" w:rsidRDefault="009379BC" w:rsidP="009379B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822CDA" w14:textId="6F0272A1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Dozavimas: </w:t>
      </w:r>
      <w:r w:rsidRPr="009379BC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eastAsia="lt-LT"/>
          <w14:ligatures w14:val="none"/>
        </w:rPr>
        <w:t>suaugusiesiems nuo 18 metų amžiaus</w:t>
      </w:r>
      <w:r w:rsidRPr="009379B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gerti po 1 kapsulę 2-3 kartus per dieną prieš valgį. </w:t>
      </w:r>
      <w:r w:rsidRPr="009379B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Kapsulę nuryti nekramtant, užsigeriant pakankamu skysčio kiekiu.</w:t>
      </w:r>
    </w:p>
    <w:p w14:paraId="2EFF866E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</w:pPr>
    </w:p>
    <w:p w14:paraId="1BD4FEA2" w14:textId="77777777" w:rsidR="009379BC" w:rsidRPr="009379BC" w:rsidRDefault="009379BC" w:rsidP="0093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55394A11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B3D89D" w14:textId="00AA833D" w:rsidR="009379BC" w:rsidRPr="009379BC" w:rsidRDefault="0014319E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m</w:t>
      </w:r>
      <w:r w:rsidR="009379BC" w:rsidRPr="009379B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eastAsia="lt-LT"/>
          <w14:ligatures w14:val="none"/>
        </w:rPr>
        <w:t>eteospasmyl</w:t>
      </w:r>
      <w:proofErr w:type="spellEnd"/>
    </w:p>
    <w:p w14:paraId="5C89D799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2F20FD3F" w14:textId="77777777" w:rsidR="009379BC" w:rsidRPr="009379BC" w:rsidRDefault="009379BC" w:rsidP="009379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17.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1FA02C9C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E72304D" w14:textId="68C1E2C4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Duomenys nebūtini.</w:t>
      </w:r>
    </w:p>
    <w:p w14:paraId="3DB3CAF8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57E737F" w14:textId="77777777" w:rsidR="009379BC" w:rsidRPr="009379BC" w:rsidRDefault="009379BC" w:rsidP="009379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0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18.</w:t>
      </w:r>
      <w:r w:rsidRPr="009379B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4F219C16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76DE6BC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lt-LT"/>
          <w14:ligatures w14:val="none"/>
        </w:rPr>
      </w:pPr>
      <w:r w:rsidRPr="009379B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shd w:val="clear" w:color="auto" w:fill="CCCCCC"/>
          <w:lang w:eastAsia="lt-LT"/>
          <w14:ligatures w14:val="none"/>
        </w:rPr>
        <w:t>Duomenys nebūtini.</w:t>
      </w:r>
    </w:p>
    <w:p w14:paraId="2E39A5F8" w14:textId="77777777" w:rsidR="009379BC" w:rsidRPr="009379BC" w:rsidRDefault="009379BC" w:rsidP="009379B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lt-LT"/>
          <w14:ligatures w14:val="none"/>
        </w:rPr>
      </w:pPr>
    </w:p>
    <w:p w14:paraId="6348C166" w14:textId="71255643" w:rsidR="000E75BE" w:rsidRDefault="000E75BE" w:rsidP="009379BC">
      <w:pP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D6DAEF" w14:textId="16BE5B4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LABORATOIRES MAYOLY SPINDLER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6, AVENUE DE L'EUROPE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BP 51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78401 CHATOU CEDEX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EA324E" w:rsidRPr="00EA32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EA324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B6693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arba LABORATOIRES GALENIQUES VERNIN, 20, RUE LOUIS-CHARLES VERNIN, 77190 DAMMARIE-LES-LYS,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99D386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7548735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0D3D9B1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53222F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31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2533877" w14:textId="77777777" w:rsidR="0014319E" w:rsidRPr="0014319E" w:rsidRDefault="0014319E" w:rsidP="001431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A97616" w14:textId="2BA002ED" w:rsidR="00E52A4B" w:rsidRPr="00E52A4B" w:rsidRDefault="00E52A4B" w:rsidP="00E52A4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bookmarkStart w:id="0" w:name="_Hlk219066179"/>
      <w:r w:rsidRPr="00E52A4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N40; N60 pakuotėmis; laikymo sąlygomis: referencinį vaistą laikyti ne aukštesnėje kaip 25 °C temperatūroje, lygiagrečiai importuojamą - ne aukštesnėje kaip 30 °C temperatūroje.</w:t>
      </w:r>
    </w:p>
    <w:bookmarkEnd w:id="0"/>
    <w:p w14:paraId="27C5327B" w14:textId="77777777" w:rsidR="009379BC" w:rsidRPr="009379BC" w:rsidRDefault="009379BC" w:rsidP="009379BC"/>
    <w:sectPr w:rsidR="009379BC" w:rsidRPr="009379BC" w:rsidSect="00EA68F9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E7"/>
    <w:rsid w:val="000856F6"/>
    <w:rsid w:val="00090DCA"/>
    <w:rsid w:val="000E75BE"/>
    <w:rsid w:val="0014319E"/>
    <w:rsid w:val="001572E7"/>
    <w:rsid w:val="00423AF9"/>
    <w:rsid w:val="0062251D"/>
    <w:rsid w:val="008D4199"/>
    <w:rsid w:val="009379BC"/>
    <w:rsid w:val="00B66938"/>
    <w:rsid w:val="00C80D6B"/>
    <w:rsid w:val="00E22000"/>
    <w:rsid w:val="00E52A4B"/>
    <w:rsid w:val="00EA324E"/>
    <w:rsid w:val="00EA68F9"/>
    <w:rsid w:val="00F35E16"/>
    <w:rsid w:val="00F7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25B6"/>
  <w15:chartTrackingRefBased/>
  <w15:docId w15:val="{DE406059-02A4-4187-8E27-F10D25C8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5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72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72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72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72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72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72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72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72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72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72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7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2025-10-12T19:07:00Z</dcterms:created>
  <dcterms:modified xsi:type="dcterms:W3CDTF">2026-02-04T14:58:00Z</dcterms:modified>
</cp:coreProperties>
</file>