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43D0" w14:textId="77777777" w:rsidR="008038AE" w:rsidRPr="004F5FFC" w:rsidRDefault="008038AE" w:rsidP="008038AE">
      <w:pPr>
        <w:pStyle w:val="Antrat2"/>
        <w:spacing w:before="0"/>
        <w:jc w:val="center"/>
        <w:rPr>
          <w:rFonts w:ascii="Times New Roman" w:hAnsi="Times New Roman" w:cs="Times New Roman"/>
          <w:bCs w:val="0"/>
          <w:iCs/>
          <w:color w:val="auto"/>
          <w:sz w:val="22"/>
          <w:szCs w:val="22"/>
        </w:rPr>
      </w:pPr>
      <w:bookmarkStart w:id="0" w:name="_Toc129243138"/>
      <w:bookmarkStart w:id="1" w:name="_Toc129243263"/>
      <w:r w:rsidRPr="004F5FFC">
        <w:rPr>
          <w:rFonts w:ascii="Times New Roman" w:hAnsi="Times New Roman" w:cs="Times New Roman"/>
          <w:color w:val="auto"/>
          <w:sz w:val="22"/>
          <w:szCs w:val="22"/>
        </w:rPr>
        <w:t>Pakuotės lapelis:</w:t>
      </w:r>
      <w:r w:rsidRPr="004F5FFC">
        <w:rPr>
          <w:rFonts w:ascii="Times New Roman" w:hAnsi="Times New Roman" w:cs="Times New Roman"/>
          <w:bCs w:val="0"/>
          <w:iCs/>
          <w:color w:val="auto"/>
          <w:sz w:val="22"/>
          <w:szCs w:val="22"/>
        </w:rPr>
        <w:t xml:space="preserve"> </w:t>
      </w:r>
      <w:r w:rsidRPr="004F5FFC">
        <w:rPr>
          <w:rFonts w:ascii="Times New Roman" w:hAnsi="Times New Roman" w:cs="Times New Roman"/>
          <w:color w:val="auto"/>
          <w:sz w:val="22"/>
          <w:szCs w:val="22"/>
        </w:rPr>
        <w:t>informacija pacientui</w:t>
      </w:r>
    </w:p>
    <w:bookmarkEnd w:id="0"/>
    <w:bookmarkEnd w:id="1"/>
    <w:p w14:paraId="5F623F2E" w14:textId="77777777" w:rsidR="008038AE" w:rsidRPr="004F5FFC" w:rsidRDefault="008038AE" w:rsidP="008038AE">
      <w:pPr>
        <w:pStyle w:val="TTEMEASMCA"/>
        <w:rPr>
          <w:lang w:val="es-ES"/>
        </w:rPr>
      </w:pPr>
    </w:p>
    <w:p w14:paraId="571E9F87" w14:textId="77777777" w:rsidR="008038AE" w:rsidRPr="004F5FFC" w:rsidRDefault="008038AE" w:rsidP="008038AE">
      <w:pPr>
        <w:pStyle w:val="BTEMEASMCA"/>
      </w:pPr>
    </w:p>
    <w:p w14:paraId="4CDAD363" w14:textId="6C81E33C" w:rsidR="008038AE" w:rsidRPr="004F5FFC" w:rsidRDefault="008038AE" w:rsidP="008038AE">
      <w:pPr>
        <w:pStyle w:val="BTbeEMEASMCA"/>
      </w:pPr>
      <w:proofErr w:type="spellStart"/>
      <w:r w:rsidRPr="004F5FFC">
        <w:t>S</w:t>
      </w:r>
      <w:r w:rsidR="00C7543B">
        <w:t>anergy</w:t>
      </w:r>
      <w:proofErr w:type="spellEnd"/>
      <w:r w:rsidRPr="004F5FFC">
        <w:t xml:space="preserve"> </w:t>
      </w:r>
      <w:proofErr w:type="spellStart"/>
      <w:r w:rsidRPr="004F5FFC">
        <w:t>S</w:t>
      </w:r>
      <w:r w:rsidR="00C7543B">
        <w:t>pinal</w:t>
      </w:r>
      <w:proofErr w:type="spellEnd"/>
      <w:r w:rsidRPr="004F5FFC">
        <w:t xml:space="preserve"> 5 mg/ml injekcinis tirpalas</w:t>
      </w:r>
    </w:p>
    <w:p w14:paraId="01EC5289" w14:textId="47D3187E" w:rsidR="008038AE" w:rsidRPr="004F5FFC" w:rsidRDefault="005C377E" w:rsidP="008038AE">
      <w:pPr>
        <w:pStyle w:val="BTeEMEASMCA"/>
      </w:pPr>
      <w:proofErr w:type="spellStart"/>
      <w:r>
        <w:t>b</w:t>
      </w:r>
      <w:r w:rsidR="008038AE" w:rsidRPr="004F5FFC">
        <w:t>upivakaino</w:t>
      </w:r>
      <w:proofErr w:type="spellEnd"/>
      <w:r w:rsidR="008038AE" w:rsidRPr="004F5FFC">
        <w:t xml:space="preserve"> hidrochloridas</w:t>
      </w:r>
    </w:p>
    <w:p w14:paraId="622715E1" w14:textId="77777777" w:rsidR="008038AE" w:rsidRPr="004F5FFC" w:rsidRDefault="008038AE" w:rsidP="008038AE">
      <w:pPr>
        <w:pStyle w:val="BTEMEASMCA"/>
      </w:pPr>
    </w:p>
    <w:p w14:paraId="107F36DB" w14:textId="77777777" w:rsidR="008038AE" w:rsidRPr="007E18EF" w:rsidRDefault="008038AE" w:rsidP="008038AE">
      <w:pPr>
        <w:suppressAutoHyphens/>
        <w:ind w:left="142" w:hanging="142"/>
        <w:rPr>
          <w:sz w:val="22"/>
        </w:rPr>
      </w:pPr>
      <w:r w:rsidRPr="007E18EF">
        <w:rPr>
          <w:b/>
          <w:sz w:val="22"/>
        </w:rPr>
        <w:t>Atidžiai perskaitykite visą šį lapelį, prieš pradėdami vartoti vaistą</w:t>
      </w:r>
      <w:r w:rsidRPr="004F5FFC">
        <w:rPr>
          <w:b/>
          <w:noProof/>
          <w:sz w:val="22"/>
          <w:szCs w:val="22"/>
        </w:rPr>
        <w:t>, nes jame pateikiama Jums svarbi informacija</w:t>
      </w:r>
      <w:r w:rsidRPr="007E18EF">
        <w:rPr>
          <w:b/>
          <w:sz w:val="22"/>
        </w:rPr>
        <w:t>.</w:t>
      </w:r>
    </w:p>
    <w:p w14:paraId="7B681911" w14:textId="77777777" w:rsidR="008038AE" w:rsidRPr="007E18EF" w:rsidRDefault="008038AE" w:rsidP="008038AE">
      <w:pPr>
        <w:numPr>
          <w:ilvl w:val="0"/>
          <w:numId w:val="2"/>
        </w:numPr>
        <w:ind w:left="567" w:right="-2" w:hanging="567"/>
        <w:rPr>
          <w:sz w:val="22"/>
        </w:rPr>
      </w:pPr>
      <w:r w:rsidRPr="007E18EF">
        <w:rPr>
          <w:sz w:val="22"/>
        </w:rPr>
        <w:t>Neišmeskite šio lapelio, nes vėl gali prireikti jį perskaityti.</w:t>
      </w:r>
      <w:r w:rsidRPr="004F5FFC">
        <w:rPr>
          <w:sz w:val="22"/>
          <w:szCs w:val="22"/>
        </w:rPr>
        <w:t xml:space="preserve"> </w:t>
      </w:r>
    </w:p>
    <w:p w14:paraId="63969324" w14:textId="77777777" w:rsidR="008038AE" w:rsidRPr="007E18EF" w:rsidRDefault="008038AE" w:rsidP="008038AE">
      <w:pPr>
        <w:numPr>
          <w:ilvl w:val="0"/>
          <w:numId w:val="2"/>
        </w:numPr>
        <w:ind w:left="567" w:right="-2" w:hanging="567"/>
        <w:rPr>
          <w:sz w:val="22"/>
        </w:rPr>
      </w:pPr>
      <w:r w:rsidRPr="007E18EF">
        <w:rPr>
          <w:sz w:val="22"/>
        </w:rPr>
        <w:t>Jeigu kiltų daugiau klausimų, kreipkitės į gydytoją</w:t>
      </w:r>
      <w:r w:rsidRPr="004F5FFC">
        <w:rPr>
          <w:noProof/>
          <w:sz w:val="22"/>
          <w:szCs w:val="22"/>
        </w:rPr>
        <w:t xml:space="preserve"> arba slaugytoją</w:t>
      </w:r>
      <w:r w:rsidRPr="007E18EF">
        <w:rPr>
          <w:sz w:val="22"/>
        </w:rPr>
        <w:t>.</w:t>
      </w:r>
    </w:p>
    <w:p w14:paraId="2297B08F" w14:textId="77777777" w:rsidR="008038AE" w:rsidRPr="007E18EF" w:rsidRDefault="008038AE" w:rsidP="008038AE">
      <w:pPr>
        <w:ind w:left="567" w:right="-2" w:hanging="567"/>
        <w:rPr>
          <w:sz w:val="22"/>
        </w:rPr>
      </w:pPr>
      <w:r w:rsidRPr="004F5FFC">
        <w:rPr>
          <w:sz w:val="22"/>
          <w:szCs w:val="22"/>
        </w:rPr>
        <w:t>-</w:t>
      </w:r>
      <w:r w:rsidRPr="004F5FFC">
        <w:rPr>
          <w:sz w:val="22"/>
          <w:szCs w:val="22"/>
        </w:rPr>
        <w:tab/>
      </w:r>
      <w:r w:rsidRPr="007E18EF">
        <w:rPr>
          <w:sz w:val="22"/>
        </w:rPr>
        <w:t xml:space="preserve">Šis vaistas skirtas </w:t>
      </w:r>
      <w:r w:rsidRPr="004F5FFC">
        <w:rPr>
          <w:noProof/>
          <w:sz w:val="22"/>
          <w:szCs w:val="22"/>
        </w:rPr>
        <w:t xml:space="preserve">tik </w:t>
      </w:r>
      <w:r w:rsidRPr="007E18EF">
        <w:rPr>
          <w:sz w:val="22"/>
        </w:rPr>
        <w:t>Jums, todėl kitiems žmonėms jo duoti negalima. Vaistas gali jiems pakenkti (net tiems,</w:t>
      </w:r>
      <w:r w:rsidRPr="004F5FFC">
        <w:rPr>
          <w:noProof/>
          <w:sz w:val="22"/>
          <w:szCs w:val="22"/>
        </w:rPr>
        <w:t xml:space="preserve"> </w:t>
      </w:r>
      <w:r w:rsidRPr="007E18EF">
        <w:rPr>
          <w:sz w:val="22"/>
        </w:rPr>
        <w:t xml:space="preserve">kurių ligos </w:t>
      </w:r>
      <w:r w:rsidRPr="004F5FFC">
        <w:rPr>
          <w:noProof/>
          <w:sz w:val="22"/>
          <w:szCs w:val="22"/>
        </w:rPr>
        <w:t>požymiai</w:t>
      </w:r>
      <w:r w:rsidRPr="007E18EF">
        <w:rPr>
          <w:sz w:val="22"/>
        </w:rPr>
        <w:t xml:space="preserve"> yra tokie patys kaip Jūsų).</w:t>
      </w:r>
      <w:r w:rsidRPr="004F5FFC">
        <w:rPr>
          <w:sz w:val="22"/>
          <w:szCs w:val="22"/>
        </w:rPr>
        <w:t xml:space="preserve"> </w:t>
      </w:r>
    </w:p>
    <w:p w14:paraId="305D27AE" w14:textId="77777777" w:rsidR="008038AE" w:rsidRPr="007E18EF" w:rsidRDefault="008038AE" w:rsidP="008038AE">
      <w:pPr>
        <w:numPr>
          <w:ilvl w:val="0"/>
          <w:numId w:val="2"/>
        </w:numPr>
        <w:tabs>
          <w:tab w:val="left" w:pos="567"/>
        </w:tabs>
        <w:ind w:left="567" w:hanging="567"/>
        <w:rPr>
          <w:sz w:val="22"/>
        </w:rPr>
      </w:pPr>
      <w:r w:rsidRPr="007E18EF">
        <w:rPr>
          <w:sz w:val="22"/>
        </w:rPr>
        <w:t xml:space="preserve">Jeigu pasireiškė šalutinis poveikis </w:t>
      </w:r>
      <w:r w:rsidRPr="004F5FFC">
        <w:rPr>
          <w:noProof/>
          <w:sz w:val="22"/>
          <w:szCs w:val="22"/>
        </w:rPr>
        <w:t>(net jeigu jis</w:t>
      </w:r>
      <w:r w:rsidRPr="007E18EF">
        <w:rPr>
          <w:sz w:val="22"/>
        </w:rPr>
        <w:t xml:space="preserve"> šiame lapelyje </w:t>
      </w:r>
      <w:r w:rsidRPr="004F5FFC">
        <w:rPr>
          <w:noProof/>
          <w:sz w:val="22"/>
          <w:szCs w:val="22"/>
        </w:rPr>
        <w:t>nenurodytas), kreipkitės į gydytoją arba slaugytoją. Žr. 4 skyrių</w:t>
      </w:r>
      <w:r w:rsidRPr="007E18EF">
        <w:rPr>
          <w:sz w:val="22"/>
        </w:rPr>
        <w:t>.</w:t>
      </w:r>
    </w:p>
    <w:p w14:paraId="00C80DDD" w14:textId="77777777" w:rsidR="008038AE" w:rsidRPr="004F5FFC" w:rsidRDefault="008038AE" w:rsidP="008038AE">
      <w:pPr>
        <w:pStyle w:val="BTEMEASMCA"/>
      </w:pPr>
    </w:p>
    <w:p w14:paraId="15C88DFC" w14:textId="77777777" w:rsidR="008038AE" w:rsidRPr="004F5FFC" w:rsidRDefault="008038AE" w:rsidP="008038AE">
      <w:pPr>
        <w:pStyle w:val="Antrat4"/>
        <w:rPr>
          <w:rFonts w:ascii="Times New Roman" w:hAnsi="Times New Roman" w:cs="Times New Roman"/>
          <w:i w:val="0"/>
          <w:color w:val="auto"/>
          <w:sz w:val="22"/>
          <w:szCs w:val="22"/>
        </w:rPr>
      </w:pPr>
      <w:r w:rsidRPr="004F5FFC">
        <w:rPr>
          <w:rFonts w:ascii="Times New Roman" w:hAnsi="Times New Roman" w:cs="Times New Roman"/>
          <w:i w:val="0"/>
          <w:color w:val="auto"/>
          <w:sz w:val="22"/>
          <w:szCs w:val="22"/>
        </w:rPr>
        <w:t>Apie ką rašoma šiame lapelyje?</w:t>
      </w:r>
    </w:p>
    <w:p w14:paraId="49FBC6F4" w14:textId="41D61F0F" w:rsidR="008038AE" w:rsidRPr="004F5FFC" w:rsidRDefault="008038AE" w:rsidP="008038AE">
      <w:pPr>
        <w:pStyle w:val="BTEMEASMCA"/>
      </w:pPr>
      <w:r w:rsidRPr="004F5FFC">
        <w:t>1.</w:t>
      </w:r>
      <w:r w:rsidRPr="004F5FFC">
        <w:tab/>
        <w:t xml:space="preserve">Kas yra </w:t>
      </w:r>
      <w:proofErr w:type="spellStart"/>
      <w:r w:rsidRPr="004F5FFC">
        <w:t>S</w:t>
      </w:r>
      <w:r w:rsidR="00C7543B">
        <w:t>anergy</w:t>
      </w:r>
      <w:proofErr w:type="spellEnd"/>
      <w:r w:rsidRPr="004F5FFC">
        <w:t xml:space="preserve"> </w:t>
      </w:r>
      <w:proofErr w:type="spellStart"/>
      <w:r w:rsidRPr="004F5FFC">
        <w:t>S</w:t>
      </w:r>
      <w:r w:rsidR="00C7543B">
        <w:t>pinal</w:t>
      </w:r>
      <w:proofErr w:type="spellEnd"/>
      <w:r w:rsidRPr="004F5FFC">
        <w:t xml:space="preserve"> ir kam jis vartojamas</w:t>
      </w:r>
    </w:p>
    <w:p w14:paraId="5B0C4BC7" w14:textId="01272499" w:rsidR="008038AE" w:rsidRPr="004F5FFC" w:rsidRDefault="008038AE" w:rsidP="008038AE">
      <w:pPr>
        <w:pStyle w:val="BTEMEASMCA"/>
      </w:pPr>
      <w:r w:rsidRPr="004F5FFC">
        <w:t>2.</w:t>
      </w:r>
      <w:r w:rsidRPr="004F5FFC">
        <w:tab/>
        <w:t xml:space="preserve">Kas žinotina prieš vartojant </w:t>
      </w:r>
      <w:proofErr w:type="spellStart"/>
      <w:r w:rsidRPr="004F5FFC">
        <w:t>S</w:t>
      </w:r>
      <w:r w:rsidR="00C7543B">
        <w:t>anergy</w:t>
      </w:r>
      <w:proofErr w:type="spellEnd"/>
      <w:r w:rsidRPr="004F5FFC">
        <w:t xml:space="preserve"> </w:t>
      </w:r>
      <w:proofErr w:type="spellStart"/>
      <w:r w:rsidRPr="004F5FFC">
        <w:t>S</w:t>
      </w:r>
      <w:r w:rsidR="00C7543B">
        <w:t>pinal</w:t>
      </w:r>
      <w:proofErr w:type="spellEnd"/>
    </w:p>
    <w:p w14:paraId="01C3FE3E" w14:textId="2A3FCD30" w:rsidR="008038AE" w:rsidRPr="004F5FFC" w:rsidRDefault="008038AE" w:rsidP="008038AE">
      <w:pPr>
        <w:pStyle w:val="BTEMEASMCA"/>
      </w:pPr>
      <w:r w:rsidRPr="004F5FFC">
        <w:t>3.</w:t>
      </w:r>
      <w:r w:rsidRPr="004F5FFC">
        <w:tab/>
        <w:t xml:space="preserve">Kaip vartoti </w:t>
      </w:r>
      <w:proofErr w:type="spellStart"/>
      <w:r w:rsidRPr="004F5FFC">
        <w:t>S</w:t>
      </w:r>
      <w:r w:rsidR="00C7543B">
        <w:t>anergy</w:t>
      </w:r>
      <w:proofErr w:type="spellEnd"/>
      <w:r w:rsidRPr="004F5FFC">
        <w:t xml:space="preserve"> </w:t>
      </w:r>
      <w:proofErr w:type="spellStart"/>
      <w:r w:rsidRPr="004F5FFC">
        <w:t>S</w:t>
      </w:r>
      <w:r w:rsidR="00C7543B">
        <w:t>pinal</w:t>
      </w:r>
      <w:proofErr w:type="spellEnd"/>
    </w:p>
    <w:p w14:paraId="56FD480B" w14:textId="77777777" w:rsidR="008038AE" w:rsidRPr="004F5FFC" w:rsidRDefault="008038AE" w:rsidP="008038AE">
      <w:pPr>
        <w:pStyle w:val="BTEMEASMCA"/>
      </w:pPr>
      <w:r w:rsidRPr="004F5FFC">
        <w:t>4.</w:t>
      </w:r>
      <w:r w:rsidRPr="004F5FFC">
        <w:tab/>
        <w:t>Galimas šalutinis poveikis</w:t>
      </w:r>
    </w:p>
    <w:p w14:paraId="4DC1BEB1" w14:textId="36D954E9" w:rsidR="008038AE" w:rsidRPr="004F5FFC" w:rsidRDefault="008038AE" w:rsidP="008038AE">
      <w:pPr>
        <w:pStyle w:val="BTEMEASMCA"/>
      </w:pPr>
      <w:r w:rsidRPr="004F5FFC">
        <w:t>5.</w:t>
      </w:r>
      <w:r w:rsidRPr="004F5FFC">
        <w:tab/>
        <w:t xml:space="preserve">Kaip laikyti </w:t>
      </w:r>
      <w:proofErr w:type="spellStart"/>
      <w:r w:rsidRPr="004F5FFC">
        <w:t>S</w:t>
      </w:r>
      <w:r w:rsidR="00C7543B">
        <w:t>anergy</w:t>
      </w:r>
      <w:proofErr w:type="spellEnd"/>
      <w:r w:rsidRPr="004F5FFC">
        <w:t xml:space="preserve"> </w:t>
      </w:r>
      <w:proofErr w:type="spellStart"/>
      <w:r w:rsidRPr="004F5FFC">
        <w:t>S</w:t>
      </w:r>
      <w:r w:rsidR="00C7543B">
        <w:t>pinal</w:t>
      </w:r>
      <w:proofErr w:type="spellEnd"/>
    </w:p>
    <w:p w14:paraId="1CBD5DFA" w14:textId="77777777" w:rsidR="008038AE" w:rsidRPr="004F5FFC" w:rsidRDefault="008038AE" w:rsidP="008038AE">
      <w:pPr>
        <w:pStyle w:val="BTEMEASMCA"/>
      </w:pPr>
      <w:r w:rsidRPr="004F5FFC">
        <w:t>6.</w:t>
      </w:r>
      <w:r w:rsidRPr="004F5FFC">
        <w:tab/>
        <w:t>Pakuotės turinys ir kita informacija</w:t>
      </w:r>
    </w:p>
    <w:p w14:paraId="27CAF2D9" w14:textId="77777777" w:rsidR="008038AE" w:rsidRPr="004F5FFC" w:rsidRDefault="008038AE" w:rsidP="008038AE">
      <w:pPr>
        <w:pStyle w:val="BTEMEASMCA"/>
      </w:pPr>
    </w:p>
    <w:p w14:paraId="2FD33D0F" w14:textId="77777777" w:rsidR="008038AE" w:rsidRPr="004F5FFC" w:rsidRDefault="008038AE" w:rsidP="008038AE">
      <w:pPr>
        <w:pStyle w:val="BTEMEASMCA"/>
      </w:pPr>
    </w:p>
    <w:p w14:paraId="55DA3433" w14:textId="36F037FF" w:rsidR="008038AE" w:rsidRPr="004F5FFC" w:rsidRDefault="008038AE" w:rsidP="008038AE">
      <w:pPr>
        <w:pStyle w:val="PI-1EMEASMCA"/>
      </w:pPr>
      <w:bookmarkStart w:id="2" w:name="_Toc129243139"/>
      <w:bookmarkStart w:id="3" w:name="_Toc129243264"/>
      <w:r w:rsidRPr="004F5FFC">
        <w:t>1.</w:t>
      </w:r>
      <w:r w:rsidRPr="004F5FFC">
        <w:tab/>
        <w:t xml:space="preserve">Kas yra </w:t>
      </w:r>
      <w:proofErr w:type="spellStart"/>
      <w:r w:rsidRPr="004F5FFC">
        <w:t>S</w:t>
      </w:r>
      <w:r w:rsidR="00C7543B">
        <w:t>anergy</w:t>
      </w:r>
      <w:proofErr w:type="spellEnd"/>
      <w:r w:rsidR="00C7543B">
        <w:t xml:space="preserve"> </w:t>
      </w:r>
      <w:proofErr w:type="spellStart"/>
      <w:r w:rsidRPr="004F5FFC">
        <w:t>S</w:t>
      </w:r>
      <w:r w:rsidR="00C7543B">
        <w:t>pinal</w:t>
      </w:r>
      <w:proofErr w:type="spellEnd"/>
      <w:r w:rsidRPr="004F5FFC">
        <w:t xml:space="preserve"> ir kam jis vartojamas</w:t>
      </w:r>
      <w:bookmarkEnd w:id="2"/>
      <w:bookmarkEnd w:id="3"/>
    </w:p>
    <w:p w14:paraId="2F117ADF" w14:textId="77777777" w:rsidR="008038AE" w:rsidRPr="004F5FFC" w:rsidRDefault="008038AE" w:rsidP="008038AE">
      <w:pPr>
        <w:pStyle w:val="BTEMEASMCA"/>
      </w:pPr>
    </w:p>
    <w:p w14:paraId="4CA37788" w14:textId="6C8B8A84" w:rsidR="008038AE" w:rsidRPr="004F5FFC" w:rsidRDefault="008038AE" w:rsidP="008038AE">
      <w:pPr>
        <w:pStyle w:val="BTEMEASMCA"/>
      </w:pPr>
      <w:proofErr w:type="spellStart"/>
      <w:r w:rsidRPr="004F5FFC">
        <w:t>S</w:t>
      </w:r>
      <w:r w:rsidR="00C7543B">
        <w:t>anergy</w:t>
      </w:r>
      <w:proofErr w:type="spellEnd"/>
      <w:r w:rsidRPr="004F5FFC">
        <w:t xml:space="preserve"> </w:t>
      </w:r>
      <w:proofErr w:type="spellStart"/>
      <w:r w:rsidRPr="004F5FFC">
        <w:t>S</w:t>
      </w:r>
      <w:r w:rsidR="00C7543B">
        <w:t>pinal</w:t>
      </w:r>
      <w:proofErr w:type="spellEnd"/>
      <w:r w:rsidRPr="004F5FFC">
        <w:t xml:space="preserve"> injekcinis tirpalas sudėtyje yra vaisto </w:t>
      </w:r>
      <w:proofErr w:type="spellStart"/>
      <w:r w:rsidRPr="004F5FFC">
        <w:t>bupivakaino</w:t>
      </w:r>
      <w:proofErr w:type="spellEnd"/>
      <w:r w:rsidRPr="004F5FFC">
        <w:t xml:space="preserve"> hidrochlorido. Tai yra lokalaus poveikio anestetiko vaistas, skirtas vienkartiniam vartojimui.</w:t>
      </w:r>
    </w:p>
    <w:p w14:paraId="362D70ED" w14:textId="77777777" w:rsidR="008038AE" w:rsidRPr="004F5FFC" w:rsidRDefault="008038AE" w:rsidP="008038AE">
      <w:pPr>
        <w:pStyle w:val="BTEMEASMCA"/>
      </w:pPr>
    </w:p>
    <w:p w14:paraId="085209BF" w14:textId="093D88CC" w:rsidR="008038AE" w:rsidRPr="004F5FFC" w:rsidRDefault="008038AE" w:rsidP="008038AE">
      <w:pPr>
        <w:pStyle w:val="BTEMEASMCA"/>
      </w:pPr>
      <w:proofErr w:type="spellStart"/>
      <w:r w:rsidRPr="004F5FFC">
        <w:t>S</w:t>
      </w:r>
      <w:r w:rsidR="00C7543B">
        <w:t>anergy</w:t>
      </w:r>
      <w:proofErr w:type="spellEnd"/>
      <w:r w:rsidRPr="004F5FFC">
        <w:t xml:space="preserve"> </w:t>
      </w:r>
      <w:proofErr w:type="spellStart"/>
      <w:r w:rsidRPr="004F5FFC">
        <w:t>S</w:t>
      </w:r>
      <w:r w:rsidR="00C7543B">
        <w:t>pinal</w:t>
      </w:r>
      <w:proofErr w:type="spellEnd"/>
      <w:r w:rsidRPr="004F5FFC">
        <w:t xml:space="preserve"> vartojamas sukelti tam tikrų kūno dalių nejautrą (aptirpimą) operacijų metu, taip pat skausmui malšinti. Daugiausia šis vaistas vartojamas:</w:t>
      </w:r>
    </w:p>
    <w:p w14:paraId="4E4C891A" w14:textId="77777777" w:rsidR="008038AE" w:rsidRPr="004F5FFC" w:rsidRDefault="008038AE" w:rsidP="008038AE">
      <w:pPr>
        <w:pStyle w:val="BT-EMEASMCA"/>
      </w:pPr>
      <w:r w:rsidRPr="004F5FFC">
        <w:t>tam tikrų kūno dalių nejautrai sukelti operacijų metu,</w:t>
      </w:r>
    </w:p>
    <w:p w14:paraId="6934846F" w14:textId="77777777" w:rsidR="008038AE" w:rsidRPr="004F5FFC" w:rsidRDefault="008038AE" w:rsidP="008038AE">
      <w:pPr>
        <w:pStyle w:val="BT-EMEASMCA"/>
      </w:pPr>
      <w:r w:rsidRPr="004F5FFC">
        <w:t>skausmui malšinti gimdymo metu, laikotarpiu po operacijos arba po ūmaus sužalojimo.</w:t>
      </w:r>
    </w:p>
    <w:p w14:paraId="1EC975EF" w14:textId="1C3B03B7" w:rsidR="008038AE" w:rsidRPr="004F5FFC" w:rsidRDefault="008038AE" w:rsidP="008038AE">
      <w:pPr>
        <w:pStyle w:val="BTEMEASMCA"/>
      </w:pPr>
      <w:r w:rsidRPr="004F5FFC">
        <w:t xml:space="preserve">Norint sukelti kojos ar apatinės galūnės nejautrą operacijos metu, </w:t>
      </w:r>
      <w:proofErr w:type="spellStart"/>
      <w:r w:rsidRPr="004F5FFC">
        <w:t>S</w:t>
      </w:r>
      <w:r w:rsidR="00C7543B">
        <w:t>anergy</w:t>
      </w:r>
      <w:proofErr w:type="spellEnd"/>
      <w:r w:rsidRPr="004F5FFC">
        <w:t xml:space="preserve"> </w:t>
      </w:r>
      <w:proofErr w:type="spellStart"/>
      <w:r w:rsidRPr="004F5FFC">
        <w:t>S</w:t>
      </w:r>
      <w:r w:rsidR="00C7543B">
        <w:t>pinal</w:t>
      </w:r>
      <w:proofErr w:type="spellEnd"/>
      <w:r w:rsidRPr="004F5FFC">
        <w:t xml:space="preserve"> švirkščiama į apatinę stuburo dalį.</w:t>
      </w:r>
    </w:p>
    <w:p w14:paraId="31BE22F9" w14:textId="77777777" w:rsidR="008038AE" w:rsidRPr="004F5FFC" w:rsidRDefault="008038AE" w:rsidP="008038AE">
      <w:pPr>
        <w:pStyle w:val="BTEMEASMCA"/>
      </w:pPr>
    </w:p>
    <w:p w14:paraId="6650796E" w14:textId="77777777" w:rsidR="008038AE" w:rsidRPr="004F5FFC" w:rsidRDefault="008038AE" w:rsidP="008038AE">
      <w:pPr>
        <w:pStyle w:val="BTEMEASMCA"/>
      </w:pPr>
      <w:r w:rsidRPr="004F5FFC">
        <w:t xml:space="preserve">Vaistas neleidžia jausti skausmo, šilumos ir šalčio jo injekcijos srityje. Tačiau tikėtina, kad Jūs vis tiek galėsite jausti spaudimą ir prisilietimą. Tokiu būdu tam tikroje kūno dalyje, kurią </w:t>
      </w:r>
      <w:proofErr w:type="spellStart"/>
      <w:r w:rsidRPr="004F5FFC">
        <w:t>inervuoja</w:t>
      </w:r>
      <w:proofErr w:type="spellEnd"/>
      <w:r w:rsidRPr="004F5FFC">
        <w:t xml:space="preserve"> konkretus nervas ar keli nervai, sukeliama nejautra, ir ši sritis paruošiama operacijai. Daugeliu atveju nejautros metu sukeliama ir tam tikros kūno dalies raumenis </w:t>
      </w:r>
      <w:proofErr w:type="spellStart"/>
      <w:r w:rsidRPr="004F5FFC">
        <w:t>inervuojančių</w:t>
      </w:r>
      <w:proofErr w:type="spellEnd"/>
      <w:r w:rsidRPr="004F5FFC">
        <w:t xml:space="preserve"> nervų blokada, todėl pasireiškia laikinas raumenų silpnumas ir paralyžius.</w:t>
      </w:r>
    </w:p>
    <w:p w14:paraId="384F5C09" w14:textId="77777777" w:rsidR="008038AE" w:rsidRPr="004F5FFC" w:rsidRDefault="008038AE" w:rsidP="008038AE">
      <w:pPr>
        <w:pStyle w:val="BTEMEASMCA"/>
      </w:pPr>
    </w:p>
    <w:p w14:paraId="578A8E66" w14:textId="77777777" w:rsidR="008038AE" w:rsidRPr="004F5FFC" w:rsidRDefault="008038AE" w:rsidP="008038AE">
      <w:pPr>
        <w:pStyle w:val="BTEMEASMCA"/>
      </w:pPr>
    </w:p>
    <w:p w14:paraId="7985C3AE" w14:textId="0E8FB1C7" w:rsidR="008038AE" w:rsidRPr="004F5FFC" w:rsidRDefault="008038AE" w:rsidP="008038AE">
      <w:pPr>
        <w:pStyle w:val="PI-1EMEASMCA"/>
      </w:pPr>
      <w:bookmarkStart w:id="4" w:name="_Toc129243140"/>
      <w:bookmarkStart w:id="5" w:name="_Toc129243265"/>
      <w:r w:rsidRPr="004F5FFC">
        <w:t>2.</w:t>
      </w:r>
      <w:r w:rsidRPr="004F5FFC">
        <w:tab/>
        <w:t xml:space="preserve">Kas žinotina prieš vartojant </w:t>
      </w:r>
      <w:proofErr w:type="spellStart"/>
      <w:r w:rsidRPr="004F5FFC">
        <w:t>S</w:t>
      </w:r>
      <w:r w:rsidR="00C7543B">
        <w:t>anergy</w:t>
      </w:r>
      <w:proofErr w:type="spellEnd"/>
      <w:r w:rsidRPr="004F5FFC">
        <w:t xml:space="preserve"> </w:t>
      </w:r>
      <w:proofErr w:type="spellStart"/>
      <w:r w:rsidRPr="004F5FFC">
        <w:t>S</w:t>
      </w:r>
      <w:bookmarkEnd w:id="4"/>
      <w:bookmarkEnd w:id="5"/>
      <w:r w:rsidR="00C7543B">
        <w:t>pinal</w:t>
      </w:r>
      <w:proofErr w:type="spellEnd"/>
    </w:p>
    <w:p w14:paraId="1BB0E83E" w14:textId="77777777" w:rsidR="008038AE" w:rsidRPr="004F5FFC" w:rsidRDefault="008038AE" w:rsidP="008038AE">
      <w:pPr>
        <w:pStyle w:val="BTEMEASMCA"/>
      </w:pPr>
    </w:p>
    <w:p w14:paraId="6CCA5A14" w14:textId="24625DC7" w:rsidR="008038AE" w:rsidRPr="004F5FFC" w:rsidRDefault="008038AE" w:rsidP="008038AE">
      <w:pPr>
        <w:pStyle w:val="PI-3EMEASMCA"/>
      </w:pPr>
      <w:proofErr w:type="spellStart"/>
      <w:r w:rsidRPr="004F5FFC">
        <w:t>S</w:t>
      </w:r>
      <w:r w:rsidR="00C7543B">
        <w:t>anergy</w:t>
      </w:r>
      <w:proofErr w:type="spellEnd"/>
      <w:r w:rsidRPr="004F5FFC">
        <w:t xml:space="preserve"> </w:t>
      </w:r>
      <w:proofErr w:type="spellStart"/>
      <w:r w:rsidRPr="004F5FFC">
        <w:t>S</w:t>
      </w:r>
      <w:r w:rsidR="00C7543B">
        <w:t>pinal</w:t>
      </w:r>
      <w:proofErr w:type="spellEnd"/>
      <w:r w:rsidRPr="004F5FFC">
        <w:t xml:space="preserve"> vartoti</w:t>
      </w:r>
      <w:r w:rsidR="000F1C08">
        <w:t xml:space="preserve"> </w:t>
      </w:r>
      <w:r w:rsidR="00466688">
        <w:t xml:space="preserve">draudžiama </w:t>
      </w:r>
      <w:r w:rsidRPr="004F5FFC">
        <w:t>:</w:t>
      </w:r>
    </w:p>
    <w:p w14:paraId="29EE9D04" w14:textId="77777777" w:rsidR="008038AE" w:rsidRPr="004F5FFC" w:rsidRDefault="008038AE" w:rsidP="008038AE">
      <w:pPr>
        <w:pStyle w:val="BT-EMEASMCA"/>
      </w:pPr>
      <w:r w:rsidRPr="004F5FFC">
        <w:t xml:space="preserve">jeigu yra alergija (padidėjęs jautrumas) </w:t>
      </w:r>
      <w:proofErr w:type="spellStart"/>
      <w:r w:rsidRPr="004F5FFC">
        <w:t>bupivakaino</w:t>
      </w:r>
      <w:proofErr w:type="spellEnd"/>
      <w:r w:rsidRPr="004F5FFC">
        <w:t xml:space="preserve"> hidrochloridui arba bet kuriai pagalbinei šio vaisto medžiagai (jos išvardytos 6 skyriuje);</w:t>
      </w:r>
    </w:p>
    <w:p w14:paraId="420A5DB9" w14:textId="77777777" w:rsidR="008038AE" w:rsidRPr="004F5FFC" w:rsidRDefault="008038AE" w:rsidP="008038AE">
      <w:pPr>
        <w:pStyle w:val="BT-EMEASMCA"/>
      </w:pPr>
      <w:r w:rsidRPr="004F5FFC">
        <w:t>jeigu esate alergiškas kai kuriems labai panašiems anestetikams, apie tai turėtumėte pasakyti savo gydytojui;</w:t>
      </w:r>
    </w:p>
    <w:p w14:paraId="22BA4FAF" w14:textId="77777777" w:rsidR="008038AE" w:rsidRPr="004F5FFC" w:rsidRDefault="008038AE" w:rsidP="008038AE">
      <w:pPr>
        <w:pStyle w:val="BT-EMEASMCA"/>
      </w:pPr>
      <w:r w:rsidRPr="004F5FFC">
        <w:t>jeigu yra kraujo krešėjimo sutrikimas arba tęsiate gydymą antikoaguliantais;</w:t>
      </w:r>
    </w:p>
    <w:p w14:paraId="608FBF5E" w14:textId="0FEC177A" w:rsidR="008038AE" w:rsidRPr="004F5FFC" w:rsidRDefault="008038AE" w:rsidP="008038AE">
      <w:pPr>
        <w:pStyle w:val="BT-EMEASMCA"/>
      </w:pPr>
      <w:r w:rsidRPr="004F5FFC">
        <w:t xml:space="preserve">jeigu sergate kokiomis nors ligomis, dėl kurių Jūsų gydytojas mano, kad Jums negalima skirti </w:t>
      </w:r>
      <w:proofErr w:type="spellStart"/>
      <w:r w:rsidR="00C7543B">
        <w:t>Sanergy</w:t>
      </w:r>
      <w:proofErr w:type="spellEnd"/>
      <w:r w:rsidRPr="004F5FFC">
        <w:t xml:space="preserve"> </w:t>
      </w:r>
      <w:proofErr w:type="spellStart"/>
      <w:r w:rsidRPr="004F5FFC">
        <w:t>S</w:t>
      </w:r>
      <w:r w:rsidR="00C7543B">
        <w:t>pinal</w:t>
      </w:r>
      <w:proofErr w:type="spellEnd"/>
      <w:r w:rsidRPr="004F5FFC">
        <w:t>, pavyzdžiui:</w:t>
      </w:r>
    </w:p>
    <w:p w14:paraId="05AD6E57" w14:textId="77777777" w:rsidR="008038AE" w:rsidRPr="004F5FFC" w:rsidRDefault="008038AE" w:rsidP="008038AE">
      <w:pPr>
        <w:pStyle w:val="BT-EMEASMCA"/>
      </w:pPr>
      <w:r w:rsidRPr="004F5FFC">
        <w:t>meningitu, augliu, poliomielitu ar kai yra kraujavimas į smegenis;</w:t>
      </w:r>
    </w:p>
    <w:p w14:paraId="696EB660" w14:textId="77777777" w:rsidR="008038AE" w:rsidRPr="004F5FFC" w:rsidRDefault="008038AE" w:rsidP="008038AE">
      <w:pPr>
        <w:pStyle w:val="BT-EMEASMCA"/>
      </w:pPr>
      <w:r w:rsidRPr="004F5FFC">
        <w:t xml:space="preserve">stuburo liga (pvz., </w:t>
      </w:r>
      <w:proofErr w:type="spellStart"/>
      <w:r w:rsidRPr="004F5FFC">
        <w:t>spondilitu</w:t>
      </w:r>
      <w:proofErr w:type="spellEnd"/>
      <w:r w:rsidRPr="004F5FFC">
        <w:t>, augliu) ar yra neseniai įvykusi stuburo trauma (pvz., lūžis);</w:t>
      </w:r>
    </w:p>
    <w:p w14:paraId="5757789C" w14:textId="77777777" w:rsidR="008038AE" w:rsidRPr="004F5FFC" w:rsidRDefault="008038AE" w:rsidP="008038AE">
      <w:pPr>
        <w:pStyle w:val="BT-EMEASMCA"/>
      </w:pPr>
      <w:r w:rsidRPr="004F5FFC">
        <w:t>septicemija;</w:t>
      </w:r>
    </w:p>
    <w:p w14:paraId="51BADC8D" w14:textId="77777777" w:rsidR="008038AE" w:rsidRPr="004F5FFC" w:rsidRDefault="008038AE" w:rsidP="008038AE">
      <w:pPr>
        <w:pStyle w:val="BT-EMEASMCA"/>
      </w:pPr>
      <w:proofErr w:type="spellStart"/>
      <w:r w:rsidRPr="004F5FFC">
        <w:lastRenderedPageBreak/>
        <w:t>poūme</w:t>
      </w:r>
      <w:proofErr w:type="spellEnd"/>
      <w:r w:rsidRPr="004F5FFC">
        <w:t xml:space="preserve"> sudėtine nugaros smegenų degeneracija dėl piktybinės anemijos;</w:t>
      </w:r>
    </w:p>
    <w:p w14:paraId="08ABEBF0" w14:textId="77777777" w:rsidR="008038AE" w:rsidRPr="004F5FFC" w:rsidRDefault="008038AE" w:rsidP="008038AE">
      <w:pPr>
        <w:pStyle w:val="BT-EMEASMCA"/>
      </w:pPr>
      <w:proofErr w:type="spellStart"/>
      <w:r w:rsidRPr="004F5FFC">
        <w:t>juosmeninės</w:t>
      </w:r>
      <w:proofErr w:type="spellEnd"/>
      <w:r w:rsidRPr="004F5FFC">
        <w:t xml:space="preserve"> punkcijos srities ar aplinkinės srities odos pūlinga infekcija;</w:t>
      </w:r>
    </w:p>
    <w:p w14:paraId="4686FA14" w14:textId="77777777" w:rsidR="008038AE" w:rsidRPr="004F5FFC" w:rsidRDefault="008038AE" w:rsidP="008038AE">
      <w:pPr>
        <w:pStyle w:val="BT-EMEASMCA"/>
      </w:pPr>
      <w:proofErr w:type="spellStart"/>
      <w:r w:rsidRPr="004F5FFC">
        <w:t>kardiogeniniu</w:t>
      </w:r>
      <w:proofErr w:type="spellEnd"/>
      <w:r w:rsidRPr="004F5FFC">
        <w:t xml:space="preserve"> ar </w:t>
      </w:r>
      <w:proofErr w:type="spellStart"/>
      <w:r w:rsidRPr="004F5FFC">
        <w:t>hipovoleminiu</w:t>
      </w:r>
      <w:proofErr w:type="spellEnd"/>
      <w:r w:rsidRPr="004F5FFC">
        <w:t xml:space="preserve"> šoku.</w:t>
      </w:r>
    </w:p>
    <w:p w14:paraId="4334AB54" w14:textId="77777777" w:rsidR="008038AE" w:rsidRPr="004F5FFC" w:rsidRDefault="008038AE" w:rsidP="008038AE">
      <w:pPr>
        <w:pStyle w:val="BTEMEASMCA"/>
      </w:pPr>
    </w:p>
    <w:p w14:paraId="569D9C17" w14:textId="77777777" w:rsidR="008038AE" w:rsidRPr="004F5FFC" w:rsidRDefault="008038AE" w:rsidP="008038AE">
      <w:pPr>
        <w:pStyle w:val="PI-3EMEASMCA"/>
      </w:pPr>
      <w:r w:rsidRPr="004F5FFC">
        <w:t xml:space="preserve">Įspėjimai ir atsargumo priemonės </w:t>
      </w:r>
    </w:p>
    <w:p w14:paraId="777A11BE" w14:textId="77777777" w:rsidR="008038AE" w:rsidRPr="004F5FFC" w:rsidRDefault="008038AE" w:rsidP="008038AE">
      <w:pPr>
        <w:pStyle w:val="BTEMEASMCA"/>
      </w:pPr>
      <w:r w:rsidRPr="004F5FFC">
        <w:t>Jūsų gydytojas turi žinoti informaciją:</w:t>
      </w:r>
    </w:p>
    <w:p w14:paraId="21079BBD" w14:textId="77777777" w:rsidR="008038AE" w:rsidRPr="004F5FFC" w:rsidRDefault="008038AE" w:rsidP="008038AE">
      <w:pPr>
        <w:pStyle w:val="BT-EMEASMCA"/>
      </w:pPr>
      <w:r w:rsidRPr="004F5FFC">
        <w:t>apie visas Jūsų ligas (pvz., jeigu Jūsų plaučiuose kaupiasi skysčių, jeigu Jūsų kraujospūdis labai mažas, jeigu sergate nervų sistemos ligomis);</w:t>
      </w:r>
    </w:p>
    <w:p w14:paraId="3BEE62EC" w14:textId="77777777" w:rsidR="008038AE" w:rsidRPr="004F5FFC" w:rsidRDefault="008038AE" w:rsidP="008038AE">
      <w:pPr>
        <w:pStyle w:val="BT-EMEASMCA"/>
      </w:pPr>
      <w:r w:rsidRPr="004F5FFC">
        <w:t>apie visus Jūsų reguliariai vartojamus vaistus;</w:t>
      </w:r>
    </w:p>
    <w:p w14:paraId="4355D997" w14:textId="77777777" w:rsidR="008038AE" w:rsidRPr="004F5FFC" w:rsidRDefault="008038AE" w:rsidP="008038AE">
      <w:pPr>
        <w:pStyle w:val="BT-EMEASMCA"/>
      </w:pPr>
      <w:r w:rsidRPr="004F5FFC">
        <w:t>jeigu sergate kai kuriomis širdies, kepenų ar inkstų ligomis, kadangi šiuo atveju gali reikėti koreguoti vaisto dozę.</w:t>
      </w:r>
    </w:p>
    <w:p w14:paraId="4F89583C" w14:textId="77777777" w:rsidR="008038AE" w:rsidRPr="004F5FFC" w:rsidRDefault="008038AE" w:rsidP="008038AE">
      <w:pPr>
        <w:pStyle w:val="BTEMEASMCA"/>
      </w:pPr>
    </w:p>
    <w:p w14:paraId="630AE297" w14:textId="12DFEA5C" w:rsidR="008038AE" w:rsidRPr="004F5FFC" w:rsidRDefault="008038AE" w:rsidP="008038AE">
      <w:pPr>
        <w:numPr>
          <w:ilvl w:val="12"/>
          <w:numId w:val="0"/>
        </w:numPr>
        <w:ind w:right="-2"/>
        <w:rPr>
          <w:noProof/>
          <w:sz w:val="22"/>
          <w:szCs w:val="22"/>
        </w:rPr>
      </w:pPr>
      <w:r w:rsidRPr="004F5FFC">
        <w:rPr>
          <w:noProof/>
          <w:sz w:val="22"/>
          <w:szCs w:val="22"/>
        </w:rPr>
        <w:t>Pasitarkite</w:t>
      </w:r>
      <w:r w:rsidRPr="007E18EF">
        <w:rPr>
          <w:sz w:val="22"/>
        </w:rPr>
        <w:t xml:space="preserve"> su gydytoju </w:t>
      </w:r>
      <w:r w:rsidRPr="004F5FFC">
        <w:rPr>
          <w:noProof/>
          <w:sz w:val="22"/>
          <w:szCs w:val="22"/>
        </w:rPr>
        <w:t xml:space="preserve">arba slaugytoju, prieš pradėdami vartoti </w:t>
      </w:r>
      <w:r w:rsidR="009F4CC7">
        <w:rPr>
          <w:noProof/>
          <w:sz w:val="22"/>
          <w:szCs w:val="22"/>
        </w:rPr>
        <w:t>Sanergy Spinal</w:t>
      </w:r>
      <w:r w:rsidRPr="004F5FFC">
        <w:rPr>
          <w:noProof/>
          <w:sz w:val="22"/>
          <w:szCs w:val="22"/>
        </w:rPr>
        <w:t>,</w:t>
      </w:r>
      <w:r w:rsidRPr="007E18EF">
        <w:rPr>
          <w:sz w:val="22"/>
        </w:rPr>
        <w:t xml:space="preserve"> jeigu</w:t>
      </w:r>
      <w:r w:rsidRPr="004F5FFC">
        <w:rPr>
          <w:noProof/>
          <w:sz w:val="22"/>
          <w:szCs w:val="22"/>
        </w:rPr>
        <w:t>:</w:t>
      </w:r>
    </w:p>
    <w:p w14:paraId="33A3B12B" w14:textId="77777777" w:rsidR="008038AE" w:rsidRPr="004F5FFC" w:rsidRDefault="008038AE" w:rsidP="008038AE">
      <w:pPr>
        <w:pStyle w:val="BT-EMEASMCA"/>
      </w:pPr>
      <w:r w:rsidRPr="004F5FFC">
        <w:t>sergate širdies veiklos sutrikimu,</w:t>
      </w:r>
    </w:p>
    <w:p w14:paraId="29D09132" w14:textId="77777777" w:rsidR="008038AE" w:rsidRPr="004F5FFC" w:rsidRDefault="008038AE" w:rsidP="008038AE">
      <w:pPr>
        <w:pStyle w:val="BT-EMEASMCA"/>
      </w:pPr>
      <w:r w:rsidRPr="004F5FFC">
        <w:t>anksčiau sirgote kepenų ar inkstų veiklos sutrikimu,</w:t>
      </w:r>
    </w:p>
    <w:p w14:paraId="415EE515" w14:textId="77777777" w:rsidR="008038AE" w:rsidRPr="004F5FFC" w:rsidRDefault="008038AE" w:rsidP="008038AE">
      <w:pPr>
        <w:pStyle w:val="BT-EMEASMCA"/>
      </w:pPr>
      <w:r w:rsidRPr="004F5FFC">
        <w:t>turite viršsvorio,</w:t>
      </w:r>
    </w:p>
    <w:p w14:paraId="70874020" w14:textId="77777777" w:rsidR="008038AE" w:rsidRPr="004F5FFC" w:rsidRDefault="008038AE" w:rsidP="008038AE">
      <w:pPr>
        <w:pStyle w:val="BT-EMEASMCA"/>
      </w:pPr>
      <w:r w:rsidRPr="004F5FFC">
        <w:t>esate senyvo amžiaus,</w:t>
      </w:r>
    </w:p>
    <w:p w14:paraId="0FB4023D" w14:textId="77777777" w:rsidR="008038AE" w:rsidRPr="004F5FFC" w:rsidRDefault="008038AE" w:rsidP="008038AE">
      <w:pPr>
        <w:pStyle w:val="BT-EMEASMCA"/>
      </w:pPr>
      <w:r w:rsidRPr="004F5FFC">
        <w:t>Jūsų nėštumas yra besibaigiantis.</w:t>
      </w:r>
    </w:p>
    <w:p w14:paraId="07C6A652" w14:textId="77777777" w:rsidR="008038AE" w:rsidRPr="004F5FFC" w:rsidRDefault="008038AE" w:rsidP="008038AE">
      <w:pPr>
        <w:pStyle w:val="BTEMEASMCA"/>
      </w:pPr>
    </w:p>
    <w:p w14:paraId="6AE74831" w14:textId="14F9220A" w:rsidR="008038AE" w:rsidRPr="004F5FFC" w:rsidRDefault="008038AE" w:rsidP="008038AE">
      <w:pPr>
        <w:pStyle w:val="PI-3EMEASMCA"/>
      </w:pPr>
      <w:r w:rsidRPr="004F5FFC">
        <w:t xml:space="preserve">Kiti vaistai ir </w:t>
      </w:r>
      <w:proofErr w:type="spellStart"/>
      <w:r w:rsidRPr="004F5FFC">
        <w:t>S</w:t>
      </w:r>
      <w:r w:rsidR="00C7543B">
        <w:t>anergy</w:t>
      </w:r>
      <w:proofErr w:type="spellEnd"/>
      <w:r w:rsidRPr="004F5FFC">
        <w:t xml:space="preserve"> </w:t>
      </w:r>
      <w:proofErr w:type="spellStart"/>
      <w:r w:rsidRPr="004F5FFC">
        <w:t>S</w:t>
      </w:r>
      <w:r w:rsidR="00C7543B">
        <w:t>pinal</w:t>
      </w:r>
      <w:proofErr w:type="spellEnd"/>
    </w:p>
    <w:p w14:paraId="45C966AD" w14:textId="77777777" w:rsidR="008038AE" w:rsidRPr="007E18EF" w:rsidRDefault="008038AE" w:rsidP="008038AE">
      <w:pPr>
        <w:numPr>
          <w:ilvl w:val="12"/>
          <w:numId w:val="0"/>
        </w:numPr>
        <w:ind w:right="-2"/>
        <w:rPr>
          <w:sz w:val="22"/>
        </w:rPr>
      </w:pPr>
      <w:r w:rsidRPr="007E18EF">
        <w:rPr>
          <w:sz w:val="22"/>
        </w:rPr>
        <w:t xml:space="preserve">Jeigu vartojate </w:t>
      </w:r>
      <w:r w:rsidRPr="004F5FFC">
        <w:rPr>
          <w:noProof/>
          <w:sz w:val="22"/>
          <w:szCs w:val="22"/>
        </w:rPr>
        <w:t>ar</w:t>
      </w:r>
      <w:r w:rsidRPr="007E18EF">
        <w:rPr>
          <w:sz w:val="22"/>
        </w:rPr>
        <w:t xml:space="preserve"> neseniai vartojote kitų vaistų</w:t>
      </w:r>
      <w:r w:rsidRPr="004F5FFC">
        <w:rPr>
          <w:noProof/>
          <w:sz w:val="22"/>
          <w:szCs w:val="22"/>
        </w:rPr>
        <w:t xml:space="preserve"> arba dėl to nesate tikri, apie tai</w:t>
      </w:r>
      <w:r w:rsidRPr="007E18EF">
        <w:rPr>
          <w:sz w:val="22"/>
        </w:rPr>
        <w:t xml:space="preserve"> pasakykite gydytojui</w:t>
      </w:r>
      <w:r w:rsidRPr="004F5FFC">
        <w:rPr>
          <w:noProof/>
          <w:sz w:val="22"/>
          <w:szCs w:val="22"/>
        </w:rPr>
        <w:t xml:space="preserve"> arba slaugytojui</w:t>
      </w:r>
      <w:r w:rsidRPr="007E18EF">
        <w:rPr>
          <w:sz w:val="22"/>
        </w:rPr>
        <w:t>.</w:t>
      </w:r>
    </w:p>
    <w:p w14:paraId="5A74E3D2" w14:textId="4FB0149B" w:rsidR="008038AE" w:rsidRPr="004F5FFC" w:rsidRDefault="008038AE" w:rsidP="008038AE">
      <w:pPr>
        <w:pStyle w:val="BTEMEASMCA"/>
      </w:pPr>
      <w:r w:rsidRPr="004F5FFC">
        <w:t xml:space="preserve">Kiti vaistai, pavyzdžiui, kiti lokalaus poveikio anestetikai ir </w:t>
      </w:r>
      <w:proofErr w:type="spellStart"/>
      <w:r w:rsidRPr="004F5FFC">
        <w:t>antiaritminiai</w:t>
      </w:r>
      <w:proofErr w:type="spellEnd"/>
      <w:r w:rsidRPr="004F5FFC">
        <w:t xml:space="preserve"> vaistai gali turėti įtakos </w:t>
      </w:r>
      <w:proofErr w:type="spellStart"/>
      <w:r w:rsidRPr="004F5FFC">
        <w:t>S</w:t>
      </w:r>
      <w:r w:rsidR="00C7543B">
        <w:t>anergy</w:t>
      </w:r>
      <w:proofErr w:type="spellEnd"/>
      <w:r w:rsidRPr="004F5FFC">
        <w:t xml:space="preserve"> </w:t>
      </w:r>
      <w:proofErr w:type="spellStart"/>
      <w:r w:rsidRPr="004F5FFC">
        <w:t>S</w:t>
      </w:r>
      <w:r w:rsidR="00C7543B">
        <w:t>pinal</w:t>
      </w:r>
      <w:proofErr w:type="spellEnd"/>
      <w:r w:rsidRPr="004F5FFC">
        <w:t xml:space="preserve"> poveikiui, taip pat ir reikiamos dozės apskaičiavimui.</w:t>
      </w:r>
    </w:p>
    <w:p w14:paraId="5154DB7C" w14:textId="77777777" w:rsidR="008038AE" w:rsidRPr="004F5FFC" w:rsidRDefault="008038AE" w:rsidP="008038AE">
      <w:pPr>
        <w:pStyle w:val="BTEMEASMCA"/>
      </w:pPr>
    </w:p>
    <w:p w14:paraId="3F7508FA" w14:textId="77777777" w:rsidR="008038AE" w:rsidRPr="007E18EF" w:rsidRDefault="008038AE" w:rsidP="008038AE">
      <w:pPr>
        <w:pStyle w:val="BTEMEASMCA"/>
      </w:pPr>
      <w:r w:rsidRPr="007E18EF">
        <w:t>Nesuderinamumas</w:t>
      </w:r>
    </w:p>
    <w:p w14:paraId="07E62C00" w14:textId="77777777" w:rsidR="008038AE" w:rsidRPr="004F5FFC" w:rsidRDefault="008038AE" w:rsidP="008038AE">
      <w:pPr>
        <w:pStyle w:val="BTEMEASMCA"/>
      </w:pPr>
      <w:proofErr w:type="spellStart"/>
      <w:r w:rsidRPr="004F5FFC">
        <w:t>Bupivakaino</w:t>
      </w:r>
      <w:proofErr w:type="spellEnd"/>
      <w:r w:rsidRPr="004F5FFC">
        <w:t xml:space="preserve"> hidrochlorido tirpumas yra ribotas, kai pH yra &gt;6,5. Į tai reikia atsižvelgti, kai pridedama šarminių tirpalų, </w:t>
      </w:r>
      <w:proofErr w:type="spellStart"/>
      <w:r w:rsidRPr="004F5FFC">
        <w:t>t.y</w:t>
      </w:r>
      <w:proofErr w:type="spellEnd"/>
      <w:r w:rsidRPr="004F5FFC">
        <w:t>. karbonatų, kadangi tuomet gali iškristi nuosėdų.</w:t>
      </w:r>
    </w:p>
    <w:p w14:paraId="2432B2ED" w14:textId="77777777" w:rsidR="008038AE" w:rsidRPr="004F5FFC" w:rsidRDefault="008038AE" w:rsidP="008038AE">
      <w:pPr>
        <w:pStyle w:val="BTEMEASMCA"/>
      </w:pPr>
      <w:r w:rsidRPr="004F5FFC">
        <w:t xml:space="preserve">Tačiau į </w:t>
      </w:r>
      <w:proofErr w:type="spellStart"/>
      <w:r w:rsidRPr="004F5FFC">
        <w:t>spinalinei</w:t>
      </w:r>
      <w:proofErr w:type="spellEnd"/>
      <w:r w:rsidRPr="004F5FFC">
        <w:t xml:space="preserve"> nejautrai sukelti vartojamą injekcinį tirpalą nerekomenduojama pridėti kitų vaistų.</w:t>
      </w:r>
    </w:p>
    <w:p w14:paraId="4806E70B" w14:textId="77777777" w:rsidR="008038AE" w:rsidRPr="004F5FFC" w:rsidRDefault="008038AE" w:rsidP="008038AE">
      <w:pPr>
        <w:pStyle w:val="BTEMEASMCA"/>
      </w:pPr>
    </w:p>
    <w:p w14:paraId="4BDA6CA2" w14:textId="22FC31B8" w:rsidR="008038AE" w:rsidRPr="004F5FFC" w:rsidRDefault="008038AE" w:rsidP="008038AE">
      <w:pPr>
        <w:pStyle w:val="Antrat4"/>
        <w:spacing w:before="0"/>
        <w:rPr>
          <w:rFonts w:ascii="Times New Roman" w:hAnsi="Times New Roman" w:cs="Times New Roman"/>
          <w:i w:val="0"/>
          <w:color w:val="auto"/>
          <w:sz w:val="22"/>
          <w:szCs w:val="22"/>
        </w:rPr>
      </w:pPr>
      <w:proofErr w:type="spellStart"/>
      <w:r w:rsidRPr="004F5FFC">
        <w:rPr>
          <w:rFonts w:ascii="Times New Roman" w:hAnsi="Times New Roman" w:cs="Times New Roman"/>
          <w:i w:val="0"/>
          <w:color w:val="auto"/>
          <w:sz w:val="22"/>
          <w:szCs w:val="22"/>
        </w:rPr>
        <w:t>S</w:t>
      </w:r>
      <w:r w:rsidR="00C7543B">
        <w:rPr>
          <w:rFonts w:ascii="Times New Roman" w:hAnsi="Times New Roman" w:cs="Times New Roman"/>
          <w:i w:val="0"/>
          <w:color w:val="auto"/>
          <w:sz w:val="22"/>
          <w:szCs w:val="22"/>
        </w:rPr>
        <w:t>anergy</w:t>
      </w:r>
      <w:proofErr w:type="spellEnd"/>
      <w:r w:rsidRPr="004F5FFC">
        <w:rPr>
          <w:rFonts w:ascii="Times New Roman" w:hAnsi="Times New Roman" w:cs="Times New Roman"/>
          <w:i w:val="0"/>
          <w:color w:val="auto"/>
          <w:sz w:val="22"/>
          <w:szCs w:val="22"/>
        </w:rPr>
        <w:t xml:space="preserve"> </w:t>
      </w:r>
      <w:proofErr w:type="spellStart"/>
      <w:r w:rsidRPr="004F5FFC">
        <w:rPr>
          <w:rFonts w:ascii="Times New Roman" w:hAnsi="Times New Roman" w:cs="Times New Roman"/>
          <w:i w:val="0"/>
          <w:color w:val="auto"/>
          <w:sz w:val="22"/>
          <w:szCs w:val="22"/>
        </w:rPr>
        <w:t>S</w:t>
      </w:r>
      <w:r w:rsidR="00C7543B">
        <w:rPr>
          <w:rFonts w:ascii="Times New Roman" w:hAnsi="Times New Roman" w:cs="Times New Roman"/>
          <w:i w:val="0"/>
          <w:color w:val="auto"/>
          <w:sz w:val="22"/>
          <w:szCs w:val="22"/>
        </w:rPr>
        <w:t>pinal</w:t>
      </w:r>
      <w:proofErr w:type="spellEnd"/>
      <w:r w:rsidRPr="004F5FFC">
        <w:rPr>
          <w:rFonts w:ascii="Times New Roman" w:hAnsi="Times New Roman" w:cs="Times New Roman"/>
          <w:i w:val="0"/>
          <w:color w:val="auto"/>
          <w:sz w:val="22"/>
          <w:szCs w:val="22"/>
        </w:rPr>
        <w:t xml:space="preserve"> vartojimas su maistu,  gėrimais ir alkoholiu</w:t>
      </w:r>
    </w:p>
    <w:p w14:paraId="15866250" w14:textId="77777777" w:rsidR="008038AE" w:rsidRPr="004F5FFC" w:rsidRDefault="008038AE" w:rsidP="008038AE">
      <w:pPr>
        <w:pStyle w:val="PI-3EMEASMCA"/>
        <w:rPr>
          <w:b w:val="0"/>
          <w:noProof/>
        </w:rPr>
      </w:pPr>
      <w:r w:rsidRPr="004F5FFC">
        <w:rPr>
          <w:b w:val="0"/>
          <w:noProof/>
        </w:rPr>
        <w:t>Duomenys nebūtini.</w:t>
      </w:r>
    </w:p>
    <w:p w14:paraId="5F765A46" w14:textId="77777777" w:rsidR="008038AE" w:rsidRPr="004F5FFC" w:rsidRDefault="008038AE" w:rsidP="008038AE">
      <w:pPr>
        <w:pStyle w:val="PI-3EMEASMCA"/>
      </w:pPr>
    </w:p>
    <w:p w14:paraId="5A7206A5" w14:textId="77777777" w:rsidR="008038AE" w:rsidRPr="004F5FFC" w:rsidRDefault="008038AE" w:rsidP="008038AE">
      <w:pPr>
        <w:pStyle w:val="PI-3EMEASMCA"/>
      </w:pPr>
      <w:r w:rsidRPr="004F5FFC">
        <w:t>Nėštumas, žindymo laikotarpis ir vaisingumas</w:t>
      </w:r>
    </w:p>
    <w:p w14:paraId="6375D243" w14:textId="77777777" w:rsidR="008038AE" w:rsidRPr="007E18EF" w:rsidRDefault="008038AE" w:rsidP="008038AE">
      <w:pPr>
        <w:numPr>
          <w:ilvl w:val="12"/>
          <w:numId w:val="0"/>
        </w:numPr>
        <w:rPr>
          <w:sz w:val="22"/>
        </w:rPr>
      </w:pPr>
      <w:r w:rsidRPr="004F5FFC">
        <w:rPr>
          <w:noProof/>
          <w:sz w:val="22"/>
          <w:szCs w:val="22"/>
        </w:rPr>
        <w:t>Jeigu esate nėščia, žindote kūdikį, manote, kad galbūt esate nėščia, arba planuojate pastoti, tai prieš vartodama šį</w:t>
      </w:r>
      <w:r w:rsidRPr="007E18EF">
        <w:rPr>
          <w:sz w:val="22"/>
        </w:rPr>
        <w:t xml:space="preserve"> vaistą, </w:t>
      </w:r>
      <w:r w:rsidRPr="004F5FFC">
        <w:rPr>
          <w:noProof/>
          <w:sz w:val="22"/>
          <w:szCs w:val="22"/>
        </w:rPr>
        <w:t>pasitarkite</w:t>
      </w:r>
      <w:r w:rsidRPr="007E18EF">
        <w:rPr>
          <w:sz w:val="22"/>
        </w:rPr>
        <w:t xml:space="preserve"> su gydytoju.</w:t>
      </w:r>
      <w:r w:rsidRPr="004F5FFC">
        <w:rPr>
          <w:sz w:val="22"/>
          <w:szCs w:val="22"/>
        </w:rPr>
        <w:t xml:space="preserve"> </w:t>
      </w:r>
    </w:p>
    <w:p w14:paraId="3A104AE1" w14:textId="73930C90" w:rsidR="008038AE" w:rsidRPr="004F5FFC" w:rsidRDefault="008038AE" w:rsidP="008038AE">
      <w:pPr>
        <w:pStyle w:val="BTEMEASMCA"/>
      </w:pPr>
      <w:r w:rsidRPr="004F5FFC">
        <w:t xml:space="preserve">Duomenų apie nepageidaujamą </w:t>
      </w:r>
      <w:proofErr w:type="spellStart"/>
      <w:r w:rsidR="00C7543B">
        <w:t>Sanergy</w:t>
      </w:r>
      <w:proofErr w:type="spellEnd"/>
      <w:r w:rsidRPr="004F5FFC">
        <w:t xml:space="preserve"> </w:t>
      </w:r>
      <w:proofErr w:type="spellStart"/>
      <w:r w:rsidRPr="004F5FFC">
        <w:t>S</w:t>
      </w:r>
      <w:r w:rsidR="00C7543B">
        <w:t>pinal</w:t>
      </w:r>
      <w:proofErr w:type="spellEnd"/>
      <w:r w:rsidRPr="004F5FFC">
        <w:t xml:space="preserve"> poveikį moters nėštumo metu nėra.</w:t>
      </w:r>
    </w:p>
    <w:p w14:paraId="1E155ADA" w14:textId="2160C80B" w:rsidR="008038AE" w:rsidRPr="004F5FFC" w:rsidRDefault="008038AE" w:rsidP="008038AE">
      <w:pPr>
        <w:pStyle w:val="BTEMEASMCA"/>
      </w:pPr>
      <w:r w:rsidRPr="004F5FFC">
        <w:t xml:space="preserve">Duomenų apie nepageidaujamą </w:t>
      </w:r>
      <w:proofErr w:type="spellStart"/>
      <w:r w:rsidRPr="004F5FFC">
        <w:t>S</w:t>
      </w:r>
      <w:r w:rsidR="00C7543B">
        <w:t>anergy</w:t>
      </w:r>
      <w:proofErr w:type="spellEnd"/>
      <w:r w:rsidRPr="004F5FFC">
        <w:t xml:space="preserve"> </w:t>
      </w:r>
      <w:proofErr w:type="spellStart"/>
      <w:r w:rsidRPr="004F5FFC">
        <w:t>S</w:t>
      </w:r>
      <w:r w:rsidR="00C7543B">
        <w:t>pinal</w:t>
      </w:r>
      <w:proofErr w:type="spellEnd"/>
      <w:r w:rsidRPr="004F5FFC">
        <w:t xml:space="preserve"> poveikį žindymo laikotarpiu nėra.</w:t>
      </w:r>
    </w:p>
    <w:p w14:paraId="344B311E" w14:textId="77777777" w:rsidR="008038AE" w:rsidRPr="004F5FFC" w:rsidRDefault="008038AE" w:rsidP="008038AE">
      <w:pPr>
        <w:pStyle w:val="BTEMEASMCA"/>
      </w:pPr>
    </w:p>
    <w:p w14:paraId="43A81029" w14:textId="77777777" w:rsidR="008038AE" w:rsidRPr="004F5FFC" w:rsidRDefault="008038AE" w:rsidP="008038AE">
      <w:pPr>
        <w:pStyle w:val="PI-3EMEASMCA"/>
      </w:pPr>
      <w:r w:rsidRPr="004F5FFC">
        <w:t>Vairavimas ir mechanizmų valdymas</w:t>
      </w:r>
    </w:p>
    <w:p w14:paraId="2180BA94" w14:textId="172E8CBB" w:rsidR="008038AE" w:rsidRPr="004F5FFC" w:rsidRDefault="008038AE" w:rsidP="008038AE">
      <w:pPr>
        <w:pStyle w:val="BTEMEASMCA"/>
      </w:pPr>
      <w:r w:rsidRPr="004F5FFC">
        <w:t xml:space="preserve">Po </w:t>
      </w:r>
      <w:proofErr w:type="spellStart"/>
      <w:r w:rsidRPr="004F5FFC">
        <w:t>S</w:t>
      </w:r>
      <w:r w:rsidR="00C7543B">
        <w:t>anergy</w:t>
      </w:r>
      <w:proofErr w:type="spellEnd"/>
      <w:r w:rsidRPr="004F5FFC">
        <w:t xml:space="preserve"> </w:t>
      </w:r>
      <w:proofErr w:type="spellStart"/>
      <w:r w:rsidRPr="004F5FFC">
        <w:t>S</w:t>
      </w:r>
      <w:r w:rsidR="00C7543B">
        <w:t>pinal</w:t>
      </w:r>
      <w:proofErr w:type="spellEnd"/>
      <w:r w:rsidRPr="004F5FFC">
        <w:t xml:space="preserve"> injekcijos nevairuokite ir nevaldykite mechanizmų, kadangi šis vaistas gali paveikti Jūsų gebėjimą atlikti tokius veiksmus.</w:t>
      </w:r>
    </w:p>
    <w:p w14:paraId="628296C1" w14:textId="77777777" w:rsidR="008038AE" w:rsidRPr="004F5FFC" w:rsidRDefault="008038AE" w:rsidP="008038AE">
      <w:pPr>
        <w:pStyle w:val="BTEMEASMCA"/>
      </w:pPr>
    </w:p>
    <w:p w14:paraId="46DE65E5" w14:textId="77777777" w:rsidR="008038AE" w:rsidRPr="004F5FFC" w:rsidRDefault="008038AE" w:rsidP="008038AE">
      <w:pPr>
        <w:pStyle w:val="BTEMEASMCA"/>
      </w:pPr>
    </w:p>
    <w:p w14:paraId="5CF7DEBA" w14:textId="01A4F46D" w:rsidR="008038AE" w:rsidRPr="004F5FFC" w:rsidRDefault="008038AE" w:rsidP="008038AE">
      <w:pPr>
        <w:pStyle w:val="PI-1EMEASMCA"/>
      </w:pPr>
      <w:bookmarkStart w:id="6" w:name="_Toc129243141"/>
      <w:bookmarkStart w:id="7" w:name="_Toc129243266"/>
      <w:r w:rsidRPr="004F5FFC">
        <w:t>3.</w:t>
      </w:r>
      <w:r w:rsidRPr="004F5FFC">
        <w:tab/>
        <w:t xml:space="preserve">Kaip vartoti </w:t>
      </w:r>
      <w:proofErr w:type="spellStart"/>
      <w:r w:rsidRPr="004F5FFC">
        <w:t>S</w:t>
      </w:r>
      <w:r w:rsidR="00C7543B">
        <w:t>anergy</w:t>
      </w:r>
      <w:proofErr w:type="spellEnd"/>
      <w:r w:rsidRPr="004F5FFC">
        <w:t xml:space="preserve"> </w:t>
      </w:r>
      <w:proofErr w:type="spellStart"/>
      <w:r w:rsidRPr="004F5FFC">
        <w:t>S</w:t>
      </w:r>
      <w:bookmarkEnd w:id="6"/>
      <w:bookmarkEnd w:id="7"/>
      <w:r w:rsidR="00C7543B">
        <w:t>pinal</w:t>
      </w:r>
      <w:proofErr w:type="spellEnd"/>
    </w:p>
    <w:p w14:paraId="2C286BED" w14:textId="77777777" w:rsidR="008038AE" w:rsidRPr="004F5FFC" w:rsidRDefault="008038AE" w:rsidP="008038AE">
      <w:pPr>
        <w:pStyle w:val="BTEMEASMCA"/>
      </w:pPr>
    </w:p>
    <w:p w14:paraId="25C11B39" w14:textId="27BADAEC" w:rsidR="008038AE" w:rsidRPr="004F5FFC" w:rsidRDefault="008038AE" w:rsidP="008038AE">
      <w:pPr>
        <w:pStyle w:val="BTEMEASMCA"/>
      </w:pPr>
      <w:proofErr w:type="spellStart"/>
      <w:r w:rsidRPr="004F5FFC">
        <w:t>S</w:t>
      </w:r>
      <w:r w:rsidR="00C7543B">
        <w:t>anergy</w:t>
      </w:r>
      <w:proofErr w:type="spellEnd"/>
      <w:r w:rsidRPr="004F5FFC">
        <w:t xml:space="preserve"> </w:t>
      </w:r>
      <w:proofErr w:type="spellStart"/>
      <w:r w:rsidRPr="004F5FFC">
        <w:t>S</w:t>
      </w:r>
      <w:r w:rsidR="00C7543B">
        <w:t>pinal</w:t>
      </w:r>
      <w:proofErr w:type="spellEnd"/>
      <w:r w:rsidRPr="004F5FFC">
        <w:t xml:space="preserve"> kaip injekciją (aprašyta 1 skyriuje) Jums paskirs gydytojas arba kartais medicinos slaugytoja gydytojo priežiūroje. Gydytojas nuspręs, kokios vaisto dozės reikia pacientui, atsižvelgdamas į klinikinį poreikį ir fizinę paciento būklę.</w:t>
      </w:r>
    </w:p>
    <w:p w14:paraId="7C3E0F0D" w14:textId="77777777" w:rsidR="008038AE" w:rsidRPr="007E18EF" w:rsidRDefault="008038AE" w:rsidP="008038AE">
      <w:pPr>
        <w:pStyle w:val="Antrat4"/>
        <w:spacing w:before="0"/>
        <w:rPr>
          <w:rFonts w:ascii="Times New Roman" w:hAnsi="Times New Roman"/>
          <w:i w:val="0"/>
          <w:color w:val="auto"/>
          <w:sz w:val="22"/>
        </w:rPr>
      </w:pPr>
    </w:p>
    <w:p w14:paraId="73D47283" w14:textId="77777777" w:rsidR="008038AE" w:rsidRPr="004F5FFC" w:rsidRDefault="008038AE" w:rsidP="008038AE">
      <w:pPr>
        <w:pStyle w:val="Antrat4"/>
        <w:spacing w:before="0"/>
        <w:rPr>
          <w:rFonts w:ascii="Times New Roman" w:hAnsi="Times New Roman" w:cs="Times New Roman"/>
          <w:i w:val="0"/>
          <w:color w:val="auto"/>
          <w:sz w:val="22"/>
          <w:szCs w:val="22"/>
        </w:rPr>
      </w:pPr>
      <w:r w:rsidRPr="004F5FFC">
        <w:rPr>
          <w:rFonts w:ascii="Times New Roman" w:hAnsi="Times New Roman" w:cs="Times New Roman"/>
          <w:i w:val="0"/>
          <w:color w:val="auto"/>
          <w:sz w:val="22"/>
          <w:szCs w:val="22"/>
        </w:rPr>
        <w:t>Vartojimas vaikams ir paaugliams</w:t>
      </w:r>
    </w:p>
    <w:p w14:paraId="3839F11E" w14:textId="77777777" w:rsidR="008038AE" w:rsidRPr="004F5FFC" w:rsidRDefault="008038AE" w:rsidP="008038AE">
      <w:pPr>
        <w:rPr>
          <w:sz w:val="22"/>
          <w:szCs w:val="22"/>
        </w:rPr>
      </w:pPr>
      <w:r w:rsidRPr="004F5FFC">
        <w:rPr>
          <w:sz w:val="22"/>
          <w:szCs w:val="22"/>
        </w:rPr>
        <w:t>Dozė priklauso nuo paciento amžiaus ir kūno svorio ir ją nustato gydytojas.</w:t>
      </w:r>
    </w:p>
    <w:p w14:paraId="21E3EA89" w14:textId="77777777" w:rsidR="008038AE" w:rsidRPr="004F5FFC" w:rsidRDefault="008038AE" w:rsidP="008038AE">
      <w:pPr>
        <w:pStyle w:val="BTEMEASMCA"/>
      </w:pPr>
    </w:p>
    <w:p w14:paraId="3FA94D0E" w14:textId="727FAFA8" w:rsidR="008038AE" w:rsidRPr="004F5FFC" w:rsidRDefault="008038AE" w:rsidP="008038AE">
      <w:pPr>
        <w:pStyle w:val="PI-3EMEASMCA"/>
      </w:pPr>
      <w:r w:rsidRPr="004F5FFC">
        <w:t xml:space="preserve">Ką daryti pavartojus per didelę </w:t>
      </w:r>
      <w:proofErr w:type="spellStart"/>
      <w:r w:rsidRPr="004F5FFC">
        <w:t>S</w:t>
      </w:r>
      <w:r w:rsidR="00C7543B">
        <w:t>anergy</w:t>
      </w:r>
      <w:proofErr w:type="spellEnd"/>
      <w:r w:rsidRPr="004F5FFC">
        <w:t xml:space="preserve"> </w:t>
      </w:r>
      <w:proofErr w:type="spellStart"/>
      <w:r w:rsidRPr="004F5FFC">
        <w:t>S</w:t>
      </w:r>
      <w:r w:rsidR="00C7543B">
        <w:t>pinal</w:t>
      </w:r>
      <w:proofErr w:type="spellEnd"/>
      <w:r w:rsidRPr="004F5FFC">
        <w:t xml:space="preserve"> dozę?</w:t>
      </w:r>
    </w:p>
    <w:p w14:paraId="5CFDF045" w14:textId="77777777" w:rsidR="008038AE" w:rsidRPr="004F5FFC" w:rsidRDefault="008038AE" w:rsidP="008038AE">
      <w:pPr>
        <w:pStyle w:val="BTEMEASMCA"/>
      </w:pPr>
      <w:r w:rsidRPr="004F5FFC">
        <w:t>Pavartojus vaisto per daug, sunkių šalutinių reiškinių pasireiškia labai retai, tačiau juos reikia specifiškai gydyti. Jūsų gydytojas turi būti pasiruošęs tokioms situacijoms.</w:t>
      </w:r>
    </w:p>
    <w:p w14:paraId="14F76D46" w14:textId="77777777" w:rsidR="008038AE" w:rsidRPr="004F5FFC" w:rsidRDefault="008038AE" w:rsidP="008038AE">
      <w:pPr>
        <w:pStyle w:val="BTEMEASMCA"/>
      </w:pPr>
    </w:p>
    <w:p w14:paraId="7327C09D" w14:textId="77777777" w:rsidR="008038AE" w:rsidRPr="004F5FFC" w:rsidRDefault="008038AE" w:rsidP="008038AE">
      <w:pPr>
        <w:pStyle w:val="BTEMEASMCA"/>
      </w:pPr>
      <w:r w:rsidRPr="004F5FFC">
        <w:t>Pavartojus vaisto per daug, pirmieji perdozavimo simptomai paprastai pasireiškia kaip</w:t>
      </w:r>
    </w:p>
    <w:p w14:paraId="57152AFD" w14:textId="77777777" w:rsidR="008038AE" w:rsidRPr="004F5FFC" w:rsidRDefault="008038AE" w:rsidP="008038AE">
      <w:pPr>
        <w:pStyle w:val="BT-EMEASMCA"/>
      </w:pPr>
      <w:r w:rsidRPr="004F5FFC">
        <w:lastRenderedPageBreak/>
        <w:t>klausos ir regos sutrikimas,</w:t>
      </w:r>
    </w:p>
    <w:p w14:paraId="621F11BC" w14:textId="77777777" w:rsidR="008038AE" w:rsidRPr="004F5FFC" w:rsidRDefault="008038AE" w:rsidP="008038AE">
      <w:pPr>
        <w:pStyle w:val="BT-EMEASMCA"/>
      </w:pPr>
      <w:r w:rsidRPr="004F5FFC">
        <w:t>lūpų, liežuvio ir aplink burną esančios odos aptirpimas,</w:t>
      </w:r>
    </w:p>
    <w:p w14:paraId="5CF853BA" w14:textId="77777777" w:rsidR="008038AE" w:rsidRPr="004F5FFC" w:rsidRDefault="008038AE" w:rsidP="008038AE">
      <w:pPr>
        <w:pStyle w:val="BT-EMEASMCA"/>
      </w:pPr>
      <w:r w:rsidRPr="004F5FFC">
        <w:t>galvos svaigimas, svaigulys,</w:t>
      </w:r>
    </w:p>
    <w:p w14:paraId="3DB0FF21" w14:textId="1831C177" w:rsidR="008038AE" w:rsidRPr="004F5FFC" w:rsidRDefault="009F4CC7" w:rsidP="008038AE">
      <w:pPr>
        <w:pStyle w:val="BT-EMEASMCA"/>
      </w:pPr>
      <w:r>
        <w:t>s</w:t>
      </w:r>
      <w:r w:rsidR="008038AE" w:rsidRPr="004F5FFC">
        <w:t xml:space="preserve">kambesys ar </w:t>
      </w:r>
      <w:proofErr w:type="spellStart"/>
      <w:r w:rsidR="008038AE" w:rsidRPr="004F5FFC">
        <w:t>užesys</w:t>
      </w:r>
      <w:proofErr w:type="spellEnd"/>
      <w:r w:rsidR="008038AE" w:rsidRPr="004F5FFC">
        <w:t xml:space="preserve"> ausyse (spengimas ausyse),</w:t>
      </w:r>
    </w:p>
    <w:p w14:paraId="4A3878CB" w14:textId="77777777" w:rsidR="008038AE" w:rsidRPr="004F5FFC" w:rsidRDefault="008038AE" w:rsidP="008038AE">
      <w:pPr>
        <w:pStyle w:val="BT-EMEASMCA"/>
      </w:pPr>
      <w:r w:rsidRPr="004F5FFC">
        <w:t xml:space="preserve">kartais pasunkėjęs kalbėjimas ir raumenų sustingimas. </w:t>
      </w:r>
    </w:p>
    <w:p w14:paraId="737EDB7C" w14:textId="77777777" w:rsidR="008038AE" w:rsidRPr="004F5FFC" w:rsidRDefault="008038AE" w:rsidP="008038AE">
      <w:pPr>
        <w:pStyle w:val="BTEMEASMCA"/>
      </w:pPr>
      <w:r w:rsidRPr="004F5FFC">
        <w:t>Sunkaus perdozavimo atveju arba vaisto sušvirkštus į netinkamą sritį, gali pasireikšti drebėjimas, traukulių ir sąmonės netekimas.</w:t>
      </w:r>
    </w:p>
    <w:p w14:paraId="64B718C9" w14:textId="77777777" w:rsidR="008038AE" w:rsidRPr="004F5FFC" w:rsidRDefault="008038AE" w:rsidP="008038AE">
      <w:pPr>
        <w:pStyle w:val="BTEMEASMCA"/>
      </w:pPr>
    </w:p>
    <w:p w14:paraId="5F3EB0DB" w14:textId="7F2F9347" w:rsidR="008038AE" w:rsidRPr="004F5FFC" w:rsidRDefault="008038AE" w:rsidP="008038AE">
      <w:pPr>
        <w:pStyle w:val="BTEMEASMCA"/>
      </w:pPr>
      <w:r w:rsidRPr="004F5FFC">
        <w:t xml:space="preserve">Jei pasireiškus pirmiesiems perdozavimo simptomams, </w:t>
      </w:r>
      <w:proofErr w:type="spellStart"/>
      <w:r w:rsidRPr="004F5FFC">
        <w:t>S</w:t>
      </w:r>
      <w:r w:rsidR="00C7543B">
        <w:t>anergy</w:t>
      </w:r>
      <w:proofErr w:type="spellEnd"/>
      <w:r w:rsidRPr="004F5FFC">
        <w:t xml:space="preserve"> </w:t>
      </w:r>
      <w:proofErr w:type="spellStart"/>
      <w:r w:rsidRPr="004F5FFC">
        <w:t>S</w:t>
      </w:r>
      <w:r w:rsidR="00C7543B">
        <w:t>pinal</w:t>
      </w:r>
      <w:proofErr w:type="spellEnd"/>
      <w:r w:rsidRPr="004F5FFC">
        <w:t xml:space="preserve"> švirkštimas nutraukiamas, nepageidaujamų reiškinių pasireiškimo pavojus greitai mažėja.</w:t>
      </w:r>
    </w:p>
    <w:p w14:paraId="26C3D59C" w14:textId="77777777" w:rsidR="008038AE" w:rsidRPr="004F5FFC" w:rsidRDefault="008038AE" w:rsidP="008038AE">
      <w:pPr>
        <w:pStyle w:val="BTEMEASMCA"/>
      </w:pPr>
      <w:bookmarkStart w:id="8" w:name="_Toc129243142"/>
      <w:bookmarkStart w:id="9" w:name="_Toc129243267"/>
    </w:p>
    <w:p w14:paraId="41E68FE6" w14:textId="77777777" w:rsidR="008038AE" w:rsidRPr="004F5FFC" w:rsidRDefault="008038AE" w:rsidP="008038AE">
      <w:pPr>
        <w:numPr>
          <w:ilvl w:val="12"/>
          <w:numId w:val="0"/>
        </w:numPr>
        <w:ind w:right="-29"/>
        <w:rPr>
          <w:sz w:val="22"/>
          <w:szCs w:val="22"/>
        </w:rPr>
      </w:pPr>
      <w:r w:rsidRPr="004F5FFC">
        <w:rPr>
          <w:noProof/>
          <w:sz w:val="22"/>
          <w:szCs w:val="22"/>
        </w:rPr>
        <w:t>Jeigu kiltų daugiau klausimų dėl šio vaisto vartojimo, kreipkitės į gydytoją arba slaugytoją.</w:t>
      </w:r>
    </w:p>
    <w:p w14:paraId="452B4D4F" w14:textId="77777777" w:rsidR="008038AE" w:rsidRPr="004F5FFC" w:rsidRDefault="008038AE" w:rsidP="008038AE">
      <w:pPr>
        <w:pStyle w:val="BTEMEASMCA"/>
      </w:pPr>
    </w:p>
    <w:p w14:paraId="2941B8FA" w14:textId="77777777" w:rsidR="008038AE" w:rsidRPr="004F5FFC" w:rsidRDefault="008038AE" w:rsidP="008038AE">
      <w:pPr>
        <w:pStyle w:val="BTEMEASMCA"/>
      </w:pPr>
    </w:p>
    <w:p w14:paraId="59620A2A" w14:textId="77777777" w:rsidR="008038AE" w:rsidRPr="004F5FFC" w:rsidRDefault="008038AE" w:rsidP="008038AE">
      <w:pPr>
        <w:pStyle w:val="PI-1EMEASMCA"/>
      </w:pPr>
      <w:r w:rsidRPr="004F5FFC">
        <w:t>4.</w:t>
      </w:r>
      <w:r w:rsidRPr="004F5FFC">
        <w:tab/>
        <w:t>Galimas šalutinis poveikis</w:t>
      </w:r>
      <w:bookmarkEnd w:id="8"/>
      <w:bookmarkEnd w:id="9"/>
    </w:p>
    <w:p w14:paraId="212CC1B4" w14:textId="77777777" w:rsidR="008038AE" w:rsidRPr="004F5FFC" w:rsidRDefault="008038AE" w:rsidP="008038AE">
      <w:pPr>
        <w:pStyle w:val="BTEMEASMCA"/>
      </w:pPr>
    </w:p>
    <w:p w14:paraId="4D0FE511" w14:textId="77777777" w:rsidR="008038AE" w:rsidRPr="007E18EF" w:rsidRDefault="008038AE" w:rsidP="008038AE">
      <w:pPr>
        <w:numPr>
          <w:ilvl w:val="12"/>
          <w:numId w:val="0"/>
        </w:numPr>
        <w:ind w:right="-29"/>
        <w:rPr>
          <w:sz w:val="22"/>
        </w:rPr>
      </w:pPr>
      <w:r w:rsidRPr="004F5FFC">
        <w:rPr>
          <w:noProof/>
          <w:sz w:val="22"/>
          <w:szCs w:val="22"/>
        </w:rPr>
        <w:t>Šis vaistas</w:t>
      </w:r>
      <w:r w:rsidRPr="007E18EF">
        <w:rPr>
          <w:sz w:val="22"/>
        </w:rPr>
        <w:t>, kaip ir visi kiti, gali sukelti šalutinį poveikį, nors jis pasireiškia ne visiems žmonėms.</w:t>
      </w:r>
    </w:p>
    <w:p w14:paraId="75D38C5F" w14:textId="77777777" w:rsidR="008038AE" w:rsidRPr="004F5FFC" w:rsidRDefault="008038AE" w:rsidP="008038AE">
      <w:pPr>
        <w:pStyle w:val="BTEMEASMCA"/>
      </w:pPr>
    </w:p>
    <w:p w14:paraId="4FBD187D" w14:textId="77777777" w:rsidR="008038AE" w:rsidRPr="004F5FFC" w:rsidRDefault="008038AE" w:rsidP="008038AE">
      <w:pPr>
        <w:pStyle w:val="BTEMEASMCA"/>
      </w:pPr>
      <w:r w:rsidRPr="004F5FFC">
        <w:t>Šalutinių reiškinių dažnis pateikiamas naudojant tokius dažnio apibūdinimus:</w:t>
      </w:r>
    </w:p>
    <w:p w14:paraId="2461568B" w14:textId="77777777" w:rsidR="008038AE" w:rsidRPr="004F5FFC" w:rsidRDefault="008038AE" w:rsidP="008038AE">
      <w:pPr>
        <w:pStyle w:val="BTEMEASMCA"/>
      </w:pPr>
    </w:p>
    <w:p w14:paraId="25B4B64B" w14:textId="77777777" w:rsidR="0062611C" w:rsidRDefault="0062611C" w:rsidP="0062611C">
      <w:pPr>
        <w:jc w:val="both"/>
        <w:rPr>
          <w:sz w:val="22"/>
          <w:szCs w:val="22"/>
          <w:lang w:eastAsia="lt-LT"/>
        </w:rPr>
      </w:pPr>
      <w:r>
        <w:rPr>
          <w:b/>
          <w:bCs/>
          <w:sz w:val="22"/>
          <w:szCs w:val="22"/>
          <w:lang w:eastAsia="lt-LT"/>
        </w:rPr>
        <w:t>Labai dažni šalutinio poveikio reiškiniai (gali pasireikšti ne rečiau kaip 1 iš 10 asmenų)</w:t>
      </w:r>
    </w:p>
    <w:p w14:paraId="091DBE92" w14:textId="77777777" w:rsidR="008038AE" w:rsidRPr="004F5FFC" w:rsidRDefault="008038AE" w:rsidP="008038AE">
      <w:pPr>
        <w:pStyle w:val="BTEMEASMCA"/>
        <w:numPr>
          <w:ilvl w:val="0"/>
          <w:numId w:val="3"/>
        </w:numPr>
      </w:pPr>
      <w:r w:rsidRPr="004F5FFC">
        <w:t>Sumažėjęs kraujospūdis,</w:t>
      </w:r>
    </w:p>
    <w:p w14:paraId="552496FE" w14:textId="77777777" w:rsidR="008038AE" w:rsidRPr="004F5FFC" w:rsidRDefault="008038AE" w:rsidP="008038AE">
      <w:pPr>
        <w:pStyle w:val="BTEMEASMCA"/>
        <w:numPr>
          <w:ilvl w:val="0"/>
          <w:numId w:val="3"/>
        </w:numPr>
      </w:pPr>
      <w:r w:rsidRPr="004F5FFC">
        <w:t>sulėtėjęs širdies susitraukimų dažnis,</w:t>
      </w:r>
    </w:p>
    <w:p w14:paraId="77C171B3" w14:textId="77777777" w:rsidR="008038AE" w:rsidRPr="004F5FFC" w:rsidRDefault="008038AE" w:rsidP="008038AE">
      <w:pPr>
        <w:pStyle w:val="BTEMEASMCA"/>
        <w:numPr>
          <w:ilvl w:val="0"/>
          <w:numId w:val="3"/>
        </w:numPr>
      </w:pPr>
      <w:r w:rsidRPr="004F5FFC">
        <w:t>pykinimas.</w:t>
      </w:r>
    </w:p>
    <w:p w14:paraId="5333E1A7" w14:textId="77777777" w:rsidR="008038AE" w:rsidRPr="004F5FFC" w:rsidRDefault="008038AE" w:rsidP="008038AE">
      <w:pPr>
        <w:pStyle w:val="BTEMEASMCA"/>
      </w:pPr>
    </w:p>
    <w:p w14:paraId="54407B6B" w14:textId="77777777" w:rsidR="00143A16" w:rsidRDefault="00143A16" w:rsidP="00143A16">
      <w:pPr>
        <w:jc w:val="both"/>
        <w:rPr>
          <w:sz w:val="22"/>
          <w:szCs w:val="22"/>
          <w:lang w:eastAsia="lt-LT"/>
        </w:rPr>
      </w:pPr>
      <w:r>
        <w:rPr>
          <w:b/>
          <w:bCs/>
          <w:sz w:val="22"/>
          <w:szCs w:val="22"/>
          <w:lang w:eastAsia="lt-LT"/>
        </w:rPr>
        <w:t>Dažni šalutinio poveikio reiškiniai (gali pasireikšti rečiau kaip 1 iš 10 asmenų)</w:t>
      </w:r>
    </w:p>
    <w:p w14:paraId="185FC5DD" w14:textId="77777777" w:rsidR="008038AE" w:rsidRPr="004F5FFC" w:rsidRDefault="008038AE" w:rsidP="008038AE">
      <w:pPr>
        <w:pStyle w:val="BTEMEASMCA"/>
        <w:numPr>
          <w:ilvl w:val="0"/>
          <w:numId w:val="4"/>
        </w:numPr>
      </w:pPr>
      <w:r w:rsidRPr="004F5FFC">
        <w:t>Galvos skausmas,</w:t>
      </w:r>
    </w:p>
    <w:p w14:paraId="2D367C63" w14:textId="77777777" w:rsidR="008038AE" w:rsidRPr="004F5FFC" w:rsidRDefault="008038AE" w:rsidP="008038AE">
      <w:pPr>
        <w:pStyle w:val="BTEMEASMCA"/>
        <w:numPr>
          <w:ilvl w:val="0"/>
          <w:numId w:val="4"/>
        </w:numPr>
      </w:pPr>
      <w:r w:rsidRPr="004F5FFC">
        <w:t>vėmimas,</w:t>
      </w:r>
    </w:p>
    <w:p w14:paraId="1E4EB849" w14:textId="77777777" w:rsidR="008038AE" w:rsidRPr="004F5FFC" w:rsidRDefault="008038AE" w:rsidP="008038AE">
      <w:pPr>
        <w:pStyle w:val="BTEMEASMCA"/>
        <w:numPr>
          <w:ilvl w:val="0"/>
          <w:numId w:val="4"/>
        </w:numPr>
      </w:pPr>
      <w:r w:rsidRPr="004F5FFC">
        <w:t>šlapimo susilaikymas,</w:t>
      </w:r>
    </w:p>
    <w:p w14:paraId="4D008596" w14:textId="77777777" w:rsidR="008038AE" w:rsidRPr="004F5FFC" w:rsidRDefault="008038AE" w:rsidP="008038AE">
      <w:pPr>
        <w:pStyle w:val="BTEMEASMCA"/>
        <w:numPr>
          <w:ilvl w:val="0"/>
          <w:numId w:val="4"/>
        </w:numPr>
      </w:pPr>
      <w:r w:rsidRPr="004F5FFC">
        <w:t>šlapimo nelaikymas.</w:t>
      </w:r>
    </w:p>
    <w:p w14:paraId="2811A6C2" w14:textId="77777777" w:rsidR="008038AE" w:rsidRPr="004F5FFC" w:rsidRDefault="008038AE" w:rsidP="008038AE">
      <w:pPr>
        <w:pStyle w:val="BTEMEASMCA"/>
      </w:pPr>
    </w:p>
    <w:p w14:paraId="1C31AC4C" w14:textId="77777777" w:rsidR="007D5B25" w:rsidRDefault="007D5B25" w:rsidP="007D5B25">
      <w:pPr>
        <w:jc w:val="both"/>
        <w:rPr>
          <w:sz w:val="22"/>
          <w:szCs w:val="22"/>
          <w:lang w:eastAsia="lt-LT"/>
        </w:rPr>
      </w:pPr>
      <w:r>
        <w:rPr>
          <w:b/>
          <w:bCs/>
          <w:sz w:val="22"/>
          <w:szCs w:val="22"/>
          <w:lang w:eastAsia="lt-LT"/>
        </w:rPr>
        <w:t>Nedažni šalutinio poveikio reiškiniai (gali pasireikšti rečiau kaip 1 iš 100 asmenų)</w:t>
      </w:r>
    </w:p>
    <w:p w14:paraId="0563F98A" w14:textId="77777777" w:rsidR="008038AE" w:rsidRPr="004F5FFC" w:rsidRDefault="008038AE" w:rsidP="008038AE">
      <w:pPr>
        <w:pStyle w:val="BTEMEASMCA"/>
        <w:numPr>
          <w:ilvl w:val="0"/>
          <w:numId w:val="5"/>
        </w:numPr>
      </w:pPr>
      <w:r w:rsidRPr="004F5FFC">
        <w:t>Dilgčiojimo pojūtis,</w:t>
      </w:r>
    </w:p>
    <w:p w14:paraId="6768D21C" w14:textId="77777777" w:rsidR="008038AE" w:rsidRPr="004F5FFC" w:rsidRDefault="008038AE" w:rsidP="008038AE">
      <w:pPr>
        <w:pStyle w:val="BTEMEASMCA"/>
        <w:numPr>
          <w:ilvl w:val="0"/>
          <w:numId w:val="5"/>
        </w:numPr>
      </w:pPr>
      <w:r w:rsidRPr="004F5FFC">
        <w:t>paralyžius,</w:t>
      </w:r>
    </w:p>
    <w:p w14:paraId="3B51781B" w14:textId="77777777" w:rsidR="008038AE" w:rsidRPr="004F5FFC" w:rsidRDefault="008038AE" w:rsidP="008038AE">
      <w:pPr>
        <w:pStyle w:val="BTEMEASMCA"/>
        <w:numPr>
          <w:ilvl w:val="0"/>
          <w:numId w:val="5"/>
        </w:numPr>
      </w:pPr>
      <w:r w:rsidRPr="004F5FFC">
        <w:t>jutimo sutrikimas,</w:t>
      </w:r>
    </w:p>
    <w:p w14:paraId="3F7967EB" w14:textId="77777777" w:rsidR="008038AE" w:rsidRPr="004F5FFC" w:rsidRDefault="008038AE" w:rsidP="008038AE">
      <w:pPr>
        <w:pStyle w:val="BT-EMEASMCA"/>
      </w:pPr>
      <w:r w:rsidRPr="004F5FFC">
        <w:t>raumenų silpnumas, nugaros skausmas.</w:t>
      </w:r>
    </w:p>
    <w:p w14:paraId="2F94807B" w14:textId="77777777" w:rsidR="008038AE" w:rsidRPr="004F5FFC" w:rsidRDefault="008038AE" w:rsidP="008038AE">
      <w:pPr>
        <w:pStyle w:val="BTEMEASMCA"/>
      </w:pPr>
    </w:p>
    <w:p w14:paraId="1FF0F5AE" w14:textId="77777777" w:rsidR="00A344AB" w:rsidRDefault="00A344AB" w:rsidP="00A344AB">
      <w:pPr>
        <w:jc w:val="both"/>
        <w:rPr>
          <w:sz w:val="22"/>
          <w:szCs w:val="22"/>
          <w:lang w:eastAsia="lt-LT"/>
        </w:rPr>
      </w:pPr>
      <w:r>
        <w:rPr>
          <w:b/>
          <w:bCs/>
          <w:sz w:val="22"/>
          <w:szCs w:val="22"/>
          <w:lang w:eastAsia="lt-LT"/>
        </w:rPr>
        <w:t>Reti šalutinio poveikio reiškiniai (gali pasireikšti rečiau kaip 1 iš 1 000 asmenų)</w:t>
      </w:r>
    </w:p>
    <w:p w14:paraId="1915850B" w14:textId="77777777" w:rsidR="008038AE" w:rsidRPr="004F5FFC" w:rsidRDefault="008038AE" w:rsidP="008038AE">
      <w:pPr>
        <w:pStyle w:val="BTEMEASMCA"/>
        <w:numPr>
          <w:ilvl w:val="0"/>
          <w:numId w:val="6"/>
        </w:numPr>
      </w:pPr>
      <w:r w:rsidRPr="004F5FFC">
        <w:t>Širdies sustojimas,</w:t>
      </w:r>
    </w:p>
    <w:p w14:paraId="699DB45C" w14:textId="77777777" w:rsidR="008038AE" w:rsidRPr="004F5FFC" w:rsidRDefault="008038AE" w:rsidP="008038AE">
      <w:pPr>
        <w:pStyle w:val="BTEMEASMCA"/>
        <w:numPr>
          <w:ilvl w:val="0"/>
          <w:numId w:val="6"/>
        </w:numPr>
      </w:pPr>
      <w:r w:rsidRPr="004F5FFC">
        <w:t>alerginė reakcija,</w:t>
      </w:r>
    </w:p>
    <w:p w14:paraId="621D248E" w14:textId="77777777" w:rsidR="008038AE" w:rsidRPr="004F5FFC" w:rsidRDefault="008038AE" w:rsidP="008038AE">
      <w:pPr>
        <w:pStyle w:val="BTEMEASMCA"/>
        <w:numPr>
          <w:ilvl w:val="0"/>
          <w:numId w:val="6"/>
        </w:numPr>
      </w:pPr>
      <w:r w:rsidRPr="004F5FFC">
        <w:t>anafilaksinis šokas,</w:t>
      </w:r>
    </w:p>
    <w:p w14:paraId="748472BA" w14:textId="7259AD2C" w:rsidR="008038AE" w:rsidRPr="004F5FFC" w:rsidRDefault="008038AE" w:rsidP="00C23000">
      <w:pPr>
        <w:pStyle w:val="BTEMEASMCA"/>
        <w:numPr>
          <w:ilvl w:val="0"/>
          <w:numId w:val="6"/>
        </w:numPr>
      </w:pPr>
      <w:r w:rsidRPr="004F5FFC">
        <w:t>laikina rankos,</w:t>
      </w:r>
      <w:r w:rsidR="00C23000">
        <w:t xml:space="preserve"> </w:t>
      </w:r>
      <w:r w:rsidRPr="004F5FFC">
        <w:t>kojos ir kvėpavimo raumenų nejautra,</w:t>
      </w:r>
    </w:p>
    <w:p w14:paraId="18323731" w14:textId="19617726" w:rsidR="008038AE" w:rsidRPr="004F5FFC" w:rsidRDefault="008038AE" w:rsidP="008038AE">
      <w:pPr>
        <w:pStyle w:val="BTEMEASMCA"/>
        <w:numPr>
          <w:ilvl w:val="0"/>
          <w:numId w:val="6"/>
        </w:numPr>
      </w:pPr>
      <w:r w:rsidRPr="004F5FFC">
        <w:t xml:space="preserve">abipusis paralyžius, </w:t>
      </w:r>
    </w:p>
    <w:p w14:paraId="597C22BF" w14:textId="77777777" w:rsidR="008038AE" w:rsidRPr="004F5FFC" w:rsidRDefault="008038AE" w:rsidP="008038AE">
      <w:pPr>
        <w:pStyle w:val="BTEMEASMCA"/>
        <w:numPr>
          <w:ilvl w:val="0"/>
          <w:numId w:val="6"/>
        </w:numPr>
      </w:pPr>
      <w:r w:rsidRPr="004F5FFC">
        <w:t>nervų sistemos sutrikimas,</w:t>
      </w:r>
    </w:p>
    <w:p w14:paraId="0A4DF253" w14:textId="77777777" w:rsidR="008038AE" w:rsidRPr="004F5FFC" w:rsidRDefault="008038AE" w:rsidP="008038AE">
      <w:pPr>
        <w:pStyle w:val="BTEMEASMCA"/>
        <w:numPr>
          <w:ilvl w:val="0"/>
          <w:numId w:val="6"/>
        </w:numPr>
      </w:pPr>
      <w:r w:rsidRPr="004F5FFC">
        <w:t>netikėta uždegiminė nugaros smegenų kanalo reakcija,</w:t>
      </w:r>
    </w:p>
    <w:p w14:paraId="6B561412" w14:textId="77777777" w:rsidR="008038AE" w:rsidRPr="004F5FFC" w:rsidRDefault="008038AE" w:rsidP="008038AE">
      <w:pPr>
        <w:pStyle w:val="BTEMEASMCA"/>
        <w:numPr>
          <w:ilvl w:val="0"/>
          <w:numId w:val="6"/>
        </w:numPr>
      </w:pPr>
      <w:r w:rsidRPr="004F5FFC">
        <w:t>apsunkintas kvėpavimas.</w:t>
      </w:r>
    </w:p>
    <w:p w14:paraId="604CE009" w14:textId="77777777" w:rsidR="008038AE" w:rsidRPr="004F5FFC" w:rsidRDefault="008038AE" w:rsidP="008038AE">
      <w:pPr>
        <w:pStyle w:val="BTEMEASMCA"/>
      </w:pPr>
    </w:p>
    <w:p w14:paraId="003BAFE3" w14:textId="0818F489" w:rsidR="008038AE" w:rsidRPr="004F5FFC" w:rsidRDefault="008038AE" w:rsidP="008038AE">
      <w:pPr>
        <w:pStyle w:val="BTEMEASMCA"/>
      </w:pPr>
      <w:r w:rsidRPr="004F5FFC">
        <w:t xml:space="preserve">Jeigu </w:t>
      </w:r>
      <w:proofErr w:type="spellStart"/>
      <w:r w:rsidRPr="004F5FFC">
        <w:t>S</w:t>
      </w:r>
      <w:r w:rsidR="00C7543B">
        <w:t>anergy</w:t>
      </w:r>
      <w:proofErr w:type="spellEnd"/>
      <w:r w:rsidRPr="004F5FFC">
        <w:t xml:space="preserve"> </w:t>
      </w:r>
      <w:proofErr w:type="spellStart"/>
      <w:r w:rsidRPr="004F5FFC">
        <w:t>S</w:t>
      </w:r>
      <w:r w:rsidR="00C7543B">
        <w:t>pinal</w:t>
      </w:r>
      <w:proofErr w:type="spellEnd"/>
      <w:r w:rsidRPr="004F5FFC">
        <w:t xml:space="preserve"> injekcijos metu pasijusite blogai, apie tai kaip galima greičiau pasakykite gydytojui.</w:t>
      </w:r>
    </w:p>
    <w:p w14:paraId="0CD73930" w14:textId="77777777" w:rsidR="008038AE" w:rsidRPr="004F5FFC" w:rsidRDefault="008038AE" w:rsidP="008038AE">
      <w:pPr>
        <w:pStyle w:val="BTEMEASMCA"/>
      </w:pPr>
    </w:p>
    <w:p w14:paraId="37B98FE0" w14:textId="77777777" w:rsidR="008038AE" w:rsidRPr="004F5FFC" w:rsidRDefault="008038AE" w:rsidP="008038AE">
      <w:pPr>
        <w:pStyle w:val="BTEMEASMCA"/>
      </w:pPr>
      <w:r w:rsidRPr="004F5FFC">
        <w:t>Pacientus reikia iš anksto informuoti apie specifinius pavojus, susijusius su anksčiau minėtomis ligomis ar būklėmis, ir įsitikinti, kad jie gydytojui pasakė visus savo skundus.</w:t>
      </w:r>
    </w:p>
    <w:p w14:paraId="2DFD9BD2" w14:textId="77777777" w:rsidR="008038AE" w:rsidRDefault="008038AE" w:rsidP="008038AE">
      <w:pPr>
        <w:rPr>
          <w:b/>
          <w:noProof/>
          <w:sz w:val="22"/>
          <w:szCs w:val="22"/>
        </w:rPr>
      </w:pPr>
    </w:p>
    <w:p w14:paraId="40921AE1" w14:textId="77777777" w:rsidR="009F4CC7" w:rsidRPr="009F4CC7" w:rsidRDefault="009F4CC7" w:rsidP="009F4CC7">
      <w:pPr>
        <w:jc w:val="both"/>
        <w:rPr>
          <w:b/>
          <w:sz w:val="22"/>
          <w:szCs w:val="22"/>
        </w:rPr>
      </w:pPr>
      <w:r w:rsidRPr="009F4CC7">
        <w:rPr>
          <w:b/>
          <w:sz w:val="22"/>
          <w:szCs w:val="22"/>
        </w:rPr>
        <w:t>Pranešimas apie šalutinį poveikį</w:t>
      </w:r>
    </w:p>
    <w:p w14:paraId="401DF81D" w14:textId="77777777" w:rsidR="009F4CC7" w:rsidRPr="009F4CC7" w:rsidRDefault="009F4CC7" w:rsidP="009F4CC7">
      <w:pPr>
        <w:tabs>
          <w:tab w:val="left" w:pos="540"/>
        </w:tabs>
        <w:rPr>
          <w:b/>
          <w:sz w:val="22"/>
          <w:szCs w:val="22"/>
        </w:rPr>
      </w:pPr>
      <w:r w:rsidRPr="009F4CC7">
        <w:rPr>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w:t>
      </w:r>
      <w:r w:rsidRPr="009F4CC7">
        <w:rPr>
          <w:sz w:val="22"/>
          <w:szCs w:val="22"/>
        </w:rPr>
        <w:lastRenderedPageBreak/>
        <w:t>nurodytais būdais arba paskambinti nemokamu telefonu +370 800 73568. Pranešdami apie šalutinį poveikį galite mums padėti gauti daugiau informacijos apie šio vaisto saugumą.</w:t>
      </w:r>
    </w:p>
    <w:p w14:paraId="6CDFB04F" w14:textId="77777777" w:rsidR="008038AE" w:rsidRPr="004F5FFC" w:rsidRDefault="008038AE" w:rsidP="008038AE">
      <w:pPr>
        <w:pStyle w:val="BTEMEASMCA"/>
      </w:pPr>
    </w:p>
    <w:p w14:paraId="5C7BAC73" w14:textId="77777777" w:rsidR="008038AE" w:rsidRPr="004F5FFC" w:rsidRDefault="008038AE" w:rsidP="008038AE">
      <w:pPr>
        <w:pStyle w:val="BTEMEASMCA"/>
      </w:pPr>
    </w:p>
    <w:p w14:paraId="0F93AB65" w14:textId="4B525398" w:rsidR="008038AE" w:rsidRPr="004F5FFC" w:rsidRDefault="008038AE" w:rsidP="008038AE">
      <w:pPr>
        <w:pStyle w:val="PI-1EMEASMCA"/>
      </w:pPr>
      <w:bookmarkStart w:id="10" w:name="_Toc129243143"/>
      <w:bookmarkStart w:id="11" w:name="_Toc129243268"/>
      <w:r w:rsidRPr="004F5FFC">
        <w:t>5.</w:t>
      </w:r>
      <w:r w:rsidRPr="004F5FFC">
        <w:tab/>
        <w:t xml:space="preserve">Kaip laikyti </w:t>
      </w:r>
      <w:proofErr w:type="spellStart"/>
      <w:r w:rsidRPr="004F5FFC">
        <w:t>S</w:t>
      </w:r>
      <w:r w:rsidR="00C7543B">
        <w:t>anergy</w:t>
      </w:r>
      <w:proofErr w:type="spellEnd"/>
      <w:r w:rsidRPr="004F5FFC">
        <w:t xml:space="preserve"> </w:t>
      </w:r>
      <w:proofErr w:type="spellStart"/>
      <w:r w:rsidRPr="004F5FFC">
        <w:t>S</w:t>
      </w:r>
      <w:bookmarkEnd w:id="10"/>
      <w:bookmarkEnd w:id="11"/>
      <w:r w:rsidR="00C7543B">
        <w:t>pinal</w:t>
      </w:r>
      <w:proofErr w:type="spellEnd"/>
    </w:p>
    <w:p w14:paraId="2F22FF95" w14:textId="77777777" w:rsidR="008038AE" w:rsidRPr="004F5FFC" w:rsidRDefault="008038AE" w:rsidP="008038AE">
      <w:pPr>
        <w:pStyle w:val="BTEMEASMCA"/>
      </w:pPr>
    </w:p>
    <w:p w14:paraId="7246299F" w14:textId="77777777" w:rsidR="008038AE" w:rsidRPr="004F5FFC" w:rsidRDefault="008038AE" w:rsidP="008038AE">
      <w:pPr>
        <w:pStyle w:val="BTEMEASMCA"/>
      </w:pPr>
      <w:r w:rsidRPr="004F5FFC">
        <w:t>Negalima užšaldyti!</w:t>
      </w:r>
    </w:p>
    <w:p w14:paraId="08B7B419" w14:textId="77777777" w:rsidR="008038AE" w:rsidRPr="004F5FFC" w:rsidRDefault="008038AE" w:rsidP="008038AE">
      <w:pPr>
        <w:pStyle w:val="BTEMEASMCA"/>
      </w:pPr>
    </w:p>
    <w:p w14:paraId="0A84D5F6" w14:textId="77777777" w:rsidR="008038AE" w:rsidRPr="007E18EF" w:rsidRDefault="008038AE" w:rsidP="008038AE">
      <w:pPr>
        <w:numPr>
          <w:ilvl w:val="12"/>
          <w:numId w:val="0"/>
        </w:numPr>
        <w:ind w:right="-2"/>
        <w:rPr>
          <w:sz w:val="22"/>
        </w:rPr>
      </w:pPr>
      <w:r w:rsidRPr="004F5FFC">
        <w:rPr>
          <w:noProof/>
          <w:sz w:val="22"/>
          <w:szCs w:val="22"/>
        </w:rPr>
        <w:t>Šį vaistą laikykite</w:t>
      </w:r>
      <w:r w:rsidRPr="007E18EF">
        <w:rPr>
          <w:sz w:val="22"/>
        </w:rPr>
        <w:t xml:space="preserve"> vaikams </w:t>
      </w:r>
      <w:r w:rsidRPr="004F5FFC">
        <w:rPr>
          <w:noProof/>
          <w:sz w:val="22"/>
          <w:szCs w:val="22"/>
        </w:rPr>
        <w:t xml:space="preserve">nepastebimoje ir </w:t>
      </w:r>
      <w:r w:rsidRPr="007E18EF">
        <w:rPr>
          <w:sz w:val="22"/>
        </w:rPr>
        <w:t>nepasiekiamoje vietoje.</w:t>
      </w:r>
    </w:p>
    <w:p w14:paraId="2510FEA8" w14:textId="77777777" w:rsidR="008038AE" w:rsidRPr="004F5FFC" w:rsidRDefault="008038AE" w:rsidP="008038AE">
      <w:pPr>
        <w:pStyle w:val="BTEMEASMCA"/>
      </w:pPr>
    </w:p>
    <w:p w14:paraId="18064707" w14:textId="77777777" w:rsidR="008038AE" w:rsidRPr="004F5FFC" w:rsidRDefault="008038AE" w:rsidP="008038AE">
      <w:pPr>
        <w:pStyle w:val="BTEMEASMCA"/>
      </w:pPr>
      <w:r w:rsidRPr="004F5FFC">
        <w:t>Ant dėžutės po „Tinka iki“ nurodytam tinkamumo laikui pasibaigus, šio vaisto vartoti negalima. Vaistas tinka vartoti iki paskutinės nurodyto mėnesio dienos.</w:t>
      </w:r>
    </w:p>
    <w:p w14:paraId="43DFA2C5" w14:textId="77777777" w:rsidR="008038AE" w:rsidRPr="004F5FFC" w:rsidRDefault="008038AE" w:rsidP="008038AE">
      <w:pPr>
        <w:pStyle w:val="BTEMEASMCA"/>
      </w:pPr>
    </w:p>
    <w:p w14:paraId="7574477D" w14:textId="77777777" w:rsidR="008038AE" w:rsidRPr="004F5FFC" w:rsidRDefault="008038AE" w:rsidP="008038AE">
      <w:pPr>
        <w:pStyle w:val="BTEMEASMCA"/>
      </w:pPr>
      <w:r w:rsidRPr="004F5FFC">
        <w:t>Vaistų negalima išmesti į kanalizaciją arba su buitinėmis atliekomis. Kaip išmesti nereikalingus vaistus, klauskite vaistininko. Šios priemonės padės apsaugoti aplinką.</w:t>
      </w:r>
    </w:p>
    <w:p w14:paraId="08E78425" w14:textId="77777777" w:rsidR="008038AE" w:rsidRPr="004F5FFC" w:rsidRDefault="008038AE" w:rsidP="008038AE">
      <w:pPr>
        <w:pStyle w:val="BTEMEASMCA"/>
      </w:pPr>
    </w:p>
    <w:p w14:paraId="34C52B20" w14:textId="77777777" w:rsidR="008038AE" w:rsidRPr="004F5FFC" w:rsidRDefault="008038AE" w:rsidP="008038AE">
      <w:pPr>
        <w:pStyle w:val="BTEMEASMCA"/>
      </w:pPr>
    </w:p>
    <w:p w14:paraId="0B14407F" w14:textId="77777777" w:rsidR="008038AE" w:rsidRPr="004F5FFC" w:rsidRDefault="008038AE" w:rsidP="008038AE">
      <w:pPr>
        <w:pStyle w:val="PI-1EMEASMCA"/>
      </w:pPr>
      <w:bookmarkStart w:id="12" w:name="_Toc129243144"/>
      <w:bookmarkStart w:id="13" w:name="_Toc129243269"/>
      <w:r w:rsidRPr="004F5FFC">
        <w:t>6.</w:t>
      </w:r>
      <w:r w:rsidRPr="004F5FFC">
        <w:tab/>
        <w:t>Pakuotės turinys ir kita informacija</w:t>
      </w:r>
      <w:bookmarkEnd w:id="12"/>
      <w:bookmarkEnd w:id="13"/>
    </w:p>
    <w:p w14:paraId="22FB01C2" w14:textId="77777777" w:rsidR="008038AE" w:rsidRPr="004F5FFC" w:rsidRDefault="008038AE" w:rsidP="008038AE">
      <w:pPr>
        <w:pStyle w:val="BTEMEASMCA"/>
      </w:pPr>
    </w:p>
    <w:p w14:paraId="127F3D1B" w14:textId="04644925" w:rsidR="008038AE" w:rsidRPr="004F5FFC" w:rsidRDefault="008038AE" w:rsidP="008038AE">
      <w:pPr>
        <w:pStyle w:val="PI-3EMEASMCA"/>
      </w:pPr>
      <w:proofErr w:type="spellStart"/>
      <w:r w:rsidRPr="004F5FFC">
        <w:t>S</w:t>
      </w:r>
      <w:r w:rsidR="00C7543B">
        <w:t>anergy</w:t>
      </w:r>
      <w:proofErr w:type="spellEnd"/>
      <w:r w:rsidRPr="004F5FFC">
        <w:t xml:space="preserve"> </w:t>
      </w:r>
      <w:proofErr w:type="spellStart"/>
      <w:r w:rsidRPr="004F5FFC">
        <w:t>S</w:t>
      </w:r>
      <w:r w:rsidR="00C7543B">
        <w:t>pinal</w:t>
      </w:r>
      <w:proofErr w:type="spellEnd"/>
      <w:r w:rsidRPr="004F5FFC">
        <w:t xml:space="preserve"> sudėtis</w:t>
      </w:r>
    </w:p>
    <w:p w14:paraId="3657EF2E" w14:textId="77777777" w:rsidR="008038AE" w:rsidRPr="004F5FFC" w:rsidRDefault="008038AE" w:rsidP="008038AE">
      <w:pPr>
        <w:pStyle w:val="BT-EMEASMCA"/>
      </w:pPr>
      <w:r w:rsidRPr="004F5FFC">
        <w:t xml:space="preserve">Veiklioji medžiaga yra </w:t>
      </w:r>
      <w:proofErr w:type="spellStart"/>
      <w:r w:rsidRPr="004F5FFC">
        <w:t>bupivakaino</w:t>
      </w:r>
      <w:proofErr w:type="spellEnd"/>
      <w:r w:rsidRPr="004F5FFC">
        <w:t xml:space="preserve"> hidrochloridas. 1 ml injekcinio tirpalo yra 5 mg </w:t>
      </w:r>
      <w:proofErr w:type="spellStart"/>
      <w:r w:rsidRPr="004F5FFC">
        <w:t>bupivakaino</w:t>
      </w:r>
      <w:proofErr w:type="spellEnd"/>
      <w:r w:rsidRPr="004F5FFC">
        <w:t xml:space="preserve">   </w:t>
      </w:r>
    </w:p>
    <w:p w14:paraId="667F7E4B" w14:textId="77777777" w:rsidR="008038AE" w:rsidRPr="004F5FFC" w:rsidRDefault="008038AE" w:rsidP="008038AE">
      <w:pPr>
        <w:pStyle w:val="BT-EMEASMCA"/>
      </w:pPr>
      <w:r w:rsidRPr="004F5FFC">
        <w:t xml:space="preserve">       hidrochlorido. Kiekvienoje 4 ml ampulėje yra 20 mg </w:t>
      </w:r>
      <w:proofErr w:type="spellStart"/>
      <w:r w:rsidRPr="004F5FFC">
        <w:t>bupivakaino</w:t>
      </w:r>
      <w:proofErr w:type="spellEnd"/>
      <w:r w:rsidRPr="004F5FFC">
        <w:t xml:space="preserve"> hidrochlorido.</w:t>
      </w:r>
    </w:p>
    <w:p w14:paraId="441CE122" w14:textId="77777777" w:rsidR="008038AE" w:rsidRPr="004F5FFC" w:rsidRDefault="008038AE" w:rsidP="008038AE">
      <w:pPr>
        <w:pStyle w:val="BT-EMEASMCA"/>
      </w:pPr>
      <w:r w:rsidRPr="004F5FFC">
        <w:t>Pagalbinės medžiagos yra natrio chloridas, natrio hidroksidas arba v</w:t>
      </w:r>
      <w:r w:rsidRPr="004F5FFC">
        <w:rPr>
          <w:lang w:eastAsia="lt-LT"/>
        </w:rPr>
        <w:t xml:space="preserve">andenilio chlorido rūgštis (pH  </w:t>
      </w:r>
      <w:r w:rsidRPr="004F5FFC">
        <w:t xml:space="preserve">    </w:t>
      </w:r>
    </w:p>
    <w:p w14:paraId="22F59FAF" w14:textId="77777777" w:rsidR="008038AE" w:rsidRPr="004F5FFC" w:rsidRDefault="008038AE" w:rsidP="008038AE">
      <w:pPr>
        <w:pStyle w:val="BT-EMEASMCA"/>
      </w:pPr>
      <w:r w:rsidRPr="004F5FFC">
        <w:t xml:space="preserve">       </w:t>
      </w:r>
      <w:r w:rsidRPr="004F5FFC">
        <w:rPr>
          <w:lang w:eastAsia="lt-LT"/>
        </w:rPr>
        <w:t>koreguoti), injekcinis vanduo.</w:t>
      </w:r>
    </w:p>
    <w:p w14:paraId="43FBB73E" w14:textId="77777777" w:rsidR="008038AE" w:rsidRPr="004F5FFC" w:rsidRDefault="008038AE" w:rsidP="008038AE">
      <w:pPr>
        <w:pStyle w:val="BTEMEASMCA"/>
      </w:pPr>
    </w:p>
    <w:p w14:paraId="2AB1A7FB" w14:textId="70A31866" w:rsidR="008038AE" w:rsidRPr="004F5FFC" w:rsidRDefault="008038AE" w:rsidP="008038AE">
      <w:pPr>
        <w:pStyle w:val="PI-3EMEASMCA"/>
      </w:pPr>
      <w:proofErr w:type="spellStart"/>
      <w:r w:rsidRPr="004F5FFC">
        <w:t>S</w:t>
      </w:r>
      <w:r w:rsidR="00C7543B">
        <w:t>anergy</w:t>
      </w:r>
      <w:proofErr w:type="spellEnd"/>
      <w:r w:rsidRPr="004F5FFC">
        <w:t xml:space="preserve"> </w:t>
      </w:r>
      <w:proofErr w:type="spellStart"/>
      <w:r w:rsidRPr="004F5FFC">
        <w:t>S</w:t>
      </w:r>
      <w:r w:rsidR="00C7543B">
        <w:t>pinal</w:t>
      </w:r>
      <w:proofErr w:type="spellEnd"/>
      <w:r w:rsidRPr="004F5FFC">
        <w:t xml:space="preserve"> išvaizda ir kiekis pakuotėje</w:t>
      </w:r>
    </w:p>
    <w:p w14:paraId="7C861595" w14:textId="77777777" w:rsidR="008038AE" w:rsidRPr="004F5FFC" w:rsidRDefault="008038AE" w:rsidP="008038AE">
      <w:pPr>
        <w:pStyle w:val="BTEMEASMCA"/>
      </w:pPr>
      <w:r w:rsidRPr="004F5FFC">
        <w:t>Skaidrus bespalvis tirpalas.</w:t>
      </w:r>
    </w:p>
    <w:p w14:paraId="3EF6E752" w14:textId="77777777" w:rsidR="008038AE" w:rsidRPr="004F5FFC" w:rsidRDefault="008038AE" w:rsidP="008038AE">
      <w:pPr>
        <w:pStyle w:val="BTEMEASMCA"/>
      </w:pPr>
      <w:r w:rsidRPr="004F5FFC">
        <w:t>5 ml tūrio stiklo ampulė, kurioje yra 4 ml tirpalo. Kartono dėžutėje yra 1 PVC plokštelė, kurioje yra 5 ampulės.</w:t>
      </w:r>
    </w:p>
    <w:p w14:paraId="211507BD" w14:textId="77777777" w:rsidR="008038AE" w:rsidRPr="007E18EF" w:rsidRDefault="008038AE" w:rsidP="008038AE">
      <w:pPr>
        <w:rPr>
          <w:sz w:val="22"/>
        </w:rPr>
      </w:pPr>
    </w:p>
    <w:p w14:paraId="48FAD858" w14:textId="246D43EC" w:rsidR="008038AE" w:rsidRPr="0051514E" w:rsidRDefault="0051514E" w:rsidP="0051514E">
      <w:pPr>
        <w:pStyle w:val="Pagrindinistekstas"/>
        <w:rPr>
          <w:b/>
          <w:bCs/>
          <w:i/>
          <w:sz w:val="22"/>
          <w:szCs w:val="22"/>
          <w:u w:val="single"/>
        </w:rPr>
      </w:pPr>
      <w:r w:rsidRPr="0051514E">
        <w:rPr>
          <w:b/>
          <w:bCs/>
          <w:sz w:val="22"/>
          <w:szCs w:val="22"/>
          <w:u w:val="single"/>
        </w:rPr>
        <w:t>Registruotojas eksportuojančioje valstybėje</w:t>
      </w:r>
      <w:r w:rsidRPr="0051514E">
        <w:rPr>
          <w:rFonts w:eastAsia="Calibri"/>
          <w:sz w:val="22"/>
          <w:szCs w:val="22"/>
        </w:rPr>
        <w:t xml:space="preserve"> </w:t>
      </w:r>
    </w:p>
    <w:p w14:paraId="5A4A7A17" w14:textId="77777777" w:rsidR="008038AE" w:rsidRPr="0051514E" w:rsidRDefault="008038AE" w:rsidP="008038AE">
      <w:pPr>
        <w:pStyle w:val="BTEMEASMCA"/>
      </w:pPr>
      <w:r w:rsidRPr="0051514E">
        <w:t>AS GRINDEKS.</w:t>
      </w:r>
    </w:p>
    <w:p w14:paraId="763AA130" w14:textId="77777777" w:rsidR="008038AE" w:rsidRDefault="008038AE" w:rsidP="008038AE">
      <w:pPr>
        <w:pStyle w:val="BTEMEASMCA"/>
      </w:pPr>
      <w:proofErr w:type="spellStart"/>
      <w:r w:rsidRPr="0051514E">
        <w:t>Krustpils</w:t>
      </w:r>
      <w:proofErr w:type="spellEnd"/>
      <w:r w:rsidRPr="0051514E">
        <w:t xml:space="preserve"> </w:t>
      </w:r>
      <w:proofErr w:type="spellStart"/>
      <w:r w:rsidRPr="0051514E">
        <w:t>iela</w:t>
      </w:r>
      <w:proofErr w:type="spellEnd"/>
      <w:r w:rsidRPr="0051514E">
        <w:t xml:space="preserve"> 53, </w:t>
      </w:r>
      <w:proofErr w:type="spellStart"/>
      <w:r w:rsidRPr="0051514E">
        <w:t>Rīga</w:t>
      </w:r>
      <w:proofErr w:type="spellEnd"/>
      <w:r w:rsidRPr="0051514E">
        <w:t>, LV-1057, Latvija</w:t>
      </w:r>
    </w:p>
    <w:p w14:paraId="744A20AA" w14:textId="77777777" w:rsidR="0051514E" w:rsidRDefault="0051514E" w:rsidP="008038AE">
      <w:pPr>
        <w:pStyle w:val="BTEMEASMCA"/>
      </w:pPr>
    </w:p>
    <w:p w14:paraId="28CF68C6" w14:textId="77777777" w:rsidR="0051514E" w:rsidRPr="008D1AF1" w:rsidRDefault="0051514E" w:rsidP="0051514E">
      <w:pPr>
        <w:tabs>
          <w:tab w:val="left" w:pos="567"/>
        </w:tabs>
        <w:spacing w:line="260" w:lineRule="exact"/>
        <w:rPr>
          <w:rFonts w:eastAsiaTheme="minorHAnsi" w:cstheme="minorBidi"/>
          <w:sz w:val="22"/>
          <w:szCs w:val="22"/>
        </w:rPr>
      </w:pPr>
      <w:r w:rsidRPr="008D1AF1">
        <w:rPr>
          <w:b/>
          <w:sz w:val="22"/>
          <w:szCs w:val="22"/>
        </w:rPr>
        <w:t>Gamintojas</w:t>
      </w:r>
    </w:p>
    <w:p w14:paraId="37F32AA1" w14:textId="77777777" w:rsidR="0051514E" w:rsidRPr="008D1AF1" w:rsidRDefault="0051514E" w:rsidP="0051514E">
      <w:pPr>
        <w:rPr>
          <w:sz w:val="22"/>
          <w:szCs w:val="22"/>
        </w:rPr>
      </w:pPr>
      <w:r w:rsidRPr="008D1AF1">
        <w:rPr>
          <w:sz w:val="22"/>
          <w:szCs w:val="22"/>
        </w:rPr>
        <w:t>AS GRINDEKS.</w:t>
      </w:r>
    </w:p>
    <w:p w14:paraId="06B72CE5" w14:textId="77777777" w:rsidR="0051514E" w:rsidRPr="008D1AF1" w:rsidRDefault="0051514E" w:rsidP="0051514E">
      <w:pPr>
        <w:rPr>
          <w:sz w:val="22"/>
          <w:szCs w:val="22"/>
        </w:rPr>
      </w:pPr>
      <w:proofErr w:type="spellStart"/>
      <w:r w:rsidRPr="008D1AF1">
        <w:rPr>
          <w:sz w:val="22"/>
          <w:szCs w:val="22"/>
        </w:rPr>
        <w:t>Krustpils</w:t>
      </w:r>
      <w:proofErr w:type="spellEnd"/>
      <w:r w:rsidRPr="008D1AF1">
        <w:rPr>
          <w:sz w:val="22"/>
          <w:szCs w:val="22"/>
        </w:rPr>
        <w:t xml:space="preserve"> </w:t>
      </w:r>
      <w:proofErr w:type="spellStart"/>
      <w:r w:rsidRPr="008D1AF1">
        <w:rPr>
          <w:sz w:val="22"/>
          <w:szCs w:val="22"/>
        </w:rPr>
        <w:t>iela</w:t>
      </w:r>
      <w:proofErr w:type="spellEnd"/>
      <w:r w:rsidRPr="008D1AF1">
        <w:rPr>
          <w:sz w:val="22"/>
          <w:szCs w:val="22"/>
        </w:rPr>
        <w:t xml:space="preserve"> 53, </w:t>
      </w:r>
      <w:proofErr w:type="spellStart"/>
      <w:r w:rsidRPr="008D1AF1">
        <w:rPr>
          <w:sz w:val="22"/>
          <w:szCs w:val="22"/>
        </w:rPr>
        <w:t>Rīga</w:t>
      </w:r>
      <w:proofErr w:type="spellEnd"/>
      <w:r w:rsidRPr="008D1AF1">
        <w:rPr>
          <w:sz w:val="22"/>
          <w:szCs w:val="22"/>
        </w:rPr>
        <w:t>, LV-1057, Latvija</w:t>
      </w:r>
    </w:p>
    <w:p w14:paraId="2CFDF7F0" w14:textId="77777777" w:rsidR="008038AE" w:rsidRPr="004F5FFC" w:rsidRDefault="008038AE" w:rsidP="008038AE">
      <w:pPr>
        <w:pStyle w:val="BTEMEASMCA"/>
      </w:pPr>
    </w:p>
    <w:p w14:paraId="56A2F970" w14:textId="77777777" w:rsidR="008038AE" w:rsidRPr="004F5FFC" w:rsidRDefault="008038AE" w:rsidP="008038AE">
      <w:pPr>
        <w:pStyle w:val="BTEMEASMCA"/>
      </w:pPr>
    </w:p>
    <w:p w14:paraId="454824B7" w14:textId="0F014A26" w:rsidR="008038AE" w:rsidRPr="004F5FFC" w:rsidRDefault="008038AE" w:rsidP="008038AE">
      <w:pPr>
        <w:pStyle w:val="BTbEMEASMCA"/>
      </w:pPr>
      <w:r w:rsidRPr="004F5FFC">
        <w:rPr>
          <w:bCs/>
        </w:rPr>
        <w:t>Šis pakuotės lapelis</w:t>
      </w:r>
      <w:r w:rsidRPr="004F5FFC">
        <w:t xml:space="preserve"> paskutinį kartą peržiūrėtas</w:t>
      </w:r>
      <w:r>
        <w:t xml:space="preserve"> </w:t>
      </w:r>
      <w:r w:rsidR="004F6EB3">
        <w:t>2026-03-26.</w:t>
      </w:r>
    </w:p>
    <w:p w14:paraId="7BB550F3" w14:textId="77777777" w:rsidR="008038AE" w:rsidRDefault="008038AE" w:rsidP="008038AE">
      <w:pPr>
        <w:rPr>
          <w:sz w:val="22"/>
          <w:szCs w:val="22"/>
        </w:rPr>
      </w:pPr>
    </w:p>
    <w:p w14:paraId="15A948E0" w14:textId="77777777" w:rsidR="00E15421" w:rsidRDefault="00E15421" w:rsidP="008038AE">
      <w:pPr>
        <w:rPr>
          <w:sz w:val="22"/>
          <w:szCs w:val="22"/>
        </w:rPr>
      </w:pPr>
    </w:p>
    <w:p w14:paraId="5F4801C9" w14:textId="58C59704" w:rsidR="00E15421" w:rsidRPr="00E15421" w:rsidRDefault="00E15421" w:rsidP="009078DB">
      <w:pPr>
        <w:pStyle w:val="BTEMEASMCA"/>
        <w:rPr>
          <w:rFonts w:eastAsia="Calibri"/>
          <w:i/>
          <w:iCs/>
        </w:rPr>
      </w:pPr>
      <w:r w:rsidRPr="00E15421">
        <w:rPr>
          <w:rFonts w:eastAsia="Calibri"/>
          <w:i/>
          <w:iCs/>
        </w:rPr>
        <w:t xml:space="preserve">Lygiagrečiai importuojamas vaistas nuo referencinio vaisto skiriasi </w:t>
      </w:r>
      <w:r>
        <w:rPr>
          <w:rFonts w:eastAsia="Calibri"/>
          <w:i/>
          <w:iCs/>
        </w:rPr>
        <w:t>tinkamumo laiku</w:t>
      </w:r>
      <w:r w:rsidRPr="00E15421">
        <w:rPr>
          <w:rFonts w:eastAsia="Calibri"/>
          <w:i/>
          <w:iCs/>
        </w:rPr>
        <w:t>: lygiagrečiai importuojam</w:t>
      </w:r>
      <w:r>
        <w:rPr>
          <w:rFonts w:eastAsia="Calibri"/>
          <w:i/>
          <w:iCs/>
        </w:rPr>
        <w:t xml:space="preserve">as vaistas galioja 5 metus; referencinis – 3 metus; </w:t>
      </w:r>
      <w:r w:rsidRPr="00E15421">
        <w:rPr>
          <w:rFonts w:eastAsia="Calibri"/>
          <w:i/>
          <w:iCs/>
        </w:rPr>
        <w:t xml:space="preserve"> </w:t>
      </w:r>
      <w:r>
        <w:rPr>
          <w:rFonts w:eastAsia="Calibri"/>
          <w:i/>
          <w:iCs/>
        </w:rPr>
        <w:t>laikymo sąlygomis:</w:t>
      </w:r>
      <w:r w:rsidRPr="00E15421">
        <w:rPr>
          <w:rFonts w:eastAsia="Calibri"/>
          <w:i/>
          <w:iCs/>
        </w:rPr>
        <w:t xml:space="preserve"> referencini</w:t>
      </w:r>
      <w:r w:rsidR="00FD53D9">
        <w:rPr>
          <w:rFonts w:eastAsia="Calibri"/>
          <w:i/>
          <w:iCs/>
        </w:rPr>
        <w:t>s</w:t>
      </w:r>
      <w:r w:rsidRPr="00E15421">
        <w:rPr>
          <w:rFonts w:eastAsia="Calibri"/>
          <w:i/>
          <w:iCs/>
        </w:rPr>
        <w:t xml:space="preserve"> – </w:t>
      </w:r>
      <w:r>
        <w:rPr>
          <w:rFonts w:eastAsia="Calibri"/>
          <w:i/>
          <w:iCs/>
        </w:rPr>
        <w:t>l</w:t>
      </w:r>
      <w:r w:rsidRPr="00E15421">
        <w:rPr>
          <w:rFonts w:eastAsia="Calibri"/>
          <w:i/>
          <w:iCs/>
        </w:rPr>
        <w:t>aikyti ne</w:t>
      </w:r>
      <w:r>
        <w:rPr>
          <w:rFonts w:eastAsia="Calibri"/>
          <w:i/>
          <w:iCs/>
        </w:rPr>
        <w:t xml:space="preserve"> </w:t>
      </w:r>
      <w:r w:rsidRPr="00E15421">
        <w:rPr>
          <w:rFonts w:eastAsia="Calibri"/>
          <w:i/>
          <w:iCs/>
        </w:rPr>
        <w:t xml:space="preserve">aukštesnėje kaip 25 </w:t>
      </w:r>
      <w:r w:rsidRPr="00E15421">
        <w:rPr>
          <w:rFonts w:eastAsia="Calibri"/>
          <w:i/>
          <w:iCs/>
        </w:rPr>
        <w:sym w:font="Symbol" w:char="F0B0"/>
      </w:r>
      <w:r w:rsidRPr="00E15421">
        <w:rPr>
          <w:rFonts w:eastAsia="Calibri"/>
          <w:i/>
          <w:iCs/>
        </w:rPr>
        <w:t>C temperatūroje</w:t>
      </w:r>
      <w:r>
        <w:rPr>
          <w:rFonts w:eastAsia="Calibri"/>
          <w:i/>
          <w:iCs/>
        </w:rPr>
        <w:t>, l</w:t>
      </w:r>
      <w:r w:rsidRPr="00E15421">
        <w:rPr>
          <w:rFonts w:eastAsia="Calibri"/>
          <w:i/>
          <w:iCs/>
        </w:rPr>
        <w:t xml:space="preserve">aikyti </w:t>
      </w:r>
      <w:r w:rsidR="009078DB">
        <w:rPr>
          <w:rFonts w:eastAsia="Calibri"/>
          <w:i/>
          <w:iCs/>
        </w:rPr>
        <w:t xml:space="preserve">išorinėje </w:t>
      </w:r>
      <w:r w:rsidRPr="00E15421">
        <w:rPr>
          <w:rFonts w:eastAsia="Calibri"/>
          <w:i/>
          <w:iCs/>
        </w:rPr>
        <w:t>pakuotėje, kad vaistas būtų apsaugotas nuo šviesos</w:t>
      </w:r>
      <w:r w:rsidR="00DC2D5C">
        <w:rPr>
          <w:rFonts w:eastAsia="Calibri"/>
          <w:i/>
          <w:iCs/>
        </w:rPr>
        <w:t>.</w:t>
      </w:r>
    </w:p>
    <w:p w14:paraId="241B943D" w14:textId="68795F4C" w:rsidR="00E15421" w:rsidRPr="00E15421" w:rsidRDefault="00E15421" w:rsidP="00E15421">
      <w:pPr>
        <w:rPr>
          <w:rFonts w:eastAsia="Calibri"/>
          <w:i/>
          <w:iCs/>
          <w:sz w:val="22"/>
          <w:szCs w:val="22"/>
        </w:rPr>
      </w:pPr>
    </w:p>
    <w:p w14:paraId="0FCC1A59" w14:textId="77777777" w:rsidR="00E15421" w:rsidRPr="004F5FFC" w:rsidRDefault="00E15421" w:rsidP="008038AE">
      <w:pPr>
        <w:rPr>
          <w:sz w:val="22"/>
          <w:szCs w:val="22"/>
        </w:rPr>
      </w:pPr>
    </w:p>
    <w:p w14:paraId="75EF7DA0" w14:textId="77777777" w:rsidR="008038AE" w:rsidRPr="004F5FFC" w:rsidRDefault="008038AE" w:rsidP="008038AE">
      <w:pPr>
        <w:rPr>
          <w:sz w:val="22"/>
          <w:szCs w:val="22"/>
        </w:rPr>
      </w:pPr>
    </w:p>
    <w:p w14:paraId="7FB34CFF" w14:textId="592049EC" w:rsidR="008038AE" w:rsidRPr="004F5FFC" w:rsidRDefault="008038AE" w:rsidP="008038AE">
      <w:pPr>
        <w:numPr>
          <w:ilvl w:val="12"/>
          <w:numId w:val="0"/>
        </w:numPr>
        <w:ind w:right="-2"/>
        <w:rPr>
          <w:sz w:val="22"/>
          <w:szCs w:val="22"/>
        </w:rPr>
      </w:pPr>
      <w:r w:rsidRPr="004F5FFC">
        <w:rPr>
          <w:sz w:val="22"/>
          <w:szCs w:val="22"/>
        </w:rPr>
        <w:t xml:space="preserve">Išsami informacija apie šį vaistą </w:t>
      </w:r>
      <w:r w:rsidRPr="007E18EF">
        <w:rPr>
          <w:sz w:val="22"/>
        </w:rPr>
        <w:t xml:space="preserve">pateikiama Valstybinės vaistų kontrolės tarnybos prie Lietuvos Respublikos sveikatos apsaugos ministerijos </w:t>
      </w:r>
      <w:r w:rsidRPr="004F5FFC">
        <w:rPr>
          <w:sz w:val="22"/>
          <w:szCs w:val="22"/>
        </w:rPr>
        <w:t>tinklalapyje</w:t>
      </w:r>
      <w:r w:rsidR="00475F91" w:rsidRPr="00475F91">
        <w:rPr>
          <w:color w:val="0000EE"/>
          <w:sz w:val="22"/>
          <w:szCs w:val="22"/>
          <w:u w:val="single"/>
          <w:lang w:eastAsia="lt-LT"/>
        </w:rPr>
        <w:t xml:space="preserve"> </w:t>
      </w:r>
      <w:r w:rsidR="00475F91">
        <w:rPr>
          <w:color w:val="0000EE"/>
          <w:sz w:val="22"/>
          <w:szCs w:val="22"/>
          <w:u w:val="single"/>
          <w:lang w:eastAsia="lt-LT"/>
        </w:rPr>
        <w:t>https://vvkt.lrv.lt/lt/</w:t>
      </w:r>
      <w:r w:rsidR="00475F91">
        <w:rPr>
          <w:sz w:val="22"/>
          <w:szCs w:val="22"/>
          <w:lang w:eastAsia="lt-LT"/>
        </w:rPr>
        <w:t xml:space="preserve">  </w:t>
      </w:r>
      <w:r w:rsidRPr="004F5FFC">
        <w:rPr>
          <w:sz w:val="22"/>
          <w:szCs w:val="22"/>
        </w:rPr>
        <w:t>.</w:t>
      </w:r>
    </w:p>
    <w:p w14:paraId="1C9DC5CE" w14:textId="77777777" w:rsidR="008038AE" w:rsidRPr="007E18EF" w:rsidRDefault="008038AE" w:rsidP="008038AE">
      <w:pPr>
        <w:rPr>
          <w:sz w:val="22"/>
          <w:highlight w:val="yellow"/>
        </w:rPr>
      </w:pPr>
    </w:p>
    <w:p w14:paraId="6BBA2A5A" w14:textId="77777777" w:rsidR="008038AE" w:rsidRPr="007E18EF" w:rsidRDefault="008038AE" w:rsidP="008038AE">
      <w:pPr>
        <w:rPr>
          <w:sz w:val="22"/>
        </w:rPr>
      </w:pPr>
    </w:p>
    <w:p w14:paraId="5FF7B993" w14:textId="77777777" w:rsidR="008038AE" w:rsidRPr="007E18EF" w:rsidRDefault="008038AE" w:rsidP="008038AE">
      <w:pPr>
        <w:rPr>
          <w:sz w:val="22"/>
        </w:rPr>
      </w:pPr>
    </w:p>
    <w:p w14:paraId="6D5BDF38" w14:textId="77777777" w:rsidR="00BA6577" w:rsidRDefault="00BA6577"/>
    <w:sectPr w:rsidR="00BA6577" w:rsidSect="00EE1124">
      <w:headerReference w:type="default" r:id="rId7"/>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8A80" w14:textId="77777777" w:rsidR="004B7961" w:rsidRDefault="004B7961">
      <w:r>
        <w:separator/>
      </w:r>
    </w:p>
  </w:endnote>
  <w:endnote w:type="continuationSeparator" w:id="0">
    <w:p w14:paraId="2A02BBF8" w14:textId="77777777" w:rsidR="004B7961" w:rsidRDefault="004B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B6B3" w14:textId="77777777" w:rsidR="00654E5A" w:rsidRDefault="008038AE" w:rsidP="00EE112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A6DDBF" w14:textId="77777777" w:rsidR="00654E5A" w:rsidRDefault="00654E5A" w:rsidP="00EE112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F7A1" w14:textId="77777777" w:rsidR="00654E5A" w:rsidRPr="00627AB0" w:rsidRDefault="008038AE" w:rsidP="00EE1124">
    <w:pPr>
      <w:pStyle w:val="Porat"/>
      <w:framePr w:wrap="around" w:vAnchor="text" w:hAnchor="margin" w:xAlign="right" w:y="1"/>
      <w:rPr>
        <w:rStyle w:val="Puslapionumeris"/>
        <w:sz w:val="22"/>
        <w:szCs w:val="22"/>
      </w:rPr>
    </w:pPr>
    <w:r w:rsidRPr="00627AB0">
      <w:rPr>
        <w:rStyle w:val="Puslapionumeris"/>
        <w:sz w:val="22"/>
        <w:szCs w:val="22"/>
      </w:rPr>
      <w:fldChar w:fldCharType="begin"/>
    </w:r>
    <w:r w:rsidRPr="00627AB0">
      <w:rPr>
        <w:rStyle w:val="Puslapionumeris"/>
        <w:sz w:val="22"/>
        <w:szCs w:val="22"/>
      </w:rPr>
      <w:instrText xml:space="preserve">PAGE  </w:instrText>
    </w:r>
    <w:r w:rsidRPr="00627AB0">
      <w:rPr>
        <w:rStyle w:val="Puslapionumeris"/>
        <w:sz w:val="22"/>
        <w:szCs w:val="22"/>
      </w:rPr>
      <w:fldChar w:fldCharType="separate"/>
    </w:r>
    <w:r>
      <w:rPr>
        <w:rStyle w:val="Puslapionumeris"/>
        <w:noProof/>
        <w:sz w:val="22"/>
        <w:szCs w:val="22"/>
      </w:rPr>
      <w:t>1</w:t>
    </w:r>
    <w:r w:rsidRPr="00627AB0">
      <w:rPr>
        <w:rStyle w:val="Puslapionumeris"/>
        <w:sz w:val="22"/>
        <w:szCs w:val="22"/>
      </w:rPr>
      <w:fldChar w:fldCharType="end"/>
    </w:r>
  </w:p>
  <w:p w14:paraId="7D059508" w14:textId="77777777" w:rsidR="00654E5A" w:rsidRDefault="00654E5A" w:rsidP="00EE112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A6C5" w14:textId="77777777" w:rsidR="004B7961" w:rsidRDefault="004B7961">
      <w:r>
        <w:separator/>
      </w:r>
    </w:p>
  </w:footnote>
  <w:footnote w:type="continuationSeparator" w:id="0">
    <w:p w14:paraId="7EB52484" w14:textId="77777777" w:rsidR="004B7961" w:rsidRDefault="004B7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2FB5" w14:textId="77777777" w:rsidR="00654E5A" w:rsidRDefault="00654E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405BE1"/>
    <w:multiLevelType w:val="hybridMultilevel"/>
    <w:tmpl w:val="269CAEB2"/>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F555B"/>
    <w:multiLevelType w:val="hybridMultilevel"/>
    <w:tmpl w:val="87205064"/>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3716988C"/>
    <w:lvl w:ilvl="0" w:tplc="D9B69F5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E23EA4"/>
    <w:multiLevelType w:val="hybridMultilevel"/>
    <w:tmpl w:val="C86A11D2"/>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C6FAC"/>
    <w:multiLevelType w:val="hybridMultilevel"/>
    <w:tmpl w:val="B0E018DE"/>
    <w:lvl w:ilvl="0" w:tplc="D1EA9FD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669481">
    <w:abstractNumId w:val="3"/>
  </w:num>
  <w:num w:numId="2" w16cid:durableId="218785309">
    <w:abstractNumId w:val="0"/>
    <w:lvlOverride w:ilvl="0">
      <w:lvl w:ilvl="0">
        <w:start w:val="1"/>
        <w:numFmt w:val="bullet"/>
        <w:lvlText w:val="-"/>
        <w:lvlJc w:val="left"/>
        <w:pPr>
          <w:ind w:left="360" w:hanging="360"/>
        </w:pPr>
      </w:lvl>
    </w:lvlOverride>
  </w:num>
  <w:num w:numId="3" w16cid:durableId="145241344">
    <w:abstractNumId w:val="4"/>
  </w:num>
  <w:num w:numId="4" w16cid:durableId="1415661387">
    <w:abstractNumId w:val="1"/>
  </w:num>
  <w:num w:numId="5" w16cid:durableId="1215047310">
    <w:abstractNumId w:val="5"/>
  </w:num>
  <w:num w:numId="6" w16cid:durableId="751387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AE"/>
    <w:rsid w:val="00043C73"/>
    <w:rsid w:val="00072F85"/>
    <w:rsid w:val="000A5E72"/>
    <w:rsid w:val="000A7B60"/>
    <w:rsid w:val="000F1C08"/>
    <w:rsid w:val="001221DD"/>
    <w:rsid w:val="00143A16"/>
    <w:rsid w:val="00181364"/>
    <w:rsid w:val="002024DB"/>
    <w:rsid w:val="00202E71"/>
    <w:rsid w:val="002629F1"/>
    <w:rsid w:val="002945D9"/>
    <w:rsid w:val="00305C48"/>
    <w:rsid w:val="003362C6"/>
    <w:rsid w:val="003E78FE"/>
    <w:rsid w:val="00466688"/>
    <w:rsid w:val="00475F91"/>
    <w:rsid w:val="00497D4D"/>
    <w:rsid w:val="004A3C37"/>
    <w:rsid w:val="004B7961"/>
    <w:rsid w:val="004F6EB3"/>
    <w:rsid w:val="0051514E"/>
    <w:rsid w:val="005C377E"/>
    <w:rsid w:val="0062611C"/>
    <w:rsid w:val="00626CD6"/>
    <w:rsid w:val="00654E5A"/>
    <w:rsid w:val="006B19CA"/>
    <w:rsid w:val="00730575"/>
    <w:rsid w:val="00742EBF"/>
    <w:rsid w:val="007D5B25"/>
    <w:rsid w:val="008038AE"/>
    <w:rsid w:val="00862ED2"/>
    <w:rsid w:val="009078DB"/>
    <w:rsid w:val="009F4CC7"/>
    <w:rsid w:val="009F5F7E"/>
    <w:rsid w:val="00A344AB"/>
    <w:rsid w:val="00AB470A"/>
    <w:rsid w:val="00B4219F"/>
    <w:rsid w:val="00BA6577"/>
    <w:rsid w:val="00C23000"/>
    <w:rsid w:val="00C30905"/>
    <w:rsid w:val="00C5034C"/>
    <w:rsid w:val="00C54BB4"/>
    <w:rsid w:val="00C7543B"/>
    <w:rsid w:val="00D00277"/>
    <w:rsid w:val="00D358F2"/>
    <w:rsid w:val="00D55987"/>
    <w:rsid w:val="00DC2D5C"/>
    <w:rsid w:val="00E15421"/>
    <w:rsid w:val="00E66053"/>
    <w:rsid w:val="00E76721"/>
    <w:rsid w:val="00EF4A4D"/>
    <w:rsid w:val="00FA2163"/>
    <w:rsid w:val="00FA6371"/>
    <w:rsid w:val="00FD53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F647"/>
  <w15:chartTrackingRefBased/>
  <w15:docId w15:val="{E1FB54D3-1BE4-466B-A3A5-E4FCD8D1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38A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038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8038A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4">
    <w:name w:val="heading 4"/>
    <w:basedOn w:val="prastasis"/>
    <w:next w:val="prastasis"/>
    <w:link w:val="Antrat4Diagrama"/>
    <w:uiPriority w:val="9"/>
    <w:semiHidden/>
    <w:unhideWhenUsed/>
    <w:qFormat/>
    <w:rsid w:val="008038AE"/>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38AE"/>
    <w:rPr>
      <w:rFonts w:asciiTheme="majorHAnsi" w:eastAsiaTheme="majorEastAsia" w:hAnsiTheme="majorHAnsi" w:cstheme="majorBidi"/>
      <w:b/>
      <w:bCs/>
      <w:color w:val="5B9BD5" w:themeColor="accent1"/>
      <w:sz w:val="26"/>
      <w:szCs w:val="26"/>
    </w:rPr>
  </w:style>
  <w:style w:type="character" w:customStyle="1" w:styleId="Antrat4Diagrama">
    <w:name w:val="Antraštė 4 Diagrama"/>
    <w:basedOn w:val="Numatytasispastraiposriftas"/>
    <w:link w:val="Antrat4"/>
    <w:uiPriority w:val="9"/>
    <w:semiHidden/>
    <w:rsid w:val="008038AE"/>
    <w:rPr>
      <w:rFonts w:asciiTheme="majorHAnsi" w:eastAsiaTheme="majorEastAsia" w:hAnsiTheme="majorHAnsi" w:cstheme="majorBidi"/>
      <w:b/>
      <w:bCs/>
      <w:i/>
      <w:iCs/>
      <w:color w:val="5B9BD5" w:themeColor="accent1"/>
      <w:sz w:val="24"/>
      <w:szCs w:val="24"/>
    </w:rPr>
  </w:style>
  <w:style w:type="character" w:styleId="Hipersaitas">
    <w:name w:val="Hyperlink"/>
    <w:basedOn w:val="Numatytasispastraiposriftas"/>
    <w:uiPriority w:val="99"/>
    <w:rsid w:val="008038AE"/>
    <w:rPr>
      <w:color w:val="0000FF"/>
      <w:u w:val="single"/>
    </w:rPr>
  </w:style>
  <w:style w:type="paragraph" w:customStyle="1" w:styleId="PI-1EMEASMCA">
    <w:name w:val="PI-1 EMEA_SMCA"/>
    <w:basedOn w:val="Antrat2"/>
    <w:autoRedefine/>
    <w:rsid w:val="008038AE"/>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BTEMEASMCA">
    <w:name w:val="BT EMEA_SMCA"/>
    <w:basedOn w:val="prastasis"/>
    <w:link w:val="BTEMEASMCAChar"/>
    <w:autoRedefine/>
    <w:rsid w:val="008038AE"/>
    <w:rPr>
      <w:rFonts w:eastAsia="Arial Unicode MS"/>
      <w:sz w:val="22"/>
      <w:szCs w:val="22"/>
    </w:rPr>
  </w:style>
  <w:style w:type="character" w:customStyle="1" w:styleId="BTEMEASMCAChar">
    <w:name w:val="BT EMEA_SMCA Char"/>
    <w:basedOn w:val="Numatytasispastraiposriftas"/>
    <w:link w:val="BTEMEASMCA"/>
    <w:rsid w:val="008038AE"/>
    <w:rPr>
      <w:rFonts w:ascii="Times New Roman" w:eastAsia="Arial Unicode MS" w:hAnsi="Times New Roman" w:cs="Times New Roman"/>
    </w:rPr>
  </w:style>
  <w:style w:type="paragraph" w:customStyle="1" w:styleId="TTEMEASMCA">
    <w:name w:val="TT EMEA_SMCA"/>
    <w:basedOn w:val="Antrat1"/>
    <w:link w:val="TTEMEASMCAChar"/>
    <w:autoRedefine/>
    <w:rsid w:val="008038AE"/>
    <w:pPr>
      <w:keepNext w:val="0"/>
      <w:keepLines w:val="0"/>
      <w:tabs>
        <w:tab w:val="left" w:pos="567"/>
      </w:tabs>
      <w:spacing w:before="0"/>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8038AE"/>
    <w:rPr>
      <w:rFonts w:ascii="Times New Roman" w:eastAsia="Times New Roman" w:hAnsi="Times New Roman" w:cs="Times New Roman"/>
      <w:b/>
      <w:caps/>
      <w:lang w:val="en-US"/>
    </w:rPr>
  </w:style>
  <w:style w:type="paragraph" w:customStyle="1" w:styleId="BT-EMEASMCA">
    <w:name w:val="BT- EMEA_SMCA"/>
    <w:basedOn w:val="BTEMEASMCA"/>
    <w:autoRedefine/>
    <w:rsid w:val="008038AE"/>
    <w:pPr>
      <w:numPr>
        <w:numId w:val="1"/>
      </w:numPr>
    </w:pPr>
  </w:style>
  <w:style w:type="paragraph" w:customStyle="1" w:styleId="PI-3EMEASMCA">
    <w:name w:val="PI-3 EMEA_SMCA"/>
    <w:basedOn w:val="prastasis"/>
    <w:autoRedefine/>
    <w:rsid w:val="008038AE"/>
    <w:pPr>
      <w:spacing w:line="220" w:lineRule="exact"/>
    </w:pPr>
    <w:rPr>
      <w:b/>
      <w:bCs/>
      <w:sz w:val="22"/>
      <w:szCs w:val="22"/>
    </w:rPr>
  </w:style>
  <w:style w:type="paragraph" w:customStyle="1" w:styleId="BTbEMEASMCA">
    <w:name w:val="BT(b) EMEA_SMCA"/>
    <w:basedOn w:val="BTEMEASMCA"/>
    <w:autoRedefine/>
    <w:rsid w:val="008038AE"/>
    <w:rPr>
      <w:b/>
    </w:rPr>
  </w:style>
  <w:style w:type="paragraph" w:customStyle="1" w:styleId="BTbeEMEASMCA">
    <w:name w:val="BT(be) EMEA_SMCA"/>
    <w:basedOn w:val="BTEMEASMCA"/>
    <w:autoRedefine/>
    <w:rsid w:val="008038AE"/>
    <w:pPr>
      <w:jc w:val="center"/>
    </w:pPr>
    <w:rPr>
      <w:b/>
    </w:rPr>
  </w:style>
  <w:style w:type="paragraph" w:customStyle="1" w:styleId="BTeEMEASMCA">
    <w:name w:val="BT(e) EMEA_SMCA"/>
    <w:basedOn w:val="BTEMEASMCA"/>
    <w:autoRedefine/>
    <w:rsid w:val="008038AE"/>
    <w:pPr>
      <w:jc w:val="center"/>
    </w:pPr>
  </w:style>
  <w:style w:type="paragraph" w:styleId="Pagrindinistekstas">
    <w:name w:val="Body Text"/>
    <w:basedOn w:val="prastasis"/>
    <w:link w:val="PagrindinistekstasDiagrama"/>
    <w:rsid w:val="008038AE"/>
    <w:pPr>
      <w:spacing w:after="120"/>
    </w:pPr>
  </w:style>
  <w:style w:type="character" w:customStyle="1" w:styleId="PagrindinistekstasDiagrama">
    <w:name w:val="Pagrindinis tekstas Diagrama"/>
    <w:basedOn w:val="Numatytasispastraiposriftas"/>
    <w:link w:val="Pagrindinistekstas"/>
    <w:rsid w:val="008038AE"/>
    <w:rPr>
      <w:rFonts w:ascii="Times New Roman" w:eastAsia="Times New Roman" w:hAnsi="Times New Roman" w:cs="Times New Roman"/>
      <w:sz w:val="24"/>
      <w:szCs w:val="24"/>
    </w:rPr>
  </w:style>
  <w:style w:type="paragraph" w:styleId="Porat">
    <w:name w:val="footer"/>
    <w:basedOn w:val="prastasis"/>
    <w:link w:val="PoratDiagrama"/>
    <w:rsid w:val="008038AE"/>
    <w:pPr>
      <w:tabs>
        <w:tab w:val="center" w:pos="4819"/>
        <w:tab w:val="right" w:pos="9638"/>
      </w:tabs>
    </w:pPr>
  </w:style>
  <w:style w:type="character" w:customStyle="1" w:styleId="PoratDiagrama">
    <w:name w:val="Poraštė Diagrama"/>
    <w:basedOn w:val="Numatytasispastraiposriftas"/>
    <w:link w:val="Porat"/>
    <w:rsid w:val="008038AE"/>
    <w:rPr>
      <w:rFonts w:ascii="Times New Roman" w:eastAsia="Times New Roman" w:hAnsi="Times New Roman" w:cs="Times New Roman"/>
      <w:sz w:val="24"/>
      <w:szCs w:val="24"/>
    </w:rPr>
  </w:style>
  <w:style w:type="character" w:styleId="Puslapionumeris">
    <w:name w:val="page number"/>
    <w:basedOn w:val="Numatytasispastraiposriftas"/>
    <w:rsid w:val="008038AE"/>
  </w:style>
  <w:style w:type="paragraph" w:styleId="Antrats">
    <w:name w:val="header"/>
    <w:basedOn w:val="prastasis"/>
    <w:link w:val="AntratsDiagrama"/>
    <w:rsid w:val="008038AE"/>
    <w:pPr>
      <w:tabs>
        <w:tab w:val="center" w:pos="4819"/>
        <w:tab w:val="right" w:pos="9638"/>
      </w:tabs>
    </w:pPr>
  </w:style>
  <w:style w:type="character" w:customStyle="1" w:styleId="AntratsDiagrama">
    <w:name w:val="Antraštės Diagrama"/>
    <w:basedOn w:val="Numatytasispastraiposriftas"/>
    <w:link w:val="Antrats"/>
    <w:rsid w:val="008038AE"/>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8038AE"/>
    <w:rPr>
      <w:rFonts w:asciiTheme="majorHAnsi" w:eastAsiaTheme="majorEastAsia" w:hAnsiTheme="majorHAnsi" w:cstheme="majorBidi"/>
      <w:color w:val="2E74B5" w:themeColor="accent1" w:themeShade="BF"/>
      <w:sz w:val="32"/>
      <w:szCs w:val="32"/>
    </w:rPr>
  </w:style>
  <w:style w:type="paragraph" w:styleId="Pataisymai">
    <w:name w:val="Revision"/>
    <w:hidden/>
    <w:uiPriority w:val="99"/>
    <w:semiHidden/>
    <w:rsid w:val="005C377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6168</Words>
  <Characters>3516</Characters>
  <Application>Microsoft Office Word</Application>
  <DocSecurity>0</DocSecurity>
  <Lines>29</Lines>
  <Paragraphs>19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8</vt:i4>
      </vt:variant>
    </vt:vector>
  </HeadingPairs>
  <TitlesOfParts>
    <vt:vector size="10" baseType="lpstr">
      <vt:lpstr/>
      <vt:lpstr/>
      <vt:lpstr>    Pakuotės lapelis: informacija pacientui</vt:lpstr>
      <vt:lpstr/>
      <vt:lpstr>    1.	Kas yra SANERGY SPINAL ir kam jis vartojamas</vt:lpstr>
      <vt:lpstr>    2.	Kas žinotina prieš vartojant SANERGY SPINAL</vt:lpstr>
      <vt:lpstr>    3.	Kaip vartoti SANERGY SPINAL</vt:lpstr>
      <vt:lpstr>    4.	Galimas šalutinis poveikis</vt:lpstr>
      <vt:lpstr>    5.	Kaip laikyti SANERGY SPINAL</vt:lpstr>
      <vt:lpstr>    6.	Pakuotės turinys ir kita informacija</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Karolina Kontrauskaitė</cp:lastModifiedBy>
  <cp:revision>6</cp:revision>
  <dcterms:created xsi:type="dcterms:W3CDTF">2026-03-17T07:13:00Z</dcterms:created>
  <dcterms:modified xsi:type="dcterms:W3CDTF">2026-03-31T11:37:00Z</dcterms:modified>
</cp:coreProperties>
</file>