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55A7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2CC508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8F9AE6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363EF9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1AB2FE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51A0A0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8BF89C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CD5463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2B1A07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9263FE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13053B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BC68F3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12F4D1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46B4CA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929270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4087920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41BA16F" w14:textId="77777777" w:rsidR="009379BC" w:rsidRPr="009379BC" w:rsidRDefault="009379BC" w:rsidP="009379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0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kern w:val="28"/>
          <w:sz w:val="22"/>
          <w:szCs w:val="20"/>
          <w:lang w:eastAsia="lt-LT"/>
          <w14:ligatures w14:val="none"/>
        </w:rPr>
        <w:t>A. ŽENKLINIMAS</w:t>
      </w:r>
    </w:p>
    <w:p w14:paraId="730CECDF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</w:p>
    <w:p w14:paraId="51E82723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lastRenderedPageBreak/>
        <w:t xml:space="preserve">Informacija ant 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IŠORINĖS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pakuotės </w:t>
      </w:r>
    </w:p>
    <w:p w14:paraId="52325AEE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D747E8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KARTONO DĖŽUTĖ</w:t>
      </w:r>
    </w:p>
    <w:p w14:paraId="0DEE7B42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0FB3CB7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154F2A1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02ECBC2B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FB8181" w14:textId="02C34D7C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Meteo</w:t>
      </w:r>
      <w:r w:rsidR="00D6420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pasmyl</w:t>
      </w:r>
      <w:proofErr w:type="spellEnd"/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minkštosios kapsulės </w:t>
      </w:r>
    </w:p>
    <w:p w14:paraId="30A37B90" w14:textId="4292F3A1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alverino citratas/simetikonas</w:t>
      </w:r>
    </w:p>
    <w:p w14:paraId="0AC80DCB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7C5ED5A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2.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3F2F6FE9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30255E6" w14:textId="5CA7844A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Kiekvienoje minkštojoje kapsulėje yra 60 mg alverino citrato ir 300 mg simetikono.</w:t>
      </w:r>
    </w:p>
    <w:p w14:paraId="0BA6024B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7AB2B164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3.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344C385D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6B1B19D4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9BAD640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4.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5FBA0F05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DF0E60" w14:textId="0D847F70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20 minkštųjų kapsulių</w:t>
      </w:r>
    </w:p>
    <w:p w14:paraId="03275504" w14:textId="15D38109" w:rsidR="000856F6" w:rsidRPr="009379BC" w:rsidRDefault="000856F6" w:rsidP="000856F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0856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4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0 minkštųjų kapsulių</w:t>
      </w:r>
    </w:p>
    <w:p w14:paraId="2B3777BB" w14:textId="1094F0D1" w:rsidR="009379BC" w:rsidRPr="009379BC" w:rsidRDefault="000856F6" w:rsidP="000856F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0856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6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0 minkštųjų kapsulių</w:t>
      </w:r>
    </w:p>
    <w:p w14:paraId="09F90858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31C1CF6B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5.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733EFF3B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52D25F96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6EF89B10" w14:textId="3E34E00F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5261B384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930AECA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6.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SPECIALUS Įspėjimas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r w:rsidRPr="009379B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KAD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VAISTINĮ PREPARATĄ BŪTINA LAIKYTI 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vaikams nepastebimoje ir nepasiekiamoje vietoje</w:t>
      </w:r>
    </w:p>
    <w:p w14:paraId="2BAE3B13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292FCA" w14:textId="48F5D396" w:rsidR="009379BC" w:rsidRPr="009379BC" w:rsidRDefault="009379BC" w:rsidP="000856F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</w:t>
      </w:r>
      <w:r w:rsidRPr="009379BC" w:rsidDel="009404F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vietoje.</w:t>
      </w:r>
    </w:p>
    <w:p w14:paraId="4E1B16F3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04C3575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7.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06AB806E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7C6AB4E8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24AB124B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8.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51E98B0E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BDA94B" w14:textId="1955090A" w:rsidR="009379BC" w:rsidRPr="009379BC" w:rsidRDefault="009379BC" w:rsidP="000856F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Tinka iki {mm/MMMM}</w:t>
      </w:r>
    </w:p>
    <w:p w14:paraId="7914756A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E9552D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9.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327567F4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1600B5" w14:textId="66592609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Laikyti ne aukštesnėje kaip </w:t>
      </w:r>
      <w:r w:rsidR="00FA784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25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 °C temperatūroje.</w:t>
      </w:r>
    </w:p>
    <w:p w14:paraId="45260AE7" w14:textId="4C03D8D8" w:rsidR="009379BC" w:rsidRDefault="00065904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bookmarkStart w:id="0" w:name="_Hlk211550365"/>
      <w:r w:rsidRPr="0006590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Laikyti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gamintojo</w:t>
      </w:r>
      <w:r w:rsidRPr="0006590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pakuotėje.</w:t>
      </w:r>
    </w:p>
    <w:bookmarkEnd w:id="0"/>
    <w:p w14:paraId="6AF98B2C" w14:textId="77777777" w:rsidR="00065904" w:rsidRPr="009379BC" w:rsidRDefault="00065904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F7D102A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specialios atsargumo priemonės DĖL NESUVARTOTO </w:t>
      </w:r>
      <w:r w:rsidRPr="009379BC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lt-LT"/>
          <w14:ligatures w14:val="none"/>
        </w:rPr>
        <w:t>VAISTINIO PREPARATO AR JO ATLIEK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Ų</w:t>
      </w:r>
      <w:r w:rsidRPr="009379BC"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  <w:t xml:space="preserve"> </w:t>
      </w:r>
      <w:r w:rsidRPr="009379BC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lt-LT"/>
          <w14:ligatures w14:val="none"/>
        </w:rPr>
        <w:t>TVARKYMO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 (jei reikia)</w:t>
      </w:r>
    </w:p>
    <w:p w14:paraId="5BE209B3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99B0E31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3F8818" w14:textId="77777777" w:rsidR="000856F6" w:rsidRPr="000856F6" w:rsidRDefault="000856F6" w:rsidP="0008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856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856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B54B099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B07BA0B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856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2791762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856F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A82C6EC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856F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61607AE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856F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Lietuva</w:t>
      </w:r>
    </w:p>
    <w:p w14:paraId="36315DAD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EE389EB" w14:textId="77777777" w:rsidR="000856F6" w:rsidRPr="000856F6" w:rsidRDefault="000856F6" w:rsidP="0008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856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856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A2ECE92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0B7747C" w14:textId="2581DC9D" w:rsidR="000856F6" w:rsidRPr="005274A4" w:rsidRDefault="005274A4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5274A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N20</w:t>
      </w:r>
      <w:r w:rsidRPr="005274A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– </w:t>
      </w:r>
      <w:r w:rsidRPr="005274A4">
        <w:rPr>
          <w:rFonts w:asciiTheme="majorBidi" w:hAnsiTheme="majorBidi" w:cstheme="majorBidi"/>
          <w:sz w:val="22"/>
          <w:szCs w:val="22"/>
        </w:rPr>
        <w:t>LT/L/26/3184/001</w:t>
      </w:r>
    </w:p>
    <w:p w14:paraId="669434FC" w14:textId="23D269B3" w:rsidR="005274A4" w:rsidRPr="005274A4" w:rsidRDefault="005274A4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</w:pPr>
      <w:r w:rsidRPr="005274A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N40 – </w:t>
      </w:r>
      <w:r w:rsidRPr="005274A4">
        <w:rPr>
          <w:rFonts w:asciiTheme="majorBidi" w:hAnsiTheme="majorBidi" w:cstheme="majorBidi"/>
          <w:sz w:val="22"/>
          <w:szCs w:val="22"/>
          <w:highlight w:val="lightGray"/>
        </w:rPr>
        <w:t>LT/L/26/3184/00</w:t>
      </w:r>
      <w:r w:rsidRPr="005274A4">
        <w:rPr>
          <w:rFonts w:asciiTheme="majorBidi" w:hAnsiTheme="majorBidi" w:cstheme="majorBidi"/>
          <w:sz w:val="22"/>
          <w:szCs w:val="22"/>
          <w:highlight w:val="lightGray"/>
        </w:rPr>
        <w:t>2</w:t>
      </w:r>
    </w:p>
    <w:p w14:paraId="4FC1262E" w14:textId="29583685" w:rsidR="005274A4" w:rsidRPr="005274A4" w:rsidRDefault="005274A4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5274A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N60 - </w:t>
      </w:r>
      <w:r w:rsidRPr="005274A4">
        <w:rPr>
          <w:rFonts w:asciiTheme="majorBidi" w:hAnsiTheme="majorBidi" w:cstheme="majorBidi"/>
          <w:sz w:val="22"/>
          <w:szCs w:val="22"/>
          <w:highlight w:val="lightGray"/>
        </w:rPr>
        <w:t>LT/L/26/3184/00</w:t>
      </w:r>
      <w:r w:rsidRPr="005274A4">
        <w:rPr>
          <w:rFonts w:asciiTheme="majorBidi" w:hAnsiTheme="majorBidi" w:cstheme="majorBidi"/>
          <w:sz w:val="22"/>
          <w:szCs w:val="22"/>
          <w:highlight w:val="lightGray"/>
        </w:rPr>
        <w:t>3</w:t>
      </w:r>
    </w:p>
    <w:p w14:paraId="3C7F97AE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EAD039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13.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1C42BE4D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64271F5" w14:textId="5D0AE88F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Serija</w:t>
      </w:r>
    </w:p>
    <w:p w14:paraId="7E1A8F87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C0131D7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14.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PARDAVIMO (IŠDAVIMO)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 tvarka</w:t>
      </w:r>
    </w:p>
    <w:p w14:paraId="34E1F26D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D6CE75" w14:textId="5B1ED680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Nereceptinis vaistas.</w:t>
      </w:r>
    </w:p>
    <w:p w14:paraId="47BB1B0C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096C34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15.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348906B8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D39631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Žarnyno funkcijos sutrikimų, lydimų meteorizmo ir dujų kaupimosi žarnyne (esant dirgliosios žarnos sindromui) simptominis gydymas.</w:t>
      </w:r>
    </w:p>
    <w:p w14:paraId="5B358501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822CDA" w14:textId="6F0272A1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Dozavimas: </w:t>
      </w:r>
      <w:r w:rsidRPr="009379BC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eastAsia="lt-LT"/>
          <w14:ligatures w14:val="none"/>
        </w:rPr>
        <w:t>suaugusiesiems nuo 18 metų amžiaus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gerti po 1 kapsulę 2-3 kartus per dieną prieš valgį. </w:t>
      </w:r>
      <w:r w:rsidRPr="009379B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  <w:t>Kapsulę nuryti nekramtant, užsigeriant pakankamu skysčio kiekiu.</w:t>
      </w:r>
    </w:p>
    <w:p w14:paraId="2EFF866E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</w:pPr>
    </w:p>
    <w:p w14:paraId="1BD4FEA2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55394A11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B3D89D" w14:textId="00AA833D" w:rsidR="009379BC" w:rsidRPr="009379BC" w:rsidRDefault="0014319E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  <w:t>m</w:t>
      </w:r>
      <w:r w:rsidR="009379BC" w:rsidRPr="009379B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  <w:t>eteospasmyl</w:t>
      </w:r>
      <w:proofErr w:type="spellEnd"/>
    </w:p>
    <w:p w14:paraId="5C89D799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/>
          <w14:ligatures w14:val="none"/>
        </w:rPr>
      </w:pPr>
    </w:p>
    <w:p w14:paraId="2F20FD3F" w14:textId="77777777" w:rsidR="009379BC" w:rsidRPr="009379BC" w:rsidRDefault="009379BC" w:rsidP="009379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17.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UNIKALUS IDENTIFIKATORIUS – 2D BRŪKŠNINIS KODAS</w:t>
      </w:r>
    </w:p>
    <w:p w14:paraId="1FA02C9C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E72304D" w14:textId="68C1E2C4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Duomenys nebūtini.</w:t>
      </w:r>
    </w:p>
    <w:p w14:paraId="3DB3CAF8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57E737F" w14:textId="77777777" w:rsidR="009379BC" w:rsidRPr="009379BC" w:rsidRDefault="009379BC" w:rsidP="009379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18.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UNIKALUS IDENTIFIKATORIUS – ŽMONĖMS SUPRANTAMI DUOMENYS</w:t>
      </w:r>
    </w:p>
    <w:p w14:paraId="4F219C16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76DE6BC" w14:textId="77777777" w:rsid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CCCCCC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shd w:val="clear" w:color="auto" w:fill="CCCCCC"/>
          <w:lang w:eastAsia="lt-LT"/>
          <w14:ligatures w14:val="none"/>
        </w:rPr>
        <w:t>Duomenys nebūtini.</w:t>
      </w:r>
    </w:p>
    <w:p w14:paraId="0EB3D0FE" w14:textId="77777777" w:rsidR="00D64201" w:rsidRPr="009379BC" w:rsidRDefault="00D64201" w:rsidP="009379B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lt-LT"/>
          <w14:ligatures w14:val="none"/>
        </w:rPr>
      </w:pPr>
    </w:p>
    <w:p w14:paraId="2E39A5F8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lt-LT"/>
          <w14:ligatures w14:val="none"/>
        </w:rPr>
      </w:pPr>
    </w:p>
    <w:p w14:paraId="6348C166" w14:textId="71255643" w:rsidR="000E75BE" w:rsidRDefault="000E75BE" w:rsidP="009379BC">
      <w:pP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6D6DAEF" w14:textId="7718CE01" w:rsidR="0014319E" w:rsidRPr="0014319E" w:rsidRDefault="0014319E" w:rsidP="00FA78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431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MAYOLY SPINDLER </w:t>
      </w:r>
      <w:proofErr w:type="spellStart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Laboratoires</w:t>
      </w:r>
      <w:proofErr w:type="spellEnd"/>
      <w:r w:rsid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6, </w:t>
      </w:r>
      <w:proofErr w:type="spellStart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avenue</w:t>
      </w:r>
      <w:proofErr w:type="spellEnd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l’Europe</w:t>
      </w:r>
      <w:proofErr w:type="spellEnd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B.P.51</w:t>
      </w:r>
      <w:r w:rsid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78401 </w:t>
      </w:r>
      <w:proofErr w:type="spellStart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Chatou</w:t>
      </w:r>
      <w:proofErr w:type="spellEnd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Cedex</w:t>
      </w:r>
      <w:proofErr w:type="spellEnd"/>
      <w:r w:rsid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 w:rsid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Laboratoires</w:t>
      </w:r>
      <w:proofErr w:type="spellEnd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GALENIQUES VERNIN 20, </w:t>
      </w:r>
      <w:proofErr w:type="spellStart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rue</w:t>
      </w:r>
      <w:proofErr w:type="spellEnd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Louis-Charles</w:t>
      </w:r>
      <w:proofErr w:type="spellEnd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Vernin</w:t>
      </w:r>
      <w:proofErr w:type="spellEnd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77190</w:t>
      </w:r>
      <w:r w:rsid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Dammarie</w:t>
      </w:r>
      <w:proofErr w:type="spellEnd"/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-les-Lys</w:t>
      </w:r>
      <w:r w:rsid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FA7841" w:rsidRPr="00FA78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B99D386" w14:textId="77777777" w:rsidR="0014319E" w:rsidRPr="0014319E" w:rsidRDefault="0014319E" w:rsidP="001431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7548735" w14:textId="77777777" w:rsidR="0014319E" w:rsidRPr="0014319E" w:rsidRDefault="0014319E" w:rsidP="001431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431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0D3D9B1" w14:textId="77777777" w:rsidR="0014319E" w:rsidRPr="0014319E" w:rsidRDefault="0014319E" w:rsidP="001431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A53222F" w14:textId="77777777" w:rsidR="0014319E" w:rsidRPr="0014319E" w:rsidRDefault="0014319E" w:rsidP="001431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431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2533877" w14:textId="77777777" w:rsidR="0014319E" w:rsidRPr="0014319E" w:rsidRDefault="0014319E" w:rsidP="001431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9A97616" w14:textId="1B11C948" w:rsidR="00E52A4B" w:rsidRPr="00E52A4B" w:rsidRDefault="00E52A4B" w:rsidP="00E52A4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E52A4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pakuotės dydžiu: lygiagrečiai importuojamas vaistas papildomai gali būti tiekiamas N40; N60 pakuotėmis; laikymo sąlygomis: lygiagrečiai importuojamą </w:t>
      </w:r>
      <w:r w:rsidR="00381B8F">
        <w:rPr>
          <w:rFonts w:ascii="Times New Roman" w:eastAsia="Aptos" w:hAnsi="Times New Roman" w:cs="Times New Roman"/>
          <w:i/>
          <w:iCs/>
          <w:sz w:val="22"/>
          <w:szCs w:val="22"/>
        </w:rPr>
        <w:t>vaistą papildomai l</w:t>
      </w:r>
      <w:r w:rsidR="00381B8F" w:rsidRPr="00381B8F">
        <w:rPr>
          <w:rFonts w:ascii="Times New Roman" w:eastAsia="Aptos" w:hAnsi="Times New Roman" w:cs="Times New Roman"/>
          <w:i/>
          <w:iCs/>
          <w:sz w:val="22"/>
          <w:szCs w:val="22"/>
        </w:rPr>
        <w:t>aikyti gamintojo pakuotėje</w:t>
      </w:r>
      <w:r w:rsidRPr="00E52A4B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27C5327B" w14:textId="77777777" w:rsidR="009379BC" w:rsidRPr="009379BC" w:rsidRDefault="009379BC" w:rsidP="009379BC"/>
    <w:sectPr w:rsidR="009379BC" w:rsidRPr="009379BC" w:rsidSect="00EA68F9">
      <w:pgSz w:w="11906" w:h="16838"/>
      <w:pgMar w:top="141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E7"/>
    <w:rsid w:val="00065904"/>
    <w:rsid w:val="000856F6"/>
    <w:rsid w:val="00090DCA"/>
    <w:rsid w:val="000E75BE"/>
    <w:rsid w:val="0014319E"/>
    <w:rsid w:val="001572E7"/>
    <w:rsid w:val="00381B8F"/>
    <w:rsid w:val="005274A4"/>
    <w:rsid w:val="009379BC"/>
    <w:rsid w:val="009E4BEF"/>
    <w:rsid w:val="00C860C6"/>
    <w:rsid w:val="00C8733D"/>
    <w:rsid w:val="00D64201"/>
    <w:rsid w:val="00E22000"/>
    <w:rsid w:val="00E52A4B"/>
    <w:rsid w:val="00EA68F9"/>
    <w:rsid w:val="00F35E16"/>
    <w:rsid w:val="00FA7841"/>
    <w:rsid w:val="00FD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25B6"/>
  <w15:chartTrackingRefBased/>
  <w15:docId w15:val="{DE406059-02A4-4187-8E27-F10D25C8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57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7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7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57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7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57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57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57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57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57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7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57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572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72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572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572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572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572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57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5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57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57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57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572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572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572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57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572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57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1631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2025-10-12T19:07:00Z</dcterms:created>
  <dcterms:modified xsi:type="dcterms:W3CDTF">2026-02-20T13:21:00Z</dcterms:modified>
</cp:coreProperties>
</file>