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359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0CC3A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78AAA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F5B12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C5AE0A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269B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Toc129243136"/>
      <w:bookmarkStart w:id="1" w:name="_Toc129243261"/>
    </w:p>
    <w:p w14:paraId="0B900BBC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0786C6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F8D651B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2AD8B93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4134BE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511CB4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FA7BC5B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70054E7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08BD64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8731485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53BA23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409D4F3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B7DEA7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CC0378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951988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13C7DD" w14:textId="77777777" w:rsidR="00CA2C47" w:rsidRPr="00E21607" w:rsidRDefault="00CA2C47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8E27CE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A. ŽENKLINIMAS</w:t>
      </w:r>
      <w:bookmarkEnd w:id="0"/>
      <w:bookmarkEnd w:id="1"/>
    </w:p>
    <w:p w14:paraId="239A0EFC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83DAAD8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20CFFD62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6385511" w14:textId="361636C0" w:rsidR="00046FF0" w:rsidRPr="00E21607" w:rsidRDefault="00E91F3F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KARTONO</w:t>
      </w:r>
      <w:r w:rsidR="00046FF0"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DĖŽUTĖ</w:t>
      </w:r>
    </w:p>
    <w:p w14:paraId="1A245D6C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0AF7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F7F054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VAISTINIO PREPARATO PAVADINIMAS</w:t>
      </w:r>
    </w:p>
    <w:p w14:paraId="42CB6B4F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07EAB" w14:textId="0297EE07" w:rsidR="00046FF0" w:rsidRPr="00E21607" w:rsidRDefault="00F37CC4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MONT</w:t>
      </w:r>
      <w:r w:rsidR="006D3BD1">
        <w:rPr>
          <w:rFonts w:ascii="Times New Roman" w:eastAsia="Times New Roman" w:hAnsi="Times New Roman" w:cs="Times New Roman"/>
          <w:kern w:val="0"/>
          <w14:ligatures w14:val="none"/>
        </w:rPr>
        <w:t>ELUCASTE GENERIS</w:t>
      </w:r>
      <w:r w:rsidR="00046FF0" w:rsidRPr="00E21607">
        <w:rPr>
          <w:rFonts w:ascii="Times New Roman" w:eastAsia="Times New Roman" w:hAnsi="Times New Roman" w:cs="Times New Roman"/>
          <w:kern w:val="0"/>
          <w14:ligatures w14:val="none"/>
        </w:rPr>
        <w:t xml:space="preserve"> 10 mg plėvele dengtos tabletės</w:t>
      </w:r>
    </w:p>
    <w:p w14:paraId="17F4BFED" w14:textId="665A4483" w:rsidR="00E91F3F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montelukast</w:t>
      </w:r>
      <w:r w:rsidR="00CA2C47" w:rsidRPr="00E21607">
        <w:rPr>
          <w:rFonts w:ascii="Times New Roman" w:eastAsia="Times New Roman" w:hAnsi="Times New Roman" w:cs="Times New Roman"/>
          <w:kern w:val="0"/>
          <w14:ligatures w14:val="none"/>
        </w:rPr>
        <w:t>as</w:t>
      </w:r>
    </w:p>
    <w:p w14:paraId="2B3CEB2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5243B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BE411" w14:textId="29476B91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VEIKLIOJI </w:t>
      </w:r>
      <w:r w:rsidR="0031632A">
        <w:rPr>
          <w:rFonts w:ascii="Times New Roman" w:eastAsia="Times New Roman" w:hAnsi="Times New Roman" w:cs="Times New Roman"/>
          <w:b/>
          <w:kern w:val="0"/>
          <w14:ligatures w14:val="none"/>
        </w:rPr>
        <w:t>(-IOS)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MEDŽIAGA </w:t>
      </w:r>
      <w:r w:rsidR="00945AD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(-OS) 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IR JOS </w:t>
      </w:r>
      <w:r w:rsidR="003163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(JŲ) 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KIEKIS</w:t>
      </w:r>
      <w:r w:rsidR="0031632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(-IAI)</w:t>
      </w:r>
    </w:p>
    <w:p w14:paraId="2A094AF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D1FE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Kiekvienoje plėvele dengtoje tabletėje yra 10 mg montelukasto (montelukasto natrio druskos pavidalu).</w:t>
      </w:r>
    </w:p>
    <w:p w14:paraId="5E0D894E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594B8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B2695C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6B80AB90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42958B" w14:textId="15E5FB75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Sudėtyje yra laktozės</w:t>
      </w:r>
      <w:r w:rsidR="006D3BD1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r w:rsidR="00945AD8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6D3BD1">
        <w:rPr>
          <w:rFonts w:ascii="Times New Roman" w:eastAsia="Times New Roman" w:hAnsi="Times New Roman" w:cs="Times New Roman"/>
          <w:kern w:val="0"/>
          <w14:ligatures w14:val="none"/>
        </w:rPr>
        <w:t>trio</w:t>
      </w: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. Daugiau informacijos pateikta pakuotės lapelyje.</w:t>
      </w:r>
    </w:p>
    <w:p w14:paraId="0F6FD46F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355F1F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8EF5F7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497EC61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16301" w14:textId="3F3BB31D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Plėvele dengt</w:t>
      </w:r>
      <w:r w:rsidR="00611A6A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a</w:t>
      </w:r>
      <w:r w:rsidRPr="00E2160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 tabletė</w:t>
      </w:r>
    </w:p>
    <w:p w14:paraId="41BFD54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DFC3C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14 plėvele dengtų tablečių</w:t>
      </w:r>
    </w:p>
    <w:p w14:paraId="5201A9EA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28 plėvele dengtos tabletės</w:t>
      </w:r>
    </w:p>
    <w:p w14:paraId="37B01605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4992C8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1021D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 (-AI)</w:t>
      </w:r>
    </w:p>
    <w:p w14:paraId="540AC4F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2F49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09DD71C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0F620ED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F64FB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31D117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2A2F4C6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91E3C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3EDD230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50787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9B3BC" w14:textId="77777777" w:rsidR="002028A0" w:rsidRPr="008B32C4" w:rsidRDefault="002028A0" w:rsidP="002028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7.</w:t>
      </w:r>
      <w:r w:rsidRPr="008B32C4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KITAS SPECIALUS ĮSPĖJIMAS (JEI REIKIA)</w:t>
      </w:r>
    </w:p>
    <w:p w14:paraId="5C50F622" w14:textId="77777777" w:rsidR="002028A0" w:rsidRPr="008B32C4" w:rsidRDefault="002028A0" w:rsidP="002028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8FF5117" w14:textId="77777777" w:rsidR="002028A0" w:rsidRPr="008B32C4" w:rsidRDefault="002028A0" w:rsidP="002028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5D6B7EB" w14:textId="77777777" w:rsidR="002028A0" w:rsidRPr="008B32C4" w:rsidRDefault="002028A0" w:rsidP="002028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>8.</w:t>
      </w:r>
      <w:r w:rsidRPr="008B32C4">
        <w:rPr>
          <w:rFonts w:ascii="Times New Roman" w:eastAsia="Times New Roman" w:hAnsi="Times New Roman" w:cs="Times New Roman"/>
          <w:b/>
          <w:caps/>
          <w:kern w:val="28"/>
          <w14:ligatures w14:val="none"/>
        </w:rPr>
        <w:tab/>
        <w:t>TINKAMUMO LAIKAS</w:t>
      </w:r>
    </w:p>
    <w:p w14:paraId="795AA708" w14:textId="77777777" w:rsidR="002028A0" w:rsidRPr="008B32C4" w:rsidRDefault="002028A0" w:rsidP="002028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C6D6FE" w14:textId="77777777" w:rsidR="002028A0" w:rsidRPr="008B32C4" w:rsidRDefault="002028A0" w:rsidP="002028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 {mm-MMMM}</w:t>
      </w:r>
    </w:p>
    <w:p w14:paraId="381BD1E7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505E5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F0346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686D5098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B6FE23" w14:textId="77777777" w:rsidR="00E91F3F" w:rsidRPr="004F21CC" w:rsidRDefault="00E91F3F" w:rsidP="00E91F3F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4F21CC">
        <w:rPr>
          <w:rFonts w:ascii="Times New Roman" w:eastAsia="Times New Roman" w:hAnsi="Times New Roman" w:cs="Times New Roman"/>
          <w:kern w:val="0"/>
          <w14:ligatures w14:val="none"/>
        </w:rPr>
        <w:t>Laikyti žemesnėje kaip 25°C temperatūroje.</w:t>
      </w:r>
    </w:p>
    <w:p w14:paraId="584049A6" w14:textId="77777777" w:rsidR="00E91F3F" w:rsidRPr="00E21607" w:rsidRDefault="00E91F3F" w:rsidP="00E91F3F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Laikyti gamintojo pakuotėje, kad vaistas būtų apsaugotas nuo šviesos ir drėgmės.</w:t>
      </w:r>
    </w:p>
    <w:p w14:paraId="27B84559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93AA7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BF1E9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615C37EE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A9FD2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320684" w14:textId="335EDE2E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11.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E91F3F"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LYGIAGRETUS IMPORTUOTOJAS</w:t>
      </w:r>
    </w:p>
    <w:p w14:paraId="7130DDE0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E6C082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Lygiagretus importuotojas </w:t>
      </w:r>
    </w:p>
    <w:p w14:paraId="19743822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14:ligatures w14:val="none"/>
        </w:rPr>
        <w:t>UAB „Ideal Trade Links“</w:t>
      </w:r>
    </w:p>
    <w:p w14:paraId="1A9A4267" w14:textId="77777777" w:rsidR="00E91F3F" w:rsidRPr="00E21607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Kerupės g. 17, Zapyškis</w:t>
      </w:r>
    </w:p>
    <w:p w14:paraId="2AF218ED" w14:textId="77777777" w:rsidR="00E91F3F" w:rsidRPr="00E21607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LT-53431 Kauno r.</w:t>
      </w:r>
    </w:p>
    <w:p w14:paraId="24B2F5B8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Lietuva</w:t>
      </w:r>
    </w:p>
    <w:p w14:paraId="671794A5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E5F0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138C8" w14:textId="66A5BA6D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12.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E91F3F" w:rsidRPr="00E21607">
        <w:rPr>
          <w:rFonts w:asciiTheme="majorBidi" w:hAnsiTheme="majorBidi" w:cstheme="majorBidi"/>
          <w:b/>
          <w:bCs/>
        </w:rPr>
        <w:t>LYGIAGRETAUS IMPORTO LEIDIMO NUMERIS (-IAI)</w:t>
      </w:r>
    </w:p>
    <w:p w14:paraId="426C404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28C43" w14:textId="390E83DB" w:rsidR="00046FF0" w:rsidRPr="00E21607" w:rsidRDefault="00E91F3F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015EE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N14 – </w:t>
      </w:r>
      <w:r w:rsidR="00CB30D6" w:rsidRPr="00015EE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LT/L/26/3305/001</w:t>
      </w:r>
    </w:p>
    <w:p w14:paraId="4FBEFD6F" w14:textId="4B53DCB3" w:rsidR="00E91F3F" w:rsidRPr="00E21607" w:rsidRDefault="00E91F3F" w:rsidP="00E91F3F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N28 – </w:t>
      </w:r>
      <w:r w:rsidR="00CB30D6" w:rsidRPr="00CB30D6">
        <w:rPr>
          <w:rFonts w:ascii="Times New Roman" w:eastAsia="Times New Roman" w:hAnsi="Times New Roman" w:cs="Times New Roman"/>
          <w:kern w:val="0"/>
          <w14:ligatures w14:val="none"/>
        </w:rPr>
        <w:t>LT/L/26/3305/002</w:t>
      </w:r>
    </w:p>
    <w:p w14:paraId="57A8C5BA" w14:textId="77777777" w:rsidR="00E91F3F" w:rsidRPr="00E21607" w:rsidRDefault="00E91F3F" w:rsidP="00E91F3F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BD26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52F6F6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09D8EA6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A60DC5" w14:textId="4DE62E19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Lot</w:t>
      </w:r>
      <w:r w:rsidR="00E91F3F" w:rsidRPr="00E2160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D9BB50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C1C18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E7CB1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63126013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FCA792" w14:textId="705329DD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>Receptinis vaistas</w:t>
      </w:r>
    </w:p>
    <w:p w14:paraId="41B570BE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B307A8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39A1AE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38FC6E6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23FEE5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F667BD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40" w:hanging="54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E2160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69F6A19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A2E9B7" w14:textId="2CD54AF6" w:rsidR="00046FF0" w:rsidRPr="00E21607" w:rsidRDefault="00C958CB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14:ligatures w14:val="none"/>
        </w:rPr>
        <w:t xml:space="preserve">montelucaste </w:t>
      </w:r>
      <w:r w:rsidR="00B12B30">
        <w:rPr>
          <w:rFonts w:ascii="Times New Roman" w:eastAsia="Times New Roman" w:hAnsi="Times New Roman" w:cs="Times New Roman"/>
          <w:kern w:val="0"/>
          <w14:ligatures w14:val="none"/>
        </w:rPr>
        <w:t>generis</w:t>
      </w:r>
      <w:r w:rsidR="00046FF0" w:rsidRPr="00E21607">
        <w:rPr>
          <w:rFonts w:ascii="Times New Roman" w:eastAsia="Times New Roman" w:hAnsi="Times New Roman" w:cs="Times New Roman"/>
          <w:kern w:val="0"/>
          <w14:ligatures w14:val="none"/>
        </w:rPr>
        <w:t xml:space="preserve"> 10 mg</w:t>
      </w:r>
    </w:p>
    <w:p w14:paraId="45ECD79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87C7A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6C1104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1080" w:right="-1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17.</w:t>
      </w:r>
      <w:r w:rsidRPr="00E21607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2D BRŪKŠNINIS KODAS</w:t>
      </w:r>
    </w:p>
    <w:p w14:paraId="34D57EE0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7D712898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792F4B8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</w:pPr>
    </w:p>
    <w:p w14:paraId="26713AB5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60E6024D" w14:textId="77777777" w:rsidR="00046FF0" w:rsidRPr="00E21607" w:rsidRDefault="00046FF0" w:rsidP="00046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1080" w:right="-1" w:hanging="1080"/>
        <w:outlineLvl w:val="0"/>
        <w:rPr>
          <w:rFonts w:ascii="Times New Roman" w:eastAsia="Times New Roman" w:hAnsi="Times New Roman" w:cs="Times New Roman"/>
          <w:i/>
          <w:kern w:val="0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>18.</w:t>
      </w:r>
      <w:r w:rsidRPr="00E21607">
        <w:rPr>
          <w:rFonts w:ascii="Times New Roman" w:eastAsia="Times New Roman" w:hAnsi="Times New Roman" w:cs="Times New Roman"/>
          <w:b/>
          <w:kern w:val="0"/>
          <w:lang w:eastAsia="lt-LT" w:bidi="lt-LT"/>
          <w14:ligatures w14:val="none"/>
        </w:rPr>
        <w:tab/>
        <w:t>UNIKALUS IDENTIFIKATORIUS – ŽMONĖMS SUPRANTAMI DUOMENYS</w:t>
      </w:r>
    </w:p>
    <w:p w14:paraId="72F327ED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754F94C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  <w:t>PC</w:t>
      </w:r>
    </w:p>
    <w:p w14:paraId="090B5C81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  <w:t>SN</w:t>
      </w:r>
    </w:p>
    <w:p w14:paraId="13E87BFC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E21607">
        <w:rPr>
          <w:rFonts w:ascii="Times New Roman" w:eastAsia="Times New Roman" w:hAnsi="Times New Roman" w:cs="Times New Roman"/>
          <w:kern w:val="0"/>
          <w:highlight w:val="lightGray"/>
          <w:lang w:eastAsia="lt-LT" w:bidi="lt-LT"/>
          <w14:ligatures w14:val="none"/>
        </w:rPr>
        <w:t>NN</w:t>
      </w:r>
    </w:p>
    <w:p w14:paraId="58E93216" w14:textId="77777777" w:rsidR="00046FF0" w:rsidRPr="00E21607" w:rsidRDefault="00046FF0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BC2FB2" w14:textId="77777777" w:rsidR="00E91F3F" w:rsidRPr="00E21607" w:rsidRDefault="00E91F3F" w:rsidP="00046FF0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B55B15" w14:textId="22ECCB0E" w:rsidR="002366C9" w:rsidRPr="002366C9" w:rsidRDefault="00E91F3F" w:rsidP="0023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91F3F">
        <w:rPr>
          <w:rFonts w:ascii="Times New Roman" w:eastAsia="Times New Roman" w:hAnsi="Times New Roman" w:cs="Times New Roman"/>
          <w:b/>
          <w:bCs/>
          <w:noProof/>
          <w:kern w:val="0"/>
          <w:szCs w:val="24"/>
          <w:lang w:eastAsia="ko-KR"/>
          <w14:ligatures w14:val="none"/>
        </w:rPr>
        <w:lastRenderedPageBreak/>
        <w:t>Gamintojas</w:t>
      </w:r>
      <w:r w:rsidRPr="00E91F3F">
        <w:rPr>
          <w:rFonts w:ascii="Times New Roman" w:eastAsia="Times New Roman" w:hAnsi="Times New Roman" w:cs="Times New Roman"/>
          <w:noProof/>
          <w:kern w:val="0"/>
          <w:szCs w:val="24"/>
          <w:lang w:eastAsia="ko-KR"/>
          <w14:ligatures w14:val="none"/>
        </w:rPr>
        <w:t xml:space="preserve"> </w:t>
      </w:r>
      <w:r w:rsidR="0097281C" w:rsidRPr="00E21607">
        <w:rPr>
          <w:rFonts w:ascii="Times New Roman" w:hAnsi="Times New Roman" w:cs="Times New Roman"/>
          <w:kern w:val="0"/>
        </w:rPr>
        <w:t xml:space="preserve">APL Swift Services (Malta) Limited, </w:t>
      </w:r>
      <w:r w:rsidR="0097281C" w:rsidRPr="00E21607">
        <w:rPr>
          <w:rFonts w:ascii="Times New Roman" w:hAnsi="Times New Roman" w:cs="Times New Roman"/>
          <w:kern w:val="0"/>
          <w:highlight w:val="lightGray"/>
        </w:rPr>
        <w:t>HF26, Hal Far Industrial Estate, Hal Far, Birzebbugia, BBG 3000,</w:t>
      </w:r>
      <w:r w:rsidR="0097281C" w:rsidRPr="00E21607">
        <w:rPr>
          <w:rFonts w:ascii="Times New Roman" w:hAnsi="Times New Roman" w:cs="Times New Roman"/>
          <w:kern w:val="0"/>
        </w:rPr>
        <w:t xml:space="preserve"> Malta</w:t>
      </w:r>
      <w:r w:rsidR="002366C9">
        <w:rPr>
          <w:rFonts w:ascii="Times New Roman" w:hAnsi="Times New Roman" w:cs="Times New Roman"/>
          <w:kern w:val="0"/>
        </w:rPr>
        <w:t xml:space="preserve"> arba </w:t>
      </w:r>
      <w:r w:rsidR="002366C9" w:rsidRPr="002366C9">
        <w:rPr>
          <w:rFonts w:ascii="Times New Roman" w:hAnsi="Times New Roman" w:cs="Times New Roman"/>
          <w:kern w:val="0"/>
        </w:rPr>
        <w:t>Generis Farmacêutica, S.A.</w:t>
      </w:r>
      <w:r w:rsidR="002366C9">
        <w:rPr>
          <w:rFonts w:ascii="Times New Roman" w:hAnsi="Times New Roman" w:cs="Times New Roman"/>
          <w:kern w:val="0"/>
        </w:rPr>
        <w:t xml:space="preserve">, </w:t>
      </w:r>
      <w:r w:rsidR="002366C9" w:rsidRPr="002366C9">
        <w:rPr>
          <w:rFonts w:ascii="Times New Roman" w:hAnsi="Times New Roman" w:cs="Times New Roman"/>
          <w:kern w:val="0"/>
          <w:highlight w:val="lightGray"/>
        </w:rPr>
        <w:t>Rua João de Deus, 19, 2700-487 Amadora,</w:t>
      </w:r>
      <w:r w:rsidR="002366C9">
        <w:rPr>
          <w:rFonts w:ascii="Times New Roman" w:hAnsi="Times New Roman" w:cs="Times New Roman"/>
          <w:kern w:val="0"/>
        </w:rPr>
        <w:t xml:space="preserve"> </w:t>
      </w:r>
      <w:r w:rsidR="002366C9" w:rsidRPr="002366C9">
        <w:rPr>
          <w:rFonts w:ascii="Times New Roman" w:hAnsi="Times New Roman" w:cs="Times New Roman"/>
          <w:kern w:val="0"/>
        </w:rPr>
        <w:t>Portugalija</w:t>
      </w:r>
    </w:p>
    <w:p w14:paraId="43E5F676" w14:textId="1E740B40" w:rsidR="0097281C" w:rsidRPr="00E21607" w:rsidRDefault="0097281C" w:rsidP="00A648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24948" w14:textId="682CEA00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</w:pPr>
    </w:p>
    <w:p w14:paraId="29C20B53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</w:p>
    <w:p w14:paraId="14394386" w14:textId="77777777" w:rsid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Perpakavo </w:t>
      </w:r>
      <w:r w:rsidRPr="00E91F3F">
        <w:rPr>
          <w:rFonts w:ascii="Times New Roman" w:eastAsia="Times New Roman" w:hAnsi="Times New Roman" w:cs="Times New Roman"/>
          <w:noProof/>
          <w:kern w:val="0"/>
          <w14:ligatures w14:val="none"/>
        </w:rPr>
        <w:t>Medezin Sp. z o.o.</w:t>
      </w:r>
    </w:p>
    <w:p w14:paraId="2D96CD48" w14:textId="77777777" w:rsidR="00D45CD5" w:rsidRPr="00A300E3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Ul. Księdza Kazimierza Janika 14</w:t>
      </w:r>
    </w:p>
    <w:p w14:paraId="0D4E0F49" w14:textId="77777777" w:rsidR="00D45CD5" w:rsidRPr="00A300E3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Konstantynów Łódzki, Łódzkie 95-050</w:t>
      </w:r>
    </w:p>
    <w:p w14:paraId="06AD2BFB" w14:textId="77777777" w:rsidR="00D45CD5" w:rsidRPr="00A300E3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Lenkija</w:t>
      </w:r>
    </w:p>
    <w:p w14:paraId="3C7CE219" w14:textId="77777777" w:rsidR="00D45CD5" w:rsidRPr="00A300E3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</w:p>
    <w:p w14:paraId="304AC78D" w14:textId="14168E9B" w:rsidR="00D45CD5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arba</w:t>
      </w:r>
    </w:p>
    <w:p w14:paraId="6B11249F" w14:textId="77777777" w:rsidR="00D45CD5" w:rsidRPr="00E91F3F" w:rsidRDefault="00D45CD5" w:rsidP="00D45CD5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205D88F" w14:textId="40C8FDA9" w:rsidR="003E050A" w:rsidRPr="00A300E3" w:rsidRDefault="00E91F3F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UAB „Entafarma“</w:t>
      </w:r>
      <w:r w:rsidR="003E050A"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Klonėnų vs. 1</w:t>
      </w:r>
    </w:p>
    <w:p w14:paraId="5551A364" w14:textId="77777777" w:rsidR="003E050A" w:rsidRPr="00A300E3" w:rsidRDefault="003E050A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LT-19156 Širvintų r. sav., Jauniūnų sen.</w:t>
      </w:r>
    </w:p>
    <w:p w14:paraId="37F60B12" w14:textId="77777777" w:rsidR="003E050A" w:rsidRPr="00A300E3" w:rsidRDefault="003E050A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Lietuva</w:t>
      </w:r>
    </w:p>
    <w:p w14:paraId="75137FE9" w14:textId="77777777" w:rsidR="003E050A" w:rsidRPr="00A300E3" w:rsidRDefault="003E050A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</w:p>
    <w:p w14:paraId="549FF9B8" w14:textId="77777777" w:rsidR="003E050A" w:rsidRDefault="003E050A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arba</w:t>
      </w:r>
      <w:r w:rsidRPr="003E050A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</w:p>
    <w:p w14:paraId="1730B176" w14:textId="77777777" w:rsidR="003E050A" w:rsidRDefault="003E050A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B203048" w14:textId="0626BD16" w:rsidR="00E91F3F" w:rsidRPr="00E91F3F" w:rsidRDefault="00E91F3F" w:rsidP="003E050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UAB „Santamed LT“</w:t>
      </w:r>
    </w:p>
    <w:p w14:paraId="4198F8CC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Kauno r. sav.</w:t>
      </w:r>
    </w:p>
    <w:p w14:paraId="248D9290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Linksmakalnio sen., Linksmakalnio km.</w:t>
      </w:r>
    </w:p>
    <w:p w14:paraId="663C59BB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LT-53290</w:t>
      </w:r>
    </w:p>
    <w:p w14:paraId="344B3659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Liepų g. 9</w:t>
      </w:r>
    </w:p>
    <w:p w14:paraId="4470BEE3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Lietuva</w:t>
      </w:r>
    </w:p>
    <w:p w14:paraId="3457DA0A" w14:textId="77777777" w:rsidR="00C0079D" w:rsidRPr="00A300E3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</w:p>
    <w:p w14:paraId="38DE6CB2" w14:textId="295487BA" w:rsidR="00C0079D" w:rsidRPr="0077742B" w:rsidRDefault="00C0079D" w:rsidP="00C0079D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arba</w:t>
      </w:r>
    </w:p>
    <w:p w14:paraId="0C31307F" w14:textId="77777777" w:rsidR="00C0079D" w:rsidRDefault="00C0079D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</w:p>
    <w:p w14:paraId="1CE939C3" w14:textId="5514709E" w:rsid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UAB „Armila“</w:t>
      </w:r>
    </w:p>
    <w:p w14:paraId="7EBC5117" w14:textId="77777777" w:rsidR="00DD044F" w:rsidRPr="00A300E3" w:rsidRDefault="00DD044F" w:rsidP="00DD044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Molėtų pl. 75</w:t>
      </w:r>
    </w:p>
    <w:p w14:paraId="197FCBEE" w14:textId="77777777" w:rsidR="00DD044F" w:rsidRPr="00A300E3" w:rsidRDefault="00DD044F" w:rsidP="00DD044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LT-14259 Vilnius</w:t>
      </w:r>
    </w:p>
    <w:p w14:paraId="20B14906" w14:textId="56BF2494" w:rsidR="00DD044F" w:rsidRPr="00E91F3F" w:rsidRDefault="00DD044F" w:rsidP="00DD044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A300E3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Lietuva</w:t>
      </w:r>
    </w:p>
    <w:p w14:paraId="3A59AE34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D7CDBDB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91F3F"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  <w:t>Perpakavimo serija</w:t>
      </w:r>
    </w:p>
    <w:p w14:paraId="5A0B27AA" w14:textId="77777777" w:rsidR="00E91F3F" w:rsidRPr="00E91F3F" w:rsidRDefault="00E91F3F" w:rsidP="00E91F3F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ED5DD6F" w14:textId="4179E451" w:rsidR="00A64849" w:rsidRPr="00E21607" w:rsidRDefault="00E91F3F" w:rsidP="00A64849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4353661"/>
      <w:r w:rsidRPr="00E91F3F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Lygiagrečiai importuojamas vaistas nuo referencinio vaisto skiriasi laikymo sąlygomis: lygiagrečiai importuojamą </w:t>
      </w:r>
      <w:r w:rsidR="000F165C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papildomai </w:t>
      </w:r>
      <w:r w:rsidRPr="00E91F3F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laikyti žemesnėje kaip 25 °C temperatūroje</w:t>
      </w:r>
      <w:r w:rsidR="00E21607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,</w:t>
      </w:r>
      <w:r w:rsidR="0097281C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 apsaugotą nuo drėgmės</w:t>
      </w:r>
      <w:r w:rsidRPr="00E91F3F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; pa</w:t>
      </w:r>
      <w:r w:rsidR="0097281C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galbinėmis medžiagomis</w:t>
      </w:r>
      <w:r w:rsidRPr="00E91F3F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: lygiagrečiai importuojam</w:t>
      </w:r>
      <w:r w:rsidR="0097281C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o </w:t>
      </w:r>
      <w:r w:rsidR="000F165C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sudėtyje </w:t>
      </w:r>
      <w:r w:rsidR="0097281C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yra hidroksipropilceliuliozės, karnaubo vaško, referencinio – celiuliozės miltelių, talko bei propilenglikolio</w:t>
      </w:r>
      <w:r w:rsidR="00A64849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; tinkamumo laiku: </w:t>
      </w:r>
      <w:r w:rsidR="00A64849" w:rsidRPr="00E91F3F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lygiagrečiai </w:t>
      </w:r>
      <w:r w:rsidR="00A64849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>importuojamo – 2 metai, referencinio – 3</w:t>
      </w:r>
      <w:r w:rsidR="00E21607" w:rsidRPr="00E21607">
        <w:t> </w:t>
      </w:r>
      <w:r w:rsidR="00A64849" w:rsidRPr="00E21607">
        <w:rPr>
          <w:rFonts w:ascii="Times New Roman" w:eastAsia="Times New Roman" w:hAnsi="Times New Roman" w:cs="Times New Roman"/>
          <w:i/>
          <w:iCs/>
          <w:noProof/>
          <w:kern w:val="0"/>
          <w14:ligatures w14:val="none"/>
        </w:rPr>
        <w:t xml:space="preserve">metai; išvaizda: lygiagrečiai importuojamo tabletės yra </w:t>
      </w:r>
      <w:r w:rsidR="00A64849" w:rsidRPr="00E216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smėlio spalvos, kvadratinės formos, vienoje pusėje įspaustas ženklas „X“, kitoje – „54“, o referencinio – abrikosų spalvos, apvalios, šiek tiek išgaubtos, nuožulniais kraštais.</w:t>
      </w:r>
      <w:bookmarkEnd w:id="2"/>
    </w:p>
    <w:sectPr w:rsidR="00A64849" w:rsidRPr="00E21607" w:rsidSect="00046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D063" w14:textId="77777777" w:rsidR="0079486C" w:rsidRDefault="0079486C">
      <w:pPr>
        <w:spacing w:after="0" w:line="240" w:lineRule="auto"/>
      </w:pPr>
      <w:r>
        <w:separator/>
      </w:r>
    </w:p>
  </w:endnote>
  <w:endnote w:type="continuationSeparator" w:id="0">
    <w:p w14:paraId="0FE648DA" w14:textId="77777777" w:rsidR="0079486C" w:rsidRDefault="0079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F773" w14:textId="77777777" w:rsidR="00046FF0" w:rsidRDefault="00046F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2D13" w14:textId="77777777" w:rsidR="00046FF0" w:rsidRDefault="00046FF0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2</w:t>
    </w:r>
    <w:r>
      <w:rPr>
        <w:rStyle w:val="Puslapionumeris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7CFB" w14:textId="77777777" w:rsidR="00046FF0" w:rsidRPr="006C3553" w:rsidRDefault="00046FF0" w:rsidP="004E5A77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6217" w14:textId="77777777" w:rsidR="0079486C" w:rsidRDefault="0079486C">
      <w:pPr>
        <w:spacing w:after="0" w:line="240" w:lineRule="auto"/>
      </w:pPr>
      <w:r>
        <w:separator/>
      </w:r>
    </w:p>
  </w:footnote>
  <w:footnote w:type="continuationSeparator" w:id="0">
    <w:p w14:paraId="7448446E" w14:textId="77777777" w:rsidR="0079486C" w:rsidRDefault="0079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3ECC" w14:textId="77777777" w:rsidR="00046FF0" w:rsidRDefault="00046F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56EA" w14:textId="77777777" w:rsidR="00046FF0" w:rsidRDefault="00046F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0FA5" w14:textId="77777777" w:rsidR="00046FF0" w:rsidRPr="004E5A77" w:rsidRDefault="00046FF0">
    <w:pPr>
      <w:pStyle w:val="Antrats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681"/>
    <w:multiLevelType w:val="hybridMultilevel"/>
    <w:tmpl w:val="05B0A392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1E"/>
    <w:multiLevelType w:val="hybridMultilevel"/>
    <w:tmpl w:val="228A5EF0"/>
    <w:lvl w:ilvl="0" w:tplc="910A9EFA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E7B04"/>
    <w:multiLevelType w:val="hybridMultilevel"/>
    <w:tmpl w:val="3DB80696"/>
    <w:lvl w:ilvl="0" w:tplc="225C8060">
      <w:start w:val="1"/>
      <w:numFmt w:val="bullet"/>
      <w:lvlText w:val="-"/>
      <w:lvlJc w:val="left"/>
      <w:pPr>
        <w:ind w:left="3338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2F5"/>
    <w:multiLevelType w:val="hybridMultilevel"/>
    <w:tmpl w:val="D33C5BA8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9FC0074A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673"/>
    <w:multiLevelType w:val="hybridMultilevel"/>
    <w:tmpl w:val="E5D4BAE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9E0"/>
    <w:multiLevelType w:val="hybridMultilevel"/>
    <w:tmpl w:val="9124A7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5923"/>
    <w:multiLevelType w:val="hybridMultilevel"/>
    <w:tmpl w:val="2098D98A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46D9"/>
    <w:multiLevelType w:val="hybridMultilevel"/>
    <w:tmpl w:val="82160946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5425"/>
    <w:multiLevelType w:val="hybridMultilevel"/>
    <w:tmpl w:val="C88639F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83004"/>
    <w:multiLevelType w:val="hybridMultilevel"/>
    <w:tmpl w:val="6AC8FBA8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C29BD"/>
    <w:multiLevelType w:val="hybridMultilevel"/>
    <w:tmpl w:val="D8002D00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C2A6F"/>
    <w:multiLevelType w:val="hybridMultilevel"/>
    <w:tmpl w:val="37EE0918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D76B8"/>
    <w:multiLevelType w:val="hybridMultilevel"/>
    <w:tmpl w:val="6A66574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C3468"/>
    <w:multiLevelType w:val="hybridMultilevel"/>
    <w:tmpl w:val="79C87B1C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5E20"/>
    <w:multiLevelType w:val="hybridMultilevel"/>
    <w:tmpl w:val="7E7AB410"/>
    <w:lvl w:ilvl="0" w:tplc="225C80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414AC"/>
    <w:multiLevelType w:val="hybridMultilevel"/>
    <w:tmpl w:val="3CCA7904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2214">
    <w:abstractNumId w:val="1"/>
  </w:num>
  <w:num w:numId="2" w16cid:durableId="870218805">
    <w:abstractNumId w:val="5"/>
  </w:num>
  <w:num w:numId="3" w16cid:durableId="1724405750">
    <w:abstractNumId w:val="4"/>
  </w:num>
  <w:num w:numId="4" w16cid:durableId="1149397491">
    <w:abstractNumId w:val="12"/>
  </w:num>
  <w:num w:numId="5" w16cid:durableId="1284114886">
    <w:abstractNumId w:val="10"/>
  </w:num>
  <w:num w:numId="6" w16cid:durableId="1592548573">
    <w:abstractNumId w:val="3"/>
  </w:num>
  <w:num w:numId="7" w16cid:durableId="2046520062">
    <w:abstractNumId w:val="15"/>
  </w:num>
  <w:num w:numId="8" w16cid:durableId="1283077019">
    <w:abstractNumId w:val="9"/>
  </w:num>
  <w:num w:numId="9" w16cid:durableId="1927958699">
    <w:abstractNumId w:val="6"/>
  </w:num>
  <w:num w:numId="10" w16cid:durableId="155532750">
    <w:abstractNumId w:val="0"/>
  </w:num>
  <w:num w:numId="11" w16cid:durableId="166946094">
    <w:abstractNumId w:val="14"/>
  </w:num>
  <w:num w:numId="12" w16cid:durableId="911475717">
    <w:abstractNumId w:val="2"/>
  </w:num>
  <w:num w:numId="13" w16cid:durableId="1295797996">
    <w:abstractNumId w:val="13"/>
  </w:num>
  <w:num w:numId="14" w16cid:durableId="65348210">
    <w:abstractNumId w:val="8"/>
  </w:num>
  <w:num w:numId="15" w16cid:durableId="1002778798">
    <w:abstractNumId w:val="11"/>
  </w:num>
  <w:num w:numId="16" w16cid:durableId="1157186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F0"/>
    <w:rsid w:val="00015EED"/>
    <w:rsid w:val="00046FF0"/>
    <w:rsid w:val="00072232"/>
    <w:rsid w:val="000B4F35"/>
    <w:rsid w:val="000E09CA"/>
    <w:rsid w:val="000F165C"/>
    <w:rsid w:val="00123517"/>
    <w:rsid w:val="0013158C"/>
    <w:rsid w:val="001C4CE2"/>
    <w:rsid w:val="002028A0"/>
    <w:rsid w:val="002366C9"/>
    <w:rsid w:val="0031632A"/>
    <w:rsid w:val="003E050A"/>
    <w:rsid w:val="003E48E9"/>
    <w:rsid w:val="003F6B6F"/>
    <w:rsid w:val="004160D7"/>
    <w:rsid w:val="004429D8"/>
    <w:rsid w:val="004F21CC"/>
    <w:rsid w:val="00505F95"/>
    <w:rsid w:val="005301DD"/>
    <w:rsid w:val="005F2B9C"/>
    <w:rsid w:val="00611A6A"/>
    <w:rsid w:val="006B111F"/>
    <w:rsid w:val="006B710F"/>
    <w:rsid w:val="006D3BD1"/>
    <w:rsid w:val="00722874"/>
    <w:rsid w:val="007617DE"/>
    <w:rsid w:val="0077742B"/>
    <w:rsid w:val="0079486C"/>
    <w:rsid w:val="0081054D"/>
    <w:rsid w:val="00867275"/>
    <w:rsid w:val="00944DEC"/>
    <w:rsid w:val="00945AD8"/>
    <w:rsid w:val="0097281C"/>
    <w:rsid w:val="009A11BC"/>
    <w:rsid w:val="00A00A1F"/>
    <w:rsid w:val="00A300E3"/>
    <w:rsid w:val="00A51886"/>
    <w:rsid w:val="00A64849"/>
    <w:rsid w:val="00AB596B"/>
    <w:rsid w:val="00B03FAF"/>
    <w:rsid w:val="00B12B30"/>
    <w:rsid w:val="00B215A5"/>
    <w:rsid w:val="00B347B5"/>
    <w:rsid w:val="00B553C6"/>
    <w:rsid w:val="00C0079D"/>
    <w:rsid w:val="00C01A79"/>
    <w:rsid w:val="00C60E15"/>
    <w:rsid w:val="00C71B8C"/>
    <w:rsid w:val="00C86AA1"/>
    <w:rsid w:val="00C958CB"/>
    <w:rsid w:val="00CA2C47"/>
    <w:rsid w:val="00CB30D6"/>
    <w:rsid w:val="00CE58A6"/>
    <w:rsid w:val="00D45CD5"/>
    <w:rsid w:val="00DA7205"/>
    <w:rsid w:val="00DD044F"/>
    <w:rsid w:val="00DF73CD"/>
    <w:rsid w:val="00E21607"/>
    <w:rsid w:val="00E43CB7"/>
    <w:rsid w:val="00E91F3F"/>
    <w:rsid w:val="00EB663D"/>
    <w:rsid w:val="00F06D6A"/>
    <w:rsid w:val="00F3307A"/>
    <w:rsid w:val="00F37CC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8C78"/>
  <w15:chartTrackingRefBased/>
  <w15:docId w15:val="{AF390A47-F19A-4B41-8313-378899A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81C"/>
  </w:style>
  <w:style w:type="paragraph" w:styleId="Antrat1">
    <w:name w:val="heading 1"/>
    <w:basedOn w:val="prastasis"/>
    <w:next w:val="prastasis"/>
    <w:link w:val="Antrat1Diagrama"/>
    <w:uiPriority w:val="9"/>
    <w:qFormat/>
    <w:rsid w:val="0004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6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6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6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6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6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6F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6F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6F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6F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6F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6F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6F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6F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6F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6F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6FF0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04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46FF0"/>
  </w:style>
  <w:style w:type="paragraph" w:styleId="Antrats">
    <w:name w:val="header"/>
    <w:basedOn w:val="prastasis"/>
    <w:link w:val="AntratsDiagrama"/>
    <w:uiPriority w:val="99"/>
    <w:semiHidden/>
    <w:unhideWhenUsed/>
    <w:rsid w:val="0004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46FF0"/>
  </w:style>
  <w:style w:type="character" w:styleId="Puslapionumeris">
    <w:name w:val="page number"/>
    <w:basedOn w:val="Numatytasispastraiposriftas"/>
    <w:uiPriority w:val="99"/>
    <w:rsid w:val="00046FF0"/>
  </w:style>
  <w:style w:type="paragraph" w:styleId="Pataisymai">
    <w:name w:val="Revision"/>
    <w:hidden/>
    <w:uiPriority w:val="99"/>
    <w:semiHidden/>
    <w:rsid w:val="00C95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AD29F-DB71-46D5-BE75-B97F9FBCC506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59326026-32E8-4230-A240-B2D3F2AE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7808C-2030-4329-AD3A-3EE606CF8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Donata Zalensienė</cp:lastModifiedBy>
  <cp:revision>21</cp:revision>
  <dcterms:created xsi:type="dcterms:W3CDTF">2025-11-18T14:34:00Z</dcterms:created>
  <dcterms:modified xsi:type="dcterms:W3CDTF">2026-04-20T07:55:00Z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