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C4A68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022F3B98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90DF874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580169DC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49470718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44E80C52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52D6F26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0B0DB19E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27639F57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33E49523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33A32F5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4AC1D9A3" w14:textId="77777777" w:rsidR="00FD7F13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374BA758" w14:textId="77777777" w:rsidR="00320FB0" w:rsidRDefault="00320FB0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2FF5ABDF" w14:textId="77777777" w:rsidR="00320FB0" w:rsidRDefault="00320FB0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507EE3ED" w14:textId="77777777" w:rsidR="00320FB0" w:rsidRDefault="00320FB0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0ACA0C9" w14:textId="77777777" w:rsidR="00320FB0" w:rsidRDefault="00320FB0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2BB90C12" w14:textId="77777777" w:rsidR="00320FB0" w:rsidRDefault="00320FB0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03116854" w14:textId="77777777" w:rsidR="00320FB0" w:rsidRDefault="00320FB0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657344B" w14:textId="77777777" w:rsidR="00320FB0" w:rsidRDefault="00320FB0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70D0DE64" w14:textId="77777777" w:rsidR="00320FB0" w:rsidRDefault="00320FB0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328C7DA4" w14:textId="77777777" w:rsidR="00320FB0" w:rsidRDefault="00320FB0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4C57961B" w14:textId="77777777" w:rsidR="00320FB0" w:rsidRDefault="00320FB0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2DDD5CA" w14:textId="77777777" w:rsidR="00320FB0" w:rsidRDefault="00320FB0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0E1DE01" w14:textId="77777777" w:rsidR="00320FB0" w:rsidRPr="009F32E9" w:rsidRDefault="00320FB0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09C72CFE" w14:textId="77777777" w:rsidR="00FD7F13" w:rsidRPr="00010C75" w:rsidRDefault="00FD7F13" w:rsidP="00FD7F13">
      <w:pPr>
        <w:tabs>
          <w:tab w:val="left" w:pos="567"/>
        </w:tabs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b/>
          <w:bCs/>
          <w:caps/>
          <w:kern w:val="0"/>
          <w:lang w:eastAsia="lt-LT"/>
          <w14:ligatures w14:val="none"/>
        </w:rPr>
      </w:pPr>
      <w:bookmarkStart w:id="0" w:name="_Toc129243136"/>
      <w:bookmarkStart w:id="1" w:name="_Toc129243261"/>
      <w:r w:rsidRPr="00010C75">
        <w:rPr>
          <w:rFonts w:ascii="Times New Roman" w:eastAsia="Calibri" w:hAnsi="Times New Roman" w:cs="Times New Roman"/>
          <w:b/>
          <w:bCs/>
          <w:caps/>
          <w:kern w:val="0"/>
          <w:lang w:eastAsia="lt-LT"/>
          <w14:ligatures w14:val="none"/>
        </w:rPr>
        <w:t>A. ŽENKLINIMAS</w:t>
      </w:r>
      <w:bookmarkEnd w:id="0"/>
      <w:bookmarkEnd w:id="1"/>
    </w:p>
    <w:p w14:paraId="3915B988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br w:type="page"/>
      </w:r>
    </w:p>
    <w:p w14:paraId="117B6529" w14:textId="77777777" w:rsidR="00FD7F13" w:rsidRPr="00FC5463" w:rsidRDefault="00FD7F13" w:rsidP="00FD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lastRenderedPageBreak/>
        <w:t>INFORMACIJA ANT IŠORINĖS PAKUOTĖS</w:t>
      </w:r>
    </w:p>
    <w:p w14:paraId="45E485B3" w14:textId="77777777" w:rsidR="00FD7F13" w:rsidRPr="00FC5463" w:rsidRDefault="00FD7F13" w:rsidP="00FD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AE9F985" w14:textId="77777777" w:rsidR="00FD7F13" w:rsidRPr="009F32E9" w:rsidRDefault="00FD7F13" w:rsidP="00FD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>KARTONO DĖŽUTĖ</w:t>
      </w:r>
    </w:p>
    <w:p w14:paraId="2D1646D3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4AA7C885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21C4752E" w14:textId="77777777" w:rsidR="00FD7F13" w:rsidRPr="00FC5463" w:rsidRDefault="00FD7F13" w:rsidP="00FD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>1.</w:t>
      </w: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ab/>
        <w:t>VAISTINIO PREPARATO PAVADINIMAS</w:t>
      </w:r>
    </w:p>
    <w:p w14:paraId="08D0178B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3223DAF5" w14:textId="77777777" w:rsidR="00FD7F13" w:rsidRPr="009F32E9" w:rsidRDefault="00FD7F13" w:rsidP="00FD7F1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rPr>
          <w:rFonts w:ascii="Times New Roman" w:eastAsia="Calibri" w:hAnsi="Times New Roman" w:cs="Times New Roman"/>
          <w:spacing w:val="-3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spacing w:val="-3"/>
          <w:kern w:val="0"/>
          <w14:ligatures w14:val="none"/>
        </w:rPr>
        <w:t>Lipanthyl 200 mg kietosios kapsulės</w:t>
      </w:r>
    </w:p>
    <w:p w14:paraId="2493A9F8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fenofibratas</w:t>
      </w:r>
    </w:p>
    <w:p w14:paraId="4FEC5513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3888ACC5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E58C67F" w14:textId="6542794F" w:rsidR="00FD7F13" w:rsidRPr="00FC5463" w:rsidRDefault="00FD7F13" w:rsidP="00FD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>2.</w:t>
      </w: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ab/>
        <w:t xml:space="preserve">VEIKLIOJI </w:t>
      </w:r>
      <w:r w:rsidR="003927A2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 xml:space="preserve">(-IOS) </w:t>
      </w: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>MEDŽIAGA</w:t>
      </w:r>
      <w:r w:rsidR="00B02CC1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 xml:space="preserve"> (-OS)</w:t>
      </w: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 xml:space="preserve"> IR JOS </w:t>
      </w:r>
      <w:r w:rsidR="00B02CC1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 xml:space="preserve">(-Ų) </w:t>
      </w: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>KIEKIS (-IAI)</w:t>
      </w:r>
    </w:p>
    <w:p w14:paraId="5EC3FA89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F6F321D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Vienoje kietojoje kapsulėje yra 200 mg fenofibrato.</w:t>
      </w:r>
    </w:p>
    <w:p w14:paraId="07E23BEF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0D21F88C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B48D997" w14:textId="77777777" w:rsidR="00FD7F13" w:rsidRPr="00FC5463" w:rsidRDefault="00FD7F13" w:rsidP="00FD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:highlight w:val="lightGray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>3.</w:t>
      </w: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ab/>
        <w:t>PAGALBINIŲ MEDŽIAGŲ SĄRAŠAS</w:t>
      </w:r>
    </w:p>
    <w:p w14:paraId="64D061AD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29401260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Sudėtyje yra laktozės.</w:t>
      </w:r>
    </w:p>
    <w:p w14:paraId="1A0DAF44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A0974A2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77CC35C7" w14:textId="77777777" w:rsidR="00FD7F13" w:rsidRPr="00FC5463" w:rsidRDefault="00FD7F13" w:rsidP="00FD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>4.</w:t>
      </w: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ab/>
        <w:t>FARMACINĖ FORMA IR KIEKIS PAKUOTĖJE</w:t>
      </w:r>
    </w:p>
    <w:p w14:paraId="703805B5" w14:textId="77777777" w:rsidR="00FD7F13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51B6BAB6" w14:textId="223794FE" w:rsidR="00100B1B" w:rsidRPr="009F32E9" w:rsidRDefault="00100B1B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B959E7">
        <w:rPr>
          <w:rFonts w:ascii="Times New Roman" w:eastAsia="Calibri" w:hAnsi="Times New Roman" w:cs="Times New Roman"/>
          <w:noProof/>
          <w:kern w:val="0"/>
          <w:highlight w:val="lightGray"/>
          <w:lang w:eastAsia="lt-LT"/>
          <w14:ligatures w14:val="none"/>
        </w:rPr>
        <w:t>Kietoji kapsulė</w:t>
      </w:r>
    </w:p>
    <w:p w14:paraId="303FD8AE" w14:textId="7B0E0A6E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30</w:t>
      </w:r>
      <w:r w:rsidR="00FC5463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 </w:t>
      </w: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kietųjų kapsulių.</w:t>
      </w:r>
    </w:p>
    <w:p w14:paraId="1C6862A8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B9D7988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34C4095" w14:textId="77777777" w:rsidR="00FD7F13" w:rsidRPr="00FC5463" w:rsidRDefault="00FD7F13" w:rsidP="00FD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:highlight w:val="lightGray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>5.</w:t>
      </w: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ab/>
        <w:t>VARTOJIMO METODAS IR BŪDAS (-AI)</w:t>
      </w:r>
    </w:p>
    <w:p w14:paraId="6F565670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5E3EFD5F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Prieš vartojimą perskaitykite pakuotės lapelį.</w:t>
      </w:r>
    </w:p>
    <w:p w14:paraId="318B1AED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Vartoti per burną.</w:t>
      </w:r>
    </w:p>
    <w:p w14:paraId="4094C1C7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25DAB44E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5243D2FA" w14:textId="77777777" w:rsidR="00FD7F13" w:rsidRPr="00FC5463" w:rsidRDefault="00FD7F13" w:rsidP="00FD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>6.</w:t>
      </w: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0F0194F8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4ABCA0E5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Laikyti vaikams nepastebimoje ir nepasiekiamoje vietoje.</w:t>
      </w:r>
    </w:p>
    <w:p w14:paraId="417550E0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4CAC797D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0FBDA1A1" w14:textId="77777777" w:rsidR="00FD7F13" w:rsidRPr="00FC5463" w:rsidRDefault="00FD7F13" w:rsidP="00FD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:highlight w:val="lightGray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>7.</w:t>
      </w: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ab/>
        <w:t>KITAS (-I) SPECIALUS (-ŪS) ĮSPĖJIMAS (-AI) (JEI REIKIA)</w:t>
      </w:r>
    </w:p>
    <w:p w14:paraId="78EE6292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C486702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30A4AE31" w14:textId="77777777" w:rsidR="00FD7F13" w:rsidRPr="009F32E9" w:rsidRDefault="00FD7F13" w:rsidP="00FD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noProof/>
          <w:kern w:val="0"/>
          <w:highlight w:val="lightGray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>8.</w:t>
      </w: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ab/>
        <w:t>TINKAMUMO LAIKAS</w:t>
      </w:r>
    </w:p>
    <w:p w14:paraId="38BB4805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03C6C6D4" w14:textId="1272A7C5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EXP:</w:t>
      </w:r>
      <w:r w:rsidR="00FC5463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 xml:space="preserve"> </w:t>
      </w:r>
      <w:r w:rsidR="00FC5463" w:rsidRPr="00FC5463">
        <w:rPr>
          <w:rFonts w:ascii="Times New Roman" w:eastAsia="Calibri" w:hAnsi="Times New Roman" w:cs="Times New Roman"/>
          <w:noProof/>
          <w:kern w:val="0"/>
          <w:highlight w:val="lightGray"/>
          <w:lang w:eastAsia="lt-LT"/>
          <w14:ligatures w14:val="none"/>
        </w:rPr>
        <w:t>MMMM mm</w:t>
      </w:r>
    </w:p>
    <w:p w14:paraId="7BC672C7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072E2C3D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163E206" w14:textId="77777777" w:rsidR="00FD7F13" w:rsidRPr="009F32E9" w:rsidRDefault="00FD7F13" w:rsidP="00FD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>9.</w:t>
      </w: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ab/>
        <w:t>SPECIALIOS LAIKYMO SĄLYGOS</w:t>
      </w:r>
    </w:p>
    <w:p w14:paraId="3FE2CD0E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7AE179DC" w14:textId="6A743BC9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Laikyti žemesnėje kaip 25</w:t>
      </w:r>
      <w:r w:rsidR="00FC5463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 </w:t>
      </w:r>
      <w:r w:rsidR="002935CA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°</w:t>
      </w: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C te</w:t>
      </w:r>
      <w:r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m</w:t>
      </w: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peratūroje. Laikyti gamintojo pakuotėje.</w:t>
      </w:r>
    </w:p>
    <w:p w14:paraId="370CDCB7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037C32A0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4EAEC4F1" w14:textId="77777777" w:rsidR="00FD7F13" w:rsidRPr="009F32E9" w:rsidRDefault="00FD7F13" w:rsidP="00FD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lastRenderedPageBreak/>
        <w:t>10.</w:t>
      </w: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ab/>
        <w:t>SPECIALIOS ATSARGUMO PRIEMONĖS DĖL NESUVARTOTO VAISTINIO PREPARATO AR JO ATLIEKŲ TVARKYMO (JEI REIKIA)</w:t>
      </w:r>
    </w:p>
    <w:p w14:paraId="21C640D2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4DB18803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2EBBBF1F" w14:textId="77777777" w:rsidR="00FD7F13" w:rsidRPr="009F32E9" w:rsidRDefault="00FD7F13" w:rsidP="00FD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>11.</w:t>
      </w: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ab/>
        <w:t>LYGIAGRETUS IMPORTUOTOJAS</w:t>
      </w:r>
    </w:p>
    <w:p w14:paraId="739FCE8B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54C392DF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kern w:val="0"/>
          <w14:ligatures w14:val="none"/>
        </w:rPr>
        <w:t>UAB „Ideal Trade Links“</w:t>
      </w:r>
    </w:p>
    <w:p w14:paraId="6DE64FE6" w14:textId="77777777" w:rsidR="00FD7F13" w:rsidRPr="00010C75" w:rsidRDefault="00FD7F13" w:rsidP="00FD7F13">
      <w:pPr>
        <w:spacing w:after="0" w:line="240" w:lineRule="auto"/>
        <w:rPr>
          <w:rFonts w:ascii="Times New Roman" w:eastAsia="Calibri" w:hAnsi="Times New Roman" w:cs="Times New Roman"/>
          <w:kern w:val="0"/>
          <w:highlight w:val="lightGray"/>
          <w14:ligatures w14:val="none"/>
        </w:rPr>
      </w:pPr>
      <w:r w:rsidRPr="00010C75">
        <w:rPr>
          <w:rFonts w:ascii="Times New Roman" w:eastAsia="Calibri" w:hAnsi="Times New Roman" w:cs="Times New Roman"/>
          <w:kern w:val="0"/>
          <w:highlight w:val="lightGray"/>
          <w14:ligatures w14:val="none"/>
        </w:rPr>
        <w:t>Kerupės g. 17, Zapyškis</w:t>
      </w:r>
    </w:p>
    <w:p w14:paraId="3794110F" w14:textId="77777777" w:rsidR="00FD7F13" w:rsidRPr="00010C75" w:rsidRDefault="00FD7F13" w:rsidP="00FD7F13">
      <w:pPr>
        <w:spacing w:after="0" w:line="240" w:lineRule="auto"/>
        <w:rPr>
          <w:rFonts w:ascii="Times New Roman" w:eastAsia="Calibri" w:hAnsi="Times New Roman" w:cs="Times New Roman"/>
          <w:kern w:val="0"/>
          <w:highlight w:val="lightGray"/>
          <w14:ligatures w14:val="none"/>
        </w:rPr>
      </w:pPr>
      <w:r w:rsidRPr="00010C75">
        <w:rPr>
          <w:rFonts w:ascii="Times New Roman" w:eastAsia="Calibri" w:hAnsi="Times New Roman" w:cs="Times New Roman"/>
          <w:kern w:val="0"/>
          <w:highlight w:val="lightGray"/>
          <w14:ligatures w14:val="none"/>
        </w:rPr>
        <w:t>LT-53431 Kauno r.</w:t>
      </w:r>
    </w:p>
    <w:p w14:paraId="465F3282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10C75">
        <w:rPr>
          <w:rFonts w:ascii="Times New Roman" w:eastAsia="Calibri" w:hAnsi="Times New Roman" w:cs="Times New Roman"/>
          <w:kern w:val="0"/>
          <w:highlight w:val="lightGray"/>
          <w14:ligatures w14:val="none"/>
        </w:rPr>
        <w:t>Lietuva</w:t>
      </w:r>
    </w:p>
    <w:p w14:paraId="4D2178B2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8202BD8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253EB584" w14:textId="77777777" w:rsidR="00FD7F13" w:rsidRPr="00FC5463" w:rsidRDefault="00FD7F13" w:rsidP="00FD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>12.</w:t>
      </w: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ab/>
        <w:t>LYGIAGRETAUS IMPORTO LEIDIMO NUMERIS (-IAI)</w:t>
      </w:r>
    </w:p>
    <w:p w14:paraId="71C65DB2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273B72A5" w14:textId="77777777" w:rsidR="00CF3AC1" w:rsidRDefault="00CF3AC1" w:rsidP="00CF3AC1">
      <w:pPr>
        <w:spacing w:after="0" w:line="240" w:lineRule="auto"/>
        <w:rPr>
          <w:rFonts w:asciiTheme="majorBidi" w:eastAsia="Calibri" w:hAnsiTheme="majorBidi" w:cstheme="majorBidi"/>
          <w:kern w:val="0"/>
          <w14:ligatures w14:val="none"/>
        </w:rPr>
      </w:pPr>
      <w:r>
        <w:rPr>
          <w:rFonts w:asciiTheme="majorBidi" w:eastAsia="Calibri" w:hAnsiTheme="majorBidi" w:cstheme="majorBidi"/>
          <w:kern w:val="0"/>
          <w:highlight w:val="lightGray"/>
          <w14:ligatures w14:val="none"/>
        </w:rPr>
        <w:t>N30</w:t>
      </w:r>
      <w:r>
        <w:rPr>
          <w:rFonts w:asciiTheme="majorBidi" w:eastAsia="Calibri" w:hAnsiTheme="majorBidi" w:cstheme="majorBidi"/>
          <w:kern w:val="0"/>
          <w14:ligatures w14:val="none"/>
        </w:rPr>
        <w:t xml:space="preserve"> - LT/L/</w:t>
      </w:r>
      <w:r>
        <w:rPr>
          <w:rFonts w:asciiTheme="majorBidi" w:hAnsiTheme="majorBidi" w:cstheme="majorBidi"/>
        </w:rPr>
        <w:t>26/3334/001</w:t>
      </w:r>
    </w:p>
    <w:p w14:paraId="0348DCD9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D4D3385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35BE421F" w14:textId="77777777" w:rsidR="00FD7F13" w:rsidRPr="00FC5463" w:rsidRDefault="00FD7F13" w:rsidP="00FD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>13.</w:t>
      </w: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ab/>
        <w:t>SERIJOS NUMERIS</w:t>
      </w:r>
    </w:p>
    <w:p w14:paraId="5EFB70B5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F1FBA99" w14:textId="31CC8E28" w:rsidR="00FD7F13" w:rsidRPr="009F32E9" w:rsidRDefault="00240A36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Lot:</w:t>
      </w:r>
    </w:p>
    <w:p w14:paraId="2F468089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3EBDD279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3404978" w14:textId="77777777" w:rsidR="00FD7F13" w:rsidRPr="009F32E9" w:rsidRDefault="00FD7F13" w:rsidP="00FD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>14.</w:t>
      </w: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ab/>
        <w:t>PARDAVIMO (IŠDAVIMO) TVARKA</w:t>
      </w:r>
    </w:p>
    <w:p w14:paraId="244F4E72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1813AB1" w14:textId="64B30669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Receptinis vaistas</w:t>
      </w:r>
      <w:r w:rsidR="00FC5463" w:rsidRPr="00FC5463">
        <w:rPr>
          <w:rFonts w:ascii="Times New Roman" w:eastAsia="Calibri" w:hAnsi="Times New Roman" w:cs="Times New Roman"/>
          <w:noProof/>
          <w:kern w:val="0"/>
          <w:highlight w:val="lightGray"/>
          <w:lang w:eastAsia="lt-LT"/>
          <w14:ligatures w14:val="none"/>
        </w:rPr>
        <w:t>.</w:t>
      </w:r>
    </w:p>
    <w:p w14:paraId="25B55286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382B9754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7B593147" w14:textId="77777777" w:rsidR="00FD7F13" w:rsidRPr="00FC5463" w:rsidRDefault="00FD7F13" w:rsidP="00FD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>15.</w:t>
      </w: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ab/>
        <w:t>VARTOJIMO INSTRUKCIJA</w:t>
      </w:r>
    </w:p>
    <w:p w14:paraId="27C460BD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33BFF486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614858E" w14:textId="77777777" w:rsidR="00FD7F13" w:rsidRPr="00FC5463" w:rsidRDefault="00FD7F13" w:rsidP="00FD7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>16.</w:t>
      </w:r>
      <w:r w:rsidRPr="009F32E9"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  <w:tab/>
        <w:t>INFORMACIJA BRAILIO RAŠTU</w:t>
      </w:r>
    </w:p>
    <w:p w14:paraId="3C54805D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0CD3938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lipanthyl</w:t>
      </w:r>
    </w:p>
    <w:p w14:paraId="2C18CD1F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4E81E571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684C0F51" w14:textId="69E6DE40" w:rsidR="00FD7F13" w:rsidRPr="009F32E9" w:rsidRDefault="00FD7F13" w:rsidP="00FD7F1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/>
          <w:noProof/>
          <w:snapToGrid w:val="0"/>
          <w:kern w:val="0"/>
          <w14:ligatures w14:val="none"/>
        </w:rPr>
        <w:t>17.</w:t>
      </w:r>
      <w:r w:rsidRPr="009F32E9">
        <w:rPr>
          <w:rFonts w:ascii="Times New Roman" w:eastAsia="Times New Roman" w:hAnsi="Times New Roman" w:cs="Times New Roman"/>
          <w:b/>
          <w:noProof/>
          <w:snapToGrid w:val="0"/>
          <w:kern w:val="0"/>
          <w14:ligatures w14:val="none"/>
        </w:rPr>
        <w:tab/>
        <w:t>UNIKALUS IDENTIFIKATORIUS</w:t>
      </w:r>
      <w:r w:rsidR="00FC5463">
        <w:rPr>
          <w:rFonts w:ascii="Times New Roman" w:eastAsia="Times New Roman" w:hAnsi="Times New Roman" w:cs="Times New Roman"/>
          <w:b/>
          <w:noProof/>
          <w:snapToGrid w:val="0"/>
          <w:kern w:val="0"/>
          <w14:ligatures w14:val="none"/>
        </w:rPr>
        <w:t xml:space="preserve"> </w:t>
      </w:r>
      <w:r w:rsidRPr="009F32E9">
        <w:rPr>
          <w:rFonts w:ascii="Times New Roman" w:eastAsia="Times New Roman" w:hAnsi="Times New Roman" w:cs="Times New Roman"/>
          <w:b/>
          <w:noProof/>
          <w:snapToGrid w:val="0"/>
          <w:kern w:val="0"/>
          <w14:ligatures w14:val="none"/>
        </w:rPr>
        <w:t>– 2D BRŪKŠNINIS KODAS</w:t>
      </w:r>
    </w:p>
    <w:p w14:paraId="48F48C83" w14:textId="77777777" w:rsidR="00FD7F13" w:rsidRPr="009F32E9" w:rsidRDefault="00FD7F13" w:rsidP="00FD7F13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14:ligatures w14:val="none"/>
        </w:rPr>
      </w:pPr>
    </w:p>
    <w:p w14:paraId="68BF619E" w14:textId="77777777" w:rsidR="00FD7F13" w:rsidRPr="009F32E9" w:rsidRDefault="00FD7F13" w:rsidP="00FD7F13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:shd w:val="clear" w:color="auto" w:fill="CCCCCC"/>
          <w14:ligatures w14:val="none"/>
        </w:rPr>
      </w:pPr>
      <w:r w:rsidRPr="009F32E9">
        <w:rPr>
          <w:rFonts w:ascii="Times New Roman" w:eastAsia="Times New Roman" w:hAnsi="Times New Roman" w:cs="Times New Roman"/>
          <w:snapToGrid w:val="0"/>
          <w:kern w:val="0"/>
          <w:highlight w:val="lightGray"/>
          <w14:ligatures w14:val="none"/>
        </w:rPr>
        <w:t>2D brūkšninis kodas su nurodytu unikaliu identifikatoriumi.</w:t>
      </w:r>
    </w:p>
    <w:p w14:paraId="1110D70C" w14:textId="77777777" w:rsidR="00FD7F13" w:rsidRPr="009F32E9" w:rsidRDefault="00FD7F13" w:rsidP="00FD7F13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14:ligatures w14:val="none"/>
        </w:rPr>
      </w:pPr>
    </w:p>
    <w:p w14:paraId="4E16A95F" w14:textId="77777777" w:rsidR="00FD7F13" w:rsidRPr="009F32E9" w:rsidRDefault="00FD7F13" w:rsidP="00FD7F13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14:ligatures w14:val="none"/>
        </w:rPr>
      </w:pPr>
    </w:p>
    <w:p w14:paraId="566C7C53" w14:textId="42FD6B72" w:rsidR="00FD7F13" w:rsidRPr="009F32E9" w:rsidRDefault="00FD7F13" w:rsidP="00FD7F1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b/>
          <w:noProof/>
          <w:snapToGrid w:val="0"/>
          <w:kern w:val="0"/>
          <w14:ligatures w14:val="none"/>
        </w:rPr>
        <w:t>18.</w:t>
      </w:r>
      <w:r w:rsidRPr="009F32E9">
        <w:rPr>
          <w:rFonts w:ascii="Times New Roman" w:eastAsia="Times New Roman" w:hAnsi="Times New Roman" w:cs="Times New Roman"/>
          <w:b/>
          <w:noProof/>
          <w:snapToGrid w:val="0"/>
          <w:kern w:val="0"/>
          <w14:ligatures w14:val="none"/>
        </w:rPr>
        <w:tab/>
        <w:t>UNIKALUS IDENTIFIKATORIUS</w:t>
      </w:r>
      <w:r w:rsidR="00FC5463">
        <w:rPr>
          <w:rFonts w:ascii="Times New Roman" w:eastAsia="Times New Roman" w:hAnsi="Times New Roman" w:cs="Times New Roman"/>
          <w:b/>
          <w:noProof/>
          <w:snapToGrid w:val="0"/>
          <w:kern w:val="0"/>
          <w14:ligatures w14:val="none"/>
        </w:rPr>
        <w:t xml:space="preserve"> </w:t>
      </w:r>
      <w:r w:rsidRPr="009F32E9">
        <w:rPr>
          <w:rFonts w:ascii="Times New Roman" w:eastAsia="Times New Roman" w:hAnsi="Times New Roman" w:cs="Times New Roman"/>
          <w:b/>
          <w:noProof/>
          <w:snapToGrid w:val="0"/>
          <w:kern w:val="0"/>
          <w14:ligatures w14:val="none"/>
        </w:rPr>
        <w:t>– ŽMONĖMS SUPRANTAMI DUOMENYS</w:t>
      </w:r>
    </w:p>
    <w:p w14:paraId="1AEA5BB0" w14:textId="77777777" w:rsidR="00FD7F13" w:rsidRPr="009F32E9" w:rsidRDefault="00FD7F13" w:rsidP="00FD7F13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kern w:val="0"/>
          <w14:ligatures w14:val="none"/>
        </w:rPr>
      </w:pPr>
    </w:p>
    <w:p w14:paraId="2BCC391E" w14:textId="59850CF8" w:rsidR="00FD7F13" w:rsidRPr="00A00CEB" w:rsidRDefault="00FD7F13" w:rsidP="00FD7F13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snapToGrid w:val="0"/>
          <w:kern w:val="0"/>
          <w14:ligatures w14:val="none"/>
        </w:rPr>
        <w:t>PC</w:t>
      </w:r>
      <w:r w:rsidR="00FC5463">
        <w:rPr>
          <w:rFonts w:ascii="Times New Roman" w:eastAsia="Times New Roman" w:hAnsi="Times New Roman" w:cs="Times New Roman"/>
          <w:snapToGrid w:val="0"/>
          <w:kern w:val="0"/>
          <w14:ligatures w14:val="none"/>
        </w:rPr>
        <w:t>:</w:t>
      </w:r>
    </w:p>
    <w:p w14:paraId="54B806FE" w14:textId="7DABC565" w:rsidR="00FD7F13" w:rsidRPr="009F32E9" w:rsidRDefault="00FD7F13" w:rsidP="00FD7F13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14:ligatures w14:val="none"/>
        </w:rPr>
      </w:pPr>
      <w:r w:rsidRPr="009F32E9">
        <w:rPr>
          <w:rFonts w:ascii="Times New Roman" w:eastAsia="Times New Roman" w:hAnsi="Times New Roman" w:cs="Times New Roman"/>
          <w:snapToGrid w:val="0"/>
          <w:kern w:val="0"/>
          <w14:ligatures w14:val="none"/>
        </w:rPr>
        <w:t>SN</w:t>
      </w:r>
      <w:r w:rsidR="00FC5463">
        <w:rPr>
          <w:rFonts w:ascii="Times New Roman" w:eastAsia="Times New Roman" w:hAnsi="Times New Roman" w:cs="Times New Roman"/>
          <w:snapToGrid w:val="0"/>
          <w:kern w:val="0"/>
          <w14:ligatures w14:val="none"/>
        </w:rPr>
        <w:t>:</w:t>
      </w:r>
    </w:p>
    <w:p w14:paraId="32F128F9" w14:textId="72B8C9D6" w:rsidR="00FD7F13" w:rsidRPr="009F32E9" w:rsidRDefault="00FD7F13" w:rsidP="00FD7F13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vanish/>
          <w:kern w:val="0"/>
          <w14:ligatures w14:val="none"/>
        </w:rPr>
      </w:pPr>
      <w:r w:rsidRPr="00FC5463">
        <w:rPr>
          <w:rFonts w:ascii="Times New Roman" w:eastAsia="Times New Roman" w:hAnsi="Times New Roman" w:cs="Times New Roman"/>
          <w:snapToGrid w:val="0"/>
          <w:kern w:val="0"/>
          <w:highlight w:val="lightGray"/>
          <w14:ligatures w14:val="none"/>
        </w:rPr>
        <w:t>NN</w:t>
      </w:r>
      <w:r w:rsidR="00FC5463" w:rsidRPr="00FC5463">
        <w:rPr>
          <w:rFonts w:ascii="Times New Roman" w:eastAsia="Times New Roman" w:hAnsi="Times New Roman" w:cs="Times New Roman"/>
          <w:snapToGrid w:val="0"/>
          <w:kern w:val="0"/>
          <w:highlight w:val="lightGray"/>
          <w14:ligatures w14:val="none"/>
        </w:rPr>
        <w:t>:</w:t>
      </w:r>
    </w:p>
    <w:p w14:paraId="51B2D9CA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5559F366" w14:textId="1D4D7593" w:rsidR="00FD7F13" w:rsidRPr="00B959E7" w:rsidRDefault="00FD7F13" w:rsidP="0040741D">
      <w:pPr>
        <w:pStyle w:val="Default"/>
        <w:rPr>
          <w:rFonts w:eastAsia="Calibri"/>
          <w:bCs/>
          <w:noProof/>
          <w:sz w:val="22"/>
          <w:szCs w:val="22"/>
          <w:lang w:eastAsia="lt-LT"/>
          <w14:ligatures w14:val="none"/>
        </w:rPr>
      </w:pPr>
      <w:r w:rsidRPr="00010C75">
        <w:rPr>
          <w:rFonts w:eastAsia="Calibri"/>
          <w:b/>
          <w:bCs/>
          <w:noProof/>
          <w:sz w:val="22"/>
          <w:szCs w:val="22"/>
          <w:lang w:eastAsia="lt-LT"/>
          <w14:ligatures w14:val="none"/>
        </w:rPr>
        <w:t>Gamintojas</w:t>
      </w:r>
      <w:r w:rsidRPr="00010C75">
        <w:rPr>
          <w:rFonts w:eastAsia="Calibri"/>
          <w:bCs/>
          <w:noProof/>
          <w:sz w:val="22"/>
          <w:szCs w:val="22"/>
          <w:lang w:eastAsia="lt-LT"/>
          <w14:ligatures w14:val="none"/>
        </w:rPr>
        <w:t xml:space="preserve"> </w:t>
      </w:r>
      <w:r w:rsidR="0040741D" w:rsidRPr="0040741D">
        <w:rPr>
          <w:rFonts w:eastAsia="Calibri"/>
          <w:bCs/>
          <w:noProof/>
          <w:sz w:val="22"/>
          <w:szCs w:val="22"/>
          <w:lang w:eastAsia="lt-LT"/>
          <w14:ligatures w14:val="none"/>
        </w:rPr>
        <w:t>Astrea Fontaine</w:t>
      </w:r>
      <w:r w:rsidR="0040741D">
        <w:rPr>
          <w:rFonts w:eastAsia="Calibri"/>
          <w:bCs/>
          <w:noProof/>
          <w:sz w:val="22"/>
          <w:szCs w:val="22"/>
          <w:lang w:eastAsia="lt-LT"/>
          <w14:ligatures w14:val="none"/>
        </w:rPr>
        <w:t xml:space="preserve">, </w:t>
      </w:r>
      <w:r w:rsidR="0040741D" w:rsidRPr="00B959E7">
        <w:rPr>
          <w:rFonts w:eastAsia="Calibri"/>
          <w:bCs/>
          <w:noProof/>
          <w:sz w:val="22"/>
          <w:szCs w:val="22"/>
          <w:highlight w:val="lightGray"/>
          <w:lang w:eastAsia="lt-LT"/>
          <w14:ligatures w14:val="none"/>
        </w:rPr>
        <w:t>Rue des Pres Potets, 21121 Fontaine les Dijon,</w:t>
      </w:r>
      <w:r w:rsidR="0040741D">
        <w:rPr>
          <w:rFonts w:eastAsia="Calibri"/>
          <w:bCs/>
          <w:noProof/>
          <w:sz w:val="22"/>
          <w:szCs w:val="22"/>
          <w:lang w:eastAsia="lt-LT"/>
          <w14:ligatures w14:val="none"/>
        </w:rPr>
        <w:t xml:space="preserve"> Pran</w:t>
      </w:r>
      <w:r w:rsidR="00133397">
        <w:rPr>
          <w:rFonts w:eastAsia="Calibri"/>
          <w:bCs/>
          <w:noProof/>
          <w:sz w:val="22"/>
          <w:szCs w:val="22"/>
          <w:lang w:eastAsia="lt-LT"/>
          <w14:ligatures w14:val="none"/>
        </w:rPr>
        <w:t xml:space="preserve">cūzija </w:t>
      </w:r>
      <w:r w:rsidRPr="009F32E9">
        <w:rPr>
          <w:sz w:val="22"/>
          <w:szCs w:val="22"/>
        </w:rPr>
        <w:t xml:space="preserve">arba </w:t>
      </w:r>
    </w:p>
    <w:p w14:paraId="76DB61CC" w14:textId="3FA43E47" w:rsidR="00FD7F13" w:rsidRPr="00B959E7" w:rsidRDefault="00FD7F13" w:rsidP="009C47E1">
      <w:pPr>
        <w:pStyle w:val="Default"/>
        <w:rPr>
          <w:sz w:val="22"/>
          <w:szCs w:val="22"/>
        </w:rPr>
      </w:pPr>
      <w:r w:rsidRPr="00010C75">
        <w:rPr>
          <w:sz w:val="22"/>
          <w:szCs w:val="22"/>
        </w:rPr>
        <w:t xml:space="preserve">Delpharm L’Aigle, </w:t>
      </w:r>
      <w:r w:rsidRPr="00010C75">
        <w:rPr>
          <w:sz w:val="22"/>
          <w:szCs w:val="22"/>
          <w:highlight w:val="lightGray"/>
        </w:rPr>
        <w:t>Zone Industrielle No. 1, Route de Crulai, 61300 L’Aigle,</w:t>
      </w:r>
      <w:r w:rsidRPr="00010C75">
        <w:rPr>
          <w:sz w:val="22"/>
          <w:szCs w:val="22"/>
        </w:rPr>
        <w:t xml:space="preserve"> Prancūzija</w:t>
      </w:r>
      <w:r w:rsidR="008F6E51">
        <w:rPr>
          <w:sz w:val="22"/>
          <w:szCs w:val="22"/>
        </w:rPr>
        <w:t xml:space="preserve"> </w:t>
      </w:r>
      <w:r w:rsidR="00133397">
        <w:rPr>
          <w:sz w:val="22"/>
          <w:szCs w:val="22"/>
        </w:rPr>
        <w:t xml:space="preserve"> arba </w:t>
      </w:r>
      <w:r w:rsidR="009C47E1" w:rsidRPr="009C47E1">
        <w:rPr>
          <w:sz w:val="22"/>
          <w:szCs w:val="22"/>
        </w:rPr>
        <w:t>Famar L'Aigle</w:t>
      </w:r>
      <w:r w:rsidR="009C47E1">
        <w:rPr>
          <w:sz w:val="22"/>
          <w:szCs w:val="22"/>
        </w:rPr>
        <w:t xml:space="preserve">, </w:t>
      </w:r>
      <w:r w:rsidR="009C47E1" w:rsidRPr="00B959E7">
        <w:rPr>
          <w:sz w:val="22"/>
          <w:szCs w:val="22"/>
          <w:highlight w:val="lightGray"/>
        </w:rPr>
        <w:t>Usine de l'Isle, 28380 Saint Remy sur Avre,</w:t>
      </w:r>
      <w:r w:rsidR="009C47E1">
        <w:rPr>
          <w:sz w:val="22"/>
          <w:szCs w:val="22"/>
        </w:rPr>
        <w:t xml:space="preserve"> </w:t>
      </w:r>
      <w:r w:rsidR="009C47E1" w:rsidRPr="009C47E1">
        <w:rPr>
          <w:sz w:val="22"/>
          <w:szCs w:val="22"/>
        </w:rPr>
        <w:t>Prancūzija</w:t>
      </w:r>
    </w:p>
    <w:p w14:paraId="5943D5D4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A6F16A3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bookmarkStart w:id="2" w:name="_Hlk120804307"/>
      <w:r w:rsidRPr="009F32E9">
        <w:rPr>
          <w:rFonts w:ascii="Times New Roman" w:eastAsia="Calibri" w:hAnsi="Times New Roman" w:cs="Times New Roman"/>
          <w:b/>
          <w:noProof/>
          <w:kern w:val="0"/>
          <w:lang w:eastAsia="lt-LT"/>
          <w14:ligatures w14:val="none"/>
        </w:rPr>
        <w:t>Perpakavo</w:t>
      </w:r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 xml:space="preserve"> </w:t>
      </w:r>
      <w:bookmarkEnd w:id="2"/>
      <w:r w:rsidRPr="009F32E9"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  <w:t>Medezin Sp. z o.o.</w:t>
      </w:r>
    </w:p>
    <w:p w14:paraId="554D1A4F" w14:textId="77777777" w:rsidR="00FD7F13" w:rsidRPr="00010C75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highlight w:val="lightGray"/>
          <w:lang w:eastAsia="lt-LT"/>
          <w14:ligatures w14:val="none"/>
        </w:rPr>
      </w:pPr>
      <w:r w:rsidRPr="00010C75">
        <w:rPr>
          <w:rFonts w:ascii="Times New Roman" w:eastAsia="Calibri" w:hAnsi="Times New Roman" w:cs="Times New Roman"/>
          <w:noProof/>
          <w:kern w:val="0"/>
          <w:highlight w:val="lightGray"/>
          <w:lang w:eastAsia="lt-LT"/>
          <w14:ligatures w14:val="none"/>
        </w:rPr>
        <w:t>UAB „Entafarma“</w:t>
      </w:r>
    </w:p>
    <w:p w14:paraId="1508CE88" w14:textId="77777777" w:rsidR="00FD7F13" w:rsidRPr="00010C75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highlight w:val="lightGray"/>
          <w:lang w:eastAsia="lt-LT"/>
          <w14:ligatures w14:val="none"/>
        </w:rPr>
      </w:pPr>
      <w:r w:rsidRPr="00010C75">
        <w:rPr>
          <w:rFonts w:ascii="Times New Roman" w:eastAsia="Calibri" w:hAnsi="Times New Roman" w:cs="Times New Roman"/>
          <w:noProof/>
          <w:kern w:val="0"/>
          <w:highlight w:val="lightGray"/>
          <w:lang w:eastAsia="lt-LT"/>
          <w14:ligatures w14:val="none"/>
        </w:rPr>
        <w:t>UAB „Armila“</w:t>
      </w:r>
    </w:p>
    <w:p w14:paraId="5BBF50B7" w14:textId="77777777" w:rsidR="00FD7F13" w:rsidRPr="00010C75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highlight w:val="lightGray"/>
          <w:lang w:eastAsia="lt-LT"/>
          <w14:ligatures w14:val="none"/>
        </w:rPr>
      </w:pPr>
      <w:r w:rsidRPr="00010C75">
        <w:rPr>
          <w:rFonts w:ascii="Times New Roman" w:eastAsia="Calibri" w:hAnsi="Times New Roman" w:cs="Times New Roman"/>
          <w:noProof/>
          <w:kern w:val="0"/>
          <w:highlight w:val="lightGray"/>
          <w:lang w:eastAsia="lt-LT"/>
          <w14:ligatures w14:val="none"/>
        </w:rPr>
        <w:lastRenderedPageBreak/>
        <w:t>UAB „Santamed LT“</w:t>
      </w:r>
    </w:p>
    <w:p w14:paraId="4A67EE07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10235CE9" w14:textId="77777777" w:rsidR="00FD7F13" w:rsidRPr="009F32E9" w:rsidRDefault="00FD7F13" w:rsidP="00FD7F13">
      <w:pPr>
        <w:spacing w:after="0" w:line="240" w:lineRule="auto"/>
        <w:rPr>
          <w:rFonts w:ascii="Times New Roman" w:eastAsia="Calibri" w:hAnsi="Times New Roman" w:cs="Times New Roman"/>
          <w:b/>
          <w:bCs/>
          <w:noProof/>
          <w:kern w:val="0"/>
          <w:lang w:eastAsia="lt-LT"/>
          <w14:ligatures w14:val="none"/>
        </w:rPr>
      </w:pPr>
      <w:r w:rsidRPr="00010C75">
        <w:rPr>
          <w:rFonts w:ascii="Times New Roman" w:eastAsia="Calibri" w:hAnsi="Times New Roman" w:cs="Times New Roman"/>
          <w:b/>
          <w:bCs/>
          <w:noProof/>
          <w:kern w:val="0"/>
          <w:highlight w:val="lightGray"/>
          <w:lang w:eastAsia="lt-LT"/>
          <w14:ligatures w14:val="none"/>
        </w:rPr>
        <w:t>Perpakavimo serija</w:t>
      </w:r>
    </w:p>
    <w:p w14:paraId="37B00C5E" w14:textId="77777777" w:rsidR="00FD7F13" w:rsidRDefault="00FD7F13" w:rsidP="00FD7F13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</w:p>
    <w:p w14:paraId="35B0FC8A" w14:textId="61D4F8C5" w:rsidR="00FC5463" w:rsidRPr="00FC5463" w:rsidRDefault="000B6FE6">
      <w:pPr>
        <w:rPr>
          <w:rFonts w:ascii="Times New Roman" w:hAnsi="Times New Roman" w:cs="Times New Roman"/>
          <w:i/>
          <w:iCs/>
        </w:rPr>
      </w:pPr>
      <w:r w:rsidRPr="009F32E9">
        <w:rPr>
          <w:rFonts w:ascii="Times New Roman" w:hAnsi="Times New Roman" w:cs="Times New Roman"/>
          <w:i/>
          <w:iCs/>
        </w:rPr>
        <w:t>Lygiagrečiai importuojamas vaistas nuo referencinio vaisto skiriasi laikymo sąlygomis: lygiagrečiai importuojamą laikyti gamintojo pakuotėje, žemesnėje kaip 25</w:t>
      </w:r>
      <w:r w:rsidR="00FC5463">
        <w:rPr>
          <w:rFonts w:ascii="Times New Roman" w:hAnsi="Times New Roman" w:cs="Times New Roman"/>
          <w:i/>
          <w:iCs/>
        </w:rPr>
        <w:t> </w:t>
      </w:r>
      <w:r w:rsidRPr="00010C75">
        <w:rPr>
          <w:rFonts w:ascii="Times New Roman" w:hAnsi="Times New Roman" w:cs="Times New Roman"/>
          <w:i/>
          <w:iCs/>
        </w:rPr>
        <w:sym w:font="Symbol" w:char="F0B0"/>
      </w:r>
      <w:r w:rsidRPr="00010C75">
        <w:rPr>
          <w:rFonts w:ascii="Times New Roman" w:hAnsi="Times New Roman" w:cs="Times New Roman"/>
          <w:i/>
          <w:iCs/>
        </w:rPr>
        <w:t>C</w:t>
      </w:r>
      <w:r w:rsidRPr="009F32E9">
        <w:rPr>
          <w:rFonts w:ascii="Times New Roman" w:hAnsi="Times New Roman" w:cs="Times New Roman"/>
          <w:i/>
          <w:iCs/>
        </w:rPr>
        <w:t xml:space="preserve"> temperatūroje, referencinį </w:t>
      </w:r>
      <w:r>
        <w:rPr>
          <w:rFonts w:ascii="Times New Roman" w:hAnsi="Times New Roman" w:cs="Times New Roman"/>
          <w:i/>
          <w:iCs/>
        </w:rPr>
        <w:t>vaistą</w:t>
      </w:r>
      <w:r w:rsidRPr="009F32E9">
        <w:rPr>
          <w:rFonts w:ascii="Times New Roman" w:hAnsi="Times New Roman" w:cs="Times New Roman"/>
          <w:i/>
          <w:iCs/>
        </w:rPr>
        <w:t xml:space="preserve"> laikyti gamintojo pakuotėje, kad vaistas būtų apsaugotas nuo drėgmės</w:t>
      </w:r>
      <w:r>
        <w:rPr>
          <w:rFonts w:ascii="Times New Roman" w:hAnsi="Times New Roman" w:cs="Times New Roman"/>
          <w:i/>
          <w:iCs/>
        </w:rPr>
        <w:t>,</w:t>
      </w:r>
      <w:r w:rsidRPr="009F32E9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š</w:t>
      </w:r>
      <w:r w:rsidRPr="009F32E9">
        <w:rPr>
          <w:rFonts w:ascii="Times New Roman" w:hAnsi="Times New Roman" w:cs="Times New Roman"/>
          <w:i/>
          <w:iCs/>
        </w:rPr>
        <w:t>iam vaistui specialių temperatūros sąlygų nereikia.</w:t>
      </w:r>
    </w:p>
    <w:p w14:paraId="4538E931" w14:textId="55BFAF32" w:rsidR="00127B1C" w:rsidRPr="00FC5463" w:rsidRDefault="00127B1C">
      <w:pPr>
        <w:rPr>
          <w:rFonts w:ascii="Times New Roman" w:hAnsi="Times New Roman" w:cs="Times New Roman"/>
        </w:rPr>
      </w:pPr>
      <w:r w:rsidRPr="00FC5463">
        <w:rPr>
          <w:rFonts w:ascii="Times New Roman" w:hAnsi="Times New Roman" w:cs="Times New Roman"/>
        </w:rPr>
        <w:br w:type="page"/>
      </w:r>
    </w:p>
    <w:p w14:paraId="17425072" w14:textId="77777777" w:rsidR="00127B1C" w:rsidRPr="00FC5463" w:rsidRDefault="00127B1C" w:rsidP="00127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 w:rsidRPr="00BE7021">
        <w:rPr>
          <w:rFonts w:ascii="Times New Roman" w:eastAsia="Calibri" w:hAnsi="Times New Roman" w:cs="Times New Roman"/>
          <w:b/>
        </w:rPr>
        <w:lastRenderedPageBreak/>
        <w:t xml:space="preserve">MINIMALI </w:t>
      </w:r>
      <w:r w:rsidRPr="00BE7021">
        <w:rPr>
          <w:rFonts w:ascii="Times New Roman" w:eastAsia="Calibri" w:hAnsi="Times New Roman" w:cs="Times New Roman"/>
          <w:b/>
          <w:caps/>
        </w:rPr>
        <w:t xml:space="preserve">informacija ant </w:t>
      </w:r>
      <w:r w:rsidRPr="00BE7021">
        <w:rPr>
          <w:rFonts w:ascii="Times New Roman" w:eastAsia="Calibri" w:hAnsi="Times New Roman" w:cs="Times New Roman"/>
          <w:b/>
        </w:rPr>
        <w:t>LIZDINIŲ PLOKŠTELIŲ ARBA DVISLUOKSNIŲ JUOSTELIŲ</w:t>
      </w:r>
    </w:p>
    <w:p w14:paraId="6614F237" w14:textId="77777777" w:rsidR="00127B1C" w:rsidRPr="00A00CEB" w:rsidRDefault="00127B1C" w:rsidP="00127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4C9D08CA" w14:textId="77777777" w:rsidR="00127B1C" w:rsidRPr="00A00CEB" w:rsidRDefault="00127B1C" w:rsidP="00127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 w:rsidRPr="00BE7021">
        <w:rPr>
          <w:rFonts w:ascii="Times New Roman" w:eastAsia="Calibri" w:hAnsi="Times New Roman" w:cs="Times New Roman"/>
          <w:b/>
        </w:rPr>
        <w:t>LIZDINĖ PLOKŠTELĖ</w:t>
      </w:r>
    </w:p>
    <w:p w14:paraId="3F66FAEF" w14:textId="77777777" w:rsidR="00127B1C" w:rsidRPr="00BE7021" w:rsidRDefault="00127B1C" w:rsidP="00127B1C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CB57C96" w14:textId="77777777" w:rsidR="00127B1C" w:rsidRPr="00BE7021" w:rsidRDefault="00127B1C" w:rsidP="00127B1C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9797790" w14:textId="77777777" w:rsidR="00127B1C" w:rsidRPr="00A00CEB" w:rsidRDefault="00127B1C" w:rsidP="00127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 w:rsidRPr="00BE7021">
        <w:rPr>
          <w:rFonts w:ascii="Times New Roman" w:eastAsia="Calibri" w:hAnsi="Times New Roman" w:cs="Times New Roman"/>
          <w:b/>
        </w:rPr>
        <w:t>1.</w:t>
      </w:r>
      <w:r w:rsidRPr="00BE7021">
        <w:rPr>
          <w:rFonts w:ascii="Times New Roman" w:eastAsia="Calibri" w:hAnsi="Times New Roman" w:cs="Times New Roman"/>
          <w:b/>
        </w:rPr>
        <w:tab/>
        <w:t>VAISTINIO PREPARATO PAVADINIMAS</w:t>
      </w:r>
    </w:p>
    <w:p w14:paraId="13EC868A" w14:textId="77777777" w:rsidR="00127B1C" w:rsidRPr="00BE7021" w:rsidRDefault="00127B1C" w:rsidP="00127B1C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843896A" w14:textId="77777777" w:rsidR="008D22D4" w:rsidRDefault="008D22D4" w:rsidP="008D22D4">
      <w:pPr>
        <w:spacing w:after="0" w:line="240" w:lineRule="auto"/>
        <w:rPr>
          <w:rFonts w:ascii="Times New Roman" w:eastAsia="Calibri" w:hAnsi="Times New Roman" w:cs="Times New Roman"/>
          <w:spacing w:val="-3"/>
          <w:kern w:val="0"/>
          <w14:ligatures w14:val="none"/>
        </w:rPr>
      </w:pPr>
      <w:r w:rsidRPr="009F32E9">
        <w:rPr>
          <w:rFonts w:ascii="Times New Roman" w:eastAsia="Calibri" w:hAnsi="Times New Roman" w:cs="Times New Roman"/>
          <w:spacing w:val="-3"/>
          <w:kern w:val="0"/>
          <w14:ligatures w14:val="none"/>
        </w:rPr>
        <w:t xml:space="preserve">Lipanthyl 200 mg </w:t>
      </w:r>
      <w:r w:rsidRPr="00A00CEB">
        <w:rPr>
          <w:rFonts w:ascii="Times New Roman" w:eastAsia="Calibri" w:hAnsi="Times New Roman" w:cs="Times New Roman"/>
          <w:spacing w:val="-3"/>
          <w:kern w:val="0"/>
          <w:highlight w:val="lightGray"/>
          <w14:ligatures w14:val="none"/>
        </w:rPr>
        <w:t>kietosios</w:t>
      </w:r>
      <w:r w:rsidRPr="009F32E9">
        <w:rPr>
          <w:rFonts w:ascii="Times New Roman" w:eastAsia="Calibri" w:hAnsi="Times New Roman" w:cs="Times New Roman"/>
          <w:spacing w:val="-3"/>
          <w:kern w:val="0"/>
          <w14:ligatures w14:val="none"/>
        </w:rPr>
        <w:t xml:space="preserve"> kapsulės</w:t>
      </w:r>
      <w:r>
        <w:rPr>
          <w:rFonts w:ascii="Times New Roman" w:eastAsia="Calibri" w:hAnsi="Times New Roman" w:cs="Times New Roman"/>
          <w:spacing w:val="-3"/>
          <w:kern w:val="0"/>
          <w14:ligatures w14:val="none"/>
        </w:rPr>
        <w:t xml:space="preserve"> </w:t>
      </w:r>
    </w:p>
    <w:p w14:paraId="508A9369" w14:textId="7B6DA443" w:rsidR="008D22D4" w:rsidRPr="009F32E9" w:rsidRDefault="008D22D4" w:rsidP="008D22D4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lang w:eastAsia="lt-LT"/>
          <w14:ligatures w14:val="none"/>
        </w:rPr>
      </w:pPr>
      <w:r w:rsidRPr="00437743">
        <w:rPr>
          <w:rFonts w:ascii="Times New Roman" w:eastAsia="Calibri" w:hAnsi="Times New Roman" w:cs="Times New Roman"/>
          <w:noProof/>
          <w:kern w:val="0"/>
          <w:highlight w:val="lightGray"/>
          <w:lang w:eastAsia="lt-LT"/>
          <w14:ligatures w14:val="none"/>
        </w:rPr>
        <w:t>fenofibratas</w:t>
      </w:r>
    </w:p>
    <w:p w14:paraId="278D0E03" w14:textId="77777777" w:rsidR="00127B1C" w:rsidRPr="00BE7021" w:rsidRDefault="00127B1C" w:rsidP="00127B1C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95F43C2" w14:textId="77777777" w:rsidR="00127B1C" w:rsidRPr="00BE7021" w:rsidRDefault="00127B1C" w:rsidP="00127B1C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0E8DD3A" w14:textId="4022FD07" w:rsidR="00127B1C" w:rsidRPr="00DA3554" w:rsidRDefault="00127B1C" w:rsidP="00127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Cs/>
          <w:caps/>
          <w:lang w:eastAsia="lt-LT"/>
        </w:rPr>
      </w:pPr>
      <w:r w:rsidRPr="00BE7021">
        <w:rPr>
          <w:rFonts w:ascii="Times New Roman" w:eastAsia="Calibri" w:hAnsi="Times New Roman" w:cs="Times New Roman"/>
          <w:b/>
        </w:rPr>
        <w:t>2.</w:t>
      </w:r>
      <w:r w:rsidRPr="00BE7021">
        <w:rPr>
          <w:rFonts w:ascii="Times New Roman" w:eastAsia="Calibri" w:hAnsi="Times New Roman" w:cs="Times New Roman"/>
          <w:b/>
        </w:rPr>
        <w:tab/>
      </w:r>
      <w:r w:rsidRPr="00BE7021">
        <w:rPr>
          <w:rFonts w:ascii="Times New Roman" w:eastAsia="Times New Roman" w:hAnsi="Times New Roman" w:cs="Times New Roman"/>
          <w:b/>
          <w:caps/>
          <w:lang w:eastAsia="lt-LT"/>
        </w:rPr>
        <w:t>LYGIAGRETUS IMPORTUOTOJAS</w:t>
      </w:r>
    </w:p>
    <w:p w14:paraId="407BC5E6" w14:textId="77777777" w:rsidR="00127B1C" w:rsidRPr="00BE7021" w:rsidRDefault="00127B1C" w:rsidP="00127B1C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763DB80" w14:textId="77777777" w:rsidR="00127B1C" w:rsidRPr="00BE7021" w:rsidRDefault="00127B1C" w:rsidP="00127B1C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BE7021">
        <w:rPr>
          <w:rFonts w:ascii="Times New Roman" w:eastAsia="Times New Roman" w:hAnsi="Times New Roman" w:cs="Times New Roman"/>
          <w:highlight w:val="lightGray"/>
          <w:lang w:eastAsia="lt-LT"/>
        </w:rPr>
        <w:t>Ideal Trade Links</w:t>
      </w:r>
    </w:p>
    <w:p w14:paraId="7CE89A42" w14:textId="77777777" w:rsidR="00127B1C" w:rsidRPr="00BE7021" w:rsidRDefault="00127B1C" w:rsidP="00127B1C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272D13D" w14:textId="77777777" w:rsidR="00127B1C" w:rsidRPr="00BE7021" w:rsidRDefault="00127B1C" w:rsidP="00127B1C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9D1BCFF" w14:textId="77777777" w:rsidR="00127B1C" w:rsidRPr="00DA3554" w:rsidRDefault="00127B1C" w:rsidP="00127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 w:rsidRPr="00BE7021">
        <w:rPr>
          <w:rFonts w:ascii="Times New Roman" w:eastAsia="Calibri" w:hAnsi="Times New Roman" w:cs="Times New Roman"/>
          <w:b/>
        </w:rPr>
        <w:t>3.</w:t>
      </w:r>
      <w:r w:rsidRPr="00BE7021">
        <w:rPr>
          <w:rFonts w:ascii="Times New Roman" w:eastAsia="Calibri" w:hAnsi="Times New Roman" w:cs="Times New Roman"/>
          <w:b/>
        </w:rPr>
        <w:tab/>
        <w:t>TINKAMUMO LAIKAS</w:t>
      </w:r>
    </w:p>
    <w:p w14:paraId="4E4C4014" w14:textId="77777777" w:rsidR="00127B1C" w:rsidRPr="00BE7021" w:rsidRDefault="00127B1C" w:rsidP="00127B1C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E432E00" w14:textId="5F46750F" w:rsidR="00127B1C" w:rsidRPr="00BE7021" w:rsidRDefault="00127B1C" w:rsidP="00127B1C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BE7021">
        <w:rPr>
          <w:rFonts w:ascii="Times New Roman" w:eastAsia="Times New Roman" w:hAnsi="Times New Roman" w:cs="Times New Roman"/>
          <w:highlight w:val="lightGray"/>
          <w:lang w:eastAsia="lt-LT"/>
        </w:rPr>
        <w:t>EXP:</w:t>
      </w:r>
    </w:p>
    <w:p w14:paraId="52489263" w14:textId="77777777" w:rsidR="00127B1C" w:rsidRPr="00BE7021" w:rsidRDefault="00127B1C" w:rsidP="00127B1C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524B861" w14:textId="77777777" w:rsidR="00127B1C" w:rsidRPr="00BE7021" w:rsidRDefault="00127B1C" w:rsidP="00127B1C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CC247F7" w14:textId="77777777" w:rsidR="00127B1C" w:rsidRPr="00424673" w:rsidRDefault="00127B1C" w:rsidP="00127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 w:rsidRPr="00BE7021">
        <w:rPr>
          <w:rFonts w:ascii="Times New Roman" w:eastAsia="Calibri" w:hAnsi="Times New Roman" w:cs="Times New Roman"/>
          <w:b/>
        </w:rPr>
        <w:t>4.</w:t>
      </w:r>
      <w:r w:rsidRPr="00BE7021">
        <w:rPr>
          <w:rFonts w:ascii="Times New Roman" w:eastAsia="Calibri" w:hAnsi="Times New Roman" w:cs="Times New Roman"/>
          <w:b/>
        </w:rPr>
        <w:tab/>
        <w:t>SERIJOS NUMERIS</w:t>
      </w:r>
    </w:p>
    <w:p w14:paraId="344FA9B2" w14:textId="77777777" w:rsidR="00127B1C" w:rsidRPr="00BE7021" w:rsidRDefault="00127B1C" w:rsidP="00127B1C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F2DD8C5" w14:textId="77777777" w:rsidR="00127B1C" w:rsidRPr="00BE7021" w:rsidRDefault="00127B1C" w:rsidP="00127B1C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BE7021">
        <w:rPr>
          <w:rFonts w:ascii="Times New Roman" w:eastAsia="Times New Roman" w:hAnsi="Times New Roman" w:cs="Times New Roman"/>
          <w:highlight w:val="lightGray"/>
          <w:lang w:eastAsia="lt-LT"/>
        </w:rPr>
        <w:t>Lot:</w:t>
      </w:r>
    </w:p>
    <w:p w14:paraId="4CE1E5DE" w14:textId="77777777" w:rsidR="00127B1C" w:rsidRPr="00BE7021" w:rsidRDefault="00127B1C" w:rsidP="00127B1C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13C497F" w14:textId="77777777" w:rsidR="00127B1C" w:rsidRPr="00BE7021" w:rsidRDefault="00127B1C" w:rsidP="00127B1C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0DC4A6D" w14:textId="77777777" w:rsidR="00127B1C" w:rsidRPr="008D22D4" w:rsidRDefault="00127B1C" w:rsidP="00127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Cs/>
        </w:rPr>
      </w:pPr>
      <w:r w:rsidRPr="00BE7021">
        <w:rPr>
          <w:rFonts w:ascii="Times New Roman" w:eastAsia="Calibri" w:hAnsi="Times New Roman" w:cs="Times New Roman"/>
          <w:b/>
        </w:rPr>
        <w:t>5.</w:t>
      </w:r>
      <w:r w:rsidRPr="00BE7021">
        <w:rPr>
          <w:rFonts w:ascii="Times New Roman" w:eastAsia="Calibri" w:hAnsi="Times New Roman" w:cs="Times New Roman"/>
          <w:b/>
        </w:rPr>
        <w:tab/>
        <w:t>KITA</w:t>
      </w:r>
    </w:p>
    <w:p w14:paraId="182324AA" w14:textId="304D8384" w:rsidR="00867275" w:rsidRDefault="00867275" w:rsidP="004F5A71"/>
    <w:sectPr w:rsidR="00867275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F13"/>
    <w:rsid w:val="00072232"/>
    <w:rsid w:val="000A705A"/>
    <w:rsid w:val="000B4F35"/>
    <w:rsid w:val="000B6FE6"/>
    <w:rsid w:val="000D34A9"/>
    <w:rsid w:val="00100B1B"/>
    <w:rsid w:val="00103CB5"/>
    <w:rsid w:val="00123517"/>
    <w:rsid w:val="00127B1C"/>
    <w:rsid w:val="0013158C"/>
    <w:rsid w:val="00133397"/>
    <w:rsid w:val="0016662A"/>
    <w:rsid w:val="00186168"/>
    <w:rsid w:val="001B3F22"/>
    <w:rsid w:val="00240A36"/>
    <w:rsid w:val="002935CA"/>
    <w:rsid w:val="002D5DAE"/>
    <w:rsid w:val="00320FB0"/>
    <w:rsid w:val="003927A2"/>
    <w:rsid w:val="0040741D"/>
    <w:rsid w:val="004160D7"/>
    <w:rsid w:val="00424673"/>
    <w:rsid w:val="00437743"/>
    <w:rsid w:val="004C0D1F"/>
    <w:rsid w:val="004F5A71"/>
    <w:rsid w:val="004F669E"/>
    <w:rsid w:val="005F2B9C"/>
    <w:rsid w:val="005F7C74"/>
    <w:rsid w:val="00676134"/>
    <w:rsid w:val="006B710F"/>
    <w:rsid w:val="0083092F"/>
    <w:rsid w:val="00867275"/>
    <w:rsid w:val="008D22D4"/>
    <w:rsid w:val="008F6E51"/>
    <w:rsid w:val="009C47E1"/>
    <w:rsid w:val="00A00CEB"/>
    <w:rsid w:val="00B02CC1"/>
    <w:rsid w:val="00B959E7"/>
    <w:rsid w:val="00C60E15"/>
    <w:rsid w:val="00CA18CC"/>
    <w:rsid w:val="00CC4ED0"/>
    <w:rsid w:val="00CE092C"/>
    <w:rsid w:val="00CF3AC1"/>
    <w:rsid w:val="00D253F5"/>
    <w:rsid w:val="00DA3554"/>
    <w:rsid w:val="00E21172"/>
    <w:rsid w:val="00EB663D"/>
    <w:rsid w:val="00F06D6A"/>
    <w:rsid w:val="00FC5463"/>
    <w:rsid w:val="00FD7F13"/>
    <w:rsid w:val="00FE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A9689"/>
  <w15:chartTrackingRefBased/>
  <w15:docId w15:val="{BA34EC56-4181-47DE-B1F2-B1B2D5D78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D7F13"/>
  </w:style>
  <w:style w:type="paragraph" w:styleId="Antrat1">
    <w:name w:val="heading 1"/>
    <w:basedOn w:val="prastasis"/>
    <w:next w:val="prastasis"/>
    <w:link w:val="Antrat1Diagrama"/>
    <w:uiPriority w:val="9"/>
    <w:qFormat/>
    <w:rsid w:val="00FD7F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D7F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D7F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D7F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D7F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D7F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D7F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D7F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D7F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D7F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D7F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D7F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D7F1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D7F1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D7F1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D7F1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D7F1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D7F1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D7F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D7F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D7F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D7F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D7F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D7F1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D7F1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D7F1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D7F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D7F1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D7F1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D7F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Pataisymai">
    <w:name w:val="Revision"/>
    <w:hidden/>
    <w:uiPriority w:val="99"/>
    <w:semiHidden/>
    <w:rsid w:val="008F6E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97A22F29A86714C83556F2C20505BC2" ma:contentTypeVersion="16" ma:contentTypeDescription="Kurkite naują dokumentą." ma:contentTypeScope="" ma:versionID="ddde54ec4c7239b9514e31cff4dbe9d1">
  <xsd:schema xmlns:xsd="http://www.w3.org/2001/XMLSchema" xmlns:xs="http://www.w3.org/2001/XMLSchema" xmlns:p="http://schemas.microsoft.com/office/2006/metadata/properties" xmlns:ns2="71aa4cd2-bec5-4f2f-9760-54a51ac0c700" xmlns:ns3="8c54d1d4-8a50-4b16-b050-2289fc7c4d80" targetNamespace="http://schemas.microsoft.com/office/2006/metadata/properties" ma:root="true" ma:fieldsID="a6fed89cc5eabf897eaa6be7c2c4ad53" ns2:_="" ns3:_="">
    <xsd:import namespace="71aa4cd2-bec5-4f2f-9760-54a51ac0c700"/>
    <xsd:import namespace="8c54d1d4-8a50-4b16-b050-2289fc7c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4cd2-bec5-4f2f-9760-54a51ac0c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71aa4cd2-bec5-4f2f-9760-54a51ac0c7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F811A6-4276-4C38-8C13-121BD347B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a4cd2-bec5-4f2f-9760-54a51ac0c700"/>
    <ds:schemaRef ds:uri="8c54d1d4-8a50-4b16-b050-2289fc7c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20B3D6-6BAA-4271-9FD4-5856AFEABB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7DC82A-1B45-4079-A986-EBB4D6F62B1B}">
  <ds:schemaRefs>
    <ds:schemaRef ds:uri="http://schemas.microsoft.com/office/2006/metadata/properties"/>
    <ds:schemaRef ds:uri="http://schemas.microsoft.com/office/infopath/2007/PartnerControls"/>
    <ds:schemaRef ds:uri="8c54d1d4-8a50-4b16-b050-2289fc7c4d80"/>
    <ds:schemaRef ds:uri="71aa4cd2-bec5-4f2f-9760-54a51ac0c7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1600</Words>
  <Characters>913</Characters>
  <Application>Microsoft Office Word</Application>
  <DocSecurity>0</DocSecurity>
  <Lines>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1124</dc:creator>
  <cp:keywords/>
  <dc:description/>
  <cp:lastModifiedBy>Karolina Kontrauskaitė</cp:lastModifiedBy>
  <cp:revision>31</cp:revision>
  <dcterms:created xsi:type="dcterms:W3CDTF">2025-11-26T12:29:00Z</dcterms:created>
  <dcterms:modified xsi:type="dcterms:W3CDTF">2026-05-28T10:32:00Z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0x010100397A22F29A86714C83556F2C20505BC2</vt:lpwstr>
  </property>
  <property fmtid="{D5CDD505-2E9C-101B-9397-08002B2CF9AE}" pid="3" name="MediaServiceImageTags">
    <vt:lpwstr/>
  </property>
</Properties>
</file>