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4D7E9" w14:textId="77777777" w:rsidR="00916205" w:rsidRPr="00264C0D" w:rsidRDefault="00916205" w:rsidP="0091620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lang w:eastAsia="x-none"/>
        </w:rPr>
      </w:pPr>
    </w:p>
    <w:p w14:paraId="14ABD5F8" w14:textId="77777777" w:rsidR="00916205" w:rsidRPr="00264C0D" w:rsidRDefault="00916205" w:rsidP="0091620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lang w:eastAsia="x-none"/>
        </w:rPr>
      </w:pPr>
    </w:p>
    <w:p w14:paraId="1F3C5A25" w14:textId="77777777" w:rsidR="00916205" w:rsidRPr="00264C0D" w:rsidRDefault="00916205" w:rsidP="0091620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lang w:eastAsia="x-none"/>
        </w:rPr>
      </w:pPr>
    </w:p>
    <w:p w14:paraId="695B091E" w14:textId="77777777" w:rsidR="00916205" w:rsidRPr="00264C0D" w:rsidRDefault="00916205" w:rsidP="0091620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lang w:eastAsia="x-none"/>
        </w:rPr>
      </w:pPr>
    </w:p>
    <w:p w14:paraId="6479AF45" w14:textId="77777777" w:rsidR="00916205" w:rsidRPr="00264C0D" w:rsidRDefault="00916205" w:rsidP="0091620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lang w:eastAsia="x-none"/>
        </w:rPr>
      </w:pPr>
    </w:p>
    <w:p w14:paraId="2B45CF12" w14:textId="77777777" w:rsidR="00916205" w:rsidRPr="00264C0D" w:rsidRDefault="00916205" w:rsidP="0091620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lang w:eastAsia="x-none"/>
        </w:rPr>
      </w:pPr>
    </w:p>
    <w:p w14:paraId="3025B9AF" w14:textId="77777777" w:rsidR="00916205" w:rsidRPr="00264C0D" w:rsidRDefault="00916205" w:rsidP="0091620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lang w:eastAsia="x-none"/>
        </w:rPr>
      </w:pPr>
    </w:p>
    <w:p w14:paraId="325147BD" w14:textId="77777777" w:rsidR="00916205" w:rsidRPr="00264C0D" w:rsidRDefault="00916205" w:rsidP="0091620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lang w:eastAsia="x-none"/>
        </w:rPr>
      </w:pPr>
    </w:p>
    <w:p w14:paraId="7339FD57" w14:textId="77777777" w:rsidR="00916205" w:rsidRPr="00264C0D" w:rsidRDefault="00916205" w:rsidP="0091620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lang w:eastAsia="x-none"/>
        </w:rPr>
      </w:pPr>
    </w:p>
    <w:p w14:paraId="12B8F116" w14:textId="77777777" w:rsidR="00916205" w:rsidRPr="00264C0D" w:rsidRDefault="00916205" w:rsidP="0091620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lang w:eastAsia="x-none"/>
        </w:rPr>
      </w:pPr>
    </w:p>
    <w:p w14:paraId="5C05A3D8" w14:textId="77777777" w:rsidR="00916205" w:rsidRPr="00264C0D" w:rsidRDefault="00916205" w:rsidP="0091620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lang w:eastAsia="x-none"/>
        </w:rPr>
      </w:pPr>
    </w:p>
    <w:p w14:paraId="5F6B80EA" w14:textId="77777777" w:rsidR="00916205" w:rsidRPr="00264C0D" w:rsidRDefault="00916205" w:rsidP="0091620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lang w:eastAsia="x-none"/>
        </w:rPr>
      </w:pPr>
    </w:p>
    <w:p w14:paraId="3A3D7CFB" w14:textId="77777777" w:rsidR="00916205" w:rsidRPr="00264C0D" w:rsidRDefault="00916205" w:rsidP="0091620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lang w:eastAsia="x-none"/>
        </w:rPr>
      </w:pPr>
    </w:p>
    <w:p w14:paraId="63F07935" w14:textId="77777777" w:rsidR="00916205" w:rsidRPr="00264C0D" w:rsidRDefault="00916205" w:rsidP="0091620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lang w:eastAsia="x-none"/>
        </w:rPr>
      </w:pPr>
    </w:p>
    <w:p w14:paraId="1B66BFCC" w14:textId="77777777" w:rsidR="00916205" w:rsidRPr="00264C0D" w:rsidRDefault="00916205" w:rsidP="0091620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lang w:eastAsia="x-none"/>
        </w:rPr>
      </w:pPr>
    </w:p>
    <w:p w14:paraId="4FD8AAE8" w14:textId="77777777" w:rsidR="00916205" w:rsidRPr="00264C0D" w:rsidRDefault="00916205" w:rsidP="0091620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lang w:eastAsia="x-none"/>
        </w:rPr>
      </w:pPr>
    </w:p>
    <w:p w14:paraId="46217028" w14:textId="77777777" w:rsidR="00916205" w:rsidRPr="00264C0D" w:rsidRDefault="00916205" w:rsidP="0091620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lang w:eastAsia="x-none"/>
        </w:rPr>
      </w:pPr>
    </w:p>
    <w:p w14:paraId="0BD87B43" w14:textId="77777777" w:rsidR="00916205" w:rsidRPr="00264C0D" w:rsidRDefault="00916205" w:rsidP="0091620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lang w:eastAsia="x-none"/>
        </w:rPr>
      </w:pPr>
    </w:p>
    <w:p w14:paraId="0AFD6CD2" w14:textId="77777777" w:rsidR="00916205" w:rsidRPr="00264C0D" w:rsidRDefault="00916205" w:rsidP="0091620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lang w:eastAsia="x-none"/>
        </w:rPr>
      </w:pPr>
    </w:p>
    <w:p w14:paraId="37445F99" w14:textId="77777777" w:rsidR="00916205" w:rsidRPr="00264C0D" w:rsidRDefault="00916205" w:rsidP="0091620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lang w:eastAsia="x-none"/>
        </w:rPr>
      </w:pPr>
    </w:p>
    <w:p w14:paraId="551449F8" w14:textId="77777777" w:rsidR="00916205" w:rsidRPr="00264C0D" w:rsidRDefault="00916205" w:rsidP="0091620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lang w:eastAsia="x-none"/>
        </w:rPr>
      </w:pPr>
    </w:p>
    <w:p w14:paraId="0666A3B0" w14:textId="77777777" w:rsidR="00916205" w:rsidRPr="00264C0D" w:rsidRDefault="00916205" w:rsidP="0091620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lang w:eastAsia="x-none"/>
        </w:rPr>
      </w:pPr>
    </w:p>
    <w:p w14:paraId="2AA23C54" w14:textId="77777777" w:rsidR="00916205" w:rsidRPr="00264C0D" w:rsidRDefault="00916205" w:rsidP="0091620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lang w:eastAsia="x-none"/>
        </w:rPr>
      </w:pPr>
    </w:p>
    <w:p w14:paraId="2CF12E7F" w14:textId="77777777" w:rsidR="00916205" w:rsidRPr="00264C0D" w:rsidRDefault="00916205" w:rsidP="0091620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lang w:eastAsia="x-none"/>
        </w:rPr>
      </w:pPr>
    </w:p>
    <w:p w14:paraId="3B9178A8" w14:textId="77777777" w:rsidR="00916205" w:rsidRPr="00264C0D" w:rsidRDefault="00916205" w:rsidP="0091620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lang w:eastAsia="x-none"/>
        </w:rPr>
      </w:pPr>
    </w:p>
    <w:p w14:paraId="56CE998D" w14:textId="77777777" w:rsidR="00916205" w:rsidRPr="00264C0D" w:rsidRDefault="00916205" w:rsidP="0091620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lang w:eastAsia="x-none"/>
        </w:rPr>
      </w:pPr>
      <w:r w:rsidRPr="00264C0D">
        <w:rPr>
          <w:rFonts w:ascii="Times New Roman" w:eastAsia="Calibri" w:hAnsi="Times New Roman" w:cs="Times New Roman"/>
          <w:b/>
          <w:lang w:eastAsia="x-none"/>
        </w:rPr>
        <w:t xml:space="preserve">B. </w:t>
      </w:r>
      <w:r w:rsidRPr="00264C0D">
        <w:rPr>
          <w:rFonts w:ascii="Times New Roman" w:eastAsia="Calibri" w:hAnsi="Times New Roman" w:cs="Times New Roman"/>
          <w:b/>
          <w:caps/>
          <w:lang w:eastAsia="x-none"/>
        </w:rPr>
        <w:t>PAKUOTĖS LAPELIS</w:t>
      </w:r>
    </w:p>
    <w:p w14:paraId="4EE58BDD" w14:textId="77777777" w:rsidR="00916205" w:rsidRPr="00264C0D" w:rsidRDefault="00916205" w:rsidP="0091620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lang w:eastAsia="x-none"/>
        </w:rPr>
      </w:pPr>
      <w:r w:rsidRPr="00264C0D">
        <w:rPr>
          <w:rFonts w:ascii="Times New Roman" w:eastAsia="Calibri" w:hAnsi="Times New Roman" w:cs="Times New Roman"/>
          <w:b/>
          <w:caps/>
          <w:lang w:eastAsia="x-none"/>
        </w:rPr>
        <w:br w:type="page"/>
      </w:r>
      <w:bookmarkStart w:id="0" w:name="_Toc129243263"/>
      <w:bookmarkStart w:id="1" w:name="_Toc129243138"/>
      <w:r w:rsidRPr="00264C0D">
        <w:rPr>
          <w:rFonts w:ascii="Times New Roman" w:hAnsi="Times New Roman"/>
          <w:b/>
        </w:rPr>
        <w:lastRenderedPageBreak/>
        <w:t>Pakuotės lapelis:</w:t>
      </w:r>
      <w:r w:rsidRPr="00264C0D">
        <w:rPr>
          <w:rFonts w:ascii="Times New Roman" w:hAnsi="Times New Roman"/>
          <w:b/>
          <w:bCs/>
          <w:iCs/>
          <w:szCs w:val="24"/>
        </w:rPr>
        <w:t xml:space="preserve"> </w:t>
      </w:r>
      <w:r w:rsidRPr="00264C0D">
        <w:rPr>
          <w:rFonts w:ascii="Times New Roman" w:hAnsi="Times New Roman"/>
          <w:b/>
        </w:rPr>
        <w:t>informacija vartotojui</w:t>
      </w:r>
      <w:bookmarkEnd w:id="0"/>
      <w:bookmarkEnd w:id="1"/>
    </w:p>
    <w:p w14:paraId="57338EBA" w14:textId="77777777" w:rsidR="00916205" w:rsidRPr="00264C0D" w:rsidRDefault="00916205" w:rsidP="0091620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6FF74F8E" w14:textId="77777777" w:rsidR="00916205" w:rsidRPr="00264C0D" w:rsidRDefault="00916205" w:rsidP="0091620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264C0D">
        <w:rPr>
          <w:rFonts w:ascii="Times New Roman" w:eastAsia="Calibri" w:hAnsi="Times New Roman" w:cs="Times New Roman"/>
          <w:b/>
        </w:rPr>
        <w:t>vitamin B12-Loges 1000 mikrogramų/2 ml injekcinis tirpalas</w:t>
      </w:r>
    </w:p>
    <w:p w14:paraId="7DB4008E" w14:textId="77777777" w:rsidR="00916205" w:rsidRPr="00264C0D" w:rsidRDefault="00916205" w:rsidP="0091620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264C0D">
        <w:rPr>
          <w:rFonts w:ascii="Times New Roman" w:eastAsia="Calibri" w:hAnsi="Times New Roman" w:cs="Times New Roman"/>
        </w:rPr>
        <w:t>cianokobalaminas</w:t>
      </w:r>
    </w:p>
    <w:p w14:paraId="7D863F18" w14:textId="77777777" w:rsidR="00916205" w:rsidRPr="00264C0D" w:rsidRDefault="00916205" w:rsidP="0091620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222F7122" w14:textId="77777777" w:rsidR="00916205" w:rsidRPr="00264C0D" w:rsidRDefault="00916205" w:rsidP="00916205">
      <w:p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  <w:r w:rsidRPr="00264C0D">
        <w:rPr>
          <w:rFonts w:ascii="Times New Roman" w:eastAsia="Times New Roman" w:hAnsi="Times New Roman" w:cs="Times New Roman"/>
          <w:b/>
          <w:snapToGrid w:val="0"/>
          <w:szCs w:val="24"/>
        </w:rPr>
        <w:t>Atidžiai perskaitykite visą šį lapelį, prieš pradėdami vartoti vaistą, nes jame pateikiama Jums svarbi informacija.</w:t>
      </w:r>
    </w:p>
    <w:p w14:paraId="1113F11B" w14:textId="77777777" w:rsidR="00916205" w:rsidRPr="00264C0D" w:rsidRDefault="00916205" w:rsidP="00916205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  <w:szCs w:val="24"/>
        </w:rPr>
      </w:pPr>
      <w:r w:rsidRPr="00264C0D">
        <w:rPr>
          <w:rFonts w:ascii="Times New Roman" w:eastAsia="Times New Roman" w:hAnsi="Times New Roman" w:cs="Times New Roman"/>
          <w:snapToGrid w:val="0"/>
          <w:szCs w:val="24"/>
        </w:rPr>
        <w:t xml:space="preserve">Neišmeskite šio lapelio, nes vėl gali prireikti jį perskaityti. </w:t>
      </w:r>
    </w:p>
    <w:p w14:paraId="451564C9" w14:textId="77777777" w:rsidR="00916205" w:rsidRPr="00264C0D" w:rsidRDefault="00916205" w:rsidP="00916205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  <w:szCs w:val="24"/>
        </w:rPr>
      </w:pPr>
      <w:r w:rsidRPr="00264C0D">
        <w:rPr>
          <w:rFonts w:ascii="Times New Roman" w:eastAsia="Times New Roman" w:hAnsi="Times New Roman" w:cs="Times New Roman"/>
          <w:snapToGrid w:val="0"/>
          <w:szCs w:val="24"/>
        </w:rPr>
        <w:t>Jeigu kiltų daugiau klausimų, kreipkitės į gydytoją arba vaistininką.</w:t>
      </w:r>
    </w:p>
    <w:p w14:paraId="60C853E6" w14:textId="77777777" w:rsidR="00916205" w:rsidRPr="00264C0D" w:rsidRDefault="00916205" w:rsidP="00916205">
      <w:p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  <w:szCs w:val="24"/>
        </w:rPr>
      </w:pPr>
      <w:r w:rsidRPr="00264C0D">
        <w:rPr>
          <w:rFonts w:ascii="Times New Roman" w:eastAsia="Times New Roman" w:hAnsi="Times New Roman" w:cs="Times New Roman"/>
          <w:snapToGrid w:val="0"/>
          <w:szCs w:val="24"/>
        </w:rPr>
        <w:t>-</w:t>
      </w:r>
      <w:r w:rsidRPr="00264C0D">
        <w:rPr>
          <w:rFonts w:ascii="Times New Roman" w:eastAsia="Times New Roman" w:hAnsi="Times New Roman" w:cs="Times New Roman"/>
          <w:snapToGrid w:val="0"/>
          <w:szCs w:val="24"/>
        </w:rPr>
        <w:tab/>
        <w:t>Šis vaistas skirtas tik Jums, todėl kitiems žmonėms jo duoti negalima. Vaistas gali jiems pakenkti (net tiems, kurių ligos požymiai yra tokie patys kaip Jūsų).</w:t>
      </w:r>
      <w:r w:rsidRPr="00264C0D">
        <w:rPr>
          <w:rFonts w:ascii="Times New Roman" w:eastAsia="Times New Roman" w:hAnsi="Times New Roman" w:cs="Times New Roman"/>
          <w:snapToGrid w:val="0"/>
          <w:color w:val="008000"/>
          <w:szCs w:val="24"/>
        </w:rPr>
        <w:t xml:space="preserve"> </w:t>
      </w:r>
    </w:p>
    <w:p w14:paraId="00479971" w14:textId="77777777" w:rsidR="00916205" w:rsidRPr="00264C0D" w:rsidRDefault="00916205" w:rsidP="00916205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4"/>
        </w:rPr>
      </w:pPr>
      <w:r w:rsidRPr="00264C0D">
        <w:rPr>
          <w:rFonts w:ascii="Times New Roman" w:eastAsia="Times New Roman" w:hAnsi="Times New Roman" w:cs="Times New Roman"/>
          <w:snapToGrid w:val="0"/>
          <w:szCs w:val="24"/>
        </w:rPr>
        <w:t>Jeigu pasireiškė šalutinis poveikis (net jeigu jis šiame lapelyje nenurodytas), kreipkitės į gydytoją arba vaistininką. Žr. 4 skyrių.</w:t>
      </w:r>
    </w:p>
    <w:p w14:paraId="55D63354" w14:textId="77777777" w:rsidR="00916205" w:rsidRPr="00264C0D" w:rsidRDefault="00916205" w:rsidP="00916205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57C0EF6" w14:textId="77777777" w:rsidR="00916205" w:rsidRPr="00264C0D" w:rsidRDefault="00916205" w:rsidP="00916205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 w:rsidRPr="00264C0D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Apie ką rašoma šiame lapelyje?</w:t>
      </w:r>
    </w:p>
    <w:p w14:paraId="5356B561" w14:textId="77777777" w:rsidR="00916205" w:rsidRPr="00264C0D" w:rsidRDefault="00916205" w:rsidP="00916205">
      <w:pPr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</w:p>
    <w:p w14:paraId="4079250D" w14:textId="77777777" w:rsidR="00916205" w:rsidRPr="00264C0D" w:rsidRDefault="00916205" w:rsidP="00916205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264C0D">
        <w:rPr>
          <w:rFonts w:ascii="Times New Roman" w:eastAsia="Calibri" w:hAnsi="Times New Roman" w:cs="Times New Roman"/>
        </w:rPr>
        <w:t>1.</w:t>
      </w:r>
      <w:r w:rsidRPr="00264C0D">
        <w:rPr>
          <w:rFonts w:ascii="Times New Roman" w:eastAsia="Calibri" w:hAnsi="Times New Roman" w:cs="Times New Roman"/>
        </w:rPr>
        <w:tab/>
        <w:t>Kas yra vitamin B12-Loges ir kam jis vartojamas</w:t>
      </w:r>
    </w:p>
    <w:p w14:paraId="028F4343" w14:textId="77777777" w:rsidR="00916205" w:rsidRPr="00264C0D" w:rsidRDefault="00916205" w:rsidP="00916205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264C0D">
        <w:rPr>
          <w:rFonts w:ascii="Times New Roman" w:eastAsia="Calibri" w:hAnsi="Times New Roman" w:cs="Times New Roman"/>
        </w:rPr>
        <w:t>2.</w:t>
      </w:r>
      <w:r w:rsidRPr="00264C0D">
        <w:rPr>
          <w:rFonts w:ascii="Times New Roman" w:eastAsia="Calibri" w:hAnsi="Times New Roman" w:cs="Times New Roman"/>
        </w:rPr>
        <w:tab/>
        <w:t>Kas žinotina prieš vartojant vitamin B12-Loges</w:t>
      </w:r>
    </w:p>
    <w:p w14:paraId="4D140528" w14:textId="77777777" w:rsidR="00916205" w:rsidRPr="00264C0D" w:rsidRDefault="00916205" w:rsidP="00916205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264C0D">
        <w:rPr>
          <w:rFonts w:ascii="Times New Roman" w:eastAsia="Calibri" w:hAnsi="Times New Roman" w:cs="Times New Roman"/>
        </w:rPr>
        <w:t>3.</w:t>
      </w:r>
      <w:r w:rsidRPr="00264C0D">
        <w:rPr>
          <w:rFonts w:ascii="Times New Roman" w:eastAsia="Calibri" w:hAnsi="Times New Roman" w:cs="Times New Roman"/>
        </w:rPr>
        <w:tab/>
        <w:t>Kaip vartoti vitamin B12-Loges</w:t>
      </w:r>
    </w:p>
    <w:p w14:paraId="1416A2A2" w14:textId="77777777" w:rsidR="00916205" w:rsidRPr="00264C0D" w:rsidRDefault="00916205" w:rsidP="00916205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264C0D">
        <w:rPr>
          <w:rFonts w:ascii="Times New Roman" w:eastAsia="Calibri" w:hAnsi="Times New Roman" w:cs="Times New Roman"/>
        </w:rPr>
        <w:t>4.</w:t>
      </w:r>
      <w:r w:rsidRPr="00264C0D">
        <w:rPr>
          <w:rFonts w:ascii="Times New Roman" w:eastAsia="Calibri" w:hAnsi="Times New Roman" w:cs="Times New Roman"/>
        </w:rPr>
        <w:tab/>
        <w:t>Galimas šalutinis poveikis</w:t>
      </w:r>
    </w:p>
    <w:p w14:paraId="4369D5D3" w14:textId="77777777" w:rsidR="00916205" w:rsidRPr="00264C0D" w:rsidRDefault="00916205" w:rsidP="00916205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264C0D">
        <w:rPr>
          <w:rFonts w:ascii="Times New Roman" w:eastAsia="Calibri" w:hAnsi="Times New Roman" w:cs="Times New Roman"/>
        </w:rPr>
        <w:t>5.</w:t>
      </w:r>
      <w:r w:rsidRPr="00264C0D">
        <w:rPr>
          <w:rFonts w:ascii="Times New Roman" w:eastAsia="Calibri" w:hAnsi="Times New Roman" w:cs="Times New Roman"/>
        </w:rPr>
        <w:tab/>
        <w:t xml:space="preserve">Kaip laikyti vitamin B12-Loges </w:t>
      </w:r>
    </w:p>
    <w:p w14:paraId="4E3CE99A" w14:textId="77777777" w:rsidR="00916205" w:rsidRPr="00264C0D" w:rsidRDefault="00916205" w:rsidP="00916205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264C0D">
        <w:rPr>
          <w:rFonts w:ascii="Times New Roman" w:eastAsia="Calibri" w:hAnsi="Times New Roman" w:cs="Times New Roman"/>
        </w:rPr>
        <w:t>6.</w:t>
      </w:r>
      <w:r w:rsidRPr="00264C0D">
        <w:rPr>
          <w:rFonts w:ascii="Times New Roman" w:eastAsia="Calibri" w:hAnsi="Times New Roman" w:cs="Times New Roman"/>
        </w:rPr>
        <w:tab/>
        <w:t>Pakuotės turinys ir kita informacija</w:t>
      </w:r>
    </w:p>
    <w:p w14:paraId="11DA8CA5" w14:textId="77777777" w:rsidR="00916205" w:rsidRPr="00264C0D" w:rsidRDefault="00916205" w:rsidP="00916205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852454D" w14:textId="77777777" w:rsidR="00916205" w:rsidRPr="00264C0D" w:rsidRDefault="00916205" w:rsidP="00916205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73946A8" w14:textId="77777777" w:rsidR="00916205" w:rsidRPr="00264C0D" w:rsidRDefault="00916205" w:rsidP="00916205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</w:rPr>
      </w:pPr>
      <w:bookmarkStart w:id="2" w:name="_Toc129243264"/>
      <w:bookmarkStart w:id="3" w:name="_Toc129243139"/>
      <w:r w:rsidRPr="00264C0D">
        <w:rPr>
          <w:rFonts w:ascii="Times New Roman" w:eastAsia="Calibri" w:hAnsi="Times New Roman" w:cs="Times New Roman"/>
          <w:b/>
        </w:rPr>
        <w:t>1.</w:t>
      </w:r>
      <w:r w:rsidRPr="00264C0D">
        <w:rPr>
          <w:rFonts w:ascii="Times New Roman" w:eastAsia="Calibri" w:hAnsi="Times New Roman" w:cs="Times New Roman"/>
          <w:b/>
        </w:rPr>
        <w:tab/>
        <w:t>Kas yra vitamin B12-Loges ir kam jis vartojamas</w:t>
      </w:r>
    </w:p>
    <w:bookmarkEnd w:id="2"/>
    <w:bookmarkEnd w:id="3"/>
    <w:p w14:paraId="4B5870E6" w14:textId="77777777" w:rsidR="00916205" w:rsidRPr="00264C0D" w:rsidRDefault="00916205" w:rsidP="00916205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</w:rPr>
      </w:pPr>
    </w:p>
    <w:p w14:paraId="1AF0078A" w14:textId="77777777" w:rsidR="00916205" w:rsidRPr="00264C0D" w:rsidRDefault="00916205" w:rsidP="00916205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264C0D">
        <w:rPr>
          <w:rFonts w:ascii="Times New Roman" w:eastAsia="Calibri" w:hAnsi="Times New Roman" w:cs="Times New Roman"/>
        </w:rPr>
        <w:t>vitamin B12-Loges</w:t>
      </w:r>
      <w:r w:rsidRPr="00264C0D">
        <w:rPr>
          <w:rFonts w:ascii="Times New Roman" w:eastAsia="Calibri" w:hAnsi="Times New Roman" w:cs="Times New Roman"/>
          <w:bCs/>
          <w:iCs/>
        </w:rPr>
        <w:t xml:space="preserve"> </w:t>
      </w:r>
      <w:r w:rsidRPr="00264C0D">
        <w:rPr>
          <w:rFonts w:ascii="Times New Roman" w:eastAsia="Calibri" w:hAnsi="Times New Roman" w:cs="Times New Roman"/>
        </w:rPr>
        <w:t xml:space="preserve">yra </w:t>
      </w:r>
      <w:r w:rsidRPr="00264C0D">
        <w:rPr>
          <w:rFonts w:ascii="Times New Roman" w:eastAsia="Calibri" w:hAnsi="Times New Roman" w:cs="Times New Roman"/>
          <w:color w:val="000000"/>
        </w:rPr>
        <w:t>antianeminis vitaminas.</w:t>
      </w:r>
    </w:p>
    <w:p w14:paraId="055E06C3" w14:textId="77777777" w:rsidR="00916205" w:rsidRPr="00264C0D" w:rsidRDefault="00916205" w:rsidP="00916205">
      <w:pPr>
        <w:spacing w:after="0" w:line="240" w:lineRule="auto"/>
        <w:rPr>
          <w:rFonts w:ascii="Times New Roman" w:eastAsia="Calibri" w:hAnsi="Times New Roman" w:cs="Times New Roman"/>
        </w:rPr>
      </w:pPr>
      <w:r w:rsidRPr="00264C0D">
        <w:rPr>
          <w:rFonts w:ascii="Times New Roman" w:eastAsia="Calibri" w:hAnsi="Times New Roman" w:cs="Times New Roman"/>
        </w:rPr>
        <w:t>Jo vartojama į</w:t>
      </w:r>
      <w:r w:rsidRPr="00264C0D">
        <w:rPr>
          <w:rFonts w:ascii="Times New Roman" w:eastAsia="Calibri" w:hAnsi="Times New Roman" w:cs="Times New Roman"/>
          <w:color w:val="000000"/>
        </w:rPr>
        <w:t xml:space="preserve">vairių priežasčių sukelto vitamino </w:t>
      </w:r>
      <w:r w:rsidRPr="00264C0D">
        <w:rPr>
          <w:rFonts w:ascii="Times New Roman" w:eastAsia="Calibri" w:hAnsi="Times New Roman" w:cs="Times New Roman"/>
          <w:smallCaps/>
          <w:color w:val="000000"/>
        </w:rPr>
        <w:t>b</w:t>
      </w:r>
      <w:r w:rsidRPr="00264C0D">
        <w:rPr>
          <w:rFonts w:ascii="Times New Roman" w:eastAsia="Calibri" w:hAnsi="Times New Roman" w:cs="Times New Roman"/>
          <w:smallCaps/>
          <w:color w:val="000000"/>
          <w:vertAlign w:val="subscript"/>
        </w:rPr>
        <w:t>12</w:t>
      </w:r>
      <w:r w:rsidRPr="00264C0D">
        <w:rPr>
          <w:rFonts w:ascii="Times New Roman" w:eastAsia="Calibri" w:hAnsi="Times New Roman" w:cs="Times New Roman"/>
          <w:smallCaps/>
          <w:color w:val="000000"/>
        </w:rPr>
        <w:t xml:space="preserve"> </w:t>
      </w:r>
      <w:r w:rsidRPr="00264C0D">
        <w:rPr>
          <w:rFonts w:ascii="Times New Roman" w:eastAsia="Calibri" w:hAnsi="Times New Roman" w:cs="Times New Roman"/>
          <w:color w:val="000000"/>
        </w:rPr>
        <w:t>trūkumo (pvz., dėl vitamino B</w:t>
      </w:r>
      <w:r w:rsidRPr="00264C0D">
        <w:rPr>
          <w:rFonts w:ascii="Times New Roman" w:eastAsia="Calibri" w:hAnsi="Times New Roman" w:cs="Times New Roman"/>
          <w:smallCaps/>
          <w:color w:val="000000"/>
          <w:vertAlign w:val="subscript"/>
        </w:rPr>
        <w:t>12</w:t>
      </w:r>
      <w:r w:rsidRPr="00264C0D">
        <w:rPr>
          <w:rFonts w:ascii="Times New Roman" w:eastAsia="Calibri" w:hAnsi="Times New Roman" w:cs="Times New Roman"/>
          <w:color w:val="000000"/>
        </w:rPr>
        <w:t xml:space="preserve"> stokos maiste, sergant tam tikra mažakraujyste (hiperchromine makrocitine megaloblastine anemija), po skrandžio šalinimo operacijos) gydymui ir profilaktikai.</w:t>
      </w:r>
    </w:p>
    <w:p w14:paraId="03362137" w14:textId="77777777" w:rsidR="00916205" w:rsidRPr="00264C0D" w:rsidRDefault="00916205" w:rsidP="00916205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EA4DB33" w14:textId="77777777" w:rsidR="00916205" w:rsidRPr="00264C0D" w:rsidRDefault="00916205" w:rsidP="00916205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57A116B" w14:textId="77777777" w:rsidR="00916205" w:rsidRPr="00264C0D" w:rsidRDefault="00916205" w:rsidP="00916205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</w:rPr>
      </w:pPr>
      <w:bookmarkStart w:id="4" w:name="_Toc129243265"/>
      <w:bookmarkStart w:id="5" w:name="_Toc129243140"/>
      <w:r w:rsidRPr="00264C0D">
        <w:rPr>
          <w:rFonts w:ascii="Times New Roman" w:eastAsia="Calibri" w:hAnsi="Times New Roman" w:cs="Times New Roman"/>
          <w:b/>
        </w:rPr>
        <w:t>2.</w:t>
      </w:r>
      <w:r w:rsidRPr="00264C0D">
        <w:rPr>
          <w:rFonts w:ascii="Times New Roman" w:eastAsia="Calibri" w:hAnsi="Times New Roman" w:cs="Times New Roman"/>
          <w:b/>
        </w:rPr>
        <w:tab/>
        <w:t xml:space="preserve">Kas žinotina prieš vartojant </w:t>
      </w:r>
      <w:bookmarkEnd w:id="4"/>
      <w:bookmarkEnd w:id="5"/>
      <w:r w:rsidRPr="00264C0D">
        <w:rPr>
          <w:rFonts w:ascii="Times New Roman" w:eastAsia="Calibri" w:hAnsi="Times New Roman" w:cs="Times New Roman"/>
          <w:b/>
        </w:rPr>
        <w:t>vitamin B12-Loges</w:t>
      </w:r>
    </w:p>
    <w:p w14:paraId="56FAF0D7" w14:textId="77777777" w:rsidR="00916205" w:rsidRPr="00264C0D" w:rsidRDefault="00916205" w:rsidP="00916205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lang w:eastAsia="lt-LT"/>
        </w:rPr>
      </w:pPr>
    </w:p>
    <w:p w14:paraId="73F64012" w14:textId="7D74122A" w:rsidR="00916205" w:rsidRPr="00264C0D" w:rsidRDefault="00916205" w:rsidP="00916205">
      <w:pPr>
        <w:spacing w:after="0" w:line="220" w:lineRule="exact"/>
        <w:rPr>
          <w:rFonts w:ascii="Times New Roman" w:eastAsia="Calibri" w:hAnsi="Times New Roman" w:cs="Times New Roman"/>
          <w:b/>
          <w:bCs/>
        </w:rPr>
      </w:pPr>
      <w:r w:rsidRPr="00264C0D">
        <w:rPr>
          <w:rFonts w:ascii="Times New Roman" w:eastAsia="Calibri" w:hAnsi="Times New Roman" w:cs="Times New Roman"/>
          <w:b/>
        </w:rPr>
        <w:t>vitamin B12-Loges</w:t>
      </w:r>
      <w:r w:rsidRPr="00264C0D">
        <w:rPr>
          <w:rFonts w:ascii="Times New Roman" w:eastAsia="Calibri" w:hAnsi="Times New Roman" w:cs="Times New Roman"/>
          <w:b/>
          <w:bCs/>
        </w:rPr>
        <w:t xml:space="preserve"> vartoti </w:t>
      </w:r>
      <w:r w:rsidR="00C112E6" w:rsidRPr="00264C0D">
        <w:rPr>
          <w:rFonts w:ascii="Times New Roman" w:eastAsia="Calibri" w:hAnsi="Times New Roman" w:cs="Times New Roman"/>
          <w:b/>
          <w:bCs/>
        </w:rPr>
        <w:t>draudžiama</w:t>
      </w:r>
      <w:r w:rsidRPr="00264C0D">
        <w:rPr>
          <w:rFonts w:ascii="Times New Roman" w:eastAsia="Calibri" w:hAnsi="Times New Roman" w:cs="Times New Roman"/>
          <w:b/>
          <w:bCs/>
        </w:rPr>
        <w:t>:</w:t>
      </w:r>
    </w:p>
    <w:p w14:paraId="4904D5D2" w14:textId="77777777" w:rsidR="00916205" w:rsidRPr="00264C0D" w:rsidRDefault="00916205" w:rsidP="00916205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78"/>
        <w:rPr>
          <w:rFonts w:ascii="Times New Roman" w:eastAsia="Calibri" w:hAnsi="Times New Roman" w:cs="Times New Roman"/>
        </w:rPr>
      </w:pPr>
      <w:r w:rsidRPr="00264C0D">
        <w:rPr>
          <w:rFonts w:ascii="Times New Roman" w:eastAsia="Calibri" w:hAnsi="Times New Roman" w:cs="Times New Roman"/>
        </w:rPr>
        <w:t>jeigu yra alergija  cianokobalaminui arba bet kuriai pagalbinei šio vaisto medžiagai(jos išvardytos 6 skyriuje);</w:t>
      </w:r>
    </w:p>
    <w:p w14:paraId="598BA6B0" w14:textId="77777777" w:rsidR="00916205" w:rsidRPr="00264C0D" w:rsidRDefault="00916205" w:rsidP="00916205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264C0D">
        <w:rPr>
          <w:rFonts w:ascii="Times New Roman" w:eastAsia="Calibri" w:hAnsi="Times New Roman" w:cs="Times New Roman"/>
        </w:rPr>
        <w:t>jeigu sergama kepenų ligomis.</w:t>
      </w:r>
    </w:p>
    <w:p w14:paraId="5D86A020" w14:textId="77777777" w:rsidR="00916205" w:rsidRPr="00264C0D" w:rsidRDefault="00916205" w:rsidP="00916205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0B9E4F0" w14:textId="77777777" w:rsidR="00916205" w:rsidRPr="00264C0D" w:rsidRDefault="00916205" w:rsidP="00916205">
      <w:pPr>
        <w:spacing w:after="0" w:line="220" w:lineRule="exact"/>
        <w:rPr>
          <w:rFonts w:ascii="Times New Roman" w:eastAsia="Calibri" w:hAnsi="Times New Roman" w:cs="Times New Roman"/>
          <w:b/>
          <w:bCs/>
        </w:rPr>
      </w:pPr>
      <w:r w:rsidRPr="00264C0D">
        <w:rPr>
          <w:rFonts w:ascii="Times New Roman" w:eastAsia="Calibri" w:hAnsi="Times New Roman" w:cs="Times New Roman"/>
          <w:b/>
          <w:bCs/>
        </w:rPr>
        <w:t xml:space="preserve">Kiti vaistai ir </w:t>
      </w:r>
      <w:r w:rsidRPr="00264C0D">
        <w:rPr>
          <w:rFonts w:ascii="Times New Roman" w:eastAsia="Calibri" w:hAnsi="Times New Roman" w:cs="Times New Roman"/>
          <w:b/>
        </w:rPr>
        <w:t>vitamin B12-Loges</w:t>
      </w:r>
    </w:p>
    <w:p w14:paraId="46908196" w14:textId="77777777" w:rsidR="00916205" w:rsidRPr="00264C0D" w:rsidRDefault="00916205" w:rsidP="00916205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264C0D">
        <w:rPr>
          <w:rFonts w:ascii="Times New Roman" w:eastAsia="Calibri" w:hAnsi="Times New Roman" w:cs="Times New Roman"/>
          <w:lang w:eastAsia="lt-LT"/>
        </w:rPr>
        <w:t>Jeigu vartojate ar neseniai vartojote kitų vaistų arba dėl to nesate tikri, apie tai pasakykite gydytojui arba vaistininkui.</w:t>
      </w:r>
    </w:p>
    <w:p w14:paraId="30C82C63" w14:textId="77777777" w:rsidR="00916205" w:rsidRPr="00264C0D" w:rsidRDefault="00916205" w:rsidP="0091620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264C0D">
        <w:rPr>
          <w:rFonts w:ascii="Times New Roman" w:eastAsia="Calibri" w:hAnsi="Times New Roman" w:cs="Times New Roman"/>
          <w:color w:val="000000"/>
        </w:rPr>
        <w:t xml:space="preserve">Vitamino B </w:t>
      </w:r>
      <w:r w:rsidRPr="00264C0D">
        <w:rPr>
          <w:rFonts w:ascii="Times New Roman" w:eastAsia="Calibri" w:hAnsi="Times New Roman" w:cs="Times New Roman"/>
          <w:color w:val="000000"/>
          <w:vertAlign w:val="subscript"/>
        </w:rPr>
        <w:t>12</w:t>
      </w:r>
      <w:r w:rsidRPr="00264C0D">
        <w:rPr>
          <w:rFonts w:ascii="Times New Roman" w:eastAsia="Calibri" w:hAnsi="Times New Roman" w:cs="Times New Roman"/>
          <w:color w:val="000000"/>
        </w:rPr>
        <w:t xml:space="preserve"> negalima maišyti su </w:t>
      </w:r>
      <w:r w:rsidRPr="00264C0D">
        <w:rPr>
          <w:rFonts w:ascii="Times New Roman" w:eastAsia="Calibri" w:hAnsi="Times New Roman" w:cs="Times New Roman"/>
          <w:smallCaps/>
          <w:color w:val="000000"/>
        </w:rPr>
        <w:t>b</w:t>
      </w:r>
      <w:r w:rsidRPr="00264C0D">
        <w:rPr>
          <w:rFonts w:ascii="Times New Roman" w:eastAsia="Calibri" w:hAnsi="Times New Roman" w:cs="Times New Roman"/>
          <w:smallCaps/>
          <w:color w:val="000000"/>
          <w:vertAlign w:val="subscript"/>
        </w:rPr>
        <w:t>1</w:t>
      </w:r>
      <w:r w:rsidRPr="00264C0D">
        <w:rPr>
          <w:rFonts w:ascii="Times New Roman" w:eastAsia="Calibri" w:hAnsi="Times New Roman" w:cs="Times New Roman"/>
          <w:smallCaps/>
          <w:color w:val="000000"/>
        </w:rPr>
        <w:t xml:space="preserve"> </w:t>
      </w:r>
      <w:r w:rsidRPr="00264C0D">
        <w:rPr>
          <w:rFonts w:ascii="Times New Roman" w:eastAsia="Calibri" w:hAnsi="Times New Roman" w:cs="Times New Roman"/>
          <w:color w:val="000000"/>
        </w:rPr>
        <w:t>ir B</w:t>
      </w:r>
      <w:r w:rsidRPr="00264C0D">
        <w:rPr>
          <w:rFonts w:ascii="Times New Roman" w:eastAsia="Calibri" w:hAnsi="Times New Roman" w:cs="Times New Roman"/>
          <w:color w:val="000000"/>
          <w:vertAlign w:val="subscript"/>
        </w:rPr>
        <w:t>6</w:t>
      </w:r>
      <w:r w:rsidRPr="00264C0D">
        <w:rPr>
          <w:rFonts w:ascii="Times New Roman" w:eastAsia="Calibri" w:hAnsi="Times New Roman" w:cs="Times New Roman"/>
          <w:color w:val="000000"/>
        </w:rPr>
        <w:t xml:space="preserve"> viename švirkšte, nes kobaltas skatina abiejų vitaminų irimą ir sustiprina tiamino alergizuojamąjį poveikį.</w:t>
      </w:r>
    </w:p>
    <w:p w14:paraId="0A5BA417" w14:textId="77777777" w:rsidR="00916205" w:rsidRPr="00264C0D" w:rsidRDefault="00916205" w:rsidP="00916205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8B2BCD3" w14:textId="77777777" w:rsidR="00916205" w:rsidRPr="00264C0D" w:rsidRDefault="00916205" w:rsidP="00916205">
      <w:pPr>
        <w:spacing w:after="0" w:line="220" w:lineRule="exact"/>
        <w:rPr>
          <w:rFonts w:ascii="Times New Roman" w:eastAsia="Calibri" w:hAnsi="Times New Roman" w:cs="Times New Roman"/>
          <w:b/>
          <w:bCs/>
        </w:rPr>
      </w:pPr>
      <w:r w:rsidRPr="00264C0D">
        <w:rPr>
          <w:rFonts w:ascii="Times New Roman" w:eastAsia="Calibri" w:hAnsi="Times New Roman" w:cs="Times New Roman"/>
          <w:b/>
          <w:bCs/>
        </w:rPr>
        <w:t>Nėštumas ir žindymo laikotarpis</w:t>
      </w:r>
    </w:p>
    <w:p w14:paraId="7C02ECE0" w14:textId="77777777" w:rsidR="00916205" w:rsidRPr="00264C0D" w:rsidRDefault="00916205" w:rsidP="00916205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  <w:r w:rsidRPr="00264C0D">
        <w:rPr>
          <w:rFonts w:ascii="Times New Roman" w:eastAsia="Times New Roman" w:hAnsi="Times New Roman" w:cs="Times New Roman"/>
          <w:snapToGrid w:val="0"/>
          <w:szCs w:val="24"/>
        </w:rPr>
        <w:t xml:space="preserve">Jeigu esate nėščia, žindote kūdikį, manote, kad galbūt esate nėščia, arba planuojate pastoti, tai prieš vartodama šį vaistą, pasitarkite su gydytoju arba vaistininku. </w:t>
      </w:r>
    </w:p>
    <w:p w14:paraId="174641E4" w14:textId="77777777" w:rsidR="00916205" w:rsidRPr="00264C0D" w:rsidRDefault="00916205" w:rsidP="00916205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D5A8CAF" w14:textId="77777777" w:rsidR="00916205" w:rsidRPr="00264C0D" w:rsidRDefault="00916205" w:rsidP="00916205">
      <w:pPr>
        <w:spacing w:after="0" w:line="240" w:lineRule="auto"/>
        <w:rPr>
          <w:rFonts w:ascii="Times New Roman" w:eastAsia="Calibri" w:hAnsi="Times New Roman" w:cs="Times New Roman"/>
          <w:u w:val="single"/>
        </w:rPr>
      </w:pPr>
      <w:r w:rsidRPr="00264C0D">
        <w:rPr>
          <w:rFonts w:ascii="Times New Roman" w:eastAsia="Calibri" w:hAnsi="Times New Roman" w:cs="Times New Roman"/>
          <w:u w:val="single"/>
        </w:rPr>
        <w:t xml:space="preserve">Nėštumas </w:t>
      </w:r>
    </w:p>
    <w:p w14:paraId="15D41302" w14:textId="77777777" w:rsidR="00916205" w:rsidRPr="00264C0D" w:rsidRDefault="00916205" w:rsidP="00916205">
      <w:pPr>
        <w:spacing w:after="0" w:line="240" w:lineRule="auto"/>
        <w:rPr>
          <w:rFonts w:ascii="Times New Roman" w:eastAsia="Calibri" w:hAnsi="Times New Roman" w:cs="Times New Roman"/>
        </w:rPr>
      </w:pPr>
      <w:r w:rsidRPr="00264C0D">
        <w:rPr>
          <w:rFonts w:ascii="Times New Roman" w:eastAsia="Calibri" w:hAnsi="Times New Roman" w:cs="Times New Roman"/>
        </w:rPr>
        <w:lastRenderedPageBreak/>
        <w:t>Tyrimų su žmonėmis arba laboratoriniais gyvūnais neatlikta, tačiau apie vitamino B</w:t>
      </w:r>
      <w:r w:rsidRPr="00264C0D">
        <w:rPr>
          <w:rFonts w:ascii="Times New Roman" w:eastAsia="Calibri" w:hAnsi="Times New Roman" w:cs="Times New Roman"/>
          <w:vertAlign w:val="subscript"/>
        </w:rPr>
        <w:t>12</w:t>
      </w:r>
      <w:r w:rsidRPr="00264C0D">
        <w:rPr>
          <w:rFonts w:ascii="Times New Roman" w:eastAsia="Calibri" w:hAnsi="Times New Roman" w:cs="Times New Roman"/>
        </w:rPr>
        <w:t xml:space="preserve"> neigiamą įtaką nėščiajai arba vaisiui, vartojant jį kiekiais, neviršijančiais paros poreikio, duomenų nėra.</w:t>
      </w:r>
    </w:p>
    <w:p w14:paraId="03E9E9E7" w14:textId="77777777" w:rsidR="00916205" w:rsidRPr="00264C0D" w:rsidRDefault="00916205" w:rsidP="00916205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FBF02E8" w14:textId="77777777" w:rsidR="00916205" w:rsidRPr="00264C0D" w:rsidRDefault="00916205" w:rsidP="00916205">
      <w:pPr>
        <w:spacing w:after="0" w:line="240" w:lineRule="auto"/>
        <w:rPr>
          <w:rFonts w:ascii="Times New Roman" w:eastAsia="Calibri" w:hAnsi="Times New Roman" w:cs="Times New Roman"/>
          <w:u w:val="single"/>
        </w:rPr>
      </w:pPr>
      <w:r w:rsidRPr="00264C0D">
        <w:rPr>
          <w:rFonts w:ascii="Times New Roman" w:eastAsia="Calibri" w:hAnsi="Times New Roman" w:cs="Times New Roman"/>
          <w:u w:val="single"/>
        </w:rPr>
        <w:t>Žindymas</w:t>
      </w:r>
    </w:p>
    <w:p w14:paraId="1DDF5CC5" w14:textId="77777777" w:rsidR="00916205" w:rsidRPr="00264C0D" w:rsidRDefault="00916205" w:rsidP="00916205">
      <w:pPr>
        <w:spacing w:after="0" w:line="240" w:lineRule="auto"/>
        <w:rPr>
          <w:rFonts w:ascii="Times New Roman" w:eastAsia="Calibri" w:hAnsi="Times New Roman" w:cs="Times New Roman"/>
        </w:rPr>
      </w:pPr>
      <w:r w:rsidRPr="00264C0D">
        <w:rPr>
          <w:rFonts w:ascii="Times New Roman" w:eastAsia="Calibri" w:hAnsi="Times New Roman" w:cs="Times New Roman"/>
        </w:rPr>
        <w:t>Tyrimų su žmonėmis arba laboratoriniais gyvūnais neatlikta, tačiau apie vitamino B</w:t>
      </w:r>
      <w:r w:rsidRPr="00264C0D">
        <w:rPr>
          <w:rFonts w:ascii="Times New Roman" w:eastAsia="Calibri" w:hAnsi="Times New Roman" w:cs="Times New Roman"/>
          <w:vertAlign w:val="subscript"/>
        </w:rPr>
        <w:t>12</w:t>
      </w:r>
      <w:r w:rsidRPr="00264C0D">
        <w:rPr>
          <w:rFonts w:ascii="Times New Roman" w:eastAsia="Calibri" w:hAnsi="Times New Roman" w:cs="Times New Roman"/>
        </w:rPr>
        <w:t xml:space="preserve"> neigiamą įtaką nėščiajai arba vaisiui, vartojant jį kiekiais, neviršijančiais paros poreikio, duomenų nėra.</w:t>
      </w:r>
    </w:p>
    <w:p w14:paraId="1CF6A6EB" w14:textId="77777777" w:rsidR="00916205" w:rsidRPr="00264C0D" w:rsidRDefault="00916205" w:rsidP="00916205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D6E456F" w14:textId="77777777" w:rsidR="00916205" w:rsidRPr="00264C0D" w:rsidRDefault="00916205" w:rsidP="00916205">
      <w:pPr>
        <w:spacing w:after="0" w:line="220" w:lineRule="exact"/>
        <w:rPr>
          <w:rFonts w:ascii="Times New Roman" w:eastAsia="Calibri" w:hAnsi="Times New Roman" w:cs="Times New Roman"/>
          <w:b/>
          <w:bCs/>
        </w:rPr>
      </w:pPr>
      <w:r w:rsidRPr="00264C0D">
        <w:rPr>
          <w:rFonts w:ascii="Times New Roman" w:eastAsia="Calibri" w:hAnsi="Times New Roman" w:cs="Times New Roman"/>
          <w:b/>
          <w:bCs/>
        </w:rPr>
        <w:t>Vairavimas ir mechanizmų valdymas</w:t>
      </w:r>
    </w:p>
    <w:p w14:paraId="4A6A98C7" w14:textId="77777777" w:rsidR="00916205" w:rsidRPr="00264C0D" w:rsidRDefault="00916205" w:rsidP="00916205">
      <w:pPr>
        <w:spacing w:after="0" w:line="240" w:lineRule="auto"/>
        <w:rPr>
          <w:rFonts w:ascii="Times New Roman" w:eastAsia="Calibri" w:hAnsi="Times New Roman" w:cs="Times New Roman"/>
        </w:rPr>
      </w:pPr>
      <w:r w:rsidRPr="00264C0D">
        <w:rPr>
          <w:rFonts w:ascii="Times New Roman" w:eastAsia="Calibri" w:hAnsi="Times New Roman" w:cs="Times New Roman"/>
        </w:rPr>
        <w:t>Poveikio nepasireiškia.</w:t>
      </w:r>
    </w:p>
    <w:p w14:paraId="7673E1E2" w14:textId="77777777" w:rsidR="00916205" w:rsidRPr="00264C0D" w:rsidRDefault="00916205" w:rsidP="00916205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6AD81E7" w14:textId="77777777" w:rsidR="00916205" w:rsidRPr="00264C0D" w:rsidRDefault="00916205" w:rsidP="00916205">
      <w:pPr>
        <w:spacing w:after="0" w:line="220" w:lineRule="exact"/>
        <w:rPr>
          <w:rFonts w:ascii="Times New Roman" w:eastAsia="Calibri" w:hAnsi="Times New Roman" w:cs="Times New Roman"/>
          <w:b/>
          <w:bCs/>
        </w:rPr>
      </w:pPr>
      <w:r w:rsidRPr="00264C0D">
        <w:rPr>
          <w:rFonts w:ascii="Times New Roman" w:eastAsia="Calibri" w:hAnsi="Times New Roman" w:cs="Times New Roman"/>
          <w:b/>
        </w:rPr>
        <w:t>vitamin B12-Loges</w:t>
      </w:r>
      <w:r w:rsidRPr="00264C0D">
        <w:rPr>
          <w:rFonts w:ascii="Times New Roman" w:eastAsia="Calibri" w:hAnsi="Times New Roman" w:cs="Times New Roman"/>
          <w:b/>
          <w:bCs/>
        </w:rPr>
        <w:t xml:space="preserve"> sudėtyje yra natrio.</w:t>
      </w:r>
    </w:p>
    <w:p w14:paraId="595D5CD9" w14:textId="77777777" w:rsidR="00916205" w:rsidRPr="00264C0D" w:rsidRDefault="00916205" w:rsidP="00916205">
      <w:pPr>
        <w:spacing w:after="0" w:line="240" w:lineRule="auto"/>
        <w:rPr>
          <w:rFonts w:ascii="Times New Roman" w:eastAsia="Calibri" w:hAnsi="Times New Roman" w:cs="Times New Roman"/>
        </w:rPr>
      </w:pPr>
      <w:r w:rsidRPr="00E2483E">
        <w:rPr>
          <w:rFonts w:ascii="Times New Roman" w:eastAsia="Calibri" w:hAnsi="Times New Roman" w:cs="Times New Roman"/>
        </w:rPr>
        <w:t>Šio vaisto dozėje (1 ml tirpalo) yra mažiau kaip 1 mmol</w:t>
      </w:r>
      <w:r w:rsidRPr="00264C0D">
        <w:rPr>
          <w:rFonts w:ascii="Times New Roman" w:eastAsia="Calibri" w:hAnsi="Times New Roman" w:cs="Times New Roman"/>
        </w:rPr>
        <w:t xml:space="preserve"> (23 mg) natrio, t.y. jis beveik neturi reikšmės. </w:t>
      </w:r>
    </w:p>
    <w:p w14:paraId="6DBFDA2E" w14:textId="77777777" w:rsidR="00916205" w:rsidRPr="00264C0D" w:rsidRDefault="00916205" w:rsidP="00916205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421FF62" w14:textId="77777777" w:rsidR="00916205" w:rsidRPr="00264C0D" w:rsidRDefault="00916205" w:rsidP="00916205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74F495D" w14:textId="77777777" w:rsidR="00916205" w:rsidRPr="00264C0D" w:rsidRDefault="00916205" w:rsidP="00916205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</w:rPr>
      </w:pPr>
      <w:bookmarkStart w:id="6" w:name="_Toc129243266"/>
      <w:bookmarkStart w:id="7" w:name="_Toc129243141"/>
      <w:r w:rsidRPr="00264C0D">
        <w:rPr>
          <w:rFonts w:ascii="Times New Roman" w:eastAsia="Calibri" w:hAnsi="Times New Roman" w:cs="Times New Roman"/>
          <w:b/>
        </w:rPr>
        <w:t>3.</w:t>
      </w:r>
      <w:r w:rsidRPr="00264C0D">
        <w:rPr>
          <w:rFonts w:ascii="Times New Roman" w:eastAsia="Calibri" w:hAnsi="Times New Roman" w:cs="Times New Roman"/>
          <w:b/>
        </w:rPr>
        <w:tab/>
        <w:t xml:space="preserve">Kaip vartoti </w:t>
      </w:r>
      <w:bookmarkEnd w:id="6"/>
      <w:bookmarkEnd w:id="7"/>
      <w:r w:rsidRPr="00264C0D">
        <w:rPr>
          <w:rFonts w:ascii="Times New Roman" w:eastAsia="Calibri" w:hAnsi="Times New Roman" w:cs="Times New Roman"/>
          <w:b/>
        </w:rPr>
        <w:t>vitamin B12-Loges</w:t>
      </w:r>
    </w:p>
    <w:p w14:paraId="17BE4AE1" w14:textId="77777777" w:rsidR="00916205" w:rsidRPr="00264C0D" w:rsidRDefault="00916205" w:rsidP="00916205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A4B6843" w14:textId="77777777" w:rsidR="00916205" w:rsidRPr="00264C0D" w:rsidRDefault="00916205" w:rsidP="0091620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  <w:r w:rsidRPr="00264C0D">
        <w:rPr>
          <w:rFonts w:ascii="Times New Roman" w:eastAsia="Calibri" w:hAnsi="Times New Roman" w:cs="Times New Roman"/>
          <w:color w:val="000000"/>
        </w:rPr>
        <w:t xml:space="preserve">Makrocitinei anemijai, visų pirma piktybinei, gydyti pradžioje leidžiama po 500 </w:t>
      </w:r>
      <w:r w:rsidRPr="00264C0D">
        <w:rPr>
          <w:rFonts w:ascii="Times New Roman" w:eastAsia="Calibri" w:hAnsi="Times New Roman" w:cs="Times New Roman"/>
        </w:rPr>
        <w:t xml:space="preserve">mikrogramų cianokobalamino </w:t>
      </w:r>
      <w:r w:rsidRPr="00264C0D">
        <w:rPr>
          <w:rFonts w:ascii="Times New Roman" w:eastAsia="Calibri" w:hAnsi="Times New Roman" w:cs="Times New Roman"/>
          <w:color w:val="000000"/>
        </w:rPr>
        <w:t xml:space="preserve">kasdien, vėliau palaikomajai terapijai 500 </w:t>
      </w:r>
      <w:r w:rsidRPr="00264C0D">
        <w:rPr>
          <w:rFonts w:ascii="Times New Roman" w:eastAsia="Calibri" w:hAnsi="Times New Roman" w:cs="Times New Roman"/>
        </w:rPr>
        <w:t>mikrogramų</w:t>
      </w:r>
      <w:r w:rsidRPr="00264C0D">
        <w:rPr>
          <w:rFonts w:ascii="Times New Roman" w:eastAsia="Calibri" w:hAnsi="Times New Roman" w:cs="Times New Roman"/>
          <w:color w:val="000000"/>
        </w:rPr>
        <w:t xml:space="preserve"> cianokobalamino vieną kartą per mėnesį.</w:t>
      </w:r>
      <w:r w:rsidRPr="00264C0D">
        <w:rPr>
          <w:rFonts w:ascii="Times New Roman" w:eastAsia="Calibri" w:hAnsi="Times New Roman" w:cs="Times New Roman"/>
        </w:rPr>
        <w:t xml:space="preserve"> Profilaktikai vartojama 500 mikrogramų cianokobalamino vieną kartą per mėnesį.</w:t>
      </w:r>
    </w:p>
    <w:p w14:paraId="39EBB9F7" w14:textId="77777777" w:rsidR="00916205" w:rsidRPr="00264C0D" w:rsidRDefault="00916205" w:rsidP="0091620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264C0D">
        <w:rPr>
          <w:rFonts w:ascii="Times New Roman" w:eastAsia="Calibri" w:hAnsi="Times New Roman" w:cs="Times New Roman"/>
          <w:color w:val="000000"/>
        </w:rPr>
        <w:t>Esant vitamino B</w:t>
      </w:r>
      <w:r w:rsidRPr="00264C0D">
        <w:rPr>
          <w:rFonts w:ascii="Times New Roman" w:eastAsia="Calibri" w:hAnsi="Times New Roman" w:cs="Times New Roman"/>
          <w:smallCaps/>
          <w:color w:val="000000"/>
          <w:vertAlign w:val="subscript"/>
        </w:rPr>
        <w:t>12</w:t>
      </w:r>
      <w:r w:rsidRPr="00264C0D">
        <w:rPr>
          <w:rFonts w:ascii="Times New Roman" w:eastAsia="Calibri" w:hAnsi="Times New Roman" w:cs="Times New Roman"/>
          <w:color w:val="000000"/>
        </w:rPr>
        <w:t xml:space="preserve"> deficitui, leidžiama po 100 </w:t>
      </w:r>
      <w:r w:rsidRPr="00264C0D">
        <w:rPr>
          <w:rFonts w:ascii="Times New Roman" w:eastAsia="Calibri" w:hAnsi="Times New Roman" w:cs="Times New Roman"/>
        </w:rPr>
        <w:t>mikrogramų</w:t>
      </w:r>
      <w:r w:rsidRPr="00264C0D">
        <w:rPr>
          <w:rFonts w:ascii="Times New Roman" w:eastAsia="Calibri" w:hAnsi="Times New Roman" w:cs="Times New Roman"/>
          <w:color w:val="000000"/>
        </w:rPr>
        <w:t xml:space="preserve"> cianokobalamino į raumenis arba </w:t>
      </w:r>
      <w:r w:rsidRPr="00264C0D">
        <w:rPr>
          <w:rFonts w:ascii="Times New Roman" w:eastAsia="Calibri" w:hAnsi="Times New Roman" w:cs="Times New Roman"/>
        </w:rPr>
        <w:t xml:space="preserve">po oda </w:t>
      </w:r>
      <w:r w:rsidRPr="00264C0D">
        <w:rPr>
          <w:rFonts w:ascii="Times New Roman" w:eastAsia="Calibri" w:hAnsi="Times New Roman" w:cs="Times New Roman"/>
          <w:color w:val="000000"/>
        </w:rPr>
        <w:t xml:space="preserve">vieną savaitę, kasdien, vėliau skiriama 200 </w:t>
      </w:r>
      <w:r w:rsidRPr="00264C0D">
        <w:rPr>
          <w:rFonts w:ascii="Times New Roman" w:eastAsia="Calibri" w:hAnsi="Times New Roman" w:cs="Times New Roman"/>
        </w:rPr>
        <w:t>mikrogramų</w:t>
      </w:r>
      <w:r w:rsidRPr="00264C0D">
        <w:rPr>
          <w:rFonts w:ascii="Times New Roman" w:eastAsia="Calibri" w:hAnsi="Times New Roman" w:cs="Times New Roman"/>
          <w:color w:val="000000"/>
        </w:rPr>
        <w:t xml:space="preserve"> cianokobalamino vieną kartą per mėnesį. </w:t>
      </w:r>
      <w:r w:rsidRPr="00264C0D">
        <w:rPr>
          <w:rFonts w:ascii="Times New Roman" w:eastAsia="Calibri" w:hAnsi="Times New Roman" w:cs="Times New Roman"/>
        </w:rPr>
        <w:t>Profilaktikai vartojama 200 mikrogramų cianokobalamino vieną kartą per mėnesį.</w:t>
      </w:r>
    </w:p>
    <w:p w14:paraId="234A1AAA" w14:textId="77777777" w:rsidR="00916205" w:rsidRPr="00264C0D" w:rsidRDefault="00916205" w:rsidP="0091620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6CEDAEBE" w14:textId="77777777" w:rsidR="00916205" w:rsidRPr="00264C0D" w:rsidRDefault="00916205" w:rsidP="0091620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color w:val="000000"/>
        </w:rPr>
      </w:pPr>
      <w:r w:rsidRPr="00264C0D">
        <w:rPr>
          <w:rFonts w:ascii="Times New Roman" w:eastAsia="Calibri" w:hAnsi="Times New Roman" w:cs="Times New Roman"/>
          <w:b/>
          <w:color w:val="000000"/>
        </w:rPr>
        <w:t>Vartojimas vaikams</w:t>
      </w:r>
    </w:p>
    <w:p w14:paraId="755597B2" w14:textId="77777777" w:rsidR="00916205" w:rsidRPr="00264C0D" w:rsidRDefault="00916205" w:rsidP="0091620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264C0D">
        <w:rPr>
          <w:rFonts w:ascii="Times New Roman" w:eastAsia="Calibri" w:hAnsi="Times New Roman" w:cs="Times New Roman"/>
          <w:color w:val="000000"/>
        </w:rPr>
        <w:t>Vaikams tinkamą dozę parenka gydytojas.</w:t>
      </w:r>
    </w:p>
    <w:p w14:paraId="6FA97E6C" w14:textId="77777777" w:rsidR="00916205" w:rsidRPr="00264C0D" w:rsidRDefault="00916205" w:rsidP="0091620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5463F1B0" w14:textId="77777777" w:rsidR="00916205" w:rsidRPr="00264C0D" w:rsidRDefault="00916205" w:rsidP="0091620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264C0D">
        <w:rPr>
          <w:rFonts w:ascii="Times New Roman" w:eastAsia="Calibri" w:hAnsi="Times New Roman" w:cs="Times New Roman"/>
        </w:rPr>
        <w:t xml:space="preserve">Visais atvejais vaisto dozę nustato gydytojas! </w:t>
      </w:r>
    </w:p>
    <w:p w14:paraId="193BE1E7" w14:textId="77777777" w:rsidR="00916205" w:rsidRPr="00264C0D" w:rsidRDefault="00916205" w:rsidP="00916205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9562327" w14:textId="77777777" w:rsidR="00916205" w:rsidRPr="00264C0D" w:rsidRDefault="00916205" w:rsidP="00916205">
      <w:pPr>
        <w:spacing w:after="0" w:line="220" w:lineRule="exact"/>
        <w:rPr>
          <w:rFonts w:ascii="Times New Roman" w:eastAsia="Calibri" w:hAnsi="Times New Roman" w:cs="Times New Roman"/>
          <w:b/>
          <w:bCs/>
        </w:rPr>
      </w:pPr>
      <w:r w:rsidRPr="00264C0D">
        <w:rPr>
          <w:rFonts w:ascii="Times New Roman" w:eastAsia="Calibri" w:hAnsi="Times New Roman" w:cs="Times New Roman"/>
          <w:b/>
          <w:bCs/>
        </w:rPr>
        <w:t xml:space="preserve">Nustojus vartoti </w:t>
      </w:r>
      <w:r w:rsidRPr="00264C0D">
        <w:rPr>
          <w:rFonts w:ascii="Times New Roman" w:eastAsia="Calibri" w:hAnsi="Times New Roman" w:cs="Times New Roman"/>
          <w:b/>
        </w:rPr>
        <w:t>vitamin B12-Loges</w:t>
      </w:r>
    </w:p>
    <w:p w14:paraId="688F468A" w14:textId="77777777" w:rsidR="00916205" w:rsidRPr="00264C0D" w:rsidRDefault="00916205" w:rsidP="00916205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264C0D">
        <w:rPr>
          <w:rFonts w:ascii="Times New Roman" w:eastAsia="Calibri" w:hAnsi="Times New Roman" w:cs="Times New Roman"/>
          <w:lang w:eastAsia="lt-LT"/>
        </w:rPr>
        <w:t>Pokyčiai nežinomi.</w:t>
      </w:r>
    </w:p>
    <w:p w14:paraId="5B91FEE3" w14:textId="77777777" w:rsidR="00916205" w:rsidRPr="00264C0D" w:rsidRDefault="00916205" w:rsidP="00916205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AEC33BE" w14:textId="77777777" w:rsidR="00916205" w:rsidRPr="00264C0D" w:rsidRDefault="00916205" w:rsidP="00916205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264C0D">
        <w:rPr>
          <w:rFonts w:ascii="Times New Roman" w:eastAsia="Calibri" w:hAnsi="Times New Roman" w:cs="Times New Roman"/>
          <w:lang w:eastAsia="lt-LT"/>
        </w:rPr>
        <w:t>Jeigu kiltų daugiau klausimų dėl šio vaisto vartojimo, kreipkitės į gydytoją arba vaistininką.</w:t>
      </w:r>
    </w:p>
    <w:p w14:paraId="2289BB5E" w14:textId="77777777" w:rsidR="00916205" w:rsidRPr="00264C0D" w:rsidRDefault="00916205" w:rsidP="00916205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8E5D998" w14:textId="77777777" w:rsidR="00916205" w:rsidRPr="00264C0D" w:rsidRDefault="00916205" w:rsidP="00916205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4D96AE5" w14:textId="77777777" w:rsidR="00916205" w:rsidRPr="00264C0D" w:rsidRDefault="00916205" w:rsidP="00916205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</w:rPr>
      </w:pPr>
      <w:bookmarkStart w:id="8" w:name="_Toc129243267"/>
      <w:bookmarkStart w:id="9" w:name="_Toc129243142"/>
      <w:r w:rsidRPr="00264C0D">
        <w:rPr>
          <w:rFonts w:ascii="Times New Roman" w:eastAsia="Calibri" w:hAnsi="Times New Roman" w:cs="Times New Roman"/>
          <w:b/>
        </w:rPr>
        <w:t>4.</w:t>
      </w:r>
      <w:r w:rsidRPr="00264C0D">
        <w:rPr>
          <w:rFonts w:ascii="Times New Roman" w:eastAsia="Calibri" w:hAnsi="Times New Roman" w:cs="Times New Roman"/>
          <w:b/>
        </w:rPr>
        <w:tab/>
      </w:r>
      <w:r w:rsidRPr="00264C0D">
        <w:rPr>
          <w:rFonts w:ascii="Times New Roman" w:hAnsi="Times New Roman"/>
          <w:b/>
        </w:rPr>
        <w:t>Galimas šalutinis poveikis</w:t>
      </w:r>
      <w:bookmarkEnd w:id="8"/>
      <w:bookmarkEnd w:id="9"/>
    </w:p>
    <w:p w14:paraId="63E6A264" w14:textId="77777777" w:rsidR="00916205" w:rsidRPr="00264C0D" w:rsidRDefault="00916205" w:rsidP="00916205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1F0AFF2" w14:textId="77777777" w:rsidR="00916205" w:rsidRPr="00264C0D" w:rsidRDefault="00916205" w:rsidP="00916205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264C0D">
        <w:rPr>
          <w:rFonts w:ascii="Times New Roman" w:eastAsia="Calibri" w:hAnsi="Times New Roman" w:cs="Times New Roman"/>
          <w:lang w:eastAsia="lt-LT"/>
        </w:rPr>
        <w:t>Šis vaistas, kaip ir visi kiti, gali sukelti šalutinį poveikį, nors jis pasireiškia ne visiems žmonėms.</w:t>
      </w:r>
    </w:p>
    <w:p w14:paraId="299A93AF" w14:textId="77777777" w:rsidR="00916205" w:rsidRPr="00264C0D" w:rsidRDefault="00916205" w:rsidP="00916205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A205FF7" w14:textId="1D7F55F6" w:rsidR="00916205" w:rsidRPr="00264C0D" w:rsidRDefault="00C75ACA" w:rsidP="00916205">
      <w:pPr>
        <w:spacing w:after="0" w:line="240" w:lineRule="auto"/>
        <w:rPr>
          <w:rFonts w:ascii="Times New Roman" w:eastAsia="Calibri" w:hAnsi="Times New Roman" w:cs="Times New Roman"/>
        </w:rPr>
      </w:pPr>
      <w:r w:rsidRPr="00264C0D">
        <w:rPr>
          <w:rFonts w:ascii="Times New Roman" w:eastAsia="Calibri" w:hAnsi="Times New Roman" w:cs="Times New Roman"/>
          <w:b/>
          <w:bCs/>
          <w:color w:val="000000"/>
        </w:rPr>
        <w:t>Labai reti šalutinio poveikio reiškiniai (gali pasireikšti rečiau kaip 1 iš 10</w:t>
      </w:r>
      <w:r w:rsidR="00283585" w:rsidRPr="00264C0D">
        <w:rPr>
          <w:rFonts w:ascii="Times New Roman" w:eastAsia="Calibri" w:hAnsi="Times New Roman" w:cs="Times New Roman"/>
          <w:b/>
          <w:bCs/>
          <w:kern w:val="16"/>
        </w:rPr>
        <w:t> </w:t>
      </w:r>
      <w:r w:rsidRPr="00264C0D">
        <w:rPr>
          <w:rFonts w:ascii="Times New Roman" w:eastAsia="Calibri" w:hAnsi="Times New Roman" w:cs="Times New Roman"/>
          <w:b/>
          <w:bCs/>
          <w:color w:val="000000"/>
        </w:rPr>
        <w:t>000 asmenų</w:t>
      </w:r>
      <w:r w:rsidR="00916205" w:rsidRPr="00264C0D">
        <w:rPr>
          <w:rFonts w:ascii="Times New Roman" w:hAnsi="Times New Roman" w:cs="Times New Roman"/>
          <w:b/>
          <w:bCs/>
        </w:rPr>
        <w:t>)</w:t>
      </w:r>
      <w:r w:rsidR="00FF5DCC" w:rsidRPr="00264C0D">
        <w:rPr>
          <w:rFonts w:ascii="Times New Roman" w:hAnsi="Times New Roman" w:cs="Times New Roman"/>
          <w:b/>
          <w:bCs/>
        </w:rPr>
        <w:t>:</w:t>
      </w:r>
      <w:r w:rsidR="00916205" w:rsidRPr="00264C0D">
        <w:rPr>
          <w:rFonts w:ascii="Times New Roman" w:hAnsi="Times New Roman" w:cs="Times New Roman"/>
        </w:rPr>
        <w:t xml:space="preserve"> </w:t>
      </w:r>
      <w:r w:rsidR="00916205" w:rsidRPr="00264C0D">
        <w:rPr>
          <w:rFonts w:ascii="Times New Roman" w:eastAsia="Calibri" w:hAnsi="Times New Roman" w:cs="Times New Roman"/>
          <w:color w:val="000000"/>
        </w:rPr>
        <w:t>anafilaksinės arba anafilaktoidinės reakcijos (odos bėrimai, niežulys, dusulys).</w:t>
      </w:r>
    </w:p>
    <w:p w14:paraId="370E53D5" w14:textId="77777777" w:rsidR="00916205" w:rsidRPr="00264C0D" w:rsidRDefault="00916205" w:rsidP="00916205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BB2E8B2" w14:textId="77777777" w:rsidR="00916205" w:rsidRPr="00264C0D" w:rsidRDefault="00916205" w:rsidP="0091620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264C0D">
        <w:rPr>
          <w:rFonts w:ascii="Times New Roman" w:eastAsia="Times New Roman" w:hAnsi="Times New Roman" w:cs="Times New Roman"/>
          <w:b/>
          <w:snapToGrid w:val="0"/>
        </w:rPr>
        <w:t>Pranešimas apie šalutinį poveikį</w:t>
      </w:r>
    </w:p>
    <w:p w14:paraId="648FEBFB" w14:textId="68E3A425" w:rsidR="00916205" w:rsidRPr="00264C0D" w:rsidRDefault="00916205" w:rsidP="00916205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</w:rPr>
      </w:pPr>
      <w:r w:rsidRPr="00264C0D">
        <w:rPr>
          <w:rFonts w:ascii="Times New Roman" w:eastAsia="Times New Roman" w:hAnsi="Times New Roman" w:cs="Times New Roman"/>
        </w:rPr>
        <w:t xml:space="preserve">Jeigu pasireiškė šalutinis poveikis, įskaitant šiame lapelyje nenurodytą, pasakykite gydytojui arba vaistininkui. </w:t>
      </w:r>
      <w:r w:rsidR="005540A1" w:rsidRPr="00264C0D">
        <w:rPr>
          <w:rFonts w:ascii="Times New Roman" w:eastAsia="Times New Roman" w:hAnsi="Times New Roman" w:cs="Times New Roman"/>
        </w:rPr>
        <w:t xml:space="preserve">Pranešimą apie šalutinį poveikį galite užpildyti ir pateikti Valstybinės vaistų kontrolės tarnybos prie Lietuvos Respublikos sveikatos apsaugos ministerijos tinklalapyje </w:t>
      </w:r>
      <w:hyperlink r:id="rId8" w:history="1">
        <w:r w:rsidR="00BE3ECA" w:rsidRPr="00264C0D">
          <w:rPr>
            <w:rStyle w:val="Hipersaitas"/>
            <w:rFonts w:ascii="Times New Roman" w:eastAsia="SimSun" w:hAnsi="Times New Roman" w:cs="Times New Roman"/>
            <w:snapToGrid w:val="0"/>
            <w:color w:val="0000FF"/>
            <w:szCs w:val="20"/>
          </w:rPr>
          <w:t>https://vvkt.lrv.lt/lt/</w:t>
        </w:r>
      </w:hyperlink>
      <w:r w:rsidR="00BE3ECA" w:rsidRPr="00264C0D">
        <w:rPr>
          <w:rFonts w:ascii="Times New Roman" w:eastAsia="Times New Roman" w:hAnsi="Times New Roman" w:cs="Times New Roman"/>
        </w:rPr>
        <w:t xml:space="preserve"> </w:t>
      </w:r>
      <w:r w:rsidR="005540A1" w:rsidRPr="00264C0D">
        <w:rPr>
          <w:rFonts w:ascii="Times New Roman" w:eastAsia="Times New Roman" w:hAnsi="Times New Roman" w:cs="Times New Roman"/>
        </w:rPr>
        <w:t>nurodytais būdais arba paskambinti nemokamu telefonu +370 800 73 568. Pranešdami apie šalutinį poveikį galite mums padėti gauti daugiau informacijos apie šio vaisto saugumą.</w:t>
      </w:r>
    </w:p>
    <w:p w14:paraId="005CDF2B" w14:textId="77777777" w:rsidR="00916205" w:rsidRPr="00264C0D" w:rsidRDefault="00916205" w:rsidP="00916205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5EA2614" w14:textId="77777777" w:rsidR="00916205" w:rsidRPr="00264C0D" w:rsidRDefault="00916205" w:rsidP="00916205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2C37C40" w14:textId="77777777" w:rsidR="00916205" w:rsidRPr="00264C0D" w:rsidRDefault="00916205" w:rsidP="00916205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</w:rPr>
      </w:pPr>
      <w:bookmarkStart w:id="10" w:name="_Toc129243268"/>
      <w:bookmarkStart w:id="11" w:name="_Toc129243143"/>
      <w:r w:rsidRPr="00264C0D">
        <w:rPr>
          <w:rFonts w:ascii="Times New Roman" w:eastAsia="Calibri" w:hAnsi="Times New Roman" w:cs="Times New Roman"/>
          <w:b/>
        </w:rPr>
        <w:t>5.</w:t>
      </w:r>
      <w:r w:rsidRPr="00264C0D">
        <w:rPr>
          <w:rFonts w:ascii="Times New Roman" w:eastAsia="Calibri" w:hAnsi="Times New Roman" w:cs="Times New Roman"/>
          <w:b/>
        </w:rPr>
        <w:tab/>
      </w:r>
      <w:r w:rsidRPr="00264C0D">
        <w:rPr>
          <w:rFonts w:ascii="Times New Roman" w:hAnsi="Times New Roman"/>
          <w:b/>
        </w:rPr>
        <w:t xml:space="preserve">Kaip laikyti </w:t>
      </w:r>
      <w:bookmarkEnd w:id="10"/>
      <w:bookmarkEnd w:id="11"/>
      <w:r w:rsidRPr="00264C0D">
        <w:rPr>
          <w:rFonts w:ascii="Times New Roman" w:eastAsia="Calibri" w:hAnsi="Times New Roman" w:cs="Times New Roman"/>
          <w:b/>
        </w:rPr>
        <w:t>vitamin B12-Loges</w:t>
      </w:r>
    </w:p>
    <w:p w14:paraId="208260D4" w14:textId="77777777" w:rsidR="00916205" w:rsidRPr="00264C0D" w:rsidRDefault="00916205" w:rsidP="00916205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4C973CF" w14:textId="77777777" w:rsidR="00916205" w:rsidRPr="00264C0D" w:rsidRDefault="00916205" w:rsidP="00916205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16"/>
        </w:rPr>
      </w:pPr>
      <w:r w:rsidRPr="00264C0D">
        <w:rPr>
          <w:rFonts w:ascii="Times New Roman" w:eastAsia="Calibri" w:hAnsi="Times New Roman" w:cs="Times New Roman"/>
          <w:lang w:eastAsia="lt-LT"/>
        </w:rPr>
        <w:lastRenderedPageBreak/>
        <w:t>Šį vaistą laikykite vaikams nepastebimoje ir nepasiekiamoje vietoje.</w:t>
      </w:r>
    </w:p>
    <w:p w14:paraId="7F6CB146" w14:textId="77777777" w:rsidR="00916205" w:rsidRPr="00F53761" w:rsidRDefault="00916205" w:rsidP="00916205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16"/>
        </w:rPr>
      </w:pPr>
      <w:r w:rsidRPr="00F53761">
        <w:rPr>
          <w:rFonts w:ascii="Times New Roman" w:eastAsia="Calibri" w:hAnsi="Times New Roman" w:cs="Times New Roman"/>
          <w:kern w:val="16"/>
        </w:rPr>
        <w:t>Laikyti ne aukštesnėje kaip 25 </w:t>
      </w:r>
      <w:r w:rsidRPr="00F53761">
        <w:rPr>
          <w:rFonts w:ascii="Times New Roman" w:eastAsia="Calibri" w:hAnsi="Times New Roman" w:cs="Times New Roman"/>
          <w:kern w:val="16"/>
        </w:rPr>
        <w:sym w:font="Symbol" w:char="F0B0"/>
      </w:r>
      <w:r w:rsidRPr="00F53761">
        <w:rPr>
          <w:rFonts w:ascii="Times New Roman" w:eastAsia="Calibri" w:hAnsi="Times New Roman" w:cs="Times New Roman"/>
          <w:kern w:val="16"/>
        </w:rPr>
        <w:t xml:space="preserve">C temperatūroje. </w:t>
      </w:r>
    </w:p>
    <w:p w14:paraId="07D9CBE9" w14:textId="77777777" w:rsidR="00916205" w:rsidRPr="00264C0D" w:rsidRDefault="00916205" w:rsidP="00916205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53761">
        <w:rPr>
          <w:rFonts w:ascii="Times New Roman" w:eastAsia="Calibri" w:hAnsi="Times New Roman" w:cs="Times New Roman"/>
        </w:rPr>
        <w:t>Ampules laikyti išorinėje dėžutėje</w:t>
      </w:r>
      <w:r w:rsidRPr="00264C0D">
        <w:rPr>
          <w:rFonts w:ascii="Times New Roman" w:eastAsia="Calibri" w:hAnsi="Times New Roman" w:cs="Times New Roman"/>
        </w:rPr>
        <w:t>, kad vaistas būtų apsaugotas nuo šviesos.</w:t>
      </w:r>
    </w:p>
    <w:p w14:paraId="49705853" w14:textId="77777777" w:rsidR="00916205" w:rsidRPr="00264C0D" w:rsidRDefault="00916205" w:rsidP="00916205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5F94835" w14:textId="561BF058" w:rsidR="00916205" w:rsidRPr="00264C0D" w:rsidRDefault="00916205" w:rsidP="00916205">
      <w:pPr>
        <w:spacing w:after="0" w:line="240" w:lineRule="auto"/>
        <w:rPr>
          <w:rFonts w:ascii="Times New Roman" w:eastAsia="Calibri" w:hAnsi="Times New Roman" w:cs="Times New Roman"/>
        </w:rPr>
      </w:pPr>
      <w:r w:rsidRPr="00264C0D">
        <w:rPr>
          <w:rFonts w:ascii="Times New Roman" w:eastAsia="Calibri" w:hAnsi="Times New Roman" w:cs="Times New Roman"/>
        </w:rPr>
        <w:t>Ant dėžutės po „EXP“ ir ant ampulės nurodytam tinkamumo laikui pasibaigus, šio vaisto vartoti negalima. Vaistas tinkamas vartoti iki paskutinės nurodyto mėnesio dienos.</w:t>
      </w:r>
    </w:p>
    <w:p w14:paraId="77541435" w14:textId="77777777" w:rsidR="00916205" w:rsidRPr="00264C0D" w:rsidRDefault="00916205" w:rsidP="00916205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F98384D" w14:textId="77777777" w:rsidR="00916205" w:rsidRPr="00264C0D" w:rsidRDefault="00916205" w:rsidP="00916205">
      <w:pPr>
        <w:spacing w:after="0" w:line="240" w:lineRule="auto"/>
        <w:rPr>
          <w:rFonts w:ascii="Times New Roman" w:eastAsia="Calibri" w:hAnsi="Times New Roman" w:cs="Times New Roman"/>
        </w:rPr>
      </w:pPr>
      <w:r w:rsidRPr="00FC2F38">
        <w:rPr>
          <w:rFonts w:ascii="Times New Roman" w:eastAsia="Calibri" w:hAnsi="Times New Roman" w:cs="Times New Roman"/>
        </w:rPr>
        <w:t>Injekcinis tirpalas skirtas vienkartiniam naudojimui. Po ampulės atidarymo suvartoti nedelsiant. Nepanaudotą tirpalo likutį išmesti.</w:t>
      </w:r>
    </w:p>
    <w:p w14:paraId="3DB4D656" w14:textId="77777777" w:rsidR="00916205" w:rsidRPr="00264C0D" w:rsidRDefault="00916205" w:rsidP="00916205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D8F7E87" w14:textId="77777777" w:rsidR="00916205" w:rsidRPr="00264C0D" w:rsidRDefault="00916205" w:rsidP="00916205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264C0D">
        <w:rPr>
          <w:rFonts w:ascii="Times New Roman" w:eastAsia="Calibri" w:hAnsi="Times New Roman" w:cs="Times New Roman"/>
          <w:lang w:eastAsia="lt-LT"/>
        </w:rPr>
        <w:t>Vaistų negalima išmesti į kanalizaciją arba su buitinėmis atliekomis. Kaip išmesti nereikalingus vaistus, klauskite vaistininko. Šios priemonės padės apsaugoti aplinką.</w:t>
      </w:r>
    </w:p>
    <w:p w14:paraId="64F5E05A" w14:textId="77777777" w:rsidR="00916205" w:rsidRPr="00264C0D" w:rsidRDefault="00916205" w:rsidP="00916205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7ACB855" w14:textId="77777777" w:rsidR="00916205" w:rsidRPr="00264C0D" w:rsidRDefault="00916205" w:rsidP="00916205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8287456" w14:textId="77777777" w:rsidR="00916205" w:rsidRPr="00264C0D" w:rsidRDefault="00916205" w:rsidP="00916205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</w:rPr>
      </w:pPr>
      <w:bookmarkStart w:id="12" w:name="_Toc129243269"/>
      <w:bookmarkStart w:id="13" w:name="_Toc129243144"/>
      <w:r w:rsidRPr="00264C0D">
        <w:rPr>
          <w:rFonts w:ascii="Times New Roman" w:eastAsia="Calibri" w:hAnsi="Times New Roman" w:cs="Times New Roman"/>
          <w:b/>
        </w:rPr>
        <w:t>6.</w:t>
      </w:r>
      <w:r w:rsidRPr="00264C0D">
        <w:rPr>
          <w:rFonts w:ascii="Times New Roman" w:eastAsia="Calibri" w:hAnsi="Times New Roman" w:cs="Times New Roman"/>
          <w:b/>
        </w:rPr>
        <w:tab/>
        <w:t>Pakuotės turinys ir kita informacija</w:t>
      </w:r>
      <w:bookmarkEnd w:id="12"/>
      <w:bookmarkEnd w:id="13"/>
    </w:p>
    <w:p w14:paraId="5303F0D1" w14:textId="77777777" w:rsidR="00916205" w:rsidRPr="00264C0D" w:rsidRDefault="00916205" w:rsidP="00916205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93A5924" w14:textId="77777777" w:rsidR="00916205" w:rsidRPr="00264C0D" w:rsidRDefault="00916205" w:rsidP="00916205">
      <w:pPr>
        <w:spacing w:after="0" w:line="220" w:lineRule="exact"/>
        <w:rPr>
          <w:rFonts w:ascii="Times New Roman" w:eastAsia="Calibri" w:hAnsi="Times New Roman" w:cs="Times New Roman"/>
          <w:u w:val="single"/>
          <w:lang w:eastAsia="lt-LT"/>
        </w:rPr>
      </w:pPr>
      <w:r w:rsidRPr="00264C0D">
        <w:rPr>
          <w:rFonts w:ascii="Times New Roman" w:eastAsia="Calibri" w:hAnsi="Times New Roman" w:cs="Times New Roman"/>
          <w:b/>
        </w:rPr>
        <w:t>vitamin B12-Loges</w:t>
      </w:r>
      <w:r w:rsidRPr="00264C0D">
        <w:rPr>
          <w:rFonts w:ascii="Times New Roman" w:eastAsia="Calibri" w:hAnsi="Times New Roman" w:cs="Times New Roman"/>
          <w:b/>
          <w:bCs/>
        </w:rPr>
        <w:t xml:space="preserve"> sudėtis</w:t>
      </w:r>
    </w:p>
    <w:p w14:paraId="2E7AA467" w14:textId="77777777" w:rsidR="00916205" w:rsidRPr="00FF5AAD" w:rsidRDefault="00916205" w:rsidP="00916205">
      <w:pPr>
        <w:numPr>
          <w:ilvl w:val="0"/>
          <w:numId w:val="1"/>
        </w:numPr>
        <w:spacing w:after="0" w:line="240" w:lineRule="auto"/>
        <w:ind w:left="567" w:hanging="283"/>
        <w:rPr>
          <w:rFonts w:ascii="Times New Roman" w:eastAsia="Calibri" w:hAnsi="Times New Roman" w:cs="Times New Roman"/>
        </w:rPr>
      </w:pPr>
      <w:r w:rsidRPr="00FF5AAD">
        <w:rPr>
          <w:rFonts w:ascii="Times New Roman" w:eastAsia="Calibri" w:hAnsi="Times New Roman" w:cs="Times New Roman"/>
        </w:rPr>
        <w:t>Veiklioji medžiaga yra cianokobalaminas (vitaminas B</w:t>
      </w:r>
      <w:r w:rsidRPr="00FF5AAD">
        <w:rPr>
          <w:rFonts w:ascii="Times New Roman" w:eastAsia="Calibri" w:hAnsi="Times New Roman" w:cs="Times New Roman"/>
          <w:vertAlign w:val="subscript"/>
        </w:rPr>
        <w:t>12</w:t>
      </w:r>
      <w:r w:rsidRPr="00FF5AAD">
        <w:rPr>
          <w:rFonts w:ascii="Times New Roman" w:eastAsia="Calibri" w:hAnsi="Times New Roman" w:cs="Times New Roman"/>
        </w:rPr>
        <w:t>). Viename mililitre tirpalo yra 500 mikrogramų cianokobalamino.</w:t>
      </w:r>
    </w:p>
    <w:p w14:paraId="3201D398" w14:textId="77777777" w:rsidR="00916205" w:rsidRPr="00FF5AAD" w:rsidRDefault="00916205" w:rsidP="00916205">
      <w:pPr>
        <w:numPr>
          <w:ilvl w:val="0"/>
          <w:numId w:val="1"/>
        </w:numPr>
        <w:spacing w:after="0" w:line="240" w:lineRule="auto"/>
        <w:ind w:left="567" w:hanging="283"/>
        <w:rPr>
          <w:rFonts w:ascii="Times New Roman" w:eastAsia="Calibri" w:hAnsi="Times New Roman" w:cs="Times New Roman"/>
        </w:rPr>
      </w:pPr>
      <w:r w:rsidRPr="00FF5AAD">
        <w:rPr>
          <w:rFonts w:ascii="Times New Roman" w:eastAsia="Calibri" w:hAnsi="Times New Roman" w:cs="Times New Roman"/>
        </w:rPr>
        <w:t xml:space="preserve">Pagalbinės medžiagos yra natrio chloridas, injekcinis vanduo, vandenilio chlorido rūgštis (pH sureguliavimui). </w:t>
      </w:r>
    </w:p>
    <w:p w14:paraId="0B1F2F56" w14:textId="77777777" w:rsidR="00916205" w:rsidRPr="00264C0D" w:rsidRDefault="00916205" w:rsidP="00916205">
      <w:pPr>
        <w:spacing w:after="0" w:line="220" w:lineRule="exact"/>
        <w:rPr>
          <w:rFonts w:ascii="Times New Roman" w:eastAsia="Calibri" w:hAnsi="Times New Roman" w:cs="Times New Roman"/>
          <w:b/>
        </w:rPr>
      </w:pPr>
    </w:p>
    <w:p w14:paraId="4667A3CC" w14:textId="77777777" w:rsidR="00916205" w:rsidRPr="00264C0D" w:rsidRDefault="00916205" w:rsidP="00916205">
      <w:pPr>
        <w:spacing w:after="0" w:line="220" w:lineRule="exact"/>
        <w:rPr>
          <w:rFonts w:ascii="Times New Roman" w:eastAsia="Calibri" w:hAnsi="Times New Roman" w:cs="Times New Roman"/>
          <w:b/>
          <w:bCs/>
        </w:rPr>
      </w:pPr>
      <w:r w:rsidRPr="00264C0D">
        <w:rPr>
          <w:rFonts w:ascii="Times New Roman" w:eastAsia="Calibri" w:hAnsi="Times New Roman" w:cs="Times New Roman"/>
          <w:b/>
        </w:rPr>
        <w:t>vitamin B12-Loges</w:t>
      </w:r>
      <w:r w:rsidRPr="00264C0D">
        <w:rPr>
          <w:rFonts w:ascii="Times New Roman" w:eastAsia="Calibri" w:hAnsi="Times New Roman" w:cs="Times New Roman"/>
          <w:b/>
          <w:bCs/>
        </w:rPr>
        <w:t xml:space="preserve"> išvaizda ir kiekis pakuotėje</w:t>
      </w:r>
    </w:p>
    <w:p w14:paraId="1103B3BC" w14:textId="77777777" w:rsidR="00916205" w:rsidRPr="00264C0D" w:rsidRDefault="00916205" w:rsidP="00916205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264C0D">
        <w:rPr>
          <w:rFonts w:ascii="Times New Roman" w:eastAsia="Calibri" w:hAnsi="Times New Roman" w:cs="Times New Roman"/>
          <w:color w:val="000000"/>
        </w:rPr>
        <w:t>Injekcinis tirpalas.</w:t>
      </w:r>
    </w:p>
    <w:p w14:paraId="5612F8FB" w14:textId="77777777" w:rsidR="00916205" w:rsidRPr="00264C0D" w:rsidRDefault="00916205" w:rsidP="00916205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FF5AAD">
        <w:rPr>
          <w:rFonts w:ascii="Times New Roman" w:eastAsia="Calibri" w:hAnsi="Times New Roman" w:cs="Times New Roman"/>
          <w:color w:val="000000"/>
        </w:rPr>
        <w:t>Tirpalas yra skaidrus rožiškai raudonas.</w:t>
      </w:r>
    </w:p>
    <w:p w14:paraId="30E68C2D" w14:textId="2D5706CF" w:rsidR="00916205" w:rsidRPr="00264C0D" w:rsidRDefault="00916205" w:rsidP="00916205">
      <w:pPr>
        <w:spacing w:after="0" w:line="240" w:lineRule="auto"/>
        <w:rPr>
          <w:rFonts w:ascii="Times New Roman" w:eastAsia="Calibri" w:hAnsi="Times New Roman" w:cs="Times New Roman"/>
        </w:rPr>
      </w:pPr>
      <w:r w:rsidRPr="00264C0D">
        <w:rPr>
          <w:rFonts w:ascii="Times New Roman" w:eastAsia="Calibri" w:hAnsi="Times New Roman" w:cs="Times New Roman"/>
          <w:color w:val="000000"/>
        </w:rPr>
        <w:t xml:space="preserve">Tiekiamas </w:t>
      </w:r>
      <w:r w:rsidRPr="00264C0D">
        <w:rPr>
          <w:rFonts w:ascii="Times New Roman" w:eastAsia="Calibri" w:hAnsi="Times New Roman" w:cs="Times New Roman"/>
        </w:rPr>
        <w:t>kartono dėžutėje, kurioje yra 5, 10, 50</w:t>
      </w:r>
      <w:r w:rsidR="00FE5A96" w:rsidRPr="00264C0D">
        <w:rPr>
          <w:rFonts w:ascii="Times New Roman" w:eastAsia="Calibri" w:hAnsi="Times New Roman" w:cs="Times New Roman"/>
        </w:rPr>
        <w:t xml:space="preserve"> ar</w:t>
      </w:r>
      <w:r w:rsidRPr="00264C0D">
        <w:rPr>
          <w:rFonts w:ascii="Times New Roman" w:eastAsia="Calibri" w:hAnsi="Times New Roman" w:cs="Times New Roman"/>
        </w:rPr>
        <w:t xml:space="preserve"> 100 ampulių po 2 ml tirpalo. </w:t>
      </w:r>
    </w:p>
    <w:p w14:paraId="179C6FC5" w14:textId="77777777" w:rsidR="00916205" w:rsidRPr="00264C0D" w:rsidRDefault="00916205" w:rsidP="0091620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64C0D">
        <w:rPr>
          <w:rFonts w:ascii="Times New Roman" w:eastAsia="Times New Roman" w:hAnsi="Times New Roman" w:cs="Times New Roman"/>
        </w:rPr>
        <w:t>Gali būti tiekiamos ne visų dydžių pakuotės.</w:t>
      </w:r>
    </w:p>
    <w:p w14:paraId="67788EBD" w14:textId="77777777" w:rsidR="00916205" w:rsidRPr="00264C0D" w:rsidRDefault="00916205" w:rsidP="00916205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708CF04" w14:textId="77777777" w:rsidR="00916205" w:rsidRPr="00264C0D" w:rsidRDefault="00916205" w:rsidP="00916205">
      <w:pPr>
        <w:tabs>
          <w:tab w:val="left" w:pos="567"/>
        </w:tabs>
        <w:spacing w:after="0" w:line="260" w:lineRule="exact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264C0D">
        <w:rPr>
          <w:rFonts w:ascii="Times New Roman" w:eastAsia="Times New Roman" w:hAnsi="Times New Roman" w:cs="Times New Roman"/>
          <w:b/>
          <w:color w:val="000000"/>
        </w:rPr>
        <w:t>Registruotojas eksportuojančioje valstybėje ir gamintojas</w:t>
      </w:r>
    </w:p>
    <w:p w14:paraId="47FA8493" w14:textId="6A94B022" w:rsidR="00916205" w:rsidRPr="00264C0D" w:rsidRDefault="00916205" w:rsidP="00916205">
      <w:pPr>
        <w:tabs>
          <w:tab w:val="left" w:pos="567"/>
        </w:tabs>
        <w:spacing w:after="0" w:line="260" w:lineRule="exact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264C0D">
        <w:rPr>
          <w:rFonts w:ascii="Times New Roman" w:eastAsia="Times New Roman" w:hAnsi="Times New Roman" w:cs="Times New Roman"/>
          <w:bCs/>
          <w:color w:val="000000"/>
        </w:rPr>
        <w:t xml:space="preserve">Dr. Loges + Co. GmbH </w:t>
      </w:r>
    </w:p>
    <w:p w14:paraId="70BCD71D" w14:textId="77777777" w:rsidR="00916205" w:rsidRPr="00264C0D" w:rsidRDefault="00916205" w:rsidP="00916205">
      <w:pPr>
        <w:tabs>
          <w:tab w:val="left" w:pos="567"/>
        </w:tabs>
        <w:spacing w:after="0" w:line="260" w:lineRule="exact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264C0D">
        <w:rPr>
          <w:rFonts w:ascii="Times New Roman" w:eastAsia="Times New Roman" w:hAnsi="Times New Roman" w:cs="Times New Roman"/>
          <w:bCs/>
          <w:color w:val="000000"/>
        </w:rPr>
        <w:t xml:space="preserve">Schützenstraße 5 </w:t>
      </w:r>
    </w:p>
    <w:p w14:paraId="179559F7" w14:textId="77777777" w:rsidR="00916205" w:rsidRPr="00264C0D" w:rsidRDefault="00916205" w:rsidP="00916205">
      <w:pPr>
        <w:tabs>
          <w:tab w:val="left" w:pos="567"/>
        </w:tabs>
        <w:spacing w:after="0" w:line="260" w:lineRule="exact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264C0D">
        <w:rPr>
          <w:rFonts w:ascii="Times New Roman" w:eastAsia="Times New Roman" w:hAnsi="Times New Roman" w:cs="Times New Roman"/>
          <w:bCs/>
          <w:color w:val="000000"/>
        </w:rPr>
        <w:t>21423 Winsen (Luhe)</w:t>
      </w:r>
    </w:p>
    <w:p w14:paraId="57A917E5" w14:textId="77777777" w:rsidR="00916205" w:rsidRPr="00264C0D" w:rsidRDefault="00916205" w:rsidP="00916205">
      <w:pPr>
        <w:tabs>
          <w:tab w:val="left" w:pos="567"/>
        </w:tabs>
        <w:spacing w:after="0" w:line="260" w:lineRule="exact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264C0D">
        <w:rPr>
          <w:rFonts w:ascii="Times New Roman" w:eastAsia="Times New Roman" w:hAnsi="Times New Roman" w:cs="Times New Roman"/>
          <w:bCs/>
          <w:color w:val="000000"/>
        </w:rPr>
        <w:t>Vokietija</w:t>
      </w:r>
    </w:p>
    <w:p w14:paraId="5DD32BCC" w14:textId="77777777" w:rsidR="00D73BE4" w:rsidRPr="00BC56EC" w:rsidRDefault="00D73BE4" w:rsidP="0091620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Cs/>
          <w:color w:val="000000"/>
        </w:rPr>
      </w:pPr>
    </w:p>
    <w:p w14:paraId="2190C5A7" w14:textId="593D3A79" w:rsidR="00264C0D" w:rsidRPr="00264C0D" w:rsidRDefault="00916205" w:rsidP="00264C0D">
      <w:pPr>
        <w:tabs>
          <w:tab w:val="left" w:pos="567"/>
        </w:tabs>
        <w:spacing w:after="0" w:line="260" w:lineRule="exact"/>
        <w:rPr>
          <w:rFonts w:ascii="Times New Roman" w:eastAsia="TimesNewRoman" w:hAnsi="Times New Roman" w:cs="Times New Roman"/>
        </w:rPr>
      </w:pPr>
      <w:r w:rsidRPr="00264C0D">
        <w:rPr>
          <w:rFonts w:ascii="Times New Roman" w:eastAsia="Times New Roman" w:hAnsi="Times New Roman" w:cs="Times New Roman"/>
          <w:b/>
        </w:rPr>
        <w:t xml:space="preserve">Lygiagretus importuotojas </w:t>
      </w:r>
      <w:r w:rsidRPr="00264C0D">
        <w:rPr>
          <w:rFonts w:ascii="Times New Roman" w:eastAsia="Times New Roman" w:hAnsi="Times New Roman" w:cs="Times New Roman"/>
          <w:b/>
          <w:color w:val="000000"/>
        </w:rPr>
        <w:br/>
      </w:r>
      <w:r w:rsidR="00264C0D" w:rsidRPr="00264C0D">
        <w:rPr>
          <w:rFonts w:ascii="Times New Roman" w:eastAsia="TimesNewRoman" w:hAnsi="Times New Roman" w:cs="Times New Roman"/>
        </w:rPr>
        <w:t>UAB „Ideal Trade Links“</w:t>
      </w:r>
    </w:p>
    <w:p w14:paraId="49FB630C" w14:textId="77777777" w:rsidR="00264C0D" w:rsidRPr="00264C0D" w:rsidRDefault="00264C0D" w:rsidP="00264C0D">
      <w:pPr>
        <w:tabs>
          <w:tab w:val="left" w:pos="567"/>
        </w:tabs>
        <w:spacing w:after="0" w:line="260" w:lineRule="exact"/>
        <w:rPr>
          <w:rFonts w:ascii="Times New Roman" w:eastAsia="TimesNewRoman" w:hAnsi="Times New Roman" w:cs="Times New Roman"/>
        </w:rPr>
      </w:pPr>
      <w:r w:rsidRPr="00264C0D">
        <w:rPr>
          <w:rFonts w:ascii="Times New Roman" w:eastAsia="TimesNewRoman" w:hAnsi="Times New Roman" w:cs="Times New Roman"/>
        </w:rPr>
        <w:t>Kerupės g. 17, Zapyškis</w:t>
      </w:r>
    </w:p>
    <w:p w14:paraId="4C1392DC" w14:textId="77777777" w:rsidR="00264C0D" w:rsidRPr="00264C0D" w:rsidRDefault="00264C0D" w:rsidP="00264C0D">
      <w:pPr>
        <w:tabs>
          <w:tab w:val="left" w:pos="567"/>
        </w:tabs>
        <w:spacing w:after="0" w:line="260" w:lineRule="exact"/>
        <w:rPr>
          <w:rFonts w:ascii="Times New Roman" w:eastAsia="TimesNewRoman" w:hAnsi="Times New Roman" w:cs="Times New Roman"/>
        </w:rPr>
      </w:pPr>
      <w:r w:rsidRPr="00264C0D">
        <w:rPr>
          <w:rFonts w:ascii="Times New Roman" w:eastAsia="TimesNewRoman" w:hAnsi="Times New Roman" w:cs="Times New Roman"/>
        </w:rPr>
        <w:t>LT-53431 Kauno r.</w:t>
      </w:r>
    </w:p>
    <w:p w14:paraId="0D068AC1" w14:textId="41616067" w:rsidR="00916205" w:rsidRPr="00264C0D" w:rsidRDefault="00916205" w:rsidP="00264C0D">
      <w:pPr>
        <w:tabs>
          <w:tab w:val="left" w:pos="567"/>
        </w:tabs>
        <w:spacing w:after="0" w:line="260" w:lineRule="exact"/>
        <w:rPr>
          <w:rFonts w:ascii="Times New Roman" w:eastAsia="TimesNewRoman" w:hAnsi="Times New Roman" w:cs="Times New Roman"/>
        </w:rPr>
      </w:pPr>
      <w:r w:rsidRPr="00264C0D">
        <w:rPr>
          <w:rFonts w:ascii="Times New Roman" w:eastAsia="TimesNewRoman" w:hAnsi="Times New Roman" w:cs="Times New Roman"/>
        </w:rPr>
        <w:t>Lietuva</w:t>
      </w:r>
    </w:p>
    <w:p w14:paraId="4F05CA6E" w14:textId="77777777" w:rsidR="00916205" w:rsidRPr="00BC56EC" w:rsidRDefault="00916205" w:rsidP="00916205">
      <w:pPr>
        <w:widowControl w:val="0"/>
        <w:tabs>
          <w:tab w:val="left" w:pos="567"/>
        </w:tabs>
        <w:autoSpaceDN w:val="0"/>
        <w:spacing w:after="0" w:line="260" w:lineRule="exact"/>
        <w:rPr>
          <w:rFonts w:ascii="Times New Roman" w:eastAsia="Times New Roman" w:hAnsi="Times New Roman" w:cs="Times New Roman"/>
          <w:bCs/>
          <w:color w:val="000000"/>
        </w:rPr>
      </w:pPr>
    </w:p>
    <w:p w14:paraId="2C33C045" w14:textId="77777777" w:rsidR="00916205" w:rsidRPr="00264C0D" w:rsidRDefault="00916205" w:rsidP="0091620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</w:rPr>
      </w:pPr>
      <w:r w:rsidRPr="00264C0D">
        <w:rPr>
          <w:rFonts w:ascii="Times New Roman" w:eastAsia="Times New Roman" w:hAnsi="Times New Roman" w:cs="Times New Roman"/>
          <w:b/>
          <w:bCs/>
        </w:rPr>
        <w:t>Perpakavo</w:t>
      </w:r>
    </w:p>
    <w:p w14:paraId="1B423A27" w14:textId="77777777" w:rsidR="00322E12" w:rsidRPr="00264C0D" w:rsidRDefault="00322E12" w:rsidP="00322E12">
      <w:pPr>
        <w:pStyle w:val="BTEMEASMCA"/>
      </w:pPr>
      <w:r w:rsidRPr="00264C0D">
        <w:t>UAB „Entafarma“</w:t>
      </w:r>
    </w:p>
    <w:p w14:paraId="56BDA3C9" w14:textId="77777777" w:rsidR="00322E12" w:rsidRPr="00264C0D" w:rsidRDefault="00322E12" w:rsidP="00322E12">
      <w:pPr>
        <w:pStyle w:val="BTEMEASMCA"/>
      </w:pPr>
      <w:r w:rsidRPr="00264C0D">
        <w:t>Klonėnų vs. 1</w:t>
      </w:r>
    </w:p>
    <w:p w14:paraId="44414A02" w14:textId="77777777" w:rsidR="00322E12" w:rsidRPr="00264C0D" w:rsidRDefault="00322E12" w:rsidP="00322E12">
      <w:pPr>
        <w:pStyle w:val="BTEMEASMCA"/>
      </w:pPr>
      <w:r w:rsidRPr="00264C0D">
        <w:t>LT-19156 Širvintų r. sav., Jauniūnų sen.</w:t>
      </w:r>
    </w:p>
    <w:p w14:paraId="17C10F76" w14:textId="77777777" w:rsidR="00322E12" w:rsidRPr="00264C0D" w:rsidRDefault="00322E12" w:rsidP="00322E12">
      <w:pPr>
        <w:pStyle w:val="BTEMEASMCA"/>
      </w:pPr>
      <w:r w:rsidRPr="00264C0D">
        <w:t>Lietuva</w:t>
      </w:r>
    </w:p>
    <w:p w14:paraId="647AE873" w14:textId="77777777" w:rsidR="00322E12" w:rsidRPr="00264C0D" w:rsidRDefault="00322E12" w:rsidP="00322E12">
      <w:pPr>
        <w:pStyle w:val="BTEMEASMCA"/>
      </w:pPr>
    </w:p>
    <w:p w14:paraId="5A3461A9" w14:textId="77777777" w:rsidR="00322E12" w:rsidRPr="00264C0D" w:rsidRDefault="00322E12" w:rsidP="00322E12">
      <w:pPr>
        <w:pStyle w:val="BTEMEASMCA"/>
        <w:rPr>
          <w:bCs/>
          <w:iCs/>
        </w:rPr>
      </w:pPr>
      <w:r w:rsidRPr="00264C0D">
        <w:rPr>
          <w:bCs/>
          <w:iCs/>
        </w:rPr>
        <w:t xml:space="preserve">arba </w:t>
      </w:r>
    </w:p>
    <w:p w14:paraId="26938117" w14:textId="77777777" w:rsidR="00322E12" w:rsidRPr="00264C0D" w:rsidRDefault="00322E12" w:rsidP="00322E12">
      <w:pPr>
        <w:pStyle w:val="BTEMEASMCA"/>
      </w:pPr>
    </w:p>
    <w:p w14:paraId="03CC0A07" w14:textId="77777777" w:rsidR="00322E12" w:rsidRPr="00264C0D" w:rsidRDefault="00322E12" w:rsidP="00322E12">
      <w:pPr>
        <w:pStyle w:val="BTEMEASMCA"/>
      </w:pPr>
      <w:bookmarkStart w:id="14" w:name="_Hlk136350898"/>
      <w:r w:rsidRPr="00264C0D">
        <w:t>Medezin Sp. z o.o.</w:t>
      </w:r>
    </w:p>
    <w:p w14:paraId="45A96AA3" w14:textId="77777777" w:rsidR="00322E12" w:rsidRPr="00264C0D" w:rsidRDefault="00322E12" w:rsidP="00322E12">
      <w:pPr>
        <w:pStyle w:val="BTEMEASMCA"/>
      </w:pPr>
      <w:r w:rsidRPr="00264C0D">
        <w:t>Ul. Księdza Kazimierza Janika 14</w:t>
      </w:r>
    </w:p>
    <w:p w14:paraId="0F6CBC9E" w14:textId="77777777" w:rsidR="00322E12" w:rsidRPr="00264C0D" w:rsidRDefault="00322E12" w:rsidP="00322E12">
      <w:pPr>
        <w:pStyle w:val="BTEMEASMCA"/>
      </w:pPr>
      <w:r w:rsidRPr="00264C0D">
        <w:t>Konstantynów Łódzki, Łódzkie 95-050</w:t>
      </w:r>
    </w:p>
    <w:bookmarkEnd w:id="14"/>
    <w:p w14:paraId="6A1E548F" w14:textId="7B84B292" w:rsidR="00322E12" w:rsidRPr="00264C0D" w:rsidRDefault="00322E12" w:rsidP="00322E12">
      <w:pPr>
        <w:pStyle w:val="BTEMEASMCA"/>
      </w:pPr>
      <w:r w:rsidRPr="00264C0D">
        <w:lastRenderedPageBreak/>
        <w:t>Lenkija</w:t>
      </w:r>
    </w:p>
    <w:p w14:paraId="289ED1B6" w14:textId="77777777" w:rsidR="00322E12" w:rsidRPr="00264C0D" w:rsidRDefault="00322E12" w:rsidP="00322E12">
      <w:pPr>
        <w:pStyle w:val="BTEMEASMCA"/>
      </w:pPr>
    </w:p>
    <w:p w14:paraId="6FDFEBD6" w14:textId="77777777" w:rsidR="00322E12" w:rsidRPr="00264C0D" w:rsidRDefault="00322E12" w:rsidP="00322E12">
      <w:pPr>
        <w:pStyle w:val="BTEMEASMCA"/>
        <w:rPr>
          <w:bCs/>
        </w:rPr>
      </w:pPr>
      <w:bookmarkStart w:id="15" w:name="_Hlk205284045"/>
      <w:r w:rsidRPr="00264C0D">
        <w:rPr>
          <w:bCs/>
        </w:rPr>
        <w:t xml:space="preserve">arba </w:t>
      </w:r>
    </w:p>
    <w:p w14:paraId="7C675DD6" w14:textId="77777777" w:rsidR="00322E12" w:rsidRPr="00264C0D" w:rsidRDefault="00322E12" w:rsidP="00322E12">
      <w:pPr>
        <w:pStyle w:val="BTEMEASMCA"/>
        <w:rPr>
          <w:bCs/>
        </w:rPr>
      </w:pPr>
    </w:p>
    <w:p w14:paraId="2487C691" w14:textId="77777777" w:rsidR="00322E12" w:rsidRPr="00264C0D" w:rsidRDefault="00322E12" w:rsidP="00322E12">
      <w:pPr>
        <w:pStyle w:val="BTEMEASMCA"/>
        <w:rPr>
          <w:bCs/>
        </w:rPr>
      </w:pPr>
      <w:r w:rsidRPr="00264C0D">
        <w:rPr>
          <w:bCs/>
        </w:rPr>
        <w:t>UAB „Armila“</w:t>
      </w:r>
    </w:p>
    <w:p w14:paraId="07D96AD7" w14:textId="77777777" w:rsidR="00322E12" w:rsidRPr="00264C0D" w:rsidRDefault="00322E12" w:rsidP="00322E12">
      <w:pPr>
        <w:pStyle w:val="BTEMEASMCA"/>
        <w:rPr>
          <w:bCs/>
        </w:rPr>
      </w:pPr>
      <w:r w:rsidRPr="00264C0D">
        <w:rPr>
          <w:bCs/>
        </w:rPr>
        <w:t>Molėtų pl. 75</w:t>
      </w:r>
    </w:p>
    <w:p w14:paraId="3AE47C7E" w14:textId="77777777" w:rsidR="00322E12" w:rsidRPr="00264C0D" w:rsidRDefault="00322E12" w:rsidP="00322E12">
      <w:pPr>
        <w:pStyle w:val="BTEMEASMCA"/>
        <w:rPr>
          <w:bCs/>
        </w:rPr>
      </w:pPr>
      <w:r w:rsidRPr="00264C0D">
        <w:rPr>
          <w:bCs/>
        </w:rPr>
        <w:t>LT-14259 Vilnius</w:t>
      </w:r>
    </w:p>
    <w:p w14:paraId="32678D34" w14:textId="0C9E864D" w:rsidR="00916205" w:rsidRDefault="00322E12" w:rsidP="00322E12">
      <w:pPr>
        <w:pStyle w:val="BTEMEASMCA"/>
        <w:rPr>
          <w:bCs/>
        </w:rPr>
      </w:pPr>
      <w:r w:rsidRPr="00264C0D">
        <w:rPr>
          <w:bCs/>
        </w:rPr>
        <w:t>Lietuva</w:t>
      </w:r>
      <w:bookmarkEnd w:id="15"/>
    </w:p>
    <w:p w14:paraId="4D565D13" w14:textId="77777777" w:rsidR="00101DB1" w:rsidRDefault="00101DB1" w:rsidP="00322E12">
      <w:pPr>
        <w:pStyle w:val="BTEMEASMCA"/>
        <w:rPr>
          <w:bCs/>
        </w:rPr>
      </w:pPr>
    </w:p>
    <w:p w14:paraId="06EA145B" w14:textId="64BE22BF" w:rsidR="00101DB1" w:rsidRDefault="00101DB1" w:rsidP="00322E12">
      <w:pPr>
        <w:pStyle w:val="BTEMEASMCA"/>
        <w:rPr>
          <w:bCs/>
        </w:rPr>
      </w:pPr>
      <w:r>
        <w:rPr>
          <w:bCs/>
        </w:rPr>
        <w:t>arba</w:t>
      </w:r>
    </w:p>
    <w:p w14:paraId="7910328D" w14:textId="77777777" w:rsidR="00101DB1" w:rsidRDefault="00101DB1" w:rsidP="00322E12">
      <w:pPr>
        <w:pStyle w:val="BTEMEASMCA"/>
        <w:rPr>
          <w:bCs/>
        </w:rPr>
      </w:pPr>
    </w:p>
    <w:p w14:paraId="446F32D6" w14:textId="77777777" w:rsidR="003D54A9" w:rsidRPr="003D54A9" w:rsidRDefault="003D54A9" w:rsidP="003D54A9">
      <w:pPr>
        <w:pStyle w:val="BTEMEASMCA"/>
        <w:rPr>
          <w:bCs/>
        </w:rPr>
      </w:pPr>
      <w:r w:rsidRPr="003D54A9">
        <w:rPr>
          <w:bCs/>
        </w:rPr>
        <w:t>UAB „Santamed LT“</w:t>
      </w:r>
    </w:p>
    <w:p w14:paraId="78FE1FEB" w14:textId="77777777" w:rsidR="003D54A9" w:rsidRPr="003D54A9" w:rsidRDefault="003D54A9" w:rsidP="003D54A9">
      <w:pPr>
        <w:pStyle w:val="BTEMEASMCA"/>
        <w:rPr>
          <w:bCs/>
        </w:rPr>
      </w:pPr>
      <w:r w:rsidRPr="003D54A9">
        <w:rPr>
          <w:bCs/>
        </w:rPr>
        <w:t>Kauno r. sav.</w:t>
      </w:r>
    </w:p>
    <w:p w14:paraId="481B74F4" w14:textId="77777777" w:rsidR="003D54A9" w:rsidRPr="003D54A9" w:rsidRDefault="003D54A9" w:rsidP="003D54A9">
      <w:pPr>
        <w:pStyle w:val="BTEMEASMCA"/>
        <w:rPr>
          <w:bCs/>
        </w:rPr>
      </w:pPr>
      <w:r w:rsidRPr="003D54A9">
        <w:rPr>
          <w:bCs/>
        </w:rPr>
        <w:t>Linksmakalnio sen., Linksmakalnio km.</w:t>
      </w:r>
    </w:p>
    <w:p w14:paraId="606294C6" w14:textId="77777777" w:rsidR="003D54A9" w:rsidRPr="003D54A9" w:rsidRDefault="003D54A9" w:rsidP="003D54A9">
      <w:pPr>
        <w:pStyle w:val="BTEMEASMCA"/>
        <w:rPr>
          <w:bCs/>
        </w:rPr>
      </w:pPr>
      <w:r w:rsidRPr="003D54A9">
        <w:rPr>
          <w:bCs/>
        </w:rPr>
        <w:t>LT-53290</w:t>
      </w:r>
    </w:p>
    <w:p w14:paraId="40F24B7E" w14:textId="77777777" w:rsidR="003D54A9" w:rsidRPr="003D54A9" w:rsidRDefault="003D54A9" w:rsidP="003D54A9">
      <w:pPr>
        <w:pStyle w:val="BTEMEASMCA"/>
        <w:rPr>
          <w:bCs/>
        </w:rPr>
      </w:pPr>
      <w:r w:rsidRPr="003D54A9">
        <w:rPr>
          <w:bCs/>
        </w:rPr>
        <w:t>Liepų g. 9</w:t>
      </w:r>
    </w:p>
    <w:p w14:paraId="7D4C693E" w14:textId="51FC01AF" w:rsidR="00101DB1" w:rsidRDefault="003D54A9" w:rsidP="00322E12">
      <w:pPr>
        <w:pStyle w:val="BTEMEASMCA"/>
        <w:rPr>
          <w:bCs/>
        </w:rPr>
      </w:pPr>
      <w:r w:rsidRPr="003D54A9">
        <w:rPr>
          <w:bCs/>
        </w:rPr>
        <w:t>Lietuva</w:t>
      </w:r>
    </w:p>
    <w:p w14:paraId="4A44097D" w14:textId="77777777" w:rsidR="00101DB1" w:rsidRPr="00264C0D" w:rsidRDefault="00101DB1" w:rsidP="00322E12">
      <w:pPr>
        <w:pStyle w:val="BTEMEASMCA"/>
      </w:pPr>
    </w:p>
    <w:p w14:paraId="49A0E107" w14:textId="77777777" w:rsidR="00916205" w:rsidRPr="00264C0D" w:rsidRDefault="00916205" w:rsidP="00916205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BE59AEA" w14:textId="2D5494D8" w:rsidR="00916205" w:rsidRPr="00264C0D" w:rsidRDefault="00916205" w:rsidP="00916205">
      <w:pPr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264C0D">
        <w:rPr>
          <w:rFonts w:ascii="Times New Roman" w:eastAsia="Calibri" w:hAnsi="Times New Roman" w:cs="Times New Roman"/>
          <w:b/>
          <w:bCs/>
          <w:lang w:eastAsia="lt-LT"/>
        </w:rPr>
        <w:t>Šis pakuotės</w:t>
      </w:r>
      <w:r w:rsidRPr="00264C0D">
        <w:rPr>
          <w:rFonts w:ascii="Times New Roman" w:eastAsia="Calibri" w:hAnsi="Times New Roman" w:cs="Times New Roman"/>
          <w:b/>
          <w:lang w:eastAsia="lt-LT"/>
        </w:rPr>
        <w:t xml:space="preserve"> lapelis paskutinį kartą peržiūrėtas</w:t>
      </w:r>
      <w:r w:rsidR="00236A7F">
        <w:rPr>
          <w:rFonts w:ascii="Times New Roman" w:eastAsia="Calibri" w:hAnsi="Times New Roman" w:cs="Times New Roman"/>
          <w:b/>
          <w:lang w:eastAsia="lt-LT"/>
        </w:rPr>
        <w:t xml:space="preserve"> 2026-03-02</w:t>
      </w:r>
    </w:p>
    <w:p w14:paraId="7274E6E2" w14:textId="77777777" w:rsidR="00916205" w:rsidRPr="00264C0D" w:rsidRDefault="00916205" w:rsidP="00916205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9CA712E" w14:textId="0447431F" w:rsidR="00916205" w:rsidRPr="00264C0D" w:rsidRDefault="00916205" w:rsidP="00916205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264C0D">
        <w:rPr>
          <w:rFonts w:ascii="Times New Roman" w:eastAsia="Times New Roman" w:hAnsi="Times New Roman" w:cs="Times New Roman"/>
          <w:snapToGrid w:val="0"/>
          <w:szCs w:val="20"/>
        </w:rPr>
        <w:t xml:space="preserve">Išsami informacija apie šį </w:t>
      </w:r>
      <w:r w:rsidRPr="00264C0D">
        <w:rPr>
          <w:rFonts w:ascii="Times New Roman" w:eastAsia="Times New Roman" w:hAnsi="Times New Roman" w:cs="Times New Roman"/>
          <w:snapToGrid w:val="0"/>
          <w:szCs w:val="24"/>
        </w:rPr>
        <w:t>vaistą</w:t>
      </w:r>
      <w:r w:rsidRPr="00264C0D">
        <w:rPr>
          <w:rFonts w:ascii="Times New Roman" w:eastAsia="Times New Roman" w:hAnsi="Times New Roman" w:cs="Times New Roman"/>
          <w:snapToGrid w:val="0"/>
          <w:szCs w:val="20"/>
        </w:rPr>
        <w:t xml:space="preserve"> pateikiama Valstybinės vaistų kontrolės tarnybos prie Lietuvos Respublikos sveikatos apsaugos ministerijos tinklalapyje</w:t>
      </w:r>
      <w:r w:rsidRPr="00264C0D">
        <w:rPr>
          <w:rFonts w:ascii="Times New Roman" w:eastAsia="Times New Roman" w:hAnsi="Times New Roman" w:cs="Times New Roman"/>
          <w:i/>
          <w:snapToGrid w:val="0"/>
          <w:szCs w:val="24"/>
        </w:rPr>
        <w:t xml:space="preserve"> </w:t>
      </w:r>
      <w:hyperlink r:id="rId9" w:history="1">
        <w:r w:rsidR="004877C5" w:rsidRPr="00264C0D">
          <w:rPr>
            <w:rStyle w:val="Hipersaitas"/>
            <w:rFonts w:ascii="Times New Roman" w:eastAsia="SimSun" w:hAnsi="Times New Roman" w:cs="Times New Roman"/>
            <w:snapToGrid w:val="0"/>
            <w:szCs w:val="20"/>
          </w:rPr>
          <w:t>http://www.vvkt.lrv.lt/lt/</w:t>
        </w:r>
      </w:hyperlink>
      <w:r w:rsidRPr="00264C0D">
        <w:rPr>
          <w:rFonts w:ascii="Times New Roman" w:eastAsia="Times New Roman" w:hAnsi="Times New Roman" w:cs="Times New Roman"/>
          <w:snapToGrid w:val="0"/>
          <w:szCs w:val="20"/>
        </w:rPr>
        <w:t>.</w:t>
      </w:r>
    </w:p>
    <w:p w14:paraId="3664959A" w14:textId="77777777" w:rsidR="00916205" w:rsidRPr="00264C0D" w:rsidRDefault="00916205" w:rsidP="00916205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CB7CAF1" w14:textId="77777777" w:rsidR="00916205" w:rsidRDefault="00916205"/>
    <w:sectPr w:rsidR="009162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9BB05B2"/>
    <w:multiLevelType w:val="hybridMultilevel"/>
    <w:tmpl w:val="3E908526"/>
    <w:lvl w:ilvl="0" w:tplc="25B642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0250767">
    <w:abstractNumId w:val="1"/>
  </w:num>
  <w:num w:numId="2" w16cid:durableId="156579700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63E"/>
    <w:rsid w:val="00002E8E"/>
    <w:rsid w:val="00042C6B"/>
    <w:rsid w:val="00045785"/>
    <w:rsid w:val="000677CE"/>
    <w:rsid w:val="00072372"/>
    <w:rsid w:val="00095F29"/>
    <w:rsid w:val="00101DB1"/>
    <w:rsid w:val="001753A7"/>
    <w:rsid w:val="00182151"/>
    <w:rsid w:val="001F6F0C"/>
    <w:rsid w:val="00236A7F"/>
    <w:rsid w:val="00264C0D"/>
    <w:rsid w:val="00283585"/>
    <w:rsid w:val="00286FE7"/>
    <w:rsid w:val="002C1794"/>
    <w:rsid w:val="00322E12"/>
    <w:rsid w:val="00394C07"/>
    <w:rsid w:val="003D54A9"/>
    <w:rsid w:val="00476604"/>
    <w:rsid w:val="004877C5"/>
    <w:rsid w:val="004E1886"/>
    <w:rsid w:val="005540A1"/>
    <w:rsid w:val="0055723B"/>
    <w:rsid w:val="00586B25"/>
    <w:rsid w:val="00623331"/>
    <w:rsid w:val="0064687B"/>
    <w:rsid w:val="006B7AC9"/>
    <w:rsid w:val="007162F4"/>
    <w:rsid w:val="00723C77"/>
    <w:rsid w:val="007A112D"/>
    <w:rsid w:val="00805195"/>
    <w:rsid w:val="008262E6"/>
    <w:rsid w:val="00843CAC"/>
    <w:rsid w:val="00892D65"/>
    <w:rsid w:val="008E5BBF"/>
    <w:rsid w:val="00916205"/>
    <w:rsid w:val="0092689C"/>
    <w:rsid w:val="00A27E43"/>
    <w:rsid w:val="00B0663E"/>
    <w:rsid w:val="00B23182"/>
    <w:rsid w:val="00B35CF6"/>
    <w:rsid w:val="00B40402"/>
    <w:rsid w:val="00BA1E7D"/>
    <w:rsid w:val="00BC56EC"/>
    <w:rsid w:val="00BE3ECA"/>
    <w:rsid w:val="00C112E6"/>
    <w:rsid w:val="00C75ACA"/>
    <w:rsid w:val="00C7653A"/>
    <w:rsid w:val="00D1614C"/>
    <w:rsid w:val="00D71B10"/>
    <w:rsid w:val="00D73BE4"/>
    <w:rsid w:val="00DA4D2D"/>
    <w:rsid w:val="00DB3F90"/>
    <w:rsid w:val="00DB748C"/>
    <w:rsid w:val="00E2483E"/>
    <w:rsid w:val="00E90E48"/>
    <w:rsid w:val="00EC5731"/>
    <w:rsid w:val="00F53761"/>
    <w:rsid w:val="00FA5D51"/>
    <w:rsid w:val="00FC2F38"/>
    <w:rsid w:val="00FE593A"/>
    <w:rsid w:val="00FE5A96"/>
    <w:rsid w:val="00FF5AAD"/>
    <w:rsid w:val="00FF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C7EE0"/>
  <w15:chartTrackingRefBased/>
  <w15:docId w15:val="{FBDF9958-BF40-46C4-A543-63E1A89E8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0663E"/>
    <w:pPr>
      <w:spacing w:after="200" w:line="276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916205"/>
    <w:rPr>
      <w:color w:val="0563C1" w:themeColor="hyperlink"/>
      <w:u w:val="single"/>
    </w:rPr>
  </w:style>
  <w:style w:type="paragraph" w:styleId="Pataisymai">
    <w:name w:val="Revision"/>
    <w:hidden/>
    <w:uiPriority w:val="99"/>
    <w:semiHidden/>
    <w:rsid w:val="00623331"/>
    <w:pPr>
      <w:spacing w:after="0" w:line="240" w:lineRule="auto"/>
    </w:pPr>
    <w:rPr>
      <w:lang w:val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E3ECA"/>
    <w:rPr>
      <w:color w:val="605E5C"/>
      <w:shd w:val="clear" w:color="auto" w:fill="E1DFDD"/>
    </w:rPr>
  </w:style>
  <w:style w:type="paragraph" w:customStyle="1" w:styleId="BTEMEASMCA">
    <w:name w:val="BT EMEA_SMCA"/>
    <w:basedOn w:val="prastasis"/>
    <w:link w:val="BTEMEASMCAChar"/>
    <w:autoRedefine/>
    <w:rsid w:val="00322E12"/>
    <w:pPr>
      <w:tabs>
        <w:tab w:val="left" w:pos="709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TEMEASMCAChar">
    <w:name w:val="BT EMEA_SMCA Char"/>
    <w:link w:val="BTEMEASMCA"/>
    <w:rsid w:val="00322E12"/>
    <w:rPr>
      <w:rFonts w:ascii="Times New Roman" w:eastAsia="Times New Roman" w:hAnsi="Times New Roman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vkt.lrv.lt/l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vvkt.lrv.lt/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97A22F29A86714C83556F2C20505BC2" ma:contentTypeVersion="16" ma:contentTypeDescription="Kurkite naują dokumentą." ma:contentTypeScope="" ma:versionID="ddde54ec4c7239b9514e31cff4dbe9d1">
  <xsd:schema xmlns:xsd="http://www.w3.org/2001/XMLSchema" xmlns:xs="http://www.w3.org/2001/XMLSchema" xmlns:p="http://schemas.microsoft.com/office/2006/metadata/properties" xmlns:ns2="71aa4cd2-bec5-4f2f-9760-54a51ac0c700" xmlns:ns3="8c54d1d4-8a50-4b16-b050-2289fc7c4d80" targetNamespace="http://schemas.microsoft.com/office/2006/metadata/properties" ma:root="true" ma:fieldsID="a6fed89cc5eabf897eaa6be7c2c4ad53" ns2:_="" ns3:_="">
    <xsd:import namespace="71aa4cd2-bec5-4f2f-9760-54a51ac0c700"/>
    <xsd:import namespace="8c54d1d4-8a50-4b16-b050-2289fc7c4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a4cd2-bec5-4f2f-9760-54a51ac0c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8ef81112-7da5-43e9-b077-42be36c7c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d1d4-8a50-4b16-b050-2289fc7c4d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0e9a0f-a03a-42e3-9648-264e98f3251e}" ma:internalName="TaxCatchAll" ma:showField="CatchAllData" ma:web="8c54d1d4-8a50-4b16-b050-2289fc7c4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4d1d4-8a50-4b16-b050-2289fc7c4d80" xsi:nil="true"/>
    <lcf76f155ced4ddcb4097134ff3c332f xmlns="71aa4cd2-bec5-4f2f-9760-54a51ac0c70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96D558-887D-4CAD-92C1-5A609FB35A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a4cd2-bec5-4f2f-9760-54a51ac0c700"/>
    <ds:schemaRef ds:uri="8c54d1d4-8a50-4b16-b050-2289fc7c4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7F7CBB-CBDD-483B-895E-AD35F18761B7}">
  <ds:schemaRefs>
    <ds:schemaRef ds:uri="http://schemas.microsoft.com/office/2006/metadata/properties"/>
    <ds:schemaRef ds:uri="http://schemas.microsoft.com/office/infopath/2007/PartnerControls"/>
    <ds:schemaRef ds:uri="8c54d1d4-8a50-4b16-b050-2289fc7c4d80"/>
    <ds:schemaRef ds:uri="71aa4cd2-bec5-4f2f-9760-54a51ac0c700"/>
  </ds:schemaRefs>
</ds:datastoreItem>
</file>

<file path=customXml/itemProps3.xml><?xml version="1.0" encoding="utf-8"?>
<ds:datastoreItem xmlns:ds="http://schemas.openxmlformats.org/officeDocument/2006/customXml" ds:itemID="{75DE3AA5-31EA-45B5-9C7D-6A8E88D5D1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4156</Words>
  <Characters>2370</Characters>
  <Application>Microsoft Office Word</Application>
  <DocSecurity>0</DocSecurity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Balkūnaitė</dc:creator>
  <cp:keywords/>
  <dc:description/>
  <cp:lastModifiedBy>Gintarė Balčiūnaitytė</cp:lastModifiedBy>
  <cp:revision>42</cp:revision>
  <dcterms:created xsi:type="dcterms:W3CDTF">2022-10-27T12:24:00Z</dcterms:created>
  <dcterms:modified xsi:type="dcterms:W3CDTF">2026-03-04T06:52:00Z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0x010100397A22F29A86714C83556F2C20505BC2</vt:lpwstr>
  </property>
  <property fmtid="{D5CDD505-2E9C-101B-9397-08002B2CF9AE}" pid="3" name="MediaServiceImageTags">
    <vt:lpwstr/>
  </property>
</Properties>
</file>