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FD1F1"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24F5D615"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06229AB4"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7895B245"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21E4FAD4"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687750EF"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4468CA53"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0326A268"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7C31117F"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01792B4E"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207F049D"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43E0B422"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1E6B4B11"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152B8AB8"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42756985"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2D5DE165"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059C9D83"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64535872"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6C74ED8B"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5CC9EF6C"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49F2DAE0"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04C398A6"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kern w:val="0"/>
          <w:sz w:val="22"/>
          <w:szCs w:val="22"/>
          <w:lang w:eastAsia="sl-SI"/>
          <w14:ligatures w14:val="none"/>
        </w:rPr>
      </w:pPr>
    </w:p>
    <w:p w14:paraId="5EC3C08A"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b/>
          <w:kern w:val="0"/>
          <w:sz w:val="22"/>
          <w:szCs w:val="22"/>
          <w:lang w:eastAsia="sl-SI"/>
          <w14:ligatures w14:val="none"/>
        </w:rPr>
      </w:pPr>
    </w:p>
    <w:p w14:paraId="16BE5CBB" w14:textId="77777777" w:rsidR="00095258" w:rsidRPr="00095258" w:rsidRDefault="00095258" w:rsidP="00095258">
      <w:pPr>
        <w:widowControl w:val="0"/>
        <w:spacing w:after="0" w:line="240" w:lineRule="auto"/>
        <w:jc w:val="center"/>
        <w:outlineLvl w:val="0"/>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B. PAKUOTĖS LAPELIS</w:t>
      </w:r>
    </w:p>
    <w:p w14:paraId="1FF8294F" w14:textId="77777777" w:rsidR="00095258" w:rsidRPr="00095258" w:rsidRDefault="00095258" w:rsidP="00095258">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i/>
          <w:kern w:val="0"/>
          <w:sz w:val="22"/>
          <w:szCs w:val="22"/>
          <w:u w:val="single"/>
          <w:lang w:eastAsia="sl-SI"/>
          <w14:ligatures w14:val="none"/>
        </w:rPr>
        <w:br w:type="page"/>
      </w:r>
      <w:r w:rsidRPr="00095258">
        <w:rPr>
          <w:rFonts w:ascii="Times New Roman" w:eastAsia="Times New Roman" w:hAnsi="Times New Roman" w:cs="Times New Roman"/>
          <w:b/>
          <w:kern w:val="0"/>
          <w:sz w:val="22"/>
          <w:szCs w:val="22"/>
          <w:lang w:eastAsia="sl-SI"/>
          <w14:ligatures w14:val="none"/>
        </w:rPr>
        <w:lastRenderedPageBreak/>
        <w:t>Pakuotės lapelis: informacija vartotojui</w:t>
      </w:r>
    </w:p>
    <w:p w14:paraId="0E557818" w14:textId="77777777" w:rsidR="00095258" w:rsidRPr="00095258" w:rsidRDefault="00095258" w:rsidP="00095258">
      <w:pPr>
        <w:widowControl w:val="0"/>
        <w:numPr>
          <w:ilvl w:val="12"/>
          <w:numId w:val="0"/>
        </w:numPr>
        <w:shd w:val="clear" w:color="auto" w:fill="FFFFFF"/>
        <w:spacing w:after="0" w:line="240" w:lineRule="auto"/>
        <w:jc w:val="center"/>
        <w:rPr>
          <w:rFonts w:ascii="Times New Roman" w:eastAsia="Times New Roman" w:hAnsi="Times New Roman" w:cs="Times New Roman"/>
          <w:kern w:val="0"/>
          <w:sz w:val="22"/>
          <w:szCs w:val="22"/>
          <w:lang w:eastAsia="sl-SI"/>
          <w14:ligatures w14:val="none"/>
        </w:rPr>
      </w:pPr>
    </w:p>
    <w:p w14:paraId="7FECF3A0" w14:textId="0E162500" w:rsidR="00095258" w:rsidRPr="00095258" w:rsidRDefault="00EE7C82" w:rsidP="00095258">
      <w:pPr>
        <w:widowControl w:val="0"/>
        <w:spacing w:after="0" w:line="240" w:lineRule="auto"/>
        <w:jc w:val="center"/>
        <w:rPr>
          <w:rFonts w:ascii="Times New Roman" w:eastAsia="Times New Roman" w:hAnsi="Times New Roman" w:cs="Times New Roman"/>
          <w:b/>
          <w:kern w:val="0"/>
          <w:sz w:val="22"/>
          <w:szCs w:val="22"/>
          <w:lang w:eastAsia="sl-SI"/>
          <w14:ligatures w14:val="none"/>
        </w:rPr>
      </w:pPr>
      <w:r w:rsidRPr="00EE7C82">
        <w:rPr>
          <w:rFonts w:ascii="Times New Roman" w:eastAsia="Times New Roman" w:hAnsi="Times New Roman" w:cs="Times New Roman"/>
          <w:b/>
          <w:kern w:val="0"/>
          <w:sz w:val="22"/>
          <w:szCs w:val="22"/>
          <w:lang w:eastAsia="sl-SI"/>
          <w14:ligatures w14:val="none"/>
        </w:rPr>
        <w:t>Pulcet</w:t>
      </w:r>
      <w:r w:rsidR="00095258" w:rsidRPr="00095258">
        <w:rPr>
          <w:rFonts w:ascii="Times New Roman" w:eastAsia="Times New Roman" w:hAnsi="Times New Roman" w:cs="Times New Roman"/>
          <w:b/>
          <w:kern w:val="0"/>
          <w:sz w:val="22"/>
          <w:szCs w:val="22"/>
          <w:lang w:eastAsia="sl-SI"/>
          <w14:ligatures w14:val="none"/>
        </w:rPr>
        <w:t xml:space="preserve"> 40 mg milteliai injekciniam tirpalui</w:t>
      </w:r>
    </w:p>
    <w:p w14:paraId="404B4932" w14:textId="77777777" w:rsidR="00095258" w:rsidRPr="00095258" w:rsidRDefault="00095258" w:rsidP="00095258">
      <w:pPr>
        <w:widowControl w:val="0"/>
        <w:numPr>
          <w:ilvl w:val="12"/>
          <w:numId w:val="0"/>
        </w:numPr>
        <w:spacing w:after="0" w:line="240" w:lineRule="auto"/>
        <w:jc w:val="center"/>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pantoprazolas</w:t>
      </w:r>
    </w:p>
    <w:p w14:paraId="2343D79C"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p>
    <w:p w14:paraId="7CB34A58"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Atidžiai perskaitykite visą šį lapelį, prieš pradėdami vartoti vaistą, nes jame pateikiama Jums svarbi informacija.</w:t>
      </w:r>
    </w:p>
    <w:p w14:paraId="05380789" w14:textId="77777777" w:rsidR="00095258" w:rsidRPr="00095258" w:rsidRDefault="00095258" w:rsidP="006A1A94">
      <w:pPr>
        <w:widowControl w:val="0"/>
        <w:numPr>
          <w:ilvl w:val="0"/>
          <w:numId w:val="1"/>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Neišmeskite šio lapelio, nes vėl gali prireikti jį perskaityti.</w:t>
      </w:r>
    </w:p>
    <w:p w14:paraId="5185C618" w14:textId="77777777" w:rsidR="00095258" w:rsidRPr="00095258" w:rsidRDefault="00095258" w:rsidP="006A1A94">
      <w:pPr>
        <w:widowControl w:val="0"/>
        <w:numPr>
          <w:ilvl w:val="0"/>
          <w:numId w:val="1"/>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Jeigu kiltų daugiau klausimų, kreipkitės į gydytoją, vaistininką arba slaugytoją.</w:t>
      </w:r>
    </w:p>
    <w:p w14:paraId="140D70D2" w14:textId="77777777" w:rsidR="00095258" w:rsidRPr="00095258" w:rsidRDefault="00095258" w:rsidP="006A1A94">
      <w:pPr>
        <w:widowControl w:val="0"/>
        <w:numPr>
          <w:ilvl w:val="0"/>
          <w:numId w:val="1"/>
        </w:numPr>
        <w:tabs>
          <w:tab w:val="left" w:pos="567"/>
        </w:tabs>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Jeigu pasireiškė šalutinis poveikis (net jeigu jis šiame lapelyje nenurodytas), kreipkitės į gydytoją, vaistininką arba slaugytoją. Žr. 4 skyrių.</w:t>
      </w:r>
    </w:p>
    <w:p w14:paraId="62ADE38E" w14:textId="77777777" w:rsidR="00095258" w:rsidRPr="00095258" w:rsidRDefault="00095258" w:rsidP="00095258">
      <w:pPr>
        <w:widowControl w:val="0"/>
        <w:spacing w:after="0" w:line="240" w:lineRule="auto"/>
        <w:ind w:right="-2"/>
        <w:rPr>
          <w:rFonts w:ascii="Times New Roman" w:eastAsia="Times New Roman" w:hAnsi="Times New Roman" w:cs="Times New Roman"/>
          <w:kern w:val="0"/>
          <w:sz w:val="22"/>
          <w:szCs w:val="22"/>
          <w:lang w:eastAsia="sl-SI"/>
          <w14:ligatures w14:val="none"/>
        </w:rPr>
      </w:pPr>
    </w:p>
    <w:p w14:paraId="43FFB26D" w14:textId="77777777" w:rsidR="00095258" w:rsidRPr="00095258" w:rsidRDefault="00095258"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095258">
        <w:rPr>
          <w:rFonts w:ascii="Times New Roman" w:eastAsia="Times New Roman" w:hAnsi="Times New Roman" w:cs="Times New Roman"/>
          <w:b/>
          <w:bCs/>
          <w:kern w:val="0"/>
          <w:sz w:val="22"/>
          <w:szCs w:val="22"/>
          <w:lang w:eastAsia="sl-SI"/>
          <w14:ligatures w14:val="none"/>
        </w:rPr>
        <w:t>Apie ką rašoma šiame lapelyje</w:t>
      </w:r>
      <w:r w:rsidRPr="00095258">
        <w:rPr>
          <w:rFonts w:ascii="Times New Roman" w:eastAsia="Times New Roman" w:hAnsi="Times New Roman" w:cs="Times New Roman"/>
          <w:b/>
          <w:kern w:val="0"/>
          <w:sz w:val="22"/>
          <w:szCs w:val="22"/>
          <w:lang w:eastAsia="sl-SI"/>
          <w14:ligatures w14:val="none"/>
        </w:rPr>
        <w:t>?</w:t>
      </w:r>
    </w:p>
    <w:p w14:paraId="436CD265"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40D03B84" w14:textId="506B299B" w:rsidR="00095258" w:rsidRPr="00EE7C82" w:rsidRDefault="00095258" w:rsidP="006A1A94">
      <w:pPr>
        <w:pStyle w:val="Sraopastraipa"/>
        <w:widowControl w:val="0"/>
        <w:numPr>
          <w:ilvl w:val="0"/>
          <w:numId w:val="11"/>
        </w:numPr>
        <w:spacing w:after="0" w:line="240" w:lineRule="auto"/>
        <w:ind w:left="567" w:hanging="567"/>
        <w:rPr>
          <w:rFonts w:ascii="Times New Roman" w:eastAsia="Times New Roman" w:hAnsi="Times New Roman" w:cs="Times New Roman"/>
          <w:kern w:val="0"/>
          <w:sz w:val="22"/>
          <w:szCs w:val="22"/>
          <w:lang w:eastAsia="sl-SI"/>
          <w14:ligatures w14:val="none"/>
        </w:rPr>
      </w:pPr>
      <w:r w:rsidRPr="00EE7C82">
        <w:rPr>
          <w:rFonts w:ascii="Times New Roman" w:eastAsia="Times New Roman" w:hAnsi="Times New Roman" w:cs="Times New Roman"/>
          <w:kern w:val="0"/>
          <w:sz w:val="22"/>
          <w:szCs w:val="22"/>
          <w:lang w:eastAsia="sl-SI"/>
          <w14:ligatures w14:val="none"/>
        </w:rPr>
        <w:t xml:space="preserve">Kas yra </w:t>
      </w:r>
      <w:r w:rsidR="00EE7C82" w:rsidRPr="00EE7C82">
        <w:rPr>
          <w:rFonts w:ascii="Times New Roman" w:eastAsia="Times New Roman" w:hAnsi="Times New Roman" w:cs="Times New Roman"/>
          <w:kern w:val="0"/>
          <w:sz w:val="22"/>
          <w:szCs w:val="22"/>
          <w:lang w:eastAsia="sl-SI"/>
          <w14:ligatures w14:val="none"/>
        </w:rPr>
        <w:t>Pulcet</w:t>
      </w:r>
      <w:r w:rsidRPr="00EE7C82">
        <w:rPr>
          <w:rFonts w:ascii="Times New Roman" w:eastAsia="Times New Roman" w:hAnsi="Times New Roman" w:cs="Times New Roman"/>
          <w:kern w:val="0"/>
          <w:sz w:val="22"/>
          <w:szCs w:val="22"/>
          <w:lang w:eastAsia="sl-SI"/>
          <w14:ligatures w14:val="none"/>
        </w:rPr>
        <w:t xml:space="preserve"> ir kam jis vartojamas</w:t>
      </w:r>
    </w:p>
    <w:p w14:paraId="0F881418" w14:textId="2AE154BA" w:rsidR="00095258" w:rsidRPr="00EE7C82" w:rsidRDefault="00095258" w:rsidP="006A1A94">
      <w:pPr>
        <w:pStyle w:val="Sraopastraipa"/>
        <w:widowControl w:val="0"/>
        <w:numPr>
          <w:ilvl w:val="0"/>
          <w:numId w:val="11"/>
        </w:numPr>
        <w:spacing w:after="0" w:line="240" w:lineRule="auto"/>
        <w:ind w:left="567" w:hanging="567"/>
        <w:rPr>
          <w:rFonts w:ascii="Times New Roman" w:eastAsia="Times New Roman" w:hAnsi="Times New Roman" w:cs="Times New Roman"/>
          <w:kern w:val="0"/>
          <w:sz w:val="22"/>
          <w:szCs w:val="22"/>
          <w:lang w:eastAsia="sl-SI"/>
          <w14:ligatures w14:val="none"/>
        </w:rPr>
      </w:pPr>
      <w:r w:rsidRPr="00EE7C82">
        <w:rPr>
          <w:rFonts w:ascii="Times New Roman" w:eastAsia="Times New Roman" w:hAnsi="Times New Roman" w:cs="Times New Roman"/>
          <w:kern w:val="0"/>
          <w:sz w:val="22"/>
          <w:szCs w:val="22"/>
          <w:lang w:eastAsia="sl-SI"/>
          <w14:ligatures w14:val="none"/>
        </w:rPr>
        <w:t xml:space="preserve">Kas žinotina prieš vartojant </w:t>
      </w:r>
      <w:r w:rsidR="00EE7C82" w:rsidRPr="00EE7C82">
        <w:rPr>
          <w:rFonts w:ascii="Times New Roman" w:eastAsia="Times New Roman" w:hAnsi="Times New Roman" w:cs="Times New Roman"/>
          <w:kern w:val="0"/>
          <w:sz w:val="22"/>
          <w:szCs w:val="22"/>
          <w:lang w:eastAsia="sl-SI"/>
          <w14:ligatures w14:val="none"/>
        </w:rPr>
        <w:t>Pulcet</w:t>
      </w:r>
    </w:p>
    <w:p w14:paraId="727787BA" w14:textId="3591DF39" w:rsidR="00095258" w:rsidRPr="00EE7C82" w:rsidRDefault="00095258" w:rsidP="006A1A94">
      <w:pPr>
        <w:pStyle w:val="Sraopastraipa"/>
        <w:widowControl w:val="0"/>
        <w:numPr>
          <w:ilvl w:val="0"/>
          <w:numId w:val="11"/>
        </w:numPr>
        <w:spacing w:after="0" w:line="240" w:lineRule="auto"/>
        <w:ind w:left="567" w:hanging="567"/>
        <w:rPr>
          <w:rFonts w:ascii="Times New Roman" w:eastAsia="Times New Roman" w:hAnsi="Times New Roman" w:cs="Times New Roman"/>
          <w:kern w:val="0"/>
          <w:sz w:val="22"/>
          <w:szCs w:val="22"/>
          <w:lang w:eastAsia="sl-SI"/>
          <w14:ligatures w14:val="none"/>
        </w:rPr>
      </w:pPr>
      <w:r w:rsidRPr="00EE7C82">
        <w:rPr>
          <w:rFonts w:ascii="Times New Roman" w:eastAsia="Times New Roman" w:hAnsi="Times New Roman" w:cs="Times New Roman"/>
          <w:kern w:val="0"/>
          <w:sz w:val="22"/>
          <w:szCs w:val="22"/>
          <w:lang w:eastAsia="sl-SI"/>
          <w14:ligatures w14:val="none"/>
        </w:rPr>
        <w:t xml:space="preserve">Kaip vartoti </w:t>
      </w:r>
      <w:r w:rsidR="00EE7C82" w:rsidRPr="00EE7C82">
        <w:rPr>
          <w:rFonts w:ascii="Times New Roman" w:eastAsia="Times New Roman" w:hAnsi="Times New Roman" w:cs="Times New Roman"/>
          <w:kern w:val="0"/>
          <w:sz w:val="22"/>
          <w:szCs w:val="22"/>
          <w:lang w:eastAsia="sl-SI"/>
          <w14:ligatures w14:val="none"/>
        </w:rPr>
        <w:t>Pulcet</w:t>
      </w:r>
    </w:p>
    <w:p w14:paraId="6E9ECE72" w14:textId="33A42A6C" w:rsidR="00095258" w:rsidRPr="00EE7C82" w:rsidRDefault="00095258" w:rsidP="006A1A94">
      <w:pPr>
        <w:pStyle w:val="Sraopastraipa"/>
        <w:widowControl w:val="0"/>
        <w:numPr>
          <w:ilvl w:val="0"/>
          <w:numId w:val="11"/>
        </w:numPr>
        <w:spacing w:after="0" w:line="240" w:lineRule="auto"/>
        <w:ind w:left="567" w:hanging="567"/>
        <w:rPr>
          <w:rFonts w:ascii="Times New Roman" w:eastAsia="Times New Roman" w:hAnsi="Times New Roman" w:cs="Times New Roman"/>
          <w:kern w:val="0"/>
          <w:sz w:val="22"/>
          <w:szCs w:val="22"/>
          <w:lang w:eastAsia="sl-SI"/>
          <w14:ligatures w14:val="none"/>
        </w:rPr>
      </w:pPr>
      <w:r w:rsidRPr="00EE7C82">
        <w:rPr>
          <w:rFonts w:ascii="Times New Roman" w:eastAsia="Times New Roman" w:hAnsi="Times New Roman" w:cs="Times New Roman"/>
          <w:kern w:val="0"/>
          <w:sz w:val="22"/>
          <w:szCs w:val="22"/>
          <w:lang w:eastAsia="sl-SI"/>
          <w14:ligatures w14:val="none"/>
        </w:rPr>
        <w:t>Galimas šalutinis poveikis</w:t>
      </w:r>
    </w:p>
    <w:p w14:paraId="5D62F08F" w14:textId="40BF1979" w:rsidR="00095258" w:rsidRPr="00EE7C82" w:rsidRDefault="00095258" w:rsidP="006A1A94">
      <w:pPr>
        <w:pStyle w:val="Sraopastraipa"/>
        <w:widowControl w:val="0"/>
        <w:numPr>
          <w:ilvl w:val="0"/>
          <w:numId w:val="11"/>
        </w:numPr>
        <w:tabs>
          <w:tab w:val="left" w:pos="709"/>
        </w:tabs>
        <w:spacing w:after="0" w:line="240" w:lineRule="auto"/>
        <w:ind w:left="567" w:hanging="567"/>
        <w:rPr>
          <w:rFonts w:ascii="Times New Roman" w:eastAsia="Times New Roman" w:hAnsi="Times New Roman" w:cs="Times New Roman"/>
          <w:kern w:val="0"/>
          <w:sz w:val="22"/>
          <w:szCs w:val="22"/>
          <w:lang w:eastAsia="sl-SI"/>
          <w14:ligatures w14:val="none"/>
        </w:rPr>
      </w:pPr>
      <w:r w:rsidRPr="00EE7C82">
        <w:rPr>
          <w:rFonts w:ascii="Times New Roman" w:eastAsia="Times New Roman" w:hAnsi="Times New Roman" w:cs="Times New Roman"/>
          <w:kern w:val="0"/>
          <w:sz w:val="22"/>
          <w:szCs w:val="22"/>
          <w:lang w:eastAsia="sl-SI"/>
          <w14:ligatures w14:val="none"/>
        </w:rPr>
        <w:t xml:space="preserve">Kaip laikyti </w:t>
      </w:r>
      <w:r w:rsidR="00EE7C82" w:rsidRPr="00EE7C82">
        <w:rPr>
          <w:rFonts w:ascii="Times New Roman" w:eastAsia="Times New Roman" w:hAnsi="Times New Roman" w:cs="Times New Roman"/>
          <w:kern w:val="0"/>
          <w:sz w:val="22"/>
          <w:szCs w:val="22"/>
          <w:lang w:eastAsia="sl-SI"/>
          <w14:ligatures w14:val="none"/>
        </w:rPr>
        <w:t>Pulcet</w:t>
      </w:r>
    </w:p>
    <w:p w14:paraId="37B3959C" w14:textId="71CFA4B8" w:rsidR="00095258" w:rsidRPr="00EE7C82" w:rsidRDefault="00095258" w:rsidP="006A1A94">
      <w:pPr>
        <w:pStyle w:val="Sraopastraipa"/>
        <w:widowControl w:val="0"/>
        <w:numPr>
          <w:ilvl w:val="0"/>
          <w:numId w:val="11"/>
        </w:numPr>
        <w:spacing w:after="0" w:line="240" w:lineRule="auto"/>
        <w:ind w:left="567" w:hanging="567"/>
        <w:rPr>
          <w:rFonts w:ascii="Times New Roman" w:eastAsia="Times New Roman" w:hAnsi="Times New Roman" w:cs="Times New Roman"/>
          <w:kern w:val="0"/>
          <w:sz w:val="22"/>
          <w:szCs w:val="22"/>
          <w:lang w:eastAsia="sl-SI"/>
          <w14:ligatures w14:val="none"/>
        </w:rPr>
      </w:pPr>
      <w:r w:rsidRPr="00EE7C82">
        <w:rPr>
          <w:rFonts w:ascii="Times New Roman" w:eastAsia="Times New Roman" w:hAnsi="Times New Roman" w:cs="Times New Roman"/>
          <w:kern w:val="0"/>
          <w:sz w:val="22"/>
          <w:szCs w:val="22"/>
          <w:lang w:eastAsia="sl-SI"/>
          <w14:ligatures w14:val="none"/>
        </w:rPr>
        <w:t>Pakuotės turinys ir kita informacija</w:t>
      </w:r>
    </w:p>
    <w:p w14:paraId="7F7F5E94"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545C5CF5"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76671352" w14:textId="1EE0EE4C" w:rsidR="00095258" w:rsidRPr="00095258" w:rsidRDefault="00095258" w:rsidP="00095258">
      <w:pPr>
        <w:widowControl w:val="0"/>
        <w:spacing w:after="0" w:line="240" w:lineRule="auto"/>
        <w:ind w:left="567" w:hanging="567"/>
        <w:outlineLvl w:val="3"/>
        <w:rPr>
          <w:rFonts w:ascii="Times New Roman" w:eastAsia="Times New Roman" w:hAnsi="Times New Roman" w:cs="Times New Roman"/>
          <w:b/>
          <w:bCs/>
          <w:kern w:val="0"/>
          <w:sz w:val="22"/>
          <w:szCs w:val="22"/>
          <w:lang w:eastAsia="sl-SI"/>
          <w14:ligatures w14:val="none"/>
        </w:rPr>
      </w:pPr>
      <w:r w:rsidRPr="00095258">
        <w:rPr>
          <w:rFonts w:ascii="Times New Roman" w:eastAsia="Times New Roman" w:hAnsi="Times New Roman" w:cs="Times New Roman"/>
          <w:b/>
          <w:bCs/>
          <w:kern w:val="0"/>
          <w:sz w:val="22"/>
          <w:szCs w:val="22"/>
          <w:lang w:eastAsia="sl-SI"/>
          <w14:ligatures w14:val="none"/>
        </w:rPr>
        <w:t>1.</w:t>
      </w:r>
      <w:r w:rsidRPr="00095258">
        <w:rPr>
          <w:rFonts w:ascii="Times New Roman" w:eastAsia="Times New Roman" w:hAnsi="Times New Roman" w:cs="Times New Roman"/>
          <w:b/>
          <w:bCs/>
          <w:kern w:val="0"/>
          <w:sz w:val="22"/>
          <w:szCs w:val="22"/>
          <w:lang w:eastAsia="sl-SI"/>
          <w14:ligatures w14:val="none"/>
        </w:rPr>
        <w:tab/>
        <w:t xml:space="preserve">Kas yra </w:t>
      </w:r>
      <w:r w:rsidR="00EE7C82" w:rsidRPr="00EE7C82">
        <w:rPr>
          <w:rFonts w:ascii="Times New Roman" w:eastAsia="Times New Roman" w:hAnsi="Times New Roman" w:cs="Times New Roman"/>
          <w:b/>
          <w:bCs/>
          <w:kern w:val="0"/>
          <w:sz w:val="22"/>
          <w:szCs w:val="22"/>
          <w:lang w:eastAsia="sl-SI"/>
          <w14:ligatures w14:val="none"/>
        </w:rPr>
        <w:t>Pulcet</w:t>
      </w:r>
      <w:r w:rsidRPr="00095258">
        <w:rPr>
          <w:rFonts w:ascii="Times New Roman" w:eastAsia="Times New Roman" w:hAnsi="Times New Roman" w:cs="Times New Roman"/>
          <w:b/>
          <w:bCs/>
          <w:kern w:val="0"/>
          <w:sz w:val="22"/>
          <w:szCs w:val="22"/>
          <w:lang w:eastAsia="sl-SI"/>
          <w14:ligatures w14:val="none"/>
        </w:rPr>
        <w:t xml:space="preserve"> ir kam jis vartojamas</w:t>
      </w:r>
    </w:p>
    <w:p w14:paraId="6B5D1557"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6D08A1D0" w14:textId="47FF0E3F" w:rsidR="00095258" w:rsidRPr="00095258" w:rsidRDefault="00EE7C82" w:rsidP="00095258">
      <w:pPr>
        <w:widowControl w:val="0"/>
        <w:autoSpaceDE w:val="0"/>
        <w:autoSpaceDN w:val="0"/>
        <w:adjustRightInd w:val="0"/>
        <w:spacing w:after="0" w:line="240" w:lineRule="auto"/>
        <w:rPr>
          <w:rFonts w:ascii="Times New Roman" w:eastAsia="SimSun" w:hAnsi="Times New Roman" w:cs="Times New Roman"/>
          <w:kern w:val="0"/>
          <w:sz w:val="22"/>
          <w:szCs w:val="22"/>
          <w:lang w:eastAsia="sl-SI"/>
          <w14:ligatures w14:val="none"/>
        </w:rPr>
      </w:pPr>
      <w:r w:rsidRPr="00EE7C82">
        <w:rPr>
          <w:rFonts w:ascii="Times New Roman" w:eastAsia="SimSun" w:hAnsi="Times New Roman" w:cs="Times New Roman"/>
          <w:kern w:val="0"/>
          <w:sz w:val="22"/>
          <w:szCs w:val="22"/>
          <w:lang w:eastAsia="sl-SI"/>
          <w14:ligatures w14:val="none"/>
        </w:rPr>
        <w:t>Pulcet</w:t>
      </w:r>
      <w:r w:rsidR="00095258" w:rsidRPr="00095258">
        <w:rPr>
          <w:rFonts w:ascii="Times New Roman" w:eastAsia="SimSun" w:hAnsi="Times New Roman" w:cs="Times New Roman"/>
          <w:kern w:val="0"/>
          <w:sz w:val="22"/>
          <w:szCs w:val="22"/>
          <w:lang w:eastAsia="sl-SI"/>
          <w14:ligatures w14:val="none"/>
        </w:rPr>
        <w:t xml:space="preserve"> sudėtyje yra veikliosios medžiagos pantoprazolo. </w:t>
      </w:r>
      <w:r w:rsidRPr="00EE7C82">
        <w:rPr>
          <w:rFonts w:ascii="Times New Roman" w:eastAsia="SimSun" w:hAnsi="Times New Roman" w:cs="Times New Roman"/>
          <w:kern w:val="0"/>
          <w:sz w:val="22"/>
          <w:szCs w:val="22"/>
          <w:lang w:eastAsia="sl-SI"/>
          <w14:ligatures w14:val="none"/>
        </w:rPr>
        <w:t>Pulcet</w:t>
      </w:r>
      <w:r w:rsidR="00095258" w:rsidRPr="00095258">
        <w:rPr>
          <w:rFonts w:ascii="Times New Roman" w:eastAsia="SimSun" w:hAnsi="Times New Roman" w:cs="Times New Roman"/>
          <w:kern w:val="0"/>
          <w:sz w:val="22"/>
          <w:szCs w:val="22"/>
          <w:lang w:eastAsia="sl-SI"/>
          <w14:ligatures w14:val="none"/>
        </w:rPr>
        <w:t xml:space="preserve"> yra selektyvaus poveikio protonų siurblio inhibitorius, t. y. vaistas, mažinantis rūgšties susidarymą skrandyje. Šiuo vaistu gydomos su rūgštimi susijusios skrandžio ir žarnų ligos.</w:t>
      </w:r>
    </w:p>
    <w:p w14:paraId="7F34A876"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Šio vaisto leidžiama į veną ir vartojama tik tuo atveju, jei šiuo metu gydytojas manys, kad gydymas injekciniu pantoprazolu Jums tinka labiau nei pantoprazolo tabletėmis. Tablečių vietoj injekcinio vaisto bus pradėta vartoti nedelsiant, kai tik gydytojas nuspręs, kad galima.</w:t>
      </w:r>
    </w:p>
    <w:p w14:paraId="222FB978"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b/>
          <w:kern w:val="0"/>
          <w:sz w:val="22"/>
          <w:szCs w:val="22"/>
          <w:lang w:eastAsia="sl-SI"/>
          <w14:ligatures w14:val="none"/>
        </w:rPr>
      </w:pPr>
    </w:p>
    <w:p w14:paraId="1BEAFB26" w14:textId="084E4BD0" w:rsidR="00095258" w:rsidRPr="00095258" w:rsidRDefault="00EE7C82" w:rsidP="00095258">
      <w:pPr>
        <w:widowControl w:val="0"/>
        <w:autoSpaceDE w:val="0"/>
        <w:autoSpaceDN w:val="0"/>
        <w:adjustRightInd w:val="0"/>
        <w:spacing w:after="0" w:line="240" w:lineRule="auto"/>
        <w:rPr>
          <w:rFonts w:ascii="Times New Roman" w:eastAsia="SimSun" w:hAnsi="Times New Roman" w:cs="Times New Roman"/>
          <w:b/>
          <w:kern w:val="0"/>
          <w:sz w:val="22"/>
          <w:szCs w:val="22"/>
          <w:lang w:eastAsia="sl-SI"/>
          <w14:ligatures w14:val="none"/>
        </w:rPr>
      </w:pPr>
      <w:r w:rsidRPr="00EE7C82">
        <w:rPr>
          <w:rFonts w:ascii="Times New Roman" w:eastAsia="SimSun" w:hAnsi="Times New Roman" w:cs="Times New Roman"/>
          <w:b/>
          <w:kern w:val="0"/>
          <w:sz w:val="22"/>
          <w:szCs w:val="22"/>
          <w:lang w:eastAsia="sl-SI"/>
          <w14:ligatures w14:val="none"/>
        </w:rPr>
        <w:t>Pulcet</w:t>
      </w:r>
      <w:r w:rsidR="00095258" w:rsidRPr="00095258">
        <w:rPr>
          <w:rFonts w:ascii="Times New Roman" w:eastAsia="SimSun" w:hAnsi="Times New Roman" w:cs="Times New Roman"/>
          <w:b/>
          <w:kern w:val="0"/>
          <w:sz w:val="22"/>
          <w:szCs w:val="22"/>
          <w:lang w:eastAsia="sl-SI"/>
          <w14:ligatures w14:val="none"/>
        </w:rPr>
        <w:t xml:space="preserve"> vartojama toliau išvardytoms ligoms suaugusiems gydyti.</w:t>
      </w:r>
    </w:p>
    <w:p w14:paraId="20B1B061"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proofErr w:type="spellStart"/>
      <w:r w:rsidRPr="00095258">
        <w:rPr>
          <w:rFonts w:ascii="Times New Roman" w:eastAsia="Times New Roman" w:hAnsi="Times New Roman" w:cs="Times New Roman"/>
          <w:kern w:val="0"/>
          <w:sz w:val="22"/>
          <w:szCs w:val="22"/>
          <w:lang w:eastAsia="sl-SI"/>
          <w14:ligatures w14:val="none"/>
        </w:rPr>
        <w:t>Refliukso</w:t>
      </w:r>
      <w:proofErr w:type="spellEnd"/>
      <w:r w:rsidRPr="00095258">
        <w:rPr>
          <w:rFonts w:ascii="Times New Roman" w:eastAsia="Times New Roman" w:hAnsi="Times New Roman" w:cs="Times New Roman"/>
          <w:kern w:val="0"/>
          <w:sz w:val="22"/>
          <w:szCs w:val="22"/>
          <w:lang w:eastAsia="sl-SI"/>
          <w14:ligatures w14:val="none"/>
        </w:rPr>
        <w:t xml:space="preserve"> sukeltas </w:t>
      </w:r>
      <w:proofErr w:type="spellStart"/>
      <w:r w:rsidRPr="00095258">
        <w:rPr>
          <w:rFonts w:ascii="Times New Roman" w:eastAsia="Times New Roman" w:hAnsi="Times New Roman" w:cs="Times New Roman"/>
          <w:kern w:val="0"/>
          <w:sz w:val="22"/>
          <w:szCs w:val="22"/>
          <w:lang w:eastAsia="sl-SI"/>
          <w14:ligatures w14:val="none"/>
        </w:rPr>
        <w:t>ezofagitas</w:t>
      </w:r>
      <w:proofErr w:type="spellEnd"/>
      <w:r w:rsidRPr="00095258">
        <w:rPr>
          <w:rFonts w:ascii="Times New Roman" w:eastAsia="Times New Roman" w:hAnsi="Times New Roman" w:cs="Times New Roman"/>
          <w:kern w:val="0"/>
          <w:sz w:val="22"/>
          <w:szCs w:val="22"/>
          <w:lang w:eastAsia="sl-SI"/>
          <w14:ligatures w14:val="none"/>
        </w:rPr>
        <w:t xml:space="preserve"> (stemplės, t. y. ryklę ir skrandį jungiančio vamzdelio, uždegimas), kartu pasireiškiant skrandžio rūgštinio turinio atpylimui.</w:t>
      </w:r>
    </w:p>
    <w:p w14:paraId="5BC84F54"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Skrandžio ir dvylikapirštės žarnos opos.</w:t>
      </w:r>
    </w:p>
    <w:p w14:paraId="2E983E68" w14:textId="5950AA1C"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proofErr w:type="spellStart"/>
      <w:r w:rsidRPr="00095258">
        <w:rPr>
          <w:rFonts w:ascii="Times New Roman" w:eastAsia="Times New Roman" w:hAnsi="Times New Roman" w:cs="Times New Roman"/>
          <w:kern w:val="0"/>
          <w:sz w:val="22"/>
          <w:szCs w:val="22"/>
          <w:lang w:eastAsia="sl-SI"/>
          <w14:ligatures w14:val="none"/>
        </w:rPr>
        <w:t>Colingerio</w:t>
      </w:r>
      <w:proofErr w:type="spellEnd"/>
      <w:r w:rsidRPr="00095258">
        <w:rPr>
          <w:rFonts w:ascii="Times New Roman" w:eastAsia="Times New Roman" w:hAnsi="Times New Roman" w:cs="Times New Roman"/>
          <w:kern w:val="0"/>
          <w:sz w:val="22"/>
          <w:szCs w:val="22"/>
          <w:lang w:eastAsia="sl-SI"/>
          <w14:ligatures w14:val="none"/>
        </w:rPr>
        <w:t>–</w:t>
      </w:r>
      <w:proofErr w:type="spellStart"/>
      <w:r w:rsidRPr="00095258">
        <w:rPr>
          <w:rFonts w:ascii="Times New Roman" w:eastAsia="Times New Roman" w:hAnsi="Times New Roman" w:cs="Times New Roman"/>
          <w:kern w:val="0"/>
          <w:sz w:val="22"/>
          <w:szCs w:val="22"/>
          <w:lang w:eastAsia="sl-SI"/>
          <w14:ligatures w14:val="none"/>
        </w:rPr>
        <w:t>Elisono</w:t>
      </w:r>
      <w:proofErr w:type="spellEnd"/>
      <w:r w:rsidRPr="00095258">
        <w:rPr>
          <w:rFonts w:ascii="Times New Roman" w:eastAsia="Times New Roman" w:hAnsi="Times New Roman" w:cs="Times New Roman"/>
          <w:kern w:val="0"/>
          <w:sz w:val="22"/>
          <w:szCs w:val="22"/>
          <w:lang w:eastAsia="sl-SI"/>
          <w14:ligatures w14:val="none"/>
        </w:rPr>
        <w:t xml:space="preserve"> (</w:t>
      </w:r>
      <w:proofErr w:type="spellStart"/>
      <w:r w:rsidRPr="006A1A94">
        <w:rPr>
          <w:rFonts w:ascii="Times New Roman" w:eastAsia="Times New Roman" w:hAnsi="Times New Roman" w:cs="Times New Roman"/>
          <w:i/>
          <w:iCs/>
          <w:kern w:val="0"/>
          <w:sz w:val="22"/>
          <w:szCs w:val="22"/>
          <w:lang w:eastAsia="sl-SI"/>
          <w14:ligatures w14:val="none"/>
        </w:rPr>
        <w:t>Zollinger-Ellison</w:t>
      </w:r>
      <w:proofErr w:type="spellEnd"/>
      <w:r w:rsidRPr="00095258">
        <w:rPr>
          <w:rFonts w:ascii="Times New Roman" w:eastAsia="Times New Roman" w:hAnsi="Times New Roman" w:cs="Times New Roman"/>
          <w:kern w:val="0"/>
          <w:sz w:val="22"/>
          <w:szCs w:val="22"/>
          <w:lang w:eastAsia="sl-SI"/>
          <w14:ligatures w14:val="none"/>
        </w:rPr>
        <w:t>) sindromas bei kitokios būklės, kurių metu skrandyje susidaro per daug rūgšties.</w:t>
      </w:r>
    </w:p>
    <w:p w14:paraId="219EDD0C"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6692D0DA"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29631D94" w14:textId="47AD97C0" w:rsidR="00095258" w:rsidRPr="00095258" w:rsidRDefault="00095258" w:rsidP="00095258">
      <w:pPr>
        <w:widowControl w:val="0"/>
        <w:spacing w:after="0" w:line="240" w:lineRule="auto"/>
        <w:ind w:left="567" w:hanging="567"/>
        <w:outlineLvl w:val="3"/>
        <w:rPr>
          <w:rFonts w:ascii="Times New Roman" w:eastAsia="Times New Roman" w:hAnsi="Times New Roman" w:cs="Times New Roman"/>
          <w:b/>
          <w:bCs/>
          <w:kern w:val="0"/>
          <w:sz w:val="22"/>
          <w:szCs w:val="22"/>
          <w:lang w:eastAsia="sl-SI"/>
          <w14:ligatures w14:val="none"/>
        </w:rPr>
      </w:pPr>
      <w:r w:rsidRPr="00095258">
        <w:rPr>
          <w:rFonts w:ascii="Times New Roman" w:eastAsia="Times New Roman" w:hAnsi="Times New Roman" w:cs="Times New Roman"/>
          <w:b/>
          <w:bCs/>
          <w:kern w:val="0"/>
          <w:sz w:val="22"/>
          <w:szCs w:val="22"/>
          <w:lang w:eastAsia="sl-SI"/>
          <w14:ligatures w14:val="none"/>
        </w:rPr>
        <w:t>2.</w:t>
      </w:r>
      <w:r w:rsidRPr="00095258">
        <w:rPr>
          <w:rFonts w:ascii="Times New Roman" w:eastAsia="Times New Roman" w:hAnsi="Times New Roman" w:cs="Times New Roman"/>
          <w:b/>
          <w:bCs/>
          <w:kern w:val="0"/>
          <w:sz w:val="22"/>
          <w:szCs w:val="22"/>
          <w:lang w:eastAsia="sl-SI"/>
          <w14:ligatures w14:val="none"/>
        </w:rPr>
        <w:tab/>
        <w:t xml:space="preserve">Kas žinotina prieš vartojant </w:t>
      </w:r>
      <w:r w:rsidR="00EE7C82" w:rsidRPr="00EE7C82">
        <w:rPr>
          <w:rFonts w:ascii="Times New Roman" w:eastAsia="Times New Roman" w:hAnsi="Times New Roman" w:cs="Times New Roman"/>
          <w:b/>
          <w:bCs/>
          <w:kern w:val="0"/>
          <w:sz w:val="22"/>
          <w:szCs w:val="22"/>
          <w:lang w:eastAsia="sl-SI"/>
          <w14:ligatures w14:val="none"/>
        </w:rPr>
        <w:t>Pulcet</w:t>
      </w:r>
    </w:p>
    <w:p w14:paraId="5A727D32"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7539DD79" w14:textId="3E5B1345" w:rsidR="00095258" w:rsidRPr="00095258" w:rsidRDefault="00EE7C82"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EE7C82">
        <w:rPr>
          <w:rFonts w:ascii="Times New Roman" w:eastAsia="Times New Roman" w:hAnsi="Times New Roman" w:cs="Times New Roman"/>
          <w:b/>
          <w:bCs/>
          <w:kern w:val="0"/>
          <w:sz w:val="22"/>
          <w:szCs w:val="22"/>
          <w:lang w:eastAsia="sl-SI"/>
          <w14:ligatures w14:val="none"/>
        </w:rPr>
        <w:t>Pulcet</w:t>
      </w:r>
      <w:r w:rsidR="00095258" w:rsidRPr="00095258">
        <w:rPr>
          <w:rFonts w:ascii="Times New Roman" w:eastAsia="Times New Roman" w:hAnsi="Times New Roman" w:cs="Times New Roman"/>
          <w:b/>
          <w:bCs/>
          <w:kern w:val="0"/>
          <w:sz w:val="22"/>
          <w:szCs w:val="22"/>
          <w:lang w:eastAsia="sl-SI"/>
          <w14:ligatures w14:val="none"/>
        </w:rPr>
        <w:t xml:space="preserve"> vartoti draudžiama:</w:t>
      </w:r>
    </w:p>
    <w:p w14:paraId="47F263E4"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 xml:space="preserve">jeigu yra alergija </w:t>
      </w:r>
      <w:proofErr w:type="spellStart"/>
      <w:r w:rsidRPr="00095258">
        <w:rPr>
          <w:rFonts w:ascii="Times New Roman" w:eastAsia="Times New Roman" w:hAnsi="Times New Roman" w:cs="Times New Roman"/>
          <w:kern w:val="0"/>
          <w:sz w:val="22"/>
          <w:szCs w:val="22"/>
          <w:lang w:eastAsia="sl-SI"/>
          <w14:ligatures w14:val="none"/>
        </w:rPr>
        <w:t>pantoprazolui</w:t>
      </w:r>
      <w:proofErr w:type="spellEnd"/>
      <w:r w:rsidRPr="00095258">
        <w:rPr>
          <w:rFonts w:ascii="Times New Roman" w:eastAsia="Times New Roman" w:hAnsi="Times New Roman" w:cs="Times New Roman"/>
          <w:kern w:val="0"/>
          <w:sz w:val="22"/>
          <w:szCs w:val="22"/>
          <w:lang w:eastAsia="sl-SI"/>
          <w14:ligatures w14:val="none"/>
        </w:rPr>
        <w:t xml:space="preserve"> arba bet kuriai pagalbinei šio vaisto medžiagai (jos išvardytos 6 skyriuje);</w:t>
      </w:r>
    </w:p>
    <w:p w14:paraId="38EF0243"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jeigu yra alergija vaistams, kurių sudėtyje yra protonų siurblio inhibitorių.</w:t>
      </w:r>
    </w:p>
    <w:p w14:paraId="4436956A"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7D0ECB83" w14:textId="77777777" w:rsidR="00095258" w:rsidRPr="00095258" w:rsidRDefault="00095258"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095258">
        <w:rPr>
          <w:rFonts w:ascii="Times New Roman" w:eastAsia="Times New Roman" w:hAnsi="Times New Roman" w:cs="Times New Roman"/>
          <w:b/>
          <w:bCs/>
          <w:kern w:val="0"/>
          <w:sz w:val="22"/>
          <w:szCs w:val="22"/>
          <w:lang w:eastAsia="sl-SI"/>
          <w14:ligatures w14:val="none"/>
        </w:rPr>
        <w:t>Įspėjimai ir atsargumo priemonės</w:t>
      </w:r>
    </w:p>
    <w:p w14:paraId="3BA24FC9" w14:textId="449DE16F"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 xml:space="preserve">Pasitarkite su gydytoju, vaistininku arba slaugytoju, prieš pradėdami vartoti </w:t>
      </w:r>
      <w:r w:rsidR="00EE7C82" w:rsidRPr="00EE7C82">
        <w:rPr>
          <w:rFonts w:ascii="Times New Roman" w:eastAsia="Times New Roman" w:hAnsi="Times New Roman" w:cs="Times New Roman"/>
          <w:kern w:val="0"/>
          <w:sz w:val="22"/>
          <w:szCs w:val="22"/>
          <w:lang w:eastAsia="sl-SI"/>
          <w14:ligatures w14:val="none"/>
        </w:rPr>
        <w:t>Pulcet</w:t>
      </w:r>
      <w:r w:rsidRPr="00095258">
        <w:rPr>
          <w:rFonts w:ascii="Times New Roman" w:eastAsia="Times New Roman" w:hAnsi="Times New Roman" w:cs="Times New Roman"/>
          <w:kern w:val="0"/>
          <w:sz w:val="22"/>
          <w:szCs w:val="22"/>
          <w:lang w:eastAsia="sl-SI"/>
          <w14:ligatures w14:val="none"/>
        </w:rPr>
        <w:t>:</w:t>
      </w:r>
    </w:p>
    <w:p w14:paraId="5CDB9AC6"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jei yra sunkus kepenų sutrikimas. Jei Jums yra buvę kepenų sutrikimų, pasakykite gydytojui. Jis dažniau tirs kepenų fermentų aktyvumą. Jei kepenų fermentų aktyvumas padidėja, gydymas turi būti nutrauktas;</w:t>
      </w:r>
    </w:p>
    <w:p w14:paraId="6FCD8614" w14:textId="069AD090"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 xml:space="preserve">jei kartu su pantoprazolu vartojate ŽIV proteazės inhibitorių, tokių kaip </w:t>
      </w:r>
      <w:proofErr w:type="spellStart"/>
      <w:r w:rsidRPr="00095258">
        <w:rPr>
          <w:rFonts w:ascii="Times New Roman" w:eastAsia="Times New Roman" w:hAnsi="Times New Roman" w:cs="Times New Roman"/>
          <w:kern w:val="0"/>
          <w:sz w:val="22"/>
          <w:szCs w:val="22"/>
          <w:lang w:eastAsia="sl-SI"/>
          <w14:ligatures w14:val="none"/>
        </w:rPr>
        <w:t>atazanaviro</w:t>
      </w:r>
      <w:proofErr w:type="spellEnd"/>
      <w:r w:rsidRPr="00095258">
        <w:rPr>
          <w:rFonts w:ascii="Times New Roman" w:eastAsia="Times New Roman" w:hAnsi="Times New Roman" w:cs="Times New Roman"/>
          <w:kern w:val="0"/>
          <w:sz w:val="22"/>
          <w:szCs w:val="22"/>
          <w:lang w:eastAsia="sl-SI"/>
          <w14:ligatures w14:val="none"/>
        </w:rPr>
        <w:t xml:space="preserve"> (jais gydoma ŽIV infekcija) kreipkitės į gydytoją patarimo</w:t>
      </w:r>
      <w:r w:rsidR="00D6716D">
        <w:rPr>
          <w:rFonts w:ascii="Times New Roman" w:eastAsia="Times New Roman" w:hAnsi="Times New Roman" w:cs="Times New Roman"/>
          <w:kern w:val="0"/>
          <w:sz w:val="22"/>
          <w:szCs w:val="22"/>
          <w:lang w:eastAsia="sl-SI"/>
          <w14:ligatures w14:val="none"/>
        </w:rPr>
        <w:t>;</w:t>
      </w:r>
    </w:p>
    <w:p w14:paraId="3A9D998A" w14:textId="7C3FD65C" w:rsidR="00095258" w:rsidRPr="00095258" w:rsidRDefault="00095258" w:rsidP="00095258">
      <w:pPr>
        <w:widowControl w:val="0"/>
        <w:numPr>
          <w:ilvl w:val="0"/>
          <w:numId w:val="2"/>
        </w:numPr>
        <w:autoSpaceDE w:val="0"/>
        <w:autoSpaceDN w:val="0"/>
        <w:adjustRightInd w:val="0"/>
        <w:spacing w:after="0" w:line="240" w:lineRule="auto"/>
        <w:ind w:left="567" w:hanging="567"/>
        <w:contextualSpacing/>
        <w:rPr>
          <w:rFonts w:ascii="Times New Roman" w:eastAsia="Times New Roman" w:hAnsi="Times New Roman" w:cs="Times New Roman"/>
          <w:kern w:val="0"/>
          <w:lang w:eastAsia="sl-SI"/>
          <w14:ligatures w14:val="none"/>
        </w:rPr>
      </w:pPr>
      <w:r w:rsidRPr="00095258">
        <w:rPr>
          <w:rFonts w:ascii="Times New Roman" w:eastAsia="SimSun" w:hAnsi="Times New Roman" w:cs="Times New Roman"/>
          <w:kern w:val="0"/>
          <w:sz w:val="22"/>
          <w:lang w:eastAsia="zh-CN"/>
          <w14:ligatures w14:val="none"/>
        </w:rPr>
        <w:t xml:space="preserve">tokių kaip </w:t>
      </w:r>
      <w:r w:rsidR="00EE7C82" w:rsidRPr="00EE7C82">
        <w:rPr>
          <w:rFonts w:ascii="Times New Roman" w:eastAsia="SimSun" w:hAnsi="Times New Roman" w:cs="Times New Roman"/>
          <w:kern w:val="0"/>
          <w:sz w:val="22"/>
          <w:lang w:eastAsia="zh-CN"/>
          <w14:ligatures w14:val="none"/>
        </w:rPr>
        <w:t>Pulcet</w:t>
      </w:r>
      <w:r w:rsidRPr="00095258">
        <w:rPr>
          <w:rFonts w:ascii="Times New Roman" w:eastAsia="SimSun" w:hAnsi="Times New Roman" w:cs="Times New Roman"/>
          <w:kern w:val="0"/>
          <w:sz w:val="22"/>
          <w:lang w:eastAsia="zh-CN"/>
          <w14:ligatures w14:val="none"/>
        </w:rPr>
        <w:t xml:space="preserve"> protonų siurblio inhibitorių vartojimas, ypač ilgiau nei vienerius metus, gali nežymiai padidinti šlaunikaulio, riešo arba stuburo lūžių riziką. Pasakykite gydytojui, jei sergate osteoporoze (sumažėjęs kaulų tankis) arba jei gydytojas Jums pasakė, kad Jums yra rizika susirgti osteoporoze (pavyzdžiui, jei vartojate steroidų</w:t>
      </w:r>
      <w:r w:rsidR="00D6716D" w:rsidRPr="00095258">
        <w:rPr>
          <w:rFonts w:ascii="Times New Roman" w:eastAsia="SimSun" w:hAnsi="Times New Roman" w:cs="Times New Roman"/>
          <w:kern w:val="0"/>
          <w:sz w:val="22"/>
          <w:lang w:eastAsia="zh-CN"/>
          <w14:ligatures w14:val="none"/>
        </w:rPr>
        <w:t>)</w:t>
      </w:r>
      <w:r w:rsidR="00D6716D">
        <w:rPr>
          <w:rFonts w:ascii="Times New Roman" w:eastAsia="SimSun" w:hAnsi="Times New Roman" w:cs="Times New Roman"/>
          <w:kern w:val="0"/>
          <w:sz w:val="22"/>
          <w:lang w:eastAsia="zh-CN"/>
          <w14:ligatures w14:val="none"/>
        </w:rPr>
        <w:t>;</w:t>
      </w:r>
    </w:p>
    <w:p w14:paraId="4B1808BE" w14:textId="380F9483"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lastRenderedPageBreak/>
        <w:t xml:space="preserve">jeigu vartojate </w:t>
      </w:r>
      <w:r w:rsidR="00EE7C82" w:rsidRPr="00EE7C82">
        <w:rPr>
          <w:rFonts w:ascii="Times New Roman" w:eastAsia="Times New Roman" w:hAnsi="Times New Roman" w:cs="Times New Roman"/>
          <w:kern w:val="0"/>
          <w:sz w:val="22"/>
          <w:szCs w:val="22"/>
          <w:lang w:eastAsia="sl-SI"/>
          <w14:ligatures w14:val="none"/>
        </w:rPr>
        <w:t>Pulcet</w:t>
      </w:r>
      <w:r w:rsidRPr="00095258">
        <w:rPr>
          <w:rFonts w:ascii="Times New Roman" w:eastAsia="Times New Roman" w:hAnsi="Times New Roman" w:cs="Times New Roman"/>
          <w:kern w:val="0"/>
          <w:sz w:val="22"/>
          <w:szCs w:val="22"/>
          <w:lang w:eastAsia="sl-SI"/>
          <w14:ligatures w14:val="none"/>
        </w:rPr>
        <w:t xml:space="preserve"> ilgiau kaip tris mėnesius, gali sumažėti magnio kiekis kraujyje. Mažas magnio kiekis gali pasireikšti kaip nuovargis, nevalingi raumenų susitraukimai, sutrikusi orientacija, traukuliai, svaigulys, padidėjęs širdies susitraukimų dažnis. Jei pasireiškė koks nors iš šių simptomų, nedelsdami pasakykite gydytojui. Mažas magnio kiekis taip pat gali sumažinti kalio ar kalcio kiekį kraujyje. Jūsų gydytojas gali nuspręsti reguliariai atlikti kraujo tyrimus, kad galėtumėte stebėti magnio koncentraciją</w:t>
      </w:r>
      <w:r w:rsidR="00D6716D">
        <w:rPr>
          <w:rFonts w:ascii="Times New Roman" w:eastAsia="Times New Roman" w:hAnsi="Times New Roman" w:cs="Times New Roman"/>
          <w:kern w:val="0"/>
          <w:sz w:val="22"/>
          <w:szCs w:val="22"/>
          <w:lang w:eastAsia="sl-SI"/>
          <w14:ligatures w14:val="none"/>
        </w:rPr>
        <w:t>;</w:t>
      </w:r>
    </w:p>
    <w:p w14:paraId="7414310B" w14:textId="48C140A1"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 xml:space="preserve">jeigu Jums kada nors pasireiškė odos reakcija po gydymo vaistu, panašiu į </w:t>
      </w:r>
      <w:r w:rsidR="00EE7C82" w:rsidRPr="00EE7C82">
        <w:rPr>
          <w:rFonts w:ascii="Times New Roman" w:eastAsia="Times New Roman" w:hAnsi="Times New Roman" w:cs="Times New Roman"/>
          <w:kern w:val="0"/>
          <w:sz w:val="22"/>
          <w:szCs w:val="22"/>
          <w:lang w:eastAsia="sl-SI"/>
          <w14:ligatures w14:val="none"/>
        </w:rPr>
        <w:t>Pulcet</w:t>
      </w:r>
      <w:r w:rsidRPr="00095258">
        <w:rPr>
          <w:rFonts w:ascii="Times New Roman" w:eastAsia="Times New Roman" w:hAnsi="Times New Roman" w:cs="Times New Roman"/>
          <w:kern w:val="0"/>
          <w:sz w:val="22"/>
          <w:szCs w:val="22"/>
          <w:lang w:eastAsia="sl-SI"/>
          <w14:ligatures w14:val="none"/>
        </w:rPr>
        <w:t>, kuriuo mažinamas skrandžio rūgštingumas</w:t>
      </w:r>
      <w:r w:rsidR="00D6716D">
        <w:rPr>
          <w:rFonts w:ascii="Times New Roman" w:eastAsia="Times New Roman" w:hAnsi="Times New Roman" w:cs="Times New Roman"/>
          <w:kern w:val="0"/>
          <w:sz w:val="22"/>
          <w:szCs w:val="22"/>
          <w:lang w:eastAsia="sl-SI"/>
          <w14:ligatures w14:val="none"/>
        </w:rPr>
        <w:t>;</w:t>
      </w:r>
    </w:p>
    <w:p w14:paraId="45AA72E6" w14:textId="38D92E90"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 xml:space="preserve">jeigu Jums išbertų odą, ypač saulės apšviestose vietose, kuo skubiau pasakykite apie tai savo gydytojui, kadangi Jums gali tekti nutraukti gydymą </w:t>
      </w:r>
      <w:r w:rsidR="00EE7C82" w:rsidRPr="00EE7C82">
        <w:rPr>
          <w:rFonts w:ascii="Times New Roman" w:eastAsia="Times New Roman" w:hAnsi="Times New Roman" w:cs="Times New Roman"/>
          <w:kern w:val="0"/>
          <w:sz w:val="22"/>
          <w:szCs w:val="22"/>
          <w:lang w:eastAsia="sl-SI"/>
          <w14:ligatures w14:val="none"/>
        </w:rPr>
        <w:t>Pulcet</w:t>
      </w:r>
      <w:r w:rsidRPr="00095258">
        <w:rPr>
          <w:rFonts w:ascii="Times New Roman" w:eastAsia="Times New Roman" w:hAnsi="Times New Roman" w:cs="Times New Roman"/>
          <w:kern w:val="0"/>
          <w:sz w:val="22"/>
          <w:szCs w:val="22"/>
          <w:lang w:eastAsia="sl-SI"/>
          <w14:ligatures w14:val="none"/>
        </w:rPr>
        <w:t>. Taip pat nepamirškite pasakyti, jeigu Jums pasireiškia bet koks kitas neigiamas poveikis,</w:t>
      </w:r>
      <w:r w:rsidR="00B015FD">
        <w:rPr>
          <w:rFonts w:ascii="Times New Roman" w:eastAsia="Times New Roman" w:hAnsi="Times New Roman" w:cs="Times New Roman"/>
          <w:kern w:val="0"/>
          <w:sz w:val="22"/>
          <w:szCs w:val="22"/>
          <w:lang w:eastAsia="sl-SI"/>
          <w14:ligatures w14:val="none"/>
        </w:rPr>
        <w:t xml:space="preserve"> </w:t>
      </w:r>
      <w:r w:rsidRPr="00095258">
        <w:rPr>
          <w:rFonts w:ascii="Times New Roman" w:eastAsia="Times New Roman" w:hAnsi="Times New Roman" w:cs="Times New Roman"/>
          <w:kern w:val="0"/>
          <w:sz w:val="22"/>
          <w:szCs w:val="22"/>
          <w:lang w:eastAsia="sl-SI"/>
          <w14:ligatures w14:val="none"/>
        </w:rPr>
        <w:t>kaip antai sąnarių skausmas</w:t>
      </w:r>
      <w:r w:rsidR="00D6716D">
        <w:rPr>
          <w:rFonts w:ascii="Times New Roman" w:eastAsia="Times New Roman" w:hAnsi="Times New Roman" w:cs="Times New Roman"/>
          <w:kern w:val="0"/>
          <w:sz w:val="22"/>
          <w:szCs w:val="22"/>
          <w:lang w:eastAsia="sl-SI"/>
          <w14:ligatures w14:val="none"/>
        </w:rPr>
        <w:t>;</w:t>
      </w:r>
    </w:p>
    <w:p w14:paraId="3706BDCB" w14:textId="7EDC2E7D"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Calibri" w:hAnsi="Times New Roman" w:cs="Times New Roman"/>
          <w:kern w:val="0"/>
          <w:sz w:val="22"/>
          <w:szCs w:val="22"/>
          <w14:ligatures w14:val="none"/>
        </w:rPr>
        <w:t xml:space="preserve">Buvo pranešta apie su gydymu pantoprazolu susijusias sunkias odos reakcijas, įskaitant </w:t>
      </w:r>
      <w:proofErr w:type="spellStart"/>
      <w:r w:rsidRPr="00095258">
        <w:rPr>
          <w:rFonts w:ascii="Times New Roman" w:eastAsia="Calibri" w:hAnsi="Times New Roman" w:cs="Times New Roman"/>
          <w:kern w:val="0"/>
          <w:sz w:val="22"/>
          <w:szCs w:val="22"/>
          <w14:ligatures w14:val="none"/>
        </w:rPr>
        <w:t>Stivenso</w:t>
      </w:r>
      <w:proofErr w:type="spellEnd"/>
      <w:r w:rsidRPr="00095258">
        <w:rPr>
          <w:rFonts w:ascii="Times New Roman" w:eastAsia="Calibri" w:hAnsi="Times New Roman" w:cs="Times New Roman"/>
          <w:kern w:val="0"/>
          <w:sz w:val="22"/>
          <w:szCs w:val="22"/>
          <w14:ligatures w14:val="none"/>
        </w:rPr>
        <w:t>-Džonsono (</w:t>
      </w:r>
      <w:proofErr w:type="spellStart"/>
      <w:r w:rsidRPr="00095258">
        <w:rPr>
          <w:rFonts w:ascii="Times New Roman" w:eastAsia="Calibri" w:hAnsi="Times New Roman" w:cs="Times New Roman"/>
          <w:i/>
          <w:iCs/>
          <w:kern w:val="0"/>
          <w:sz w:val="22"/>
          <w:szCs w:val="22"/>
          <w14:ligatures w14:val="none"/>
        </w:rPr>
        <w:t>Stevens-Johnson</w:t>
      </w:r>
      <w:proofErr w:type="spellEnd"/>
      <w:r w:rsidRPr="00095258">
        <w:rPr>
          <w:rFonts w:ascii="Times New Roman" w:eastAsia="Calibri" w:hAnsi="Times New Roman" w:cs="Times New Roman"/>
          <w:kern w:val="0"/>
          <w:sz w:val="22"/>
          <w:szCs w:val="22"/>
          <w14:ligatures w14:val="none"/>
        </w:rPr>
        <w:t xml:space="preserve">) sindromą, toksinę epidermio </w:t>
      </w:r>
      <w:proofErr w:type="spellStart"/>
      <w:r w:rsidRPr="00095258">
        <w:rPr>
          <w:rFonts w:ascii="Times New Roman" w:eastAsia="Calibri" w:hAnsi="Times New Roman" w:cs="Times New Roman"/>
          <w:kern w:val="0"/>
          <w:sz w:val="22"/>
          <w:szCs w:val="22"/>
          <w14:ligatures w14:val="none"/>
        </w:rPr>
        <w:t>nekrolizę</w:t>
      </w:r>
      <w:proofErr w:type="spellEnd"/>
      <w:r w:rsidRPr="00095258">
        <w:rPr>
          <w:rFonts w:ascii="Times New Roman" w:eastAsia="Calibri" w:hAnsi="Times New Roman" w:cs="Times New Roman"/>
          <w:kern w:val="0"/>
          <w:sz w:val="22"/>
          <w:szCs w:val="22"/>
          <w14:ligatures w14:val="none"/>
        </w:rPr>
        <w:t xml:space="preserve">, reakciją į vaistą su </w:t>
      </w:r>
      <w:proofErr w:type="spellStart"/>
      <w:r w:rsidRPr="00095258">
        <w:rPr>
          <w:rFonts w:ascii="Times New Roman" w:eastAsia="Calibri" w:hAnsi="Times New Roman" w:cs="Times New Roman"/>
          <w:kern w:val="0"/>
          <w:sz w:val="22"/>
          <w:szCs w:val="22"/>
          <w14:ligatures w14:val="none"/>
        </w:rPr>
        <w:t>eozinofilija</w:t>
      </w:r>
      <w:proofErr w:type="spellEnd"/>
      <w:r w:rsidRPr="00095258">
        <w:rPr>
          <w:rFonts w:ascii="Times New Roman" w:eastAsia="Calibri" w:hAnsi="Times New Roman" w:cs="Times New Roman"/>
          <w:kern w:val="0"/>
          <w:sz w:val="22"/>
          <w:szCs w:val="22"/>
          <w14:ligatures w14:val="none"/>
        </w:rPr>
        <w:t xml:space="preserve"> ir sisteminiais simptomais (</w:t>
      </w:r>
      <w:r w:rsidRPr="00095258">
        <w:rPr>
          <w:rFonts w:ascii="Times New Roman" w:eastAsia="Calibri" w:hAnsi="Times New Roman" w:cs="Times New Roman"/>
          <w:i/>
          <w:iCs/>
          <w:kern w:val="0"/>
          <w:sz w:val="22"/>
          <w:szCs w:val="22"/>
          <w14:ligatures w14:val="none"/>
        </w:rPr>
        <w:t xml:space="preserve">angl. </w:t>
      </w:r>
      <w:proofErr w:type="spellStart"/>
      <w:r w:rsidRPr="00095258">
        <w:rPr>
          <w:rFonts w:ascii="Times New Roman" w:eastAsia="Calibri" w:hAnsi="Times New Roman" w:cs="Times New Roman"/>
          <w:i/>
          <w:iCs/>
          <w:kern w:val="0"/>
          <w:sz w:val="22"/>
          <w:szCs w:val="22"/>
          <w14:ligatures w14:val="none"/>
        </w:rPr>
        <w:t>drug</w:t>
      </w:r>
      <w:proofErr w:type="spellEnd"/>
      <w:r w:rsidRPr="00095258">
        <w:rPr>
          <w:rFonts w:ascii="Times New Roman" w:eastAsia="Calibri" w:hAnsi="Times New Roman" w:cs="Times New Roman"/>
          <w:i/>
          <w:iCs/>
          <w:kern w:val="0"/>
          <w:sz w:val="22"/>
          <w:szCs w:val="22"/>
          <w14:ligatures w14:val="none"/>
        </w:rPr>
        <w:t xml:space="preserve"> </w:t>
      </w:r>
      <w:proofErr w:type="spellStart"/>
      <w:r w:rsidRPr="00095258">
        <w:rPr>
          <w:rFonts w:ascii="Times New Roman" w:eastAsia="Calibri" w:hAnsi="Times New Roman" w:cs="Times New Roman"/>
          <w:i/>
          <w:iCs/>
          <w:kern w:val="0"/>
          <w:sz w:val="22"/>
          <w:szCs w:val="22"/>
          <w14:ligatures w14:val="none"/>
        </w:rPr>
        <w:t>reaction</w:t>
      </w:r>
      <w:proofErr w:type="spellEnd"/>
      <w:r w:rsidRPr="00095258">
        <w:rPr>
          <w:rFonts w:ascii="Times New Roman" w:eastAsia="Calibri" w:hAnsi="Times New Roman" w:cs="Times New Roman"/>
          <w:i/>
          <w:iCs/>
          <w:kern w:val="0"/>
          <w:sz w:val="22"/>
          <w:szCs w:val="22"/>
          <w14:ligatures w14:val="none"/>
        </w:rPr>
        <w:t xml:space="preserve"> </w:t>
      </w:r>
      <w:proofErr w:type="spellStart"/>
      <w:r w:rsidRPr="00095258">
        <w:rPr>
          <w:rFonts w:ascii="Times New Roman" w:eastAsia="Calibri" w:hAnsi="Times New Roman" w:cs="Times New Roman"/>
          <w:i/>
          <w:iCs/>
          <w:kern w:val="0"/>
          <w:sz w:val="22"/>
          <w:szCs w:val="22"/>
          <w14:ligatures w14:val="none"/>
        </w:rPr>
        <w:t>with</w:t>
      </w:r>
      <w:proofErr w:type="spellEnd"/>
      <w:r w:rsidRPr="00095258">
        <w:rPr>
          <w:rFonts w:ascii="Times New Roman" w:eastAsia="Calibri" w:hAnsi="Times New Roman" w:cs="Times New Roman"/>
          <w:i/>
          <w:iCs/>
          <w:kern w:val="0"/>
          <w:sz w:val="22"/>
          <w:szCs w:val="22"/>
          <w14:ligatures w14:val="none"/>
        </w:rPr>
        <w:t xml:space="preserve"> </w:t>
      </w:r>
      <w:proofErr w:type="spellStart"/>
      <w:r w:rsidRPr="00095258">
        <w:rPr>
          <w:rFonts w:ascii="Times New Roman" w:eastAsia="Calibri" w:hAnsi="Times New Roman" w:cs="Times New Roman"/>
          <w:i/>
          <w:iCs/>
          <w:kern w:val="0"/>
          <w:sz w:val="22"/>
          <w:szCs w:val="22"/>
          <w14:ligatures w14:val="none"/>
        </w:rPr>
        <w:t>eosinophilia</w:t>
      </w:r>
      <w:proofErr w:type="spellEnd"/>
      <w:r w:rsidRPr="00095258">
        <w:rPr>
          <w:rFonts w:ascii="Times New Roman" w:eastAsia="Calibri" w:hAnsi="Times New Roman" w:cs="Times New Roman"/>
          <w:i/>
          <w:iCs/>
          <w:kern w:val="0"/>
          <w:sz w:val="22"/>
          <w:szCs w:val="22"/>
          <w14:ligatures w14:val="none"/>
        </w:rPr>
        <w:t xml:space="preserve"> </w:t>
      </w:r>
      <w:proofErr w:type="spellStart"/>
      <w:r w:rsidRPr="00095258">
        <w:rPr>
          <w:rFonts w:ascii="Times New Roman" w:eastAsia="Calibri" w:hAnsi="Times New Roman" w:cs="Times New Roman"/>
          <w:i/>
          <w:iCs/>
          <w:kern w:val="0"/>
          <w:sz w:val="22"/>
          <w:szCs w:val="22"/>
          <w14:ligatures w14:val="none"/>
        </w:rPr>
        <w:t>and</w:t>
      </w:r>
      <w:proofErr w:type="spellEnd"/>
      <w:r w:rsidRPr="00095258">
        <w:rPr>
          <w:rFonts w:ascii="Times New Roman" w:eastAsia="Calibri" w:hAnsi="Times New Roman" w:cs="Times New Roman"/>
          <w:i/>
          <w:iCs/>
          <w:kern w:val="0"/>
          <w:sz w:val="22"/>
          <w:szCs w:val="22"/>
          <w14:ligatures w14:val="none"/>
        </w:rPr>
        <w:t xml:space="preserve"> </w:t>
      </w:r>
      <w:proofErr w:type="spellStart"/>
      <w:r w:rsidRPr="00095258">
        <w:rPr>
          <w:rFonts w:ascii="Times New Roman" w:eastAsia="Calibri" w:hAnsi="Times New Roman" w:cs="Times New Roman"/>
          <w:i/>
          <w:iCs/>
          <w:kern w:val="0"/>
          <w:sz w:val="22"/>
          <w:szCs w:val="22"/>
          <w14:ligatures w14:val="none"/>
        </w:rPr>
        <w:t>systemic</w:t>
      </w:r>
      <w:proofErr w:type="spellEnd"/>
      <w:r w:rsidRPr="00095258">
        <w:rPr>
          <w:rFonts w:ascii="Times New Roman" w:eastAsia="Calibri" w:hAnsi="Times New Roman" w:cs="Times New Roman"/>
          <w:i/>
          <w:iCs/>
          <w:kern w:val="0"/>
          <w:sz w:val="22"/>
          <w:szCs w:val="22"/>
          <w14:ligatures w14:val="none"/>
        </w:rPr>
        <w:t xml:space="preserve"> </w:t>
      </w:r>
      <w:proofErr w:type="spellStart"/>
      <w:r w:rsidRPr="00095258">
        <w:rPr>
          <w:rFonts w:ascii="Times New Roman" w:eastAsia="Calibri" w:hAnsi="Times New Roman" w:cs="Times New Roman"/>
          <w:i/>
          <w:iCs/>
          <w:kern w:val="0"/>
          <w:sz w:val="22"/>
          <w:szCs w:val="22"/>
          <w14:ligatures w14:val="none"/>
        </w:rPr>
        <w:t>symptoms</w:t>
      </w:r>
      <w:proofErr w:type="spellEnd"/>
      <w:r w:rsidRPr="00095258">
        <w:rPr>
          <w:rFonts w:ascii="Times New Roman" w:eastAsia="Calibri" w:hAnsi="Times New Roman" w:cs="Times New Roman"/>
          <w:i/>
          <w:iCs/>
          <w:kern w:val="0"/>
          <w:sz w:val="22"/>
          <w:szCs w:val="22"/>
          <w14:ligatures w14:val="none"/>
        </w:rPr>
        <w:t>, DRESS)</w:t>
      </w:r>
      <w:r w:rsidRPr="00095258">
        <w:rPr>
          <w:rFonts w:ascii="Times New Roman" w:eastAsia="Calibri" w:hAnsi="Times New Roman" w:cs="Times New Roman"/>
          <w:kern w:val="0"/>
          <w:sz w:val="22"/>
          <w:szCs w:val="22"/>
          <w14:ligatures w14:val="none"/>
        </w:rPr>
        <w:t xml:space="preserve"> ir daugiaformę </w:t>
      </w:r>
      <w:proofErr w:type="spellStart"/>
      <w:r w:rsidRPr="00095258">
        <w:rPr>
          <w:rFonts w:ascii="Times New Roman" w:eastAsia="Calibri" w:hAnsi="Times New Roman" w:cs="Times New Roman"/>
          <w:kern w:val="0"/>
          <w:sz w:val="22"/>
          <w:szCs w:val="22"/>
          <w14:ligatures w14:val="none"/>
        </w:rPr>
        <w:t>eritemą</w:t>
      </w:r>
      <w:proofErr w:type="spellEnd"/>
      <w:r w:rsidRPr="00095258">
        <w:rPr>
          <w:rFonts w:ascii="Times New Roman" w:eastAsia="Calibri" w:hAnsi="Times New Roman" w:cs="Times New Roman"/>
          <w:kern w:val="0"/>
          <w:sz w:val="22"/>
          <w:szCs w:val="22"/>
          <w14:ligatures w14:val="none"/>
        </w:rPr>
        <w:t>. Jei pastebėsite bet kurį iš 4 skyriuje aprašytų simptomų, susijusių su šiomis sunkiomis odos reakcijomis, nutraukite pantoprazolo vartojimą ir nedelsdami kreipkitės į gydytoją</w:t>
      </w:r>
      <w:r w:rsidR="00D6716D">
        <w:rPr>
          <w:rFonts w:ascii="Times New Roman" w:eastAsia="Calibri" w:hAnsi="Times New Roman" w:cs="Times New Roman"/>
          <w:kern w:val="0"/>
          <w:sz w:val="22"/>
          <w:szCs w:val="22"/>
          <w14:ligatures w14:val="none"/>
        </w:rPr>
        <w:t>;</w:t>
      </w:r>
    </w:p>
    <w:p w14:paraId="18ABDF3A"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Calibri" w:hAnsi="Times New Roman" w:cs="Times New Roman"/>
          <w:color w:val="000000"/>
          <w:kern w:val="0"/>
          <w:sz w:val="22"/>
          <w:szCs w:val="22"/>
          <w:lang w:eastAsia="sl-SI"/>
          <w14:ligatures w14:val="none"/>
        </w:rPr>
        <w:t xml:space="preserve">jeigu jums bus atliekamas specialus kraujo tyrimas (dėl </w:t>
      </w:r>
      <w:proofErr w:type="spellStart"/>
      <w:r w:rsidRPr="00095258">
        <w:rPr>
          <w:rFonts w:ascii="Times New Roman" w:eastAsia="Calibri" w:hAnsi="Times New Roman" w:cs="Times New Roman"/>
          <w:color w:val="000000"/>
          <w:kern w:val="0"/>
          <w:sz w:val="22"/>
          <w:szCs w:val="22"/>
          <w:lang w:eastAsia="sl-SI"/>
          <w14:ligatures w14:val="none"/>
        </w:rPr>
        <w:t>chromogranino</w:t>
      </w:r>
      <w:proofErr w:type="spellEnd"/>
      <w:r w:rsidRPr="00095258">
        <w:rPr>
          <w:rFonts w:ascii="Times New Roman" w:eastAsia="Calibri" w:hAnsi="Times New Roman" w:cs="Times New Roman"/>
          <w:color w:val="000000"/>
          <w:kern w:val="0"/>
          <w:sz w:val="22"/>
          <w:szCs w:val="22"/>
          <w:lang w:eastAsia="sl-SI"/>
          <w14:ligatures w14:val="none"/>
        </w:rPr>
        <w:t xml:space="preserve"> A).</w:t>
      </w:r>
    </w:p>
    <w:p w14:paraId="149F7CAE" w14:textId="77777777" w:rsidR="00095258" w:rsidRPr="00095258" w:rsidRDefault="00095258" w:rsidP="00095258">
      <w:pPr>
        <w:widowControl w:val="0"/>
        <w:numPr>
          <w:ilvl w:val="12"/>
          <w:numId w:val="0"/>
        </w:numPr>
        <w:spacing w:after="0" w:line="240" w:lineRule="auto"/>
        <w:ind w:right="-2"/>
        <w:rPr>
          <w:rFonts w:ascii="Times New Roman" w:eastAsia="Calibri" w:hAnsi="Times New Roman" w:cs="Times New Roman"/>
          <w:kern w:val="0"/>
          <w:sz w:val="22"/>
          <w:szCs w:val="22"/>
          <w14:ligatures w14:val="none"/>
        </w:rPr>
      </w:pPr>
    </w:p>
    <w:p w14:paraId="457ED310"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b/>
          <w:kern w:val="0"/>
          <w:sz w:val="22"/>
          <w:szCs w:val="22"/>
          <w:lang w:eastAsia="sl-SI"/>
          <w14:ligatures w14:val="none"/>
        </w:rPr>
      </w:pPr>
      <w:r w:rsidRPr="00095258">
        <w:rPr>
          <w:rFonts w:ascii="Times New Roman" w:eastAsia="SimSun" w:hAnsi="Times New Roman" w:cs="Times New Roman"/>
          <w:b/>
          <w:kern w:val="0"/>
          <w:sz w:val="22"/>
          <w:szCs w:val="22"/>
          <w:lang w:eastAsia="sl-SI"/>
          <w14:ligatures w14:val="none"/>
        </w:rPr>
        <w:t>Nedelsdami pasakykite gydytojui, prieš ar po vaisto vartojimo, jei pastebėsite bet kurį iš toliau išvardytų simptomų,</w:t>
      </w:r>
      <w:r w:rsidRPr="00095258">
        <w:rPr>
          <w:rFonts w:ascii="Times New Roman" w:eastAsia="Calibri" w:hAnsi="Times New Roman" w:cs="Times New Roman"/>
          <w:kern w:val="0"/>
          <w:sz w:val="22"/>
          <w:szCs w:val="22"/>
          <w14:ligatures w14:val="none"/>
        </w:rPr>
        <w:t xml:space="preserve"> </w:t>
      </w:r>
      <w:r w:rsidRPr="00095258">
        <w:rPr>
          <w:rFonts w:ascii="Times New Roman" w:eastAsia="SimSun" w:hAnsi="Times New Roman" w:cs="Times New Roman"/>
          <w:b/>
          <w:kern w:val="0"/>
          <w:sz w:val="22"/>
          <w:szCs w:val="22"/>
          <w:lang w:eastAsia="sl-SI"/>
          <w14:ligatures w14:val="none"/>
        </w:rPr>
        <w:t>kuris gali būti kitos, labiau rimtos ligos požymis.</w:t>
      </w:r>
    </w:p>
    <w:p w14:paraId="2D73DAF7"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Netikėtas kūno svorio mažėjimas.</w:t>
      </w:r>
    </w:p>
    <w:p w14:paraId="50A3FA84"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Vėmimas, ypač pasikartojantis.</w:t>
      </w:r>
    </w:p>
    <w:p w14:paraId="3DCE6A0D"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Vėmimas krauju; tai gali atrodyti kaip tamsūs kavos tirščiai turinyje.</w:t>
      </w:r>
    </w:p>
    <w:p w14:paraId="32C7553B"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Kraujas išmatose, jos gali būti juodos ar deguto pavidalo.</w:t>
      </w:r>
    </w:p>
    <w:p w14:paraId="241D907A"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Rijimo pasunkėjimas arba skausmas ryjant.</w:t>
      </w:r>
    </w:p>
    <w:p w14:paraId="1D3C5C35"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Pablyškimas ir silpnumas (mažakraujystė).</w:t>
      </w:r>
    </w:p>
    <w:p w14:paraId="2FAA2676"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Krūtinės skausmas.</w:t>
      </w:r>
    </w:p>
    <w:p w14:paraId="2D92421A"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Pilvo skausmas.</w:t>
      </w:r>
    </w:p>
    <w:p w14:paraId="5EFEB2FD" w14:textId="77777777" w:rsidR="00095258" w:rsidRPr="00095258" w:rsidRDefault="00095258" w:rsidP="00095258">
      <w:pPr>
        <w:widowControl w:val="0"/>
        <w:numPr>
          <w:ilvl w:val="0"/>
          <w:numId w:val="2"/>
        </w:numPr>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Sunkus ir/arba nuolatinis viduriavimas, nes šio vaisto vartojimas buvo susijęs su nedideliu infekcinio viduriavimo padažnėjimu.</w:t>
      </w:r>
    </w:p>
    <w:p w14:paraId="6C25820D"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kern w:val="0"/>
          <w:sz w:val="22"/>
          <w:szCs w:val="22"/>
          <w:lang w:eastAsia="sl-SI"/>
          <w14:ligatures w14:val="none"/>
        </w:rPr>
      </w:pPr>
    </w:p>
    <w:p w14:paraId="75FB2D5F"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Gydytojas gali nuspręsti atlikti kai kuriuos tyrimus, kad būtų galima patikrinti, ar nėra piktybinės ligos, nes pantoprazolas lengvina vėžio simptomus, todėl ši liga gali būti diagnozuojama vėliau. Jei simptomai nelengvėja nepaisant gydymo, gali reikėti atlikti daugiau tyrimų.</w:t>
      </w:r>
    </w:p>
    <w:p w14:paraId="40089112" w14:textId="77777777" w:rsidR="00095258" w:rsidRPr="00095258" w:rsidRDefault="00095258" w:rsidP="00095258">
      <w:pPr>
        <w:widowControl w:val="0"/>
        <w:spacing w:after="0" w:line="240" w:lineRule="auto"/>
        <w:rPr>
          <w:rFonts w:ascii="Times New Roman" w:eastAsia="Calibri" w:hAnsi="Times New Roman" w:cs="Times New Roman"/>
          <w:kern w:val="0"/>
          <w:sz w:val="22"/>
          <w:szCs w:val="22"/>
          <w14:ligatures w14:val="none"/>
        </w:rPr>
      </w:pPr>
    </w:p>
    <w:p w14:paraId="23B2273F" w14:textId="77777777" w:rsidR="00095258" w:rsidRPr="00095258" w:rsidRDefault="00095258" w:rsidP="00095258">
      <w:pPr>
        <w:widowControl w:val="0"/>
        <w:spacing w:after="0" w:line="240" w:lineRule="auto"/>
        <w:rPr>
          <w:rFonts w:ascii="Times New Roman" w:eastAsia="Calibri" w:hAnsi="Times New Roman" w:cs="Times New Roman"/>
          <w:b/>
          <w:kern w:val="0"/>
          <w:sz w:val="22"/>
          <w:szCs w:val="22"/>
          <w14:ligatures w14:val="none"/>
        </w:rPr>
      </w:pPr>
      <w:r w:rsidRPr="00095258">
        <w:rPr>
          <w:rFonts w:ascii="Times New Roman" w:eastAsia="Calibri" w:hAnsi="Times New Roman" w:cs="Times New Roman"/>
          <w:b/>
          <w:kern w:val="0"/>
          <w:sz w:val="22"/>
          <w:szCs w:val="22"/>
          <w14:ligatures w14:val="none"/>
        </w:rPr>
        <w:t>Vaikams ir paaugliams</w:t>
      </w:r>
    </w:p>
    <w:p w14:paraId="04986F36" w14:textId="56CD1DF4" w:rsidR="00095258" w:rsidRPr="00095258" w:rsidRDefault="00EE7C82" w:rsidP="00095258">
      <w:pPr>
        <w:widowControl w:val="0"/>
        <w:spacing w:after="0" w:line="240" w:lineRule="auto"/>
        <w:rPr>
          <w:rFonts w:ascii="Times New Roman" w:eastAsia="Calibri" w:hAnsi="Times New Roman" w:cs="Times New Roman"/>
          <w:kern w:val="0"/>
          <w:sz w:val="22"/>
          <w:szCs w:val="22"/>
          <w14:ligatures w14:val="none"/>
        </w:rPr>
      </w:pPr>
      <w:r w:rsidRPr="00EE7C82">
        <w:rPr>
          <w:rFonts w:ascii="Times New Roman" w:eastAsia="SimSun" w:hAnsi="Times New Roman" w:cs="Times New Roman"/>
          <w:noProof/>
          <w:kern w:val="0"/>
          <w:sz w:val="22"/>
          <w:szCs w:val="22"/>
          <w:lang w:eastAsia="x-none"/>
          <w14:ligatures w14:val="none"/>
        </w:rPr>
        <w:t>Pulcet</w:t>
      </w:r>
      <w:r w:rsidR="00095258" w:rsidRPr="00095258">
        <w:rPr>
          <w:rFonts w:ascii="Times New Roman" w:eastAsia="SimSun" w:hAnsi="Times New Roman" w:cs="Times New Roman"/>
          <w:noProof/>
          <w:kern w:val="0"/>
          <w:sz w:val="22"/>
          <w:szCs w:val="22"/>
          <w:lang w:eastAsia="x-none"/>
          <w14:ligatures w14:val="none"/>
        </w:rPr>
        <w:t xml:space="preserve"> vaikams ir paaugliams vartoti negalima, nes nebuvo įrodytas, poveikis jaunesniems kaip 18 metų vaikams. </w:t>
      </w:r>
    </w:p>
    <w:p w14:paraId="66EF1D7E" w14:textId="77777777" w:rsidR="00095258" w:rsidRPr="00095258" w:rsidRDefault="00095258" w:rsidP="00095258">
      <w:pPr>
        <w:widowControl w:val="0"/>
        <w:spacing w:after="0" w:line="240" w:lineRule="auto"/>
        <w:rPr>
          <w:rFonts w:ascii="Times New Roman" w:eastAsia="SimSun" w:hAnsi="Times New Roman" w:cs="Times New Roman"/>
          <w:kern w:val="0"/>
          <w:sz w:val="22"/>
          <w:szCs w:val="22"/>
          <w:lang w:eastAsia="zh-CN"/>
          <w14:ligatures w14:val="none"/>
        </w:rPr>
      </w:pPr>
    </w:p>
    <w:p w14:paraId="7E4B516C" w14:textId="0BBEF64A" w:rsidR="00095258" w:rsidRPr="00095258" w:rsidRDefault="00095258"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095258">
        <w:rPr>
          <w:rFonts w:ascii="Times New Roman" w:eastAsia="Times New Roman" w:hAnsi="Times New Roman" w:cs="Times New Roman"/>
          <w:b/>
          <w:bCs/>
          <w:kern w:val="0"/>
          <w:sz w:val="22"/>
          <w:szCs w:val="22"/>
          <w:lang w:eastAsia="sl-SI"/>
          <w14:ligatures w14:val="none"/>
        </w:rPr>
        <w:t xml:space="preserve">Kiti vaistai ir </w:t>
      </w:r>
      <w:r w:rsidR="00EE7C82" w:rsidRPr="00EE7C82">
        <w:rPr>
          <w:rFonts w:ascii="Times New Roman" w:eastAsia="Times New Roman" w:hAnsi="Times New Roman" w:cs="Times New Roman"/>
          <w:b/>
          <w:bCs/>
          <w:kern w:val="0"/>
          <w:sz w:val="22"/>
          <w:szCs w:val="22"/>
          <w:lang w:eastAsia="sl-SI"/>
          <w14:ligatures w14:val="none"/>
        </w:rPr>
        <w:t>Pulcet</w:t>
      </w:r>
    </w:p>
    <w:p w14:paraId="2A7F9698" w14:textId="5FF06BFE" w:rsidR="00095258" w:rsidRPr="00095258" w:rsidRDefault="00095258" w:rsidP="00095258">
      <w:pPr>
        <w:widowControl w:val="0"/>
        <w:spacing w:after="0" w:line="240" w:lineRule="auto"/>
        <w:outlineLvl w:val="3"/>
        <w:rPr>
          <w:rFonts w:ascii="Times New Roman" w:eastAsia="Times New Roman" w:hAnsi="Times New Roman" w:cs="Times New Roman"/>
          <w:bCs/>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Jeigu vartojate ar neseniai vartojote kitų vaistų (</w:t>
      </w:r>
      <w:r w:rsidRPr="00095258">
        <w:rPr>
          <w:rFonts w:ascii="Times New Roman" w:eastAsia="Times New Roman" w:hAnsi="Times New Roman" w:cs="Times New Roman"/>
          <w:bCs/>
          <w:kern w:val="0"/>
          <w:sz w:val="22"/>
          <w:szCs w:val="22"/>
          <w:lang w:eastAsia="sl-SI"/>
          <w14:ligatures w14:val="none"/>
        </w:rPr>
        <w:t>įskaitant įsigytus be recepto)</w:t>
      </w:r>
      <w:r w:rsidRPr="00095258">
        <w:rPr>
          <w:rFonts w:ascii="Times New Roman" w:eastAsia="SimSun" w:hAnsi="Times New Roman" w:cs="Times New Roman"/>
          <w:kern w:val="0"/>
          <w:sz w:val="22"/>
          <w:szCs w:val="22"/>
          <w:lang w:eastAsia="sl-SI"/>
          <w14:ligatures w14:val="none"/>
        </w:rPr>
        <w:t xml:space="preserve"> arba dėl to nesate tikri, apie tai pasakykite</w:t>
      </w:r>
      <w:r w:rsidRPr="00095258">
        <w:rPr>
          <w:rFonts w:ascii="Times New Roman" w:eastAsia="Times New Roman" w:hAnsi="Times New Roman" w:cs="Times New Roman"/>
          <w:bCs/>
          <w:kern w:val="0"/>
          <w:sz w:val="22"/>
          <w:szCs w:val="22"/>
          <w:lang w:eastAsia="sl-SI"/>
          <w14:ligatures w14:val="none"/>
        </w:rPr>
        <w:t xml:space="preserve"> gydytojui arba vaistininkui.</w:t>
      </w:r>
    </w:p>
    <w:p w14:paraId="7BC11085"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Tai yra todėl, kad pantoprazolo injekcijos gali keisti kitų vaistų veiksmingumą, todėl pasakykite gydytojui, jeigu vartojate:</w:t>
      </w:r>
    </w:p>
    <w:p w14:paraId="38A3AD36" w14:textId="382E6FC5" w:rsidR="00095258" w:rsidRPr="00095258" w:rsidRDefault="00095258" w:rsidP="00095258">
      <w:pPr>
        <w:widowControl w:val="0"/>
        <w:numPr>
          <w:ilvl w:val="0"/>
          <w:numId w:val="5"/>
        </w:numPr>
        <w:tabs>
          <w:tab w:val="num" w:pos="567"/>
        </w:tabs>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color w:val="000000"/>
          <w:kern w:val="0"/>
          <w:sz w:val="22"/>
          <w:szCs w:val="22"/>
          <w14:ligatures w14:val="none"/>
        </w:rPr>
        <w:t xml:space="preserve">tokių vaistų kaip </w:t>
      </w:r>
      <w:proofErr w:type="spellStart"/>
      <w:r w:rsidRPr="00095258">
        <w:rPr>
          <w:rFonts w:ascii="Times New Roman" w:eastAsia="Calibri" w:hAnsi="Times New Roman" w:cs="Times New Roman"/>
          <w:color w:val="000000"/>
          <w:kern w:val="0"/>
          <w:sz w:val="22"/>
          <w:szCs w:val="22"/>
          <w14:ligatures w14:val="none"/>
        </w:rPr>
        <w:t>ketokonazolo</w:t>
      </w:r>
      <w:proofErr w:type="spellEnd"/>
      <w:r w:rsidRPr="00095258">
        <w:rPr>
          <w:rFonts w:ascii="Times New Roman" w:eastAsia="Calibri" w:hAnsi="Times New Roman" w:cs="Times New Roman"/>
          <w:color w:val="000000"/>
          <w:kern w:val="0"/>
          <w:sz w:val="22"/>
          <w:szCs w:val="22"/>
          <w14:ligatures w14:val="none"/>
        </w:rPr>
        <w:t xml:space="preserve">, </w:t>
      </w:r>
      <w:proofErr w:type="spellStart"/>
      <w:r w:rsidRPr="00095258">
        <w:rPr>
          <w:rFonts w:ascii="Times New Roman" w:eastAsia="Calibri" w:hAnsi="Times New Roman" w:cs="Times New Roman"/>
          <w:color w:val="000000"/>
          <w:kern w:val="0"/>
          <w:sz w:val="22"/>
          <w:szCs w:val="22"/>
          <w14:ligatures w14:val="none"/>
        </w:rPr>
        <w:t>itrakonazolo</w:t>
      </w:r>
      <w:proofErr w:type="spellEnd"/>
      <w:r w:rsidRPr="00095258">
        <w:rPr>
          <w:rFonts w:ascii="Times New Roman" w:eastAsia="Calibri" w:hAnsi="Times New Roman" w:cs="Times New Roman"/>
          <w:color w:val="000000"/>
          <w:kern w:val="0"/>
          <w:sz w:val="22"/>
          <w:szCs w:val="22"/>
          <w14:ligatures w14:val="none"/>
        </w:rPr>
        <w:t xml:space="preserve"> ir </w:t>
      </w:r>
      <w:proofErr w:type="spellStart"/>
      <w:r w:rsidRPr="00095258">
        <w:rPr>
          <w:rFonts w:ascii="Times New Roman" w:eastAsia="Calibri" w:hAnsi="Times New Roman" w:cs="Times New Roman"/>
          <w:color w:val="000000"/>
          <w:kern w:val="0"/>
          <w:sz w:val="22"/>
          <w:szCs w:val="22"/>
          <w14:ligatures w14:val="none"/>
        </w:rPr>
        <w:t>pozakonazolo</w:t>
      </w:r>
      <w:proofErr w:type="spellEnd"/>
      <w:r w:rsidRPr="00095258">
        <w:rPr>
          <w:rFonts w:ascii="Times New Roman" w:eastAsia="Calibri" w:hAnsi="Times New Roman" w:cs="Times New Roman"/>
          <w:color w:val="000000"/>
          <w:kern w:val="0"/>
          <w:sz w:val="22"/>
          <w:szCs w:val="22"/>
          <w14:ligatures w14:val="none"/>
        </w:rPr>
        <w:t xml:space="preserve"> (jais gydoma grybelių sukelta infekcinė liga) ar </w:t>
      </w:r>
      <w:proofErr w:type="spellStart"/>
      <w:r w:rsidRPr="00095258">
        <w:rPr>
          <w:rFonts w:ascii="Times New Roman" w:eastAsia="Calibri" w:hAnsi="Times New Roman" w:cs="Times New Roman"/>
          <w:color w:val="000000"/>
          <w:kern w:val="0"/>
          <w:sz w:val="22"/>
          <w:szCs w:val="22"/>
          <w14:ligatures w14:val="none"/>
        </w:rPr>
        <w:t>erlotinibo</w:t>
      </w:r>
      <w:proofErr w:type="spellEnd"/>
      <w:r w:rsidRPr="00095258">
        <w:rPr>
          <w:rFonts w:ascii="Times New Roman" w:eastAsia="Calibri" w:hAnsi="Times New Roman" w:cs="Times New Roman"/>
          <w:color w:val="000000"/>
          <w:kern w:val="0"/>
          <w:sz w:val="22"/>
          <w:szCs w:val="22"/>
          <w14:ligatures w14:val="none"/>
        </w:rPr>
        <w:t xml:space="preserve"> (juo gydomas tam tikras vėžys), nes </w:t>
      </w:r>
      <w:r w:rsidR="00EE7C82" w:rsidRPr="00EE7C82">
        <w:rPr>
          <w:rFonts w:ascii="Times New Roman" w:eastAsia="Calibri" w:hAnsi="Times New Roman" w:cs="Times New Roman"/>
          <w:color w:val="000000"/>
          <w:kern w:val="0"/>
          <w:sz w:val="22"/>
          <w:szCs w:val="22"/>
          <w14:ligatures w14:val="none"/>
        </w:rPr>
        <w:t>Pulcet</w:t>
      </w:r>
      <w:r w:rsidRPr="00095258">
        <w:rPr>
          <w:rFonts w:ascii="Times New Roman" w:eastAsia="Calibri" w:hAnsi="Times New Roman" w:cs="Times New Roman"/>
          <w:color w:val="000000"/>
          <w:kern w:val="0"/>
          <w:sz w:val="22"/>
          <w:szCs w:val="22"/>
          <w14:ligatures w14:val="none"/>
        </w:rPr>
        <w:t xml:space="preserve"> gali sutrikdyti tinkamą šių ir kai kurių kitų vaistų poveikį;</w:t>
      </w:r>
    </w:p>
    <w:p w14:paraId="7A38C3DC" w14:textId="77777777" w:rsidR="00095258" w:rsidRPr="00095258" w:rsidRDefault="00095258" w:rsidP="00095258">
      <w:pPr>
        <w:widowControl w:val="0"/>
        <w:numPr>
          <w:ilvl w:val="0"/>
          <w:numId w:val="5"/>
        </w:numPr>
        <w:tabs>
          <w:tab w:val="num" w:pos="567"/>
        </w:tabs>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color w:val="000000"/>
          <w:kern w:val="0"/>
          <w:sz w:val="22"/>
          <w:szCs w:val="22"/>
          <w14:ligatures w14:val="none"/>
        </w:rPr>
        <w:t xml:space="preserve">varfarino ir </w:t>
      </w:r>
      <w:proofErr w:type="spellStart"/>
      <w:r w:rsidRPr="00095258">
        <w:rPr>
          <w:rFonts w:ascii="Times New Roman" w:eastAsia="Calibri" w:hAnsi="Times New Roman" w:cs="Times New Roman"/>
          <w:color w:val="000000"/>
          <w:kern w:val="0"/>
          <w:sz w:val="22"/>
          <w:szCs w:val="22"/>
          <w14:ligatures w14:val="none"/>
        </w:rPr>
        <w:t>fenprokumono</w:t>
      </w:r>
      <w:proofErr w:type="spellEnd"/>
      <w:r w:rsidRPr="00095258">
        <w:rPr>
          <w:rFonts w:ascii="Times New Roman" w:eastAsia="Calibri" w:hAnsi="Times New Roman" w:cs="Times New Roman"/>
          <w:color w:val="000000"/>
          <w:kern w:val="0"/>
          <w:sz w:val="22"/>
          <w:szCs w:val="22"/>
          <w14:ligatures w14:val="none"/>
        </w:rPr>
        <w:t xml:space="preserve"> (vaistų, veikiančių krešėjimą, t. y. skystinančių kraują). Gali reikti atlikti daugiau tyrimų;</w:t>
      </w:r>
    </w:p>
    <w:p w14:paraId="6EBEC78E" w14:textId="77777777" w:rsidR="00095258" w:rsidRPr="00095258" w:rsidRDefault="00095258" w:rsidP="00095258">
      <w:pPr>
        <w:widowControl w:val="0"/>
        <w:numPr>
          <w:ilvl w:val="0"/>
          <w:numId w:val="5"/>
        </w:numPr>
        <w:tabs>
          <w:tab w:val="num" w:pos="567"/>
        </w:tabs>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color w:val="000000"/>
          <w:kern w:val="0"/>
          <w:sz w:val="22"/>
          <w:szCs w:val="22"/>
          <w14:ligatures w14:val="none"/>
        </w:rPr>
        <w:t xml:space="preserve">vaistų ŽIV infekcijai gydyti, tokių kaip </w:t>
      </w:r>
      <w:proofErr w:type="spellStart"/>
      <w:r w:rsidRPr="00095258">
        <w:rPr>
          <w:rFonts w:ascii="Times New Roman" w:eastAsia="Calibri" w:hAnsi="Times New Roman" w:cs="Times New Roman"/>
          <w:color w:val="000000"/>
          <w:kern w:val="0"/>
          <w:sz w:val="22"/>
          <w:szCs w:val="22"/>
          <w14:ligatures w14:val="none"/>
        </w:rPr>
        <w:t>atazanaviro</w:t>
      </w:r>
      <w:proofErr w:type="spellEnd"/>
      <w:r w:rsidRPr="00095258">
        <w:rPr>
          <w:rFonts w:ascii="Times New Roman" w:eastAsia="Calibri" w:hAnsi="Times New Roman" w:cs="Times New Roman"/>
          <w:color w:val="000000"/>
          <w:kern w:val="0"/>
          <w:sz w:val="22"/>
          <w:szCs w:val="22"/>
          <w14:ligatures w14:val="none"/>
        </w:rPr>
        <w:t>;</w:t>
      </w:r>
    </w:p>
    <w:p w14:paraId="27FA7D83" w14:textId="763A3186" w:rsidR="00095258" w:rsidRPr="00095258" w:rsidRDefault="00095258" w:rsidP="00095258">
      <w:pPr>
        <w:widowControl w:val="0"/>
        <w:numPr>
          <w:ilvl w:val="0"/>
          <w:numId w:val="5"/>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095258">
        <w:rPr>
          <w:rFonts w:ascii="Times New Roman" w:eastAsia="Calibri" w:hAnsi="Times New Roman" w:cs="Times New Roman"/>
          <w:color w:val="000000"/>
          <w:kern w:val="0"/>
          <w:sz w:val="22"/>
          <w:szCs w:val="22"/>
          <w14:ligatures w14:val="none"/>
        </w:rPr>
        <w:t xml:space="preserve">metotreksato (jo vartojama reumatoidiniam artritui, psoriazei ar vėžiui gydyti) – jei vartojate metotreksato, gydytojas gali laikinai sustabdyti gydymą </w:t>
      </w:r>
      <w:r w:rsidR="00EE7C82" w:rsidRPr="00EE7C82">
        <w:rPr>
          <w:rFonts w:ascii="Times New Roman" w:eastAsia="Calibri" w:hAnsi="Times New Roman" w:cs="Times New Roman"/>
          <w:color w:val="000000"/>
          <w:kern w:val="0"/>
          <w:sz w:val="22"/>
          <w:szCs w:val="22"/>
          <w14:ligatures w14:val="none"/>
        </w:rPr>
        <w:t>Pulcet</w:t>
      </w:r>
      <w:r w:rsidRPr="00095258">
        <w:rPr>
          <w:rFonts w:ascii="Times New Roman" w:eastAsia="Calibri" w:hAnsi="Times New Roman" w:cs="Times New Roman"/>
          <w:color w:val="000000"/>
          <w:kern w:val="0"/>
          <w:sz w:val="22"/>
          <w:szCs w:val="22"/>
          <w14:ligatures w14:val="none"/>
        </w:rPr>
        <w:t>, nes pantoprazolas gali padidinti metotreksato kiekį kraujyje</w:t>
      </w:r>
      <w:r w:rsidRPr="00095258">
        <w:rPr>
          <w:rFonts w:ascii="Times New Roman" w:eastAsia="Calibri" w:hAnsi="Times New Roman" w:cs="Times New Roman"/>
          <w:kern w:val="0"/>
          <w:sz w:val="22"/>
          <w:szCs w:val="22"/>
          <w14:ligatures w14:val="none"/>
        </w:rPr>
        <w:t>;</w:t>
      </w:r>
    </w:p>
    <w:p w14:paraId="4FADC5DC" w14:textId="256BCF69" w:rsidR="00095258" w:rsidRPr="00095258" w:rsidRDefault="00095258" w:rsidP="00095258">
      <w:pPr>
        <w:widowControl w:val="0"/>
        <w:numPr>
          <w:ilvl w:val="0"/>
          <w:numId w:val="5"/>
        </w:numPr>
        <w:tabs>
          <w:tab w:val="num" w:pos="567"/>
        </w:tabs>
        <w:spacing w:after="0" w:line="240" w:lineRule="auto"/>
        <w:ind w:left="567" w:hanging="567"/>
        <w:rPr>
          <w:rFonts w:ascii="Times New Roman" w:eastAsia="Calibri" w:hAnsi="Times New Roman" w:cs="Times New Roman"/>
          <w:kern w:val="0"/>
          <w:sz w:val="22"/>
          <w:szCs w:val="22"/>
          <w14:ligatures w14:val="none"/>
        </w:rPr>
      </w:pPr>
      <w:proofErr w:type="spellStart"/>
      <w:r w:rsidRPr="00095258">
        <w:rPr>
          <w:rFonts w:ascii="Times New Roman" w:eastAsia="Calibri" w:hAnsi="Times New Roman" w:cs="Times New Roman"/>
          <w:kern w:val="0"/>
          <w:sz w:val="22"/>
          <w:szCs w:val="22"/>
          <w14:ligatures w14:val="none"/>
        </w:rPr>
        <w:t>fluvoksamino</w:t>
      </w:r>
      <w:proofErr w:type="spellEnd"/>
      <w:r w:rsidRPr="00095258">
        <w:rPr>
          <w:rFonts w:ascii="Times New Roman" w:eastAsia="Calibri" w:hAnsi="Times New Roman" w:cs="Times New Roman"/>
          <w:kern w:val="0"/>
          <w:sz w:val="22"/>
          <w:szCs w:val="22"/>
          <w14:ligatures w14:val="none"/>
        </w:rPr>
        <w:t xml:space="preserve"> (jis vartojamas depresijai ir kitoms psichinėms ligoms gydyti </w:t>
      </w:r>
      <w:r w:rsidR="006423D3">
        <w:rPr>
          <w:rFonts w:ascii="Times New Roman" w:eastAsia="Calibri" w:hAnsi="Times New Roman" w:cs="Times New Roman"/>
          <w:kern w:val="0"/>
          <w:sz w:val="22"/>
          <w:szCs w:val="22"/>
          <w14:ligatures w14:val="none"/>
        </w:rPr>
        <w:t>–</w:t>
      </w:r>
      <w:r w:rsidR="006423D3" w:rsidRPr="00095258">
        <w:rPr>
          <w:rFonts w:ascii="Times New Roman" w:eastAsia="Calibri" w:hAnsi="Times New Roman" w:cs="Times New Roman"/>
          <w:kern w:val="0"/>
          <w:sz w:val="22"/>
          <w:szCs w:val="22"/>
          <w14:ligatures w14:val="none"/>
        </w:rPr>
        <w:t xml:space="preserve"> </w:t>
      </w:r>
      <w:r w:rsidRPr="00095258">
        <w:rPr>
          <w:rFonts w:ascii="Times New Roman" w:eastAsia="Calibri" w:hAnsi="Times New Roman" w:cs="Times New Roman"/>
          <w:kern w:val="0"/>
          <w:sz w:val="22"/>
          <w:szCs w:val="22"/>
          <w14:ligatures w14:val="none"/>
        </w:rPr>
        <w:t xml:space="preserve">jei vartojate </w:t>
      </w:r>
      <w:proofErr w:type="spellStart"/>
      <w:r w:rsidRPr="00095258">
        <w:rPr>
          <w:rFonts w:ascii="Times New Roman" w:eastAsia="Calibri" w:hAnsi="Times New Roman" w:cs="Times New Roman"/>
          <w:kern w:val="0"/>
          <w:sz w:val="22"/>
          <w:szCs w:val="22"/>
          <w14:ligatures w14:val="none"/>
        </w:rPr>
        <w:t>fluvoksaminą</w:t>
      </w:r>
      <w:proofErr w:type="spellEnd"/>
      <w:r w:rsidRPr="00095258">
        <w:rPr>
          <w:rFonts w:ascii="Times New Roman" w:eastAsia="Calibri" w:hAnsi="Times New Roman" w:cs="Times New Roman"/>
          <w:kern w:val="0"/>
          <w:sz w:val="22"/>
          <w:szCs w:val="22"/>
          <w14:ligatures w14:val="none"/>
        </w:rPr>
        <w:t>, gydytojas gali sumažinti jo dozę);</w:t>
      </w:r>
    </w:p>
    <w:p w14:paraId="588C5666" w14:textId="77777777" w:rsidR="00095258" w:rsidRPr="00095258" w:rsidRDefault="00095258" w:rsidP="00095258">
      <w:pPr>
        <w:widowControl w:val="0"/>
        <w:numPr>
          <w:ilvl w:val="0"/>
          <w:numId w:val="5"/>
        </w:numPr>
        <w:tabs>
          <w:tab w:val="num" w:pos="567"/>
        </w:tabs>
        <w:spacing w:after="0" w:line="240" w:lineRule="auto"/>
        <w:ind w:left="567" w:hanging="567"/>
        <w:rPr>
          <w:rFonts w:ascii="Times New Roman" w:eastAsia="Calibri" w:hAnsi="Times New Roman" w:cs="Times New Roman"/>
          <w:kern w:val="0"/>
          <w:sz w:val="22"/>
          <w:szCs w:val="22"/>
          <w14:ligatures w14:val="none"/>
        </w:rPr>
      </w:pPr>
      <w:proofErr w:type="spellStart"/>
      <w:r w:rsidRPr="00095258">
        <w:rPr>
          <w:rFonts w:ascii="Times New Roman" w:eastAsia="Calibri" w:hAnsi="Times New Roman" w:cs="Times New Roman"/>
          <w:kern w:val="0"/>
          <w:sz w:val="22"/>
          <w:szCs w:val="22"/>
          <w14:ligatures w14:val="none"/>
        </w:rPr>
        <w:t>rifampicino</w:t>
      </w:r>
      <w:proofErr w:type="spellEnd"/>
      <w:r w:rsidRPr="00095258">
        <w:rPr>
          <w:rFonts w:ascii="Times New Roman" w:eastAsia="Calibri" w:hAnsi="Times New Roman" w:cs="Times New Roman"/>
          <w:kern w:val="0"/>
          <w:sz w:val="22"/>
          <w:szCs w:val="22"/>
          <w14:ligatures w14:val="none"/>
        </w:rPr>
        <w:t xml:space="preserve"> (vartojamo infekcijoms gydyti);</w:t>
      </w:r>
    </w:p>
    <w:p w14:paraId="1ADB59DA" w14:textId="77777777" w:rsidR="00095258" w:rsidRPr="00095258" w:rsidRDefault="00095258" w:rsidP="00095258">
      <w:pPr>
        <w:widowControl w:val="0"/>
        <w:numPr>
          <w:ilvl w:val="0"/>
          <w:numId w:val="5"/>
        </w:numPr>
        <w:tabs>
          <w:tab w:val="num" w:pos="567"/>
        </w:tabs>
        <w:spacing w:after="0" w:line="240" w:lineRule="auto"/>
        <w:ind w:left="567" w:hanging="567"/>
        <w:rPr>
          <w:rFonts w:ascii="Times New Roman" w:eastAsia="Calibri" w:hAnsi="Times New Roman" w:cs="Times New Roman"/>
          <w:kern w:val="0"/>
          <w:sz w:val="22"/>
          <w:szCs w:val="22"/>
          <w14:ligatures w14:val="none"/>
        </w:rPr>
      </w:pPr>
      <w:r w:rsidRPr="00095258">
        <w:rPr>
          <w:rFonts w:ascii="Times New Roman" w:eastAsia="Calibri" w:hAnsi="Times New Roman" w:cs="Times New Roman"/>
          <w:kern w:val="0"/>
          <w:sz w:val="22"/>
          <w:szCs w:val="22"/>
          <w14:ligatures w14:val="none"/>
        </w:rPr>
        <w:lastRenderedPageBreak/>
        <w:t>jonažolės (</w:t>
      </w:r>
      <w:proofErr w:type="spellStart"/>
      <w:r w:rsidRPr="00095258">
        <w:rPr>
          <w:rFonts w:ascii="Times New Roman" w:eastAsia="Calibri" w:hAnsi="Times New Roman" w:cs="Times New Roman"/>
          <w:i/>
          <w:kern w:val="0"/>
          <w:sz w:val="22"/>
          <w:szCs w:val="22"/>
          <w14:ligatures w14:val="none"/>
        </w:rPr>
        <w:t>Hypericum</w:t>
      </w:r>
      <w:proofErr w:type="spellEnd"/>
      <w:r w:rsidRPr="00095258">
        <w:rPr>
          <w:rFonts w:ascii="Times New Roman" w:eastAsia="Calibri" w:hAnsi="Times New Roman" w:cs="Times New Roman"/>
          <w:i/>
          <w:kern w:val="0"/>
          <w:sz w:val="22"/>
          <w:szCs w:val="22"/>
          <w14:ligatures w14:val="none"/>
        </w:rPr>
        <w:t xml:space="preserve"> </w:t>
      </w:r>
      <w:proofErr w:type="spellStart"/>
      <w:r w:rsidRPr="00095258">
        <w:rPr>
          <w:rFonts w:ascii="Times New Roman" w:eastAsia="Calibri" w:hAnsi="Times New Roman" w:cs="Times New Roman"/>
          <w:i/>
          <w:kern w:val="0"/>
          <w:sz w:val="22"/>
          <w:szCs w:val="22"/>
          <w14:ligatures w14:val="none"/>
        </w:rPr>
        <w:t>perforatum</w:t>
      </w:r>
      <w:proofErr w:type="spellEnd"/>
      <w:r w:rsidRPr="00095258">
        <w:rPr>
          <w:rFonts w:ascii="Times New Roman" w:eastAsia="Calibri" w:hAnsi="Times New Roman" w:cs="Times New Roman"/>
          <w:kern w:val="0"/>
          <w:sz w:val="22"/>
          <w:szCs w:val="22"/>
          <w14:ligatures w14:val="none"/>
        </w:rPr>
        <w:t>) (vartojamos lengvos depresijos gydymui.)</w:t>
      </w:r>
    </w:p>
    <w:p w14:paraId="6C12CF04" w14:textId="77777777" w:rsidR="00095258" w:rsidRPr="00095258" w:rsidRDefault="00095258" w:rsidP="00095258">
      <w:pPr>
        <w:widowControl w:val="0"/>
        <w:numPr>
          <w:ilvl w:val="12"/>
          <w:numId w:val="0"/>
        </w:numPr>
        <w:spacing w:after="0" w:line="240" w:lineRule="auto"/>
        <w:ind w:right="-2"/>
        <w:rPr>
          <w:rFonts w:ascii="Times New Roman" w:eastAsia="Calibri" w:hAnsi="Times New Roman" w:cs="Times New Roman"/>
          <w:kern w:val="0"/>
          <w:sz w:val="22"/>
          <w:szCs w:val="22"/>
          <w14:ligatures w14:val="none"/>
        </w:rPr>
      </w:pPr>
    </w:p>
    <w:p w14:paraId="289CCFF4" w14:textId="77777777" w:rsidR="00095258" w:rsidRPr="00095258" w:rsidRDefault="00095258" w:rsidP="00095258">
      <w:pPr>
        <w:widowControl w:val="0"/>
        <w:numPr>
          <w:ilvl w:val="12"/>
          <w:numId w:val="0"/>
        </w:numPr>
        <w:spacing w:after="0" w:line="240" w:lineRule="auto"/>
        <w:ind w:right="-2"/>
        <w:rPr>
          <w:rFonts w:ascii="Times New Roman" w:eastAsia="Calibri" w:hAnsi="Times New Roman" w:cs="Times New Roman"/>
          <w:kern w:val="0"/>
          <w:sz w:val="22"/>
          <w:szCs w:val="22"/>
          <w14:ligatures w14:val="none"/>
        </w:rPr>
      </w:pPr>
      <w:r w:rsidRPr="00095258">
        <w:rPr>
          <w:rFonts w:ascii="Times New Roman" w:eastAsia="Calibri" w:hAnsi="Times New Roman" w:cs="Times New Roman"/>
          <w:kern w:val="0"/>
          <w:sz w:val="22"/>
          <w:szCs w:val="22"/>
          <w14:ligatures w14:val="none"/>
        </w:rPr>
        <w:t>Pasitarkite su gydytoju prieš pradėdami vartoti pantoprazolą, jeigu Jums paskirtas specifinis šlapimo tyrimas (dėl THK; tetrahidrokanabinolio).</w:t>
      </w:r>
    </w:p>
    <w:p w14:paraId="22E29517"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697E57D6" w14:textId="77777777" w:rsidR="00095258" w:rsidRPr="00095258" w:rsidRDefault="00095258"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095258">
        <w:rPr>
          <w:rFonts w:ascii="Times New Roman" w:eastAsia="Times New Roman" w:hAnsi="Times New Roman" w:cs="Times New Roman"/>
          <w:b/>
          <w:bCs/>
          <w:kern w:val="0"/>
          <w:sz w:val="22"/>
          <w:szCs w:val="22"/>
          <w:lang w:eastAsia="sl-SI"/>
          <w14:ligatures w14:val="none"/>
        </w:rPr>
        <w:t>Nėštumas, žindymo laikotarpis ir vaisingumas</w:t>
      </w:r>
    </w:p>
    <w:p w14:paraId="2EFCADB2" w14:textId="77777777" w:rsidR="00095258" w:rsidRPr="00095258" w:rsidRDefault="00095258" w:rsidP="00095258">
      <w:pPr>
        <w:widowControl w:val="0"/>
        <w:spacing w:after="0" w:line="240" w:lineRule="auto"/>
        <w:rPr>
          <w:rFonts w:ascii="Times New Roman" w:eastAsia="SimSun" w:hAnsi="Times New Roman" w:cs="Times New Roman"/>
          <w:noProof/>
          <w:kern w:val="0"/>
          <w:sz w:val="22"/>
          <w:szCs w:val="22"/>
          <w:lang w:eastAsia="x-none"/>
          <w14:ligatures w14:val="none"/>
        </w:rPr>
      </w:pPr>
      <w:r w:rsidRPr="00095258">
        <w:rPr>
          <w:rFonts w:ascii="Times New Roman" w:eastAsia="SimSun" w:hAnsi="Times New Roman" w:cs="Times New Roman"/>
          <w:noProof/>
          <w:kern w:val="0"/>
          <w:sz w:val="22"/>
          <w:szCs w:val="22"/>
          <w:lang w:eastAsia="x-none"/>
          <w14:ligatures w14:val="none"/>
        </w:rPr>
        <w:t>Jeigu esate nėščia, žindote kūdikį, manote, kad galbūt esate nėščia, arba planuojate pastoti, tai prieš vartodama šį vaistą pasitarkite su gydytoju arba vaistininku.</w:t>
      </w:r>
    </w:p>
    <w:p w14:paraId="2EA0504B" w14:textId="77777777" w:rsidR="00095258" w:rsidRPr="00095258" w:rsidRDefault="00095258" w:rsidP="00095258">
      <w:pPr>
        <w:widowControl w:val="0"/>
        <w:spacing w:after="0" w:line="240" w:lineRule="auto"/>
        <w:rPr>
          <w:rFonts w:ascii="Times New Roman" w:eastAsia="SimSun" w:hAnsi="Times New Roman" w:cs="Times New Roman"/>
          <w:noProof/>
          <w:kern w:val="0"/>
          <w:sz w:val="22"/>
          <w:szCs w:val="22"/>
          <w:lang w:eastAsia="x-none"/>
          <w14:ligatures w14:val="none"/>
        </w:rPr>
      </w:pPr>
    </w:p>
    <w:p w14:paraId="573523CA" w14:textId="77777777" w:rsidR="00095258" w:rsidRPr="00095258" w:rsidRDefault="00095258" w:rsidP="00095258">
      <w:pPr>
        <w:widowControl w:val="0"/>
        <w:numPr>
          <w:ilvl w:val="12"/>
          <w:numId w:val="0"/>
        </w:numPr>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Reikiamų duomenų apie nėščių moterų gydymą pantoprazolu nėra. Gauta duomenų, kad pantoprazolo išsiskiria su moters pienu.</w:t>
      </w:r>
    </w:p>
    <w:p w14:paraId="2CAACE5B" w14:textId="77777777" w:rsidR="00095258" w:rsidRPr="00095258" w:rsidRDefault="00095258" w:rsidP="00095258">
      <w:pPr>
        <w:widowControl w:val="0"/>
        <w:numPr>
          <w:ilvl w:val="12"/>
          <w:numId w:val="0"/>
        </w:numPr>
        <w:spacing w:after="0" w:line="240" w:lineRule="auto"/>
        <w:rPr>
          <w:rFonts w:ascii="Times New Roman" w:eastAsia="Times New Roman" w:hAnsi="Times New Roman" w:cs="Times New Roman"/>
          <w:kern w:val="0"/>
          <w:sz w:val="22"/>
          <w:szCs w:val="22"/>
          <w:lang w:eastAsia="sl-SI"/>
          <w14:ligatures w14:val="none"/>
        </w:rPr>
      </w:pPr>
    </w:p>
    <w:p w14:paraId="2FBB47F6" w14:textId="77777777" w:rsidR="00095258" w:rsidRPr="00095258" w:rsidRDefault="00095258" w:rsidP="00095258">
      <w:pPr>
        <w:widowControl w:val="0"/>
        <w:numPr>
          <w:ilvl w:val="12"/>
          <w:numId w:val="0"/>
        </w:numPr>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Šio vaisto galite vartoti tik tuo atveju, jei gydytojas mano, kad nauda Jums bus didesnė už galimą riziką negimusiam vaikui ar kūdikiui.</w:t>
      </w:r>
    </w:p>
    <w:p w14:paraId="3EC4661C" w14:textId="77777777" w:rsidR="00095258" w:rsidRPr="00095258" w:rsidRDefault="00095258" w:rsidP="00095258">
      <w:pPr>
        <w:widowControl w:val="0"/>
        <w:numPr>
          <w:ilvl w:val="12"/>
          <w:numId w:val="0"/>
        </w:numPr>
        <w:spacing w:after="0" w:line="240" w:lineRule="auto"/>
        <w:rPr>
          <w:rFonts w:ascii="Times New Roman" w:eastAsia="Times New Roman" w:hAnsi="Times New Roman" w:cs="Times New Roman"/>
          <w:kern w:val="0"/>
          <w:sz w:val="22"/>
          <w:szCs w:val="22"/>
          <w:lang w:eastAsia="sl-SI"/>
          <w14:ligatures w14:val="none"/>
        </w:rPr>
      </w:pPr>
    </w:p>
    <w:p w14:paraId="0F8E0D6D" w14:textId="77777777" w:rsidR="00095258" w:rsidRPr="00095258" w:rsidRDefault="00095258"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095258">
        <w:rPr>
          <w:rFonts w:ascii="Times New Roman" w:eastAsia="Times New Roman" w:hAnsi="Times New Roman" w:cs="Times New Roman"/>
          <w:b/>
          <w:bCs/>
          <w:kern w:val="0"/>
          <w:sz w:val="22"/>
          <w:szCs w:val="22"/>
          <w:lang w:eastAsia="sl-SI"/>
          <w14:ligatures w14:val="none"/>
        </w:rPr>
        <w:t>Vairavimas ir mechanizmų valdymas</w:t>
      </w:r>
    </w:p>
    <w:p w14:paraId="57A5CC7D" w14:textId="35E6456C" w:rsidR="00095258" w:rsidRPr="00095258" w:rsidRDefault="00EE7C82" w:rsidP="00095258">
      <w:pPr>
        <w:widowControl w:val="0"/>
        <w:autoSpaceDE w:val="0"/>
        <w:autoSpaceDN w:val="0"/>
        <w:adjustRightInd w:val="0"/>
        <w:spacing w:after="0" w:line="240" w:lineRule="auto"/>
        <w:rPr>
          <w:rFonts w:ascii="Times New Roman" w:eastAsia="SimSun" w:hAnsi="Times New Roman" w:cs="Times New Roman"/>
          <w:kern w:val="0"/>
          <w:sz w:val="22"/>
          <w:szCs w:val="22"/>
          <w:lang w:eastAsia="sl-SI"/>
          <w14:ligatures w14:val="none"/>
        </w:rPr>
      </w:pPr>
      <w:r w:rsidRPr="00EE7C82">
        <w:rPr>
          <w:rFonts w:ascii="Times New Roman" w:eastAsia="SimSun" w:hAnsi="Times New Roman" w:cs="Times New Roman"/>
          <w:kern w:val="0"/>
          <w:sz w:val="22"/>
          <w:szCs w:val="22"/>
          <w:lang w:eastAsia="sl-SI"/>
          <w14:ligatures w14:val="none"/>
        </w:rPr>
        <w:t>Pulcet</w:t>
      </w:r>
      <w:r w:rsidR="00095258" w:rsidRPr="00095258">
        <w:rPr>
          <w:rFonts w:ascii="Times New Roman" w:eastAsia="SimSun" w:hAnsi="Times New Roman" w:cs="Times New Roman"/>
          <w:kern w:val="0"/>
          <w:sz w:val="22"/>
          <w:szCs w:val="22"/>
          <w:lang w:eastAsia="sl-SI"/>
          <w14:ligatures w14:val="none"/>
        </w:rPr>
        <w:t xml:space="preserve"> neturi arba turi nedidelę įtaką gebėjimui vairuoti ir valdyti mechanizmus. Jei pasireiškia toks šalutinis poveikis kaip svaigulys ar regos sutrikimas, vairuoti ir valdyti mechanizmų negalima.</w:t>
      </w:r>
    </w:p>
    <w:p w14:paraId="0EA2B29A"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12AA7399" w14:textId="0F451862" w:rsidR="00095258" w:rsidRPr="00095258" w:rsidRDefault="00EE7C82"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EE7C82">
        <w:rPr>
          <w:rFonts w:ascii="Times New Roman" w:eastAsia="Times New Roman" w:hAnsi="Times New Roman" w:cs="Times New Roman"/>
          <w:b/>
          <w:bCs/>
          <w:kern w:val="0"/>
          <w:sz w:val="22"/>
          <w:szCs w:val="22"/>
          <w:lang w:eastAsia="sl-SI"/>
          <w14:ligatures w14:val="none"/>
        </w:rPr>
        <w:t>Pulcet</w:t>
      </w:r>
      <w:r w:rsidR="00095258" w:rsidRPr="00095258">
        <w:rPr>
          <w:rFonts w:ascii="Times New Roman" w:eastAsia="Times New Roman" w:hAnsi="Times New Roman" w:cs="Times New Roman"/>
          <w:b/>
          <w:bCs/>
          <w:kern w:val="0"/>
          <w:sz w:val="22"/>
          <w:szCs w:val="22"/>
          <w:lang w:eastAsia="sl-SI"/>
          <w14:ligatures w14:val="none"/>
        </w:rPr>
        <w:t xml:space="preserve"> sudėtyje yra natrio</w:t>
      </w:r>
    </w:p>
    <w:p w14:paraId="30216A28" w14:textId="197EB283"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Šio vaisto dozėje yra mažiau kaip 1 </w:t>
      </w:r>
      <w:proofErr w:type="spellStart"/>
      <w:r w:rsidRPr="00095258">
        <w:rPr>
          <w:rFonts w:ascii="Times New Roman" w:eastAsia="Times New Roman" w:hAnsi="Times New Roman" w:cs="Times New Roman"/>
          <w:kern w:val="0"/>
          <w:sz w:val="22"/>
          <w:szCs w:val="22"/>
          <w:lang w:eastAsia="sl-SI"/>
          <w14:ligatures w14:val="none"/>
        </w:rPr>
        <w:t>mmol</w:t>
      </w:r>
      <w:proofErr w:type="spellEnd"/>
      <w:r w:rsidRPr="00095258">
        <w:rPr>
          <w:rFonts w:ascii="Times New Roman" w:eastAsia="Times New Roman" w:hAnsi="Times New Roman" w:cs="Times New Roman"/>
          <w:kern w:val="0"/>
          <w:sz w:val="22"/>
          <w:szCs w:val="22"/>
          <w:lang w:eastAsia="sl-SI"/>
          <w14:ligatures w14:val="none"/>
        </w:rPr>
        <w:t xml:space="preserve"> (23 mg) natrio, t.</w:t>
      </w:r>
      <w:r w:rsidR="006423D3">
        <w:rPr>
          <w:rFonts w:ascii="Times New Roman" w:eastAsia="Times New Roman" w:hAnsi="Times New Roman" w:cs="Times New Roman"/>
          <w:kern w:val="0"/>
          <w:sz w:val="22"/>
          <w:szCs w:val="22"/>
          <w:lang w:eastAsia="sl-SI"/>
          <w14:ligatures w14:val="none"/>
        </w:rPr>
        <w:t xml:space="preserve"> </w:t>
      </w:r>
      <w:r w:rsidRPr="00095258">
        <w:rPr>
          <w:rFonts w:ascii="Times New Roman" w:eastAsia="Times New Roman" w:hAnsi="Times New Roman" w:cs="Times New Roman"/>
          <w:kern w:val="0"/>
          <w:sz w:val="22"/>
          <w:szCs w:val="22"/>
          <w:lang w:eastAsia="sl-SI"/>
          <w14:ligatures w14:val="none"/>
        </w:rPr>
        <w:t>y. jis beveik neturi reikšmės.</w:t>
      </w:r>
    </w:p>
    <w:p w14:paraId="0CF25581"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47C6E897"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34D5C192" w14:textId="6D283A60" w:rsidR="00095258" w:rsidRPr="00095258" w:rsidRDefault="00095258" w:rsidP="00095258">
      <w:pPr>
        <w:widowControl w:val="0"/>
        <w:spacing w:after="0" w:line="240" w:lineRule="auto"/>
        <w:ind w:left="567" w:hanging="567"/>
        <w:outlineLvl w:val="3"/>
        <w:rPr>
          <w:rFonts w:ascii="Times New Roman" w:eastAsia="Times New Roman" w:hAnsi="Times New Roman" w:cs="Times New Roman"/>
          <w:b/>
          <w:bCs/>
          <w:kern w:val="0"/>
          <w:sz w:val="22"/>
          <w:szCs w:val="22"/>
          <w:lang w:eastAsia="sl-SI"/>
          <w14:ligatures w14:val="none"/>
        </w:rPr>
      </w:pPr>
      <w:r w:rsidRPr="00095258">
        <w:rPr>
          <w:rFonts w:ascii="Times New Roman" w:eastAsia="Times New Roman" w:hAnsi="Times New Roman" w:cs="Times New Roman"/>
          <w:b/>
          <w:bCs/>
          <w:kern w:val="0"/>
          <w:sz w:val="22"/>
          <w:szCs w:val="22"/>
          <w:lang w:eastAsia="sl-SI"/>
          <w14:ligatures w14:val="none"/>
        </w:rPr>
        <w:t>3.</w:t>
      </w:r>
      <w:r w:rsidRPr="00095258">
        <w:rPr>
          <w:rFonts w:ascii="Times New Roman" w:eastAsia="Times New Roman" w:hAnsi="Times New Roman" w:cs="Times New Roman"/>
          <w:b/>
          <w:bCs/>
          <w:kern w:val="0"/>
          <w:sz w:val="22"/>
          <w:szCs w:val="22"/>
          <w:lang w:eastAsia="sl-SI"/>
          <w14:ligatures w14:val="none"/>
        </w:rPr>
        <w:tab/>
        <w:t xml:space="preserve">Kaip vartoti </w:t>
      </w:r>
      <w:r w:rsidR="00EE7C82" w:rsidRPr="00EE7C82">
        <w:rPr>
          <w:rFonts w:ascii="Times New Roman" w:eastAsia="Times New Roman" w:hAnsi="Times New Roman" w:cs="Times New Roman"/>
          <w:b/>
          <w:bCs/>
          <w:kern w:val="0"/>
          <w:sz w:val="22"/>
          <w:szCs w:val="22"/>
          <w:lang w:eastAsia="sl-SI"/>
          <w14:ligatures w14:val="none"/>
        </w:rPr>
        <w:t>Pulcet</w:t>
      </w:r>
    </w:p>
    <w:p w14:paraId="076FDA48"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6915A045"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Slaugytojas arba gydytojas paros dozę suleis į veną per 2</w:t>
      </w:r>
      <w:r w:rsidRPr="00095258">
        <w:rPr>
          <w:rFonts w:ascii="Times New Roman" w:eastAsia="Times New Roman" w:hAnsi="Times New Roman" w:cs="Times New Roman"/>
          <w:kern w:val="0"/>
          <w:sz w:val="22"/>
          <w:szCs w:val="22"/>
          <w:lang w:eastAsia="sl-SI"/>
          <w14:ligatures w14:val="none"/>
        </w:rPr>
        <w:noBreakHyphen/>
        <w:t>15 minučių.</w:t>
      </w:r>
    </w:p>
    <w:p w14:paraId="7DB26608"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p>
    <w:p w14:paraId="4001417C"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Toliau nurodomos rekomenduojamosios dozės.</w:t>
      </w:r>
    </w:p>
    <w:p w14:paraId="0B3A0033"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Suaugusieji</w:t>
      </w:r>
    </w:p>
    <w:p w14:paraId="4B266950"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 xml:space="preserve">Skrandžio ar dvylikapirštės žarnos opaligės arba </w:t>
      </w:r>
      <w:proofErr w:type="spellStart"/>
      <w:r w:rsidRPr="00095258">
        <w:rPr>
          <w:rFonts w:ascii="Times New Roman" w:eastAsia="Times New Roman" w:hAnsi="Times New Roman" w:cs="Times New Roman"/>
          <w:b/>
          <w:kern w:val="0"/>
          <w:sz w:val="22"/>
          <w:szCs w:val="22"/>
          <w:lang w:eastAsia="sl-SI"/>
          <w14:ligatures w14:val="none"/>
        </w:rPr>
        <w:t>refliukso</w:t>
      </w:r>
      <w:proofErr w:type="spellEnd"/>
      <w:r w:rsidRPr="00095258">
        <w:rPr>
          <w:rFonts w:ascii="Times New Roman" w:eastAsia="Times New Roman" w:hAnsi="Times New Roman" w:cs="Times New Roman"/>
          <w:b/>
          <w:kern w:val="0"/>
          <w:sz w:val="22"/>
          <w:szCs w:val="22"/>
          <w:lang w:eastAsia="sl-SI"/>
          <w14:ligatures w14:val="none"/>
        </w:rPr>
        <w:t xml:space="preserve"> sukelto </w:t>
      </w:r>
      <w:proofErr w:type="spellStart"/>
      <w:r w:rsidRPr="00095258">
        <w:rPr>
          <w:rFonts w:ascii="Times New Roman" w:eastAsia="Times New Roman" w:hAnsi="Times New Roman" w:cs="Times New Roman"/>
          <w:b/>
          <w:kern w:val="0"/>
          <w:sz w:val="22"/>
          <w:szCs w:val="22"/>
          <w:lang w:eastAsia="sl-SI"/>
          <w14:ligatures w14:val="none"/>
        </w:rPr>
        <w:t>ezofagito</w:t>
      </w:r>
      <w:proofErr w:type="spellEnd"/>
      <w:r w:rsidRPr="00095258">
        <w:rPr>
          <w:rFonts w:ascii="Times New Roman" w:eastAsia="Times New Roman" w:hAnsi="Times New Roman" w:cs="Times New Roman"/>
          <w:b/>
          <w:kern w:val="0"/>
          <w:sz w:val="22"/>
          <w:szCs w:val="22"/>
          <w:lang w:eastAsia="sl-SI"/>
          <w14:ligatures w14:val="none"/>
        </w:rPr>
        <w:t xml:space="preserve"> gydymas</w:t>
      </w:r>
    </w:p>
    <w:p w14:paraId="1BA2F22A"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Vienas flakonas (40 mg pantoprazolo) per parą.</w:t>
      </w:r>
    </w:p>
    <w:p w14:paraId="5530EF67"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p>
    <w:p w14:paraId="515D1A75" w14:textId="17AD9C76"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 xml:space="preserve">Ilgalaikis </w:t>
      </w:r>
      <w:proofErr w:type="spellStart"/>
      <w:r w:rsidRPr="00095258">
        <w:rPr>
          <w:rFonts w:ascii="Times New Roman" w:eastAsia="Times New Roman" w:hAnsi="Times New Roman" w:cs="Times New Roman"/>
          <w:b/>
          <w:kern w:val="0"/>
          <w:sz w:val="22"/>
          <w:szCs w:val="22"/>
          <w:lang w:eastAsia="sl-SI"/>
          <w14:ligatures w14:val="none"/>
        </w:rPr>
        <w:t>Colingerio</w:t>
      </w:r>
      <w:proofErr w:type="spellEnd"/>
      <w:r w:rsidRPr="00095258">
        <w:rPr>
          <w:rFonts w:ascii="Times New Roman" w:eastAsia="Times New Roman" w:hAnsi="Times New Roman" w:cs="Times New Roman"/>
          <w:b/>
          <w:kern w:val="0"/>
          <w:sz w:val="22"/>
          <w:szCs w:val="22"/>
          <w:lang w:eastAsia="sl-SI"/>
          <w14:ligatures w14:val="none"/>
        </w:rPr>
        <w:t>–</w:t>
      </w:r>
      <w:proofErr w:type="spellStart"/>
      <w:r w:rsidRPr="00095258">
        <w:rPr>
          <w:rFonts w:ascii="Times New Roman" w:eastAsia="Times New Roman" w:hAnsi="Times New Roman" w:cs="Times New Roman"/>
          <w:b/>
          <w:kern w:val="0"/>
          <w:sz w:val="22"/>
          <w:szCs w:val="22"/>
          <w:lang w:eastAsia="sl-SI"/>
          <w14:ligatures w14:val="none"/>
        </w:rPr>
        <w:t>Elisono</w:t>
      </w:r>
      <w:proofErr w:type="spellEnd"/>
      <w:r w:rsidRPr="00095258">
        <w:rPr>
          <w:rFonts w:ascii="Times New Roman" w:eastAsia="Times New Roman" w:hAnsi="Times New Roman" w:cs="Times New Roman"/>
          <w:b/>
          <w:kern w:val="0"/>
          <w:sz w:val="22"/>
          <w:szCs w:val="22"/>
          <w:lang w:eastAsia="sl-SI"/>
          <w14:ligatures w14:val="none"/>
        </w:rPr>
        <w:t xml:space="preserve"> </w:t>
      </w:r>
      <w:r w:rsidRPr="00095258">
        <w:rPr>
          <w:rFonts w:ascii="Times New Roman" w:eastAsia="Times New Roman" w:hAnsi="Times New Roman" w:cs="Times New Roman"/>
          <w:b/>
          <w:i/>
          <w:kern w:val="0"/>
          <w:sz w:val="22"/>
          <w:szCs w:val="22"/>
          <w:lang w:eastAsia="sl-SI"/>
          <w14:ligatures w14:val="none"/>
        </w:rPr>
        <w:t>(</w:t>
      </w:r>
      <w:proofErr w:type="spellStart"/>
      <w:r w:rsidRPr="00095258">
        <w:rPr>
          <w:rFonts w:ascii="Times New Roman" w:eastAsia="Times New Roman" w:hAnsi="Times New Roman" w:cs="Times New Roman"/>
          <w:b/>
          <w:i/>
          <w:kern w:val="0"/>
          <w:sz w:val="22"/>
          <w:szCs w:val="22"/>
          <w:lang w:eastAsia="sl-SI"/>
          <w14:ligatures w14:val="none"/>
        </w:rPr>
        <w:t>Zollinger-Ellison</w:t>
      </w:r>
      <w:proofErr w:type="spellEnd"/>
      <w:r w:rsidRPr="00095258">
        <w:rPr>
          <w:rFonts w:ascii="Times New Roman" w:eastAsia="Times New Roman" w:hAnsi="Times New Roman" w:cs="Times New Roman"/>
          <w:b/>
          <w:i/>
          <w:kern w:val="0"/>
          <w:sz w:val="22"/>
          <w:szCs w:val="22"/>
          <w:lang w:eastAsia="sl-SI"/>
          <w14:ligatures w14:val="none"/>
        </w:rPr>
        <w:t>)</w:t>
      </w:r>
      <w:r w:rsidRPr="00095258">
        <w:rPr>
          <w:rFonts w:ascii="Times New Roman" w:eastAsia="Times New Roman" w:hAnsi="Times New Roman" w:cs="Times New Roman"/>
          <w:b/>
          <w:kern w:val="0"/>
          <w:sz w:val="22"/>
          <w:szCs w:val="22"/>
          <w:lang w:eastAsia="sl-SI"/>
          <w14:ligatures w14:val="none"/>
        </w:rPr>
        <w:t xml:space="preserve"> sindromo ir kitokios būklės, kurios metu skrandyje susidaro per daug rūgšties, gydymas</w:t>
      </w:r>
    </w:p>
    <w:p w14:paraId="7BCCE4C0"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Du flakonai (80 mg pantoprazolo) per parą.</w:t>
      </w:r>
    </w:p>
    <w:p w14:paraId="7E708951"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p>
    <w:p w14:paraId="3E50D419"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Vėliau gydytojas dozę gali koreguoti atsižvelgdamas į skrandyje susidarančios rūgšties kiekį. Jei Jums skirta vartoti daugiau kaip du flakonai (80 mg) per parą, vaisto dozė bus suleidžiama lygiomis dalimis per du kartus. Gydytojas gali skirti laikinai vartoti daugiau kaip keturis flakonus (160 mg) per parą. Jei skrandžio rūgšties kiekio kontrolę reikia pasiekti greitai, pradinės 160 mg dozės (keturių flakonų) turi pakakti skrandžio rūgšties kiekiui pakankamai sumažinti.</w:t>
      </w:r>
    </w:p>
    <w:p w14:paraId="3DE59DAC"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p>
    <w:p w14:paraId="2CDE9A1D" w14:textId="77777777" w:rsidR="00095258" w:rsidRPr="00095258" w:rsidRDefault="00095258" w:rsidP="00095258">
      <w:pPr>
        <w:widowControl w:val="0"/>
        <w:autoSpaceDE w:val="0"/>
        <w:autoSpaceDN w:val="0"/>
        <w:adjustRightInd w:val="0"/>
        <w:spacing w:after="0" w:line="240" w:lineRule="auto"/>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Specifinių grupių pacientai</w:t>
      </w:r>
    </w:p>
    <w:p w14:paraId="72CB2113" w14:textId="77777777" w:rsidR="00095258" w:rsidRPr="00095258" w:rsidRDefault="00095258" w:rsidP="00095258">
      <w:pPr>
        <w:widowControl w:val="0"/>
        <w:autoSpaceDE w:val="0"/>
        <w:autoSpaceDN w:val="0"/>
        <w:adjustRightInd w:val="0"/>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Jei sergate sunkia kepenų liga, paros dozė bus tik 20 mg (pusė flakono).</w:t>
      </w:r>
    </w:p>
    <w:p w14:paraId="75C0CE3C" w14:textId="77777777" w:rsidR="00095258" w:rsidRPr="00095258" w:rsidRDefault="00095258" w:rsidP="00095258">
      <w:pPr>
        <w:widowControl w:val="0"/>
        <w:autoSpaceDE w:val="0"/>
        <w:autoSpaceDN w:val="0"/>
        <w:adjustRightInd w:val="0"/>
        <w:spacing w:after="0" w:line="240" w:lineRule="auto"/>
        <w:ind w:left="567" w:hanging="567"/>
        <w:rPr>
          <w:rFonts w:ascii="Times New Roman" w:eastAsia="Times New Roman" w:hAnsi="Times New Roman" w:cs="Times New Roman"/>
          <w:kern w:val="0"/>
          <w:sz w:val="22"/>
          <w:szCs w:val="22"/>
          <w:lang w:eastAsia="sl-SI"/>
          <w14:ligatures w14:val="none"/>
        </w:rPr>
      </w:pPr>
    </w:p>
    <w:p w14:paraId="00B4C937" w14:textId="77777777" w:rsidR="00095258" w:rsidRPr="00095258" w:rsidRDefault="00095258" w:rsidP="00095258">
      <w:pPr>
        <w:widowControl w:val="0"/>
        <w:autoSpaceDE w:val="0"/>
        <w:autoSpaceDN w:val="0"/>
        <w:adjustRightInd w:val="0"/>
        <w:spacing w:after="0" w:line="240" w:lineRule="auto"/>
        <w:ind w:left="567" w:hanging="567"/>
        <w:rPr>
          <w:rFonts w:ascii="Times New Roman" w:eastAsia="Calibri" w:hAnsi="Times New Roman" w:cs="Times New Roman"/>
          <w:b/>
          <w:kern w:val="0"/>
          <w:sz w:val="22"/>
          <w:szCs w:val="22"/>
          <w14:ligatures w14:val="none"/>
        </w:rPr>
      </w:pPr>
      <w:r w:rsidRPr="00095258">
        <w:rPr>
          <w:rFonts w:ascii="Times New Roman" w:eastAsia="Calibri" w:hAnsi="Times New Roman" w:cs="Times New Roman"/>
          <w:b/>
          <w:kern w:val="0"/>
          <w:sz w:val="22"/>
          <w:szCs w:val="22"/>
          <w14:ligatures w14:val="none"/>
        </w:rPr>
        <w:t>Vartojimas vaikams ir paaugliams</w:t>
      </w:r>
    </w:p>
    <w:p w14:paraId="3297E85F" w14:textId="77777777" w:rsidR="00095258" w:rsidRPr="00095258" w:rsidRDefault="00095258" w:rsidP="00095258">
      <w:pPr>
        <w:widowControl w:val="0"/>
        <w:autoSpaceDE w:val="0"/>
        <w:autoSpaceDN w:val="0"/>
        <w:adjustRightInd w:val="0"/>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Šio injekcinio vaisto nerekomenduojama vartoti jaunesniems kaip 18 metų vaikams.</w:t>
      </w:r>
    </w:p>
    <w:p w14:paraId="08BA507E"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6EAEB7CB" w14:textId="2E7BDBB6" w:rsidR="00095258" w:rsidRPr="00095258" w:rsidRDefault="00095258"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095258">
        <w:rPr>
          <w:rFonts w:ascii="Times New Roman" w:eastAsia="Times New Roman" w:hAnsi="Times New Roman" w:cs="Times New Roman"/>
          <w:b/>
          <w:bCs/>
          <w:kern w:val="0"/>
          <w:sz w:val="22"/>
          <w:szCs w:val="22"/>
          <w:lang w:eastAsia="sl-SI"/>
          <w14:ligatures w14:val="none"/>
        </w:rPr>
        <w:t xml:space="preserve">Ką daryti pavartojus per didelę </w:t>
      </w:r>
      <w:r w:rsidR="00EE7C82" w:rsidRPr="00EE7C82">
        <w:rPr>
          <w:rFonts w:ascii="Times New Roman" w:eastAsia="Times New Roman" w:hAnsi="Times New Roman" w:cs="Times New Roman"/>
          <w:b/>
          <w:bCs/>
          <w:kern w:val="0"/>
          <w:sz w:val="22"/>
          <w:szCs w:val="22"/>
          <w:lang w:eastAsia="sl-SI"/>
          <w14:ligatures w14:val="none"/>
        </w:rPr>
        <w:t>Pulcet</w:t>
      </w:r>
      <w:r w:rsidRPr="00095258">
        <w:rPr>
          <w:rFonts w:ascii="Times New Roman" w:eastAsia="Times New Roman" w:hAnsi="Times New Roman" w:cs="Times New Roman"/>
          <w:b/>
          <w:bCs/>
          <w:kern w:val="0"/>
          <w:sz w:val="22"/>
          <w:szCs w:val="22"/>
          <w:lang w:eastAsia="sl-SI"/>
          <w14:ligatures w14:val="none"/>
        </w:rPr>
        <w:t xml:space="preserve"> dozę</w:t>
      </w:r>
    </w:p>
    <w:p w14:paraId="3FCDC9EA" w14:textId="77777777" w:rsidR="00095258" w:rsidRPr="00095258" w:rsidRDefault="00095258" w:rsidP="00095258">
      <w:pPr>
        <w:widowControl w:val="0"/>
        <w:numPr>
          <w:ilvl w:val="12"/>
          <w:numId w:val="0"/>
        </w:numPr>
        <w:spacing w:after="0" w:line="240" w:lineRule="auto"/>
        <w:ind w:right="-29"/>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Jums leidžiamą dozę atidžiai patikrins slaugytojas arba gydytojas, todėl perdozavimo galimybė yra ypač maža. Perdozavimo simptomai nėra žinomi.</w:t>
      </w:r>
    </w:p>
    <w:p w14:paraId="54C7EC19" w14:textId="77777777" w:rsidR="00095258" w:rsidRPr="00095258" w:rsidRDefault="00095258" w:rsidP="00095258">
      <w:pPr>
        <w:widowControl w:val="0"/>
        <w:numPr>
          <w:ilvl w:val="12"/>
          <w:numId w:val="0"/>
        </w:numPr>
        <w:spacing w:after="0" w:line="240" w:lineRule="auto"/>
        <w:ind w:right="-29"/>
        <w:rPr>
          <w:rFonts w:ascii="Times New Roman" w:eastAsia="Times New Roman" w:hAnsi="Times New Roman" w:cs="Times New Roman"/>
          <w:kern w:val="0"/>
          <w:sz w:val="22"/>
          <w:szCs w:val="22"/>
          <w:lang w:eastAsia="sl-SI"/>
          <w14:ligatures w14:val="none"/>
        </w:rPr>
      </w:pPr>
    </w:p>
    <w:p w14:paraId="14B96FF9" w14:textId="77777777" w:rsidR="00095258" w:rsidRPr="00095258" w:rsidRDefault="00095258" w:rsidP="00095258">
      <w:pPr>
        <w:widowControl w:val="0"/>
        <w:numPr>
          <w:ilvl w:val="12"/>
          <w:numId w:val="0"/>
        </w:numPr>
        <w:spacing w:after="0" w:line="240" w:lineRule="auto"/>
        <w:ind w:right="-29"/>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Jeigu kiltų daugiau klausimų dėl šio vaisto vartojimo, kreipkitės į gydytoją, vaistininką arba slaugytoją.</w:t>
      </w:r>
    </w:p>
    <w:p w14:paraId="290964B9" w14:textId="77777777" w:rsidR="00095258" w:rsidRPr="00095258" w:rsidRDefault="00095258" w:rsidP="00095258">
      <w:pPr>
        <w:widowControl w:val="0"/>
        <w:numPr>
          <w:ilvl w:val="12"/>
          <w:numId w:val="0"/>
        </w:numPr>
        <w:spacing w:after="0" w:line="240" w:lineRule="auto"/>
        <w:ind w:right="-29"/>
        <w:rPr>
          <w:rFonts w:ascii="Times New Roman" w:eastAsia="Times New Roman" w:hAnsi="Times New Roman" w:cs="Times New Roman"/>
          <w:kern w:val="0"/>
          <w:sz w:val="22"/>
          <w:szCs w:val="22"/>
          <w:lang w:eastAsia="sl-SI"/>
          <w14:ligatures w14:val="none"/>
        </w:rPr>
      </w:pPr>
    </w:p>
    <w:p w14:paraId="6869C8B3" w14:textId="77777777" w:rsidR="00095258" w:rsidRPr="00095258" w:rsidRDefault="00095258" w:rsidP="00095258">
      <w:pPr>
        <w:widowControl w:val="0"/>
        <w:numPr>
          <w:ilvl w:val="12"/>
          <w:numId w:val="0"/>
        </w:numPr>
        <w:spacing w:after="0" w:line="240" w:lineRule="auto"/>
        <w:rPr>
          <w:rFonts w:ascii="Times New Roman" w:eastAsia="Times New Roman" w:hAnsi="Times New Roman" w:cs="Times New Roman"/>
          <w:kern w:val="0"/>
          <w:sz w:val="22"/>
          <w:szCs w:val="22"/>
          <w:lang w:eastAsia="sl-SI"/>
          <w14:ligatures w14:val="none"/>
        </w:rPr>
      </w:pPr>
    </w:p>
    <w:p w14:paraId="3D455D69" w14:textId="77777777" w:rsidR="00095258" w:rsidRPr="00095258" w:rsidRDefault="00095258" w:rsidP="00095258">
      <w:pPr>
        <w:widowControl w:val="0"/>
        <w:spacing w:after="0" w:line="240" w:lineRule="auto"/>
        <w:ind w:left="567" w:hanging="567"/>
        <w:outlineLvl w:val="2"/>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4.</w:t>
      </w:r>
      <w:r w:rsidRPr="00095258">
        <w:rPr>
          <w:rFonts w:ascii="Times New Roman" w:eastAsia="Times New Roman" w:hAnsi="Times New Roman" w:cs="Times New Roman"/>
          <w:b/>
          <w:kern w:val="0"/>
          <w:sz w:val="22"/>
          <w:szCs w:val="22"/>
          <w:lang w:eastAsia="sl-SI"/>
          <w14:ligatures w14:val="none"/>
        </w:rPr>
        <w:tab/>
        <w:t>Galimas šalutinis poveikis</w:t>
      </w:r>
    </w:p>
    <w:p w14:paraId="291D4B94" w14:textId="77777777" w:rsidR="00095258" w:rsidRPr="00095258" w:rsidRDefault="00095258" w:rsidP="00095258">
      <w:pPr>
        <w:widowControl w:val="0"/>
        <w:numPr>
          <w:ilvl w:val="12"/>
          <w:numId w:val="0"/>
        </w:numPr>
        <w:spacing w:after="0" w:line="240" w:lineRule="auto"/>
        <w:rPr>
          <w:rFonts w:ascii="Times New Roman" w:eastAsia="Times New Roman" w:hAnsi="Times New Roman" w:cs="Times New Roman"/>
          <w:kern w:val="0"/>
          <w:sz w:val="22"/>
          <w:szCs w:val="22"/>
          <w:lang w:eastAsia="sl-SI"/>
          <w14:ligatures w14:val="none"/>
        </w:rPr>
      </w:pPr>
    </w:p>
    <w:p w14:paraId="63E93CB6" w14:textId="77777777" w:rsidR="00095258" w:rsidRPr="00095258" w:rsidRDefault="00095258" w:rsidP="00095258">
      <w:pPr>
        <w:widowControl w:val="0"/>
        <w:numPr>
          <w:ilvl w:val="12"/>
          <w:numId w:val="0"/>
        </w:numPr>
        <w:spacing w:after="0" w:line="240" w:lineRule="auto"/>
        <w:ind w:right="-29"/>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Šis vaistas, kaip ir visi kiti, gali sukelti šalutinį poveikį, nors jis pasireiškia ne visiems žmonėms.</w:t>
      </w:r>
    </w:p>
    <w:p w14:paraId="05CB0B0E" w14:textId="77777777" w:rsidR="00095258" w:rsidRPr="00095258" w:rsidRDefault="00095258" w:rsidP="00095258">
      <w:pPr>
        <w:widowControl w:val="0"/>
        <w:autoSpaceDE w:val="0"/>
        <w:autoSpaceDN w:val="0"/>
        <w:adjustRightInd w:val="0"/>
        <w:spacing w:after="0" w:line="240" w:lineRule="auto"/>
        <w:rPr>
          <w:rFonts w:ascii="Times New Roman" w:eastAsia="Calibri" w:hAnsi="Times New Roman" w:cs="Times New Roman"/>
          <w:b/>
          <w:kern w:val="0"/>
          <w:sz w:val="22"/>
          <w:szCs w:val="22"/>
          <w14:ligatures w14:val="none"/>
        </w:rPr>
      </w:pPr>
    </w:p>
    <w:p w14:paraId="5973D201" w14:textId="1D17189A" w:rsidR="00095258" w:rsidRPr="00095258" w:rsidRDefault="00095258" w:rsidP="00095258">
      <w:pPr>
        <w:widowControl w:val="0"/>
        <w:numPr>
          <w:ilvl w:val="0"/>
          <w:numId w:val="9"/>
        </w:numPr>
        <w:autoSpaceDE w:val="0"/>
        <w:autoSpaceDN w:val="0"/>
        <w:adjustRightInd w:val="0"/>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Calibri" w:hAnsi="Times New Roman" w:cs="Times New Roman"/>
          <w:b/>
          <w:kern w:val="0"/>
          <w:sz w:val="22"/>
          <w:szCs w:val="22"/>
          <w14:ligatures w14:val="none"/>
        </w:rPr>
        <w:t>Nutraukite pantoprazolo vartojimą ir nedelsdami kreipkitės į gydytoją, jei pastebėsite bet kurį iš šių simptomų:</w:t>
      </w:r>
      <w:r w:rsidR="00B015FD">
        <w:rPr>
          <w:rFonts w:ascii="Times New Roman" w:eastAsia="Calibri" w:hAnsi="Times New Roman" w:cs="Times New Roman"/>
          <w:b/>
          <w:kern w:val="0"/>
          <w:sz w:val="22"/>
          <w:szCs w:val="22"/>
          <w14:ligatures w14:val="none"/>
        </w:rPr>
        <w:t xml:space="preserve"> </w:t>
      </w:r>
      <w:r w:rsidRPr="00095258">
        <w:rPr>
          <w:rFonts w:ascii="Times New Roman" w:eastAsia="Calibri" w:hAnsi="Times New Roman" w:cs="Times New Roman"/>
          <w:kern w:val="0"/>
          <w:sz w:val="22"/>
          <w:szCs w:val="22"/>
          <w14:ligatures w14:val="none"/>
        </w:rPr>
        <w:t>rausvos neiškilios, į taikinius panašios arba apskritos dėmelės liemens srityje, kurių viduryje dažnai susidaro pūslelės, odos lupimasis, opos burnos, gerklės, nosies, lyties organų ir akių gleivinėje. Prieš atsirandant tokiam sunkiam odos išbėrimui, gali pasireikšti karščiavimas ir į  gripą panašūs simptomai (</w:t>
      </w:r>
      <w:proofErr w:type="spellStart"/>
      <w:r w:rsidRPr="00095258">
        <w:rPr>
          <w:rFonts w:ascii="Times New Roman" w:eastAsia="Calibri" w:hAnsi="Times New Roman" w:cs="Times New Roman"/>
          <w:kern w:val="0"/>
          <w:sz w:val="22"/>
          <w:szCs w:val="22"/>
          <w14:ligatures w14:val="none"/>
        </w:rPr>
        <w:t>Stivenso</w:t>
      </w:r>
      <w:proofErr w:type="spellEnd"/>
      <w:r w:rsidRPr="00095258">
        <w:rPr>
          <w:rFonts w:ascii="Times New Roman" w:eastAsia="Calibri" w:hAnsi="Times New Roman" w:cs="Times New Roman"/>
          <w:kern w:val="0"/>
          <w:sz w:val="22"/>
          <w:szCs w:val="22"/>
          <w14:ligatures w14:val="none"/>
        </w:rPr>
        <w:t>-Džonsono (</w:t>
      </w:r>
      <w:proofErr w:type="spellStart"/>
      <w:r w:rsidRPr="00095258">
        <w:rPr>
          <w:rFonts w:ascii="Times New Roman" w:eastAsia="Calibri" w:hAnsi="Times New Roman" w:cs="Times New Roman"/>
          <w:i/>
          <w:iCs/>
          <w:kern w:val="0"/>
          <w:sz w:val="22"/>
          <w:szCs w:val="22"/>
          <w14:ligatures w14:val="none"/>
        </w:rPr>
        <w:t>Stevens-Johnson</w:t>
      </w:r>
      <w:proofErr w:type="spellEnd"/>
      <w:r w:rsidRPr="00095258">
        <w:rPr>
          <w:rFonts w:ascii="Times New Roman" w:eastAsia="Calibri" w:hAnsi="Times New Roman" w:cs="Times New Roman"/>
          <w:kern w:val="0"/>
          <w:sz w:val="22"/>
          <w:szCs w:val="22"/>
          <w14:ligatures w14:val="none"/>
        </w:rPr>
        <w:t xml:space="preserve">) sindromas, toksinė epidermio </w:t>
      </w:r>
      <w:proofErr w:type="spellStart"/>
      <w:r w:rsidRPr="00095258">
        <w:rPr>
          <w:rFonts w:ascii="Times New Roman" w:eastAsia="Calibri" w:hAnsi="Times New Roman" w:cs="Times New Roman"/>
          <w:kern w:val="0"/>
          <w:sz w:val="22"/>
          <w:szCs w:val="22"/>
          <w14:ligatures w14:val="none"/>
        </w:rPr>
        <w:t>nekrolizė</w:t>
      </w:r>
      <w:proofErr w:type="spellEnd"/>
      <w:r w:rsidRPr="00095258">
        <w:rPr>
          <w:rFonts w:ascii="Times New Roman" w:eastAsia="Calibri" w:hAnsi="Times New Roman" w:cs="Times New Roman"/>
          <w:kern w:val="0"/>
          <w:sz w:val="22"/>
          <w:szCs w:val="22"/>
          <w14:ligatures w14:val="none"/>
        </w:rPr>
        <w:t>);</w:t>
      </w:r>
    </w:p>
    <w:p w14:paraId="4B4C59DD" w14:textId="77777777" w:rsidR="00095258" w:rsidRPr="00095258" w:rsidRDefault="00095258" w:rsidP="00095258">
      <w:pPr>
        <w:widowControl w:val="0"/>
        <w:numPr>
          <w:ilvl w:val="0"/>
          <w:numId w:val="9"/>
        </w:numPr>
        <w:autoSpaceDE w:val="0"/>
        <w:autoSpaceDN w:val="0"/>
        <w:adjustRightInd w:val="0"/>
        <w:spacing w:after="0" w:line="240" w:lineRule="auto"/>
        <w:ind w:left="567" w:hanging="567"/>
        <w:rPr>
          <w:rFonts w:ascii="Times New Roman" w:eastAsia="Times New Roman" w:hAnsi="Times New Roman" w:cs="Times New Roman"/>
          <w:kern w:val="0"/>
          <w:sz w:val="22"/>
          <w:szCs w:val="22"/>
          <w:lang w:eastAsia="sl-SI"/>
          <w14:ligatures w14:val="none"/>
        </w:rPr>
      </w:pPr>
      <w:r w:rsidRPr="00095258">
        <w:rPr>
          <w:rFonts w:ascii="Times New Roman" w:eastAsia="Calibri" w:hAnsi="Times New Roman" w:cs="Times New Roman"/>
          <w:kern w:val="0"/>
          <w:sz w:val="22"/>
          <w:szCs w:val="22"/>
          <w14:ligatures w14:val="none"/>
        </w:rPr>
        <w:t>plačiai išplitęs išbėrimas, aukšta kūno temperatūra ir padidėję limfmazgiai (</w:t>
      </w:r>
      <w:r w:rsidRPr="00095258">
        <w:rPr>
          <w:rFonts w:ascii="Times New Roman" w:eastAsia="Calibri" w:hAnsi="Times New Roman" w:cs="Times New Roman"/>
          <w:i/>
          <w:iCs/>
          <w:kern w:val="0"/>
          <w:sz w:val="22"/>
          <w:szCs w:val="22"/>
          <w14:ligatures w14:val="none"/>
        </w:rPr>
        <w:t>DRESS</w:t>
      </w:r>
      <w:r w:rsidRPr="00095258">
        <w:rPr>
          <w:rFonts w:ascii="Times New Roman" w:eastAsia="Calibri" w:hAnsi="Times New Roman" w:cs="Times New Roman"/>
          <w:kern w:val="0"/>
          <w:sz w:val="22"/>
          <w:szCs w:val="22"/>
          <w14:ligatures w14:val="none"/>
        </w:rPr>
        <w:t xml:space="preserve"> sindromas arba padidėjusio jautrumo vaistui sindromas).</w:t>
      </w:r>
    </w:p>
    <w:p w14:paraId="4B204388" w14:textId="77777777" w:rsidR="00095258" w:rsidRPr="00095258" w:rsidRDefault="00095258" w:rsidP="00095258">
      <w:pPr>
        <w:widowControl w:val="0"/>
        <w:autoSpaceDE w:val="0"/>
        <w:autoSpaceDN w:val="0"/>
        <w:adjustRightInd w:val="0"/>
        <w:spacing w:after="0" w:line="240" w:lineRule="auto"/>
        <w:ind w:left="567"/>
        <w:rPr>
          <w:rFonts w:ascii="Times New Roman" w:eastAsia="Times New Roman" w:hAnsi="Times New Roman" w:cs="Times New Roman"/>
          <w:kern w:val="0"/>
          <w:sz w:val="22"/>
          <w:szCs w:val="22"/>
          <w:lang w:eastAsia="sl-SI"/>
          <w14:ligatures w14:val="none"/>
        </w:rPr>
      </w:pPr>
    </w:p>
    <w:p w14:paraId="2FCBA6DA"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b/>
          <w:kern w:val="0"/>
          <w:sz w:val="22"/>
          <w:szCs w:val="22"/>
          <w:lang w:eastAsia="sl-SI"/>
          <w14:ligatures w14:val="none"/>
        </w:rPr>
      </w:pPr>
      <w:r w:rsidRPr="00095258">
        <w:rPr>
          <w:rFonts w:ascii="Times New Roman" w:eastAsia="SimSun" w:hAnsi="Times New Roman" w:cs="Times New Roman"/>
          <w:b/>
          <w:kern w:val="0"/>
          <w:sz w:val="22"/>
          <w:szCs w:val="22"/>
          <w:lang w:eastAsia="sl-SI"/>
          <w14:ligatures w14:val="none"/>
        </w:rPr>
        <w:t>Nedelsdami pasakykite gydytojui arba kreipkitės į artimiausios ligoninės skubios pagalbos skyrių, jei pasireiškia bet kuris toliau išvardytas šalutinis poveikis.</w:t>
      </w:r>
    </w:p>
    <w:p w14:paraId="32CCC8FF"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b/>
          <w:kern w:val="0"/>
          <w:sz w:val="22"/>
          <w:szCs w:val="22"/>
          <w:lang w:eastAsia="sl-SI"/>
          <w14:ligatures w14:val="none"/>
        </w:rPr>
      </w:pPr>
    </w:p>
    <w:p w14:paraId="7547A345" w14:textId="77777777" w:rsidR="00095258" w:rsidRPr="00095258" w:rsidRDefault="00095258" w:rsidP="00095258">
      <w:pPr>
        <w:widowControl w:val="0"/>
        <w:numPr>
          <w:ilvl w:val="0"/>
          <w:numId w:val="6"/>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Sunkios alerginės reakcijos (jų atsiranda retai:</w:t>
      </w:r>
      <w:r w:rsidRPr="00095258">
        <w:rPr>
          <w:rFonts w:ascii="Times New Roman" w:eastAsia="Calibri" w:hAnsi="Times New Roman" w:cs="Times New Roman"/>
          <w:color w:val="000000"/>
          <w:kern w:val="0"/>
          <w:sz w:val="22"/>
          <w:szCs w:val="22"/>
          <w14:ligatures w14:val="none"/>
        </w:rPr>
        <w:t xml:space="preserve"> gali pasireikšti rečiau kaip 1 iš 1 000 asmenų</w:t>
      </w:r>
      <w:r w:rsidRPr="00095258">
        <w:rPr>
          <w:rFonts w:ascii="Times New Roman" w:eastAsia="Calibri" w:hAnsi="Times New Roman" w:cs="Times New Roman"/>
          <w:b/>
          <w:color w:val="000000"/>
          <w:kern w:val="0"/>
          <w:sz w:val="22"/>
          <w:szCs w:val="22"/>
          <w14:ligatures w14:val="none"/>
        </w:rPr>
        <w:t>):</w:t>
      </w:r>
      <w:r w:rsidRPr="00095258">
        <w:rPr>
          <w:rFonts w:ascii="Times New Roman" w:eastAsia="Calibri" w:hAnsi="Times New Roman" w:cs="Times New Roman"/>
          <w:color w:val="000000"/>
          <w:kern w:val="0"/>
          <w:sz w:val="22"/>
          <w:szCs w:val="22"/>
          <w14:ligatures w14:val="none"/>
        </w:rPr>
        <w:t xml:space="preserve"> liežuvio ir (arba) gerklės patinimas, rijimo pasunkėjimas, ruplės (dilgėlinė), kvėpavimo pasunkėjimas, alerginis veido patinimas (</w:t>
      </w:r>
      <w:proofErr w:type="spellStart"/>
      <w:r w:rsidRPr="00095258">
        <w:rPr>
          <w:rFonts w:ascii="Times New Roman" w:eastAsia="Calibri" w:hAnsi="Times New Roman" w:cs="Times New Roman"/>
          <w:color w:val="000000"/>
          <w:kern w:val="0"/>
          <w:sz w:val="22"/>
          <w:szCs w:val="22"/>
          <w14:ligatures w14:val="none"/>
        </w:rPr>
        <w:t>Kvinkės</w:t>
      </w:r>
      <w:proofErr w:type="spellEnd"/>
      <w:r w:rsidRPr="00095258">
        <w:rPr>
          <w:rFonts w:ascii="Times New Roman" w:eastAsia="Calibri" w:hAnsi="Times New Roman" w:cs="Times New Roman"/>
          <w:color w:val="000000"/>
          <w:kern w:val="0"/>
          <w:sz w:val="22"/>
          <w:szCs w:val="22"/>
          <w14:ligatures w14:val="none"/>
        </w:rPr>
        <w:t xml:space="preserve"> arba </w:t>
      </w:r>
      <w:proofErr w:type="spellStart"/>
      <w:r w:rsidRPr="00095258">
        <w:rPr>
          <w:rFonts w:ascii="Times New Roman" w:eastAsia="Calibri" w:hAnsi="Times New Roman" w:cs="Times New Roman"/>
          <w:color w:val="000000"/>
          <w:kern w:val="0"/>
          <w:sz w:val="22"/>
          <w:szCs w:val="22"/>
          <w14:ligatures w14:val="none"/>
        </w:rPr>
        <w:t>angioneurozinė</w:t>
      </w:r>
      <w:proofErr w:type="spellEnd"/>
      <w:r w:rsidRPr="00095258">
        <w:rPr>
          <w:rFonts w:ascii="Times New Roman" w:eastAsia="Calibri" w:hAnsi="Times New Roman" w:cs="Times New Roman"/>
          <w:color w:val="000000"/>
          <w:kern w:val="0"/>
          <w:sz w:val="22"/>
          <w:szCs w:val="22"/>
          <w14:ligatures w14:val="none"/>
        </w:rPr>
        <w:t xml:space="preserve"> edema), stiprus svaigulys kartu su labai dažnu širdies plakimu ir smarkiu prakaitavimu.</w:t>
      </w:r>
    </w:p>
    <w:p w14:paraId="584F7697" w14:textId="77777777" w:rsidR="00095258" w:rsidRPr="00095258" w:rsidRDefault="00095258" w:rsidP="00095258">
      <w:pPr>
        <w:widowControl w:val="0"/>
        <w:spacing w:after="0" w:line="240" w:lineRule="auto"/>
        <w:ind w:left="567" w:hanging="567"/>
        <w:rPr>
          <w:rFonts w:ascii="Times New Roman" w:eastAsia="Calibri" w:hAnsi="Times New Roman" w:cs="Times New Roman"/>
          <w:color w:val="000000"/>
          <w:kern w:val="0"/>
          <w:sz w:val="22"/>
          <w:szCs w:val="22"/>
          <w14:ligatures w14:val="none"/>
        </w:rPr>
      </w:pPr>
    </w:p>
    <w:p w14:paraId="7B8567AD" w14:textId="77777777" w:rsidR="00095258" w:rsidRPr="00095258" w:rsidRDefault="00095258" w:rsidP="006A1A94">
      <w:pPr>
        <w:widowControl w:val="0"/>
        <w:numPr>
          <w:ilvl w:val="0"/>
          <w:numId w:val="6"/>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 xml:space="preserve">Sunkios odos reakcijos (dažnis nežinomas: </w:t>
      </w:r>
      <w:r w:rsidRPr="00095258">
        <w:rPr>
          <w:rFonts w:ascii="Times New Roman" w:eastAsia="Calibri" w:hAnsi="Times New Roman" w:cs="Times New Roman"/>
          <w:color w:val="000000"/>
          <w:kern w:val="0"/>
          <w:sz w:val="22"/>
          <w:szCs w:val="22"/>
          <w14:ligatures w14:val="none"/>
        </w:rPr>
        <w:t>negali būti apskaičiuotas pagal turimus duomenis</w:t>
      </w:r>
      <w:r w:rsidRPr="00095258">
        <w:rPr>
          <w:rFonts w:ascii="Times New Roman" w:eastAsia="Calibri" w:hAnsi="Times New Roman" w:cs="Times New Roman"/>
          <w:b/>
          <w:color w:val="000000"/>
          <w:kern w:val="0"/>
          <w:sz w:val="22"/>
          <w:szCs w:val="22"/>
          <w14:ligatures w14:val="none"/>
        </w:rPr>
        <w:t>):</w:t>
      </w:r>
      <w:r w:rsidRPr="00095258">
        <w:rPr>
          <w:rFonts w:ascii="Calibri" w:eastAsia="Calibri" w:hAnsi="Calibri" w:cs="Times New Roman"/>
          <w:kern w:val="0"/>
          <w:sz w:val="22"/>
          <w:szCs w:val="22"/>
          <w14:ligatures w14:val="none"/>
        </w:rPr>
        <w:t xml:space="preserve"> </w:t>
      </w:r>
      <w:r w:rsidRPr="00095258">
        <w:rPr>
          <w:rFonts w:ascii="Times New Roman" w:eastAsia="Calibri" w:hAnsi="Times New Roman" w:cs="Times New Roman"/>
          <w:color w:val="000000"/>
          <w:kern w:val="0"/>
          <w:sz w:val="22"/>
          <w:szCs w:val="22"/>
          <w14:ligatures w14:val="none"/>
        </w:rPr>
        <w:t>galite pastebėti vieną ar daugiau iš šių reakcijų – odos pūslių atsiradimas ir greitas bendrosios būklės blogėjimas, akių, nosies, burnos bei lūpų ar lyties organų erozija (įskaitant nestiprų kraujavimą), odos jautrumas ar išbėrimas, ypač tose odos vietose, kurios buvo paveiktos saulės. Jums taip pat gali būti sąnarių skausmas ar į gripą panašūs simptomai, karščiavimas, patinę limfmazgiai (pvz., pažastyje), o kraujo tyrimai gali parodyti tam tikrų baltųjų kraujo ląstelių ar kepenų fermentų pokyčius.</w:t>
      </w:r>
    </w:p>
    <w:p w14:paraId="47E75C78" w14:textId="77777777" w:rsidR="00095258" w:rsidRPr="00095258" w:rsidRDefault="00095258" w:rsidP="00095258">
      <w:pPr>
        <w:widowControl w:val="0"/>
        <w:spacing w:after="0" w:line="240" w:lineRule="auto"/>
        <w:ind w:left="567" w:hanging="567"/>
        <w:rPr>
          <w:rFonts w:ascii="Times New Roman" w:eastAsia="Calibri" w:hAnsi="Times New Roman" w:cs="Times New Roman"/>
          <w:color w:val="000000"/>
          <w:kern w:val="0"/>
          <w:sz w:val="22"/>
          <w:szCs w:val="22"/>
          <w14:ligatures w14:val="none"/>
        </w:rPr>
      </w:pPr>
    </w:p>
    <w:p w14:paraId="11D354EB" w14:textId="77777777" w:rsidR="00095258" w:rsidRPr="00095258" w:rsidRDefault="00095258" w:rsidP="00095258">
      <w:pPr>
        <w:widowControl w:val="0"/>
        <w:numPr>
          <w:ilvl w:val="0"/>
          <w:numId w:val="6"/>
        </w:numPr>
        <w:spacing w:after="0" w:line="240" w:lineRule="auto"/>
        <w:ind w:left="567" w:right="-2" w:hanging="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 xml:space="preserve">Kitokios sunkios reakcijos (dažnis nežinomas: </w:t>
      </w:r>
      <w:r w:rsidRPr="00095258">
        <w:rPr>
          <w:rFonts w:ascii="Times New Roman" w:eastAsia="Calibri" w:hAnsi="Times New Roman" w:cs="Times New Roman"/>
          <w:color w:val="000000"/>
          <w:kern w:val="0"/>
          <w:sz w:val="22"/>
          <w:szCs w:val="22"/>
          <w14:ligatures w14:val="none"/>
        </w:rPr>
        <w:t>negali būti apskaičiuotas pagal turimus duomenis</w:t>
      </w:r>
      <w:r w:rsidRPr="00095258">
        <w:rPr>
          <w:rFonts w:ascii="Times New Roman" w:eastAsia="Times New Roman" w:hAnsi="Times New Roman" w:cs="Times New Roman"/>
          <w:b/>
          <w:kern w:val="0"/>
          <w:sz w:val="22"/>
          <w:szCs w:val="22"/>
          <w:lang w:eastAsia="sl-SI"/>
          <w14:ligatures w14:val="none"/>
        </w:rPr>
        <w:t>):</w:t>
      </w:r>
      <w:r w:rsidRPr="00095258">
        <w:rPr>
          <w:rFonts w:ascii="Times New Roman" w:eastAsia="Times New Roman" w:hAnsi="Times New Roman" w:cs="Times New Roman"/>
          <w:kern w:val="0"/>
          <w:sz w:val="22"/>
          <w:szCs w:val="22"/>
          <w:lang w:eastAsia="sl-SI"/>
          <w14:ligatures w14:val="none"/>
        </w:rPr>
        <w:t xml:space="preserve"> odos ir akių baltymų pageltimas (sunkus kepenų ląstelių pažeidimas, gelta) ar karščiavimas, išbėrimas, inkstų padidėjimas (kartais atsiranda skausmingas šlapinimasis ir apatinės nugaros dalies skausmas) (sunkus inkstų uždegimas); galimas inkstų funkcijos nepakankamumas.</w:t>
      </w:r>
    </w:p>
    <w:p w14:paraId="736D6F5E" w14:textId="77777777" w:rsidR="00095258" w:rsidRPr="00095258" w:rsidRDefault="00095258" w:rsidP="00095258">
      <w:pPr>
        <w:widowControl w:val="0"/>
        <w:spacing w:after="0" w:line="240" w:lineRule="auto"/>
        <w:ind w:left="567" w:right="-2" w:hanging="567"/>
        <w:rPr>
          <w:rFonts w:ascii="Times New Roman" w:eastAsia="Times New Roman" w:hAnsi="Times New Roman" w:cs="Times New Roman"/>
          <w:kern w:val="0"/>
          <w:sz w:val="22"/>
          <w:szCs w:val="22"/>
          <w:lang w:eastAsia="sl-SI"/>
          <w14:ligatures w14:val="none"/>
        </w:rPr>
      </w:pPr>
    </w:p>
    <w:p w14:paraId="48566B99"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Kitoks šalutinis poveikis</w:t>
      </w:r>
    </w:p>
    <w:p w14:paraId="366AAF90" w14:textId="6A83EA23" w:rsidR="00095258" w:rsidRPr="00095258" w:rsidRDefault="00095258" w:rsidP="00095258">
      <w:pPr>
        <w:widowControl w:val="0"/>
        <w:numPr>
          <w:ilvl w:val="0"/>
          <w:numId w:val="4"/>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 xml:space="preserve">Dažni šalutinio poveikio reiškiniai </w:t>
      </w:r>
      <w:r w:rsidRPr="00095258">
        <w:rPr>
          <w:rFonts w:ascii="Times New Roman" w:eastAsia="Calibri" w:hAnsi="Times New Roman" w:cs="Times New Roman"/>
          <w:bCs/>
          <w:color w:val="000000"/>
          <w:kern w:val="0"/>
          <w:sz w:val="22"/>
          <w:szCs w:val="22"/>
          <w14:ligatures w14:val="none"/>
        </w:rPr>
        <w:t>(gali pasireikšti rečiau kaip 1 iš 10 asmenų</w:t>
      </w:r>
      <w:r w:rsidRPr="00095258">
        <w:rPr>
          <w:rFonts w:ascii="Times New Roman" w:eastAsia="Calibri" w:hAnsi="Times New Roman" w:cs="Times New Roman"/>
          <w:color w:val="000000"/>
          <w:kern w:val="0"/>
          <w:sz w:val="22"/>
          <w:szCs w:val="22"/>
          <w14:ligatures w14:val="none"/>
        </w:rPr>
        <w:t>)</w:t>
      </w:r>
      <w:r w:rsidR="006423D3">
        <w:rPr>
          <w:rFonts w:ascii="Times New Roman" w:eastAsia="Calibri" w:hAnsi="Times New Roman" w:cs="Times New Roman"/>
          <w:color w:val="000000"/>
          <w:kern w:val="0"/>
          <w:sz w:val="22"/>
          <w:szCs w:val="22"/>
          <w14:ligatures w14:val="none"/>
        </w:rPr>
        <w:t>:</w:t>
      </w:r>
    </w:p>
    <w:p w14:paraId="35DDFF21" w14:textId="77777777" w:rsidR="00095258" w:rsidRPr="00095258" w:rsidRDefault="00095258" w:rsidP="00095258">
      <w:pPr>
        <w:widowControl w:val="0"/>
        <w:autoSpaceDE w:val="0"/>
        <w:autoSpaceDN w:val="0"/>
        <w:adjustRightInd w:val="0"/>
        <w:spacing w:after="0" w:line="240" w:lineRule="auto"/>
        <w:ind w:left="567"/>
        <w:rPr>
          <w:rFonts w:ascii="Times New Roman" w:eastAsia="SimSu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Venos sienelės uždegimas ir kraujo krešulio susidarymas (</w:t>
      </w:r>
      <w:proofErr w:type="spellStart"/>
      <w:r w:rsidRPr="00095258">
        <w:rPr>
          <w:rFonts w:ascii="Times New Roman" w:eastAsia="SimSun" w:hAnsi="Times New Roman" w:cs="Times New Roman"/>
          <w:kern w:val="0"/>
          <w:sz w:val="22"/>
          <w:szCs w:val="22"/>
          <w:lang w:eastAsia="sl-SI"/>
          <w14:ligatures w14:val="none"/>
        </w:rPr>
        <w:t>tromboflebitas</w:t>
      </w:r>
      <w:proofErr w:type="spellEnd"/>
      <w:r w:rsidRPr="00095258">
        <w:rPr>
          <w:rFonts w:ascii="Times New Roman" w:eastAsia="SimSun" w:hAnsi="Times New Roman" w:cs="Times New Roman"/>
          <w:kern w:val="0"/>
          <w:sz w:val="22"/>
          <w:szCs w:val="22"/>
          <w:lang w:eastAsia="sl-SI"/>
          <w14:ligatures w14:val="none"/>
        </w:rPr>
        <w:t>) vaisto suleidimo vietoje, gerybiniai skrandžio polipai.</w:t>
      </w:r>
    </w:p>
    <w:p w14:paraId="20916A55" w14:textId="77777777" w:rsidR="00095258" w:rsidRPr="00095258" w:rsidRDefault="00095258" w:rsidP="00095258">
      <w:pPr>
        <w:widowControl w:val="0"/>
        <w:autoSpaceDE w:val="0"/>
        <w:autoSpaceDN w:val="0"/>
        <w:adjustRightInd w:val="0"/>
        <w:spacing w:after="0" w:line="240" w:lineRule="auto"/>
        <w:ind w:left="567" w:hanging="567"/>
        <w:rPr>
          <w:rFonts w:ascii="Times New Roman" w:eastAsia="SimSun" w:hAnsi="Times New Roman" w:cs="Times New Roman"/>
          <w:kern w:val="0"/>
          <w:sz w:val="22"/>
          <w:szCs w:val="22"/>
          <w:lang w:eastAsia="sl-SI"/>
          <w14:ligatures w14:val="none"/>
        </w:rPr>
      </w:pPr>
    </w:p>
    <w:p w14:paraId="05A91473" w14:textId="78B9300A" w:rsidR="00095258" w:rsidRPr="00095258" w:rsidRDefault="00095258" w:rsidP="00095258">
      <w:pPr>
        <w:widowControl w:val="0"/>
        <w:numPr>
          <w:ilvl w:val="0"/>
          <w:numId w:val="4"/>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 xml:space="preserve">Nedažni šalutinio poveikio reiškiniai </w:t>
      </w:r>
      <w:r w:rsidRPr="00095258">
        <w:rPr>
          <w:rFonts w:ascii="Times New Roman" w:eastAsia="Calibri" w:hAnsi="Times New Roman" w:cs="Times New Roman"/>
          <w:bCs/>
          <w:color w:val="000000"/>
          <w:kern w:val="0"/>
          <w:sz w:val="22"/>
          <w:szCs w:val="22"/>
          <w14:ligatures w14:val="none"/>
        </w:rPr>
        <w:t>(gali pasireikšti rečiau kaip 1 iš 100 asmenų</w:t>
      </w:r>
      <w:r w:rsidRPr="00095258">
        <w:rPr>
          <w:rFonts w:ascii="Times New Roman" w:eastAsia="Calibri" w:hAnsi="Times New Roman" w:cs="Times New Roman"/>
          <w:color w:val="000000"/>
          <w:kern w:val="0"/>
          <w:sz w:val="22"/>
          <w:szCs w:val="22"/>
          <w14:ligatures w14:val="none"/>
        </w:rPr>
        <w:t>)</w:t>
      </w:r>
      <w:r w:rsidR="006423D3">
        <w:rPr>
          <w:rFonts w:ascii="Times New Roman" w:eastAsia="Calibri" w:hAnsi="Times New Roman" w:cs="Times New Roman"/>
          <w:color w:val="000000"/>
          <w:kern w:val="0"/>
          <w:sz w:val="22"/>
          <w:szCs w:val="22"/>
          <w14:ligatures w14:val="none"/>
        </w:rPr>
        <w:t>:</w:t>
      </w:r>
    </w:p>
    <w:p w14:paraId="428243E3" w14:textId="77777777" w:rsidR="00095258" w:rsidRPr="00095258" w:rsidRDefault="00095258" w:rsidP="00095258">
      <w:pPr>
        <w:widowControl w:val="0"/>
        <w:autoSpaceDE w:val="0"/>
        <w:autoSpaceDN w:val="0"/>
        <w:adjustRightInd w:val="0"/>
        <w:spacing w:after="0" w:line="240" w:lineRule="auto"/>
        <w:ind w:left="567"/>
        <w:rPr>
          <w:rFonts w:ascii="Times New Roman" w:eastAsia="SimSu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 xml:space="preserve">Galvos skausmas, svaigulys, viduriavimas, pykinimas, vėmimas, pilvo pūtimas ir dujų kaupimasis, vidurių užkietėjimas, burnos džiūvimas, pilvo skausmas ir diskomfortas, odos išbėrimas, </w:t>
      </w:r>
      <w:proofErr w:type="spellStart"/>
      <w:r w:rsidRPr="00095258">
        <w:rPr>
          <w:rFonts w:ascii="Times New Roman" w:eastAsia="SimSun" w:hAnsi="Times New Roman" w:cs="Times New Roman"/>
          <w:kern w:val="0"/>
          <w:sz w:val="22"/>
          <w:szCs w:val="22"/>
          <w:lang w:eastAsia="sl-SI"/>
          <w14:ligatures w14:val="none"/>
        </w:rPr>
        <w:t>egzantema</w:t>
      </w:r>
      <w:proofErr w:type="spellEnd"/>
      <w:r w:rsidRPr="00095258">
        <w:rPr>
          <w:rFonts w:ascii="Times New Roman" w:eastAsia="SimSun" w:hAnsi="Times New Roman" w:cs="Times New Roman"/>
          <w:kern w:val="0"/>
          <w:sz w:val="22"/>
          <w:szCs w:val="22"/>
          <w:lang w:eastAsia="sl-SI"/>
          <w14:ligatures w14:val="none"/>
        </w:rPr>
        <w:t xml:space="preserve">, dėmės (bėrimas), niežulys, </w:t>
      </w:r>
      <w:r w:rsidRPr="00095258">
        <w:rPr>
          <w:rFonts w:ascii="Times New Roman" w:eastAsia="SimSun" w:hAnsi="Times New Roman" w:cs="Times New Roman"/>
          <w:kern w:val="0"/>
          <w:sz w:val="22"/>
          <w:szCs w:val="22"/>
          <w:lang w:eastAsia="zh-CN"/>
          <w14:ligatures w14:val="none"/>
        </w:rPr>
        <w:t xml:space="preserve">šlaunikaulio, riešo ir stuburo lūžiai, </w:t>
      </w:r>
      <w:r w:rsidRPr="00095258">
        <w:rPr>
          <w:rFonts w:ascii="Times New Roman" w:eastAsia="SimSun" w:hAnsi="Times New Roman" w:cs="Times New Roman"/>
          <w:kern w:val="0"/>
          <w:sz w:val="22"/>
          <w:szCs w:val="22"/>
          <w:lang w:eastAsia="sl-SI"/>
          <w14:ligatures w14:val="none"/>
        </w:rPr>
        <w:t>silpnumas, išsekimas ar bloga bendroji savijauta, miego sutrikimas.</w:t>
      </w:r>
    </w:p>
    <w:p w14:paraId="1A733994" w14:textId="77777777" w:rsidR="00095258" w:rsidRPr="00095258" w:rsidRDefault="00095258" w:rsidP="00095258">
      <w:pPr>
        <w:widowControl w:val="0"/>
        <w:autoSpaceDE w:val="0"/>
        <w:autoSpaceDN w:val="0"/>
        <w:adjustRightInd w:val="0"/>
        <w:spacing w:after="0" w:line="240" w:lineRule="auto"/>
        <w:ind w:left="567" w:hanging="567"/>
        <w:rPr>
          <w:rFonts w:ascii="Times New Roman" w:eastAsia="SimSun" w:hAnsi="Times New Roman" w:cs="Times New Roman"/>
          <w:kern w:val="0"/>
          <w:sz w:val="22"/>
          <w:szCs w:val="22"/>
          <w:lang w:eastAsia="sl-SI"/>
          <w14:ligatures w14:val="none"/>
        </w:rPr>
      </w:pPr>
    </w:p>
    <w:p w14:paraId="51749BA3" w14:textId="74E47239" w:rsidR="00095258" w:rsidRPr="00095258" w:rsidRDefault="00095258" w:rsidP="00095258">
      <w:pPr>
        <w:widowControl w:val="0"/>
        <w:numPr>
          <w:ilvl w:val="0"/>
          <w:numId w:val="4"/>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 xml:space="preserve">Reti šalutinio poveikio reiškiniai </w:t>
      </w:r>
      <w:r w:rsidRPr="00095258">
        <w:rPr>
          <w:rFonts w:ascii="Times New Roman" w:eastAsia="Calibri" w:hAnsi="Times New Roman" w:cs="Times New Roman"/>
          <w:bCs/>
          <w:color w:val="000000"/>
          <w:kern w:val="0"/>
          <w:sz w:val="22"/>
          <w:szCs w:val="22"/>
          <w14:ligatures w14:val="none"/>
        </w:rPr>
        <w:t>(gali pasireikšti rečiau kaip 1 iš 1 000 asmenų</w:t>
      </w:r>
      <w:r w:rsidRPr="00095258">
        <w:rPr>
          <w:rFonts w:ascii="Times New Roman" w:eastAsia="Calibri" w:hAnsi="Times New Roman" w:cs="Times New Roman"/>
          <w:color w:val="000000"/>
          <w:kern w:val="0"/>
          <w:sz w:val="22"/>
          <w:szCs w:val="22"/>
          <w14:ligatures w14:val="none"/>
        </w:rPr>
        <w:t>)</w:t>
      </w:r>
      <w:r w:rsidR="006423D3">
        <w:rPr>
          <w:rFonts w:ascii="Times New Roman" w:eastAsia="Calibri" w:hAnsi="Times New Roman" w:cs="Times New Roman"/>
          <w:color w:val="000000"/>
          <w:kern w:val="0"/>
          <w:sz w:val="22"/>
          <w:szCs w:val="22"/>
          <w14:ligatures w14:val="none"/>
        </w:rPr>
        <w:t>:</w:t>
      </w:r>
    </w:p>
    <w:p w14:paraId="018390E3" w14:textId="77777777" w:rsidR="00095258" w:rsidRPr="00095258" w:rsidRDefault="00095258" w:rsidP="00095258">
      <w:pPr>
        <w:widowControl w:val="0"/>
        <w:autoSpaceDE w:val="0"/>
        <w:autoSpaceDN w:val="0"/>
        <w:adjustRightInd w:val="0"/>
        <w:spacing w:after="0" w:line="240" w:lineRule="auto"/>
        <w:ind w:left="567"/>
        <w:rPr>
          <w:rFonts w:ascii="Times New Roman" w:eastAsia="SimSu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zh-CN"/>
          <w14:ligatures w14:val="none"/>
        </w:rPr>
        <w:t>Skonio iškraipymas ar visiškas jo nejutimas. Regos</w:t>
      </w:r>
      <w:r w:rsidRPr="00095258">
        <w:rPr>
          <w:rFonts w:ascii="Times New Roman" w:eastAsia="SimSun" w:hAnsi="Times New Roman" w:cs="Times New Roman"/>
          <w:kern w:val="0"/>
          <w:sz w:val="22"/>
          <w:szCs w:val="22"/>
          <w:lang w:eastAsia="sl-SI"/>
          <w14:ligatures w14:val="none"/>
        </w:rPr>
        <w:t xml:space="preserve"> sutrikimas, pvz., neryškus matomas vaizdas, dilgėlinė, sąnarių skausmas, raumenų skausmas, kūno svorio pokytis, kūno temperatūros padidėjimas, karščiavimas, galūnių patinimas (periferinė edema), alerginė reakcija, depresija, krūtų padidėjimas vyrams.</w:t>
      </w:r>
    </w:p>
    <w:p w14:paraId="2F5A11AF" w14:textId="77777777" w:rsidR="00095258" w:rsidRPr="00095258" w:rsidRDefault="00095258" w:rsidP="00095258">
      <w:pPr>
        <w:widowControl w:val="0"/>
        <w:autoSpaceDE w:val="0"/>
        <w:autoSpaceDN w:val="0"/>
        <w:adjustRightInd w:val="0"/>
        <w:spacing w:after="0" w:line="240" w:lineRule="auto"/>
        <w:ind w:left="567" w:hanging="567"/>
        <w:rPr>
          <w:rFonts w:ascii="Times New Roman" w:eastAsia="SimSun" w:hAnsi="Times New Roman" w:cs="Times New Roman"/>
          <w:kern w:val="0"/>
          <w:sz w:val="22"/>
          <w:szCs w:val="22"/>
          <w:lang w:eastAsia="sl-SI"/>
          <w14:ligatures w14:val="none"/>
        </w:rPr>
      </w:pPr>
    </w:p>
    <w:p w14:paraId="2D65296A" w14:textId="7A955810" w:rsidR="00095258" w:rsidRPr="00095258" w:rsidRDefault="00095258" w:rsidP="00095258">
      <w:pPr>
        <w:widowControl w:val="0"/>
        <w:numPr>
          <w:ilvl w:val="0"/>
          <w:numId w:val="4"/>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 xml:space="preserve">Labai reti šalutinio poveikio reiškiniai </w:t>
      </w:r>
      <w:r w:rsidRPr="00095258">
        <w:rPr>
          <w:rFonts w:ascii="Times New Roman" w:eastAsia="Calibri" w:hAnsi="Times New Roman" w:cs="Times New Roman"/>
          <w:bCs/>
          <w:color w:val="000000"/>
          <w:kern w:val="0"/>
          <w:sz w:val="22"/>
          <w:szCs w:val="22"/>
          <w14:ligatures w14:val="none"/>
        </w:rPr>
        <w:t>(gali pasireikšti rečiau kaip 1 iš 10 000 asmenų</w:t>
      </w:r>
      <w:r w:rsidRPr="00095258">
        <w:rPr>
          <w:rFonts w:ascii="Times New Roman" w:eastAsia="Calibri" w:hAnsi="Times New Roman" w:cs="Times New Roman"/>
          <w:color w:val="000000"/>
          <w:kern w:val="0"/>
          <w:sz w:val="22"/>
          <w:szCs w:val="22"/>
          <w14:ligatures w14:val="none"/>
        </w:rPr>
        <w:t>)</w:t>
      </w:r>
      <w:r w:rsidR="006423D3">
        <w:rPr>
          <w:rFonts w:ascii="Times New Roman" w:eastAsia="Calibri" w:hAnsi="Times New Roman" w:cs="Times New Roman"/>
          <w:color w:val="000000"/>
          <w:kern w:val="0"/>
          <w:sz w:val="22"/>
          <w:szCs w:val="22"/>
          <w14:ligatures w14:val="none"/>
        </w:rPr>
        <w:t>:</w:t>
      </w:r>
    </w:p>
    <w:p w14:paraId="1CF28763" w14:textId="77777777" w:rsidR="00095258" w:rsidRPr="00095258" w:rsidRDefault="00095258" w:rsidP="00095258">
      <w:pPr>
        <w:widowControl w:val="0"/>
        <w:autoSpaceDE w:val="0"/>
        <w:autoSpaceDN w:val="0"/>
        <w:adjustRightInd w:val="0"/>
        <w:spacing w:after="0" w:line="240" w:lineRule="auto"/>
        <w:ind w:left="567"/>
        <w:rPr>
          <w:rFonts w:ascii="Times New Roman" w:eastAsia="SimSu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Dezorientacija.</w:t>
      </w:r>
    </w:p>
    <w:p w14:paraId="1F40A1D1" w14:textId="77777777" w:rsidR="00095258" w:rsidRPr="00095258" w:rsidRDefault="00095258" w:rsidP="00095258">
      <w:pPr>
        <w:widowControl w:val="0"/>
        <w:autoSpaceDE w:val="0"/>
        <w:autoSpaceDN w:val="0"/>
        <w:adjustRightInd w:val="0"/>
        <w:spacing w:after="0" w:line="240" w:lineRule="auto"/>
        <w:ind w:left="567" w:hanging="567"/>
        <w:rPr>
          <w:rFonts w:ascii="Times New Roman" w:eastAsia="SimSun" w:hAnsi="Times New Roman" w:cs="Times New Roman"/>
          <w:kern w:val="0"/>
          <w:sz w:val="22"/>
          <w:szCs w:val="22"/>
          <w:lang w:eastAsia="sl-SI"/>
          <w14:ligatures w14:val="none"/>
        </w:rPr>
      </w:pPr>
    </w:p>
    <w:p w14:paraId="0D8C9DA4" w14:textId="2DCA5E32" w:rsidR="00095258" w:rsidRPr="00095258" w:rsidRDefault="00095258" w:rsidP="00095258">
      <w:pPr>
        <w:widowControl w:val="0"/>
        <w:numPr>
          <w:ilvl w:val="0"/>
          <w:numId w:val="4"/>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 xml:space="preserve">Šalutinio poveikio reiškiniai, kurių dažnis nežinomas </w:t>
      </w:r>
      <w:r w:rsidRPr="00095258">
        <w:rPr>
          <w:rFonts w:ascii="Times New Roman" w:eastAsia="Calibri" w:hAnsi="Times New Roman" w:cs="Times New Roman"/>
          <w:color w:val="000000"/>
          <w:kern w:val="0"/>
          <w:sz w:val="22"/>
          <w:szCs w:val="22"/>
          <w14:ligatures w14:val="none"/>
        </w:rPr>
        <w:t>(negali būti apskaičiuotas pagal turimus duomenis)</w:t>
      </w:r>
      <w:r w:rsidR="006423D3">
        <w:rPr>
          <w:rFonts w:ascii="Times New Roman" w:eastAsia="Calibri" w:hAnsi="Times New Roman" w:cs="Times New Roman"/>
          <w:color w:val="000000"/>
          <w:kern w:val="0"/>
          <w:sz w:val="22"/>
          <w:szCs w:val="22"/>
          <w14:ligatures w14:val="none"/>
        </w:rPr>
        <w:t>:</w:t>
      </w:r>
    </w:p>
    <w:p w14:paraId="66885C14" w14:textId="77777777" w:rsidR="00095258" w:rsidRPr="00095258" w:rsidRDefault="00095258" w:rsidP="00095258">
      <w:pPr>
        <w:widowControl w:val="0"/>
        <w:autoSpaceDE w:val="0"/>
        <w:autoSpaceDN w:val="0"/>
        <w:adjustRightInd w:val="0"/>
        <w:spacing w:after="0" w:line="240" w:lineRule="auto"/>
        <w:ind w:left="567"/>
        <w:rPr>
          <w:rFonts w:ascii="Times New Roman" w:eastAsia="Times New Roma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 xml:space="preserve">Haliucinacijos, minčių susipainiojimas (ypač jei tokių simptomų yra buvę), </w:t>
      </w:r>
    </w:p>
    <w:p w14:paraId="18415601" w14:textId="77777777" w:rsidR="00095258" w:rsidRPr="00095258" w:rsidRDefault="00095258" w:rsidP="00095258">
      <w:pPr>
        <w:widowControl w:val="0"/>
        <w:autoSpaceDE w:val="0"/>
        <w:autoSpaceDN w:val="0"/>
        <w:adjustRightInd w:val="0"/>
        <w:spacing w:after="0" w:line="240" w:lineRule="auto"/>
        <w:ind w:left="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lastRenderedPageBreak/>
        <w:t>dilgčiojimo, diegimo, smeigtukų ir adatų durstymo pojūtis, deginimo pojūtis ar</w:t>
      </w:r>
    </w:p>
    <w:p w14:paraId="1D8D215B" w14:textId="77777777" w:rsidR="00095258" w:rsidRPr="00095258" w:rsidRDefault="00095258" w:rsidP="00095258">
      <w:pPr>
        <w:widowControl w:val="0"/>
        <w:autoSpaceDE w:val="0"/>
        <w:autoSpaceDN w:val="0"/>
        <w:adjustRightInd w:val="0"/>
        <w:spacing w:after="0" w:line="240" w:lineRule="auto"/>
        <w:ind w:left="567"/>
        <w:rPr>
          <w:rFonts w:ascii="Times New Roman" w:eastAsia="SimSu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 xml:space="preserve">tirpimas, bėrimas, galintis pasireikšti kartu su sąnarių skausmu, </w:t>
      </w:r>
      <w:r w:rsidRPr="00095258">
        <w:rPr>
          <w:rFonts w:ascii="Times New Roman" w:eastAsia="SimSun" w:hAnsi="Times New Roman" w:cs="Times New Roman"/>
          <w:kern w:val="0"/>
          <w:sz w:val="22"/>
          <w:szCs w:val="22"/>
          <w:lang w:eastAsia="sl-SI"/>
          <w14:ligatures w14:val="none"/>
        </w:rPr>
        <w:t>storosios žarnos uždegimas, sukeliantis nuolatinį vandeningą viduriavimą..</w:t>
      </w:r>
    </w:p>
    <w:p w14:paraId="4A45745A"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b/>
          <w:kern w:val="0"/>
          <w:sz w:val="22"/>
          <w:szCs w:val="22"/>
          <w:lang w:eastAsia="sl-SI"/>
          <w14:ligatures w14:val="none"/>
        </w:rPr>
      </w:pPr>
    </w:p>
    <w:p w14:paraId="658D87CB" w14:textId="77777777" w:rsidR="00095258" w:rsidRPr="00095258" w:rsidRDefault="00095258" w:rsidP="00095258">
      <w:pPr>
        <w:widowControl w:val="0"/>
        <w:autoSpaceDE w:val="0"/>
        <w:autoSpaceDN w:val="0"/>
        <w:adjustRightInd w:val="0"/>
        <w:spacing w:after="0" w:line="240" w:lineRule="auto"/>
        <w:rPr>
          <w:rFonts w:ascii="Times New Roman" w:eastAsia="SimSun" w:hAnsi="Times New Roman" w:cs="Times New Roman"/>
          <w:b/>
          <w:kern w:val="0"/>
          <w:sz w:val="22"/>
          <w:szCs w:val="22"/>
          <w:lang w:eastAsia="sl-SI"/>
          <w14:ligatures w14:val="none"/>
        </w:rPr>
      </w:pPr>
      <w:r w:rsidRPr="00095258">
        <w:rPr>
          <w:rFonts w:ascii="Times New Roman" w:eastAsia="SimSun" w:hAnsi="Times New Roman" w:cs="Times New Roman"/>
          <w:b/>
          <w:kern w:val="0"/>
          <w:sz w:val="22"/>
          <w:szCs w:val="22"/>
          <w:lang w:eastAsia="sl-SI"/>
          <w14:ligatures w14:val="none"/>
        </w:rPr>
        <w:t>Šalutinis poveikis, nustatomas kraujo tyrimais</w:t>
      </w:r>
    </w:p>
    <w:p w14:paraId="019F748E" w14:textId="0879AEBC" w:rsidR="00095258" w:rsidRPr="00095258" w:rsidRDefault="00095258" w:rsidP="00095258">
      <w:pPr>
        <w:widowControl w:val="0"/>
        <w:numPr>
          <w:ilvl w:val="0"/>
          <w:numId w:val="7"/>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 xml:space="preserve">Nedažni šalutinio poveikio reiškiniai </w:t>
      </w:r>
      <w:r w:rsidRPr="00095258">
        <w:rPr>
          <w:rFonts w:ascii="Times New Roman" w:eastAsia="Calibri" w:hAnsi="Times New Roman" w:cs="Times New Roman"/>
          <w:bCs/>
          <w:color w:val="000000"/>
          <w:kern w:val="0"/>
          <w:sz w:val="22"/>
          <w:szCs w:val="22"/>
          <w14:ligatures w14:val="none"/>
        </w:rPr>
        <w:t>(gali pasireikšti rečiau kaip 1 iš 100 asmenų</w:t>
      </w:r>
      <w:r w:rsidRPr="00095258">
        <w:rPr>
          <w:rFonts w:ascii="Times New Roman" w:eastAsia="Calibri" w:hAnsi="Times New Roman" w:cs="Times New Roman"/>
          <w:color w:val="000000"/>
          <w:kern w:val="0"/>
          <w:sz w:val="22"/>
          <w:szCs w:val="22"/>
          <w14:ligatures w14:val="none"/>
        </w:rPr>
        <w:t>)</w:t>
      </w:r>
      <w:r w:rsidR="006423D3">
        <w:rPr>
          <w:rFonts w:ascii="Times New Roman" w:eastAsia="Calibri" w:hAnsi="Times New Roman" w:cs="Times New Roman"/>
          <w:color w:val="000000"/>
          <w:kern w:val="0"/>
          <w:sz w:val="22"/>
          <w:szCs w:val="22"/>
          <w14:ligatures w14:val="none"/>
        </w:rPr>
        <w:t>:</w:t>
      </w:r>
    </w:p>
    <w:p w14:paraId="5D471E16" w14:textId="77777777" w:rsidR="00095258" w:rsidRPr="00095258" w:rsidRDefault="00095258" w:rsidP="00095258">
      <w:pPr>
        <w:widowControl w:val="0"/>
        <w:autoSpaceDE w:val="0"/>
        <w:autoSpaceDN w:val="0"/>
        <w:adjustRightInd w:val="0"/>
        <w:spacing w:after="0" w:line="240" w:lineRule="auto"/>
        <w:ind w:left="567"/>
        <w:rPr>
          <w:rFonts w:ascii="Times New Roman" w:eastAsia="SimSun" w:hAnsi="Times New Roman" w:cs="Times New Roman"/>
          <w:kern w:val="0"/>
          <w:sz w:val="22"/>
          <w:szCs w:val="22"/>
          <w:lang w:eastAsia="sl-SI"/>
          <w14:ligatures w14:val="none"/>
        </w:rPr>
      </w:pPr>
      <w:r w:rsidRPr="00095258">
        <w:rPr>
          <w:rFonts w:ascii="Times New Roman" w:eastAsia="SimSun" w:hAnsi="Times New Roman" w:cs="Times New Roman"/>
          <w:kern w:val="0"/>
          <w:sz w:val="22"/>
          <w:szCs w:val="22"/>
          <w:lang w:eastAsia="sl-SI"/>
          <w14:ligatures w14:val="none"/>
        </w:rPr>
        <w:t>Kepenų fermentų aktyvumo padidėjimas.</w:t>
      </w:r>
    </w:p>
    <w:p w14:paraId="0C5A1C2C" w14:textId="23537DA3" w:rsidR="00095258" w:rsidRPr="00095258" w:rsidRDefault="00095258" w:rsidP="00095258">
      <w:pPr>
        <w:widowControl w:val="0"/>
        <w:numPr>
          <w:ilvl w:val="0"/>
          <w:numId w:val="7"/>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 xml:space="preserve">Reti šalutinio poveikio reiškiniai </w:t>
      </w:r>
      <w:r w:rsidRPr="00095258">
        <w:rPr>
          <w:rFonts w:ascii="Times New Roman" w:eastAsia="Calibri" w:hAnsi="Times New Roman" w:cs="Times New Roman"/>
          <w:bCs/>
          <w:color w:val="000000"/>
          <w:kern w:val="0"/>
          <w:sz w:val="22"/>
          <w:szCs w:val="22"/>
          <w14:ligatures w14:val="none"/>
        </w:rPr>
        <w:t>(gali pasireikšti rečiau kaip 1 iš 1 000 asmenų</w:t>
      </w:r>
      <w:r w:rsidRPr="00095258">
        <w:rPr>
          <w:rFonts w:ascii="Times New Roman" w:eastAsia="Calibri" w:hAnsi="Times New Roman" w:cs="Times New Roman"/>
          <w:color w:val="000000"/>
          <w:kern w:val="0"/>
          <w:sz w:val="22"/>
          <w:szCs w:val="22"/>
          <w14:ligatures w14:val="none"/>
        </w:rPr>
        <w:t>)</w:t>
      </w:r>
      <w:r w:rsidR="006423D3">
        <w:rPr>
          <w:rFonts w:ascii="Times New Roman" w:eastAsia="Calibri" w:hAnsi="Times New Roman" w:cs="Times New Roman"/>
          <w:color w:val="000000"/>
          <w:kern w:val="0"/>
          <w:sz w:val="22"/>
          <w:szCs w:val="22"/>
          <w14:ligatures w14:val="none"/>
        </w:rPr>
        <w:t>:</w:t>
      </w:r>
    </w:p>
    <w:p w14:paraId="77F76B52" w14:textId="77777777" w:rsidR="00095258" w:rsidRPr="00095258" w:rsidRDefault="00095258" w:rsidP="00095258">
      <w:pPr>
        <w:widowControl w:val="0"/>
        <w:spacing w:after="0" w:line="240" w:lineRule="auto"/>
        <w:ind w:left="567"/>
        <w:rPr>
          <w:rFonts w:ascii="Times New Roman" w:eastAsia="Calibri" w:hAnsi="Times New Roman" w:cs="Times New Roman"/>
          <w:color w:val="000000"/>
          <w:kern w:val="0"/>
          <w:sz w:val="22"/>
          <w:szCs w:val="22"/>
          <w14:ligatures w14:val="none"/>
        </w:rPr>
      </w:pPr>
      <w:proofErr w:type="spellStart"/>
      <w:r w:rsidRPr="00095258">
        <w:rPr>
          <w:rFonts w:ascii="Times New Roman" w:eastAsia="Calibri" w:hAnsi="Times New Roman" w:cs="Times New Roman"/>
          <w:color w:val="000000"/>
          <w:kern w:val="0"/>
          <w:sz w:val="22"/>
          <w:szCs w:val="22"/>
          <w14:ligatures w14:val="none"/>
        </w:rPr>
        <w:t>Bilirubino</w:t>
      </w:r>
      <w:proofErr w:type="spellEnd"/>
      <w:r w:rsidRPr="00095258">
        <w:rPr>
          <w:rFonts w:ascii="Times New Roman" w:eastAsia="Calibri" w:hAnsi="Times New Roman" w:cs="Times New Roman"/>
          <w:color w:val="000000"/>
          <w:kern w:val="0"/>
          <w:sz w:val="22"/>
          <w:szCs w:val="22"/>
          <w14:ligatures w14:val="none"/>
        </w:rPr>
        <w:t xml:space="preserve"> kiekio padidėjimas, riebalų kiekio padidėjimas kraujyje, </w:t>
      </w:r>
      <w:r w:rsidRPr="00095258">
        <w:rPr>
          <w:rFonts w:ascii="Times New Roman" w:eastAsia="Times New Roman" w:hAnsi="Times New Roman" w:cs="Times New Roman"/>
          <w:kern w:val="0"/>
          <w:sz w:val="22"/>
          <w:szCs w:val="22"/>
          <w:lang w:eastAsia="sl-SI"/>
          <w14:ligatures w14:val="none"/>
        </w:rPr>
        <w:t>karščiavimas, susijęs su žymiu cirkuliuojančių grūdėtųjų</w:t>
      </w:r>
      <w:r w:rsidRPr="00095258">
        <w:rPr>
          <w:rFonts w:ascii="Times New Roman" w:eastAsia="Calibri" w:hAnsi="Times New Roman" w:cs="Times New Roman"/>
          <w:color w:val="000000"/>
          <w:kern w:val="0"/>
          <w:sz w:val="22"/>
          <w:szCs w:val="22"/>
          <w14:ligatures w14:val="none"/>
        </w:rPr>
        <w:t xml:space="preserve"> baltųjų kraujo ląstelių </w:t>
      </w:r>
      <w:r w:rsidRPr="00095258">
        <w:rPr>
          <w:rFonts w:ascii="Times New Roman" w:eastAsia="Times New Roman" w:hAnsi="Times New Roman" w:cs="Times New Roman"/>
          <w:kern w:val="0"/>
          <w:sz w:val="22"/>
          <w:szCs w:val="22"/>
          <w:lang w:eastAsia="sl-SI"/>
          <w14:ligatures w14:val="none"/>
        </w:rPr>
        <w:t>kiekio sumažėjimu</w:t>
      </w:r>
      <w:r w:rsidRPr="00095258">
        <w:rPr>
          <w:rFonts w:ascii="Times New Roman" w:eastAsia="Calibri" w:hAnsi="Times New Roman" w:cs="Times New Roman"/>
          <w:color w:val="000000"/>
          <w:kern w:val="0"/>
          <w:sz w:val="22"/>
          <w:szCs w:val="22"/>
          <w14:ligatures w14:val="none"/>
        </w:rPr>
        <w:t>.</w:t>
      </w:r>
    </w:p>
    <w:p w14:paraId="69DD107D" w14:textId="4E7051C8" w:rsidR="00095258" w:rsidRPr="00095258" w:rsidRDefault="00095258" w:rsidP="00095258">
      <w:pPr>
        <w:widowControl w:val="0"/>
        <w:numPr>
          <w:ilvl w:val="0"/>
          <w:numId w:val="7"/>
        </w:numPr>
        <w:spacing w:after="0" w:line="240" w:lineRule="auto"/>
        <w:ind w:left="567" w:hanging="567"/>
        <w:rPr>
          <w:rFonts w:ascii="Times New Roman" w:eastAsia="Calibri" w:hAnsi="Times New Roman" w:cs="Times New Roman"/>
          <w:color w:val="000000"/>
          <w:kern w:val="0"/>
          <w:sz w:val="22"/>
          <w:szCs w:val="22"/>
          <w14:ligatures w14:val="none"/>
        </w:rPr>
      </w:pPr>
      <w:r w:rsidRPr="00095258">
        <w:rPr>
          <w:rFonts w:ascii="Times New Roman" w:eastAsia="Calibri" w:hAnsi="Times New Roman" w:cs="Times New Roman"/>
          <w:b/>
          <w:color w:val="000000"/>
          <w:kern w:val="0"/>
          <w:sz w:val="22"/>
          <w:szCs w:val="22"/>
          <w14:ligatures w14:val="none"/>
        </w:rPr>
        <w:t xml:space="preserve">Labai reti šalutinio poveikio reiškiniai </w:t>
      </w:r>
      <w:r w:rsidRPr="00095258">
        <w:rPr>
          <w:rFonts w:ascii="Times New Roman" w:eastAsia="Calibri" w:hAnsi="Times New Roman" w:cs="Times New Roman"/>
          <w:bCs/>
          <w:color w:val="000000"/>
          <w:kern w:val="0"/>
          <w:sz w:val="22"/>
          <w:szCs w:val="22"/>
          <w14:ligatures w14:val="none"/>
        </w:rPr>
        <w:t>(gali pasireikšti rečiau kaip 1 iš 10 000 asmenų</w:t>
      </w:r>
      <w:r w:rsidRPr="00095258">
        <w:rPr>
          <w:rFonts w:ascii="Times New Roman" w:eastAsia="Calibri" w:hAnsi="Times New Roman" w:cs="Times New Roman"/>
          <w:color w:val="000000"/>
          <w:kern w:val="0"/>
          <w:sz w:val="22"/>
          <w:szCs w:val="22"/>
          <w14:ligatures w14:val="none"/>
        </w:rPr>
        <w:t>)</w:t>
      </w:r>
      <w:r w:rsidR="006423D3">
        <w:rPr>
          <w:rFonts w:ascii="Times New Roman" w:eastAsia="Calibri" w:hAnsi="Times New Roman" w:cs="Times New Roman"/>
          <w:color w:val="000000"/>
          <w:kern w:val="0"/>
          <w:sz w:val="22"/>
          <w:szCs w:val="22"/>
          <w14:ligatures w14:val="none"/>
        </w:rPr>
        <w:t>:</w:t>
      </w:r>
    </w:p>
    <w:p w14:paraId="60CE743C" w14:textId="77777777" w:rsidR="00095258" w:rsidRPr="00095258" w:rsidRDefault="00095258" w:rsidP="00095258">
      <w:pPr>
        <w:widowControl w:val="0"/>
        <w:autoSpaceDE w:val="0"/>
        <w:autoSpaceDN w:val="0"/>
        <w:adjustRightInd w:val="0"/>
        <w:spacing w:after="0" w:line="240" w:lineRule="auto"/>
        <w:ind w:left="567"/>
        <w:rPr>
          <w:rFonts w:ascii="Times New Roman" w:eastAsia="SimSun" w:hAnsi="Times New Roman" w:cs="Times New Roman"/>
          <w:kern w:val="0"/>
          <w:sz w:val="22"/>
          <w:szCs w:val="22"/>
          <w:lang w:eastAsia="zh-CN"/>
          <w14:ligatures w14:val="none"/>
        </w:rPr>
      </w:pPr>
      <w:r w:rsidRPr="00095258">
        <w:rPr>
          <w:rFonts w:ascii="Times New Roman" w:eastAsia="SimSun" w:hAnsi="Times New Roman" w:cs="Times New Roman"/>
          <w:kern w:val="0"/>
          <w:sz w:val="22"/>
          <w:szCs w:val="22"/>
          <w:lang w:eastAsia="sl-SI"/>
          <w14:ligatures w14:val="none"/>
        </w:rPr>
        <w:t xml:space="preserve">Trombocitų kiekio sumažėjimas (dėl to gali lengviau nei įprasta prasidėti kraujavimas ar atsirasti mėlynių), baltųjų kraujo ląstelių kiekio sumažėjimas (dėl to gali dažniau pasireikšti infekcija), </w:t>
      </w:r>
      <w:r w:rsidRPr="00095258">
        <w:rPr>
          <w:rFonts w:ascii="Times New Roman" w:eastAsia="Times New Roman" w:hAnsi="Times New Roman" w:cs="Times New Roman"/>
          <w:kern w:val="0"/>
          <w:sz w:val="22"/>
          <w:szCs w:val="22"/>
          <w:lang w:eastAsia="sl-SI"/>
          <w14:ligatures w14:val="none"/>
        </w:rPr>
        <w:t>kartu pasireiškiantis nenormalus raudonųjų bei baltųjų kraujo ląstelių ir trombocitų skaičiaus sumažėjimas</w:t>
      </w:r>
      <w:r w:rsidRPr="00095258">
        <w:rPr>
          <w:rFonts w:ascii="Times New Roman" w:eastAsia="SimSun" w:hAnsi="Times New Roman" w:cs="Times New Roman"/>
          <w:kern w:val="0"/>
          <w:sz w:val="22"/>
          <w:szCs w:val="22"/>
          <w:lang w:eastAsia="zh-CN"/>
          <w14:ligatures w14:val="none"/>
        </w:rPr>
        <w:t>.</w:t>
      </w:r>
    </w:p>
    <w:p w14:paraId="6B4E000E" w14:textId="2EA9294F" w:rsidR="00095258" w:rsidRPr="00095258" w:rsidRDefault="00095258" w:rsidP="00095258">
      <w:pPr>
        <w:widowControl w:val="0"/>
        <w:numPr>
          <w:ilvl w:val="0"/>
          <w:numId w:val="8"/>
        </w:numPr>
        <w:autoSpaceDE w:val="0"/>
        <w:autoSpaceDN w:val="0"/>
        <w:adjustRightInd w:val="0"/>
        <w:spacing w:after="0" w:line="240" w:lineRule="auto"/>
        <w:ind w:left="567" w:hanging="567"/>
        <w:contextualSpacing/>
        <w:rPr>
          <w:rFonts w:ascii="Times New Roman" w:eastAsia="SimSun" w:hAnsi="Times New Roman" w:cs="Times New Roman"/>
          <w:kern w:val="0"/>
          <w:sz w:val="22"/>
          <w:lang w:eastAsia="sl-SI"/>
          <w14:ligatures w14:val="none"/>
        </w:rPr>
      </w:pPr>
      <w:r w:rsidRPr="00095258">
        <w:rPr>
          <w:rFonts w:ascii="Times New Roman" w:eastAsia="SimSun" w:hAnsi="Times New Roman" w:cs="Times New Roman"/>
          <w:b/>
          <w:kern w:val="0"/>
          <w:sz w:val="22"/>
          <w:lang w:eastAsia="sl-SI"/>
          <w14:ligatures w14:val="none"/>
        </w:rPr>
        <w:t>Šalutinio poveikio reiškiniai, kurių dažnis nežinomas</w:t>
      </w:r>
      <w:r w:rsidRPr="00095258">
        <w:rPr>
          <w:rFonts w:ascii="Times New Roman" w:eastAsia="SimSun" w:hAnsi="Times New Roman" w:cs="Times New Roman"/>
          <w:kern w:val="0"/>
          <w:sz w:val="22"/>
          <w:lang w:eastAsia="sl-SI"/>
          <w14:ligatures w14:val="none"/>
        </w:rPr>
        <w:t xml:space="preserve"> (negali būti apskaičiuotas pagal turimus duomenis)</w:t>
      </w:r>
      <w:r w:rsidR="006423D3">
        <w:rPr>
          <w:rFonts w:ascii="Times New Roman" w:eastAsia="SimSun" w:hAnsi="Times New Roman" w:cs="Times New Roman"/>
          <w:kern w:val="0"/>
          <w:sz w:val="22"/>
          <w:lang w:eastAsia="sl-SI"/>
          <w14:ligatures w14:val="none"/>
        </w:rPr>
        <w:t>:</w:t>
      </w:r>
    </w:p>
    <w:p w14:paraId="2A650642" w14:textId="77777777" w:rsidR="00095258" w:rsidRPr="00095258" w:rsidRDefault="00095258" w:rsidP="00095258">
      <w:pPr>
        <w:widowControl w:val="0"/>
        <w:spacing w:after="0" w:line="240" w:lineRule="auto"/>
        <w:ind w:left="567"/>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Natrio, magnio, kalcio ar kalio kiekio kraujyje sumažėjimas (žr. 2 skyrių).</w:t>
      </w:r>
    </w:p>
    <w:p w14:paraId="00ADDE7C" w14:textId="77777777" w:rsidR="00095258" w:rsidRPr="00095258" w:rsidRDefault="00095258" w:rsidP="00095258">
      <w:pPr>
        <w:widowControl w:val="0"/>
        <w:numPr>
          <w:ilvl w:val="12"/>
          <w:numId w:val="0"/>
        </w:numPr>
        <w:spacing w:after="0" w:line="240" w:lineRule="auto"/>
        <w:ind w:right="-29"/>
        <w:rPr>
          <w:rFonts w:ascii="Times New Roman" w:eastAsia="Times New Roman" w:hAnsi="Times New Roman" w:cs="Times New Roman"/>
          <w:kern w:val="0"/>
          <w:sz w:val="22"/>
          <w:szCs w:val="22"/>
          <w:lang w:eastAsia="sl-SI"/>
          <w14:ligatures w14:val="none"/>
        </w:rPr>
      </w:pPr>
    </w:p>
    <w:p w14:paraId="293CD99F"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Jeigu pasireiškė šalutinis poveikis, įskaitant šiame lapelyje nenurodytą, pasakykite gydytojui, vaistininkui arba slaugytojui.</w:t>
      </w:r>
    </w:p>
    <w:p w14:paraId="1E756070"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p>
    <w:p w14:paraId="18016618" w14:textId="77777777" w:rsidR="00095258" w:rsidRPr="00095258" w:rsidRDefault="00095258" w:rsidP="00095258">
      <w:pPr>
        <w:widowControl w:val="0"/>
        <w:spacing w:after="0" w:line="240" w:lineRule="auto"/>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Pranešimas apie šalutinį poveikį</w:t>
      </w:r>
    </w:p>
    <w:p w14:paraId="40477B6E" w14:textId="77777777" w:rsidR="001A02C3" w:rsidRPr="00EE7C82" w:rsidRDefault="001A02C3" w:rsidP="001A02C3">
      <w:pPr>
        <w:spacing w:after="0" w:line="240" w:lineRule="auto"/>
        <w:rPr>
          <w:rFonts w:ascii="Times New Roman" w:eastAsia="Times New Roman" w:hAnsi="Times New Roman" w:cs="Times New Roman"/>
          <w:kern w:val="0"/>
          <w:sz w:val="22"/>
          <w:szCs w:val="20"/>
          <w14:ligatures w14:val="none"/>
        </w:rPr>
      </w:pPr>
      <w:r w:rsidRPr="001A02C3">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1A02C3">
          <w:rPr>
            <w:rFonts w:ascii="Times New Roman" w:eastAsia="Times New Roman" w:hAnsi="Times New Roman" w:cs="Times New Roman"/>
            <w:color w:val="467886"/>
            <w:kern w:val="0"/>
            <w:sz w:val="22"/>
            <w:szCs w:val="20"/>
            <w:u w:val="single"/>
            <w:lang w:eastAsia="lt-LT"/>
            <w14:ligatures w14:val="none"/>
          </w:rPr>
          <w:t>https://vvkt.lrv.lt/lt/</w:t>
        </w:r>
      </w:hyperlink>
      <w:r w:rsidRPr="001A02C3">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1A02C3">
        <w:rPr>
          <w:rFonts w:ascii="Times New Roman" w:eastAsia="Times New Roman" w:hAnsi="Times New Roman" w:cs="Times New Roman"/>
          <w:kern w:val="0"/>
          <w:sz w:val="22"/>
          <w:szCs w:val="20"/>
          <w14:ligatures w14:val="none"/>
        </w:rPr>
        <w:t>.</w:t>
      </w:r>
    </w:p>
    <w:p w14:paraId="66FAF50B" w14:textId="77777777" w:rsidR="00A05257" w:rsidRPr="001A02C3" w:rsidRDefault="00A05257" w:rsidP="001A02C3">
      <w:pPr>
        <w:spacing w:after="0" w:line="240" w:lineRule="auto"/>
        <w:rPr>
          <w:rFonts w:ascii="Times New Roman" w:eastAsia="Times New Roman" w:hAnsi="Times New Roman" w:cs="Times New Roman"/>
          <w:kern w:val="0"/>
          <w:sz w:val="22"/>
          <w:szCs w:val="20"/>
          <w14:ligatures w14:val="none"/>
        </w:rPr>
      </w:pPr>
    </w:p>
    <w:p w14:paraId="58B8BA5D" w14:textId="77777777" w:rsidR="00095258" w:rsidRPr="00095258" w:rsidRDefault="00095258" w:rsidP="00095258">
      <w:pPr>
        <w:widowControl w:val="0"/>
        <w:spacing w:after="0" w:line="240" w:lineRule="auto"/>
        <w:ind w:right="-449"/>
        <w:rPr>
          <w:rFonts w:ascii="Times New Roman" w:eastAsia="Times New Roman" w:hAnsi="Times New Roman" w:cs="Times New Roman"/>
          <w:kern w:val="0"/>
          <w:sz w:val="22"/>
          <w:szCs w:val="22"/>
          <w:lang w:eastAsia="sl-SI"/>
          <w14:ligatures w14:val="none"/>
        </w:rPr>
      </w:pPr>
    </w:p>
    <w:p w14:paraId="41D25B4A" w14:textId="407DF37F" w:rsidR="00095258" w:rsidRPr="00095258" w:rsidRDefault="00095258" w:rsidP="00095258">
      <w:pPr>
        <w:widowControl w:val="0"/>
        <w:spacing w:after="0" w:line="240" w:lineRule="auto"/>
        <w:ind w:left="567" w:hanging="567"/>
        <w:outlineLvl w:val="2"/>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5.</w:t>
      </w:r>
      <w:r w:rsidRPr="00095258">
        <w:rPr>
          <w:rFonts w:ascii="Times New Roman" w:eastAsia="Times New Roman" w:hAnsi="Times New Roman" w:cs="Times New Roman"/>
          <w:b/>
          <w:kern w:val="0"/>
          <w:sz w:val="22"/>
          <w:szCs w:val="22"/>
          <w:lang w:eastAsia="sl-SI"/>
          <w14:ligatures w14:val="none"/>
        </w:rPr>
        <w:tab/>
        <w:t xml:space="preserve">Kaip laikyti </w:t>
      </w:r>
      <w:r w:rsidR="00EE7C82" w:rsidRPr="00EE7C82">
        <w:rPr>
          <w:rFonts w:ascii="Times New Roman" w:eastAsia="Times New Roman" w:hAnsi="Times New Roman" w:cs="Times New Roman"/>
          <w:b/>
          <w:kern w:val="0"/>
          <w:sz w:val="22"/>
          <w:szCs w:val="22"/>
          <w:lang w:eastAsia="sl-SI"/>
          <w14:ligatures w14:val="none"/>
        </w:rPr>
        <w:t>Pulcet</w:t>
      </w:r>
    </w:p>
    <w:p w14:paraId="3E04EB6B"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5DC830ED"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Šį vaistą laikykite vaikams nepastebimoje ir nepasiekiamoje vietoje.</w:t>
      </w:r>
    </w:p>
    <w:p w14:paraId="6409D1C2"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67C0DB43" w14:textId="2224D55F"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Ant pakuotės po „EXP“ nurodytam tinkamumo laikui pasibaigus, šio vaisto vartoti negalima. Vaistas tinkamas vartoti iki paskutinės nurodyto mėnesio dienos.</w:t>
      </w:r>
    </w:p>
    <w:p w14:paraId="6CA886BC"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1845BBA2" w14:textId="4FE47A6E"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Laikyti ne aukštesnėje kaip 25 </w:t>
      </w:r>
      <w:r w:rsidR="0086650D" w:rsidRPr="0086650D">
        <w:rPr>
          <w:rFonts w:ascii="Times New Roman" w:eastAsia="Times New Roman" w:hAnsi="Times New Roman" w:cs="Times New Roman"/>
          <w:kern w:val="0"/>
          <w:sz w:val="22"/>
          <w:szCs w:val="22"/>
          <w:lang w:eastAsia="sl-SI"/>
          <w14:ligatures w14:val="none"/>
        </w:rPr>
        <w:t>°</w:t>
      </w:r>
      <w:r w:rsidRPr="00095258">
        <w:rPr>
          <w:rFonts w:ascii="Times New Roman" w:eastAsia="Times New Roman" w:hAnsi="Times New Roman" w:cs="Times New Roman"/>
          <w:kern w:val="0"/>
          <w:sz w:val="22"/>
          <w:szCs w:val="22"/>
          <w:lang w:eastAsia="sl-SI"/>
          <w14:ligatures w14:val="none"/>
        </w:rPr>
        <w:t>C temperatūroje.</w:t>
      </w:r>
    </w:p>
    <w:p w14:paraId="463BE787"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Laikyti gamintojo pakuotėje, kad vaistas būtų apsaugotas nuo šviesos.</w:t>
      </w:r>
    </w:p>
    <w:p w14:paraId="032E104C"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p>
    <w:p w14:paraId="1933D674" w14:textId="6451BFEB"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Po paruošimo ar paruošimo ir praskiedimo tirpalas 25 </w:t>
      </w:r>
      <w:r w:rsidR="0086650D" w:rsidRPr="0086650D">
        <w:rPr>
          <w:rFonts w:ascii="Times New Roman" w:eastAsia="Times New Roman" w:hAnsi="Times New Roman" w:cs="Times New Roman"/>
          <w:kern w:val="0"/>
          <w:sz w:val="22"/>
          <w:szCs w:val="22"/>
          <w:lang w:eastAsia="sl-SI"/>
          <w14:ligatures w14:val="none"/>
        </w:rPr>
        <w:t>°</w:t>
      </w:r>
      <w:r w:rsidRPr="00095258">
        <w:rPr>
          <w:rFonts w:ascii="Times New Roman" w:eastAsia="Times New Roman" w:hAnsi="Times New Roman" w:cs="Times New Roman"/>
          <w:kern w:val="0"/>
          <w:sz w:val="22"/>
          <w:szCs w:val="22"/>
          <w:lang w:eastAsia="sl-SI"/>
          <w14:ligatures w14:val="none"/>
        </w:rPr>
        <w:t>C temperatūroje cheminiu ar fiziniu požiūriu išlieka stabilus 12 valandų. Negalima šaldyti.</w:t>
      </w:r>
    </w:p>
    <w:p w14:paraId="74B6E560"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p>
    <w:p w14:paraId="278A7E6D"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Mikrobiologiniu požiūriu vaistą būtina vartoti nedelsiant. Jei nevartojamas nedelsiant, už laikymo trukmę ir sąlygas atsako vartotojas.</w:t>
      </w:r>
    </w:p>
    <w:p w14:paraId="0720DA77" w14:textId="1F189DBE"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 xml:space="preserve">Pastebėjus išvaizdos pasikeitimų (pvz., </w:t>
      </w:r>
      <w:proofErr w:type="spellStart"/>
      <w:r w:rsidRPr="00095258">
        <w:rPr>
          <w:rFonts w:ascii="Times New Roman" w:eastAsia="Times New Roman" w:hAnsi="Times New Roman" w:cs="Times New Roman"/>
          <w:kern w:val="0"/>
          <w:sz w:val="22"/>
          <w:szCs w:val="22"/>
          <w:lang w:eastAsia="sl-SI"/>
          <w14:ligatures w14:val="none"/>
        </w:rPr>
        <w:t>drumstumą</w:t>
      </w:r>
      <w:proofErr w:type="spellEnd"/>
      <w:r w:rsidRPr="00095258">
        <w:rPr>
          <w:rFonts w:ascii="Times New Roman" w:eastAsia="Times New Roman" w:hAnsi="Times New Roman" w:cs="Times New Roman"/>
          <w:kern w:val="0"/>
          <w:sz w:val="22"/>
          <w:szCs w:val="22"/>
          <w:lang w:eastAsia="sl-SI"/>
          <w14:ligatures w14:val="none"/>
        </w:rPr>
        <w:t xml:space="preserve"> ar nuosėdas), </w:t>
      </w:r>
      <w:proofErr w:type="spellStart"/>
      <w:r w:rsidR="00EE7C82" w:rsidRPr="00EE7C82">
        <w:rPr>
          <w:rFonts w:ascii="Times New Roman" w:eastAsia="Times New Roman" w:hAnsi="Times New Roman" w:cs="Times New Roman"/>
          <w:kern w:val="0"/>
          <w:sz w:val="22"/>
          <w:szCs w:val="22"/>
          <w:lang w:eastAsia="sl-SI"/>
          <w14:ligatures w14:val="none"/>
        </w:rPr>
        <w:t>Pulcet</w:t>
      </w:r>
      <w:proofErr w:type="spellEnd"/>
      <w:r w:rsidRPr="00095258">
        <w:rPr>
          <w:rFonts w:ascii="Times New Roman" w:eastAsia="Times New Roman" w:hAnsi="Times New Roman" w:cs="Times New Roman"/>
          <w:kern w:val="0"/>
          <w:sz w:val="22"/>
          <w:szCs w:val="22"/>
          <w:lang w:eastAsia="sl-SI"/>
          <w14:ligatures w14:val="none"/>
        </w:rPr>
        <w:t xml:space="preserve"> vartoti negalima.</w:t>
      </w:r>
    </w:p>
    <w:p w14:paraId="1269C9EB"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7F74092B"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Vaistų negalima išmesti į kanalizaciją arba su buitinėmis atliekomis. Kaip išmesti nereikalingus vaistus, klauskite vaistininko. Šios priemonės padės apsaugoti aplinką.</w:t>
      </w:r>
    </w:p>
    <w:p w14:paraId="2190BDCB"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i/>
          <w:kern w:val="0"/>
          <w:sz w:val="22"/>
          <w:szCs w:val="22"/>
          <w:lang w:eastAsia="sl-SI"/>
          <w14:ligatures w14:val="none"/>
        </w:rPr>
      </w:pPr>
    </w:p>
    <w:p w14:paraId="48CDE24C"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1D6F5760" w14:textId="77777777" w:rsidR="00095258" w:rsidRPr="00095258" w:rsidRDefault="00095258" w:rsidP="00095258">
      <w:pPr>
        <w:widowControl w:val="0"/>
        <w:spacing w:after="0" w:line="240" w:lineRule="auto"/>
        <w:ind w:left="567" w:hanging="567"/>
        <w:outlineLvl w:val="2"/>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6.</w:t>
      </w:r>
      <w:r w:rsidRPr="00095258">
        <w:rPr>
          <w:rFonts w:ascii="Times New Roman" w:eastAsia="Times New Roman" w:hAnsi="Times New Roman" w:cs="Times New Roman"/>
          <w:kern w:val="0"/>
          <w:sz w:val="22"/>
          <w:szCs w:val="22"/>
          <w:lang w:eastAsia="sl-SI"/>
          <w14:ligatures w14:val="none"/>
        </w:rPr>
        <w:tab/>
      </w:r>
      <w:r w:rsidRPr="00095258">
        <w:rPr>
          <w:rFonts w:ascii="Times New Roman" w:eastAsia="Times New Roman" w:hAnsi="Times New Roman" w:cs="Times New Roman"/>
          <w:b/>
          <w:kern w:val="0"/>
          <w:sz w:val="22"/>
          <w:szCs w:val="22"/>
          <w:lang w:eastAsia="sl-SI"/>
          <w14:ligatures w14:val="none"/>
        </w:rPr>
        <w:t>Pakuotės turinys ir kita informacija</w:t>
      </w:r>
    </w:p>
    <w:p w14:paraId="5377C894" w14:textId="77777777" w:rsidR="00095258" w:rsidRPr="00095258" w:rsidRDefault="00095258" w:rsidP="00095258">
      <w:pPr>
        <w:widowControl w:val="0"/>
        <w:numPr>
          <w:ilvl w:val="12"/>
          <w:numId w:val="0"/>
        </w:numPr>
        <w:spacing w:after="0" w:line="240" w:lineRule="auto"/>
        <w:rPr>
          <w:rFonts w:ascii="Times New Roman" w:eastAsia="Times New Roman" w:hAnsi="Times New Roman" w:cs="Times New Roman"/>
          <w:kern w:val="0"/>
          <w:sz w:val="22"/>
          <w:szCs w:val="22"/>
          <w:lang w:eastAsia="sl-SI"/>
          <w14:ligatures w14:val="none"/>
        </w:rPr>
      </w:pPr>
    </w:p>
    <w:p w14:paraId="3556B347" w14:textId="5137C5E2" w:rsidR="00095258" w:rsidRPr="00095258" w:rsidRDefault="00EE7C82"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EE7C82">
        <w:rPr>
          <w:rFonts w:ascii="Times New Roman" w:eastAsia="Times New Roman" w:hAnsi="Times New Roman" w:cs="Times New Roman"/>
          <w:b/>
          <w:bCs/>
          <w:kern w:val="0"/>
          <w:sz w:val="22"/>
          <w:szCs w:val="22"/>
          <w:lang w:eastAsia="sl-SI"/>
          <w14:ligatures w14:val="none"/>
        </w:rPr>
        <w:t>Pulcet</w:t>
      </w:r>
      <w:r w:rsidR="00095258" w:rsidRPr="00095258">
        <w:rPr>
          <w:rFonts w:ascii="Times New Roman" w:eastAsia="Times New Roman" w:hAnsi="Times New Roman" w:cs="Times New Roman"/>
          <w:b/>
          <w:bCs/>
          <w:kern w:val="0"/>
          <w:sz w:val="22"/>
          <w:szCs w:val="22"/>
          <w:lang w:eastAsia="sl-SI"/>
          <w14:ligatures w14:val="none"/>
        </w:rPr>
        <w:t xml:space="preserve"> sudėtis</w:t>
      </w:r>
    </w:p>
    <w:p w14:paraId="5A2878A4" w14:textId="77777777" w:rsidR="00095258" w:rsidRPr="00095258" w:rsidRDefault="00095258" w:rsidP="007916E7">
      <w:pPr>
        <w:widowControl w:val="0"/>
        <w:numPr>
          <w:ilvl w:val="0"/>
          <w:numId w:val="12"/>
        </w:numPr>
        <w:spacing w:after="0" w:line="240" w:lineRule="auto"/>
        <w:ind w:left="567" w:right="-2" w:hanging="283"/>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Veiklioji medžiaga yra pantoprazolas. Kiekviename flakone yra 40 mg pantoprazolo (natrio druskos seskvihidrato pavidalu).</w:t>
      </w:r>
    </w:p>
    <w:p w14:paraId="5DA92137" w14:textId="0C757349" w:rsidR="00095258" w:rsidRPr="00095258" w:rsidRDefault="00095258" w:rsidP="007916E7">
      <w:pPr>
        <w:widowControl w:val="0"/>
        <w:numPr>
          <w:ilvl w:val="0"/>
          <w:numId w:val="12"/>
        </w:numPr>
        <w:spacing w:after="0" w:line="240" w:lineRule="auto"/>
        <w:ind w:left="567" w:right="-2" w:hanging="283"/>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Pagalbinės medžiagos yra natrio citratas dihidratas ir natrio hidroksidas (pH koreguoti).</w:t>
      </w:r>
    </w:p>
    <w:p w14:paraId="3C6C1B90"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1A6A4253" w14:textId="586861E2" w:rsidR="00095258" w:rsidRPr="00095258" w:rsidRDefault="00EE7C82" w:rsidP="00095258">
      <w:pPr>
        <w:widowControl w:val="0"/>
        <w:spacing w:after="0" w:line="240" w:lineRule="auto"/>
        <w:outlineLvl w:val="3"/>
        <w:rPr>
          <w:rFonts w:ascii="Times New Roman" w:eastAsia="Times New Roman" w:hAnsi="Times New Roman" w:cs="Times New Roman"/>
          <w:b/>
          <w:bCs/>
          <w:kern w:val="0"/>
          <w:sz w:val="22"/>
          <w:szCs w:val="22"/>
          <w:lang w:eastAsia="sl-SI"/>
          <w14:ligatures w14:val="none"/>
        </w:rPr>
      </w:pPr>
      <w:r w:rsidRPr="00EE7C82">
        <w:rPr>
          <w:rFonts w:ascii="Times New Roman" w:eastAsia="Times New Roman" w:hAnsi="Times New Roman" w:cs="Times New Roman"/>
          <w:b/>
          <w:bCs/>
          <w:kern w:val="0"/>
          <w:sz w:val="22"/>
          <w:szCs w:val="22"/>
          <w:lang w:eastAsia="sl-SI"/>
          <w14:ligatures w14:val="none"/>
        </w:rPr>
        <w:t>Pulcet</w:t>
      </w:r>
      <w:r w:rsidR="00095258" w:rsidRPr="00095258">
        <w:rPr>
          <w:rFonts w:ascii="Times New Roman" w:eastAsia="Times New Roman" w:hAnsi="Times New Roman" w:cs="Times New Roman"/>
          <w:b/>
          <w:bCs/>
          <w:kern w:val="0"/>
          <w:sz w:val="22"/>
          <w:szCs w:val="22"/>
          <w:lang w:eastAsia="sl-SI"/>
          <w14:ligatures w14:val="none"/>
        </w:rPr>
        <w:t xml:space="preserve"> išvaizda ir kiekis pakuotėje</w:t>
      </w:r>
    </w:p>
    <w:p w14:paraId="797F29EA" w14:textId="4468A1C4" w:rsidR="00095258" w:rsidRPr="00095258" w:rsidRDefault="00EE7C82"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r w:rsidRPr="00EE7C82">
        <w:rPr>
          <w:rFonts w:ascii="Times New Roman" w:eastAsia="Times New Roman" w:hAnsi="Times New Roman" w:cs="Times New Roman"/>
          <w:kern w:val="0"/>
          <w:sz w:val="22"/>
          <w:szCs w:val="22"/>
          <w:lang w:eastAsia="sl-SI"/>
          <w14:ligatures w14:val="none"/>
        </w:rPr>
        <w:t>Pulcet</w:t>
      </w:r>
      <w:r w:rsidR="00095258" w:rsidRPr="00095258">
        <w:rPr>
          <w:rFonts w:ascii="Times New Roman" w:eastAsia="Times New Roman" w:hAnsi="Times New Roman" w:cs="Times New Roman"/>
          <w:kern w:val="0"/>
          <w:sz w:val="22"/>
          <w:szCs w:val="22"/>
          <w:lang w:eastAsia="sl-SI"/>
          <w14:ligatures w14:val="none"/>
        </w:rPr>
        <w:t xml:space="preserve"> yra balti arba beveik balti, homogeniški, korėti milteliai.</w:t>
      </w:r>
    </w:p>
    <w:p w14:paraId="1E77E5F4"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78BD8380" w14:textId="7A1A6511" w:rsidR="00095258" w:rsidRDefault="00EE7C82" w:rsidP="00095258">
      <w:pPr>
        <w:widowControl w:val="0"/>
        <w:tabs>
          <w:tab w:val="left" w:pos="360"/>
        </w:tabs>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r w:rsidRPr="00EE7C82">
        <w:rPr>
          <w:rFonts w:ascii="Times New Roman" w:eastAsia="Times New Roman" w:hAnsi="Times New Roman" w:cs="Times New Roman"/>
          <w:kern w:val="0"/>
          <w:sz w:val="22"/>
          <w:szCs w:val="22"/>
          <w:lang w:eastAsia="sl-SI"/>
          <w14:ligatures w14:val="none"/>
        </w:rPr>
        <w:t>Pulcet</w:t>
      </w:r>
      <w:r w:rsidR="00095258" w:rsidRPr="00095258">
        <w:rPr>
          <w:rFonts w:ascii="Times New Roman" w:eastAsia="Times New Roman" w:hAnsi="Times New Roman" w:cs="Times New Roman"/>
          <w:kern w:val="0"/>
          <w:sz w:val="22"/>
          <w:szCs w:val="22"/>
          <w:lang w:eastAsia="sl-SI"/>
          <w14:ligatures w14:val="none"/>
        </w:rPr>
        <w:t xml:space="preserve"> tiekiamas pakuotėmis po 1</w:t>
      </w:r>
      <w:r w:rsidR="00161102">
        <w:rPr>
          <w:rFonts w:ascii="Times New Roman" w:eastAsia="Times New Roman" w:hAnsi="Times New Roman" w:cs="Times New Roman"/>
          <w:kern w:val="0"/>
          <w:sz w:val="22"/>
          <w:szCs w:val="22"/>
          <w:lang w:eastAsia="sl-SI"/>
          <w14:ligatures w14:val="none"/>
        </w:rPr>
        <w:t>, 6, 10 arba 50</w:t>
      </w:r>
      <w:r w:rsidR="00095258" w:rsidRPr="00095258">
        <w:rPr>
          <w:rFonts w:ascii="Times New Roman" w:eastAsia="Times New Roman" w:hAnsi="Times New Roman" w:cs="Times New Roman"/>
          <w:kern w:val="0"/>
          <w:sz w:val="22"/>
          <w:szCs w:val="22"/>
          <w:lang w:eastAsia="sl-SI"/>
          <w14:ligatures w14:val="none"/>
        </w:rPr>
        <w:t xml:space="preserve"> stiklo flakon</w:t>
      </w:r>
      <w:r w:rsidR="00161102">
        <w:rPr>
          <w:rFonts w:ascii="Times New Roman" w:eastAsia="Times New Roman" w:hAnsi="Times New Roman" w:cs="Times New Roman"/>
          <w:kern w:val="0"/>
          <w:sz w:val="22"/>
          <w:szCs w:val="22"/>
          <w:lang w:eastAsia="sl-SI"/>
          <w14:ligatures w14:val="none"/>
        </w:rPr>
        <w:t>ų</w:t>
      </w:r>
      <w:r w:rsidR="00095258" w:rsidRPr="00095258">
        <w:rPr>
          <w:rFonts w:ascii="Times New Roman" w:eastAsia="Times New Roman" w:hAnsi="Times New Roman" w:cs="Times New Roman"/>
          <w:kern w:val="0"/>
          <w:sz w:val="22"/>
          <w:szCs w:val="22"/>
          <w:lang w:eastAsia="sl-SI"/>
          <w14:ligatures w14:val="none"/>
        </w:rPr>
        <w:t>.</w:t>
      </w:r>
    </w:p>
    <w:p w14:paraId="1F8A063A" w14:textId="76AB66C1" w:rsidR="00161102" w:rsidRPr="00095258" w:rsidRDefault="00161102" w:rsidP="00095258">
      <w:pPr>
        <w:widowControl w:val="0"/>
        <w:tabs>
          <w:tab w:val="left" w:pos="360"/>
        </w:tabs>
        <w:autoSpaceDE w:val="0"/>
        <w:autoSpaceDN w:val="0"/>
        <w:adjustRightInd w:val="0"/>
        <w:spacing w:after="0" w:line="240" w:lineRule="auto"/>
        <w:rPr>
          <w:rFonts w:ascii="Times New Roman" w:eastAsia="Times New Roman" w:hAnsi="Times New Roman" w:cs="Times New Roman"/>
          <w:kern w:val="0"/>
          <w:sz w:val="22"/>
          <w:szCs w:val="22"/>
          <w:lang w:eastAsia="sl-SI"/>
          <w14:ligatures w14:val="none"/>
        </w:rPr>
      </w:pPr>
      <w:r>
        <w:rPr>
          <w:rFonts w:ascii="Times New Roman" w:eastAsia="Times New Roman" w:hAnsi="Times New Roman" w:cs="Times New Roman"/>
          <w:kern w:val="0"/>
          <w:sz w:val="22"/>
          <w:szCs w:val="22"/>
          <w:lang w:eastAsia="sl-SI"/>
          <w14:ligatures w14:val="none"/>
        </w:rPr>
        <w:t>Gali būti tiekiamos ne visų dydžių pakuotės.</w:t>
      </w:r>
    </w:p>
    <w:p w14:paraId="2E3E1296"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2C900111" w14:textId="77777777" w:rsidR="00F45C1D" w:rsidRPr="00F45C1D" w:rsidRDefault="00F45C1D" w:rsidP="00F45C1D">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F45C1D">
        <w:rPr>
          <w:rFonts w:ascii="Times New Roman" w:eastAsia="Times New Roman" w:hAnsi="Times New Roman" w:cs="Times New Roman"/>
          <w:b/>
          <w:noProof/>
          <w:kern w:val="0"/>
          <w:sz w:val="22"/>
          <w:szCs w:val="22"/>
          <w14:ligatures w14:val="none"/>
        </w:rPr>
        <w:t>Registruotojas eksportuojančioje valstybėje ir gamintojas</w:t>
      </w:r>
    </w:p>
    <w:p w14:paraId="2AE0911F" w14:textId="77777777" w:rsidR="00F45C1D" w:rsidRPr="00EE7C82" w:rsidRDefault="00F45C1D" w:rsidP="00F45C1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E7C82">
        <w:rPr>
          <w:rFonts w:ascii="Times New Roman" w:eastAsia="Aptos" w:hAnsi="Times New Roman" w:cs="Times New Roman"/>
          <w:bCs/>
          <w:color w:val="000000"/>
          <w:kern w:val="0"/>
          <w:sz w:val="22"/>
          <w:szCs w:val="22"/>
          <w14:ligatures w14:val="none"/>
        </w:rPr>
        <w:t xml:space="preserve">NOBEL PHARMA EOOD, </w:t>
      </w:r>
    </w:p>
    <w:p w14:paraId="042C2DE7" w14:textId="77777777" w:rsidR="00F45C1D" w:rsidRPr="00EE7C82" w:rsidRDefault="00F45C1D" w:rsidP="00F45C1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EE7C82">
        <w:rPr>
          <w:rFonts w:ascii="Times New Roman" w:eastAsia="Aptos" w:hAnsi="Times New Roman" w:cs="Times New Roman"/>
          <w:bCs/>
          <w:color w:val="000000"/>
          <w:kern w:val="0"/>
          <w:sz w:val="22"/>
          <w:szCs w:val="22"/>
          <w14:ligatures w14:val="none"/>
        </w:rPr>
        <w:t>bulv</w:t>
      </w:r>
      <w:proofErr w:type="spellEnd"/>
      <w:r w:rsidRPr="00EE7C82">
        <w:rPr>
          <w:rFonts w:ascii="Times New Roman" w:eastAsia="Aptos" w:hAnsi="Times New Roman" w:cs="Times New Roman"/>
          <w:bCs/>
          <w:color w:val="000000"/>
          <w:kern w:val="0"/>
          <w:sz w:val="22"/>
          <w:szCs w:val="22"/>
          <w14:ligatures w14:val="none"/>
        </w:rPr>
        <w:t xml:space="preserve">. „Bulgarija“ </w:t>
      </w:r>
      <w:proofErr w:type="spellStart"/>
      <w:r w:rsidRPr="00EE7C82">
        <w:rPr>
          <w:rFonts w:ascii="Times New Roman" w:eastAsia="Aptos" w:hAnsi="Times New Roman" w:cs="Times New Roman"/>
          <w:bCs/>
          <w:color w:val="000000"/>
          <w:kern w:val="0"/>
          <w:sz w:val="22"/>
          <w:szCs w:val="22"/>
          <w14:ligatures w14:val="none"/>
        </w:rPr>
        <w:t>No</w:t>
      </w:r>
      <w:proofErr w:type="spellEnd"/>
      <w:r w:rsidRPr="00EE7C82">
        <w:rPr>
          <w:rFonts w:ascii="Times New Roman" w:eastAsia="Aptos" w:hAnsi="Times New Roman" w:cs="Times New Roman"/>
          <w:bCs/>
          <w:color w:val="000000"/>
          <w:kern w:val="0"/>
          <w:sz w:val="22"/>
          <w:szCs w:val="22"/>
          <w14:ligatures w14:val="none"/>
        </w:rPr>
        <w:t xml:space="preserve">. 109, </w:t>
      </w:r>
    </w:p>
    <w:p w14:paraId="2DE9B004" w14:textId="77777777" w:rsidR="00F45C1D" w:rsidRPr="00EE7C82" w:rsidRDefault="00F45C1D" w:rsidP="00F45C1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E7C82">
        <w:rPr>
          <w:rFonts w:ascii="Times New Roman" w:eastAsia="Aptos" w:hAnsi="Times New Roman" w:cs="Times New Roman"/>
          <w:bCs/>
          <w:color w:val="000000"/>
          <w:kern w:val="0"/>
          <w:sz w:val="22"/>
          <w:szCs w:val="22"/>
          <w14:ligatures w14:val="none"/>
        </w:rPr>
        <w:t xml:space="preserve">1404 Sofija, </w:t>
      </w:r>
    </w:p>
    <w:p w14:paraId="1AEDA6FE" w14:textId="0A7FEE40" w:rsidR="00F45C1D" w:rsidRPr="00F45C1D" w:rsidRDefault="00F45C1D" w:rsidP="00F45C1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EE7C82">
        <w:rPr>
          <w:rFonts w:ascii="Times New Roman" w:eastAsia="Aptos" w:hAnsi="Times New Roman" w:cs="Times New Roman"/>
          <w:bCs/>
          <w:color w:val="000000"/>
          <w:kern w:val="0"/>
          <w:sz w:val="22"/>
          <w:szCs w:val="22"/>
          <w14:ligatures w14:val="none"/>
        </w:rPr>
        <w:t>Bulgarija</w:t>
      </w:r>
    </w:p>
    <w:p w14:paraId="2A2C132D" w14:textId="77777777" w:rsidR="00F45C1D" w:rsidRPr="00F45C1D" w:rsidRDefault="00F45C1D" w:rsidP="00F45C1D">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77E861F6" w14:textId="77777777" w:rsidR="00F45C1D" w:rsidRPr="00F45C1D" w:rsidRDefault="00F45C1D" w:rsidP="00F45C1D">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F45C1D">
        <w:rPr>
          <w:rFonts w:ascii="Times New Roman" w:eastAsia="Aptos" w:hAnsi="Times New Roman" w:cs="Times New Roman"/>
          <w:b/>
          <w:color w:val="000000"/>
          <w:kern w:val="0"/>
          <w:sz w:val="22"/>
          <w:szCs w:val="22"/>
          <w14:ligatures w14:val="none"/>
        </w:rPr>
        <w:t xml:space="preserve">Lygiagretus importuotojas </w:t>
      </w:r>
      <w:r w:rsidRPr="00F45C1D">
        <w:rPr>
          <w:rFonts w:ascii="Times New Roman" w:eastAsia="Aptos" w:hAnsi="Times New Roman" w:cs="Times New Roman"/>
          <w:b/>
          <w:color w:val="000000"/>
          <w:kern w:val="0"/>
          <w:sz w:val="22"/>
          <w:szCs w:val="22"/>
          <w14:ligatures w14:val="none"/>
        </w:rPr>
        <w:br/>
      </w:r>
      <w:r w:rsidRPr="00F45C1D">
        <w:rPr>
          <w:rFonts w:ascii="Times New Roman" w:eastAsia="TimesNewRoman" w:hAnsi="Times New Roman" w:cs="Times New Roman"/>
          <w:color w:val="000000"/>
          <w:kern w:val="0"/>
          <w:sz w:val="22"/>
          <w:szCs w:val="22"/>
          <w14:ligatures w14:val="none"/>
        </w:rPr>
        <w:t>UAB „Niromed“</w:t>
      </w:r>
      <w:r w:rsidRPr="00F45C1D">
        <w:rPr>
          <w:rFonts w:ascii="Times New Roman" w:eastAsia="Aptos" w:hAnsi="Times New Roman" w:cs="Times New Roman"/>
          <w:b/>
          <w:color w:val="000000"/>
          <w:kern w:val="0"/>
          <w:sz w:val="22"/>
          <w:szCs w:val="22"/>
          <w14:ligatures w14:val="none"/>
        </w:rPr>
        <w:br/>
      </w:r>
      <w:r w:rsidRPr="00F45C1D">
        <w:rPr>
          <w:rFonts w:ascii="Times New Roman" w:eastAsia="TimesNewRoman" w:hAnsi="Times New Roman" w:cs="Times New Roman"/>
          <w:color w:val="000000"/>
          <w:kern w:val="0"/>
          <w:sz w:val="22"/>
          <w:szCs w:val="22"/>
          <w14:ligatures w14:val="none"/>
        </w:rPr>
        <w:t>Žirmūnų g. 139A</w:t>
      </w:r>
      <w:r w:rsidRPr="00F45C1D">
        <w:rPr>
          <w:rFonts w:ascii="Times New Roman" w:eastAsia="Aptos" w:hAnsi="Times New Roman" w:cs="Times New Roman"/>
          <w:b/>
          <w:color w:val="000000"/>
          <w:kern w:val="0"/>
          <w:sz w:val="22"/>
          <w:szCs w:val="22"/>
          <w14:ligatures w14:val="none"/>
        </w:rPr>
        <w:br/>
      </w:r>
      <w:r w:rsidRPr="00F45C1D">
        <w:rPr>
          <w:rFonts w:ascii="Times New Roman" w:eastAsia="TimesNewRoman" w:hAnsi="Times New Roman" w:cs="Times New Roman"/>
          <w:color w:val="000000"/>
          <w:kern w:val="0"/>
          <w:sz w:val="22"/>
          <w:szCs w:val="22"/>
          <w14:ligatures w14:val="none"/>
        </w:rPr>
        <w:t>LT-09120 Vilnius</w:t>
      </w:r>
      <w:r w:rsidRPr="00F45C1D">
        <w:rPr>
          <w:rFonts w:ascii="Times New Roman" w:eastAsia="TimesNewRoman" w:hAnsi="Times New Roman" w:cs="Times New Roman"/>
          <w:color w:val="000000"/>
          <w:kern w:val="0"/>
          <w:sz w:val="22"/>
          <w:szCs w:val="22"/>
          <w14:ligatures w14:val="none"/>
        </w:rPr>
        <w:br/>
        <w:t>Lietuva</w:t>
      </w:r>
    </w:p>
    <w:p w14:paraId="2903188C" w14:textId="77777777" w:rsidR="00F45C1D" w:rsidRPr="00F45C1D" w:rsidRDefault="00F45C1D" w:rsidP="00F45C1D">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76D18833" w14:textId="77777777" w:rsidR="00F45C1D" w:rsidRPr="00F45C1D" w:rsidRDefault="00F45C1D" w:rsidP="00F45C1D">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F45C1D">
        <w:rPr>
          <w:rFonts w:ascii="Times New Roman" w:eastAsia="Times New Roman" w:hAnsi="Times New Roman" w:cs="Times New Roman"/>
          <w:b/>
          <w:bCs/>
          <w:kern w:val="0"/>
          <w:sz w:val="22"/>
          <w:szCs w:val="22"/>
          <w14:ligatures w14:val="none"/>
        </w:rPr>
        <w:t>Perpakavo</w:t>
      </w:r>
    </w:p>
    <w:p w14:paraId="5F630875" w14:textId="77777777" w:rsidR="00F45C1D" w:rsidRPr="00F45C1D" w:rsidRDefault="00F45C1D" w:rsidP="00F45C1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F45C1D">
        <w:rPr>
          <w:rFonts w:ascii="Times New Roman" w:eastAsia="TimesNewRoman" w:hAnsi="Times New Roman" w:cs="Times New Roman"/>
          <w:color w:val="000000"/>
          <w:kern w:val="0"/>
          <w:sz w:val="22"/>
          <w:szCs w:val="22"/>
          <w14:ligatures w14:val="none"/>
        </w:rPr>
        <w:t xml:space="preserve">LABOR </w:t>
      </w:r>
      <w:proofErr w:type="spellStart"/>
      <w:r w:rsidRPr="00F45C1D">
        <w:rPr>
          <w:rFonts w:ascii="Times New Roman" w:eastAsia="TimesNewRoman" w:hAnsi="Times New Roman" w:cs="Times New Roman"/>
          <w:color w:val="000000"/>
          <w:kern w:val="0"/>
          <w:sz w:val="22"/>
          <w:szCs w:val="22"/>
          <w14:ligatures w14:val="none"/>
        </w:rPr>
        <w:t>Przedsiębiorstwo</w:t>
      </w:r>
      <w:proofErr w:type="spellEnd"/>
      <w:r w:rsidRPr="00F45C1D">
        <w:rPr>
          <w:rFonts w:ascii="Times New Roman" w:eastAsia="TimesNewRoman" w:hAnsi="Times New Roman" w:cs="Times New Roman"/>
          <w:color w:val="000000"/>
          <w:kern w:val="0"/>
          <w:sz w:val="22"/>
          <w:szCs w:val="22"/>
          <w14:ligatures w14:val="none"/>
        </w:rPr>
        <w:t xml:space="preserve"> </w:t>
      </w:r>
      <w:proofErr w:type="spellStart"/>
      <w:r w:rsidRPr="00F45C1D">
        <w:rPr>
          <w:rFonts w:ascii="Times New Roman" w:eastAsia="TimesNewRoman" w:hAnsi="Times New Roman" w:cs="Times New Roman"/>
          <w:color w:val="000000"/>
          <w:kern w:val="0"/>
          <w:sz w:val="22"/>
          <w:szCs w:val="22"/>
          <w14:ligatures w14:val="none"/>
        </w:rPr>
        <w:t>Farmaceutyczno-Chemiczne</w:t>
      </w:r>
      <w:proofErr w:type="spellEnd"/>
      <w:r w:rsidRPr="00F45C1D">
        <w:rPr>
          <w:rFonts w:ascii="Times New Roman" w:eastAsia="TimesNewRoman" w:hAnsi="Times New Roman" w:cs="Times New Roman"/>
          <w:color w:val="000000"/>
          <w:kern w:val="0"/>
          <w:sz w:val="22"/>
          <w:szCs w:val="22"/>
          <w14:ligatures w14:val="none"/>
        </w:rPr>
        <w:t xml:space="preserve"> sp. z </w:t>
      </w:r>
      <w:proofErr w:type="spellStart"/>
      <w:r w:rsidRPr="00F45C1D">
        <w:rPr>
          <w:rFonts w:ascii="Times New Roman" w:eastAsia="TimesNewRoman" w:hAnsi="Times New Roman" w:cs="Times New Roman"/>
          <w:color w:val="000000"/>
          <w:kern w:val="0"/>
          <w:sz w:val="22"/>
          <w:szCs w:val="22"/>
          <w14:ligatures w14:val="none"/>
        </w:rPr>
        <w:t>o.o</w:t>
      </w:r>
      <w:proofErr w:type="spellEnd"/>
      <w:r w:rsidRPr="00F45C1D">
        <w:rPr>
          <w:rFonts w:ascii="Times New Roman" w:eastAsia="TimesNewRoman" w:hAnsi="Times New Roman" w:cs="Times New Roman"/>
          <w:color w:val="000000"/>
          <w:kern w:val="0"/>
          <w:sz w:val="22"/>
          <w:szCs w:val="22"/>
          <w14:ligatures w14:val="none"/>
        </w:rPr>
        <w:t>.</w:t>
      </w:r>
    </w:p>
    <w:p w14:paraId="75485B20" w14:textId="77777777" w:rsidR="00F45C1D" w:rsidRPr="00F45C1D" w:rsidRDefault="00F45C1D" w:rsidP="00F45C1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roofErr w:type="spellStart"/>
      <w:r w:rsidRPr="00F45C1D">
        <w:rPr>
          <w:rFonts w:ascii="Times New Roman" w:eastAsia="TimesNewRoman" w:hAnsi="Times New Roman" w:cs="Times New Roman"/>
          <w:color w:val="000000"/>
          <w:kern w:val="0"/>
          <w:sz w:val="22"/>
          <w:szCs w:val="22"/>
          <w14:ligatures w14:val="none"/>
        </w:rPr>
        <w:t>Ul</w:t>
      </w:r>
      <w:proofErr w:type="spellEnd"/>
      <w:r w:rsidRPr="00F45C1D">
        <w:rPr>
          <w:rFonts w:ascii="Times New Roman" w:eastAsia="TimesNewRoman" w:hAnsi="Times New Roman" w:cs="Times New Roman"/>
          <w:color w:val="000000"/>
          <w:kern w:val="0"/>
          <w:sz w:val="22"/>
          <w:szCs w:val="22"/>
          <w14:ligatures w14:val="none"/>
        </w:rPr>
        <w:t xml:space="preserve">. </w:t>
      </w:r>
      <w:proofErr w:type="spellStart"/>
      <w:r w:rsidRPr="00F45C1D">
        <w:rPr>
          <w:rFonts w:ascii="Times New Roman" w:eastAsia="TimesNewRoman" w:hAnsi="Times New Roman" w:cs="Times New Roman"/>
          <w:color w:val="000000"/>
          <w:kern w:val="0"/>
          <w:sz w:val="22"/>
          <w:szCs w:val="22"/>
          <w14:ligatures w14:val="none"/>
        </w:rPr>
        <w:t>Długosza</w:t>
      </w:r>
      <w:proofErr w:type="spellEnd"/>
      <w:r w:rsidRPr="00F45C1D">
        <w:rPr>
          <w:rFonts w:ascii="Times New Roman" w:eastAsia="TimesNewRoman" w:hAnsi="Times New Roman" w:cs="Times New Roman"/>
          <w:color w:val="000000"/>
          <w:kern w:val="0"/>
          <w:sz w:val="22"/>
          <w:szCs w:val="22"/>
          <w14:ligatures w14:val="none"/>
        </w:rPr>
        <w:t xml:space="preserve"> 49,</w:t>
      </w:r>
    </w:p>
    <w:p w14:paraId="73DCC6AB" w14:textId="77777777" w:rsidR="00F45C1D" w:rsidRPr="00F45C1D" w:rsidRDefault="00F45C1D" w:rsidP="00F45C1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F45C1D">
        <w:rPr>
          <w:rFonts w:ascii="Times New Roman" w:eastAsia="TimesNewRoman" w:hAnsi="Times New Roman" w:cs="Times New Roman"/>
          <w:color w:val="000000"/>
          <w:kern w:val="0"/>
          <w:sz w:val="22"/>
          <w:szCs w:val="22"/>
          <w14:ligatures w14:val="none"/>
        </w:rPr>
        <w:t xml:space="preserve">51-162 </w:t>
      </w:r>
      <w:proofErr w:type="spellStart"/>
      <w:r w:rsidRPr="00F45C1D">
        <w:rPr>
          <w:rFonts w:ascii="Times New Roman" w:eastAsia="TimesNewRoman" w:hAnsi="Times New Roman" w:cs="Times New Roman"/>
          <w:color w:val="000000"/>
          <w:kern w:val="0"/>
          <w:sz w:val="22"/>
          <w:szCs w:val="22"/>
          <w14:ligatures w14:val="none"/>
        </w:rPr>
        <w:t>Wrocław</w:t>
      </w:r>
      <w:proofErr w:type="spellEnd"/>
      <w:r w:rsidRPr="00F45C1D">
        <w:rPr>
          <w:rFonts w:ascii="Times New Roman" w:eastAsia="TimesNewRoman" w:hAnsi="Times New Roman" w:cs="Times New Roman"/>
          <w:color w:val="000000"/>
          <w:kern w:val="0"/>
          <w:sz w:val="22"/>
          <w:szCs w:val="22"/>
          <w14:ligatures w14:val="none"/>
        </w:rPr>
        <w:t>,</w:t>
      </w:r>
    </w:p>
    <w:p w14:paraId="77BE8B9F" w14:textId="77777777" w:rsidR="00F45C1D" w:rsidRPr="00F45C1D" w:rsidRDefault="00F45C1D" w:rsidP="00F45C1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F45C1D">
        <w:rPr>
          <w:rFonts w:ascii="Times New Roman" w:eastAsia="TimesNewRoman" w:hAnsi="Times New Roman" w:cs="Times New Roman"/>
          <w:color w:val="000000"/>
          <w:kern w:val="0"/>
          <w:sz w:val="22"/>
          <w:szCs w:val="22"/>
          <w14:ligatures w14:val="none"/>
        </w:rPr>
        <w:t>Lenkija</w:t>
      </w:r>
    </w:p>
    <w:p w14:paraId="63FF5C8E" w14:textId="77777777" w:rsidR="00F45C1D" w:rsidRPr="00F45C1D" w:rsidRDefault="00F45C1D" w:rsidP="00F45C1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568E8EEC" w14:textId="77777777" w:rsidR="00F45C1D" w:rsidRPr="00F45C1D" w:rsidRDefault="00F45C1D" w:rsidP="00F45C1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F45C1D">
        <w:rPr>
          <w:rFonts w:ascii="Times New Roman" w:eastAsia="TimesNewRoman" w:hAnsi="Times New Roman" w:cs="Times New Roman"/>
          <w:color w:val="000000"/>
          <w:kern w:val="0"/>
          <w:sz w:val="22"/>
          <w:szCs w:val="22"/>
          <w14:ligatures w14:val="none"/>
        </w:rPr>
        <w:t>arba</w:t>
      </w:r>
    </w:p>
    <w:p w14:paraId="360DDDAF" w14:textId="77777777" w:rsidR="00F45C1D" w:rsidRPr="00F45C1D" w:rsidRDefault="00F45C1D" w:rsidP="00F45C1D">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4CFE5645" w14:textId="77777777" w:rsidR="00F45C1D" w:rsidRPr="00F45C1D" w:rsidRDefault="00F45C1D" w:rsidP="00F45C1D">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F45C1D">
        <w:rPr>
          <w:rFonts w:ascii="Times New Roman" w:eastAsia="TimesNewRoman" w:hAnsi="Times New Roman" w:cs="Times New Roman"/>
          <w:color w:val="000000"/>
          <w:kern w:val="0"/>
          <w:sz w:val="22"/>
          <w:szCs w:val="22"/>
          <w14:ligatures w14:val="none"/>
        </w:rPr>
        <w:t>UAB „Entafarma“</w:t>
      </w:r>
    </w:p>
    <w:p w14:paraId="54406AC9" w14:textId="77777777" w:rsidR="00F45C1D" w:rsidRPr="00F45C1D" w:rsidRDefault="00F45C1D" w:rsidP="00F45C1D">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F45C1D">
        <w:rPr>
          <w:rFonts w:ascii="Times New Roman" w:eastAsia="TimesNewRoman" w:hAnsi="Times New Roman" w:cs="Times New Roman"/>
          <w:color w:val="000000"/>
          <w:kern w:val="0"/>
          <w:sz w:val="22"/>
          <w:szCs w:val="22"/>
          <w14:ligatures w14:val="none"/>
        </w:rPr>
        <w:t>Klonėnų vs. 1,</w:t>
      </w:r>
    </w:p>
    <w:p w14:paraId="464D7311" w14:textId="77777777" w:rsidR="00F45C1D" w:rsidRPr="00F45C1D" w:rsidRDefault="00F45C1D" w:rsidP="00F45C1D">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F45C1D">
        <w:rPr>
          <w:rFonts w:ascii="Times New Roman" w:eastAsia="TimesNewRoman" w:hAnsi="Times New Roman" w:cs="Times New Roman"/>
          <w:color w:val="000000"/>
          <w:kern w:val="0"/>
          <w:sz w:val="22"/>
          <w:szCs w:val="22"/>
          <w14:ligatures w14:val="none"/>
        </w:rPr>
        <w:t>LT-19156 Širvintų r. sav.</w:t>
      </w:r>
    </w:p>
    <w:p w14:paraId="2444290C" w14:textId="77777777" w:rsidR="00F45C1D" w:rsidRPr="00F45C1D" w:rsidRDefault="00F45C1D" w:rsidP="00F45C1D">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F45C1D">
        <w:rPr>
          <w:rFonts w:ascii="Times New Roman" w:eastAsia="TimesNewRoman" w:hAnsi="Times New Roman" w:cs="Times New Roman"/>
          <w:color w:val="000000"/>
          <w:kern w:val="0"/>
          <w:sz w:val="22"/>
          <w:szCs w:val="22"/>
          <w14:ligatures w14:val="none"/>
        </w:rPr>
        <w:t>Lietuva</w:t>
      </w:r>
    </w:p>
    <w:p w14:paraId="4CE4DCCF" w14:textId="77777777" w:rsidR="00F45C1D" w:rsidRPr="00EE7C82" w:rsidRDefault="00F45C1D" w:rsidP="00095258">
      <w:pPr>
        <w:widowControl w:val="0"/>
        <w:numPr>
          <w:ilvl w:val="12"/>
          <w:numId w:val="0"/>
        </w:numPr>
        <w:spacing w:after="0" w:line="240" w:lineRule="auto"/>
        <w:ind w:right="-2"/>
        <w:rPr>
          <w:rFonts w:ascii="Times New Roman" w:eastAsia="Times New Roman" w:hAnsi="Times New Roman" w:cs="Times New Roman"/>
          <w:b/>
          <w:kern w:val="0"/>
          <w:sz w:val="22"/>
          <w:szCs w:val="22"/>
          <w:lang w:eastAsia="sl-SI"/>
          <w14:ligatures w14:val="none"/>
        </w:rPr>
      </w:pPr>
    </w:p>
    <w:p w14:paraId="2322BA61" w14:textId="7AB3D679"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b/>
          <w:kern w:val="0"/>
          <w:sz w:val="22"/>
          <w:szCs w:val="22"/>
          <w:lang w:eastAsia="sl-SI"/>
          <w14:ligatures w14:val="none"/>
        </w:rPr>
      </w:pPr>
      <w:r w:rsidRPr="00095258">
        <w:rPr>
          <w:rFonts w:ascii="Times New Roman" w:eastAsia="Times New Roman" w:hAnsi="Times New Roman" w:cs="Times New Roman"/>
          <w:b/>
          <w:kern w:val="0"/>
          <w:sz w:val="22"/>
          <w:szCs w:val="22"/>
          <w:lang w:eastAsia="sl-SI"/>
          <w14:ligatures w14:val="none"/>
        </w:rPr>
        <w:t xml:space="preserve">Šis pakuotės lapelis paskutinį kartą peržiūrėtas </w:t>
      </w:r>
      <w:r w:rsidR="006A1A94">
        <w:rPr>
          <w:rFonts w:ascii="Times New Roman" w:eastAsia="Times New Roman" w:hAnsi="Times New Roman" w:cs="Times New Roman"/>
          <w:b/>
          <w:kern w:val="0"/>
          <w:sz w:val="22"/>
          <w:szCs w:val="22"/>
          <w:lang w:eastAsia="sl-SI"/>
          <w14:ligatures w14:val="none"/>
        </w:rPr>
        <w:t>2026-05-20.</w:t>
      </w:r>
    </w:p>
    <w:p w14:paraId="0654D935"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b/>
          <w:kern w:val="0"/>
          <w:sz w:val="22"/>
          <w:szCs w:val="22"/>
          <w:lang w:eastAsia="sl-SI"/>
          <w14:ligatures w14:val="none"/>
        </w:rPr>
      </w:pPr>
    </w:p>
    <w:p w14:paraId="001D820D"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i/>
          <w:kern w:val="0"/>
          <w:sz w:val="22"/>
          <w:szCs w:val="22"/>
          <w:lang w:eastAsia="sl-SI"/>
          <w14:ligatures w14:val="none"/>
        </w:rPr>
      </w:pPr>
    </w:p>
    <w:p w14:paraId="0712DE41" w14:textId="7F15105A" w:rsidR="00095258" w:rsidRPr="00EE7C82"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Išsami informacija apie šį vaistą pateikiama Valstybinės vaistų kontrolės tarnybos prie Lietuvos Respublikos sveikatos apsaugos ministerijos tinklalapyje</w:t>
      </w:r>
      <w:r w:rsidRPr="00095258">
        <w:rPr>
          <w:rFonts w:ascii="Times New Roman" w:eastAsia="Times New Roman" w:hAnsi="Times New Roman" w:cs="Times New Roman"/>
          <w:i/>
          <w:kern w:val="0"/>
          <w:sz w:val="22"/>
          <w:szCs w:val="22"/>
          <w:lang w:eastAsia="sl-SI"/>
          <w14:ligatures w14:val="none"/>
        </w:rPr>
        <w:t xml:space="preserve"> </w:t>
      </w:r>
      <w:hyperlink r:id="rId8" w:history="1">
        <w:r w:rsidR="00DE11EF" w:rsidRPr="00095258">
          <w:rPr>
            <w:rStyle w:val="Hipersaitas"/>
            <w:rFonts w:ascii="Times New Roman" w:eastAsia="Times New Roman" w:hAnsi="Times New Roman" w:cs="Times New Roman"/>
            <w:kern w:val="0"/>
            <w:sz w:val="22"/>
            <w:szCs w:val="22"/>
            <w:lang w:eastAsia="lt-LT"/>
            <w14:ligatures w14:val="none"/>
          </w:rPr>
          <w:t>https://vvkt.lrv.lt/lt/</w:t>
        </w:r>
      </w:hyperlink>
      <w:r w:rsidRPr="00095258">
        <w:rPr>
          <w:rFonts w:ascii="Times New Roman" w:eastAsia="Times New Roman" w:hAnsi="Times New Roman" w:cs="Times New Roman"/>
          <w:kern w:val="0"/>
          <w:sz w:val="22"/>
          <w:szCs w:val="22"/>
          <w:lang w:eastAsia="sl-SI"/>
          <w14:ligatures w14:val="none"/>
        </w:rPr>
        <w:t>.</w:t>
      </w:r>
    </w:p>
    <w:p w14:paraId="6BF866A4" w14:textId="77777777" w:rsidR="00DE11EF" w:rsidRPr="00EE7C82" w:rsidRDefault="00DE11EF"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p>
    <w:p w14:paraId="327642E5" w14:textId="61A428EC" w:rsidR="00DE11EF" w:rsidRPr="00095258" w:rsidRDefault="00DE11EF" w:rsidP="00DE11EF">
      <w:pPr>
        <w:spacing w:line="259" w:lineRule="auto"/>
        <w:rPr>
          <w:rFonts w:ascii="Times New Roman" w:eastAsia="Aptos" w:hAnsi="Times New Roman" w:cs="Times New Roman"/>
          <w:sz w:val="22"/>
          <w:szCs w:val="22"/>
        </w:rPr>
      </w:pPr>
      <w:r w:rsidRPr="00DE11EF">
        <w:rPr>
          <w:rFonts w:ascii="Times New Roman" w:eastAsia="Aptos" w:hAnsi="Times New Roman" w:cs="Times New Roman"/>
          <w:i/>
          <w:iCs/>
          <w:sz w:val="22"/>
          <w:szCs w:val="22"/>
        </w:rPr>
        <w:t xml:space="preserve">Lygiagrečiai importuojamas vaistas nuo referencinio vaisto skiriasi tinkamumo laiku: referencinio vaisto – 3 metai, lygiagrečiai importuojamo – 2 metai; pagalbinėmis medžiagomis: referencinio vaisto sudėtyje yra </w:t>
      </w:r>
      <w:proofErr w:type="spellStart"/>
      <w:r w:rsidRPr="00DE11EF">
        <w:rPr>
          <w:rFonts w:ascii="Times New Roman" w:eastAsia="Aptos" w:hAnsi="Times New Roman" w:cs="Times New Roman"/>
          <w:i/>
          <w:iCs/>
          <w:sz w:val="22"/>
          <w:szCs w:val="22"/>
        </w:rPr>
        <w:t>manitolis</w:t>
      </w:r>
      <w:proofErr w:type="spellEnd"/>
      <w:r w:rsidRPr="00DE11EF">
        <w:rPr>
          <w:rFonts w:ascii="Times New Roman" w:eastAsia="Aptos" w:hAnsi="Times New Roman" w:cs="Times New Roman"/>
          <w:i/>
          <w:iCs/>
          <w:sz w:val="22"/>
          <w:szCs w:val="22"/>
        </w:rPr>
        <w:t xml:space="preserve"> (E421)</w:t>
      </w:r>
      <w:r w:rsidR="00E72749">
        <w:rPr>
          <w:rFonts w:ascii="Times New Roman" w:eastAsia="Aptos" w:hAnsi="Times New Roman" w:cs="Times New Roman"/>
          <w:i/>
          <w:iCs/>
          <w:sz w:val="22"/>
          <w:szCs w:val="22"/>
        </w:rPr>
        <w:t>; pakuotės dydžiu: lygiagrečiai importuojamo – N6 ir N50, referencinio – N5 ir N20.</w:t>
      </w:r>
    </w:p>
    <w:p w14:paraId="79E5198F" w14:textId="77777777" w:rsidR="00095258" w:rsidRPr="00095258" w:rsidRDefault="00095258" w:rsidP="00095258">
      <w:pPr>
        <w:widowControl w:val="0"/>
        <w:numPr>
          <w:ilvl w:val="12"/>
          <w:numId w:val="0"/>
        </w:numPr>
        <w:spacing w:after="0" w:line="240" w:lineRule="auto"/>
        <w:ind w:right="-2"/>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w:t>
      </w:r>
    </w:p>
    <w:p w14:paraId="65128922" w14:textId="77777777" w:rsidR="00095258" w:rsidRPr="00095258" w:rsidRDefault="00095258" w:rsidP="00095258">
      <w:pPr>
        <w:widowControl w:val="0"/>
        <w:numPr>
          <w:ilvl w:val="12"/>
          <w:numId w:val="0"/>
        </w:numPr>
        <w:tabs>
          <w:tab w:val="left" w:pos="2657"/>
        </w:tabs>
        <w:spacing w:after="0" w:line="240" w:lineRule="auto"/>
        <w:ind w:right="-28"/>
        <w:rPr>
          <w:rFonts w:ascii="Times New Roman" w:eastAsia="Times New Roman" w:hAnsi="Times New Roman" w:cs="Times New Roman"/>
          <w:kern w:val="0"/>
          <w:sz w:val="22"/>
          <w:szCs w:val="22"/>
          <w:lang w:eastAsia="sl-SI"/>
          <w14:ligatures w14:val="none"/>
        </w:rPr>
      </w:pPr>
    </w:p>
    <w:p w14:paraId="1323DA8F" w14:textId="77777777" w:rsidR="00095258" w:rsidRPr="00095258" w:rsidRDefault="00095258" w:rsidP="00095258">
      <w:pPr>
        <w:widowControl w:val="0"/>
        <w:numPr>
          <w:ilvl w:val="12"/>
          <w:numId w:val="0"/>
        </w:numPr>
        <w:tabs>
          <w:tab w:val="left" w:pos="2657"/>
        </w:tabs>
        <w:spacing w:after="0" w:line="240" w:lineRule="auto"/>
        <w:ind w:left="-37" w:right="-28"/>
        <w:rPr>
          <w:rFonts w:ascii="Times New Roman" w:eastAsia="Times New Roman" w:hAnsi="Times New Roman" w:cs="Times New Roman"/>
          <w:i/>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Toliau pateikta informacija skirta tik sveikatos priežiūros specialistams:</w:t>
      </w:r>
    </w:p>
    <w:p w14:paraId="6184676E" w14:textId="77777777" w:rsidR="00095258" w:rsidRPr="00095258" w:rsidRDefault="00095258" w:rsidP="00095258">
      <w:pPr>
        <w:widowControl w:val="0"/>
        <w:spacing w:after="0" w:line="240" w:lineRule="auto"/>
        <w:rPr>
          <w:rFonts w:ascii="Times New Roman" w:eastAsia="Times New Roman" w:hAnsi="Times New Roman" w:cs="Times New Roman"/>
          <w:i/>
          <w:kern w:val="0"/>
          <w:sz w:val="22"/>
          <w:szCs w:val="22"/>
          <w:lang w:eastAsia="sl-SI"/>
          <w14:ligatures w14:val="none"/>
        </w:rPr>
      </w:pPr>
    </w:p>
    <w:p w14:paraId="2F80CBBE"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 xml:space="preserve">Tirpalas leidimui į veną ruošiamas į flakoną, kuriame yra </w:t>
      </w:r>
      <w:proofErr w:type="spellStart"/>
      <w:r w:rsidRPr="00095258">
        <w:rPr>
          <w:rFonts w:ascii="Times New Roman" w:eastAsia="Times New Roman" w:hAnsi="Times New Roman" w:cs="Times New Roman"/>
          <w:kern w:val="0"/>
          <w:sz w:val="22"/>
          <w:szCs w:val="22"/>
          <w:lang w:eastAsia="sl-SI"/>
          <w14:ligatures w14:val="none"/>
        </w:rPr>
        <w:t>liofilizuotų</w:t>
      </w:r>
      <w:proofErr w:type="spellEnd"/>
      <w:r w:rsidRPr="00095258">
        <w:rPr>
          <w:rFonts w:ascii="Times New Roman" w:eastAsia="Times New Roman" w:hAnsi="Times New Roman" w:cs="Times New Roman"/>
          <w:kern w:val="0"/>
          <w:sz w:val="22"/>
          <w:szCs w:val="22"/>
          <w:lang w:eastAsia="sl-SI"/>
          <w14:ligatures w14:val="none"/>
        </w:rPr>
        <w:t xml:space="preserve"> miltelių, suleidžiant 10 ml 9 mg/ml (0,9 %) natrio chlorido injekcinio tirpalo. Paruoštą tirpalą galima leisti tiesiogiai arba prieš vartojimą jį sumaišyti su 100 ml 9 mg/ml (0,9 %) natrio chlorido injekcinio tirpalo arba 50 mg/ml (5 %) gliukozės injekcinio tirpalo. Skiedimui galima naudoti stiklines ar plastikines </w:t>
      </w:r>
      <w:proofErr w:type="spellStart"/>
      <w:r w:rsidRPr="00095258">
        <w:rPr>
          <w:rFonts w:ascii="Times New Roman" w:eastAsia="Times New Roman" w:hAnsi="Times New Roman" w:cs="Times New Roman"/>
          <w:kern w:val="0"/>
          <w:sz w:val="22"/>
          <w:szCs w:val="22"/>
          <w:lang w:eastAsia="sl-SI"/>
          <w14:ligatures w14:val="none"/>
        </w:rPr>
        <w:t>talpykles</w:t>
      </w:r>
      <w:proofErr w:type="spellEnd"/>
      <w:r w:rsidRPr="00095258">
        <w:rPr>
          <w:rFonts w:ascii="Times New Roman" w:eastAsia="Times New Roman" w:hAnsi="Times New Roman" w:cs="Times New Roman"/>
          <w:kern w:val="0"/>
          <w:sz w:val="22"/>
          <w:szCs w:val="22"/>
          <w:lang w:eastAsia="sl-SI"/>
          <w14:ligatures w14:val="none"/>
        </w:rPr>
        <w:t>.</w:t>
      </w:r>
    </w:p>
    <w:p w14:paraId="7B14F742"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p>
    <w:p w14:paraId="6E5EAADD" w14:textId="1170DC5C" w:rsidR="00095258" w:rsidRPr="00095258" w:rsidRDefault="00EE7C82"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EE7C82">
        <w:rPr>
          <w:rFonts w:ascii="Times New Roman" w:eastAsia="Times New Roman" w:hAnsi="Times New Roman" w:cs="Times New Roman"/>
          <w:kern w:val="0"/>
          <w:sz w:val="22"/>
          <w:szCs w:val="22"/>
          <w:lang w:eastAsia="sl-SI"/>
          <w14:ligatures w14:val="none"/>
        </w:rPr>
        <w:t>Pulcet</w:t>
      </w:r>
      <w:r w:rsidR="00095258" w:rsidRPr="00095258">
        <w:rPr>
          <w:rFonts w:ascii="Times New Roman" w:eastAsia="Times New Roman" w:hAnsi="Times New Roman" w:cs="Times New Roman"/>
          <w:kern w:val="0"/>
          <w:sz w:val="22"/>
          <w:szCs w:val="22"/>
          <w:lang w:eastAsia="sl-SI"/>
          <w14:ligatures w14:val="none"/>
        </w:rPr>
        <w:t xml:space="preserve"> 40 mg miltelių injekciniam tirpalui negalima tirpinti kituose tirpaluose, nei išvardyti, ar su jais maišyti.</w:t>
      </w:r>
    </w:p>
    <w:p w14:paraId="40CDE548"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p>
    <w:p w14:paraId="35E1E4E2"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Po paruošimo ar paruošimo ir praskiedimo tirpalas 25 ºC temperatūroje cheminiu ar fiziniu požiūriu išlieka stabilus 12 valandų.</w:t>
      </w:r>
    </w:p>
    <w:p w14:paraId="361670E4"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lastRenderedPageBreak/>
        <w:t>Negalima šaldyti.</w:t>
      </w:r>
    </w:p>
    <w:p w14:paraId="15F5BCEA"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p>
    <w:p w14:paraId="0F5D0792"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Mikrobiologiniu požiūriu preparatą būtina vartoti nedelsiant. Jei nevartojamas nedelsiant, už laikymo trukmę ir sąlygas atsako vartotojas.</w:t>
      </w:r>
    </w:p>
    <w:p w14:paraId="7EF8261B"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p>
    <w:p w14:paraId="10DAD13F" w14:textId="71C2C75D"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r w:rsidRPr="00095258">
        <w:rPr>
          <w:rFonts w:ascii="Times New Roman" w:eastAsia="Times New Roman" w:hAnsi="Times New Roman" w:cs="Times New Roman"/>
          <w:kern w:val="0"/>
          <w:sz w:val="22"/>
          <w:szCs w:val="22"/>
          <w:lang w:eastAsia="sl-SI"/>
          <w14:ligatures w14:val="none"/>
        </w:rPr>
        <w:t>Šį vaistinį preparatą į veną reikia suleisti per 2</w:t>
      </w:r>
      <w:r w:rsidR="00161102">
        <w:rPr>
          <w:rFonts w:ascii="Times New Roman" w:eastAsia="Times New Roman" w:hAnsi="Times New Roman" w:cs="Times New Roman"/>
          <w:kern w:val="0"/>
          <w:sz w:val="22"/>
          <w:szCs w:val="22"/>
          <w:lang w:eastAsia="sl-SI"/>
          <w14:ligatures w14:val="none"/>
        </w:rPr>
        <w:t>–</w:t>
      </w:r>
      <w:r w:rsidRPr="00095258">
        <w:rPr>
          <w:rFonts w:ascii="Times New Roman" w:eastAsia="Times New Roman" w:hAnsi="Times New Roman" w:cs="Times New Roman"/>
          <w:kern w:val="0"/>
          <w:sz w:val="22"/>
          <w:szCs w:val="22"/>
          <w:lang w:eastAsia="sl-SI"/>
          <w14:ligatures w14:val="none"/>
        </w:rPr>
        <w:t>15 minučių.</w:t>
      </w:r>
    </w:p>
    <w:p w14:paraId="359A260B" w14:textId="77777777" w:rsidR="00095258" w:rsidRPr="00095258" w:rsidRDefault="00095258" w:rsidP="00095258">
      <w:pPr>
        <w:widowControl w:val="0"/>
        <w:spacing w:after="0" w:line="240" w:lineRule="auto"/>
        <w:rPr>
          <w:rFonts w:ascii="Times New Roman" w:eastAsia="Times New Roman" w:hAnsi="Times New Roman" w:cs="Times New Roman"/>
          <w:kern w:val="0"/>
          <w:sz w:val="22"/>
          <w:szCs w:val="22"/>
          <w:lang w:eastAsia="sl-SI"/>
          <w14:ligatures w14:val="none"/>
        </w:rPr>
      </w:pPr>
    </w:p>
    <w:p w14:paraId="3A6DA4AF" w14:textId="7B6F005F" w:rsidR="000E75BE" w:rsidRPr="00EE7C82" w:rsidRDefault="00095258" w:rsidP="00095258">
      <w:pPr>
        <w:widowControl w:val="0"/>
        <w:spacing w:after="0" w:line="240" w:lineRule="auto"/>
        <w:rPr>
          <w:rFonts w:ascii="Times New Roman" w:eastAsia="Calibri" w:hAnsi="Times New Roman" w:cs="Times New Roman"/>
          <w:kern w:val="0"/>
          <w:sz w:val="22"/>
          <w:szCs w:val="22"/>
          <w14:ligatures w14:val="none"/>
        </w:rPr>
      </w:pPr>
      <w:r w:rsidRPr="00095258">
        <w:rPr>
          <w:rFonts w:ascii="Times New Roman" w:eastAsia="Times New Roman" w:hAnsi="Times New Roman" w:cs="Times New Roman"/>
          <w:kern w:val="0"/>
          <w:sz w:val="22"/>
          <w:szCs w:val="22"/>
          <w:lang w:eastAsia="sl-SI"/>
          <w14:ligatures w14:val="none"/>
        </w:rPr>
        <w:t xml:space="preserve">Flakono turinys yra skirtas leisti į veną vieną kartą. Bet kokį vaistinio preparato likutį talpyklėje ar vaistinį preparatą, kurio išvaizda pasikeitė (pvz., atsirado </w:t>
      </w:r>
      <w:proofErr w:type="spellStart"/>
      <w:r w:rsidRPr="00095258">
        <w:rPr>
          <w:rFonts w:ascii="Times New Roman" w:eastAsia="Times New Roman" w:hAnsi="Times New Roman" w:cs="Times New Roman"/>
          <w:kern w:val="0"/>
          <w:sz w:val="22"/>
          <w:szCs w:val="22"/>
          <w:lang w:eastAsia="sl-SI"/>
          <w14:ligatures w14:val="none"/>
        </w:rPr>
        <w:t>drumstumas</w:t>
      </w:r>
      <w:proofErr w:type="spellEnd"/>
      <w:r w:rsidRPr="00095258">
        <w:rPr>
          <w:rFonts w:ascii="Times New Roman" w:eastAsia="Times New Roman" w:hAnsi="Times New Roman" w:cs="Times New Roman"/>
          <w:kern w:val="0"/>
          <w:sz w:val="22"/>
          <w:szCs w:val="22"/>
          <w:lang w:eastAsia="sl-SI"/>
          <w14:ligatures w14:val="none"/>
        </w:rPr>
        <w:t xml:space="preserve"> ar nuosėdų) reikia sunaikinti.</w:t>
      </w:r>
    </w:p>
    <w:sectPr w:rsidR="000E75BE" w:rsidRPr="00EE7C82" w:rsidSect="00095258">
      <w:headerReference w:type="even" r:id="rId9"/>
      <w:headerReference w:type="default" r:id="rId10"/>
      <w:footerReference w:type="even" r:id="rId11"/>
      <w:footerReference w:type="default" r:id="rId12"/>
      <w:headerReference w:type="first" r:id="rId13"/>
      <w:footerReference w:type="first" r:id="rId14"/>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5B975" w14:textId="77777777" w:rsidR="00EA51E0" w:rsidRDefault="00EA51E0">
      <w:pPr>
        <w:spacing w:after="0" w:line="240" w:lineRule="auto"/>
      </w:pPr>
      <w:r>
        <w:separator/>
      </w:r>
    </w:p>
  </w:endnote>
  <w:endnote w:type="continuationSeparator" w:id="0">
    <w:p w14:paraId="1FBF33C7" w14:textId="77777777" w:rsidR="00EA51E0" w:rsidRDefault="00EA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imesNewRoman">
    <w:altName w:val="MS Minch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932E" w14:textId="77777777" w:rsidR="00095258" w:rsidRDefault="0009525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B792B17" w14:textId="77777777" w:rsidR="00095258" w:rsidRDefault="0009525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9BD7D" w14:textId="77777777" w:rsidR="00095258" w:rsidRDefault="0009525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1EA6" w14:textId="77777777" w:rsidR="00095258" w:rsidRDefault="0009525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09014" w14:textId="77777777" w:rsidR="00EA51E0" w:rsidRDefault="00EA51E0">
      <w:pPr>
        <w:spacing w:after="0" w:line="240" w:lineRule="auto"/>
      </w:pPr>
      <w:r>
        <w:separator/>
      </w:r>
    </w:p>
  </w:footnote>
  <w:footnote w:type="continuationSeparator" w:id="0">
    <w:p w14:paraId="3412B2F6" w14:textId="77777777" w:rsidR="00EA51E0" w:rsidRDefault="00EA5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DB274" w14:textId="77777777" w:rsidR="00095258" w:rsidRDefault="0009525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AE02D" w14:textId="77777777" w:rsidR="00095258" w:rsidRDefault="00095258">
    <w:pPr>
      <w:pStyle w:val="Antrats"/>
    </w:pPr>
    <w:bookmarkStart w:id="0" w:name="TableTag1"/>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D2FD" w14:textId="77777777" w:rsidR="00095258" w:rsidRDefault="0009525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DA0"/>
    <w:multiLevelType w:val="hybridMultilevel"/>
    <w:tmpl w:val="6AE0A96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835E5"/>
    <w:multiLevelType w:val="hybridMultilevel"/>
    <w:tmpl w:val="A90CA824"/>
    <w:lvl w:ilvl="0" w:tplc="D450914A">
      <w:start w:val="1"/>
      <w:numFmt w:val="bullet"/>
      <w:lvlText w:val="-"/>
      <w:lvlJc w:val="left"/>
      <w:pPr>
        <w:ind w:left="128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23715B2E"/>
    <w:multiLevelType w:val="hybridMultilevel"/>
    <w:tmpl w:val="5F22F9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6164B3E"/>
    <w:multiLevelType w:val="hybridMultilevel"/>
    <w:tmpl w:val="884410E6"/>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613BE"/>
    <w:multiLevelType w:val="hybridMultilevel"/>
    <w:tmpl w:val="39EA2DD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F406A68"/>
    <w:multiLevelType w:val="hybridMultilevel"/>
    <w:tmpl w:val="EB1E6130"/>
    <w:lvl w:ilvl="0" w:tplc="04F80370">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8D24C3"/>
    <w:multiLevelType w:val="hybridMultilevel"/>
    <w:tmpl w:val="EFECDDF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E3232F"/>
    <w:multiLevelType w:val="hybridMultilevel"/>
    <w:tmpl w:val="A538C596"/>
    <w:lvl w:ilvl="0" w:tplc="BF06C694">
      <w:start w:val="1"/>
      <w:numFmt w:val="bullet"/>
      <w:lvlText w:val="-"/>
      <w:lvlJc w:val="left"/>
      <w:pPr>
        <w:ind w:left="1287" w:hanging="360"/>
      </w:pPr>
      <w:rPr>
        <w:rFonts w:ascii="Times New Roman" w:hAnsi="Times New Roman" w:cs="Times New Roman" w:hint="default"/>
        <w:b w:val="0"/>
        <w:i w:val="0"/>
        <w:sz w:val="24"/>
        <w:szCs w:val="24"/>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49882162"/>
    <w:multiLevelType w:val="hybridMultilevel"/>
    <w:tmpl w:val="E702FA38"/>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374417"/>
    <w:multiLevelType w:val="hybridMultilevel"/>
    <w:tmpl w:val="B1A6DDD2"/>
    <w:lvl w:ilvl="0" w:tplc="E67A7B2C">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2EF3F4F"/>
    <w:multiLevelType w:val="hybridMultilevel"/>
    <w:tmpl w:val="EB42FB7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C844C9"/>
    <w:multiLevelType w:val="hybridMultilevel"/>
    <w:tmpl w:val="16CA9C98"/>
    <w:lvl w:ilvl="0" w:tplc="04F80370">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83249905">
    <w:abstractNumId w:val="11"/>
  </w:num>
  <w:num w:numId="2" w16cid:durableId="1632403226">
    <w:abstractNumId w:val="0"/>
  </w:num>
  <w:num w:numId="3" w16cid:durableId="1800108134">
    <w:abstractNumId w:val="8"/>
  </w:num>
  <w:num w:numId="4" w16cid:durableId="239801442">
    <w:abstractNumId w:val="3"/>
  </w:num>
  <w:num w:numId="5" w16cid:durableId="123501910">
    <w:abstractNumId w:val="5"/>
  </w:num>
  <w:num w:numId="6" w16cid:durableId="693648488">
    <w:abstractNumId w:val="6"/>
  </w:num>
  <w:num w:numId="7" w16cid:durableId="224797428">
    <w:abstractNumId w:val="10"/>
  </w:num>
  <w:num w:numId="8" w16cid:durableId="178593407">
    <w:abstractNumId w:val="7"/>
  </w:num>
  <w:num w:numId="9" w16cid:durableId="1104150859">
    <w:abstractNumId w:val="1"/>
  </w:num>
  <w:num w:numId="10" w16cid:durableId="2074503255">
    <w:abstractNumId w:val="2"/>
  </w:num>
  <w:num w:numId="11" w16cid:durableId="1252592239">
    <w:abstractNumId w:val="9"/>
  </w:num>
  <w:num w:numId="12" w16cid:durableId="5554382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D3B"/>
    <w:rsid w:val="00090DCA"/>
    <w:rsid w:val="00095258"/>
    <w:rsid w:val="000A5E7D"/>
    <w:rsid w:val="000B023F"/>
    <w:rsid w:val="000E75BE"/>
    <w:rsid w:val="00161102"/>
    <w:rsid w:val="001957EF"/>
    <w:rsid w:val="001A02C3"/>
    <w:rsid w:val="00270D3B"/>
    <w:rsid w:val="003B7F6E"/>
    <w:rsid w:val="004C69BF"/>
    <w:rsid w:val="00537BE2"/>
    <w:rsid w:val="006423D3"/>
    <w:rsid w:val="006A1A94"/>
    <w:rsid w:val="00705ED4"/>
    <w:rsid w:val="007916E7"/>
    <w:rsid w:val="007C7B4A"/>
    <w:rsid w:val="007D78D0"/>
    <w:rsid w:val="00822745"/>
    <w:rsid w:val="00857DC0"/>
    <w:rsid w:val="0086650D"/>
    <w:rsid w:val="00A05257"/>
    <w:rsid w:val="00A65955"/>
    <w:rsid w:val="00AE3599"/>
    <w:rsid w:val="00B015FD"/>
    <w:rsid w:val="00B5256C"/>
    <w:rsid w:val="00C06FC6"/>
    <w:rsid w:val="00C32D8A"/>
    <w:rsid w:val="00C50B9D"/>
    <w:rsid w:val="00D6716D"/>
    <w:rsid w:val="00D96BC9"/>
    <w:rsid w:val="00DE11EF"/>
    <w:rsid w:val="00E72749"/>
    <w:rsid w:val="00EA51E0"/>
    <w:rsid w:val="00EE3A9A"/>
    <w:rsid w:val="00EE7C82"/>
    <w:rsid w:val="00F333F6"/>
    <w:rsid w:val="00F45C1D"/>
    <w:rsid w:val="00FD23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4B54D"/>
  <w15:chartTrackingRefBased/>
  <w15:docId w15:val="{FB8A9045-7F0A-4D24-86F2-406FF1B06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70D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70D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70D3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70D3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70D3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70D3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70D3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70D3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70D3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70D3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70D3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70D3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70D3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70D3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70D3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70D3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70D3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70D3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70D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70D3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70D3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70D3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70D3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70D3B"/>
    <w:rPr>
      <w:i/>
      <w:iCs/>
      <w:color w:val="404040" w:themeColor="text1" w:themeTint="BF"/>
    </w:rPr>
  </w:style>
  <w:style w:type="paragraph" w:styleId="Sraopastraipa">
    <w:name w:val="List Paragraph"/>
    <w:basedOn w:val="prastasis"/>
    <w:uiPriority w:val="34"/>
    <w:qFormat/>
    <w:rsid w:val="00270D3B"/>
    <w:pPr>
      <w:ind w:left="720"/>
      <w:contextualSpacing/>
    </w:pPr>
  </w:style>
  <w:style w:type="character" w:styleId="Rykuspabraukimas">
    <w:name w:val="Intense Emphasis"/>
    <w:basedOn w:val="Numatytasispastraiposriftas"/>
    <w:uiPriority w:val="21"/>
    <w:qFormat/>
    <w:rsid w:val="00270D3B"/>
    <w:rPr>
      <w:i/>
      <w:iCs/>
      <w:color w:val="0F4761" w:themeColor="accent1" w:themeShade="BF"/>
    </w:rPr>
  </w:style>
  <w:style w:type="paragraph" w:styleId="Iskirtacitata">
    <w:name w:val="Intense Quote"/>
    <w:basedOn w:val="prastasis"/>
    <w:next w:val="prastasis"/>
    <w:link w:val="IskirtacitataDiagrama"/>
    <w:uiPriority w:val="30"/>
    <w:qFormat/>
    <w:rsid w:val="00270D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70D3B"/>
    <w:rPr>
      <w:i/>
      <w:iCs/>
      <w:color w:val="0F4761" w:themeColor="accent1" w:themeShade="BF"/>
    </w:rPr>
  </w:style>
  <w:style w:type="character" w:styleId="Rykinuoroda">
    <w:name w:val="Intense Reference"/>
    <w:basedOn w:val="Numatytasispastraiposriftas"/>
    <w:uiPriority w:val="32"/>
    <w:qFormat/>
    <w:rsid w:val="00270D3B"/>
    <w:rPr>
      <w:b/>
      <w:bCs/>
      <w:smallCaps/>
      <w:color w:val="0F4761" w:themeColor="accent1" w:themeShade="BF"/>
      <w:spacing w:val="5"/>
    </w:rPr>
  </w:style>
  <w:style w:type="paragraph" w:styleId="Antrats">
    <w:name w:val="header"/>
    <w:basedOn w:val="prastasis"/>
    <w:link w:val="AntratsDiagrama"/>
    <w:uiPriority w:val="99"/>
    <w:semiHidden/>
    <w:unhideWhenUsed/>
    <w:rsid w:val="0009525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095258"/>
  </w:style>
  <w:style w:type="paragraph" w:styleId="Porat">
    <w:name w:val="footer"/>
    <w:basedOn w:val="prastasis"/>
    <w:link w:val="PoratDiagrama"/>
    <w:uiPriority w:val="99"/>
    <w:semiHidden/>
    <w:unhideWhenUsed/>
    <w:rsid w:val="0009525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95258"/>
  </w:style>
  <w:style w:type="character" w:styleId="Puslapionumeris">
    <w:name w:val="page number"/>
    <w:basedOn w:val="Numatytasispastraiposriftas"/>
    <w:uiPriority w:val="99"/>
    <w:rsid w:val="00095258"/>
  </w:style>
  <w:style w:type="character" w:styleId="Hipersaitas">
    <w:name w:val="Hyperlink"/>
    <w:basedOn w:val="Numatytasispastraiposriftas"/>
    <w:uiPriority w:val="99"/>
    <w:unhideWhenUsed/>
    <w:rsid w:val="00DE11EF"/>
    <w:rPr>
      <w:color w:val="467886" w:themeColor="hyperlink"/>
      <w:u w:val="single"/>
    </w:rPr>
  </w:style>
  <w:style w:type="character" w:styleId="Neapdorotaspaminjimas">
    <w:name w:val="Unresolved Mention"/>
    <w:basedOn w:val="Numatytasispastraiposriftas"/>
    <w:uiPriority w:val="99"/>
    <w:semiHidden/>
    <w:unhideWhenUsed/>
    <w:rsid w:val="00DE11EF"/>
    <w:rPr>
      <w:color w:val="605E5C"/>
      <w:shd w:val="clear" w:color="auto" w:fill="E1DFDD"/>
    </w:rPr>
  </w:style>
  <w:style w:type="paragraph" w:styleId="Pataisymai">
    <w:name w:val="Revision"/>
    <w:hidden/>
    <w:uiPriority w:val="99"/>
    <w:semiHidden/>
    <w:rsid w:val="00D671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11508</Words>
  <Characters>6561</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Božena Kuntelija</cp:lastModifiedBy>
  <cp:revision>3</cp:revision>
  <dcterms:created xsi:type="dcterms:W3CDTF">2026-05-18T13:18:00Z</dcterms:created>
  <dcterms:modified xsi:type="dcterms:W3CDTF">2026-05-25T07:53:00Z</dcterms:modified>
</cp:coreProperties>
</file>