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BC71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5E0E26" w14:textId="77777777" w:rsidR="00453241" w:rsidRPr="00453241" w:rsidRDefault="00453241" w:rsidP="004532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6D518C23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</w:p>
    <w:p w14:paraId="6C7A0DBB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216DA8CF" w14:textId="77777777" w:rsidR="00453241" w:rsidRPr="00453241" w:rsidRDefault="00453241" w:rsidP="004532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6F1DA01" w14:textId="77777777" w:rsidR="00453241" w:rsidRPr="00453241" w:rsidRDefault="00453241" w:rsidP="004532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074512D0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EF5CBF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C60B84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74B491CE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4A7748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Maxalt RPD 10 mg geriamasis liofilizatas</w:t>
      </w:r>
    </w:p>
    <w:p w14:paraId="330B0EC1" w14:textId="4C0F464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rizatriptanas</w:t>
      </w:r>
    </w:p>
    <w:p w14:paraId="4A41D369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58400E" w14:textId="6A349CF8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="00BA0336" w:rsidRPr="003A1EA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VEIKLIOJI (-IOS) MEDŽIAGA (-OS) IR JOS (-Ų) KIEKIS (-IAI)</w:t>
      </w:r>
    </w:p>
    <w:p w14:paraId="069E3BEC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7824D6" w14:textId="3F999451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Kiekviename geriamajame liofilizate yra 14,53 mg </w:t>
      </w:r>
      <w:r w:rsidRPr="00122D6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rizatriptano benzoato, atitinkančio 10 mg rizatriptano.</w:t>
      </w:r>
    </w:p>
    <w:p w14:paraId="3029FAA3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811156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5382ED14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F77B2A" w14:textId="77777777" w:rsid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Be kitų pagalbinių medžiagų, sudėtyje yra ir aspartamo (E951). </w:t>
      </w:r>
    </w:p>
    <w:p w14:paraId="581B63FD" w14:textId="0D086442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Daugiau informacijos rasite pakuotės lapelyje.</w:t>
      </w:r>
    </w:p>
    <w:p w14:paraId="2DD7BE1F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A5839A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10B68AB5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F3FA79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Geriamasis liofilizatas</w:t>
      </w:r>
    </w:p>
    <w:p w14:paraId="3BDCE10E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B29B8C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 geriamieji liofilizatai</w:t>
      </w:r>
    </w:p>
    <w:p w14:paraId="010524B3" w14:textId="38A405BC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6 geriamieji liofilizatai</w:t>
      </w:r>
    </w:p>
    <w:p w14:paraId="3D5D9C14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3975D2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7669D453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036897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182DE63C" w14:textId="0F10F3E1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33E63D7A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D13535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EF2FB75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6EEFFE" w14:textId="229C7102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7DF9AB0D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24125F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78E1C211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DEF440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4CE849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1477F25E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99BC51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 {mm-MMMM}</w:t>
      </w:r>
    </w:p>
    <w:p w14:paraId="1CDA43CC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67B0D0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F7153F" w14:textId="77777777" w:rsidR="00453241" w:rsidRPr="00453241" w:rsidRDefault="00453241" w:rsidP="0045324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11F6EB21" w14:textId="77777777" w:rsidR="00453241" w:rsidRPr="00453241" w:rsidRDefault="00453241" w:rsidP="00453241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A71147" w14:textId="77777777" w:rsidR="00453241" w:rsidRPr="00453241" w:rsidRDefault="00453241" w:rsidP="00453241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30 °C temperatūroje.</w:t>
      </w:r>
    </w:p>
    <w:p w14:paraId="0014A49D" w14:textId="10709DD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gamintojo pakuotėje, kad vaistas būtų apsaugotas nuo drėgmės.</w:t>
      </w:r>
    </w:p>
    <w:p w14:paraId="32FBDC99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4AB0F4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637339CF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7DAABE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0C2520" w14:textId="77777777" w:rsidR="00453241" w:rsidRPr="00453241" w:rsidRDefault="00453241" w:rsidP="00453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2F8F7E5" w14:textId="77777777" w:rsidR="00453241" w:rsidRPr="00453241" w:rsidRDefault="00453241" w:rsidP="0045324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44AD9AB" w14:textId="77777777" w:rsidR="00453241" w:rsidRPr="00453241" w:rsidRDefault="00453241" w:rsidP="0045324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68D47EC" w14:textId="77777777" w:rsidR="00453241" w:rsidRPr="00453241" w:rsidRDefault="00453241" w:rsidP="0045324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50CD131" w14:textId="77777777" w:rsidR="00453241" w:rsidRPr="00453241" w:rsidRDefault="00453241" w:rsidP="004532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7C2484E" w14:textId="77777777" w:rsidR="00453241" w:rsidRPr="00453241" w:rsidRDefault="00453241" w:rsidP="0045324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F2A8AB8" w14:textId="0B7BC250" w:rsidR="00453241" w:rsidRDefault="00BE2900" w:rsidP="0045324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E29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N3 -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453241"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BE2900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26/3250/001</w:t>
      </w:r>
    </w:p>
    <w:p w14:paraId="7DA5BFB1" w14:textId="7071372B" w:rsidR="00BE2900" w:rsidRPr="00453241" w:rsidRDefault="00BE2900" w:rsidP="00453241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E29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N6 - LT/L/26/3250/002</w:t>
      </w:r>
    </w:p>
    <w:p w14:paraId="2E188F6F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435FF3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56C4EA2F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747E20" w14:textId="24F0DB50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Lot</w:t>
      </w:r>
    </w:p>
    <w:p w14:paraId="3F1797F9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2DF929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09BC5B3C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04CF43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458FF53D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BFEBF8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63CC5585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F9B3A6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6DA318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6716CDF9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2F27E3" w14:textId="38E12701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maxalt</w:t>
      </w:r>
      <w:proofErr w:type="spellEnd"/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rpd</w:t>
      </w:r>
      <w:proofErr w:type="spellEnd"/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10 mg</w:t>
      </w:r>
    </w:p>
    <w:p w14:paraId="3419EFD4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1272FA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17.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453241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UNIKALUS IDENTIFIKATORIUS – 2D BRŪKŠNINIS KODAS</w:t>
      </w:r>
    </w:p>
    <w:p w14:paraId="78D1CE4A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763FEA" w14:textId="3978C801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BFBFBF"/>
          <w:lang w:eastAsia="lt-LT"/>
          <w14:ligatures w14:val="none"/>
        </w:rPr>
        <w:t>2D brūkšninis kodas su nurodytu unikaliu identifikatoriumi.</w:t>
      </w:r>
    </w:p>
    <w:p w14:paraId="317EFE07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E41C7F" w14:textId="77777777" w:rsidR="00453241" w:rsidRPr="00453241" w:rsidRDefault="00453241" w:rsidP="0045324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18.</w:t>
      </w:r>
      <w:r w:rsidRPr="00453241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</w:t>
      </w:r>
      <w:r w:rsidRPr="00453241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– ŽMONĖMS SUPRANTAMI DUOMENYS</w:t>
      </w:r>
    </w:p>
    <w:p w14:paraId="1D2618B1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8E0F26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PC:</w:t>
      </w:r>
    </w:p>
    <w:p w14:paraId="39E7FE45" w14:textId="77777777" w:rsidR="00453241" w:rsidRPr="00453241" w:rsidRDefault="00453241" w:rsidP="0045324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SN:</w:t>
      </w:r>
    </w:p>
    <w:p w14:paraId="14127243" w14:textId="77777777" w:rsidR="00453241" w:rsidRPr="00453241" w:rsidRDefault="00453241" w:rsidP="00453241">
      <w:pPr>
        <w:spacing w:line="259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BFBFBF"/>
          <w:lang w:eastAsia="lt-LT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BFBFBF"/>
          <w:lang w:eastAsia="lt-LT"/>
          <w14:ligatures w14:val="none"/>
        </w:rPr>
        <w:t>NN:</w:t>
      </w:r>
    </w:p>
    <w:p w14:paraId="22B63BF9" w14:textId="2ABB03BB" w:rsidR="00453241" w:rsidRPr="00453241" w:rsidRDefault="00453241" w:rsidP="00453241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Merck Sharp &amp; Dohme B.V.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Waarderweg 39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2031 BN Haarlem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Nyderlandai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N.V. Organon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Kloosterstraat 6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5349 AB Oss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Nyderlandai.</w:t>
      </w:r>
    </w:p>
    <w:p w14:paraId="44278BCF" w14:textId="77777777" w:rsidR="00453241" w:rsidRPr="00453241" w:rsidRDefault="00453241" w:rsidP="00453241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C2B618F" w14:textId="77777777" w:rsidR="00453241" w:rsidRPr="00453241" w:rsidRDefault="00453241" w:rsidP="00453241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5324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674A9139" w14:textId="77777777" w:rsidR="00453241" w:rsidRPr="00453241" w:rsidRDefault="00453241" w:rsidP="00453241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B79C921" w14:textId="6EF18D64" w:rsidR="000E75BE" w:rsidRPr="00453241" w:rsidRDefault="00453241" w:rsidP="00453241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22D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0E75BE" w:rsidRPr="004532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C9"/>
    <w:rsid w:val="00090DCA"/>
    <w:rsid w:val="000E75BE"/>
    <w:rsid w:val="00122D6F"/>
    <w:rsid w:val="003E357C"/>
    <w:rsid w:val="00410AC9"/>
    <w:rsid w:val="0042755D"/>
    <w:rsid w:val="00453241"/>
    <w:rsid w:val="00764398"/>
    <w:rsid w:val="00BA0336"/>
    <w:rsid w:val="00BE2900"/>
    <w:rsid w:val="00D87F42"/>
    <w:rsid w:val="00E2037A"/>
    <w:rsid w:val="00F263CA"/>
    <w:rsid w:val="00FB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36BA"/>
  <w15:chartTrackingRefBased/>
  <w15:docId w15:val="{D7E1EA35-ECFB-456B-BD5B-E68EB584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10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0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0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0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0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0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0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0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0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0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0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0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0AC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0AC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0AC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0AC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0AC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0AC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0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0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0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0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0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0AC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0AC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10AC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0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0AC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0AC9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3E3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1749</Characters>
  <Application>Microsoft Office Word</Application>
  <DocSecurity>4</DocSecurity>
  <Lines>96</Lines>
  <Paragraphs>48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Marius Leicmonas</cp:lastModifiedBy>
  <cp:revision>2</cp:revision>
  <dcterms:created xsi:type="dcterms:W3CDTF">2026-10-21T12:22:00Z</dcterms:created>
  <dcterms:modified xsi:type="dcterms:W3CDTF">2026-10-21T12:22:00Z</dcterms:modified>
</cp:coreProperties>
</file>