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82338" w14:textId="77777777" w:rsidR="0009718B" w:rsidRPr="008E47B4" w:rsidRDefault="0009718B" w:rsidP="009E403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5B2BF52E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4069DDBF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386CC1C7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3F52BD85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643D6311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220E7585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1FBF29D6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03B4CB44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49E69EFC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2F6DF4A0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284E781E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6562D024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1AD7EC97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689C2BD4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4A4A4F16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1FC8EE7D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7A71EFAC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00049785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4B356A82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5B43E8F9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574D87CD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545F9A2A" w14:textId="77777777" w:rsidR="0009718B" w:rsidRPr="008E47B4" w:rsidRDefault="0009718B" w:rsidP="0009718B">
      <w:pPr>
        <w:pStyle w:val="16"/>
      </w:pPr>
      <w:r w:rsidRPr="008E47B4">
        <w:t>A. ŽENKLINIMAS</w:t>
      </w:r>
    </w:p>
    <w:p w14:paraId="72AA1D2A" w14:textId="4E179339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caps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br w:type="page"/>
      </w:r>
      <w:r w:rsidRPr="008E47B4">
        <w:rPr>
          <w:caps/>
          <w:noProof w:val="0"/>
          <w:sz w:val="22"/>
          <w:szCs w:val="22"/>
          <w:lang w:val="lt-LT"/>
        </w:rPr>
        <w:lastRenderedPageBreak/>
        <w:t xml:space="preserve">Informacija ant </w:t>
      </w:r>
      <w:r w:rsidRPr="008E47B4">
        <w:rPr>
          <w:noProof w:val="0"/>
          <w:sz w:val="22"/>
          <w:szCs w:val="22"/>
          <w:lang w:val="lt-LT"/>
        </w:rPr>
        <w:t xml:space="preserve">IŠORINĖS </w:t>
      </w:r>
      <w:r w:rsidRPr="008E47B4">
        <w:rPr>
          <w:caps/>
          <w:noProof w:val="0"/>
          <w:sz w:val="22"/>
          <w:szCs w:val="22"/>
          <w:lang w:val="lt-LT"/>
        </w:rPr>
        <w:t xml:space="preserve">pakuotės </w:t>
      </w:r>
    </w:p>
    <w:p w14:paraId="032DC148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0D5CA5BA" w14:textId="2A31A870" w:rsidR="0009718B" w:rsidRPr="008E47B4" w:rsidRDefault="004B67CA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Cs/>
          <w:cap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 xml:space="preserve">KARTONO DĖŽUTĖ </w:t>
      </w:r>
    </w:p>
    <w:p w14:paraId="364E7763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7B46DEE3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68E1A712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1.</w:t>
      </w:r>
      <w:r w:rsidRPr="008E47B4">
        <w:rPr>
          <w:caps/>
          <w:noProof w:val="0"/>
          <w:sz w:val="22"/>
          <w:szCs w:val="22"/>
          <w:lang w:val="lt-LT"/>
        </w:rPr>
        <w:tab/>
        <w:t>vaistinio preparato pavadinimas</w:t>
      </w:r>
    </w:p>
    <w:p w14:paraId="33D33A14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3C689ED8" w14:textId="3B601BFE" w:rsidR="002A016A" w:rsidRPr="008E47B4" w:rsidRDefault="007169C5" w:rsidP="002A016A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proofErr w:type="spellStart"/>
      <w:r w:rsidRPr="007169C5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Pr="008E47B4">
        <w:rPr>
          <w:b w:val="0"/>
          <w:noProof w:val="0"/>
          <w:sz w:val="22"/>
          <w:szCs w:val="22"/>
          <w:lang w:val="lt-LT"/>
        </w:rPr>
        <w:t xml:space="preserve"> </w:t>
      </w:r>
      <w:r w:rsidR="002A016A" w:rsidRPr="008E47B4">
        <w:rPr>
          <w:b w:val="0"/>
          <w:noProof w:val="0"/>
          <w:sz w:val="22"/>
          <w:szCs w:val="22"/>
          <w:lang w:val="lt-LT"/>
        </w:rPr>
        <w:t>400 mg tabletės</w:t>
      </w:r>
    </w:p>
    <w:p w14:paraId="34ED7CA7" w14:textId="017C388A" w:rsidR="002A016A" w:rsidRPr="00330855" w:rsidRDefault="007169C5" w:rsidP="0009718B">
      <w:pPr>
        <w:tabs>
          <w:tab w:val="left" w:pos="567"/>
        </w:tabs>
        <w:ind w:left="567" w:hanging="567"/>
        <w:rPr>
          <w:b w:val="0"/>
          <w:bCs/>
          <w:noProof w:val="0"/>
          <w:sz w:val="20"/>
          <w:lang w:val="lt-LT"/>
        </w:rPr>
      </w:pPr>
      <w:r w:rsidRPr="007169C5">
        <w:rPr>
          <w:b w:val="0"/>
          <w:bCs/>
          <w:sz w:val="22"/>
          <w:szCs w:val="18"/>
        </w:rPr>
        <w:t>acikloviras</w:t>
      </w:r>
    </w:p>
    <w:p w14:paraId="0E4AD52D" w14:textId="77777777" w:rsidR="0009718B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7B2BC1EC" w14:textId="77777777" w:rsidR="007169C5" w:rsidRPr="008E47B4" w:rsidRDefault="007169C5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67E0DE6F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2.</w:t>
      </w:r>
      <w:r w:rsidRPr="008E47B4">
        <w:rPr>
          <w:caps/>
          <w:noProof w:val="0"/>
          <w:sz w:val="22"/>
          <w:szCs w:val="22"/>
          <w:lang w:val="lt-LT"/>
        </w:rPr>
        <w:tab/>
        <w:t>veikliOJI (-IOS) medžiagA (-OS) ir JOS (-Ų) kiekis (-IAI)</w:t>
      </w:r>
    </w:p>
    <w:p w14:paraId="38C24648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58166F16" w14:textId="77777777" w:rsidR="002A016A" w:rsidRPr="007169C5" w:rsidRDefault="002A016A" w:rsidP="002A016A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7169C5">
        <w:rPr>
          <w:b w:val="0"/>
          <w:noProof w:val="0"/>
          <w:sz w:val="22"/>
          <w:szCs w:val="22"/>
          <w:lang w:val="lt-LT"/>
        </w:rPr>
        <w:t xml:space="preserve">Kiekvienoje tabletėje yra 400 mg </w:t>
      </w:r>
      <w:proofErr w:type="spellStart"/>
      <w:r w:rsidRPr="007169C5">
        <w:rPr>
          <w:b w:val="0"/>
          <w:noProof w:val="0"/>
          <w:sz w:val="22"/>
          <w:szCs w:val="22"/>
          <w:lang w:val="lt-LT"/>
        </w:rPr>
        <w:t>acikloviro</w:t>
      </w:r>
      <w:proofErr w:type="spellEnd"/>
      <w:r w:rsidRPr="007169C5">
        <w:rPr>
          <w:b w:val="0"/>
          <w:noProof w:val="0"/>
          <w:sz w:val="22"/>
          <w:szCs w:val="22"/>
          <w:lang w:val="lt-LT"/>
        </w:rPr>
        <w:t>.</w:t>
      </w:r>
    </w:p>
    <w:p w14:paraId="43EF0C54" w14:textId="77777777" w:rsidR="00BA2054" w:rsidRPr="008E47B4" w:rsidRDefault="00BA2054" w:rsidP="00BA2054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</w:p>
    <w:p w14:paraId="72F5B827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57A698D7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3.</w:t>
      </w:r>
      <w:r w:rsidRPr="008E47B4">
        <w:rPr>
          <w:caps/>
          <w:noProof w:val="0"/>
          <w:sz w:val="22"/>
          <w:szCs w:val="22"/>
          <w:lang w:val="lt-LT"/>
        </w:rPr>
        <w:tab/>
        <w:t>pagalbinių medžiagų sąrašas</w:t>
      </w:r>
    </w:p>
    <w:p w14:paraId="2D4266DE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677128AA" w14:textId="386049D7" w:rsidR="0009718B" w:rsidRPr="008E47B4" w:rsidRDefault="007169C5" w:rsidP="0009718B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Sudėtyje yra</w:t>
      </w:r>
      <w:r w:rsidRPr="007169C5">
        <w:t xml:space="preserve"> </w:t>
      </w:r>
      <w:r>
        <w:rPr>
          <w:b w:val="0"/>
          <w:noProof w:val="0"/>
          <w:sz w:val="22"/>
          <w:szCs w:val="22"/>
          <w:lang w:val="lt-LT"/>
        </w:rPr>
        <w:t>l</w:t>
      </w:r>
      <w:r w:rsidRPr="007169C5">
        <w:rPr>
          <w:b w:val="0"/>
          <w:noProof w:val="0"/>
          <w:sz w:val="22"/>
          <w:szCs w:val="22"/>
          <w:lang w:val="lt-LT"/>
        </w:rPr>
        <w:t xml:space="preserve">aktozės </w:t>
      </w:r>
      <w:proofErr w:type="spellStart"/>
      <w:r w:rsidRPr="007169C5">
        <w:rPr>
          <w:b w:val="0"/>
          <w:noProof w:val="0"/>
          <w:sz w:val="22"/>
          <w:szCs w:val="22"/>
          <w:lang w:val="lt-LT"/>
        </w:rPr>
        <w:t>monohidrat</w:t>
      </w:r>
      <w:r>
        <w:rPr>
          <w:b w:val="0"/>
          <w:noProof w:val="0"/>
          <w:sz w:val="22"/>
          <w:szCs w:val="22"/>
          <w:lang w:val="lt-LT"/>
        </w:rPr>
        <w:t>o</w:t>
      </w:r>
      <w:proofErr w:type="spellEnd"/>
      <w:r>
        <w:rPr>
          <w:b w:val="0"/>
          <w:noProof w:val="0"/>
          <w:sz w:val="22"/>
          <w:szCs w:val="22"/>
          <w:lang w:val="lt-LT"/>
        </w:rPr>
        <w:t xml:space="preserve">. </w:t>
      </w:r>
      <w:r w:rsidR="002A016A" w:rsidRPr="008E47B4">
        <w:rPr>
          <w:b w:val="0"/>
          <w:noProof w:val="0"/>
          <w:sz w:val="22"/>
          <w:szCs w:val="22"/>
          <w:lang w:val="lt-LT"/>
        </w:rPr>
        <w:t>Daugiau informacijos žr. pakuotės lapelyje.</w:t>
      </w:r>
    </w:p>
    <w:p w14:paraId="7B31EFAD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45C4AB98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24F7C7DA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4.</w:t>
      </w:r>
      <w:r w:rsidRPr="008E47B4">
        <w:rPr>
          <w:caps/>
          <w:noProof w:val="0"/>
          <w:sz w:val="22"/>
          <w:szCs w:val="22"/>
          <w:lang w:val="lt-LT"/>
        </w:rPr>
        <w:tab/>
        <w:t>FARMACINĖ forma ir KIEKIS PAKUOTĖJE</w:t>
      </w:r>
    </w:p>
    <w:p w14:paraId="50BAC3AC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6C077751" w14:textId="361D4C71" w:rsidR="0009718B" w:rsidRPr="008E47B4" w:rsidRDefault="002A016A" w:rsidP="00BA2054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 w:eastAsia="en-IN" w:bidi="bn-BD"/>
        </w:rPr>
      </w:pPr>
      <w:r w:rsidRPr="007169C5">
        <w:rPr>
          <w:b w:val="0"/>
          <w:noProof w:val="0"/>
          <w:sz w:val="22"/>
          <w:szCs w:val="22"/>
          <w:highlight w:val="lightGray"/>
          <w:lang w:val="lt-LT" w:eastAsia="en-IN" w:bidi="bn-BD"/>
        </w:rPr>
        <w:t>Tabletė</w:t>
      </w:r>
    </w:p>
    <w:p w14:paraId="1EA1A595" w14:textId="77777777" w:rsidR="002A016A" w:rsidRPr="008E47B4" w:rsidRDefault="002A016A" w:rsidP="00BA2054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 w:eastAsia="en-IN" w:bidi="bn-BD"/>
        </w:rPr>
      </w:pPr>
    </w:p>
    <w:p w14:paraId="641D7E65" w14:textId="07F63744" w:rsidR="002A016A" w:rsidRPr="007169C5" w:rsidRDefault="002A016A" w:rsidP="002A016A">
      <w:pPr>
        <w:autoSpaceDE w:val="0"/>
        <w:autoSpaceDN w:val="0"/>
        <w:adjustRightInd w:val="0"/>
        <w:rPr>
          <w:b w:val="0"/>
          <w:bCs/>
          <w:noProof w:val="0"/>
          <w:color w:val="000000"/>
          <w:sz w:val="22"/>
          <w:szCs w:val="22"/>
          <w:lang w:val="lt-LT"/>
        </w:rPr>
      </w:pPr>
      <w:r w:rsidRPr="007169C5">
        <w:rPr>
          <w:b w:val="0"/>
          <w:bCs/>
          <w:noProof w:val="0"/>
          <w:color w:val="000000"/>
          <w:sz w:val="22"/>
          <w:szCs w:val="22"/>
          <w:lang w:val="lt-LT"/>
        </w:rPr>
        <w:t>30 tablečių</w:t>
      </w:r>
    </w:p>
    <w:p w14:paraId="2B1B8788" w14:textId="77777777" w:rsidR="002A016A" w:rsidRPr="008E47B4" w:rsidRDefault="002A016A" w:rsidP="00BA2054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 w:eastAsia="en-IN" w:bidi="bn-BD"/>
        </w:rPr>
      </w:pPr>
    </w:p>
    <w:p w14:paraId="219DAE2F" w14:textId="77777777" w:rsidR="00BA2054" w:rsidRPr="008E47B4" w:rsidRDefault="00BA2054" w:rsidP="00BA2054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75795E53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5.</w:t>
      </w:r>
      <w:r w:rsidRPr="008E47B4">
        <w:rPr>
          <w:caps/>
          <w:noProof w:val="0"/>
          <w:sz w:val="22"/>
          <w:szCs w:val="22"/>
          <w:lang w:val="lt-LT"/>
        </w:rPr>
        <w:tab/>
        <w:t>vartojimo METODAS IR būdas (-AI)</w:t>
      </w:r>
    </w:p>
    <w:p w14:paraId="4C2498C0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224A6FD3" w14:textId="1253FA55" w:rsidR="00BA2054" w:rsidRPr="008E47B4" w:rsidRDefault="002A016A" w:rsidP="00BA2054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 w:eastAsia="en-IN" w:bidi="bn-BD"/>
        </w:rPr>
      </w:pPr>
      <w:r w:rsidRPr="008E47B4">
        <w:rPr>
          <w:b w:val="0"/>
          <w:noProof w:val="0"/>
          <w:sz w:val="22"/>
          <w:szCs w:val="22"/>
          <w:lang w:val="lt-LT" w:eastAsia="en-IN" w:bidi="bn-BD"/>
        </w:rPr>
        <w:t>Vartoti per burną.</w:t>
      </w:r>
    </w:p>
    <w:p w14:paraId="3304EEAB" w14:textId="1963BCB0" w:rsidR="0009718B" w:rsidRPr="008E47B4" w:rsidRDefault="0009718B" w:rsidP="00BA2054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Prieš vartojimą perskaitykite pakuotės lapelį.</w:t>
      </w:r>
    </w:p>
    <w:p w14:paraId="712CB3C1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5AF8E800" w14:textId="77777777" w:rsidR="0009718B" w:rsidRPr="008E47B4" w:rsidRDefault="0009718B" w:rsidP="00827B18">
      <w:pPr>
        <w:keepNext/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19E92FA1" w14:textId="77777777" w:rsidR="0009718B" w:rsidRPr="008E47B4" w:rsidRDefault="0009718B" w:rsidP="00827B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40" w:hanging="540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6.</w:t>
      </w:r>
      <w:r w:rsidRPr="008E47B4">
        <w:rPr>
          <w:caps/>
          <w:noProof w:val="0"/>
          <w:sz w:val="22"/>
          <w:szCs w:val="22"/>
          <w:lang w:val="lt-LT"/>
        </w:rPr>
        <w:tab/>
        <w:t>SPECIALUS Įspėjimas</w:t>
      </w:r>
      <w:r w:rsidRPr="008E47B4">
        <w:rPr>
          <w:noProof w:val="0"/>
          <w:sz w:val="22"/>
          <w:szCs w:val="22"/>
          <w:lang w:val="lt-LT"/>
        </w:rPr>
        <w:t xml:space="preserve">, KAD VAISTINĮ PREPARATĄ BŪTINA LAIKYTI </w:t>
      </w:r>
      <w:r w:rsidRPr="008E47B4">
        <w:rPr>
          <w:caps/>
          <w:noProof w:val="0"/>
          <w:sz w:val="22"/>
          <w:szCs w:val="22"/>
          <w:lang w:val="lt-LT"/>
        </w:rPr>
        <w:t>vaikams nepastebimoje ir nepasiekiamoje vietoje</w:t>
      </w:r>
    </w:p>
    <w:p w14:paraId="21D4EEFC" w14:textId="77777777" w:rsidR="0009718B" w:rsidRPr="008E47B4" w:rsidRDefault="0009718B" w:rsidP="00827B18">
      <w:pPr>
        <w:keepNext/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00E0F592" w14:textId="77777777" w:rsidR="0009718B" w:rsidRPr="008E47B4" w:rsidRDefault="0009718B" w:rsidP="00827B18">
      <w:pPr>
        <w:keepNext/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Laikyti vaikams nepastebimoje ir nepasiekiamoje vietoje.</w:t>
      </w:r>
    </w:p>
    <w:p w14:paraId="5139821C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26413C20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2FAC4F4C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7.</w:t>
      </w:r>
      <w:r w:rsidRPr="008E47B4">
        <w:rPr>
          <w:caps/>
          <w:noProof w:val="0"/>
          <w:sz w:val="22"/>
          <w:szCs w:val="22"/>
          <w:lang w:val="lt-LT"/>
        </w:rPr>
        <w:tab/>
      </w:r>
      <w:r w:rsidR="00461C7E" w:rsidRPr="008E47B4">
        <w:rPr>
          <w:caps/>
          <w:noProof w:val="0"/>
          <w:sz w:val="22"/>
          <w:szCs w:val="22"/>
          <w:lang w:val="lt-LT"/>
        </w:rPr>
        <w:t>kitas (-I) specialus (-ŪS) Įspėjimas (-AI) (jei reikia)</w:t>
      </w:r>
    </w:p>
    <w:p w14:paraId="006AEEE1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215AE02B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36568E77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8.</w:t>
      </w:r>
      <w:r w:rsidRPr="008E47B4">
        <w:rPr>
          <w:caps/>
          <w:noProof w:val="0"/>
          <w:sz w:val="22"/>
          <w:szCs w:val="22"/>
          <w:lang w:val="lt-LT"/>
        </w:rPr>
        <w:tab/>
        <w:t>tinkamumo laikas</w:t>
      </w:r>
    </w:p>
    <w:p w14:paraId="31A43D17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235CB007" w14:textId="1CEDD72D" w:rsidR="002A016A" w:rsidRDefault="006C2687" w:rsidP="007169C5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EXP</w:t>
      </w:r>
      <w:r w:rsidR="007169C5">
        <w:rPr>
          <w:b w:val="0"/>
          <w:noProof w:val="0"/>
          <w:sz w:val="22"/>
          <w:szCs w:val="22"/>
          <w:lang w:val="lt-LT"/>
        </w:rPr>
        <w:t xml:space="preserve">: </w:t>
      </w:r>
      <w:r w:rsidR="007169C5" w:rsidRPr="007169C5">
        <w:rPr>
          <w:rFonts w:eastAsia="Calibri"/>
          <w:b w:val="0"/>
          <w:bCs/>
          <w:sz w:val="22"/>
          <w:szCs w:val="18"/>
          <w:highlight w:val="lightGray"/>
        </w:rPr>
        <w:t>MMMM mm</w:t>
      </w:r>
    </w:p>
    <w:p w14:paraId="0D91F446" w14:textId="77777777" w:rsidR="007169C5" w:rsidRPr="007169C5" w:rsidRDefault="007169C5" w:rsidP="007169C5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</w:p>
    <w:p w14:paraId="430E76BC" w14:textId="77777777" w:rsidR="007169C5" w:rsidRPr="008E47B4" w:rsidRDefault="007169C5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1A377FB3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9.</w:t>
      </w:r>
      <w:r w:rsidRPr="008E47B4">
        <w:rPr>
          <w:caps/>
          <w:noProof w:val="0"/>
          <w:sz w:val="22"/>
          <w:szCs w:val="22"/>
          <w:lang w:val="lt-LT"/>
        </w:rPr>
        <w:tab/>
        <w:t>SPECIALIOS laikymo sąlygos</w:t>
      </w:r>
    </w:p>
    <w:p w14:paraId="2767AF03" w14:textId="713A2F6F" w:rsidR="0009718B" w:rsidRDefault="0009718B" w:rsidP="007169C5">
      <w:pPr>
        <w:tabs>
          <w:tab w:val="left" w:pos="567"/>
        </w:tabs>
        <w:rPr>
          <w:caps/>
          <w:noProof w:val="0"/>
          <w:sz w:val="22"/>
          <w:szCs w:val="22"/>
          <w:lang w:val="lt-LT"/>
        </w:rPr>
      </w:pPr>
    </w:p>
    <w:p w14:paraId="7257E3DD" w14:textId="236D96A0" w:rsidR="007169C5" w:rsidRDefault="007169C5" w:rsidP="007169C5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7169C5">
        <w:rPr>
          <w:b w:val="0"/>
          <w:bCs/>
          <w:noProof w:val="0"/>
          <w:sz w:val="22"/>
          <w:szCs w:val="22"/>
          <w:lang w:val="lt-LT"/>
        </w:rPr>
        <w:t>Laikyti ne aukštesnėje kaip 25 °C temperatūroje. Laikyti gamintojo pakuotėje.</w:t>
      </w:r>
    </w:p>
    <w:p w14:paraId="114E66AC" w14:textId="77777777" w:rsidR="007169C5" w:rsidRPr="007169C5" w:rsidRDefault="007169C5" w:rsidP="007169C5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</w:p>
    <w:p w14:paraId="5884196F" w14:textId="77777777" w:rsidR="007169C5" w:rsidRDefault="007169C5" w:rsidP="007169C5">
      <w:pPr>
        <w:tabs>
          <w:tab w:val="left" w:pos="567"/>
        </w:tabs>
        <w:rPr>
          <w:caps/>
          <w:noProof w:val="0"/>
          <w:sz w:val="22"/>
          <w:szCs w:val="22"/>
          <w:lang w:val="lt-LT"/>
        </w:rPr>
      </w:pPr>
    </w:p>
    <w:p w14:paraId="0593E4F2" w14:textId="77777777" w:rsidR="007169C5" w:rsidRPr="008E47B4" w:rsidRDefault="007169C5" w:rsidP="007169C5">
      <w:pPr>
        <w:tabs>
          <w:tab w:val="left" w:pos="567"/>
        </w:tabs>
        <w:rPr>
          <w:caps/>
          <w:noProof w:val="0"/>
          <w:sz w:val="22"/>
          <w:szCs w:val="22"/>
          <w:lang w:val="lt-LT"/>
        </w:rPr>
      </w:pPr>
    </w:p>
    <w:p w14:paraId="4FB1CDF2" w14:textId="77777777" w:rsidR="0009718B" w:rsidRPr="008E47B4" w:rsidRDefault="0009718B" w:rsidP="000971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lastRenderedPageBreak/>
        <w:t>10.</w:t>
      </w:r>
      <w:r w:rsidRPr="008E47B4">
        <w:rPr>
          <w:caps/>
          <w:noProof w:val="0"/>
          <w:sz w:val="22"/>
          <w:szCs w:val="22"/>
          <w:lang w:val="lt-LT"/>
        </w:rPr>
        <w:tab/>
        <w:t>specialios atsargumo priemonės</w:t>
      </w:r>
      <w:r w:rsidRPr="008E47B4">
        <w:rPr>
          <w:noProof w:val="0"/>
          <w:sz w:val="22"/>
          <w:szCs w:val="22"/>
          <w:lang w:val="lt-LT"/>
        </w:rPr>
        <w:t xml:space="preserve"> DĖL NESUVARTOTO</w:t>
      </w:r>
      <w:r w:rsidRPr="008E47B4">
        <w:rPr>
          <w:caps/>
          <w:noProof w:val="0"/>
          <w:sz w:val="22"/>
          <w:szCs w:val="22"/>
          <w:lang w:val="lt-LT"/>
        </w:rPr>
        <w:t xml:space="preserve"> VAISTINIO PREPARATO AR JO ATLIEKŲ TVARKYMO (jei reikia)</w:t>
      </w:r>
    </w:p>
    <w:p w14:paraId="73369E2B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115ECEFC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7D375AA8" w14:textId="16A1A5C1" w:rsidR="0009718B" w:rsidRPr="008E47B4" w:rsidRDefault="0009718B" w:rsidP="0009718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11.</w:t>
      </w:r>
      <w:r w:rsidRPr="008E47B4">
        <w:rPr>
          <w:caps/>
          <w:noProof w:val="0"/>
          <w:sz w:val="22"/>
          <w:szCs w:val="22"/>
          <w:lang w:val="lt-LT"/>
        </w:rPr>
        <w:tab/>
      </w:r>
      <w:r w:rsidR="007169C5" w:rsidRPr="007169C5">
        <w:rPr>
          <w:rFonts w:eastAsia="Calibri"/>
          <w:caps/>
          <w:sz w:val="22"/>
          <w:szCs w:val="18"/>
        </w:rPr>
        <w:t>LYGIAGRETUS IMPORTUOTOJAS</w:t>
      </w:r>
    </w:p>
    <w:p w14:paraId="4F9DD950" w14:textId="77777777" w:rsidR="0009718B" w:rsidRPr="008E47B4" w:rsidRDefault="0009718B" w:rsidP="0009718B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14:paraId="720278F2" w14:textId="4882D9E3" w:rsidR="007861AF" w:rsidRPr="008E47B4" w:rsidRDefault="007169C5" w:rsidP="007169C5">
      <w:pPr>
        <w:rPr>
          <w:b w:val="0"/>
          <w:noProof w:val="0"/>
          <w:sz w:val="22"/>
          <w:szCs w:val="22"/>
          <w:lang w:val="lt-LT"/>
        </w:rPr>
      </w:pPr>
      <w:r w:rsidRPr="007169C5">
        <w:rPr>
          <w:b w:val="0"/>
          <w:noProof w:val="0"/>
          <w:sz w:val="22"/>
          <w:szCs w:val="22"/>
          <w:lang w:val="lt-LT"/>
        </w:rPr>
        <w:t>Lygiagretus importuotojas UAB „</w:t>
      </w:r>
      <w:proofErr w:type="spellStart"/>
      <w:r w:rsidRPr="007169C5">
        <w:rPr>
          <w:b w:val="0"/>
          <w:noProof w:val="0"/>
          <w:sz w:val="22"/>
          <w:szCs w:val="22"/>
          <w:lang w:val="lt-LT"/>
        </w:rPr>
        <w:t>Lex</w:t>
      </w:r>
      <w:proofErr w:type="spellEnd"/>
      <w:r w:rsidRPr="007169C5">
        <w:rPr>
          <w:b w:val="0"/>
          <w:noProof w:val="0"/>
          <w:sz w:val="22"/>
          <w:szCs w:val="22"/>
          <w:lang w:val="lt-LT"/>
        </w:rPr>
        <w:t xml:space="preserve"> ano“</w:t>
      </w:r>
      <w:r w:rsidRPr="007169C5">
        <w:rPr>
          <w:b w:val="0"/>
          <w:noProof w:val="0"/>
          <w:sz w:val="22"/>
          <w:szCs w:val="22"/>
          <w:highlight w:val="lightGray"/>
          <w:lang w:val="lt-LT"/>
        </w:rPr>
        <w:t>, Naugarduko g. 3, LT-03231 Vilnius, Lietuva</w:t>
      </w:r>
    </w:p>
    <w:p w14:paraId="0CFBE950" w14:textId="77777777" w:rsidR="0009718B" w:rsidRPr="008E47B4" w:rsidRDefault="0009718B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6BD0D04F" w14:textId="77777777" w:rsidR="007861AF" w:rsidRPr="008E47B4" w:rsidRDefault="007861AF" w:rsidP="0009718B">
      <w:pP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</w:p>
    <w:p w14:paraId="37325324" w14:textId="3DB032AD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12.</w:t>
      </w:r>
      <w:r w:rsidRPr="008E47B4">
        <w:rPr>
          <w:caps/>
          <w:noProof w:val="0"/>
          <w:sz w:val="22"/>
          <w:szCs w:val="22"/>
          <w:lang w:val="lt-LT"/>
        </w:rPr>
        <w:tab/>
      </w:r>
      <w:r w:rsidR="007169C5" w:rsidRPr="007169C5">
        <w:rPr>
          <w:caps/>
          <w:noProof w:val="0"/>
          <w:sz w:val="22"/>
          <w:szCs w:val="22"/>
          <w:lang w:val="lt-LT"/>
        </w:rPr>
        <w:t>LYGIAGRETAUS IMPORTO LEIDIMO NUMERIS (-IAI)</w:t>
      </w:r>
    </w:p>
    <w:p w14:paraId="20AC64F2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4FD00292" w14:textId="1576D9C7" w:rsidR="006E1A54" w:rsidRDefault="007169C5" w:rsidP="006E1A54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7169C5">
        <w:rPr>
          <w:b w:val="0"/>
          <w:bCs/>
          <w:noProof w:val="0"/>
          <w:sz w:val="22"/>
          <w:szCs w:val="22"/>
          <w:lang w:val="lt-LT"/>
        </w:rPr>
        <w:t>LT/L/</w:t>
      </w:r>
      <w:r w:rsidR="00EA1DB6">
        <w:rPr>
          <w:b w:val="0"/>
          <w:bCs/>
          <w:noProof w:val="0"/>
          <w:sz w:val="22"/>
          <w:szCs w:val="22"/>
          <w:lang w:val="lt-LT"/>
        </w:rPr>
        <w:t>26/3338/001</w:t>
      </w:r>
      <w:bookmarkStart w:id="0" w:name="_GoBack"/>
      <w:bookmarkEnd w:id="0"/>
    </w:p>
    <w:p w14:paraId="47193531" w14:textId="77777777" w:rsidR="007169C5" w:rsidRPr="007169C5" w:rsidRDefault="007169C5" w:rsidP="006E1A54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</w:p>
    <w:p w14:paraId="052366D4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3A2C8B23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13.</w:t>
      </w:r>
      <w:r w:rsidRPr="008E47B4">
        <w:rPr>
          <w:caps/>
          <w:noProof w:val="0"/>
          <w:sz w:val="22"/>
          <w:szCs w:val="22"/>
          <w:lang w:val="lt-LT"/>
        </w:rPr>
        <w:tab/>
        <w:t>serijos numeris</w:t>
      </w:r>
    </w:p>
    <w:p w14:paraId="59E2996D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6524D106" w14:textId="2D1A6BE6" w:rsidR="0009718B" w:rsidRPr="008E47B4" w:rsidRDefault="006C2687" w:rsidP="0009718B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proofErr w:type="spellStart"/>
      <w:r w:rsidRPr="008E47B4">
        <w:rPr>
          <w:b w:val="0"/>
          <w:noProof w:val="0"/>
          <w:sz w:val="22"/>
          <w:szCs w:val="22"/>
          <w:lang w:val="lt-LT"/>
        </w:rPr>
        <w:t>Lot</w:t>
      </w:r>
      <w:proofErr w:type="spellEnd"/>
      <w:r w:rsidR="007169C5">
        <w:rPr>
          <w:b w:val="0"/>
          <w:noProof w:val="0"/>
          <w:sz w:val="22"/>
          <w:szCs w:val="22"/>
          <w:lang w:val="lt-LT"/>
        </w:rPr>
        <w:t>:</w:t>
      </w:r>
    </w:p>
    <w:p w14:paraId="5073B8A2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027EF672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5BC133DA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14.</w:t>
      </w:r>
      <w:r w:rsidRPr="008E47B4">
        <w:rPr>
          <w:caps/>
          <w:noProof w:val="0"/>
          <w:sz w:val="22"/>
          <w:szCs w:val="22"/>
          <w:lang w:val="lt-LT"/>
        </w:rPr>
        <w:tab/>
        <w:t>PARDAVIMO (IŠDAVIMO) tvarka</w:t>
      </w:r>
    </w:p>
    <w:p w14:paraId="1DEF1422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77E40FF9" w14:textId="69AA1AE3" w:rsidR="0009718B" w:rsidRPr="00E84F01" w:rsidRDefault="00E84F01" w:rsidP="0009718B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E84F01">
        <w:rPr>
          <w:b w:val="0"/>
          <w:bCs/>
          <w:noProof w:val="0"/>
          <w:sz w:val="22"/>
          <w:szCs w:val="22"/>
          <w:lang w:val="lt-LT"/>
        </w:rPr>
        <w:t>Receptinis vaistas</w:t>
      </w:r>
      <w:r w:rsidR="007169C5">
        <w:rPr>
          <w:b w:val="0"/>
          <w:bCs/>
          <w:noProof w:val="0"/>
          <w:sz w:val="22"/>
          <w:szCs w:val="22"/>
          <w:lang w:val="lt-LT"/>
        </w:rPr>
        <w:t>.</w:t>
      </w:r>
    </w:p>
    <w:p w14:paraId="61436F01" w14:textId="77777777" w:rsidR="00E84F01" w:rsidRPr="00E84F01" w:rsidRDefault="00E84F01" w:rsidP="0009718B">
      <w:p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</w:p>
    <w:p w14:paraId="01BAA336" w14:textId="77777777" w:rsidR="00E84F01" w:rsidRPr="008E47B4" w:rsidRDefault="00E84F01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0345C96F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15.</w:t>
      </w:r>
      <w:r w:rsidRPr="008E47B4">
        <w:rPr>
          <w:caps/>
          <w:noProof w:val="0"/>
          <w:sz w:val="22"/>
          <w:szCs w:val="22"/>
          <w:lang w:val="lt-LT"/>
        </w:rPr>
        <w:tab/>
        <w:t>vartojimo instrukcijA</w:t>
      </w:r>
    </w:p>
    <w:p w14:paraId="274D521C" w14:textId="77777777" w:rsidR="0009718B" w:rsidRPr="008E47B4" w:rsidRDefault="0009718B" w:rsidP="0009718B">
      <w:pP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</w:p>
    <w:p w14:paraId="5C53CB26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15A54C85" w14:textId="77777777" w:rsidR="0009718B" w:rsidRPr="008E47B4" w:rsidRDefault="0009718B" w:rsidP="000971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caps/>
          <w:noProof w:val="0"/>
          <w:sz w:val="22"/>
          <w:szCs w:val="22"/>
          <w:lang w:val="lt-LT"/>
        </w:rPr>
      </w:pPr>
      <w:r w:rsidRPr="008E47B4">
        <w:rPr>
          <w:caps/>
          <w:noProof w:val="0"/>
          <w:sz w:val="22"/>
          <w:szCs w:val="22"/>
          <w:lang w:val="lt-LT"/>
        </w:rPr>
        <w:t>16.</w:t>
      </w:r>
      <w:r w:rsidRPr="008E47B4">
        <w:rPr>
          <w:caps/>
          <w:noProof w:val="0"/>
          <w:sz w:val="22"/>
          <w:szCs w:val="22"/>
          <w:lang w:val="lt-LT"/>
        </w:rPr>
        <w:tab/>
        <w:t>INFORMACIJA BRAILIO RAŠTU</w:t>
      </w:r>
    </w:p>
    <w:p w14:paraId="01754A62" w14:textId="77777777" w:rsidR="0009718B" w:rsidRPr="008E47B4" w:rsidRDefault="0009718B" w:rsidP="0009718B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14:paraId="39917D4D" w14:textId="235987CA" w:rsidR="002A016A" w:rsidRPr="008E47B4" w:rsidRDefault="007169C5" w:rsidP="002A016A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highlight w:val="lightGray"/>
          <w:lang w:val="lt-LT"/>
        </w:rPr>
      </w:pPr>
      <w:proofErr w:type="spellStart"/>
      <w:r w:rsidRPr="007169C5">
        <w:rPr>
          <w:b w:val="0"/>
          <w:noProof w:val="0"/>
          <w:sz w:val="22"/>
          <w:szCs w:val="22"/>
          <w:lang w:val="lt-LT"/>
        </w:rPr>
        <w:t>hascovir</w:t>
      </w:r>
      <w:proofErr w:type="spellEnd"/>
      <w:r w:rsidR="002A016A" w:rsidRPr="007169C5">
        <w:rPr>
          <w:b w:val="0"/>
          <w:noProof w:val="0"/>
          <w:sz w:val="22"/>
          <w:szCs w:val="22"/>
          <w:lang w:val="lt-LT"/>
        </w:rPr>
        <w:t xml:space="preserve"> 400 mg</w:t>
      </w:r>
    </w:p>
    <w:p w14:paraId="5A0B78C9" w14:textId="77777777" w:rsidR="007861AF" w:rsidRPr="008E47B4" w:rsidRDefault="007861AF" w:rsidP="0009718B">
      <w:p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</w:p>
    <w:p w14:paraId="1223B622" w14:textId="77777777" w:rsidR="00026E5F" w:rsidRPr="008E47B4" w:rsidRDefault="00026E5F" w:rsidP="00827B18">
      <w:pPr>
        <w:keepNext/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</w:p>
    <w:p w14:paraId="7F0F009A" w14:textId="77777777" w:rsidR="00026E5F" w:rsidRPr="008E47B4" w:rsidRDefault="00026E5F" w:rsidP="00827B18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17.</w:t>
      </w:r>
      <w:r w:rsidRPr="008E47B4">
        <w:rPr>
          <w:noProof w:val="0"/>
          <w:sz w:val="22"/>
          <w:szCs w:val="22"/>
          <w:lang w:val="lt-LT"/>
        </w:rPr>
        <w:tab/>
        <w:t>UNIKALUS IDENTIFIKATORIUS – 2D BRŪKŠNINIS KODAS</w:t>
      </w:r>
    </w:p>
    <w:p w14:paraId="7D97145E" w14:textId="77777777" w:rsidR="00026E5F" w:rsidRPr="008E47B4" w:rsidRDefault="00026E5F" w:rsidP="00827B18">
      <w:pPr>
        <w:keepNext/>
        <w:rPr>
          <w:b w:val="0"/>
          <w:noProof w:val="0"/>
          <w:sz w:val="22"/>
          <w:szCs w:val="22"/>
          <w:lang w:val="lt-LT" w:eastAsia="lt-LT" w:bidi="lt-LT"/>
        </w:rPr>
      </w:pPr>
    </w:p>
    <w:p w14:paraId="0C866A34" w14:textId="77777777" w:rsidR="00026E5F" w:rsidRPr="008E47B4" w:rsidRDefault="00026E5F" w:rsidP="00827B18">
      <w:pPr>
        <w:keepNext/>
        <w:rPr>
          <w:b w:val="0"/>
          <w:noProof w:val="0"/>
          <w:sz w:val="22"/>
          <w:szCs w:val="22"/>
          <w:highlight w:val="lightGray"/>
          <w:lang w:val="lt-LT"/>
        </w:rPr>
      </w:pPr>
      <w:r w:rsidRPr="008E47B4">
        <w:rPr>
          <w:b w:val="0"/>
          <w:noProof w:val="0"/>
          <w:sz w:val="22"/>
          <w:szCs w:val="22"/>
          <w:highlight w:val="lightGray"/>
          <w:lang w:val="lt-LT"/>
        </w:rPr>
        <w:t>2D brūkšninis kodas su nurodytu unikaliu identifikatoriumi.</w:t>
      </w:r>
    </w:p>
    <w:p w14:paraId="1BA4F49B" w14:textId="77777777" w:rsidR="00026E5F" w:rsidRPr="008E47B4" w:rsidRDefault="00026E5F" w:rsidP="00827B18">
      <w:pPr>
        <w:keepNext/>
        <w:rPr>
          <w:b w:val="0"/>
          <w:noProof w:val="0"/>
          <w:sz w:val="22"/>
          <w:szCs w:val="22"/>
          <w:lang w:val="lt-LT" w:eastAsia="lt-LT" w:bidi="lt-LT"/>
        </w:rPr>
      </w:pPr>
    </w:p>
    <w:p w14:paraId="22489C20" w14:textId="77777777" w:rsidR="00026E5F" w:rsidRPr="008E47B4" w:rsidRDefault="00026E5F" w:rsidP="00026E5F">
      <w:pPr>
        <w:rPr>
          <w:b w:val="0"/>
          <w:noProof w:val="0"/>
          <w:sz w:val="22"/>
          <w:szCs w:val="22"/>
          <w:lang w:val="lt-LT" w:eastAsia="lt-LT" w:bidi="lt-LT"/>
        </w:rPr>
      </w:pPr>
    </w:p>
    <w:p w14:paraId="569A4BD8" w14:textId="77777777" w:rsidR="00026E5F" w:rsidRPr="008E47B4" w:rsidRDefault="00026E5F" w:rsidP="00026E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18.</w:t>
      </w:r>
      <w:r w:rsidRPr="008E47B4">
        <w:rPr>
          <w:noProof w:val="0"/>
          <w:sz w:val="22"/>
          <w:szCs w:val="22"/>
          <w:lang w:val="lt-LT"/>
        </w:rPr>
        <w:tab/>
        <w:t>UNIKALUS IDENTIFIKATORIUS – ŽMONĖMS SUPRANTAMI DUOMENYS</w:t>
      </w:r>
    </w:p>
    <w:p w14:paraId="785C7D99" w14:textId="77777777" w:rsidR="00026E5F" w:rsidRPr="008E47B4" w:rsidRDefault="00026E5F" w:rsidP="00026E5F">
      <w:pPr>
        <w:rPr>
          <w:b w:val="0"/>
          <w:noProof w:val="0"/>
          <w:sz w:val="22"/>
          <w:szCs w:val="22"/>
          <w:lang w:val="lt-LT" w:eastAsia="lt-LT" w:bidi="lt-LT"/>
        </w:rPr>
      </w:pPr>
    </w:p>
    <w:p w14:paraId="588F4BDE" w14:textId="77777777" w:rsidR="00026E5F" w:rsidRPr="008E47B4" w:rsidRDefault="00026E5F" w:rsidP="00026E5F">
      <w:pPr>
        <w:tabs>
          <w:tab w:val="left" w:pos="567"/>
        </w:tabs>
        <w:spacing w:line="260" w:lineRule="exact"/>
        <w:rPr>
          <w:b w:val="0"/>
          <w:noProof w:val="0"/>
          <w:sz w:val="22"/>
          <w:szCs w:val="22"/>
          <w:lang w:val="lt-LT" w:eastAsia="lt-LT" w:bidi="lt-LT"/>
        </w:rPr>
      </w:pPr>
      <w:r w:rsidRPr="008E47B4">
        <w:rPr>
          <w:b w:val="0"/>
          <w:noProof w:val="0"/>
          <w:sz w:val="22"/>
          <w:szCs w:val="22"/>
          <w:lang w:val="lt-LT" w:eastAsia="lt-LT" w:bidi="lt-LT"/>
        </w:rPr>
        <w:t>PC:</w:t>
      </w:r>
    </w:p>
    <w:p w14:paraId="0C5E58EC" w14:textId="77777777" w:rsidR="00026E5F" w:rsidRPr="008E47B4" w:rsidRDefault="00026E5F" w:rsidP="00026E5F">
      <w:pPr>
        <w:tabs>
          <w:tab w:val="left" w:pos="567"/>
        </w:tabs>
        <w:spacing w:line="260" w:lineRule="exact"/>
        <w:rPr>
          <w:b w:val="0"/>
          <w:noProof w:val="0"/>
          <w:sz w:val="22"/>
          <w:szCs w:val="22"/>
          <w:lang w:val="lt-LT" w:eastAsia="lt-LT" w:bidi="lt-LT"/>
        </w:rPr>
      </w:pPr>
      <w:r w:rsidRPr="008E47B4">
        <w:rPr>
          <w:b w:val="0"/>
          <w:noProof w:val="0"/>
          <w:sz w:val="22"/>
          <w:szCs w:val="22"/>
          <w:lang w:val="lt-LT" w:eastAsia="lt-LT" w:bidi="lt-LT"/>
        </w:rPr>
        <w:t>SN:</w:t>
      </w:r>
    </w:p>
    <w:p w14:paraId="7169D43B" w14:textId="6E8DBE2D" w:rsidR="007169C5" w:rsidRDefault="00026E5F" w:rsidP="007169C5">
      <w:pPr>
        <w:widowControl w:val="0"/>
        <w:ind w:left="567" w:hanging="567"/>
        <w:rPr>
          <w:b w:val="0"/>
          <w:noProof w:val="0"/>
          <w:sz w:val="22"/>
          <w:szCs w:val="22"/>
          <w:lang w:val="lt-LT" w:eastAsia="lt-LT" w:bidi="lt-LT"/>
        </w:rPr>
      </w:pPr>
      <w:r w:rsidRPr="008E47B4">
        <w:rPr>
          <w:b w:val="0"/>
          <w:noProof w:val="0"/>
          <w:sz w:val="22"/>
          <w:szCs w:val="22"/>
          <w:highlight w:val="lightGray"/>
          <w:lang w:val="lt-LT" w:eastAsia="lt-LT" w:bidi="lt-LT"/>
        </w:rPr>
        <w:t>NN:</w:t>
      </w:r>
    </w:p>
    <w:p w14:paraId="2047D152" w14:textId="77777777" w:rsidR="007169C5" w:rsidRP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  <w:r w:rsidRPr="007169C5">
        <w:rPr>
          <w:b w:val="0"/>
          <w:noProof w:val="0"/>
          <w:color w:val="000000"/>
          <w:sz w:val="22"/>
          <w:szCs w:val="22"/>
          <w:lang w:val="lt-LT"/>
        </w:rPr>
        <w:t>---------------------------------------------------------------------------------------------------------------------------</w:t>
      </w:r>
    </w:p>
    <w:p w14:paraId="7E36096E" w14:textId="7E5B3383" w:rsidR="007169C5" w:rsidRPr="007169C5" w:rsidRDefault="007169C5" w:rsidP="007169C5">
      <w:pPr>
        <w:widowControl w:val="0"/>
        <w:rPr>
          <w:b w:val="0"/>
          <w:noProof w:val="0"/>
          <w:color w:val="000000"/>
          <w:sz w:val="22"/>
          <w:szCs w:val="22"/>
          <w:lang w:val="lt-LT"/>
        </w:rPr>
      </w:pPr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Gamintojas: </w:t>
      </w:r>
      <w:r>
        <w:rPr>
          <w:b w:val="0"/>
          <w:noProof w:val="0"/>
          <w:color w:val="000000"/>
          <w:sz w:val="22"/>
          <w:szCs w:val="22"/>
          <w:lang w:val="lt-LT"/>
        </w:rPr>
        <w:t>„</w:t>
      </w:r>
      <w:r w:rsidRPr="007169C5">
        <w:rPr>
          <w:b w:val="0"/>
          <w:noProof w:val="0"/>
          <w:color w:val="000000"/>
          <w:sz w:val="22"/>
          <w:szCs w:val="22"/>
          <w:lang w:val="lt-LT"/>
        </w:rPr>
        <w:t>PRZEDSIĘBIORSTWO PRODUKCJI FARMACEUTYCZNEJ HASCO-LEK</w:t>
      </w:r>
      <w:r>
        <w:rPr>
          <w:b w:val="0"/>
          <w:noProof w:val="0"/>
          <w:color w:val="000000"/>
          <w:sz w:val="22"/>
          <w:szCs w:val="22"/>
          <w:lang w:val="lt-LT"/>
        </w:rPr>
        <w:t>“</w:t>
      </w:r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 S.A.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, 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ul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. 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Żmigrodzka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 242 E,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 </w:t>
      </w:r>
      <w:r w:rsidRPr="007169C5">
        <w:rPr>
          <w:b w:val="0"/>
          <w:noProof w:val="0"/>
          <w:color w:val="000000"/>
          <w:sz w:val="22"/>
          <w:szCs w:val="22"/>
          <w:lang w:val="lt-LT"/>
        </w:rPr>
        <w:t xml:space="preserve">51-131 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Wrocław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>,</w:t>
      </w:r>
      <w:r>
        <w:rPr>
          <w:b w:val="0"/>
          <w:noProof w:val="0"/>
          <w:color w:val="000000"/>
          <w:sz w:val="22"/>
          <w:szCs w:val="22"/>
          <w:lang w:val="lt-LT"/>
        </w:rPr>
        <w:t xml:space="preserve"> Lenkija</w:t>
      </w:r>
    </w:p>
    <w:p w14:paraId="7A14CE92" w14:textId="77777777" w:rsidR="007169C5" w:rsidRP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</w:p>
    <w:p w14:paraId="0B45C2EF" w14:textId="77777777" w:rsidR="007169C5" w:rsidRP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highlight w:val="lightGray"/>
          <w:lang w:val="lt-LT"/>
        </w:rPr>
      </w:pPr>
      <w:r w:rsidRPr="007169C5">
        <w:rPr>
          <w:b w:val="0"/>
          <w:noProof w:val="0"/>
          <w:color w:val="000000"/>
          <w:sz w:val="22"/>
          <w:szCs w:val="22"/>
          <w:lang w:val="lt-LT"/>
        </w:rPr>
        <w:t>Perpakavo Lietuvos ir Norvegijos UAB „</w:t>
      </w:r>
      <w:proofErr w:type="spellStart"/>
      <w:r w:rsidRPr="007169C5">
        <w:rPr>
          <w:b w:val="0"/>
          <w:noProof w:val="0"/>
          <w:color w:val="000000"/>
          <w:sz w:val="22"/>
          <w:szCs w:val="22"/>
          <w:lang w:val="lt-LT"/>
        </w:rPr>
        <w:t>Norfachema</w:t>
      </w:r>
      <w:proofErr w:type="spellEnd"/>
      <w:r w:rsidRPr="007169C5">
        <w:rPr>
          <w:b w:val="0"/>
          <w:noProof w:val="0"/>
          <w:color w:val="000000"/>
          <w:sz w:val="22"/>
          <w:szCs w:val="22"/>
          <w:lang w:val="lt-LT"/>
        </w:rPr>
        <w:t>“</w:t>
      </w:r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, Vytauto g. 6, LT-55175 Jonava, Lietuva</w:t>
      </w:r>
    </w:p>
    <w:p w14:paraId="0E540319" w14:textId="77777777" w:rsidR="007169C5" w:rsidRP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highlight w:val="lightGray"/>
          <w:lang w:val="lt-LT"/>
        </w:rPr>
      </w:pPr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UAB „ENTAFARMA“,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Klonėnų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 vs. 1, LT-19156 Širvintų r. sav., Lietuva</w:t>
      </w:r>
    </w:p>
    <w:p w14:paraId="4807995E" w14:textId="77777777" w:rsidR="007169C5" w:rsidRP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Medezin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 Sp. z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o.o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.,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Ul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.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Księdza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Kazimierza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Janika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 14,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Konstantynów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 xml:space="preserve"> </w:t>
      </w:r>
      <w:proofErr w:type="spellStart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Łódzki</w:t>
      </w:r>
      <w:proofErr w:type="spellEnd"/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, 95-050, Lenkija</w:t>
      </w:r>
    </w:p>
    <w:p w14:paraId="66938955" w14:textId="77777777" w:rsidR="007169C5" w:rsidRP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</w:p>
    <w:p w14:paraId="0A6BA473" w14:textId="45086815" w:rsid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  <w:r w:rsidRPr="007169C5">
        <w:rPr>
          <w:b w:val="0"/>
          <w:noProof w:val="0"/>
          <w:color w:val="000000"/>
          <w:sz w:val="22"/>
          <w:szCs w:val="22"/>
          <w:highlight w:val="lightGray"/>
          <w:lang w:val="lt-LT"/>
        </w:rPr>
        <w:t>Perpakavimo serija:</w:t>
      </w:r>
    </w:p>
    <w:p w14:paraId="13333D97" w14:textId="77777777" w:rsidR="007169C5" w:rsidRDefault="007169C5" w:rsidP="007169C5">
      <w:pPr>
        <w:widowControl w:val="0"/>
        <w:ind w:left="567" w:hanging="567"/>
        <w:rPr>
          <w:b w:val="0"/>
          <w:noProof w:val="0"/>
          <w:color w:val="000000"/>
          <w:sz w:val="22"/>
          <w:szCs w:val="22"/>
          <w:lang w:val="lt-LT"/>
        </w:rPr>
      </w:pPr>
    </w:p>
    <w:p w14:paraId="23820B53" w14:textId="1F3E3251" w:rsidR="007169C5" w:rsidRPr="007169C5" w:rsidRDefault="007169C5" w:rsidP="007169C5">
      <w:pPr>
        <w:widowControl w:val="0"/>
        <w:jc w:val="both"/>
        <w:rPr>
          <w:b w:val="0"/>
          <w:i/>
          <w:iCs/>
          <w:noProof w:val="0"/>
          <w:color w:val="000000"/>
          <w:sz w:val="22"/>
          <w:szCs w:val="22"/>
          <w:lang w:val="lt-LT"/>
        </w:rPr>
      </w:pPr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Lygiagrečiai importuojamas vaistas nuo referencinio vaisto skiriasi pagalbinėmis medžiagomis, išvaizda, laikymo sąlygomis, tinkamumo laiku. Lygiagrečiai importuojamo vaisto sudėtyje yra laktozės </w:t>
      </w:r>
      <w:proofErr w:type="spellStart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>monohidrato</w:t>
      </w:r>
      <w:proofErr w:type="spellEnd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, bulvių krakmolo, tabletės abipus išgaubtos, lygiu paviršiumi, </w:t>
      </w:r>
      <w:r w:rsidR="0033085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vaistą </w:t>
      </w:r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laikyti gamintojo </w:t>
      </w:r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lastRenderedPageBreak/>
        <w:t xml:space="preserve">pakuotėje, ne aukštesnėje kaip 25 °C temperatūroje, tinkamumo laikas – 5 metai. Referencinio vaisto sudėtyje yra </w:t>
      </w:r>
      <w:proofErr w:type="spellStart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>povidono</w:t>
      </w:r>
      <w:proofErr w:type="spellEnd"/>
      <w:r w:rsidRPr="007169C5">
        <w:rPr>
          <w:b w:val="0"/>
          <w:i/>
          <w:iCs/>
          <w:noProof w:val="0"/>
          <w:color w:val="000000"/>
          <w:sz w:val="22"/>
          <w:szCs w:val="22"/>
          <w:lang w:val="lt-LT"/>
        </w:rPr>
        <w:t xml:space="preserve"> K25, bevandenio koloidinio silicio dioksido, tabletės plokščios, nuožulniais kraštais, su laužimo vagele vienoje pusėje, tarp kurios įspausta „LG“ ir „2“, vaistui specialių laikymo sąlygų nereikia, tinkamumo laikas – 3 metai.</w:t>
      </w:r>
    </w:p>
    <w:p w14:paraId="216D01B1" w14:textId="358E9AF6" w:rsidR="007861AF" w:rsidRPr="008E47B4" w:rsidRDefault="007861AF">
      <w:pPr>
        <w:rPr>
          <w:b w:val="0"/>
          <w:noProof w:val="0"/>
          <w:color w:val="000000"/>
          <w:sz w:val="22"/>
          <w:szCs w:val="22"/>
          <w:lang w:val="lt-LT"/>
        </w:rPr>
      </w:pPr>
      <w:r w:rsidRPr="008E47B4">
        <w:rPr>
          <w:b w:val="0"/>
          <w:noProof w:val="0"/>
          <w:color w:val="000000"/>
          <w:sz w:val="22"/>
          <w:szCs w:val="22"/>
          <w:lang w:val="lt-LT"/>
        </w:rPr>
        <w:br w:type="page"/>
      </w:r>
    </w:p>
    <w:p w14:paraId="017AB58E" w14:textId="77777777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exact"/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lastRenderedPageBreak/>
        <w:t>MINIMALI INFORMACIJA ANT LIZDINIŲ PLOKŠTELIŲ ARBA DVISLUOKSNIŲ JUOSTELIŲ</w:t>
      </w:r>
    </w:p>
    <w:p w14:paraId="5B93C5F3" w14:textId="77777777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 w:val="0"/>
          <w:noProof w:val="0"/>
          <w:sz w:val="22"/>
          <w:szCs w:val="22"/>
          <w:lang w:val="lt-LT"/>
        </w:rPr>
      </w:pPr>
    </w:p>
    <w:p w14:paraId="4F1DF26A" w14:textId="1BA33C88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 xml:space="preserve">LIZDINĖ PLOKŠTELĖ </w:t>
      </w:r>
    </w:p>
    <w:p w14:paraId="4AE9AA78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noProof w:val="0"/>
          <w:sz w:val="22"/>
          <w:szCs w:val="22"/>
          <w:lang w:val="lt-LT"/>
        </w:rPr>
      </w:pPr>
    </w:p>
    <w:p w14:paraId="013D8EE5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noProof w:val="0"/>
          <w:sz w:val="22"/>
          <w:szCs w:val="22"/>
          <w:lang w:val="lt-LT"/>
        </w:rPr>
      </w:pPr>
    </w:p>
    <w:p w14:paraId="319F9DBE" w14:textId="77777777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1.</w:t>
      </w:r>
      <w:r w:rsidRPr="008E47B4">
        <w:rPr>
          <w:noProof w:val="0"/>
          <w:sz w:val="22"/>
          <w:szCs w:val="22"/>
          <w:lang w:val="lt-LT"/>
        </w:rPr>
        <w:tab/>
      </w:r>
      <w:r w:rsidRPr="008E47B4">
        <w:rPr>
          <w:caps/>
          <w:noProof w:val="0"/>
          <w:sz w:val="22"/>
          <w:szCs w:val="22"/>
          <w:lang w:val="lt-LT"/>
        </w:rPr>
        <w:t>VAISTINIO</w:t>
      </w:r>
      <w:r w:rsidRPr="008E47B4">
        <w:rPr>
          <w:noProof w:val="0"/>
          <w:sz w:val="22"/>
          <w:szCs w:val="22"/>
          <w:lang w:val="lt-LT"/>
        </w:rPr>
        <w:t xml:space="preserve"> PREPARATO PAVADINIMAS</w:t>
      </w:r>
    </w:p>
    <w:p w14:paraId="53733E7E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noProof w:val="0"/>
          <w:sz w:val="22"/>
          <w:szCs w:val="22"/>
          <w:lang w:val="lt-LT"/>
        </w:rPr>
      </w:pPr>
    </w:p>
    <w:p w14:paraId="4945A365" w14:textId="77777777" w:rsidR="007169C5" w:rsidRPr="007169C5" w:rsidRDefault="007169C5" w:rsidP="007169C5">
      <w:pPr>
        <w:tabs>
          <w:tab w:val="left" w:pos="567"/>
        </w:tabs>
        <w:rPr>
          <w:b w:val="0"/>
          <w:noProof w:val="0"/>
          <w:sz w:val="22"/>
          <w:szCs w:val="22"/>
          <w:highlight w:val="lightGray"/>
          <w:lang w:val="lt-LT"/>
        </w:rPr>
      </w:pPr>
      <w:proofErr w:type="spellStart"/>
      <w:r w:rsidRPr="007169C5">
        <w:rPr>
          <w:b w:val="0"/>
          <w:noProof w:val="0"/>
          <w:sz w:val="22"/>
          <w:szCs w:val="22"/>
          <w:highlight w:val="lightGray"/>
          <w:lang w:val="lt-LT"/>
        </w:rPr>
        <w:t>Hascovir</w:t>
      </w:r>
      <w:proofErr w:type="spellEnd"/>
      <w:r w:rsidRPr="007169C5">
        <w:rPr>
          <w:b w:val="0"/>
          <w:noProof w:val="0"/>
          <w:sz w:val="22"/>
          <w:szCs w:val="22"/>
          <w:highlight w:val="lightGray"/>
          <w:lang w:val="lt-LT"/>
        </w:rPr>
        <w:t xml:space="preserve"> 400 mg tabletės</w:t>
      </w:r>
    </w:p>
    <w:p w14:paraId="04B40914" w14:textId="295E9E17" w:rsidR="00827B18" w:rsidRPr="007169C5" w:rsidRDefault="007169C5" w:rsidP="007169C5">
      <w:pPr>
        <w:tabs>
          <w:tab w:val="left" w:pos="567"/>
        </w:tabs>
        <w:ind w:left="567" w:hanging="567"/>
        <w:rPr>
          <w:b w:val="0"/>
          <w:bCs/>
          <w:noProof w:val="0"/>
          <w:sz w:val="20"/>
          <w:lang w:val="lt-LT"/>
        </w:rPr>
      </w:pPr>
      <w:r w:rsidRPr="007169C5">
        <w:rPr>
          <w:b w:val="0"/>
          <w:bCs/>
          <w:sz w:val="22"/>
          <w:szCs w:val="18"/>
          <w:highlight w:val="lightGray"/>
        </w:rPr>
        <w:t>acikloviras</w:t>
      </w:r>
    </w:p>
    <w:p w14:paraId="3CB5EDB7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2A6D52A9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3F08D451" w14:textId="2AA072D3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2.</w:t>
      </w:r>
      <w:r w:rsidRPr="008E47B4">
        <w:rPr>
          <w:noProof w:val="0"/>
          <w:sz w:val="22"/>
          <w:szCs w:val="22"/>
          <w:lang w:val="lt-LT"/>
        </w:rPr>
        <w:tab/>
      </w:r>
      <w:r w:rsidR="007169C5" w:rsidRPr="007169C5">
        <w:rPr>
          <w:noProof w:val="0"/>
          <w:sz w:val="22"/>
          <w:szCs w:val="22"/>
          <w:lang w:val="lt-LT"/>
        </w:rPr>
        <w:t>LYGIAGRETUS IMPORTUOTOJAS</w:t>
      </w:r>
    </w:p>
    <w:p w14:paraId="50C606BC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noProof w:val="0"/>
          <w:sz w:val="22"/>
          <w:szCs w:val="22"/>
          <w:lang w:val="lt-LT"/>
        </w:rPr>
      </w:pPr>
    </w:p>
    <w:p w14:paraId="0067572E" w14:textId="3EEBDB9E" w:rsidR="00827B18" w:rsidRPr="007169C5" w:rsidRDefault="007169C5" w:rsidP="00827B18">
      <w:pPr>
        <w:widowControl w:val="0"/>
        <w:rPr>
          <w:rFonts w:eastAsia="Calibri"/>
          <w:b w:val="0"/>
          <w:bCs/>
          <w:sz w:val="22"/>
          <w:szCs w:val="18"/>
        </w:rPr>
      </w:pPr>
      <w:r w:rsidRPr="007169C5">
        <w:rPr>
          <w:rFonts w:eastAsia="Calibri"/>
          <w:b w:val="0"/>
          <w:bCs/>
          <w:sz w:val="22"/>
          <w:szCs w:val="18"/>
          <w:highlight w:val="lightGray"/>
        </w:rPr>
        <w:t>UAB ,,Lex ano“</w:t>
      </w:r>
    </w:p>
    <w:p w14:paraId="280AF149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noProof w:val="0"/>
          <w:sz w:val="22"/>
          <w:szCs w:val="22"/>
          <w:lang w:val="lt-LT"/>
        </w:rPr>
      </w:pPr>
    </w:p>
    <w:p w14:paraId="46D740BB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noProof w:val="0"/>
          <w:sz w:val="22"/>
          <w:szCs w:val="22"/>
          <w:lang w:val="lt-LT"/>
        </w:rPr>
      </w:pPr>
    </w:p>
    <w:p w14:paraId="4ADB1D26" w14:textId="77777777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3.</w:t>
      </w:r>
      <w:r w:rsidRPr="008E47B4">
        <w:rPr>
          <w:noProof w:val="0"/>
          <w:sz w:val="22"/>
          <w:szCs w:val="22"/>
          <w:lang w:val="lt-LT"/>
        </w:rPr>
        <w:tab/>
        <w:t>TINKAMUMO LAIKAS</w:t>
      </w:r>
    </w:p>
    <w:p w14:paraId="52FA2521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616F3329" w14:textId="79552419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  <w:r w:rsidRPr="007169C5">
        <w:rPr>
          <w:b w:val="0"/>
          <w:bCs/>
          <w:noProof w:val="0"/>
          <w:sz w:val="22"/>
          <w:szCs w:val="22"/>
          <w:highlight w:val="lightGray"/>
          <w:lang w:val="lt-LT"/>
        </w:rPr>
        <w:t>EXP</w:t>
      </w:r>
      <w:r w:rsidR="007169C5" w:rsidRPr="007169C5">
        <w:rPr>
          <w:b w:val="0"/>
          <w:bCs/>
          <w:noProof w:val="0"/>
          <w:sz w:val="22"/>
          <w:szCs w:val="22"/>
          <w:highlight w:val="lightGray"/>
          <w:lang w:val="lt-LT"/>
        </w:rPr>
        <w:t>:</w:t>
      </w:r>
    </w:p>
    <w:p w14:paraId="020A9360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6AC4776E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0E26A197" w14:textId="77777777" w:rsidR="00827B18" w:rsidRPr="008E47B4" w:rsidRDefault="00827B18" w:rsidP="00827B1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4.</w:t>
      </w:r>
      <w:r w:rsidRPr="008E47B4">
        <w:rPr>
          <w:noProof w:val="0"/>
          <w:sz w:val="22"/>
          <w:szCs w:val="22"/>
          <w:lang w:val="lt-LT"/>
        </w:rPr>
        <w:tab/>
        <w:t>SERIJOS NUMERIS</w:t>
      </w:r>
    </w:p>
    <w:p w14:paraId="7B11D42D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7605B6A2" w14:textId="5256BBE8" w:rsidR="00827B18" w:rsidRPr="008E47B4" w:rsidRDefault="00827B18" w:rsidP="00827B18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proofErr w:type="spellStart"/>
      <w:r w:rsidRPr="007169C5">
        <w:rPr>
          <w:b w:val="0"/>
          <w:bCs/>
          <w:noProof w:val="0"/>
          <w:sz w:val="22"/>
          <w:szCs w:val="22"/>
          <w:highlight w:val="lightGray"/>
          <w:lang w:val="lt-LT"/>
        </w:rPr>
        <w:t>Lot</w:t>
      </w:r>
      <w:proofErr w:type="spellEnd"/>
      <w:r w:rsidR="007169C5" w:rsidRPr="007169C5">
        <w:rPr>
          <w:b w:val="0"/>
          <w:bCs/>
          <w:noProof w:val="0"/>
          <w:sz w:val="22"/>
          <w:szCs w:val="22"/>
          <w:highlight w:val="lightGray"/>
          <w:lang w:val="lt-LT"/>
        </w:rPr>
        <w:t>:</w:t>
      </w:r>
    </w:p>
    <w:p w14:paraId="543C6175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2B73A20B" w14:textId="77777777" w:rsidR="00827B18" w:rsidRPr="008E47B4" w:rsidRDefault="00827B18" w:rsidP="00827B18">
      <w:pPr>
        <w:tabs>
          <w:tab w:val="left" w:pos="567"/>
        </w:tabs>
        <w:spacing w:line="260" w:lineRule="exact"/>
        <w:rPr>
          <w:b w:val="0"/>
          <w:bCs/>
          <w:noProof w:val="0"/>
          <w:sz w:val="22"/>
          <w:szCs w:val="22"/>
          <w:lang w:val="lt-LT"/>
        </w:rPr>
      </w:pPr>
    </w:p>
    <w:p w14:paraId="0E1C3FFD" w14:textId="77777777" w:rsidR="00827B18" w:rsidRPr="008E47B4" w:rsidRDefault="00827B18" w:rsidP="00827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5.</w:t>
      </w:r>
      <w:r w:rsidRPr="008E47B4">
        <w:rPr>
          <w:noProof w:val="0"/>
          <w:sz w:val="22"/>
          <w:szCs w:val="22"/>
          <w:lang w:val="lt-LT"/>
        </w:rPr>
        <w:tab/>
        <w:t>KITA</w:t>
      </w:r>
    </w:p>
    <w:p w14:paraId="639F4B55" w14:textId="77777777" w:rsidR="002A016A" w:rsidRPr="008E47B4" w:rsidRDefault="002A016A" w:rsidP="00827B18">
      <w:pPr>
        <w:rPr>
          <w:noProof w:val="0"/>
          <w:sz w:val="22"/>
          <w:szCs w:val="22"/>
          <w:lang w:val="lt-LT" w:eastAsia="lt-LT"/>
        </w:rPr>
      </w:pPr>
    </w:p>
    <w:p w14:paraId="1A907634" w14:textId="199EE487" w:rsidR="007169C5" w:rsidRPr="007169C5" w:rsidRDefault="007169C5" w:rsidP="007169C5">
      <w:pPr>
        <w:widowControl w:val="0"/>
        <w:rPr>
          <w:rFonts w:eastAsia="Calibri"/>
          <w:b w:val="0"/>
          <w:bCs/>
          <w:sz w:val="22"/>
          <w:szCs w:val="18"/>
        </w:rPr>
      </w:pPr>
      <w:r w:rsidRPr="007169C5">
        <w:rPr>
          <w:rFonts w:eastAsia="Calibri"/>
          <w:b w:val="0"/>
          <w:bCs/>
          <w:sz w:val="22"/>
          <w:szCs w:val="18"/>
          <w:highlight w:val="lightGray"/>
        </w:rPr>
        <w:t>Perpakavimo serija:</w:t>
      </w:r>
    </w:p>
    <w:p w14:paraId="1F11A1FF" w14:textId="33135EFD" w:rsidR="001C242C" w:rsidRPr="009E4037" w:rsidRDefault="001C242C" w:rsidP="009E4037">
      <w:pPr>
        <w:rPr>
          <w:b w:val="0"/>
          <w:noProof w:val="0"/>
          <w:color w:val="000000"/>
          <w:sz w:val="22"/>
          <w:szCs w:val="22"/>
          <w:lang w:val="lt-LT"/>
        </w:rPr>
      </w:pPr>
    </w:p>
    <w:sectPr w:rsidR="001C242C" w:rsidRPr="009E4037" w:rsidSect="001333EE"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93B9F" w14:textId="77777777" w:rsidR="001E5E2E" w:rsidRDefault="001E5E2E">
      <w:r>
        <w:separator/>
      </w:r>
    </w:p>
  </w:endnote>
  <w:endnote w:type="continuationSeparator" w:id="0">
    <w:p w14:paraId="0A6330D4" w14:textId="77777777" w:rsidR="001E5E2E" w:rsidRDefault="001E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9B2F" w14:textId="77777777" w:rsidR="003C1C65" w:rsidRDefault="003C1C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D43EDB" w14:textId="77777777" w:rsidR="003C1C65" w:rsidRDefault="003C1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75A3" w14:textId="332ABFD9" w:rsidR="003C1C65" w:rsidRDefault="003C1C65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PAGE  </w:instrText>
    </w:r>
    <w:r>
      <w:rPr>
        <w:rStyle w:val="PageNumber"/>
        <w:rFonts w:ascii="Arial" w:hAnsi="Arial" w:cs="Arial"/>
        <w:sz w:val="16"/>
      </w:rPr>
      <w:fldChar w:fldCharType="separate"/>
    </w:r>
    <w:r w:rsidR="00EA1DB6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  <w:p w14:paraId="7F44CCC5" w14:textId="77777777" w:rsidR="003C1C65" w:rsidRDefault="003C1C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95612" w14:textId="77777777" w:rsidR="001E5E2E" w:rsidRDefault="001E5E2E">
      <w:r>
        <w:separator/>
      </w:r>
    </w:p>
  </w:footnote>
  <w:footnote w:type="continuationSeparator" w:id="0">
    <w:p w14:paraId="6E253A52" w14:textId="77777777" w:rsidR="001E5E2E" w:rsidRDefault="001E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F11"/>
    <w:multiLevelType w:val="hybridMultilevel"/>
    <w:tmpl w:val="CB2AAE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D3C"/>
    <w:multiLevelType w:val="multilevel"/>
    <w:tmpl w:val="C922CDB2"/>
    <w:lvl w:ilvl="0">
      <w:start w:val="5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1D2414"/>
    <w:multiLevelType w:val="hybridMultilevel"/>
    <w:tmpl w:val="9FFC128C"/>
    <w:lvl w:ilvl="0" w:tplc="A536A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76EC"/>
    <w:multiLevelType w:val="hybridMultilevel"/>
    <w:tmpl w:val="089EF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54FF5"/>
    <w:multiLevelType w:val="hybridMultilevel"/>
    <w:tmpl w:val="BF26A28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02968"/>
    <w:multiLevelType w:val="hybridMultilevel"/>
    <w:tmpl w:val="69DC89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01FF4"/>
    <w:multiLevelType w:val="hybridMultilevel"/>
    <w:tmpl w:val="04FEE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12E62"/>
    <w:multiLevelType w:val="hybridMultilevel"/>
    <w:tmpl w:val="5C70BE94"/>
    <w:lvl w:ilvl="0" w:tplc="D6C61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5668F6"/>
    <w:multiLevelType w:val="multilevel"/>
    <w:tmpl w:val="CDAE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BBD129D"/>
    <w:multiLevelType w:val="hybridMultilevel"/>
    <w:tmpl w:val="915A9E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309E"/>
    <w:multiLevelType w:val="hybridMultilevel"/>
    <w:tmpl w:val="AFB2A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0701B"/>
    <w:multiLevelType w:val="multilevel"/>
    <w:tmpl w:val="30AA55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A3C7C54"/>
    <w:multiLevelType w:val="hybridMultilevel"/>
    <w:tmpl w:val="EF5C4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14644"/>
    <w:multiLevelType w:val="hybridMultilevel"/>
    <w:tmpl w:val="B2F280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C3248"/>
    <w:multiLevelType w:val="hybridMultilevel"/>
    <w:tmpl w:val="ACEC64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7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360A8"/>
    <w:multiLevelType w:val="hybridMultilevel"/>
    <w:tmpl w:val="9584679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6B8C"/>
    <w:multiLevelType w:val="hybridMultilevel"/>
    <w:tmpl w:val="555C02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17313"/>
    <w:multiLevelType w:val="hybridMultilevel"/>
    <w:tmpl w:val="E77285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C6813"/>
    <w:multiLevelType w:val="hybridMultilevel"/>
    <w:tmpl w:val="AC68A1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1B3E"/>
    <w:multiLevelType w:val="hybridMultilevel"/>
    <w:tmpl w:val="2B001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694905"/>
    <w:multiLevelType w:val="hybridMultilevel"/>
    <w:tmpl w:val="EC24E9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16075"/>
    <w:multiLevelType w:val="hybridMultilevel"/>
    <w:tmpl w:val="69EE6E2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16"/>
  </w:num>
  <w:num w:numId="7">
    <w:abstractNumId w:val="20"/>
  </w:num>
  <w:num w:numId="8">
    <w:abstractNumId w:val="4"/>
  </w:num>
  <w:num w:numId="9">
    <w:abstractNumId w:val="9"/>
  </w:num>
  <w:num w:numId="10">
    <w:abstractNumId w:val="17"/>
  </w:num>
  <w:num w:numId="11">
    <w:abstractNumId w:val="0"/>
  </w:num>
  <w:num w:numId="12">
    <w:abstractNumId w:val="21"/>
  </w:num>
  <w:num w:numId="13">
    <w:abstractNumId w:val="14"/>
  </w:num>
  <w:num w:numId="14">
    <w:abstractNumId w:val="3"/>
  </w:num>
  <w:num w:numId="15">
    <w:abstractNumId w:val="10"/>
  </w:num>
  <w:num w:numId="16">
    <w:abstractNumId w:val="5"/>
  </w:num>
  <w:num w:numId="17">
    <w:abstractNumId w:val="13"/>
  </w:num>
  <w:num w:numId="18">
    <w:abstractNumId w:val="18"/>
  </w:num>
  <w:num w:numId="19">
    <w:abstractNumId w:val="12"/>
  </w:num>
  <w:num w:numId="20">
    <w:abstractNumId w:val="15"/>
  </w:num>
  <w:num w:numId="21">
    <w:abstractNumId w:val="6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43"/>
    <w:rsid w:val="000006EF"/>
    <w:rsid w:val="0000123E"/>
    <w:rsid w:val="00003AF2"/>
    <w:rsid w:val="000155BF"/>
    <w:rsid w:val="0002343C"/>
    <w:rsid w:val="00025E92"/>
    <w:rsid w:val="00026E5F"/>
    <w:rsid w:val="00043A47"/>
    <w:rsid w:val="0005038C"/>
    <w:rsid w:val="000566EA"/>
    <w:rsid w:val="00057811"/>
    <w:rsid w:val="00063DAF"/>
    <w:rsid w:val="00070FD3"/>
    <w:rsid w:val="00071150"/>
    <w:rsid w:val="00087D8F"/>
    <w:rsid w:val="00092B79"/>
    <w:rsid w:val="00092D08"/>
    <w:rsid w:val="00096B7E"/>
    <w:rsid w:val="0009718B"/>
    <w:rsid w:val="000972AE"/>
    <w:rsid w:val="000A1649"/>
    <w:rsid w:val="000E5709"/>
    <w:rsid w:val="000F13FB"/>
    <w:rsid w:val="000F3832"/>
    <w:rsid w:val="000F5301"/>
    <w:rsid w:val="00104876"/>
    <w:rsid w:val="00106E4F"/>
    <w:rsid w:val="001169E5"/>
    <w:rsid w:val="00121C02"/>
    <w:rsid w:val="00125905"/>
    <w:rsid w:val="001333EE"/>
    <w:rsid w:val="00134273"/>
    <w:rsid w:val="00135447"/>
    <w:rsid w:val="00142320"/>
    <w:rsid w:val="00157F26"/>
    <w:rsid w:val="00157FC7"/>
    <w:rsid w:val="00164EED"/>
    <w:rsid w:val="001871F6"/>
    <w:rsid w:val="001B0024"/>
    <w:rsid w:val="001B5C1B"/>
    <w:rsid w:val="001C242C"/>
    <w:rsid w:val="001C7DB2"/>
    <w:rsid w:val="001D480E"/>
    <w:rsid w:val="001D74AD"/>
    <w:rsid w:val="001E0EE9"/>
    <w:rsid w:val="001E456E"/>
    <w:rsid w:val="001E5E2E"/>
    <w:rsid w:val="00210F5A"/>
    <w:rsid w:val="0021480F"/>
    <w:rsid w:val="0022134F"/>
    <w:rsid w:val="00260D5C"/>
    <w:rsid w:val="00272322"/>
    <w:rsid w:val="002A016A"/>
    <w:rsid w:val="002A6B38"/>
    <w:rsid w:val="002B5566"/>
    <w:rsid w:val="002C27D4"/>
    <w:rsid w:val="002D099B"/>
    <w:rsid w:val="002D6D78"/>
    <w:rsid w:val="002E7A08"/>
    <w:rsid w:val="0031003B"/>
    <w:rsid w:val="00310564"/>
    <w:rsid w:val="00316CC9"/>
    <w:rsid w:val="0032020C"/>
    <w:rsid w:val="00320FC4"/>
    <w:rsid w:val="00330855"/>
    <w:rsid w:val="0033361F"/>
    <w:rsid w:val="00344CA1"/>
    <w:rsid w:val="003453AE"/>
    <w:rsid w:val="00360A14"/>
    <w:rsid w:val="00370E14"/>
    <w:rsid w:val="00371436"/>
    <w:rsid w:val="003A6CFE"/>
    <w:rsid w:val="003B0D9F"/>
    <w:rsid w:val="003C11ED"/>
    <w:rsid w:val="003C1C65"/>
    <w:rsid w:val="003D3F4A"/>
    <w:rsid w:val="003E09F5"/>
    <w:rsid w:val="003E43B8"/>
    <w:rsid w:val="004022AF"/>
    <w:rsid w:val="00406006"/>
    <w:rsid w:val="004128BB"/>
    <w:rsid w:val="00412F2A"/>
    <w:rsid w:val="00420F53"/>
    <w:rsid w:val="00431F49"/>
    <w:rsid w:val="0043676C"/>
    <w:rsid w:val="0044250E"/>
    <w:rsid w:val="00444E17"/>
    <w:rsid w:val="00445F02"/>
    <w:rsid w:val="00453B1C"/>
    <w:rsid w:val="00461C7E"/>
    <w:rsid w:val="0046225D"/>
    <w:rsid w:val="004702D2"/>
    <w:rsid w:val="00474D22"/>
    <w:rsid w:val="004779AE"/>
    <w:rsid w:val="0048091B"/>
    <w:rsid w:val="00483B4F"/>
    <w:rsid w:val="00487892"/>
    <w:rsid w:val="004921FE"/>
    <w:rsid w:val="004A0C77"/>
    <w:rsid w:val="004A7179"/>
    <w:rsid w:val="004B202A"/>
    <w:rsid w:val="004B67CA"/>
    <w:rsid w:val="004C4CBE"/>
    <w:rsid w:val="004C7EB6"/>
    <w:rsid w:val="004D70EF"/>
    <w:rsid w:val="004E644B"/>
    <w:rsid w:val="004E7CFC"/>
    <w:rsid w:val="004F4B43"/>
    <w:rsid w:val="004F4D77"/>
    <w:rsid w:val="004F64C7"/>
    <w:rsid w:val="00505C7E"/>
    <w:rsid w:val="00512D77"/>
    <w:rsid w:val="00517FD5"/>
    <w:rsid w:val="00535E08"/>
    <w:rsid w:val="00536E78"/>
    <w:rsid w:val="00540D18"/>
    <w:rsid w:val="00542C68"/>
    <w:rsid w:val="00546F31"/>
    <w:rsid w:val="00552041"/>
    <w:rsid w:val="005527FE"/>
    <w:rsid w:val="00556E1E"/>
    <w:rsid w:val="0057627D"/>
    <w:rsid w:val="005816CB"/>
    <w:rsid w:val="0059280E"/>
    <w:rsid w:val="005C51F9"/>
    <w:rsid w:val="005D737B"/>
    <w:rsid w:val="006146EE"/>
    <w:rsid w:val="00625942"/>
    <w:rsid w:val="00626C68"/>
    <w:rsid w:val="0064400F"/>
    <w:rsid w:val="006675F6"/>
    <w:rsid w:val="0068153F"/>
    <w:rsid w:val="006A0858"/>
    <w:rsid w:val="006A6A04"/>
    <w:rsid w:val="006A6CF2"/>
    <w:rsid w:val="006A7515"/>
    <w:rsid w:val="006B5422"/>
    <w:rsid w:val="006C2687"/>
    <w:rsid w:val="006C70B1"/>
    <w:rsid w:val="006E10D9"/>
    <w:rsid w:val="006E1A54"/>
    <w:rsid w:val="006E2A1D"/>
    <w:rsid w:val="006E61F2"/>
    <w:rsid w:val="006F0C20"/>
    <w:rsid w:val="006F48A8"/>
    <w:rsid w:val="0070077B"/>
    <w:rsid w:val="007169C5"/>
    <w:rsid w:val="0071788B"/>
    <w:rsid w:val="007233D8"/>
    <w:rsid w:val="00730E67"/>
    <w:rsid w:val="0073310F"/>
    <w:rsid w:val="0073578A"/>
    <w:rsid w:val="00741763"/>
    <w:rsid w:val="00754E50"/>
    <w:rsid w:val="007558C1"/>
    <w:rsid w:val="007761C5"/>
    <w:rsid w:val="00785104"/>
    <w:rsid w:val="007861AF"/>
    <w:rsid w:val="00787927"/>
    <w:rsid w:val="00794C59"/>
    <w:rsid w:val="007A0401"/>
    <w:rsid w:val="007A72F4"/>
    <w:rsid w:val="007C6EAB"/>
    <w:rsid w:val="00814BD1"/>
    <w:rsid w:val="008266EC"/>
    <w:rsid w:val="00827B18"/>
    <w:rsid w:val="008370EF"/>
    <w:rsid w:val="00843ACB"/>
    <w:rsid w:val="008445AE"/>
    <w:rsid w:val="008546E6"/>
    <w:rsid w:val="00855086"/>
    <w:rsid w:val="00867FDC"/>
    <w:rsid w:val="00894162"/>
    <w:rsid w:val="008A47E6"/>
    <w:rsid w:val="008A726A"/>
    <w:rsid w:val="008C6711"/>
    <w:rsid w:val="008D4E99"/>
    <w:rsid w:val="008E47B4"/>
    <w:rsid w:val="008E4EF8"/>
    <w:rsid w:val="008F7A9D"/>
    <w:rsid w:val="00903E19"/>
    <w:rsid w:val="009045E5"/>
    <w:rsid w:val="00906AEB"/>
    <w:rsid w:val="00917FAE"/>
    <w:rsid w:val="00924E21"/>
    <w:rsid w:val="00926349"/>
    <w:rsid w:val="00931A7A"/>
    <w:rsid w:val="00940EE9"/>
    <w:rsid w:val="00974A9A"/>
    <w:rsid w:val="00983BC0"/>
    <w:rsid w:val="00991AD9"/>
    <w:rsid w:val="009A5896"/>
    <w:rsid w:val="009C3785"/>
    <w:rsid w:val="009C39E2"/>
    <w:rsid w:val="009C45AB"/>
    <w:rsid w:val="009D446B"/>
    <w:rsid w:val="009D505E"/>
    <w:rsid w:val="009E33CD"/>
    <w:rsid w:val="009E4037"/>
    <w:rsid w:val="00A17289"/>
    <w:rsid w:val="00A23A64"/>
    <w:rsid w:val="00A2748A"/>
    <w:rsid w:val="00A36081"/>
    <w:rsid w:val="00A7161A"/>
    <w:rsid w:val="00A83E75"/>
    <w:rsid w:val="00AB0DD6"/>
    <w:rsid w:val="00AB5C55"/>
    <w:rsid w:val="00AC0509"/>
    <w:rsid w:val="00AC5D81"/>
    <w:rsid w:val="00AC6E3D"/>
    <w:rsid w:val="00AD4B95"/>
    <w:rsid w:val="00AD7C68"/>
    <w:rsid w:val="00AF10E9"/>
    <w:rsid w:val="00AF11EB"/>
    <w:rsid w:val="00AF5588"/>
    <w:rsid w:val="00B341D0"/>
    <w:rsid w:val="00B35699"/>
    <w:rsid w:val="00B5558E"/>
    <w:rsid w:val="00B65518"/>
    <w:rsid w:val="00B67F70"/>
    <w:rsid w:val="00B74356"/>
    <w:rsid w:val="00B77F5F"/>
    <w:rsid w:val="00BA2054"/>
    <w:rsid w:val="00BA7BB5"/>
    <w:rsid w:val="00BB45B3"/>
    <w:rsid w:val="00BD3762"/>
    <w:rsid w:val="00BE4A71"/>
    <w:rsid w:val="00C024BB"/>
    <w:rsid w:val="00C12CB1"/>
    <w:rsid w:val="00C20C5C"/>
    <w:rsid w:val="00C40BA4"/>
    <w:rsid w:val="00C42962"/>
    <w:rsid w:val="00C45116"/>
    <w:rsid w:val="00C550A9"/>
    <w:rsid w:val="00C646EF"/>
    <w:rsid w:val="00C649D0"/>
    <w:rsid w:val="00C64DF3"/>
    <w:rsid w:val="00C707B5"/>
    <w:rsid w:val="00C802B3"/>
    <w:rsid w:val="00C80FB9"/>
    <w:rsid w:val="00C941E1"/>
    <w:rsid w:val="00CA232E"/>
    <w:rsid w:val="00CB6D89"/>
    <w:rsid w:val="00CC08EB"/>
    <w:rsid w:val="00CD3206"/>
    <w:rsid w:val="00CD6326"/>
    <w:rsid w:val="00D030C5"/>
    <w:rsid w:val="00D16483"/>
    <w:rsid w:val="00D25E6A"/>
    <w:rsid w:val="00D2750E"/>
    <w:rsid w:val="00D63B92"/>
    <w:rsid w:val="00D742A3"/>
    <w:rsid w:val="00D83592"/>
    <w:rsid w:val="00D8497B"/>
    <w:rsid w:val="00D96D0F"/>
    <w:rsid w:val="00DB0C81"/>
    <w:rsid w:val="00DB666E"/>
    <w:rsid w:val="00DC43BB"/>
    <w:rsid w:val="00DE45FA"/>
    <w:rsid w:val="00E0138D"/>
    <w:rsid w:val="00E101A7"/>
    <w:rsid w:val="00E2362D"/>
    <w:rsid w:val="00E461D7"/>
    <w:rsid w:val="00E62221"/>
    <w:rsid w:val="00E6417C"/>
    <w:rsid w:val="00E6759A"/>
    <w:rsid w:val="00E775BA"/>
    <w:rsid w:val="00E84E9E"/>
    <w:rsid w:val="00E84F01"/>
    <w:rsid w:val="00EA1DB6"/>
    <w:rsid w:val="00EA617F"/>
    <w:rsid w:val="00EB513F"/>
    <w:rsid w:val="00EC2168"/>
    <w:rsid w:val="00ED213F"/>
    <w:rsid w:val="00ED4E25"/>
    <w:rsid w:val="00EE1AB7"/>
    <w:rsid w:val="00EE1B8E"/>
    <w:rsid w:val="00EF531B"/>
    <w:rsid w:val="00F00C15"/>
    <w:rsid w:val="00F026D4"/>
    <w:rsid w:val="00F10743"/>
    <w:rsid w:val="00F115EF"/>
    <w:rsid w:val="00F12481"/>
    <w:rsid w:val="00F202C0"/>
    <w:rsid w:val="00F32923"/>
    <w:rsid w:val="00F37BF4"/>
    <w:rsid w:val="00F477B1"/>
    <w:rsid w:val="00F47C8D"/>
    <w:rsid w:val="00F60DF8"/>
    <w:rsid w:val="00F93731"/>
    <w:rsid w:val="00FC15AF"/>
    <w:rsid w:val="00FC5477"/>
    <w:rsid w:val="00FE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4AE44"/>
  <w15:chartTrackingRefBased/>
  <w15:docId w15:val="{D759D265-CEF0-4418-A1F2-64387B3B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16A"/>
    <w:rPr>
      <w:b/>
      <w:noProof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outlineLvl w:val="0"/>
    </w:pPr>
    <w:rPr>
      <w:b w:val="0"/>
      <w:noProof w:val="0"/>
      <w:u w:val="single"/>
      <w:lang w:val="lt-LT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360" w:lineRule="auto"/>
      <w:outlineLvl w:val="1"/>
    </w:pPr>
    <w:rPr>
      <w:b w:val="0"/>
      <w:noProof w:val="0"/>
      <w:u w:val="single"/>
      <w:lang w:val="lt-LT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 w:val="0"/>
      <w:noProof w:val="0"/>
      <w:sz w:val="28"/>
      <w:lang w:val="lt-LT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outlineLvl w:val="3"/>
    </w:pPr>
    <w:rPr>
      <w:b w:val="0"/>
      <w:i/>
      <w:noProof w:val="0"/>
      <w:lang w:val="lt-LT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outlineLvl w:val="4"/>
    </w:pPr>
    <w:rPr>
      <w:noProof w:val="0"/>
      <w:lang w:val="lt-LT" w:eastAsia="x-none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 w:val="0"/>
      <w:noProof w:val="0"/>
      <w:color w:val="FF0000"/>
      <w:u w:val="single"/>
      <w:lang w:val="lt-LT" w:eastAsia="x-none"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noProof w:val="0"/>
      <w:sz w:val="22"/>
      <w:lang w:val="en-US" w:eastAsia="x-none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numId w:val="1"/>
      </w:numPr>
      <w:outlineLvl w:val="8"/>
    </w:pPr>
    <w:rPr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b w:val="0"/>
      <w:noProof w:val="0"/>
      <w:lang w:val="lt-LT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b w:val="0"/>
      <w:noProof w:val="0"/>
      <w:lang w:val="lt-LT" w:eastAsia="x-none"/>
    </w:rPr>
  </w:style>
  <w:style w:type="paragraph" w:styleId="EndnoteText">
    <w:name w:val="endnote text"/>
    <w:basedOn w:val="Normal"/>
    <w:link w:val="EndnoteTextChar"/>
    <w:semiHidden/>
    <w:pPr>
      <w:tabs>
        <w:tab w:val="left" w:pos="567"/>
      </w:tabs>
    </w:pPr>
    <w:rPr>
      <w:b w:val="0"/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autoSpaceDE w:val="0"/>
      <w:autoSpaceDN w:val="0"/>
      <w:adjustRightInd w:val="0"/>
      <w:jc w:val="center"/>
    </w:pPr>
    <w:rPr>
      <w:rFonts w:ascii="TimesNewRoman,Bold" w:hAnsi="TimesNewRoman,Bold"/>
      <w:bCs/>
      <w:sz w:val="22"/>
      <w:szCs w:val="22"/>
      <w:lang w:val="en-US" w:eastAsia="x-none"/>
    </w:rPr>
  </w:style>
  <w:style w:type="paragraph" w:styleId="BodyText">
    <w:name w:val="Body Text"/>
    <w:basedOn w:val="Normal"/>
    <w:link w:val="BodyTextChar"/>
    <w:pPr>
      <w:spacing w:line="360" w:lineRule="auto"/>
    </w:pPr>
    <w:rPr>
      <w:i/>
      <w:noProof w:val="0"/>
      <w:lang w:val="lt-LT" w:eastAsia="x-non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b w:val="0"/>
      <w:szCs w:val="24"/>
      <w:lang w:val="x-none" w:eastAsia="x-non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b w:val="0"/>
      <w:noProof w:val="0"/>
      <w:u w:val="single"/>
      <w:lang w:val="lt-LT" w:eastAsia="x-none"/>
    </w:rPr>
  </w:style>
  <w:style w:type="paragraph" w:styleId="BodyText3">
    <w:name w:val="Body Text 3"/>
    <w:basedOn w:val="Normal"/>
    <w:link w:val="BodyText3Char"/>
    <w:rPr>
      <w:b w:val="0"/>
      <w:lang w:val="x-none" w:eastAsia="x-none"/>
    </w:rPr>
  </w:style>
  <w:style w:type="paragraph" w:styleId="BlockText">
    <w:name w:val="Block Text"/>
    <w:basedOn w:val="Normal"/>
    <w:pPr>
      <w:ind w:left="360" w:right="-2" w:hanging="360"/>
      <w:jc w:val="both"/>
    </w:pPr>
    <w:rPr>
      <w:b w:val="0"/>
      <w:noProof w:val="0"/>
      <w:sz w:val="22"/>
      <w:szCs w:val="24"/>
      <w:lang w:val="en-US" w:eastAsia="nl-NL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ubrik2">
    <w:name w:val="Info rubrik 2"/>
    <w:basedOn w:val="Heading1"/>
    <w:pPr>
      <w:keepNext w:val="0"/>
      <w:pageBreakBefore/>
      <w:tabs>
        <w:tab w:val="num" w:pos="360"/>
      </w:tabs>
      <w:spacing w:before="120" w:after="120" w:line="240" w:lineRule="auto"/>
      <w:ind w:left="360" w:hanging="360"/>
    </w:pPr>
    <w:rPr>
      <w:b/>
      <w:u w:val="none"/>
      <w:lang w:val="en-US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EE067E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A7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olHead">
    <w:name w:val="TableText Col Head"/>
    <w:next w:val="Normal"/>
    <w:rsid w:val="00663871"/>
    <w:pPr>
      <w:jc w:val="center"/>
    </w:pPr>
    <w:rPr>
      <w:rFonts w:ascii="Times New Roman Bold" w:hAnsi="Times New Roman Bold"/>
      <w:b/>
      <w:lang w:val="en-US" w:eastAsia="en-US"/>
    </w:rPr>
  </w:style>
  <w:style w:type="paragraph" w:customStyle="1" w:styleId="TableText">
    <w:name w:val="TableText"/>
    <w:link w:val="TableTextChar"/>
    <w:rsid w:val="00663871"/>
    <w:rPr>
      <w:rFonts w:cs="Arial"/>
      <w:lang w:val="en-US" w:eastAsia="en-US"/>
    </w:rPr>
  </w:style>
  <w:style w:type="paragraph" w:customStyle="1" w:styleId="TableTextFootnote">
    <w:name w:val="TableText Footnote"/>
    <w:rsid w:val="00663871"/>
    <w:rPr>
      <w:lang w:val="en-US" w:eastAsia="en-US"/>
    </w:rPr>
  </w:style>
  <w:style w:type="paragraph" w:customStyle="1" w:styleId="Paragraph">
    <w:name w:val="Paragraph"/>
    <w:link w:val="ParagraphChar1"/>
    <w:qFormat/>
    <w:rsid w:val="00896596"/>
    <w:pPr>
      <w:spacing w:after="240"/>
    </w:pPr>
    <w:rPr>
      <w:sz w:val="24"/>
      <w:szCs w:val="24"/>
      <w:lang w:val="en-US" w:eastAsia="en-US"/>
    </w:rPr>
  </w:style>
  <w:style w:type="character" w:customStyle="1" w:styleId="ParagraphChar1">
    <w:name w:val="Paragraph Char1"/>
    <w:link w:val="Paragraph"/>
    <w:rsid w:val="00896596"/>
    <w:rPr>
      <w:sz w:val="24"/>
      <w:szCs w:val="24"/>
      <w:lang w:val="en-US" w:eastAsia="en-US" w:bidi="ar-SA"/>
    </w:rPr>
  </w:style>
  <w:style w:type="paragraph" w:customStyle="1" w:styleId="CM55">
    <w:name w:val="CM55"/>
    <w:basedOn w:val="Default"/>
    <w:next w:val="Default"/>
    <w:rsid w:val="00EB55B5"/>
    <w:pPr>
      <w:spacing w:after="243"/>
    </w:pPr>
    <w:rPr>
      <w:color w:val="auto"/>
    </w:rPr>
  </w:style>
  <w:style w:type="character" w:customStyle="1" w:styleId="TableTextChar">
    <w:name w:val="TableText Char"/>
    <w:link w:val="TableText"/>
    <w:rsid w:val="009D2C1D"/>
    <w:rPr>
      <w:rFonts w:cs="Arial"/>
      <w:lang w:val="en-US" w:eastAsia="en-US" w:bidi="ar-SA"/>
    </w:rPr>
  </w:style>
  <w:style w:type="paragraph" w:customStyle="1" w:styleId="CM56">
    <w:name w:val="CM56"/>
    <w:basedOn w:val="Default"/>
    <w:next w:val="Default"/>
    <w:rsid w:val="009D2C1D"/>
    <w:pPr>
      <w:spacing w:after="505"/>
    </w:pPr>
    <w:rPr>
      <w:color w:val="auto"/>
    </w:rPr>
  </w:style>
  <w:style w:type="paragraph" w:customStyle="1" w:styleId="CM9">
    <w:name w:val="CM9"/>
    <w:basedOn w:val="Default"/>
    <w:next w:val="Default"/>
    <w:rsid w:val="009D2C1D"/>
    <w:pPr>
      <w:spacing w:line="246" w:lineRule="atLeast"/>
    </w:pPr>
    <w:rPr>
      <w:color w:val="auto"/>
    </w:rPr>
  </w:style>
  <w:style w:type="paragraph" w:customStyle="1" w:styleId="CM3">
    <w:name w:val="CM3"/>
    <w:basedOn w:val="Default"/>
    <w:next w:val="Default"/>
    <w:rsid w:val="009629B1"/>
    <w:pPr>
      <w:spacing w:line="243" w:lineRule="atLeast"/>
    </w:pPr>
    <w:rPr>
      <w:color w:val="auto"/>
    </w:rPr>
  </w:style>
  <w:style w:type="paragraph" w:customStyle="1" w:styleId="CM65">
    <w:name w:val="CM65"/>
    <w:basedOn w:val="Default"/>
    <w:next w:val="Default"/>
    <w:rsid w:val="006779BD"/>
    <w:pPr>
      <w:spacing w:after="98"/>
    </w:pPr>
    <w:rPr>
      <w:color w:val="auto"/>
    </w:rPr>
  </w:style>
  <w:style w:type="character" w:styleId="FollowedHyperlink">
    <w:name w:val="FollowedHyperlink"/>
    <w:rsid w:val="00B446F8"/>
    <w:rPr>
      <w:color w:val="800080"/>
      <w:u w:val="single"/>
    </w:rPr>
  </w:style>
  <w:style w:type="character" w:customStyle="1" w:styleId="BodytextAgencyChar">
    <w:name w:val="Body text (Agency) Char"/>
    <w:link w:val="BodytextAgency"/>
    <w:locked/>
    <w:rsid w:val="00FA43DB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rsid w:val="00FA43DB"/>
    <w:pPr>
      <w:spacing w:after="140" w:line="280" w:lineRule="atLeast"/>
    </w:pPr>
    <w:rPr>
      <w:rFonts w:ascii="Verdana" w:eastAsia="Verdana" w:hAnsi="Verdana"/>
      <w:b w:val="0"/>
      <w:noProof w:val="0"/>
      <w:sz w:val="18"/>
      <w:szCs w:val="18"/>
      <w:lang w:val="x-none" w:eastAsia="x-none"/>
    </w:rPr>
  </w:style>
  <w:style w:type="character" w:customStyle="1" w:styleId="No-numheading3AgencyChar">
    <w:name w:val="No-num heading 3 (Agency) Char"/>
    <w:link w:val="No-numheading3Agency"/>
    <w:locked/>
    <w:rsid w:val="00FA43DB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A43DB"/>
    <w:pPr>
      <w:keepNext/>
      <w:spacing w:before="280" w:after="220"/>
      <w:outlineLvl w:val="2"/>
    </w:pPr>
    <w:rPr>
      <w:rFonts w:ascii="Verdana" w:eastAsia="Verdana" w:hAnsi="Verdana"/>
      <w:bCs/>
      <w:noProof w:val="0"/>
      <w:kern w:val="32"/>
      <w:sz w:val="22"/>
      <w:szCs w:val="22"/>
      <w:lang w:val="x-none" w:eastAsia="x-none"/>
    </w:rPr>
  </w:style>
  <w:style w:type="paragraph" w:customStyle="1" w:styleId="DarkList-Accent51">
    <w:name w:val="Dark List - Accent 51"/>
    <w:basedOn w:val="Normal"/>
    <w:uiPriority w:val="34"/>
    <w:qFormat/>
    <w:rsid w:val="00541C8B"/>
    <w:pPr>
      <w:spacing w:after="200" w:line="276" w:lineRule="auto"/>
      <w:ind w:left="720"/>
      <w:contextualSpacing/>
    </w:pPr>
    <w:rPr>
      <w:rFonts w:ascii="Calibri" w:hAnsi="Calibri"/>
      <w:b w:val="0"/>
      <w:noProof w:val="0"/>
      <w:sz w:val="22"/>
      <w:szCs w:val="22"/>
      <w:lang w:val="en-US"/>
    </w:rPr>
  </w:style>
  <w:style w:type="paragraph" w:customStyle="1" w:styleId="MediumGrid3-Accent51">
    <w:name w:val="Medium Grid 3 - Accent 51"/>
    <w:hidden/>
    <w:rsid w:val="00AB6204"/>
    <w:rPr>
      <w:b/>
      <w:noProof/>
      <w:sz w:val="24"/>
      <w:lang w:val="en-GB" w:eastAsia="en-US"/>
    </w:rPr>
  </w:style>
  <w:style w:type="paragraph" w:customStyle="1" w:styleId="11">
    <w:name w:val="11"/>
    <w:basedOn w:val="Normal"/>
    <w:qFormat/>
    <w:rsid w:val="004B3091"/>
    <w:pPr>
      <w:tabs>
        <w:tab w:val="left" w:pos="567"/>
      </w:tabs>
      <w:jc w:val="center"/>
    </w:pPr>
    <w:rPr>
      <w:bCs/>
      <w:noProof w:val="0"/>
      <w:sz w:val="22"/>
      <w:szCs w:val="22"/>
      <w:lang w:val="lt-LT"/>
    </w:rPr>
  </w:style>
  <w:style w:type="paragraph" w:customStyle="1" w:styleId="12">
    <w:name w:val="12"/>
    <w:basedOn w:val="Normal"/>
    <w:qFormat/>
    <w:rsid w:val="004B3091"/>
    <w:pPr>
      <w:tabs>
        <w:tab w:val="left" w:pos="567"/>
      </w:tabs>
      <w:autoSpaceDE w:val="0"/>
      <w:autoSpaceDN w:val="0"/>
      <w:adjustRightInd w:val="0"/>
      <w:ind w:hanging="540"/>
    </w:pPr>
    <w:rPr>
      <w:bCs/>
      <w:noProof w:val="0"/>
      <w:sz w:val="22"/>
      <w:szCs w:val="22"/>
      <w:lang w:val="lt-LT"/>
    </w:rPr>
  </w:style>
  <w:style w:type="paragraph" w:customStyle="1" w:styleId="13">
    <w:name w:val="13"/>
    <w:basedOn w:val="Normal"/>
    <w:qFormat/>
    <w:rsid w:val="004B3091"/>
    <w:pPr>
      <w:tabs>
        <w:tab w:val="left" w:pos="567"/>
      </w:tabs>
      <w:autoSpaceDE w:val="0"/>
      <w:autoSpaceDN w:val="0"/>
      <w:adjustRightInd w:val="0"/>
      <w:ind w:left="540" w:hanging="540"/>
    </w:pPr>
    <w:rPr>
      <w:bCs/>
      <w:noProof w:val="0"/>
      <w:sz w:val="22"/>
      <w:szCs w:val="22"/>
      <w:lang w:val="lt-LT"/>
    </w:rPr>
  </w:style>
  <w:style w:type="paragraph" w:customStyle="1" w:styleId="14">
    <w:name w:val="14"/>
    <w:basedOn w:val="Normal"/>
    <w:qFormat/>
    <w:rsid w:val="004B3091"/>
    <w:pPr>
      <w:tabs>
        <w:tab w:val="left" w:pos="567"/>
      </w:tabs>
      <w:autoSpaceDE w:val="0"/>
      <w:autoSpaceDN w:val="0"/>
      <w:adjustRightInd w:val="0"/>
      <w:ind w:left="540" w:hanging="540"/>
    </w:pPr>
    <w:rPr>
      <w:bCs/>
      <w:noProof w:val="0"/>
      <w:sz w:val="22"/>
      <w:szCs w:val="22"/>
      <w:lang w:val="lt-LT"/>
    </w:rPr>
  </w:style>
  <w:style w:type="paragraph" w:customStyle="1" w:styleId="15">
    <w:name w:val="15"/>
    <w:basedOn w:val="No-numheading3Agency"/>
    <w:qFormat/>
    <w:rsid w:val="004B3091"/>
    <w:pPr>
      <w:spacing w:before="0" w:after="0"/>
      <w:ind w:left="720" w:hanging="720"/>
    </w:pPr>
    <w:rPr>
      <w:rFonts w:ascii="Times New Roman" w:hAnsi="Times New Roman"/>
      <w:lang w:val="lt-LT"/>
    </w:rPr>
  </w:style>
  <w:style w:type="paragraph" w:customStyle="1" w:styleId="16">
    <w:name w:val="16"/>
    <w:basedOn w:val="Normal"/>
    <w:qFormat/>
    <w:rsid w:val="004B3091"/>
    <w:pPr>
      <w:tabs>
        <w:tab w:val="left" w:pos="567"/>
      </w:tabs>
      <w:ind w:left="567" w:hanging="567"/>
      <w:jc w:val="center"/>
    </w:pPr>
    <w:rPr>
      <w:noProof w:val="0"/>
      <w:sz w:val="22"/>
      <w:szCs w:val="22"/>
      <w:lang w:val="lt-LT"/>
    </w:rPr>
  </w:style>
  <w:style w:type="paragraph" w:customStyle="1" w:styleId="17">
    <w:name w:val="17"/>
    <w:basedOn w:val="Normal"/>
    <w:qFormat/>
    <w:rsid w:val="004B3091"/>
    <w:pPr>
      <w:tabs>
        <w:tab w:val="left" w:pos="567"/>
      </w:tabs>
      <w:jc w:val="center"/>
    </w:pPr>
    <w:rPr>
      <w:bCs/>
      <w:noProof w:val="0"/>
      <w:sz w:val="22"/>
      <w:szCs w:val="22"/>
      <w:lang w:val="lt-LT"/>
    </w:rPr>
  </w:style>
  <w:style w:type="character" w:customStyle="1" w:styleId="TitleChar">
    <w:name w:val="Title Char"/>
    <w:link w:val="Title"/>
    <w:locked/>
    <w:rsid w:val="00FD6739"/>
    <w:rPr>
      <w:rFonts w:ascii="TimesNewRoman,Bold" w:hAnsi="TimesNewRoman,Bold" w:cs="Arial"/>
      <w:b/>
      <w:bCs/>
      <w:noProof/>
      <w:sz w:val="22"/>
      <w:szCs w:val="22"/>
      <w:lang w:val="en-US"/>
    </w:rPr>
  </w:style>
  <w:style w:type="character" w:customStyle="1" w:styleId="TableText9">
    <w:name w:val="TableText 9"/>
    <w:rsid w:val="00033C23"/>
    <w:rPr>
      <w:rFonts w:ascii="Times New Roman" w:hAnsi="Times New Roman" w:cs="Times New Roman" w:hint="default"/>
      <w:sz w:val="18"/>
    </w:rPr>
  </w:style>
  <w:style w:type="character" w:customStyle="1" w:styleId="HeaderChar">
    <w:name w:val="Header Char"/>
    <w:link w:val="Header"/>
    <w:locked/>
    <w:rsid w:val="00160975"/>
    <w:rPr>
      <w:sz w:val="24"/>
      <w:lang w:val="lt-LT"/>
    </w:rPr>
  </w:style>
  <w:style w:type="character" w:customStyle="1" w:styleId="Heading1Char">
    <w:name w:val="Heading 1 Char"/>
    <w:link w:val="Heading1"/>
    <w:locked/>
    <w:rsid w:val="003D305B"/>
    <w:rPr>
      <w:sz w:val="24"/>
      <w:u w:val="single"/>
      <w:lang w:val="lt-LT"/>
    </w:rPr>
  </w:style>
  <w:style w:type="character" w:customStyle="1" w:styleId="Heading2Char">
    <w:name w:val="Heading 2 Char"/>
    <w:link w:val="Heading2"/>
    <w:locked/>
    <w:rsid w:val="003D305B"/>
    <w:rPr>
      <w:sz w:val="24"/>
      <w:u w:val="single"/>
      <w:lang w:val="lt-LT"/>
    </w:rPr>
  </w:style>
  <w:style w:type="character" w:customStyle="1" w:styleId="Heading3Char">
    <w:name w:val="Heading 3 Char"/>
    <w:link w:val="Heading3"/>
    <w:locked/>
    <w:rsid w:val="003D305B"/>
    <w:rPr>
      <w:sz w:val="28"/>
      <w:lang w:val="lt-LT"/>
    </w:rPr>
  </w:style>
  <w:style w:type="character" w:customStyle="1" w:styleId="Heading4Char">
    <w:name w:val="Heading 4 Char"/>
    <w:link w:val="Heading4"/>
    <w:locked/>
    <w:rsid w:val="003D305B"/>
    <w:rPr>
      <w:i/>
      <w:sz w:val="24"/>
      <w:lang w:val="lt-LT"/>
    </w:rPr>
  </w:style>
  <w:style w:type="character" w:customStyle="1" w:styleId="Heading5Char">
    <w:name w:val="Heading 5 Char"/>
    <w:link w:val="Heading5"/>
    <w:locked/>
    <w:rsid w:val="003D305B"/>
    <w:rPr>
      <w:b/>
      <w:sz w:val="24"/>
      <w:lang w:val="lt-LT"/>
    </w:rPr>
  </w:style>
  <w:style w:type="character" w:customStyle="1" w:styleId="Heading6Char">
    <w:name w:val="Heading 6 Char"/>
    <w:link w:val="Heading6"/>
    <w:locked/>
    <w:rsid w:val="003D305B"/>
    <w:rPr>
      <w:color w:val="FF0000"/>
      <w:sz w:val="24"/>
      <w:u w:val="single"/>
      <w:lang w:val="lt-LT"/>
    </w:rPr>
  </w:style>
  <w:style w:type="character" w:customStyle="1" w:styleId="Heading7Char">
    <w:name w:val="Heading 7 Char"/>
    <w:link w:val="Heading7"/>
    <w:locked/>
    <w:rsid w:val="003D305B"/>
    <w:rPr>
      <w:b/>
      <w:sz w:val="22"/>
      <w:lang w:val="en-US"/>
    </w:rPr>
  </w:style>
  <w:style w:type="character" w:customStyle="1" w:styleId="Heading8Char">
    <w:name w:val="Heading 8 Char"/>
    <w:link w:val="Heading8"/>
    <w:locked/>
    <w:rsid w:val="003D305B"/>
    <w:rPr>
      <w:b/>
      <w:noProof/>
      <w:sz w:val="24"/>
    </w:rPr>
  </w:style>
  <w:style w:type="character" w:customStyle="1" w:styleId="Heading9Char">
    <w:name w:val="Heading 9 Char"/>
    <w:link w:val="Heading9"/>
    <w:locked/>
    <w:rsid w:val="003D305B"/>
    <w:rPr>
      <w:b/>
      <w:noProof/>
      <w:sz w:val="24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3D305B"/>
    <w:rPr>
      <w:b/>
      <w:noProof/>
    </w:rPr>
  </w:style>
  <w:style w:type="character" w:customStyle="1" w:styleId="FooterChar">
    <w:name w:val="Footer Char"/>
    <w:link w:val="Footer"/>
    <w:uiPriority w:val="99"/>
    <w:locked/>
    <w:rsid w:val="003D305B"/>
    <w:rPr>
      <w:sz w:val="24"/>
      <w:lang w:val="lt-LT"/>
    </w:rPr>
  </w:style>
  <w:style w:type="character" w:customStyle="1" w:styleId="EndnoteTextChar">
    <w:name w:val="Endnote Text Char"/>
    <w:link w:val="EndnoteText"/>
    <w:semiHidden/>
    <w:locked/>
    <w:rsid w:val="003D305B"/>
    <w:rPr>
      <w:noProof/>
      <w:sz w:val="22"/>
    </w:rPr>
  </w:style>
  <w:style w:type="character" w:customStyle="1" w:styleId="BodyTextChar">
    <w:name w:val="Body Text Char"/>
    <w:link w:val="BodyText"/>
    <w:locked/>
    <w:rsid w:val="003D305B"/>
    <w:rPr>
      <w:b/>
      <w:i/>
      <w:sz w:val="24"/>
      <w:lang w:val="lt-LT"/>
    </w:rPr>
  </w:style>
  <w:style w:type="character" w:customStyle="1" w:styleId="BodyTextIndentChar">
    <w:name w:val="Body Text Indent Char"/>
    <w:link w:val="BodyTextIndent"/>
    <w:locked/>
    <w:rsid w:val="003D305B"/>
    <w:rPr>
      <w:noProof/>
      <w:sz w:val="24"/>
      <w:szCs w:val="24"/>
    </w:rPr>
  </w:style>
  <w:style w:type="character" w:customStyle="1" w:styleId="BodyText2Char">
    <w:name w:val="Body Text 2 Char"/>
    <w:link w:val="BodyText2"/>
    <w:locked/>
    <w:rsid w:val="003D305B"/>
    <w:rPr>
      <w:sz w:val="24"/>
      <w:u w:val="single"/>
      <w:lang w:val="lt-LT"/>
    </w:rPr>
  </w:style>
  <w:style w:type="character" w:customStyle="1" w:styleId="BodyText3Char">
    <w:name w:val="Body Text 3 Char"/>
    <w:link w:val="BodyText3"/>
    <w:locked/>
    <w:rsid w:val="003D305B"/>
    <w:rPr>
      <w:noProof/>
      <w:sz w:val="24"/>
    </w:rPr>
  </w:style>
  <w:style w:type="paragraph" w:styleId="DocumentMap">
    <w:name w:val="Document Map"/>
    <w:basedOn w:val="Normal"/>
    <w:link w:val="DocumentMapChar"/>
    <w:rsid w:val="003D305B"/>
    <w:pPr>
      <w:shd w:val="clear" w:color="auto" w:fill="000080"/>
    </w:pPr>
    <w:rPr>
      <w:rFonts w:ascii="Tahoma" w:eastAsia="SimSun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3D305B"/>
    <w:rPr>
      <w:rFonts w:ascii="Tahoma" w:eastAsia="SimSun" w:hAnsi="Tahoma" w:cs="Tahoma"/>
      <w:b/>
      <w:noProof/>
      <w:shd w:val="clear" w:color="auto" w:fill="000080"/>
    </w:rPr>
  </w:style>
  <w:style w:type="character" w:customStyle="1" w:styleId="CommentSubjectChar">
    <w:name w:val="Comment Subject Char"/>
    <w:link w:val="CommentSubject"/>
    <w:semiHidden/>
    <w:locked/>
    <w:rsid w:val="003D305B"/>
    <w:rPr>
      <w:b/>
      <w:bCs/>
      <w:noProof/>
    </w:rPr>
  </w:style>
  <w:style w:type="paragraph" w:customStyle="1" w:styleId="Pataisymai1">
    <w:name w:val="Pataisymai1"/>
    <w:semiHidden/>
    <w:rsid w:val="003D305B"/>
    <w:rPr>
      <w:rFonts w:eastAsia="SimSun"/>
      <w:b/>
      <w:noProof/>
      <w:sz w:val="24"/>
      <w:lang w:val="en-GB" w:eastAsia="en-US"/>
    </w:rPr>
  </w:style>
  <w:style w:type="paragraph" w:customStyle="1" w:styleId="Revision1">
    <w:name w:val="Revision1"/>
    <w:semiHidden/>
    <w:rsid w:val="003D305B"/>
    <w:rPr>
      <w:rFonts w:eastAsia="SimSun"/>
      <w:b/>
      <w:noProof/>
      <w:sz w:val="24"/>
      <w:lang w:val="en-GB" w:eastAsia="en-US"/>
    </w:rPr>
  </w:style>
  <w:style w:type="paragraph" w:customStyle="1" w:styleId="CM11">
    <w:name w:val="CM11"/>
    <w:basedOn w:val="Default"/>
    <w:next w:val="Default"/>
    <w:rsid w:val="003D305B"/>
    <w:pPr>
      <w:spacing w:line="243" w:lineRule="atLeast"/>
    </w:pPr>
    <w:rPr>
      <w:rFonts w:eastAsia="Calibri"/>
      <w:color w:val="auto"/>
    </w:rPr>
  </w:style>
  <w:style w:type="paragraph" w:customStyle="1" w:styleId="Sraopastraipa1">
    <w:name w:val="Sąrašo pastraipa1"/>
    <w:basedOn w:val="Normal"/>
    <w:qFormat/>
    <w:rsid w:val="003D305B"/>
    <w:pPr>
      <w:widowControl w:val="0"/>
    </w:pPr>
    <w:rPr>
      <w:rFonts w:eastAsia="SimSun"/>
    </w:rPr>
  </w:style>
  <w:style w:type="paragraph" w:customStyle="1" w:styleId="TableParagraph">
    <w:name w:val="Table Paragraph"/>
    <w:basedOn w:val="Normal"/>
    <w:uiPriority w:val="1"/>
    <w:qFormat/>
    <w:rsid w:val="003D305B"/>
    <w:pPr>
      <w:widowControl w:val="0"/>
    </w:pPr>
    <w:rPr>
      <w:rFonts w:eastAsia="SimSun"/>
    </w:rPr>
  </w:style>
  <w:style w:type="character" w:customStyle="1" w:styleId="CharChar19">
    <w:name w:val="Char Char19"/>
    <w:rsid w:val="003D305B"/>
    <w:rPr>
      <w:rFonts w:ascii="Arial" w:eastAsia="Times New Roman" w:hAnsi="Arial" w:cs="Arial" w:hint="default"/>
      <w:snapToGrid w:val="0"/>
      <w:sz w:val="22"/>
      <w:szCs w:val="22"/>
      <w:lang w:val="en-US"/>
    </w:rPr>
  </w:style>
  <w:style w:type="character" w:customStyle="1" w:styleId="Heading1Char1">
    <w:name w:val="Heading 1 Char1"/>
    <w:locked/>
    <w:rsid w:val="003D305B"/>
    <w:rPr>
      <w:rFonts w:ascii="Times New Roman" w:eastAsia="Times New Roman" w:hAnsi="Times New Roman" w:cs="Times New Roman" w:hint="default"/>
      <w:sz w:val="24"/>
      <w:u w:val="single"/>
      <w:lang w:val="lt-LT"/>
    </w:rPr>
  </w:style>
  <w:style w:type="character" w:customStyle="1" w:styleId="TableText12">
    <w:name w:val="TableText 12"/>
    <w:rsid w:val="003D305B"/>
    <w:rPr>
      <w:rFonts w:ascii="Times New Roman" w:hAnsi="Times New Roman"/>
      <w:sz w:val="24"/>
    </w:rPr>
  </w:style>
  <w:style w:type="paragraph" w:customStyle="1" w:styleId="DarkList-Accent31">
    <w:name w:val="Dark List - Accent 31"/>
    <w:hidden/>
    <w:uiPriority w:val="99"/>
    <w:rsid w:val="003D305B"/>
    <w:rPr>
      <w:rFonts w:eastAsia="SimSun"/>
      <w:b/>
      <w:noProof/>
      <w:sz w:val="24"/>
      <w:lang w:val="en-GB" w:eastAsia="en-US"/>
    </w:rPr>
  </w:style>
  <w:style w:type="paragraph" w:customStyle="1" w:styleId="ColorfulShading-Accent11">
    <w:name w:val="Colorful Shading - Accent 11"/>
    <w:hidden/>
    <w:rsid w:val="006F0C20"/>
    <w:rPr>
      <w:b/>
      <w:noProof/>
      <w:sz w:val="24"/>
      <w:lang w:val="en-GB" w:eastAsia="en-US"/>
    </w:rPr>
  </w:style>
  <w:style w:type="paragraph" w:styleId="HTMLPreformatted">
    <w:name w:val="HTML Preformatted"/>
    <w:basedOn w:val="Normal"/>
    <w:link w:val="HTMLPreformattedChar"/>
    <w:rsid w:val="00974A9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974A9A"/>
    <w:rPr>
      <w:rFonts w:ascii="Courier New" w:hAnsi="Courier New" w:cs="Courier New"/>
      <w:b/>
      <w:noProof/>
      <w:lang w:eastAsia="en-US"/>
    </w:rPr>
  </w:style>
  <w:style w:type="paragraph" w:styleId="Revision">
    <w:name w:val="Revision"/>
    <w:hidden/>
    <w:rsid w:val="00FC5477"/>
    <w:rPr>
      <w:b/>
      <w:noProof/>
      <w:sz w:val="24"/>
      <w:lang w:val="en-GB" w:eastAsia="en-US"/>
    </w:rPr>
  </w:style>
  <w:style w:type="paragraph" w:customStyle="1" w:styleId="wordsection1">
    <w:name w:val="wordsection1"/>
    <w:basedOn w:val="Normal"/>
    <w:uiPriority w:val="99"/>
    <w:rsid w:val="00556E1E"/>
    <w:rPr>
      <w:rFonts w:eastAsia="Calibri"/>
      <w:b w:val="0"/>
      <w:noProof w:val="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D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D6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33D8"/>
    <w:pPr>
      <w:spacing w:before="100" w:beforeAutospacing="1" w:after="100" w:afterAutospacing="1"/>
    </w:pPr>
    <w:rPr>
      <w:b w:val="0"/>
      <w:noProof w:val="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48ADDA094B941BF150AA70B0E97EF" ma:contentTypeVersion="16" ma:contentTypeDescription="Create a new document." ma:contentTypeScope="" ma:versionID="41b31dcf2bc2fa797960af5d84e47395">
  <xsd:schema xmlns:xsd="http://www.w3.org/2001/XMLSchema" xmlns:xs="http://www.w3.org/2001/XMLSchema" xmlns:p="http://schemas.microsoft.com/office/2006/metadata/properties" xmlns:ns2="525029b5-868e-4932-a2f1-2267ab1d00cd" xmlns:ns3="dbf2eccc-375d-4251-95f3-c31d8c476153" targetNamespace="http://schemas.microsoft.com/office/2006/metadata/properties" ma:root="true" ma:fieldsID="5ac4ed0fab30bafcaad3d732722e0ad7" ns2:_="" ns3:_="">
    <xsd:import namespace="525029b5-868e-4932-a2f1-2267ab1d00cd"/>
    <xsd:import namespace="dbf2eccc-375d-4251-95f3-c31d8c4761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29b5-868e-4932-a2f1-2267ab1d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c199ded-01e6-456d-b2e6-382b5009bd82}" ma:internalName="TaxCatchAll" ma:showField="CatchAllData" ma:web="525029b5-868e-4932-a2f1-2267ab1d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2eccc-375d-4251-95f3-c31d8c476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9522f1-744d-41f1-80ec-ba00924b9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192-081B-4707-A26D-D2FB0880F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029b5-868e-4932-a2f1-2267ab1d00cd"/>
    <ds:schemaRef ds:uri="dbf2eccc-375d-4251-95f3-c31d8c476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27279-719F-4A34-B2B7-7D9B81339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7AD9F-D747-4F11-95D5-08C6E309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1935</Words>
  <Characters>1104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Voriconazole Accord, INN-Voriconazole</vt:lpstr>
      <vt:lpstr>Voriconazole Accord, INN-Voriconazole</vt:lpstr>
      <vt:lpstr>Voriconazole Accord, INN-Voriconazole</vt:lpstr>
    </vt:vector>
  </TitlesOfParts>
  <Company>Hewlett-Packard Company</Company>
  <LinksUpToDate>false</LinksUpToDate>
  <CharactersWithSpaces>3033</CharactersWithSpaces>
  <SharedDoc>false</SharedDoc>
  <HLinks>
    <vt:vector size="18" baseType="variant"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Voriconazole Accord, INN-Voriconazole</dc:title>
  <dc:subject>EPAR</dc:subject>
  <dc:creator>CHMP</dc:creator>
  <cp:keywords>Voriconazole Accord, INN-Voriconazole</cp:keywords>
  <dc:description/>
  <cp:lastModifiedBy>Renata Tomaševič</cp:lastModifiedBy>
  <cp:revision>3</cp:revision>
  <cp:lastPrinted>2021-09-08T04:42:00Z</cp:lastPrinted>
  <dcterms:created xsi:type="dcterms:W3CDTF">2026-04-23T14:57:00Z</dcterms:created>
  <dcterms:modified xsi:type="dcterms:W3CDTF">2026-04-24T10:57:00Z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Product Information-EMEA/122755/2007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Vfend-H-387-R-42-PI-lt</vt:lpwstr>
  </property>
  <property fmtid="{D5CDD505-2E9C-101B-9397-08002B2CF9AE}" pid="9" name="DM_Owner">
    <vt:lpwstr>Gaudy Catherine</vt:lpwstr>
  </property>
  <property fmtid="{D5CDD505-2E9C-101B-9397-08002B2CF9AE}" pid="10" name="DM_Creation_Date">
    <vt:lpwstr>20/03/2007 11:53:55</vt:lpwstr>
  </property>
  <property fmtid="{D5CDD505-2E9C-101B-9397-08002B2CF9AE}" pid="11" name="DM_Creator_Name">
    <vt:lpwstr>Gaudy Catherine</vt:lpwstr>
  </property>
  <property fmtid="{D5CDD505-2E9C-101B-9397-08002B2CF9AE}" pid="12" name="DM_Modifer_Name">
    <vt:lpwstr>Gaudy Catherine</vt:lpwstr>
  </property>
  <property fmtid="{D5CDD505-2E9C-101B-9397-08002B2CF9AE}" pid="13" name="DM_Modified_Date">
    <vt:lpwstr>20/03/2007 11:53:55</vt:lpwstr>
  </property>
  <property fmtid="{D5CDD505-2E9C-101B-9397-08002B2CF9AE}" pid="14" name="DM_Type">
    <vt:lpwstr>emea_product_document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EMEA/122755/2007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122755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Product Information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odule">
    <vt:lpwstr/>
  </property>
  <property fmtid="{D5CDD505-2E9C-101B-9397-08002B2CF9AE}" pid="33" name="DM_emea_procedure_ref">
    <vt:lpwstr>H/C/000387</vt:lpwstr>
  </property>
  <property fmtid="{D5CDD505-2E9C-101B-9397-08002B2CF9AE}" pid="34" name="DM_emea_domain">
    <vt:lpwstr>H</vt:lpwstr>
  </property>
  <property fmtid="{D5CDD505-2E9C-101B-9397-08002B2CF9AE}" pid="35" name="DM_emea_procedure">
    <vt:lpwstr>C</vt:lpwstr>
  </property>
  <property fmtid="{D5CDD505-2E9C-101B-9397-08002B2CF9AE}" pid="36" name="DM_emea_procedure_type">
    <vt:lpwstr/>
  </property>
  <property fmtid="{D5CDD505-2E9C-101B-9397-08002B2CF9AE}" pid="37" name="DM_emea_procedure_number">
    <vt:lpwstr/>
  </property>
  <property fmtid="{D5CDD505-2E9C-101B-9397-08002B2CF9AE}" pid="38" name="DM_emea_product_number">
    <vt:lpwstr>000387</vt:lpwstr>
  </property>
  <property fmtid="{D5CDD505-2E9C-101B-9397-08002B2CF9AE}" pid="39" name="DM_emea_product_substance">
    <vt:lpwstr>Vfend</vt:lpwstr>
  </property>
  <property fmtid="{D5CDD505-2E9C-101B-9397-08002B2CF9AE}" pid="40" name="DM_emea_par_dist">
    <vt:lpwstr/>
  </property>
  <property fmtid="{D5CDD505-2E9C-101B-9397-08002B2CF9AE}" pid="41" name="DM_emea_meeting_status">
    <vt:lpwstr/>
  </property>
  <property fmtid="{D5CDD505-2E9C-101B-9397-08002B2CF9AE}" pid="42" name="DM_emea_meeting_action">
    <vt:lpwstr/>
  </property>
  <property fmtid="{D5CDD505-2E9C-101B-9397-08002B2CF9AE}" pid="43" name="_NewReviewCycle">
    <vt:lpwstr/>
  </property>
</Properties>
</file>