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9380" w14:textId="77777777" w:rsidR="007B3153" w:rsidRPr="00D1441B" w:rsidRDefault="007B3153" w:rsidP="007B3153">
      <w:pPr>
        <w:tabs>
          <w:tab w:val="left" w:pos="567"/>
        </w:tabs>
        <w:rPr>
          <w:sz w:val="22"/>
          <w:szCs w:val="22"/>
        </w:rPr>
      </w:pPr>
    </w:p>
    <w:p w14:paraId="61CC8FA2" w14:textId="77777777" w:rsidR="007B3153" w:rsidRPr="00D1441B" w:rsidRDefault="007B3153" w:rsidP="007B3153">
      <w:pPr>
        <w:tabs>
          <w:tab w:val="left" w:pos="567"/>
        </w:tabs>
        <w:rPr>
          <w:sz w:val="22"/>
          <w:szCs w:val="22"/>
        </w:rPr>
      </w:pPr>
    </w:p>
    <w:p w14:paraId="7FAF16AF" w14:textId="77777777" w:rsidR="007B3153" w:rsidRPr="00D1441B" w:rsidRDefault="007B3153" w:rsidP="007B3153">
      <w:pPr>
        <w:tabs>
          <w:tab w:val="left" w:pos="567"/>
        </w:tabs>
        <w:rPr>
          <w:sz w:val="22"/>
          <w:szCs w:val="22"/>
        </w:rPr>
      </w:pPr>
    </w:p>
    <w:p w14:paraId="7B0639CC" w14:textId="77777777" w:rsidR="007B3153" w:rsidRPr="00D1441B" w:rsidRDefault="007B3153" w:rsidP="007B3153">
      <w:pPr>
        <w:tabs>
          <w:tab w:val="left" w:pos="567"/>
        </w:tabs>
        <w:rPr>
          <w:sz w:val="22"/>
          <w:szCs w:val="22"/>
        </w:rPr>
      </w:pPr>
    </w:p>
    <w:p w14:paraId="38E43BA0" w14:textId="77777777" w:rsidR="007B3153" w:rsidRPr="00D1441B" w:rsidRDefault="007B3153" w:rsidP="007B3153">
      <w:pPr>
        <w:tabs>
          <w:tab w:val="left" w:pos="567"/>
        </w:tabs>
        <w:rPr>
          <w:sz w:val="22"/>
          <w:szCs w:val="22"/>
        </w:rPr>
      </w:pPr>
    </w:p>
    <w:p w14:paraId="26D02DFC" w14:textId="77777777" w:rsidR="007B3153" w:rsidRPr="00D1441B" w:rsidRDefault="007B3153" w:rsidP="007B3153">
      <w:pPr>
        <w:tabs>
          <w:tab w:val="left" w:pos="567"/>
        </w:tabs>
        <w:rPr>
          <w:sz w:val="22"/>
          <w:szCs w:val="22"/>
        </w:rPr>
      </w:pPr>
    </w:p>
    <w:p w14:paraId="1B80F39E" w14:textId="77777777" w:rsidR="007B3153" w:rsidRPr="00D1441B" w:rsidRDefault="007B3153" w:rsidP="007B3153">
      <w:pPr>
        <w:tabs>
          <w:tab w:val="left" w:pos="567"/>
        </w:tabs>
        <w:rPr>
          <w:sz w:val="22"/>
          <w:szCs w:val="22"/>
        </w:rPr>
      </w:pPr>
    </w:p>
    <w:p w14:paraId="3D0EAA6C" w14:textId="77777777" w:rsidR="007B3153" w:rsidRPr="00D1441B" w:rsidRDefault="007B3153" w:rsidP="007B3153">
      <w:pPr>
        <w:tabs>
          <w:tab w:val="left" w:pos="567"/>
        </w:tabs>
        <w:rPr>
          <w:sz w:val="22"/>
          <w:szCs w:val="22"/>
        </w:rPr>
      </w:pPr>
    </w:p>
    <w:p w14:paraId="76ACC9A6" w14:textId="77777777" w:rsidR="007B3153" w:rsidRPr="00D1441B" w:rsidRDefault="007B3153" w:rsidP="007B3153">
      <w:pPr>
        <w:tabs>
          <w:tab w:val="left" w:pos="567"/>
        </w:tabs>
        <w:rPr>
          <w:sz w:val="22"/>
          <w:szCs w:val="22"/>
        </w:rPr>
      </w:pPr>
    </w:p>
    <w:p w14:paraId="5DC0CC08" w14:textId="77777777" w:rsidR="007B3153" w:rsidRPr="00D1441B" w:rsidRDefault="007B3153" w:rsidP="007B3153">
      <w:pPr>
        <w:tabs>
          <w:tab w:val="left" w:pos="567"/>
        </w:tabs>
        <w:rPr>
          <w:sz w:val="22"/>
          <w:szCs w:val="22"/>
        </w:rPr>
      </w:pPr>
    </w:p>
    <w:p w14:paraId="486029F2" w14:textId="77777777" w:rsidR="007B3153" w:rsidRPr="00D1441B" w:rsidRDefault="007B3153" w:rsidP="007B3153">
      <w:pPr>
        <w:tabs>
          <w:tab w:val="left" w:pos="567"/>
        </w:tabs>
        <w:rPr>
          <w:sz w:val="22"/>
          <w:szCs w:val="22"/>
        </w:rPr>
      </w:pPr>
    </w:p>
    <w:p w14:paraId="2C35F6FE" w14:textId="77777777" w:rsidR="007B3153" w:rsidRPr="00D1441B" w:rsidRDefault="007B3153" w:rsidP="007B3153">
      <w:pPr>
        <w:tabs>
          <w:tab w:val="left" w:pos="567"/>
        </w:tabs>
        <w:rPr>
          <w:sz w:val="22"/>
          <w:szCs w:val="22"/>
        </w:rPr>
      </w:pPr>
    </w:p>
    <w:p w14:paraId="2D512C17" w14:textId="77777777" w:rsidR="007B3153" w:rsidRPr="00D1441B" w:rsidRDefault="007B3153" w:rsidP="007B3153">
      <w:pPr>
        <w:tabs>
          <w:tab w:val="left" w:pos="567"/>
        </w:tabs>
        <w:rPr>
          <w:sz w:val="22"/>
          <w:szCs w:val="22"/>
        </w:rPr>
      </w:pPr>
    </w:p>
    <w:p w14:paraId="1E154294" w14:textId="77777777" w:rsidR="007B3153" w:rsidRPr="00D1441B" w:rsidRDefault="007B3153" w:rsidP="007B3153">
      <w:pPr>
        <w:tabs>
          <w:tab w:val="left" w:pos="567"/>
        </w:tabs>
        <w:rPr>
          <w:sz w:val="22"/>
          <w:szCs w:val="22"/>
        </w:rPr>
      </w:pPr>
    </w:p>
    <w:p w14:paraId="30A7E189" w14:textId="77777777" w:rsidR="007B3153" w:rsidRPr="00D1441B" w:rsidRDefault="007B3153" w:rsidP="007B3153">
      <w:pPr>
        <w:tabs>
          <w:tab w:val="left" w:pos="567"/>
        </w:tabs>
        <w:rPr>
          <w:sz w:val="22"/>
          <w:szCs w:val="22"/>
        </w:rPr>
      </w:pPr>
    </w:p>
    <w:p w14:paraId="33842055" w14:textId="77777777" w:rsidR="007B3153" w:rsidRPr="00D1441B" w:rsidRDefault="007B3153" w:rsidP="007B3153">
      <w:pPr>
        <w:tabs>
          <w:tab w:val="left" w:pos="567"/>
        </w:tabs>
        <w:rPr>
          <w:sz w:val="22"/>
          <w:szCs w:val="22"/>
        </w:rPr>
      </w:pPr>
    </w:p>
    <w:p w14:paraId="6ED9355E" w14:textId="77777777" w:rsidR="007B3153" w:rsidRPr="00D1441B" w:rsidRDefault="007B3153" w:rsidP="007B3153">
      <w:pPr>
        <w:tabs>
          <w:tab w:val="left" w:pos="567"/>
        </w:tabs>
        <w:rPr>
          <w:sz w:val="22"/>
          <w:szCs w:val="22"/>
        </w:rPr>
      </w:pPr>
    </w:p>
    <w:p w14:paraId="1DE144D9" w14:textId="77777777" w:rsidR="007B3153" w:rsidRPr="00D1441B" w:rsidRDefault="007B3153" w:rsidP="007B3153">
      <w:pPr>
        <w:tabs>
          <w:tab w:val="left" w:pos="567"/>
        </w:tabs>
        <w:rPr>
          <w:sz w:val="22"/>
          <w:szCs w:val="22"/>
        </w:rPr>
      </w:pPr>
    </w:p>
    <w:p w14:paraId="661AE94F" w14:textId="77777777" w:rsidR="007B3153" w:rsidRPr="00D1441B" w:rsidRDefault="007B3153" w:rsidP="007B3153">
      <w:pPr>
        <w:tabs>
          <w:tab w:val="left" w:pos="567"/>
        </w:tabs>
        <w:rPr>
          <w:sz w:val="22"/>
          <w:szCs w:val="22"/>
        </w:rPr>
      </w:pPr>
    </w:p>
    <w:p w14:paraId="3175698C" w14:textId="77777777" w:rsidR="007B3153" w:rsidRPr="00D1441B" w:rsidRDefault="007B3153" w:rsidP="007B3153">
      <w:pPr>
        <w:tabs>
          <w:tab w:val="left" w:pos="567"/>
        </w:tabs>
        <w:rPr>
          <w:sz w:val="22"/>
          <w:szCs w:val="22"/>
        </w:rPr>
      </w:pPr>
    </w:p>
    <w:p w14:paraId="005EDE47" w14:textId="77777777" w:rsidR="007B3153" w:rsidRPr="00D1441B" w:rsidRDefault="007B3153" w:rsidP="007B3153">
      <w:pPr>
        <w:tabs>
          <w:tab w:val="left" w:pos="567"/>
        </w:tabs>
        <w:rPr>
          <w:sz w:val="22"/>
          <w:szCs w:val="22"/>
        </w:rPr>
      </w:pPr>
    </w:p>
    <w:p w14:paraId="068A5846" w14:textId="77777777" w:rsidR="007B3153" w:rsidRPr="00D1441B" w:rsidRDefault="007B3153" w:rsidP="007B3153">
      <w:pPr>
        <w:tabs>
          <w:tab w:val="left" w:pos="567"/>
        </w:tabs>
        <w:jc w:val="both"/>
        <w:rPr>
          <w:i/>
          <w:sz w:val="22"/>
          <w:szCs w:val="22"/>
        </w:rPr>
      </w:pPr>
    </w:p>
    <w:p w14:paraId="04692CF5" w14:textId="77777777" w:rsidR="007B3153" w:rsidRPr="00D1441B" w:rsidRDefault="007B3153" w:rsidP="007B3153">
      <w:pPr>
        <w:tabs>
          <w:tab w:val="left" w:pos="567"/>
        </w:tabs>
        <w:jc w:val="center"/>
        <w:rPr>
          <w:b/>
          <w:sz w:val="22"/>
          <w:szCs w:val="22"/>
        </w:rPr>
      </w:pPr>
      <w:r w:rsidRPr="00D1441B">
        <w:rPr>
          <w:b/>
          <w:sz w:val="22"/>
          <w:szCs w:val="22"/>
        </w:rPr>
        <w:t>ŽENKLINIMAS IR PAKUOTĖS LAPELIS</w:t>
      </w:r>
    </w:p>
    <w:p w14:paraId="51EE56F8" w14:textId="77777777" w:rsidR="007B3153" w:rsidRPr="00D1441B" w:rsidRDefault="007B3153" w:rsidP="007B3153">
      <w:pPr>
        <w:tabs>
          <w:tab w:val="left" w:pos="567"/>
        </w:tabs>
        <w:jc w:val="both"/>
        <w:rPr>
          <w:i/>
          <w:sz w:val="22"/>
          <w:szCs w:val="22"/>
        </w:rPr>
      </w:pPr>
      <w:r w:rsidRPr="00D1441B">
        <w:rPr>
          <w:i/>
          <w:sz w:val="22"/>
          <w:szCs w:val="22"/>
        </w:rPr>
        <w:br w:type="page"/>
      </w:r>
    </w:p>
    <w:p w14:paraId="3F8B4920" w14:textId="77777777" w:rsidR="007B3153" w:rsidRPr="00D1441B" w:rsidRDefault="007B3153" w:rsidP="007B3153">
      <w:pPr>
        <w:tabs>
          <w:tab w:val="left" w:pos="567"/>
        </w:tabs>
        <w:jc w:val="both"/>
        <w:rPr>
          <w:i/>
          <w:sz w:val="22"/>
          <w:szCs w:val="22"/>
        </w:rPr>
      </w:pPr>
    </w:p>
    <w:p w14:paraId="5D813314" w14:textId="77777777" w:rsidR="007B3153" w:rsidRPr="00D1441B" w:rsidRDefault="007B3153" w:rsidP="007B3153">
      <w:pPr>
        <w:tabs>
          <w:tab w:val="left" w:pos="567"/>
        </w:tabs>
        <w:jc w:val="both"/>
        <w:rPr>
          <w:i/>
          <w:sz w:val="22"/>
          <w:szCs w:val="22"/>
        </w:rPr>
      </w:pPr>
    </w:p>
    <w:p w14:paraId="40917A08" w14:textId="77777777" w:rsidR="007B3153" w:rsidRPr="00D1441B" w:rsidRDefault="007B3153" w:rsidP="007B3153">
      <w:pPr>
        <w:tabs>
          <w:tab w:val="left" w:pos="567"/>
        </w:tabs>
        <w:jc w:val="both"/>
        <w:rPr>
          <w:i/>
          <w:sz w:val="22"/>
          <w:szCs w:val="22"/>
        </w:rPr>
      </w:pPr>
    </w:p>
    <w:p w14:paraId="280350BC" w14:textId="77777777" w:rsidR="007B3153" w:rsidRPr="00D1441B" w:rsidRDefault="007B3153" w:rsidP="007B3153">
      <w:pPr>
        <w:tabs>
          <w:tab w:val="left" w:pos="567"/>
        </w:tabs>
        <w:jc w:val="both"/>
        <w:rPr>
          <w:i/>
          <w:sz w:val="22"/>
          <w:szCs w:val="22"/>
        </w:rPr>
      </w:pPr>
    </w:p>
    <w:p w14:paraId="223D0F3F" w14:textId="77777777" w:rsidR="007B3153" w:rsidRPr="00D1441B" w:rsidRDefault="007B3153" w:rsidP="007B3153">
      <w:pPr>
        <w:tabs>
          <w:tab w:val="left" w:pos="567"/>
        </w:tabs>
        <w:jc w:val="both"/>
        <w:rPr>
          <w:i/>
          <w:sz w:val="22"/>
          <w:szCs w:val="22"/>
        </w:rPr>
      </w:pPr>
    </w:p>
    <w:p w14:paraId="1B7E9A4A" w14:textId="77777777" w:rsidR="007B3153" w:rsidRPr="00D1441B" w:rsidRDefault="007B3153" w:rsidP="007B3153">
      <w:pPr>
        <w:tabs>
          <w:tab w:val="left" w:pos="567"/>
        </w:tabs>
        <w:jc w:val="both"/>
        <w:rPr>
          <w:i/>
          <w:sz w:val="22"/>
          <w:szCs w:val="22"/>
        </w:rPr>
      </w:pPr>
    </w:p>
    <w:p w14:paraId="62F1B769" w14:textId="77777777" w:rsidR="007B3153" w:rsidRPr="00D1441B" w:rsidRDefault="007B3153" w:rsidP="007B3153">
      <w:pPr>
        <w:tabs>
          <w:tab w:val="left" w:pos="567"/>
        </w:tabs>
        <w:jc w:val="both"/>
        <w:rPr>
          <w:i/>
          <w:sz w:val="22"/>
          <w:szCs w:val="22"/>
        </w:rPr>
      </w:pPr>
    </w:p>
    <w:p w14:paraId="6E162FA0" w14:textId="77777777" w:rsidR="007B3153" w:rsidRPr="00D1441B" w:rsidRDefault="007B3153" w:rsidP="007B3153">
      <w:pPr>
        <w:tabs>
          <w:tab w:val="left" w:pos="567"/>
        </w:tabs>
        <w:jc w:val="both"/>
        <w:rPr>
          <w:i/>
          <w:sz w:val="22"/>
          <w:szCs w:val="22"/>
        </w:rPr>
      </w:pPr>
    </w:p>
    <w:p w14:paraId="642E1053" w14:textId="77777777" w:rsidR="007B3153" w:rsidRPr="00D1441B" w:rsidRDefault="007B3153" w:rsidP="007B3153">
      <w:pPr>
        <w:tabs>
          <w:tab w:val="left" w:pos="567"/>
        </w:tabs>
        <w:jc w:val="both"/>
        <w:rPr>
          <w:i/>
          <w:sz w:val="22"/>
          <w:szCs w:val="22"/>
        </w:rPr>
      </w:pPr>
    </w:p>
    <w:p w14:paraId="56351C17" w14:textId="77777777" w:rsidR="007B3153" w:rsidRPr="00D1441B" w:rsidRDefault="007B3153" w:rsidP="007B3153">
      <w:pPr>
        <w:tabs>
          <w:tab w:val="left" w:pos="567"/>
        </w:tabs>
        <w:jc w:val="both"/>
        <w:rPr>
          <w:i/>
          <w:sz w:val="22"/>
          <w:szCs w:val="22"/>
        </w:rPr>
      </w:pPr>
    </w:p>
    <w:p w14:paraId="4E837353" w14:textId="77777777" w:rsidR="007B3153" w:rsidRPr="00D1441B" w:rsidRDefault="007B3153" w:rsidP="007B3153">
      <w:pPr>
        <w:tabs>
          <w:tab w:val="left" w:pos="567"/>
        </w:tabs>
        <w:jc w:val="both"/>
        <w:rPr>
          <w:i/>
          <w:sz w:val="22"/>
          <w:szCs w:val="22"/>
        </w:rPr>
      </w:pPr>
    </w:p>
    <w:p w14:paraId="23EC103E" w14:textId="77777777" w:rsidR="007B3153" w:rsidRPr="00D1441B" w:rsidRDefault="007B3153" w:rsidP="007B3153">
      <w:pPr>
        <w:tabs>
          <w:tab w:val="left" w:pos="567"/>
        </w:tabs>
        <w:jc w:val="both"/>
        <w:rPr>
          <w:i/>
          <w:sz w:val="22"/>
          <w:szCs w:val="22"/>
        </w:rPr>
      </w:pPr>
    </w:p>
    <w:p w14:paraId="3237F33D" w14:textId="77777777" w:rsidR="007B3153" w:rsidRPr="00D1441B" w:rsidRDefault="007B3153" w:rsidP="007B3153">
      <w:pPr>
        <w:tabs>
          <w:tab w:val="left" w:pos="567"/>
        </w:tabs>
        <w:jc w:val="both"/>
        <w:rPr>
          <w:i/>
          <w:sz w:val="22"/>
          <w:szCs w:val="22"/>
        </w:rPr>
      </w:pPr>
    </w:p>
    <w:p w14:paraId="277B4766" w14:textId="77777777" w:rsidR="007B3153" w:rsidRPr="00D1441B" w:rsidRDefault="007B3153" w:rsidP="007B3153">
      <w:pPr>
        <w:tabs>
          <w:tab w:val="left" w:pos="567"/>
        </w:tabs>
        <w:jc w:val="both"/>
        <w:rPr>
          <w:i/>
          <w:sz w:val="22"/>
          <w:szCs w:val="22"/>
        </w:rPr>
      </w:pPr>
    </w:p>
    <w:p w14:paraId="3F6EDE89" w14:textId="77777777" w:rsidR="007B3153" w:rsidRPr="00D1441B" w:rsidRDefault="007B3153" w:rsidP="007B3153">
      <w:pPr>
        <w:tabs>
          <w:tab w:val="left" w:pos="567"/>
        </w:tabs>
        <w:jc w:val="both"/>
        <w:rPr>
          <w:i/>
          <w:sz w:val="22"/>
          <w:szCs w:val="22"/>
        </w:rPr>
      </w:pPr>
    </w:p>
    <w:p w14:paraId="1B5BF661" w14:textId="77777777" w:rsidR="007B3153" w:rsidRPr="00D1441B" w:rsidRDefault="007B3153" w:rsidP="007B3153">
      <w:pPr>
        <w:tabs>
          <w:tab w:val="left" w:pos="567"/>
        </w:tabs>
        <w:jc w:val="both"/>
        <w:rPr>
          <w:i/>
          <w:sz w:val="22"/>
          <w:szCs w:val="22"/>
        </w:rPr>
      </w:pPr>
    </w:p>
    <w:p w14:paraId="32079B17" w14:textId="77777777" w:rsidR="007B3153" w:rsidRPr="00D1441B" w:rsidRDefault="007B3153" w:rsidP="007B3153">
      <w:pPr>
        <w:tabs>
          <w:tab w:val="left" w:pos="567"/>
        </w:tabs>
        <w:jc w:val="both"/>
        <w:rPr>
          <w:i/>
          <w:sz w:val="22"/>
          <w:szCs w:val="22"/>
        </w:rPr>
      </w:pPr>
    </w:p>
    <w:p w14:paraId="68D58F81" w14:textId="77777777" w:rsidR="007B3153" w:rsidRPr="00D1441B" w:rsidRDefault="007B3153" w:rsidP="007B3153">
      <w:pPr>
        <w:tabs>
          <w:tab w:val="left" w:pos="567"/>
        </w:tabs>
        <w:jc w:val="both"/>
        <w:rPr>
          <w:i/>
          <w:sz w:val="22"/>
          <w:szCs w:val="22"/>
        </w:rPr>
      </w:pPr>
    </w:p>
    <w:p w14:paraId="63EF3302" w14:textId="77777777" w:rsidR="007B3153" w:rsidRPr="00D1441B" w:rsidRDefault="007B3153" w:rsidP="007B3153">
      <w:pPr>
        <w:tabs>
          <w:tab w:val="left" w:pos="567"/>
        </w:tabs>
        <w:jc w:val="both"/>
        <w:rPr>
          <w:i/>
          <w:sz w:val="22"/>
          <w:szCs w:val="22"/>
        </w:rPr>
      </w:pPr>
    </w:p>
    <w:p w14:paraId="6A84CA30" w14:textId="77777777" w:rsidR="007B3153" w:rsidRPr="00D1441B" w:rsidRDefault="007B3153" w:rsidP="007B3153">
      <w:pPr>
        <w:tabs>
          <w:tab w:val="left" w:pos="567"/>
        </w:tabs>
        <w:jc w:val="both"/>
        <w:rPr>
          <w:i/>
          <w:sz w:val="22"/>
          <w:szCs w:val="22"/>
        </w:rPr>
      </w:pPr>
    </w:p>
    <w:p w14:paraId="034D73F3" w14:textId="77777777" w:rsidR="007B3153" w:rsidRPr="00D1441B" w:rsidRDefault="007B3153" w:rsidP="007B3153">
      <w:pPr>
        <w:tabs>
          <w:tab w:val="left" w:pos="567"/>
        </w:tabs>
        <w:jc w:val="both"/>
        <w:rPr>
          <w:i/>
          <w:sz w:val="22"/>
          <w:szCs w:val="22"/>
        </w:rPr>
      </w:pPr>
    </w:p>
    <w:p w14:paraId="4D65E2F4" w14:textId="77777777" w:rsidR="007B3153" w:rsidRPr="00D1441B" w:rsidRDefault="007B3153" w:rsidP="007B3153">
      <w:pPr>
        <w:tabs>
          <w:tab w:val="left" w:pos="567"/>
        </w:tabs>
        <w:jc w:val="both"/>
        <w:rPr>
          <w:i/>
          <w:sz w:val="22"/>
          <w:szCs w:val="22"/>
        </w:rPr>
      </w:pPr>
    </w:p>
    <w:p w14:paraId="58C094E4" w14:textId="77777777" w:rsidR="007B3153" w:rsidRPr="00D1441B" w:rsidRDefault="007B3153" w:rsidP="007B3153">
      <w:pPr>
        <w:tabs>
          <w:tab w:val="left" w:pos="567"/>
        </w:tabs>
        <w:jc w:val="center"/>
        <w:outlineLvl w:val="0"/>
        <w:rPr>
          <w:b/>
          <w:kern w:val="28"/>
          <w:sz w:val="22"/>
          <w:szCs w:val="22"/>
          <w:lang w:eastAsia="lt-LT"/>
        </w:rPr>
      </w:pPr>
      <w:r w:rsidRPr="00D1441B">
        <w:rPr>
          <w:b/>
          <w:kern w:val="28"/>
          <w:sz w:val="22"/>
          <w:szCs w:val="22"/>
          <w:lang w:eastAsia="lt-LT"/>
        </w:rPr>
        <w:t>A. ŽENKLINIMAS</w:t>
      </w:r>
    </w:p>
    <w:p w14:paraId="2A121818" w14:textId="4934CF5B" w:rsidR="00C33421" w:rsidRPr="00D1441B" w:rsidRDefault="007B3153" w:rsidP="001872C0">
      <w:pPr>
        <w:pStyle w:val="PI-1labEMEASMCA"/>
        <w:pBdr>
          <w:top w:val="single" w:sz="4" w:space="0" w:color="auto"/>
        </w:pBdr>
        <w:rPr>
          <w:caps/>
        </w:rPr>
      </w:pPr>
      <w:r w:rsidRPr="00D1441B">
        <w:rPr>
          <w:i/>
        </w:rPr>
        <w:br w:type="page"/>
      </w:r>
    </w:p>
    <w:p w14:paraId="79FE4DC9" w14:textId="7D7BF5E5" w:rsidR="007B3153" w:rsidRPr="00D1441B" w:rsidRDefault="007B3153" w:rsidP="001872C0">
      <w:pPr>
        <w:pStyle w:val="PI-1labEMEASMCA"/>
        <w:rPr>
          <w:caps/>
        </w:rPr>
      </w:pPr>
      <w:r w:rsidRPr="00D1441B">
        <w:rPr>
          <w:caps/>
        </w:rPr>
        <w:lastRenderedPageBreak/>
        <w:t xml:space="preserve">Informacija ant </w:t>
      </w:r>
      <w:r w:rsidRPr="00D1441B">
        <w:t>IŠORINĖS</w:t>
      </w:r>
      <w:r w:rsidRPr="00D1441B">
        <w:rPr>
          <w:caps/>
        </w:rPr>
        <w:t xml:space="preserve"> pakuotės </w:t>
      </w:r>
    </w:p>
    <w:p w14:paraId="2BFB10BB" w14:textId="77777777" w:rsidR="007B3153" w:rsidRPr="00D1441B" w:rsidRDefault="007B3153" w:rsidP="001872C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14:paraId="59BDA163" w14:textId="77777777" w:rsidR="007B3153" w:rsidRPr="00D1441B" w:rsidRDefault="007B3153" w:rsidP="001872C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1441B">
        <w:rPr>
          <w:b/>
          <w:caps/>
          <w:sz w:val="22"/>
          <w:szCs w:val="22"/>
        </w:rPr>
        <w:t>KARTON</w:t>
      </w:r>
      <w:r>
        <w:rPr>
          <w:b/>
          <w:caps/>
          <w:sz w:val="22"/>
          <w:szCs w:val="22"/>
        </w:rPr>
        <w:t>O</w:t>
      </w:r>
      <w:r w:rsidRPr="00D1441B">
        <w:rPr>
          <w:b/>
          <w:caps/>
          <w:sz w:val="22"/>
          <w:szCs w:val="22"/>
        </w:rPr>
        <w:t xml:space="preserve"> DĖŽUTĖ </w:t>
      </w:r>
    </w:p>
    <w:p w14:paraId="5AE5296E" w14:textId="77777777" w:rsidR="007B3153" w:rsidRPr="00D1441B" w:rsidRDefault="007B3153" w:rsidP="007B3153">
      <w:pPr>
        <w:tabs>
          <w:tab w:val="left" w:pos="567"/>
        </w:tabs>
        <w:ind w:left="567" w:hanging="567"/>
        <w:rPr>
          <w:sz w:val="22"/>
          <w:szCs w:val="22"/>
        </w:rPr>
      </w:pPr>
    </w:p>
    <w:p w14:paraId="24735254" w14:textId="77777777" w:rsidR="007B3153" w:rsidRPr="00D1441B" w:rsidRDefault="007B3153" w:rsidP="007B3153">
      <w:pPr>
        <w:tabs>
          <w:tab w:val="left" w:pos="567"/>
        </w:tabs>
        <w:ind w:left="567" w:hanging="567"/>
        <w:rPr>
          <w:sz w:val="22"/>
          <w:szCs w:val="22"/>
        </w:rPr>
      </w:pPr>
    </w:p>
    <w:p w14:paraId="772A3388"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w:t>
      </w:r>
      <w:r w:rsidRPr="00D1441B">
        <w:rPr>
          <w:b/>
          <w:caps/>
          <w:sz w:val="22"/>
          <w:szCs w:val="22"/>
        </w:rPr>
        <w:tab/>
        <w:t>vaistinio preparato pavadinimas</w:t>
      </w:r>
    </w:p>
    <w:p w14:paraId="2907F280" w14:textId="77777777" w:rsidR="007B3153" w:rsidRPr="00D1441B" w:rsidRDefault="007B3153" w:rsidP="007B3153">
      <w:pPr>
        <w:tabs>
          <w:tab w:val="left" w:pos="567"/>
        </w:tabs>
        <w:ind w:left="567" w:hanging="567"/>
        <w:rPr>
          <w:sz w:val="22"/>
          <w:szCs w:val="22"/>
        </w:rPr>
      </w:pPr>
    </w:p>
    <w:p w14:paraId="587AD4CC" w14:textId="5C8094DD" w:rsidR="007B3153" w:rsidRPr="00D1441B" w:rsidRDefault="007B3153" w:rsidP="007B3153">
      <w:pPr>
        <w:tabs>
          <w:tab w:val="left" w:pos="567"/>
        </w:tabs>
        <w:ind w:left="567" w:hanging="567"/>
        <w:rPr>
          <w:sz w:val="22"/>
          <w:szCs w:val="22"/>
        </w:rPr>
      </w:pPr>
      <w:proofErr w:type="spellStart"/>
      <w:r w:rsidRPr="001872C0">
        <w:rPr>
          <w:sz w:val="22"/>
          <w:szCs w:val="22"/>
        </w:rPr>
        <w:t>Tamoxifen</w:t>
      </w:r>
      <w:proofErr w:type="spellEnd"/>
      <w:r w:rsidR="002301AC">
        <w:rPr>
          <w:sz w:val="22"/>
          <w:szCs w:val="22"/>
        </w:rPr>
        <w:t>-EGIS</w:t>
      </w:r>
      <w:r w:rsidRPr="001872C0">
        <w:rPr>
          <w:sz w:val="22"/>
          <w:szCs w:val="22"/>
        </w:rPr>
        <w:t xml:space="preserve"> 20</w:t>
      </w:r>
      <w:r w:rsidR="00C33421">
        <w:rPr>
          <w:sz w:val="22"/>
          <w:szCs w:val="22"/>
        </w:rPr>
        <w:t> </w:t>
      </w:r>
      <w:r w:rsidRPr="001872C0">
        <w:rPr>
          <w:sz w:val="22"/>
          <w:szCs w:val="22"/>
        </w:rPr>
        <w:t>mg tabletės</w:t>
      </w:r>
    </w:p>
    <w:p w14:paraId="3E1B56F8" w14:textId="2FB6198D" w:rsidR="007B3153" w:rsidRPr="001872C0" w:rsidRDefault="00F9166F" w:rsidP="007B3153">
      <w:pPr>
        <w:tabs>
          <w:tab w:val="left" w:pos="567"/>
        </w:tabs>
        <w:rPr>
          <w:iCs/>
          <w:sz w:val="22"/>
          <w:szCs w:val="22"/>
        </w:rPr>
      </w:pPr>
      <w:proofErr w:type="spellStart"/>
      <w:r w:rsidRPr="001872C0">
        <w:rPr>
          <w:iCs/>
          <w:sz w:val="22"/>
          <w:szCs w:val="22"/>
        </w:rPr>
        <w:t>t</w:t>
      </w:r>
      <w:r w:rsidR="007B3153" w:rsidRPr="001872C0">
        <w:rPr>
          <w:iCs/>
          <w:sz w:val="22"/>
          <w:szCs w:val="22"/>
        </w:rPr>
        <w:t>amoksifenas</w:t>
      </w:r>
      <w:proofErr w:type="spellEnd"/>
    </w:p>
    <w:p w14:paraId="39E43472" w14:textId="77777777" w:rsidR="007B3153" w:rsidRPr="00D1441B" w:rsidRDefault="007B3153" w:rsidP="007B3153">
      <w:pPr>
        <w:tabs>
          <w:tab w:val="left" w:pos="567"/>
        </w:tabs>
        <w:ind w:left="567" w:hanging="567"/>
        <w:rPr>
          <w:sz w:val="22"/>
          <w:szCs w:val="22"/>
        </w:rPr>
      </w:pPr>
    </w:p>
    <w:p w14:paraId="02BCD6C7" w14:textId="77777777" w:rsidR="007B3153" w:rsidRPr="00D1441B" w:rsidRDefault="007B3153" w:rsidP="007B3153">
      <w:pPr>
        <w:tabs>
          <w:tab w:val="left" w:pos="567"/>
        </w:tabs>
        <w:ind w:left="567" w:hanging="567"/>
        <w:rPr>
          <w:sz w:val="22"/>
          <w:szCs w:val="22"/>
        </w:rPr>
      </w:pPr>
    </w:p>
    <w:p w14:paraId="21885036"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2.</w:t>
      </w:r>
      <w:r w:rsidRPr="00D1441B">
        <w:rPr>
          <w:b/>
          <w:caps/>
          <w:sz w:val="22"/>
          <w:szCs w:val="22"/>
        </w:rPr>
        <w:tab/>
        <w:t xml:space="preserve">veikliOJI medžiagA ir JOS kiekis </w:t>
      </w:r>
    </w:p>
    <w:p w14:paraId="0579D8C7" w14:textId="77777777" w:rsidR="007B3153" w:rsidRPr="00D1441B" w:rsidRDefault="007B3153" w:rsidP="007B3153">
      <w:pPr>
        <w:tabs>
          <w:tab w:val="left" w:pos="567"/>
        </w:tabs>
        <w:ind w:left="567" w:hanging="567"/>
        <w:rPr>
          <w:caps/>
          <w:sz w:val="22"/>
          <w:szCs w:val="22"/>
        </w:rPr>
      </w:pPr>
    </w:p>
    <w:p w14:paraId="3115F068" w14:textId="61B415F8" w:rsidR="007B3153" w:rsidRPr="00D1441B" w:rsidRDefault="007B3153" w:rsidP="007B3153">
      <w:pPr>
        <w:tabs>
          <w:tab w:val="left" w:pos="567"/>
        </w:tabs>
        <w:spacing w:line="240" w:lineRule="exact"/>
        <w:rPr>
          <w:sz w:val="22"/>
          <w:szCs w:val="22"/>
        </w:rPr>
      </w:pPr>
      <w:r w:rsidRPr="001872C0">
        <w:rPr>
          <w:sz w:val="22"/>
          <w:szCs w:val="22"/>
        </w:rPr>
        <w:t>Kiekvienoje tabletėje yra 20</w:t>
      </w:r>
      <w:r w:rsidR="00C33421">
        <w:rPr>
          <w:sz w:val="22"/>
          <w:szCs w:val="22"/>
        </w:rPr>
        <w:t> </w:t>
      </w:r>
      <w:r w:rsidRPr="001872C0">
        <w:rPr>
          <w:sz w:val="22"/>
          <w:szCs w:val="22"/>
        </w:rPr>
        <w:t xml:space="preserve">mg </w:t>
      </w:r>
      <w:proofErr w:type="spellStart"/>
      <w:r w:rsidRPr="001872C0">
        <w:rPr>
          <w:sz w:val="22"/>
          <w:szCs w:val="22"/>
        </w:rPr>
        <w:t>tamoksifeno</w:t>
      </w:r>
      <w:proofErr w:type="spellEnd"/>
      <w:r w:rsidRPr="001872C0">
        <w:rPr>
          <w:sz w:val="22"/>
          <w:szCs w:val="22"/>
        </w:rPr>
        <w:t xml:space="preserve"> (citrato pavidalu).</w:t>
      </w:r>
    </w:p>
    <w:p w14:paraId="31B48938" w14:textId="77777777" w:rsidR="007B3153" w:rsidRPr="00D1441B" w:rsidRDefault="007B3153" w:rsidP="007B3153">
      <w:pPr>
        <w:tabs>
          <w:tab w:val="left" w:pos="567"/>
        </w:tabs>
        <w:rPr>
          <w:sz w:val="22"/>
          <w:szCs w:val="22"/>
        </w:rPr>
      </w:pPr>
    </w:p>
    <w:p w14:paraId="7600EF19" w14:textId="77777777" w:rsidR="007B3153" w:rsidRPr="00D1441B" w:rsidRDefault="007B3153" w:rsidP="007B3153">
      <w:pPr>
        <w:tabs>
          <w:tab w:val="left" w:pos="567"/>
        </w:tabs>
        <w:spacing w:line="240" w:lineRule="exact"/>
        <w:rPr>
          <w:sz w:val="22"/>
          <w:szCs w:val="22"/>
        </w:rPr>
      </w:pPr>
    </w:p>
    <w:p w14:paraId="1CE19668"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3.</w:t>
      </w:r>
      <w:r w:rsidRPr="00D1441B">
        <w:rPr>
          <w:b/>
          <w:caps/>
          <w:sz w:val="22"/>
          <w:szCs w:val="22"/>
        </w:rPr>
        <w:tab/>
        <w:t>pagalbinių medžiagų sąrašas</w:t>
      </w:r>
    </w:p>
    <w:p w14:paraId="1553E53B" w14:textId="77777777" w:rsidR="007B3153" w:rsidRPr="00D1441B" w:rsidRDefault="007B3153" w:rsidP="007B3153">
      <w:pPr>
        <w:tabs>
          <w:tab w:val="left" w:pos="567"/>
        </w:tabs>
        <w:ind w:left="567" w:hanging="567"/>
        <w:rPr>
          <w:sz w:val="22"/>
          <w:szCs w:val="22"/>
        </w:rPr>
      </w:pPr>
    </w:p>
    <w:p w14:paraId="4E8DCCEB" w14:textId="77777777" w:rsidR="007B3153" w:rsidRPr="00D1441B" w:rsidRDefault="007B3153" w:rsidP="007B3153">
      <w:pPr>
        <w:tabs>
          <w:tab w:val="left" w:pos="567"/>
        </w:tabs>
        <w:ind w:left="567" w:hanging="567"/>
        <w:rPr>
          <w:sz w:val="22"/>
          <w:szCs w:val="22"/>
        </w:rPr>
      </w:pPr>
      <w:r w:rsidRPr="00D1441B">
        <w:rPr>
          <w:sz w:val="22"/>
          <w:szCs w:val="22"/>
        </w:rPr>
        <w:t>Sudėtyje yra laktozės monohidrato.</w:t>
      </w:r>
    </w:p>
    <w:p w14:paraId="30FB2DF6" w14:textId="77777777" w:rsidR="007B3153" w:rsidRPr="00D1441B" w:rsidRDefault="007B3153" w:rsidP="007B3153">
      <w:pPr>
        <w:tabs>
          <w:tab w:val="left" w:pos="567"/>
        </w:tabs>
        <w:ind w:left="567" w:hanging="567"/>
        <w:rPr>
          <w:sz w:val="22"/>
          <w:szCs w:val="22"/>
        </w:rPr>
      </w:pPr>
    </w:p>
    <w:p w14:paraId="2F1F00FF" w14:textId="77777777" w:rsidR="007B3153" w:rsidRPr="00D1441B" w:rsidRDefault="007B3153" w:rsidP="007B3153">
      <w:pPr>
        <w:tabs>
          <w:tab w:val="left" w:pos="567"/>
        </w:tabs>
        <w:ind w:left="567" w:hanging="567"/>
        <w:rPr>
          <w:caps/>
          <w:sz w:val="22"/>
          <w:szCs w:val="22"/>
        </w:rPr>
      </w:pPr>
    </w:p>
    <w:p w14:paraId="53760D2E"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4.</w:t>
      </w:r>
      <w:r w:rsidRPr="00D1441B">
        <w:rPr>
          <w:b/>
          <w:caps/>
          <w:sz w:val="22"/>
          <w:szCs w:val="22"/>
        </w:rPr>
        <w:tab/>
        <w:t>FARMACINĖ forma ir KIEKIS PAKUOTĖJE</w:t>
      </w:r>
    </w:p>
    <w:p w14:paraId="72E46FAE" w14:textId="77777777" w:rsidR="007B3153" w:rsidRDefault="007B3153" w:rsidP="007B3153">
      <w:pPr>
        <w:tabs>
          <w:tab w:val="left" w:pos="567"/>
        </w:tabs>
        <w:ind w:left="567" w:hanging="567"/>
        <w:rPr>
          <w:sz w:val="22"/>
          <w:szCs w:val="22"/>
        </w:rPr>
      </w:pPr>
    </w:p>
    <w:p w14:paraId="17EE6B43" w14:textId="33E6FDD9" w:rsidR="00337243" w:rsidRDefault="00337243" w:rsidP="007B3153">
      <w:pPr>
        <w:tabs>
          <w:tab w:val="left" w:pos="567"/>
        </w:tabs>
        <w:ind w:left="567" w:hanging="567"/>
        <w:rPr>
          <w:sz w:val="22"/>
          <w:szCs w:val="22"/>
        </w:rPr>
      </w:pPr>
      <w:r w:rsidRPr="001872C0">
        <w:rPr>
          <w:sz w:val="22"/>
          <w:szCs w:val="22"/>
          <w:highlight w:val="lightGray"/>
        </w:rPr>
        <w:t>Tabletė</w:t>
      </w:r>
    </w:p>
    <w:p w14:paraId="33C59ABA" w14:textId="77777777" w:rsidR="00337243" w:rsidRPr="00D1441B" w:rsidRDefault="00337243" w:rsidP="007B3153">
      <w:pPr>
        <w:tabs>
          <w:tab w:val="left" w:pos="567"/>
        </w:tabs>
        <w:ind w:left="567" w:hanging="567"/>
        <w:rPr>
          <w:sz w:val="22"/>
          <w:szCs w:val="22"/>
        </w:rPr>
      </w:pPr>
    </w:p>
    <w:p w14:paraId="409D5B79" w14:textId="54BBA382" w:rsidR="007B3153" w:rsidRPr="00D1441B" w:rsidRDefault="007B3153" w:rsidP="007B3153">
      <w:pPr>
        <w:tabs>
          <w:tab w:val="left" w:pos="567"/>
        </w:tabs>
        <w:ind w:left="567" w:hanging="567"/>
        <w:rPr>
          <w:sz w:val="22"/>
          <w:szCs w:val="22"/>
        </w:rPr>
      </w:pPr>
      <w:r w:rsidRPr="00D1441B">
        <w:rPr>
          <w:sz w:val="22"/>
          <w:szCs w:val="22"/>
        </w:rPr>
        <w:t>30</w:t>
      </w:r>
      <w:r w:rsidR="00407451">
        <w:rPr>
          <w:sz w:val="22"/>
          <w:szCs w:val="22"/>
        </w:rPr>
        <w:t> </w:t>
      </w:r>
      <w:r w:rsidRPr="00D1441B">
        <w:rPr>
          <w:sz w:val="22"/>
          <w:szCs w:val="22"/>
        </w:rPr>
        <w:t>tablečių</w:t>
      </w:r>
    </w:p>
    <w:p w14:paraId="6FCB1522" w14:textId="77777777" w:rsidR="007B3153" w:rsidRPr="00D1441B" w:rsidRDefault="007B3153" w:rsidP="007B3153">
      <w:pPr>
        <w:tabs>
          <w:tab w:val="left" w:pos="567"/>
        </w:tabs>
        <w:ind w:left="567" w:hanging="567"/>
        <w:rPr>
          <w:caps/>
          <w:sz w:val="22"/>
          <w:szCs w:val="22"/>
        </w:rPr>
      </w:pPr>
    </w:p>
    <w:p w14:paraId="5CF6B3EF" w14:textId="77777777" w:rsidR="007B3153" w:rsidRPr="00D1441B" w:rsidRDefault="007B3153" w:rsidP="007B3153">
      <w:pPr>
        <w:tabs>
          <w:tab w:val="left" w:pos="567"/>
        </w:tabs>
        <w:ind w:left="567" w:hanging="567"/>
        <w:rPr>
          <w:caps/>
          <w:sz w:val="22"/>
          <w:szCs w:val="22"/>
        </w:rPr>
      </w:pPr>
    </w:p>
    <w:p w14:paraId="7F61B7F4" w14:textId="1FB9E34C"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5.</w:t>
      </w:r>
      <w:r w:rsidRPr="00D1441B">
        <w:rPr>
          <w:b/>
          <w:caps/>
          <w:sz w:val="22"/>
          <w:szCs w:val="22"/>
        </w:rPr>
        <w:tab/>
        <w:t>vartojimo METODAS IR būdas</w:t>
      </w:r>
      <w:r w:rsidR="00407451">
        <w:rPr>
          <w:b/>
          <w:caps/>
          <w:sz w:val="22"/>
          <w:szCs w:val="22"/>
        </w:rPr>
        <w:t xml:space="preserve"> (-AI)</w:t>
      </w:r>
    </w:p>
    <w:p w14:paraId="62DB0D91" w14:textId="77777777" w:rsidR="007B3153" w:rsidRPr="00D1441B" w:rsidRDefault="007B3153" w:rsidP="007B3153">
      <w:pPr>
        <w:tabs>
          <w:tab w:val="left" w:pos="567"/>
        </w:tabs>
        <w:ind w:left="567" w:hanging="567"/>
        <w:rPr>
          <w:sz w:val="22"/>
          <w:szCs w:val="22"/>
        </w:rPr>
      </w:pPr>
    </w:p>
    <w:p w14:paraId="08A44C52" w14:textId="77777777" w:rsidR="007B3153" w:rsidRPr="00D1441B" w:rsidRDefault="007B3153" w:rsidP="007B3153">
      <w:pPr>
        <w:tabs>
          <w:tab w:val="left" w:pos="567"/>
        </w:tabs>
        <w:ind w:left="567" w:hanging="567"/>
        <w:rPr>
          <w:sz w:val="22"/>
          <w:szCs w:val="22"/>
        </w:rPr>
      </w:pPr>
      <w:r w:rsidRPr="00D1441B">
        <w:rPr>
          <w:sz w:val="22"/>
          <w:szCs w:val="22"/>
        </w:rPr>
        <w:t>Vartoti per burną</w:t>
      </w:r>
      <w:r>
        <w:rPr>
          <w:sz w:val="22"/>
          <w:szCs w:val="22"/>
        </w:rPr>
        <w:t>.</w:t>
      </w:r>
    </w:p>
    <w:p w14:paraId="221094B2" w14:textId="77777777" w:rsidR="007B3153" w:rsidRPr="00D1441B" w:rsidRDefault="007B3153" w:rsidP="007B3153">
      <w:pPr>
        <w:tabs>
          <w:tab w:val="left" w:pos="567"/>
        </w:tabs>
        <w:ind w:left="567" w:hanging="567"/>
        <w:rPr>
          <w:sz w:val="22"/>
          <w:szCs w:val="22"/>
        </w:rPr>
      </w:pPr>
      <w:r w:rsidRPr="00D1441B">
        <w:rPr>
          <w:sz w:val="22"/>
          <w:szCs w:val="22"/>
        </w:rPr>
        <w:t>Prieš vartojimą perskaitykite pakuotės lapelį.</w:t>
      </w:r>
    </w:p>
    <w:p w14:paraId="71253F43" w14:textId="77777777" w:rsidR="007B3153" w:rsidRPr="00D1441B" w:rsidRDefault="007B3153" w:rsidP="007B3153">
      <w:pPr>
        <w:tabs>
          <w:tab w:val="left" w:pos="567"/>
        </w:tabs>
        <w:ind w:left="567" w:hanging="567"/>
        <w:rPr>
          <w:caps/>
          <w:sz w:val="22"/>
          <w:szCs w:val="22"/>
        </w:rPr>
      </w:pPr>
    </w:p>
    <w:p w14:paraId="3CF8DBEF" w14:textId="77777777" w:rsidR="007B3153" w:rsidRPr="00D1441B" w:rsidRDefault="007B3153" w:rsidP="007B3153">
      <w:pPr>
        <w:tabs>
          <w:tab w:val="left" w:pos="567"/>
        </w:tabs>
        <w:ind w:left="567" w:hanging="567"/>
        <w:rPr>
          <w:caps/>
          <w:sz w:val="22"/>
          <w:szCs w:val="22"/>
        </w:rPr>
      </w:pPr>
    </w:p>
    <w:p w14:paraId="321A3D90"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6.</w:t>
      </w:r>
      <w:r w:rsidRPr="00D1441B">
        <w:rPr>
          <w:b/>
          <w:caps/>
          <w:sz w:val="22"/>
          <w:szCs w:val="22"/>
        </w:rPr>
        <w:tab/>
        <w:t>SPECIALUS Įspėjimas</w:t>
      </w:r>
      <w:r w:rsidRPr="00D1441B">
        <w:rPr>
          <w:sz w:val="22"/>
          <w:szCs w:val="22"/>
        </w:rPr>
        <w:t xml:space="preserve">, </w:t>
      </w:r>
      <w:r w:rsidRPr="00D1441B">
        <w:rPr>
          <w:b/>
          <w:sz w:val="22"/>
          <w:szCs w:val="22"/>
        </w:rPr>
        <w:t xml:space="preserve">KAD VAISTINĮ PREPARATĄ BŪTINA LAIKYTI </w:t>
      </w:r>
      <w:r w:rsidRPr="00D1441B">
        <w:rPr>
          <w:b/>
          <w:caps/>
          <w:sz w:val="22"/>
          <w:szCs w:val="22"/>
        </w:rPr>
        <w:t>vaikams nepasTEBIMOJE ir nepasIEKIAMOJE vietoje</w:t>
      </w:r>
    </w:p>
    <w:p w14:paraId="33B879B5" w14:textId="77777777" w:rsidR="007B3153" w:rsidRPr="00D1441B" w:rsidRDefault="007B3153" w:rsidP="007B3153">
      <w:pPr>
        <w:tabs>
          <w:tab w:val="left" w:pos="567"/>
        </w:tabs>
        <w:ind w:left="567" w:hanging="567"/>
        <w:rPr>
          <w:sz w:val="22"/>
          <w:szCs w:val="22"/>
        </w:rPr>
      </w:pPr>
    </w:p>
    <w:p w14:paraId="4721D7AA" w14:textId="77777777" w:rsidR="007B3153" w:rsidRPr="00D1441B" w:rsidRDefault="007B3153" w:rsidP="007B3153">
      <w:pPr>
        <w:rPr>
          <w:sz w:val="22"/>
          <w:szCs w:val="22"/>
        </w:rPr>
      </w:pPr>
      <w:r w:rsidRPr="00D1441B">
        <w:rPr>
          <w:noProof/>
          <w:sz w:val="22"/>
          <w:szCs w:val="22"/>
        </w:rPr>
        <w:t>Laikyti vaikams nepastebimoje ir nepasiekiamoje vietoje.</w:t>
      </w:r>
    </w:p>
    <w:p w14:paraId="785B7676" w14:textId="77777777" w:rsidR="007B3153" w:rsidRPr="00D1441B" w:rsidRDefault="007B3153" w:rsidP="007B3153">
      <w:pPr>
        <w:tabs>
          <w:tab w:val="left" w:pos="567"/>
        </w:tabs>
        <w:ind w:left="567" w:hanging="567"/>
        <w:rPr>
          <w:sz w:val="22"/>
          <w:szCs w:val="22"/>
        </w:rPr>
      </w:pPr>
    </w:p>
    <w:p w14:paraId="67DC87AC" w14:textId="77777777" w:rsidR="007B3153" w:rsidRPr="00D1441B" w:rsidRDefault="007B3153" w:rsidP="007B3153">
      <w:pPr>
        <w:tabs>
          <w:tab w:val="left" w:pos="567"/>
        </w:tabs>
        <w:ind w:left="567" w:hanging="567"/>
        <w:rPr>
          <w:sz w:val="22"/>
          <w:szCs w:val="22"/>
        </w:rPr>
      </w:pPr>
    </w:p>
    <w:p w14:paraId="124DC69A" w14:textId="6AE994AD"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7.</w:t>
      </w:r>
      <w:r w:rsidRPr="00D1441B">
        <w:rPr>
          <w:b/>
          <w:caps/>
          <w:sz w:val="22"/>
          <w:szCs w:val="22"/>
        </w:rPr>
        <w:tab/>
        <w:t xml:space="preserve">kitas </w:t>
      </w:r>
      <w:r w:rsidR="00C3624D">
        <w:rPr>
          <w:b/>
          <w:caps/>
          <w:sz w:val="22"/>
          <w:szCs w:val="22"/>
        </w:rPr>
        <w:t xml:space="preserve">(-I) </w:t>
      </w:r>
      <w:r w:rsidRPr="00D1441B">
        <w:rPr>
          <w:b/>
          <w:caps/>
          <w:sz w:val="22"/>
          <w:szCs w:val="22"/>
        </w:rPr>
        <w:t xml:space="preserve">specialus </w:t>
      </w:r>
      <w:r w:rsidR="00C3624D">
        <w:rPr>
          <w:b/>
          <w:caps/>
          <w:sz w:val="22"/>
          <w:szCs w:val="22"/>
        </w:rPr>
        <w:t xml:space="preserve">(-ŪS) </w:t>
      </w:r>
      <w:r w:rsidRPr="00D1441B">
        <w:rPr>
          <w:b/>
          <w:caps/>
          <w:sz w:val="22"/>
          <w:szCs w:val="22"/>
        </w:rPr>
        <w:t xml:space="preserve">Įspėjimas </w:t>
      </w:r>
      <w:r w:rsidR="00C3624D">
        <w:rPr>
          <w:b/>
          <w:caps/>
          <w:sz w:val="22"/>
          <w:szCs w:val="22"/>
        </w:rPr>
        <w:t xml:space="preserve">(-AI) </w:t>
      </w:r>
      <w:r w:rsidRPr="00D1441B">
        <w:rPr>
          <w:b/>
          <w:caps/>
          <w:sz w:val="22"/>
          <w:szCs w:val="22"/>
        </w:rPr>
        <w:t>(jei reikia)</w:t>
      </w:r>
    </w:p>
    <w:p w14:paraId="4CC8B1C0" w14:textId="77777777" w:rsidR="007B3153" w:rsidRPr="00D1441B" w:rsidRDefault="007B3153" w:rsidP="007B3153">
      <w:pPr>
        <w:tabs>
          <w:tab w:val="left" w:pos="567"/>
        </w:tabs>
        <w:ind w:left="567" w:hanging="567"/>
        <w:rPr>
          <w:caps/>
          <w:sz w:val="22"/>
          <w:szCs w:val="22"/>
        </w:rPr>
      </w:pPr>
    </w:p>
    <w:p w14:paraId="4A57E83E" w14:textId="77777777" w:rsidR="007B3153" w:rsidRPr="00D1441B" w:rsidRDefault="007B3153" w:rsidP="007B3153">
      <w:pPr>
        <w:tabs>
          <w:tab w:val="left" w:pos="567"/>
        </w:tabs>
        <w:ind w:left="567" w:hanging="567"/>
        <w:rPr>
          <w:caps/>
          <w:sz w:val="22"/>
          <w:szCs w:val="22"/>
        </w:rPr>
      </w:pPr>
    </w:p>
    <w:p w14:paraId="29757608"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8.</w:t>
      </w:r>
      <w:r w:rsidRPr="00D1441B">
        <w:rPr>
          <w:b/>
          <w:caps/>
          <w:sz w:val="22"/>
          <w:szCs w:val="22"/>
        </w:rPr>
        <w:tab/>
        <w:t>tinkamumo laikas</w:t>
      </w:r>
    </w:p>
    <w:p w14:paraId="1A3DCCC7" w14:textId="77777777" w:rsidR="007B3153" w:rsidRPr="00D1441B" w:rsidRDefault="007B3153" w:rsidP="007B3153">
      <w:pPr>
        <w:tabs>
          <w:tab w:val="left" w:pos="567"/>
        </w:tabs>
        <w:ind w:left="567" w:hanging="567"/>
        <w:rPr>
          <w:sz w:val="22"/>
          <w:szCs w:val="22"/>
        </w:rPr>
      </w:pPr>
    </w:p>
    <w:p w14:paraId="4FE5A6CA" w14:textId="4C5222E2" w:rsidR="007B3153" w:rsidRPr="00D1441B" w:rsidRDefault="007B3153" w:rsidP="007B3153">
      <w:pPr>
        <w:tabs>
          <w:tab w:val="left" w:pos="567"/>
        </w:tabs>
        <w:ind w:left="567" w:hanging="567"/>
        <w:rPr>
          <w:sz w:val="22"/>
          <w:szCs w:val="22"/>
        </w:rPr>
      </w:pPr>
      <w:r>
        <w:rPr>
          <w:sz w:val="22"/>
          <w:szCs w:val="22"/>
        </w:rPr>
        <w:t>EXP</w:t>
      </w:r>
      <w:r w:rsidR="00337243">
        <w:rPr>
          <w:sz w:val="22"/>
          <w:szCs w:val="22"/>
        </w:rPr>
        <w:t>:</w:t>
      </w:r>
      <w:r>
        <w:rPr>
          <w:sz w:val="22"/>
          <w:szCs w:val="22"/>
        </w:rPr>
        <w:t xml:space="preserve"> </w:t>
      </w:r>
      <w:r w:rsidRPr="001872C0">
        <w:rPr>
          <w:sz w:val="22"/>
          <w:szCs w:val="22"/>
          <w:highlight w:val="lightGray"/>
        </w:rPr>
        <w:t>{mm MMMM}</w:t>
      </w:r>
    </w:p>
    <w:p w14:paraId="383C6B93" w14:textId="77777777" w:rsidR="007B3153" w:rsidRPr="00D1441B" w:rsidRDefault="007B3153" w:rsidP="007B3153">
      <w:pPr>
        <w:tabs>
          <w:tab w:val="left" w:pos="567"/>
        </w:tabs>
        <w:ind w:left="567" w:hanging="567"/>
        <w:rPr>
          <w:sz w:val="22"/>
          <w:szCs w:val="22"/>
        </w:rPr>
      </w:pPr>
    </w:p>
    <w:p w14:paraId="00F7B83A" w14:textId="77777777" w:rsidR="007B3153" w:rsidRPr="00D1441B" w:rsidRDefault="007B3153" w:rsidP="007B3153">
      <w:pPr>
        <w:tabs>
          <w:tab w:val="left" w:pos="567"/>
        </w:tabs>
        <w:ind w:left="567" w:hanging="567"/>
        <w:rPr>
          <w:sz w:val="22"/>
          <w:szCs w:val="22"/>
        </w:rPr>
      </w:pPr>
    </w:p>
    <w:p w14:paraId="3A634A09"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9.</w:t>
      </w:r>
      <w:r w:rsidRPr="00D1441B">
        <w:rPr>
          <w:b/>
          <w:caps/>
          <w:sz w:val="22"/>
          <w:szCs w:val="22"/>
        </w:rPr>
        <w:tab/>
        <w:t>SPECIALIOS laikymo sąlygos</w:t>
      </w:r>
    </w:p>
    <w:p w14:paraId="0E1C0142" w14:textId="77777777" w:rsidR="007B3153" w:rsidRPr="00D1441B" w:rsidRDefault="007B3153" w:rsidP="007B3153">
      <w:pPr>
        <w:tabs>
          <w:tab w:val="left" w:pos="567"/>
        </w:tabs>
        <w:ind w:left="567" w:hanging="567"/>
        <w:rPr>
          <w:sz w:val="22"/>
          <w:szCs w:val="22"/>
        </w:rPr>
      </w:pPr>
    </w:p>
    <w:p w14:paraId="54C618A0" w14:textId="061112FE" w:rsidR="00337243" w:rsidRDefault="007B3153" w:rsidP="007B3153">
      <w:pPr>
        <w:tabs>
          <w:tab w:val="left" w:pos="567"/>
        </w:tabs>
        <w:rPr>
          <w:sz w:val="22"/>
          <w:szCs w:val="22"/>
        </w:rPr>
      </w:pPr>
      <w:r w:rsidRPr="00D1441B">
        <w:rPr>
          <w:sz w:val="22"/>
          <w:szCs w:val="22"/>
        </w:rPr>
        <w:t xml:space="preserve">Laikyti </w:t>
      </w:r>
      <w:r w:rsidR="00374C72" w:rsidRPr="00374C72">
        <w:rPr>
          <w:sz w:val="22"/>
          <w:szCs w:val="22"/>
        </w:rPr>
        <w:t>žemesnėje</w:t>
      </w:r>
      <w:r w:rsidRPr="00D1441B">
        <w:rPr>
          <w:sz w:val="22"/>
          <w:szCs w:val="22"/>
        </w:rPr>
        <w:t xml:space="preserve"> kaip 25 °C temperatūroje.</w:t>
      </w:r>
    </w:p>
    <w:p w14:paraId="6368F294" w14:textId="5CBC35CF" w:rsidR="007B3153" w:rsidRPr="00D1441B" w:rsidRDefault="00337243" w:rsidP="007B3153">
      <w:pPr>
        <w:tabs>
          <w:tab w:val="left" w:pos="567"/>
        </w:tabs>
        <w:rPr>
          <w:sz w:val="22"/>
          <w:szCs w:val="22"/>
        </w:rPr>
      </w:pPr>
      <w:bookmarkStart w:id="0" w:name="_Hlk218698625"/>
      <w:r>
        <w:rPr>
          <w:sz w:val="22"/>
          <w:szCs w:val="22"/>
        </w:rPr>
        <w:t>L</w:t>
      </w:r>
      <w:r w:rsidR="007B3153" w:rsidRPr="00D1441B">
        <w:rPr>
          <w:sz w:val="22"/>
          <w:szCs w:val="22"/>
        </w:rPr>
        <w:t xml:space="preserve">aikyti </w:t>
      </w:r>
      <w:r w:rsidR="00347FB5">
        <w:rPr>
          <w:sz w:val="22"/>
          <w:szCs w:val="22"/>
        </w:rPr>
        <w:t>gamintojo pakuotėje</w:t>
      </w:r>
      <w:r w:rsidR="007B3153" w:rsidRPr="00D1441B">
        <w:rPr>
          <w:sz w:val="22"/>
          <w:szCs w:val="22"/>
        </w:rPr>
        <w:t xml:space="preserve">, kad </w:t>
      </w:r>
      <w:r w:rsidR="007B3153">
        <w:rPr>
          <w:sz w:val="22"/>
          <w:szCs w:val="22"/>
        </w:rPr>
        <w:t>vaist</w:t>
      </w:r>
      <w:r w:rsidR="005B0EAB">
        <w:rPr>
          <w:sz w:val="22"/>
          <w:szCs w:val="22"/>
        </w:rPr>
        <w:t>as</w:t>
      </w:r>
      <w:r w:rsidR="007B3153" w:rsidRPr="00D1441B">
        <w:rPr>
          <w:sz w:val="22"/>
          <w:szCs w:val="22"/>
        </w:rPr>
        <w:t xml:space="preserve"> būtų apsaugotas nuo šviesos.</w:t>
      </w:r>
      <w:bookmarkEnd w:id="0"/>
    </w:p>
    <w:p w14:paraId="4C2EFB0C" w14:textId="77777777" w:rsidR="007B3153" w:rsidRDefault="007B3153" w:rsidP="007B3153">
      <w:pPr>
        <w:tabs>
          <w:tab w:val="left" w:pos="567"/>
        </w:tabs>
        <w:rPr>
          <w:sz w:val="22"/>
          <w:szCs w:val="22"/>
        </w:rPr>
      </w:pPr>
    </w:p>
    <w:p w14:paraId="62582B80" w14:textId="77777777" w:rsidR="00C3624D" w:rsidRPr="00D1441B" w:rsidRDefault="00C3624D" w:rsidP="007B3153">
      <w:pPr>
        <w:tabs>
          <w:tab w:val="left" w:pos="567"/>
        </w:tabs>
        <w:rPr>
          <w:sz w:val="22"/>
          <w:szCs w:val="22"/>
        </w:rPr>
      </w:pPr>
    </w:p>
    <w:p w14:paraId="4161C8B0" w14:textId="5948F574" w:rsidR="007B3153" w:rsidRPr="00D1441B" w:rsidRDefault="007B3153" w:rsidP="007B3153">
      <w:pPr>
        <w:pBdr>
          <w:top w:val="single" w:sz="4" w:space="0"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lastRenderedPageBreak/>
        <w:t>10.</w:t>
      </w:r>
      <w:r w:rsidRPr="00D1441B">
        <w:rPr>
          <w:b/>
          <w:caps/>
          <w:sz w:val="22"/>
          <w:szCs w:val="22"/>
        </w:rPr>
        <w:tab/>
        <w:t>specialios atsargumo priemonės DĖL NESUVARTOTO VAISTINIO PREPARATO AR JO ATLIEKŲ TVARKYMO (jei reikia)</w:t>
      </w:r>
    </w:p>
    <w:p w14:paraId="5F5CCCCC" w14:textId="77777777" w:rsidR="007B3153" w:rsidRPr="00D1441B" w:rsidRDefault="007B3153" w:rsidP="007B3153">
      <w:pPr>
        <w:tabs>
          <w:tab w:val="left" w:pos="567"/>
        </w:tabs>
        <w:ind w:left="567" w:hanging="567"/>
        <w:rPr>
          <w:caps/>
          <w:sz w:val="22"/>
          <w:szCs w:val="22"/>
        </w:rPr>
      </w:pPr>
    </w:p>
    <w:p w14:paraId="0629852E" w14:textId="77777777" w:rsidR="007B3153" w:rsidRPr="00D1441B" w:rsidRDefault="007B3153" w:rsidP="007B3153">
      <w:pPr>
        <w:tabs>
          <w:tab w:val="left" w:pos="567"/>
        </w:tabs>
        <w:ind w:left="567" w:hanging="567"/>
        <w:rPr>
          <w:caps/>
          <w:sz w:val="22"/>
          <w:szCs w:val="22"/>
        </w:rPr>
      </w:pPr>
    </w:p>
    <w:p w14:paraId="01E6EBBD" w14:textId="3704993B" w:rsidR="007B3153" w:rsidRPr="00D1441B" w:rsidRDefault="007B3153" w:rsidP="007B3153">
      <w:pPr>
        <w:pBdr>
          <w:top w:val="single" w:sz="4" w:space="1" w:color="auto"/>
          <w:left w:val="single" w:sz="4" w:space="2" w:color="auto"/>
          <w:bottom w:val="single" w:sz="4" w:space="1" w:color="auto"/>
          <w:right w:val="single" w:sz="4" w:space="4" w:color="auto"/>
        </w:pBdr>
        <w:tabs>
          <w:tab w:val="left" w:pos="567"/>
        </w:tabs>
        <w:ind w:left="567" w:hanging="567"/>
        <w:rPr>
          <w:b/>
          <w:caps/>
          <w:sz w:val="22"/>
          <w:szCs w:val="22"/>
        </w:rPr>
      </w:pPr>
      <w:r w:rsidRPr="00D1441B">
        <w:rPr>
          <w:b/>
          <w:caps/>
          <w:sz w:val="22"/>
          <w:szCs w:val="22"/>
        </w:rPr>
        <w:t>11.</w:t>
      </w:r>
      <w:r w:rsidRPr="00D1441B">
        <w:rPr>
          <w:b/>
          <w:caps/>
          <w:sz w:val="22"/>
          <w:szCs w:val="22"/>
        </w:rPr>
        <w:tab/>
      </w:r>
      <w:r w:rsidR="002D57D7" w:rsidRPr="002D57D7">
        <w:rPr>
          <w:b/>
          <w:caps/>
          <w:noProof/>
          <w:sz w:val="22"/>
          <w:szCs w:val="22"/>
        </w:rPr>
        <w:t>LYGIAGRETUS IMPORTUOTOJAS</w:t>
      </w:r>
    </w:p>
    <w:p w14:paraId="12EE63B7" w14:textId="77777777" w:rsidR="007B3153" w:rsidRPr="00D1441B" w:rsidRDefault="007B3153" w:rsidP="007B3153">
      <w:pPr>
        <w:tabs>
          <w:tab w:val="left" w:pos="567"/>
          <w:tab w:val="left" w:pos="720"/>
        </w:tabs>
        <w:spacing w:line="240" w:lineRule="exact"/>
        <w:rPr>
          <w:sz w:val="22"/>
          <w:szCs w:val="22"/>
        </w:rPr>
      </w:pPr>
    </w:p>
    <w:p w14:paraId="6174BD37" w14:textId="77777777" w:rsidR="00C950B1" w:rsidRPr="0016148D" w:rsidRDefault="00C950B1" w:rsidP="00C950B1">
      <w:pPr>
        <w:rPr>
          <w:rFonts w:eastAsia="Times New Roman"/>
          <w:szCs w:val="20"/>
          <w:lang w:eastAsia="lt-LT"/>
        </w:rPr>
      </w:pPr>
      <w:r w:rsidRPr="0016148D">
        <w:rPr>
          <w:rFonts w:eastAsia="Times New Roman"/>
          <w:szCs w:val="20"/>
          <w:lang w:eastAsia="lt-LT"/>
        </w:rPr>
        <w:t>UAB „Nemuno vaistinė“</w:t>
      </w:r>
    </w:p>
    <w:p w14:paraId="568BD712" w14:textId="77777777" w:rsidR="00C950B1" w:rsidRPr="0016148D" w:rsidRDefault="00C950B1" w:rsidP="00C950B1">
      <w:pPr>
        <w:rPr>
          <w:rFonts w:eastAsia="Times New Roman"/>
          <w:szCs w:val="20"/>
          <w:lang w:eastAsia="lt-LT"/>
        </w:rPr>
      </w:pPr>
      <w:r w:rsidRPr="0016148D">
        <w:rPr>
          <w:rFonts w:eastAsia="Times New Roman"/>
          <w:szCs w:val="20"/>
          <w:lang w:eastAsia="lt-LT"/>
        </w:rPr>
        <w:t>9-ojo Forto g. 70</w:t>
      </w:r>
    </w:p>
    <w:p w14:paraId="4DC6C38D" w14:textId="77777777" w:rsidR="00C950B1" w:rsidRPr="0016148D" w:rsidRDefault="00C950B1" w:rsidP="00C950B1">
      <w:pPr>
        <w:rPr>
          <w:rFonts w:eastAsia="Times New Roman"/>
          <w:szCs w:val="20"/>
          <w:lang w:eastAsia="lt-LT"/>
        </w:rPr>
      </w:pPr>
      <w:r w:rsidRPr="0016148D">
        <w:rPr>
          <w:rFonts w:eastAsia="Times New Roman"/>
          <w:szCs w:val="20"/>
          <w:lang w:eastAsia="lt-LT"/>
        </w:rPr>
        <w:t>LT-48179 Kaunas</w:t>
      </w:r>
    </w:p>
    <w:p w14:paraId="5D48D548" w14:textId="77777777" w:rsidR="00C950B1" w:rsidRPr="0016148D" w:rsidRDefault="00C950B1" w:rsidP="00C950B1">
      <w:pPr>
        <w:autoSpaceDE w:val="0"/>
        <w:autoSpaceDN w:val="0"/>
        <w:adjustRightInd w:val="0"/>
        <w:rPr>
          <w:rFonts w:eastAsia="Times New Roman"/>
          <w:szCs w:val="20"/>
          <w:lang w:eastAsia="lt-LT"/>
        </w:rPr>
      </w:pPr>
      <w:r w:rsidRPr="0016148D">
        <w:rPr>
          <w:rFonts w:eastAsia="Times New Roman"/>
          <w:szCs w:val="20"/>
          <w:lang w:eastAsia="lt-LT"/>
        </w:rPr>
        <w:t>Lietuva</w:t>
      </w:r>
    </w:p>
    <w:p w14:paraId="2C0C816F" w14:textId="77777777" w:rsidR="007B3153" w:rsidRPr="00D1441B" w:rsidRDefault="007B3153" w:rsidP="007B3153">
      <w:pPr>
        <w:tabs>
          <w:tab w:val="left" w:pos="567"/>
        </w:tabs>
        <w:ind w:left="567" w:hanging="567"/>
        <w:rPr>
          <w:caps/>
          <w:sz w:val="22"/>
          <w:szCs w:val="22"/>
        </w:rPr>
      </w:pPr>
    </w:p>
    <w:p w14:paraId="76CE5C02" w14:textId="77777777" w:rsidR="007B3153" w:rsidRPr="00D1441B" w:rsidRDefault="007B3153" w:rsidP="007B3153">
      <w:pPr>
        <w:tabs>
          <w:tab w:val="left" w:pos="567"/>
        </w:tabs>
        <w:ind w:left="567" w:hanging="567"/>
        <w:rPr>
          <w:caps/>
          <w:sz w:val="22"/>
          <w:szCs w:val="22"/>
        </w:rPr>
      </w:pPr>
    </w:p>
    <w:p w14:paraId="2C7648B2" w14:textId="30B3004D" w:rsidR="007B3153" w:rsidRPr="00D1441B" w:rsidRDefault="007B3153" w:rsidP="00391B5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1441B">
        <w:rPr>
          <w:b/>
          <w:caps/>
          <w:sz w:val="22"/>
          <w:szCs w:val="22"/>
        </w:rPr>
        <w:t>12.</w:t>
      </w:r>
      <w:r w:rsidRPr="00D1441B">
        <w:rPr>
          <w:b/>
          <w:caps/>
          <w:sz w:val="22"/>
          <w:szCs w:val="22"/>
        </w:rPr>
        <w:tab/>
      </w:r>
      <w:r w:rsidR="00391B53" w:rsidRPr="001872C0">
        <w:rPr>
          <w:b/>
          <w:sz w:val="22"/>
          <w:szCs w:val="22"/>
        </w:rPr>
        <w:t>LYGIAGRETAUS IMPORTO LEIDIMO NUMERIS (-IAI)</w:t>
      </w:r>
    </w:p>
    <w:p w14:paraId="1A4CCB8F" w14:textId="77777777" w:rsidR="00391B53" w:rsidRDefault="00391B53" w:rsidP="007B3153">
      <w:pPr>
        <w:tabs>
          <w:tab w:val="left" w:pos="567"/>
        </w:tabs>
        <w:rPr>
          <w:bCs/>
          <w:sz w:val="22"/>
          <w:szCs w:val="22"/>
        </w:rPr>
      </w:pPr>
    </w:p>
    <w:p w14:paraId="4ACAF802" w14:textId="0900E52D" w:rsidR="007B3153" w:rsidRPr="00E722F7" w:rsidRDefault="004C0846" w:rsidP="007B3153">
      <w:pPr>
        <w:tabs>
          <w:tab w:val="left" w:pos="567"/>
        </w:tabs>
        <w:rPr>
          <w:bCs/>
          <w:sz w:val="22"/>
          <w:szCs w:val="22"/>
        </w:rPr>
      </w:pPr>
      <w:r w:rsidRPr="00E722F7">
        <w:rPr>
          <w:bCs/>
          <w:sz w:val="22"/>
          <w:szCs w:val="22"/>
          <w:highlight w:val="lightGray"/>
        </w:rPr>
        <w:t>N30</w:t>
      </w:r>
      <w:r w:rsidRPr="00E722F7">
        <w:rPr>
          <w:bCs/>
          <w:sz w:val="22"/>
          <w:szCs w:val="22"/>
        </w:rPr>
        <w:t xml:space="preserve"> - </w:t>
      </w:r>
      <w:r w:rsidR="007B3153" w:rsidRPr="00E722F7">
        <w:rPr>
          <w:bCs/>
          <w:sz w:val="22"/>
          <w:szCs w:val="22"/>
        </w:rPr>
        <w:t>LT/</w:t>
      </w:r>
      <w:r w:rsidR="00391B53" w:rsidRPr="00E722F7">
        <w:rPr>
          <w:bCs/>
          <w:sz w:val="22"/>
          <w:szCs w:val="22"/>
        </w:rPr>
        <w:t>L</w:t>
      </w:r>
      <w:r w:rsidR="007B3153" w:rsidRPr="00E722F7">
        <w:rPr>
          <w:bCs/>
          <w:sz w:val="22"/>
          <w:szCs w:val="22"/>
        </w:rPr>
        <w:t>/</w:t>
      </w:r>
      <w:r w:rsidR="00E722F7" w:rsidRPr="00E722F7">
        <w:rPr>
          <w:sz w:val="22"/>
          <w:szCs w:val="22"/>
        </w:rPr>
        <w:t>26/3281/001</w:t>
      </w:r>
    </w:p>
    <w:p w14:paraId="67994755" w14:textId="77777777" w:rsidR="007B3153" w:rsidRPr="00D1441B" w:rsidRDefault="007B3153" w:rsidP="007B3153">
      <w:pPr>
        <w:tabs>
          <w:tab w:val="left" w:pos="567"/>
        </w:tabs>
        <w:ind w:left="567" w:hanging="567"/>
        <w:rPr>
          <w:sz w:val="22"/>
          <w:szCs w:val="22"/>
        </w:rPr>
      </w:pPr>
    </w:p>
    <w:p w14:paraId="7E526337" w14:textId="77777777" w:rsidR="007B3153" w:rsidRPr="00D1441B" w:rsidRDefault="007B3153" w:rsidP="007B3153">
      <w:pPr>
        <w:tabs>
          <w:tab w:val="left" w:pos="567"/>
        </w:tabs>
        <w:ind w:left="567" w:hanging="567"/>
        <w:rPr>
          <w:sz w:val="22"/>
          <w:szCs w:val="22"/>
        </w:rPr>
      </w:pPr>
    </w:p>
    <w:p w14:paraId="39B51EEE"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13.</w:t>
      </w:r>
      <w:r w:rsidRPr="00D1441B">
        <w:rPr>
          <w:b/>
          <w:caps/>
          <w:sz w:val="22"/>
          <w:szCs w:val="22"/>
        </w:rPr>
        <w:tab/>
        <w:t>serijos numeris</w:t>
      </w:r>
    </w:p>
    <w:p w14:paraId="7470644E" w14:textId="77777777" w:rsidR="007B3153" w:rsidRPr="00D1441B" w:rsidRDefault="007B3153" w:rsidP="007B3153">
      <w:pPr>
        <w:tabs>
          <w:tab w:val="left" w:pos="567"/>
        </w:tabs>
        <w:ind w:left="567" w:hanging="567"/>
        <w:rPr>
          <w:sz w:val="22"/>
          <w:szCs w:val="22"/>
        </w:rPr>
      </w:pPr>
    </w:p>
    <w:p w14:paraId="16C4E7FE" w14:textId="12030ADB" w:rsidR="007B3153" w:rsidRPr="00D1441B" w:rsidRDefault="007B3153" w:rsidP="007B3153">
      <w:pPr>
        <w:tabs>
          <w:tab w:val="left" w:pos="567"/>
        </w:tabs>
        <w:ind w:left="567" w:hanging="567"/>
        <w:rPr>
          <w:sz w:val="22"/>
          <w:szCs w:val="22"/>
        </w:rPr>
      </w:pPr>
      <w:r>
        <w:rPr>
          <w:sz w:val="22"/>
          <w:szCs w:val="22"/>
        </w:rPr>
        <w:t>Lot</w:t>
      </w:r>
      <w:r w:rsidR="00391B53">
        <w:rPr>
          <w:sz w:val="22"/>
          <w:szCs w:val="22"/>
        </w:rPr>
        <w:t>:</w:t>
      </w:r>
      <w:r>
        <w:rPr>
          <w:sz w:val="22"/>
          <w:szCs w:val="22"/>
        </w:rPr>
        <w:t xml:space="preserve"> </w:t>
      </w:r>
      <w:r w:rsidRPr="001872C0">
        <w:rPr>
          <w:sz w:val="22"/>
          <w:szCs w:val="22"/>
          <w:highlight w:val="lightGray"/>
        </w:rPr>
        <w:t>{numeris}</w:t>
      </w:r>
    </w:p>
    <w:p w14:paraId="1B04C53B" w14:textId="77777777" w:rsidR="007B3153" w:rsidRPr="00D1441B" w:rsidRDefault="007B3153" w:rsidP="007B3153">
      <w:pPr>
        <w:tabs>
          <w:tab w:val="left" w:pos="567"/>
        </w:tabs>
        <w:ind w:left="567" w:hanging="567"/>
        <w:rPr>
          <w:sz w:val="22"/>
          <w:szCs w:val="22"/>
        </w:rPr>
      </w:pPr>
    </w:p>
    <w:p w14:paraId="210F26A0" w14:textId="77777777" w:rsidR="007B3153" w:rsidRPr="00D1441B" w:rsidRDefault="007B3153" w:rsidP="007B3153">
      <w:pPr>
        <w:tabs>
          <w:tab w:val="left" w:pos="567"/>
        </w:tabs>
        <w:ind w:left="567" w:hanging="567"/>
        <w:rPr>
          <w:sz w:val="22"/>
          <w:szCs w:val="22"/>
        </w:rPr>
      </w:pPr>
    </w:p>
    <w:p w14:paraId="5D4998D2"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14.</w:t>
      </w:r>
      <w:r w:rsidRPr="00D1441B">
        <w:rPr>
          <w:b/>
          <w:caps/>
          <w:sz w:val="22"/>
          <w:szCs w:val="22"/>
        </w:rPr>
        <w:tab/>
        <w:t>PARDAVIMO (IŠDAVIMO) tvarka</w:t>
      </w:r>
    </w:p>
    <w:p w14:paraId="6B78A22E" w14:textId="77777777" w:rsidR="007B3153" w:rsidRPr="00D1441B" w:rsidRDefault="007B3153" w:rsidP="007B3153">
      <w:pPr>
        <w:tabs>
          <w:tab w:val="left" w:pos="567"/>
        </w:tabs>
        <w:ind w:left="567" w:hanging="567"/>
        <w:rPr>
          <w:sz w:val="22"/>
          <w:szCs w:val="22"/>
        </w:rPr>
      </w:pPr>
    </w:p>
    <w:p w14:paraId="0DF29C26" w14:textId="3A94FAB5" w:rsidR="007B3153" w:rsidRPr="00D1441B" w:rsidRDefault="007B3153" w:rsidP="007B3153">
      <w:pPr>
        <w:tabs>
          <w:tab w:val="left" w:pos="567"/>
        </w:tabs>
        <w:ind w:left="567" w:hanging="567"/>
        <w:rPr>
          <w:sz w:val="22"/>
          <w:szCs w:val="22"/>
        </w:rPr>
      </w:pPr>
      <w:r w:rsidRPr="00D1441B">
        <w:rPr>
          <w:sz w:val="22"/>
          <w:szCs w:val="22"/>
        </w:rPr>
        <w:t>Receptinis vaist</w:t>
      </w:r>
      <w:r w:rsidR="00391B53">
        <w:rPr>
          <w:sz w:val="22"/>
          <w:szCs w:val="22"/>
        </w:rPr>
        <w:t>as</w:t>
      </w:r>
      <w:r>
        <w:rPr>
          <w:sz w:val="22"/>
          <w:szCs w:val="22"/>
        </w:rPr>
        <w:t>.</w:t>
      </w:r>
    </w:p>
    <w:p w14:paraId="2F5D24C3" w14:textId="77777777" w:rsidR="007B3153" w:rsidRPr="00D1441B" w:rsidRDefault="007B3153" w:rsidP="007B3153">
      <w:pPr>
        <w:tabs>
          <w:tab w:val="left" w:pos="567"/>
        </w:tabs>
        <w:ind w:left="567" w:hanging="567"/>
        <w:rPr>
          <w:sz w:val="22"/>
          <w:szCs w:val="22"/>
        </w:rPr>
      </w:pPr>
    </w:p>
    <w:p w14:paraId="23582735" w14:textId="77777777" w:rsidR="007B3153" w:rsidRPr="00D1441B" w:rsidRDefault="007B3153" w:rsidP="007B3153">
      <w:pPr>
        <w:tabs>
          <w:tab w:val="left" w:pos="567"/>
        </w:tabs>
        <w:ind w:left="567" w:hanging="567"/>
        <w:rPr>
          <w:sz w:val="22"/>
          <w:szCs w:val="22"/>
        </w:rPr>
      </w:pPr>
    </w:p>
    <w:p w14:paraId="07E4D1FB"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15.</w:t>
      </w:r>
      <w:r w:rsidRPr="00D1441B">
        <w:rPr>
          <w:b/>
          <w:caps/>
          <w:sz w:val="22"/>
          <w:szCs w:val="22"/>
        </w:rPr>
        <w:tab/>
        <w:t>vartojimo instrukcijA</w:t>
      </w:r>
    </w:p>
    <w:p w14:paraId="705846B9" w14:textId="77777777" w:rsidR="007B3153" w:rsidRPr="00D1441B" w:rsidRDefault="007B3153" w:rsidP="007B3153">
      <w:pPr>
        <w:tabs>
          <w:tab w:val="left" w:pos="567"/>
        </w:tabs>
        <w:ind w:left="567" w:hanging="567"/>
        <w:rPr>
          <w:sz w:val="22"/>
          <w:szCs w:val="22"/>
        </w:rPr>
      </w:pPr>
    </w:p>
    <w:p w14:paraId="059E1E6C" w14:textId="77777777" w:rsidR="007B3153" w:rsidRPr="00D1441B" w:rsidRDefault="007B3153" w:rsidP="007B3153">
      <w:pPr>
        <w:rPr>
          <w:sz w:val="22"/>
          <w:szCs w:val="22"/>
        </w:rPr>
      </w:pPr>
    </w:p>
    <w:p w14:paraId="1E01C86A" w14:textId="77777777" w:rsidR="007B3153" w:rsidRPr="00D1441B" w:rsidRDefault="007B3153" w:rsidP="007B3153">
      <w:pPr>
        <w:pBdr>
          <w:top w:val="single" w:sz="4" w:space="1" w:color="auto"/>
          <w:left w:val="single" w:sz="4" w:space="4" w:color="auto"/>
          <w:bottom w:val="single" w:sz="4" w:space="0" w:color="auto"/>
          <w:right w:val="single" w:sz="4" w:space="4" w:color="auto"/>
        </w:pBdr>
        <w:ind w:left="567" w:hanging="567"/>
        <w:rPr>
          <w:sz w:val="22"/>
          <w:szCs w:val="22"/>
        </w:rPr>
      </w:pPr>
      <w:r w:rsidRPr="00D1441B">
        <w:rPr>
          <w:b/>
          <w:sz w:val="22"/>
          <w:szCs w:val="22"/>
        </w:rPr>
        <w:t>16.</w:t>
      </w:r>
      <w:r w:rsidRPr="00D1441B">
        <w:rPr>
          <w:b/>
          <w:sz w:val="22"/>
          <w:szCs w:val="22"/>
        </w:rPr>
        <w:tab/>
      </w:r>
      <w:r w:rsidRPr="00D1441B">
        <w:rPr>
          <w:b/>
          <w:noProof/>
          <w:sz w:val="22"/>
          <w:szCs w:val="22"/>
        </w:rPr>
        <w:t>INFORMACIJA BRAILIO RAŠTU</w:t>
      </w:r>
    </w:p>
    <w:p w14:paraId="4572404E" w14:textId="77777777" w:rsidR="007B3153" w:rsidRPr="00D1441B" w:rsidRDefault="007B3153" w:rsidP="007B3153">
      <w:pPr>
        <w:rPr>
          <w:sz w:val="22"/>
          <w:szCs w:val="22"/>
        </w:rPr>
      </w:pPr>
    </w:p>
    <w:p w14:paraId="39D51658" w14:textId="61383FBA" w:rsidR="007B3153" w:rsidRDefault="007B3153" w:rsidP="007B3153">
      <w:pPr>
        <w:rPr>
          <w:sz w:val="22"/>
          <w:szCs w:val="22"/>
        </w:rPr>
      </w:pPr>
      <w:proofErr w:type="spellStart"/>
      <w:r w:rsidRPr="001872C0">
        <w:rPr>
          <w:sz w:val="22"/>
          <w:szCs w:val="22"/>
        </w:rPr>
        <w:t>tamoxifen</w:t>
      </w:r>
      <w:r w:rsidR="002301AC">
        <w:rPr>
          <w:sz w:val="22"/>
          <w:szCs w:val="22"/>
        </w:rPr>
        <w:t>-egis</w:t>
      </w:r>
      <w:proofErr w:type="spellEnd"/>
      <w:r w:rsidR="00AC0021">
        <w:rPr>
          <w:sz w:val="22"/>
          <w:szCs w:val="22"/>
        </w:rPr>
        <w:t xml:space="preserve"> </w:t>
      </w:r>
    </w:p>
    <w:p w14:paraId="3EC707CF" w14:textId="77777777" w:rsidR="007B3153" w:rsidRDefault="007B3153" w:rsidP="007B3153">
      <w:pPr>
        <w:rPr>
          <w:sz w:val="22"/>
          <w:szCs w:val="22"/>
        </w:rPr>
      </w:pPr>
    </w:p>
    <w:p w14:paraId="748361DE" w14:textId="77777777" w:rsidR="007B3153" w:rsidRPr="002E309F" w:rsidRDefault="007B3153" w:rsidP="007B3153">
      <w:pPr>
        <w:tabs>
          <w:tab w:val="left" w:pos="567"/>
        </w:tabs>
        <w:rPr>
          <w:rFonts w:eastAsia="Times New Roman"/>
          <w:noProof/>
          <w:sz w:val="22"/>
          <w:szCs w:val="22"/>
          <w:shd w:val="clear" w:color="auto" w:fill="CCCCCC"/>
          <w:lang w:eastAsia="lt-LT" w:bidi="lt-LT"/>
        </w:rPr>
      </w:pPr>
    </w:p>
    <w:p w14:paraId="6F4E8166" w14:textId="77777777" w:rsidR="007B3153" w:rsidRPr="002E309F" w:rsidRDefault="007B3153" w:rsidP="007B315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Times New Roman"/>
          <w:i/>
          <w:noProof/>
          <w:sz w:val="22"/>
          <w:szCs w:val="20"/>
          <w:lang w:eastAsia="lt-LT" w:bidi="lt-LT"/>
        </w:rPr>
      </w:pPr>
      <w:r>
        <w:rPr>
          <w:rFonts w:eastAsia="Times New Roman"/>
          <w:b/>
          <w:noProof/>
          <w:sz w:val="22"/>
          <w:szCs w:val="20"/>
          <w:lang w:eastAsia="lt-LT" w:bidi="lt-LT"/>
        </w:rPr>
        <w:t>17.</w:t>
      </w:r>
      <w:r>
        <w:rPr>
          <w:rFonts w:eastAsia="Times New Roman"/>
          <w:b/>
          <w:noProof/>
          <w:sz w:val="22"/>
          <w:szCs w:val="20"/>
          <w:lang w:eastAsia="lt-LT" w:bidi="lt-LT"/>
        </w:rPr>
        <w:tab/>
      </w:r>
      <w:r w:rsidRPr="002E309F">
        <w:rPr>
          <w:rFonts w:eastAsia="Times New Roman"/>
          <w:b/>
          <w:noProof/>
          <w:sz w:val="22"/>
          <w:szCs w:val="20"/>
          <w:lang w:eastAsia="lt-LT" w:bidi="lt-LT"/>
        </w:rPr>
        <w:t>UNIKALUS IDENTIFIKATORIUS – 2D BRŪKŠNINIS KODAS</w:t>
      </w:r>
    </w:p>
    <w:p w14:paraId="31C71AB8" w14:textId="77777777" w:rsidR="007B3153" w:rsidRPr="002E309F" w:rsidRDefault="007B3153" w:rsidP="007B3153">
      <w:pPr>
        <w:rPr>
          <w:rFonts w:eastAsia="Times New Roman"/>
          <w:noProof/>
          <w:sz w:val="22"/>
          <w:szCs w:val="20"/>
          <w:lang w:eastAsia="lt-LT" w:bidi="lt-LT"/>
        </w:rPr>
      </w:pPr>
    </w:p>
    <w:p w14:paraId="3E58D7A4" w14:textId="77777777" w:rsidR="007B3153" w:rsidRPr="002E309F" w:rsidRDefault="007B3153" w:rsidP="007B3153">
      <w:pPr>
        <w:tabs>
          <w:tab w:val="left" w:pos="567"/>
        </w:tabs>
        <w:rPr>
          <w:rFonts w:eastAsia="Times New Roman"/>
          <w:noProof/>
          <w:sz w:val="22"/>
          <w:szCs w:val="22"/>
          <w:shd w:val="clear" w:color="auto" w:fill="CCCCCC"/>
          <w:lang w:eastAsia="lt-LT" w:bidi="lt-LT"/>
        </w:rPr>
      </w:pPr>
      <w:r w:rsidRPr="002E309F">
        <w:rPr>
          <w:rFonts w:eastAsia="Times New Roman"/>
          <w:noProof/>
          <w:sz w:val="22"/>
          <w:szCs w:val="20"/>
          <w:highlight w:val="lightGray"/>
          <w:lang w:eastAsia="lt-LT" w:bidi="lt-LT"/>
        </w:rPr>
        <w:t xml:space="preserve">2D brūkšninis kodas su nurodytu unikaliu </w:t>
      </w:r>
      <w:r>
        <w:rPr>
          <w:rFonts w:eastAsia="Times New Roman"/>
          <w:noProof/>
          <w:sz w:val="22"/>
          <w:szCs w:val="20"/>
          <w:highlight w:val="lightGray"/>
          <w:lang w:eastAsia="lt-LT" w:bidi="lt-LT"/>
        </w:rPr>
        <w:t>identifikatoriumi.</w:t>
      </w:r>
    </w:p>
    <w:p w14:paraId="71557D66" w14:textId="77777777" w:rsidR="007B3153" w:rsidRPr="002E309F" w:rsidRDefault="007B3153" w:rsidP="007B3153">
      <w:pPr>
        <w:rPr>
          <w:rFonts w:eastAsia="Times New Roman"/>
          <w:noProof/>
          <w:sz w:val="22"/>
          <w:szCs w:val="20"/>
          <w:lang w:eastAsia="lt-LT" w:bidi="lt-LT"/>
        </w:rPr>
      </w:pPr>
    </w:p>
    <w:p w14:paraId="77B8B58D" w14:textId="77777777" w:rsidR="007B3153" w:rsidRPr="002E309F" w:rsidRDefault="007B3153" w:rsidP="007B3153">
      <w:pPr>
        <w:rPr>
          <w:rFonts w:eastAsia="Times New Roman"/>
          <w:noProof/>
          <w:sz w:val="22"/>
          <w:szCs w:val="20"/>
          <w:lang w:eastAsia="lt-LT" w:bidi="lt-LT"/>
        </w:rPr>
      </w:pPr>
    </w:p>
    <w:p w14:paraId="0419DA09" w14:textId="77777777" w:rsidR="007B3153" w:rsidRPr="002E309F" w:rsidRDefault="007B3153" w:rsidP="007B315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Times New Roman"/>
          <w:i/>
          <w:noProof/>
          <w:sz w:val="22"/>
          <w:szCs w:val="20"/>
          <w:lang w:eastAsia="lt-LT" w:bidi="lt-LT"/>
        </w:rPr>
      </w:pPr>
      <w:r>
        <w:rPr>
          <w:rFonts w:eastAsia="Times New Roman"/>
          <w:b/>
          <w:noProof/>
          <w:sz w:val="22"/>
          <w:szCs w:val="20"/>
          <w:lang w:eastAsia="lt-LT" w:bidi="lt-LT"/>
        </w:rPr>
        <w:t>18.</w:t>
      </w:r>
      <w:r>
        <w:rPr>
          <w:rFonts w:eastAsia="Times New Roman"/>
          <w:b/>
          <w:noProof/>
          <w:sz w:val="22"/>
          <w:szCs w:val="20"/>
          <w:lang w:eastAsia="lt-LT" w:bidi="lt-LT"/>
        </w:rPr>
        <w:tab/>
      </w:r>
      <w:r w:rsidRPr="002E309F">
        <w:rPr>
          <w:rFonts w:eastAsia="Times New Roman"/>
          <w:b/>
          <w:noProof/>
          <w:sz w:val="22"/>
          <w:szCs w:val="20"/>
          <w:lang w:eastAsia="lt-LT" w:bidi="lt-LT"/>
        </w:rPr>
        <w:t>UNIKALUS IDENTIFIKATORIUS – ŽMONĖMS SUPRANTAMI DUOMENYS</w:t>
      </w:r>
    </w:p>
    <w:p w14:paraId="6ECE4FD4" w14:textId="77777777" w:rsidR="007B3153" w:rsidRPr="002E309F" w:rsidRDefault="007B3153" w:rsidP="007B3153">
      <w:pPr>
        <w:rPr>
          <w:rFonts w:eastAsia="Times New Roman"/>
          <w:noProof/>
          <w:sz w:val="22"/>
          <w:szCs w:val="20"/>
          <w:lang w:eastAsia="lt-LT" w:bidi="lt-LT"/>
        </w:rPr>
      </w:pPr>
    </w:p>
    <w:p w14:paraId="7BD95992" w14:textId="5EFE1AF7" w:rsidR="007B3153" w:rsidRPr="001872C0" w:rsidRDefault="007B3153" w:rsidP="007B3153">
      <w:pPr>
        <w:tabs>
          <w:tab w:val="left" w:pos="567"/>
        </w:tabs>
        <w:spacing w:line="260" w:lineRule="exact"/>
        <w:rPr>
          <w:rFonts w:eastAsia="Times New Roman"/>
          <w:sz w:val="22"/>
          <w:szCs w:val="22"/>
          <w:lang w:eastAsia="lt-LT" w:bidi="lt-LT"/>
        </w:rPr>
      </w:pPr>
      <w:r>
        <w:rPr>
          <w:rFonts w:eastAsia="Times New Roman"/>
          <w:sz w:val="22"/>
          <w:szCs w:val="20"/>
          <w:lang w:eastAsia="lt-LT" w:bidi="lt-LT"/>
        </w:rPr>
        <w:t>PC</w:t>
      </w:r>
      <w:r w:rsidR="00200145">
        <w:rPr>
          <w:rFonts w:eastAsia="Times New Roman"/>
          <w:sz w:val="22"/>
          <w:szCs w:val="20"/>
          <w:lang w:eastAsia="lt-LT" w:bidi="lt-LT"/>
        </w:rPr>
        <w:t>:</w:t>
      </w:r>
      <w:r>
        <w:rPr>
          <w:rFonts w:eastAsia="Times New Roman"/>
          <w:sz w:val="22"/>
          <w:szCs w:val="20"/>
          <w:lang w:eastAsia="lt-LT" w:bidi="lt-LT"/>
        </w:rPr>
        <w:t xml:space="preserve"> </w:t>
      </w:r>
      <w:r w:rsidRPr="001872C0">
        <w:rPr>
          <w:rFonts w:eastAsia="Times New Roman"/>
          <w:sz w:val="22"/>
          <w:szCs w:val="20"/>
          <w:highlight w:val="lightGray"/>
          <w:lang w:eastAsia="lt-LT" w:bidi="lt-LT"/>
        </w:rPr>
        <w:t>{numeris}</w:t>
      </w:r>
    </w:p>
    <w:p w14:paraId="5C4E230F" w14:textId="555D5C75" w:rsidR="007B3153" w:rsidRPr="002E309F" w:rsidRDefault="007B3153" w:rsidP="007B3153">
      <w:pPr>
        <w:tabs>
          <w:tab w:val="left" w:pos="567"/>
        </w:tabs>
        <w:spacing w:line="260" w:lineRule="exact"/>
        <w:rPr>
          <w:rFonts w:eastAsia="Times New Roman"/>
          <w:sz w:val="22"/>
          <w:szCs w:val="22"/>
          <w:lang w:eastAsia="lt-LT" w:bidi="lt-LT"/>
        </w:rPr>
      </w:pPr>
      <w:r>
        <w:rPr>
          <w:rFonts w:eastAsia="Times New Roman"/>
          <w:sz w:val="22"/>
          <w:szCs w:val="20"/>
          <w:lang w:eastAsia="lt-LT" w:bidi="lt-LT"/>
        </w:rPr>
        <w:t>SN</w:t>
      </w:r>
      <w:r w:rsidR="00200145">
        <w:rPr>
          <w:rFonts w:eastAsia="Times New Roman"/>
          <w:sz w:val="22"/>
          <w:szCs w:val="20"/>
          <w:lang w:eastAsia="lt-LT" w:bidi="lt-LT"/>
        </w:rPr>
        <w:t>:</w:t>
      </w:r>
      <w:r>
        <w:rPr>
          <w:rFonts w:eastAsia="Times New Roman"/>
          <w:sz w:val="22"/>
          <w:szCs w:val="20"/>
          <w:lang w:eastAsia="lt-LT" w:bidi="lt-LT"/>
        </w:rPr>
        <w:t xml:space="preserve"> </w:t>
      </w:r>
      <w:r w:rsidRPr="001872C0">
        <w:rPr>
          <w:rFonts w:eastAsia="Times New Roman"/>
          <w:sz w:val="22"/>
          <w:szCs w:val="20"/>
          <w:highlight w:val="lightGray"/>
          <w:lang w:eastAsia="lt-LT" w:bidi="lt-LT"/>
        </w:rPr>
        <w:t>{numeris}</w:t>
      </w:r>
    </w:p>
    <w:p w14:paraId="3CA3DB61" w14:textId="79B0DAED" w:rsidR="007B3153" w:rsidRPr="002E309F" w:rsidRDefault="007B3153" w:rsidP="007B3153">
      <w:pPr>
        <w:tabs>
          <w:tab w:val="left" w:pos="567"/>
        </w:tabs>
        <w:spacing w:line="260" w:lineRule="exact"/>
        <w:rPr>
          <w:rFonts w:eastAsia="Times New Roman"/>
          <w:sz w:val="22"/>
          <w:szCs w:val="22"/>
          <w:lang w:eastAsia="lt-LT" w:bidi="lt-LT"/>
        </w:rPr>
      </w:pPr>
      <w:r w:rsidRPr="00125194">
        <w:rPr>
          <w:rFonts w:eastAsia="Times New Roman"/>
          <w:sz w:val="22"/>
          <w:szCs w:val="20"/>
          <w:highlight w:val="lightGray"/>
          <w:lang w:eastAsia="lt-LT" w:bidi="lt-LT"/>
        </w:rPr>
        <w:t>NN</w:t>
      </w:r>
      <w:r w:rsidR="00200145">
        <w:rPr>
          <w:rFonts w:eastAsia="Times New Roman"/>
          <w:sz w:val="22"/>
          <w:szCs w:val="20"/>
          <w:highlight w:val="lightGray"/>
          <w:lang w:eastAsia="lt-LT" w:bidi="lt-LT"/>
        </w:rPr>
        <w:t>:</w:t>
      </w:r>
      <w:r w:rsidRPr="00125194">
        <w:rPr>
          <w:rFonts w:eastAsia="Times New Roman"/>
          <w:sz w:val="22"/>
          <w:szCs w:val="20"/>
          <w:highlight w:val="lightGray"/>
          <w:lang w:eastAsia="lt-LT" w:bidi="lt-LT"/>
        </w:rPr>
        <w:t xml:space="preserve"> {numeris}</w:t>
      </w:r>
    </w:p>
    <w:p w14:paraId="05DBE33D" w14:textId="77777777" w:rsidR="006D1575" w:rsidRPr="001872C0" w:rsidRDefault="006D1575" w:rsidP="006D1575">
      <w:pPr>
        <w:pBdr>
          <w:bottom w:val="single" w:sz="6" w:space="1" w:color="auto"/>
        </w:pBdr>
        <w:rPr>
          <w:rFonts w:eastAsia="Times New Roman"/>
          <w:noProof/>
          <w:sz w:val="22"/>
          <w:szCs w:val="22"/>
          <w:lang w:eastAsia="lt-LT"/>
        </w:rPr>
      </w:pPr>
    </w:p>
    <w:p w14:paraId="5FA93CF4" w14:textId="77777777" w:rsidR="006D1575" w:rsidRPr="001872C0" w:rsidRDefault="006D1575" w:rsidP="006D1575">
      <w:pPr>
        <w:tabs>
          <w:tab w:val="left" w:pos="567"/>
        </w:tabs>
        <w:spacing w:line="260" w:lineRule="exact"/>
        <w:rPr>
          <w:b/>
          <w:bCs/>
          <w:noProof/>
          <w:snapToGrid w:val="0"/>
          <w:sz w:val="22"/>
          <w:szCs w:val="22"/>
        </w:rPr>
      </w:pPr>
      <w:r w:rsidRPr="001872C0">
        <w:rPr>
          <w:b/>
          <w:bCs/>
          <w:noProof/>
          <w:snapToGrid w:val="0"/>
          <w:sz w:val="22"/>
          <w:szCs w:val="22"/>
        </w:rPr>
        <w:t>Gamintojas:</w:t>
      </w:r>
    </w:p>
    <w:p w14:paraId="775EA4DF" w14:textId="35618132" w:rsidR="005E7C74" w:rsidRPr="00EB0815" w:rsidRDefault="005E7C74" w:rsidP="005E7C74">
      <w:pPr>
        <w:rPr>
          <w:rFonts w:eastAsia="Times New Roman"/>
          <w:sz w:val="22"/>
          <w:szCs w:val="22"/>
          <w:lang w:eastAsia="en-GB"/>
        </w:rPr>
      </w:pPr>
      <w:proofErr w:type="spellStart"/>
      <w:r w:rsidRPr="00EB0815">
        <w:rPr>
          <w:rFonts w:eastAsia="Times New Roman"/>
          <w:sz w:val="22"/>
          <w:szCs w:val="22"/>
          <w:lang w:eastAsia="en-GB"/>
        </w:rPr>
        <w:t>Egis</w:t>
      </w:r>
      <w:proofErr w:type="spellEnd"/>
      <w:r w:rsidRPr="00EB0815">
        <w:rPr>
          <w:rFonts w:eastAsia="Times New Roman"/>
          <w:sz w:val="22"/>
          <w:szCs w:val="22"/>
          <w:lang w:eastAsia="en-GB"/>
        </w:rPr>
        <w:t xml:space="preserve"> </w:t>
      </w:r>
      <w:proofErr w:type="spellStart"/>
      <w:r w:rsidRPr="00EB0815">
        <w:rPr>
          <w:rFonts w:eastAsia="Times New Roman"/>
          <w:sz w:val="22"/>
          <w:szCs w:val="22"/>
          <w:lang w:eastAsia="en-GB"/>
        </w:rPr>
        <w:t>Pharmaceuticals</w:t>
      </w:r>
      <w:proofErr w:type="spellEnd"/>
      <w:r w:rsidRPr="00EB0815">
        <w:rPr>
          <w:rFonts w:eastAsia="Times New Roman"/>
          <w:sz w:val="22"/>
          <w:szCs w:val="22"/>
          <w:lang w:eastAsia="en-GB"/>
        </w:rPr>
        <w:t xml:space="preserve"> PLC</w:t>
      </w:r>
    </w:p>
    <w:p w14:paraId="02B9B13B" w14:textId="2801DEEA" w:rsidR="005E7C74" w:rsidRPr="00EB0815" w:rsidRDefault="005E7C74" w:rsidP="005E7C74">
      <w:pPr>
        <w:rPr>
          <w:rFonts w:eastAsia="Times New Roman"/>
          <w:sz w:val="22"/>
          <w:szCs w:val="22"/>
          <w:lang w:eastAsia="en-GB"/>
        </w:rPr>
      </w:pPr>
      <w:proofErr w:type="spellStart"/>
      <w:r w:rsidRPr="00EB0815">
        <w:rPr>
          <w:rFonts w:eastAsia="Times New Roman"/>
          <w:sz w:val="22"/>
          <w:szCs w:val="22"/>
          <w:lang w:eastAsia="en-GB"/>
        </w:rPr>
        <w:t>Bökényföldi</w:t>
      </w:r>
      <w:proofErr w:type="spellEnd"/>
      <w:r w:rsidRPr="00EB0815">
        <w:rPr>
          <w:rFonts w:eastAsia="Times New Roman"/>
          <w:sz w:val="22"/>
          <w:szCs w:val="22"/>
          <w:lang w:eastAsia="en-GB"/>
        </w:rPr>
        <w:t xml:space="preserve"> </w:t>
      </w:r>
      <w:proofErr w:type="spellStart"/>
      <w:r w:rsidRPr="00EB0815">
        <w:rPr>
          <w:rFonts w:eastAsia="Times New Roman"/>
          <w:sz w:val="22"/>
          <w:szCs w:val="22"/>
          <w:lang w:eastAsia="en-GB"/>
        </w:rPr>
        <w:t>út</w:t>
      </w:r>
      <w:proofErr w:type="spellEnd"/>
      <w:r w:rsidRPr="00EB0815">
        <w:rPr>
          <w:rFonts w:eastAsia="Times New Roman"/>
          <w:sz w:val="22"/>
          <w:szCs w:val="22"/>
          <w:lang w:eastAsia="en-GB"/>
        </w:rPr>
        <w:t xml:space="preserve"> 118-120</w:t>
      </w:r>
    </w:p>
    <w:p w14:paraId="71EA14C6" w14:textId="2A36B764" w:rsidR="005E7C74" w:rsidRPr="00EB0815" w:rsidRDefault="005E7C74" w:rsidP="005E7C74">
      <w:pPr>
        <w:rPr>
          <w:rFonts w:eastAsia="Times New Roman"/>
          <w:sz w:val="22"/>
          <w:szCs w:val="22"/>
          <w:lang w:val="fr-FR" w:eastAsia="en-GB"/>
        </w:rPr>
      </w:pPr>
      <w:r w:rsidRPr="00EB0815">
        <w:rPr>
          <w:rFonts w:eastAsia="Times New Roman"/>
          <w:sz w:val="22"/>
          <w:szCs w:val="22"/>
          <w:lang w:val="fr-FR" w:eastAsia="en-GB"/>
        </w:rPr>
        <w:t>1165 Budapes</w:t>
      </w:r>
      <w:r w:rsidR="002301AC" w:rsidRPr="00EB0815">
        <w:rPr>
          <w:rFonts w:eastAsia="Times New Roman"/>
          <w:sz w:val="22"/>
          <w:szCs w:val="22"/>
          <w:lang w:val="fr-FR" w:eastAsia="en-GB"/>
        </w:rPr>
        <w:t>t</w:t>
      </w:r>
    </w:p>
    <w:p w14:paraId="2EBADBE6" w14:textId="7C9EC49F" w:rsidR="006D1575" w:rsidRPr="001872C0" w:rsidRDefault="006D1575" w:rsidP="005E7C74">
      <w:pPr>
        <w:rPr>
          <w:rFonts w:eastAsia="Times New Roman"/>
          <w:sz w:val="22"/>
          <w:szCs w:val="22"/>
          <w:lang w:eastAsia="lt-LT"/>
        </w:rPr>
      </w:pPr>
      <w:r w:rsidRPr="001872C0">
        <w:rPr>
          <w:rFonts w:eastAsia="Times New Roman"/>
          <w:sz w:val="22"/>
          <w:szCs w:val="22"/>
          <w:lang w:eastAsia="lt-LT"/>
        </w:rPr>
        <w:t>Vengrija</w:t>
      </w:r>
    </w:p>
    <w:p w14:paraId="5192CF62" w14:textId="77777777" w:rsidR="006D1575" w:rsidRPr="001872C0" w:rsidRDefault="006D1575" w:rsidP="006D1575">
      <w:pPr>
        <w:rPr>
          <w:rFonts w:eastAsia="Times New Roman"/>
          <w:sz w:val="22"/>
          <w:szCs w:val="22"/>
          <w:lang w:eastAsia="lt-LT"/>
        </w:rPr>
      </w:pPr>
    </w:p>
    <w:p w14:paraId="082AD1B9" w14:textId="77777777" w:rsidR="006D1575" w:rsidRPr="001872C0" w:rsidRDefault="006D1575" w:rsidP="006D1575">
      <w:pPr>
        <w:rPr>
          <w:rFonts w:eastAsia="Times New Roman"/>
          <w:sz w:val="22"/>
          <w:szCs w:val="22"/>
          <w:lang w:eastAsia="lt-LT"/>
        </w:rPr>
      </w:pPr>
    </w:p>
    <w:p w14:paraId="6DBC67FE" w14:textId="77777777" w:rsidR="006D1575" w:rsidRPr="001872C0" w:rsidRDefault="006D1575" w:rsidP="006D1575">
      <w:pPr>
        <w:rPr>
          <w:sz w:val="22"/>
          <w:szCs w:val="22"/>
        </w:rPr>
      </w:pPr>
      <w:r w:rsidRPr="001872C0">
        <w:rPr>
          <w:rFonts w:eastAsia="Times New Roman"/>
          <w:sz w:val="22"/>
          <w:szCs w:val="22"/>
          <w:lang w:eastAsia="lt-LT"/>
        </w:rPr>
        <w:t xml:space="preserve">Perpakavo UAB </w:t>
      </w:r>
      <w:r w:rsidRPr="001872C0">
        <w:rPr>
          <w:sz w:val="22"/>
          <w:szCs w:val="22"/>
        </w:rPr>
        <w:t>„Entafarma“</w:t>
      </w:r>
    </w:p>
    <w:p w14:paraId="6FEE678B" w14:textId="77777777" w:rsidR="006D1575" w:rsidRPr="001872C0" w:rsidRDefault="006D1575" w:rsidP="006D1575">
      <w:pPr>
        <w:rPr>
          <w:sz w:val="22"/>
          <w:szCs w:val="22"/>
        </w:rPr>
      </w:pPr>
    </w:p>
    <w:p w14:paraId="28072B78" w14:textId="77777777" w:rsidR="006D1575" w:rsidRPr="001872C0" w:rsidRDefault="006D1575" w:rsidP="006D1575">
      <w:pPr>
        <w:rPr>
          <w:rFonts w:eastAsia="Times New Roman"/>
          <w:sz w:val="22"/>
          <w:szCs w:val="22"/>
          <w:lang w:eastAsia="lt-LT"/>
        </w:rPr>
      </w:pPr>
      <w:r w:rsidRPr="001872C0">
        <w:rPr>
          <w:sz w:val="22"/>
          <w:szCs w:val="22"/>
          <w:highlight w:val="lightGray"/>
        </w:rPr>
        <w:lastRenderedPageBreak/>
        <w:t>Perpakavimo serija:</w:t>
      </w:r>
    </w:p>
    <w:p w14:paraId="361B6AB1" w14:textId="77777777" w:rsidR="006D1575" w:rsidRPr="0016148D" w:rsidRDefault="006D1575" w:rsidP="006D1575">
      <w:pPr>
        <w:tabs>
          <w:tab w:val="left" w:pos="567"/>
        </w:tabs>
        <w:spacing w:line="260" w:lineRule="exact"/>
        <w:outlineLvl w:val="0"/>
      </w:pPr>
    </w:p>
    <w:p w14:paraId="42FFDBB8" w14:textId="10E550FF" w:rsidR="003D0BB5" w:rsidRPr="009502F3" w:rsidRDefault="003D0BB5" w:rsidP="003D0BB5">
      <w:pPr>
        <w:rPr>
          <w:i/>
          <w:iCs/>
          <w:sz w:val="22"/>
          <w:szCs w:val="22"/>
        </w:rPr>
      </w:pPr>
      <w:r w:rsidRPr="009502F3">
        <w:rPr>
          <w:rFonts w:eastAsia="Times New Roman"/>
          <w:i/>
          <w:iCs/>
          <w:snapToGrid w:val="0"/>
          <w:sz w:val="22"/>
          <w:szCs w:val="22"/>
        </w:rPr>
        <w:t xml:space="preserve">Lygiagrečiai importuojamas vaistas skiriasi nuo referencinio vaisto išvaizda: </w:t>
      </w:r>
      <w:r>
        <w:rPr>
          <w:rFonts w:eastAsia="Times New Roman"/>
          <w:i/>
          <w:iCs/>
          <w:snapToGrid w:val="0"/>
          <w:sz w:val="22"/>
          <w:szCs w:val="22"/>
        </w:rPr>
        <w:t xml:space="preserve">lygiagrečiai importuojamas vaistas yra </w:t>
      </w:r>
      <w:r w:rsidRPr="00F54FB8">
        <w:rPr>
          <w:rFonts w:eastAsia="Times New Roman"/>
          <w:i/>
          <w:iCs/>
          <w:snapToGrid w:val="0"/>
          <w:sz w:val="22"/>
          <w:szCs w:val="22"/>
        </w:rPr>
        <w:t>baltos arba pilkšvai baltos, apvalios, plokščios, nuožulniais kraštais, bekvapės arba beveik bekvapės tabletės su užrašu „ZT20“ vienoje pusėje ir vagele kitoje pusėje</w:t>
      </w:r>
      <w:r>
        <w:rPr>
          <w:rFonts w:eastAsia="Times New Roman"/>
          <w:i/>
          <w:iCs/>
          <w:snapToGrid w:val="0"/>
          <w:sz w:val="22"/>
          <w:szCs w:val="22"/>
        </w:rPr>
        <w:t>, skirta padalyti į lygias dozes</w:t>
      </w:r>
      <w:r w:rsidRPr="00687ED5">
        <w:rPr>
          <w:rFonts w:eastAsia="Times New Roman"/>
          <w:i/>
          <w:iCs/>
          <w:snapToGrid w:val="0"/>
          <w:sz w:val="22"/>
          <w:szCs w:val="22"/>
        </w:rPr>
        <w:t xml:space="preserve">, </w:t>
      </w:r>
      <w:r w:rsidRPr="009502F3">
        <w:rPr>
          <w:rFonts w:eastAsia="Times New Roman"/>
          <w:i/>
          <w:iCs/>
          <w:snapToGrid w:val="0"/>
          <w:sz w:val="22"/>
          <w:szCs w:val="22"/>
        </w:rPr>
        <w:t xml:space="preserve">referencinis – </w:t>
      </w:r>
      <w:r w:rsidRPr="009502F3">
        <w:rPr>
          <w:rFonts w:eastAsia="Times New Roman"/>
          <w:i/>
          <w:iCs/>
          <w:sz w:val="22"/>
          <w:szCs w:val="22"/>
          <w:lang w:eastAsia="lt-LT"/>
        </w:rPr>
        <w:t>apvalios, beveik baltos tabletės, kurių vienoje pusėje yra vagelė, skirta tik tabletei perlaužti, kad būtų lengviau nuryti, bet ne jai padalyti į lygias dozes;</w:t>
      </w:r>
      <w:r w:rsidRPr="009502F3">
        <w:rPr>
          <w:i/>
          <w:iCs/>
          <w:sz w:val="22"/>
          <w:szCs w:val="22"/>
        </w:rPr>
        <w:t xml:space="preserve"> pagalbinėmis medžiagomis:</w:t>
      </w:r>
      <w:r>
        <w:rPr>
          <w:i/>
          <w:iCs/>
          <w:sz w:val="22"/>
          <w:szCs w:val="22"/>
        </w:rPr>
        <w:t xml:space="preserve"> lygiagrečiai importuojamo vaisto sudėtyje papildomai yra </w:t>
      </w:r>
      <w:r w:rsidRPr="00516A1B">
        <w:rPr>
          <w:i/>
          <w:iCs/>
          <w:sz w:val="22"/>
          <w:szCs w:val="22"/>
        </w:rPr>
        <w:t>krakmol</w:t>
      </w:r>
      <w:r>
        <w:rPr>
          <w:i/>
          <w:iCs/>
          <w:sz w:val="22"/>
          <w:szCs w:val="22"/>
        </w:rPr>
        <w:t>o</w:t>
      </w:r>
      <w:r w:rsidRPr="00516A1B">
        <w:rPr>
          <w:i/>
          <w:iCs/>
          <w:sz w:val="22"/>
          <w:szCs w:val="22"/>
        </w:rPr>
        <w:t xml:space="preserve">, </w:t>
      </w:r>
      <w:proofErr w:type="spellStart"/>
      <w:r w:rsidRPr="00516A1B">
        <w:rPr>
          <w:i/>
          <w:iCs/>
          <w:sz w:val="22"/>
          <w:szCs w:val="22"/>
        </w:rPr>
        <w:t>povidon</w:t>
      </w:r>
      <w:r>
        <w:rPr>
          <w:i/>
          <w:iCs/>
          <w:sz w:val="22"/>
          <w:szCs w:val="22"/>
        </w:rPr>
        <w:t>o</w:t>
      </w:r>
      <w:proofErr w:type="spellEnd"/>
      <w:r w:rsidRPr="00516A1B">
        <w:rPr>
          <w:i/>
          <w:iCs/>
          <w:sz w:val="22"/>
          <w:szCs w:val="22"/>
        </w:rPr>
        <w:t xml:space="preserve">, </w:t>
      </w:r>
      <w:proofErr w:type="spellStart"/>
      <w:r w:rsidRPr="00516A1B">
        <w:rPr>
          <w:i/>
          <w:iCs/>
          <w:sz w:val="22"/>
          <w:szCs w:val="22"/>
        </w:rPr>
        <w:t>karboksimetilkrakmolo</w:t>
      </w:r>
      <w:proofErr w:type="spellEnd"/>
      <w:r w:rsidRPr="00516A1B">
        <w:rPr>
          <w:i/>
          <w:iCs/>
          <w:sz w:val="22"/>
          <w:szCs w:val="22"/>
        </w:rPr>
        <w:t xml:space="preserve"> (A</w:t>
      </w:r>
      <w:r w:rsidR="00EF118C">
        <w:rPr>
          <w:i/>
          <w:iCs/>
          <w:sz w:val="22"/>
          <w:szCs w:val="22"/>
        </w:rPr>
        <w:t> </w:t>
      </w:r>
      <w:r w:rsidRPr="00516A1B">
        <w:rPr>
          <w:i/>
          <w:iCs/>
          <w:sz w:val="22"/>
          <w:szCs w:val="22"/>
        </w:rPr>
        <w:t>tipo) natrio drusk</w:t>
      </w:r>
      <w:r>
        <w:rPr>
          <w:i/>
          <w:iCs/>
          <w:sz w:val="22"/>
          <w:szCs w:val="22"/>
        </w:rPr>
        <w:t>os; referencinio – papildomai yra k</w:t>
      </w:r>
      <w:r w:rsidRPr="00242692">
        <w:rPr>
          <w:i/>
          <w:iCs/>
          <w:sz w:val="22"/>
          <w:szCs w:val="22"/>
        </w:rPr>
        <w:t>ukurūzų krakmol</w:t>
      </w:r>
      <w:r>
        <w:rPr>
          <w:i/>
          <w:iCs/>
          <w:sz w:val="22"/>
          <w:szCs w:val="22"/>
        </w:rPr>
        <w:t>o, k</w:t>
      </w:r>
      <w:r w:rsidRPr="00242692">
        <w:rPr>
          <w:i/>
          <w:iCs/>
          <w:sz w:val="22"/>
          <w:szCs w:val="22"/>
        </w:rPr>
        <w:t>oloidini</w:t>
      </w:r>
      <w:r>
        <w:rPr>
          <w:i/>
          <w:iCs/>
          <w:sz w:val="22"/>
          <w:szCs w:val="22"/>
        </w:rPr>
        <w:t>o</w:t>
      </w:r>
      <w:r w:rsidRPr="00242692">
        <w:rPr>
          <w:i/>
          <w:iCs/>
          <w:sz w:val="22"/>
          <w:szCs w:val="22"/>
        </w:rPr>
        <w:t xml:space="preserve"> silicio dioksid</w:t>
      </w:r>
      <w:r>
        <w:rPr>
          <w:i/>
          <w:iCs/>
          <w:sz w:val="22"/>
          <w:szCs w:val="22"/>
        </w:rPr>
        <w:t>o;</w:t>
      </w:r>
      <w:r w:rsidR="00EF118C">
        <w:rPr>
          <w:i/>
          <w:iCs/>
          <w:sz w:val="22"/>
          <w:szCs w:val="22"/>
        </w:rPr>
        <w:t xml:space="preserve"> </w:t>
      </w:r>
      <w:r w:rsidRPr="009502F3">
        <w:rPr>
          <w:i/>
          <w:iCs/>
          <w:sz w:val="22"/>
          <w:szCs w:val="22"/>
        </w:rPr>
        <w:t xml:space="preserve">laikymo sąlygomis: </w:t>
      </w:r>
      <w:r>
        <w:rPr>
          <w:i/>
          <w:iCs/>
          <w:sz w:val="22"/>
          <w:szCs w:val="22"/>
        </w:rPr>
        <w:t xml:space="preserve">lygiagrečiai importuojamą vaistą laikyti </w:t>
      </w:r>
      <w:r w:rsidRPr="009502F3">
        <w:rPr>
          <w:i/>
          <w:iCs/>
          <w:sz w:val="22"/>
          <w:szCs w:val="22"/>
        </w:rPr>
        <w:t>žemesnėje kaip 25</w:t>
      </w:r>
      <w:r>
        <w:rPr>
          <w:i/>
          <w:iCs/>
          <w:sz w:val="22"/>
          <w:szCs w:val="22"/>
        </w:rPr>
        <w:t> </w:t>
      </w:r>
      <w:r w:rsidR="0059693D" w:rsidRPr="009502F3">
        <w:rPr>
          <w:rFonts w:eastAsia="Times New Roman"/>
          <w:i/>
          <w:iCs/>
          <w:snapToGrid w:val="0"/>
          <w:sz w:val="22"/>
          <w:szCs w:val="22"/>
        </w:rPr>
        <w:t>°</w:t>
      </w:r>
      <w:r w:rsidRPr="009502F3">
        <w:rPr>
          <w:i/>
          <w:iCs/>
          <w:sz w:val="22"/>
          <w:szCs w:val="22"/>
        </w:rPr>
        <w:t>C temperatūroje</w:t>
      </w:r>
      <w:r>
        <w:rPr>
          <w:i/>
          <w:iCs/>
          <w:sz w:val="22"/>
          <w:szCs w:val="22"/>
        </w:rPr>
        <w:t>,</w:t>
      </w:r>
      <w:r w:rsidR="0020125F" w:rsidRPr="0020125F">
        <w:t xml:space="preserve"> </w:t>
      </w:r>
      <w:r w:rsidR="0020125F">
        <w:rPr>
          <w:i/>
          <w:iCs/>
          <w:sz w:val="22"/>
          <w:szCs w:val="22"/>
        </w:rPr>
        <w:t>l</w:t>
      </w:r>
      <w:r w:rsidR="0020125F" w:rsidRPr="0020125F">
        <w:rPr>
          <w:i/>
          <w:iCs/>
          <w:sz w:val="22"/>
          <w:szCs w:val="22"/>
        </w:rPr>
        <w:t xml:space="preserve">aikyti gamintojo pakuotėje, </w:t>
      </w:r>
      <w:r w:rsidRPr="009502F3">
        <w:rPr>
          <w:i/>
          <w:iCs/>
          <w:sz w:val="22"/>
          <w:szCs w:val="22"/>
        </w:rPr>
        <w:t>kad vaistas būtų apsaugotas nuo šviesos</w:t>
      </w:r>
      <w:r w:rsidRPr="009502F3">
        <w:rPr>
          <w:rFonts w:eastAsia="Times New Roman"/>
          <w:i/>
          <w:iCs/>
          <w:snapToGrid w:val="0"/>
          <w:sz w:val="22"/>
          <w:szCs w:val="22"/>
        </w:rPr>
        <w:t xml:space="preserve">, referencinį – laikyti ne aukštesnėje kaip </w:t>
      </w:r>
      <w:r w:rsidRPr="009502F3">
        <w:rPr>
          <w:i/>
          <w:iCs/>
          <w:sz w:val="22"/>
          <w:szCs w:val="22"/>
        </w:rPr>
        <w:t>25</w:t>
      </w:r>
      <w:r w:rsidRPr="009502F3">
        <w:rPr>
          <w:rFonts w:eastAsia="Times New Roman"/>
          <w:i/>
          <w:iCs/>
          <w:snapToGrid w:val="0"/>
          <w:sz w:val="22"/>
          <w:szCs w:val="22"/>
        </w:rPr>
        <w:t xml:space="preserve"> °C temperatūroje, </w:t>
      </w:r>
      <w:r w:rsidRPr="009502F3">
        <w:rPr>
          <w:i/>
          <w:iCs/>
          <w:sz w:val="22"/>
          <w:szCs w:val="22"/>
        </w:rPr>
        <w:t>laikyti išorinėje dėžutėje, kad vaistas būtų apsaugotas nuo šviesos</w:t>
      </w:r>
      <w:r>
        <w:rPr>
          <w:i/>
          <w:iCs/>
          <w:sz w:val="22"/>
          <w:szCs w:val="22"/>
        </w:rPr>
        <w:t xml:space="preserve"> ir drėgmės</w:t>
      </w:r>
      <w:r w:rsidRPr="009502F3">
        <w:rPr>
          <w:rFonts w:eastAsia="Times New Roman"/>
          <w:i/>
          <w:iCs/>
          <w:snapToGrid w:val="0"/>
          <w:sz w:val="22"/>
          <w:szCs w:val="22"/>
        </w:rPr>
        <w:t>;</w:t>
      </w:r>
      <w:r w:rsidR="0059693D">
        <w:rPr>
          <w:rFonts w:eastAsia="Times New Roman"/>
          <w:i/>
          <w:iCs/>
          <w:snapToGrid w:val="0"/>
          <w:sz w:val="22"/>
          <w:szCs w:val="22"/>
        </w:rPr>
        <w:t xml:space="preserve"> </w:t>
      </w:r>
      <w:r w:rsidRPr="009502F3">
        <w:rPr>
          <w:rFonts w:eastAsia="Times New Roman"/>
          <w:i/>
          <w:iCs/>
          <w:snapToGrid w:val="0"/>
          <w:sz w:val="22"/>
          <w:szCs w:val="22"/>
        </w:rPr>
        <w:t>tinkamumo laiku: lygiagrečiai importuojamo vaisto – 4 metai, referencinio – 3 metai; pakuotės tipu: lygiagrečiai importuojamas vaistas tiekiamas lizdinėse plokštelėse, referencinis –</w:t>
      </w:r>
      <w:r w:rsidR="00B51461">
        <w:rPr>
          <w:rFonts w:eastAsia="Times New Roman"/>
          <w:i/>
          <w:iCs/>
          <w:snapToGrid w:val="0"/>
          <w:sz w:val="22"/>
          <w:szCs w:val="22"/>
        </w:rPr>
        <w:t xml:space="preserve"> </w:t>
      </w:r>
      <w:r w:rsidRPr="009502F3">
        <w:rPr>
          <w:i/>
          <w:iCs/>
          <w:sz w:val="22"/>
          <w:szCs w:val="22"/>
        </w:rPr>
        <w:t>buteliuku</w:t>
      </w:r>
      <w:r w:rsidRPr="001942C9">
        <w:rPr>
          <w:i/>
          <w:iCs/>
          <w:sz w:val="22"/>
          <w:szCs w:val="22"/>
        </w:rPr>
        <w:t>o</w:t>
      </w:r>
      <w:r w:rsidRPr="009502F3">
        <w:rPr>
          <w:i/>
          <w:iCs/>
          <w:sz w:val="22"/>
          <w:szCs w:val="22"/>
        </w:rPr>
        <w:t>s</w:t>
      </w:r>
      <w:r w:rsidRPr="001942C9">
        <w:rPr>
          <w:i/>
          <w:iCs/>
          <w:sz w:val="22"/>
          <w:szCs w:val="22"/>
        </w:rPr>
        <w:t>e.</w:t>
      </w:r>
    </w:p>
    <w:p w14:paraId="350305B1" w14:textId="71DC87C3" w:rsidR="001E756C" w:rsidRDefault="001E756C">
      <w:pPr>
        <w:spacing w:after="200" w:line="276" w:lineRule="auto"/>
        <w:rPr>
          <w:sz w:val="22"/>
          <w:szCs w:val="22"/>
        </w:rPr>
      </w:pPr>
      <w:r>
        <w:rPr>
          <w:sz w:val="22"/>
          <w:szCs w:val="22"/>
        </w:rPr>
        <w:br w:type="page"/>
      </w:r>
    </w:p>
    <w:p w14:paraId="345135F5" w14:textId="77777777" w:rsidR="006D1575" w:rsidRDefault="006D1575" w:rsidP="007B3153">
      <w:pPr>
        <w:rPr>
          <w:sz w:val="22"/>
          <w:szCs w:val="22"/>
        </w:rPr>
      </w:pPr>
    </w:p>
    <w:p w14:paraId="7E1E83AA" w14:textId="77777777" w:rsidR="007B3153" w:rsidRPr="00D1441B" w:rsidRDefault="007B3153" w:rsidP="007B3153">
      <w:pPr>
        <w:tabs>
          <w:tab w:val="left" w:pos="567"/>
        </w:tabs>
        <w:jc w:val="center"/>
        <w:rPr>
          <w:b/>
          <w:sz w:val="22"/>
          <w:szCs w:val="22"/>
        </w:rPr>
      </w:pPr>
    </w:p>
    <w:p w14:paraId="73AE196D" w14:textId="77777777" w:rsidR="007B3153" w:rsidRPr="00D1441B" w:rsidRDefault="007B3153" w:rsidP="007B3153">
      <w:pPr>
        <w:tabs>
          <w:tab w:val="left" w:pos="567"/>
        </w:tabs>
        <w:jc w:val="center"/>
        <w:rPr>
          <w:b/>
          <w:sz w:val="22"/>
          <w:szCs w:val="22"/>
        </w:rPr>
      </w:pPr>
    </w:p>
    <w:p w14:paraId="7912506C" w14:textId="77777777" w:rsidR="007B3153" w:rsidRPr="00D1441B" w:rsidRDefault="007B3153" w:rsidP="007B3153">
      <w:pPr>
        <w:tabs>
          <w:tab w:val="left" w:pos="567"/>
        </w:tabs>
        <w:jc w:val="center"/>
        <w:rPr>
          <w:b/>
          <w:sz w:val="22"/>
          <w:szCs w:val="22"/>
        </w:rPr>
      </w:pPr>
    </w:p>
    <w:p w14:paraId="4EA439BE" w14:textId="77777777" w:rsidR="007B3153" w:rsidRPr="00D1441B" w:rsidRDefault="007B3153" w:rsidP="007B3153">
      <w:pPr>
        <w:tabs>
          <w:tab w:val="left" w:pos="567"/>
        </w:tabs>
        <w:jc w:val="center"/>
        <w:rPr>
          <w:b/>
          <w:sz w:val="22"/>
          <w:szCs w:val="22"/>
        </w:rPr>
      </w:pPr>
    </w:p>
    <w:p w14:paraId="0D480744" w14:textId="77777777" w:rsidR="007B3153" w:rsidRPr="00D1441B" w:rsidRDefault="007B3153" w:rsidP="007B3153">
      <w:pPr>
        <w:tabs>
          <w:tab w:val="left" w:pos="567"/>
        </w:tabs>
        <w:jc w:val="center"/>
        <w:rPr>
          <w:b/>
          <w:sz w:val="22"/>
          <w:szCs w:val="22"/>
        </w:rPr>
      </w:pPr>
    </w:p>
    <w:p w14:paraId="1F4B7BFE" w14:textId="77777777" w:rsidR="007B3153" w:rsidRPr="00D1441B" w:rsidRDefault="007B3153" w:rsidP="007B3153">
      <w:pPr>
        <w:tabs>
          <w:tab w:val="left" w:pos="567"/>
        </w:tabs>
        <w:jc w:val="center"/>
        <w:rPr>
          <w:b/>
          <w:sz w:val="22"/>
          <w:szCs w:val="22"/>
        </w:rPr>
      </w:pPr>
    </w:p>
    <w:p w14:paraId="2DE09345" w14:textId="77777777" w:rsidR="007B3153" w:rsidRPr="00D1441B" w:rsidRDefault="007B3153" w:rsidP="007B3153">
      <w:pPr>
        <w:tabs>
          <w:tab w:val="left" w:pos="567"/>
        </w:tabs>
        <w:jc w:val="center"/>
        <w:rPr>
          <w:b/>
          <w:sz w:val="22"/>
          <w:szCs w:val="22"/>
        </w:rPr>
      </w:pPr>
    </w:p>
    <w:p w14:paraId="1B7E894C" w14:textId="77777777" w:rsidR="007B3153" w:rsidRPr="00D1441B" w:rsidRDefault="007B3153" w:rsidP="007B3153">
      <w:pPr>
        <w:tabs>
          <w:tab w:val="left" w:pos="567"/>
        </w:tabs>
        <w:jc w:val="center"/>
        <w:rPr>
          <w:b/>
          <w:sz w:val="22"/>
          <w:szCs w:val="22"/>
        </w:rPr>
      </w:pPr>
    </w:p>
    <w:p w14:paraId="6065EA2C" w14:textId="77777777" w:rsidR="007B3153" w:rsidRPr="00D1441B" w:rsidRDefault="007B3153" w:rsidP="007B3153">
      <w:pPr>
        <w:tabs>
          <w:tab w:val="left" w:pos="567"/>
        </w:tabs>
        <w:jc w:val="center"/>
        <w:rPr>
          <w:b/>
          <w:sz w:val="22"/>
          <w:szCs w:val="22"/>
        </w:rPr>
      </w:pPr>
    </w:p>
    <w:p w14:paraId="40D5715A" w14:textId="77777777" w:rsidR="007B3153" w:rsidRPr="00D1441B" w:rsidRDefault="007B3153" w:rsidP="007B3153">
      <w:pPr>
        <w:tabs>
          <w:tab w:val="left" w:pos="567"/>
        </w:tabs>
        <w:jc w:val="center"/>
        <w:rPr>
          <w:b/>
          <w:sz w:val="22"/>
          <w:szCs w:val="22"/>
        </w:rPr>
      </w:pPr>
    </w:p>
    <w:p w14:paraId="576A5B97" w14:textId="77777777" w:rsidR="007B3153" w:rsidRPr="00D1441B" w:rsidRDefault="007B3153" w:rsidP="007B3153">
      <w:pPr>
        <w:tabs>
          <w:tab w:val="left" w:pos="567"/>
        </w:tabs>
        <w:jc w:val="center"/>
        <w:rPr>
          <w:b/>
          <w:sz w:val="22"/>
          <w:szCs w:val="22"/>
        </w:rPr>
      </w:pPr>
    </w:p>
    <w:p w14:paraId="26489E27" w14:textId="77777777" w:rsidR="007B3153" w:rsidRPr="00D1441B" w:rsidRDefault="007B3153" w:rsidP="007B3153">
      <w:pPr>
        <w:tabs>
          <w:tab w:val="left" w:pos="567"/>
        </w:tabs>
        <w:jc w:val="center"/>
        <w:rPr>
          <w:b/>
          <w:sz w:val="22"/>
          <w:szCs w:val="22"/>
        </w:rPr>
      </w:pPr>
    </w:p>
    <w:p w14:paraId="4AE80008" w14:textId="77777777" w:rsidR="007B3153" w:rsidRDefault="007B3153" w:rsidP="007B3153">
      <w:pPr>
        <w:tabs>
          <w:tab w:val="left" w:pos="567"/>
        </w:tabs>
        <w:jc w:val="center"/>
        <w:rPr>
          <w:b/>
          <w:sz w:val="22"/>
          <w:szCs w:val="22"/>
        </w:rPr>
      </w:pPr>
    </w:p>
    <w:p w14:paraId="210E9BFB" w14:textId="77777777" w:rsidR="001E756C" w:rsidRPr="00D1441B" w:rsidRDefault="001E756C" w:rsidP="007B3153">
      <w:pPr>
        <w:tabs>
          <w:tab w:val="left" w:pos="567"/>
        </w:tabs>
        <w:jc w:val="center"/>
        <w:rPr>
          <w:b/>
          <w:sz w:val="22"/>
          <w:szCs w:val="22"/>
        </w:rPr>
      </w:pPr>
    </w:p>
    <w:p w14:paraId="4155FFC8" w14:textId="77777777" w:rsidR="007B3153" w:rsidRPr="00D1441B" w:rsidRDefault="007B3153" w:rsidP="007B3153">
      <w:pPr>
        <w:tabs>
          <w:tab w:val="left" w:pos="567"/>
        </w:tabs>
        <w:jc w:val="center"/>
        <w:rPr>
          <w:b/>
          <w:sz w:val="22"/>
          <w:szCs w:val="22"/>
        </w:rPr>
      </w:pPr>
    </w:p>
    <w:p w14:paraId="1B42836F" w14:textId="77777777" w:rsidR="007B3153" w:rsidRPr="00D1441B" w:rsidRDefault="007B3153" w:rsidP="007B3153">
      <w:pPr>
        <w:tabs>
          <w:tab w:val="left" w:pos="567"/>
        </w:tabs>
        <w:jc w:val="center"/>
        <w:rPr>
          <w:b/>
          <w:sz w:val="22"/>
          <w:szCs w:val="22"/>
        </w:rPr>
      </w:pPr>
    </w:p>
    <w:p w14:paraId="61B902C1" w14:textId="77777777" w:rsidR="007B3153" w:rsidRPr="00D1441B" w:rsidRDefault="007B3153" w:rsidP="007B3153">
      <w:pPr>
        <w:tabs>
          <w:tab w:val="left" w:pos="567"/>
        </w:tabs>
        <w:jc w:val="center"/>
        <w:rPr>
          <w:b/>
          <w:sz w:val="22"/>
          <w:szCs w:val="22"/>
        </w:rPr>
      </w:pPr>
    </w:p>
    <w:p w14:paraId="11AB8041" w14:textId="77777777" w:rsidR="007B3153" w:rsidRPr="00D1441B" w:rsidRDefault="007B3153" w:rsidP="007B3153">
      <w:pPr>
        <w:tabs>
          <w:tab w:val="left" w:pos="567"/>
        </w:tabs>
        <w:jc w:val="center"/>
        <w:rPr>
          <w:b/>
          <w:sz w:val="22"/>
          <w:szCs w:val="22"/>
        </w:rPr>
      </w:pPr>
    </w:p>
    <w:p w14:paraId="7B6404CB" w14:textId="77777777" w:rsidR="007B3153" w:rsidRPr="00D1441B" w:rsidRDefault="007B3153" w:rsidP="007B3153">
      <w:pPr>
        <w:tabs>
          <w:tab w:val="left" w:pos="567"/>
        </w:tabs>
        <w:jc w:val="center"/>
        <w:rPr>
          <w:b/>
          <w:sz w:val="22"/>
          <w:szCs w:val="22"/>
        </w:rPr>
      </w:pPr>
    </w:p>
    <w:p w14:paraId="4718CF04" w14:textId="77777777" w:rsidR="007B3153" w:rsidRPr="00D1441B" w:rsidRDefault="007B3153" w:rsidP="007B3153">
      <w:pPr>
        <w:tabs>
          <w:tab w:val="left" w:pos="567"/>
        </w:tabs>
        <w:jc w:val="center"/>
        <w:rPr>
          <w:b/>
          <w:sz w:val="22"/>
          <w:szCs w:val="22"/>
        </w:rPr>
      </w:pPr>
    </w:p>
    <w:p w14:paraId="1DCA9C41" w14:textId="77777777" w:rsidR="007B3153" w:rsidRPr="00D1441B" w:rsidRDefault="007B3153" w:rsidP="007B3153">
      <w:pPr>
        <w:tabs>
          <w:tab w:val="left" w:pos="567"/>
        </w:tabs>
        <w:jc w:val="center"/>
        <w:rPr>
          <w:b/>
          <w:sz w:val="22"/>
          <w:szCs w:val="22"/>
        </w:rPr>
      </w:pPr>
    </w:p>
    <w:p w14:paraId="00D92E40" w14:textId="77777777" w:rsidR="007B3153" w:rsidRPr="00D1441B" w:rsidRDefault="007B3153" w:rsidP="007B3153">
      <w:pPr>
        <w:tabs>
          <w:tab w:val="left" w:pos="567"/>
        </w:tabs>
        <w:rPr>
          <w:b/>
          <w:sz w:val="22"/>
          <w:szCs w:val="22"/>
        </w:rPr>
      </w:pPr>
    </w:p>
    <w:p w14:paraId="26D00F6A" w14:textId="77777777" w:rsidR="007B3153" w:rsidRPr="00D1441B" w:rsidRDefault="007B3153" w:rsidP="007B3153">
      <w:pPr>
        <w:tabs>
          <w:tab w:val="left" w:pos="567"/>
        </w:tabs>
        <w:jc w:val="center"/>
        <w:rPr>
          <w:b/>
          <w:sz w:val="22"/>
          <w:szCs w:val="22"/>
        </w:rPr>
      </w:pPr>
      <w:r w:rsidRPr="00D1441B">
        <w:rPr>
          <w:b/>
          <w:sz w:val="22"/>
          <w:szCs w:val="22"/>
        </w:rPr>
        <w:t>B. PAKUOTĖS LAPELIS</w:t>
      </w:r>
    </w:p>
    <w:p w14:paraId="16EC17E6" w14:textId="77777777" w:rsidR="007B3153" w:rsidRPr="00D1441B" w:rsidRDefault="007B3153" w:rsidP="007B3153">
      <w:pPr>
        <w:tabs>
          <w:tab w:val="left" w:pos="567"/>
        </w:tabs>
        <w:jc w:val="center"/>
        <w:rPr>
          <w:b/>
          <w:sz w:val="22"/>
          <w:szCs w:val="22"/>
        </w:rPr>
      </w:pPr>
    </w:p>
    <w:p w14:paraId="7A5D8EFB" w14:textId="77777777" w:rsidR="007B3153" w:rsidRPr="00D1441B" w:rsidRDefault="007B3153" w:rsidP="007B3153">
      <w:pPr>
        <w:tabs>
          <w:tab w:val="left" w:pos="567"/>
        </w:tabs>
        <w:jc w:val="center"/>
        <w:rPr>
          <w:b/>
          <w:sz w:val="22"/>
          <w:szCs w:val="22"/>
        </w:rPr>
      </w:pPr>
    </w:p>
    <w:p w14:paraId="7243331F" w14:textId="77777777" w:rsidR="007B3153" w:rsidRPr="00D1441B" w:rsidRDefault="007B3153" w:rsidP="007B3153">
      <w:pPr>
        <w:tabs>
          <w:tab w:val="left" w:pos="567"/>
        </w:tabs>
        <w:jc w:val="center"/>
        <w:rPr>
          <w:b/>
          <w:sz w:val="22"/>
          <w:szCs w:val="22"/>
        </w:rPr>
      </w:pPr>
    </w:p>
    <w:p w14:paraId="170D1F21" w14:textId="77777777" w:rsidR="007B3153" w:rsidRPr="00E36282" w:rsidRDefault="007B3153" w:rsidP="007B3153">
      <w:pPr>
        <w:pStyle w:val="Antrat2"/>
        <w:ind w:left="0"/>
        <w:jc w:val="center"/>
        <w:rPr>
          <w:b/>
          <w:sz w:val="22"/>
          <w:szCs w:val="22"/>
        </w:rPr>
      </w:pPr>
      <w:r w:rsidRPr="00D1441B">
        <w:rPr>
          <w:b/>
          <w:sz w:val="22"/>
          <w:szCs w:val="22"/>
        </w:rPr>
        <w:br w:type="page"/>
      </w:r>
      <w:r w:rsidRPr="00E36282">
        <w:rPr>
          <w:b/>
          <w:sz w:val="22"/>
          <w:szCs w:val="22"/>
        </w:rPr>
        <w:lastRenderedPageBreak/>
        <w:t>Pakuotės lapelis:</w:t>
      </w:r>
      <w:r w:rsidRPr="00E36282">
        <w:rPr>
          <w:b/>
          <w:bCs/>
          <w:iCs/>
          <w:sz w:val="22"/>
          <w:szCs w:val="22"/>
        </w:rPr>
        <w:t xml:space="preserve"> </w:t>
      </w:r>
      <w:r w:rsidRPr="00E36282">
        <w:rPr>
          <w:b/>
          <w:sz w:val="22"/>
          <w:szCs w:val="22"/>
        </w:rPr>
        <w:t xml:space="preserve">informacija </w:t>
      </w:r>
      <w:r>
        <w:rPr>
          <w:b/>
          <w:sz w:val="22"/>
          <w:szCs w:val="22"/>
        </w:rPr>
        <w:t>pacientui</w:t>
      </w:r>
    </w:p>
    <w:p w14:paraId="6D6FF9FF" w14:textId="77777777" w:rsidR="007B3153" w:rsidRPr="00E36282" w:rsidRDefault="007B3153" w:rsidP="007B3153">
      <w:pPr>
        <w:numPr>
          <w:ilvl w:val="12"/>
          <w:numId w:val="0"/>
        </w:numPr>
        <w:shd w:val="clear" w:color="auto" w:fill="FFFFFF"/>
        <w:jc w:val="center"/>
        <w:rPr>
          <w:sz w:val="22"/>
          <w:szCs w:val="22"/>
        </w:rPr>
      </w:pPr>
    </w:p>
    <w:p w14:paraId="7177B7B8" w14:textId="1F47906E" w:rsidR="007B3153" w:rsidRPr="00DA451C" w:rsidRDefault="007B3153" w:rsidP="007B3153">
      <w:pPr>
        <w:tabs>
          <w:tab w:val="left" w:pos="567"/>
        </w:tabs>
        <w:jc w:val="center"/>
        <w:rPr>
          <w:b/>
          <w:bCs/>
          <w:sz w:val="22"/>
          <w:szCs w:val="22"/>
        </w:rPr>
      </w:pPr>
      <w:proofErr w:type="spellStart"/>
      <w:r w:rsidRPr="001872C0">
        <w:rPr>
          <w:b/>
          <w:bCs/>
          <w:sz w:val="22"/>
          <w:szCs w:val="22"/>
        </w:rPr>
        <w:t>Tamoxifen</w:t>
      </w:r>
      <w:proofErr w:type="spellEnd"/>
      <w:r w:rsidR="002301AC" w:rsidRPr="001872C0">
        <w:rPr>
          <w:b/>
          <w:bCs/>
          <w:sz w:val="22"/>
          <w:szCs w:val="22"/>
        </w:rPr>
        <w:t>-EGIS</w:t>
      </w:r>
      <w:r w:rsidRPr="001872C0">
        <w:rPr>
          <w:b/>
          <w:bCs/>
          <w:sz w:val="22"/>
          <w:szCs w:val="22"/>
        </w:rPr>
        <w:t xml:space="preserve"> 20 mg tabletės</w:t>
      </w:r>
    </w:p>
    <w:p w14:paraId="18D00D73" w14:textId="5536F15E" w:rsidR="007B3153" w:rsidRPr="00E36282" w:rsidRDefault="00F9166F" w:rsidP="007B3153">
      <w:pPr>
        <w:tabs>
          <w:tab w:val="left" w:pos="567"/>
        </w:tabs>
        <w:jc w:val="center"/>
        <w:rPr>
          <w:sz w:val="22"/>
          <w:szCs w:val="22"/>
        </w:rPr>
      </w:pPr>
      <w:proofErr w:type="spellStart"/>
      <w:r>
        <w:rPr>
          <w:sz w:val="22"/>
          <w:szCs w:val="22"/>
        </w:rPr>
        <w:t>t</w:t>
      </w:r>
      <w:r w:rsidR="007B3153" w:rsidRPr="00E36282">
        <w:rPr>
          <w:sz w:val="22"/>
          <w:szCs w:val="22"/>
        </w:rPr>
        <w:t>amoksifenas</w:t>
      </w:r>
      <w:proofErr w:type="spellEnd"/>
    </w:p>
    <w:p w14:paraId="00A0B525" w14:textId="77777777" w:rsidR="007B3153" w:rsidRPr="00E36282" w:rsidRDefault="007B3153" w:rsidP="007B3153">
      <w:pPr>
        <w:tabs>
          <w:tab w:val="left" w:pos="567"/>
        </w:tabs>
        <w:ind w:left="567" w:hanging="567"/>
        <w:rPr>
          <w:sz w:val="22"/>
          <w:szCs w:val="22"/>
        </w:rPr>
      </w:pPr>
    </w:p>
    <w:p w14:paraId="3052010B" w14:textId="77777777" w:rsidR="007B3153" w:rsidRPr="00E36282" w:rsidRDefault="007B3153" w:rsidP="007B3153">
      <w:pPr>
        <w:suppressAutoHyphens/>
        <w:rPr>
          <w:sz w:val="22"/>
          <w:szCs w:val="22"/>
        </w:rPr>
      </w:pPr>
      <w:r w:rsidRPr="00E36282">
        <w:rPr>
          <w:b/>
          <w:noProof/>
          <w:sz w:val="22"/>
          <w:szCs w:val="22"/>
        </w:rPr>
        <w:t>Atidžiai perskaitykite visą šį lapelį, prieš pradėdami vartoti vaistą, nes jame pateikiama Jums svarbi informacija.</w:t>
      </w:r>
    </w:p>
    <w:p w14:paraId="54FECA1A" w14:textId="77777777" w:rsidR="007B3153" w:rsidRPr="00E36282" w:rsidRDefault="007B3153" w:rsidP="007B3153">
      <w:pPr>
        <w:numPr>
          <w:ilvl w:val="0"/>
          <w:numId w:val="2"/>
        </w:numPr>
        <w:ind w:left="567" w:right="-2" w:hanging="567"/>
        <w:rPr>
          <w:sz w:val="22"/>
          <w:szCs w:val="22"/>
        </w:rPr>
      </w:pPr>
      <w:r w:rsidRPr="00E36282">
        <w:rPr>
          <w:noProof/>
          <w:sz w:val="22"/>
          <w:szCs w:val="22"/>
        </w:rPr>
        <w:t>Neišmeskite šio lapelio, nes vėl gali prireikti jį perskaityti.</w:t>
      </w:r>
      <w:r w:rsidRPr="00E36282">
        <w:rPr>
          <w:sz w:val="22"/>
          <w:szCs w:val="22"/>
        </w:rPr>
        <w:t xml:space="preserve"> </w:t>
      </w:r>
    </w:p>
    <w:p w14:paraId="4D9C3B3F" w14:textId="77777777" w:rsidR="007B3153" w:rsidRPr="00E36282" w:rsidRDefault="007B3153" w:rsidP="007B3153">
      <w:pPr>
        <w:numPr>
          <w:ilvl w:val="0"/>
          <w:numId w:val="2"/>
        </w:numPr>
        <w:ind w:left="567" w:right="-2" w:hanging="567"/>
        <w:rPr>
          <w:sz w:val="22"/>
          <w:szCs w:val="22"/>
        </w:rPr>
      </w:pPr>
      <w:r w:rsidRPr="00E36282">
        <w:rPr>
          <w:noProof/>
          <w:sz w:val="22"/>
          <w:szCs w:val="22"/>
        </w:rPr>
        <w:t>Jeigu kiltų daugiau klausimų, kreipkitės į gydytoją arba vaistininką.</w:t>
      </w:r>
    </w:p>
    <w:p w14:paraId="7D99C257" w14:textId="77777777" w:rsidR="007B3153" w:rsidRPr="00E36282" w:rsidRDefault="007B3153" w:rsidP="007B3153">
      <w:pPr>
        <w:ind w:left="567" w:right="-2" w:hanging="567"/>
        <w:rPr>
          <w:sz w:val="22"/>
          <w:szCs w:val="22"/>
        </w:rPr>
      </w:pPr>
      <w:r w:rsidRPr="00E36282">
        <w:rPr>
          <w:sz w:val="22"/>
          <w:szCs w:val="22"/>
        </w:rPr>
        <w:t>-</w:t>
      </w:r>
      <w:r w:rsidRPr="00E36282">
        <w:rPr>
          <w:sz w:val="22"/>
          <w:szCs w:val="22"/>
        </w:rPr>
        <w:tab/>
      </w:r>
      <w:r w:rsidRPr="00E36282">
        <w:rPr>
          <w:noProof/>
          <w:sz w:val="22"/>
          <w:szCs w:val="22"/>
        </w:rPr>
        <w:t>Šis vaistas skirtas tik Jums, todėl kitiems žmonėms jo duoti negalima.</w:t>
      </w:r>
      <w:r w:rsidRPr="00E36282">
        <w:rPr>
          <w:sz w:val="22"/>
          <w:szCs w:val="22"/>
        </w:rPr>
        <w:t xml:space="preserve"> </w:t>
      </w:r>
      <w:r w:rsidRPr="00E36282">
        <w:rPr>
          <w:noProof/>
          <w:sz w:val="22"/>
          <w:szCs w:val="22"/>
        </w:rPr>
        <w:t>Vaistas gali jiems pakenkti (net tiems, kurių ligos požymiai yra tokie patys kaip Jūsų).</w:t>
      </w:r>
      <w:r w:rsidRPr="00E36282">
        <w:rPr>
          <w:sz w:val="22"/>
          <w:szCs w:val="22"/>
        </w:rPr>
        <w:t xml:space="preserve"> </w:t>
      </w:r>
    </w:p>
    <w:p w14:paraId="0EC1775F" w14:textId="177C94A5" w:rsidR="007B3153" w:rsidRPr="00E36282" w:rsidRDefault="007B3153" w:rsidP="007B3153">
      <w:pPr>
        <w:numPr>
          <w:ilvl w:val="0"/>
          <w:numId w:val="2"/>
        </w:numPr>
        <w:tabs>
          <w:tab w:val="left" w:pos="567"/>
        </w:tabs>
        <w:ind w:left="567" w:hanging="567"/>
        <w:rPr>
          <w:sz w:val="22"/>
          <w:szCs w:val="22"/>
        </w:rPr>
      </w:pPr>
      <w:r w:rsidRPr="00E36282">
        <w:rPr>
          <w:noProof/>
          <w:sz w:val="22"/>
          <w:szCs w:val="22"/>
        </w:rPr>
        <w:t>Jeigu pasireiškė šalutinis poveikis (net jeigu jis šiame lapelyje nenurodytas), kreipkitės į gydytoją arba vaistininką. Žr. 4</w:t>
      </w:r>
      <w:r w:rsidR="00CB25B7">
        <w:rPr>
          <w:noProof/>
          <w:sz w:val="22"/>
          <w:szCs w:val="22"/>
        </w:rPr>
        <w:t> </w:t>
      </w:r>
      <w:r w:rsidRPr="00E36282">
        <w:rPr>
          <w:noProof/>
          <w:sz w:val="22"/>
          <w:szCs w:val="22"/>
        </w:rPr>
        <w:t>skyrių.</w:t>
      </w:r>
    </w:p>
    <w:p w14:paraId="2F0D436A" w14:textId="77777777" w:rsidR="007B3153" w:rsidRPr="00E36282" w:rsidRDefault="007B3153" w:rsidP="007B3153">
      <w:pPr>
        <w:tabs>
          <w:tab w:val="left" w:pos="567"/>
        </w:tabs>
        <w:ind w:left="567" w:hanging="567"/>
        <w:rPr>
          <w:b/>
          <w:sz w:val="22"/>
          <w:szCs w:val="22"/>
        </w:rPr>
      </w:pPr>
    </w:p>
    <w:p w14:paraId="2AE0136C" w14:textId="77777777" w:rsidR="007B3153" w:rsidRPr="00E36282" w:rsidRDefault="007B3153" w:rsidP="007B3153">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Apie ką rašoma šiame lapelyje?</w:t>
      </w:r>
    </w:p>
    <w:p w14:paraId="7155EEDF" w14:textId="77777777" w:rsidR="007B3153" w:rsidRPr="00E36282" w:rsidRDefault="007B3153" w:rsidP="007B3153">
      <w:pPr>
        <w:tabs>
          <w:tab w:val="left" w:pos="567"/>
        </w:tabs>
        <w:ind w:left="567" w:hanging="567"/>
        <w:rPr>
          <w:sz w:val="22"/>
          <w:szCs w:val="22"/>
        </w:rPr>
      </w:pPr>
    </w:p>
    <w:p w14:paraId="08B9DCA6" w14:textId="5D115ADE" w:rsidR="007B3153" w:rsidRPr="00E36282" w:rsidRDefault="007B3153" w:rsidP="007B3153">
      <w:pPr>
        <w:tabs>
          <w:tab w:val="left" w:pos="567"/>
        </w:tabs>
        <w:ind w:left="567" w:hanging="567"/>
        <w:rPr>
          <w:sz w:val="22"/>
          <w:szCs w:val="22"/>
        </w:rPr>
      </w:pPr>
      <w:r w:rsidRPr="00E36282">
        <w:rPr>
          <w:sz w:val="22"/>
          <w:szCs w:val="22"/>
        </w:rPr>
        <w:t>1.</w:t>
      </w:r>
      <w:r w:rsidRPr="00E36282">
        <w:rPr>
          <w:sz w:val="22"/>
          <w:szCs w:val="22"/>
        </w:rPr>
        <w:tab/>
        <w:t xml:space="preserve">Kas yra </w:t>
      </w:r>
      <w:proofErr w:type="spellStart"/>
      <w:r w:rsidRPr="00E36282">
        <w:rPr>
          <w:sz w:val="22"/>
          <w:szCs w:val="22"/>
        </w:rPr>
        <w:t>Tamoxifen</w:t>
      </w:r>
      <w:proofErr w:type="spellEnd"/>
      <w:r w:rsidR="002301AC">
        <w:rPr>
          <w:sz w:val="22"/>
          <w:szCs w:val="22"/>
        </w:rPr>
        <w:t>-EGIS</w:t>
      </w:r>
      <w:r w:rsidRPr="00E36282">
        <w:rPr>
          <w:sz w:val="22"/>
          <w:szCs w:val="22"/>
        </w:rPr>
        <w:t xml:space="preserve"> ir kam jis vartojamas</w:t>
      </w:r>
    </w:p>
    <w:p w14:paraId="5D5274B1" w14:textId="5E0C7E8F" w:rsidR="007B3153" w:rsidRPr="00E36282" w:rsidRDefault="007B3153" w:rsidP="007B3153">
      <w:pPr>
        <w:tabs>
          <w:tab w:val="left" w:pos="567"/>
        </w:tabs>
        <w:ind w:left="567" w:hanging="567"/>
        <w:rPr>
          <w:sz w:val="22"/>
          <w:szCs w:val="22"/>
        </w:rPr>
      </w:pPr>
      <w:r w:rsidRPr="00E36282">
        <w:rPr>
          <w:sz w:val="22"/>
          <w:szCs w:val="22"/>
        </w:rPr>
        <w:t>2.</w:t>
      </w:r>
      <w:r w:rsidRPr="00E36282">
        <w:rPr>
          <w:sz w:val="22"/>
          <w:szCs w:val="22"/>
        </w:rPr>
        <w:tab/>
        <w:t xml:space="preserve">Kas žinotina prieš vartojant </w:t>
      </w:r>
      <w:proofErr w:type="spellStart"/>
      <w:r w:rsidRPr="00E36282">
        <w:rPr>
          <w:sz w:val="22"/>
          <w:szCs w:val="22"/>
        </w:rPr>
        <w:t>Tamoxifen</w:t>
      </w:r>
      <w:proofErr w:type="spellEnd"/>
      <w:r w:rsidR="002301AC">
        <w:rPr>
          <w:sz w:val="22"/>
          <w:szCs w:val="22"/>
        </w:rPr>
        <w:t>-EGIS</w:t>
      </w:r>
    </w:p>
    <w:p w14:paraId="3F538078" w14:textId="23ACA5A3" w:rsidR="007B3153" w:rsidRPr="00E36282" w:rsidRDefault="007B3153" w:rsidP="007B3153">
      <w:pPr>
        <w:tabs>
          <w:tab w:val="left" w:pos="567"/>
        </w:tabs>
        <w:ind w:left="567" w:hanging="567"/>
        <w:rPr>
          <w:sz w:val="22"/>
          <w:szCs w:val="22"/>
        </w:rPr>
      </w:pPr>
      <w:r w:rsidRPr="00E36282">
        <w:rPr>
          <w:sz w:val="22"/>
          <w:szCs w:val="22"/>
        </w:rPr>
        <w:t>3.</w:t>
      </w:r>
      <w:r w:rsidRPr="00E36282">
        <w:rPr>
          <w:sz w:val="22"/>
          <w:szCs w:val="22"/>
        </w:rPr>
        <w:tab/>
        <w:t xml:space="preserve">Kaip vartoti </w:t>
      </w:r>
      <w:proofErr w:type="spellStart"/>
      <w:r w:rsidRPr="00E36282">
        <w:rPr>
          <w:sz w:val="22"/>
          <w:szCs w:val="22"/>
        </w:rPr>
        <w:t>Tamoxifen</w:t>
      </w:r>
      <w:proofErr w:type="spellEnd"/>
      <w:r w:rsidR="002301AC">
        <w:rPr>
          <w:sz w:val="22"/>
          <w:szCs w:val="22"/>
        </w:rPr>
        <w:t>-EGIS</w:t>
      </w:r>
    </w:p>
    <w:p w14:paraId="01745117" w14:textId="77777777" w:rsidR="007B3153" w:rsidRPr="00E36282" w:rsidRDefault="007B3153" w:rsidP="007B3153">
      <w:pPr>
        <w:tabs>
          <w:tab w:val="left" w:pos="567"/>
        </w:tabs>
        <w:ind w:left="567" w:hanging="567"/>
        <w:rPr>
          <w:sz w:val="22"/>
          <w:szCs w:val="22"/>
        </w:rPr>
      </w:pPr>
      <w:r w:rsidRPr="00E36282">
        <w:rPr>
          <w:sz w:val="22"/>
          <w:szCs w:val="22"/>
        </w:rPr>
        <w:t>4.</w:t>
      </w:r>
      <w:r w:rsidRPr="00E36282">
        <w:rPr>
          <w:sz w:val="22"/>
          <w:szCs w:val="22"/>
        </w:rPr>
        <w:tab/>
        <w:t>Galimas šalutinis poveikis</w:t>
      </w:r>
    </w:p>
    <w:p w14:paraId="66579C7F" w14:textId="1218130E" w:rsidR="007B3153" w:rsidRPr="00E36282" w:rsidRDefault="007B3153" w:rsidP="007B3153">
      <w:pPr>
        <w:tabs>
          <w:tab w:val="left" w:pos="567"/>
        </w:tabs>
        <w:ind w:left="567" w:hanging="567"/>
        <w:rPr>
          <w:sz w:val="22"/>
          <w:szCs w:val="22"/>
        </w:rPr>
      </w:pPr>
      <w:r w:rsidRPr="00E36282">
        <w:rPr>
          <w:sz w:val="22"/>
          <w:szCs w:val="22"/>
        </w:rPr>
        <w:t>5.</w:t>
      </w:r>
      <w:r w:rsidRPr="00E36282">
        <w:rPr>
          <w:sz w:val="22"/>
          <w:szCs w:val="22"/>
        </w:rPr>
        <w:tab/>
        <w:t xml:space="preserve">Kaip laikyti </w:t>
      </w:r>
      <w:proofErr w:type="spellStart"/>
      <w:r w:rsidRPr="00E36282">
        <w:rPr>
          <w:sz w:val="22"/>
          <w:szCs w:val="22"/>
        </w:rPr>
        <w:t>Tamoxifen</w:t>
      </w:r>
      <w:proofErr w:type="spellEnd"/>
      <w:r w:rsidR="002301AC">
        <w:rPr>
          <w:sz w:val="22"/>
          <w:szCs w:val="22"/>
        </w:rPr>
        <w:t>-EGIS</w:t>
      </w:r>
    </w:p>
    <w:p w14:paraId="4A1B965E" w14:textId="77777777" w:rsidR="007B3153" w:rsidRPr="00E36282" w:rsidRDefault="007B3153" w:rsidP="007B3153">
      <w:pPr>
        <w:tabs>
          <w:tab w:val="left" w:pos="567"/>
        </w:tabs>
        <w:ind w:left="567" w:hanging="567"/>
        <w:rPr>
          <w:sz w:val="22"/>
          <w:szCs w:val="22"/>
        </w:rPr>
      </w:pPr>
      <w:r w:rsidRPr="00E36282">
        <w:rPr>
          <w:sz w:val="22"/>
          <w:szCs w:val="22"/>
        </w:rPr>
        <w:t>6.</w:t>
      </w:r>
      <w:r w:rsidRPr="00E36282">
        <w:rPr>
          <w:sz w:val="22"/>
          <w:szCs w:val="22"/>
        </w:rPr>
        <w:tab/>
        <w:t>Pakuotės turinys ir kita informacija</w:t>
      </w:r>
    </w:p>
    <w:p w14:paraId="1F647E79" w14:textId="77777777" w:rsidR="007B3153" w:rsidRPr="00E36282" w:rsidRDefault="007B3153" w:rsidP="007B3153">
      <w:pPr>
        <w:tabs>
          <w:tab w:val="left" w:pos="567"/>
        </w:tabs>
        <w:ind w:left="567" w:hanging="567"/>
        <w:rPr>
          <w:sz w:val="22"/>
          <w:szCs w:val="22"/>
        </w:rPr>
      </w:pPr>
    </w:p>
    <w:p w14:paraId="6D54B821" w14:textId="77777777" w:rsidR="007B3153" w:rsidRPr="00E36282" w:rsidRDefault="007B3153" w:rsidP="007B3153">
      <w:pPr>
        <w:numPr>
          <w:ilvl w:val="12"/>
          <w:numId w:val="0"/>
        </w:numPr>
        <w:tabs>
          <w:tab w:val="left" w:pos="567"/>
        </w:tabs>
        <w:ind w:left="567" w:hanging="567"/>
        <w:outlineLvl w:val="0"/>
        <w:rPr>
          <w:b/>
          <w:sz w:val="22"/>
          <w:szCs w:val="22"/>
        </w:rPr>
      </w:pPr>
    </w:p>
    <w:p w14:paraId="6628B176" w14:textId="4CBACA53" w:rsidR="007B3153" w:rsidRPr="00E36282" w:rsidRDefault="007B3153" w:rsidP="007B3153">
      <w:pPr>
        <w:numPr>
          <w:ilvl w:val="12"/>
          <w:numId w:val="0"/>
        </w:numPr>
        <w:tabs>
          <w:tab w:val="left" w:pos="567"/>
        </w:tabs>
        <w:ind w:left="567" w:hanging="567"/>
        <w:outlineLvl w:val="0"/>
        <w:rPr>
          <w:b/>
          <w:caps/>
          <w:sz w:val="22"/>
          <w:szCs w:val="22"/>
        </w:rPr>
      </w:pPr>
      <w:r w:rsidRPr="00E36282">
        <w:rPr>
          <w:b/>
          <w:sz w:val="22"/>
          <w:szCs w:val="22"/>
        </w:rPr>
        <w:t>1.</w:t>
      </w:r>
      <w:r w:rsidRPr="00E36282">
        <w:rPr>
          <w:b/>
          <w:sz w:val="22"/>
          <w:szCs w:val="22"/>
        </w:rPr>
        <w:tab/>
        <w:t xml:space="preserve">Kas yra </w:t>
      </w:r>
      <w:proofErr w:type="spellStart"/>
      <w:r w:rsidRPr="00E36282">
        <w:rPr>
          <w:b/>
          <w:sz w:val="22"/>
          <w:szCs w:val="22"/>
        </w:rPr>
        <w:t>Tamoxifen</w:t>
      </w:r>
      <w:proofErr w:type="spellEnd"/>
      <w:r w:rsidR="002301AC">
        <w:rPr>
          <w:b/>
          <w:sz w:val="22"/>
          <w:szCs w:val="22"/>
        </w:rPr>
        <w:t>-EGIS</w:t>
      </w:r>
      <w:r w:rsidRPr="00E36282">
        <w:rPr>
          <w:b/>
          <w:sz w:val="22"/>
          <w:szCs w:val="22"/>
        </w:rPr>
        <w:t xml:space="preserve"> ir kam jis vartojamas</w:t>
      </w:r>
    </w:p>
    <w:p w14:paraId="422CF63A" w14:textId="77777777" w:rsidR="007B3153" w:rsidRPr="00E36282" w:rsidRDefault="007B3153" w:rsidP="007B3153">
      <w:pPr>
        <w:tabs>
          <w:tab w:val="left" w:pos="567"/>
        </w:tabs>
        <w:rPr>
          <w:sz w:val="22"/>
          <w:szCs w:val="22"/>
        </w:rPr>
      </w:pPr>
    </w:p>
    <w:p w14:paraId="51EEDA4C" w14:textId="112833C2" w:rsidR="007B3153" w:rsidRPr="00E36282" w:rsidRDefault="007B3153" w:rsidP="007B3153">
      <w:pPr>
        <w:tabs>
          <w:tab w:val="left" w:pos="567"/>
        </w:tabs>
        <w:rPr>
          <w:sz w:val="22"/>
          <w:szCs w:val="22"/>
        </w:rPr>
      </w:pPr>
      <w:proofErr w:type="spellStart"/>
      <w:r w:rsidRPr="00E36282">
        <w:rPr>
          <w:sz w:val="22"/>
          <w:szCs w:val="22"/>
        </w:rPr>
        <w:t>Tamo</w:t>
      </w:r>
      <w:r>
        <w:rPr>
          <w:sz w:val="22"/>
          <w:szCs w:val="22"/>
        </w:rPr>
        <w:t>x</w:t>
      </w:r>
      <w:r w:rsidRPr="00E36282">
        <w:rPr>
          <w:sz w:val="22"/>
          <w:szCs w:val="22"/>
        </w:rPr>
        <w:t>ifen</w:t>
      </w:r>
      <w:proofErr w:type="spellEnd"/>
      <w:r w:rsidR="002301AC">
        <w:rPr>
          <w:sz w:val="22"/>
          <w:szCs w:val="22"/>
        </w:rPr>
        <w:t>-EGIS</w:t>
      </w:r>
      <w:r w:rsidRPr="00E36282">
        <w:rPr>
          <w:sz w:val="22"/>
          <w:szCs w:val="22"/>
        </w:rPr>
        <w:t xml:space="preserve"> yra priešvėžinis vaistas, juo gydomas krūties vėžys. </w:t>
      </w:r>
    </w:p>
    <w:p w14:paraId="53397D89" w14:textId="77777777" w:rsidR="007B3153" w:rsidRPr="00E36282" w:rsidRDefault="007B3153" w:rsidP="007B3153">
      <w:pPr>
        <w:tabs>
          <w:tab w:val="left" w:pos="567"/>
        </w:tabs>
        <w:rPr>
          <w:sz w:val="22"/>
          <w:szCs w:val="22"/>
        </w:rPr>
      </w:pPr>
    </w:p>
    <w:p w14:paraId="5F91C822" w14:textId="5BDC5F9C" w:rsidR="007B3153" w:rsidRPr="00E36282" w:rsidRDefault="007B3153" w:rsidP="007B3153">
      <w:pPr>
        <w:tabs>
          <w:tab w:val="left" w:pos="567"/>
        </w:tabs>
        <w:rPr>
          <w:sz w:val="22"/>
          <w:szCs w:val="22"/>
        </w:rPr>
      </w:pPr>
      <w:proofErr w:type="spellStart"/>
      <w:r w:rsidRPr="00E36282">
        <w:rPr>
          <w:sz w:val="22"/>
          <w:szCs w:val="22"/>
        </w:rPr>
        <w:t>Tamo</w:t>
      </w:r>
      <w:r>
        <w:rPr>
          <w:sz w:val="22"/>
          <w:szCs w:val="22"/>
        </w:rPr>
        <w:t>x</w:t>
      </w:r>
      <w:r w:rsidRPr="00E36282">
        <w:rPr>
          <w:sz w:val="22"/>
          <w:szCs w:val="22"/>
        </w:rPr>
        <w:t>ifen</w:t>
      </w:r>
      <w:proofErr w:type="spellEnd"/>
      <w:r w:rsidR="002301AC">
        <w:rPr>
          <w:sz w:val="22"/>
          <w:szCs w:val="22"/>
        </w:rPr>
        <w:t>-EGIS</w:t>
      </w:r>
      <w:r w:rsidRPr="00E36282">
        <w:rPr>
          <w:sz w:val="22"/>
          <w:szCs w:val="22"/>
        </w:rPr>
        <w:t xml:space="preserve"> vartojamas kaip papildomas vaistas gydant pažastų limfmazgius apėmusį moterų krūties vėžį ir išplitusį (</w:t>
      </w:r>
      <w:proofErr w:type="spellStart"/>
      <w:r w:rsidRPr="00E36282">
        <w:rPr>
          <w:sz w:val="22"/>
          <w:szCs w:val="22"/>
        </w:rPr>
        <w:t>metastazinį</w:t>
      </w:r>
      <w:proofErr w:type="spellEnd"/>
      <w:r w:rsidRPr="00E36282">
        <w:rPr>
          <w:sz w:val="22"/>
          <w:szCs w:val="22"/>
        </w:rPr>
        <w:t xml:space="preserve">) moterų ir vyrų krūties vėžį. </w:t>
      </w:r>
      <w:proofErr w:type="spellStart"/>
      <w:r w:rsidRPr="00E36282">
        <w:rPr>
          <w:sz w:val="22"/>
          <w:szCs w:val="22"/>
        </w:rPr>
        <w:t>Tamo</w:t>
      </w:r>
      <w:r>
        <w:rPr>
          <w:sz w:val="22"/>
          <w:szCs w:val="22"/>
        </w:rPr>
        <w:t>x</w:t>
      </w:r>
      <w:r w:rsidRPr="00E36282">
        <w:rPr>
          <w:sz w:val="22"/>
          <w:szCs w:val="22"/>
        </w:rPr>
        <w:t>ifen</w:t>
      </w:r>
      <w:proofErr w:type="spellEnd"/>
      <w:r w:rsidR="002301AC">
        <w:rPr>
          <w:sz w:val="22"/>
          <w:szCs w:val="22"/>
        </w:rPr>
        <w:t>-EGIS</w:t>
      </w:r>
      <w:r w:rsidRPr="00E36282">
        <w:rPr>
          <w:sz w:val="22"/>
          <w:szCs w:val="22"/>
        </w:rPr>
        <w:t xml:space="preserve"> galima vartoti kartu su kitais vaistais nuo vėžio arba spindulių terapija. </w:t>
      </w:r>
    </w:p>
    <w:p w14:paraId="76B7B89C" w14:textId="77777777" w:rsidR="007B3153" w:rsidRDefault="007B3153" w:rsidP="007B3153">
      <w:pPr>
        <w:tabs>
          <w:tab w:val="left" w:pos="567"/>
        </w:tabs>
        <w:rPr>
          <w:b/>
          <w:sz w:val="22"/>
          <w:szCs w:val="22"/>
        </w:rPr>
      </w:pPr>
    </w:p>
    <w:p w14:paraId="013226F8" w14:textId="77777777" w:rsidR="007B3153" w:rsidRPr="00E36282" w:rsidRDefault="007B3153" w:rsidP="007B3153">
      <w:pPr>
        <w:tabs>
          <w:tab w:val="left" w:pos="567"/>
        </w:tabs>
        <w:rPr>
          <w:b/>
          <w:sz w:val="22"/>
          <w:szCs w:val="22"/>
        </w:rPr>
      </w:pPr>
    </w:p>
    <w:p w14:paraId="7C0DB9F4" w14:textId="0C009167" w:rsidR="007B3153" w:rsidRPr="00E36282" w:rsidRDefault="007B3153" w:rsidP="007B3153">
      <w:pPr>
        <w:tabs>
          <w:tab w:val="left" w:pos="567"/>
        </w:tabs>
        <w:ind w:left="567" w:hanging="567"/>
        <w:rPr>
          <w:b/>
          <w:sz w:val="22"/>
          <w:szCs w:val="22"/>
        </w:rPr>
      </w:pPr>
      <w:r w:rsidRPr="00E36282">
        <w:rPr>
          <w:b/>
          <w:sz w:val="22"/>
          <w:szCs w:val="22"/>
        </w:rPr>
        <w:t>2.</w:t>
      </w:r>
      <w:r w:rsidRPr="00E36282">
        <w:rPr>
          <w:b/>
          <w:sz w:val="22"/>
          <w:szCs w:val="22"/>
        </w:rPr>
        <w:tab/>
        <w:t xml:space="preserve">Kas žinotina prieš vartojant </w:t>
      </w:r>
      <w:proofErr w:type="spellStart"/>
      <w:r w:rsidRPr="00E36282">
        <w:rPr>
          <w:b/>
          <w:sz w:val="22"/>
          <w:szCs w:val="22"/>
        </w:rPr>
        <w:t>Tamoxifen</w:t>
      </w:r>
      <w:proofErr w:type="spellEnd"/>
      <w:r w:rsidR="002301AC">
        <w:rPr>
          <w:b/>
          <w:sz w:val="22"/>
          <w:szCs w:val="22"/>
        </w:rPr>
        <w:t>-EGIS</w:t>
      </w:r>
    </w:p>
    <w:p w14:paraId="35A3B8E2" w14:textId="77777777" w:rsidR="007B3153" w:rsidRPr="00E36282" w:rsidRDefault="007B3153" w:rsidP="007B3153">
      <w:pPr>
        <w:tabs>
          <w:tab w:val="left" w:pos="567"/>
        </w:tabs>
        <w:rPr>
          <w:b/>
          <w:sz w:val="22"/>
          <w:szCs w:val="22"/>
        </w:rPr>
      </w:pPr>
    </w:p>
    <w:p w14:paraId="64F8830D" w14:textId="55E166A4" w:rsidR="007B3153" w:rsidRPr="00E36282" w:rsidRDefault="007B3153" w:rsidP="007B3153">
      <w:pPr>
        <w:tabs>
          <w:tab w:val="left" w:pos="567"/>
        </w:tabs>
        <w:ind w:left="567" w:hanging="567"/>
        <w:rPr>
          <w:b/>
          <w:sz w:val="22"/>
          <w:szCs w:val="22"/>
        </w:rPr>
      </w:pPr>
      <w:proofErr w:type="spellStart"/>
      <w:r w:rsidRPr="00E36282">
        <w:rPr>
          <w:b/>
          <w:sz w:val="22"/>
          <w:szCs w:val="22"/>
        </w:rPr>
        <w:t>Tamoxifen</w:t>
      </w:r>
      <w:proofErr w:type="spellEnd"/>
      <w:r w:rsidR="002301AC">
        <w:rPr>
          <w:b/>
          <w:sz w:val="22"/>
          <w:szCs w:val="22"/>
        </w:rPr>
        <w:t>-EGIS</w:t>
      </w:r>
      <w:r w:rsidRPr="00E36282">
        <w:rPr>
          <w:b/>
          <w:sz w:val="22"/>
          <w:szCs w:val="22"/>
        </w:rPr>
        <w:t xml:space="preserve"> vartoti </w:t>
      </w:r>
      <w:r w:rsidR="00CB25B7">
        <w:rPr>
          <w:b/>
          <w:sz w:val="22"/>
          <w:szCs w:val="22"/>
        </w:rPr>
        <w:t>draudžiama</w:t>
      </w:r>
      <w:r w:rsidRPr="00E36282">
        <w:rPr>
          <w:b/>
          <w:sz w:val="22"/>
          <w:szCs w:val="22"/>
        </w:rPr>
        <w:t>:</w:t>
      </w:r>
    </w:p>
    <w:p w14:paraId="2CC87878" w14:textId="792A0702" w:rsidR="007B3153" w:rsidRPr="00E36282" w:rsidRDefault="007B3153" w:rsidP="007B3153">
      <w:pPr>
        <w:tabs>
          <w:tab w:val="left" w:pos="567"/>
        </w:tabs>
        <w:ind w:left="567" w:hanging="567"/>
        <w:rPr>
          <w:sz w:val="22"/>
          <w:szCs w:val="22"/>
        </w:rPr>
      </w:pPr>
      <w:r w:rsidRPr="00E36282">
        <w:rPr>
          <w:sz w:val="22"/>
          <w:szCs w:val="22"/>
        </w:rPr>
        <w:t>-</w:t>
      </w:r>
      <w:r w:rsidRPr="00E36282">
        <w:rPr>
          <w:sz w:val="22"/>
          <w:szCs w:val="22"/>
        </w:rPr>
        <w:tab/>
        <w:t xml:space="preserve">jeigu yra alergija </w:t>
      </w:r>
      <w:proofErr w:type="spellStart"/>
      <w:r w:rsidRPr="00E36282">
        <w:rPr>
          <w:sz w:val="22"/>
          <w:szCs w:val="22"/>
        </w:rPr>
        <w:t>tamoksifenui</w:t>
      </w:r>
      <w:proofErr w:type="spellEnd"/>
      <w:r w:rsidRPr="00E36282">
        <w:rPr>
          <w:sz w:val="22"/>
          <w:szCs w:val="22"/>
        </w:rPr>
        <w:t xml:space="preserve"> arba bet kuriai pagalbinei šio vaisto medžiagai (jos išvardytos 6</w:t>
      </w:r>
      <w:r w:rsidR="00B84D28">
        <w:rPr>
          <w:sz w:val="22"/>
          <w:szCs w:val="22"/>
        </w:rPr>
        <w:t> </w:t>
      </w:r>
      <w:r w:rsidRPr="00E36282">
        <w:rPr>
          <w:sz w:val="22"/>
          <w:szCs w:val="22"/>
        </w:rPr>
        <w:t>skyriuje)</w:t>
      </w:r>
      <w:r w:rsidR="00B84D28">
        <w:rPr>
          <w:sz w:val="22"/>
          <w:szCs w:val="22"/>
        </w:rPr>
        <w:t>;</w:t>
      </w:r>
    </w:p>
    <w:p w14:paraId="21C258E8" w14:textId="5C5BE3B1" w:rsidR="007B3153" w:rsidRDefault="007B3153" w:rsidP="007B3153">
      <w:pPr>
        <w:tabs>
          <w:tab w:val="left" w:pos="567"/>
        </w:tabs>
        <w:ind w:left="567" w:hanging="567"/>
        <w:rPr>
          <w:sz w:val="22"/>
          <w:szCs w:val="22"/>
        </w:rPr>
      </w:pPr>
      <w:r w:rsidRPr="00E36282">
        <w:rPr>
          <w:sz w:val="22"/>
          <w:szCs w:val="22"/>
        </w:rPr>
        <w:t>-</w:t>
      </w:r>
      <w:r w:rsidRPr="00E36282">
        <w:rPr>
          <w:sz w:val="22"/>
          <w:szCs w:val="22"/>
        </w:rPr>
        <w:tab/>
        <w:t>jeigu yra sunki trombocitopenija (per mažas trombocitų kiekis kraujyje)</w:t>
      </w:r>
      <w:r>
        <w:rPr>
          <w:sz w:val="22"/>
          <w:szCs w:val="22"/>
        </w:rPr>
        <w:t xml:space="preserve"> arba</w:t>
      </w:r>
      <w:r w:rsidRPr="00E36282">
        <w:rPr>
          <w:sz w:val="22"/>
          <w:szCs w:val="22"/>
        </w:rPr>
        <w:t xml:space="preserve"> leukopenija (per mažas leukocitų kiekis kraujyje)</w:t>
      </w:r>
      <w:r w:rsidR="00B84D28">
        <w:rPr>
          <w:sz w:val="22"/>
          <w:szCs w:val="22"/>
        </w:rPr>
        <w:t>;</w:t>
      </w:r>
    </w:p>
    <w:p w14:paraId="37D9706F" w14:textId="4C3AE2D4" w:rsidR="007B3153" w:rsidRPr="0030737C" w:rsidRDefault="007B3153" w:rsidP="007B3153">
      <w:pPr>
        <w:pStyle w:val="Sraopastraipa"/>
        <w:numPr>
          <w:ilvl w:val="0"/>
          <w:numId w:val="13"/>
        </w:numPr>
        <w:tabs>
          <w:tab w:val="left" w:pos="567"/>
        </w:tabs>
        <w:ind w:hanging="774"/>
        <w:rPr>
          <w:sz w:val="22"/>
          <w:szCs w:val="22"/>
        </w:rPr>
      </w:pPr>
      <w:r>
        <w:rPr>
          <w:sz w:val="22"/>
          <w:szCs w:val="22"/>
        </w:rPr>
        <w:t>jeigu yra</w:t>
      </w:r>
      <w:r w:rsidRPr="0030737C">
        <w:rPr>
          <w:sz w:val="22"/>
          <w:szCs w:val="22"/>
        </w:rPr>
        <w:t xml:space="preserve"> per didelis kalcio kiekis kraujyje</w:t>
      </w:r>
      <w:r w:rsidRPr="007A3B29">
        <w:rPr>
          <w:sz w:val="22"/>
          <w:szCs w:val="22"/>
        </w:rPr>
        <w:t xml:space="preserve"> </w:t>
      </w:r>
      <w:r>
        <w:rPr>
          <w:sz w:val="22"/>
          <w:szCs w:val="22"/>
        </w:rPr>
        <w:t>(</w:t>
      </w:r>
      <w:r w:rsidRPr="0030737C">
        <w:rPr>
          <w:sz w:val="22"/>
          <w:szCs w:val="22"/>
        </w:rPr>
        <w:t>hiperkalcemija)</w:t>
      </w:r>
      <w:r w:rsidR="00B84D28">
        <w:rPr>
          <w:sz w:val="22"/>
          <w:szCs w:val="22"/>
        </w:rPr>
        <w:t>;</w:t>
      </w:r>
    </w:p>
    <w:p w14:paraId="2BBB15FC" w14:textId="77777777" w:rsidR="007B3153" w:rsidRPr="00E36282" w:rsidRDefault="007B3153" w:rsidP="007B3153">
      <w:pPr>
        <w:tabs>
          <w:tab w:val="left" w:pos="567"/>
        </w:tabs>
        <w:rPr>
          <w:sz w:val="22"/>
          <w:szCs w:val="22"/>
        </w:rPr>
      </w:pPr>
      <w:r w:rsidRPr="00E36282">
        <w:rPr>
          <w:sz w:val="22"/>
          <w:szCs w:val="22"/>
        </w:rPr>
        <w:t>-</w:t>
      </w:r>
      <w:r w:rsidRPr="00E36282">
        <w:rPr>
          <w:sz w:val="22"/>
          <w:szCs w:val="22"/>
        </w:rPr>
        <w:tab/>
        <w:t>jeigu esate nėščia.</w:t>
      </w:r>
    </w:p>
    <w:p w14:paraId="43473F36" w14:textId="77777777" w:rsidR="007B3153" w:rsidRPr="00E36282" w:rsidRDefault="007B3153" w:rsidP="007B3153">
      <w:pPr>
        <w:tabs>
          <w:tab w:val="left" w:pos="567"/>
        </w:tabs>
        <w:rPr>
          <w:b/>
          <w:sz w:val="22"/>
          <w:szCs w:val="22"/>
        </w:rPr>
      </w:pPr>
    </w:p>
    <w:p w14:paraId="1F50CC37" w14:textId="77777777" w:rsidR="007B3153" w:rsidRPr="00E36282" w:rsidRDefault="007B3153" w:rsidP="007B3153">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 xml:space="preserve">Įspėjimai ir atsargumo priemonės </w:t>
      </w:r>
    </w:p>
    <w:p w14:paraId="79B72C66" w14:textId="0BA19316" w:rsidR="007B3153" w:rsidRPr="00E36282" w:rsidRDefault="007B3153" w:rsidP="007B3153">
      <w:pPr>
        <w:numPr>
          <w:ilvl w:val="12"/>
          <w:numId w:val="0"/>
        </w:numPr>
        <w:ind w:right="-2"/>
        <w:rPr>
          <w:sz w:val="22"/>
          <w:szCs w:val="22"/>
        </w:rPr>
      </w:pPr>
      <w:r w:rsidRPr="00E36282">
        <w:rPr>
          <w:noProof/>
          <w:sz w:val="22"/>
          <w:szCs w:val="22"/>
        </w:rPr>
        <w:t>Pasitarkite su gydytoju arba vaistininku, prieš pradėdami vartoti Tamoxifen</w:t>
      </w:r>
      <w:r w:rsidR="002301AC">
        <w:rPr>
          <w:noProof/>
          <w:sz w:val="22"/>
          <w:szCs w:val="22"/>
        </w:rPr>
        <w:t>-EGIS</w:t>
      </w:r>
      <w:r w:rsidRPr="00E36282">
        <w:rPr>
          <w:noProof/>
          <w:sz w:val="22"/>
          <w:szCs w:val="22"/>
        </w:rPr>
        <w:t xml:space="preserve">. </w:t>
      </w:r>
    </w:p>
    <w:p w14:paraId="032F3DC5" w14:textId="77777777" w:rsidR="007B3153" w:rsidRPr="00E36282" w:rsidRDefault="007B3153" w:rsidP="007B3153">
      <w:pPr>
        <w:tabs>
          <w:tab w:val="left" w:pos="567"/>
        </w:tabs>
        <w:rPr>
          <w:sz w:val="22"/>
          <w:szCs w:val="22"/>
        </w:rPr>
      </w:pPr>
      <w:r w:rsidRPr="00E36282">
        <w:rPr>
          <w:sz w:val="22"/>
          <w:szCs w:val="22"/>
        </w:rPr>
        <w:t>Pasakykite gydytojui, jeigu:</w:t>
      </w:r>
    </w:p>
    <w:p w14:paraId="466153A8" w14:textId="50946EEF" w:rsidR="007B3153" w:rsidRPr="00E36282" w:rsidRDefault="007B3153" w:rsidP="001872C0">
      <w:pPr>
        <w:pStyle w:val="Sraopastraipa"/>
        <w:numPr>
          <w:ilvl w:val="0"/>
          <w:numId w:val="5"/>
        </w:numPr>
        <w:tabs>
          <w:tab w:val="left" w:pos="567"/>
        </w:tabs>
        <w:ind w:left="567" w:hanging="567"/>
        <w:rPr>
          <w:sz w:val="22"/>
          <w:szCs w:val="22"/>
        </w:rPr>
      </w:pPr>
      <w:r w:rsidRPr="00E36282">
        <w:rPr>
          <w:sz w:val="22"/>
          <w:szCs w:val="22"/>
        </w:rPr>
        <w:t>sergate diabetu</w:t>
      </w:r>
      <w:r w:rsidR="000E1D85">
        <w:rPr>
          <w:sz w:val="22"/>
          <w:szCs w:val="22"/>
        </w:rPr>
        <w:t>;</w:t>
      </w:r>
    </w:p>
    <w:p w14:paraId="1ED32A81" w14:textId="6970ACA6" w:rsidR="007B3153" w:rsidRPr="00E36282" w:rsidRDefault="007B3153" w:rsidP="001872C0">
      <w:pPr>
        <w:pStyle w:val="Sraopastraipa"/>
        <w:numPr>
          <w:ilvl w:val="0"/>
          <w:numId w:val="5"/>
        </w:numPr>
        <w:tabs>
          <w:tab w:val="left" w:pos="567"/>
        </w:tabs>
        <w:ind w:left="567" w:hanging="567"/>
        <w:rPr>
          <w:sz w:val="22"/>
          <w:szCs w:val="22"/>
        </w:rPr>
      </w:pPr>
      <w:r w:rsidRPr="00E36282">
        <w:rPr>
          <w:sz w:val="22"/>
          <w:szCs w:val="22"/>
        </w:rPr>
        <w:t>sergate kepenų ar inkstų liga</w:t>
      </w:r>
      <w:r w:rsidR="000E1D85">
        <w:rPr>
          <w:sz w:val="22"/>
          <w:szCs w:val="22"/>
        </w:rPr>
        <w:t>;</w:t>
      </w:r>
    </w:p>
    <w:p w14:paraId="26125282" w14:textId="229C56BD" w:rsidR="007B3153" w:rsidRPr="00E36282" w:rsidRDefault="007B3153" w:rsidP="001872C0">
      <w:pPr>
        <w:pStyle w:val="Sraopastraipa"/>
        <w:numPr>
          <w:ilvl w:val="0"/>
          <w:numId w:val="5"/>
        </w:numPr>
        <w:tabs>
          <w:tab w:val="left" w:pos="567"/>
        </w:tabs>
        <w:ind w:left="567" w:hanging="567"/>
        <w:rPr>
          <w:sz w:val="22"/>
          <w:szCs w:val="22"/>
        </w:rPr>
      </w:pPr>
      <w:r w:rsidRPr="00E36282">
        <w:rPr>
          <w:sz w:val="22"/>
          <w:szCs w:val="22"/>
        </w:rPr>
        <w:t>yra buvęs krešulys kraujagyslėse (tromboembolija)</w:t>
      </w:r>
      <w:r w:rsidR="000E1D85">
        <w:rPr>
          <w:sz w:val="22"/>
          <w:szCs w:val="22"/>
        </w:rPr>
        <w:t>;</w:t>
      </w:r>
    </w:p>
    <w:p w14:paraId="27F40F2F" w14:textId="62B862DB" w:rsidR="00164D04" w:rsidRDefault="007B3153" w:rsidP="001872C0">
      <w:pPr>
        <w:pStyle w:val="Sraopastraipa"/>
        <w:numPr>
          <w:ilvl w:val="0"/>
          <w:numId w:val="5"/>
        </w:numPr>
        <w:tabs>
          <w:tab w:val="left" w:pos="567"/>
        </w:tabs>
        <w:ind w:left="567" w:hanging="567"/>
        <w:rPr>
          <w:sz w:val="22"/>
          <w:szCs w:val="22"/>
        </w:rPr>
      </w:pPr>
      <w:r w:rsidRPr="00E36282">
        <w:rPr>
          <w:sz w:val="22"/>
          <w:szCs w:val="22"/>
        </w:rPr>
        <w:t>sutrikusi Jūsų rega</w:t>
      </w:r>
      <w:r w:rsidR="000E1D85">
        <w:rPr>
          <w:sz w:val="22"/>
          <w:szCs w:val="22"/>
        </w:rPr>
        <w:t>;</w:t>
      </w:r>
    </w:p>
    <w:p w14:paraId="58F73C43" w14:textId="7098DEFD" w:rsidR="007B3153" w:rsidRPr="00B1013F" w:rsidRDefault="00164D04" w:rsidP="001872C0">
      <w:pPr>
        <w:pStyle w:val="Sraopastraipa"/>
        <w:numPr>
          <w:ilvl w:val="0"/>
          <w:numId w:val="5"/>
        </w:numPr>
        <w:tabs>
          <w:tab w:val="left" w:pos="567"/>
        </w:tabs>
        <w:autoSpaceDE w:val="0"/>
        <w:autoSpaceDN w:val="0"/>
        <w:adjustRightInd w:val="0"/>
        <w:ind w:left="567" w:hanging="567"/>
        <w:rPr>
          <w:sz w:val="22"/>
          <w:szCs w:val="22"/>
        </w:rPr>
      </w:pPr>
      <w:r w:rsidRPr="001B5A61">
        <w:rPr>
          <w:rFonts w:eastAsiaTheme="minorHAnsi"/>
          <w:bCs/>
          <w:sz w:val="22"/>
          <w:szCs w:val="22"/>
        </w:rPr>
        <w:t xml:space="preserve">vartojant </w:t>
      </w:r>
      <w:proofErr w:type="spellStart"/>
      <w:r w:rsidRPr="001B5A61">
        <w:rPr>
          <w:rFonts w:eastAsiaTheme="minorHAnsi"/>
          <w:bCs/>
          <w:sz w:val="22"/>
          <w:szCs w:val="22"/>
        </w:rPr>
        <w:t>Tamo</w:t>
      </w:r>
      <w:r w:rsidR="001B5A61" w:rsidRPr="001B5A61">
        <w:rPr>
          <w:rFonts w:eastAsiaTheme="minorHAnsi"/>
          <w:bCs/>
          <w:sz w:val="22"/>
          <w:szCs w:val="22"/>
        </w:rPr>
        <w:t>xifen</w:t>
      </w:r>
      <w:proofErr w:type="spellEnd"/>
      <w:r w:rsidR="002301AC">
        <w:rPr>
          <w:rFonts w:eastAsiaTheme="minorHAnsi"/>
          <w:bCs/>
          <w:sz w:val="22"/>
          <w:szCs w:val="22"/>
        </w:rPr>
        <w:t>-EGIS</w:t>
      </w:r>
      <w:r w:rsidRPr="001B5A61">
        <w:rPr>
          <w:rFonts w:eastAsiaTheme="minorHAnsi"/>
          <w:bCs/>
          <w:sz w:val="22"/>
          <w:szCs w:val="22"/>
        </w:rPr>
        <w:t xml:space="preserve"> užfiksuota sunkių odos reakcijų, įskaitant Stivenso-Džonsono (</w:t>
      </w:r>
      <w:r w:rsidRPr="001B5A61">
        <w:rPr>
          <w:rFonts w:eastAsiaTheme="minorHAnsi"/>
          <w:bCs/>
          <w:i/>
          <w:iCs/>
          <w:sz w:val="22"/>
          <w:szCs w:val="22"/>
        </w:rPr>
        <w:t xml:space="preserve">Stevens-Johnson) </w:t>
      </w:r>
      <w:r w:rsidRPr="001B5A61">
        <w:rPr>
          <w:rFonts w:eastAsiaTheme="minorHAnsi"/>
          <w:bCs/>
          <w:sz w:val="22"/>
          <w:szCs w:val="22"/>
        </w:rPr>
        <w:t>sindromą ir toksinę epidermio nekrolizę. Jeigu pastebėtumėte kokį nors sunkių odos</w:t>
      </w:r>
      <w:r w:rsidR="001B5A61" w:rsidRPr="001B5A61">
        <w:rPr>
          <w:rFonts w:eastAsiaTheme="minorHAnsi"/>
          <w:bCs/>
          <w:sz w:val="22"/>
          <w:szCs w:val="22"/>
        </w:rPr>
        <w:t xml:space="preserve"> </w:t>
      </w:r>
      <w:r w:rsidRPr="001B5A61">
        <w:rPr>
          <w:rFonts w:eastAsiaTheme="minorHAnsi"/>
          <w:bCs/>
          <w:sz w:val="22"/>
          <w:szCs w:val="22"/>
        </w:rPr>
        <w:t>reakcijų, aprašytų 4</w:t>
      </w:r>
      <w:r w:rsidR="000E1D85">
        <w:rPr>
          <w:rFonts w:eastAsiaTheme="minorHAnsi"/>
          <w:bCs/>
          <w:sz w:val="22"/>
          <w:szCs w:val="22"/>
        </w:rPr>
        <w:t> </w:t>
      </w:r>
      <w:r w:rsidRPr="001B5A61">
        <w:rPr>
          <w:rFonts w:eastAsiaTheme="minorHAnsi"/>
          <w:bCs/>
          <w:sz w:val="22"/>
          <w:szCs w:val="22"/>
        </w:rPr>
        <w:t xml:space="preserve">skyriuje, simptomą, tai nedelsdami nutraukite </w:t>
      </w:r>
      <w:proofErr w:type="spellStart"/>
      <w:r w:rsidR="001B5A61" w:rsidRPr="001B5A61">
        <w:rPr>
          <w:rFonts w:eastAsiaTheme="minorHAnsi"/>
          <w:bCs/>
          <w:sz w:val="22"/>
          <w:szCs w:val="22"/>
        </w:rPr>
        <w:t>Tamoxifen</w:t>
      </w:r>
      <w:proofErr w:type="spellEnd"/>
      <w:r w:rsidR="002301AC">
        <w:rPr>
          <w:rFonts w:eastAsiaTheme="minorHAnsi"/>
          <w:bCs/>
          <w:sz w:val="22"/>
          <w:szCs w:val="22"/>
        </w:rPr>
        <w:t>-EGIS</w:t>
      </w:r>
      <w:r w:rsidR="001B5A61" w:rsidRPr="001B5A61">
        <w:rPr>
          <w:rFonts w:eastAsiaTheme="minorHAnsi"/>
          <w:bCs/>
          <w:sz w:val="22"/>
          <w:szCs w:val="22"/>
        </w:rPr>
        <w:t xml:space="preserve"> </w:t>
      </w:r>
      <w:r w:rsidRPr="001B5A61">
        <w:rPr>
          <w:rFonts w:eastAsiaTheme="minorHAnsi"/>
          <w:bCs/>
          <w:sz w:val="22"/>
          <w:szCs w:val="22"/>
        </w:rPr>
        <w:t>vartojimą</w:t>
      </w:r>
      <w:r w:rsidR="001B5A61" w:rsidRPr="001B5A61">
        <w:rPr>
          <w:rFonts w:eastAsiaTheme="minorHAnsi"/>
          <w:bCs/>
          <w:sz w:val="22"/>
          <w:szCs w:val="22"/>
        </w:rPr>
        <w:t xml:space="preserve"> ir </w:t>
      </w:r>
      <w:r w:rsidRPr="001B5A61">
        <w:rPr>
          <w:rFonts w:eastAsiaTheme="minorHAnsi"/>
          <w:bCs/>
          <w:sz w:val="22"/>
          <w:szCs w:val="22"/>
        </w:rPr>
        <w:t>kreipkitės į gydytoją</w:t>
      </w:r>
      <w:r w:rsidR="000E1D85">
        <w:rPr>
          <w:rFonts w:eastAsiaTheme="minorHAnsi"/>
          <w:bCs/>
          <w:sz w:val="22"/>
          <w:szCs w:val="22"/>
        </w:rPr>
        <w:t>;</w:t>
      </w:r>
    </w:p>
    <w:p w14:paraId="1FCFCD67" w14:textId="6F5E2FB1" w:rsidR="00B1013F" w:rsidRPr="00B1013F" w:rsidRDefault="00B1013F" w:rsidP="001872C0">
      <w:pPr>
        <w:pStyle w:val="Sraopastraipa"/>
        <w:numPr>
          <w:ilvl w:val="0"/>
          <w:numId w:val="5"/>
        </w:numPr>
        <w:tabs>
          <w:tab w:val="left" w:pos="567"/>
        </w:tabs>
        <w:autoSpaceDE w:val="0"/>
        <w:autoSpaceDN w:val="0"/>
        <w:adjustRightInd w:val="0"/>
        <w:ind w:left="567" w:hanging="567"/>
        <w:rPr>
          <w:sz w:val="22"/>
          <w:szCs w:val="22"/>
        </w:rPr>
      </w:pPr>
      <w:r w:rsidRPr="00B1013F">
        <w:rPr>
          <w:rFonts w:ascii="TimesNewRomanPS-BoldMT" w:eastAsiaTheme="minorHAnsi" w:hAnsi="TimesNewRomanPS-BoldMT" w:cs="TimesNewRomanPS-BoldMT"/>
          <w:bCs/>
          <w:sz w:val="22"/>
          <w:szCs w:val="22"/>
        </w:rPr>
        <w:t xml:space="preserve">jeigu Jums yra buvusi paveldimoji </w:t>
      </w:r>
      <w:proofErr w:type="spellStart"/>
      <w:r w:rsidRPr="00B1013F">
        <w:rPr>
          <w:rFonts w:ascii="TimesNewRomanPS-BoldMT" w:eastAsiaTheme="minorHAnsi" w:hAnsi="TimesNewRomanPS-BoldMT" w:cs="TimesNewRomanPS-BoldMT"/>
          <w:bCs/>
          <w:sz w:val="22"/>
          <w:szCs w:val="22"/>
        </w:rPr>
        <w:t>angioneurozinė</w:t>
      </w:r>
      <w:proofErr w:type="spellEnd"/>
      <w:r w:rsidRPr="00B1013F">
        <w:rPr>
          <w:rFonts w:ascii="TimesNewRomanPS-BoldMT" w:eastAsiaTheme="minorHAnsi" w:hAnsi="TimesNewRomanPS-BoldMT" w:cs="TimesNewRomanPS-BoldMT"/>
          <w:bCs/>
          <w:sz w:val="22"/>
          <w:szCs w:val="22"/>
        </w:rPr>
        <w:t xml:space="preserve"> edema, kadangi </w:t>
      </w:r>
      <w:proofErr w:type="spellStart"/>
      <w:r w:rsidRPr="00B1013F">
        <w:rPr>
          <w:rFonts w:ascii="TimesNewRomanPS-BoldMT" w:eastAsiaTheme="minorHAnsi" w:hAnsi="TimesNewRomanPS-BoldMT" w:cs="TimesNewRomanPS-BoldMT"/>
          <w:bCs/>
          <w:sz w:val="22"/>
          <w:szCs w:val="22"/>
        </w:rPr>
        <w:t>Tamoxifen</w:t>
      </w:r>
      <w:proofErr w:type="spellEnd"/>
      <w:r w:rsidR="002301AC">
        <w:rPr>
          <w:rFonts w:ascii="TimesNewRomanPS-BoldMT" w:eastAsiaTheme="minorHAnsi" w:hAnsi="TimesNewRomanPS-BoldMT" w:cs="TimesNewRomanPS-BoldMT"/>
          <w:bCs/>
          <w:sz w:val="22"/>
          <w:szCs w:val="22"/>
        </w:rPr>
        <w:t>-EGIS</w:t>
      </w:r>
      <w:r w:rsidRPr="00B1013F">
        <w:rPr>
          <w:rFonts w:ascii="TimesNewRomanPS-BoldMT" w:eastAsiaTheme="minorHAnsi" w:hAnsi="TimesNewRomanPS-BoldMT" w:cs="TimesNewRomanPS-BoldMT"/>
          <w:bCs/>
          <w:sz w:val="22"/>
          <w:szCs w:val="22"/>
        </w:rPr>
        <w:t xml:space="preserve"> gali sukelti jos simptomų pasireiškimą ar pasunkėjimą. Jeigu Jums pasireikštų veido, lūpų, liežuvio ir (arba) </w:t>
      </w:r>
      <w:r w:rsidRPr="00B1013F">
        <w:rPr>
          <w:rFonts w:ascii="TimesNewRomanPS-BoldMT" w:eastAsiaTheme="minorHAnsi" w:hAnsi="TimesNewRomanPS-BoldMT" w:cs="TimesNewRomanPS-BoldMT"/>
          <w:bCs/>
          <w:sz w:val="22"/>
          <w:szCs w:val="22"/>
        </w:rPr>
        <w:lastRenderedPageBreak/>
        <w:t>gerklės (ryklės) patinimas su rijimo arba kvėpavimo pasunkėjimu,</w:t>
      </w:r>
      <w:r>
        <w:rPr>
          <w:rFonts w:ascii="TimesNewRomanPS-BoldMT" w:eastAsiaTheme="minorHAnsi" w:hAnsi="TimesNewRomanPS-BoldMT" w:cs="TimesNewRomanPS-BoldMT"/>
          <w:bCs/>
          <w:sz w:val="22"/>
          <w:szCs w:val="22"/>
        </w:rPr>
        <w:t xml:space="preserve"> </w:t>
      </w:r>
      <w:r w:rsidRPr="00B1013F">
        <w:rPr>
          <w:rFonts w:ascii="TimesNewRomanPS-BoldMT" w:eastAsiaTheme="minorHAnsi" w:hAnsi="TimesNewRomanPS-BoldMT" w:cs="TimesNewRomanPS-BoldMT"/>
          <w:bCs/>
          <w:sz w:val="22"/>
          <w:szCs w:val="22"/>
        </w:rPr>
        <w:t>nedelsdami kreipkitės į gydytoją.</w:t>
      </w:r>
    </w:p>
    <w:p w14:paraId="0207B3F3" w14:textId="77777777" w:rsidR="001B5A61" w:rsidRDefault="001B5A61" w:rsidP="007B3153">
      <w:pPr>
        <w:tabs>
          <w:tab w:val="left" w:pos="567"/>
        </w:tabs>
        <w:rPr>
          <w:sz w:val="22"/>
          <w:szCs w:val="22"/>
        </w:rPr>
      </w:pPr>
    </w:p>
    <w:p w14:paraId="7C8F2859" w14:textId="00B831A4" w:rsidR="007B3153" w:rsidRPr="00E36282" w:rsidRDefault="007B3153" w:rsidP="007B3153">
      <w:pPr>
        <w:tabs>
          <w:tab w:val="left" w:pos="567"/>
        </w:tabs>
        <w:rPr>
          <w:sz w:val="22"/>
          <w:szCs w:val="22"/>
        </w:rPr>
      </w:pPr>
      <w:r w:rsidRPr="00E36282">
        <w:rPr>
          <w:sz w:val="22"/>
          <w:szCs w:val="22"/>
        </w:rPr>
        <w:t xml:space="preserve">Moterims prieš gydymą </w:t>
      </w:r>
      <w:r w:rsidRPr="00E36282">
        <w:rPr>
          <w:noProof/>
          <w:sz w:val="22"/>
          <w:szCs w:val="22"/>
        </w:rPr>
        <w:t>Tamoxifen</w:t>
      </w:r>
      <w:r w:rsidR="002301AC">
        <w:rPr>
          <w:noProof/>
          <w:sz w:val="22"/>
          <w:szCs w:val="22"/>
        </w:rPr>
        <w:t>-EGIS</w:t>
      </w:r>
      <w:r w:rsidRPr="00E36282">
        <w:rPr>
          <w:sz w:val="22"/>
          <w:szCs w:val="22"/>
        </w:rPr>
        <w:t xml:space="preserve"> ir ne rečiau kaip kas 6</w:t>
      </w:r>
      <w:r w:rsidR="0069186B">
        <w:rPr>
          <w:sz w:val="22"/>
          <w:szCs w:val="22"/>
        </w:rPr>
        <w:t> </w:t>
      </w:r>
      <w:r w:rsidRPr="00E36282">
        <w:rPr>
          <w:sz w:val="22"/>
          <w:szCs w:val="22"/>
        </w:rPr>
        <w:t xml:space="preserve">mėn. gydymo </w:t>
      </w:r>
      <w:r>
        <w:rPr>
          <w:sz w:val="22"/>
          <w:szCs w:val="22"/>
        </w:rPr>
        <w:t xml:space="preserve">metu </w:t>
      </w:r>
      <w:r w:rsidRPr="00E36282">
        <w:rPr>
          <w:sz w:val="22"/>
          <w:szCs w:val="22"/>
        </w:rPr>
        <w:t xml:space="preserve">reikia atlikti ginekologinius ir bendrosios </w:t>
      </w:r>
      <w:r>
        <w:rPr>
          <w:sz w:val="22"/>
          <w:szCs w:val="22"/>
        </w:rPr>
        <w:t xml:space="preserve">sveikatos </w:t>
      </w:r>
      <w:r w:rsidRPr="00E36282">
        <w:rPr>
          <w:sz w:val="22"/>
          <w:szCs w:val="22"/>
        </w:rPr>
        <w:t xml:space="preserve">būklės tyrimus. </w:t>
      </w:r>
    </w:p>
    <w:p w14:paraId="1B0BCB95" w14:textId="77777777" w:rsidR="007B3153" w:rsidRPr="00E36282" w:rsidRDefault="007B3153" w:rsidP="007B3153">
      <w:pPr>
        <w:tabs>
          <w:tab w:val="left" w:pos="567"/>
        </w:tabs>
        <w:rPr>
          <w:sz w:val="22"/>
          <w:szCs w:val="22"/>
        </w:rPr>
      </w:pPr>
      <w:r w:rsidRPr="00E36282">
        <w:rPr>
          <w:sz w:val="22"/>
          <w:szCs w:val="22"/>
        </w:rPr>
        <w:t xml:space="preserve">Jeigu pastebėjote neįprastų simptomų (pvz., išskyrų iš makšties, skausmą arba spaudimą apatinėje pilvo dalyje, nenormalų kraujavimą iš makšties arba mėnesinės tapo nereguliarios), nedelsiant kreipkitės į gydytoją. </w:t>
      </w:r>
    </w:p>
    <w:p w14:paraId="2E8DD73D" w14:textId="35550ECF" w:rsidR="007B3153" w:rsidRPr="00E36282" w:rsidRDefault="007B3153" w:rsidP="007B3153">
      <w:pPr>
        <w:tabs>
          <w:tab w:val="left" w:pos="567"/>
        </w:tabs>
        <w:rPr>
          <w:sz w:val="22"/>
          <w:szCs w:val="22"/>
        </w:rPr>
      </w:pPr>
      <w:r w:rsidRPr="00E36282">
        <w:rPr>
          <w:sz w:val="22"/>
          <w:szCs w:val="22"/>
        </w:rPr>
        <w:t xml:space="preserve">Jeigu ginekologinio ištyrimo metu nustatoma netipinė gimdos gleivinės hiperplazija (išvešėjimas), </w:t>
      </w:r>
      <w:r w:rsidRPr="00E36282">
        <w:rPr>
          <w:noProof/>
          <w:sz w:val="22"/>
          <w:szCs w:val="22"/>
        </w:rPr>
        <w:t xml:space="preserve">Tamoxifen </w:t>
      </w:r>
      <w:r w:rsidR="002301AC">
        <w:rPr>
          <w:noProof/>
          <w:sz w:val="22"/>
          <w:szCs w:val="22"/>
        </w:rPr>
        <w:t>-EGIS</w:t>
      </w:r>
      <w:r w:rsidRPr="00E36282">
        <w:rPr>
          <w:sz w:val="22"/>
          <w:szCs w:val="22"/>
        </w:rPr>
        <w:t xml:space="preserve"> vartojimą reikia nutraukti. Vaisto vartojimą galima atnaujinti tik išgydžius šį sutrikimą. Gali tekti net pašalinti gimdą.  </w:t>
      </w:r>
    </w:p>
    <w:p w14:paraId="12871D46" w14:textId="77777777" w:rsidR="007B3153" w:rsidRPr="00E36282" w:rsidRDefault="007B3153" w:rsidP="007B3153">
      <w:pPr>
        <w:tabs>
          <w:tab w:val="left" w:pos="567"/>
        </w:tabs>
        <w:rPr>
          <w:sz w:val="22"/>
          <w:szCs w:val="22"/>
        </w:rPr>
      </w:pPr>
    </w:p>
    <w:p w14:paraId="647ABF4C" w14:textId="1AA0B906" w:rsidR="007B3153" w:rsidRPr="00E36282" w:rsidRDefault="007B3153" w:rsidP="007B3153">
      <w:pPr>
        <w:tabs>
          <w:tab w:val="left" w:pos="567"/>
        </w:tabs>
        <w:rPr>
          <w:sz w:val="22"/>
          <w:szCs w:val="22"/>
        </w:rPr>
      </w:pPr>
      <w:r w:rsidRPr="00E36282">
        <w:rPr>
          <w:sz w:val="22"/>
          <w:szCs w:val="22"/>
        </w:rPr>
        <w:t xml:space="preserve">Prieš gydymą </w:t>
      </w:r>
      <w:r w:rsidRPr="00E36282">
        <w:rPr>
          <w:noProof/>
          <w:sz w:val="22"/>
          <w:szCs w:val="22"/>
        </w:rPr>
        <w:t>Tamoxifen</w:t>
      </w:r>
      <w:r w:rsidR="002301AC">
        <w:rPr>
          <w:noProof/>
          <w:sz w:val="22"/>
          <w:szCs w:val="22"/>
        </w:rPr>
        <w:t>-EGIS</w:t>
      </w:r>
      <w:r w:rsidRPr="00E36282">
        <w:rPr>
          <w:noProof/>
          <w:sz w:val="22"/>
          <w:szCs w:val="22"/>
        </w:rPr>
        <w:t xml:space="preserve"> </w:t>
      </w:r>
      <w:r w:rsidRPr="00E36282">
        <w:rPr>
          <w:sz w:val="22"/>
          <w:szCs w:val="22"/>
        </w:rPr>
        <w:t xml:space="preserve">ir gydymo metu, turi būti ištirtas Jūsų regėjimas. Jeigu vartojant šio vaisto pajutote, kad Jūsų regėjimas susilpnėjo, kreipkitės į gydytoją. </w:t>
      </w:r>
    </w:p>
    <w:p w14:paraId="5409C1A4" w14:textId="77777777" w:rsidR="007B3153" w:rsidRPr="00E36282" w:rsidRDefault="007B3153" w:rsidP="007B3153">
      <w:pPr>
        <w:tabs>
          <w:tab w:val="left" w:pos="567"/>
        </w:tabs>
        <w:rPr>
          <w:sz w:val="22"/>
          <w:szCs w:val="22"/>
        </w:rPr>
      </w:pPr>
    </w:p>
    <w:p w14:paraId="15569429" w14:textId="0DD8EA85" w:rsidR="007B3153" w:rsidRPr="00E36282" w:rsidRDefault="007B3153" w:rsidP="001B2494">
      <w:pPr>
        <w:tabs>
          <w:tab w:val="left" w:pos="567"/>
        </w:tabs>
        <w:rPr>
          <w:sz w:val="22"/>
          <w:szCs w:val="22"/>
        </w:rPr>
      </w:pPr>
      <w:r w:rsidRPr="00E36282">
        <w:rPr>
          <w:sz w:val="22"/>
          <w:szCs w:val="22"/>
        </w:rPr>
        <w:t xml:space="preserve">Gydymo </w:t>
      </w:r>
      <w:r w:rsidRPr="00E36282">
        <w:rPr>
          <w:noProof/>
          <w:sz w:val="22"/>
          <w:szCs w:val="22"/>
        </w:rPr>
        <w:t>Tamoxifen</w:t>
      </w:r>
      <w:r w:rsidR="002301AC">
        <w:rPr>
          <w:noProof/>
          <w:sz w:val="22"/>
          <w:szCs w:val="22"/>
        </w:rPr>
        <w:t>-EGIS</w:t>
      </w:r>
      <w:r w:rsidRPr="00E36282">
        <w:rPr>
          <w:sz w:val="22"/>
          <w:szCs w:val="22"/>
        </w:rPr>
        <w:t xml:space="preserve"> metu gydytojas periodiškai atliks Jūsų kraujo tyrimus ir įvertins kraujo ląstelių, kalcio ir cukraus kiekį kraujyje, taip pat stebės kepenų ir inkstų veiklos rodiklius. Taip pat turėtų būti periodiškai atliekami plaučių rentgeno ir kepenų ultragarso tyrimai. </w:t>
      </w:r>
    </w:p>
    <w:p w14:paraId="65A4E412" w14:textId="77777777" w:rsidR="001B2494" w:rsidRDefault="001B2494" w:rsidP="001B2494">
      <w:pPr>
        <w:pStyle w:val="Antrat4"/>
        <w:spacing w:before="0"/>
        <w:rPr>
          <w:rFonts w:ascii="Times New Roman" w:hAnsi="Times New Roman"/>
          <w:i w:val="0"/>
          <w:color w:val="auto"/>
          <w:sz w:val="22"/>
        </w:rPr>
      </w:pPr>
    </w:p>
    <w:p w14:paraId="357EABBB" w14:textId="021B1FF0" w:rsidR="007B3153" w:rsidRPr="008A7C29" w:rsidRDefault="007B3153" w:rsidP="001872C0">
      <w:pPr>
        <w:pStyle w:val="Antrat4"/>
        <w:spacing w:before="0"/>
        <w:rPr>
          <w:rFonts w:ascii="Times New Roman" w:hAnsi="Times New Roman"/>
          <w:i w:val="0"/>
          <w:color w:val="auto"/>
          <w:sz w:val="22"/>
        </w:rPr>
      </w:pPr>
      <w:r w:rsidRPr="008A7C29">
        <w:rPr>
          <w:rFonts w:ascii="Times New Roman" w:hAnsi="Times New Roman"/>
          <w:i w:val="0"/>
          <w:color w:val="auto"/>
          <w:sz w:val="22"/>
        </w:rPr>
        <w:t>Vaikams ir paaugliams</w:t>
      </w:r>
    </w:p>
    <w:p w14:paraId="578EFFAC" w14:textId="77777777" w:rsidR="007B3153" w:rsidRPr="00D1441B" w:rsidRDefault="007B3153" w:rsidP="007B3153">
      <w:pPr>
        <w:tabs>
          <w:tab w:val="left" w:pos="567"/>
        </w:tabs>
        <w:rPr>
          <w:sz w:val="22"/>
          <w:szCs w:val="22"/>
        </w:rPr>
      </w:pPr>
      <w:proofErr w:type="spellStart"/>
      <w:r>
        <w:rPr>
          <w:sz w:val="22"/>
          <w:szCs w:val="22"/>
        </w:rPr>
        <w:t>T</w:t>
      </w:r>
      <w:r w:rsidRPr="00D1441B">
        <w:rPr>
          <w:sz w:val="22"/>
          <w:szCs w:val="22"/>
        </w:rPr>
        <w:t>amoksifen</w:t>
      </w:r>
      <w:r>
        <w:rPr>
          <w:sz w:val="22"/>
          <w:szCs w:val="22"/>
        </w:rPr>
        <w:t>o</w:t>
      </w:r>
      <w:proofErr w:type="spellEnd"/>
      <w:r>
        <w:rPr>
          <w:sz w:val="22"/>
          <w:szCs w:val="22"/>
        </w:rPr>
        <w:t xml:space="preserve"> vartoti vaikams nerekomenduojama, kadangi jo saugumas ir veiksmingumas nenustatyti</w:t>
      </w:r>
      <w:r w:rsidRPr="00D1441B">
        <w:rPr>
          <w:sz w:val="22"/>
          <w:szCs w:val="22"/>
        </w:rPr>
        <w:t>.</w:t>
      </w:r>
    </w:p>
    <w:p w14:paraId="23F3420D" w14:textId="77777777" w:rsidR="007B3153" w:rsidRPr="00E36282" w:rsidRDefault="007B3153" w:rsidP="007B3153">
      <w:pPr>
        <w:tabs>
          <w:tab w:val="left" w:pos="567"/>
        </w:tabs>
        <w:rPr>
          <w:b/>
          <w:sz w:val="22"/>
          <w:szCs w:val="22"/>
        </w:rPr>
      </w:pPr>
    </w:p>
    <w:p w14:paraId="4639BB06" w14:textId="6677F5F1" w:rsidR="007B3153" w:rsidRPr="00E36282" w:rsidRDefault="007B3153" w:rsidP="007B3153">
      <w:pPr>
        <w:tabs>
          <w:tab w:val="left" w:pos="567"/>
        </w:tabs>
        <w:rPr>
          <w:b/>
          <w:i/>
          <w:sz w:val="22"/>
          <w:szCs w:val="22"/>
        </w:rPr>
      </w:pPr>
      <w:r w:rsidRPr="00E36282">
        <w:rPr>
          <w:b/>
          <w:sz w:val="22"/>
          <w:szCs w:val="22"/>
        </w:rPr>
        <w:t>Kit</w:t>
      </w:r>
      <w:r>
        <w:rPr>
          <w:b/>
          <w:sz w:val="22"/>
          <w:szCs w:val="22"/>
        </w:rPr>
        <w:t xml:space="preserve">i vaistai ir </w:t>
      </w:r>
      <w:proofErr w:type="spellStart"/>
      <w:r w:rsidRPr="00117EE3">
        <w:rPr>
          <w:b/>
          <w:sz w:val="22"/>
          <w:szCs w:val="22"/>
        </w:rPr>
        <w:t>Tamoxifen</w:t>
      </w:r>
      <w:proofErr w:type="spellEnd"/>
      <w:r w:rsidR="002301AC">
        <w:rPr>
          <w:b/>
          <w:sz w:val="22"/>
          <w:szCs w:val="22"/>
        </w:rPr>
        <w:t>-EGIS</w:t>
      </w:r>
      <w:r w:rsidRPr="00117EE3">
        <w:rPr>
          <w:b/>
          <w:sz w:val="22"/>
          <w:szCs w:val="22"/>
        </w:rPr>
        <w:t xml:space="preserve"> </w:t>
      </w:r>
    </w:p>
    <w:p w14:paraId="2FC8A7E7" w14:textId="77777777" w:rsidR="007B3153" w:rsidRPr="00E36282" w:rsidRDefault="007B3153" w:rsidP="007B3153">
      <w:pPr>
        <w:numPr>
          <w:ilvl w:val="12"/>
          <w:numId w:val="0"/>
        </w:numPr>
        <w:ind w:right="-2"/>
        <w:rPr>
          <w:sz w:val="22"/>
          <w:szCs w:val="22"/>
        </w:rPr>
      </w:pPr>
      <w:r w:rsidRPr="00E36282">
        <w:rPr>
          <w:noProof/>
          <w:sz w:val="22"/>
          <w:szCs w:val="22"/>
        </w:rPr>
        <w:t>Jeigu vartojate ar neseniai vartojote kitų vaistų arba dėl to nesate tikri, apie tai pasakykite gydytojui arba vaistininkui.</w:t>
      </w:r>
    </w:p>
    <w:p w14:paraId="3FDE10C6" w14:textId="77777777" w:rsidR="007B3153" w:rsidRPr="00E36282" w:rsidRDefault="007B3153" w:rsidP="007B3153">
      <w:pPr>
        <w:tabs>
          <w:tab w:val="left" w:pos="567"/>
        </w:tabs>
        <w:rPr>
          <w:sz w:val="22"/>
          <w:szCs w:val="22"/>
        </w:rPr>
      </w:pPr>
    </w:p>
    <w:p w14:paraId="45365D30" w14:textId="77777777" w:rsidR="007B3153" w:rsidRPr="003C14D5" w:rsidRDefault="007B3153" w:rsidP="007B3153">
      <w:pPr>
        <w:pStyle w:val="BTEMEASMCA"/>
        <w:rPr>
          <w:rFonts w:ascii="Times New Roman" w:hAnsi="Times New Roman"/>
          <w:lang w:val="lt-LT"/>
        </w:rPr>
      </w:pPr>
      <w:r w:rsidRPr="003C14D5">
        <w:rPr>
          <w:rFonts w:ascii="Times New Roman" w:hAnsi="Times New Roman"/>
          <w:lang w:val="lt-LT"/>
        </w:rPr>
        <w:t>Ypač svarbu pasakyti gydytojui, jeigu vartojate:</w:t>
      </w:r>
    </w:p>
    <w:p w14:paraId="51A1CB6F" w14:textId="2322FA1E" w:rsidR="007B3153" w:rsidRPr="00E36282" w:rsidRDefault="007B3153" w:rsidP="007B3153">
      <w:pPr>
        <w:numPr>
          <w:ilvl w:val="0"/>
          <w:numId w:val="1"/>
        </w:numPr>
        <w:rPr>
          <w:sz w:val="22"/>
          <w:szCs w:val="22"/>
        </w:rPr>
      </w:pPr>
      <w:r w:rsidRPr="00E36282">
        <w:rPr>
          <w:sz w:val="22"/>
          <w:szCs w:val="22"/>
        </w:rPr>
        <w:t>vaistų nuo depresijos (paroksetino, fluoksetino)</w:t>
      </w:r>
      <w:r w:rsidR="0092669F">
        <w:rPr>
          <w:sz w:val="22"/>
          <w:szCs w:val="22"/>
        </w:rPr>
        <w:t>;</w:t>
      </w:r>
      <w:r w:rsidRPr="00E36282">
        <w:rPr>
          <w:sz w:val="22"/>
          <w:szCs w:val="22"/>
        </w:rPr>
        <w:t xml:space="preserve"> </w:t>
      </w:r>
    </w:p>
    <w:p w14:paraId="470648BA" w14:textId="0FE20307" w:rsidR="007B3153" w:rsidRPr="00E36282" w:rsidRDefault="007B3153" w:rsidP="007B3153">
      <w:pPr>
        <w:numPr>
          <w:ilvl w:val="0"/>
          <w:numId w:val="1"/>
        </w:numPr>
        <w:rPr>
          <w:sz w:val="22"/>
          <w:szCs w:val="22"/>
        </w:rPr>
      </w:pPr>
      <w:proofErr w:type="spellStart"/>
      <w:r w:rsidRPr="00E36282">
        <w:rPr>
          <w:sz w:val="22"/>
          <w:szCs w:val="22"/>
        </w:rPr>
        <w:t>bupropiono</w:t>
      </w:r>
      <w:proofErr w:type="spellEnd"/>
      <w:r w:rsidRPr="00E36282">
        <w:rPr>
          <w:sz w:val="22"/>
          <w:szCs w:val="22"/>
        </w:rPr>
        <w:t xml:space="preserve"> (vaisto nuo depresijos, jis taip pat vartojamas siekiant </w:t>
      </w:r>
      <w:r>
        <w:rPr>
          <w:sz w:val="22"/>
          <w:szCs w:val="22"/>
        </w:rPr>
        <w:t xml:space="preserve">palengvinti </w:t>
      </w:r>
      <w:r w:rsidRPr="00E36282">
        <w:rPr>
          <w:sz w:val="22"/>
          <w:szCs w:val="22"/>
        </w:rPr>
        <w:t>rūkym</w:t>
      </w:r>
      <w:r>
        <w:rPr>
          <w:sz w:val="22"/>
          <w:szCs w:val="22"/>
        </w:rPr>
        <w:t>o nutraukimą</w:t>
      </w:r>
      <w:r w:rsidRPr="00E36282">
        <w:rPr>
          <w:sz w:val="22"/>
          <w:szCs w:val="22"/>
        </w:rPr>
        <w:t>)</w:t>
      </w:r>
      <w:r w:rsidR="0092669F">
        <w:rPr>
          <w:sz w:val="22"/>
          <w:szCs w:val="22"/>
        </w:rPr>
        <w:t>;</w:t>
      </w:r>
      <w:r w:rsidRPr="00E36282">
        <w:rPr>
          <w:sz w:val="22"/>
          <w:szCs w:val="22"/>
        </w:rPr>
        <w:t xml:space="preserve"> </w:t>
      </w:r>
    </w:p>
    <w:p w14:paraId="5720D485" w14:textId="6C9AEADF" w:rsidR="007B3153" w:rsidRPr="00E36282" w:rsidRDefault="007B3153" w:rsidP="007B3153">
      <w:pPr>
        <w:numPr>
          <w:ilvl w:val="0"/>
          <w:numId w:val="1"/>
        </w:numPr>
        <w:rPr>
          <w:sz w:val="22"/>
          <w:szCs w:val="22"/>
        </w:rPr>
      </w:pPr>
      <w:r w:rsidRPr="00E36282">
        <w:rPr>
          <w:sz w:val="22"/>
          <w:szCs w:val="22"/>
        </w:rPr>
        <w:t>chinidino (nuo širdies ritmo sutrikimų)</w:t>
      </w:r>
      <w:r w:rsidR="0092669F">
        <w:rPr>
          <w:sz w:val="22"/>
          <w:szCs w:val="22"/>
        </w:rPr>
        <w:t>;</w:t>
      </w:r>
    </w:p>
    <w:p w14:paraId="2185E110" w14:textId="0E316A38" w:rsidR="007B3153" w:rsidRPr="00E36282" w:rsidRDefault="007B3153" w:rsidP="007B3153">
      <w:pPr>
        <w:numPr>
          <w:ilvl w:val="0"/>
          <w:numId w:val="1"/>
        </w:numPr>
        <w:rPr>
          <w:sz w:val="22"/>
          <w:szCs w:val="22"/>
        </w:rPr>
      </w:pPr>
      <w:proofErr w:type="spellStart"/>
      <w:r w:rsidRPr="00E36282">
        <w:rPr>
          <w:sz w:val="22"/>
          <w:szCs w:val="22"/>
        </w:rPr>
        <w:t>cinakalceto</w:t>
      </w:r>
      <w:proofErr w:type="spellEnd"/>
      <w:r w:rsidRPr="00E36282">
        <w:rPr>
          <w:sz w:val="22"/>
          <w:szCs w:val="22"/>
        </w:rPr>
        <w:t xml:space="preserve"> (vartojamo </w:t>
      </w:r>
      <w:proofErr w:type="spellStart"/>
      <w:r w:rsidRPr="00E36282">
        <w:rPr>
          <w:sz w:val="22"/>
          <w:szCs w:val="22"/>
        </w:rPr>
        <w:t>prieskydinių</w:t>
      </w:r>
      <w:proofErr w:type="spellEnd"/>
      <w:r w:rsidRPr="00E36282">
        <w:rPr>
          <w:sz w:val="22"/>
          <w:szCs w:val="22"/>
        </w:rPr>
        <w:t xml:space="preserve"> liaukų sutrikimų gydymui)</w:t>
      </w:r>
      <w:r w:rsidR="0092669F">
        <w:rPr>
          <w:sz w:val="22"/>
          <w:szCs w:val="22"/>
        </w:rPr>
        <w:t>;</w:t>
      </w:r>
    </w:p>
    <w:p w14:paraId="2817E81F" w14:textId="18C4ADE7" w:rsidR="007B3153" w:rsidRPr="00E36282" w:rsidRDefault="007B3153" w:rsidP="007B3153">
      <w:pPr>
        <w:numPr>
          <w:ilvl w:val="0"/>
          <w:numId w:val="1"/>
        </w:numPr>
        <w:rPr>
          <w:sz w:val="22"/>
          <w:szCs w:val="22"/>
        </w:rPr>
      </w:pPr>
      <w:r w:rsidRPr="00E36282">
        <w:rPr>
          <w:sz w:val="22"/>
          <w:szCs w:val="22"/>
        </w:rPr>
        <w:t>kraujo krešėjimą mažinančių vaistų (pvz., varfarino)</w:t>
      </w:r>
      <w:r w:rsidR="0092669F">
        <w:rPr>
          <w:sz w:val="22"/>
          <w:szCs w:val="22"/>
        </w:rPr>
        <w:t>;</w:t>
      </w:r>
    </w:p>
    <w:p w14:paraId="3830C7C7" w14:textId="4C503C4D" w:rsidR="007B3153" w:rsidRPr="00E36282" w:rsidRDefault="007B3153" w:rsidP="007B3153">
      <w:pPr>
        <w:numPr>
          <w:ilvl w:val="0"/>
          <w:numId w:val="1"/>
        </w:numPr>
        <w:rPr>
          <w:sz w:val="22"/>
          <w:szCs w:val="22"/>
        </w:rPr>
      </w:pPr>
      <w:r w:rsidRPr="00E36282">
        <w:rPr>
          <w:sz w:val="22"/>
          <w:szCs w:val="22"/>
        </w:rPr>
        <w:t>kitų priešvėžinių vaistų</w:t>
      </w:r>
      <w:r w:rsidR="0092669F">
        <w:rPr>
          <w:sz w:val="22"/>
          <w:szCs w:val="22"/>
        </w:rPr>
        <w:t>;</w:t>
      </w:r>
    </w:p>
    <w:p w14:paraId="426CE0F4" w14:textId="3D263774" w:rsidR="007B3153" w:rsidRPr="00E36282" w:rsidRDefault="007B3153" w:rsidP="007B3153">
      <w:pPr>
        <w:numPr>
          <w:ilvl w:val="0"/>
          <w:numId w:val="1"/>
        </w:numPr>
        <w:rPr>
          <w:sz w:val="22"/>
          <w:szCs w:val="22"/>
        </w:rPr>
      </w:pPr>
      <w:proofErr w:type="spellStart"/>
      <w:r w:rsidRPr="00E36282">
        <w:rPr>
          <w:sz w:val="22"/>
          <w:szCs w:val="22"/>
        </w:rPr>
        <w:t>bromokriptino</w:t>
      </w:r>
      <w:proofErr w:type="spellEnd"/>
      <w:r w:rsidRPr="00E36282">
        <w:rPr>
          <w:sz w:val="22"/>
          <w:szCs w:val="22"/>
        </w:rPr>
        <w:t xml:space="preserve"> (vaisto, kuris mažina prolaktino (hormono, veikiančio </w:t>
      </w:r>
      <w:proofErr w:type="spellStart"/>
      <w:r w:rsidRPr="00E36282">
        <w:rPr>
          <w:sz w:val="22"/>
          <w:szCs w:val="22"/>
        </w:rPr>
        <w:t>geltonkūnį</w:t>
      </w:r>
      <w:proofErr w:type="spellEnd"/>
      <w:r w:rsidRPr="00E36282">
        <w:rPr>
          <w:sz w:val="22"/>
          <w:szCs w:val="22"/>
        </w:rPr>
        <w:t xml:space="preserve"> bei laktaciją) ir</w:t>
      </w:r>
      <w:r>
        <w:rPr>
          <w:sz w:val="22"/>
          <w:szCs w:val="22"/>
        </w:rPr>
        <w:t xml:space="preserve"> (</w:t>
      </w:r>
      <w:r w:rsidRPr="00E36282">
        <w:rPr>
          <w:sz w:val="22"/>
          <w:szCs w:val="22"/>
        </w:rPr>
        <w:t>ar</w:t>
      </w:r>
      <w:r>
        <w:rPr>
          <w:sz w:val="22"/>
          <w:szCs w:val="22"/>
        </w:rPr>
        <w:t>ba)</w:t>
      </w:r>
      <w:r w:rsidRPr="00E36282">
        <w:rPr>
          <w:sz w:val="22"/>
          <w:szCs w:val="22"/>
        </w:rPr>
        <w:t xml:space="preserve"> augimo hormono kiekį kraujyje)</w:t>
      </w:r>
      <w:r w:rsidR="0092669F">
        <w:rPr>
          <w:sz w:val="22"/>
          <w:szCs w:val="22"/>
        </w:rPr>
        <w:t>;</w:t>
      </w:r>
    </w:p>
    <w:p w14:paraId="65FECB4D" w14:textId="77777777" w:rsidR="007B3153" w:rsidRPr="00E36282" w:rsidRDefault="007B3153" w:rsidP="007B3153">
      <w:pPr>
        <w:numPr>
          <w:ilvl w:val="0"/>
          <w:numId w:val="1"/>
        </w:numPr>
        <w:rPr>
          <w:sz w:val="22"/>
          <w:szCs w:val="22"/>
        </w:rPr>
      </w:pPr>
      <w:r w:rsidRPr="00E36282">
        <w:rPr>
          <w:sz w:val="22"/>
          <w:szCs w:val="22"/>
        </w:rPr>
        <w:t>kontraceptikų ar kitų vaistų, kuriuose yra estrogenų (moteriškų lytinių hormonų). Kontraceptikų poveikis gali tapti nepatikimas.</w:t>
      </w:r>
    </w:p>
    <w:p w14:paraId="7ACA40EE" w14:textId="77777777" w:rsidR="007B3153" w:rsidRPr="00E36282" w:rsidRDefault="007B3153" w:rsidP="007B3153">
      <w:pPr>
        <w:tabs>
          <w:tab w:val="left" w:pos="567"/>
        </w:tabs>
        <w:rPr>
          <w:b/>
          <w:iCs/>
          <w:sz w:val="22"/>
          <w:szCs w:val="22"/>
        </w:rPr>
      </w:pPr>
    </w:p>
    <w:p w14:paraId="3C29E33F" w14:textId="77777777" w:rsidR="007B3153" w:rsidRPr="00E36282" w:rsidRDefault="007B3153" w:rsidP="007B3153">
      <w:pPr>
        <w:tabs>
          <w:tab w:val="left" w:pos="567"/>
        </w:tabs>
        <w:rPr>
          <w:b/>
          <w:i/>
          <w:sz w:val="22"/>
          <w:szCs w:val="22"/>
        </w:rPr>
      </w:pPr>
      <w:r w:rsidRPr="00E36282">
        <w:rPr>
          <w:b/>
          <w:iCs/>
          <w:sz w:val="22"/>
          <w:szCs w:val="22"/>
        </w:rPr>
        <w:t>Nėštumas ir žindymo laikotarpis</w:t>
      </w:r>
    </w:p>
    <w:p w14:paraId="2DFFBA3C" w14:textId="7E2A430A" w:rsidR="007B3153" w:rsidRPr="00E36282" w:rsidRDefault="007B3153" w:rsidP="007B3153">
      <w:pPr>
        <w:numPr>
          <w:ilvl w:val="12"/>
          <w:numId w:val="0"/>
        </w:numPr>
        <w:rPr>
          <w:sz w:val="22"/>
          <w:szCs w:val="22"/>
        </w:rPr>
      </w:pPr>
      <w:r w:rsidRPr="00E36282">
        <w:rPr>
          <w:noProof/>
          <w:sz w:val="22"/>
          <w:szCs w:val="22"/>
        </w:rPr>
        <w:t>Jeigu esate nėščia, žindote kūdikį, manote, kad galbūt esate nėščia, arba planuojate pastoti, tai prieš vartodama šį vaistą pasitarkite su gydytoju arba vaistininku.</w:t>
      </w:r>
      <w:r w:rsidRPr="00E36282">
        <w:rPr>
          <w:sz w:val="22"/>
          <w:szCs w:val="22"/>
        </w:rPr>
        <w:t xml:space="preserve"> </w:t>
      </w:r>
    </w:p>
    <w:p w14:paraId="46985B2D" w14:textId="77777777" w:rsidR="007B3153" w:rsidRDefault="007B3153" w:rsidP="007B3153">
      <w:pPr>
        <w:tabs>
          <w:tab w:val="left" w:pos="567"/>
        </w:tabs>
        <w:rPr>
          <w:sz w:val="22"/>
          <w:szCs w:val="22"/>
        </w:rPr>
      </w:pPr>
    </w:p>
    <w:p w14:paraId="5DEE9CD8" w14:textId="561E9F6B" w:rsidR="007B3153" w:rsidRPr="00E36282" w:rsidRDefault="007B3153" w:rsidP="007B3153">
      <w:pPr>
        <w:tabs>
          <w:tab w:val="left" w:pos="567"/>
        </w:tabs>
        <w:rPr>
          <w:sz w:val="22"/>
          <w:szCs w:val="22"/>
        </w:rPr>
      </w:pPr>
      <w:r w:rsidRPr="00E36282">
        <w:rPr>
          <w:sz w:val="22"/>
          <w:szCs w:val="22"/>
        </w:rPr>
        <w:t xml:space="preserve">Nėščioms moterims </w:t>
      </w:r>
      <w:r w:rsidRPr="00E36282">
        <w:rPr>
          <w:noProof/>
          <w:sz w:val="22"/>
          <w:szCs w:val="22"/>
        </w:rPr>
        <w:t>Tamoxifen</w:t>
      </w:r>
      <w:r w:rsidR="002301AC">
        <w:rPr>
          <w:noProof/>
          <w:sz w:val="22"/>
          <w:szCs w:val="22"/>
        </w:rPr>
        <w:t>-EGIS</w:t>
      </w:r>
      <w:r>
        <w:rPr>
          <w:noProof/>
          <w:sz w:val="22"/>
          <w:szCs w:val="22"/>
        </w:rPr>
        <w:t xml:space="preserve"> </w:t>
      </w:r>
      <w:r w:rsidRPr="00E36282">
        <w:rPr>
          <w:sz w:val="22"/>
          <w:szCs w:val="22"/>
        </w:rPr>
        <w:t xml:space="preserve">vartoti draudžiama. </w:t>
      </w:r>
    </w:p>
    <w:p w14:paraId="2603FFF5" w14:textId="50079397" w:rsidR="007B3153" w:rsidRPr="00E36282" w:rsidRDefault="007B3153" w:rsidP="007B3153">
      <w:pPr>
        <w:tabs>
          <w:tab w:val="left" w:pos="567"/>
        </w:tabs>
        <w:rPr>
          <w:sz w:val="22"/>
          <w:szCs w:val="22"/>
        </w:rPr>
      </w:pPr>
      <w:r w:rsidRPr="00E36282">
        <w:rPr>
          <w:sz w:val="22"/>
          <w:szCs w:val="22"/>
        </w:rPr>
        <w:t xml:space="preserve">Prieš gydymą </w:t>
      </w:r>
      <w:r w:rsidRPr="00E36282">
        <w:rPr>
          <w:noProof/>
          <w:sz w:val="22"/>
          <w:szCs w:val="22"/>
        </w:rPr>
        <w:t>Tamoxifen</w:t>
      </w:r>
      <w:r w:rsidR="002301AC">
        <w:rPr>
          <w:noProof/>
          <w:sz w:val="22"/>
          <w:szCs w:val="22"/>
        </w:rPr>
        <w:t>-EGIS</w:t>
      </w:r>
      <w:r w:rsidRPr="00E36282">
        <w:rPr>
          <w:sz w:val="22"/>
          <w:szCs w:val="22"/>
        </w:rPr>
        <w:t xml:space="preserve"> moteris turi pasitikrinti, ar nėra nėščia. Gydymo šiuo vaistu metu ir ne trumpiau kaip </w:t>
      </w:r>
      <w:r w:rsidR="009D35D6">
        <w:rPr>
          <w:sz w:val="22"/>
          <w:szCs w:val="22"/>
        </w:rPr>
        <w:t>9</w:t>
      </w:r>
      <w:r w:rsidR="00B810A6">
        <w:rPr>
          <w:sz w:val="22"/>
          <w:szCs w:val="22"/>
        </w:rPr>
        <w:t> </w:t>
      </w:r>
      <w:r w:rsidRPr="00E36282">
        <w:rPr>
          <w:sz w:val="22"/>
          <w:szCs w:val="22"/>
        </w:rPr>
        <w:t>mėnesius po jo būtina vartoti kontracep</w:t>
      </w:r>
      <w:r>
        <w:rPr>
          <w:sz w:val="22"/>
          <w:szCs w:val="22"/>
        </w:rPr>
        <w:t>t</w:t>
      </w:r>
      <w:r w:rsidRPr="00E36282">
        <w:rPr>
          <w:sz w:val="22"/>
          <w:szCs w:val="22"/>
        </w:rPr>
        <w:t xml:space="preserve">ines priemones. Geriamųjų kontraceptinių priemonių vartoti nerekomenduojama. </w:t>
      </w:r>
    </w:p>
    <w:p w14:paraId="027F2CA7" w14:textId="77777777" w:rsidR="007B3153" w:rsidRPr="00E36282" w:rsidRDefault="007B3153" w:rsidP="007B3153">
      <w:pPr>
        <w:tabs>
          <w:tab w:val="left" w:pos="567"/>
        </w:tabs>
        <w:ind w:left="567" w:hanging="567"/>
        <w:rPr>
          <w:sz w:val="22"/>
          <w:szCs w:val="22"/>
        </w:rPr>
      </w:pPr>
    </w:p>
    <w:p w14:paraId="63E0C38E" w14:textId="56669269" w:rsidR="007B3153" w:rsidRPr="00E36282" w:rsidRDefault="007B3153" w:rsidP="007B3153">
      <w:pPr>
        <w:tabs>
          <w:tab w:val="left" w:pos="567"/>
        </w:tabs>
        <w:rPr>
          <w:b/>
          <w:i/>
          <w:sz w:val="22"/>
          <w:szCs w:val="22"/>
        </w:rPr>
      </w:pPr>
      <w:r w:rsidRPr="00E36282">
        <w:rPr>
          <w:sz w:val="22"/>
          <w:szCs w:val="22"/>
        </w:rPr>
        <w:t xml:space="preserve">Gydymo </w:t>
      </w:r>
      <w:proofErr w:type="spellStart"/>
      <w:r w:rsidRPr="00E36282">
        <w:rPr>
          <w:sz w:val="22"/>
          <w:szCs w:val="22"/>
        </w:rPr>
        <w:t>Tamoxifen</w:t>
      </w:r>
      <w:proofErr w:type="spellEnd"/>
      <w:r w:rsidR="002301AC">
        <w:rPr>
          <w:sz w:val="22"/>
          <w:szCs w:val="22"/>
        </w:rPr>
        <w:t>-EGIS</w:t>
      </w:r>
      <w:r w:rsidRPr="00E36282">
        <w:rPr>
          <w:sz w:val="22"/>
          <w:szCs w:val="22"/>
        </w:rPr>
        <w:t xml:space="preserve"> metu nerekomenduojama maitinti</w:t>
      </w:r>
      <w:r w:rsidRPr="00105545">
        <w:rPr>
          <w:sz w:val="22"/>
          <w:szCs w:val="22"/>
        </w:rPr>
        <w:t xml:space="preserve"> </w:t>
      </w:r>
      <w:r w:rsidRPr="00E36282">
        <w:rPr>
          <w:sz w:val="22"/>
          <w:szCs w:val="22"/>
        </w:rPr>
        <w:t xml:space="preserve">krūtimi kūdikį. </w:t>
      </w:r>
    </w:p>
    <w:p w14:paraId="40BB03F7" w14:textId="77777777" w:rsidR="007B3153" w:rsidRPr="00E36282" w:rsidRDefault="007B3153" w:rsidP="007B3153">
      <w:pPr>
        <w:tabs>
          <w:tab w:val="left" w:pos="567"/>
        </w:tabs>
        <w:rPr>
          <w:b/>
          <w:sz w:val="22"/>
          <w:szCs w:val="22"/>
        </w:rPr>
      </w:pPr>
    </w:p>
    <w:p w14:paraId="6194025B" w14:textId="77777777" w:rsidR="007B3153" w:rsidRPr="00E36282" w:rsidRDefault="007B3153" w:rsidP="007B3153">
      <w:pPr>
        <w:tabs>
          <w:tab w:val="left" w:pos="567"/>
        </w:tabs>
        <w:rPr>
          <w:b/>
          <w:sz w:val="22"/>
          <w:szCs w:val="22"/>
        </w:rPr>
      </w:pPr>
      <w:r w:rsidRPr="00E36282">
        <w:rPr>
          <w:b/>
          <w:sz w:val="22"/>
          <w:szCs w:val="22"/>
        </w:rPr>
        <w:t>Vairavimas ir mechanizmų valdymas</w:t>
      </w:r>
    </w:p>
    <w:p w14:paraId="062B3EEB" w14:textId="77777777" w:rsidR="007B3153" w:rsidRPr="00E36282" w:rsidRDefault="007B3153" w:rsidP="007B3153">
      <w:pPr>
        <w:tabs>
          <w:tab w:val="left" w:pos="567"/>
        </w:tabs>
        <w:rPr>
          <w:sz w:val="22"/>
          <w:szCs w:val="22"/>
        </w:rPr>
      </w:pPr>
      <w:r w:rsidRPr="00E36282">
        <w:rPr>
          <w:sz w:val="22"/>
          <w:szCs w:val="22"/>
        </w:rPr>
        <w:t xml:space="preserve">Nėra žinoma, ar šis vaistas veikia gebėjimą vairuoti ir valdyti mechanizmus. </w:t>
      </w:r>
    </w:p>
    <w:p w14:paraId="44197964" w14:textId="77777777" w:rsidR="007B3153" w:rsidRPr="00E36282" w:rsidRDefault="007B3153" w:rsidP="007B3153">
      <w:pPr>
        <w:tabs>
          <w:tab w:val="left" w:pos="567"/>
        </w:tabs>
        <w:rPr>
          <w:b/>
          <w:sz w:val="22"/>
          <w:szCs w:val="22"/>
        </w:rPr>
      </w:pPr>
    </w:p>
    <w:p w14:paraId="2052B7C3" w14:textId="34555212" w:rsidR="007B3153" w:rsidRPr="00E36282" w:rsidRDefault="007B3153" w:rsidP="007B3153">
      <w:pPr>
        <w:tabs>
          <w:tab w:val="left" w:pos="567"/>
        </w:tabs>
        <w:rPr>
          <w:sz w:val="22"/>
          <w:szCs w:val="22"/>
        </w:rPr>
      </w:pPr>
      <w:proofErr w:type="spellStart"/>
      <w:r w:rsidRPr="00E36282">
        <w:rPr>
          <w:b/>
          <w:sz w:val="22"/>
          <w:szCs w:val="22"/>
        </w:rPr>
        <w:t>Tamoxifen</w:t>
      </w:r>
      <w:proofErr w:type="spellEnd"/>
      <w:r w:rsidR="002301AC">
        <w:rPr>
          <w:b/>
          <w:sz w:val="22"/>
          <w:szCs w:val="22"/>
        </w:rPr>
        <w:t>-EGIS</w:t>
      </w:r>
      <w:r w:rsidRPr="00E36282">
        <w:rPr>
          <w:b/>
          <w:sz w:val="22"/>
          <w:szCs w:val="22"/>
        </w:rPr>
        <w:t xml:space="preserve"> sudėtyje yra laktozės</w:t>
      </w:r>
      <w:r w:rsidRPr="00E36282">
        <w:rPr>
          <w:sz w:val="22"/>
          <w:szCs w:val="22"/>
        </w:rPr>
        <w:t xml:space="preserve"> </w:t>
      </w:r>
    </w:p>
    <w:p w14:paraId="206083CA" w14:textId="483A3B7B" w:rsidR="007B3153" w:rsidRPr="00E36282" w:rsidRDefault="007B3153" w:rsidP="007B3153">
      <w:pPr>
        <w:tabs>
          <w:tab w:val="left" w:pos="567"/>
        </w:tabs>
        <w:rPr>
          <w:sz w:val="22"/>
          <w:szCs w:val="22"/>
        </w:rPr>
      </w:pPr>
      <w:r w:rsidRPr="00E36282">
        <w:rPr>
          <w:sz w:val="22"/>
          <w:szCs w:val="22"/>
        </w:rPr>
        <w:t>Jeigu gydytojas Jums yra sakęs, kad netoleruojate kokių nors angliavandenių, kreipkitės į jį prieš pradėdam</w:t>
      </w:r>
      <w:r w:rsidR="00EB4078">
        <w:rPr>
          <w:sz w:val="22"/>
          <w:szCs w:val="22"/>
        </w:rPr>
        <w:t>i</w:t>
      </w:r>
      <w:r w:rsidRPr="00E36282">
        <w:rPr>
          <w:sz w:val="22"/>
          <w:szCs w:val="22"/>
        </w:rPr>
        <w:t xml:space="preserve"> vartoti šį vaistą. </w:t>
      </w:r>
    </w:p>
    <w:p w14:paraId="31ACAEF4" w14:textId="77777777" w:rsidR="007B3153" w:rsidRPr="00E36282" w:rsidRDefault="007B3153" w:rsidP="007B3153">
      <w:pPr>
        <w:tabs>
          <w:tab w:val="left" w:pos="567"/>
        </w:tabs>
        <w:rPr>
          <w:b/>
          <w:sz w:val="22"/>
          <w:szCs w:val="22"/>
        </w:rPr>
      </w:pPr>
    </w:p>
    <w:p w14:paraId="48C0A6EC" w14:textId="77777777" w:rsidR="007B3153" w:rsidRPr="00E36282" w:rsidRDefault="007B3153" w:rsidP="007B3153">
      <w:pPr>
        <w:tabs>
          <w:tab w:val="left" w:pos="567"/>
        </w:tabs>
        <w:rPr>
          <w:b/>
          <w:sz w:val="22"/>
          <w:szCs w:val="22"/>
        </w:rPr>
      </w:pPr>
    </w:p>
    <w:p w14:paraId="21D0953C" w14:textId="50087D49" w:rsidR="007B3153" w:rsidRPr="00E36282" w:rsidRDefault="007B3153" w:rsidP="007B3153">
      <w:pPr>
        <w:tabs>
          <w:tab w:val="left" w:pos="567"/>
        </w:tabs>
        <w:ind w:left="567" w:hanging="567"/>
        <w:rPr>
          <w:b/>
          <w:sz w:val="22"/>
          <w:szCs w:val="22"/>
        </w:rPr>
      </w:pPr>
      <w:r w:rsidRPr="00E36282">
        <w:rPr>
          <w:b/>
          <w:sz w:val="22"/>
          <w:szCs w:val="22"/>
        </w:rPr>
        <w:t>3.</w:t>
      </w:r>
      <w:r w:rsidRPr="00E36282">
        <w:rPr>
          <w:b/>
          <w:sz w:val="22"/>
          <w:szCs w:val="22"/>
        </w:rPr>
        <w:tab/>
        <w:t xml:space="preserve">Kaip vartoti </w:t>
      </w:r>
      <w:proofErr w:type="spellStart"/>
      <w:r w:rsidRPr="00E36282">
        <w:rPr>
          <w:b/>
          <w:sz w:val="22"/>
          <w:szCs w:val="22"/>
        </w:rPr>
        <w:t>Tamoxifen</w:t>
      </w:r>
      <w:proofErr w:type="spellEnd"/>
      <w:r w:rsidR="002301AC">
        <w:rPr>
          <w:b/>
          <w:sz w:val="22"/>
          <w:szCs w:val="22"/>
        </w:rPr>
        <w:t>-EGIS</w:t>
      </w:r>
    </w:p>
    <w:p w14:paraId="59F9EF0B" w14:textId="77777777" w:rsidR="007B3153" w:rsidRPr="00E36282" w:rsidRDefault="007B3153" w:rsidP="007B3153">
      <w:pPr>
        <w:tabs>
          <w:tab w:val="left" w:pos="567"/>
        </w:tabs>
        <w:rPr>
          <w:b/>
          <w:sz w:val="22"/>
          <w:szCs w:val="22"/>
        </w:rPr>
      </w:pPr>
    </w:p>
    <w:p w14:paraId="64546770" w14:textId="483C6058" w:rsidR="007B3153" w:rsidRPr="00E36282" w:rsidRDefault="007B3153" w:rsidP="007B3153">
      <w:pPr>
        <w:numPr>
          <w:ilvl w:val="12"/>
          <w:numId w:val="0"/>
        </w:numPr>
        <w:ind w:right="-2"/>
        <w:rPr>
          <w:sz w:val="22"/>
          <w:szCs w:val="22"/>
        </w:rPr>
      </w:pPr>
      <w:r w:rsidRPr="00E36282">
        <w:rPr>
          <w:noProof/>
          <w:sz w:val="22"/>
          <w:szCs w:val="22"/>
        </w:rPr>
        <w:t>Visada vartokite šį vaistą tiksliai</w:t>
      </w:r>
      <w:r w:rsidR="007C013E">
        <w:rPr>
          <w:noProof/>
          <w:sz w:val="22"/>
          <w:szCs w:val="22"/>
        </w:rPr>
        <w:t>,</w:t>
      </w:r>
      <w:r w:rsidRPr="00E36282">
        <w:rPr>
          <w:noProof/>
          <w:sz w:val="22"/>
          <w:szCs w:val="22"/>
        </w:rPr>
        <w:t xml:space="preserve"> kaip nurodė gydytojas.</w:t>
      </w:r>
      <w:r w:rsidRPr="00E36282">
        <w:rPr>
          <w:sz w:val="22"/>
          <w:szCs w:val="22"/>
        </w:rPr>
        <w:t xml:space="preserve"> </w:t>
      </w:r>
      <w:r w:rsidRPr="00E36282">
        <w:rPr>
          <w:noProof/>
          <w:sz w:val="22"/>
          <w:szCs w:val="22"/>
        </w:rPr>
        <w:t>Jeigu abejojate, kreipkitės į gydytoją arba vaistininką.</w:t>
      </w:r>
      <w:r w:rsidRPr="00E36282">
        <w:rPr>
          <w:sz w:val="22"/>
          <w:szCs w:val="22"/>
        </w:rPr>
        <w:t xml:space="preserve"> </w:t>
      </w:r>
    </w:p>
    <w:p w14:paraId="151129DA" w14:textId="77777777" w:rsidR="007B3153" w:rsidRPr="00E36282" w:rsidRDefault="007B3153" w:rsidP="007B3153">
      <w:pPr>
        <w:tabs>
          <w:tab w:val="left" w:pos="567"/>
        </w:tabs>
        <w:rPr>
          <w:sz w:val="22"/>
          <w:szCs w:val="22"/>
        </w:rPr>
      </w:pPr>
    </w:p>
    <w:p w14:paraId="4E7F54D4" w14:textId="77777777" w:rsidR="007B3153" w:rsidRPr="00E36282" w:rsidRDefault="007B3153" w:rsidP="007B3153">
      <w:pPr>
        <w:tabs>
          <w:tab w:val="left" w:pos="567"/>
        </w:tabs>
        <w:rPr>
          <w:sz w:val="22"/>
          <w:szCs w:val="22"/>
        </w:rPr>
      </w:pPr>
      <w:r w:rsidRPr="00E36282">
        <w:rPr>
          <w:sz w:val="22"/>
          <w:szCs w:val="22"/>
        </w:rPr>
        <w:t xml:space="preserve">Rekomenduojama paros dozė yra 20 mg. </w:t>
      </w:r>
      <w:r>
        <w:rPr>
          <w:sz w:val="22"/>
          <w:szCs w:val="22"/>
        </w:rPr>
        <w:t xml:space="preserve">Esant reikalui, gydytojas gali skirti didesnę dozę. </w:t>
      </w:r>
      <w:r w:rsidRPr="00E36282">
        <w:rPr>
          <w:sz w:val="22"/>
          <w:szCs w:val="22"/>
        </w:rPr>
        <w:t xml:space="preserve">Didžiausia paros dozė yra 40 mg. </w:t>
      </w:r>
    </w:p>
    <w:p w14:paraId="05E6318B" w14:textId="77777777" w:rsidR="007B3153" w:rsidRPr="00E36282" w:rsidRDefault="007B3153" w:rsidP="007B3153">
      <w:pPr>
        <w:tabs>
          <w:tab w:val="left" w:pos="567"/>
        </w:tabs>
        <w:rPr>
          <w:sz w:val="22"/>
          <w:szCs w:val="22"/>
        </w:rPr>
      </w:pPr>
    </w:p>
    <w:p w14:paraId="6B0763E1" w14:textId="70BB3AD9" w:rsidR="007B3153" w:rsidRPr="00C25EB5" w:rsidRDefault="007B3153" w:rsidP="007B3153">
      <w:pPr>
        <w:tabs>
          <w:tab w:val="left" w:pos="567"/>
        </w:tabs>
        <w:rPr>
          <w:sz w:val="22"/>
          <w:szCs w:val="22"/>
        </w:rPr>
      </w:pPr>
      <w:r w:rsidRPr="00C25EB5">
        <w:rPr>
          <w:sz w:val="22"/>
          <w:szCs w:val="22"/>
        </w:rPr>
        <w:t xml:space="preserve">Senyviems žmonėms ir </w:t>
      </w:r>
      <w:r w:rsidR="007C013E">
        <w:rPr>
          <w:sz w:val="22"/>
          <w:szCs w:val="22"/>
        </w:rPr>
        <w:t>pacientams</w:t>
      </w:r>
      <w:r w:rsidRPr="00C25EB5">
        <w:rPr>
          <w:sz w:val="22"/>
          <w:szCs w:val="22"/>
        </w:rPr>
        <w:t xml:space="preserve">, kurių inkstų arba kepenų </w:t>
      </w:r>
      <w:r>
        <w:rPr>
          <w:sz w:val="22"/>
          <w:szCs w:val="22"/>
        </w:rPr>
        <w:t>veikla</w:t>
      </w:r>
      <w:r w:rsidRPr="00C25EB5">
        <w:rPr>
          <w:sz w:val="22"/>
          <w:szCs w:val="22"/>
        </w:rPr>
        <w:t xml:space="preserve"> sutrikusi, dozės keisti nereikia. </w:t>
      </w:r>
    </w:p>
    <w:p w14:paraId="158FAC65" w14:textId="77777777" w:rsidR="007B3153" w:rsidRPr="00C25EB5" w:rsidRDefault="007B3153" w:rsidP="007B3153">
      <w:pPr>
        <w:tabs>
          <w:tab w:val="left" w:pos="567"/>
        </w:tabs>
        <w:rPr>
          <w:sz w:val="22"/>
          <w:szCs w:val="22"/>
        </w:rPr>
      </w:pPr>
    </w:p>
    <w:p w14:paraId="43D569B2" w14:textId="3EE02953" w:rsidR="007B3153" w:rsidRPr="00E36282" w:rsidRDefault="007B3153" w:rsidP="007B3153">
      <w:pPr>
        <w:tabs>
          <w:tab w:val="left" w:pos="567"/>
        </w:tabs>
        <w:rPr>
          <w:sz w:val="22"/>
          <w:szCs w:val="22"/>
        </w:rPr>
      </w:pPr>
      <w:proofErr w:type="spellStart"/>
      <w:r w:rsidRPr="00E36282">
        <w:rPr>
          <w:sz w:val="22"/>
          <w:szCs w:val="22"/>
        </w:rPr>
        <w:t>Tamoxifen</w:t>
      </w:r>
      <w:proofErr w:type="spellEnd"/>
      <w:r w:rsidR="002301AC">
        <w:rPr>
          <w:sz w:val="22"/>
          <w:szCs w:val="22"/>
        </w:rPr>
        <w:t>-EGIS</w:t>
      </w:r>
      <w:r w:rsidRPr="00E36282">
        <w:rPr>
          <w:sz w:val="22"/>
          <w:szCs w:val="22"/>
        </w:rPr>
        <w:t xml:space="preserve"> tabletes reikia nuryti užsigeriant skysčiu. </w:t>
      </w:r>
    </w:p>
    <w:p w14:paraId="6D44A4AF" w14:textId="77777777" w:rsidR="007B3153" w:rsidRPr="00E36282" w:rsidRDefault="007B3153" w:rsidP="007B3153">
      <w:pPr>
        <w:tabs>
          <w:tab w:val="left" w:pos="567"/>
        </w:tabs>
        <w:rPr>
          <w:sz w:val="22"/>
          <w:szCs w:val="22"/>
        </w:rPr>
      </w:pPr>
      <w:r w:rsidRPr="00E36282">
        <w:rPr>
          <w:sz w:val="22"/>
          <w:szCs w:val="22"/>
        </w:rPr>
        <w:t xml:space="preserve">Jeigu per parą reikia vartoti daugiau negu vieną tabletę, jas galima gerti iš karto arba per </w:t>
      </w:r>
      <w:r>
        <w:rPr>
          <w:sz w:val="22"/>
          <w:szCs w:val="22"/>
        </w:rPr>
        <w:t>du</w:t>
      </w:r>
      <w:r w:rsidRPr="00E36282">
        <w:rPr>
          <w:sz w:val="22"/>
          <w:szCs w:val="22"/>
        </w:rPr>
        <w:t xml:space="preserve"> kartus.</w:t>
      </w:r>
    </w:p>
    <w:p w14:paraId="7D6EB14D" w14:textId="77777777" w:rsidR="007B3153" w:rsidRPr="00E36282" w:rsidRDefault="007B3153" w:rsidP="007B3153">
      <w:pPr>
        <w:tabs>
          <w:tab w:val="left" w:pos="567"/>
        </w:tabs>
        <w:rPr>
          <w:sz w:val="22"/>
          <w:szCs w:val="22"/>
        </w:rPr>
      </w:pPr>
    </w:p>
    <w:p w14:paraId="1A94CE30" w14:textId="2B10DA14" w:rsidR="007B3153" w:rsidRPr="00E36282" w:rsidRDefault="007B3153" w:rsidP="007B3153">
      <w:pPr>
        <w:tabs>
          <w:tab w:val="left" w:pos="567"/>
        </w:tabs>
        <w:rPr>
          <w:sz w:val="22"/>
          <w:szCs w:val="22"/>
        </w:rPr>
      </w:pPr>
      <w:r w:rsidRPr="00E36282">
        <w:rPr>
          <w:sz w:val="22"/>
          <w:szCs w:val="22"/>
        </w:rPr>
        <w:t>Gydymo trukmė priklauso nuo ligos sunkumo. Paprastai gydoma ilgai, t. y. tol, kol liga atkrenta. Gydomasis poveikis paprastai pasireiškia po 4</w:t>
      </w:r>
      <w:r w:rsidR="00025C55">
        <w:rPr>
          <w:sz w:val="22"/>
          <w:szCs w:val="22"/>
        </w:rPr>
        <w:t>–</w:t>
      </w:r>
      <w:r w:rsidRPr="00E36282">
        <w:rPr>
          <w:sz w:val="22"/>
          <w:szCs w:val="22"/>
        </w:rPr>
        <w:t xml:space="preserve">10 gydymo savaičių, tačiau </w:t>
      </w:r>
      <w:r w:rsidR="00025C55">
        <w:rPr>
          <w:sz w:val="22"/>
          <w:szCs w:val="22"/>
        </w:rPr>
        <w:t>pacientams</w:t>
      </w:r>
      <w:r w:rsidRPr="00E36282">
        <w:rPr>
          <w:sz w:val="22"/>
          <w:szCs w:val="22"/>
        </w:rPr>
        <w:t xml:space="preserve">, kurių liga yra išplitusi į kaulus (kauluose yra metastazių), ligos mažėjimas gali tapti pastebimas tik po kelių mėnesių. </w:t>
      </w:r>
    </w:p>
    <w:p w14:paraId="59B6BA9D" w14:textId="77777777" w:rsidR="007B3153" w:rsidRPr="00506F40" w:rsidRDefault="007B3153" w:rsidP="007B3153">
      <w:pPr>
        <w:tabs>
          <w:tab w:val="left" w:pos="567"/>
        </w:tabs>
        <w:rPr>
          <w:b/>
          <w:sz w:val="22"/>
        </w:rPr>
      </w:pPr>
    </w:p>
    <w:p w14:paraId="5221F532" w14:textId="0E943FC9" w:rsidR="007B3153" w:rsidRPr="00E36282" w:rsidRDefault="007B3153" w:rsidP="007B3153">
      <w:pPr>
        <w:tabs>
          <w:tab w:val="left" w:pos="567"/>
        </w:tabs>
        <w:ind w:left="567" w:hanging="567"/>
        <w:rPr>
          <w:b/>
          <w:sz w:val="22"/>
          <w:szCs w:val="22"/>
        </w:rPr>
      </w:pPr>
      <w:r w:rsidRPr="00E36282">
        <w:rPr>
          <w:b/>
          <w:sz w:val="22"/>
          <w:szCs w:val="22"/>
        </w:rPr>
        <w:t xml:space="preserve">Ką daryti pavartojus per didelę </w:t>
      </w:r>
      <w:proofErr w:type="spellStart"/>
      <w:r w:rsidRPr="00E36282">
        <w:rPr>
          <w:b/>
          <w:sz w:val="22"/>
          <w:szCs w:val="22"/>
        </w:rPr>
        <w:t>Tamoxifen</w:t>
      </w:r>
      <w:proofErr w:type="spellEnd"/>
      <w:r w:rsidR="002301AC">
        <w:rPr>
          <w:b/>
          <w:sz w:val="22"/>
          <w:szCs w:val="22"/>
        </w:rPr>
        <w:t>-EGIS</w:t>
      </w:r>
      <w:r w:rsidRPr="00E36282">
        <w:rPr>
          <w:b/>
          <w:sz w:val="22"/>
          <w:szCs w:val="22"/>
        </w:rPr>
        <w:t xml:space="preserve"> dozę</w:t>
      </w:r>
    </w:p>
    <w:p w14:paraId="7BC86909" w14:textId="77777777" w:rsidR="007B3153" w:rsidRPr="00E36282" w:rsidRDefault="007B3153" w:rsidP="007B3153">
      <w:pPr>
        <w:tabs>
          <w:tab w:val="left" w:pos="567"/>
        </w:tabs>
        <w:rPr>
          <w:sz w:val="22"/>
          <w:szCs w:val="22"/>
        </w:rPr>
      </w:pPr>
      <w:r w:rsidRPr="00E36282">
        <w:rPr>
          <w:sz w:val="22"/>
          <w:szCs w:val="22"/>
        </w:rPr>
        <w:t>Pavartojus per didelę dozę</w:t>
      </w:r>
      <w:r>
        <w:rPr>
          <w:sz w:val="22"/>
          <w:szCs w:val="22"/>
        </w:rPr>
        <w:t>,</w:t>
      </w:r>
      <w:r w:rsidRPr="00E36282">
        <w:rPr>
          <w:sz w:val="22"/>
          <w:szCs w:val="22"/>
        </w:rPr>
        <w:t xml:space="preserve"> reikia nedelsiant kreiptis į gydytoją. </w:t>
      </w:r>
    </w:p>
    <w:p w14:paraId="5272715C" w14:textId="77777777" w:rsidR="007B3153" w:rsidRPr="00E36282" w:rsidRDefault="007B3153" w:rsidP="007B3153">
      <w:pPr>
        <w:tabs>
          <w:tab w:val="left" w:pos="567"/>
        </w:tabs>
        <w:rPr>
          <w:b/>
          <w:sz w:val="22"/>
          <w:szCs w:val="22"/>
        </w:rPr>
      </w:pPr>
    </w:p>
    <w:p w14:paraId="0B73B044" w14:textId="39FC43BC" w:rsidR="007B3153" w:rsidRPr="00E36282" w:rsidRDefault="007B3153" w:rsidP="007B3153">
      <w:pPr>
        <w:tabs>
          <w:tab w:val="left" w:pos="567"/>
        </w:tabs>
        <w:rPr>
          <w:b/>
          <w:sz w:val="22"/>
          <w:szCs w:val="22"/>
        </w:rPr>
      </w:pPr>
      <w:r w:rsidRPr="00E36282">
        <w:rPr>
          <w:b/>
          <w:sz w:val="22"/>
          <w:szCs w:val="22"/>
        </w:rPr>
        <w:t xml:space="preserve">Pamiršus pavartoti </w:t>
      </w:r>
      <w:proofErr w:type="spellStart"/>
      <w:r w:rsidRPr="00E36282">
        <w:rPr>
          <w:b/>
          <w:sz w:val="22"/>
          <w:szCs w:val="22"/>
        </w:rPr>
        <w:t>Tamoxifen</w:t>
      </w:r>
      <w:proofErr w:type="spellEnd"/>
      <w:r w:rsidR="002301AC">
        <w:rPr>
          <w:b/>
          <w:sz w:val="22"/>
          <w:szCs w:val="22"/>
        </w:rPr>
        <w:t>-EGIS</w:t>
      </w:r>
    </w:p>
    <w:p w14:paraId="703DCC02" w14:textId="77777777" w:rsidR="007B3153" w:rsidRPr="00E36282" w:rsidRDefault="007B3153" w:rsidP="007B3153">
      <w:pPr>
        <w:tabs>
          <w:tab w:val="left" w:pos="567"/>
        </w:tabs>
        <w:rPr>
          <w:b/>
          <w:sz w:val="22"/>
          <w:szCs w:val="22"/>
        </w:rPr>
      </w:pPr>
      <w:r w:rsidRPr="00E36282">
        <w:rPr>
          <w:noProof/>
          <w:sz w:val="22"/>
          <w:szCs w:val="22"/>
        </w:rPr>
        <w:t>Negalima vartoti dvigubos dozės norint kompensuoti praleistą</w:t>
      </w:r>
      <w:r w:rsidRPr="00E36282">
        <w:rPr>
          <w:sz w:val="22"/>
          <w:szCs w:val="22"/>
        </w:rPr>
        <w:t xml:space="preserve"> dozę. </w:t>
      </w:r>
    </w:p>
    <w:p w14:paraId="0DC8687C" w14:textId="77777777" w:rsidR="007B3153" w:rsidRPr="00E36282" w:rsidRDefault="007B3153" w:rsidP="007B3153">
      <w:pPr>
        <w:tabs>
          <w:tab w:val="left" w:pos="567"/>
        </w:tabs>
        <w:rPr>
          <w:b/>
          <w:sz w:val="22"/>
          <w:szCs w:val="22"/>
        </w:rPr>
      </w:pPr>
    </w:p>
    <w:p w14:paraId="5C5D04FB" w14:textId="77777777" w:rsidR="007B3153" w:rsidRPr="00E36282" w:rsidRDefault="007B3153" w:rsidP="007B3153">
      <w:pPr>
        <w:numPr>
          <w:ilvl w:val="12"/>
          <w:numId w:val="0"/>
        </w:numPr>
        <w:ind w:right="-29"/>
        <w:rPr>
          <w:sz w:val="22"/>
          <w:szCs w:val="22"/>
        </w:rPr>
      </w:pPr>
      <w:r w:rsidRPr="00E36282">
        <w:rPr>
          <w:noProof/>
          <w:sz w:val="22"/>
          <w:szCs w:val="22"/>
        </w:rPr>
        <w:t>Jeigu kiltų daugiau klausimų dėl šio vaisto vartojimo, kreipkitės į gydytoją arba vaistininką.</w:t>
      </w:r>
    </w:p>
    <w:p w14:paraId="77950A44" w14:textId="77777777" w:rsidR="007B3153" w:rsidRPr="00E36282" w:rsidRDefault="007B3153" w:rsidP="007B3153">
      <w:pPr>
        <w:tabs>
          <w:tab w:val="left" w:pos="567"/>
        </w:tabs>
        <w:rPr>
          <w:b/>
          <w:sz w:val="22"/>
          <w:szCs w:val="22"/>
        </w:rPr>
      </w:pPr>
    </w:p>
    <w:p w14:paraId="2BB7C0ED" w14:textId="77777777" w:rsidR="007B3153" w:rsidRPr="00E36282" w:rsidRDefault="007B3153" w:rsidP="007B3153">
      <w:pPr>
        <w:tabs>
          <w:tab w:val="left" w:pos="567"/>
        </w:tabs>
        <w:rPr>
          <w:b/>
          <w:sz w:val="22"/>
          <w:szCs w:val="22"/>
        </w:rPr>
      </w:pPr>
    </w:p>
    <w:p w14:paraId="4370FF11" w14:textId="77777777" w:rsidR="007B3153" w:rsidRPr="00E36282" w:rsidRDefault="007B3153" w:rsidP="007B3153">
      <w:pPr>
        <w:tabs>
          <w:tab w:val="left" w:pos="567"/>
        </w:tabs>
        <w:rPr>
          <w:b/>
          <w:i/>
          <w:sz w:val="22"/>
          <w:szCs w:val="22"/>
        </w:rPr>
      </w:pPr>
      <w:r w:rsidRPr="00E36282">
        <w:rPr>
          <w:b/>
          <w:sz w:val="22"/>
          <w:szCs w:val="22"/>
        </w:rPr>
        <w:t>4.</w:t>
      </w:r>
      <w:r w:rsidRPr="00E36282">
        <w:rPr>
          <w:b/>
          <w:sz w:val="22"/>
          <w:szCs w:val="22"/>
        </w:rPr>
        <w:tab/>
        <w:t>Galimas šalutinis poveikis</w:t>
      </w:r>
    </w:p>
    <w:p w14:paraId="60F60724" w14:textId="77777777" w:rsidR="007B3153" w:rsidRPr="00E36282" w:rsidRDefault="007B3153" w:rsidP="007B3153">
      <w:pPr>
        <w:tabs>
          <w:tab w:val="left" w:pos="567"/>
        </w:tabs>
        <w:rPr>
          <w:sz w:val="22"/>
          <w:szCs w:val="22"/>
        </w:rPr>
      </w:pPr>
    </w:p>
    <w:p w14:paraId="597CD35B" w14:textId="77777777" w:rsidR="007B3153" w:rsidRPr="00E36282" w:rsidRDefault="007B3153" w:rsidP="007B3153">
      <w:pPr>
        <w:numPr>
          <w:ilvl w:val="12"/>
          <w:numId w:val="0"/>
        </w:numPr>
        <w:ind w:right="-29"/>
        <w:rPr>
          <w:sz w:val="22"/>
          <w:szCs w:val="22"/>
        </w:rPr>
      </w:pPr>
      <w:r w:rsidRPr="00E36282">
        <w:rPr>
          <w:noProof/>
          <w:sz w:val="22"/>
          <w:szCs w:val="22"/>
        </w:rPr>
        <w:t>Šis vaistas, kaip ir visi kiti, gali sukelti šalutinį poveikį, nors jis pasireiškia ne visiems žmonėms.</w:t>
      </w:r>
    </w:p>
    <w:p w14:paraId="24C53DC0" w14:textId="77777777" w:rsidR="007B3153" w:rsidRDefault="007B3153" w:rsidP="007B3153">
      <w:pPr>
        <w:tabs>
          <w:tab w:val="left" w:pos="567"/>
        </w:tabs>
        <w:rPr>
          <w:sz w:val="22"/>
          <w:szCs w:val="22"/>
        </w:rPr>
      </w:pPr>
    </w:p>
    <w:p w14:paraId="3DDEB39C" w14:textId="4DF26117" w:rsidR="001B5A61" w:rsidRPr="00E14CC8" w:rsidRDefault="001B5A61" w:rsidP="001B5A61">
      <w:pPr>
        <w:autoSpaceDE w:val="0"/>
        <w:autoSpaceDN w:val="0"/>
        <w:adjustRightInd w:val="0"/>
        <w:rPr>
          <w:rFonts w:eastAsiaTheme="minorHAnsi"/>
          <w:sz w:val="22"/>
          <w:szCs w:val="22"/>
        </w:rPr>
      </w:pPr>
      <w:r w:rsidRPr="00E14CC8">
        <w:rPr>
          <w:rFonts w:eastAsiaTheme="minorHAnsi"/>
          <w:sz w:val="22"/>
          <w:szCs w:val="22"/>
        </w:rPr>
        <w:t xml:space="preserve">Nedelsdami nutraukite </w:t>
      </w:r>
      <w:proofErr w:type="spellStart"/>
      <w:r>
        <w:rPr>
          <w:rFonts w:eastAsiaTheme="minorHAnsi"/>
          <w:sz w:val="22"/>
          <w:szCs w:val="22"/>
        </w:rPr>
        <w:t>Tamoxifen</w:t>
      </w:r>
      <w:proofErr w:type="spellEnd"/>
      <w:r w:rsidR="002301AC">
        <w:rPr>
          <w:rFonts w:eastAsiaTheme="minorHAnsi"/>
          <w:sz w:val="22"/>
          <w:szCs w:val="22"/>
        </w:rPr>
        <w:t>-EGIS</w:t>
      </w:r>
      <w:r w:rsidRPr="00E14CC8">
        <w:rPr>
          <w:rFonts w:eastAsiaTheme="minorHAnsi"/>
          <w:sz w:val="22"/>
          <w:szCs w:val="22"/>
        </w:rPr>
        <w:t xml:space="preserve"> vartojimą ir kreipkitės į gydytoją, jeigu pastebėtumėte kurį nors iš</w:t>
      </w:r>
      <w:r w:rsidR="00E14CC8">
        <w:rPr>
          <w:rFonts w:eastAsiaTheme="minorHAnsi"/>
          <w:sz w:val="22"/>
          <w:szCs w:val="22"/>
        </w:rPr>
        <w:t xml:space="preserve"> </w:t>
      </w:r>
      <w:r w:rsidRPr="00E14CC8">
        <w:rPr>
          <w:rFonts w:eastAsiaTheme="minorHAnsi"/>
          <w:sz w:val="22"/>
          <w:szCs w:val="22"/>
        </w:rPr>
        <w:t>toliau nurodytų simptomų.</w:t>
      </w:r>
    </w:p>
    <w:p w14:paraId="3DB35EFF" w14:textId="50267F8E" w:rsidR="001B5A61" w:rsidRPr="00E14CC8" w:rsidRDefault="001B5A61" w:rsidP="0098027F">
      <w:pPr>
        <w:autoSpaceDE w:val="0"/>
        <w:autoSpaceDN w:val="0"/>
        <w:adjustRightInd w:val="0"/>
        <w:rPr>
          <w:rFonts w:eastAsiaTheme="minorHAnsi"/>
          <w:bCs/>
          <w:sz w:val="22"/>
          <w:szCs w:val="22"/>
        </w:rPr>
      </w:pPr>
      <w:r w:rsidRPr="00E14CC8">
        <w:rPr>
          <w:rFonts w:eastAsiaTheme="minorHAnsi"/>
          <w:bCs/>
          <w:sz w:val="22"/>
          <w:szCs w:val="22"/>
        </w:rPr>
        <w:t>Rausvos neiškilos, į taikinį panašios arba apvalios dėmės ant kūno, dažnai su pūslėmis viduryje,</w:t>
      </w:r>
      <w:r w:rsidR="002A694B">
        <w:rPr>
          <w:rFonts w:eastAsiaTheme="minorHAnsi"/>
          <w:bCs/>
          <w:sz w:val="22"/>
          <w:szCs w:val="22"/>
        </w:rPr>
        <w:t xml:space="preserve"> </w:t>
      </w:r>
      <w:r w:rsidRPr="00E14CC8">
        <w:rPr>
          <w:rFonts w:eastAsiaTheme="minorHAnsi"/>
          <w:bCs/>
          <w:sz w:val="22"/>
          <w:szCs w:val="22"/>
        </w:rPr>
        <w:t>odos lupimasis, burnos, gerklės (ryklės), nosies, lytinių organų ir akių opos. Prieš atsirandant</w:t>
      </w:r>
      <w:r w:rsidR="002A694B">
        <w:rPr>
          <w:rFonts w:eastAsiaTheme="minorHAnsi"/>
          <w:bCs/>
          <w:sz w:val="22"/>
          <w:szCs w:val="22"/>
        </w:rPr>
        <w:t xml:space="preserve"> </w:t>
      </w:r>
      <w:r w:rsidRPr="00E14CC8">
        <w:rPr>
          <w:rFonts w:eastAsiaTheme="minorHAnsi"/>
          <w:bCs/>
          <w:sz w:val="22"/>
          <w:szCs w:val="22"/>
        </w:rPr>
        <w:t>tokiems sunkaus pobūdžio išbėrimams (</w:t>
      </w:r>
      <w:r w:rsidR="00BA0409">
        <w:rPr>
          <w:rFonts w:eastAsiaTheme="minorHAnsi"/>
          <w:bCs/>
          <w:sz w:val="22"/>
          <w:szCs w:val="22"/>
        </w:rPr>
        <w:t>Stivenso-Džonsono (</w:t>
      </w:r>
      <w:r w:rsidRPr="00E14CC8">
        <w:rPr>
          <w:rFonts w:eastAsiaTheme="minorHAnsi"/>
          <w:bCs/>
          <w:i/>
          <w:iCs/>
          <w:sz w:val="22"/>
          <w:szCs w:val="22"/>
        </w:rPr>
        <w:t>Stevens-Johnson</w:t>
      </w:r>
      <w:r w:rsidR="00BA0409" w:rsidRPr="001872C0">
        <w:rPr>
          <w:rFonts w:eastAsiaTheme="minorHAnsi"/>
          <w:bCs/>
          <w:sz w:val="22"/>
          <w:szCs w:val="22"/>
        </w:rPr>
        <w:t>)</w:t>
      </w:r>
      <w:r w:rsidRPr="00E14CC8">
        <w:rPr>
          <w:rFonts w:eastAsiaTheme="minorHAnsi"/>
          <w:bCs/>
          <w:i/>
          <w:iCs/>
          <w:sz w:val="22"/>
          <w:szCs w:val="22"/>
        </w:rPr>
        <w:t xml:space="preserve"> </w:t>
      </w:r>
      <w:r w:rsidRPr="00E14CC8">
        <w:rPr>
          <w:rFonts w:eastAsiaTheme="minorHAnsi"/>
          <w:bCs/>
          <w:sz w:val="22"/>
          <w:szCs w:val="22"/>
        </w:rPr>
        <w:t>sindromui ar toksinei epidermio</w:t>
      </w:r>
      <w:r w:rsidR="002A694B">
        <w:rPr>
          <w:rFonts w:eastAsiaTheme="minorHAnsi"/>
          <w:bCs/>
          <w:sz w:val="22"/>
          <w:szCs w:val="22"/>
        </w:rPr>
        <w:t xml:space="preserve"> </w:t>
      </w:r>
      <w:proofErr w:type="spellStart"/>
      <w:r w:rsidRPr="00E14CC8">
        <w:rPr>
          <w:rFonts w:eastAsiaTheme="minorHAnsi"/>
          <w:bCs/>
          <w:sz w:val="22"/>
          <w:szCs w:val="22"/>
        </w:rPr>
        <w:t>nekrolizei</w:t>
      </w:r>
      <w:proofErr w:type="spellEnd"/>
      <w:r w:rsidRPr="00E14CC8">
        <w:rPr>
          <w:rFonts w:eastAsiaTheme="minorHAnsi"/>
          <w:bCs/>
          <w:sz w:val="22"/>
          <w:szCs w:val="22"/>
        </w:rPr>
        <w:t>) gali būti karščiavimas ir panašių į gripo simptomų (šis šalutinis poveikis pasireiškia</w:t>
      </w:r>
      <w:r w:rsidR="002A694B">
        <w:rPr>
          <w:rFonts w:eastAsiaTheme="minorHAnsi"/>
          <w:bCs/>
          <w:sz w:val="22"/>
          <w:szCs w:val="22"/>
        </w:rPr>
        <w:t xml:space="preserve"> </w:t>
      </w:r>
      <w:r w:rsidRPr="00E14CC8">
        <w:rPr>
          <w:rFonts w:eastAsiaTheme="minorHAnsi"/>
          <w:bCs/>
          <w:sz w:val="22"/>
          <w:szCs w:val="22"/>
        </w:rPr>
        <w:t>retai).</w:t>
      </w:r>
    </w:p>
    <w:p w14:paraId="255023BF" w14:textId="77777777" w:rsidR="001B5A61" w:rsidRDefault="001B5A61" w:rsidP="001B5A61">
      <w:pPr>
        <w:tabs>
          <w:tab w:val="left" w:pos="567"/>
        </w:tabs>
        <w:rPr>
          <w:sz w:val="22"/>
          <w:szCs w:val="22"/>
        </w:rPr>
      </w:pPr>
    </w:p>
    <w:p w14:paraId="3049FC00" w14:textId="5F023708" w:rsidR="00B1013F" w:rsidRPr="00B1013F" w:rsidRDefault="00B1013F" w:rsidP="00B1013F">
      <w:pPr>
        <w:autoSpaceDE w:val="0"/>
        <w:autoSpaceDN w:val="0"/>
        <w:adjustRightInd w:val="0"/>
        <w:rPr>
          <w:rFonts w:eastAsiaTheme="minorHAnsi"/>
          <w:sz w:val="22"/>
          <w:szCs w:val="22"/>
        </w:rPr>
      </w:pPr>
      <w:r w:rsidRPr="00B1013F">
        <w:rPr>
          <w:rFonts w:eastAsiaTheme="minorHAnsi"/>
          <w:sz w:val="22"/>
          <w:szCs w:val="22"/>
        </w:rPr>
        <w:t>Jeigu pastebėtumėte kurį nors iš toliau nurodytų šalutinių poveikių, tai nedelsdami nutraukite</w:t>
      </w:r>
      <w:r w:rsidR="002A694B">
        <w:rPr>
          <w:rFonts w:eastAsiaTheme="minorHAnsi"/>
          <w:sz w:val="22"/>
          <w:szCs w:val="22"/>
        </w:rPr>
        <w:t xml:space="preserve"> </w:t>
      </w:r>
      <w:proofErr w:type="spellStart"/>
      <w:r>
        <w:rPr>
          <w:rFonts w:eastAsiaTheme="minorHAnsi"/>
          <w:sz w:val="22"/>
          <w:szCs w:val="22"/>
        </w:rPr>
        <w:t>Tamoxifen</w:t>
      </w:r>
      <w:proofErr w:type="spellEnd"/>
      <w:r w:rsidR="002301AC">
        <w:rPr>
          <w:rFonts w:eastAsiaTheme="minorHAnsi"/>
          <w:sz w:val="22"/>
          <w:szCs w:val="22"/>
        </w:rPr>
        <w:t>-EGIS</w:t>
      </w:r>
      <w:r w:rsidRPr="00B1013F">
        <w:rPr>
          <w:rFonts w:eastAsiaTheme="minorHAnsi"/>
          <w:sz w:val="22"/>
          <w:szCs w:val="22"/>
        </w:rPr>
        <w:t xml:space="preserve"> vartojimą ir praneškite gydytojui, nes Jums gali prireikti skubios medicininės pagalbos.</w:t>
      </w:r>
    </w:p>
    <w:p w14:paraId="5FE98C0D" w14:textId="4E12A621" w:rsidR="00B1013F" w:rsidRPr="00B1013F" w:rsidRDefault="00B1013F" w:rsidP="00B1013F">
      <w:pPr>
        <w:autoSpaceDE w:val="0"/>
        <w:autoSpaceDN w:val="0"/>
        <w:adjustRightInd w:val="0"/>
        <w:rPr>
          <w:rFonts w:eastAsiaTheme="minorHAnsi"/>
          <w:bCs/>
          <w:sz w:val="22"/>
          <w:szCs w:val="22"/>
        </w:rPr>
      </w:pPr>
      <w:r w:rsidRPr="00B1013F">
        <w:rPr>
          <w:rFonts w:eastAsiaTheme="minorHAnsi"/>
          <w:bCs/>
          <w:sz w:val="22"/>
          <w:szCs w:val="22"/>
        </w:rPr>
        <w:t>Veido, lūpų, liežuvio ar gerklės (ryklės) patinimas, rijimo arba kvėpavimo pasunkėjimas</w:t>
      </w:r>
      <w:r w:rsidR="002A694B">
        <w:rPr>
          <w:rFonts w:eastAsiaTheme="minorHAnsi"/>
          <w:bCs/>
          <w:sz w:val="22"/>
          <w:szCs w:val="22"/>
        </w:rPr>
        <w:t xml:space="preserve"> </w:t>
      </w:r>
      <w:r w:rsidRPr="00B1013F">
        <w:rPr>
          <w:rFonts w:eastAsiaTheme="minorHAnsi"/>
          <w:bCs/>
          <w:sz w:val="22"/>
          <w:szCs w:val="22"/>
        </w:rPr>
        <w:t xml:space="preserve">(angioneurozinė edema). </w:t>
      </w:r>
      <w:proofErr w:type="spellStart"/>
      <w:r>
        <w:rPr>
          <w:rFonts w:eastAsiaTheme="minorHAnsi"/>
          <w:sz w:val="22"/>
          <w:szCs w:val="22"/>
        </w:rPr>
        <w:t>Tamoxifen</w:t>
      </w:r>
      <w:proofErr w:type="spellEnd"/>
      <w:r w:rsidR="002301AC">
        <w:rPr>
          <w:rFonts w:eastAsiaTheme="minorHAnsi"/>
          <w:sz w:val="22"/>
          <w:szCs w:val="22"/>
        </w:rPr>
        <w:t>-EGIS</w:t>
      </w:r>
      <w:r w:rsidRPr="00B1013F">
        <w:rPr>
          <w:rFonts w:eastAsiaTheme="minorHAnsi"/>
          <w:bCs/>
          <w:sz w:val="22"/>
          <w:szCs w:val="22"/>
        </w:rPr>
        <w:t xml:space="preserve"> gali sukelti paveldėtosios angioneurozinės edemos simptomų</w:t>
      </w:r>
      <w:r>
        <w:rPr>
          <w:rFonts w:eastAsiaTheme="minorHAnsi"/>
          <w:bCs/>
          <w:sz w:val="22"/>
          <w:szCs w:val="22"/>
        </w:rPr>
        <w:t xml:space="preserve"> </w:t>
      </w:r>
      <w:r w:rsidRPr="00B1013F">
        <w:rPr>
          <w:rFonts w:eastAsiaTheme="minorHAnsi"/>
          <w:bCs/>
          <w:sz w:val="22"/>
          <w:szCs w:val="22"/>
        </w:rPr>
        <w:t>pasireiškimą ar paūmėjimą.</w:t>
      </w:r>
    </w:p>
    <w:p w14:paraId="1DAEA558" w14:textId="77777777" w:rsidR="00B1013F" w:rsidRPr="00E36282" w:rsidRDefault="00B1013F" w:rsidP="00B1013F">
      <w:pPr>
        <w:tabs>
          <w:tab w:val="left" w:pos="567"/>
        </w:tabs>
        <w:rPr>
          <w:sz w:val="22"/>
          <w:szCs w:val="22"/>
        </w:rPr>
      </w:pPr>
    </w:p>
    <w:p w14:paraId="5009D38B" w14:textId="7AB4C555" w:rsidR="007B3153" w:rsidRPr="0030737C" w:rsidRDefault="00756615" w:rsidP="007B3153">
      <w:pPr>
        <w:tabs>
          <w:tab w:val="left" w:pos="567"/>
        </w:tabs>
        <w:rPr>
          <w:i/>
          <w:sz w:val="22"/>
          <w:szCs w:val="22"/>
        </w:rPr>
      </w:pPr>
      <w:r>
        <w:rPr>
          <w:b/>
          <w:bCs/>
          <w:sz w:val="22"/>
          <w:szCs w:val="22"/>
          <w:lang w:eastAsia="lt-LT"/>
        </w:rPr>
        <w:t>Labai dažni šalutinio poveikio reiškiniai (gali pasireikšti ne rečiau kaip 1 iš 10 asmenų):</w:t>
      </w:r>
    </w:p>
    <w:p w14:paraId="24056CA4" w14:textId="040344DE" w:rsidR="007B3153" w:rsidRPr="00E36282" w:rsidRDefault="007B3153" w:rsidP="007B3153">
      <w:pPr>
        <w:pStyle w:val="Sraopastraipa"/>
        <w:numPr>
          <w:ilvl w:val="0"/>
          <w:numId w:val="1"/>
        </w:numPr>
        <w:rPr>
          <w:sz w:val="22"/>
          <w:szCs w:val="22"/>
        </w:rPr>
      </w:pPr>
      <w:r w:rsidRPr="00E36282">
        <w:rPr>
          <w:sz w:val="22"/>
          <w:szCs w:val="22"/>
        </w:rPr>
        <w:t>karščio pylimas</w:t>
      </w:r>
      <w:r w:rsidR="00893324">
        <w:rPr>
          <w:sz w:val="22"/>
          <w:szCs w:val="22"/>
        </w:rPr>
        <w:t>;</w:t>
      </w:r>
      <w:r w:rsidRPr="00E36282">
        <w:rPr>
          <w:sz w:val="22"/>
          <w:szCs w:val="22"/>
        </w:rPr>
        <w:t xml:space="preserve"> </w:t>
      </w:r>
    </w:p>
    <w:p w14:paraId="7F258DB1" w14:textId="0C75BD36" w:rsidR="007B3153" w:rsidRPr="00E36282" w:rsidRDefault="007B3153" w:rsidP="007B3153">
      <w:pPr>
        <w:pStyle w:val="Sraopastraipa"/>
        <w:numPr>
          <w:ilvl w:val="0"/>
          <w:numId w:val="1"/>
        </w:numPr>
        <w:rPr>
          <w:sz w:val="22"/>
          <w:szCs w:val="22"/>
        </w:rPr>
      </w:pPr>
      <w:r w:rsidRPr="00E36282">
        <w:rPr>
          <w:sz w:val="22"/>
          <w:szCs w:val="22"/>
        </w:rPr>
        <w:t>nenormalus kraujavimas iš makšties arba išskyros iš makšties</w:t>
      </w:r>
      <w:r w:rsidR="00893324">
        <w:rPr>
          <w:sz w:val="22"/>
          <w:szCs w:val="22"/>
        </w:rPr>
        <w:t>;</w:t>
      </w:r>
      <w:r w:rsidRPr="00E36282">
        <w:rPr>
          <w:sz w:val="22"/>
          <w:szCs w:val="22"/>
        </w:rPr>
        <w:t xml:space="preserve"> </w:t>
      </w:r>
    </w:p>
    <w:p w14:paraId="5EB9AF64" w14:textId="1BE87BD0" w:rsidR="007B3153" w:rsidRPr="00E36282" w:rsidRDefault="007B3153" w:rsidP="007B3153">
      <w:pPr>
        <w:pStyle w:val="Sraopastraipa"/>
        <w:numPr>
          <w:ilvl w:val="0"/>
          <w:numId w:val="1"/>
        </w:numPr>
        <w:rPr>
          <w:sz w:val="22"/>
          <w:szCs w:val="22"/>
        </w:rPr>
      </w:pPr>
      <w:r w:rsidRPr="00E36282">
        <w:rPr>
          <w:sz w:val="22"/>
          <w:szCs w:val="22"/>
        </w:rPr>
        <w:t>skysčių susilaikymas organizme</w:t>
      </w:r>
      <w:r w:rsidR="00893324">
        <w:rPr>
          <w:sz w:val="22"/>
          <w:szCs w:val="22"/>
        </w:rPr>
        <w:t>;</w:t>
      </w:r>
      <w:r w:rsidRPr="00E36282">
        <w:rPr>
          <w:sz w:val="22"/>
          <w:szCs w:val="22"/>
        </w:rPr>
        <w:t xml:space="preserve"> </w:t>
      </w:r>
    </w:p>
    <w:p w14:paraId="148A8558" w14:textId="40E2A112" w:rsidR="007B3153" w:rsidRDefault="007B3153" w:rsidP="007B3153">
      <w:pPr>
        <w:pStyle w:val="Sraopastraipa"/>
        <w:numPr>
          <w:ilvl w:val="0"/>
          <w:numId w:val="1"/>
        </w:numPr>
        <w:rPr>
          <w:sz w:val="22"/>
          <w:szCs w:val="22"/>
        </w:rPr>
      </w:pPr>
      <w:r w:rsidRPr="00E36282">
        <w:rPr>
          <w:sz w:val="22"/>
          <w:szCs w:val="22"/>
        </w:rPr>
        <w:t>pykinimas</w:t>
      </w:r>
      <w:r w:rsidR="00893324">
        <w:rPr>
          <w:sz w:val="22"/>
          <w:szCs w:val="22"/>
        </w:rPr>
        <w:t>;</w:t>
      </w:r>
    </w:p>
    <w:p w14:paraId="212A37AB" w14:textId="514A0675" w:rsidR="007B3153" w:rsidRDefault="007B3153" w:rsidP="007B3153">
      <w:pPr>
        <w:pStyle w:val="Sraopastraipa"/>
        <w:numPr>
          <w:ilvl w:val="0"/>
          <w:numId w:val="1"/>
        </w:numPr>
        <w:rPr>
          <w:sz w:val="22"/>
          <w:szCs w:val="22"/>
        </w:rPr>
      </w:pPr>
      <w:r>
        <w:rPr>
          <w:sz w:val="22"/>
          <w:szCs w:val="22"/>
        </w:rPr>
        <w:t>odos išbėrimas</w:t>
      </w:r>
      <w:r w:rsidR="00893324">
        <w:rPr>
          <w:sz w:val="22"/>
          <w:szCs w:val="22"/>
        </w:rPr>
        <w:t>;</w:t>
      </w:r>
    </w:p>
    <w:p w14:paraId="6BA66586" w14:textId="77777777" w:rsidR="007B3153" w:rsidRPr="00E36282" w:rsidRDefault="007B3153" w:rsidP="007B3153">
      <w:pPr>
        <w:pStyle w:val="Sraopastraipa"/>
        <w:numPr>
          <w:ilvl w:val="0"/>
          <w:numId w:val="1"/>
        </w:numPr>
        <w:rPr>
          <w:sz w:val="22"/>
          <w:szCs w:val="22"/>
        </w:rPr>
      </w:pPr>
      <w:r>
        <w:rPr>
          <w:sz w:val="22"/>
          <w:szCs w:val="22"/>
        </w:rPr>
        <w:t>nuovargis</w:t>
      </w:r>
      <w:r w:rsidRPr="00E36282">
        <w:rPr>
          <w:sz w:val="22"/>
          <w:szCs w:val="22"/>
        </w:rPr>
        <w:t>.</w:t>
      </w:r>
    </w:p>
    <w:p w14:paraId="6991ADAE" w14:textId="77777777" w:rsidR="007B3153" w:rsidRDefault="007B3153" w:rsidP="007B3153">
      <w:pPr>
        <w:rPr>
          <w:sz w:val="22"/>
          <w:szCs w:val="22"/>
        </w:rPr>
      </w:pPr>
    </w:p>
    <w:p w14:paraId="14C0CA8C" w14:textId="33F35C1B" w:rsidR="007B3153" w:rsidRPr="0030737C" w:rsidRDefault="004A2A67" w:rsidP="007B3153">
      <w:pPr>
        <w:tabs>
          <w:tab w:val="left" w:pos="567"/>
        </w:tabs>
        <w:rPr>
          <w:i/>
          <w:sz w:val="22"/>
          <w:szCs w:val="22"/>
        </w:rPr>
      </w:pPr>
      <w:r>
        <w:rPr>
          <w:b/>
          <w:bCs/>
          <w:sz w:val="22"/>
          <w:szCs w:val="22"/>
          <w:lang w:eastAsia="lt-LT"/>
        </w:rPr>
        <w:t>Dažni šalutinio poveikio reiškiniai (gali pasireikšti rečiau kaip 1 iš 10 asmenų):</w:t>
      </w:r>
    </w:p>
    <w:p w14:paraId="43272AA3" w14:textId="1A215806" w:rsidR="007B3153" w:rsidRPr="00E36282" w:rsidRDefault="007B3153" w:rsidP="007B3153">
      <w:pPr>
        <w:pStyle w:val="Sraopastraipa"/>
        <w:numPr>
          <w:ilvl w:val="0"/>
          <w:numId w:val="1"/>
        </w:numPr>
        <w:rPr>
          <w:sz w:val="22"/>
          <w:szCs w:val="22"/>
        </w:rPr>
      </w:pPr>
      <w:r>
        <w:rPr>
          <w:sz w:val="22"/>
          <w:szCs w:val="22"/>
        </w:rPr>
        <w:t>mažakraujystė</w:t>
      </w:r>
      <w:r w:rsidR="00893324">
        <w:rPr>
          <w:sz w:val="22"/>
          <w:szCs w:val="22"/>
        </w:rPr>
        <w:t>;</w:t>
      </w:r>
      <w:r w:rsidRPr="00E36282">
        <w:rPr>
          <w:sz w:val="22"/>
          <w:szCs w:val="22"/>
        </w:rPr>
        <w:t xml:space="preserve"> </w:t>
      </w:r>
    </w:p>
    <w:p w14:paraId="509B7785" w14:textId="0C3A8AFE" w:rsidR="007B3153" w:rsidRDefault="007B3153" w:rsidP="007B3153">
      <w:pPr>
        <w:pStyle w:val="Sraopastraipa"/>
        <w:numPr>
          <w:ilvl w:val="0"/>
          <w:numId w:val="1"/>
        </w:numPr>
        <w:rPr>
          <w:sz w:val="22"/>
          <w:szCs w:val="22"/>
        </w:rPr>
      </w:pPr>
      <w:r>
        <w:rPr>
          <w:sz w:val="22"/>
          <w:szCs w:val="22"/>
        </w:rPr>
        <w:t>nepiktybiniai gimdos navikai (gimdos fibroidai)</w:t>
      </w:r>
      <w:r w:rsidR="00893324">
        <w:rPr>
          <w:sz w:val="22"/>
          <w:szCs w:val="22"/>
        </w:rPr>
        <w:t>;</w:t>
      </w:r>
    </w:p>
    <w:p w14:paraId="77450E04" w14:textId="3CF2D737" w:rsidR="007B3153" w:rsidRDefault="007B3153" w:rsidP="007B3153">
      <w:pPr>
        <w:pStyle w:val="Sraopastraipa"/>
        <w:numPr>
          <w:ilvl w:val="0"/>
          <w:numId w:val="1"/>
        </w:numPr>
        <w:rPr>
          <w:sz w:val="22"/>
          <w:szCs w:val="22"/>
        </w:rPr>
      </w:pPr>
      <w:r w:rsidRPr="000A43A3">
        <w:rPr>
          <w:sz w:val="22"/>
          <w:szCs w:val="22"/>
        </w:rPr>
        <w:t>padidėjusio jautrumo reakcijos</w:t>
      </w:r>
      <w:r w:rsidR="00893324">
        <w:rPr>
          <w:sz w:val="22"/>
          <w:szCs w:val="22"/>
        </w:rPr>
        <w:t>;</w:t>
      </w:r>
    </w:p>
    <w:p w14:paraId="2F37B474" w14:textId="4B372183" w:rsidR="007B3153" w:rsidRPr="000A43A3" w:rsidRDefault="007B3153" w:rsidP="007B3153">
      <w:pPr>
        <w:pStyle w:val="Sraopastraipa"/>
        <w:numPr>
          <w:ilvl w:val="0"/>
          <w:numId w:val="1"/>
        </w:numPr>
        <w:rPr>
          <w:sz w:val="22"/>
          <w:szCs w:val="22"/>
        </w:rPr>
      </w:pPr>
      <w:r w:rsidRPr="000A43A3">
        <w:rPr>
          <w:sz w:val="22"/>
          <w:szCs w:val="22"/>
        </w:rPr>
        <w:lastRenderedPageBreak/>
        <w:t>riebalų (</w:t>
      </w:r>
      <w:r>
        <w:rPr>
          <w:sz w:val="22"/>
          <w:szCs w:val="22"/>
        </w:rPr>
        <w:t>trigliceridų</w:t>
      </w:r>
      <w:r w:rsidRPr="000A43A3">
        <w:rPr>
          <w:sz w:val="22"/>
          <w:szCs w:val="22"/>
        </w:rPr>
        <w:t xml:space="preserve">) kiekio </w:t>
      </w:r>
      <w:r>
        <w:rPr>
          <w:sz w:val="22"/>
          <w:szCs w:val="22"/>
        </w:rPr>
        <w:t>padidėjimas kraujyje</w:t>
      </w:r>
      <w:r w:rsidR="00893324">
        <w:rPr>
          <w:sz w:val="22"/>
          <w:szCs w:val="22"/>
        </w:rPr>
        <w:t>;</w:t>
      </w:r>
      <w:r w:rsidRPr="000A43A3">
        <w:rPr>
          <w:sz w:val="22"/>
          <w:szCs w:val="22"/>
        </w:rPr>
        <w:t xml:space="preserve"> </w:t>
      </w:r>
    </w:p>
    <w:p w14:paraId="07128981" w14:textId="1D0D71D6" w:rsidR="007B3153" w:rsidRPr="00E36282" w:rsidRDefault="007B3153" w:rsidP="007B3153">
      <w:pPr>
        <w:pStyle w:val="Sraopastraipa"/>
        <w:numPr>
          <w:ilvl w:val="0"/>
          <w:numId w:val="1"/>
        </w:numPr>
        <w:rPr>
          <w:sz w:val="22"/>
          <w:szCs w:val="22"/>
        </w:rPr>
      </w:pPr>
      <w:r>
        <w:rPr>
          <w:sz w:val="22"/>
          <w:szCs w:val="22"/>
        </w:rPr>
        <w:t xml:space="preserve">insultas, </w:t>
      </w:r>
      <w:r w:rsidRPr="00606BCC">
        <w:rPr>
          <w:sz w:val="22"/>
          <w:szCs w:val="22"/>
        </w:rPr>
        <w:t xml:space="preserve">galvos skausmas, </w:t>
      </w:r>
      <w:r w:rsidRPr="005A17EC">
        <w:rPr>
          <w:sz w:val="22"/>
          <w:szCs w:val="22"/>
        </w:rPr>
        <w:t>galvos svaigimas</w:t>
      </w:r>
      <w:r>
        <w:rPr>
          <w:sz w:val="22"/>
          <w:szCs w:val="22"/>
        </w:rPr>
        <w:t xml:space="preserve">, jutimo sutrikimai (įskaitant </w:t>
      </w:r>
      <w:proofErr w:type="spellStart"/>
      <w:r>
        <w:rPr>
          <w:sz w:val="22"/>
          <w:szCs w:val="22"/>
        </w:rPr>
        <w:t>paresteziją</w:t>
      </w:r>
      <w:proofErr w:type="spellEnd"/>
      <w:r>
        <w:rPr>
          <w:sz w:val="22"/>
          <w:szCs w:val="22"/>
        </w:rPr>
        <w:t xml:space="preserve"> ir skonio sutrikimą)</w:t>
      </w:r>
      <w:r w:rsidR="00893324">
        <w:rPr>
          <w:sz w:val="22"/>
          <w:szCs w:val="22"/>
        </w:rPr>
        <w:t>;</w:t>
      </w:r>
    </w:p>
    <w:p w14:paraId="6D31D8A7" w14:textId="27D4F104" w:rsidR="007B3153" w:rsidRDefault="007B3153" w:rsidP="007B3153">
      <w:pPr>
        <w:pStyle w:val="Sraopastraipa"/>
        <w:numPr>
          <w:ilvl w:val="0"/>
          <w:numId w:val="1"/>
        </w:numPr>
        <w:rPr>
          <w:sz w:val="22"/>
          <w:szCs w:val="22"/>
        </w:rPr>
      </w:pPr>
      <w:r w:rsidRPr="00E36282">
        <w:rPr>
          <w:sz w:val="22"/>
          <w:szCs w:val="22"/>
        </w:rPr>
        <w:t>akių ligos (pvz., katarakta, retinopatija)</w:t>
      </w:r>
      <w:r w:rsidR="00893324">
        <w:rPr>
          <w:sz w:val="22"/>
          <w:szCs w:val="22"/>
        </w:rPr>
        <w:t>;</w:t>
      </w:r>
    </w:p>
    <w:p w14:paraId="2C5160C0" w14:textId="2F2EEADD" w:rsidR="007B3153" w:rsidRPr="00E36282" w:rsidRDefault="007B3153" w:rsidP="007B3153">
      <w:pPr>
        <w:pStyle w:val="Sraopastraipa"/>
        <w:numPr>
          <w:ilvl w:val="0"/>
          <w:numId w:val="1"/>
        </w:numPr>
        <w:rPr>
          <w:sz w:val="22"/>
          <w:szCs w:val="22"/>
        </w:rPr>
      </w:pPr>
      <w:r w:rsidRPr="005A17EC">
        <w:rPr>
          <w:sz w:val="22"/>
          <w:szCs w:val="22"/>
        </w:rPr>
        <w:t>krešuliai kraujagyslėse (pvz</w:t>
      </w:r>
      <w:r w:rsidR="00C1519E">
        <w:rPr>
          <w:sz w:val="22"/>
          <w:szCs w:val="22"/>
        </w:rPr>
        <w:t>.</w:t>
      </w:r>
      <w:r w:rsidRPr="005A17EC">
        <w:rPr>
          <w:sz w:val="22"/>
          <w:szCs w:val="22"/>
        </w:rPr>
        <w:t xml:space="preserve">, giliųjų venų trombozė, </w:t>
      </w:r>
      <w:proofErr w:type="spellStart"/>
      <w:r w:rsidRPr="005A17EC">
        <w:rPr>
          <w:sz w:val="22"/>
          <w:szCs w:val="22"/>
        </w:rPr>
        <w:t>mikrovaskulinė</w:t>
      </w:r>
      <w:proofErr w:type="spellEnd"/>
      <w:r w:rsidRPr="005A17EC">
        <w:rPr>
          <w:sz w:val="22"/>
          <w:szCs w:val="22"/>
        </w:rPr>
        <w:t xml:space="preserve"> trombozė ir plaučių embolija</w:t>
      </w:r>
      <w:r>
        <w:rPr>
          <w:sz w:val="22"/>
          <w:szCs w:val="22"/>
        </w:rPr>
        <w:t>)</w:t>
      </w:r>
      <w:r w:rsidR="00893324">
        <w:rPr>
          <w:sz w:val="22"/>
          <w:szCs w:val="22"/>
        </w:rPr>
        <w:t>;</w:t>
      </w:r>
      <w:r w:rsidRPr="00E36282">
        <w:rPr>
          <w:sz w:val="22"/>
          <w:szCs w:val="22"/>
        </w:rPr>
        <w:t xml:space="preserve"> </w:t>
      </w:r>
    </w:p>
    <w:p w14:paraId="48F976BF" w14:textId="35F4F3E8" w:rsidR="007B3153" w:rsidRDefault="007B3153" w:rsidP="007B3153">
      <w:pPr>
        <w:pStyle w:val="Sraopastraipa"/>
        <w:numPr>
          <w:ilvl w:val="0"/>
          <w:numId w:val="1"/>
        </w:numPr>
        <w:rPr>
          <w:sz w:val="22"/>
          <w:szCs w:val="22"/>
        </w:rPr>
      </w:pPr>
      <w:r w:rsidRPr="000A43A3">
        <w:rPr>
          <w:sz w:val="22"/>
          <w:szCs w:val="22"/>
        </w:rPr>
        <w:t>vėmimas, viduriavimas, vidurių užkietėjimas</w:t>
      </w:r>
      <w:r w:rsidR="00893324">
        <w:rPr>
          <w:sz w:val="22"/>
          <w:szCs w:val="22"/>
        </w:rPr>
        <w:t>;</w:t>
      </w:r>
    </w:p>
    <w:p w14:paraId="254D64CA" w14:textId="113DDA09" w:rsidR="007B3153" w:rsidRDefault="007B3153" w:rsidP="007B3153">
      <w:pPr>
        <w:pStyle w:val="Sraopastraipa"/>
        <w:numPr>
          <w:ilvl w:val="0"/>
          <w:numId w:val="1"/>
        </w:numPr>
        <w:rPr>
          <w:sz w:val="22"/>
          <w:szCs w:val="22"/>
        </w:rPr>
      </w:pPr>
      <w:r w:rsidRPr="000A43A3">
        <w:rPr>
          <w:sz w:val="22"/>
          <w:szCs w:val="22"/>
        </w:rPr>
        <w:t>kepenų fermentų aktyvumo pokyčiai, kepenų suriebėjimas</w:t>
      </w:r>
      <w:r w:rsidR="00893324">
        <w:rPr>
          <w:sz w:val="22"/>
          <w:szCs w:val="22"/>
        </w:rPr>
        <w:t>;</w:t>
      </w:r>
    </w:p>
    <w:p w14:paraId="25206656" w14:textId="0CE23B14" w:rsidR="007B3153" w:rsidRDefault="007B3153" w:rsidP="007B3153">
      <w:pPr>
        <w:pStyle w:val="Sraopastraipa"/>
        <w:numPr>
          <w:ilvl w:val="0"/>
          <w:numId w:val="1"/>
        </w:numPr>
        <w:rPr>
          <w:sz w:val="22"/>
          <w:szCs w:val="22"/>
        </w:rPr>
      </w:pPr>
      <w:r>
        <w:rPr>
          <w:sz w:val="22"/>
          <w:szCs w:val="22"/>
        </w:rPr>
        <w:t>nu</w:t>
      </w:r>
      <w:r w:rsidRPr="000A43A3">
        <w:rPr>
          <w:sz w:val="22"/>
          <w:szCs w:val="22"/>
        </w:rPr>
        <w:t>plikimas</w:t>
      </w:r>
      <w:r w:rsidR="00893324">
        <w:rPr>
          <w:sz w:val="22"/>
          <w:szCs w:val="22"/>
        </w:rPr>
        <w:t>;</w:t>
      </w:r>
    </w:p>
    <w:p w14:paraId="6702B99F" w14:textId="5E011D65" w:rsidR="007B3153" w:rsidRDefault="007B3153" w:rsidP="007B3153">
      <w:pPr>
        <w:pStyle w:val="Sraopastraipa"/>
        <w:numPr>
          <w:ilvl w:val="0"/>
          <w:numId w:val="1"/>
        </w:numPr>
        <w:rPr>
          <w:sz w:val="22"/>
          <w:szCs w:val="22"/>
        </w:rPr>
      </w:pPr>
      <w:r w:rsidRPr="005A17EC">
        <w:rPr>
          <w:sz w:val="22"/>
          <w:szCs w:val="22"/>
        </w:rPr>
        <w:t>kojų mėšlungis, raumenų skausmas</w:t>
      </w:r>
      <w:r w:rsidR="00893324">
        <w:rPr>
          <w:sz w:val="22"/>
          <w:szCs w:val="22"/>
        </w:rPr>
        <w:t>;</w:t>
      </w:r>
    </w:p>
    <w:p w14:paraId="6E97F46E" w14:textId="77777777" w:rsidR="007B3153" w:rsidRDefault="007B3153" w:rsidP="007B3153">
      <w:pPr>
        <w:pStyle w:val="Sraopastraipa"/>
        <w:numPr>
          <w:ilvl w:val="0"/>
          <w:numId w:val="1"/>
        </w:numPr>
        <w:rPr>
          <w:sz w:val="22"/>
          <w:szCs w:val="22"/>
        </w:rPr>
      </w:pPr>
      <w:r w:rsidRPr="00B845C8">
        <w:rPr>
          <w:sz w:val="22"/>
          <w:szCs w:val="22"/>
        </w:rPr>
        <w:t>išorinių lyt</w:t>
      </w:r>
      <w:r>
        <w:rPr>
          <w:sz w:val="22"/>
          <w:szCs w:val="22"/>
        </w:rPr>
        <w:t>ies</w:t>
      </w:r>
      <w:r w:rsidRPr="00B845C8">
        <w:rPr>
          <w:sz w:val="22"/>
          <w:szCs w:val="22"/>
        </w:rPr>
        <w:t xml:space="preserve"> organų niež</w:t>
      </w:r>
      <w:r>
        <w:rPr>
          <w:sz w:val="22"/>
          <w:szCs w:val="22"/>
        </w:rPr>
        <w:t>ulys</w:t>
      </w:r>
      <w:r w:rsidRPr="00B845C8">
        <w:rPr>
          <w:sz w:val="22"/>
          <w:szCs w:val="22"/>
        </w:rPr>
        <w:t xml:space="preserve">, </w:t>
      </w:r>
      <w:r>
        <w:rPr>
          <w:sz w:val="22"/>
          <w:szCs w:val="22"/>
        </w:rPr>
        <w:t xml:space="preserve">gimdos gleivinės pokyčiai </w:t>
      </w:r>
      <w:r w:rsidRPr="005A17EC">
        <w:rPr>
          <w:sz w:val="22"/>
          <w:szCs w:val="22"/>
        </w:rPr>
        <w:t>(pvz., polipai ir gimdos gleivinės išvešėjimas (hiperplazija))</w:t>
      </w:r>
      <w:r>
        <w:rPr>
          <w:sz w:val="22"/>
          <w:szCs w:val="22"/>
        </w:rPr>
        <w:t>.</w:t>
      </w:r>
    </w:p>
    <w:p w14:paraId="568920D6" w14:textId="77777777" w:rsidR="007B3153" w:rsidRPr="00E36282" w:rsidRDefault="007B3153" w:rsidP="007B3153">
      <w:pPr>
        <w:rPr>
          <w:sz w:val="22"/>
          <w:szCs w:val="22"/>
        </w:rPr>
      </w:pPr>
    </w:p>
    <w:p w14:paraId="65BD9BC4" w14:textId="56808830" w:rsidR="007B3153" w:rsidRPr="0030737C" w:rsidRDefault="0061596A" w:rsidP="007B3153">
      <w:pPr>
        <w:rPr>
          <w:i/>
          <w:sz w:val="22"/>
          <w:szCs w:val="22"/>
        </w:rPr>
      </w:pPr>
      <w:r>
        <w:rPr>
          <w:b/>
          <w:bCs/>
          <w:sz w:val="22"/>
          <w:szCs w:val="22"/>
          <w:lang w:eastAsia="lt-LT"/>
        </w:rPr>
        <w:t>Nedažni šalutinio poveikio reiškiniai (gali pasireikšti rečiau kaip 1 iš 100 asmenų):</w:t>
      </w:r>
    </w:p>
    <w:p w14:paraId="360D88DE" w14:textId="1BF573A8" w:rsidR="007B3153" w:rsidRPr="00E36282" w:rsidRDefault="007B3153" w:rsidP="007B3153">
      <w:pPr>
        <w:pStyle w:val="Sraopastraipa"/>
        <w:numPr>
          <w:ilvl w:val="0"/>
          <w:numId w:val="1"/>
        </w:numPr>
        <w:rPr>
          <w:sz w:val="22"/>
          <w:szCs w:val="22"/>
        </w:rPr>
      </w:pPr>
      <w:r w:rsidRPr="00E36282">
        <w:rPr>
          <w:sz w:val="22"/>
          <w:szCs w:val="22"/>
        </w:rPr>
        <w:t xml:space="preserve">kitų vėžio </w:t>
      </w:r>
      <w:r>
        <w:rPr>
          <w:sz w:val="22"/>
          <w:szCs w:val="22"/>
        </w:rPr>
        <w:t>formų</w:t>
      </w:r>
      <w:r w:rsidRPr="00E36282">
        <w:rPr>
          <w:sz w:val="22"/>
          <w:szCs w:val="22"/>
        </w:rPr>
        <w:t xml:space="preserve"> atsiradimas (pvz., gimdos</w:t>
      </w:r>
      <w:r>
        <w:rPr>
          <w:sz w:val="22"/>
          <w:szCs w:val="22"/>
        </w:rPr>
        <w:t xml:space="preserve"> vėžys</w:t>
      </w:r>
      <w:r w:rsidRPr="00E36282">
        <w:rPr>
          <w:sz w:val="22"/>
          <w:szCs w:val="22"/>
        </w:rPr>
        <w:t>)</w:t>
      </w:r>
      <w:r w:rsidR="00893324">
        <w:rPr>
          <w:sz w:val="22"/>
          <w:szCs w:val="22"/>
        </w:rPr>
        <w:t>;</w:t>
      </w:r>
    </w:p>
    <w:p w14:paraId="40487E3F" w14:textId="3262B2D3" w:rsidR="007B3153" w:rsidRPr="00D71299" w:rsidRDefault="007B3153" w:rsidP="007B3153">
      <w:pPr>
        <w:pStyle w:val="Sraopastraipa"/>
        <w:numPr>
          <w:ilvl w:val="0"/>
          <w:numId w:val="1"/>
        </w:numPr>
        <w:rPr>
          <w:sz w:val="22"/>
          <w:szCs w:val="22"/>
        </w:rPr>
      </w:pPr>
      <w:r w:rsidRPr="00D71299">
        <w:rPr>
          <w:sz w:val="22"/>
          <w:szCs w:val="22"/>
        </w:rPr>
        <w:t>laikinas baltųjų kraujo kūnelių kiekio sumažėjimas kraujyje (leukopenija) ir (arba) kraujo plokštelių kiekio sumažėjimas (trombocitopenija)</w:t>
      </w:r>
      <w:r w:rsidR="00893324">
        <w:rPr>
          <w:sz w:val="22"/>
          <w:szCs w:val="22"/>
        </w:rPr>
        <w:t>;</w:t>
      </w:r>
      <w:r w:rsidRPr="00D71299">
        <w:rPr>
          <w:sz w:val="22"/>
          <w:szCs w:val="22"/>
        </w:rPr>
        <w:t xml:space="preserve"> </w:t>
      </w:r>
    </w:p>
    <w:p w14:paraId="3820094F" w14:textId="0F730460" w:rsidR="007B3153" w:rsidRPr="005A17EC" w:rsidRDefault="007B3153" w:rsidP="007B3153">
      <w:pPr>
        <w:pStyle w:val="Sraopastraipa"/>
        <w:numPr>
          <w:ilvl w:val="0"/>
          <w:numId w:val="1"/>
        </w:numPr>
        <w:rPr>
          <w:sz w:val="22"/>
          <w:szCs w:val="22"/>
        </w:rPr>
      </w:pPr>
      <w:r w:rsidRPr="005A17EC">
        <w:rPr>
          <w:sz w:val="22"/>
          <w:szCs w:val="22"/>
        </w:rPr>
        <w:t>kalcio koncentracijos kraujyje padidėjimas</w:t>
      </w:r>
      <w:r w:rsidR="00893324">
        <w:rPr>
          <w:sz w:val="22"/>
          <w:szCs w:val="22"/>
        </w:rPr>
        <w:t>;</w:t>
      </w:r>
      <w:r w:rsidRPr="005A17EC">
        <w:rPr>
          <w:sz w:val="22"/>
          <w:szCs w:val="22"/>
        </w:rPr>
        <w:t xml:space="preserve"> </w:t>
      </w:r>
    </w:p>
    <w:p w14:paraId="4011EE0C" w14:textId="4A7B816F" w:rsidR="007B3153" w:rsidRPr="005A17EC" w:rsidRDefault="007B3153" w:rsidP="007B3153">
      <w:pPr>
        <w:pStyle w:val="Sraopastraipa"/>
        <w:numPr>
          <w:ilvl w:val="0"/>
          <w:numId w:val="1"/>
        </w:numPr>
        <w:rPr>
          <w:sz w:val="22"/>
          <w:szCs w:val="22"/>
        </w:rPr>
      </w:pPr>
      <w:r w:rsidRPr="005A17EC">
        <w:rPr>
          <w:sz w:val="22"/>
          <w:szCs w:val="22"/>
        </w:rPr>
        <w:t>regos pablogėjimas</w:t>
      </w:r>
      <w:r w:rsidR="00893324">
        <w:rPr>
          <w:sz w:val="22"/>
          <w:szCs w:val="22"/>
        </w:rPr>
        <w:t>;</w:t>
      </w:r>
    </w:p>
    <w:p w14:paraId="0AE60DBE" w14:textId="7F215FC1" w:rsidR="007B3153" w:rsidRPr="005A17EC" w:rsidRDefault="007B3153" w:rsidP="007B3153">
      <w:pPr>
        <w:pStyle w:val="Sraopastraipa"/>
        <w:numPr>
          <w:ilvl w:val="0"/>
          <w:numId w:val="1"/>
        </w:numPr>
        <w:rPr>
          <w:sz w:val="22"/>
          <w:szCs w:val="22"/>
        </w:rPr>
      </w:pPr>
      <w:r w:rsidRPr="005A17EC">
        <w:rPr>
          <w:sz w:val="22"/>
          <w:szCs w:val="22"/>
        </w:rPr>
        <w:t xml:space="preserve">tam tikra plaučių liga, vadinama </w:t>
      </w:r>
      <w:proofErr w:type="spellStart"/>
      <w:r w:rsidRPr="005A17EC">
        <w:rPr>
          <w:sz w:val="22"/>
          <w:szCs w:val="22"/>
        </w:rPr>
        <w:t>intersticiniu</w:t>
      </w:r>
      <w:proofErr w:type="spellEnd"/>
      <w:r w:rsidRPr="005A17EC">
        <w:rPr>
          <w:sz w:val="22"/>
          <w:szCs w:val="22"/>
        </w:rPr>
        <w:t xml:space="preserve"> plaučių uždegimu</w:t>
      </w:r>
      <w:r w:rsidR="00893324">
        <w:rPr>
          <w:sz w:val="22"/>
          <w:szCs w:val="22"/>
        </w:rPr>
        <w:t>;</w:t>
      </w:r>
    </w:p>
    <w:p w14:paraId="36A9DB29" w14:textId="3E63668D" w:rsidR="007B3153" w:rsidRPr="005A17EC" w:rsidRDefault="007B3153" w:rsidP="007B3153">
      <w:pPr>
        <w:pStyle w:val="Sraopastraipa"/>
        <w:numPr>
          <w:ilvl w:val="0"/>
          <w:numId w:val="1"/>
        </w:numPr>
        <w:rPr>
          <w:sz w:val="22"/>
          <w:szCs w:val="22"/>
        </w:rPr>
      </w:pPr>
      <w:r w:rsidRPr="005A17EC">
        <w:rPr>
          <w:sz w:val="22"/>
          <w:szCs w:val="22"/>
        </w:rPr>
        <w:t>kasos uždegimas (pankreatitas)</w:t>
      </w:r>
      <w:r w:rsidR="00893324">
        <w:rPr>
          <w:sz w:val="22"/>
          <w:szCs w:val="22"/>
        </w:rPr>
        <w:t>;</w:t>
      </w:r>
    </w:p>
    <w:p w14:paraId="2D498305" w14:textId="77777777" w:rsidR="007B3153" w:rsidRDefault="007B3153" w:rsidP="007B3153">
      <w:pPr>
        <w:pStyle w:val="Sraopastraipa"/>
        <w:numPr>
          <w:ilvl w:val="0"/>
          <w:numId w:val="1"/>
        </w:numPr>
        <w:rPr>
          <w:sz w:val="22"/>
          <w:szCs w:val="22"/>
        </w:rPr>
      </w:pPr>
      <w:r w:rsidRPr="005A17EC">
        <w:rPr>
          <w:sz w:val="22"/>
          <w:szCs w:val="22"/>
        </w:rPr>
        <w:t>kepenų cirozė</w:t>
      </w:r>
      <w:r>
        <w:rPr>
          <w:sz w:val="22"/>
          <w:szCs w:val="22"/>
        </w:rPr>
        <w:t>.</w:t>
      </w:r>
    </w:p>
    <w:p w14:paraId="78342976" w14:textId="77777777" w:rsidR="007B3153" w:rsidRPr="00E36282" w:rsidRDefault="007B3153" w:rsidP="007B3153">
      <w:pPr>
        <w:rPr>
          <w:sz w:val="22"/>
          <w:szCs w:val="22"/>
        </w:rPr>
      </w:pPr>
    </w:p>
    <w:p w14:paraId="04277B1F" w14:textId="010DC63B" w:rsidR="007B3153" w:rsidRPr="0030737C" w:rsidRDefault="00070772" w:rsidP="007B3153">
      <w:pPr>
        <w:tabs>
          <w:tab w:val="left" w:pos="567"/>
        </w:tabs>
        <w:rPr>
          <w:i/>
          <w:sz w:val="22"/>
          <w:szCs w:val="22"/>
        </w:rPr>
      </w:pPr>
      <w:r>
        <w:rPr>
          <w:b/>
          <w:bCs/>
          <w:sz w:val="22"/>
          <w:szCs w:val="22"/>
          <w:lang w:eastAsia="lt-LT"/>
        </w:rPr>
        <w:t>Reti šalutinio poveikio reiškiniai (gali pasireikšti rečiau kaip 1 iš 1 000 asmenų):</w:t>
      </w:r>
    </w:p>
    <w:p w14:paraId="79AB136C" w14:textId="087A82BB" w:rsidR="007B3153" w:rsidRDefault="007B3153" w:rsidP="007B3153">
      <w:pPr>
        <w:pStyle w:val="Sraopastraipa"/>
        <w:numPr>
          <w:ilvl w:val="0"/>
          <w:numId w:val="9"/>
        </w:numPr>
        <w:rPr>
          <w:sz w:val="22"/>
          <w:szCs w:val="22"/>
        </w:rPr>
      </w:pPr>
      <w:r w:rsidRPr="005A17EC">
        <w:rPr>
          <w:sz w:val="22"/>
          <w:szCs w:val="22"/>
        </w:rPr>
        <w:t>gimdos sarkoma, naviko paūmėjimas</w:t>
      </w:r>
      <w:r w:rsidR="00893324">
        <w:rPr>
          <w:sz w:val="22"/>
          <w:szCs w:val="22"/>
        </w:rPr>
        <w:t>;</w:t>
      </w:r>
    </w:p>
    <w:p w14:paraId="33151B29" w14:textId="5EF5E360" w:rsidR="007B3153" w:rsidRPr="00D71299" w:rsidRDefault="007B3153" w:rsidP="007B3153">
      <w:pPr>
        <w:pStyle w:val="Sraopastraipa"/>
        <w:numPr>
          <w:ilvl w:val="0"/>
          <w:numId w:val="9"/>
        </w:numPr>
        <w:rPr>
          <w:sz w:val="22"/>
          <w:szCs w:val="22"/>
        </w:rPr>
      </w:pPr>
      <w:r w:rsidRPr="00D71299">
        <w:rPr>
          <w:sz w:val="22"/>
          <w:szCs w:val="22"/>
        </w:rPr>
        <w:t>tam tikrų kraujo ląstelių kiekio sumažėjimas kraujyje (</w:t>
      </w:r>
      <w:proofErr w:type="spellStart"/>
      <w:r w:rsidRPr="00D71299">
        <w:rPr>
          <w:sz w:val="22"/>
          <w:szCs w:val="22"/>
        </w:rPr>
        <w:t>neutropenija</w:t>
      </w:r>
      <w:proofErr w:type="spellEnd"/>
      <w:r w:rsidRPr="00D71299">
        <w:rPr>
          <w:sz w:val="22"/>
          <w:szCs w:val="22"/>
        </w:rPr>
        <w:t xml:space="preserve">, </w:t>
      </w:r>
      <w:proofErr w:type="spellStart"/>
      <w:r>
        <w:rPr>
          <w:sz w:val="22"/>
          <w:szCs w:val="22"/>
        </w:rPr>
        <w:t>agranulocitozė</w:t>
      </w:r>
      <w:proofErr w:type="spellEnd"/>
      <w:r w:rsidRPr="00D71299">
        <w:rPr>
          <w:sz w:val="22"/>
          <w:szCs w:val="22"/>
        </w:rPr>
        <w:t>)</w:t>
      </w:r>
      <w:r w:rsidR="00893324">
        <w:rPr>
          <w:sz w:val="22"/>
          <w:szCs w:val="22"/>
        </w:rPr>
        <w:t>;</w:t>
      </w:r>
    </w:p>
    <w:p w14:paraId="4BBFB05C" w14:textId="1A20BBFF" w:rsidR="007B3153" w:rsidRDefault="007B3153" w:rsidP="007B3153">
      <w:pPr>
        <w:numPr>
          <w:ilvl w:val="0"/>
          <w:numId w:val="9"/>
        </w:numPr>
        <w:rPr>
          <w:sz w:val="22"/>
          <w:szCs w:val="22"/>
        </w:rPr>
      </w:pPr>
      <w:r w:rsidRPr="005A17EC">
        <w:rPr>
          <w:sz w:val="22"/>
          <w:szCs w:val="22"/>
        </w:rPr>
        <w:t>pasunkėjęs kvėpavimas ar rijimas arba veido, rankų ir pėdų, akių vokų, lūpų ir (arba) liežuvio patinimas (angioneurozinė edema)</w:t>
      </w:r>
      <w:r w:rsidR="00893324">
        <w:rPr>
          <w:sz w:val="22"/>
          <w:szCs w:val="22"/>
        </w:rPr>
        <w:t>;</w:t>
      </w:r>
    </w:p>
    <w:p w14:paraId="13DDA9AB" w14:textId="401C078A" w:rsidR="007B3153" w:rsidRDefault="007B3153" w:rsidP="007B3153">
      <w:pPr>
        <w:numPr>
          <w:ilvl w:val="0"/>
          <w:numId w:val="9"/>
        </w:numPr>
        <w:rPr>
          <w:sz w:val="22"/>
          <w:szCs w:val="22"/>
        </w:rPr>
      </w:pPr>
      <w:r w:rsidRPr="00D71299">
        <w:rPr>
          <w:sz w:val="22"/>
          <w:szCs w:val="22"/>
        </w:rPr>
        <w:t xml:space="preserve">alerginis odos </w:t>
      </w:r>
      <w:r>
        <w:rPr>
          <w:sz w:val="22"/>
          <w:szCs w:val="22"/>
        </w:rPr>
        <w:t>iš</w:t>
      </w:r>
      <w:r w:rsidRPr="00D71299">
        <w:rPr>
          <w:sz w:val="22"/>
          <w:szCs w:val="22"/>
        </w:rPr>
        <w:t>bėrimas, pasireiškiantis netaisyklingomis raudonomis dėmėmis (daugiaformė raudonė)</w:t>
      </w:r>
      <w:r w:rsidR="00893324">
        <w:rPr>
          <w:sz w:val="22"/>
          <w:szCs w:val="22"/>
        </w:rPr>
        <w:t>;</w:t>
      </w:r>
    </w:p>
    <w:p w14:paraId="7EC050C9" w14:textId="0E5A1FB7" w:rsidR="007B3153" w:rsidRPr="00D71299" w:rsidRDefault="007B3153" w:rsidP="007B3153">
      <w:pPr>
        <w:pStyle w:val="Sraopastraipa"/>
        <w:numPr>
          <w:ilvl w:val="0"/>
          <w:numId w:val="9"/>
        </w:numPr>
        <w:tabs>
          <w:tab w:val="left" w:pos="567"/>
        </w:tabs>
        <w:rPr>
          <w:sz w:val="22"/>
          <w:szCs w:val="22"/>
        </w:rPr>
      </w:pPr>
      <w:r w:rsidRPr="00D71299">
        <w:rPr>
          <w:sz w:val="22"/>
          <w:szCs w:val="22"/>
        </w:rPr>
        <w:t xml:space="preserve">odos </w:t>
      </w:r>
      <w:r>
        <w:rPr>
          <w:sz w:val="22"/>
          <w:szCs w:val="22"/>
        </w:rPr>
        <w:t>kraujagyslių uždegimas</w:t>
      </w:r>
      <w:r w:rsidRPr="00D71299">
        <w:rPr>
          <w:sz w:val="22"/>
          <w:szCs w:val="22"/>
        </w:rPr>
        <w:t xml:space="preserve">, </w:t>
      </w:r>
      <w:proofErr w:type="spellStart"/>
      <w:r w:rsidRPr="00D71299">
        <w:rPr>
          <w:sz w:val="22"/>
          <w:szCs w:val="22"/>
        </w:rPr>
        <w:t>pūslinis</w:t>
      </w:r>
      <w:proofErr w:type="spellEnd"/>
      <w:r w:rsidRPr="00D71299">
        <w:rPr>
          <w:sz w:val="22"/>
          <w:szCs w:val="22"/>
        </w:rPr>
        <w:t xml:space="preserve"> išbėrimas</w:t>
      </w:r>
      <w:r w:rsidR="00893324">
        <w:rPr>
          <w:sz w:val="22"/>
          <w:szCs w:val="22"/>
        </w:rPr>
        <w:t>;</w:t>
      </w:r>
      <w:r w:rsidRPr="00D71299">
        <w:rPr>
          <w:sz w:val="22"/>
          <w:szCs w:val="22"/>
        </w:rPr>
        <w:t xml:space="preserve"> </w:t>
      </w:r>
    </w:p>
    <w:p w14:paraId="32E82089" w14:textId="327F5625" w:rsidR="007B3153" w:rsidRPr="005A17EC" w:rsidRDefault="007B3153" w:rsidP="007B3153">
      <w:pPr>
        <w:pStyle w:val="Sraopastraipa"/>
        <w:numPr>
          <w:ilvl w:val="0"/>
          <w:numId w:val="9"/>
        </w:numPr>
        <w:rPr>
          <w:sz w:val="22"/>
          <w:szCs w:val="22"/>
        </w:rPr>
      </w:pPr>
      <w:r w:rsidRPr="005A17EC">
        <w:rPr>
          <w:sz w:val="22"/>
          <w:szCs w:val="22"/>
        </w:rPr>
        <w:t>regos nervo uždegimas</w:t>
      </w:r>
      <w:r w:rsidR="00893324">
        <w:rPr>
          <w:sz w:val="22"/>
          <w:szCs w:val="22"/>
        </w:rPr>
        <w:t>;</w:t>
      </w:r>
    </w:p>
    <w:p w14:paraId="0E3508CE" w14:textId="5A1898CA" w:rsidR="007B3153" w:rsidRDefault="007B3153" w:rsidP="007B3153">
      <w:pPr>
        <w:pStyle w:val="Sraopastraipa"/>
        <w:numPr>
          <w:ilvl w:val="0"/>
          <w:numId w:val="9"/>
        </w:numPr>
        <w:rPr>
          <w:sz w:val="22"/>
          <w:szCs w:val="22"/>
        </w:rPr>
      </w:pPr>
      <w:r w:rsidRPr="005A17EC">
        <w:rPr>
          <w:sz w:val="22"/>
          <w:szCs w:val="22"/>
        </w:rPr>
        <w:t>ragenos pokyčiai, regos nervo pažeidimas</w:t>
      </w:r>
      <w:r w:rsidR="00893324">
        <w:rPr>
          <w:sz w:val="22"/>
          <w:szCs w:val="22"/>
        </w:rPr>
        <w:t>;</w:t>
      </w:r>
    </w:p>
    <w:p w14:paraId="239F82EE" w14:textId="7CAA64EE" w:rsidR="007B3153" w:rsidRPr="00D71299" w:rsidRDefault="007B3153" w:rsidP="007B3153">
      <w:pPr>
        <w:pStyle w:val="Sraopastraipa"/>
        <w:numPr>
          <w:ilvl w:val="0"/>
          <w:numId w:val="9"/>
        </w:numPr>
        <w:rPr>
          <w:sz w:val="22"/>
          <w:szCs w:val="22"/>
        </w:rPr>
      </w:pPr>
      <w:r>
        <w:rPr>
          <w:sz w:val="22"/>
          <w:szCs w:val="22"/>
        </w:rPr>
        <w:t>makšties</w:t>
      </w:r>
      <w:r w:rsidRPr="00D71299">
        <w:rPr>
          <w:sz w:val="22"/>
          <w:szCs w:val="22"/>
        </w:rPr>
        <w:t xml:space="preserve"> </w:t>
      </w:r>
      <w:r>
        <w:rPr>
          <w:sz w:val="22"/>
          <w:szCs w:val="22"/>
        </w:rPr>
        <w:t xml:space="preserve">polipai, gimdos </w:t>
      </w:r>
      <w:r w:rsidRPr="00D71299">
        <w:rPr>
          <w:sz w:val="22"/>
          <w:szCs w:val="22"/>
        </w:rPr>
        <w:t xml:space="preserve">gleivinės išplitimas už gimdos ribų (endometriozė), </w:t>
      </w:r>
      <w:r w:rsidRPr="005A17EC">
        <w:rPr>
          <w:sz w:val="22"/>
          <w:szCs w:val="22"/>
        </w:rPr>
        <w:t>cistinis kiaušidžių patinimas</w:t>
      </w:r>
      <w:r w:rsidR="00893324">
        <w:rPr>
          <w:sz w:val="22"/>
          <w:szCs w:val="22"/>
        </w:rPr>
        <w:t>;</w:t>
      </w:r>
    </w:p>
    <w:p w14:paraId="396EB1DD" w14:textId="77777777" w:rsidR="007B3153" w:rsidRPr="00D71299" w:rsidRDefault="007B3153" w:rsidP="007B3153">
      <w:pPr>
        <w:pStyle w:val="Sraopastraipa"/>
        <w:numPr>
          <w:ilvl w:val="0"/>
          <w:numId w:val="9"/>
        </w:numPr>
        <w:rPr>
          <w:sz w:val="22"/>
          <w:szCs w:val="22"/>
        </w:rPr>
      </w:pPr>
      <w:r w:rsidRPr="00502B53">
        <w:rPr>
          <w:sz w:val="22"/>
          <w:szCs w:val="22"/>
        </w:rPr>
        <w:t xml:space="preserve">tulžies sąstovis, kepenų uždegimas (hepatitas), kepenų ląstelių pažaida, kepenų nekrozė, </w:t>
      </w:r>
      <w:r w:rsidRPr="00D71299">
        <w:rPr>
          <w:sz w:val="22"/>
          <w:szCs w:val="22"/>
        </w:rPr>
        <w:t>kepenų veiklos sutrikimas</w:t>
      </w:r>
      <w:r>
        <w:rPr>
          <w:sz w:val="22"/>
          <w:szCs w:val="22"/>
        </w:rPr>
        <w:t>.</w:t>
      </w:r>
      <w:r w:rsidRPr="00D71299">
        <w:rPr>
          <w:sz w:val="22"/>
          <w:szCs w:val="22"/>
        </w:rPr>
        <w:t xml:space="preserve"> </w:t>
      </w:r>
    </w:p>
    <w:p w14:paraId="66AA371C" w14:textId="77777777" w:rsidR="007B3153" w:rsidRPr="00D71299" w:rsidRDefault="007B3153" w:rsidP="007B3153">
      <w:pPr>
        <w:tabs>
          <w:tab w:val="left" w:pos="567"/>
        </w:tabs>
        <w:rPr>
          <w:sz w:val="22"/>
          <w:szCs w:val="22"/>
        </w:rPr>
      </w:pPr>
    </w:p>
    <w:p w14:paraId="2B11267B" w14:textId="52F767E4" w:rsidR="007B3153" w:rsidRPr="0030737C" w:rsidRDefault="00C1519E" w:rsidP="007B3153">
      <w:pPr>
        <w:tabs>
          <w:tab w:val="left" w:pos="567"/>
        </w:tabs>
        <w:rPr>
          <w:i/>
          <w:sz w:val="22"/>
          <w:szCs w:val="22"/>
        </w:rPr>
      </w:pPr>
      <w:r>
        <w:rPr>
          <w:b/>
          <w:bCs/>
          <w:sz w:val="22"/>
          <w:szCs w:val="22"/>
          <w:lang w:eastAsia="lt-LT"/>
        </w:rPr>
        <w:t>Labai reti šalutinio poveikio reiškiniai (gali pasireikšti rečiau kaip 1 iš 10 000 asmenų):</w:t>
      </w:r>
    </w:p>
    <w:p w14:paraId="4BFE1972" w14:textId="7859889D" w:rsidR="007B3153" w:rsidRPr="005A17EC" w:rsidRDefault="007B3153" w:rsidP="007B3153">
      <w:pPr>
        <w:pStyle w:val="Sraopastraipa"/>
        <w:numPr>
          <w:ilvl w:val="0"/>
          <w:numId w:val="14"/>
        </w:numPr>
        <w:ind w:left="567" w:hanging="567"/>
        <w:rPr>
          <w:sz w:val="22"/>
          <w:szCs w:val="22"/>
        </w:rPr>
      </w:pPr>
      <w:r w:rsidRPr="005A17EC">
        <w:rPr>
          <w:sz w:val="22"/>
          <w:szCs w:val="22"/>
        </w:rPr>
        <w:t>odos raudonoji vilkligė</w:t>
      </w:r>
      <w:r w:rsidR="00893324">
        <w:rPr>
          <w:sz w:val="22"/>
          <w:szCs w:val="22"/>
        </w:rPr>
        <w:t>;</w:t>
      </w:r>
    </w:p>
    <w:p w14:paraId="6E22FF4E" w14:textId="1DDAF9BB" w:rsidR="007B3153" w:rsidRPr="005A17EC" w:rsidRDefault="007B3153" w:rsidP="007B3153">
      <w:pPr>
        <w:pStyle w:val="Sraopastraipa"/>
        <w:numPr>
          <w:ilvl w:val="0"/>
          <w:numId w:val="14"/>
        </w:numPr>
        <w:ind w:left="567" w:hanging="567"/>
        <w:rPr>
          <w:sz w:val="22"/>
          <w:szCs w:val="22"/>
        </w:rPr>
      </w:pPr>
      <w:r w:rsidRPr="005A17EC">
        <w:rPr>
          <w:sz w:val="22"/>
          <w:szCs w:val="22"/>
        </w:rPr>
        <w:t>vėlyvoji odos porfirija</w:t>
      </w:r>
      <w:r w:rsidR="00893324">
        <w:rPr>
          <w:sz w:val="22"/>
          <w:szCs w:val="22"/>
        </w:rPr>
        <w:t>;</w:t>
      </w:r>
    </w:p>
    <w:p w14:paraId="4FA94BD2" w14:textId="77777777" w:rsidR="007B3153" w:rsidRDefault="007B3153" w:rsidP="007B3153">
      <w:pPr>
        <w:pStyle w:val="Sraopastraipa"/>
        <w:numPr>
          <w:ilvl w:val="0"/>
          <w:numId w:val="14"/>
        </w:numPr>
        <w:ind w:left="567" w:hanging="567"/>
        <w:rPr>
          <w:sz w:val="22"/>
          <w:szCs w:val="22"/>
        </w:rPr>
      </w:pPr>
      <w:r w:rsidRPr="005A17EC">
        <w:rPr>
          <w:sz w:val="22"/>
          <w:szCs w:val="22"/>
        </w:rPr>
        <w:t>švitinimo sukeltos pažaidos atsinaujinimas</w:t>
      </w:r>
      <w:r>
        <w:rPr>
          <w:sz w:val="22"/>
          <w:szCs w:val="22"/>
        </w:rPr>
        <w:t>.</w:t>
      </w:r>
    </w:p>
    <w:p w14:paraId="2CCE9420" w14:textId="77777777" w:rsidR="007B3153" w:rsidRPr="00E36282" w:rsidRDefault="007B3153" w:rsidP="007B3153">
      <w:pPr>
        <w:rPr>
          <w:sz w:val="22"/>
          <w:szCs w:val="22"/>
        </w:rPr>
      </w:pPr>
    </w:p>
    <w:p w14:paraId="0C156B7E" w14:textId="77777777" w:rsidR="007B3153" w:rsidRPr="00E36282" w:rsidRDefault="007B3153" w:rsidP="007B3153">
      <w:pPr>
        <w:rPr>
          <w:b/>
          <w:sz w:val="22"/>
          <w:szCs w:val="22"/>
        </w:rPr>
      </w:pPr>
      <w:r w:rsidRPr="00E36282">
        <w:rPr>
          <w:b/>
          <w:noProof/>
          <w:sz w:val="22"/>
          <w:szCs w:val="22"/>
        </w:rPr>
        <w:t>Pranešimas apie šalutinį poveikį</w:t>
      </w:r>
    </w:p>
    <w:p w14:paraId="2CC96869" w14:textId="48B81823" w:rsidR="007B3153" w:rsidRPr="00E36282" w:rsidRDefault="007B3153" w:rsidP="007B3153">
      <w:pPr>
        <w:ind w:right="-449"/>
        <w:rPr>
          <w:noProof/>
          <w:sz w:val="22"/>
          <w:szCs w:val="22"/>
        </w:rPr>
      </w:pPr>
      <w:r w:rsidRPr="00E36282">
        <w:rPr>
          <w:noProof/>
          <w:sz w:val="22"/>
          <w:szCs w:val="22"/>
        </w:rPr>
        <w:t>Jeigu pasireiškė šalutinis poveikis, įskaitant šiame lapelyje nenurodytą, pasakykite gydytojui arba vaistininkui</w:t>
      </w:r>
      <w:r w:rsidRPr="00E36282">
        <w:rPr>
          <w:sz w:val="22"/>
          <w:szCs w:val="22"/>
        </w:rPr>
        <w:t>.</w:t>
      </w:r>
      <w:r w:rsidRPr="003A5975">
        <w:rPr>
          <w:noProof/>
          <w:sz w:val="22"/>
          <w:szCs w:val="22"/>
        </w:rPr>
        <w:t xml:space="preserve"> </w:t>
      </w:r>
      <w:bookmarkStart w:id="1" w:name="_Hlk173407583"/>
      <w:r w:rsidR="003A5975" w:rsidRPr="001872C0">
        <w:rPr>
          <w:sz w:val="22"/>
          <w:szCs w:val="22"/>
          <w:lang w:eastAsia="lt-LT"/>
        </w:rPr>
        <w:t xml:space="preserve">Pranešimą apie šalutinį poveikį galite užpildyti ir pateikti Valstybinės vaistų kontrolės tarnybos prie Lietuvos Respublikos sveikatos apsaugos ministerijos tinklalapyje </w:t>
      </w:r>
      <w:r w:rsidR="003A5975" w:rsidRPr="001872C0">
        <w:rPr>
          <w:color w:val="0000EE"/>
          <w:sz w:val="22"/>
          <w:szCs w:val="22"/>
          <w:u w:val="single"/>
          <w:lang w:eastAsia="lt-LT"/>
        </w:rPr>
        <w:t>https://vvkt.lrv.lt/lt/</w:t>
      </w:r>
      <w:r w:rsidR="003A5975" w:rsidRPr="001872C0">
        <w:rPr>
          <w:sz w:val="22"/>
          <w:szCs w:val="22"/>
          <w:lang w:eastAsia="lt-LT"/>
        </w:rPr>
        <w:t xml:space="preserve"> nurodytais būdais arba paskambinti nemokamu telefonu +370 800 73 568. Pranešdami apie šalutinį poveikį galite mums padėti gauti daugiau informacijos apie šio vaisto saugumą</w:t>
      </w:r>
      <w:r w:rsidR="003A5975" w:rsidRPr="001872C0">
        <w:rPr>
          <w:sz w:val="22"/>
          <w:szCs w:val="22"/>
        </w:rPr>
        <w:t>.</w:t>
      </w:r>
      <w:bookmarkEnd w:id="1"/>
    </w:p>
    <w:p w14:paraId="45B7615B" w14:textId="77777777" w:rsidR="007B3153" w:rsidRPr="00E36282" w:rsidRDefault="007B3153" w:rsidP="007B3153">
      <w:pPr>
        <w:tabs>
          <w:tab w:val="left" w:pos="567"/>
        </w:tabs>
        <w:rPr>
          <w:b/>
          <w:sz w:val="22"/>
          <w:szCs w:val="22"/>
        </w:rPr>
      </w:pPr>
    </w:p>
    <w:p w14:paraId="271EB867" w14:textId="77777777" w:rsidR="007B3153" w:rsidRPr="00E36282" w:rsidRDefault="007B3153" w:rsidP="007B3153">
      <w:pPr>
        <w:tabs>
          <w:tab w:val="left" w:pos="567"/>
        </w:tabs>
        <w:rPr>
          <w:b/>
          <w:sz w:val="22"/>
          <w:szCs w:val="22"/>
        </w:rPr>
      </w:pPr>
    </w:p>
    <w:p w14:paraId="609500D0" w14:textId="0C67B3AA" w:rsidR="007B3153" w:rsidRPr="00E36282" w:rsidRDefault="007B3153" w:rsidP="007B3153">
      <w:pPr>
        <w:tabs>
          <w:tab w:val="left" w:pos="567"/>
        </w:tabs>
        <w:rPr>
          <w:b/>
          <w:i/>
          <w:sz w:val="22"/>
          <w:szCs w:val="22"/>
        </w:rPr>
      </w:pPr>
      <w:r w:rsidRPr="00E36282">
        <w:rPr>
          <w:b/>
          <w:sz w:val="22"/>
          <w:szCs w:val="22"/>
        </w:rPr>
        <w:t>5.</w:t>
      </w:r>
      <w:r w:rsidRPr="00E36282">
        <w:rPr>
          <w:b/>
          <w:sz w:val="22"/>
          <w:szCs w:val="22"/>
        </w:rPr>
        <w:tab/>
        <w:t xml:space="preserve">Kaip laikyti </w:t>
      </w:r>
      <w:proofErr w:type="spellStart"/>
      <w:r w:rsidRPr="00E36282">
        <w:rPr>
          <w:b/>
          <w:sz w:val="22"/>
          <w:szCs w:val="22"/>
        </w:rPr>
        <w:t>Tamoxifen</w:t>
      </w:r>
      <w:proofErr w:type="spellEnd"/>
      <w:r w:rsidR="002301AC">
        <w:rPr>
          <w:b/>
          <w:sz w:val="22"/>
          <w:szCs w:val="22"/>
        </w:rPr>
        <w:t>-EGIS</w:t>
      </w:r>
    </w:p>
    <w:p w14:paraId="4F4D0AA5" w14:textId="77777777" w:rsidR="007B3153" w:rsidRPr="00E36282" w:rsidRDefault="007B3153" w:rsidP="007B3153">
      <w:pPr>
        <w:tabs>
          <w:tab w:val="left" w:pos="567"/>
        </w:tabs>
        <w:rPr>
          <w:sz w:val="22"/>
          <w:szCs w:val="22"/>
        </w:rPr>
      </w:pPr>
    </w:p>
    <w:p w14:paraId="599E4909" w14:textId="77777777" w:rsidR="007B3153" w:rsidRPr="00E36282" w:rsidRDefault="007B3153" w:rsidP="007B3153">
      <w:pPr>
        <w:numPr>
          <w:ilvl w:val="12"/>
          <w:numId w:val="0"/>
        </w:numPr>
        <w:ind w:right="-2"/>
        <w:rPr>
          <w:sz w:val="22"/>
          <w:szCs w:val="22"/>
        </w:rPr>
      </w:pPr>
      <w:r w:rsidRPr="00E36282">
        <w:rPr>
          <w:noProof/>
          <w:sz w:val="22"/>
          <w:szCs w:val="22"/>
        </w:rPr>
        <w:t>Šį vaistą laikykite vaikams nepastebimoje ir nepasiekiamoje vietoje.</w:t>
      </w:r>
    </w:p>
    <w:p w14:paraId="2864CA18" w14:textId="7C7C903B" w:rsidR="007B3153" w:rsidRPr="00E36282" w:rsidRDefault="007B3153" w:rsidP="007B3153">
      <w:pPr>
        <w:tabs>
          <w:tab w:val="left" w:pos="567"/>
        </w:tabs>
        <w:rPr>
          <w:sz w:val="22"/>
          <w:szCs w:val="22"/>
        </w:rPr>
      </w:pPr>
      <w:r w:rsidRPr="00E36282">
        <w:rPr>
          <w:sz w:val="22"/>
          <w:szCs w:val="22"/>
        </w:rPr>
        <w:t xml:space="preserve">Laikyti </w:t>
      </w:r>
      <w:r w:rsidR="00003365" w:rsidRPr="00003365">
        <w:rPr>
          <w:sz w:val="22"/>
          <w:szCs w:val="22"/>
        </w:rPr>
        <w:t>žemesnėje</w:t>
      </w:r>
      <w:r w:rsidRPr="00E36282">
        <w:rPr>
          <w:sz w:val="22"/>
          <w:szCs w:val="22"/>
        </w:rPr>
        <w:t xml:space="preserve"> kaip 25</w:t>
      </w:r>
      <w:r w:rsidR="0099793D">
        <w:rPr>
          <w:sz w:val="22"/>
          <w:szCs w:val="22"/>
        </w:rPr>
        <w:t> </w:t>
      </w:r>
      <w:r w:rsidRPr="00E36282">
        <w:rPr>
          <w:sz w:val="22"/>
          <w:szCs w:val="22"/>
        </w:rPr>
        <w:sym w:font="Symbol" w:char="F0B0"/>
      </w:r>
      <w:r w:rsidRPr="00E36282">
        <w:rPr>
          <w:sz w:val="22"/>
          <w:szCs w:val="22"/>
        </w:rPr>
        <w:t xml:space="preserve">C temperatūroje. </w:t>
      </w:r>
    </w:p>
    <w:p w14:paraId="3DA9BCCE" w14:textId="629C9C5F" w:rsidR="007B3153" w:rsidRPr="00E36282" w:rsidRDefault="00EB2A8F" w:rsidP="007B3153">
      <w:pPr>
        <w:tabs>
          <w:tab w:val="left" w:pos="567"/>
        </w:tabs>
        <w:rPr>
          <w:sz w:val="22"/>
          <w:szCs w:val="22"/>
        </w:rPr>
      </w:pPr>
      <w:r>
        <w:rPr>
          <w:sz w:val="22"/>
          <w:szCs w:val="22"/>
        </w:rPr>
        <w:t>Laikyti gamintojo pakuotėje</w:t>
      </w:r>
      <w:r w:rsidR="007B3153" w:rsidRPr="00E36282">
        <w:rPr>
          <w:sz w:val="22"/>
          <w:szCs w:val="22"/>
        </w:rPr>
        <w:t xml:space="preserve">, kad </w:t>
      </w:r>
      <w:r w:rsidR="007B3153">
        <w:rPr>
          <w:sz w:val="22"/>
          <w:szCs w:val="22"/>
        </w:rPr>
        <w:t>vaistas</w:t>
      </w:r>
      <w:r w:rsidR="007B3153" w:rsidRPr="00E36282">
        <w:rPr>
          <w:sz w:val="22"/>
          <w:szCs w:val="22"/>
        </w:rPr>
        <w:t xml:space="preserve"> būtų apsaugotas nuo šviesos.</w:t>
      </w:r>
    </w:p>
    <w:p w14:paraId="33BD0C9E" w14:textId="77777777" w:rsidR="007B3153" w:rsidRPr="00E36282" w:rsidRDefault="007B3153" w:rsidP="007B3153">
      <w:pPr>
        <w:numPr>
          <w:ilvl w:val="12"/>
          <w:numId w:val="0"/>
        </w:numPr>
        <w:tabs>
          <w:tab w:val="left" w:pos="567"/>
        </w:tabs>
        <w:ind w:left="567" w:hanging="567"/>
        <w:outlineLvl w:val="0"/>
        <w:rPr>
          <w:b/>
          <w:sz w:val="22"/>
          <w:szCs w:val="22"/>
        </w:rPr>
      </w:pPr>
    </w:p>
    <w:p w14:paraId="7699E4CF" w14:textId="2D27E532" w:rsidR="007B3153" w:rsidRPr="00E36282" w:rsidRDefault="007B3153" w:rsidP="007B3153">
      <w:pPr>
        <w:numPr>
          <w:ilvl w:val="12"/>
          <w:numId w:val="0"/>
        </w:numPr>
        <w:ind w:right="-2"/>
        <w:rPr>
          <w:sz w:val="22"/>
          <w:szCs w:val="22"/>
        </w:rPr>
      </w:pPr>
      <w:r w:rsidRPr="00E36282">
        <w:rPr>
          <w:noProof/>
          <w:sz w:val="22"/>
          <w:szCs w:val="22"/>
        </w:rPr>
        <w:lastRenderedPageBreak/>
        <w:t xml:space="preserve">Ant dėžutės ir </w:t>
      </w:r>
      <w:r w:rsidR="00EF14EB">
        <w:rPr>
          <w:noProof/>
          <w:sz w:val="22"/>
          <w:szCs w:val="22"/>
        </w:rPr>
        <w:t>lizdinės plokštelės</w:t>
      </w:r>
      <w:r w:rsidRPr="00E36282">
        <w:rPr>
          <w:noProof/>
          <w:sz w:val="22"/>
          <w:szCs w:val="22"/>
        </w:rPr>
        <w:t xml:space="preserve"> po „</w:t>
      </w:r>
      <w:r>
        <w:rPr>
          <w:noProof/>
          <w:sz w:val="22"/>
          <w:szCs w:val="22"/>
        </w:rPr>
        <w:t>EXP</w:t>
      </w:r>
      <w:r w:rsidRPr="00E36282">
        <w:rPr>
          <w:noProof/>
          <w:sz w:val="22"/>
          <w:szCs w:val="22"/>
        </w:rPr>
        <w:t>“ nurodytam tinkamumo laikui pasibaigus, šio vaisto vartoti negalima.</w:t>
      </w:r>
      <w:r w:rsidRPr="00E36282">
        <w:rPr>
          <w:sz w:val="22"/>
          <w:szCs w:val="22"/>
        </w:rPr>
        <w:t xml:space="preserve"> </w:t>
      </w:r>
      <w:r w:rsidRPr="00E36282">
        <w:rPr>
          <w:noProof/>
          <w:sz w:val="22"/>
          <w:szCs w:val="22"/>
        </w:rPr>
        <w:t>Vaistas tinkamas vartoti iki paskutinės nurodyto mėnesio dienos.</w:t>
      </w:r>
    </w:p>
    <w:p w14:paraId="08EBCA1F" w14:textId="77777777" w:rsidR="007B3153" w:rsidRPr="00E36282" w:rsidRDefault="007B3153" w:rsidP="007B3153">
      <w:pPr>
        <w:numPr>
          <w:ilvl w:val="12"/>
          <w:numId w:val="0"/>
        </w:numPr>
        <w:tabs>
          <w:tab w:val="left" w:pos="567"/>
        </w:tabs>
        <w:ind w:left="567" w:hanging="567"/>
        <w:outlineLvl w:val="0"/>
        <w:rPr>
          <w:noProof/>
          <w:sz w:val="22"/>
          <w:szCs w:val="22"/>
        </w:rPr>
      </w:pPr>
    </w:p>
    <w:p w14:paraId="58B5B08C" w14:textId="77777777" w:rsidR="007B3153" w:rsidRPr="00E36282" w:rsidRDefault="007B3153" w:rsidP="007B3153">
      <w:pPr>
        <w:numPr>
          <w:ilvl w:val="12"/>
          <w:numId w:val="0"/>
        </w:numPr>
        <w:tabs>
          <w:tab w:val="left" w:pos="0"/>
        </w:tabs>
        <w:outlineLvl w:val="0"/>
        <w:rPr>
          <w:sz w:val="22"/>
          <w:szCs w:val="22"/>
        </w:rPr>
      </w:pPr>
      <w:r w:rsidRPr="00E36282">
        <w:rPr>
          <w:noProof/>
          <w:sz w:val="22"/>
          <w:szCs w:val="22"/>
        </w:rPr>
        <w:t>Vaistų negalima išmesti į kanalizaciją arba su buitinėmis atliekomis.</w:t>
      </w:r>
      <w:r w:rsidRPr="00E36282">
        <w:rPr>
          <w:sz w:val="22"/>
          <w:szCs w:val="22"/>
        </w:rPr>
        <w:t xml:space="preserve"> </w:t>
      </w:r>
      <w:r w:rsidRPr="00E36282">
        <w:rPr>
          <w:noProof/>
          <w:sz w:val="22"/>
          <w:szCs w:val="22"/>
        </w:rPr>
        <w:t>Kaip išmesti nereikalingus vaistus, klauskite vaistininko.</w:t>
      </w:r>
      <w:r w:rsidRPr="00E36282">
        <w:rPr>
          <w:sz w:val="22"/>
          <w:szCs w:val="22"/>
        </w:rPr>
        <w:t xml:space="preserve"> </w:t>
      </w:r>
      <w:r w:rsidRPr="00E36282">
        <w:rPr>
          <w:noProof/>
          <w:sz w:val="22"/>
          <w:szCs w:val="22"/>
        </w:rPr>
        <w:t>Šios priemonės padės apsaugoti aplinką.</w:t>
      </w:r>
    </w:p>
    <w:p w14:paraId="4D42C7EB" w14:textId="77777777" w:rsidR="007B3153" w:rsidRPr="00E36282" w:rsidRDefault="007B3153" w:rsidP="007B3153">
      <w:pPr>
        <w:numPr>
          <w:ilvl w:val="12"/>
          <w:numId w:val="0"/>
        </w:numPr>
        <w:tabs>
          <w:tab w:val="left" w:pos="0"/>
        </w:tabs>
        <w:outlineLvl w:val="0"/>
        <w:rPr>
          <w:sz w:val="22"/>
          <w:szCs w:val="22"/>
        </w:rPr>
      </w:pPr>
    </w:p>
    <w:p w14:paraId="15FC7324" w14:textId="77777777" w:rsidR="007B3153" w:rsidRPr="00E36282" w:rsidRDefault="007B3153" w:rsidP="007B3153">
      <w:pPr>
        <w:numPr>
          <w:ilvl w:val="12"/>
          <w:numId w:val="0"/>
        </w:numPr>
        <w:tabs>
          <w:tab w:val="left" w:pos="0"/>
        </w:tabs>
        <w:outlineLvl w:val="0"/>
        <w:rPr>
          <w:sz w:val="22"/>
          <w:szCs w:val="22"/>
        </w:rPr>
      </w:pPr>
    </w:p>
    <w:p w14:paraId="10D9EDB8" w14:textId="77777777" w:rsidR="007B3153" w:rsidRPr="00E36282" w:rsidRDefault="007B3153" w:rsidP="007B3153">
      <w:pPr>
        <w:pStyle w:val="Antrat3"/>
        <w:spacing w:line="240" w:lineRule="auto"/>
        <w:ind w:left="567" w:hanging="567"/>
        <w:rPr>
          <w:sz w:val="22"/>
          <w:szCs w:val="22"/>
        </w:rPr>
      </w:pPr>
      <w:r w:rsidRPr="00E36282">
        <w:rPr>
          <w:b/>
          <w:i w:val="0"/>
          <w:sz w:val="22"/>
          <w:szCs w:val="22"/>
        </w:rPr>
        <w:t>6.</w:t>
      </w:r>
      <w:r w:rsidRPr="00E36282">
        <w:rPr>
          <w:b/>
          <w:i w:val="0"/>
          <w:sz w:val="22"/>
          <w:szCs w:val="22"/>
        </w:rPr>
        <w:tab/>
        <w:t>Pakuotės turinys ir kita informacija</w:t>
      </w:r>
    </w:p>
    <w:p w14:paraId="138163D1" w14:textId="77777777" w:rsidR="007B3153" w:rsidRPr="00E36282" w:rsidRDefault="007B3153" w:rsidP="007B3153">
      <w:pPr>
        <w:tabs>
          <w:tab w:val="left" w:pos="567"/>
        </w:tabs>
        <w:rPr>
          <w:sz w:val="22"/>
          <w:szCs w:val="22"/>
        </w:rPr>
      </w:pPr>
    </w:p>
    <w:p w14:paraId="65DF16B3" w14:textId="374CBAE9" w:rsidR="007B3153" w:rsidRPr="00E36282" w:rsidRDefault="007B3153" w:rsidP="007B3153">
      <w:pPr>
        <w:pStyle w:val="Antrat4"/>
        <w:spacing w:before="0"/>
        <w:rPr>
          <w:rFonts w:ascii="Times New Roman" w:hAnsi="Times New Roman"/>
          <w:i w:val="0"/>
          <w:color w:val="auto"/>
          <w:sz w:val="22"/>
          <w:szCs w:val="22"/>
        </w:rPr>
      </w:pPr>
      <w:proofErr w:type="spellStart"/>
      <w:r w:rsidRPr="00E36282">
        <w:rPr>
          <w:rFonts w:ascii="Times New Roman" w:hAnsi="Times New Roman"/>
          <w:i w:val="0"/>
          <w:color w:val="auto"/>
          <w:sz w:val="22"/>
          <w:szCs w:val="22"/>
        </w:rPr>
        <w:t>Tamoxifen</w:t>
      </w:r>
      <w:proofErr w:type="spellEnd"/>
      <w:r w:rsidR="002301AC">
        <w:rPr>
          <w:rFonts w:ascii="Times New Roman" w:hAnsi="Times New Roman"/>
          <w:i w:val="0"/>
          <w:color w:val="auto"/>
          <w:sz w:val="22"/>
          <w:szCs w:val="22"/>
        </w:rPr>
        <w:t>-EGIS</w:t>
      </w:r>
      <w:r w:rsidRPr="00E36282">
        <w:rPr>
          <w:rFonts w:ascii="Times New Roman" w:hAnsi="Times New Roman"/>
          <w:i w:val="0"/>
          <w:color w:val="auto"/>
          <w:sz w:val="22"/>
          <w:szCs w:val="22"/>
        </w:rPr>
        <w:t xml:space="preserve"> sudėtis </w:t>
      </w:r>
    </w:p>
    <w:p w14:paraId="3A76BFB2" w14:textId="680231A6" w:rsidR="007B3153" w:rsidRPr="00003365" w:rsidRDefault="007B3153" w:rsidP="007B3153">
      <w:pPr>
        <w:pStyle w:val="Sraopastraipa"/>
        <w:numPr>
          <w:ilvl w:val="0"/>
          <w:numId w:val="1"/>
        </w:numPr>
        <w:tabs>
          <w:tab w:val="left" w:pos="567"/>
        </w:tabs>
        <w:rPr>
          <w:sz w:val="22"/>
          <w:szCs w:val="22"/>
        </w:rPr>
      </w:pPr>
      <w:r w:rsidRPr="00E36282">
        <w:rPr>
          <w:noProof/>
          <w:sz w:val="22"/>
          <w:szCs w:val="22"/>
        </w:rPr>
        <w:t xml:space="preserve">Veiklioji medžiaga yra tamoksifenas. </w:t>
      </w:r>
      <w:r w:rsidRPr="001872C0">
        <w:rPr>
          <w:sz w:val="22"/>
          <w:szCs w:val="22"/>
        </w:rPr>
        <w:t xml:space="preserve">Kiekvienoje tabletėje yra 20 mg </w:t>
      </w:r>
      <w:proofErr w:type="spellStart"/>
      <w:r w:rsidRPr="001872C0">
        <w:rPr>
          <w:sz w:val="22"/>
          <w:szCs w:val="22"/>
        </w:rPr>
        <w:t>tamoksifeno</w:t>
      </w:r>
      <w:proofErr w:type="spellEnd"/>
      <w:r w:rsidRPr="001872C0">
        <w:rPr>
          <w:sz w:val="22"/>
          <w:szCs w:val="22"/>
        </w:rPr>
        <w:t xml:space="preserve"> (citrato pavidalu).</w:t>
      </w:r>
    </w:p>
    <w:p w14:paraId="78A4F45D" w14:textId="6C7B77BE" w:rsidR="007B3153" w:rsidRPr="001872C0" w:rsidRDefault="007B3153" w:rsidP="0037517E">
      <w:pPr>
        <w:pStyle w:val="Sraopastraipa"/>
        <w:numPr>
          <w:ilvl w:val="0"/>
          <w:numId w:val="2"/>
        </w:numPr>
        <w:tabs>
          <w:tab w:val="left" w:pos="567"/>
        </w:tabs>
        <w:ind w:left="567" w:hanging="567"/>
        <w:rPr>
          <w:sz w:val="22"/>
          <w:szCs w:val="22"/>
        </w:rPr>
      </w:pPr>
      <w:r w:rsidRPr="00E36282">
        <w:rPr>
          <w:noProof/>
          <w:sz w:val="22"/>
          <w:szCs w:val="22"/>
        </w:rPr>
        <w:t>Pagalbinės medžiagos yra l</w:t>
      </w:r>
      <w:proofErr w:type="spellStart"/>
      <w:r w:rsidRPr="00E36282">
        <w:rPr>
          <w:sz w:val="22"/>
          <w:szCs w:val="22"/>
        </w:rPr>
        <w:t>aktozė</w:t>
      </w:r>
      <w:proofErr w:type="spellEnd"/>
      <w:r w:rsidRPr="00E36282">
        <w:rPr>
          <w:sz w:val="22"/>
          <w:szCs w:val="22"/>
        </w:rPr>
        <w:t xml:space="preserve"> </w:t>
      </w:r>
      <w:proofErr w:type="spellStart"/>
      <w:r w:rsidRPr="00E36282">
        <w:rPr>
          <w:sz w:val="22"/>
          <w:szCs w:val="22"/>
        </w:rPr>
        <w:t>monohidratas</w:t>
      </w:r>
      <w:proofErr w:type="spellEnd"/>
      <w:r w:rsidRPr="00E36282">
        <w:rPr>
          <w:sz w:val="22"/>
          <w:szCs w:val="22"/>
        </w:rPr>
        <w:t xml:space="preserve">, </w:t>
      </w:r>
      <w:r w:rsidR="00D83641">
        <w:rPr>
          <w:sz w:val="22"/>
          <w:szCs w:val="22"/>
        </w:rPr>
        <w:t xml:space="preserve">krakmolas, </w:t>
      </w:r>
      <w:proofErr w:type="spellStart"/>
      <w:r w:rsidRPr="00E36282">
        <w:rPr>
          <w:sz w:val="22"/>
          <w:szCs w:val="22"/>
        </w:rPr>
        <w:t>mikrokristalinė</w:t>
      </w:r>
      <w:proofErr w:type="spellEnd"/>
      <w:r w:rsidRPr="00E36282">
        <w:rPr>
          <w:sz w:val="22"/>
          <w:szCs w:val="22"/>
        </w:rPr>
        <w:t xml:space="preserve"> celiuliozė, </w:t>
      </w:r>
      <w:r w:rsidR="00D83641">
        <w:rPr>
          <w:sz w:val="22"/>
          <w:szCs w:val="22"/>
        </w:rPr>
        <w:t xml:space="preserve">povidonas, </w:t>
      </w:r>
      <w:r w:rsidR="0037517E" w:rsidRPr="001872C0">
        <w:rPr>
          <w:sz w:val="22"/>
          <w:szCs w:val="22"/>
        </w:rPr>
        <w:t>karboksimetilkrakmolo (A</w:t>
      </w:r>
      <w:r w:rsidR="008F4897">
        <w:rPr>
          <w:sz w:val="22"/>
          <w:szCs w:val="22"/>
        </w:rPr>
        <w:t> </w:t>
      </w:r>
      <w:r w:rsidR="0037517E" w:rsidRPr="001872C0">
        <w:rPr>
          <w:sz w:val="22"/>
          <w:szCs w:val="22"/>
        </w:rPr>
        <w:t>tipo) natrio druska,</w:t>
      </w:r>
      <w:r w:rsidR="00DB6EA9" w:rsidRPr="001872C0">
        <w:rPr>
          <w:sz w:val="22"/>
          <w:szCs w:val="22"/>
        </w:rPr>
        <w:t xml:space="preserve"> </w:t>
      </w:r>
      <w:r w:rsidRPr="001872C0">
        <w:rPr>
          <w:sz w:val="22"/>
          <w:szCs w:val="22"/>
        </w:rPr>
        <w:t>magnio stearatas.</w:t>
      </w:r>
    </w:p>
    <w:p w14:paraId="6B3F98C8" w14:textId="77777777" w:rsidR="007B3153" w:rsidRPr="00E36282" w:rsidRDefault="007B3153" w:rsidP="007B3153">
      <w:pPr>
        <w:pStyle w:val="Sraopastraipa"/>
        <w:tabs>
          <w:tab w:val="left" w:pos="567"/>
        </w:tabs>
        <w:ind w:left="567"/>
        <w:rPr>
          <w:sz w:val="22"/>
          <w:szCs w:val="22"/>
        </w:rPr>
      </w:pPr>
    </w:p>
    <w:p w14:paraId="01D51A62" w14:textId="3CD3F33C" w:rsidR="007B3153" w:rsidRPr="00E36282" w:rsidRDefault="007B3153" w:rsidP="007B3153">
      <w:pPr>
        <w:pStyle w:val="Antrat4"/>
        <w:spacing w:before="0"/>
        <w:rPr>
          <w:rFonts w:ascii="Times New Roman" w:hAnsi="Times New Roman"/>
          <w:i w:val="0"/>
          <w:color w:val="auto"/>
          <w:sz w:val="22"/>
          <w:szCs w:val="22"/>
        </w:rPr>
      </w:pPr>
      <w:proofErr w:type="spellStart"/>
      <w:r w:rsidRPr="00E36282">
        <w:rPr>
          <w:rFonts w:ascii="Times New Roman" w:hAnsi="Times New Roman"/>
          <w:i w:val="0"/>
          <w:color w:val="auto"/>
          <w:sz w:val="22"/>
          <w:szCs w:val="22"/>
        </w:rPr>
        <w:t>Tamoxifen</w:t>
      </w:r>
      <w:proofErr w:type="spellEnd"/>
      <w:r w:rsidR="002301AC">
        <w:rPr>
          <w:rFonts w:ascii="Times New Roman" w:hAnsi="Times New Roman"/>
          <w:i w:val="0"/>
          <w:color w:val="auto"/>
          <w:sz w:val="22"/>
          <w:szCs w:val="22"/>
        </w:rPr>
        <w:t>-EGIS</w:t>
      </w:r>
      <w:r w:rsidRPr="00E36282">
        <w:rPr>
          <w:rFonts w:ascii="Times New Roman" w:hAnsi="Times New Roman"/>
          <w:i w:val="0"/>
          <w:color w:val="auto"/>
          <w:sz w:val="22"/>
          <w:szCs w:val="22"/>
        </w:rPr>
        <w:t xml:space="preserve"> išvaizda ir kiekis pakuotėje</w:t>
      </w:r>
    </w:p>
    <w:p w14:paraId="5EF68EFA" w14:textId="36D56729" w:rsidR="00376690" w:rsidRPr="00376690" w:rsidRDefault="007B3153" w:rsidP="00376690">
      <w:pPr>
        <w:tabs>
          <w:tab w:val="left" w:pos="567"/>
        </w:tabs>
        <w:rPr>
          <w:sz w:val="22"/>
          <w:szCs w:val="22"/>
        </w:rPr>
      </w:pPr>
      <w:proofErr w:type="spellStart"/>
      <w:r w:rsidRPr="00E36282">
        <w:rPr>
          <w:sz w:val="22"/>
          <w:szCs w:val="22"/>
        </w:rPr>
        <w:t>Tamoxifen</w:t>
      </w:r>
      <w:proofErr w:type="spellEnd"/>
      <w:r w:rsidR="002301AC">
        <w:rPr>
          <w:sz w:val="22"/>
          <w:szCs w:val="22"/>
        </w:rPr>
        <w:t>-EGIS</w:t>
      </w:r>
      <w:r w:rsidRPr="00E36282">
        <w:rPr>
          <w:sz w:val="22"/>
          <w:szCs w:val="22"/>
        </w:rPr>
        <w:t xml:space="preserve"> yra </w:t>
      </w:r>
      <w:r w:rsidR="00376690">
        <w:rPr>
          <w:sz w:val="22"/>
          <w:szCs w:val="22"/>
        </w:rPr>
        <w:t>b</w:t>
      </w:r>
      <w:r w:rsidR="00376690" w:rsidRPr="00376690">
        <w:rPr>
          <w:sz w:val="22"/>
          <w:szCs w:val="22"/>
        </w:rPr>
        <w:t>altos arba pilkšvai baltos, apvalios, plokščios, nuožulniais kraštais, bekvapės arba beveik bekvapės</w:t>
      </w:r>
      <w:r w:rsidR="000D0695">
        <w:rPr>
          <w:sz w:val="22"/>
          <w:szCs w:val="22"/>
        </w:rPr>
        <w:t xml:space="preserve"> </w:t>
      </w:r>
      <w:r w:rsidR="000D0695" w:rsidRPr="00376690">
        <w:rPr>
          <w:sz w:val="22"/>
          <w:szCs w:val="22"/>
        </w:rPr>
        <w:t>tabletės</w:t>
      </w:r>
      <w:r w:rsidR="00376690" w:rsidRPr="00376690">
        <w:rPr>
          <w:sz w:val="22"/>
          <w:szCs w:val="22"/>
        </w:rPr>
        <w:t xml:space="preserve"> su </w:t>
      </w:r>
      <w:r w:rsidR="009B5E0C">
        <w:rPr>
          <w:sz w:val="22"/>
          <w:szCs w:val="22"/>
        </w:rPr>
        <w:t>žyma</w:t>
      </w:r>
      <w:r w:rsidR="00376690" w:rsidRPr="00376690">
        <w:rPr>
          <w:sz w:val="22"/>
          <w:szCs w:val="22"/>
        </w:rPr>
        <w:t xml:space="preserve"> „ZT20“ vienoje pusėje ir </w:t>
      </w:r>
      <w:r w:rsidR="007016E8">
        <w:rPr>
          <w:sz w:val="22"/>
          <w:szCs w:val="22"/>
        </w:rPr>
        <w:t>vagele</w:t>
      </w:r>
      <w:r w:rsidR="00376690" w:rsidRPr="00376690">
        <w:rPr>
          <w:sz w:val="22"/>
          <w:szCs w:val="22"/>
        </w:rPr>
        <w:t xml:space="preserve"> kitoje pusėje.</w:t>
      </w:r>
    </w:p>
    <w:p w14:paraId="68A127BF" w14:textId="6201C3B3" w:rsidR="007016E8" w:rsidRPr="00E36282" w:rsidRDefault="00376690" w:rsidP="00376690">
      <w:pPr>
        <w:tabs>
          <w:tab w:val="left" w:pos="567"/>
        </w:tabs>
        <w:rPr>
          <w:sz w:val="22"/>
          <w:szCs w:val="22"/>
        </w:rPr>
      </w:pPr>
      <w:r w:rsidRPr="00376690">
        <w:rPr>
          <w:sz w:val="22"/>
          <w:szCs w:val="22"/>
        </w:rPr>
        <w:t>Tabletę galima padalyti į lygias dozes.</w:t>
      </w:r>
    </w:p>
    <w:p w14:paraId="13AF93F7" w14:textId="37762341" w:rsidR="007B3153" w:rsidRPr="00E36282" w:rsidRDefault="007B3153" w:rsidP="00376690">
      <w:pPr>
        <w:tabs>
          <w:tab w:val="left" w:pos="567"/>
        </w:tabs>
        <w:rPr>
          <w:sz w:val="22"/>
          <w:szCs w:val="22"/>
        </w:rPr>
      </w:pPr>
      <w:r w:rsidRPr="00E36282">
        <w:rPr>
          <w:sz w:val="22"/>
          <w:szCs w:val="22"/>
        </w:rPr>
        <w:t xml:space="preserve">Tabletės tiekiamos </w:t>
      </w:r>
      <w:r w:rsidR="00527114">
        <w:rPr>
          <w:sz w:val="22"/>
          <w:szCs w:val="22"/>
        </w:rPr>
        <w:t>a</w:t>
      </w:r>
      <w:r w:rsidR="00527114" w:rsidRPr="00527114">
        <w:rPr>
          <w:sz w:val="22"/>
          <w:szCs w:val="22"/>
        </w:rPr>
        <w:t>liuminio-OPA</w:t>
      </w:r>
      <w:r w:rsidR="004B732E">
        <w:rPr>
          <w:sz w:val="22"/>
          <w:szCs w:val="22"/>
        </w:rPr>
        <w:t xml:space="preserve"> </w:t>
      </w:r>
      <w:r w:rsidR="00527114" w:rsidRPr="00527114">
        <w:rPr>
          <w:sz w:val="22"/>
          <w:szCs w:val="22"/>
        </w:rPr>
        <w:t>/</w:t>
      </w:r>
      <w:r w:rsidR="004B732E">
        <w:rPr>
          <w:sz w:val="22"/>
          <w:szCs w:val="22"/>
        </w:rPr>
        <w:t xml:space="preserve"> </w:t>
      </w:r>
      <w:r w:rsidR="00527114" w:rsidRPr="00527114">
        <w:rPr>
          <w:sz w:val="22"/>
          <w:szCs w:val="22"/>
        </w:rPr>
        <w:t>aliuminio</w:t>
      </w:r>
      <w:r w:rsidR="004B732E">
        <w:rPr>
          <w:sz w:val="22"/>
          <w:szCs w:val="22"/>
        </w:rPr>
        <w:t xml:space="preserve"> </w:t>
      </w:r>
      <w:r w:rsidR="00527114" w:rsidRPr="00527114">
        <w:rPr>
          <w:sz w:val="22"/>
          <w:szCs w:val="22"/>
        </w:rPr>
        <w:t>/</w:t>
      </w:r>
      <w:r w:rsidR="004B732E">
        <w:rPr>
          <w:sz w:val="22"/>
          <w:szCs w:val="22"/>
        </w:rPr>
        <w:t xml:space="preserve"> </w:t>
      </w:r>
      <w:r w:rsidR="00527114" w:rsidRPr="00527114">
        <w:rPr>
          <w:sz w:val="22"/>
          <w:szCs w:val="22"/>
        </w:rPr>
        <w:t>PVC folijos lizdinės</w:t>
      </w:r>
      <w:r w:rsidR="00527114">
        <w:rPr>
          <w:sz w:val="22"/>
          <w:szCs w:val="22"/>
        </w:rPr>
        <w:t>e</w:t>
      </w:r>
      <w:r w:rsidR="00527114" w:rsidRPr="00527114">
        <w:rPr>
          <w:sz w:val="22"/>
          <w:szCs w:val="22"/>
        </w:rPr>
        <w:t xml:space="preserve"> plokštelės</w:t>
      </w:r>
      <w:r w:rsidR="00527114">
        <w:rPr>
          <w:sz w:val="22"/>
          <w:szCs w:val="22"/>
        </w:rPr>
        <w:t>e</w:t>
      </w:r>
      <w:r w:rsidR="00527114" w:rsidRPr="00527114">
        <w:rPr>
          <w:sz w:val="22"/>
          <w:szCs w:val="22"/>
        </w:rPr>
        <w:t xml:space="preserve"> karton</w:t>
      </w:r>
      <w:r w:rsidR="004B732E">
        <w:rPr>
          <w:sz w:val="22"/>
          <w:szCs w:val="22"/>
        </w:rPr>
        <w:t>o</w:t>
      </w:r>
      <w:r w:rsidR="00527114" w:rsidRPr="00527114">
        <w:rPr>
          <w:sz w:val="22"/>
          <w:szCs w:val="22"/>
        </w:rPr>
        <w:t xml:space="preserve"> dėžutėje</w:t>
      </w:r>
      <w:r w:rsidRPr="00E36282">
        <w:rPr>
          <w:sz w:val="22"/>
          <w:szCs w:val="22"/>
        </w:rPr>
        <w:t>. Vien</w:t>
      </w:r>
      <w:r w:rsidR="00527114">
        <w:rPr>
          <w:sz w:val="22"/>
          <w:szCs w:val="22"/>
        </w:rPr>
        <w:t>oje</w:t>
      </w:r>
      <w:r w:rsidRPr="00E36282">
        <w:rPr>
          <w:sz w:val="22"/>
          <w:szCs w:val="22"/>
        </w:rPr>
        <w:t xml:space="preserve"> </w:t>
      </w:r>
      <w:r w:rsidR="00527114">
        <w:rPr>
          <w:sz w:val="22"/>
          <w:szCs w:val="22"/>
        </w:rPr>
        <w:t>dėžutėje</w:t>
      </w:r>
      <w:r w:rsidRPr="00E36282">
        <w:rPr>
          <w:sz w:val="22"/>
          <w:szCs w:val="22"/>
        </w:rPr>
        <w:t xml:space="preserve"> yra </w:t>
      </w:r>
      <w:r w:rsidR="00527114" w:rsidRPr="00527114">
        <w:rPr>
          <w:sz w:val="22"/>
          <w:szCs w:val="22"/>
        </w:rPr>
        <w:t>30</w:t>
      </w:r>
      <w:r w:rsidR="004B732E">
        <w:rPr>
          <w:sz w:val="22"/>
          <w:szCs w:val="22"/>
        </w:rPr>
        <w:t> </w:t>
      </w:r>
      <w:r w:rsidR="00527114" w:rsidRPr="00527114">
        <w:rPr>
          <w:sz w:val="22"/>
          <w:szCs w:val="22"/>
        </w:rPr>
        <w:t>tablečių (3</w:t>
      </w:r>
      <w:r w:rsidR="004B732E">
        <w:rPr>
          <w:sz w:val="22"/>
          <w:szCs w:val="22"/>
        </w:rPr>
        <w:t> </w:t>
      </w:r>
      <w:r w:rsidR="00527114" w:rsidRPr="00527114">
        <w:rPr>
          <w:sz w:val="22"/>
          <w:szCs w:val="22"/>
        </w:rPr>
        <w:t>lizdinės plokštelės po 10</w:t>
      </w:r>
      <w:r w:rsidR="004B732E">
        <w:rPr>
          <w:sz w:val="22"/>
          <w:szCs w:val="22"/>
        </w:rPr>
        <w:t> </w:t>
      </w:r>
      <w:r w:rsidR="00527114" w:rsidRPr="00527114">
        <w:rPr>
          <w:sz w:val="22"/>
          <w:szCs w:val="22"/>
        </w:rPr>
        <w:t>tablečių kiekvienoje)</w:t>
      </w:r>
      <w:r w:rsidR="00527114">
        <w:rPr>
          <w:sz w:val="22"/>
          <w:szCs w:val="22"/>
        </w:rPr>
        <w:t>.</w:t>
      </w:r>
    </w:p>
    <w:p w14:paraId="51CC1C1C" w14:textId="77777777" w:rsidR="007B3153" w:rsidRPr="00E36282" w:rsidRDefault="007B3153" w:rsidP="007B3153">
      <w:pPr>
        <w:numPr>
          <w:ilvl w:val="12"/>
          <w:numId w:val="0"/>
        </w:numPr>
        <w:ind w:right="-2"/>
        <w:rPr>
          <w:sz w:val="22"/>
          <w:szCs w:val="22"/>
        </w:rPr>
      </w:pPr>
    </w:p>
    <w:p w14:paraId="1E5F2C8D" w14:textId="035ED84D" w:rsidR="007B3153" w:rsidRPr="00805BEA" w:rsidRDefault="007B3153" w:rsidP="007B3153">
      <w:pPr>
        <w:pStyle w:val="Antrat4"/>
        <w:spacing w:before="0"/>
        <w:rPr>
          <w:rFonts w:ascii="Times New Roman" w:hAnsi="Times New Roman"/>
          <w:i w:val="0"/>
          <w:color w:val="auto"/>
          <w:sz w:val="22"/>
          <w:szCs w:val="22"/>
        </w:rPr>
      </w:pPr>
      <w:r w:rsidRPr="00805BEA">
        <w:rPr>
          <w:rFonts w:ascii="Times New Roman" w:hAnsi="Times New Roman"/>
          <w:i w:val="0"/>
          <w:color w:val="auto"/>
          <w:sz w:val="22"/>
          <w:szCs w:val="22"/>
        </w:rPr>
        <w:t>Registruotojas</w:t>
      </w:r>
      <w:r w:rsidR="00030D84" w:rsidRPr="00805BEA">
        <w:rPr>
          <w:rFonts w:ascii="Times New Roman" w:hAnsi="Times New Roman"/>
          <w:i w:val="0"/>
          <w:color w:val="auto"/>
          <w:sz w:val="22"/>
          <w:szCs w:val="22"/>
        </w:rPr>
        <w:t xml:space="preserve"> eksportuojančioje valstybėje</w:t>
      </w:r>
      <w:r w:rsidRPr="00805BEA">
        <w:rPr>
          <w:rFonts w:ascii="Times New Roman" w:hAnsi="Times New Roman"/>
          <w:i w:val="0"/>
          <w:color w:val="auto"/>
          <w:sz w:val="22"/>
          <w:szCs w:val="22"/>
        </w:rPr>
        <w:t xml:space="preserve"> ir gamintojas</w:t>
      </w:r>
    </w:p>
    <w:p w14:paraId="443CD08C" w14:textId="77777777" w:rsidR="007B3153" w:rsidRPr="00805BEA" w:rsidRDefault="007B3153" w:rsidP="007B3153">
      <w:pPr>
        <w:numPr>
          <w:ilvl w:val="12"/>
          <w:numId w:val="0"/>
        </w:numPr>
        <w:ind w:right="-2"/>
        <w:rPr>
          <w:i/>
          <w:sz w:val="22"/>
          <w:szCs w:val="22"/>
        </w:rPr>
      </w:pPr>
    </w:p>
    <w:p w14:paraId="6C1974F5" w14:textId="77777777" w:rsidR="007B3153" w:rsidRPr="00805BEA" w:rsidRDefault="007B3153" w:rsidP="007B3153">
      <w:pPr>
        <w:numPr>
          <w:ilvl w:val="12"/>
          <w:numId w:val="0"/>
        </w:numPr>
        <w:ind w:right="-2"/>
        <w:rPr>
          <w:i/>
          <w:sz w:val="22"/>
          <w:szCs w:val="22"/>
        </w:rPr>
      </w:pPr>
      <w:r w:rsidRPr="00805BEA">
        <w:rPr>
          <w:i/>
          <w:sz w:val="22"/>
          <w:szCs w:val="22"/>
        </w:rPr>
        <w:t>Registruotojas</w:t>
      </w:r>
    </w:p>
    <w:p w14:paraId="40DA4D7B" w14:textId="77777777" w:rsidR="00441CD0" w:rsidRPr="001872C0" w:rsidRDefault="00441CD0" w:rsidP="00441CD0">
      <w:pPr>
        <w:rPr>
          <w:rFonts w:eastAsia="Times New Roman"/>
          <w:sz w:val="22"/>
          <w:szCs w:val="22"/>
          <w:lang w:val="en-US" w:eastAsia="en-GB"/>
        </w:rPr>
      </w:pPr>
      <w:r w:rsidRPr="001872C0">
        <w:rPr>
          <w:rFonts w:eastAsia="Times New Roman"/>
          <w:sz w:val="22"/>
          <w:szCs w:val="22"/>
          <w:lang w:val="en-US" w:eastAsia="en-GB"/>
        </w:rPr>
        <w:t>Egis Pharmaceuticals PLC</w:t>
      </w:r>
    </w:p>
    <w:p w14:paraId="72247255" w14:textId="4FC4BCB3" w:rsidR="00441CD0" w:rsidRPr="001872C0" w:rsidRDefault="00441CD0" w:rsidP="00441CD0">
      <w:pPr>
        <w:rPr>
          <w:rFonts w:eastAsia="Times New Roman"/>
          <w:sz w:val="22"/>
          <w:szCs w:val="22"/>
          <w:lang w:val="en-US" w:eastAsia="en-GB"/>
        </w:rPr>
      </w:pPr>
      <w:proofErr w:type="spellStart"/>
      <w:r w:rsidRPr="001872C0">
        <w:rPr>
          <w:rFonts w:eastAsia="Times New Roman"/>
          <w:sz w:val="22"/>
          <w:szCs w:val="22"/>
          <w:lang w:val="en-US" w:eastAsia="en-GB"/>
        </w:rPr>
        <w:t>Keresztúri</w:t>
      </w:r>
      <w:proofErr w:type="spellEnd"/>
      <w:r w:rsidRPr="001872C0">
        <w:rPr>
          <w:rFonts w:eastAsia="Times New Roman"/>
          <w:sz w:val="22"/>
          <w:szCs w:val="22"/>
          <w:lang w:val="en-US" w:eastAsia="en-GB"/>
        </w:rPr>
        <w:t xml:space="preserve"> </w:t>
      </w:r>
      <w:proofErr w:type="spellStart"/>
      <w:r w:rsidRPr="001872C0">
        <w:rPr>
          <w:rFonts w:eastAsia="Times New Roman"/>
          <w:sz w:val="22"/>
          <w:szCs w:val="22"/>
          <w:lang w:val="en-US" w:eastAsia="en-GB"/>
        </w:rPr>
        <w:t>út</w:t>
      </w:r>
      <w:proofErr w:type="spellEnd"/>
      <w:r w:rsidRPr="001872C0">
        <w:rPr>
          <w:rFonts w:eastAsia="Times New Roman"/>
          <w:sz w:val="22"/>
          <w:szCs w:val="22"/>
          <w:lang w:val="en-US" w:eastAsia="en-GB"/>
        </w:rPr>
        <w:t>. 30-38</w:t>
      </w:r>
    </w:p>
    <w:p w14:paraId="2023493F" w14:textId="0F93F437" w:rsidR="00441CD0" w:rsidRPr="00EB0815" w:rsidRDefault="00441CD0" w:rsidP="00441CD0">
      <w:pPr>
        <w:rPr>
          <w:rFonts w:eastAsia="Times New Roman"/>
          <w:sz w:val="22"/>
          <w:szCs w:val="22"/>
          <w:lang w:val="fr-FR" w:eastAsia="en-GB"/>
        </w:rPr>
      </w:pPr>
      <w:r w:rsidRPr="00EB0815">
        <w:rPr>
          <w:rFonts w:eastAsia="Times New Roman"/>
          <w:sz w:val="22"/>
          <w:szCs w:val="22"/>
          <w:lang w:val="fr-FR" w:eastAsia="en-GB"/>
        </w:rPr>
        <w:t>1106 Budapest</w:t>
      </w:r>
    </w:p>
    <w:p w14:paraId="04BDBB20" w14:textId="77777777" w:rsidR="00441CD0" w:rsidRPr="001872C0" w:rsidRDefault="00441CD0" w:rsidP="00441CD0">
      <w:pPr>
        <w:rPr>
          <w:rFonts w:eastAsia="Times New Roman"/>
          <w:sz w:val="22"/>
          <w:szCs w:val="22"/>
          <w:lang w:eastAsia="lt-LT"/>
        </w:rPr>
      </w:pPr>
      <w:r w:rsidRPr="001872C0">
        <w:rPr>
          <w:rFonts w:eastAsia="Times New Roman"/>
          <w:sz w:val="22"/>
          <w:szCs w:val="22"/>
          <w:lang w:eastAsia="lt-LT"/>
        </w:rPr>
        <w:t>Vengrija</w:t>
      </w:r>
    </w:p>
    <w:p w14:paraId="5D76A9B1" w14:textId="77777777" w:rsidR="007B3153" w:rsidRPr="00805BEA" w:rsidRDefault="007B3153" w:rsidP="007B3153">
      <w:pPr>
        <w:tabs>
          <w:tab w:val="left" w:pos="567"/>
        </w:tabs>
        <w:ind w:left="567" w:hanging="567"/>
        <w:rPr>
          <w:sz w:val="22"/>
          <w:szCs w:val="22"/>
        </w:rPr>
      </w:pPr>
    </w:p>
    <w:p w14:paraId="2C58E67C" w14:textId="455EE8B1" w:rsidR="007B3153" w:rsidRPr="00805BEA" w:rsidRDefault="007B3153" w:rsidP="007B3153">
      <w:pPr>
        <w:tabs>
          <w:tab w:val="left" w:pos="567"/>
        </w:tabs>
        <w:ind w:left="567" w:hanging="567"/>
        <w:rPr>
          <w:i/>
          <w:sz w:val="22"/>
          <w:szCs w:val="22"/>
        </w:rPr>
      </w:pPr>
      <w:r w:rsidRPr="00805BEA">
        <w:rPr>
          <w:i/>
          <w:sz w:val="22"/>
          <w:szCs w:val="22"/>
        </w:rPr>
        <w:t>Gamintoja</w:t>
      </w:r>
      <w:r w:rsidR="001E4113" w:rsidRPr="00805BEA">
        <w:rPr>
          <w:i/>
          <w:sz w:val="22"/>
          <w:szCs w:val="22"/>
        </w:rPr>
        <w:t>s</w:t>
      </w:r>
    </w:p>
    <w:p w14:paraId="669934DE" w14:textId="77777777" w:rsidR="001E4113" w:rsidRPr="00EB0815" w:rsidRDefault="001E4113" w:rsidP="001E4113">
      <w:pPr>
        <w:rPr>
          <w:rFonts w:eastAsia="Times New Roman"/>
          <w:sz w:val="22"/>
          <w:szCs w:val="22"/>
          <w:lang w:val="fr-FR" w:eastAsia="en-GB"/>
        </w:rPr>
      </w:pPr>
      <w:r w:rsidRPr="00EB0815">
        <w:rPr>
          <w:rFonts w:eastAsia="Times New Roman"/>
          <w:sz w:val="22"/>
          <w:szCs w:val="22"/>
          <w:lang w:val="fr-FR" w:eastAsia="en-GB"/>
        </w:rPr>
        <w:t>Egis Pharmaceuticals PLC</w:t>
      </w:r>
    </w:p>
    <w:p w14:paraId="1E8E0E41" w14:textId="77777777" w:rsidR="001E4113" w:rsidRPr="00EB0815" w:rsidRDefault="001E4113" w:rsidP="001E4113">
      <w:pPr>
        <w:rPr>
          <w:rFonts w:eastAsia="Times New Roman"/>
          <w:sz w:val="22"/>
          <w:szCs w:val="22"/>
          <w:lang w:val="fr-FR" w:eastAsia="en-GB"/>
        </w:rPr>
      </w:pPr>
      <w:r w:rsidRPr="00EB0815">
        <w:rPr>
          <w:rFonts w:eastAsia="Times New Roman"/>
          <w:sz w:val="22"/>
          <w:szCs w:val="22"/>
          <w:lang w:val="fr-FR" w:eastAsia="en-GB"/>
        </w:rPr>
        <w:t>Bökényföldi út 118-120</w:t>
      </w:r>
    </w:p>
    <w:p w14:paraId="4AC592C7" w14:textId="77777777" w:rsidR="001E4113" w:rsidRPr="00EB0815" w:rsidRDefault="001E4113" w:rsidP="001E4113">
      <w:pPr>
        <w:rPr>
          <w:rFonts w:eastAsia="Times New Roman"/>
          <w:sz w:val="22"/>
          <w:szCs w:val="22"/>
          <w:lang w:val="fr-FR" w:eastAsia="en-GB"/>
        </w:rPr>
      </w:pPr>
      <w:r w:rsidRPr="00EB0815">
        <w:rPr>
          <w:rFonts w:eastAsia="Times New Roman"/>
          <w:sz w:val="22"/>
          <w:szCs w:val="22"/>
          <w:lang w:val="fr-FR" w:eastAsia="en-GB"/>
        </w:rPr>
        <w:t>1165 Budapest</w:t>
      </w:r>
    </w:p>
    <w:p w14:paraId="189CBADB" w14:textId="77777777" w:rsidR="001E4113" w:rsidRPr="001872C0" w:rsidRDefault="001E4113" w:rsidP="001E4113">
      <w:pPr>
        <w:rPr>
          <w:rFonts w:eastAsia="Times New Roman"/>
          <w:sz w:val="22"/>
          <w:szCs w:val="22"/>
          <w:lang w:eastAsia="lt-LT"/>
        </w:rPr>
      </w:pPr>
      <w:r w:rsidRPr="001872C0">
        <w:rPr>
          <w:rFonts w:eastAsia="Times New Roman"/>
          <w:sz w:val="22"/>
          <w:szCs w:val="22"/>
          <w:lang w:eastAsia="lt-LT"/>
        </w:rPr>
        <w:t>Vengrija</w:t>
      </w:r>
    </w:p>
    <w:p w14:paraId="790B613E" w14:textId="77777777" w:rsidR="001E4113" w:rsidRPr="001872C0" w:rsidRDefault="001E4113" w:rsidP="001E4113">
      <w:pPr>
        <w:rPr>
          <w:rFonts w:eastAsia="Times New Roman"/>
          <w:sz w:val="22"/>
          <w:szCs w:val="22"/>
          <w:lang w:eastAsia="lt-LT"/>
        </w:rPr>
      </w:pPr>
    </w:p>
    <w:p w14:paraId="60C3DB21" w14:textId="77777777" w:rsidR="001E4113" w:rsidRPr="001872C0" w:rsidRDefault="001E4113" w:rsidP="001E4113">
      <w:pPr>
        <w:widowControl w:val="0"/>
        <w:numPr>
          <w:ilvl w:val="12"/>
          <w:numId w:val="0"/>
        </w:numPr>
        <w:ind w:right="-2"/>
        <w:rPr>
          <w:b/>
          <w:bCs/>
          <w:sz w:val="22"/>
          <w:szCs w:val="22"/>
        </w:rPr>
      </w:pPr>
      <w:r w:rsidRPr="001872C0">
        <w:rPr>
          <w:b/>
          <w:bCs/>
          <w:sz w:val="22"/>
          <w:szCs w:val="22"/>
        </w:rPr>
        <w:t>Lygiagretus importuotojas</w:t>
      </w:r>
    </w:p>
    <w:p w14:paraId="54BA7AE5" w14:textId="77777777" w:rsidR="001E4113" w:rsidRPr="001872C0" w:rsidRDefault="001E4113" w:rsidP="001E4113">
      <w:pPr>
        <w:widowControl w:val="0"/>
        <w:numPr>
          <w:ilvl w:val="12"/>
          <w:numId w:val="0"/>
        </w:numPr>
        <w:ind w:right="-2"/>
        <w:rPr>
          <w:sz w:val="22"/>
          <w:szCs w:val="22"/>
        </w:rPr>
      </w:pPr>
      <w:r w:rsidRPr="001872C0">
        <w:rPr>
          <w:sz w:val="22"/>
          <w:szCs w:val="22"/>
        </w:rPr>
        <w:t>UAB „Nemuno vaistinė“</w:t>
      </w:r>
    </w:p>
    <w:p w14:paraId="11099157" w14:textId="77777777" w:rsidR="001E4113" w:rsidRPr="001872C0" w:rsidRDefault="001E4113" w:rsidP="001E4113">
      <w:pPr>
        <w:widowControl w:val="0"/>
        <w:numPr>
          <w:ilvl w:val="12"/>
          <w:numId w:val="0"/>
        </w:numPr>
        <w:ind w:right="-2"/>
        <w:rPr>
          <w:sz w:val="22"/>
          <w:szCs w:val="22"/>
        </w:rPr>
      </w:pPr>
      <w:r w:rsidRPr="001872C0">
        <w:rPr>
          <w:sz w:val="22"/>
          <w:szCs w:val="22"/>
        </w:rPr>
        <w:t>9-ojo Forto g. 70</w:t>
      </w:r>
    </w:p>
    <w:p w14:paraId="37196A88" w14:textId="77777777" w:rsidR="001E4113" w:rsidRPr="001872C0" w:rsidRDefault="001E4113" w:rsidP="001E4113">
      <w:pPr>
        <w:widowControl w:val="0"/>
        <w:numPr>
          <w:ilvl w:val="12"/>
          <w:numId w:val="0"/>
        </w:numPr>
        <w:ind w:right="-2"/>
        <w:rPr>
          <w:sz w:val="22"/>
          <w:szCs w:val="22"/>
        </w:rPr>
      </w:pPr>
      <w:r w:rsidRPr="001872C0">
        <w:rPr>
          <w:sz w:val="22"/>
          <w:szCs w:val="22"/>
        </w:rPr>
        <w:t>LT-48179 Kaunas</w:t>
      </w:r>
    </w:p>
    <w:p w14:paraId="6518B886" w14:textId="77777777" w:rsidR="001E4113" w:rsidRPr="001872C0" w:rsidRDefault="001E4113" w:rsidP="001E4113">
      <w:pPr>
        <w:widowControl w:val="0"/>
        <w:numPr>
          <w:ilvl w:val="12"/>
          <w:numId w:val="0"/>
        </w:numPr>
        <w:ind w:right="-2"/>
        <w:rPr>
          <w:sz w:val="22"/>
          <w:szCs w:val="22"/>
        </w:rPr>
      </w:pPr>
      <w:r w:rsidRPr="001872C0">
        <w:rPr>
          <w:sz w:val="22"/>
          <w:szCs w:val="22"/>
        </w:rPr>
        <w:t>Lietuva</w:t>
      </w:r>
    </w:p>
    <w:p w14:paraId="006BD3B6" w14:textId="77777777" w:rsidR="001E4113" w:rsidRPr="001872C0" w:rsidRDefault="001E4113" w:rsidP="001E4113">
      <w:pPr>
        <w:widowControl w:val="0"/>
        <w:numPr>
          <w:ilvl w:val="12"/>
          <w:numId w:val="0"/>
        </w:numPr>
        <w:ind w:right="-2"/>
        <w:rPr>
          <w:sz w:val="22"/>
          <w:szCs w:val="22"/>
        </w:rPr>
      </w:pPr>
    </w:p>
    <w:p w14:paraId="43A5973A" w14:textId="77777777" w:rsidR="001E4113" w:rsidRPr="001872C0" w:rsidRDefault="001E4113" w:rsidP="001E4113">
      <w:pPr>
        <w:widowControl w:val="0"/>
        <w:numPr>
          <w:ilvl w:val="12"/>
          <w:numId w:val="0"/>
        </w:numPr>
        <w:ind w:right="-2"/>
        <w:rPr>
          <w:b/>
          <w:bCs/>
          <w:sz w:val="22"/>
          <w:szCs w:val="22"/>
        </w:rPr>
      </w:pPr>
      <w:r w:rsidRPr="001872C0">
        <w:rPr>
          <w:b/>
          <w:bCs/>
          <w:sz w:val="22"/>
          <w:szCs w:val="22"/>
        </w:rPr>
        <w:t>Perpakavo</w:t>
      </w:r>
    </w:p>
    <w:p w14:paraId="42A7690F" w14:textId="77777777" w:rsidR="001E4113" w:rsidRPr="001872C0" w:rsidRDefault="001E4113" w:rsidP="001E4113">
      <w:pPr>
        <w:widowControl w:val="0"/>
        <w:numPr>
          <w:ilvl w:val="12"/>
          <w:numId w:val="0"/>
        </w:numPr>
        <w:ind w:right="-2"/>
        <w:rPr>
          <w:sz w:val="22"/>
          <w:szCs w:val="22"/>
        </w:rPr>
      </w:pPr>
      <w:r w:rsidRPr="001872C0">
        <w:rPr>
          <w:sz w:val="22"/>
          <w:szCs w:val="22"/>
        </w:rPr>
        <w:t>UAB „Entafarma“</w:t>
      </w:r>
    </w:p>
    <w:p w14:paraId="2B76335A" w14:textId="77777777" w:rsidR="001E4113" w:rsidRPr="001872C0" w:rsidRDefault="001E4113" w:rsidP="001E4113">
      <w:pPr>
        <w:widowControl w:val="0"/>
        <w:numPr>
          <w:ilvl w:val="12"/>
          <w:numId w:val="0"/>
        </w:numPr>
        <w:ind w:right="-2"/>
        <w:rPr>
          <w:sz w:val="22"/>
          <w:szCs w:val="22"/>
        </w:rPr>
      </w:pPr>
      <w:r w:rsidRPr="001872C0">
        <w:rPr>
          <w:sz w:val="22"/>
          <w:szCs w:val="22"/>
        </w:rPr>
        <w:t>Klonėnų vs. 1</w:t>
      </w:r>
    </w:p>
    <w:p w14:paraId="709CC16F" w14:textId="77777777" w:rsidR="001E4113" w:rsidRPr="001872C0" w:rsidRDefault="001E4113" w:rsidP="001E4113">
      <w:pPr>
        <w:widowControl w:val="0"/>
        <w:numPr>
          <w:ilvl w:val="12"/>
          <w:numId w:val="0"/>
        </w:numPr>
        <w:ind w:right="-2"/>
        <w:rPr>
          <w:sz w:val="22"/>
          <w:szCs w:val="22"/>
        </w:rPr>
      </w:pPr>
      <w:r w:rsidRPr="001872C0">
        <w:rPr>
          <w:sz w:val="22"/>
          <w:szCs w:val="22"/>
        </w:rPr>
        <w:t>LT-19156 Širvintų r. sav.</w:t>
      </w:r>
    </w:p>
    <w:p w14:paraId="48B5B2F0" w14:textId="77777777" w:rsidR="001E4113" w:rsidRPr="001872C0" w:rsidRDefault="001E4113" w:rsidP="001E4113">
      <w:pPr>
        <w:widowControl w:val="0"/>
        <w:numPr>
          <w:ilvl w:val="12"/>
          <w:numId w:val="0"/>
        </w:numPr>
        <w:ind w:right="-2"/>
        <w:rPr>
          <w:sz w:val="22"/>
          <w:szCs w:val="22"/>
        </w:rPr>
      </w:pPr>
      <w:r w:rsidRPr="001872C0">
        <w:rPr>
          <w:sz w:val="22"/>
          <w:szCs w:val="22"/>
        </w:rPr>
        <w:t>Lietuva</w:t>
      </w:r>
    </w:p>
    <w:p w14:paraId="1D84131A" w14:textId="77777777" w:rsidR="007B3153" w:rsidRPr="00E36282" w:rsidRDefault="007B3153" w:rsidP="007B3153">
      <w:pPr>
        <w:rPr>
          <w:noProof/>
          <w:sz w:val="22"/>
          <w:szCs w:val="22"/>
        </w:rPr>
      </w:pPr>
    </w:p>
    <w:p w14:paraId="6EDD81B8" w14:textId="43B2E550" w:rsidR="007B3153" w:rsidRPr="00E36282" w:rsidRDefault="007B3153" w:rsidP="007B3153">
      <w:pPr>
        <w:pStyle w:val="BTbEMEASMCA"/>
        <w:rPr>
          <w:noProof w:val="0"/>
        </w:rPr>
      </w:pPr>
      <w:r w:rsidRPr="00E36282">
        <w:rPr>
          <w:noProof w:val="0"/>
        </w:rPr>
        <w:t>Šis</w:t>
      </w:r>
      <w:r w:rsidRPr="00E36282" w:rsidDel="00C707DC">
        <w:rPr>
          <w:noProof w:val="0"/>
        </w:rPr>
        <w:t xml:space="preserve"> </w:t>
      </w:r>
      <w:r w:rsidRPr="00E36282">
        <w:rPr>
          <w:noProof w:val="0"/>
        </w:rPr>
        <w:t>pakuotės lapelis paskutinį kartą peržiūrėtas</w:t>
      </w:r>
      <w:r w:rsidR="00003365">
        <w:rPr>
          <w:noProof w:val="0"/>
        </w:rPr>
        <w:t xml:space="preserve"> </w:t>
      </w:r>
      <w:r w:rsidR="00E722F7">
        <w:rPr>
          <w:noProof w:val="0"/>
        </w:rPr>
        <w:t>2026-04-14</w:t>
      </w:r>
      <w:r>
        <w:rPr>
          <w:noProof w:val="0"/>
        </w:rPr>
        <w:t>.</w:t>
      </w:r>
    </w:p>
    <w:p w14:paraId="42C64F4D" w14:textId="77777777" w:rsidR="007B3153" w:rsidRPr="00E36282" w:rsidRDefault="007B3153" w:rsidP="007B3153">
      <w:pPr>
        <w:rPr>
          <w:noProof/>
          <w:sz w:val="22"/>
          <w:szCs w:val="22"/>
        </w:rPr>
      </w:pPr>
    </w:p>
    <w:p w14:paraId="4CDD26B2" w14:textId="4783370A" w:rsidR="007B3153" w:rsidRDefault="007B3153" w:rsidP="007B3153">
      <w:pPr>
        <w:numPr>
          <w:ilvl w:val="12"/>
          <w:numId w:val="0"/>
        </w:numPr>
        <w:ind w:right="-2"/>
        <w:rPr>
          <w:sz w:val="22"/>
          <w:szCs w:val="22"/>
        </w:rPr>
      </w:pPr>
      <w:r w:rsidRPr="00E36282">
        <w:rPr>
          <w:sz w:val="22"/>
          <w:szCs w:val="22"/>
        </w:rPr>
        <w:t xml:space="preserve">Išsami informacija apie šį vaistą pateikiama Valstybinės vaistų kontrolės tarnybos prie Lietuvos Respublikos sveikatos apsaugos ministerijos tinklalapyje </w:t>
      </w:r>
      <w:hyperlink r:id="rId11" w:history="1">
        <w:r w:rsidR="007D7E6B" w:rsidRPr="001872C0">
          <w:rPr>
            <w:rStyle w:val="Hipersaitas"/>
            <w:sz w:val="22"/>
            <w:szCs w:val="22"/>
          </w:rPr>
          <w:t>https://vvkt.lrv.lt/lt/</w:t>
        </w:r>
      </w:hyperlink>
      <w:r w:rsidRPr="00461D02">
        <w:rPr>
          <w:sz w:val="22"/>
          <w:szCs w:val="22"/>
        </w:rPr>
        <w:t>.</w:t>
      </w:r>
    </w:p>
    <w:p w14:paraId="5B225FD1" w14:textId="77777777" w:rsidR="007B3153" w:rsidRDefault="007B3153" w:rsidP="007B3153">
      <w:pPr>
        <w:numPr>
          <w:ilvl w:val="12"/>
          <w:numId w:val="0"/>
        </w:numPr>
        <w:ind w:right="-2"/>
        <w:rPr>
          <w:sz w:val="22"/>
          <w:szCs w:val="22"/>
        </w:rPr>
      </w:pPr>
    </w:p>
    <w:p w14:paraId="50C2B702" w14:textId="77777777" w:rsidR="007B3153" w:rsidRPr="00E36282" w:rsidRDefault="007B3153" w:rsidP="007B3153">
      <w:pPr>
        <w:numPr>
          <w:ilvl w:val="12"/>
          <w:numId w:val="0"/>
        </w:numPr>
        <w:ind w:right="-2"/>
        <w:rPr>
          <w:sz w:val="22"/>
          <w:szCs w:val="22"/>
        </w:rPr>
      </w:pPr>
    </w:p>
    <w:p w14:paraId="3B5108CB" w14:textId="68512C3F" w:rsidR="00A60CA3" w:rsidRPr="009502F3" w:rsidRDefault="00A60CA3" w:rsidP="00A60CA3">
      <w:pPr>
        <w:rPr>
          <w:i/>
          <w:iCs/>
          <w:sz w:val="22"/>
          <w:szCs w:val="22"/>
        </w:rPr>
      </w:pPr>
      <w:r w:rsidRPr="009502F3">
        <w:rPr>
          <w:rFonts w:eastAsia="Times New Roman"/>
          <w:i/>
          <w:iCs/>
          <w:snapToGrid w:val="0"/>
          <w:sz w:val="22"/>
          <w:szCs w:val="22"/>
        </w:rPr>
        <w:t xml:space="preserve">Lygiagrečiai importuojamas vaistas skiriasi nuo referencinio vaisto išvaizda: </w:t>
      </w:r>
      <w:r>
        <w:rPr>
          <w:rFonts w:eastAsia="Times New Roman"/>
          <w:i/>
          <w:iCs/>
          <w:snapToGrid w:val="0"/>
          <w:sz w:val="22"/>
          <w:szCs w:val="22"/>
        </w:rPr>
        <w:t xml:space="preserve">lygiagrečiai importuojamas vaistas yra </w:t>
      </w:r>
      <w:r w:rsidRPr="00F54FB8">
        <w:rPr>
          <w:rFonts w:eastAsia="Times New Roman"/>
          <w:i/>
          <w:iCs/>
          <w:snapToGrid w:val="0"/>
          <w:sz w:val="22"/>
          <w:szCs w:val="22"/>
        </w:rPr>
        <w:t>baltos arba pilkšvai baltos, apvalios, plokščios, nuožulniais kraštais, bekvapės arba beveik bekvapės tabletės su užrašu „ZT20“ vienoje pusėje ir vagele kitoje pusėje</w:t>
      </w:r>
      <w:r>
        <w:rPr>
          <w:rFonts w:eastAsia="Times New Roman"/>
          <w:i/>
          <w:iCs/>
          <w:snapToGrid w:val="0"/>
          <w:sz w:val="22"/>
          <w:szCs w:val="22"/>
        </w:rPr>
        <w:t xml:space="preserve">, skirta </w:t>
      </w:r>
      <w:r>
        <w:rPr>
          <w:rFonts w:eastAsia="Times New Roman"/>
          <w:i/>
          <w:iCs/>
          <w:snapToGrid w:val="0"/>
          <w:sz w:val="22"/>
          <w:szCs w:val="22"/>
        </w:rPr>
        <w:lastRenderedPageBreak/>
        <w:t>padalyti į lygias dozes</w:t>
      </w:r>
      <w:r w:rsidRPr="009502F3">
        <w:rPr>
          <w:rFonts w:eastAsia="Times New Roman"/>
          <w:i/>
          <w:iCs/>
          <w:snapToGrid w:val="0"/>
          <w:sz w:val="22"/>
          <w:szCs w:val="22"/>
        </w:rPr>
        <w:t xml:space="preserve">, referencinis – </w:t>
      </w:r>
      <w:r w:rsidRPr="009502F3">
        <w:rPr>
          <w:rFonts w:eastAsia="Times New Roman"/>
          <w:i/>
          <w:iCs/>
          <w:sz w:val="22"/>
          <w:szCs w:val="22"/>
          <w:lang w:eastAsia="lt-LT"/>
        </w:rPr>
        <w:t>apvalios, beveik baltos tabletės, kurių vienoje pusėje yra vagelė, skirta tik tabletei perlaužti, kad būtų lengviau nuryti, bet ne jai padalyti į lygias dozes;</w:t>
      </w:r>
      <w:r w:rsidRPr="009502F3">
        <w:rPr>
          <w:i/>
          <w:iCs/>
          <w:sz w:val="22"/>
          <w:szCs w:val="22"/>
        </w:rPr>
        <w:t xml:space="preserve"> pagalbinėmis medžiagomis:</w:t>
      </w:r>
      <w:r>
        <w:rPr>
          <w:i/>
          <w:iCs/>
          <w:sz w:val="22"/>
          <w:szCs w:val="22"/>
        </w:rPr>
        <w:t xml:space="preserve"> lygiagrečiai importuojamo vaisto sudėtyje papildomai yra </w:t>
      </w:r>
      <w:r w:rsidRPr="00516A1B">
        <w:rPr>
          <w:i/>
          <w:iCs/>
          <w:sz w:val="22"/>
          <w:szCs w:val="22"/>
        </w:rPr>
        <w:t>krakmol</w:t>
      </w:r>
      <w:r>
        <w:rPr>
          <w:i/>
          <w:iCs/>
          <w:sz w:val="22"/>
          <w:szCs w:val="22"/>
        </w:rPr>
        <w:t>o</w:t>
      </w:r>
      <w:r w:rsidRPr="00516A1B">
        <w:rPr>
          <w:i/>
          <w:iCs/>
          <w:sz w:val="22"/>
          <w:szCs w:val="22"/>
        </w:rPr>
        <w:t xml:space="preserve">, </w:t>
      </w:r>
      <w:proofErr w:type="spellStart"/>
      <w:r w:rsidRPr="00516A1B">
        <w:rPr>
          <w:i/>
          <w:iCs/>
          <w:sz w:val="22"/>
          <w:szCs w:val="22"/>
        </w:rPr>
        <w:t>povidon</w:t>
      </w:r>
      <w:r>
        <w:rPr>
          <w:i/>
          <w:iCs/>
          <w:sz w:val="22"/>
          <w:szCs w:val="22"/>
        </w:rPr>
        <w:t>o</w:t>
      </w:r>
      <w:proofErr w:type="spellEnd"/>
      <w:r w:rsidRPr="00516A1B">
        <w:rPr>
          <w:i/>
          <w:iCs/>
          <w:sz w:val="22"/>
          <w:szCs w:val="22"/>
        </w:rPr>
        <w:t xml:space="preserve">, </w:t>
      </w:r>
      <w:proofErr w:type="spellStart"/>
      <w:r w:rsidRPr="00516A1B">
        <w:rPr>
          <w:i/>
          <w:iCs/>
          <w:sz w:val="22"/>
          <w:szCs w:val="22"/>
        </w:rPr>
        <w:t>karboksimetilkrakmolo</w:t>
      </w:r>
      <w:proofErr w:type="spellEnd"/>
      <w:r w:rsidRPr="00516A1B">
        <w:rPr>
          <w:i/>
          <w:iCs/>
          <w:sz w:val="22"/>
          <w:szCs w:val="22"/>
        </w:rPr>
        <w:t xml:space="preserve"> (A</w:t>
      </w:r>
      <w:r>
        <w:rPr>
          <w:i/>
          <w:iCs/>
          <w:sz w:val="22"/>
          <w:szCs w:val="22"/>
        </w:rPr>
        <w:t> </w:t>
      </w:r>
      <w:r w:rsidRPr="00516A1B">
        <w:rPr>
          <w:i/>
          <w:iCs/>
          <w:sz w:val="22"/>
          <w:szCs w:val="22"/>
        </w:rPr>
        <w:t>tipo) natrio drusk</w:t>
      </w:r>
      <w:r>
        <w:rPr>
          <w:i/>
          <w:iCs/>
          <w:sz w:val="22"/>
          <w:szCs w:val="22"/>
        </w:rPr>
        <w:t>os; referencinio – papildomai yra k</w:t>
      </w:r>
      <w:r w:rsidRPr="00242692">
        <w:rPr>
          <w:i/>
          <w:iCs/>
          <w:sz w:val="22"/>
          <w:szCs w:val="22"/>
        </w:rPr>
        <w:t>ukurūzų krakmol</w:t>
      </w:r>
      <w:r>
        <w:rPr>
          <w:i/>
          <w:iCs/>
          <w:sz w:val="22"/>
          <w:szCs w:val="22"/>
        </w:rPr>
        <w:t>o, k</w:t>
      </w:r>
      <w:r w:rsidRPr="00242692">
        <w:rPr>
          <w:i/>
          <w:iCs/>
          <w:sz w:val="22"/>
          <w:szCs w:val="22"/>
        </w:rPr>
        <w:t>oloidini</w:t>
      </w:r>
      <w:r>
        <w:rPr>
          <w:i/>
          <w:iCs/>
          <w:sz w:val="22"/>
          <w:szCs w:val="22"/>
        </w:rPr>
        <w:t>o</w:t>
      </w:r>
      <w:r w:rsidRPr="00242692">
        <w:rPr>
          <w:i/>
          <w:iCs/>
          <w:sz w:val="22"/>
          <w:szCs w:val="22"/>
        </w:rPr>
        <w:t xml:space="preserve"> silicio dioksid</w:t>
      </w:r>
      <w:r>
        <w:rPr>
          <w:i/>
          <w:iCs/>
          <w:sz w:val="22"/>
          <w:szCs w:val="22"/>
        </w:rPr>
        <w:t xml:space="preserve">o; </w:t>
      </w:r>
      <w:r w:rsidRPr="009502F3">
        <w:rPr>
          <w:i/>
          <w:iCs/>
          <w:sz w:val="22"/>
          <w:szCs w:val="22"/>
        </w:rPr>
        <w:t xml:space="preserve">laikymo sąlygomis: </w:t>
      </w:r>
      <w:r>
        <w:rPr>
          <w:i/>
          <w:iCs/>
          <w:sz w:val="22"/>
          <w:szCs w:val="22"/>
        </w:rPr>
        <w:t xml:space="preserve">lygiagrečiai importuojamą vaistą laikyti </w:t>
      </w:r>
      <w:r w:rsidRPr="009502F3">
        <w:rPr>
          <w:i/>
          <w:iCs/>
          <w:sz w:val="22"/>
          <w:szCs w:val="22"/>
        </w:rPr>
        <w:t>žemesnėje kaip 25</w:t>
      </w:r>
      <w:r>
        <w:rPr>
          <w:i/>
          <w:iCs/>
          <w:sz w:val="22"/>
          <w:szCs w:val="22"/>
        </w:rPr>
        <w:t> </w:t>
      </w:r>
      <w:r w:rsidRPr="009502F3">
        <w:rPr>
          <w:rFonts w:eastAsia="Times New Roman"/>
          <w:i/>
          <w:iCs/>
          <w:snapToGrid w:val="0"/>
          <w:sz w:val="22"/>
          <w:szCs w:val="22"/>
        </w:rPr>
        <w:t>°</w:t>
      </w:r>
      <w:r w:rsidRPr="009502F3">
        <w:rPr>
          <w:i/>
          <w:iCs/>
          <w:sz w:val="22"/>
          <w:szCs w:val="22"/>
        </w:rPr>
        <w:t>C temperatūroje</w:t>
      </w:r>
      <w:r>
        <w:rPr>
          <w:i/>
          <w:iCs/>
          <w:sz w:val="22"/>
          <w:szCs w:val="22"/>
        </w:rPr>
        <w:t>,</w:t>
      </w:r>
      <w:r w:rsidRPr="0020125F">
        <w:t xml:space="preserve"> </w:t>
      </w:r>
      <w:r>
        <w:rPr>
          <w:i/>
          <w:iCs/>
          <w:sz w:val="22"/>
          <w:szCs w:val="22"/>
        </w:rPr>
        <w:t>l</w:t>
      </w:r>
      <w:r w:rsidRPr="0020125F">
        <w:rPr>
          <w:i/>
          <w:iCs/>
          <w:sz w:val="22"/>
          <w:szCs w:val="22"/>
        </w:rPr>
        <w:t xml:space="preserve">aikyti gamintojo pakuotėje, </w:t>
      </w:r>
      <w:r w:rsidRPr="009502F3">
        <w:rPr>
          <w:i/>
          <w:iCs/>
          <w:sz w:val="22"/>
          <w:szCs w:val="22"/>
        </w:rPr>
        <w:t>kad vaistas būtų apsaugotas nuo šviesos</w:t>
      </w:r>
      <w:r w:rsidRPr="009502F3">
        <w:rPr>
          <w:rFonts w:eastAsia="Times New Roman"/>
          <w:i/>
          <w:iCs/>
          <w:snapToGrid w:val="0"/>
          <w:sz w:val="22"/>
          <w:szCs w:val="22"/>
        </w:rPr>
        <w:t xml:space="preserve">, referencinį – laikyti ne aukštesnėje kaip </w:t>
      </w:r>
      <w:r w:rsidRPr="009502F3">
        <w:rPr>
          <w:i/>
          <w:iCs/>
          <w:sz w:val="22"/>
          <w:szCs w:val="22"/>
        </w:rPr>
        <w:t>25</w:t>
      </w:r>
      <w:r w:rsidRPr="009502F3">
        <w:rPr>
          <w:rFonts w:eastAsia="Times New Roman"/>
          <w:i/>
          <w:iCs/>
          <w:snapToGrid w:val="0"/>
          <w:sz w:val="22"/>
          <w:szCs w:val="22"/>
        </w:rPr>
        <w:t xml:space="preserve"> °C temperatūroje, </w:t>
      </w:r>
      <w:r w:rsidRPr="009502F3">
        <w:rPr>
          <w:i/>
          <w:iCs/>
          <w:sz w:val="22"/>
          <w:szCs w:val="22"/>
        </w:rPr>
        <w:t>laikyti išorinėje dėžutėje, kad vaistas būtų apsaugotas nuo šviesos</w:t>
      </w:r>
      <w:r>
        <w:rPr>
          <w:i/>
          <w:iCs/>
          <w:sz w:val="22"/>
          <w:szCs w:val="22"/>
        </w:rPr>
        <w:t xml:space="preserve"> ir drėgmės</w:t>
      </w:r>
      <w:r w:rsidRPr="009502F3">
        <w:rPr>
          <w:rFonts w:eastAsia="Times New Roman"/>
          <w:i/>
          <w:iCs/>
          <w:snapToGrid w:val="0"/>
          <w:sz w:val="22"/>
          <w:szCs w:val="22"/>
        </w:rPr>
        <w:t>;</w:t>
      </w:r>
      <w:r>
        <w:rPr>
          <w:rFonts w:eastAsia="Times New Roman"/>
          <w:i/>
          <w:iCs/>
          <w:snapToGrid w:val="0"/>
          <w:sz w:val="22"/>
          <w:szCs w:val="22"/>
        </w:rPr>
        <w:t xml:space="preserve"> </w:t>
      </w:r>
      <w:r w:rsidRPr="009502F3">
        <w:rPr>
          <w:rFonts w:eastAsia="Times New Roman"/>
          <w:i/>
          <w:iCs/>
          <w:snapToGrid w:val="0"/>
          <w:sz w:val="22"/>
          <w:szCs w:val="22"/>
        </w:rPr>
        <w:t>tinkamumo laiku: lygiagrečiai importuojamo vaisto – 4 metai, referencinio – 3 metai; pakuotės tipu: lygiagrečiai importuojamas vaistas tiekiamas lizdinėse plokštelėse, referencinis –</w:t>
      </w:r>
      <w:r w:rsidR="006425A5">
        <w:rPr>
          <w:rFonts w:eastAsia="Times New Roman"/>
          <w:i/>
          <w:iCs/>
          <w:snapToGrid w:val="0"/>
          <w:sz w:val="22"/>
          <w:szCs w:val="22"/>
        </w:rPr>
        <w:t xml:space="preserve"> </w:t>
      </w:r>
      <w:r w:rsidRPr="009502F3">
        <w:rPr>
          <w:i/>
          <w:iCs/>
          <w:sz w:val="22"/>
          <w:szCs w:val="22"/>
        </w:rPr>
        <w:t>buteliuku</w:t>
      </w:r>
      <w:r w:rsidRPr="001942C9">
        <w:rPr>
          <w:i/>
          <w:iCs/>
          <w:sz w:val="22"/>
          <w:szCs w:val="22"/>
        </w:rPr>
        <w:t>o</w:t>
      </w:r>
      <w:r w:rsidRPr="009502F3">
        <w:rPr>
          <w:i/>
          <w:iCs/>
          <w:sz w:val="22"/>
          <w:szCs w:val="22"/>
        </w:rPr>
        <w:t>s</w:t>
      </w:r>
      <w:r w:rsidRPr="001942C9">
        <w:rPr>
          <w:i/>
          <w:iCs/>
          <w:sz w:val="22"/>
          <w:szCs w:val="22"/>
        </w:rPr>
        <w:t>e.</w:t>
      </w:r>
    </w:p>
    <w:p w14:paraId="58F398A6" w14:textId="60770651" w:rsidR="003F0C2E" w:rsidRDefault="003F0C2E"/>
    <w:sectPr w:rsidR="003F0C2E" w:rsidSect="00164D04">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2C1C" w14:textId="77777777" w:rsidR="00270FF8" w:rsidRDefault="00270FF8">
      <w:r>
        <w:separator/>
      </w:r>
    </w:p>
  </w:endnote>
  <w:endnote w:type="continuationSeparator" w:id="0">
    <w:p w14:paraId="15D09297" w14:textId="77777777" w:rsidR="00270FF8" w:rsidRDefault="0027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59D8" w14:textId="77777777" w:rsidR="002A694B" w:rsidRDefault="002A694B" w:rsidP="00164D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5C8046" w14:textId="77777777" w:rsidR="002A694B" w:rsidRDefault="002A69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D9ED" w14:textId="7E3ED317" w:rsidR="002A694B" w:rsidRPr="00951D12" w:rsidRDefault="002A694B" w:rsidP="00164D04">
    <w:pPr>
      <w:pStyle w:val="Porat"/>
      <w:framePr w:wrap="around" w:vAnchor="text" w:hAnchor="margin" w:xAlign="center" w:y="1"/>
      <w:rPr>
        <w:rStyle w:val="Puslapionumeris"/>
        <w:rFonts w:ascii="Arial" w:hAnsi="Arial" w:cs="Arial"/>
        <w:sz w:val="16"/>
        <w:szCs w:val="16"/>
      </w:rPr>
    </w:pPr>
    <w:r w:rsidRPr="00951D12">
      <w:rPr>
        <w:rStyle w:val="Puslapionumeris"/>
        <w:rFonts w:ascii="Arial" w:hAnsi="Arial" w:cs="Arial"/>
        <w:sz w:val="16"/>
        <w:szCs w:val="16"/>
      </w:rPr>
      <w:fldChar w:fldCharType="begin"/>
    </w:r>
    <w:r w:rsidRPr="00951D12">
      <w:rPr>
        <w:rStyle w:val="Puslapionumeris"/>
        <w:rFonts w:ascii="Arial" w:hAnsi="Arial" w:cs="Arial"/>
        <w:sz w:val="16"/>
        <w:szCs w:val="16"/>
      </w:rPr>
      <w:instrText xml:space="preserve">PAGE  </w:instrText>
    </w:r>
    <w:r w:rsidRPr="00951D12">
      <w:rPr>
        <w:rStyle w:val="Puslapionumeris"/>
        <w:rFonts w:ascii="Arial" w:hAnsi="Arial" w:cs="Arial"/>
        <w:sz w:val="16"/>
        <w:szCs w:val="16"/>
      </w:rPr>
      <w:fldChar w:fldCharType="separate"/>
    </w:r>
    <w:r w:rsidR="00953326">
      <w:rPr>
        <w:rStyle w:val="Puslapionumeris"/>
        <w:rFonts w:ascii="Arial" w:hAnsi="Arial" w:cs="Arial"/>
        <w:noProof/>
        <w:sz w:val="16"/>
        <w:szCs w:val="16"/>
      </w:rPr>
      <w:t>2</w:t>
    </w:r>
    <w:r w:rsidRPr="00951D12">
      <w:rPr>
        <w:rStyle w:val="Puslapionumeris"/>
        <w:rFonts w:ascii="Arial" w:hAnsi="Arial" w:cs="Arial"/>
        <w:sz w:val="16"/>
        <w:szCs w:val="16"/>
      </w:rPr>
      <w:fldChar w:fldCharType="end"/>
    </w:r>
  </w:p>
  <w:p w14:paraId="2DA032DD" w14:textId="77777777" w:rsidR="002A694B" w:rsidRDefault="002A69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B8F4" w14:textId="77777777" w:rsidR="00270FF8" w:rsidRDefault="00270FF8">
      <w:r>
        <w:separator/>
      </w:r>
    </w:p>
  </w:footnote>
  <w:footnote w:type="continuationSeparator" w:id="0">
    <w:p w14:paraId="25557140" w14:textId="77777777" w:rsidR="00270FF8" w:rsidRDefault="00270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08B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65D19C1"/>
    <w:multiLevelType w:val="hybridMultilevel"/>
    <w:tmpl w:val="0C543B84"/>
    <w:lvl w:ilvl="0" w:tplc="AC7C81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1297C"/>
    <w:multiLevelType w:val="hybridMultilevel"/>
    <w:tmpl w:val="704CA80A"/>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846C1"/>
    <w:multiLevelType w:val="hybridMultilevel"/>
    <w:tmpl w:val="3FD6493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A06BDC"/>
    <w:multiLevelType w:val="hybridMultilevel"/>
    <w:tmpl w:val="38B6136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F708EC"/>
    <w:multiLevelType w:val="hybridMultilevel"/>
    <w:tmpl w:val="3AA2DE98"/>
    <w:lvl w:ilvl="0" w:tplc="CB8C5D22">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1437527"/>
    <w:multiLevelType w:val="hybridMultilevel"/>
    <w:tmpl w:val="7B142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EE5873"/>
    <w:multiLevelType w:val="hybridMultilevel"/>
    <w:tmpl w:val="DADCBDF0"/>
    <w:lvl w:ilvl="0" w:tplc="CB8C5D22">
      <w:start w:val="2"/>
      <w:numFmt w:val="bullet"/>
      <w:lvlText w:val="-"/>
      <w:lvlJc w:val="left"/>
      <w:pPr>
        <w:ind w:left="774" w:hanging="360"/>
      </w:pPr>
      <w:rPr>
        <w:rFonts w:ascii="Times New Roman" w:eastAsia="Times New Roman" w:hAnsi="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9" w15:restartNumberingAfterBreak="0">
    <w:nsid w:val="488A2596"/>
    <w:multiLevelType w:val="hybridMultilevel"/>
    <w:tmpl w:val="30B878EE"/>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F97E12"/>
    <w:multiLevelType w:val="hybridMultilevel"/>
    <w:tmpl w:val="7562C26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D567C5"/>
    <w:multiLevelType w:val="hybridMultilevel"/>
    <w:tmpl w:val="789A12A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001538"/>
    <w:multiLevelType w:val="hybridMultilevel"/>
    <w:tmpl w:val="6FBE28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4F3805"/>
    <w:multiLevelType w:val="hybridMultilevel"/>
    <w:tmpl w:val="99086832"/>
    <w:lvl w:ilvl="0" w:tplc="CB8C5D22">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369695776">
    <w:abstractNumId w:val="11"/>
  </w:num>
  <w:num w:numId="2" w16cid:durableId="353001304">
    <w:abstractNumId w:val="1"/>
    <w:lvlOverride w:ilvl="0">
      <w:lvl w:ilvl="0">
        <w:start w:val="1"/>
        <w:numFmt w:val="bullet"/>
        <w:lvlText w:val="-"/>
        <w:lvlJc w:val="left"/>
        <w:pPr>
          <w:ind w:left="360" w:hanging="360"/>
        </w:pPr>
      </w:lvl>
    </w:lvlOverride>
  </w:num>
  <w:num w:numId="3" w16cid:durableId="1380782740">
    <w:abstractNumId w:val="14"/>
  </w:num>
  <w:num w:numId="4" w16cid:durableId="814293371">
    <w:abstractNumId w:val="7"/>
  </w:num>
  <w:num w:numId="5" w16cid:durableId="2060665769">
    <w:abstractNumId w:val="6"/>
  </w:num>
  <w:num w:numId="6" w16cid:durableId="2120486014">
    <w:abstractNumId w:val="10"/>
  </w:num>
  <w:num w:numId="7" w16cid:durableId="653029811">
    <w:abstractNumId w:val="3"/>
  </w:num>
  <w:num w:numId="8" w16cid:durableId="1227911571">
    <w:abstractNumId w:val="4"/>
  </w:num>
  <w:num w:numId="9" w16cid:durableId="353533333">
    <w:abstractNumId w:val="12"/>
  </w:num>
  <w:num w:numId="10" w16cid:durableId="855967381">
    <w:abstractNumId w:val="9"/>
  </w:num>
  <w:num w:numId="11" w16cid:durableId="1059860079">
    <w:abstractNumId w:val="5"/>
  </w:num>
  <w:num w:numId="12" w16cid:durableId="305285627">
    <w:abstractNumId w:val="13"/>
  </w:num>
  <w:num w:numId="13" w16cid:durableId="846870162">
    <w:abstractNumId w:val="8"/>
  </w:num>
  <w:num w:numId="14" w16cid:durableId="1472552226">
    <w:abstractNumId w:val="15"/>
  </w:num>
  <w:num w:numId="15" w16cid:durableId="1403407529">
    <w:abstractNumId w:val="17"/>
  </w:num>
  <w:num w:numId="16" w16cid:durableId="1129713328">
    <w:abstractNumId w:val="16"/>
  </w:num>
  <w:num w:numId="17" w16cid:durableId="286474515">
    <w:abstractNumId w:val="2"/>
  </w:num>
  <w:num w:numId="18" w16cid:durableId="20941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53"/>
    <w:rsid w:val="00003365"/>
    <w:rsid w:val="00003E9D"/>
    <w:rsid w:val="0001437F"/>
    <w:rsid w:val="00025C55"/>
    <w:rsid w:val="00030D84"/>
    <w:rsid w:val="000564E1"/>
    <w:rsid w:val="00057974"/>
    <w:rsid w:val="00066364"/>
    <w:rsid w:val="00070772"/>
    <w:rsid w:val="00091761"/>
    <w:rsid w:val="000C60F3"/>
    <w:rsid w:val="000D0695"/>
    <w:rsid w:val="000D1E1A"/>
    <w:rsid w:val="000E1D85"/>
    <w:rsid w:val="000E796A"/>
    <w:rsid w:val="00122FEC"/>
    <w:rsid w:val="00140E67"/>
    <w:rsid w:val="00164D04"/>
    <w:rsid w:val="00184473"/>
    <w:rsid w:val="001872C0"/>
    <w:rsid w:val="001942C9"/>
    <w:rsid w:val="001B2494"/>
    <w:rsid w:val="001B5A61"/>
    <w:rsid w:val="001D3DC1"/>
    <w:rsid w:val="001E4113"/>
    <w:rsid w:val="001E756C"/>
    <w:rsid w:val="00200145"/>
    <w:rsid w:val="0020125F"/>
    <w:rsid w:val="002301AC"/>
    <w:rsid w:val="00242692"/>
    <w:rsid w:val="00246530"/>
    <w:rsid w:val="00250C21"/>
    <w:rsid w:val="00270B4A"/>
    <w:rsid w:val="00270FF8"/>
    <w:rsid w:val="002807EC"/>
    <w:rsid w:val="002A694B"/>
    <w:rsid w:val="002D57D7"/>
    <w:rsid w:val="002E0D84"/>
    <w:rsid w:val="00330EA4"/>
    <w:rsid w:val="00337243"/>
    <w:rsid w:val="00347FB5"/>
    <w:rsid w:val="00374C72"/>
    <w:rsid w:val="0037517E"/>
    <w:rsid w:val="00376690"/>
    <w:rsid w:val="00380733"/>
    <w:rsid w:val="00381D26"/>
    <w:rsid w:val="00382F06"/>
    <w:rsid w:val="00386E16"/>
    <w:rsid w:val="00391B53"/>
    <w:rsid w:val="003A3675"/>
    <w:rsid w:val="003A5975"/>
    <w:rsid w:val="003C0C4B"/>
    <w:rsid w:val="003D0BB5"/>
    <w:rsid w:val="003D251A"/>
    <w:rsid w:val="003E2623"/>
    <w:rsid w:val="003F0C2E"/>
    <w:rsid w:val="003F6B88"/>
    <w:rsid w:val="00407451"/>
    <w:rsid w:val="00425D8E"/>
    <w:rsid w:val="00441CD0"/>
    <w:rsid w:val="0046064C"/>
    <w:rsid w:val="00461D02"/>
    <w:rsid w:val="004A2A67"/>
    <w:rsid w:val="004B732E"/>
    <w:rsid w:val="004C0846"/>
    <w:rsid w:val="004D72EE"/>
    <w:rsid w:val="004E467C"/>
    <w:rsid w:val="004F2A9A"/>
    <w:rsid w:val="00511D8A"/>
    <w:rsid w:val="00513F75"/>
    <w:rsid w:val="00516A1B"/>
    <w:rsid w:val="00527114"/>
    <w:rsid w:val="00556465"/>
    <w:rsid w:val="0059693D"/>
    <w:rsid w:val="005B0EAB"/>
    <w:rsid w:val="005C08AE"/>
    <w:rsid w:val="005C513D"/>
    <w:rsid w:val="005D6CBA"/>
    <w:rsid w:val="005E678D"/>
    <w:rsid w:val="005E7C74"/>
    <w:rsid w:val="0061596A"/>
    <w:rsid w:val="00624881"/>
    <w:rsid w:val="006425A5"/>
    <w:rsid w:val="00657D29"/>
    <w:rsid w:val="00670686"/>
    <w:rsid w:val="00672F24"/>
    <w:rsid w:val="006772FD"/>
    <w:rsid w:val="00687ED5"/>
    <w:rsid w:val="0069186B"/>
    <w:rsid w:val="00693820"/>
    <w:rsid w:val="006D1575"/>
    <w:rsid w:val="006F2797"/>
    <w:rsid w:val="007016E8"/>
    <w:rsid w:val="007321E4"/>
    <w:rsid w:val="00742538"/>
    <w:rsid w:val="007441DA"/>
    <w:rsid w:val="00756615"/>
    <w:rsid w:val="007640EC"/>
    <w:rsid w:val="007752AE"/>
    <w:rsid w:val="00784AE9"/>
    <w:rsid w:val="00791C4F"/>
    <w:rsid w:val="007B3153"/>
    <w:rsid w:val="007B5EF4"/>
    <w:rsid w:val="007C013E"/>
    <w:rsid w:val="007C4D7E"/>
    <w:rsid w:val="007D7E6B"/>
    <w:rsid w:val="007F5B41"/>
    <w:rsid w:val="00805BEA"/>
    <w:rsid w:val="008501FF"/>
    <w:rsid w:val="00855730"/>
    <w:rsid w:val="00893324"/>
    <w:rsid w:val="008D6E5D"/>
    <w:rsid w:val="008F4897"/>
    <w:rsid w:val="0092669F"/>
    <w:rsid w:val="00927EFC"/>
    <w:rsid w:val="0094493F"/>
    <w:rsid w:val="00947B38"/>
    <w:rsid w:val="00953326"/>
    <w:rsid w:val="00955722"/>
    <w:rsid w:val="00975B69"/>
    <w:rsid w:val="0098027F"/>
    <w:rsid w:val="0099793D"/>
    <w:rsid w:val="009A120D"/>
    <w:rsid w:val="009B5E0C"/>
    <w:rsid w:val="009B663A"/>
    <w:rsid w:val="009B6B7A"/>
    <w:rsid w:val="009D35D6"/>
    <w:rsid w:val="009E46AF"/>
    <w:rsid w:val="00A245F8"/>
    <w:rsid w:val="00A36872"/>
    <w:rsid w:val="00A60CA3"/>
    <w:rsid w:val="00A84511"/>
    <w:rsid w:val="00A8634A"/>
    <w:rsid w:val="00AC0021"/>
    <w:rsid w:val="00AD228C"/>
    <w:rsid w:val="00B1013F"/>
    <w:rsid w:val="00B1611C"/>
    <w:rsid w:val="00B16A66"/>
    <w:rsid w:val="00B24D97"/>
    <w:rsid w:val="00B51461"/>
    <w:rsid w:val="00B70BC9"/>
    <w:rsid w:val="00B810A6"/>
    <w:rsid w:val="00B84D28"/>
    <w:rsid w:val="00B8565C"/>
    <w:rsid w:val="00BA0409"/>
    <w:rsid w:val="00BB0DF7"/>
    <w:rsid w:val="00BF0576"/>
    <w:rsid w:val="00C02095"/>
    <w:rsid w:val="00C11A43"/>
    <w:rsid w:val="00C1519E"/>
    <w:rsid w:val="00C33421"/>
    <w:rsid w:val="00C338FB"/>
    <w:rsid w:val="00C3624D"/>
    <w:rsid w:val="00C421E8"/>
    <w:rsid w:val="00C950B1"/>
    <w:rsid w:val="00C95C8D"/>
    <w:rsid w:val="00CA03E0"/>
    <w:rsid w:val="00CB25B7"/>
    <w:rsid w:val="00CB79B5"/>
    <w:rsid w:val="00D015C5"/>
    <w:rsid w:val="00D14649"/>
    <w:rsid w:val="00D341CA"/>
    <w:rsid w:val="00D4608C"/>
    <w:rsid w:val="00D76F7C"/>
    <w:rsid w:val="00D83641"/>
    <w:rsid w:val="00D84B54"/>
    <w:rsid w:val="00D90EDA"/>
    <w:rsid w:val="00D93714"/>
    <w:rsid w:val="00DA045C"/>
    <w:rsid w:val="00DA451C"/>
    <w:rsid w:val="00DA4D00"/>
    <w:rsid w:val="00DB4CCA"/>
    <w:rsid w:val="00DB6EA9"/>
    <w:rsid w:val="00DE3808"/>
    <w:rsid w:val="00E14CC8"/>
    <w:rsid w:val="00E270C1"/>
    <w:rsid w:val="00E271B4"/>
    <w:rsid w:val="00E3269E"/>
    <w:rsid w:val="00E722F7"/>
    <w:rsid w:val="00E74226"/>
    <w:rsid w:val="00E91D4A"/>
    <w:rsid w:val="00EB0815"/>
    <w:rsid w:val="00EB11DE"/>
    <w:rsid w:val="00EB2A8F"/>
    <w:rsid w:val="00EB3E22"/>
    <w:rsid w:val="00EB4078"/>
    <w:rsid w:val="00EF118C"/>
    <w:rsid w:val="00EF14EB"/>
    <w:rsid w:val="00F12FF4"/>
    <w:rsid w:val="00F342C3"/>
    <w:rsid w:val="00F54C9A"/>
    <w:rsid w:val="00F54FB8"/>
    <w:rsid w:val="00F66BCE"/>
    <w:rsid w:val="00F73CBC"/>
    <w:rsid w:val="00F82C81"/>
    <w:rsid w:val="00F9166F"/>
    <w:rsid w:val="00FD7FBA"/>
    <w:rsid w:val="00FE1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9D45"/>
  <w15:docId w15:val="{C7C87AF9-F41D-4BE8-B63A-889E17D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CA3"/>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7B3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7B3153"/>
    <w:pPr>
      <w:keepNext/>
      <w:ind w:left="3969"/>
      <w:jc w:val="both"/>
      <w:outlineLvl w:val="1"/>
    </w:pPr>
    <w:rPr>
      <w:sz w:val="28"/>
      <w:szCs w:val="20"/>
    </w:rPr>
  </w:style>
  <w:style w:type="paragraph" w:styleId="Antrat3">
    <w:name w:val="heading 3"/>
    <w:basedOn w:val="prastasis"/>
    <w:next w:val="prastasis"/>
    <w:link w:val="Antrat3Diagrama"/>
    <w:qFormat/>
    <w:rsid w:val="007B3153"/>
    <w:pPr>
      <w:keepNext/>
      <w:spacing w:line="360" w:lineRule="auto"/>
      <w:outlineLvl w:val="2"/>
    </w:pPr>
    <w:rPr>
      <w:i/>
      <w:sz w:val="28"/>
      <w:szCs w:val="20"/>
    </w:rPr>
  </w:style>
  <w:style w:type="paragraph" w:styleId="Antrat4">
    <w:name w:val="heading 4"/>
    <w:basedOn w:val="prastasis"/>
    <w:next w:val="prastasis"/>
    <w:link w:val="Antrat4Diagrama"/>
    <w:qFormat/>
    <w:rsid w:val="007B315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3153"/>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7B3153"/>
    <w:rPr>
      <w:rFonts w:ascii="Times New Roman" w:eastAsia="Calibri" w:hAnsi="Times New Roman" w:cs="Times New Roman"/>
      <w:sz w:val="28"/>
      <w:szCs w:val="20"/>
      <w:lang w:val="lt-LT"/>
    </w:rPr>
  </w:style>
  <w:style w:type="character" w:customStyle="1" w:styleId="Antrat3Diagrama">
    <w:name w:val="Antraštė 3 Diagrama"/>
    <w:basedOn w:val="Numatytasispastraiposriftas"/>
    <w:link w:val="Antrat3"/>
    <w:rsid w:val="007B3153"/>
    <w:rPr>
      <w:rFonts w:ascii="Times New Roman" w:eastAsia="Calibri" w:hAnsi="Times New Roman" w:cs="Times New Roman"/>
      <w:i/>
      <w:sz w:val="28"/>
      <w:szCs w:val="20"/>
      <w:lang w:val="lt-LT"/>
    </w:rPr>
  </w:style>
  <w:style w:type="character" w:customStyle="1" w:styleId="Antrat4Diagrama">
    <w:name w:val="Antraštė 4 Diagrama"/>
    <w:basedOn w:val="Numatytasispastraiposriftas"/>
    <w:link w:val="Antrat4"/>
    <w:rsid w:val="007B3153"/>
    <w:rPr>
      <w:rFonts w:ascii="Cambria" w:eastAsia="Calibri" w:hAnsi="Cambria" w:cs="Times New Roman"/>
      <w:b/>
      <w:bCs/>
      <w:i/>
      <w:iCs/>
      <w:color w:val="4F81BD"/>
      <w:sz w:val="24"/>
      <w:szCs w:val="24"/>
      <w:lang w:val="lt-LT"/>
    </w:rPr>
  </w:style>
  <w:style w:type="paragraph" w:styleId="Porat">
    <w:name w:val="footer"/>
    <w:basedOn w:val="prastasis"/>
    <w:link w:val="PoratDiagrama"/>
    <w:rsid w:val="007B3153"/>
    <w:pPr>
      <w:tabs>
        <w:tab w:val="center" w:pos="4819"/>
        <w:tab w:val="right" w:pos="9638"/>
      </w:tabs>
    </w:pPr>
  </w:style>
  <w:style w:type="character" w:customStyle="1" w:styleId="PoratDiagrama">
    <w:name w:val="Poraštė Diagrama"/>
    <w:basedOn w:val="Numatytasispastraiposriftas"/>
    <w:link w:val="Porat"/>
    <w:rsid w:val="007B3153"/>
    <w:rPr>
      <w:rFonts w:ascii="Times New Roman" w:eastAsia="Calibri" w:hAnsi="Times New Roman" w:cs="Times New Roman"/>
      <w:sz w:val="24"/>
      <w:szCs w:val="24"/>
      <w:lang w:val="lt-LT"/>
    </w:rPr>
  </w:style>
  <w:style w:type="character" w:styleId="Puslapionumeris">
    <w:name w:val="page number"/>
    <w:rsid w:val="007B3153"/>
    <w:rPr>
      <w:rFonts w:cs="Times New Roman"/>
    </w:rPr>
  </w:style>
  <w:style w:type="character" w:customStyle="1" w:styleId="BTEMEASMCAChar">
    <w:name w:val="BT EMEA_SMCA Char"/>
    <w:link w:val="BTEMEASMCA"/>
    <w:locked/>
    <w:rsid w:val="007B3153"/>
    <w:rPr>
      <w:rFonts w:cs="Times New Roman"/>
      <w:noProof/>
    </w:rPr>
  </w:style>
  <w:style w:type="paragraph" w:customStyle="1" w:styleId="BTEMEASMCA">
    <w:name w:val="BT EMEA_SMCA"/>
    <w:basedOn w:val="prastasis"/>
    <w:link w:val="BTEMEASMCAChar"/>
    <w:autoRedefine/>
    <w:rsid w:val="007B3153"/>
    <w:rPr>
      <w:rFonts w:asciiTheme="minorHAnsi" w:eastAsiaTheme="minorHAnsi" w:hAnsiTheme="minorHAnsi"/>
      <w:noProof/>
      <w:sz w:val="22"/>
      <w:szCs w:val="22"/>
      <w:lang w:val="en-US"/>
    </w:rPr>
  </w:style>
  <w:style w:type="character" w:styleId="Hipersaitas">
    <w:name w:val="Hyperlink"/>
    <w:rsid w:val="007B3153"/>
    <w:rPr>
      <w:color w:val="0000FF"/>
      <w:u w:val="single"/>
    </w:rPr>
  </w:style>
  <w:style w:type="paragraph" w:styleId="Sraopastraipa">
    <w:name w:val="List Paragraph"/>
    <w:basedOn w:val="prastasis"/>
    <w:qFormat/>
    <w:rsid w:val="007B3153"/>
    <w:pPr>
      <w:ind w:left="720"/>
      <w:contextualSpacing/>
    </w:pPr>
  </w:style>
  <w:style w:type="paragraph" w:customStyle="1" w:styleId="BTbEMEASMCA">
    <w:name w:val="BT(b) EMEA_SMCA"/>
    <w:basedOn w:val="prastasis"/>
    <w:autoRedefine/>
    <w:rsid w:val="007B3153"/>
    <w:rPr>
      <w:b/>
      <w:noProof/>
      <w:sz w:val="22"/>
      <w:szCs w:val="22"/>
    </w:rPr>
  </w:style>
  <w:style w:type="paragraph" w:styleId="Debesliotekstas">
    <w:name w:val="Balloon Text"/>
    <w:basedOn w:val="prastasis"/>
    <w:link w:val="DebesliotekstasDiagrama"/>
    <w:uiPriority w:val="99"/>
    <w:semiHidden/>
    <w:unhideWhenUsed/>
    <w:rsid w:val="007B31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53"/>
    <w:rPr>
      <w:rFonts w:ascii="Tahoma" w:eastAsia="Calibri" w:hAnsi="Tahoma" w:cs="Tahoma"/>
      <w:sz w:val="16"/>
      <w:szCs w:val="16"/>
      <w:lang w:val="lt-LT"/>
    </w:rPr>
  </w:style>
  <w:style w:type="paragraph" w:customStyle="1" w:styleId="Default">
    <w:name w:val="Default"/>
    <w:rsid w:val="007B315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Komentaronuoroda">
    <w:name w:val="annotation reference"/>
    <w:basedOn w:val="Numatytasispastraiposriftas"/>
    <w:uiPriority w:val="99"/>
    <w:semiHidden/>
    <w:unhideWhenUsed/>
    <w:rsid w:val="007B3153"/>
    <w:rPr>
      <w:sz w:val="16"/>
      <w:szCs w:val="16"/>
    </w:rPr>
  </w:style>
  <w:style w:type="paragraph" w:styleId="Komentarotekstas">
    <w:name w:val="annotation text"/>
    <w:basedOn w:val="prastasis"/>
    <w:link w:val="KomentarotekstasDiagrama"/>
    <w:uiPriority w:val="99"/>
    <w:unhideWhenUsed/>
    <w:rsid w:val="007B3153"/>
    <w:rPr>
      <w:sz w:val="20"/>
      <w:szCs w:val="20"/>
    </w:rPr>
  </w:style>
  <w:style w:type="character" w:customStyle="1" w:styleId="KomentarotekstasDiagrama">
    <w:name w:val="Komentaro tekstas Diagrama"/>
    <w:basedOn w:val="Numatytasispastraiposriftas"/>
    <w:link w:val="Komentarotekstas"/>
    <w:uiPriority w:val="99"/>
    <w:rsid w:val="007B3153"/>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B3153"/>
    <w:rPr>
      <w:b/>
      <w:bCs/>
    </w:rPr>
  </w:style>
  <w:style w:type="character" w:customStyle="1" w:styleId="KomentarotemaDiagrama">
    <w:name w:val="Komentaro tema Diagrama"/>
    <w:basedOn w:val="KomentarotekstasDiagrama"/>
    <w:link w:val="Komentarotema"/>
    <w:uiPriority w:val="99"/>
    <w:semiHidden/>
    <w:rsid w:val="007B3153"/>
    <w:rPr>
      <w:rFonts w:ascii="Times New Roman" w:eastAsia="Calibri" w:hAnsi="Times New Roman" w:cs="Times New Roman"/>
      <w:b/>
      <w:bCs/>
      <w:sz w:val="20"/>
      <w:szCs w:val="20"/>
      <w:lang w:val="lt-LT"/>
    </w:rPr>
  </w:style>
  <w:style w:type="paragraph" w:styleId="Dokumentostruktra">
    <w:name w:val="Document Map"/>
    <w:basedOn w:val="prastasis"/>
    <w:link w:val="DokumentostruktraDiagrama"/>
    <w:uiPriority w:val="99"/>
    <w:semiHidden/>
    <w:unhideWhenUsed/>
    <w:rsid w:val="002A694B"/>
  </w:style>
  <w:style w:type="character" w:customStyle="1" w:styleId="DokumentostruktraDiagrama">
    <w:name w:val="Dokumento struktūra Diagrama"/>
    <w:basedOn w:val="Numatytasispastraiposriftas"/>
    <w:link w:val="Dokumentostruktra"/>
    <w:uiPriority w:val="99"/>
    <w:semiHidden/>
    <w:rsid w:val="002A694B"/>
    <w:rPr>
      <w:rFonts w:ascii="Times New Roman" w:eastAsia="Calibri" w:hAnsi="Times New Roman" w:cs="Times New Roman"/>
      <w:sz w:val="24"/>
      <w:szCs w:val="24"/>
      <w:lang w:val="lt-LT"/>
    </w:rPr>
  </w:style>
  <w:style w:type="paragraph" w:styleId="Pataisymai">
    <w:name w:val="Revision"/>
    <w:hidden/>
    <w:uiPriority w:val="99"/>
    <w:semiHidden/>
    <w:rsid w:val="002A694B"/>
    <w:pPr>
      <w:spacing w:after="0" w:line="240" w:lineRule="auto"/>
    </w:pPr>
    <w:rPr>
      <w:rFonts w:ascii="Times New Roman" w:eastAsia="Calibri" w:hAnsi="Times New Roman" w:cs="Times New Roman"/>
      <w:sz w:val="24"/>
      <w:szCs w:val="24"/>
      <w:lang w:val="lt-LT"/>
    </w:rPr>
  </w:style>
  <w:style w:type="paragraph" w:styleId="Antrats">
    <w:name w:val="header"/>
    <w:basedOn w:val="prastasis"/>
    <w:link w:val="AntratsDiagrama"/>
    <w:uiPriority w:val="99"/>
    <w:semiHidden/>
    <w:unhideWhenUsed/>
    <w:rsid w:val="00B8565C"/>
    <w:pPr>
      <w:tabs>
        <w:tab w:val="center" w:pos="4986"/>
        <w:tab w:val="right" w:pos="9972"/>
      </w:tabs>
    </w:pPr>
  </w:style>
  <w:style w:type="character" w:customStyle="1" w:styleId="AntratsDiagrama">
    <w:name w:val="Antraštės Diagrama"/>
    <w:basedOn w:val="Numatytasispastraiposriftas"/>
    <w:link w:val="Antrats"/>
    <w:uiPriority w:val="99"/>
    <w:semiHidden/>
    <w:rsid w:val="00B8565C"/>
    <w:rPr>
      <w:rFonts w:ascii="Times New Roman" w:eastAsia="Calibri" w:hAnsi="Times New Roman" w:cs="Times New Roman"/>
      <w:sz w:val="24"/>
      <w:szCs w:val="24"/>
      <w:lang w:val="lt-LT"/>
    </w:rPr>
  </w:style>
  <w:style w:type="paragraph" w:customStyle="1" w:styleId="PI-1labEMEASMCA">
    <w:name w:val="PI-1_lab EMEA_SMCA"/>
    <w:basedOn w:val="prastasis"/>
    <w:autoRedefine/>
    <w:rsid w:val="00B70BC9"/>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2"/>
    </w:rPr>
  </w:style>
  <w:style w:type="character" w:styleId="Neapdorotaspaminjimas">
    <w:name w:val="Unresolved Mention"/>
    <w:basedOn w:val="Numatytasispastraiposriftas"/>
    <w:uiPriority w:val="99"/>
    <w:semiHidden/>
    <w:unhideWhenUsed/>
    <w:rsid w:val="007D7E6B"/>
    <w:rPr>
      <w:color w:val="605E5C"/>
      <w:shd w:val="clear" w:color="auto" w:fill="E1DFDD"/>
    </w:rPr>
  </w:style>
  <w:style w:type="character" w:styleId="Paminjimas">
    <w:name w:val="Mention"/>
    <w:basedOn w:val="Numatytasispastraiposriftas"/>
    <w:uiPriority w:val="99"/>
    <w:unhideWhenUsed/>
    <w:rsid w:val="007321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FF711-5E47-4BBA-B687-87D63020E8A3}">
  <ds:schemaRefs>
    <ds:schemaRef ds:uri="http://schemas.openxmlformats.org/officeDocument/2006/bibliography"/>
  </ds:schemaRefs>
</ds:datastoreItem>
</file>

<file path=customXml/itemProps2.xml><?xml version="1.0" encoding="utf-8"?>
<ds:datastoreItem xmlns:ds="http://schemas.openxmlformats.org/officeDocument/2006/customXml" ds:itemID="{5AC300A9-CD7D-4029-98D5-80D88BCE26B6}">
  <ds:schemaRefs>
    <ds:schemaRef ds:uri="http://schemas.microsoft.com/sharepoint/v3/contenttype/forms"/>
  </ds:schemaRefs>
</ds:datastoreItem>
</file>

<file path=customXml/itemProps3.xml><?xml version="1.0" encoding="utf-8"?>
<ds:datastoreItem xmlns:ds="http://schemas.openxmlformats.org/officeDocument/2006/customXml" ds:itemID="{9E75E097-1438-4E6D-B951-E031352F09C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1C83B487-D90E-4B5E-9A2F-0F42302A4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10749</Words>
  <Characters>6128</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16844</CharactersWithSpaces>
  <SharedDoc>false</SharedDoc>
  <HLinks>
    <vt:vector size="6" baseType="variant">
      <vt:variant>
        <vt:i4>4063287</vt:i4>
      </vt:variant>
      <vt:variant>
        <vt:i4>12</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Karolina Kontrauskaitė</cp:lastModifiedBy>
  <cp:revision>121</cp:revision>
  <cp:lastPrinted>2021-04-30T13:15:00Z</cp:lastPrinted>
  <dcterms:created xsi:type="dcterms:W3CDTF">2021-08-31T05:40:00Z</dcterms:created>
  <dcterms:modified xsi:type="dcterms:W3CDTF">2026-04-22T10:16:00Z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