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A4E3" w14:textId="77777777" w:rsidR="006079F0" w:rsidRPr="00505804" w:rsidRDefault="006079F0" w:rsidP="006079F0">
      <w:pPr>
        <w:spacing w:after="0" w:line="240" w:lineRule="auto"/>
        <w:ind w:left="567" w:hanging="567"/>
        <w:jc w:val="center"/>
        <w:rPr>
          <w:rFonts w:ascii="Times New Roman" w:eastAsia="Times New Roman" w:hAnsi="Times New Roman" w:cs="Times New Roman"/>
          <w:b/>
          <w:kern w:val="0"/>
          <w:sz w:val="22"/>
          <w:szCs w:val="22"/>
          <w14:ligatures w14:val="none"/>
        </w:rPr>
      </w:pPr>
    </w:p>
    <w:p w14:paraId="0B017AB3" w14:textId="77777777" w:rsidR="006079F0" w:rsidRPr="00505804" w:rsidRDefault="006079F0" w:rsidP="006079F0">
      <w:pPr>
        <w:spacing w:after="0" w:line="240" w:lineRule="auto"/>
        <w:ind w:left="567" w:hanging="567"/>
        <w:jc w:val="center"/>
        <w:rPr>
          <w:rFonts w:ascii="Times New Roman" w:eastAsia="Times New Roman" w:hAnsi="Times New Roman" w:cs="Times New Roman"/>
          <w:b/>
          <w:kern w:val="0"/>
          <w:sz w:val="22"/>
          <w:szCs w:val="22"/>
          <w14:ligatures w14:val="none"/>
        </w:rPr>
      </w:pPr>
    </w:p>
    <w:p w14:paraId="52CCDD86" w14:textId="77777777" w:rsidR="006079F0" w:rsidRPr="00505804" w:rsidRDefault="006079F0" w:rsidP="006079F0">
      <w:pPr>
        <w:spacing w:after="0" w:line="240" w:lineRule="auto"/>
        <w:ind w:left="567" w:hanging="567"/>
        <w:jc w:val="center"/>
        <w:rPr>
          <w:rFonts w:ascii="Times New Roman" w:eastAsia="Times New Roman" w:hAnsi="Times New Roman" w:cs="Times New Roman"/>
          <w:b/>
          <w:kern w:val="0"/>
          <w:sz w:val="22"/>
          <w:szCs w:val="22"/>
          <w14:ligatures w14:val="none"/>
        </w:rPr>
      </w:pPr>
    </w:p>
    <w:p w14:paraId="185B35DF" w14:textId="77777777" w:rsidR="006079F0" w:rsidRPr="00505804" w:rsidRDefault="006079F0" w:rsidP="006079F0">
      <w:pPr>
        <w:spacing w:after="0" w:line="240" w:lineRule="auto"/>
        <w:ind w:left="567" w:hanging="567"/>
        <w:jc w:val="center"/>
        <w:rPr>
          <w:rFonts w:ascii="Times New Roman" w:eastAsia="Times New Roman" w:hAnsi="Times New Roman" w:cs="Times New Roman"/>
          <w:b/>
          <w:kern w:val="0"/>
          <w:sz w:val="22"/>
          <w:szCs w:val="22"/>
          <w14:ligatures w14:val="none"/>
        </w:rPr>
      </w:pPr>
    </w:p>
    <w:p w14:paraId="7E2E7DD4"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589E3BB4"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96554D0"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F738308"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1D76B116"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6D745109"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2255C161"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EE86A7F"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54A762F"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54A4C011"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F692198"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0F3AA0C2"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5735F277"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BA39DB7"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5EE65131"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44C5AB3A"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6E46B585"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29AEAD46"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2D3A16F2"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p>
    <w:p w14:paraId="288F0474" w14:textId="77777777" w:rsidR="006079F0" w:rsidRPr="00505804" w:rsidRDefault="006079F0" w:rsidP="006079F0">
      <w:pPr>
        <w:spacing w:after="0" w:line="240" w:lineRule="auto"/>
        <w:ind w:left="567" w:hanging="567"/>
        <w:jc w:val="center"/>
        <w:rPr>
          <w:rFonts w:ascii="Times New Roman" w:eastAsia="Times New Roman" w:hAnsi="Times New Roman" w:cs="Times New Roman"/>
          <w:b/>
          <w:caps/>
          <w:kern w:val="0"/>
          <w:sz w:val="22"/>
          <w:szCs w:val="22"/>
          <w14:ligatures w14:val="none"/>
        </w:rPr>
      </w:pPr>
      <w:r w:rsidRPr="00505804">
        <w:rPr>
          <w:rFonts w:ascii="Times New Roman" w:eastAsia="Times New Roman" w:hAnsi="Times New Roman" w:cs="Times New Roman"/>
          <w:b/>
          <w:caps/>
          <w:kern w:val="0"/>
          <w:sz w:val="22"/>
          <w:szCs w:val="22"/>
          <w14:ligatures w14:val="none"/>
        </w:rPr>
        <w:t>B. PAKUOTĖS lapelis</w:t>
      </w:r>
      <w:r w:rsidRPr="00505804">
        <w:rPr>
          <w:rFonts w:ascii="Times New Roman" w:eastAsia="Times New Roman" w:hAnsi="Times New Roman" w:cs="Times New Roman"/>
          <w:kern w:val="0"/>
          <w:sz w:val="22"/>
          <w:szCs w:val="22"/>
          <w14:ligatures w14:val="none"/>
        </w:rPr>
        <w:br w:type="page"/>
      </w:r>
      <w:r w:rsidRPr="00505804">
        <w:rPr>
          <w:rFonts w:ascii="Times New Roman" w:eastAsia="Times New Roman" w:hAnsi="Times New Roman" w:cs="Times New Roman"/>
          <w:b/>
          <w:kern w:val="0"/>
          <w:sz w:val="22"/>
          <w:szCs w:val="22"/>
          <w14:ligatures w14:val="none"/>
        </w:rPr>
        <w:lastRenderedPageBreak/>
        <w:t>Pakuotės lapelis: informacija vartotojui</w:t>
      </w:r>
    </w:p>
    <w:p w14:paraId="11AA9502" w14:textId="77777777" w:rsidR="006079F0" w:rsidRPr="00505804" w:rsidRDefault="006079F0" w:rsidP="006079F0">
      <w:pPr>
        <w:spacing w:after="0" w:line="240" w:lineRule="auto"/>
        <w:jc w:val="center"/>
        <w:rPr>
          <w:rFonts w:ascii="Times New Roman" w:eastAsia="Times New Roman" w:hAnsi="Times New Roman" w:cs="Times New Roman"/>
          <w:kern w:val="0"/>
          <w:sz w:val="22"/>
          <w:szCs w:val="22"/>
          <w14:ligatures w14:val="none"/>
        </w:rPr>
      </w:pPr>
    </w:p>
    <w:p w14:paraId="58233069" w14:textId="01F14570" w:rsidR="006079F0" w:rsidRPr="00505804" w:rsidRDefault="00505804" w:rsidP="006079F0">
      <w:pPr>
        <w:spacing w:after="0" w:line="240" w:lineRule="auto"/>
        <w:jc w:val="center"/>
        <w:rPr>
          <w:rFonts w:ascii="Times New Roman" w:eastAsia="Times New Roman" w:hAnsi="Times New Roman" w:cs="Times New Roman"/>
          <w:b/>
          <w:kern w:val="0"/>
          <w:sz w:val="22"/>
          <w:szCs w:val="22"/>
          <w14:ligatures w14:val="none"/>
        </w:rPr>
      </w:pPr>
      <w:proofErr w:type="spellStart"/>
      <w:r w:rsidRPr="00505804">
        <w:rPr>
          <w:rFonts w:ascii="Times New Roman" w:eastAsia="Times New Roman" w:hAnsi="Times New Roman" w:cs="Times New Roman"/>
          <w:b/>
          <w:kern w:val="0"/>
          <w:sz w:val="22"/>
          <w:szCs w:val="22"/>
          <w14:ligatures w14:val="none"/>
        </w:rPr>
        <w:t>Salmeterol</w:t>
      </w:r>
      <w:proofErr w:type="spellEnd"/>
      <w:r w:rsidRPr="00505804">
        <w:rPr>
          <w:rFonts w:ascii="Times New Roman" w:eastAsia="Times New Roman" w:hAnsi="Times New Roman" w:cs="Times New Roman"/>
          <w:b/>
          <w:kern w:val="0"/>
          <w:sz w:val="22"/>
          <w:szCs w:val="22"/>
          <w14:ligatures w14:val="none"/>
        </w:rPr>
        <w:t>/</w:t>
      </w:r>
      <w:proofErr w:type="spellStart"/>
      <w:r w:rsidRPr="00505804">
        <w:rPr>
          <w:rFonts w:ascii="Times New Roman" w:eastAsia="Times New Roman" w:hAnsi="Times New Roman" w:cs="Times New Roman"/>
          <w:b/>
          <w:kern w:val="0"/>
          <w:sz w:val="22"/>
          <w:szCs w:val="22"/>
          <w14:ligatures w14:val="none"/>
        </w:rPr>
        <w:t>Fluticasonpropionat</w:t>
      </w:r>
      <w:proofErr w:type="spellEnd"/>
      <w:r w:rsidRPr="00505804">
        <w:rPr>
          <w:rFonts w:ascii="Times New Roman" w:eastAsia="Times New Roman" w:hAnsi="Times New Roman" w:cs="Times New Roman"/>
          <w:b/>
          <w:kern w:val="0"/>
          <w:sz w:val="22"/>
          <w:szCs w:val="22"/>
          <w14:ligatures w14:val="none"/>
        </w:rPr>
        <w:t xml:space="preserve"> </w:t>
      </w:r>
      <w:proofErr w:type="spellStart"/>
      <w:r w:rsidRPr="00505804">
        <w:rPr>
          <w:rFonts w:ascii="Times New Roman" w:eastAsia="Times New Roman" w:hAnsi="Times New Roman" w:cs="Times New Roman"/>
          <w:b/>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w:t>
      </w:r>
      <w:r w:rsidR="006079F0" w:rsidRPr="00505804">
        <w:rPr>
          <w:rFonts w:ascii="Times New Roman" w:eastAsia="Times New Roman" w:hAnsi="Times New Roman" w:cs="Times New Roman"/>
          <w:b/>
          <w:kern w:val="0"/>
          <w:sz w:val="22"/>
          <w:szCs w:val="22"/>
          <w14:ligatures w14:val="none"/>
        </w:rPr>
        <w:t>25/125 </w:t>
      </w:r>
      <w:proofErr w:type="spellStart"/>
      <w:r w:rsidR="006079F0" w:rsidRPr="00505804">
        <w:rPr>
          <w:rFonts w:ascii="Times New Roman" w:eastAsia="Times New Roman" w:hAnsi="Times New Roman" w:cs="Times New Roman"/>
          <w:b/>
          <w:kern w:val="0"/>
          <w:sz w:val="22"/>
          <w:szCs w:val="22"/>
          <w14:ligatures w14:val="none"/>
        </w:rPr>
        <w:t>mikrogramai</w:t>
      </w:r>
      <w:proofErr w:type="spellEnd"/>
      <w:r w:rsidR="006079F0" w:rsidRPr="00505804">
        <w:rPr>
          <w:rFonts w:ascii="Times New Roman" w:eastAsia="Times New Roman" w:hAnsi="Times New Roman" w:cs="Times New Roman"/>
          <w:b/>
          <w:kern w:val="0"/>
          <w:sz w:val="22"/>
          <w:szCs w:val="22"/>
          <w14:ligatures w14:val="none"/>
        </w:rPr>
        <w:t>/dozėje suslėgtoji įkvepiamoji suspensija</w:t>
      </w:r>
    </w:p>
    <w:p w14:paraId="59051F4F" w14:textId="77C4E817" w:rsidR="006079F0" w:rsidRPr="00505804" w:rsidRDefault="00505804" w:rsidP="006079F0">
      <w:pPr>
        <w:spacing w:after="0" w:line="240" w:lineRule="auto"/>
        <w:jc w:val="center"/>
        <w:rPr>
          <w:rFonts w:ascii="Times New Roman" w:eastAsia="Times New Roman" w:hAnsi="Times New Roman" w:cs="Times New Roman"/>
          <w:b/>
          <w:kern w:val="0"/>
          <w:sz w:val="22"/>
          <w:szCs w:val="22"/>
          <w14:ligatures w14:val="none"/>
        </w:rPr>
      </w:pPr>
      <w:proofErr w:type="spellStart"/>
      <w:r w:rsidRPr="00505804">
        <w:rPr>
          <w:rFonts w:ascii="Times New Roman" w:eastAsia="Times New Roman" w:hAnsi="Times New Roman" w:cs="Times New Roman"/>
          <w:b/>
          <w:kern w:val="0"/>
          <w:sz w:val="22"/>
          <w:szCs w:val="22"/>
          <w14:ligatures w14:val="none"/>
        </w:rPr>
        <w:t>Salmeterol</w:t>
      </w:r>
      <w:proofErr w:type="spellEnd"/>
      <w:r w:rsidRPr="00505804">
        <w:rPr>
          <w:rFonts w:ascii="Times New Roman" w:eastAsia="Times New Roman" w:hAnsi="Times New Roman" w:cs="Times New Roman"/>
          <w:b/>
          <w:kern w:val="0"/>
          <w:sz w:val="22"/>
          <w:szCs w:val="22"/>
          <w14:ligatures w14:val="none"/>
        </w:rPr>
        <w:t>/</w:t>
      </w:r>
      <w:proofErr w:type="spellStart"/>
      <w:r w:rsidRPr="00505804">
        <w:rPr>
          <w:rFonts w:ascii="Times New Roman" w:eastAsia="Times New Roman" w:hAnsi="Times New Roman" w:cs="Times New Roman"/>
          <w:b/>
          <w:kern w:val="0"/>
          <w:sz w:val="22"/>
          <w:szCs w:val="22"/>
          <w14:ligatures w14:val="none"/>
        </w:rPr>
        <w:t>Fluticasonpropionat</w:t>
      </w:r>
      <w:proofErr w:type="spellEnd"/>
      <w:r w:rsidRPr="00505804">
        <w:rPr>
          <w:rFonts w:ascii="Times New Roman" w:eastAsia="Times New Roman" w:hAnsi="Times New Roman" w:cs="Times New Roman"/>
          <w:b/>
          <w:kern w:val="0"/>
          <w:sz w:val="22"/>
          <w:szCs w:val="22"/>
          <w14:ligatures w14:val="none"/>
        </w:rPr>
        <w:t xml:space="preserve"> </w:t>
      </w:r>
      <w:proofErr w:type="spellStart"/>
      <w:r w:rsidRPr="00505804">
        <w:rPr>
          <w:rFonts w:ascii="Times New Roman" w:eastAsia="Times New Roman" w:hAnsi="Times New Roman" w:cs="Times New Roman"/>
          <w:b/>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w:t>
      </w:r>
      <w:r w:rsidR="006079F0" w:rsidRPr="00505804">
        <w:rPr>
          <w:rFonts w:ascii="Times New Roman" w:eastAsia="Times New Roman" w:hAnsi="Times New Roman" w:cs="Times New Roman"/>
          <w:b/>
          <w:kern w:val="0"/>
          <w:sz w:val="22"/>
          <w:szCs w:val="22"/>
          <w14:ligatures w14:val="none"/>
        </w:rPr>
        <w:t>25/250 </w:t>
      </w:r>
      <w:proofErr w:type="spellStart"/>
      <w:r w:rsidR="006079F0" w:rsidRPr="00505804">
        <w:rPr>
          <w:rFonts w:ascii="Times New Roman" w:eastAsia="Times New Roman" w:hAnsi="Times New Roman" w:cs="Times New Roman"/>
          <w:b/>
          <w:kern w:val="0"/>
          <w:sz w:val="22"/>
          <w:szCs w:val="22"/>
          <w14:ligatures w14:val="none"/>
        </w:rPr>
        <w:t>mikrogramų</w:t>
      </w:r>
      <w:proofErr w:type="spellEnd"/>
      <w:r w:rsidR="006079F0" w:rsidRPr="00505804">
        <w:rPr>
          <w:rFonts w:ascii="Times New Roman" w:eastAsia="Times New Roman" w:hAnsi="Times New Roman" w:cs="Times New Roman"/>
          <w:b/>
          <w:kern w:val="0"/>
          <w:sz w:val="22"/>
          <w:szCs w:val="22"/>
          <w14:ligatures w14:val="none"/>
        </w:rPr>
        <w:t>/dozėje suslėgtoji įkvepiamoji suspensija</w:t>
      </w:r>
    </w:p>
    <w:p w14:paraId="348EFA82" w14:textId="4F42FBB4" w:rsidR="006079F0" w:rsidRPr="00505804" w:rsidRDefault="00D53901" w:rsidP="006079F0">
      <w:pPr>
        <w:spacing w:after="0" w:line="240" w:lineRule="auto"/>
        <w:jc w:val="center"/>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s</w:t>
      </w:r>
      <w:r w:rsidR="006079F0" w:rsidRPr="00505804">
        <w:rPr>
          <w:rFonts w:ascii="Times New Roman" w:eastAsia="Times New Roman" w:hAnsi="Times New Roman" w:cs="Times New Roman"/>
          <w:kern w:val="0"/>
          <w:sz w:val="22"/>
          <w:szCs w:val="22"/>
          <w14:ligatures w14:val="none"/>
        </w:rPr>
        <w:t>almeterolis</w:t>
      </w:r>
      <w:proofErr w:type="spellEnd"/>
      <w:r w:rsidRPr="00505804">
        <w:rPr>
          <w:rFonts w:ascii="Times New Roman" w:eastAsia="Times New Roman" w:hAnsi="Times New Roman" w:cs="Times New Roman"/>
          <w:kern w:val="0"/>
          <w:sz w:val="22"/>
          <w:szCs w:val="22"/>
          <w14:ligatures w14:val="none"/>
        </w:rPr>
        <w:t>/</w:t>
      </w:r>
      <w:proofErr w:type="spellStart"/>
      <w:r w:rsidR="006079F0" w:rsidRPr="00505804">
        <w:rPr>
          <w:rFonts w:ascii="Times New Roman" w:eastAsia="Times New Roman" w:hAnsi="Times New Roman" w:cs="Times New Roman"/>
          <w:kern w:val="0"/>
          <w:sz w:val="22"/>
          <w:szCs w:val="22"/>
          <w14:ligatures w14:val="none"/>
        </w:rPr>
        <w:t>flutikazono</w:t>
      </w:r>
      <w:proofErr w:type="spellEnd"/>
      <w:r w:rsidR="006079F0" w:rsidRPr="00505804">
        <w:rPr>
          <w:rFonts w:ascii="Times New Roman" w:eastAsia="Times New Roman" w:hAnsi="Times New Roman" w:cs="Times New Roman"/>
          <w:kern w:val="0"/>
          <w:sz w:val="22"/>
          <w:szCs w:val="22"/>
          <w14:ligatures w14:val="none"/>
        </w:rPr>
        <w:t xml:space="preserve"> </w:t>
      </w:r>
      <w:proofErr w:type="spellStart"/>
      <w:r w:rsidR="006079F0" w:rsidRPr="00505804">
        <w:rPr>
          <w:rFonts w:ascii="Times New Roman" w:eastAsia="Times New Roman" w:hAnsi="Times New Roman" w:cs="Times New Roman"/>
          <w:kern w:val="0"/>
          <w:sz w:val="22"/>
          <w:szCs w:val="22"/>
          <w14:ligatures w14:val="none"/>
        </w:rPr>
        <w:t>propionatas</w:t>
      </w:r>
      <w:proofErr w:type="spellEnd"/>
    </w:p>
    <w:p w14:paraId="6C2D1AC6" w14:textId="77777777" w:rsidR="006079F0" w:rsidRPr="00505804" w:rsidRDefault="006079F0" w:rsidP="006079F0">
      <w:pPr>
        <w:spacing w:after="0" w:line="240" w:lineRule="auto"/>
        <w:jc w:val="center"/>
        <w:rPr>
          <w:rFonts w:ascii="Times New Roman" w:eastAsia="Times New Roman" w:hAnsi="Times New Roman" w:cs="Times New Roman"/>
          <w:color w:val="000000"/>
          <w:kern w:val="0"/>
          <w:sz w:val="22"/>
          <w:szCs w:val="22"/>
          <w14:ligatures w14:val="none"/>
        </w:rPr>
      </w:pPr>
    </w:p>
    <w:p w14:paraId="19691E0F" w14:textId="77777777"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0B2F04D" w14:textId="77777777" w:rsidR="006079F0" w:rsidRPr="00505804" w:rsidRDefault="006079F0" w:rsidP="00D53901">
      <w:pPr>
        <w:pStyle w:val="Sraopastraipa"/>
        <w:numPr>
          <w:ilvl w:val="0"/>
          <w:numId w:val="37"/>
        </w:numPr>
        <w:spacing w:after="0" w:line="240" w:lineRule="auto"/>
        <w:ind w:left="567" w:hanging="283"/>
        <w:rPr>
          <w:rFonts w:ascii="Times New Roman" w:eastAsia="Calibri" w:hAnsi="Times New Roman" w:cs="Times New Roman"/>
          <w:kern w:val="0"/>
          <w:sz w:val="22"/>
          <w:szCs w:val="22"/>
          <w:lang w:eastAsia="x-none"/>
          <w14:ligatures w14:val="none"/>
        </w:rPr>
      </w:pPr>
      <w:r w:rsidRPr="00505804">
        <w:rPr>
          <w:rFonts w:ascii="Times New Roman" w:eastAsia="Calibri" w:hAnsi="Times New Roman" w:cs="Times New Roman"/>
          <w:kern w:val="0"/>
          <w:sz w:val="22"/>
          <w:szCs w:val="22"/>
          <w:lang w:eastAsia="x-none"/>
          <w14:ligatures w14:val="none"/>
        </w:rPr>
        <w:t>Neišmeskite šio lapelio, nes vėl gali prireikti jį perskaityti.</w:t>
      </w:r>
    </w:p>
    <w:p w14:paraId="1BB9A56C" w14:textId="77777777" w:rsidR="006079F0" w:rsidRPr="00505804" w:rsidRDefault="006079F0" w:rsidP="00D53901">
      <w:pPr>
        <w:pStyle w:val="Sraopastraipa"/>
        <w:numPr>
          <w:ilvl w:val="0"/>
          <w:numId w:val="37"/>
        </w:numPr>
        <w:spacing w:after="0" w:line="240" w:lineRule="auto"/>
        <w:ind w:left="567" w:hanging="283"/>
        <w:rPr>
          <w:rFonts w:ascii="Times New Roman" w:eastAsia="Calibri" w:hAnsi="Times New Roman" w:cs="Times New Roman"/>
          <w:kern w:val="0"/>
          <w:sz w:val="22"/>
          <w:szCs w:val="22"/>
          <w:lang w:eastAsia="x-none"/>
          <w14:ligatures w14:val="none"/>
        </w:rPr>
      </w:pPr>
      <w:r w:rsidRPr="00505804">
        <w:rPr>
          <w:rFonts w:ascii="Times New Roman" w:eastAsia="Calibri" w:hAnsi="Times New Roman" w:cs="Times New Roman"/>
          <w:kern w:val="0"/>
          <w:sz w:val="22"/>
          <w:szCs w:val="22"/>
          <w:lang w:eastAsia="x-none"/>
          <w14:ligatures w14:val="none"/>
        </w:rPr>
        <w:t>Jeigu kiltų daugiau klausimų, kreipkitės į gydytoją arba vaistininką.</w:t>
      </w:r>
    </w:p>
    <w:p w14:paraId="3C0BE5FE" w14:textId="77777777" w:rsidR="006079F0" w:rsidRPr="00505804" w:rsidRDefault="006079F0" w:rsidP="00D53901">
      <w:pPr>
        <w:pStyle w:val="Sraopastraipa"/>
        <w:numPr>
          <w:ilvl w:val="0"/>
          <w:numId w:val="37"/>
        </w:numPr>
        <w:spacing w:after="0" w:line="240" w:lineRule="auto"/>
        <w:ind w:left="567" w:hanging="283"/>
        <w:rPr>
          <w:rFonts w:ascii="Times New Roman" w:eastAsia="Calibri" w:hAnsi="Times New Roman" w:cs="Times New Roman"/>
          <w:kern w:val="0"/>
          <w:sz w:val="22"/>
          <w:szCs w:val="22"/>
          <w:lang w:eastAsia="x-none"/>
          <w14:ligatures w14:val="none"/>
        </w:rPr>
      </w:pPr>
      <w:r w:rsidRPr="00505804">
        <w:rPr>
          <w:rFonts w:ascii="Times New Roman" w:eastAsia="Calibri" w:hAnsi="Times New Roman" w:cs="Times New Roman"/>
          <w:kern w:val="0"/>
          <w:sz w:val="22"/>
          <w:szCs w:val="22"/>
          <w:lang w:eastAsia="x-none"/>
          <w14:ligatures w14:val="none"/>
        </w:rPr>
        <w:t>Šis vaistas skirtas tik Jums, todėl kitiems žmonėms jo duoti negalima. Vaistas gali jiems pakenkti (net tiems, kurių ligos požymiai yra tokie patys kaip Jūsų).</w:t>
      </w:r>
    </w:p>
    <w:p w14:paraId="2F831F3C" w14:textId="77777777" w:rsidR="006079F0" w:rsidRPr="00505804" w:rsidRDefault="006079F0" w:rsidP="00D53901">
      <w:pPr>
        <w:pStyle w:val="Sraopastraipa"/>
        <w:numPr>
          <w:ilvl w:val="0"/>
          <w:numId w:val="37"/>
        </w:numPr>
        <w:spacing w:after="0" w:line="240" w:lineRule="auto"/>
        <w:ind w:left="567" w:hanging="283"/>
        <w:rPr>
          <w:rFonts w:ascii="Times New Roman" w:eastAsia="Calibri" w:hAnsi="Times New Roman" w:cs="Times New Roman"/>
          <w:kern w:val="0"/>
          <w:sz w:val="22"/>
          <w:szCs w:val="22"/>
          <w:lang w:eastAsia="x-none"/>
          <w14:ligatures w14:val="none"/>
        </w:rPr>
      </w:pPr>
      <w:r w:rsidRPr="00505804">
        <w:rPr>
          <w:rFonts w:ascii="Times New Roman" w:eastAsia="Calibri" w:hAnsi="Times New Roman" w:cs="Times New Roman"/>
          <w:kern w:val="0"/>
          <w:sz w:val="22"/>
          <w:szCs w:val="22"/>
          <w:lang w:eastAsia="x-none"/>
          <w14:ligatures w14:val="none"/>
        </w:rPr>
        <w:t>Jeigu pasireiškė šalutinis poveikis (net jeigu jis šiame lapelyje nenurodytas), kreipkitės į gydytoją arba vaistininką. Žr. 4 skyrių.</w:t>
      </w:r>
    </w:p>
    <w:p w14:paraId="54521218" w14:textId="77777777" w:rsidR="006079F0" w:rsidRPr="00505804" w:rsidRDefault="006079F0" w:rsidP="006079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kern w:val="0"/>
          <w:sz w:val="22"/>
          <w:szCs w:val="22"/>
          <w14:ligatures w14:val="none"/>
        </w:rPr>
      </w:pPr>
    </w:p>
    <w:p w14:paraId="1B37A652" w14:textId="5954534E" w:rsidR="006079F0" w:rsidRPr="00505804" w:rsidRDefault="006079F0" w:rsidP="00D53901">
      <w:pPr>
        <w:keepNext/>
        <w:suppressAutoHyphens/>
        <w:spacing w:after="0" w:line="240" w:lineRule="auto"/>
        <w:outlineLvl w:val="3"/>
        <w:rPr>
          <w:rFonts w:ascii="Times New Roman" w:eastAsia="Times New Roman" w:hAnsi="Times New Roman" w:cs="Times New Roman"/>
          <w:kern w:val="0"/>
          <w:sz w:val="22"/>
          <w:szCs w:val="22"/>
          <w:u w:val="single"/>
          <w14:ligatures w14:val="none"/>
        </w:rPr>
      </w:pPr>
      <w:r w:rsidRPr="00505804">
        <w:rPr>
          <w:rFonts w:ascii="Times New Roman" w:eastAsia="Calibri" w:hAnsi="Times New Roman" w:cs="Times New Roman"/>
          <w:b/>
          <w:iCs/>
          <w:kern w:val="0"/>
          <w:sz w:val="22"/>
          <w:szCs w:val="22"/>
          <w:lang w:eastAsia="ar-SA"/>
          <w14:ligatures w14:val="none"/>
        </w:rPr>
        <w:t>Apie ką rašoma šiame lapelyje?</w:t>
      </w:r>
      <w:r w:rsidRPr="00505804">
        <w:rPr>
          <w:rFonts w:ascii="Times New Roman" w:eastAsia="Calibri" w:hAnsi="Times New Roman" w:cs="Times New Roman"/>
          <w:b/>
          <w:iCs/>
          <w:kern w:val="0"/>
          <w:sz w:val="22"/>
          <w:szCs w:val="22"/>
          <w:lang w:eastAsia="ar-SA"/>
          <w14:ligatures w14:val="none"/>
        </w:rPr>
        <w:fldChar w:fldCharType="begin"/>
      </w:r>
      <w:r w:rsidRPr="00505804">
        <w:rPr>
          <w:rFonts w:ascii="Times New Roman" w:eastAsia="Calibri" w:hAnsi="Times New Roman" w:cs="Times New Roman"/>
          <w:b/>
          <w:iCs/>
          <w:kern w:val="0"/>
          <w:sz w:val="22"/>
          <w:szCs w:val="22"/>
          <w:lang w:eastAsia="ar-SA"/>
          <w14:ligatures w14:val="none"/>
        </w:rPr>
        <w:instrText xml:space="preserve"> DOCVARIABLE vault_nd_acf01baf-2e13-4e08-a090-f4502b08cfbd \* MERGEFORMAT </w:instrText>
      </w:r>
      <w:r w:rsidRPr="00505804">
        <w:rPr>
          <w:rFonts w:ascii="Times New Roman" w:eastAsia="Calibri" w:hAnsi="Times New Roman" w:cs="Times New Roman"/>
          <w:b/>
          <w:iCs/>
          <w:kern w:val="0"/>
          <w:sz w:val="22"/>
          <w:szCs w:val="22"/>
          <w:lang w:eastAsia="ar-SA"/>
          <w14:ligatures w14:val="none"/>
        </w:rPr>
        <w:fldChar w:fldCharType="separate"/>
      </w:r>
      <w:r w:rsidRPr="00505804">
        <w:rPr>
          <w:rFonts w:ascii="Times New Roman" w:eastAsia="Calibri" w:hAnsi="Times New Roman" w:cs="Times New Roman"/>
          <w:b/>
          <w:iCs/>
          <w:kern w:val="0"/>
          <w:sz w:val="22"/>
          <w:szCs w:val="22"/>
          <w:lang w:eastAsia="ar-SA"/>
          <w14:ligatures w14:val="none"/>
        </w:rPr>
        <w:t xml:space="preserve"> </w:t>
      </w:r>
      <w:r w:rsidRPr="00505804">
        <w:rPr>
          <w:rFonts w:ascii="Times New Roman" w:eastAsia="Calibri" w:hAnsi="Times New Roman" w:cs="Times New Roman"/>
          <w:b/>
          <w:iCs/>
          <w:kern w:val="0"/>
          <w:sz w:val="22"/>
          <w:szCs w:val="22"/>
          <w:lang w:eastAsia="ar-SA"/>
          <w14:ligatures w14:val="none"/>
        </w:rPr>
        <w:fldChar w:fldCharType="end"/>
      </w:r>
    </w:p>
    <w:p w14:paraId="40F461BE" w14:textId="6273CB7D" w:rsidR="006079F0" w:rsidRPr="00505804" w:rsidRDefault="006079F0" w:rsidP="00D53901">
      <w:pPr>
        <w:pStyle w:val="Sraopastraipa"/>
        <w:numPr>
          <w:ilvl w:val="0"/>
          <w:numId w:val="36"/>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Kas yra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ir kam jis vartojamas</w:t>
      </w:r>
    </w:p>
    <w:p w14:paraId="7A569A93" w14:textId="648B0C04" w:rsidR="006079F0" w:rsidRPr="00505804" w:rsidRDefault="006079F0" w:rsidP="00D53901">
      <w:pPr>
        <w:pStyle w:val="Sraopastraipa"/>
        <w:numPr>
          <w:ilvl w:val="0"/>
          <w:numId w:val="36"/>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Kas žinotina prieš vartojant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p>
    <w:p w14:paraId="6774F076" w14:textId="7C711244" w:rsidR="006079F0" w:rsidRPr="00505804" w:rsidRDefault="006079F0" w:rsidP="00D53901">
      <w:pPr>
        <w:pStyle w:val="Sraopastraipa"/>
        <w:numPr>
          <w:ilvl w:val="0"/>
          <w:numId w:val="36"/>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Kaip vartoti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p>
    <w:p w14:paraId="0C39D0D6" w14:textId="0103E096" w:rsidR="006079F0" w:rsidRPr="00505804" w:rsidRDefault="006079F0" w:rsidP="00D53901">
      <w:pPr>
        <w:pStyle w:val="Sraopastraipa"/>
        <w:numPr>
          <w:ilvl w:val="0"/>
          <w:numId w:val="36"/>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Galimas šalutinis poveikis</w:t>
      </w:r>
    </w:p>
    <w:p w14:paraId="210D5FC9" w14:textId="00BEC8C1" w:rsidR="006079F0" w:rsidRPr="00505804" w:rsidRDefault="006079F0" w:rsidP="00D53901">
      <w:pPr>
        <w:pStyle w:val="Sraopastraipa"/>
        <w:numPr>
          <w:ilvl w:val="0"/>
          <w:numId w:val="36"/>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Kaip laikyti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p>
    <w:p w14:paraId="192064C9" w14:textId="73DC3C79" w:rsidR="006079F0" w:rsidRPr="00505804" w:rsidRDefault="006079F0" w:rsidP="00D53901">
      <w:pPr>
        <w:pStyle w:val="Sraopastraipa"/>
        <w:numPr>
          <w:ilvl w:val="0"/>
          <w:numId w:val="36"/>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Pakuotės turinys ir kita informacija</w:t>
      </w:r>
    </w:p>
    <w:p w14:paraId="0AC7206E" w14:textId="77777777" w:rsidR="006079F0" w:rsidRPr="00505804" w:rsidRDefault="006079F0" w:rsidP="006079F0">
      <w:pPr>
        <w:spacing w:after="0" w:line="240" w:lineRule="auto"/>
        <w:rPr>
          <w:rFonts w:ascii="Times New Roman" w:eastAsia="Times New Roman" w:hAnsi="Times New Roman" w:cs="Times New Roman"/>
          <w:bCs/>
          <w:kern w:val="0"/>
          <w:sz w:val="22"/>
          <w:szCs w:val="22"/>
          <w14:ligatures w14:val="none"/>
        </w:rPr>
      </w:pPr>
    </w:p>
    <w:p w14:paraId="1433D249"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23170872" w14:textId="4DAB64E6" w:rsidR="006079F0" w:rsidRPr="00505804" w:rsidRDefault="006079F0" w:rsidP="006079F0">
      <w:pPr>
        <w:spacing w:after="0" w:line="240" w:lineRule="auto"/>
        <w:ind w:left="567" w:hanging="567"/>
        <w:rPr>
          <w:rFonts w:ascii="Times New Roman" w:eastAsia="Times New Roman" w:hAnsi="Times New Roman" w:cs="Times New Roman"/>
          <w:b/>
          <w:caps/>
          <w:kern w:val="0"/>
          <w:sz w:val="22"/>
          <w:szCs w:val="22"/>
          <w14:ligatures w14:val="none"/>
        </w:rPr>
      </w:pPr>
      <w:r w:rsidRPr="00505804">
        <w:rPr>
          <w:rFonts w:ascii="Times New Roman" w:eastAsia="Times New Roman" w:hAnsi="Times New Roman" w:cs="Times New Roman"/>
          <w:b/>
          <w:kern w:val="0"/>
          <w:sz w:val="22"/>
          <w:szCs w:val="22"/>
          <w14:ligatures w14:val="none"/>
        </w:rPr>
        <w:t>1.</w:t>
      </w:r>
      <w:r w:rsidRPr="00505804">
        <w:rPr>
          <w:rFonts w:ascii="Times New Roman" w:eastAsia="Times New Roman" w:hAnsi="Times New Roman" w:cs="Times New Roman"/>
          <w:b/>
          <w:kern w:val="0"/>
          <w:sz w:val="22"/>
          <w:szCs w:val="22"/>
          <w14:ligatures w14:val="none"/>
        </w:rPr>
        <w:tab/>
        <w:t xml:space="preserve">Kas yra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w:t>
      </w:r>
      <w:r w:rsidRPr="00505804">
        <w:rPr>
          <w:rFonts w:ascii="Times New Roman" w:eastAsia="Times New Roman" w:hAnsi="Times New Roman" w:cs="Times New Roman"/>
          <w:b/>
          <w:kern w:val="0"/>
          <w:sz w:val="22"/>
          <w:szCs w:val="22"/>
          <w14:ligatures w14:val="none"/>
        </w:rPr>
        <w:t>ir kam jis vartojamas</w:t>
      </w:r>
    </w:p>
    <w:p w14:paraId="45ABD3A8"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6BE3B07E" w14:textId="2414FA1B" w:rsidR="006079F0" w:rsidRPr="00505804" w:rsidRDefault="00505804" w:rsidP="006079F0">
      <w:pPr>
        <w:spacing w:after="0" w:line="240" w:lineRule="auto"/>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Salmeterol</w:t>
      </w:r>
      <w:proofErr w:type="spellEnd"/>
      <w:r w:rsidRPr="00505804">
        <w:rPr>
          <w:rFonts w:ascii="Times New Roman" w:eastAsia="Times New Roman" w:hAnsi="Times New Roman" w:cs="Times New Roman"/>
          <w:kern w:val="0"/>
          <w:sz w:val="22"/>
          <w:szCs w:val="22"/>
          <w14:ligatures w14:val="none"/>
        </w:rPr>
        <w:t>/</w:t>
      </w:r>
      <w:proofErr w:type="spellStart"/>
      <w:r w:rsidRPr="00505804">
        <w:rPr>
          <w:rFonts w:ascii="Times New Roman" w:eastAsia="Times New Roman" w:hAnsi="Times New Roman" w:cs="Times New Roman"/>
          <w:kern w:val="0"/>
          <w:sz w:val="22"/>
          <w:szCs w:val="22"/>
          <w14:ligatures w14:val="none"/>
        </w:rPr>
        <w:t>Fluticasonpropionat</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sudėtyje yra dvi veikliosios medžiagos – </w:t>
      </w:r>
      <w:proofErr w:type="spellStart"/>
      <w:r w:rsidR="006079F0" w:rsidRPr="00505804">
        <w:rPr>
          <w:rFonts w:ascii="Times New Roman" w:eastAsia="Times New Roman" w:hAnsi="Times New Roman" w:cs="Times New Roman"/>
          <w:kern w:val="0"/>
          <w:sz w:val="22"/>
          <w:szCs w:val="22"/>
          <w14:ligatures w14:val="none"/>
        </w:rPr>
        <w:t>salmeterolis</w:t>
      </w:r>
      <w:proofErr w:type="spellEnd"/>
      <w:r w:rsidR="006079F0" w:rsidRPr="00505804">
        <w:rPr>
          <w:rFonts w:ascii="Times New Roman" w:eastAsia="Times New Roman" w:hAnsi="Times New Roman" w:cs="Times New Roman"/>
          <w:kern w:val="0"/>
          <w:sz w:val="22"/>
          <w:szCs w:val="22"/>
          <w14:ligatures w14:val="none"/>
        </w:rPr>
        <w:t xml:space="preserve"> ir </w:t>
      </w:r>
      <w:proofErr w:type="spellStart"/>
      <w:r w:rsidR="006079F0" w:rsidRPr="00505804">
        <w:rPr>
          <w:rFonts w:ascii="Times New Roman" w:eastAsia="Times New Roman" w:hAnsi="Times New Roman" w:cs="Times New Roman"/>
          <w:kern w:val="0"/>
          <w:sz w:val="22"/>
          <w:szCs w:val="22"/>
          <w14:ligatures w14:val="none"/>
        </w:rPr>
        <w:t>flutikazono</w:t>
      </w:r>
      <w:proofErr w:type="spellEnd"/>
      <w:r w:rsidR="006079F0" w:rsidRPr="00505804">
        <w:rPr>
          <w:rFonts w:ascii="Times New Roman" w:eastAsia="Times New Roman" w:hAnsi="Times New Roman" w:cs="Times New Roman"/>
          <w:kern w:val="0"/>
          <w:sz w:val="22"/>
          <w:szCs w:val="22"/>
          <w14:ligatures w14:val="none"/>
        </w:rPr>
        <w:t xml:space="preserve"> </w:t>
      </w:r>
      <w:proofErr w:type="spellStart"/>
      <w:r w:rsidR="006079F0" w:rsidRPr="00505804">
        <w:rPr>
          <w:rFonts w:ascii="Times New Roman" w:eastAsia="Times New Roman" w:hAnsi="Times New Roman" w:cs="Times New Roman"/>
          <w:kern w:val="0"/>
          <w:sz w:val="22"/>
          <w:szCs w:val="22"/>
          <w14:ligatures w14:val="none"/>
        </w:rPr>
        <w:t>propionatas</w:t>
      </w:r>
      <w:proofErr w:type="spellEnd"/>
      <w:r w:rsidR="006079F0" w:rsidRPr="00505804">
        <w:rPr>
          <w:rFonts w:ascii="Times New Roman" w:eastAsia="Times New Roman" w:hAnsi="Times New Roman" w:cs="Times New Roman"/>
          <w:kern w:val="0"/>
          <w:sz w:val="22"/>
          <w:szCs w:val="22"/>
          <w14:ligatures w14:val="none"/>
        </w:rPr>
        <w:t>.</w:t>
      </w:r>
    </w:p>
    <w:p w14:paraId="18F6B129"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4AF72E36" w14:textId="77777777" w:rsidR="006079F0" w:rsidRPr="00505804" w:rsidRDefault="006079F0" w:rsidP="00D53901">
      <w:pPr>
        <w:numPr>
          <w:ilvl w:val="0"/>
          <w:numId w:val="33"/>
        </w:numPr>
        <w:tabs>
          <w:tab w:val="clear" w:pos="720"/>
        </w:tabs>
        <w:suppressAutoHyphens/>
        <w:spacing w:after="0" w:line="240" w:lineRule="auto"/>
        <w:ind w:left="567" w:hanging="283"/>
        <w:rPr>
          <w:rFonts w:ascii="Times New Roman" w:eastAsia="Calibri" w:hAnsi="Times New Roman" w:cs="Times New Roman"/>
          <w:kern w:val="0"/>
          <w:sz w:val="22"/>
          <w:szCs w:val="22"/>
          <w:lang w:eastAsia="ar-SA"/>
          <w14:ligatures w14:val="none"/>
        </w:rPr>
      </w:pPr>
      <w:proofErr w:type="spellStart"/>
      <w:r w:rsidRPr="00505804">
        <w:rPr>
          <w:rFonts w:ascii="Times New Roman" w:eastAsia="Calibri" w:hAnsi="Times New Roman" w:cs="Times New Roman"/>
          <w:kern w:val="0"/>
          <w:sz w:val="22"/>
          <w:szCs w:val="22"/>
          <w:lang w:eastAsia="ar-SA"/>
          <w14:ligatures w14:val="none"/>
        </w:rPr>
        <w:t>Salmeterolis</w:t>
      </w:r>
      <w:proofErr w:type="spellEnd"/>
      <w:r w:rsidRPr="00505804">
        <w:rPr>
          <w:rFonts w:ascii="Times New Roman" w:eastAsia="Calibri" w:hAnsi="Times New Roman" w:cs="Times New Roman"/>
          <w:kern w:val="0"/>
          <w:sz w:val="22"/>
          <w:szCs w:val="22"/>
          <w:lang w:eastAsia="ar-SA"/>
          <w14:ligatures w14:val="none"/>
        </w:rPr>
        <w:t xml:space="preserve"> priklauso vaistų, vadinamų ilgai veikiančiais bronchų plečiamaisiais vaistais, grupei. Bronchų plečiamieji vaistai padeda kvėpavimo takams išlikti atviriems. Taip oras lengviau į juos patenka ir išeina. Poveikis trunka mažiausiai 12 valandų.</w:t>
      </w:r>
    </w:p>
    <w:p w14:paraId="07B4AFED" w14:textId="77777777" w:rsidR="006079F0" w:rsidRPr="00505804" w:rsidRDefault="006079F0" w:rsidP="00D53901">
      <w:pPr>
        <w:numPr>
          <w:ilvl w:val="0"/>
          <w:numId w:val="33"/>
        </w:numPr>
        <w:tabs>
          <w:tab w:val="clear" w:pos="720"/>
        </w:tabs>
        <w:suppressAutoHyphens/>
        <w:spacing w:after="0" w:line="240" w:lineRule="auto"/>
        <w:ind w:left="567" w:hanging="283"/>
        <w:rPr>
          <w:rFonts w:ascii="Times New Roman" w:eastAsia="Calibri" w:hAnsi="Times New Roman" w:cs="Times New Roman"/>
          <w:kern w:val="0"/>
          <w:sz w:val="22"/>
          <w:szCs w:val="22"/>
          <w:lang w:eastAsia="ar-SA"/>
          <w14:ligatures w14:val="none"/>
        </w:rPr>
      </w:pPr>
      <w:proofErr w:type="spellStart"/>
      <w:r w:rsidRPr="00505804">
        <w:rPr>
          <w:rFonts w:ascii="Times New Roman" w:eastAsia="Calibri" w:hAnsi="Times New Roman" w:cs="Times New Roman"/>
          <w:kern w:val="0"/>
          <w:sz w:val="22"/>
          <w:szCs w:val="22"/>
          <w:lang w:eastAsia="ar-SA"/>
          <w14:ligatures w14:val="none"/>
        </w:rPr>
        <w:t>Flutikazono</w:t>
      </w:r>
      <w:proofErr w:type="spellEnd"/>
      <w:r w:rsidRPr="00505804">
        <w:rPr>
          <w:rFonts w:ascii="Times New Roman" w:eastAsia="Calibri" w:hAnsi="Times New Roman" w:cs="Times New Roman"/>
          <w:kern w:val="0"/>
          <w:sz w:val="22"/>
          <w:szCs w:val="22"/>
          <w:lang w:eastAsia="ar-SA"/>
          <w14:ligatures w14:val="none"/>
        </w:rPr>
        <w:t xml:space="preserve"> </w:t>
      </w:r>
      <w:proofErr w:type="spellStart"/>
      <w:r w:rsidRPr="00505804">
        <w:rPr>
          <w:rFonts w:ascii="Times New Roman" w:eastAsia="Calibri" w:hAnsi="Times New Roman" w:cs="Times New Roman"/>
          <w:kern w:val="0"/>
          <w:sz w:val="22"/>
          <w:szCs w:val="22"/>
          <w:lang w:eastAsia="ar-SA"/>
          <w14:ligatures w14:val="none"/>
        </w:rPr>
        <w:t>propionatas</w:t>
      </w:r>
      <w:proofErr w:type="spellEnd"/>
      <w:r w:rsidRPr="00505804">
        <w:rPr>
          <w:rFonts w:ascii="Times New Roman" w:eastAsia="Calibri" w:hAnsi="Times New Roman" w:cs="Times New Roman"/>
          <w:kern w:val="0"/>
          <w:sz w:val="22"/>
          <w:szCs w:val="22"/>
          <w:lang w:eastAsia="ar-SA"/>
          <w14:ligatures w14:val="none"/>
        </w:rPr>
        <w:t xml:space="preserve"> priklauso vaistų, vadinamų kortikosteroidais, grupei. Šie vaistai mažina kvėpavimo takų pabrinkimą ir sudirginimą. </w:t>
      </w:r>
    </w:p>
    <w:p w14:paraId="39CDD690" w14:textId="77777777" w:rsidR="006079F0" w:rsidRPr="00505804" w:rsidRDefault="006079F0" w:rsidP="006079F0">
      <w:pPr>
        <w:suppressAutoHyphens/>
        <w:spacing w:after="0" w:line="240" w:lineRule="auto"/>
        <w:rPr>
          <w:rFonts w:ascii="Times New Roman" w:eastAsia="Calibri" w:hAnsi="Times New Roman" w:cs="Times New Roman"/>
          <w:kern w:val="0"/>
          <w:sz w:val="22"/>
          <w:szCs w:val="22"/>
          <w:lang w:eastAsia="ar-SA"/>
          <w14:ligatures w14:val="none"/>
        </w:rPr>
      </w:pPr>
    </w:p>
    <w:p w14:paraId="28AD2662" w14:textId="77777777" w:rsidR="006079F0" w:rsidRPr="00505804" w:rsidRDefault="006079F0" w:rsidP="006079F0">
      <w:pPr>
        <w:suppressAutoHyphens/>
        <w:spacing w:after="0" w:line="240" w:lineRule="auto"/>
        <w:rPr>
          <w:rFonts w:ascii="Times New Roman" w:eastAsia="Calibri" w:hAnsi="Times New Roman" w:cs="Times New Roman"/>
          <w:color w:val="000000"/>
          <w:kern w:val="0"/>
          <w:sz w:val="22"/>
          <w:szCs w:val="22"/>
          <w:lang w:eastAsia="en-GB"/>
          <w14:ligatures w14:val="none"/>
        </w:rPr>
      </w:pPr>
      <w:r w:rsidRPr="00505804">
        <w:rPr>
          <w:rFonts w:ascii="Times New Roman" w:eastAsia="Calibri" w:hAnsi="Times New Roman" w:cs="Times New Roman"/>
          <w:color w:val="000000"/>
          <w:kern w:val="0"/>
          <w:sz w:val="22"/>
          <w:szCs w:val="22"/>
          <w:lang w:eastAsia="en-GB"/>
          <w14:ligatures w14:val="none"/>
        </w:rPr>
        <w:t>Gydytojas paskyrė Jums šį vaistą, kad gydytų kvėpavimo sutrikimą, vadinamą astma.</w:t>
      </w:r>
    </w:p>
    <w:p w14:paraId="15A64FCD" w14:textId="77777777" w:rsidR="006079F0" w:rsidRPr="00505804" w:rsidRDefault="006079F0" w:rsidP="006079F0">
      <w:pPr>
        <w:suppressAutoHyphens/>
        <w:spacing w:after="0" w:line="240" w:lineRule="auto"/>
        <w:rPr>
          <w:rFonts w:ascii="Times New Roman" w:eastAsia="Calibri" w:hAnsi="Times New Roman" w:cs="Times New Roman"/>
          <w:kern w:val="0"/>
          <w:sz w:val="22"/>
          <w:szCs w:val="22"/>
          <w:lang w:eastAsia="ar-SA"/>
          <w14:ligatures w14:val="none"/>
        </w:rPr>
      </w:pPr>
    </w:p>
    <w:p w14:paraId="285028EA" w14:textId="45351C4F" w:rsidR="006079F0" w:rsidRPr="00505804" w:rsidRDefault="006079F0" w:rsidP="006079F0">
      <w:pPr>
        <w:suppressAutoHyphens/>
        <w:spacing w:after="0" w:line="240" w:lineRule="auto"/>
        <w:rPr>
          <w:rFonts w:ascii="Times New Roman" w:eastAsia="Calibri" w:hAnsi="Times New Roman" w:cs="Times New Roman"/>
          <w:color w:val="000000"/>
          <w:kern w:val="0"/>
          <w:sz w:val="22"/>
          <w:szCs w:val="22"/>
          <w:lang w:eastAsia="ar-SA"/>
          <w14:ligatures w14:val="none"/>
        </w:rPr>
      </w:pPr>
      <w:r w:rsidRPr="00505804">
        <w:rPr>
          <w:rFonts w:ascii="Times New Roman" w:eastAsia="Calibri" w:hAnsi="Times New Roman" w:cs="Times New Roman"/>
          <w:kern w:val="0"/>
          <w:sz w:val="22"/>
          <w:szCs w:val="22"/>
          <w:lang w:eastAsia="ar-SA"/>
          <w14:ligatures w14:val="none"/>
        </w:rPr>
        <w:t xml:space="preserve">Jūs turite </w:t>
      </w:r>
      <w:r w:rsidRPr="00505804">
        <w:rPr>
          <w:rFonts w:ascii="Times New Roman" w:eastAsia="Calibri" w:hAnsi="Times New Roman" w:cs="Times New Roman"/>
          <w:color w:val="000000"/>
          <w:kern w:val="0"/>
          <w:sz w:val="22"/>
          <w:szCs w:val="22"/>
          <w:lang w:eastAsia="ar-SA"/>
          <w14:ligatures w14:val="none"/>
        </w:rPr>
        <w:t xml:space="preserve">vartoti </w:t>
      </w:r>
      <w:proofErr w:type="spellStart"/>
      <w:r w:rsidR="00505804" w:rsidRPr="00505804">
        <w:rPr>
          <w:rFonts w:ascii="Times New Roman" w:eastAsia="Calibri" w:hAnsi="Times New Roman" w:cs="Times New Roman"/>
          <w:color w:val="000000"/>
          <w:kern w:val="0"/>
          <w:sz w:val="22"/>
          <w:szCs w:val="22"/>
          <w:lang w:eastAsia="ar-SA"/>
          <w14:ligatures w14:val="none"/>
        </w:rPr>
        <w:t>Salmeterol</w:t>
      </w:r>
      <w:proofErr w:type="spellEnd"/>
      <w:r w:rsidR="00505804" w:rsidRPr="00505804">
        <w:rPr>
          <w:rFonts w:ascii="Times New Roman" w:eastAsia="Calibri" w:hAnsi="Times New Roman" w:cs="Times New Roman"/>
          <w:color w:val="000000"/>
          <w:kern w:val="0"/>
          <w:sz w:val="22"/>
          <w:szCs w:val="22"/>
          <w:lang w:eastAsia="ar-SA"/>
          <w14:ligatures w14:val="none"/>
        </w:rPr>
        <w:t>/</w:t>
      </w:r>
      <w:proofErr w:type="spellStart"/>
      <w:r w:rsidR="00505804" w:rsidRPr="00505804">
        <w:rPr>
          <w:rFonts w:ascii="Times New Roman" w:eastAsia="Calibri" w:hAnsi="Times New Roman" w:cs="Times New Roman"/>
          <w:color w:val="000000"/>
          <w:kern w:val="0"/>
          <w:sz w:val="22"/>
          <w:szCs w:val="22"/>
          <w:lang w:eastAsia="ar-SA"/>
          <w14:ligatures w14:val="none"/>
        </w:rPr>
        <w:t>Fluticasonpropionat</w:t>
      </w:r>
      <w:proofErr w:type="spellEnd"/>
      <w:r w:rsidR="00505804" w:rsidRPr="00505804">
        <w:rPr>
          <w:rFonts w:ascii="Times New Roman" w:eastAsia="Calibri" w:hAnsi="Times New Roman" w:cs="Times New Roman"/>
          <w:color w:val="000000"/>
          <w:kern w:val="0"/>
          <w:sz w:val="22"/>
          <w:szCs w:val="22"/>
          <w:lang w:eastAsia="ar-SA"/>
          <w14:ligatures w14:val="none"/>
        </w:rPr>
        <w:t xml:space="preserve"> </w:t>
      </w:r>
      <w:proofErr w:type="spellStart"/>
      <w:r w:rsidR="00505804" w:rsidRPr="00505804">
        <w:rPr>
          <w:rFonts w:ascii="Times New Roman" w:eastAsia="Calibri" w:hAnsi="Times New Roman" w:cs="Times New Roman"/>
          <w:color w:val="000000"/>
          <w:kern w:val="0"/>
          <w:sz w:val="22"/>
          <w:szCs w:val="22"/>
          <w:lang w:eastAsia="ar-SA"/>
          <w14:ligatures w14:val="none"/>
        </w:rPr>
        <w:t>Devatis</w:t>
      </w:r>
      <w:proofErr w:type="spellEnd"/>
      <w:r w:rsidRPr="00505804">
        <w:rPr>
          <w:rFonts w:ascii="Times New Roman" w:eastAsia="Calibri" w:hAnsi="Times New Roman" w:cs="Times New Roman"/>
          <w:color w:val="000000"/>
          <w:kern w:val="0"/>
          <w:sz w:val="22"/>
          <w:szCs w:val="22"/>
          <w:lang w:eastAsia="ar-SA"/>
          <w14:ligatures w14:val="none"/>
        </w:rPr>
        <w:t xml:space="preserve"> kiekvieną dieną taip, kaip nurodo Jūsų gydytojas. Tai užtikrins tinkamą vaisto veikimą kontroliuojant astmą.</w:t>
      </w:r>
    </w:p>
    <w:p w14:paraId="263E70C0" w14:textId="77777777" w:rsidR="006079F0" w:rsidRPr="00505804" w:rsidRDefault="006079F0" w:rsidP="006079F0">
      <w:pPr>
        <w:suppressAutoHyphens/>
        <w:spacing w:after="0" w:line="240" w:lineRule="auto"/>
        <w:rPr>
          <w:rFonts w:ascii="Times New Roman" w:eastAsia="Calibri" w:hAnsi="Times New Roman" w:cs="Times New Roman"/>
          <w:color w:val="000000"/>
          <w:kern w:val="0"/>
          <w:sz w:val="22"/>
          <w:szCs w:val="22"/>
          <w:lang w:eastAsia="ar-SA"/>
          <w14:ligatures w14:val="none"/>
        </w:rPr>
      </w:pPr>
    </w:p>
    <w:p w14:paraId="44784420" w14:textId="027339EE" w:rsidR="006079F0" w:rsidRPr="00505804" w:rsidRDefault="00505804" w:rsidP="006079F0">
      <w:pPr>
        <w:suppressAutoHyphens/>
        <w:spacing w:after="0" w:line="240" w:lineRule="auto"/>
        <w:rPr>
          <w:rFonts w:ascii="Times New Roman" w:eastAsia="Calibri" w:hAnsi="Times New Roman" w:cs="Times New Roman"/>
          <w:i/>
          <w:kern w:val="0"/>
          <w:sz w:val="22"/>
          <w:szCs w:val="22"/>
          <w:lang w:eastAsia="ar-SA"/>
          <w14:ligatures w14:val="none"/>
        </w:rPr>
      </w:pPr>
      <w:proofErr w:type="spellStart"/>
      <w:r w:rsidRPr="00505804">
        <w:rPr>
          <w:rFonts w:ascii="Times New Roman" w:eastAsia="Calibri" w:hAnsi="Times New Roman" w:cs="Times New Roman"/>
          <w:i/>
          <w:kern w:val="0"/>
          <w:sz w:val="22"/>
          <w:szCs w:val="22"/>
          <w:lang w:eastAsia="ar-SA"/>
          <w14:ligatures w14:val="none"/>
        </w:rPr>
        <w:t>Salmeterol</w:t>
      </w:r>
      <w:proofErr w:type="spellEnd"/>
      <w:r w:rsidRPr="00505804">
        <w:rPr>
          <w:rFonts w:ascii="Times New Roman" w:eastAsia="Calibri" w:hAnsi="Times New Roman" w:cs="Times New Roman"/>
          <w:i/>
          <w:kern w:val="0"/>
          <w:sz w:val="22"/>
          <w:szCs w:val="22"/>
          <w:lang w:eastAsia="ar-SA"/>
          <w14:ligatures w14:val="none"/>
        </w:rPr>
        <w:t>/</w:t>
      </w:r>
      <w:proofErr w:type="spellStart"/>
      <w:r w:rsidRPr="00505804">
        <w:rPr>
          <w:rFonts w:ascii="Times New Roman" w:eastAsia="Calibri" w:hAnsi="Times New Roman" w:cs="Times New Roman"/>
          <w:i/>
          <w:kern w:val="0"/>
          <w:sz w:val="22"/>
          <w:szCs w:val="22"/>
          <w:lang w:eastAsia="ar-SA"/>
          <w14:ligatures w14:val="none"/>
        </w:rPr>
        <w:t>Fluticasonpropionat</w:t>
      </w:r>
      <w:proofErr w:type="spellEnd"/>
      <w:r w:rsidRPr="00505804">
        <w:rPr>
          <w:rFonts w:ascii="Times New Roman" w:eastAsia="Calibri" w:hAnsi="Times New Roman" w:cs="Times New Roman"/>
          <w:i/>
          <w:kern w:val="0"/>
          <w:sz w:val="22"/>
          <w:szCs w:val="22"/>
          <w:lang w:eastAsia="ar-SA"/>
          <w14:ligatures w14:val="none"/>
        </w:rPr>
        <w:t xml:space="preserve"> </w:t>
      </w:r>
      <w:proofErr w:type="spellStart"/>
      <w:r w:rsidRPr="00505804">
        <w:rPr>
          <w:rFonts w:ascii="Times New Roman" w:eastAsia="Calibri" w:hAnsi="Times New Roman" w:cs="Times New Roman"/>
          <w:i/>
          <w:kern w:val="0"/>
          <w:sz w:val="22"/>
          <w:szCs w:val="22"/>
          <w:lang w:eastAsia="ar-SA"/>
          <w14:ligatures w14:val="none"/>
        </w:rPr>
        <w:t>Devatis</w:t>
      </w:r>
      <w:proofErr w:type="spellEnd"/>
      <w:r w:rsidR="006079F0" w:rsidRPr="00505804">
        <w:rPr>
          <w:rFonts w:ascii="Times New Roman" w:eastAsia="Calibri" w:hAnsi="Times New Roman" w:cs="Times New Roman"/>
          <w:i/>
          <w:kern w:val="0"/>
          <w:sz w:val="22"/>
          <w:szCs w:val="22"/>
          <w:lang w:eastAsia="ar-SA"/>
          <w14:ligatures w14:val="none"/>
        </w:rPr>
        <w:t xml:space="preserve"> padeda išvengti dusulio ir švokštimo priepuolių. Vis dėlto, </w:t>
      </w:r>
      <w:proofErr w:type="spellStart"/>
      <w:r w:rsidRPr="00505804">
        <w:rPr>
          <w:rFonts w:ascii="Times New Roman" w:eastAsia="Calibri" w:hAnsi="Times New Roman" w:cs="Times New Roman"/>
          <w:i/>
          <w:kern w:val="0"/>
          <w:sz w:val="22"/>
          <w:szCs w:val="22"/>
          <w:lang w:eastAsia="ar-SA"/>
          <w14:ligatures w14:val="none"/>
        </w:rPr>
        <w:t>Salmeterol</w:t>
      </w:r>
      <w:proofErr w:type="spellEnd"/>
      <w:r w:rsidRPr="00505804">
        <w:rPr>
          <w:rFonts w:ascii="Times New Roman" w:eastAsia="Calibri" w:hAnsi="Times New Roman" w:cs="Times New Roman"/>
          <w:i/>
          <w:kern w:val="0"/>
          <w:sz w:val="22"/>
          <w:szCs w:val="22"/>
          <w:lang w:eastAsia="ar-SA"/>
          <w14:ligatures w14:val="none"/>
        </w:rPr>
        <w:t>/</w:t>
      </w:r>
      <w:proofErr w:type="spellStart"/>
      <w:r w:rsidRPr="00505804">
        <w:rPr>
          <w:rFonts w:ascii="Times New Roman" w:eastAsia="Calibri" w:hAnsi="Times New Roman" w:cs="Times New Roman"/>
          <w:i/>
          <w:kern w:val="0"/>
          <w:sz w:val="22"/>
          <w:szCs w:val="22"/>
          <w:lang w:eastAsia="ar-SA"/>
          <w14:ligatures w14:val="none"/>
        </w:rPr>
        <w:t>Fluticasonpropionat</w:t>
      </w:r>
      <w:proofErr w:type="spellEnd"/>
      <w:r w:rsidRPr="00505804">
        <w:rPr>
          <w:rFonts w:ascii="Times New Roman" w:eastAsia="Calibri" w:hAnsi="Times New Roman" w:cs="Times New Roman"/>
          <w:i/>
          <w:kern w:val="0"/>
          <w:sz w:val="22"/>
          <w:szCs w:val="22"/>
          <w:lang w:eastAsia="ar-SA"/>
          <w14:ligatures w14:val="none"/>
        </w:rPr>
        <w:t xml:space="preserve"> </w:t>
      </w:r>
      <w:proofErr w:type="spellStart"/>
      <w:r w:rsidRPr="00505804">
        <w:rPr>
          <w:rFonts w:ascii="Times New Roman" w:eastAsia="Calibri" w:hAnsi="Times New Roman" w:cs="Times New Roman"/>
          <w:i/>
          <w:kern w:val="0"/>
          <w:sz w:val="22"/>
          <w:szCs w:val="22"/>
          <w:lang w:eastAsia="ar-SA"/>
          <w14:ligatures w14:val="none"/>
        </w:rPr>
        <w:t>Devatis</w:t>
      </w:r>
      <w:proofErr w:type="spellEnd"/>
      <w:r w:rsidR="006079F0" w:rsidRPr="00505804">
        <w:rPr>
          <w:rFonts w:ascii="Times New Roman" w:eastAsia="Calibri" w:hAnsi="Times New Roman" w:cs="Times New Roman"/>
          <w:i/>
          <w:kern w:val="0"/>
          <w:sz w:val="22"/>
          <w:szCs w:val="22"/>
          <w:lang w:eastAsia="ar-SA"/>
          <w14:ligatures w14:val="none"/>
        </w:rPr>
        <w:t xml:space="preserve"> negalima vartoti ūminiam dusulio ar švokštimo priepuoliui nutraukti. Tokių priepuolių atveju Jums reikia vartoti greitai veikiančius „pirmosios pagalbos“ vaistus, </w:t>
      </w:r>
      <w:r w:rsidR="006079F0" w:rsidRPr="00505804">
        <w:rPr>
          <w:rFonts w:ascii="Times New Roman" w:eastAsia="Calibri" w:hAnsi="Times New Roman" w:cs="Times New Roman"/>
          <w:i/>
          <w:kern w:val="0"/>
          <w:sz w:val="22"/>
          <w:szCs w:val="22"/>
          <w14:ligatures w14:val="none"/>
        </w:rPr>
        <w:t>pavyzdžiui,</w:t>
      </w:r>
      <w:r w:rsidR="006079F0" w:rsidRPr="00505804">
        <w:rPr>
          <w:rFonts w:ascii="Times New Roman" w:eastAsia="Calibri" w:hAnsi="Times New Roman" w:cs="Times New Roman"/>
          <w:i/>
          <w:kern w:val="0"/>
          <w:sz w:val="22"/>
          <w:szCs w:val="22"/>
          <w:lang w:eastAsia="ar-SA"/>
          <w14:ligatures w14:val="none"/>
        </w:rPr>
        <w:t xml:space="preserve"> </w:t>
      </w:r>
      <w:proofErr w:type="spellStart"/>
      <w:r w:rsidR="006079F0" w:rsidRPr="00505804">
        <w:rPr>
          <w:rFonts w:ascii="Times New Roman" w:eastAsia="Calibri" w:hAnsi="Times New Roman" w:cs="Times New Roman"/>
          <w:i/>
          <w:kern w:val="0"/>
          <w:sz w:val="22"/>
          <w:szCs w:val="22"/>
          <w:lang w:eastAsia="ar-SA"/>
          <w14:ligatures w14:val="none"/>
        </w:rPr>
        <w:t>salbutamolio</w:t>
      </w:r>
      <w:proofErr w:type="spellEnd"/>
      <w:r w:rsidR="006079F0" w:rsidRPr="00505804">
        <w:rPr>
          <w:rFonts w:ascii="Times New Roman" w:eastAsia="Calibri" w:hAnsi="Times New Roman" w:cs="Times New Roman"/>
          <w:i/>
          <w:kern w:val="0"/>
          <w:sz w:val="22"/>
          <w:szCs w:val="22"/>
          <w:lang w:eastAsia="ar-SA"/>
          <w14:ligatures w14:val="none"/>
        </w:rPr>
        <w:t xml:space="preserve">. Visada su savimi turėkite greitai veikiantį „pirmosios pagalbos“ </w:t>
      </w:r>
      <w:proofErr w:type="spellStart"/>
      <w:r w:rsidR="006079F0" w:rsidRPr="00505804">
        <w:rPr>
          <w:rFonts w:ascii="Times New Roman" w:eastAsia="Calibri" w:hAnsi="Times New Roman" w:cs="Times New Roman"/>
          <w:i/>
          <w:kern w:val="0"/>
          <w:sz w:val="22"/>
          <w:szCs w:val="22"/>
          <w:lang w:eastAsia="ar-SA"/>
          <w14:ligatures w14:val="none"/>
        </w:rPr>
        <w:t>inhaliatorių</w:t>
      </w:r>
      <w:proofErr w:type="spellEnd"/>
      <w:r w:rsidR="006079F0" w:rsidRPr="00505804">
        <w:rPr>
          <w:rFonts w:ascii="Times New Roman" w:eastAsia="Calibri" w:hAnsi="Times New Roman" w:cs="Times New Roman"/>
          <w:i/>
          <w:kern w:val="0"/>
          <w:sz w:val="22"/>
          <w:szCs w:val="22"/>
          <w:lang w:eastAsia="ar-SA"/>
          <w14:ligatures w14:val="none"/>
        </w:rPr>
        <w:t>.</w:t>
      </w:r>
    </w:p>
    <w:p w14:paraId="54DA5950" w14:textId="77777777" w:rsidR="006079F0" w:rsidRPr="00505804" w:rsidRDefault="006079F0" w:rsidP="006079F0">
      <w:pPr>
        <w:spacing w:after="0" w:line="240" w:lineRule="auto"/>
        <w:rPr>
          <w:rFonts w:ascii="Times New Roman" w:eastAsia="Times New Roman" w:hAnsi="Times New Roman" w:cs="Times New Roman"/>
          <w:iCs/>
          <w:kern w:val="0"/>
          <w:sz w:val="22"/>
          <w:szCs w:val="22"/>
          <w14:ligatures w14:val="none"/>
        </w:rPr>
      </w:pPr>
    </w:p>
    <w:p w14:paraId="57A13C29"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5F8DD286" w14:textId="2FE93E2C" w:rsidR="006079F0" w:rsidRPr="00505804" w:rsidRDefault="006079F0" w:rsidP="006079F0">
      <w:pPr>
        <w:spacing w:after="0" w:line="240" w:lineRule="auto"/>
        <w:ind w:left="567" w:hanging="567"/>
        <w:rPr>
          <w:rFonts w:ascii="Times New Roman" w:eastAsia="Times New Roman" w:hAnsi="Times New Roman" w:cs="Times New Roman"/>
          <w:b/>
          <w:caps/>
          <w:kern w:val="0"/>
          <w:sz w:val="22"/>
          <w:szCs w:val="22"/>
          <w14:ligatures w14:val="none"/>
        </w:rPr>
      </w:pPr>
      <w:r w:rsidRPr="00505804">
        <w:rPr>
          <w:rFonts w:ascii="Times New Roman" w:eastAsia="Times New Roman" w:hAnsi="Times New Roman" w:cs="Times New Roman"/>
          <w:b/>
          <w:kern w:val="0"/>
          <w:sz w:val="22"/>
          <w:szCs w:val="22"/>
          <w14:ligatures w14:val="none"/>
        </w:rPr>
        <w:t>2.</w:t>
      </w:r>
      <w:r w:rsidRPr="00505804">
        <w:rPr>
          <w:rFonts w:ascii="Times New Roman" w:eastAsia="Times New Roman" w:hAnsi="Times New Roman" w:cs="Times New Roman"/>
          <w:b/>
          <w:kern w:val="0"/>
          <w:sz w:val="22"/>
          <w:szCs w:val="22"/>
          <w14:ligatures w14:val="none"/>
        </w:rPr>
        <w:tab/>
        <w:t xml:space="preserve">Kas žinotina prieš vartojant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p>
    <w:p w14:paraId="5ED25284" w14:textId="77777777" w:rsidR="006079F0" w:rsidRPr="00505804" w:rsidRDefault="006079F0" w:rsidP="006079F0">
      <w:pPr>
        <w:spacing w:after="0" w:line="240" w:lineRule="auto"/>
        <w:rPr>
          <w:rFonts w:ascii="Times New Roman" w:eastAsia="Times New Roman" w:hAnsi="Times New Roman" w:cs="Times New Roman"/>
          <w:bCs/>
          <w:color w:val="000000"/>
          <w:kern w:val="0"/>
          <w:sz w:val="22"/>
          <w:szCs w:val="22"/>
          <w14:ligatures w14:val="none"/>
        </w:rPr>
      </w:pPr>
    </w:p>
    <w:p w14:paraId="45B48B1D" w14:textId="6377B306" w:rsidR="006079F0" w:rsidRPr="00505804" w:rsidRDefault="00505804" w:rsidP="006079F0">
      <w:pPr>
        <w:spacing w:after="0" w:line="240" w:lineRule="auto"/>
        <w:ind w:left="567" w:hanging="567"/>
        <w:rPr>
          <w:rFonts w:ascii="Times New Roman" w:eastAsia="Times New Roman" w:hAnsi="Times New Roman" w:cs="Times New Roman"/>
          <w:b/>
          <w:kern w:val="0"/>
          <w:sz w:val="22"/>
          <w:szCs w:val="22"/>
          <w14:ligatures w14:val="none"/>
        </w:rPr>
      </w:pPr>
      <w:proofErr w:type="spellStart"/>
      <w:r w:rsidRPr="00505804">
        <w:rPr>
          <w:rFonts w:ascii="Times New Roman" w:eastAsia="Times New Roman" w:hAnsi="Times New Roman" w:cs="Times New Roman"/>
          <w:b/>
          <w:kern w:val="0"/>
          <w:sz w:val="22"/>
          <w:szCs w:val="22"/>
          <w14:ligatures w14:val="none"/>
        </w:rPr>
        <w:t>Salmeterol</w:t>
      </w:r>
      <w:proofErr w:type="spellEnd"/>
      <w:r w:rsidRPr="00505804">
        <w:rPr>
          <w:rFonts w:ascii="Times New Roman" w:eastAsia="Times New Roman" w:hAnsi="Times New Roman" w:cs="Times New Roman"/>
          <w:b/>
          <w:kern w:val="0"/>
          <w:sz w:val="22"/>
          <w:szCs w:val="22"/>
          <w14:ligatures w14:val="none"/>
        </w:rPr>
        <w:t>/</w:t>
      </w:r>
      <w:proofErr w:type="spellStart"/>
      <w:r w:rsidRPr="00505804">
        <w:rPr>
          <w:rFonts w:ascii="Times New Roman" w:eastAsia="Times New Roman" w:hAnsi="Times New Roman" w:cs="Times New Roman"/>
          <w:b/>
          <w:kern w:val="0"/>
          <w:sz w:val="22"/>
          <w:szCs w:val="22"/>
          <w14:ligatures w14:val="none"/>
        </w:rPr>
        <w:t>Fluticasonpropionat</w:t>
      </w:r>
      <w:proofErr w:type="spellEnd"/>
      <w:r w:rsidRPr="00505804">
        <w:rPr>
          <w:rFonts w:ascii="Times New Roman" w:eastAsia="Times New Roman" w:hAnsi="Times New Roman" w:cs="Times New Roman"/>
          <w:b/>
          <w:kern w:val="0"/>
          <w:sz w:val="22"/>
          <w:szCs w:val="22"/>
          <w14:ligatures w14:val="none"/>
        </w:rPr>
        <w:t xml:space="preserve"> </w:t>
      </w:r>
      <w:proofErr w:type="spellStart"/>
      <w:r w:rsidRPr="00505804">
        <w:rPr>
          <w:rFonts w:ascii="Times New Roman" w:eastAsia="Times New Roman" w:hAnsi="Times New Roman" w:cs="Times New Roman"/>
          <w:b/>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w:t>
      </w:r>
      <w:r w:rsidR="006079F0" w:rsidRPr="00505804">
        <w:rPr>
          <w:rFonts w:ascii="Times New Roman" w:eastAsia="Times New Roman" w:hAnsi="Times New Roman" w:cs="Times New Roman"/>
          <w:b/>
          <w:kern w:val="0"/>
          <w:sz w:val="22"/>
          <w:szCs w:val="22"/>
          <w14:ligatures w14:val="none"/>
        </w:rPr>
        <w:t>vartoti draudžiama:</w:t>
      </w:r>
    </w:p>
    <w:p w14:paraId="3A49A65C" w14:textId="4B707253" w:rsidR="006079F0" w:rsidRPr="00505804" w:rsidRDefault="006079F0" w:rsidP="00D53901">
      <w:pPr>
        <w:pStyle w:val="Sraopastraipa"/>
        <w:numPr>
          <w:ilvl w:val="0"/>
          <w:numId w:val="31"/>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yra alergija </w:t>
      </w:r>
      <w:proofErr w:type="spellStart"/>
      <w:r w:rsidRPr="00505804">
        <w:rPr>
          <w:rFonts w:ascii="Times New Roman" w:eastAsia="Times New Roman" w:hAnsi="Times New Roman" w:cs="Times New Roman"/>
          <w:kern w:val="0"/>
          <w:sz w:val="22"/>
          <w:szCs w:val="22"/>
          <w14:ligatures w14:val="none"/>
        </w:rPr>
        <w:t>salmeteroliui</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flutikazono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propionatui</w:t>
      </w:r>
      <w:proofErr w:type="spellEnd"/>
      <w:r w:rsidRPr="00505804">
        <w:rPr>
          <w:rFonts w:ascii="Times New Roman" w:eastAsia="Times New Roman" w:hAnsi="Times New Roman" w:cs="Times New Roman"/>
          <w:kern w:val="0"/>
          <w:sz w:val="22"/>
          <w:szCs w:val="22"/>
          <w14:ligatures w14:val="none"/>
        </w:rPr>
        <w:t xml:space="preserve"> arba pagalbinei šio vaisto medžiagai – </w:t>
      </w:r>
      <w:proofErr w:type="spellStart"/>
      <w:r w:rsidRPr="00505804">
        <w:rPr>
          <w:rFonts w:ascii="Times New Roman" w:eastAsia="Times New Roman" w:hAnsi="Times New Roman" w:cs="Times New Roman"/>
          <w:kern w:val="0"/>
          <w:sz w:val="22"/>
          <w:szCs w:val="22"/>
          <w14:ligatures w14:val="none"/>
        </w:rPr>
        <w:t>norfluranui</w:t>
      </w:r>
      <w:proofErr w:type="spellEnd"/>
      <w:r w:rsidRPr="00505804">
        <w:rPr>
          <w:rFonts w:ascii="Times New Roman" w:eastAsia="Times New Roman" w:hAnsi="Times New Roman" w:cs="Times New Roman"/>
          <w:kern w:val="0"/>
          <w:sz w:val="22"/>
          <w:szCs w:val="22"/>
          <w14:ligatures w14:val="none"/>
        </w:rPr>
        <w:t xml:space="preserve"> (HFA 134a).</w:t>
      </w:r>
    </w:p>
    <w:p w14:paraId="367FF48F"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p>
    <w:p w14:paraId="65D5E352" w14:textId="77777777" w:rsidR="006079F0" w:rsidRPr="00505804" w:rsidRDefault="006079F0" w:rsidP="006079F0">
      <w:pPr>
        <w:keepNext/>
        <w:suppressAutoHyphens/>
        <w:spacing w:after="0" w:line="240" w:lineRule="auto"/>
        <w:outlineLvl w:val="3"/>
        <w:rPr>
          <w:rFonts w:ascii="Times New Roman" w:eastAsia="Calibri" w:hAnsi="Times New Roman" w:cs="Times New Roman"/>
          <w:b/>
          <w:iCs/>
          <w:kern w:val="0"/>
          <w:sz w:val="22"/>
          <w:szCs w:val="22"/>
          <w:lang w:eastAsia="ar-SA"/>
          <w14:ligatures w14:val="none"/>
        </w:rPr>
      </w:pPr>
      <w:r w:rsidRPr="00505804">
        <w:rPr>
          <w:rFonts w:ascii="Times New Roman" w:eastAsia="Calibri" w:hAnsi="Times New Roman" w:cs="Times New Roman"/>
          <w:b/>
          <w:iCs/>
          <w:kern w:val="0"/>
          <w:sz w:val="22"/>
          <w:szCs w:val="22"/>
          <w:lang w:eastAsia="ar-SA"/>
          <w14:ligatures w14:val="none"/>
        </w:rPr>
        <w:lastRenderedPageBreak/>
        <w:t>Įspėjimai ir atsargumo priemonės</w:t>
      </w:r>
      <w:r w:rsidRPr="00505804">
        <w:rPr>
          <w:rFonts w:ascii="Times New Roman" w:eastAsia="Calibri" w:hAnsi="Times New Roman" w:cs="Times New Roman"/>
          <w:b/>
          <w:iCs/>
          <w:kern w:val="0"/>
          <w:sz w:val="22"/>
          <w:szCs w:val="22"/>
          <w:lang w:eastAsia="ar-SA"/>
          <w14:ligatures w14:val="none"/>
        </w:rPr>
        <w:fldChar w:fldCharType="begin"/>
      </w:r>
      <w:r w:rsidRPr="00505804">
        <w:rPr>
          <w:rFonts w:ascii="Times New Roman" w:eastAsia="Calibri" w:hAnsi="Times New Roman" w:cs="Times New Roman"/>
          <w:b/>
          <w:iCs/>
          <w:kern w:val="0"/>
          <w:sz w:val="22"/>
          <w:szCs w:val="22"/>
          <w:lang w:eastAsia="ar-SA"/>
          <w14:ligatures w14:val="none"/>
        </w:rPr>
        <w:instrText xml:space="preserve"> DOCVARIABLE vault_nd_338db366-6761-43e4-9580-9e95b62484b9 \* MERGEFORMAT </w:instrText>
      </w:r>
      <w:r w:rsidRPr="00505804">
        <w:rPr>
          <w:rFonts w:ascii="Times New Roman" w:eastAsia="Calibri" w:hAnsi="Times New Roman" w:cs="Times New Roman"/>
          <w:b/>
          <w:iCs/>
          <w:kern w:val="0"/>
          <w:sz w:val="22"/>
          <w:szCs w:val="22"/>
          <w:lang w:eastAsia="ar-SA"/>
          <w14:ligatures w14:val="none"/>
        </w:rPr>
        <w:fldChar w:fldCharType="separate"/>
      </w:r>
      <w:r w:rsidRPr="00505804">
        <w:rPr>
          <w:rFonts w:ascii="Times New Roman" w:eastAsia="Calibri" w:hAnsi="Times New Roman" w:cs="Times New Roman"/>
          <w:b/>
          <w:iCs/>
          <w:kern w:val="0"/>
          <w:sz w:val="22"/>
          <w:szCs w:val="22"/>
          <w:lang w:eastAsia="ar-SA"/>
          <w14:ligatures w14:val="none"/>
        </w:rPr>
        <w:t xml:space="preserve"> </w:t>
      </w:r>
      <w:r w:rsidRPr="00505804">
        <w:rPr>
          <w:rFonts w:ascii="Times New Roman" w:eastAsia="Calibri" w:hAnsi="Times New Roman" w:cs="Times New Roman"/>
          <w:b/>
          <w:iCs/>
          <w:kern w:val="0"/>
          <w:sz w:val="22"/>
          <w:szCs w:val="22"/>
          <w:lang w:eastAsia="ar-SA"/>
          <w14:ligatures w14:val="none"/>
        </w:rPr>
        <w:fldChar w:fldCharType="end"/>
      </w:r>
    </w:p>
    <w:p w14:paraId="597EA4AB" w14:textId="043DBC7A" w:rsidR="006079F0" w:rsidRPr="00505804" w:rsidRDefault="006079F0" w:rsidP="006079F0">
      <w:pPr>
        <w:keepNext/>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jeigu:</w:t>
      </w:r>
    </w:p>
    <w:p w14:paraId="6A8012D4" w14:textId="77777777" w:rsidR="006079F0" w:rsidRPr="00505804" w:rsidRDefault="006079F0" w:rsidP="00D53901">
      <w:pPr>
        <w:numPr>
          <w:ilvl w:val="0"/>
          <w:numId w:val="30"/>
        </w:numPr>
        <w:suppressAutoHyphens/>
        <w:spacing w:after="0" w:line="240" w:lineRule="auto"/>
        <w:ind w:left="567"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sergate širdies liga, dėl kurios širdies susitraukimai yra neritmiški ar greiti; </w:t>
      </w:r>
    </w:p>
    <w:p w14:paraId="4E5F3FA2" w14:textId="77777777" w:rsidR="006079F0" w:rsidRPr="00505804" w:rsidRDefault="006079F0" w:rsidP="00D53901">
      <w:pPr>
        <w:numPr>
          <w:ilvl w:val="0"/>
          <w:numId w:val="30"/>
        </w:numPr>
        <w:suppressAutoHyphens/>
        <w:spacing w:after="0" w:line="240" w:lineRule="auto"/>
        <w:ind w:left="567"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skydliaukės veikla pernelyg aktyvi; </w:t>
      </w:r>
    </w:p>
    <w:p w14:paraId="371903EB" w14:textId="77777777" w:rsidR="006079F0" w:rsidRPr="00505804" w:rsidRDefault="006079F0" w:rsidP="00D53901">
      <w:pPr>
        <w:numPr>
          <w:ilvl w:val="0"/>
          <w:numId w:val="30"/>
        </w:numPr>
        <w:suppressAutoHyphens/>
        <w:spacing w:after="0" w:line="240" w:lineRule="auto"/>
        <w:ind w:left="567"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padidėjęs Jūsų kraujospūdis; </w:t>
      </w:r>
    </w:p>
    <w:p w14:paraId="55B80E95" w14:textId="39E23210" w:rsidR="006079F0" w:rsidRPr="00505804" w:rsidRDefault="006079F0" w:rsidP="00D53901">
      <w:pPr>
        <w:numPr>
          <w:ilvl w:val="0"/>
          <w:numId w:val="30"/>
        </w:numPr>
        <w:suppressAutoHyphens/>
        <w:spacing w:after="0" w:line="240" w:lineRule="auto"/>
        <w:ind w:left="567"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sergate cukriniu diabetu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gali padidinti cukraus koncentraciją kraujyje);</w:t>
      </w:r>
    </w:p>
    <w:p w14:paraId="11145D86" w14:textId="77777777" w:rsidR="006079F0" w:rsidRPr="00505804" w:rsidRDefault="006079F0" w:rsidP="00D53901">
      <w:pPr>
        <w:numPr>
          <w:ilvl w:val="0"/>
          <w:numId w:val="30"/>
        </w:numPr>
        <w:suppressAutoHyphens/>
        <w:spacing w:after="0" w:line="240" w:lineRule="auto"/>
        <w:ind w:left="567"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žemas kalio kiekis kraujyje; </w:t>
      </w:r>
    </w:p>
    <w:p w14:paraId="555486AA" w14:textId="77777777" w:rsidR="006079F0" w:rsidRPr="00505804" w:rsidRDefault="006079F0" w:rsidP="00D53901">
      <w:pPr>
        <w:numPr>
          <w:ilvl w:val="0"/>
          <w:numId w:val="30"/>
        </w:numPr>
        <w:suppressAutoHyphens/>
        <w:spacing w:after="0" w:line="240" w:lineRule="auto"/>
        <w:ind w:left="567"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sergate ar anksčiau sirgote tuberkulioze (TB) arba kitokia plaučių infekcine liga. </w:t>
      </w:r>
    </w:p>
    <w:p w14:paraId="26BF0F50"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0ABB2497" w14:textId="77777777" w:rsidR="006079F0" w:rsidRPr="00505804" w:rsidRDefault="006079F0" w:rsidP="006079F0">
      <w:pPr>
        <w:numPr>
          <w:ilvl w:val="12"/>
          <w:numId w:val="0"/>
        </w:numPr>
        <w:spacing w:after="0" w:line="240" w:lineRule="auto"/>
        <w:outlineLvl w:val="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Jeigu pradėjote matyti tarsi per miglą arba pasireiškė kiti regėjimo sutrikimai, kreipkitės į savo gydytoją.</w:t>
      </w:r>
      <w:r w:rsidRPr="00505804">
        <w:rPr>
          <w:rFonts w:ascii="Times New Roman" w:eastAsia="Times New Roman" w:hAnsi="Times New Roman" w:cs="Times New Roman"/>
          <w:kern w:val="0"/>
          <w:sz w:val="22"/>
          <w:szCs w:val="22"/>
          <w14:ligatures w14:val="none"/>
        </w:rPr>
        <w:fldChar w:fldCharType="begin"/>
      </w:r>
      <w:r w:rsidRPr="00505804">
        <w:rPr>
          <w:rFonts w:ascii="Times New Roman" w:eastAsia="Times New Roman" w:hAnsi="Times New Roman" w:cs="Times New Roman"/>
          <w:kern w:val="0"/>
          <w:sz w:val="22"/>
          <w:szCs w:val="22"/>
          <w14:ligatures w14:val="none"/>
        </w:rPr>
        <w:instrText xml:space="preserve"> DOCVARIABLE vault_nd_2dbf027e-53af-469f-8dd5-21c21cc08fc8 \* MERGEFORMAT </w:instrText>
      </w:r>
      <w:r w:rsidRPr="00505804">
        <w:rPr>
          <w:rFonts w:ascii="Times New Roman" w:eastAsia="Times New Roman" w:hAnsi="Times New Roman" w:cs="Times New Roman"/>
          <w:kern w:val="0"/>
          <w:sz w:val="22"/>
          <w:szCs w:val="22"/>
          <w14:ligatures w14:val="none"/>
        </w:rPr>
        <w:fldChar w:fldCharType="separate"/>
      </w:r>
      <w:r w:rsidRPr="00505804">
        <w:rPr>
          <w:rFonts w:ascii="Times New Roman" w:eastAsia="Times New Roman" w:hAnsi="Times New Roman" w:cs="Times New Roman"/>
          <w:kern w:val="0"/>
          <w:sz w:val="22"/>
          <w:szCs w:val="22"/>
          <w14:ligatures w14:val="none"/>
        </w:rPr>
        <w:t xml:space="preserve"> </w:t>
      </w:r>
      <w:r w:rsidRPr="00505804">
        <w:rPr>
          <w:rFonts w:ascii="Times New Roman" w:eastAsia="Times New Roman" w:hAnsi="Times New Roman" w:cs="Times New Roman"/>
          <w:kern w:val="0"/>
          <w:sz w:val="22"/>
          <w:szCs w:val="22"/>
          <w14:ligatures w14:val="none"/>
        </w:rPr>
        <w:fldChar w:fldCharType="end"/>
      </w:r>
    </w:p>
    <w:p w14:paraId="487774FE"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29D020B2" w14:textId="3570C1A5"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vartodamas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pradėjote dusti arba švokšti, turite ir toliau vartoti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ir kiek galima greičiau kreiptis į savo gydytoją, nes gali prireikti papildomo gydymo. Kai tik Jūsų astma bus gerai kontroliuojama, gydytojas nuspręs, ar galima palaipsniui sumažinti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dozę.</w:t>
      </w:r>
    </w:p>
    <w:p w14:paraId="30832023" w14:textId="77777777" w:rsidR="006079F0" w:rsidRPr="00505804" w:rsidRDefault="006079F0" w:rsidP="006079F0">
      <w:pPr>
        <w:spacing w:after="0" w:line="240" w:lineRule="auto"/>
        <w:rPr>
          <w:rFonts w:ascii="Times New Roman" w:eastAsia="Times New Roman" w:hAnsi="Times New Roman" w:cs="Times New Roman"/>
          <w:bCs/>
          <w:kern w:val="0"/>
          <w:sz w:val="22"/>
          <w:szCs w:val="22"/>
          <w14:ligatures w14:val="none"/>
        </w:rPr>
      </w:pPr>
    </w:p>
    <w:p w14:paraId="31749F87" w14:textId="3F908FDA"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 xml:space="preserve">Kiti vaistai ir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p>
    <w:p w14:paraId="6218DC73" w14:textId="110F4FEF"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nes kai kuriais atvejais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gali netikti vartoti kartu su kai kuriais kitais vaistais.</w:t>
      </w:r>
    </w:p>
    <w:p w14:paraId="6ECE22E2"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751D22A6" w14:textId="53CAA995"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Prieš pradėdami vartoti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pasakykite gydytojui, jei vartojate šiuos vaistus:</w:t>
      </w:r>
    </w:p>
    <w:p w14:paraId="79C71F88" w14:textId="77777777" w:rsidR="006079F0" w:rsidRPr="00505804" w:rsidRDefault="006079F0" w:rsidP="00D53901">
      <w:pPr>
        <w:numPr>
          <w:ilvl w:val="0"/>
          <w:numId w:val="2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β blokatorius (pvz., </w:t>
      </w:r>
      <w:proofErr w:type="spellStart"/>
      <w:r w:rsidRPr="00505804">
        <w:rPr>
          <w:rFonts w:ascii="Times New Roman" w:eastAsia="Times New Roman" w:hAnsi="Times New Roman" w:cs="Times New Roman"/>
          <w:kern w:val="0"/>
          <w:sz w:val="22"/>
          <w:szCs w:val="22"/>
          <w14:ligatures w14:val="none"/>
        </w:rPr>
        <w:t>atenololį</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propanololį</w:t>
      </w:r>
      <w:proofErr w:type="spellEnd"/>
      <w:r w:rsidRPr="00505804">
        <w:rPr>
          <w:rFonts w:ascii="Times New Roman" w:eastAsia="Times New Roman" w:hAnsi="Times New Roman" w:cs="Times New Roman"/>
          <w:kern w:val="0"/>
          <w:sz w:val="22"/>
          <w:szCs w:val="22"/>
          <w14:ligatures w14:val="none"/>
        </w:rPr>
        <w:t xml:space="preserve"> ir </w:t>
      </w:r>
      <w:proofErr w:type="spellStart"/>
      <w:r w:rsidRPr="00505804">
        <w:rPr>
          <w:rFonts w:ascii="Times New Roman" w:eastAsia="Times New Roman" w:hAnsi="Times New Roman" w:cs="Times New Roman"/>
          <w:kern w:val="0"/>
          <w:sz w:val="22"/>
          <w:szCs w:val="22"/>
          <w14:ligatures w14:val="none"/>
        </w:rPr>
        <w:t>sotalolį</w:t>
      </w:r>
      <w:proofErr w:type="spellEnd"/>
      <w:r w:rsidRPr="00505804">
        <w:rPr>
          <w:rFonts w:ascii="Times New Roman" w:eastAsia="Times New Roman" w:hAnsi="Times New Roman" w:cs="Times New Roman"/>
          <w:kern w:val="0"/>
          <w:sz w:val="22"/>
          <w:szCs w:val="22"/>
          <w14:ligatures w14:val="none"/>
        </w:rPr>
        <w:t>). β-blokatoriai dažniausiai vartojami esant aukštam kraujo spaudimui ir kitoms širdies ligoms;</w:t>
      </w:r>
    </w:p>
    <w:p w14:paraId="67118D87" w14:textId="30571C96" w:rsidR="006079F0" w:rsidRPr="00505804" w:rsidRDefault="006079F0" w:rsidP="00D53901">
      <w:pPr>
        <w:numPr>
          <w:ilvl w:val="0"/>
          <w:numId w:val="2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vaistus infekcinėms ligoms gydyti (pvz., </w:t>
      </w:r>
      <w:proofErr w:type="spellStart"/>
      <w:r w:rsidRPr="00505804">
        <w:rPr>
          <w:rFonts w:ascii="Times New Roman" w:eastAsia="Times New Roman" w:hAnsi="Times New Roman" w:cs="Times New Roman"/>
          <w:kern w:val="0"/>
          <w:sz w:val="22"/>
          <w:szCs w:val="22"/>
          <w14:ligatures w14:val="none"/>
        </w:rPr>
        <w:t>ketokonazolą</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itrakonazolą</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eritromiciną</w:t>
      </w:r>
      <w:proofErr w:type="spellEnd"/>
      <w:r w:rsidRPr="00505804">
        <w:rPr>
          <w:rFonts w:ascii="Times New Roman" w:eastAsia="Times New Roman" w:hAnsi="Times New Roman" w:cs="Times New Roman"/>
          <w:kern w:val="0"/>
          <w:sz w:val="22"/>
          <w:szCs w:val="22"/>
          <w14:ligatures w14:val="none"/>
        </w:rPr>
        <w:t xml:space="preserve">), įskaitant kai kuriuos vaistus ŽIV infekcijai gydyti (pvz., ritonavirą, vaistus, kurių sudėtyje yra </w:t>
      </w:r>
      <w:proofErr w:type="spellStart"/>
      <w:r w:rsidRPr="00505804">
        <w:rPr>
          <w:rFonts w:ascii="Times New Roman" w:eastAsia="Times New Roman" w:hAnsi="Times New Roman" w:cs="Times New Roman"/>
          <w:kern w:val="0"/>
          <w:sz w:val="22"/>
          <w:szCs w:val="22"/>
          <w14:ligatures w14:val="none"/>
        </w:rPr>
        <w:t>kobicistato</w:t>
      </w:r>
      <w:proofErr w:type="spellEnd"/>
      <w:r w:rsidRPr="00505804">
        <w:rPr>
          <w:rFonts w:ascii="Times New Roman" w:eastAsia="Times New Roman" w:hAnsi="Times New Roman" w:cs="Times New Roman"/>
          <w:kern w:val="0"/>
          <w:sz w:val="22"/>
          <w:szCs w:val="22"/>
          <w14:ligatures w14:val="none"/>
        </w:rPr>
        <w:t xml:space="preserve">). Kai kurie iš šių vaistų gali padidinti </w:t>
      </w:r>
      <w:proofErr w:type="spellStart"/>
      <w:r w:rsidRPr="00505804">
        <w:rPr>
          <w:rFonts w:ascii="Times New Roman" w:eastAsia="Times New Roman" w:hAnsi="Times New Roman" w:cs="Times New Roman"/>
          <w:kern w:val="0"/>
          <w:sz w:val="22"/>
          <w:szCs w:val="22"/>
          <w14:ligatures w14:val="none"/>
        </w:rPr>
        <w:t>flutikazono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propionato</w:t>
      </w:r>
      <w:proofErr w:type="spellEnd"/>
      <w:r w:rsidRPr="00505804">
        <w:rPr>
          <w:rFonts w:ascii="Times New Roman" w:eastAsia="Times New Roman" w:hAnsi="Times New Roman" w:cs="Times New Roman"/>
          <w:kern w:val="0"/>
          <w:sz w:val="22"/>
          <w:szCs w:val="22"/>
          <w14:ligatures w14:val="none"/>
        </w:rPr>
        <w:t xml:space="preserve"> arba </w:t>
      </w:r>
      <w:proofErr w:type="spellStart"/>
      <w:r w:rsidRPr="00505804">
        <w:rPr>
          <w:rFonts w:ascii="Times New Roman" w:eastAsia="Times New Roman" w:hAnsi="Times New Roman" w:cs="Times New Roman"/>
          <w:kern w:val="0"/>
          <w:sz w:val="22"/>
          <w:szCs w:val="22"/>
          <w14:ligatures w14:val="none"/>
        </w:rPr>
        <w:t>salmeterolio</w:t>
      </w:r>
      <w:proofErr w:type="spellEnd"/>
      <w:r w:rsidRPr="00505804">
        <w:rPr>
          <w:rFonts w:ascii="Times New Roman" w:eastAsia="Times New Roman" w:hAnsi="Times New Roman" w:cs="Times New Roman"/>
          <w:kern w:val="0"/>
          <w:sz w:val="22"/>
          <w:szCs w:val="22"/>
          <w14:ligatures w14:val="none"/>
        </w:rPr>
        <w:t xml:space="preserve"> kiekį Jūsų organizme. Tai gali padidinti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sukeliamų nepageidaujamų reiškinių, pvz., nereguliaraus širdies ritmo, riziką arba gali pabloginti nepageidaujamus reiškinius. Jums vartojant šiuos vaistus, gydytojas gali pageidauti atidžiai stebėti Jūsų būklę;</w:t>
      </w:r>
    </w:p>
    <w:p w14:paraId="276F6E41" w14:textId="77777777" w:rsidR="006079F0" w:rsidRPr="00505804" w:rsidRDefault="006079F0" w:rsidP="00D53901">
      <w:pPr>
        <w:numPr>
          <w:ilvl w:val="0"/>
          <w:numId w:val="2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kortikosteroidus (geriamuosius ar leidžiamuosius). Jeigu neseniai vartojote šių vaistų, tai gali padidinti antinksčių funkcijos pažeidimo riziką;</w:t>
      </w:r>
    </w:p>
    <w:p w14:paraId="78E570E7" w14:textId="77777777" w:rsidR="006079F0" w:rsidRPr="00505804" w:rsidRDefault="006079F0" w:rsidP="00D53901">
      <w:pPr>
        <w:numPr>
          <w:ilvl w:val="0"/>
          <w:numId w:val="2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diuretikus, kurie dar vadinami šlapimo išsiskyrimą skatinančiais vaistais ir vartojami padidėjusiam kraujospūdžiui gydyti;</w:t>
      </w:r>
    </w:p>
    <w:p w14:paraId="15293E17" w14:textId="77777777" w:rsidR="006079F0" w:rsidRPr="00505804" w:rsidRDefault="006079F0" w:rsidP="00D53901">
      <w:pPr>
        <w:numPr>
          <w:ilvl w:val="0"/>
          <w:numId w:val="29"/>
        </w:numPr>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kitus bronchų plečiamuosius vaistus (pvz., </w:t>
      </w:r>
      <w:proofErr w:type="spellStart"/>
      <w:r w:rsidRPr="00505804">
        <w:rPr>
          <w:rFonts w:ascii="Times New Roman" w:eastAsia="Times New Roman" w:hAnsi="Times New Roman" w:cs="Times New Roman"/>
          <w:kern w:val="0"/>
          <w:sz w:val="22"/>
          <w:szCs w:val="22"/>
          <w14:ligatures w14:val="none"/>
        </w:rPr>
        <w:t>salbutamolį</w:t>
      </w:r>
      <w:proofErr w:type="spellEnd"/>
      <w:r w:rsidRPr="00505804">
        <w:rPr>
          <w:rFonts w:ascii="Times New Roman" w:eastAsia="Times New Roman" w:hAnsi="Times New Roman" w:cs="Times New Roman"/>
          <w:kern w:val="0"/>
          <w:sz w:val="22"/>
          <w:szCs w:val="22"/>
          <w14:ligatures w14:val="none"/>
        </w:rPr>
        <w:t>);</w:t>
      </w:r>
    </w:p>
    <w:p w14:paraId="6A3FA8AF" w14:textId="77777777" w:rsidR="006079F0" w:rsidRPr="00505804" w:rsidRDefault="006079F0" w:rsidP="00D53901">
      <w:pPr>
        <w:numPr>
          <w:ilvl w:val="0"/>
          <w:numId w:val="29"/>
        </w:numPr>
        <w:tabs>
          <w:tab w:val="left" w:pos="540"/>
        </w:tabs>
        <w:suppressAutoHyphens/>
        <w:spacing w:after="0" w:line="240" w:lineRule="auto"/>
        <w:ind w:left="567" w:hanging="283"/>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ksantinų</w:t>
      </w:r>
      <w:proofErr w:type="spellEnd"/>
      <w:r w:rsidRPr="00505804">
        <w:rPr>
          <w:rFonts w:ascii="Times New Roman" w:eastAsia="Times New Roman" w:hAnsi="Times New Roman" w:cs="Times New Roman"/>
          <w:kern w:val="0"/>
          <w:sz w:val="22"/>
          <w:szCs w:val="22"/>
          <w14:ligatures w14:val="none"/>
        </w:rPr>
        <w:t xml:space="preserve"> darinius (jais dažnai gydoma astma).</w:t>
      </w:r>
    </w:p>
    <w:p w14:paraId="2737217C"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90C58B5" w14:textId="77777777"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Nėštumas ir žindymo laikotarpis</w:t>
      </w:r>
    </w:p>
    <w:p w14:paraId="39B3D63F"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Jūs esate nėščia, žindote kūdikį, manote, kad galbūt esate nėščia, arba planuojate pastoti, tai prieš vartodama šį vaistą, pasitarkite su gydytoju arba vaistininku. </w:t>
      </w:r>
    </w:p>
    <w:p w14:paraId="432EF518"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7B7D7B1F" w14:textId="77777777"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Vairavimas ir mechanizmų valdymas</w:t>
      </w:r>
    </w:p>
    <w:p w14:paraId="17E95990" w14:textId="59CC18D7" w:rsidR="006079F0" w:rsidRPr="00505804" w:rsidRDefault="00505804" w:rsidP="006079F0">
      <w:pPr>
        <w:spacing w:after="0" w:line="240" w:lineRule="auto"/>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Salmeterol</w:t>
      </w:r>
      <w:proofErr w:type="spellEnd"/>
      <w:r w:rsidRPr="00505804">
        <w:rPr>
          <w:rFonts w:ascii="Times New Roman" w:eastAsia="Times New Roman" w:hAnsi="Times New Roman" w:cs="Times New Roman"/>
          <w:kern w:val="0"/>
          <w:sz w:val="22"/>
          <w:szCs w:val="22"/>
          <w14:ligatures w14:val="none"/>
        </w:rPr>
        <w:t>/</w:t>
      </w:r>
      <w:proofErr w:type="spellStart"/>
      <w:r w:rsidRPr="00505804">
        <w:rPr>
          <w:rFonts w:ascii="Times New Roman" w:eastAsia="Times New Roman" w:hAnsi="Times New Roman" w:cs="Times New Roman"/>
          <w:kern w:val="0"/>
          <w:sz w:val="22"/>
          <w:szCs w:val="22"/>
          <w14:ligatures w14:val="none"/>
        </w:rPr>
        <w:t>Fluticasonpropionat</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neveikia gebėjimo vairuoti ar valdyti mechanizmus.</w:t>
      </w:r>
    </w:p>
    <w:p w14:paraId="6E1DA22E"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1E3B9BF"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p>
    <w:p w14:paraId="185991C1" w14:textId="42B6B2F5" w:rsidR="006079F0" w:rsidRPr="00505804" w:rsidRDefault="006079F0" w:rsidP="006079F0">
      <w:pPr>
        <w:spacing w:after="0" w:line="240" w:lineRule="auto"/>
        <w:ind w:left="540" w:hanging="540"/>
        <w:rPr>
          <w:rFonts w:ascii="Times New Roman" w:eastAsia="Times New Roman" w:hAnsi="Times New Roman" w:cs="Times New Roman"/>
          <w:b/>
          <w:caps/>
          <w:kern w:val="0"/>
          <w:sz w:val="22"/>
          <w:szCs w:val="22"/>
          <w14:ligatures w14:val="none"/>
        </w:rPr>
      </w:pPr>
      <w:r w:rsidRPr="00505804">
        <w:rPr>
          <w:rFonts w:ascii="Times New Roman" w:eastAsia="Times New Roman" w:hAnsi="Times New Roman" w:cs="Times New Roman"/>
          <w:b/>
          <w:kern w:val="0"/>
          <w:sz w:val="22"/>
          <w:szCs w:val="22"/>
          <w14:ligatures w14:val="none"/>
        </w:rPr>
        <w:t>3.</w:t>
      </w:r>
      <w:r w:rsidRPr="00505804">
        <w:rPr>
          <w:rFonts w:ascii="Times New Roman" w:eastAsia="Times New Roman" w:hAnsi="Times New Roman" w:cs="Times New Roman"/>
          <w:b/>
          <w:kern w:val="0"/>
          <w:sz w:val="22"/>
          <w:szCs w:val="22"/>
          <w14:ligatures w14:val="none"/>
        </w:rPr>
        <w:tab/>
        <w:t xml:space="preserve">Kaip vartoti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r w:rsidRPr="00505804">
        <w:rPr>
          <w:rFonts w:ascii="Times New Roman" w:eastAsia="Times New Roman" w:hAnsi="Times New Roman" w:cs="Times New Roman"/>
          <w:b/>
          <w:kern w:val="0"/>
          <w:sz w:val="22"/>
          <w:szCs w:val="22"/>
          <w14:ligatures w14:val="none"/>
        </w:rPr>
        <w:t xml:space="preserve"> </w:t>
      </w:r>
    </w:p>
    <w:p w14:paraId="3F3969E4"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18A012F7"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50045DFA"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52962E44" w14:textId="6667B94A" w:rsidR="006079F0" w:rsidRPr="00505804" w:rsidRDefault="006079F0" w:rsidP="00D53901">
      <w:pPr>
        <w:numPr>
          <w:ilvl w:val="0"/>
          <w:numId w:val="28"/>
        </w:numPr>
        <w:suppressAutoHyphens/>
        <w:spacing w:after="0" w:line="240" w:lineRule="auto"/>
        <w:ind w:left="567" w:hanging="283"/>
        <w:rPr>
          <w:rFonts w:ascii="Times New Roman" w:eastAsia="Calibri" w:hAnsi="Times New Roman" w:cs="Times New Roman"/>
          <w:kern w:val="0"/>
          <w:sz w:val="22"/>
          <w:szCs w:val="20"/>
          <w:lang w:eastAsia="ar-SA"/>
          <w14:ligatures w14:val="none"/>
        </w:rPr>
      </w:pPr>
      <w:r w:rsidRPr="00505804">
        <w:rPr>
          <w:rFonts w:ascii="Times New Roman" w:eastAsia="Calibri" w:hAnsi="Times New Roman" w:cs="Times New Roman"/>
          <w:kern w:val="0"/>
          <w:sz w:val="22"/>
          <w:szCs w:val="22"/>
          <w:lang w:eastAsia="ar-SA"/>
          <w14:ligatures w14:val="none"/>
        </w:rPr>
        <w:lastRenderedPageBreak/>
        <w:t xml:space="preserve">Vartokite </w:t>
      </w:r>
      <w:proofErr w:type="spellStart"/>
      <w:r w:rsidR="00505804" w:rsidRPr="00505804">
        <w:rPr>
          <w:rFonts w:ascii="Times New Roman" w:eastAsia="Calibri" w:hAnsi="Times New Roman" w:cs="Times New Roman"/>
          <w:kern w:val="0"/>
          <w:sz w:val="22"/>
          <w:szCs w:val="22"/>
          <w:lang w:eastAsia="ar-SA"/>
          <w14:ligatures w14:val="none"/>
        </w:rPr>
        <w:t>Salmeterol</w:t>
      </w:r>
      <w:proofErr w:type="spellEnd"/>
      <w:r w:rsidR="00505804" w:rsidRPr="00505804">
        <w:rPr>
          <w:rFonts w:ascii="Times New Roman" w:eastAsia="Calibri" w:hAnsi="Times New Roman" w:cs="Times New Roman"/>
          <w:kern w:val="0"/>
          <w:sz w:val="22"/>
          <w:szCs w:val="22"/>
          <w:lang w:eastAsia="ar-SA"/>
          <w14:ligatures w14:val="none"/>
        </w:rPr>
        <w:t>/</w:t>
      </w:r>
      <w:proofErr w:type="spellStart"/>
      <w:r w:rsidR="00505804" w:rsidRPr="00505804">
        <w:rPr>
          <w:rFonts w:ascii="Times New Roman" w:eastAsia="Calibri" w:hAnsi="Times New Roman" w:cs="Times New Roman"/>
          <w:kern w:val="0"/>
          <w:sz w:val="22"/>
          <w:szCs w:val="22"/>
          <w:lang w:eastAsia="ar-SA"/>
          <w14:ligatures w14:val="none"/>
        </w:rPr>
        <w:t>Fluticasonpropionat</w:t>
      </w:r>
      <w:proofErr w:type="spellEnd"/>
      <w:r w:rsidR="00505804" w:rsidRPr="00505804">
        <w:rPr>
          <w:rFonts w:ascii="Times New Roman" w:eastAsia="Calibri" w:hAnsi="Times New Roman" w:cs="Times New Roman"/>
          <w:kern w:val="0"/>
          <w:sz w:val="22"/>
          <w:szCs w:val="22"/>
          <w:lang w:eastAsia="ar-SA"/>
          <w14:ligatures w14:val="none"/>
        </w:rPr>
        <w:t xml:space="preserve"> </w:t>
      </w:r>
      <w:proofErr w:type="spellStart"/>
      <w:r w:rsidR="00505804" w:rsidRPr="00505804">
        <w:rPr>
          <w:rFonts w:ascii="Times New Roman" w:eastAsia="Calibri" w:hAnsi="Times New Roman" w:cs="Times New Roman"/>
          <w:kern w:val="0"/>
          <w:sz w:val="22"/>
          <w:szCs w:val="22"/>
          <w:lang w:eastAsia="ar-SA"/>
          <w14:ligatures w14:val="none"/>
        </w:rPr>
        <w:t>Devatis</w:t>
      </w:r>
      <w:proofErr w:type="spellEnd"/>
      <w:r w:rsidRPr="00505804">
        <w:rPr>
          <w:rFonts w:ascii="Times New Roman" w:eastAsia="Calibri" w:hAnsi="Times New Roman" w:cs="Times New Roman"/>
          <w:kern w:val="0"/>
          <w:sz w:val="22"/>
          <w:szCs w:val="22"/>
          <w:lang w:eastAsia="ar-SA"/>
          <w14:ligatures w14:val="none"/>
        </w:rPr>
        <w:t xml:space="preserve"> kiekvieną dieną, kol gydytojas pasakys, kad vartojimą reikia nutraukti.</w:t>
      </w:r>
    </w:p>
    <w:p w14:paraId="6679B680" w14:textId="77777777" w:rsidR="006079F0" w:rsidRPr="00505804" w:rsidRDefault="006079F0" w:rsidP="00D53901">
      <w:pPr>
        <w:pStyle w:val="Sraopastraipa"/>
        <w:numPr>
          <w:ilvl w:val="0"/>
          <w:numId w:val="28"/>
        </w:numPr>
        <w:suppressAutoHyphens/>
        <w:spacing w:after="0" w:line="240" w:lineRule="auto"/>
        <w:ind w:left="567" w:hanging="283"/>
        <w:rPr>
          <w:rFonts w:ascii="Times New Roman" w:eastAsia="Calibri" w:hAnsi="Times New Roman" w:cs="Times New Roman"/>
          <w:kern w:val="0"/>
          <w:sz w:val="22"/>
          <w:szCs w:val="20"/>
          <w:lang w:eastAsia="ar-SA"/>
          <w14:ligatures w14:val="none"/>
        </w:rPr>
      </w:pPr>
      <w:r w:rsidRPr="00505804">
        <w:rPr>
          <w:rFonts w:ascii="Times New Roman" w:eastAsia="Calibri" w:hAnsi="Times New Roman" w:cs="Times New Roman"/>
          <w:kern w:val="0"/>
          <w:sz w:val="22"/>
          <w:szCs w:val="22"/>
          <w:lang w:eastAsia="ar-SA"/>
          <w14:ligatures w14:val="none"/>
        </w:rPr>
        <w:t>Negalima vartoti didesnės dozės už rekomenduojamą vaisto dozę. Jeigu abejojate, kreipkitės į gydytoją arba vaistininką.</w:t>
      </w:r>
    </w:p>
    <w:p w14:paraId="665B377F" w14:textId="0DB096ED" w:rsidR="006079F0" w:rsidRPr="00505804" w:rsidRDefault="006079F0" w:rsidP="00D53901">
      <w:pPr>
        <w:numPr>
          <w:ilvl w:val="0"/>
          <w:numId w:val="28"/>
        </w:numPr>
        <w:suppressAutoHyphens/>
        <w:spacing w:after="0" w:line="240" w:lineRule="auto"/>
        <w:ind w:left="567" w:hanging="283"/>
        <w:rPr>
          <w:rFonts w:ascii="Times New Roman" w:eastAsia="Calibri" w:hAnsi="Times New Roman" w:cs="Times New Roman"/>
          <w:kern w:val="0"/>
          <w:sz w:val="22"/>
          <w:szCs w:val="20"/>
          <w:lang w:eastAsia="ar-SA"/>
          <w14:ligatures w14:val="none"/>
        </w:rPr>
      </w:pPr>
      <w:r w:rsidRPr="00505804">
        <w:rPr>
          <w:rFonts w:ascii="Times New Roman" w:eastAsia="Calibri" w:hAnsi="Times New Roman" w:cs="Times New Roman"/>
          <w:kern w:val="0"/>
          <w:sz w:val="22"/>
          <w:szCs w:val="22"/>
          <w:lang w:eastAsia="ar-SA"/>
          <w14:ligatures w14:val="none"/>
        </w:rPr>
        <w:t xml:space="preserve">Nenutraukite </w:t>
      </w:r>
      <w:proofErr w:type="spellStart"/>
      <w:r w:rsidR="00505804" w:rsidRPr="00505804">
        <w:rPr>
          <w:rFonts w:ascii="Times New Roman" w:eastAsia="Calibri" w:hAnsi="Times New Roman" w:cs="Times New Roman"/>
          <w:kern w:val="0"/>
          <w:sz w:val="22"/>
          <w:szCs w:val="22"/>
          <w:lang w:eastAsia="ar-SA"/>
          <w14:ligatures w14:val="none"/>
        </w:rPr>
        <w:t>Salmeterol</w:t>
      </w:r>
      <w:proofErr w:type="spellEnd"/>
      <w:r w:rsidR="00505804" w:rsidRPr="00505804">
        <w:rPr>
          <w:rFonts w:ascii="Times New Roman" w:eastAsia="Calibri" w:hAnsi="Times New Roman" w:cs="Times New Roman"/>
          <w:kern w:val="0"/>
          <w:sz w:val="22"/>
          <w:szCs w:val="22"/>
          <w:lang w:eastAsia="ar-SA"/>
          <w14:ligatures w14:val="none"/>
        </w:rPr>
        <w:t>/</w:t>
      </w:r>
      <w:proofErr w:type="spellStart"/>
      <w:r w:rsidR="00505804" w:rsidRPr="00505804">
        <w:rPr>
          <w:rFonts w:ascii="Times New Roman" w:eastAsia="Calibri" w:hAnsi="Times New Roman" w:cs="Times New Roman"/>
          <w:kern w:val="0"/>
          <w:sz w:val="22"/>
          <w:szCs w:val="22"/>
          <w:lang w:eastAsia="ar-SA"/>
          <w14:ligatures w14:val="none"/>
        </w:rPr>
        <w:t>Fluticasonpropionat</w:t>
      </w:r>
      <w:proofErr w:type="spellEnd"/>
      <w:r w:rsidR="00505804" w:rsidRPr="00505804">
        <w:rPr>
          <w:rFonts w:ascii="Times New Roman" w:eastAsia="Calibri" w:hAnsi="Times New Roman" w:cs="Times New Roman"/>
          <w:kern w:val="0"/>
          <w:sz w:val="22"/>
          <w:szCs w:val="22"/>
          <w:lang w:eastAsia="ar-SA"/>
          <w14:ligatures w14:val="none"/>
        </w:rPr>
        <w:t xml:space="preserve"> </w:t>
      </w:r>
      <w:proofErr w:type="spellStart"/>
      <w:r w:rsidR="00505804" w:rsidRPr="00505804">
        <w:rPr>
          <w:rFonts w:ascii="Times New Roman" w:eastAsia="Calibri" w:hAnsi="Times New Roman" w:cs="Times New Roman"/>
          <w:kern w:val="0"/>
          <w:sz w:val="22"/>
          <w:szCs w:val="22"/>
          <w:lang w:eastAsia="ar-SA"/>
          <w14:ligatures w14:val="none"/>
        </w:rPr>
        <w:t>Devatis</w:t>
      </w:r>
      <w:proofErr w:type="spellEnd"/>
      <w:r w:rsidRPr="00505804">
        <w:rPr>
          <w:rFonts w:ascii="Times New Roman" w:eastAsia="Calibri" w:hAnsi="Times New Roman" w:cs="Times New Roman"/>
          <w:kern w:val="0"/>
          <w:sz w:val="22"/>
          <w:szCs w:val="22"/>
          <w:lang w:eastAsia="ar-SA"/>
          <w14:ligatures w14:val="none"/>
        </w:rPr>
        <w:t xml:space="preserve"> vartojimo ir nemažinkite </w:t>
      </w:r>
      <w:proofErr w:type="spellStart"/>
      <w:r w:rsidR="00505804" w:rsidRPr="00505804">
        <w:rPr>
          <w:rFonts w:ascii="Times New Roman" w:eastAsia="Calibri" w:hAnsi="Times New Roman" w:cs="Times New Roman"/>
          <w:kern w:val="0"/>
          <w:sz w:val="22"/>
          <w:szCs w:val="22"/>
          <w:lang w:eastAsia="ar-SA"/>
          <w14:ligatures w14:val="none"/>
        </w:rPr>
        <w:t>Salmeterol</w:t>
      </w:r>
      <w:proofErr w:type="spellEnd"/>
      <w:r w:rsidR="00505804" w:rsidRPr="00505804">
        <w:rPr>
          <w:rFonts w:ascii="Times New Roman" w:eastAsia="Calibri" w:hAnsi="Times New Roman" w:cs="Times New Roman"/>
          <w:kern w:val="0"/>
          <w:sz w:val="22"/>
          <w:szCs w:val="22"/>
          <w:lang w:eastAsia="ar-SA"/>
          <w14:ligatures w14:val="none"/>
        </w:rPr>
        <w:t>/</w:t>
      </w:r>
      <w:proofErr w:type="spellStart"/>
      <w:r w:rsidR="00505804" w:rsidRPr="00505804">
        <w:rPr>
          <w:rFonts w:ascii="Times New Roman" w:eastAsia="Calibri" w:hAnsi="Times New Roman" w:cs="Times New Roman"/>
          <w:kern w:val="0"/>
          <w:sz w:val="22"/>
          <w:szCs w:val="22"/>
          <w:lang w:eastAsia="ar-SA"/>
          <w14:ligatures w14:val="none"/>
        </w:rPr>
        <w:t>Fluticasonpropionat</w:t>
      </w:r>
      <w:proofErr w:type="spellEnd"/>
      <w:r w:rsidR="00505804" w:rsidRPr="00505804">
        <w:rPr>
          <w:rFonts w:ascii="Times New Roman" w:eastAsia="Calibri" w:hAnsi="Times New Roman" w:cs="Times New Roman"/>
          <w:kern w:val="0"/>
          <w:sz w:val="22"/>
          <w:szCs w:val="22"/>
          <w:lang w:eastAsia="ar-SA"/>
          <w14:ligatures w14:val="none"/>
        </w:rPr>
        <w:t xml:space="preserve"> </w:t>
      </w:r>
      <w:proofErr w:type="spellStart"/>
      <w:r w:rsidR="00505804" w:rsidRPr="00505804">
        <w:rPr>
          <w:rFonts w:ascii="Times New Roman" w:eastAsia="Calibri" w:hAnsi="Times New Roman" w:cs="Times New Roman"/>
          <w:kern w:val="0"/>
          <w:sz w:val="22"/>
          <w:szCs w:val="22"/>
          <w:lang w:eastAsia="ar-SA"/>
          <w14:ligatures w14:val="none"/>
        </w:rPr>
        <w:t>Devatis</w:t>
      </w:r>
      <w:proofErr w:type="spellEnd"/>
      <w:r w:rsidRPr="00505804">
        <w:rPr>
          <w:rFonts w:ascii="Times New Roman" w:eastAsia="Calibri" w:hAnsi="Times New Roman" w:cs="Times New Roman"/>
          <w:kern w:val="0"/>
          <w:sz w:val="22"/>
          <w:szCs w:val="22"/>
          <w:lang w:eastAsia="ar-SA"/>
          <w14:ligatures w14:val="none"/>
        </w:rPr>
        <w:t xml:space="preserve"> dozės, prieš tai nepasitarę su savo gydytoju.</w:t>
      </w:r>
    </w:p>
    <w:p w14:paraId="546CEBA9" w14:textId="2E3A02CC" w:rsidR="006079F0" w:rsidRPr="00505804" w:rsidRDefault="00505804" w:rsidP="00D53901">
      <w:pPr>
        <w:numPr>
          <w:ilvl w:val="0"/>
          <w:numId w:val="28"/>
        </w:numPr>
        <w:suppressAutoHyphens/>
        <w:spacing w:after="0" w:line="240" w:lineRule="auto"/>
        <w:ind w:left="567" w:hanging="283"/>
        <w:rPr>
          <w:rFonts w:ascii="Times New Roman" w:eastAsia="Calibri" w:hAnsi="Times New Roman" w:cs="Times New Roman"/>
          <w:kern w:val="0"/>
          <w:sz w:val="22"/>
          <w:szCs w:val="20"/>
          <w:lang w:eastAsia="ar-SA"/>
          <w14:ligatures w14:val="none"/>
        </w:rPr>
      </w:pPr>
      <w:proofErr w:type="spellStart"/>
      <w:r w:rsidRPr="00505804">
        <w:rPr>
          <w:rFonts w:ascii="Times New Roman" w:eastAsia="Calibri" w:hAnsi="Times New Roman" w:cs="Times New Roman"/>
          <w:kern w:val="0"/>
          <w:sz w:val="22"/>
          <w:szCs w:val="22"/>
          <w:lang w:eastAsia="ar-SA"/>
          <w14:ligatures w14:val="none"/>
        </w:rPr>
        <w:t>Salmeterol</w:t>
      </w:r>
      <w:proofErr w:type="spellEnd"/>
      <w:r w:rsidRPr="00505804">
        <w:rPr>
          <w:rFonts w:ascii="Times New Roman" w:eastAsia="Calibri" w:hAnsi="Times New Roman" w:cs="Times New Roman"/>
          <w:kern w:val="0"/>
          <w:sz w:val="22"/>
          <w:szCs w:val="22"/>
          <w:lang w:eastAsia="ar-SA"/>
          <w14:ligatures w14:val="none"/>
        </w:rPr>
        <w:t>/</w:t>
      </w:r>
      <w:proofErr w:type="spellStart"/>
      <w:r w:rsidRPr="00505804">
        <w:rPr>
          <w:rFonts w:ascii="Times New Roman" w:eastAsia="Calibri" w:hAnsi="Times New Roman" w:cs="Times New Roman"/>
          <w:kern w:val="0"/>
          <w:sz w:val="22"/>
          <w:szCs w:val="22"/>
          <w:lang w:eastAsia="ar-SA"/>
          <w14:ligatures w14:val="none"/>
        </w:rPr>
        <w:t>Fluticasonpropionat</w:t>
      </w:r>
      <w:proofErr w:type="spellEnd"/>
      <w:r w:rsidRPr="00505804">
        <w:rPr>
          <w:rFonts w:ascii="Times New Roman" w:eastAsia="Calibri" w:hAnsi="Times New Roman" w:cs="Times New Roman"/>
          <w:kern w:val="0"/>
          <w:sz w:val="22"/>
          <w:szCs w:val="22"/>
          <w:lang w:eastAsia="ar-SA"/>
          <w14:ligatures w14:val="none"/>
        </w:rPr>
        <w:t xml:space="preserve"> </w:t>
      </w:r>
      <w:proofErr w:type="spellStart"/>
      <w:r w:rsidRPr="00505804">
        <w:rPr>
          <w:rFonts w:ascii="Times New Roman" w:eastAsia="Calibri" w:hAnsi="Times New Roman" w:cs="Times New Roman"/>
          <w:kern w:val="0"/>
          <w:sz w:val="22"/>
          <w:szCs w:val="22"/>
          <w:lang w:eastAsia="ar-SA"/>
          <w14:ligatures w14:val="none"/>
        </w:rPr>
        <w:t>Devatis</w:t>
      </w:r>
      <w:proofErr w:type="spellEnd"/>
      <w:r w:rsidR="006079F0" w:rsidRPr="00505804">
        <w:rPr>
          <w:rFonts w:ascii="Times New Roman" w:eastAsia="Calibri" w:hAnsi="Times New Roman" w:cs="Times New Roman"/>
          <w:kern w:val="0"/>
          <w:sz w:val="22"/>
          <w:szCs w:val="22"/>
          <w:lang w:eastAsia="ar-SA"/>
          <w14:ligatures w14:val="none"/>
        </w:rPr>
        <w:t xml:space="preserve"> reikia įkvėpti per burną į plaučius.</w:t>
      </w:r>
    </w:p>
    <w:p w14:paraId="71999B24" w14:textId="77777777" w:rsidR="006079F0" w:rsidRPr="00505804" w:rsidRDefault="006079F0" w:rsidP="006079F0">
      <w:pPr>
        <w:suppressAutoHyphens/>
        <w:spacing w:after="0" w:line="240" w:lineRule="auto"/>
        <w:rPr>
          <w:rFonts w:ascii="Times New Roman" w:eastAsia="Calibri" w:hAnsi="Times New Roman" w:cs="Times New Roman"/>
          <w:kern w:val="0"/>
          <w:sz w:val="22"/>
          <w:szCs w:val="20"/>
          <w:lang w:eastAsia="ar-SA"/>
          <w14:ligatures w14:val="none"/>
        </w:rPr>
      </w:pPr>
    </w:p>
    <w:p w14:paraId="2CE1B1BC" w14:textId="77777777" w:rsidR="006079F0" w:rsidRPr="00505804" w:rsidRDefault="006079F0" w:rsidP="006079F0">
      <w:pPr>
        <w:widowControl w:val="0"/>
        <w:spacing w:after="0" w:line="240" w:lineRule="auto"/>
        <w:rPr>
          <w:rFonts w:ascii="Times New Roman" w:eastAsia="Times New Roman" w:hAnsi="Times New Roman" w:cs="Times New Roman"/>
          <w:i/>
          <w:kern w:val="0"/>
          <w:sz w:val="22"/>
          <w:szCs w:val="22"/>
          <w:u w:val="single"/>
          <w14:ligatures w14:val="none"/>
        </w:rPr>
      </w:pPr>
      <w:r w:rsidRPr="00505804">
        <w:rPr>
          <w:rFonts w:ascii="Times New Roman" w:eastAsia="Times New Roman" w:hAnsi="Times New Roman" w:cs="Times New Roman"/>
          <w:i/>
          <w:kern w:val="0"/>
          <w:sz w:val="22"/>
          <w:szCs w:val="22"/>
          <w14:ligatures w14:val="none"/>
        </w:rPr>
        <w:t>Suaugusiesiems ir vyresniems kaip 12 metų paaugliams</w:t>
      </w:r>
    </w:p>
    <w:p w14:paraId="696C444C" w14:textId="06DF03F9" w:rsidR="006079F0" w:rsidRPr="00505804" w:rsidRDefault="006079F0" w:rsidP="00D53901">
      <w:pPr>
        <w:numPr>
          <w:ilvl w:val="0"/>
          <w:numId w:val="27"/>
        </w:numPr>
        <w:tabs>
          <w:tab w:val="clear" w:pos="72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Po du išpurškimus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25/125 </w:t>
      </w:r>
      <w:proofErr w:type="spellStart"/>
      <w:r w:rsidRPr="00505804">
        <w:rPr>
          <w:rFonts w:ascii="Times New Roman" w:eastAsia="Times New Roman" w:hAnsi="Times New Roman" w:cs="Times New Roman"/>
          <w:kern w:val="0"/>
          <w:sz w:val="22"/>
          <w:szCs w:val="22"/>
          <w14:ligatures w14:val="none"/>
        </w:rPr>
        <w:t>mikrogramai</w:t>
      </w:r>
      <w:proofErr w:type="spellEnd"/>
      <w:r w:rsidRPr="00505804">
        <w:rPr>
          <w:rFonts w:ascii="Times New Roman" w:eastAsia="Times New Roman" w:hAnsi="Times New Roman" w:cs="Times New Roman"/>
          <w:kern w:val="0"/>
          <w:sz w:val="22"/>
          <w:szCs w:val="22"/>
          <w14:ligatures w14:val="none"/>
        </w:rPr>
        <w:t xml:space="preserve">/dozėje suslėgtosios įkvepiamosios suspensijos 2 kartus per parą; </w:t>
      </w:r>
    </w:p>
    <w:p w14:paraId="798510FD" w14:textId="30BF2440" w:rsidR="006079F0" w:rsidRPr="00505804" w:rsidRDefault="006079F0" w:rsidP="00D53901">
      <w:pPr>
        <w:numPr>
          <w:ilvl w:val="0"/>
          <w:numId w:val="27"/>
        </w:numPr>
        <w:tabs>
          <w:tab w:val="clear" w:pos="72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Po du išpurškimus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25/250 </w:t>
      </w:r>
      <w:proofErr w:type="spellStart"/>
      <w:r w:rsidRPr="00505804">
        <w:rPr>
          <w:rFonts w:ascii="Times New Roman" w:eastAsia="Times New Roman" w:hAnsi="Times New Roman" w:cs="Times New Roman"/>
          <w:kern w:val="0"/>
          <w:sz w:val="22"/>
          <w:szCs w:val="22"/>
          <w14:ligatures w14:val="none"/>
        </w:rPr>
        <w:t>mikrogramų</w:t>
      </w:r>
      <w:proofErr w:type="spellEnd"/>
      <w:r w:rsidRPr="00505804">
        <w:rPr>
          <w:rFonts w:ascii="Times New Roman" w:eastAsia="Times New Roman" w:hAnsi="Times New Roman" w:cs="Times New Roman"/>
          <w:kern w:val="0"/>
          <w:sz w:val="22"/>
          <w:szCs w:val="22"/>
          <w14:ligatures w14:val="none"/>
        </w:rPr>
        <w:t>/dozėje suslėgtosios įkvepiamosios suspensijos 2 kartus per parą.</w:t>
      </w:r>
    </w:p>
    <w:p w14:paraId="00E9C402"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23112B37" w14:textId="02D790CF"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Vartojant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w:t>
      </w:r>
      <w:r w:rsidRPr="00505804">
        <w:rPr>
          <w:rFonts w:ascii="Times New Roman" w:eastAsia="Times New Roman" w:hAnsi="Times New Roman" w:cs="Times New Roman"/>
          <w:color w:val="000000"/>
          <w:kern w:val="0"/>
          <w:sz w:val="22"/>
          <w:szCs w:val="22"/>
          <w14:ligatures w14:val="none"/>
        </w:rPr>
        <w:t>du kartus per dieną simptomai turėtų būti kontroliuojami gerai. Jeigu taip ir yra, gydytojas gali nuspręsti sumažinti dozę iki vieno karto per dieną. Dozė galėtų būti keičiama taip:</w:t>
      </w:r>
    </w:p>
    <w:p w14:paraId="64B39015" w14:textId="77777777" w:rsidR="006079F0" w:rsidRPr="00505804" w:rsidRDefault="006079F0" w:rsidP="00D53901">
      <w:pPr>
        <w:numPr>
          <w:ilvl w:val="0"/>
          <w:numId w:val="26"/>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vieną kartą per dieną vakare, jei pasireiškia naktiniai simptomai; </w:t>
      </w:r>
    </w:p>
    <w:p w14:paraId="57AB5653" w14:textId="77777777" w:rsidR="006079F0" w:rsidRPr="00505804" w:rsidRDefault="006079F0" w:rsidP="00D53901">
      <w:pPr>
        <w:numPr>
          <w:ilvl w:val="0"/>
          <w:numId w:val="26"/>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vieną kartą per dieną, ryte, jei simptomai pasireiškia dieną. </w:t>
      </w:r>
    </w:p>
    <w:p w14:paraId="631B8478"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31B5D306"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Svarbu, kad laikytumėtės gydytojo nurodymų, kiek vaisto išpurškimų ir kaip dažnai vartoti.</w:t>
      </w:r>
    </w:p>
    <w:p w14:paraId="276D6872"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2B4C9A08" w14:textId="2CF70FBA"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vartojate astmai gydyti, gydytojas reguliariai Jus tikrins ir įvertins simptomus. Jeigu astma arba kvėpavimas pasunkėja, nedelsdami praneškite gydytojui.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tačiau negalima didinti įpurškimų skaičiaus. Galbūt blogėja Jūsų plaučių būklė ir Jūs galite sunkiai susirgti. Kreipkitės į gydytoją, nes Jums reikia papildomo gydymo.</w:t>
      </w:r>
    </w:p>
    <w:p w14:paraId="34BDFCB9"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77951A8C" w14:textId="69EA0420" w:rsidR="006079F0" w:rsidRPr="00505804" w:rsidRDefault="00505804" w:rsidP="006079F0">
      <w:pPr>
        <w:spacing w:after="0" w:line="240" w:lineRule="auto"/>
        <w:rPr>
          <w:rFonts w:ascii="Times New Roman" w:eastAsia="Times New Roman" w:hAnsi="Times New Roman" w:cs="Times New Roman"/>
          <w:i/>
          <w:kern w:val="0"/>
          <w:sz w:val="22"/>
          <w:szCs w:val="22"/>
          <w14:ligatures w14:val="none"/>
        </w:rPr>
      </w:pPr>
      <w:proofErr w:type="spellStart"/>
      <w:r w:rsidRPr="00505804">
        <w:rPr>
          <w:rFonts w:ascii="Times New Roman" w:eastAsia="Times New Roman" w:hAnsi="Times New Roman" w:cs="Times New Roman"/>
          <w:i/>
          <w:kern w:val="0"/>
          <w:sz w:val="22"/>
          <w:szCs w:val="22"/>
          <w14:ligatures w14:val="none"/>
        </w:rPr>
        <w:t>Salmeterol</w:t>
      </w:r>
      <w:proofErr w:type="spellEnd"/>
      <w:r w:rsidRPr="00505804">
        <w:rPr>
          <w:rFonts w:ascii="Times New Roman" w:eastAsia="Times New Roman" w:hAnsi="Times New Roman" w:cs="Times New Roman"/>
          <w:i/>
          <w:kern w:val="0"/>
          <w:sz w:val="22"/>
          <w:szCs w:val="22"/>
          <w14:ligatures w14:val="none"/>
        </w:rPr>
        <w:t>/</w:t>
      </w:r>
      <w:proofErr w:type="spellStart"/>
      <w:r w:rsidRPr="00505804">
        <w:rPr>
          <w:rFonts w:ascii="Times New Roman" w:eastAsia="Times New Roman" w:hAnsi="Times New Roman" w:cs="Times New Roman"/>
          <w:i/>
          <w:kern w:val="0"/>
          <w:sz w:val="22"/>
          <w:szCs w:val="22"/>
          <w14:ligatures w14:val="none"/>
        </w:rPr>
        <w:t>Fluticasonpropionat</w:t>
      </w:r>
      <w:proofErr w:type="spellEnd"/>
      <w:r w:rsidRPr="00505804">
        <w:rPr>
          <w:rFonts w:ascii="Times New Roman" w:eastAsia="Times New Roman" w:hAnsi="Times New Roman" w:cs="Times New Roman"/>
          <w:i/>
          <w:kern w:val="0"/>
          <w:sz w:val="22"/>
          <w:szCs w:val="22"/>
          <w14:ligatures w14:val="none"/>
        </w:rPr>
        <w:t xml:space="preserve"> </w:t>
      </w:r>
      <w:proofErr w:type="spellStart"/>
      <w:r w:rsidRPr="00505804">
        <w:rPr>
          <w:rFonts w:ascii="Times New Roman" w:eastAsia="Times New Roman" w:hAnsi="Times New Roman" w:cs="Times New Roman"/>
          <w:i/>
          <w:kern w:val="0"/>
          <w:sz w:val="22"/>
          <w:szCs w:val="22"/>
          <w14:ligatures w14:val="none"/>
        </w:rPr>
        <w:t>Devatis</w:t>
      </w:r>
      <w:proofErr w:type="spellEnd"/>
      <w:r w:rsidR="006079F0" w:rsidRPr="00505804">
        <w:rPr>
          <w:rFonts w:ascii="Times New Roman" w:eastAsia="Times New Roman" w:hAnsi="Times New Roman" w:cs="Times New Roman"/>
          <w:i/>
          <w:kern w:val="0"/>
          <w:sz w:val="22"/>
          <w:szCs w:val="22"/>
          <w14:ligatures w14:val="none"/>
        </w:rPr>
        <w:t xml:space="preserve"> naudojimo instrukcija</w:t>
      </w:r>
    </w:p>
    <w:p w14:paraId="2E2868CB" w14:textId="7A37EA92" w:rsidR="006079F0" w:rsidRPr="00505804" w:rsidRDefault="006079F0" w:rsidP="00D53901">
      <w:pPr>
        <w:numPr>
          <w:ilvl w:val="0"/>
          <w:numId w:val="2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Jūsų gydytojas, slaugytojas arba vaistininkas turėtų parodyti, kaip naudotis </w:t>
      </w:r>
      <w:proofErr w:type="spellStart"/>
      <w:r w:rsidRPr="00505804">
        <w:rPr>
          <w:rFonts w:ascii="Times New Roman" w:eastAsia="Times New Roman" w:hAnsi="Times New Roman" w:cs="Times New Roman"/>
          <w:kern w:val="0"/>
          <w:sz w:val="22"/>
          <w:szCs w:val="22"/>
          <w14:ligatures w14:val="none"/>
        </w:rPr>
        <w:t>inhaliatoriumi</w:t>
      </w:r>
      <w:proofErr w:type="spellEnd"/>
      <w:r w:rsidRPr="00505804">
        <w:rPr>
          <w:rFonts w:ascii="Times New Roman" w:eastAsia="Times New Roman" w:hAnsi="Times New Roman" w:cs="Times New Roman"/>
          <w:kern w:val="0"/>
          <w:sz w:val="22"/>
          <w:szCs w:val="22"/>
          <w14:ligatures w14:val="none"/>
        </w:rPr>
        <w:t xml:space="preserve">. Jie turėtų periodiškai patikrinti, kaip Jūs naudojatės </w:t>
      </w:r>
      <w:proofErr w:type="spellStart"/>
      <w:r w:rsidRPr="00505804">
        <w:rPr>
          <w:rFonts w:ascii="Times New Roman" w:eastAsia="Times New Roman" w:hAnsi="Times New Roman" w:cs="Times New Roman"/>
          <w:kern w:val="0"/>
          <w:sz w:val="22"/>
          <w:szCs w:val="22"/>
          <w14:ligatures w14:val="none"/>
        </w:rPr>
        <w:t>inhaliatoriumi</w:t>
      </w:r>
      <w:proofErr w:type="spellEnd"/>
      <w:r w:rsidRPr="00505804">
        <w:rPr>
          <w:rFonts w:ascii="Times New Roman" w:eastAsia="Times New Roman" w:hAnsi="Times New Roman" w:cs="Times New Roman"/>
          <w:kern w:val="0"/>
          <w:sz w:val="22"/>
          <w:szCs w:val="22"/>
          <w14:ligatures w14:val="none"/>
        </w:rPr>
        <w:t xml:space="preserve">. Netinkamai arba ne taip, kaip nurodyta, vartojamas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gali nepalengvinti astmos tiek, kiek turėtų.</w:t>
      </w:r>
    </w:p>
    <w:p w14:paraId="5F48F801" w14:textId="77777777" w:rsidR="006079F0" w:rsidRPr="00505804" w:rsidRDefault="006079F0" w:rsidP="00D53901">
      <w:pPr>
        <w:numPr>
          <w:ilvl w:val="0"/>
          <w:numId w:val="2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Vaistas yra aukšto slėgio balionėlyje su plastikiniu gaubtu ir kandikliu.</w:t>
      </w:r>
    </w:p>
    <w:p w14:paraId="0D5F2A6A" w14:textId="77777777" w:rsidR="006079F0" w:rsidRPr="00505804" w:rsidRDefault="006079F0" w:rsidP="00D53901">
      <w:pPr>
        <w:numPr>
          <w:ilvl w:val="0"/>
          <w:numId w:val="2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Inhaler</w:t>
      </w:r>
      <w:proofErr w:type="spellEnd"/>
      <w:r w:rsidRPr="00505804">
        <w:rPr>
          <w:rFonts w:ascii="Times New Roman" w:eastAsia="Times New Roman" w:hAnsi="Times New Roman" w:cs="Times New Roman"/>
          <w:kern w:val="0"/>
          <w:sz w:val="22"/>
          <w:szCs w:val="22"/>
          <w14:ligatures w14:val="none"/>
        </w:rPr>
        <w:t xml:space="preserve"> užpakaliniame paviršiuje yra skaitiklis, kuris rodo likusių dozių skaičių. Kiekvieną kartą paspaudus balionėlį išpurškiama vaisto dozė ir skaitiklio rodmuo sumažėja vienu vienetu.</w:t>
      </w:r>
    </w:p>
    <w:p w14:paraId="16EAD524" w14:textId="77777777" w:rsidR="006079F0" w:rsidRPr="00505804" w:rsidRDefault="006079F0" w:rsidP="00D53901">
      <w:pPr>
        <w:numPr>
          <w:ilvl w:val="0"/>
          <w:numId w:val="25"/>
        </w:numPr>
        <w:tabs>
          <w:tab w:val="clear" w:pos="36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Pasistenkite nenumesti </w:t>
      </w:r>
      <w:proofErr w:type="spellStart"/>
      <w:r w:rsidRPr="00505804">
        <w:rPr>
          <w:rFonts w:ascii="Times New Roman" w:eastAsia="Times New Roman" w:hAnsi="Times New Roman" w:cs="Times New Roman"/>
          <w:kern w:val="0"/>
          <w:sz w:val="22"/>
          <w:szCs w:val="22"/>
          <w14:ligatures w14:val="none"/>
        </w:rPr>
        <w:t>inhaliatoriaus</w:t>
      </w:r>
      <w:proofErr w:type="spellEnd"/>
      <w:r w:rsidRPr="00505804">
        <w:rPr>
          <w:rFonts w:ascii="Times New Roman" w:eastAsia="Times New Roman" w:hAnsi="Times New Roman" w:cs="Times New Roman"/>
          <w:kern w:val="0"/>
          <w:sz w:val="22"/>
          <w:szCs w:val="22"/>
          <w14:ligatures w14:val="none"/>
        </w:rPr>
        <w:t>, nes skaitiklis gali pradėti skaičiuoti atgal.</w:t>
      </w:r>
    </w:p>
    <w:p w14:paraId="49FF7522"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683D75E3" w14:textId="77777777" w:rsidR="006079F0" w:rsidRPr="00505804" w:rsidRDefault="006079F0" w:rsidP="006079F0">
      <w:pPr>
        <w:spacing w:after="0" w:line="240" w:lineRule="auto"/>
        <w:ind w:right="-2"/>
        <w:rPr>
          <w:rFonts w:ascii="Times New Roman" w:eastAsia="Times New Roman" w:hAnsi="Times New Roman" w:cs="Times New Roman"/>
          <w:i/>
          <w:kern w:val="0"/>
          <w:sz w:val="22"/>
          <w:szCs w:val="22"/>
          <w14:ligatures w14:val="none"/>
        </w:rPr>
      </w:pPr>
      <w:proofErr w:type="spellStart"/>
      <w:r w:rsidRPr="00505804">
        <w:rPr>
          <w:rFonts w:ascii="Times New Roman" w:eastAsia="Times New Roman" w:hAnsi="Times New Roman" w:cs="Times New Roman"/>
          <w:i/>
          <w:kern w:val="0"/>
          <w:sz w:val="22"/>
          <w:szCs w:val="22"/>
          <w14:ligatures w14:val="none"/>
        </w:rPr>
        <w:t>Inhaliatoriaus</w:t>
      </w:r>
      <w:proofErr w:type="spellEnd"/>
      <w:r w:rsidRPr="00505804">
        <w:rPr>
          <w:rFonts w:ascii="Times New Roman" w:eastAsia="Times New Roman" w:hAnsi="Times New Roman" w:cs="Times New Roman"/>
          <w:i/>
          <w:kern w:val="0"/>
          <w:sz w:val="22"/>
          <w:szCs w:val="22"/>
          <w14:ligatures w14:val="none"/>
        </w:rPr>
        <w:t xml:space="preserve"> išbandymas</w:t>
      </w:r>
    </w:p>
    <w:p w14:paraId="18E06BD2"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u w:val="single"/>
          <w:shd w:val="clear" w:color="auto" w:fill="FFFF00"/>
          <w14:ligatures w14:val="none"/>
        </w:rPr>
      </w:pPr>
    </w:p>
    <w:p w14:paraId="74950F68"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1.</w:t>
      </w:r>
      <w:r w:rsidRPr="00505804">
        <w:rPr>
          <w:rFonts w:ascii="Times New Roman" w:eastAsia="Times New Roman" w:hAnsi="Times New Roman" w:cs="Times New Roman"/>
          <w:kern w:val="0"/>
          <w:sz w:val="22"/>
          <w:szCs w:val="22"/>
          <w14:ligatures w14:val="none"/>
        </w:rPr>
        <w:tab/>
        <w:t xml:space="preserve">Kai naudojate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pirmą kartą, patikrinkite, ar jis veikia. Nuimkite kandiklio dangtelį, švelniai spausdami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už šonų nykščiu ir smiliumi. Švelniai suspauskite dangtelio šonus ir nuimkite jį.</w:t>
      </w:r>
    </w:p>
    <w:p w14:paraId="157D0ADC"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u w:val="single"/>
          <w:shd w:val="clear" w:color="auto" w:fill="FFFF00"/>
          <w14:ligatures w14:val="none"/>
        </w:rPr>
      </w:pPr>
    </w:p>
    <w:p w14:paraId="791659FB"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u w:val="single"/>
          <w:shd w:val="clear" w:color="auto" w:fill="FFFF00"/>
          <w14:ligatures w14:val="none"/>
        </w:rPr>
      </w:pPr>
      <w:r w:rsidRPr="00505804">
        <w:rPr>
          <w:rFonts w:ascii="Times New Roman" w:eastAsia="Times New Roman" w:hAnsi="Times New Roman" w:cs="Times New Roman"/>
          <w:noProof/>
          <w:kern w:val="0"/>
          <w:sz w:val="22"/>
          <w:szCs w:val="22"/>
          <w:lang w:eastAsia="lt-LT"/>
          <w14:ligatures w14:val="none"/>
        </w:rPr>
        <w:drawing>
          <wp:inline distT="0" distB="0" distL="0" distR="0" wp14:anchorId="2CA62BA8" wp14:editId="6DF83CC5">
            <wp:extent cx="1352550" cy="1352550"/>
            <wp:effectExtent l="0" t="0" r="0" b="0"/>
            <wp:docPr id="1" name="Picture 6" descr="Paveikslėlis, kuriame yra asmuo, pirštas, nag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Paveikslėlis, kuriame yra asmuo, pirštas, nagas, juodas ir balt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solidFill>
                      <a:srgbClr val="FFFFFF"/>
                    </a:solidFill>
                    <a:ln>
                      <a:noFill/>
                    </a:ln>
                  </pic:spPr>
                </pic:pic>
              </a:graphicData>
            </a:graphic>
          </wp:inline>
        </w:drawing>
      </w:r>
    </w:p>
    <w:p w14:paraId="6986FDFF"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u w:val="single"/>
          <w:shd w:val="clear" w:color="auto" w:fill="FFFF00"/>
          <w14:ligatures w14:val="none"/>
        </w:rPr>
      </w:pPr>
    </w:p>
    <w:p w14:paraId="7ACB1DBD"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lastRenderedPageBreak/>
        <w:t>2.</w:t>
      </w:r>
      <w:r w:rsidRPr="00505804">
        <w:rPr>
          <w:rFonts w:ascii="Times New Roman" w:eastAsia="Times New Roman" w:hAnsi="Times New Roman" w:cs="Times New Roman"/>
          <w:kern w:val="0"/>
          <w:sz w:val="22"/>
          <w:szCs w:val="22"/>
          <w14:ligatures w14:val="none"/>
        </w:rPr>
        <w:tab/>
      </w:r>
      <w:r w:rsidRPr="00505804">
        <w:rPr>
          <w:rFonts w:ascii="Times New Roman" w:eastAsia="Times New Roman" w:hAnsi="Times New Roman" w:cs="Times New Roman"/>
          <w:color w:val="000000"/>
          <w:kern w:val="0"/>
          <w:sz w:val="22"/>
          <w:szCs w:val="22"/>
          <w14:ligatures w14:val="none"/>
        </w:rPr>
        <w:t xml:space="preserve">Norėdami įsitikinti, kad </w:t>
      </w:r>
      <w:proofErr w:type="spellStart"/>
      <w:r w:rsidRPr="00505804">
        <w:rPr>
          <w:rFonts w:ascii="Times New Roman" w:eastAsia="Times New Roman" w:hAnsi="Times New Roman" w:cs="Times New Roman"/>
          <w:color w:val="000000"/>
          <w:kern w:val="0"/>
          <w:sz w:val="22"/>
          <w:szCs w:val="22"/>
          <w14:ligatures w14:val="none"/>
        </w:rPr>
        <w:t>inhaliatorius</w:t>
      </w:r>
      <w:proofErr w:type="spellEnd"/>
      <w:r w:rsidRPr="00505804">
        <w:rPr>
          <w:rFonts w:ascii="Times New Roman" w:eastAsia="Times New Roman" w:hAnsi="Times New Roman" w:cs="Times New Roman"/>
          <w:color w:val="000000"/>
          <w:kern w:val="0"/>
          <w:sz w:val="22"/>
          <w:szCs w:val="22"/>
          <w14:ligatures w14:val="none"/>
        </w:rPr>
        <w:t xml:space="preserve"> veikia, gerai jį pakratykite, nukreipkite kandiklį nuo savęs, paspauskite balionėlį ir išpurkškite vaistų į orą. Šiuos veiksmus kartokite, pakratydami balionėlį prieš kiekvieną išpurškimą, kol skaitiklis rodys skaičių 120. Jeigu </w:t>
      </w:r>
      <w:proofErr w:type="spellStart"/>
      <w:r w:rsidRPr="00505804">
        <w:rPr>
          <w:rFonts w:ascii="Times New Roman" w:eastAsia="Times New Roman" w:hAnsi="Times New Roman" w:cs="Times New Roman"/>
          <w:color w:val="000000"/>
          <w:kern w:val="0"/>
          <w:sz w:val="22"/>
          <w:szCs w:val="22"/>
          <w14:ligatures w14:val="none"/>
        </w:rPr>
        <w:t>inhaliatoriaus</w:t>
      </w:r>
      <w:proofErr w:type="spellEnd"/>
      <w:r w:rsidRPr="00505804">
        <w:rPr>
          <w:rFonts w:ascii="Times New Roman" w:eastAsia="Times New Roman" w:hAnsi="Times New Roman" w:cs="Times New Roman"/>
          <w:color w:val="000000"/>
          <w:kern w:val="0"/>
          <w:sz w:val="22"/>
          <w:szCs w:val="22"/>
          <w14:ligatures w14:val="none"/>
        </w:rPr>
        <w:t xml:space="preserve"> nenaudojote ilgiau kaip savaitę, į orą išpurkškite du kartus. </w:t>
      </w:r>
    </w:p>
    <w:p w14:paraId="5D40D066"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u w:val="single"/>
          <w:shd w:val="clear" w:color="auto" w:fill="FFFF00"/>
          <w14:ligatures w14:val="none"/>
        </w:rPr>
      </w:pPr>
    </w:p>
    <w:p w14:paraId="1A87B2E5" w14:textId="77777777" w:rsidR="006079F0" w:rsidRPr="00505804" w:rsidRDefault="006079F0" w:rsidP="006079F0">
      <w:pPr>
        <w:spacing w:after="0" w:line="240" w:lineRule="auto"/>
        <w:ind w:right="-2"/>
        <w:rPr>
          <w:rFonts w:ascii="Times New Roman" w:eastAsia="Times New Roman" w:hAnsi="Times New Roman" w:cs="Times New Roman"/>
          <w:i/>
          <w:kern w:val="0"/>
          <w:sz w:val="22"/>
          <w:szCs w:val="22"/>
          <w14:ligatures w14:val="none"/>
        </w:rPr>
      </w:pPr>
      <w:proofErr w:type="spellStart"/>
      <w:r w:rsidRPr="00505804">
        <w:rPr>
          <w:rFonts w:ascii="Times New Roman" w:eastAsia="Times New Roman" w:hAnsi="Times New Roman" w:cs="Times New Roman"/>
          <w:i/>
          <w:kern w:val="0"/>
          <w:sz w:val="22"/>
          <w:szCs w:val="22"/>
          <w14:ligatures w14:val="none"/>
        </w:rPr>
        <w:t>Inhaliatoriaus</w:t>
      </w:r>
      <w:proofErr w:type="spellEnd"/>
      <w:r w:rsidRPr="00505804">
        <w:rPr>
          <w:rFonts w:ascii="Times New Roman" w:eastAsia="Times New Roman" w:hAnsi="Times New Roman" w:cs="Times New Roman"/>
          <w:i/>
          <w:kern w:val="0"/>
          <w:sz w:val="22"/>
          <w:szCs w:val="22"/>
          <w14:ligatures w14:val="none"/>
        </w:rPr>
        <w:t xml:space="preserve"> naudojimas</w:t>
      </w:r>
    </w:p>
    <w:p w14:paraId="62E6CCDD"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u w:val="single"/>
          <w14:ligatures w14:val="none"/>
        </w:rPr>
      </w:pPr>
    </w:p>
    <w:p w14:paraId="4B4E13AD"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Svarbu, kad prieš pat naudodami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pradėtumėte kaip galima lėčiau įkvėpti.</w:t>
      </w:r>
    </w:p>
    <w:p w14:paraId="0D55A214"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29377EA8"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1.</w:t>
      </w:r>
      <w:r w:rsidRPr="00505804">
        <w:rPr>
          <w:rFonts w:ascii="Times New Roman" w:eastAsia="Times New Roman" w:hAnsi="Times New Roman" w:cs="Times New Roman"/>
          <w:kern w:val="0"/>
          <w:sz w:val="22"/>
          <w:szCs w:val="22"/>
          <w14:ligatures w14:val="none"/>
        </w:rPr>
        <w:tab/>
        <w:t xml:space="preserve">Naudodami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sėdėkite arba stovėkite tiesiai.</w:t>
      </w:r>
    </w:p>
    <w:p w14:paraId="5102BF02"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2.</w:t>
      </w:r>
      <w:r w:rsidRPr="00505804">
        <w:rPr>
          <w:rFonts w:ascii="Times New Roman" w:eastAsia="Times New Roman" w:hAnsi="Times New Roman" w:cs="Times New Roman"/>
          <w:kern w:val="0"/>
          <w:sz w:val="22"/>
          <w:szCs w:val="22"/>
          <w14:ligatures w14:val="none"/>
        </w:rPr>
        <w:tab/>
        <w:t>Nuimkite kandiklio dangtelį (kaip parodyta paveikslėlyje). Apžiūrėkite iš vidaus ir iš išorės, kad įsitikintumėte, jog kandiklis švarus ir nėra svetimkūnių.</w:t>
      </w:r>
    </w:p>
    <w:p w14:paraId="7166909B"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3.</w:t>
      </w:r>
      <w:r w:rsidRPr="00505804">
        <w:rPr>
          <w:rFonts w:ascii="Times New Roman" w:eastAsia="Times New Roman" w:hAnsi="Times New Roman" w:cs="Times New Roman"/>
          <w:kern w:val="0"/>
          <w:sz w:val="22"/>
          <w:szCs w:val="22"/>
          <w14:ligatures w14:val="none"/>
        </w:rPr>
        <w:tab/>
        <w:t xml:space="preserve">Prieš vartodami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papurtykite 4-5 kartus, kad viduje esantis turinys gerai susiplaktų.</w:t>
      </w:r>
    </w:p>
    <w:p w14:paraId="06C68532"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noProof/>
          <w:kern w:val="0"/>
          <w:sz w:val="22"/>
          <w:szCs w:val="22"/>
          <w:lang w:eastAsia="lt-LT"/>
          <w14:ligatures w14:val="none"/>
        </w:rPr>
        <w:drawing>
          <wp:inline distT="0" distB="0" distL="0" distR="0" wp14:anchorId="6A8FB66B" wp14:editId="2656207B">
            <wp:extent cx="876300" cy="876300"/>
            <wp:effectExtent l="0" t="0" r="0" b="0"/>
            <wp:docPr id="2" name="Picture 5" descr="Evohaler_new_3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ohaler_new_3_rit_arrow_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08F07E73"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D2FA67F"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4.</w:t>
      </w:r>
      <w:r w:rsidRPr="00505804">
        <w:rPr>
          <w:rFonts w:ascii="Times New Roman" w:eastAsia="Times New Roman" w:hAnsi="Times New Roman" w:cs="Times New Roman"/>
          <w:kern w:val="0"/>
          <w:sz w:val="22"/>
          <w:szCs w:val="22"/>
          <w14:ligatures w14:val="none"/>
        </w:rPr>
        <w:tab/>
        <w:t xml:space="preserve">Laikykite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vertikaliai, prilaikydami jo pagrindą nykščiu, žemiau kandiklio. Iškvėpkite kiek tik galite.</w:t>
      </w:r>
    </w:p>
    <w:p w14:paraId="781309C2"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noProof/>
          <w:kern w:val="0"/>
          <w:sz w:val="22"/>
          <w:szCs w:val="22"/>
          <w:lang w:eastAsia="lt-LT"/>
          <w14:ligatures w14:val="none"/>
        </w:rPr>
        <w:drawing>
          <wp:inline distT="0" distB="0" distL="0" distR="0" wp14:anchorId="5128E0F4" wp14:editId="284ADB6A">
            <wp:extent cx="876300" cy="876300"/>
            <wp:effectExtent l="0" t="0" r="0" b="0"/>
            <wp:docPr id="3" name="Picture 4" descr="Evohaler_new_4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haler_new_4_rit_arrow_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0D6A5D74" w14:textId="77777777" w:rsidR="006079F0" w:rsidRPr="00505804" w:rsidRDefault="006079F0" w:rsidP="006079F0">
      <w:pPr>
        <w:spacing w:after="0" w:line="240" w:lineRule="auto"/>
        <w:rPr>
          <w:rFonts w:ascii="Times New Roman" w:eastAsia="Times New Roman" w:hAnsi="Times New Roman" w:cs="Times New Roman"/>
          <w:kern w:val="0"/>
          <w:sz w:val="22"/>
          <w:szCs w:val="22"/>
          <w:shd w:val="clear" w:color="auto" w:fill="FFFF00"/>
          <w14:ligatures w14:val="none"/>
        </w:rPr>
      </w:pPr>
    </w:p>
    <w:p w14:paraId="448FD5ED" w14:textId="77777777" w:rsidR="006079F0" w:rsidRPr="00505804" w:rsidRDefault="006079F0" w:rsidP="006079F0">
      <w:pPr>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5.</w:t>
      </w:r>
      <w:r w:rsidRPr="00505804">
        <w:rPr>
          <w:rFonts w:ascii="Times New Roman" w:eastAsia="Times New Roman" w:hAnsi="Times New Roman" w:cs="Times New Roman"/>
          <w:kern w:val="0"/>
          <w:sz w:val="22"/>
          <w:szCs w:val="22"/>
          <w14:ligatures w14:val="none"/>
        </w:rPr>
        <w:tab/>
        <w:t>Įkiškite kandiklį į burną tarp dantų. Sučiaupkite lūpas. Kandiklio negalima kandžioti.</w:t>
      </w:r>
    </w:p>
    <w:p w14:paraId="5D0EB412"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noProof/>
          <w:kern w:val="0"/>
          <w:sz w:val="22"/>
          <w:szCs w:val="22"/>
          <w:lang w:eastAsia="lt-LT"/>
          <w14:ligatures w14:val="none"/>
        </w:rPr>
        <w:drawing>
          <wp:inline distT="0" distB="0" distL="0" distR="0" wp14:anchorId="5AD04520" wp14:editId="02F8D1BE">
            <wp:extent cx="876300" cy="876300"/>
            <wp:effectExtent l="0" t="0" r="0" b="0"/>
            <wp:docPr id="4" name="Picture 3" descr="Evohaler_new_5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ohaler_new_5_rit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181F019D"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788DAD29"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6.</w:t>
      </w:r>
      <w:r w:rsidRPr="00505804">
        <w:rPr>
          <w:rFonts w:ascii="Times New Roman" w:eastAsia="Times New Roman" w:hAnsi="Times New Roman" w:cs="Times New Roman"/>
          <w:kern w:val="0"/>
          <w:sz w:val="22"/>
          <w:szCs w:val="22"/>
          <w14:ligatures w14:val="none"/>
        </w:rPr>
        <w:tab/>
        <w:t xml:space="preserve">Lėtai ir giliai įkvėpkite per burną. Pradėję įkvėpimą, paspauskite </w:t>
      </w:r>
      <w:proofErr w:type="spellStart"/>
      <w:r w:rsidRPr="00505804">
        <w:rPr>
          <w:rFonts w:ascii="Times New Roman" w:eastAsia="Times New Roman" w:hAnsi="Times New Roman" w:cs="Times New Roman"/>
          <w:kern w:val="0"/>
          <w:sz w:val="22"/>
          <w:szCs w:val="22"/>
          <w14:ligatures w14:val="none"/>
        </w:rPr>
        <w:t>talpyklės</w:t>
      </w:r>
      <w:proofErr w:type="spellEnd"/>
      <w:r w:rsidRPr="00505804">
        <w:rPr>
          <w:rFonts w:ascii="Times New Roman" w:eastAsia="Times New Roman" w:hAnsi="Times New Roman" w:cs="Times New Roman"/>
          <w:kern w:val="0"/>
          <w:sz w:val="22"/>
          <w:szCs w:val="22"/>
          <w14:ligatures w14:val="none"/>
        </w:rPr>
        <w:t xml:space="preserve"> viršų, kad išpurkštumėte vaisto. Toliau lygiai ir giliai įkvėpkite.</w:t>
      </w:r>
    </w:p>
    <w:p w14:paraId="6E3908E2"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noProof/>
          <w:kern w:val="0"/>
          <w:sz w:val="22"/>
          <w:szCs w:val="22"/>
          <w:lang w:eastAsia="lt-LT"/>
          <w14:ligatures w14:val="none"/>
        </w:rPr>
        <w:drawing>
          <wp:inline distT="0" distB="0" distL="0" distR="0" wp14:anchorId="1E9315D4" wp14:editId="0BB93B84">
            <wp:extent cx="876300" cy="876300"/>
            <wp:effectExtent l="0" t="0" r="0" b="0"/>
            <wp:docPr id="5" name="Picture 2" descr="Evohaler_new_6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haler_new_6_rit_arrow_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1D16C435"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D71F3B5"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7.</w:t>
      </w:r>
      <w:r w:rsidRPr="00505804">
        <w:rPr>
          <w:rFonts w:ascii="Times New Roman" w:eastAsia="Times New Roman" w:hAnsi="Times New Roman" w:cs="Times New Roman"/>
          <w:kern w:val="0"/>
          <w:sz w:val="22"/>
          <w:szCs w:val="22"/>
          <w14:ligatures w14:val="none"/>
        </w:rPr>
        <w:tab/>
        <w:t xml:space="preserve">Sulaikykite kvėpavimą maždaug 10 sekundžių. Išimkite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iš burnos ir nuimkite pirštą nuo </w:t>
      </w:r>
      <w:proofErr w:type="spellStart"/>
      <w:r w:rsidRPr="00505804">
        <w:rPr>
          <w:rFonts w:ascii="Times New Roman" w:eastAsia="Times New Roman" w:hAnsi="Times New Roman" w:cs="Times New Roman"/>
          <w:kern w:val="0"/>
          <w:sz w:val="22"/>
          <w:szCs w:val="22"/>
          <w14:ligatures w14:val="none"/>
        </w:rPr>
        <w:t>inhaliatoriaus</w:t>
      </w:r>
      <w:proofErr w:type="spellEnd"/>
      <w:r w:rsidRPr="00505804">
        <w:rPr>
          <w:rFonts w:ascii="Times New Roman" w:eastAsia="Times New Roman" w:hAnsi="Times New Roman" w:cs="Times New Roman"/>
          <w:kern w:val="0"/>
          <w:sz w:val="22"/>
          <w:szCs w:val="22"/>
          <w14:ligatures w14:val="none"/>
        </w:rPr>
        <w:t xml:space="preserve"> viršaus. Dar keletą sekundžių arba tiek, kiek galite sulaikykite kvėpavimą.</w:t>
      </w:r>
    </w:p>
    <w:p w14:paraId="679F210C"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noProof/>
          <w:kern w:val="0"/>
          <w:sz w:val="22"/>
          <w:szCs w:val="22"/>
          <w:lang w:eastAsia="lt-LT"/>
          <w14:ligatures w14:val="none"/>
        </w:rPr>
        <w:drawing>
          <wp:inline distT="0" distB="0" distL="0" distR="0" wp14:anchorId="5C2CE4BC" wp14:editId="414FD976">
            <wp:extent cx="876300" cy="876300"/>
            <wp:effectExtent l="0" t="0" r="0" b="0"/>
            <wp:docPr id="6" name="Picture 1" descr="Evohaler_new_7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haler_new_7_rit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5EC3AF56"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8.</w:t>
      </w:r>
      <w:r w:rsidRPr="00505804">
        <w:rPr>
          <w:rFonts w:ascii="Times New Roman" w:eastAsia="Times New Roman" w:hAnsi="Times New Roman" w:cs="Times New Roman"/>
          <w:kern w:val="0"/>
          <w:sz w:val="22"/>
          <w:szCs w:val="22"/>
          <w14:ligatures w14:val="none"/>
        </w:rPr>
        <w:tab/>
        <w:t>Jei gydytojas Jums nurodė vartoti po dvi inhaliacijas, palaukite maždaug 30 sekundžių, tada vėl įpurkškite vaisto, kartodami 3–7 veiksmus.</w:t>
      </w:r>
    </w:p>
    <w:p w14:paraId="142A5840"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37885934"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9.</w:t>
      </w:r>
      <w:r w:rsidRPr="00505804">
        <w:rPr>
          <w:rFonts w:ascii="Times New Roman" w:eastAsia="Times New Roman" w:hAnsi="Times New Roman" w:cs="Times New Roman"/>
          <w:kern w:val="0"/>
          <w:sz w:val="22"/>
          <w:szCs w:val="22"/>
          <w14:ligatures w14:val="none"/>
        </w:rPr>
        <w:tab/>
        <w:t>Įsipurškę vaisto, išskalaukite burną vandeniu ir jį išspjaukite, ir (arba) išsivalykite dantis šepetėliu. Tai padės apsisaugoti nuo pienligės ir užkimimo.</w:t>
      </w:r>
    </w:p>
    <w:p w14:paraId="04D30473"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p>
    <w:p w14:paraId="2E5E5A1D" w14:textId="77777777" w:rsidR="006079F0" w:rsidRPr="00505804" w:rsidRDefault="006079F0" w:rsidP="006079F0">
      <w:pPr>
        <w:numPr>
          <w:ilvl w:val="0"/>
          <w:numId w:val="7"/>
        </w:numPr>
        <w:suppressAutoHyphens/>
        <w:spacing w:after="0" w:line="240" w:lineRule="auto"/>
        <w:ind w:left="567" w:hanging="567"/>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Pasinaudoję </w:t>
      </w:r>
      <w:proofErr w:type="spellStart"/>
      <w:r w:rsidRPr="00505804">
        <w:rPr>
          <w:rFonts w:ascii="Times New Roman" w:eastAsia="Times New Roman" w:hAnsi="Times New Roman" w:cs="Times New Roman"/>
          <w:kern w:val="0"/>
          <w:sz w:val="22"/>
          <w:szCs w:val="22"/>
          <w14:ligatures w14:val="none"/>
        </w:rPr>
        <w:t>inhaliatoriumi</w:t>
      </w:r>
      <w:proofErr w:type="spellEnd"/>
      <w:r w:rsidRPr="00505804">
        <w:rPr>
          <w:rFonts w:ascii="Times New Roman" w:eastAsia="Times New Roman" w:hAnsi="Times New Roman" w:cs="Times New Roman"/>
          <w:kern w:val="0"/>
          <w:sz w:val="22"/>
          <w:szCs w:val="22"/>
          <w14:ligatures w14:val="none"/>
        </w:rPr>
        <w:t>, kandiklį visuomet uždenkite dangteliu, saugančiu nuo dulkių. Taisyklingai uždedamas kandiklio dangtelis spragteli, užimdamas tinkamą padėtį. Jeigu dangtelis nespragteli, apsukite jį ir bandykite dar kartą. Per stipriai nespauskite.</w:t>
      </w:r>
    </w:p>
    <w:p w14:paraId="74B3D60F"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32280140"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Atlikdami 4, 5, 6 ir 7 veiksmus, neskubėkite. Svarbu, kad kiek įmanoma lėčiau kvėpuotumėte prieš pat </w:t>
      </w:r>
      <w:proofErr w:type="spellStart"/>
      <w:r w:rsidRPr="00505804">
        <w:rPr>
          <w:rFonts w:ascii="Times New Roman" w:eastAsia="Times New Roman" w:hAnsi="Times New Roman" w:cs="Times New Roman"/>
          <w:kern w:val="0"/>
          <w:sz w:val="22"/>
          <w:szCs w:val="22"/>
          <w14:ligatures w14:val="none"/>
        </w:rPr>
        <w:t>inhaliatoriaus</w:t>
      </w:r>
      <w:proofErr w:type="spellEnd"/>
      <w:r w:rsidRPr="00505804">
        <w:rPr>
          <w:rFonts w:ascii="Times New Roman" w:eastAsia="Times New Roman" w:hAnsi="Times New Roman" w:cs="Times New Roman"/>
          <w:kern w:val="0"/>
          <w:sz w:val="22"/>
          <w:szCs w:val="22"/>
          <w14:ligatures w14:val="none"/>
        </w:rPr>
        <w:t xml:space="preserve"> panaudojimą. Gydymo pradžioje galite naudotis </w:t>
      </w:r>
      <w:proofErr w:type="spellStart"/>
      <w:r w:rsidRPr="00505804">
        <w:rPr>
          <w:rFonts w:ascii="Times New Roman" w:eastAsia="Times New Roman" w:hAnsi="Times New Roman" w:cs="Times New Roman"/>
          <w:kern w:val="0"/>
          <w:sz w:val="22"/>
          <w:szCs w:val="22"/>
          <w14:ligatures w14:val="none"/>
        </w:rPr>
        <w:t>inhaliatoriumi</w:t>
      </w:r>
      <w:proofErr w:type="spellEnd"/>
      <w:r w:rsidRPr="00505804">
        <w:rPr>
          <w:rFonts w:ascii="Times New Roman" w:eastAsia="Times New Roman" w:hAnsi="Times New Roman" w:cs="Times New Roman"/>
          <w:kern w:val="0"/>
          <w:sz w:val="22"/>
          <w:szCs w:val="22"/>
          <w14:ligatures w14:val="none"/>
        </w:rPr>
        <w:t xml:space="preserve"> stovėdami prieš veidrodį. Jeigu pastebėjote „rūką“, sklindantį iš </w:t>
      </w:r>
      <w:proofErr w:type="spellStart"/>
      <w:r w:rsidRPr="00505804">
        <w:rPr>
          <w:rFonts w:ascii="Times New Roman" w:eastAsia="Times New Roman" w:hAnsi="Times New Roman" w:cs="Times New Roman"/>
          <w:kern w:val="0"/>
          <w:sz w:val="22"/>
          <w:szCs w:val="22"/>
          <w14:ligatures w14:val="none"/>
        </w:rPr>
        <w:t>inhaliatoriaus</w:t>
      </w:r>
      <w:proofErr w:type="spellEnd"/>
      <w:r w:rsidRPr="00505804">
        <w:rPr>
          <w:rFonts w:ascii="Times New Roman" w:eastAsia="Times New Roman" w:hAnsi="Times New Roman" w:cs="Times New Roman"/>
          <w:kern w:val="0"/>
          <w:sz w:val="22"/>
          <w:szCs w:val="22"/>
          <w14:ligatures w14:val="none"/>
        </w:rPr>
        <w:t xml:space="preserve"> arba iš Jūsų burnos, turite pakartoti procedūrą nuo 3 veiksmo.</w:t>
      </w:r>
    </w:p>
    <w:p w14:paraId="43C4BB35"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6D4EBA9D" w14:textId="757AAE2B"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Kaip ir naudojant visus </w:t>
      </w:r>
      <w:proofErr w:type="spellStart"/>
      <w:r w:rsidRPr="00505804">
        <w:rPr>
          <w:rFonts w:ascii="Times New Roman" w:eastAsia="Times New Roman" w:hAnsi="Times New Roman" w:cs="Times New Roman"/>
          <w:kern w:val="0"/>
          <w:sz w:val="22"/>
          <w:szCs w:val="22"/>
          <w14:ligatures w14:val="none"/>
        </w:rPr>
        <w:t>inhaliatorius</w:t>
      </w:r>
      <w:proofErr w:type="spellEnd"/>
      <w:r w:rsidRPr="00505804">
        <w:rPr>
          <w:rFonts w:ascii="Times New Roman" w:eastAsia="Times New Roman" w:hAnsi="Times New Roman" w:cs="Times New Roman"/>
          <w:kern w:val="0"/>
          <w:sz w:val="22"/>
          <w:szCs w:val="22"/>
          <w14:ligatures w14:val="none"/>
        </w:rPr>
        <w:t xml:space="preserve">, turi būti prižiūrėta, kad vaikai suvartotų paskirtą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dozę taip, kaip aprašyta aukščiau.</w:t>
      </w:r>
    </w:p>
    <w:p w14:paraId="005A1B7D"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1BDD4708"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Jums ar Jūsų vaikui sunku naudotis </w:t>
      </w:r>
      <w:proofErr w:type="spellStart"/>
      <w:r w:rsidRPr="00505804">
        <w:rPr>
          <w:rFonts w:ascii="Times New Roman" w:eastAsia="Times New Roman" w:hAnsi="Times New Roman" w:cs="Times New Roman"/>
          <w:kern w:val="0"/>
          <w:sz w:val="22"/>
          <w:szCs w:val="22"/>
          <w14:ligatures w14:val="none"/>
        </w:rPr>
        <w:t>inhaliatoriumi</w:t>
      </w:r>
      <w:proofErr w:type="spellEnd"/>
      <w:r w:rsidRPr="00505804">
        <w:rPr>
          <w:rFonts w:ascii="Times New Roman" w:eastAsia="Times New Roman" w:hAnsi="Times New Roman" w:cs="Times New Roman"/>
          <w:kern w:val="0"/>
          <w:sz w:val="22"/>
          <w:szCs w:val="22"/>
          <w14:ligatures w14:val="none"/>
        </w:rPr>
        <w:t xml:space="preserve">, Jūsų gydytojas, slaugytojas arba kitas sveikatos priežiūros specialistas gali rekomenduoti, kad naudotumėte tarpinę (pvz., </w:t>
      </w:r>
      <w:proofErr w:type="spellStart"/>
      <w:r w:rsidRPr="00505804">
        <w:rPr>
          <w:rFonts w:ascii="Times New Roman" w:eastAsia="Times New Roman" w:hAnsi="Times New Roman" w:cs="Times New Roman"/>
          <w:kern w:val="0"/>
          <w:sz w:val="22"/>
          <w:szCs w:val="22"/>
          <w14:ligatures w14:val="none"/>
        </w:rPr>
        <w:t>Volumatic</w:t>
      </w:r>
      <w:proofErr w:type="spellEnd"/>
      <w:r w:rsidRPr="00505804">
        <w:rPr>
          <w:rFonts w:ascii="Times New Roman" w:eastAsia="Times New Roman" w:hAnsi="Times New Roman" w:cs="Times New Roman"/>
          <w:kern w:val="0"/>
          <w:sz w:val="22"/>
          <w:szCs w:val="22"/>
          <w14:ligatures w14:val="none"/>
        </w:rPr>
        <w:t xml:space="preserve"> arba </w:t>
      </w:r>
      <w:proofErr w:type="spellStart"/>
      <w:r w:rsidRPr="00505804">
        <w:rPr>
          <w:rFonts w:ascii="Times New Roman" w:eastAsia="Times New Roman" w:hAnsi="Times New Roman" w:cs="Times New Roman"/>
          <w:kern w:val="0"/>
          <w:sz w:val="22"/>
          <w:szCs w:val="22"/>
          <w14:ligatures w14:val="none"/>
        </w:rPr>
        <w:t>Babyhaler</w:t>
      </w:r>
      <w:proofErr w:type="spellEnd"/>
      <w:r w:rsidRPr="00505804">
        <w:rPr>
          <w:rFonts w:ascii="Times New Roman" w:eastAsia="Times New Roman" w:hAnsi="Times New Roman" w:cs="Times New Roman"/>
          <w:kern w:val="0"/>
          <w:sz w:val="22"/>
          <w:szCs w:val="22"/>
          <w14:ligatures w14:val="none"/>
        </w:rPr>
        <w:t xml:space="preserve">). Jūsų gydytojas, slaugytojas, vaistininkas arba kitas sveikatos priežiūros specialistas parodys, kaip naudotis </w:t>
      </w:r>
      <w:proofErr w:type="spellStart"/>
      <w:r w:rsidRPr="00505804">
        <w:rPr>
          <w:rFonts w:ascii="Times New Roman" w:eastAsia="Times New Roman" w:hAnsi="Times New Roman" w:cs="Times New Roman"/>
          <w:kern w:val="0"/>
          <w:sz w:val="22"/>
          <w:szCs w:val="22"/>
          <w14:ligatures w14:val="none"/>
        </w:rPr>
        <w:t>inhaliatoriumi</w:t>
      </w:r>
      <w:proofErr w:type="spellEnd"/>
      <w:r w:rsidRPr="00505804">
        <w:rPr>
          <w:rFonts w:ascii="Times New Roman" w:eastAsia="Times New Roman" w:hAnsi="Times New Roman" w:cs="Times New Roman"/>
          <w:kern w:val="0"/>
          <w:sz w:val="22"/>
          <w:szCs w:val="22"/>
          <w14:ligatures w14:val="none"/>
        </w:rPr>
        <w:t xml:space="preserve"> kartu su tarpine ir kaip prižiūrėti tarpinę bei atsakys į Jums kilusius klausimus. Svarbu, kad naudodami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su tarpine, nenutrauktumėte naudojimo nepasitarę su savo gydytoju arba slaugytoju. Jeigu nutraukiate tarpinės naudojimą arba keičiate į kitos rūšies nei nurodė gydytojas tarpinę, gali tekti keisti vaisto dozę, būtiną astmai kontroliuoti. Visada pasitarkite su gydytoju prieš kokiu nors būdu keisdami astmos gydymą.</w:t>
      </w:r>
    </w:p>
    <w:p w14:paraId="12FAAF5D"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36264027"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Vyresniems vaikams ir žmonėms, kurių rankos yra silpnos, gali būti lengviau laikyti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abiem rankomis. Suimkite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abiejų rankų rodomaisiais pirštais už viršaus, o abiem nykščiais žemiau kandiklio.</w:t>
      </w:r>
    </w:p>
    <w:p w14:paraId="7477E8F0"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shd w:val="clear" w:color="auto" w:fill="FFFF00"/>
          <w14:ligatures w14:val="none"/>
        </w:rPr>
      </w:pPr>
    </w:p>
    <w:p w14:paraId="3730380C"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Jums reikia įsigyti naują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kai skaitiklis rodo skaičių „020“. Nebenaudokite </w:t>
      </w:r>
      <w:proofErr w:type="spellStart"/>
      <w:r w:rsidRPr="00505804">
        <w:rPr>
          <w:rFonts w:ascii="Times New Roman" w:eastAsia="Times New Roman" w:hAnsi="Times New Roman" w:cs="Times New Roman"/>
          <w:kern w:val="0"/>
          <w:sz w:val="22"/>
          <w:szCs w:val="22"/>
          <w14:ligatures w14:val="none"/>
        </w:rPr>
        <w:t>inhaliatoriaus</w:t>
      </w:r>
      <w:proofErr w:type="spellEnd"/>
      <w:r w:rsidRPr="00505804">
        <w:rPr>
          <w:rFonts w:ascii="Times New Roman" w:eastAsia="Times New Roman" w:hAnsi="Times New Roman" w:cs="Times New Roman"/>
          <w:kern w:val="0"/>
          <w:sz w:val="22"/>
          <w:szCs w:val="22"/>
          <w14:ligatures w14:val="none"/>
        </w:rPr>
        <w:t xml:space="preserve">, kai skaitiklis rodo „000“, nes prietaise likusių įpurškimų gali nebeužtekti visai dozei. Nesistenkite keisti skaitiklio rodomų skaičių arba atjungti skaitiklio nuo metalinės </w:t>
      </w:r>
      <w:proofErr w:type="spellStart"/>
      <w:r w:rsidRPr="00505804">
        <w:rPr>
          <w:rFonts w:ascii="Times New Roman" w:eastAsia="Times New Roman" w:hAnsi="Times New Roman" w:cs="Times New Roman"/>
          <w:kern w:val="0"/>
          <w:sz w:val="22"/>
          <w:szCs w:val="22"/>
          <w14:ligatures w14:val="none"/>
        </w:rPr>
        <w:t>talpyklės</w:t>
      </w:r>
      <w:proofErr w:type="spellEnd"/>
      <w:r w:rsidRPr="00505804">
        <w:rPr>
          <w:rFonts w:ascii="Times New Roman" w:eastAsia="Times New Roman" w:hAnsi="Times New Roman" w:cs="Times New Roman"/>
          <w:kern w:val="0"/>
          <w:sz w:val="22"/>
          <w:szCs w:val="22"/>
          <w14:ligatures w14:val="none"/>
        </w:rPr>
        <w:t>.</w:t>
      </w:r>
    </w:p>
    <w:p w14:paraId="4FE2FDC0"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522D7CF9" w14:textId="77777777" w:rsidR="006079F0" w:rsidRPr="00505804" w:rsidRDefault="006079F0" w:rsidP="006079F0">
      <w:pPr>
        <w:widowControl w:val="0"/>
        <w:spacing w:after="0" w:line="240" w:lineRule="auto"/>
        <w:rPr>
          <w:rFonts w:ascii="Times New Roman" w:eastAsia="Times New Roman" w:hAnsi="Times New Roman" w:cs="Times New Roman"/>
          <w:i/>
          <w:kern w:val="0"/>
          <w:sz w:val="22"/>
          <w:szCs w:val="22"/>
          <w14:ligatures w14:val="none"/>
        </w:rPr>
      </w:pPr>
      <w:proofErr w:type="spellStart"/>
      <w:r w:rsidRPr="00505804">
        <w:rPr>
          <w:rFonts w:ascii="Times New Roman" w:eastAsia="Times New Roman" w:hAnsi="Times New Roman" w:cs="Times New Roman"/>
          <w:i/>
          <w:kern w:val="0"/>
          <w:sz w:val="22"/>
          <w:szCs w:val="22"/>
          <w14:ligatures w14:val="none"/>
        </w:rPr>
        <w:t>Inhaliatoriaus</w:t>
      </w:r>
      <w:proofErr w:type="spellEnd"/>
      <w:r w:rsidRPr="00505804">
        <w:rPr>
          <w:rFonts w:ascii="Times New Roman" w:eastAsia="Times New Roman" w:hAnsi="Times New Roman" w:cs="Times New Roman"/>
          <w:i/>
          <w:kern w:val="0"/>
          <w:sz w:val="22"/>
          <w:szCs w:val="22"/>
          <w14:ligatures w14:val="none"/>
        </w:rPr>
        <w:t xml:space="preserve"> valymas</w:t>
      </w:r>
    </w:p>
    <w:p w14:paraId="36204E93" w14:textId="77777777" w:rsidR="006079F0" w:rsidRPr="00505804" w:rsidRDefault="006079F0" w:rsidP="006079F0">
      <w:pPr>
        <w:widowControl w:val="0"/>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Svarbu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valyti ne rečiau, kaip kartą per savaitę, kad apsaugotumėte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nuo užsikimšimo. </w:t>
      </w:r>
    </w:p>
    <w:p w14:paraId="10732962" w14:textId="77777777" w:rsidR="006079F0" w:rsidRPr="00505804" w:rsidRDefault="006079F0" w:rsidP="006079F0">
      <w:pPr>
        <w:widowControl w:val="0"/>
        <w:spacing w:after="0" w:line="240" w:lineRule="auto"/>
        <w:rPr>
          <w:rFonts w:ascii="Times New Roman" w:eastAsia="Times New Roman" w:hAnsi="Times New Roman" w:cs="Times New Roman"/>
          <w:kern w:val="0"/>
          <w:sz w:val="22"/>
          <w:szCs w:val="22"/>
          <w14:ligatures w14:val="none"/>
        </w:rPr>
      </w:pPr>
    </w:p>
    <w:p w14:paraId="2D074F1F" w14:textId="77777777" w:rsidR="006079F0" w:rsidRPr="00505804" w:rsidRDefault="006079F0" w:rsidP="006079F0">
      <w:pPr>
        <w:widowControl w:val="0"/>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Norėdami išvalyti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w:t>
      </w:r>
    </w:p>
    <w:p w14:paraId="0C732CC9" w14:textId="77777777" w:rsidR="006079F0" w:rsidRPr="00505804" w:rsidRDefault="006079F0" w:rsidP="00D53901">
      <w:pPr>
        <w:widowControl w:val="0"/>
        <w:numPr>
          <w:ilvl w:val="0"/>
          <w:numId w:val="24"/>
        </w:numPr>
        <w:tabs>
          <w:tab w:val="clear" w:pos="36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nuimkite kandiklio dangtelį;</w:t>
      </w:r>
    </w:p>
    <w:p w14:paraId="3989CA4D" w14:textId="77777777" w:rsidR="006079F0" w:rsidRPr="00505804" w:rsidRDefault="006079F0" w:rsidP="00D53901">
      <w:pPr>
        <w:widowControl w:val="0"/>
        <w:numPr>
          <w:ilvl w:val="0"/>
          <w:numId w:val="24"/>
        </w:numPr>
        <w:tabs>
          <w:tab w:val="clear" w:pos="36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neišiminėkite metalinės </w:t>
      </w:r>
      <w:proofErr w:type="spellStart"/>
      <w:r w:rsidRPr="00505804">
        <w:rPr>
          <w:rFonts w:ascii="Times New Roman" w:eastAsia="Times New Roman" w:hAnsi="Times New Roman" w:cs="Times New Roman"/>
          <w:kern w:val="0"/>
          <w:sz w:val="22"/>
          <w:szCs w:val="22"/>
          <w14:ligatures w14:val="none"/>
        </w:rPr>
        <w:t>talpyklės</w:t>
      </w:r>
      <w:proofErr w:type="spellEnd"/>
      <w:r w:rsidRPr="00505804">
        <w:rPr>
          <w:rFonts w:ascii="Times New Roman" w:eastAsia="Times New Roman" w:hAnsi="Times New Roman" w:cs="Times New Roman"/>
          <w:kern w:val="0"/>
          <w:sz w:val="22"/>
          <w:szCs w:val="22"/>
          <w14:ligatures w14:val="none"/>
        </w:rPr>
        <w:t xml:space="preserve"> iš plastikinio apvalkalo valydami ar bet kuriuo kitu metu;</w:t>
      </w:r>
    </w:p>
    <w:p w14:paraId="7622B70C" w14:textId="77777777" w:rsidR="006079F0" w:rsidRPr="00505804" w:rsidRDefault="006079F0" w:rsidP="00D53901">
      <w:pPr>
        <w:widowControl w:val="0"/>
        <w:numPr>
          <w:ilvl w:val="0"/>
          <w:numId w:val="24"/>
        </w:numPr>
        <w:tabs>
          <w:tab w:val="clear" w:pos="36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išvalykite kandiklį ir plastikinį apvalkalą sausu skudurėliu ar audeklo gabalėliu iš vidaus ir iš išorės;</w:t>
      </w:r>
    </w:p>
    <w:p w14:paraId="2CD547B7" w14:textId="77777777" w:rsidR="006079F0" w:rsidRPr="00505804" w:rsidRDefault="006079F0" w:rsidP="00D53901">
      <w:pPr>
        <w:widowControl w:val="0"/>
        <w:numPr>
          <w:ilvl w:val="0"/>
          <w:numId w:val="24"/>
        </w:numPr>
        <w:tabs>
          <w:tab w:val="clear" w:pos="360"/>
        </w:tabs>
        <w:suppressAutoHyphen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uždėkite kandiklio dangtelį. Taisyklingai uždedamas kandiklio dangtelis spragteli, užimdamas tinkamą padėtį. Jeigu dangtelis nespragteli, apsukite jį ir bandykite dar kartą. Per stipriai nespauskite.</w:t>
      </w:r>
    </w:p>
    <w:p w14:paraId="0D2CF0CE" w14:textId="77777777" w:rsidR="006079F0" w:rsidRPr="00505804" w:rsidRDefault="006079F0" w:rsidP="006079F0">
      <w:pPr>
        <w:widowControl w:val="0"/>
        <w:spacing w:after="0" w:line="240" w:lineRule="auto"/>
        <w:rPr>
          <w:rFonts w:ascii="Times New Roman" w:eastAsia="Times New Roman" w:hAnsi="Times New Roman" w:cs="Times New Roman"/>
          <w:kern w:val="0"/>
          <w:sz w:val="22"/>
          <w:szCs w:val="22"/>
          <w14:ligatures w14:val="none"/>
        </w:rPr>
      </w:pPr>
    </w:p>
    <w:p w14:paraId="101EC097" w14:textId="77777777" w:rsidR="006079F0" w:rsidRPr="00505804" w:rsidRDefault="006079F0" w:rsidP="006079F0">
      <w:pPr>
        <w:widowControl w:val="0"/>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Metalinės </w:t>
      </w:r>
      <w:proofErr w:type="spellStart"/>
      <w:r w:rsidRPr="00505804">
        <w:rPr>
          <w:rFonts w:ascii="Times New Roman" w:eastAsia="Times New Roman" w:hAnsi="Times New Roman" w:cs="Times New Roman"/>
          <w:kern w:val="0"/>
          <w:sz w:val="22"/>
          <w:szCs w:val="22"/>
          <w14:ligatures w14:val="none"/>
        </w:rPr>
        <w:t>talpyklės</w:t>
      </w:r>
      <w:proofErr w:type="spellEnd"/>
      <w:r w:rsidRPr="00505804">
        <w:rPr>
          <w:rFonts w:ascii="Times New Roman" w:eastAsia="Times New Roman" w:hAnsi="Times New Roman" w:cs="Times New Roman"/>
          <w:kern w:val="0"/>
          <w:sz w:val="22"/>
          <w:szCs w:val="22"/>
          <w14:ligatures w14:val="none"/>
        </w:rPr>
        <w:t xml:space="preserve"> negalima dėti į vandenį.</w:t>
      </w:r>
    </w:p>
    <w:p w14:paraId="06CF2BB6" w14:textId="77777777" w:rsidR="006079F0" w:rsidRPr="00505804" w:rsidRDefault="006079F0" w:rsidP="006079F0">
      <w:pPr>
        <w:widowControl w:val="0"/>
        <w:spacing w:after="0" w:line="240" w:lineRule="auto"/>
        <w:rPr>
          <w:rFonts w:ascii="Times New Roman" w:eastAsia="Times New Roman" w:hAnsi="Times New Roman" w:cs="Times New Roman"/>
          <w:kern w:val="0"/>
          <w:sz w:val="22"/>
          <w:szCs w:val="22"/>
          <w14:ligatures w14:val="none"/>
        </w:rPr>
      </w:pPr>
    </w:p>
    <w:p w14:paraId="54CCAA33" w14:textId="72FF5BAC"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 xml:space="preserve">Ką daryti pavartojus per didelę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r w:rsidRPr="00505804">
        <w:rPr>
          <w:rFonts w:ascii="Times New Roman" w:eastAsia="Times New Roman" w:hAnsi="Times New Roman" w:cs="Times New Roman"/>
          <w:b/>
          <w:kern w:val="0"/>
          <w:sz w:val="22"/>
          <w:szCs w:val="22"/>
          <w14:ligatures w14:val="none"/>
        </w:rPr>
        <w:t xml:space="preserve"> dozę</w:t>
      </w:r>
    </w:p>
    <w:p w14:paraId="4AAA5280" w14:textId="6FE40BF5"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Svarbu vartoti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color w:val="000000"/>
          <w:kern w:val="0"/>
          <w:sz w:val="22"/>
          <w:szCs w:val="22"/>
          <w14:ligatures w14:val="none"/>
        </w:rPr>
        <w:t xml:space="preserve">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032BC887"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41B89638" w14:textId="46159C9F"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kern w:val="0"/>
          <w:sz w:val="22"/>
          <w:szCs w:val="22"/>
          <w14:ligatures w14:val="none"/>
        </w:rPr>
        <w:t xml:space="preserve">Jeigu ilgai vartojote didesnes vaisto dozes, kreipkitės patarimo į gydytoją arba vaistininką. </w:t>
      </w:r>
      <w:r w:rsidRPr="00505804">
        <w:rPr>
          <w:rFonts w:ascii="Times New Roman" w:eastAsia="Times New Roman" w:hAnsi="Times New Roman" w:cs="Times New Roman"/>
          <w:color w:val="000000"/>
          <w:kern w:val="0"/>
          <w:sz w:val="22"/>
          <w:szCs w:val="22"/>
          <w14:ligatures w14:val="none"/>
        </w:rPr>
        <w:t xml:space="preserve">Didelės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color w:val="000000"/>
          <w:kern w:val="0"/>
          <w:sz w:val="22"/>
          <w:szCs w:val="22"/>
          <w14:ligatures w14:val="none"/>
        </w:rPr>
        <w:t xml:space="preserve"> dozės gali sumažinti steroidinių hormonų, kuriuos gamina antinksčiai, kiekį.</w:t>
      </w:r>
    </w:p>
    <w:p w14:paraId="6167BE82"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64045BBD" w14:textId="499E4B3A"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 xml:space="preserve">Pamiršus pavartoti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r w:rsidRPr="00505804">
        <w:rPr>
          <w:rFonts w:ascii="Times New Roman" w:eastAsia="Times New Roman" w:hAnsi="Times New Roman" w:cs="Times New Roman"/>
          <w:b/>
          <w:kern w:val="0"/>
          <w:sz w:val="22"/>
          <w:szCs w:val="22"/>
          <w14:ligatures w14:val="none"/>
        </w:rPr>
        <w:t xml:space="preserve"> </w:t>
      </w:r>
    </w:p>
    <w:p w14:paraId="16404BB0"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noProof/>
          <w:kern w:val="0"/>
          <w:sz w:val="22"/>
          <w:szCs w:val="22"/>
          <w14:ligatures w14:val="none"/>
        </w:rPr>
        <w:lastRenderedPageBreak/>
        <w:t>Negalima vartoti dvigubos dozės norint kompensuoti praleistą dozę</w:t>
      </w:r>
      <w:r w:rsidRPr="00505804">
        <w:rPr>
          <w:rFonts w:ascii="Times New Roman" w:eastAsia="Times New Roman" w:hAnsi="Times New Roman" w:cs="Times New Roman"/>
          <w:kern w:val="0"/>
          <w:sz w:val="22"/>
          <w:szCs w:val="22"/>
          <w14:ligatures w14:val="none"/>
        </w:rPr>
        <w:t>. Vartokite kitą dozę įprastu metu.</w:t>
      </w:r>
    </w:p>
    <w:p w14:paraId="3BA4533D"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2A1A1CC2" w14:textId="455493BD" w:rsidR="006079F0" w:rsidRPr="00505804" w:rsidRDefault="006079F0" w:rsidP="006079F0">
      <w:pPr>
        <w:spacing w:after="0" w:line="240" w:lineRule="auto"/>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 xml:space="preserve">Nustojus vartoti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r w:rsidRPr="00505804">
        <w:rPr>
          <w:rFonts w:ascii="Times New Roman" w:eastAsia="Times New Roman" w:hAnsi="Times New Roman" w:cs="Times New Roman"/>
          <w:b/>
          <w:kern w:val="0"/>
          <w:sz w:val="22"/>
          <w:szCs w:val="22"/>
          <w14:ligatures w14:val="none"/>
        </w:rPr>
        <w:t xml:space="preserve"> </w:t>
      </w:r>
    </w:p>
    <w:p w14:paraId="46CE10E6" w14:textId="4C056EE3"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Labai svarbu, kad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color w:val="000000"/>
          <w:kern w:val="0"/>
          <w:sz w:val="22"/>
          <w:szCs w:val="22"/>
          <w14:ligatures w14:val="none"/>
        </w:rPr>
        <w:t xml:space="preserve"> vartotumėte kiekvieną dieną taip, kaip nurodyta. Vartokite vaistą, kol gydytojas nenurodė nutraukti vartojimo. Nenutraukite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color w:val="000000"/>
          <w:kern w:val="0"/>
          <w:sz w:val="22"/>
          <w:szCs w:val="22"/>
          <w14:ligatures w14:val="none"/>
        </w:rPr>
        <w:t xml:space="preserve"> vartojimo ir nemažinkite dozės staiga. </w:t>
      </w:r>
      <w:r w:rsidRPr="00505804">
        <w:rPr>
          <w:rFonts w:ascii="Times New Roman" w:eastAsia="Times New Roman" w:hAnsi="Times New Roman" w:cs="Times New Roman"/>
          <w:kern w:val="0"/>
          <w:sz w:val="22"/>
          <w:szCs w:val="22"/>
          <w14:ligatures w14:val="none"/>
        </w:rPr>
        <w:t>Tai gali pasunkinti kvėpavimo sutrikimą.</w:t>
      </w:r>
    </w:p>
    <w:p w14:paraId="6A6B19E6"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29CD7E4C" w14:textId="6A25215C"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Be to, staigiai nutraukus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color w:val="000000"/>
          <w:kern w:val="0"/>
          <w:sz w:val="22"/>
          <w:szCs w:val="22"/>
          <w14:ligatures w14:val="none"/>
        </w:rPr>
        <w:t xml:space="preserve"> vartojimą arba sumažinus </w:t>
      </w:r>
      <w:proofErr w:type="spellStart"/>
      <w:r w:rsidR="00505804" w:rsidRPr="00505804">
        <w:rPr>
          <w:rFonts w:ascii="Times New Roman" w:eastAsia="Times New Roman" w:hAnsi="Times New Roman" w:cs="Times New Roman"/>
          <w:color w:val="000000"/>
          <w:kern w:val="0"/>
          <w:sz w:val="22"/>
          <w:szCs w:val="22"/>
          <w14:ligatures w14:val="none"/>
        </w:rPr>
        <w:t>Salmeterol</w:t>
      </w:r>
      <w:proofErr w:type="spellEnd"/>
      <w:r w:rsidR="00505804" w:rsidRPr="00505804">
        <w:rPr>
          <w:rFonts w:ascii="Times New Roman" w:eastAsia="Times New Roman" w:hAnsi="Times New Roman" w:cs="Times New Roman"/>
          <w:color w:val="000000"/>
          <w:kern w:val="0"/>
          <w:sz w:val="22"/>
          <w:szCs w:val="22"/>
          <w14:ligatures w14:val="none"/>
        </w:rPr>
        <w:t>/</w:t>
      </w:r>
      <w:proofErr w:type="spellStart"/>
      <w:r w:rsidR="00505804" w:rsidRPr="00505804">
        <w:rPr>
          <w:rFonts w:ascii="Times New Roman" w:eastAsia="Times New Roman" w:hAnsi="Times New Roman" w:cs="Times New Roman"/>
          <w:color w:val="000000"/>
          <w:kern w:val="0"/>
          <w:sz w:val="22"/>
          <w:szCs w:val="22"/>
          <w14:ligatures w14:val="none"/>
        </w:rPr>
        <w:t>Fluticasonpropionat</w:t>
      </w:r>
      <w:proofErr w:type="spellEnd"/>
      <w:r w:rsidR="00505804" w:rsidRPr="00505804">
        <w:rPr>
          <w:rFonts w:ascii="Times New Roman" w:eastAsia="Times New Roman" w:hAnsi="Times New Roman" w:cs="Times New Roman"/>
          <w:color w:val="000000"/>
          <w:kern w:val="0"/>
          <w:sz w:val="22"/>
          <w:szCs w:val="22"/>
          <w14:ligatures w14:val="none"/>
        </w:rPr>
        <w:t xml:space="preserve"> </w:t>
      </w:r>
      <w:proofErr w:type="spellStart"/>
      <w:r w:rsidR="00505804" w:rsidRPr="00505804">
        <w:rPr>
          <w:rFonts w:ascii="Times New Roman" w:eastAsia="Times New Roman" w:hAnsi="Times New Roman" w:cs="Times New Roman"/>
          <w:color w:val="000000"/>
          <w:kern w:val="0"/>
          <w:sz w:val="22"/>
          <w:szCs w:val="22"/>
          <w14:ligatures w14:val="none"/>
        </w:rPr>
        <w:t>Devatis</w:t>
      </w:r>
      <w:proofErr w:type="spellEnd"/>
      <w:r w:rsidRPr="00505804">
        <w:rPr>
          <w:rFonts w:ascii="Times New Roman" w:eastAsia="Times New Roman" w:hAnsi="Times New Roman" w:cs="Times New Roman"/>
          <w:color w:val="000000"/>
          <w:kern w:val="0"/>
          <w:sz w:val="22"/>
          <w:szCs w:val="22"/>
          <w14:ligatures w14:val="none"/>
        </w:rPr>
        <w:t xml:space="preserve"> dozę,</w:t>
      </w:r>
      <w:r w:rsidRPr="00505804">
        <w:rPr>
          <w:rFonts w:ascii="Times New Roman" w:eastAsia="Times New Roman" w:hAnsi="Times New Roman" w:cs="Times New Roman"/>
          <w:kern w:val="0"/>
          <w:sz w:val="22"/>
          <w:szCs w:val="22"/>
          <w14:ligatures w14:val="none"/>
        </w:rPr>
        <w:t xml:space="preserve"> labai retais atvejais gali </w:t>
      </w:r>
      <w:r w:rsidRPr="00505804">
        <w:rPr>
          <w:rFonts w:ascii="Times New Roman" w:eastAsia="Times New Roman" w:hAnsi="Times New Roman" w:cs="Times New Roman"/>
          <w:color w:val="000000"/>
          <w:kern w:val="0"/>
          <w:sz w:val="22"/>
          <w:szCs w:val="22"/>
          <w14:ligatures w14:val="none"/>
        </w:rPr>
        <w:t xml:space="preserve">pasireikšti antinksčių funkcijos sutrikimas (antinksčių funkcijos nepakankamumas), kuris kartais sukelia </w:t>
      </w:r>
      <w:r w:rsidRPr="00505804">
        <w:rPr>
          <w:rFonts w:ascii="Times New Roman" w:eastAsia="Times New Roman" w:hAnsi="Times New Roman" w:cs="Times New Roman"/>
          <w:kern w:val="0"/>
          <w:sz w:val="22"/>
          <w:szCs w:val="22"/>
          <w14:ligatures w14:val="none"/>
        </w:rPr>
        <w:t>šalutinį poveikį.</w:t>
      </w:r>
    </w:p>
    <w:p w14:paraId="4B72F91C"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14CB764D"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Toks šalutinis poveikis gali pasireikšti kuriuo nors iš toliau nurodytų reiškinių:</w:t>
      </w:r>
    </w:p>
    <w:p w14:paraId="5C861441"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pilvo skausmas;</w:t>
      </w:r>
    </w:p>
    <w:p w14:paraId="1EC3E8DE"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nuovargis ir apetito praradimas, pykinimas;</w:t>
      </w:r>
    </w:p>
    <w:p w14:paraId="5CC94BA9"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pykinimas ir viduriavimas;</w:t>
      </w:r>
    </w:p>
    <w:p w14:paraId="31688962"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svorio netekimas;</w:t>
      </w:r>
    </w:p>
    <w:p w14:paraId="126B392A"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galvos skausmas ir mieguistumas;</w:t>
      </w:r>
    </w:p>
    <w:p w14:paraId="367CBB74"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mažas cukraus kiekis kraujyje;</w:t>
      </w:r>
    </w:p>
    <w:p w14:paraId="6A3017A5" w14:textId="77777777" w:rsidR="006079F0" w:rsidRPr="00505804" w:rsidRDefault="006079F0" w:rsidP="00D53901">
      <w:pPr>
        <w:numPr>
          <w:ilvl w:val="0"/>
          <w:numId w:val="23"/>
        </w:numPr>
        <w:tabs>
          <w:tab w:val="clear" w:pos="720"/>
        </w:tabs>
        <w:suppressAutoHyphen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žemas kraujo spaudimas ir priepuoliai (traukuliai).</w:t>
      </w:r>
    </w:p>
    <w:p w14:paraId="52081239"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Organizmui patiriant stresą, pavyzdžiui, karščiuojant, patyrus traumą (pvz., automobilio avarija), susirgus infekcine liga arba atliekant chirurginę operaciją, </w:t>
      </w:r>
      <w:r w:rsidRPr="00505804">
        <w:rPr>
          <w:rFonts w:ascii="Times New Roman" w:eastAsia="Times New Roman" w:hAnsi="Times New Roman" w:cs="Times New Roman"/>
          <w:color w:val="000000"/>
          <w:kern w:val="0"/>
          <w:sz w:val="22"/>
          <w:szCs w:val="22"/>
          <w14:ligatures w14:val="none"/>
        </w:rPr>
        <w:t>antinksčių funkcijos nepakankamumas</w:t>
      </w:r>
      <w:r w:rsidRPr="00505804">
        <w:rPr>
          <w:rFonts w:ascii="Times New Roman" w:eastAsia="Times New Roman" w:hAnsi="Times New Roman" w:cs="Times New Roman"/>
          <w:kern w:val="0"/>
          <w:sz w:val="22"/>
          <w:szCs w:val="22"/>
          <w14:ligatures w14:val="none"/>
        </w:rPr>
        <w:t xml:space="preserve"> gali sunkėti ir Jums gali pasireikšti bet kuris aukščiau nurodytas šalutinis poveikis.</w:t>
      </w:r>
    </w:p>
    <w:p w14:paraId="1AAFE329"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68AA5630"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Jeigu pasireiškė bet kuris šalutinis poveikis, apie tai pasakykite savo gydytojui arba vaistininkui. Kad šių simptomų neatsirastų, gydytojas gali Jums skirti papildomai vartoti kortikosteroidų tablečių (pvz., prednizolono).</w:t>
      </w:r>
    </w:p>
    <w:p w14:paraId="69B9556A"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060EA585"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Jeigu kiltų daugiau klausimų dėl šio vaisto vartojimo, kreipkitės į gydytoją, slaugytoją arba vaistininką.</w:t>
      </w:r>
    </w:p>
    <w:p w14:paraId="7AF082E7"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77DAE2D5"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233CFC98" w14:textId="77777777" w:rsidR="006079F0" w:rsidRPr="00505804" w:rsidRDefault="006079F0" w:rsidP="006079F0">
      <w:pPr>
        <w:spacing w:after="0" w:line="240" w:lineRule="auto"/>
        <w:ind w:left="540" w:hanging="540"/>
        <w:rPr>
          <w:rFonts w:ascii="Times New Roman" w:eastAsia="Times New Roman" w:hAnsi="Times New Roman" w:cs="Times New Roman"/>
          <w:b/>
          <w:color w:val="000000"/>
          <w:kern w:val="0"/>
          <w:sz w:val="22"/>
          <w:szCs w:val="22"/>
          <w14:ligatures w14:val="none"/>
        </w:rPr>
      </w:pPr>
      <w:r w:rsidRPr="00505804">
        <w:rPr>
          <w:rFonts w:ascii="Times New Roman" w:eastAsia="Times New Roman" w:hAnsi="Times New Roman" w:cs="Times New Roman"/>
          <w:b/>
          <w:color w:val="000000"/>
          <w:kern w:val="0"/>
          <w:sz w:val="22"/>
          <w:szCs w:val="22"/>
          <w14:ligatures w14:val="none"/>
        </w:rPr>
        <w:t>4.</w:t>
      </w:r>
      <w:r w:rsidRPr="00505804">
        <w:rPr>
          <w:rFonts w:ascii="Times New Roman" w:eastAsia="Times New Roman" w:hAnsi="Times New Roman" w:cs="Times New Roman"/>
          <w:b/>
          <w:color w:val="000000"/>
          <w:kern w:val="0"/>
          <w:sz w:val="22"/>
          <w:szCs w:val="22"/>
          <w14:ligatures w14:val="none"/>
        </w:rPr>
        <w:tab/>
        <w:t>Galimas šalutinis poveikis</w:t>
      </w:r>
    </w:p>
    <w:p w14:paraId="75B30664"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70092CDA"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B0A9138"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4F71EC15" w14:textId="4D70575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Kad būtų sumažinta šalutinio poveikio tikimybė, gydytojas skirs Jums mažiausią astmą kontroliuojančią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dozę. </w:t>
      </w:r>
    </w:p>
    <w:p w14:paraId="607ABA31"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5F45DE76" w14:textId="71591093" w:rsidR="006079F0" w:rsidRPr="00505804" w:rsidRDefault="006079F0" w:rsidP="006079F0">
      <w:pPr>
        <w:spacing w:after="0" w:line="240" w:lineRule="auto"/>
        <w:rPr>
          <w:rFonts w:ascii="Times New Roman" w:eastAsia="Times New Roman" w:hAnsi="Times New Roman" w:cs="Times New Roman"/>
          <w:i/>
          <w:kern w:val="0"/>
          <w:sz w:val="22"/>
          <w:szCs w:val="22"/>
          <w14:ligatures w14:val="none"/>
        </w:rPr>
      </w:pPr>
      <w:r w:rsidRPr="00505804">
        <w:rPr>
          <w:rFonts w:ascii="Times New Roman" w:eastAsia="Times New Roman" w:hAnsi="Times New Roman" w:cs="Times New Roman"/>
          <w:i/>
          <w:kern w:val="0"/>
          <w:sz w:val="22"/>
          <w:szCs w:val="22"/>
          <w14:ligatures w14:val="none"/>
        </w:rPr>
        <w:t>Alerginės reakcijos: galite pastebėti, kad iš karto po</w:t>
      </w:r>
      <w:r w:rsidRPr="00505804">
        <w:rPr>
          <w:rFonts w:ascii="Times New Roman" w:eastAsia="Times New Roman" w:hAnsi="Times New Roman" w:cs="Times New Roman"/>
          <w:bCs/>
          <w:i/>
          <w:kern w:val="0"/>
          <w:sz w:val="22"/>
          <w:szCs w:val="22"/>
          <w14:ligatures w14:val="none"/>
        </w:rPr>
        <w:t xml:space="preserve"> </w:t>
      </w:r>
      <w:proofErr w:type="spellStart"/>
      <w:r w:rsidR="00505804" w:rsidRPr="00505804">
        <w:rPr>
          <w:rFonts w:ascii="Times New Roman" w:eastAsia="Times New Roman" w:hAnsi="Times New Roman" w:cs="Times New Roman"/>
          <w:i/>
          <w:kern w:val="0"/>
          <w:sz w:val="22"/>
          <w:szCs w:val="22"/>
          <w14:ligatures w14:val="none"/>
        </w:rPr>
        <w:t>Salmeterol</w:t>
      </w:r>
      <w:proofErr w:type="spellEnd"/>
      <w:r w:rsidR="00505804" w:rsidRPr="00505804">
        <w:rPr>
          <w:rFonts w:ascii="Times New Roman" w:eastAsia="Times New Roman" w:hAnsi="Times New Roman" w:cs="Times New Roman"/>
          <w:i/>
          <w:kern w:val="0"/>
          <w:sz w:val="22"/>
          <w:szCs w:val="22"/>
          <w14:ligatures w14:val="none"/>
        </w:rPr>
        <w:t>/</w:t>
      </w:r>
      <w:proofErr w:type="spellStart"/>
      <w:r w:rsidR="00505804" w:rsidRPr="00505804">
        <w:rPr>
          <w:rFonts w:ascii="Times New Roman" w:eastAsia="Times New Roman" w:hAnsi="Times New Roman" w:cs="Times New Roman"/>
          <w:i/>
          <w:kern w:val="0"/>
          <w:sz w:val="22"/>
          <w:szCs w:val="22"/>
          <w14:ligatures w14:val="none"/>
        </w:rPr>
        <w:t>Fluticasonpropionat</w:t>
      </w:r>
      <w:proofErr w:type="spellEnd"/>
      <w:r w:rsidR="00505804" w:rsidRPr="00505804">
        <w:rPr>
          <w:rFonts w:ascii="Times New Roman" w:eastAsia="Times New Roman" w:hAnsi="Times New Roman" w:cs="Times New Roman"/>
          <w:i/>
          <w:kern w:val="0"/>
          <w:sz w:val="22"/>
          <w:szCs w:val="22"/>
          <w14:ligatures w14:val="none"/>
        </w:rPr>
        <w:t xml:space="preserve"> </w:t>
      </w:r>
      <w:proofErr w:type="spellStart"/>
      <w:r w:rsidR="00505804" w:rsidRPr="00505804">
        <w:rPr>
          <w:rFonts w:ascii="Times New Roman" w:eastAsia="Times New Roman" w:hAnsi="Times New Roman" w:cs="Times New Roman"/>
          <w:i/>
          <w:kern w:val="0"/>
          <w:sz w:val="22"/>
          <w:szCs w:val="22"/>
          <w14:ligatures w14:val="none"/>
        </w:rPr>
        <w:t>Devatis</w:t>
      </w:r>
      <w:proofErr w:type="spellEnd"/>
      <w:r w:rsidRPr="00505804">
        <w:rPr>
          <w:rFonts w:ascii="Times New Roman" w:eastAsia="Times New Roman" w:hAnsi="Times New Roman" w:cs="Times New Roman"/>
          <w:bCs/>
          <w:i/>
          <w:kern w:val="0"/>
          <w:sz w:val="22"/>
          <w:szCs w:val="22"/>
          <w14:ligatures w14:val="none"/>
        </w:rPr>
        <w:t xml:space="preserve"> </w:t>
      </w:r>
      <w:r w:rsidRPr="00505804">
        <w:rPr>
          <w:rFonts w:ascii="Times New Roman" w:eastAsia="Times New Roman" w:hAnsi="Times New Roman" w:cs="Times New Roman"/>
          <w:i/>
          <w:kern w:val="0"/>
          <w:sz w:val="22"/>
          <w:szCs w:val="22"/>
          <w14:ligatures w14:val="none"/>
        </w:rPr>
        <w:t xml:space="preserve">pavartojimo staiga tampa sunkiau kvėpuoti. </w:t>
      </w:r>
    </w:p>
    <w:p w14:paraId="16744DF4" w14:textId="51FE75D8"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Jeigu Jums pasireiškia bet kuris iš šių</w:t>
      </w:r>
      <w:r w:rsidRPr="00505804" w:rsidDel="00FD38FB">
        <w:rPr>
          <w:rFonts w:ascii="Times New Roman" w:eastAsia="Times New Roman" w:hAnsi="Times New Roman" w:cs="Times New Roman"/>
          <w:bCs/>
          <w:kern w:val="0"/>
          <w:sz w:val="22"/>
          <w:szCs w:val="22"/>
          <w14:ligatures w14:val="none"/>
        </w:rPr>
        <w:t xml:space="preserve"> </w:t>
      </w:r>
      <w:r w:rsidRPr="00505804">
        <w:rPr>
          <w:rFonts w:ascii="Times New Roman" w:eastAsia="Times New Roman" w:hAnsi="Times New Roman" w:cs="Times New Roman"/>
          <w:bCs/>
          <w:kern w:val="0"/>
          <w:sz w:val="22"/>
          <w:szCs w:val="22"/>
          <w14:ligatures w14:val="none"/>
        </w:rPr>
        <w:t>poveikių</w:t>
      </w:r>
      <w:r w:rsidRPr="00505804">
        <w:rPr>
          <w:rFonts w:ascii="Times New Roman" w:eastAsia="Times New Roman" w:hAnsi="Times New Roman" w:cs="Times New Roman"/>
          <w:kern w:val="0"/>
          <w:sz w:val="22"/>
          <w:szCs w:val="22"/>
          <w14:ligatures w14:val="none"/>
        </w:rPr>
        <w:t xml:space="preserve"> arba jis staiga atsiranda pavartojus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w:t>
      </w:r>
      <w:r w:rsidRPr="00505804">
        <w:rPr>
          <w:rFonts w:ascii="Times New Roman" w:eastAsia="Times New Roman" w:hAnsi="Times New Roman" w:cs="Times New Roman"/>
          <w:bCs/>
          <w:kern w:val="0"/>
          <w:sz w:val="22"/>
          <w:szCs w:val="22"/>
          <w14:ligatures w14:val="none"/>
        </w:rPr>
        <w:t xml:space="preserve"> nutraukite </w:t>
      </w:r>
      <w:proofErr w:type="spellStart"/>
      <w:r w:rsidR="00505804" w:rsidRPr="00505804">
        <w:rPr>
          <w:rFonts w:ascii="Times New Roman" w:eastAsia="Times New Roman" w:hAnsi="Times New Roman" w:cs="Times New Roman"/>
          <w:bCs/>
          <w:kern w:val="0"/>
          <w:sz w:val="22"/>
          <w:szCs w:val="22"/>
          <w14:ligatures w14:val="none"/>
        </w:rPr>
        <w:t>Salmeterol</w:t>
      </w:r>
      <w:proofErr w:type="spellEnd"/>
      <w:r w:rsidR="00505804" w:rsidRPr="00505804">
        <w:rPr>
          <w:rFonts w:ascii="Times New Roman" w:eastAsia="Times New Roman" w:hAnsi="Times New Roman" w:cs="Times New Roman"/>
          <w:bCs/>
          <w:kern w:val="0"/>
          <w:sz w:val="22"/>
          <w:szCs w:val="22"/>
          <w14:ligatures w14:val="none"/>
        </w:rPr>
        <w:t>/</w:t>
      </w:r>
      <w:proofErr w:type="spellStart"/>
      <w:r w:rsidR="00505804" w:rsidRPr="00505804">
        <w:rPr>
          <w:rFonts w:ascii="Times New Roman" w:eastAsia="Times New Roman" w:hAnsi="Times New Roman" w:cs="Times New Roman"/>
          <w:bCs/>
          <w:kern w:val="0"/>
          <w:sz w:val="22"/>
          <w:szCs w:val="22"/>
          <w14:ligatures w14:val="none"/>
        </w:rPr>
        <w:t>Fluticasonpropionat</w:t>
      </w:r>
      <w:proofErr w:type="spellEnd"/>
      <w:r w:rsidR="00505804" w:rsidRPr="00505804">
        <w:rPr>
          <w:rFonts w:ascii="Times New Roman" w:eastAsia="Times New Roman" w:hAnsi="Times New Roman" w:cs="Times New Roman"/>
          <w:bCs/>
          <w:kern w:val="0"/>
          <w:sz w:val="22"/>
          <w:szCs w:val="22"/>
          <w14:ligatures w14:val="none"/>
        </w:rPr>
        <w:t xml:space="preserve"> </w:t>
      </w:r>
      <w:proofErr w:type="spellStart"/>
      <w:r w:rsidR="00505804" w:rsidRPr="00505804">
        <w:rPr>
          <w:rFonts w:ascii="Times New Roman" w:eastAsia="Times New Roman" w:hAnsi="Times New Roman" w:cs="Times New Roman"/>
          <w:bCs/>
          <w:kern w:val="0"/>
          <w:sz w:val="22"/>
          <w:szCs w:val="22"/>
          <w14:ligatures w14:val="none"/>
        </w:rPr>
        <w:t>Devatis</w:t>
      </w:r>
      <w:proofErr w:type="spellEnd"/>
      <w:r w:rsidRPr="00505804">
        <w:rPr>
          <w:rFonts w:ascii="Times New Roman" w:eastAsia="Times New Roman" w:hAnsi="Times New Roman" w:cs="Times New Roman"/>
          <w:bCs/>
          <w:kern w:val="0"/>
          <w:sz w:val="22"/>
          <w:szCs w:val="22"/>
          <w14:ligatures w14:val="none"/>
        </w:rPr>
        <w:t xml:space="preserve"> vartojimą ir apie tai</w:t>
      </w:r>
      <w:r w:rsidRPr="00505804">
        <w:rPr>
          <w:rFonts w:ascii="Times New Roman" w:eastAsia="Times New Roman" w:hAnsi="Times New Roman" w:cs="Times New Roman"/>
          <w:kern w:val="0"/>
          <w:sz w:val="22"/>
          <w:szCs w:val="22"/>
          <w14:ligatures w14:val="none"/>
        </w:rPr>
        <w:t xml:space="preserve"> nedelsdami praneškite gydytojui. Alergines reakcijas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sukelia nedažnai (jos pasireiškia rečiau nei 1 asmeniui iš 100 vaisto vartojusių).</w:t>
      </w:r>
    </w:p>
    <w:p w14:paraId="06DF5180"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40465665"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Kitoks šalutinis poveikis aprašytas žemiau.</w:t>
      </w:r>
    </w:p>
    <w:p w14:paraId="656D31B0"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29181457" w14:textId="77777777" w:rsidR="006079F0" w:rsidRPr="00505804" w:rsidRDefault="006079F0" w:rsidP="006079F0">
      <w:pPr>
        <w:numPr>
          <w:ilvl w:val="12"/>
          <w:numId w:val="0"/>
        </w:numPr>
        <w:spacing w:after="0" w:line="240" w:lineRule="auto"/>
        <w:rPr>
          <w:rFonts w:ascii="Times New Roman" w:eastAsia="Times New Roman" w:hAnsi="Times New Roman" w:cs="Times New Roman"/>
          <w:i/>
          <w:kern w:val="0"/>
          <w:sz w:val="22"/>
          <w:szCs w:val="22"/>
          <w14:ligatures w14:val="none"/>
        </w:rPr>
      </w:pPr>
      <w:r w:rsidRPr="00505804">
        <w:rPr>
          <w:rFonts w:ascii="Times New Roman" w:eastAsia="Times New Roman" w:hAnsi="Times New Roman" w:cs="Times New Roman"/>
          <w:b/>
          <w:bCs/>
          <w:noProof/>
          <w:kern w:val="0"/>
          <w:sz w:val="22"/>
          <w:szCs w:val="22"/>
          <w14:ligatures w14:val="none"/>
        </w:rPr>
        <w:t>Labai dažni šalutinio poveikio reiškiniai (gali pasireikšti ne rečiau kaip 1 iš 10 asmenų)</w:t>
      </w:r>
      <w:r w:rsidRPr="00505804">
        <w:rPr>
          <w:rFonts w:ascii="Times New Roman" w:eastAsia="Times New Roman" w:hAnsi="Times New Roman" w:cs="Times New Roman"/>
          <w:b/>
          <w:bCs/>
          <w:iCs/>
          <w:kern w:val="0"/>
          <w:sz w:val="22"/>
          <w:szCs w:val="22"/>
          <w14:ligatures w14:val="none"/>
        </w:rPr>
        <w:t>:</w:t>
      </w:r>
    </w:p>
    <w:p w14:paraId="1BD11A8F" w14:textId="77777777" w:rsidR="006079F0" w:rsidRPr="00505804" w:rsidRDefault="006079F0" w:rsidP="00D53901">
      <w:pPr>
        <w:numPr>
          <w:ilvl w:val="0"/>
          <w:numId w:val="22"/>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Galvos skausmas, nors paprastai tęsiant gydymą šis poveikis praeina.</w:t>
      </w:r>
    </w:p>
    <w:p w14:paraId="3FF4A855" w14:textId="77777777" w:rsidR="006079F0" w:rsidRPr="00505804" w:rsidRDefault="006079F0" w:rsidP="00D53901">
      <w:pPr>
        <w:numPr>
          <w:ilvl w:val="0"/>
          <w:numId w:val="22"/>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Sloga ir ryklės uždegimas.</w:t>
      </w:r>
    </w:p>
    <w:p w14:paraId="27EA8A30" w14:textId="77777777" w:rsidR="006079F0" w:rsidRPr="00505804" w:rsidRDefault="006079F0" w:rsidP="006079F0">
      <w:pPr>
        <w:spacing w:after="0" w:line="240" w:lineRule="auto"/>
        <w:ind w:left="540" w:hanging="540"/>
        <w:rPr>
          <w:rFonts w:ascii="Times New Roman" w:eastAsia="Times New Roman" w:hAnsi="Times New Roman" w:cs="Times New Roman"/>
          <w:kern w:val="0"/>
          <w:sz w:val="22"/>
          <w:szCs w:val="22"/>
          <w14:ligatures w14:val="none"/>
        </w:rPr>
      </w:pPr>
    </w:p>
    <w:p w14:paraId="6BC42DF3" w14:textId="77777777" w:rsidR="006079F0" w:rsidRPr="00505804" w:rsidRDefault="006079F0" w:rsidP="006079F0">
      <w:pPr>
        <w:spacing w:after="0" w:line="240" w:lineRule="auto"/>
        <w:rPr>
          <w:rFonts w:ascii="Times New Roman" w:eastAsia="Times New Roman" w:hAnsi="Times New Roman" w:cs="Times New Roman"/>
          <w:iCs/>
          <w:color w:val="000000"/>
          <w:kern w:val="0"/>
          <w:sz w:val="22"/>
          <w:szCs w:val="22"/>
          <w14:ligatures w14:val="none"/>
        </w:rPr>
      </w:pPr>
      <w:r w:rsidRPr="00505804">
        <w:rPr>
          <w:rFonts w:ascii="Times New Roman" w:eastAsia="Times New Roman" w:hAnsi="Times New Roman" w:cs="Times New Roman"/>
          <w:b/>
          <w:bCs/>
          <w:noProof/>
          <w:kern w:val="0"/>
          <w:sz w:val="22"/>
          <w:szCs w:val="22"/>
          <w14:ligatures w14:val="none"/>
        </w:rPr>
        <w:lastRenderedPageBreak/>
        <w:t>Dažni šalutinio poveikio reiškiniai (gali pasireikšti rečiau kaip 1 iš 10 asmenų)</w:t>
      </w:r>
      <w:r w:rsidRPr="00505804">
        <w:rPr>
          <w:rFonts w:ascii="Times New Roman" w:eastAsia="Times New Roman" w:hAnsi="Times New Roman" w:cs="Times New Roman"/>
          <w:b/>
          <w:bCs/>
          <w:iCs/>
          <w:color w:val="000000"/>
          <w:kern w:val="0"/>
          <w:sz w:val="22"/>
          <w:szCs w:val="22"/>
          <w14:ligatures w14:val="none"/>
        </w:rPr>
        <w:t>:</w:t>
      </w:r>
    </w:p>
    <w:p w14:paraId="6023AD4D" w14:textId="77777777" w:rsidR="006079F0" w:rsidRPr="00505804" w:rsidRDefault="006079F0" w:rsidP="00D53901">
      <w:pPr>
        <w:numPr>
          <w:ilvl w:val="0"/>
          <w:numId w:val="21"/>
        </w:numPr>
        <w:tabs>
          <w:tab w:val="clear" w:pos="720"/>
        </w:tab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Pienligė (skausmingos kreminės geltonos spalvos iškilios dėmės) burnoje ir ryklėje. Liežuvio skausmas, balso užkimimas ir gerklės sudirgimas. Apsisaugoti gali padėti burnos skalavimas vandeniu jį išspjaunant ir (arba) dantų valymas šepetėliu iškart po kiekvienos vaisto dozės įkvėpimo. Jūsų gydytojas gali skirti Jums priešgrybelinių vaistų pienligei gydyti.</w:t>
      </w:r>
    </w:p>
    <w:p w14:paraId="53BC3DB6" w14:textId="77777777" w:rsidR="006079F0" w:rsidRPr="00505804" w:rsidRDefault="006079F0" w:rsidP="00D53901">
      <w:pPr>
        <w:numPr>
          <w:ilvl w:val="0"/>
          <w:numId w:val="21"/>
        </w:numPr>
        <w:tabs>
          <w:tab w:val="clear" w:pos="720"/>
        </w:tab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Skausmas, sąnarių tinimas, raumenų skausmas.</w:t>
      </w:r>
    </w:p>
    <w:p w14:paraId="779847AE" w14:textId="77777777" w:rsidR="006079F0" w:rsidRPr="00505804" w:rsidRDefault="006079F0" w:rsidP="00D53901">
      <w:pPr>
        <w:numPr>
          <w:ilvl w:val="0"/>
          <w:numId w:val="21"/>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505804" w:rsidDel="00C711BC">
        <w:rPr>
          <w:rFonts w:ascii="Times New Roman" w:eastAsia="Times New Roman" w:hAnsi="Times New Roman" w:cs="Times New Roman"/>
          <w:kern w:val="0"/>
          <w:sz w:val="22"/>
          <w:szCs w:val="22"/>
          <w14:ligatures w14:val="none"/>
        </w:rPr>
        <w:t>Raumenų mėšlungis.</w:t>
      </w:r>
    </w:p>
    <w:p w14:paraId="2802D2E0"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0F60AE2D" w14:textId="77777777" w:rsidR="006079F0" w:rsidRPr="00505804" w:rsidRDefault="006079F0" w:rsidP="006079F0">
      <w:pPr>
        <w:numPr>
          <w:ilvl w:val="12"/>
          <w:numId w:val="0"/>
        </w:numPr>
        <w:tabs>
          <w:tab w:val="num" w:pos="1492"/>
        </w:tabs>
        <w:spacing w:after="0" w:line="240" w:lineRule="auto"/>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Pacientams, sergantiems lėtine obstrukcine plaučių liga, taip pat pasireiškė toks nepageidaujamas poveikis:</w:t>
      </w:r>
    </w:p>
    <w:p w14:paraId="0B069CD0" w14:textId="77777777" w:rsidR="006079F0" w:rsidRPr="00505804" w:rsidRDefault="006079F0" w:rsidP="00D53901">
      <w:pPr>
        <w:numPr>
          <w:ilvl w:val="0"/>
          <w:numId w:val="20"/>
        </w:numPr>
        <w:tabs>
          <w:tab w:val="clear" w:pos="720"/>
        </w:tab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plaučių uždegimas, bronchų uždegimas (bronchitas) (plaučių infekcijos). Pasakykite savo gydytojui, jei pastebėjote, kad pagausėjo skrepliavimas, pasikeitė skreplių spalva, atsirado karščiavimas ar </w:t>
      </w:r>
      <w:proofErr w:type="spellStart"/>
      <w:r w:rsidRPr="00505804">
        <w:rPr>
          <w:rFonts w:ascii="Times New Roman" w:eastAsia="Times New Roman" w:hAnsi="Times New Roman" w:cs="Times New Roman"/>
          <w:color w:val="000000"/>
          <w:kern w:val="0"/>
          <w:sz w:val="22"/>
          <w:szCs w:val="22"/>
          <w14:ligatures w14:val="none"/>
        </w:rPr>
        <w:t>šaltkrėtis</w:t>
      </w:r>
      <w:proofErr w:type="spellEnd"/>
      <w:r w:rsidRPr="00505804">
        <w:rPr>
          <w:rFonts w:ascii="Times New Roman" w:eastAsia="Times New Roman" w:hAnsi="Times New Roman" w:cs="Times New Roman"/>
          <w:color w:val="000000"/>
          <w:kern w:val="0"/>
          <w:sz w:val="22"/>
          <w:szCs w:val="22"/>
          <w14:ligatures w14:val="none"/>
        </w:rPr>
        <w:t>, padažnėjo kosulys, pasunkėjo kvėpavimas;</w:t>
      </w:r>
    </w:p>
    <w:p w14:paraId="17BA8E56" w14:textId="77777777" w:rsidR="006079F0" w:rsidRPr="00505804" w:rsidRDefault="006079F0" w:rsidP="00D53901">
      <w:pPr>
        <w:numPr>
          <w:ilvl w:val="0"/>
          <w:numId w:val="20"/>
        </w:numPr>
        <w:tabs>
          <w:tab w:val="clear" w:pos="720"/>
        </w:tab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sumušimai, lūžiai; </w:t>
      </w:r>
    </w:p>
    <w:p w14:paraId="6AF34A9D" w14:textId="77777777" w:rsidR="006079F0" w:rsidRPr="00505804" w:rsidRDefault="006079F0" w:rsidP="00D53901">
      <w:pPr>
        <w:numPr>
          <w:ilvl w:val="0"/>
          <w:numId w:val="20"/>
        </w:numPr>
        <w:tabs>
          <w:tab w:val="clear" w:pos="720"/>
        </w:tabs>
        <w:spacing w:after="0" w:line="240" w:lineRule="auto"/>
        <w:ind w:left="567" w:hanging="283"/>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 xml:space="preserve">prienosinių ančių uždegimas (sinusitas) (tempimo ar pilnumo jausmas nosyje, skruostuose ir </w:t>
      </w:r>
      <w:proofErr w:type="spellStart"/>
      <w:r w:rsidRPr="00505804">
        <w:rPr>
          <w:rFonts w:ascii="Times New Roman" w:eastAsia="Times New Roman" w:hAnsi="Times New Roman" w:cs="Times New Roman"/>
          <w:color w:val="000000"/>
          <w:kern w:val="0"/>
          <w:sz w:val="22"/>
          <w:szCs w:val="22"/>
          <w14:ligatures w14:val="none"/>
        </w:rPr>
        <w:t>užaky</w:t>
      </w:r>
      <w:proofErr w:type="spellEnd"/>
      <w:r w:rsidRPr="00505804">
        <w:rPr>
          <w:rFonts w:ascii="Times New Roman" w:eastAsia="Times New Roman" w:hAnsi="Times New Roman" w:cs="Times New Roman"/>
          <w:color w:val="000000"/>
          <w:kern w:val="0"/>
          <w:sz w:val="22"/>
          <w:szCs w:val="22"/>
          <w14:ligatures w14:val="none"/>
        </w:rPr>
        <w:t>, kuris kartais gali būti skausmingas);</w:t>
      </w:r>
    </w:p>
    <w:p w14:paraId="12824CEB" w14:textId="77777777" w:rsidR="006079F0" w:rsidRPr="00505804" w:rsidRDefault="006079F0" w:rsidP="00D53901">
      <w:pPr>
        <w:numPr>
          <w:ilvl w:val="0"/>
          <w:numId w:val="20"/>
        </w:numPr>
        <w:tabs>
          <w:tab w:val="clear" w:pos="720"/>
        </w:tabs>
        <w:spacing w:after="0" w:line="240" w:lineRule="auto"/>
        <w:ind w:left="567" w:hanging="283"/>
        <w:contextualSpacing/>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kalio kiekio kraujyje sumažėjimas (gali pasireikšti nelygus širdies plakimas, raumenų silpnumas ar mėšlungis).</w:t>
      </w:r>
    </w:p>
    <w:p w14:paraId="2BCD8BCB" w14:textId="77777777" w:rsidR="006079F0" w:rsidRPr="00505804" w:rsidRDefault="006079F0" w:rsidP="006079F0">
      <w:pPr>
        <w:numPr>
          <w:ilvl w:val="12"/>
          <w:numId w:val="0"/>
        </w:numPr>
        <w:spacing w:after="0" w:line="240" w:lineRule="auto"/>
        <w:rPr>
          <w:rFonts w:ascii="Times New Roman" w:eastAsia="Times New Roman" w:hAnsi="Times New Roman" w:cs="Times New Roman"/>
          <w:i/>
          <w:kern w:val="0"/>
          <w:sz w:val="22"/>
          <w:szCs w:val="22"/>
          <w14:ligatures w14:val="none"/>
        </w:rPr>
      </w:pPr>
    </w:p>
    <w:p w14:paraId="0778BBF9" w14:textId="77777777" w:rsidR="006079F0" w:rsidRPr="00505804" w:rsidRDefault="006079F0" w:rsidP="006079F0">
      <w:pPr>
        <w:numPr>
          <w:ilvl w:val="12"/>
          <w:numId w:val="0"/>
        </w:numPr>
        <w:spacing w:after="0" w:line="240" w:lineRule="auto"/>
        <w:rPr>
          <w:rFonts w:ascii="Times New Roman" w:eastAsia="Times New Roman" w:hAnsi="Times New Roman" w:cs="Times New Roman"/>
          <w:i/>
          <w:kern w:val="0"/>
          <w:sz w:val="22"/>
          <w:szCs w:val="22"/>
          <w14:ligatures w14:val="none"/>
        </w:rPr>
      </w:pPr>
      <w:r w:rsidRPr="00505804">
        <w:rPr>
          <w:rFonts w:ascii="Times New Roman" w:eastAsia="Times New Roman" w:hAnsi="Times New Roman" w:cs="Times New Roman"/>
          <w:b/>
          <w:bCs/>
          <w:noProof/>
          <w:kern w:val="0"/>
          <w:sz w:val="22"/>
          <w:szCs w:val="22"/>
          <w14:ligatures w14:val="none"/>
        </w:rPr>
        <w:t>Nedažni šalutinio poveikio reiškiniai (gali pasireikšti rečiau kaip 1 iš 100 asmenų)</w:t>
      </w:r>
      <w:r w:rsidRPr="00505804">
        <w:rPr>
          <w:rFonts w:ascii="Times New Roman" w:eastAsia="Times New Roman" w:hAnsi="Times New Roman" w:cs="Times New Roman"/>
          <w:b/>
          <w:bCs/>
          <w:iCs/>
          <w:color w:val="000000"/>
          <w:kern w:val="0"/>
          <w:sz w:val="22"/>
          <w:szCs w:val="22"/>
          <w14:ligatures w14:val="none"/>
        </w:rPr>
        <w:t>:</w:t>
      </w:r>
    </w:p>
    <w:p w14:paraId="3DCFEF09"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Cukraus (gliukozės) koncentracijos kraujyje padidėjimas (hiperglikemija). Jeigu sergate cukriniu diabetu, gali tekti dažniau tikrinti cukraus koncentraciją kraujyje ir prireikti keisti įprastą gydymą nuo diabeto.</w:t>
      </w:r>
    </w:p>
    <w:p w14:paraId="6D121338"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Katarakta (akies lęšiuko </w:t>
      </w:r>
      <w:proofErr w:type="spellStart"/>
      <w:r w:rsidRPr="00505804">
        <w:rPr>
          <w:rFonts w:ascii="Times New Roman" w:eastAsia="Times New Roman" w:hAnsi="Times New Roman" w:cs="Times New Roman"/>
          <w:kern w:val="0"/>
          <w:sz w:val="22"/>
          <w:szCs w:val="22"/>
          <w14:ligatures w14:val="none"/>
        </w:rPr>
        <w:t>drumstumas</w:t>
      </w:r>
      <w:proofErr w:type="spellEnd"/>
      <w:r w:rsidRPr="00505804">
        <w:rPr>
          <w:rFonts w:ascii="Times New Roman" w:eastAsia="Times New Roman" w:hAnsi="Times New Roman" w:cs="Times New Roman"/>
          <w:kern w:val="0"/>
          <w:sz w:val="22"/>
          <w:szCs w:val="22"/>
          <w14:ligatures w14:val="none"/>
        </w:rPr>
        <w:t>).</w:t>
      </w:r>
    </w:p>
    <w:p w14:paraId="69783B36"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Labai didelis širdies susitraukimų dažnis (tachikardija).</w:t>
      </w:r>
    </w:p>
    <w:p w14:paraId="448467CD"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Drebulio jutimas (tremoras) ir dažnas ar neritmiškas širdies plakimas (</w:t>
      </w:r>
      <w:proofErr w:type="spellStart"/>
      <w:r w:rsidRPr="00505804">
        <w:rPr>
          <w:rFonts w:ascii="Times New Roman" w:eastAsia="Times New Roman" w:hAnsi="Times New Roman" w:cs="Times New Roman"/>
          <w:kern w:val="0"/>
          <w:sz w:val="22"/>
          <w:szCs w:val="22"/>
          <w14:ligatures w14:val="none"/>
        </w:rPr>
        <w:t>palpitacijos</w:t>
      </w:r>
      <w:proofErr w:type="spellEnd"/>
      <w:r w:rsidRPr="00505804">
        <w:rPr>
          <w:rFonts w:ascii="Times New Roman" w:eastAsia="Times New Roman" w:hAnsi="Times New Roman" w:cs="Times New Roman"/>
          <w:kern w:val="0"/>
          <w:sz w:val="22"/>
          <w:szCs w:val="22"/>
          <w14:ligatures w14:val="none"/>
        </w:rPr>
        <w:t>). Jis dažniausiai būna nekenksmingas ir silpnėja tęsiant gydymą.</w:t>
      </w:r>
    </w:p>
    <w:p w14:paraId="268EED81"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Krūtinės skausmas.</w:t>
      </w:r>
    </w:p>
    <w:p w14:paraId="543A3305"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Nerimas (šis poveikis labiau pasireiškia vaikams).</w:t>
      </w:r>
    </w:p>
    <w:p w14:paraId="57C439C1"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Miego sutrikimas.</w:t>
      </w:r>
    </w:p>
    <w:p w14:paraId="1DE89362"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Alerginis odos išbėrimas.</w:t>
      </w:r>
    </w:p>
    <w:p w14:paraId="7E6ACA26" w14:textId="77777777" w:rsidR="006079F0" w:rsidRPr="00505804" w:rsidRDefault="006079F0" w:rsidP="001F7792">
      <w:pPr>
        <w:numPr>
          <w:ilvl w:val="0"/>
          <w:numId w:val="19"/>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Kvėpavimo sutrikimas (dusulys).</w:t>
      </w:r>
    </w:p>
    <w:p w14:paraId="61DA12CE"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610648C" w14:textId="77777777" w:rsidR="006079F0" w:rsidRPr="00505804" w:rsidRDefault="006079F0" w:rsidP="006079F0">
      <w:pPr>
        <w:numPr>
          <w:ilvl w:val="12"/>
          <w:numId w:val="0"/>
        </w:numPr>
        <w:spacing w:after="0" w:line="240" w:lineRule="auto"/>
        <w:rPr>
          <w:rFonts w:ascii="Times New Roman" w:eastAsia="Times New Roman" w:hAnsi="Times New Roman" w:cs="Times New Roman"/>
          <w:iCs/>
          <w:kern w:val="0"/>
          <w:sz w:val="22"/>
          <w:szCs w:val="22"/>
          <w14:ligatures w14:val="none"/>
        </w:rPr>
      </w:pPr>
      <w:r w:rsidRPr="00505804">
        <w:rPr>
          <w:rFonts w:ascii="Times New Roman" w:eastAsia="Times New Roman" w:hAnsi="Times New Roman" w:cs="Times New Roman"/>
          <w:b/>
          <w:bCs/>
          <w:noProof/>
          <w:kern w:val="0"/>
          <w:sz w:val="22"/>
          <w:szCs w:val="22"/>
          <w14:ligatures w14:val="none"/>
        </w:rPr>
        <w:t>Reti šalutinio poveikio reiškiniai (gali pasireikšti rečiau kaip 1 iš 1 000 asmenų)</w:t>
      </w:r>
      <w:r w:rsidRPr="00505804">
        <w:rPr>
          <w:rFonts w:ascii="Times New Roman" w:eastAsia="Times New Roman" w:hAnsi="Times New Roman" w:cs="Times New Roman"/>
          <w:b/>
          <w:bCs/>
          <w:iCs/>
          <w:kern w:val="0"/>
          <w:sz w:val="22"/>
          <w:szCs w:val="22"/>
          <w14:ligatures w14:val="none"/>
        </w:rPr>
        <w:t>:</w:t>
      </w:r>
    </w:p>
    <w:p w14:paraId="3DEDFE11" w14:textId="1C7E6B31" w:rsidR="006079F0" w:rsidRPr="00505804" w:rsidRDefault="006079F0" w:rsidP="001F7792">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Kvėpavimo pasunkėjimas arba švokštimas, kuris pasunkėja iš karto po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pavartojimo. Jeigu pasireiškia toks poveikis, nutraukite </w:t>
      </w:r>
      <w:proofErr w:type="spellStart"/>
      <w:r w:rsidR="00CE161F" w:rsidRPr="00CE161F">
        <w:rPr>
          <w:rFonts w:ascii="Times New Roman" w:eastAsia="Times New Roman" w:hAnsi="Times New Roman" w:cs="Times New Roman"/>
          <w:kern w:val="0"/>
          <w:sz w:val="22"/>
          <w:szCs w:val="22"/>
          <w14:ligatures w14:val="none"/>
        </w:rPr>
        <w:t>Salmeterol</w:t>
      </w:r>
      <w:proofErr w:type="spellEnd"/>
      <w:r w:rsidR="00CE161F" w:rsidRPr="00CE161F">
        <w:rPr>
          <w:rFonts w:ascii="Times New Roman" w:eastAsia="Times New Roman" w:hAnsi="Times New Roman" w:cs="Times New Roman"/>
          <w:kern w:val="0"/>
          <w:sz w:val="22"/>
          <w:szCs w:val="22"/>
          <w14:ligatures w14:val="none"/>
        </w:rPr>
        <w:t>/</w:t>
      </w:r>
      <w:proofErr w:type="spellStart"/>
      <w:r w:rsidR="00CE161F" w:rsidRPr="00CE161F">
        <w:rPr>
          <w:rFonts w:ascii="Times New Roman" w:eastAsia="Times New Roman" w:hAnsi="Times New Roman" w:cs="Times New Roman"/>
          <w:kern w:val="0"/>
          <w:sz w:val="22"/>
          <w:szCs w:val="22"/>
          <w14:ligatures w14:val="none"/>
        </w:rPr>
        <w:t>Fluticasonpropionat</w:t>
      </w:r>
      <w:proofErr w:type="spellEnd"/>
      <w:r w:rsidR="00CE161F" w:rsidRPr="00CE161F">
        <w:rPr>
          <w:rFonts w:ascii="Times New Roman" w:eastAsia="Times New Roman" w:hAnsi="Times New Roman" w:cs="Times New Roman"/>
          <w:kern w:val="0"/>
          <w:sz w:val="22"/>
          <w:szCs w:val="22"/>
          <w14:ligatures w14:val="none"/>
        </w:rPr>
        <w:t xml:space="preserve"> </w:t>
      </w:r>
      <w:proofErr w:type="spellStart"/>
      <w:r w:rsidR="00CE161F" w:rsidRPr="00CE161F">
        <w:rPr>
          <w:rFonts w:ascii="Times New Roman" w:eastAsia="Times New Roman" w:hAnsi="Times New Roman" w:cs="Times New Roman"/>
          <w:kern w:val="0"/>
          <w:sz w:val="22"/>
          <w:szCs w:val="22"/>
          <w14:ligatures w14:val="none"/>
        </w:rPr>
        <w:t>Devatis</w:t>
      </w:r>
      <w:proofErr w:type="spellEnd"/>
      <w:r w:rsidR="00CE161F">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inhaliatoriaus</w:t>
      </w:r>
      <w:proofErr w:type="spellEnd"/>
      <w:r w:rsidRPr="00505804">
        <w:rPr>
          <w:rFonts w:ascii="Times New Roman" w:eastAsia="Times New Roman" w:hAnsi="Times New Roman" w:cs="Times New Roman"/>
          <w:kern w:val="0"/>
          <w:sz w:val="22"/>
          <w:szCs w:val="22"/>
          <w14:ligatures w14:val="none"/>
        </w:rPr>
        <w:t xml:space="preserve"> vartojimą. Kad būtų lengviau kvėpuoti, pavartokite greitai veikiančio simptomus palengvinančio vaisto </w:t>
      </w:r>
      <w:proofErr w:type="spellStart"/>
      <w:r w:rsidRPr="00505804">
        <w:rPr>
          <w:rFonts w:ascii="Times New Roman" w:eastAsia="Times New Roman" w:hAnsi="Times New Roman" w:cs="Times New Roman"/>
          <w:kern w:val="0"/>
          <w:sz w:val="22"/>
          <w:szCs w:val="22"/>
          <w14:ligatures w14:val="none"/>
        </w:rPr>
        <w:t>inhaliatorių</w:t>
      </w:r>
      <w:proofErr w:type="spellEnd"/>
      <w:r w:rsidRPr="00505804">
        <w:rPr>
          <w:rFonts w:ascii="Times New Roman" w:eastAsia="Times New Roman" w:hAnsi="Times New Roman" w:cs="Times New Roman"/>
          <w:kern w:val="0"/>
          <w:sz w:val="22"/>
          <w:szCs w:val="22"/>
          <w14:ligatures w14:val="none"/>
        </w:rPr>
        <w:t xml:space="preserve"> ir iš karto kreipkitės į gydytoją.</w:t>
      </w:r>
    </w:p>
    <w:p w14:paraId="6E389648" w14:textId="118DBF7E" w:rsidR="006079F0" w:rsidRPr="00505804" w:rsidRDefault="00505804" w:rsidP="001F7792">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Salmeterol</w:t>
      </w:r>
      <w:proofErr w:type="spellEnd"/>
      <w:r w:rsidRPr="00505804">
        <w:rPr>
          <w:rFonts w:ascii="Times New Roman" w:eastAsia="Times New Roman" w:hAnsi="Times New Roman" w:cs="Times New Roman"/>
          <w:kern w:val="0"/>
          <w:sz w:val="22"/>
          <w:szCs w:val="22"/>
          <w14:ligatures w14:val="none"/>
        </w:rPr>
        <w:t>/</w:t>
      </w:r>
      <w:proofErr w:type="spellStart"/>
      <w:r w:rsidRPr="00505804">
        <w:rPr>
          <w:rFonts w:ascii="Times New Roman" w:eastAsia="Times New Roman" w:hAnsi="Times New Roman" w:cs="Times New Roman"/>
          <w:kern w:val="0"/>
          <w:sz w:val="22"/>
          <w:szCs w:val="22"/>
          <w14:ligatures w14:val="none"/>
        </w:rPr>
        <w:t>Fluticasonpropionat</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gali sutrikdyti normalią steroidinių hormonų gamybą organizme, ypač ilgą laiką vartojant dideles vaisto dozes. Toks poveikis yra:</w:t>
      </w:r>
    </w:p>
    <w:p w14:paraId="0BEA4CA2" w14:textId="77777777" w:rsidR="006079F0" w:rsidRPr="00505804" w:rsidRDefault="006079F0" w:rsidP="001F7792">
      <w:pPr>
        <w:numPr>
          <w:ilvl w:val="1"/>
          <w:numId w:val="18"/>
        </w:numPr>
        <w:spacing w:after="0" w:line="240" w:lineRule="auto"/>
        <w:ind w:left="1134"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vaikų ir paauglių augimo sulėtėjimas;</w:t>
      </w:r>
    </w:p>
    <w:p w14:paraId="368A9BB9" w14:textId="77777777" w:rsidR="006079F0" w:rsidRPr="00505804" w:rsidRDefault="006079F0" w:rsidP="001F7792">
      <w:pPr>
        <w:numPr>
          <w:ilvl w:val="1"/>
          <w:numId w:val="18"/>
        </w:numPr>
        <w:spacing w:after="0" w:line="240" w:lineRule="auto"/>
        <w:ind w:left="1134"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kaulų retėjimas;</w:t>
      </w:r>
    </w:p>
    <w:p w14:paraId="7E84DCDF" w14:textId="77777777" w:rsidR="006079F0" w:rsidRPr="00505804" w:rsidRDefault="006079F0" w:rsidP="001F7792">
      <w:pPr>
        <w:numPr>
          <w:ilvl w:val="1"/>
          <w:numId w:val="18"/>
        </w:numPr>
        <w:spacing w:after="0" w:line="240" w:lineRule="auto"/>
        <w:ind w:left="1134"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glaukoma;</w:t>
      </w:r>
    </w:p>
    <w:p w14:paraId="4A1A60F4" w14:textId="77777777" w:rsidR="006079F0" w:rsidRPr="00505804" w:rsidRDefault="006079F0" w:rsidP="001F7792">
      <w:pPr>
        <w:numPr>
          <w:ilvl w:val="1"/>
          <w:numId w:val="18"/>
        </w:numPr>
        <w:spacing w:after="0" w:line="240" w:lineRule="auto"/>
        <w:ind w:left="1134"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kūno masės didėjimas;</w:t>
      </w:r>
    </w:p>
    <w:p w14:paraId="710659EA" w14:textId="77777777" w:rsidR="006079F0" w:rsidRPr="00505804" w:rsidRDefault="006079F0" w:rsidP="001F7792">
      <w:pPr>
        <w:numPr>
          <w:ilvl w:val="1"/>
          <w:numId w:val="18"/>
        </w:numPr>
        <w:spacing w:after="0" w:line="240" w:lineRule="auto"/>
        <w:ind w:left="1134" w:right="-2"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apvalus (mėnulio pavidalo) veidas (</w:t>
      </w:r>
      <w:proofErr w:type="spellStart"/>
      <w:r w:rsidRPr="00505804">
        <w:rPr>
          <w:rFonts w:ascii="Times New Roman" w:eastAsia="Times New Roman" w:hAnsi="Times New Roman" w:cs="Times New Roman"/>
          <w:kern w:val="0"/>
          <w:sz w:val="22"/>
          <w:szCs w:val="22"/>
          <w14:ligatures w14:val="none"/>
        </w:rPr>
        <w:t>Kušingo</w:t>
      </w:r>
      <w:proofErr w:type="spellEnd"/>
      <w:r w:rsidRPr="00505804">
        <w:rPr>
          <w:rFonts w:ascii="Times New Roman" w:eastAsia="Times New Roman" w:hAnsi="Times New Roman" w:cs="Times New Roman"/>
          <w:kern w:val="0"/>
          <w:sz w:val="22"/>
          <w:szCs w:val="22"/>
          <w14:ligatures w14:val="none"/>
        </w:rPr>
        <w:t xml:space="preserve"> sindromas).</w:t>
      </w:r>
    </w:p>
    <w:p w14:paraId="1BB447B8" w14:textId="156E7BC0" w:rsidR="006079F0" w:rsidRPr="00505804" w:rsidRDefault="006079F0" w:rsidP="001F7792">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Gydytojas reguliariai stebės, ar neatsiranda kuris nors iš šių poveikių ir kad įsitikintų, jog vartojate mažiausią astmą kontroliuojančią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dozę.</w:t>
      </w:r>
    </w:p>
    <w:p w14:paraId="6E300BEC" w14:textId="77777777" w:rsidR="006079F0" w:rsidRPr="00505804" w:rsidRDefault="006079F0" w:rsidP="001F7792">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Elgesio pokyčiai, pavyzdžiui, neįprastas aktyvumas ir dirglumas (toks poveikis daugiausia pasireiškia vaikams).</w:t>
      </w:r>
    </w:p>
    <w:p w14:paraId="444651C6" w14:textId="4EA39CF6" w:rsidR="006079F0" w:rsidRPr="00505804" w:rsidRDefault="006079F0" w:rsidP="001F7792">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Neritmiškas širdies plakimas arba papildomi širdies dūžiai (aritmijos). Pasakykite gydytojui, bet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vartojimo nenutraukite, išskyrus atvejus, kai tai padaryti nurodo gydytojas.</w:t>
      </w:r>
    </w:p>
    <w:p w14:paraId="58BBE847" w14:textId="77777777" w:rsidR="006079F0" w:rsidRPr="00505804" w:rsidRDefault="006079F0" w:rsidP="001F7792">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Grybelinė stemplės infekcija, dėl kurios gali būti sunku ryti.</w:t>
      </w:r>
    </w:p>
    <w:p w14:paraId="3BCAD358" w14:textId="77777777" w:rsidR="006079F0" w:rsidRPr="00505804" w:rsidRDefault="006079F0" w:rsidP="001F7792">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Padidėjusio jautrumo reakcijos (alerginis pabrinkimas, sunkios alerginės reakcijos (anafilaksinės reakcijos, taip pat alerginis šokas)).</w:t>
      </w:r>
    </w:p>
    <w:p w14:paraId="6F1AB1DB"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6E26050F" w14:textId="77777777" w:rsidR="006079F0" w:rsidRPr="00505804" w:rsidRDefault="006079F0" w:rsidP="006079F0">
      <w:pPr>
        <w:numPr>
          <w:ilvl w:val="12"/>
          <w:numId w:val="0"/>
        </w:numPr>
        <w:spacing w:after="0" w:line="240" w:lineRule="auto"/>
        <w:rPr>
          <w:rFonts w:ascii="Times New Roman" w:eastAsia="Times New Roman" w:hAnsi="Times New Roman" w:cs="Times New Roman"/>
          <w:i/>
          <w:iCs/>
          <w:kern w:val="0"/>
          <w:sz w:val="22"/>
          <w:szCs w:val="22"/>
          <w14:ligatures w14:val="none"/>
        </w:rPr>
      </w:pPr>
      <w:r w:rsidRPr="00505804">
        <w:rPr>
          <w:rFonts w:ascii="Times New Roman" w:eastAsia="Times New Roman" w:hAnsi="Times New Roman" w:cs="Times New Roman"/>
          <w:b/>
          <w:bCs/>
          <w:kern w:val="0"/>
          <w:sz w:val="22"/>
          <w:szCs w:val="22"/>
          <w14:ligatures w14:val="none"/>
        </w:rPr>
        <w:t>Šalutinio poveikio reiškiniai, kurių dažnis nežinomas</w:t>
      </w:r>
      <w:r w:rsidRPr="00505804">
        <w:rPr>
          <w:rFonts w:ascii="Times New Roman" w:eastAsia="Times New Roman" w:hAnsi="Times New Roman" w:cs="Times New Roman"/>
          <w:i/>
          <w:iCs/>
          <w:kern w:val="0"/>
          <w:sz w:val="22"/>
          <w:szCs w:val="22"/>
          <w14:ligatures w14:val="none"/>
        </w:rPr>
        <w:t xml:space="preserve"> (negali būti apskaičiuotas pagal turimus duomenis)</w:t>
      </w:r>
      <w:r w:rsidRPr="00505804">
        <w:rPr>
          <w:rFonts w:ascii="Times New Roman" w:eastAsia="Times New Roman" w:hAnsi="Times New Roman" w:cs="Times New Roman"/>
          <w:kern w:val="0"/>
          <w:sz w:val="22"/>
          <w:szCs w:val="22"/>
          <w14:ligatures w14:val="none"/>
        </w:rPr>
        <w:t>:</w:t>
      </w:r>
    </w:p>
    <w:p w14:paraId="439CFCDF" w14:textId="77777777" w:rsidR="006079F0" w:rsidRPr="00505804" w:rsidRDefault="006079F0" w:rsidP="001F7792">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Depresija arba agresyvumas. Tokio poveikio tikimybė yra didesnė vaikams.</w:t>
      </w:r>
    </w:p>
    <w:p w14:paraId="789DCA8E" w14:textId="77777777" w:rsidR="006079F0" w:rsidRPr="00505804" w:rsidRDefault="006079F0" w:rsidP="001F7792">
      <w:pPr>
        <w:numPr>
          <w:ilvl w:val="0"/>
          <w:numId w:val="17"/>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Miglotas matymas.</w:t>
      </w:r>
    </w:p>
    <w:p w14:paraId="587097BB"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7279BB5F" w14:textId="77777777" w:rsidR="006079F0" w:rsidRPr="00505804" w:rsidRDefault="006079F0" w:rsidP="006079F0">
      <w:pPr>
        <w:spacing w:after="0" w:line="240" w:lineRule="auto"/>
        <w:ind w:right="117"/>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Pranešimas apie šalutinį poveikį</w:t>
      </w:r>
    </w:p>
    <w:p w14:paraId="6021BE9E" w14:textId="77777777" w:rsidR="00B273D9" w:rsidRPr="00505804" w:rsidRDefault="00B273D9" w:rsidP="00B273D9">
      <w:pPr>
        <w:spacing w:after="0" w:line="240" w:lineRule="auto"/>
        <w:rPr>
          <w:rFonts w:ascii="Times New Roman" w:eastAsia="Times New Roman" w:hAnsi="Times New Roman" w:cs="Times New Roman"/>
          <w:kern w:val="0"/>
          <w:sz w:val="22"/>
          <w:szCs w:val="20"/>
          <w14:ligatures w14:val="none"/>
        </w:rPr>
      </w:pPr>
      <w:r w:rsidRPr="0050580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3" w:history="1">
        <w:r w:rsidRPr="00505804">
          <w:rPr>
            <w:rFonts w:ascii="Times New Roman" w:eastAsia="Times New Roman" w:hAnsi="Times New Roman" w:cs="Times New Roman"/>
            <w:color w:val="467886"/>
            <w:kern w:val="0"/>
            <w:sz w:val="22"/>
            <w:szCs w:val="20"/>
            <w:u w:val="single"/>
            <w:lang w:eastAsia="lt-LT"/>
            <w14:ligatures w14:val="none"/>
          </w:rPr>
          <w:t>https://vvkt.lrv.lt/lt/</w:t>
        </w:r>
      </w:hyperlink>
      <w:r w:rsidRPr="00505804">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505804">
        <w:rPr>
          <w:rFonts w:ascii="Times New Roman" w:eastAsia="Times New Roman" w:hAnsi="Times New Roman" w:cs="Times New Roman"/>
          <w:kern w:val="0"/>
          <w:sz w:val="22"/>
          <w:szCs w:val="20"/>
          <w14:ligatures w14:val="none"/>
        </w:rPr>
        <w:t>.</w:t>
      </w:r>
    </w:p>
    <w:p w14:paraId="4039AF9C"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012D2D6" w14:textId="77777777" w:rsidR="006079F0" w:rsidRPr="00505804" w:rsidRDefault="006079F0" w:rsidP="006079F0">
      <w:pPr>
        <w:spacing w:after="0" w:line="240" w:lineRule="auto"/>
        <w:rPr>
          <w:rFonts w:ascii="Times New Roman" w:eastAsia="Times New Roman" w:hAnsi="Times New Roman" w:cs="Times New Roman"/>
          <w:color w:val="000000"/>
          <w:kern w:val="0"/>
          <w:sz w:val="22"/>
          <w:szCs w:val="22"/>
          <w14:ligatures w14:val="none"/>
        </w:rPr>
      </w:pPr>
    </w:p>
    <w:p w14:paraId="6D2F0314" w14:textId="49B63C83" w:rsidR="006079F0" w:rsidRPr="00505804" w:rsidRDefault="006079F0" w:rsidP="006079F0">
      <w:pPr>
        <w:spacing w:after="0" w:line="240" w:lineRule="auto"/>
        <w:ind w:left="567" w:hanging="567"/>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5.</w:t>
      </w:r>
      <w:r w:rsidRPr="00505804">
        <w:rPr>
          <w:rFonts w:ascii="Times New Roman" w:eastAsia="Times New Roman" w:hAnsi="Times New Roman" w:cs="Times New Roman"/>
          <w:b/>
          <w:kern w:val="0"/>
          <w:sz w:val="22"/>
          <w:szCs w:val="22"/>
          <w14:ligatures w14:val="none"/>
        </w:rPr>
        <w:tab/>
        <w:t xml:space="preserve">Kaip laikyti </w:t>
      </w:r>
      <w:proofErr w:type="spellStart"/>
      <w:r w:rsidR="00505804" w:rsidRPr="00505804">
        <w:rPr>
          <w:rFonts w:ascii="Times New Roman" w:eastAsia="Times New Roman" w:hAnsi="Times New Roman" w:cs="Times New Roman"/>
          <w:b/>
          <w:kern w:val="0"/>
          <w:sz w:val="22"/>
          <w:szCs w:val="22"/>
          <w14:ligatures w14:val="none"/>
        </w:rPr>
        <w:t>Salmeterol</w:t>
      </w:r>
      <w:proofErr w:type="spellEnd"/>
      <w:r w:rsidR="00505804" w:rsidRPr="00505804">
        <w:rPr>
          <w:rFonts w:ascii="Times New Roman" w:eastAsia="Times New Roman" w:hAnsi="Times New Roman" w:cs="Times New Roman"/>
          <w:b/>
          <w:kern w:val="0"/>
          <w:sz w:val="22"/>
          <w:szCs w:val="22"/>
          <w14:ligatures w14:val="none"/>
        </w:rPr>
        <w:t>/</w:t>
      </w:r>
      <w:proofErr w:type="spellStart"/>
      <w:r w:rsidR="00505804" w:rsidRPr="00505804">
        <w:rPr>
          <w:rFonts w:ascii="Times New Roman" w:eastAsia="Times New Roman" w:hAnsi="Times New Roman" w:cs="Times New Roman"/>
          <w:b/>
          <w:kern w:val="0"/>
          <w:sz w:val="22"/>
          <w:szCs w:val="22"/>
          <w14:ligatures w14:val="none"/>
        </w:rPr>
        <w:t>Fluticasonpropionat</w:t>
      </w:r>
      <w:proofErr w:type="spellEnd"/>
      <w:r w:rsidR="00505804" w:rsidRPr="00505804">
        <w:rPr>
          <w:rFonts w:ascii="Times New Roman" w:eastAsia="Times New Roman" w:hAnsi="Times New Roman" w:cs="Times New Roman"/>
          <w:b/>
          <w:kern w:val="0"/>
          <w:sz w:val="22"/>
          <w:szCs w:val="22"/>
          <w14:ligatures w14:val="none"/>
        </w:rPr>
        <w:t xml:space="preserve"> </w:t>
      </w:r>
      <w:proofErr w:type="spellStart"/>
      <w:r w:rsidR="00505804" w:rsidRPr="00505804">
        <w:rPr>
          <w:rFonts w:ascii="Times New Roman" w:eastAsia="Times New Roman" w:hAnsi="Times New Roman" w:cs="Times New Roman"/>
          <w:b/>
          <w:kern w:val="0"/>
          <w:sz w:val="22"/>
          <w:szCs w:val="22"/>
          <w14:ligatures w14:val="none"/>
        </w:rPr>
        <w:t>Devatis</w:t>
      </w:r>
      <w:proofErr w:type="spellEnd"/>
      <w:r w:rsidRPr="00505804">
        <w:rPr>
          <w:rFonts w:ascii="Times New Roman" w:eastAsia="Times New Roman" w:hAnsi="Times New Roman" w:cs="Times New Roman"/>
          <w:b/>
          <w:kern w:val="0"/>
          <w:sz w:val="22"/>
          <w:szCs w:val="22"/>
          <w14:ligatures w14:val="none"/>
        </w:rPr>
        <w:t xml:space="preserve"> </w:t>
      </w:r>
    </w:p>
    <w:p w14:paraId="3F95FDF8" w14:textId="77777777" w:rsidR="006079F0" w:rsidRPr="00505804" w:rsidRDefault="006079F0" w:rsidP="006079F0">
      <w:pPr>
        <w:suppressAutoHyphens/>
        <w:spacing w:after="0" w:line="240" w:lineRule="auto"/>
        <w:rPr>
          <w:rFonts w:ascii="Times New Roman" w:eastAsia="Calibri" w:hAnsi="Times New Roman" w:cs="Times New Roman"/>
          <w:kern w:val="0"/>
          <w:sz w:val="22"/>
          <w:szCs w:val="22"/>
          <w:lang w:eastAsia="ar-SA"/>
          <w14:ligatures w14:val="none"/>
        </w:rPr>
      </w:pPr>
    </w:p>
    <w:p w14:paraId="783CE357" w14:textId="77777777" w:rsidR="006079F0" w:rsidRDefault="006079F0" w:rsidP="00B25B5A">
      <w:pPr>
        <w:suppressAutoHyphens/>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Šį vaistą laikykite vaikams nepastebimoje ir nepasiekiamoje vietoje.</w:t>
      </w:r>
    </w:p>
    <w:p w14:paraId="5E9D90EE" w14:textId="77777777" w:rsidR="00422F99" w:rsidRPr="00505804" w:rsidRDefault="00422F99" w:rsidP="00B25B5A">
      <w:pPr>
        <w:suppressAutoHyphens/>
        <w:spacing w:after="0" w:line="240" w:lineRule="auto"/>
        <w:rPr>
          <w:rFonts w:ascii="Times New Roman" w:eastAsia="Times New Roman" w:hAnsi="Times New Roman" w:cs="Times New Roman"/>
          <w:kern w:val="0"/>
          <w:sz w:val="22"/>
          <w:szCs w:val="22"/>
          <w14:ligatures w14:val="none"/>
        </w:rPr>
      </w:pPr>
    </w:p>
    <w:p w14:paraId="52EA6F0D" w14:textId="2F636F08" w:rsidR="006079F0" w:rsidRPr="00505804" w:rsidRDefault="006079F0" w:rsidP="00B25B5A">
      <w:pPr>
        <w:suppressAutoHyphens/>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Ant kartoninės dėžutės po „Tinka iki</w:t>
      </w:r>
      <w:r w:rsidR="00422F99">
        <w:rPr>
          <w:rFonts w:ascii="Times New Roman" w:eastAsia="Times New Roman" w:hAnsi="Times New Roman" w:cs="Times New Roman"/>
          <w:kern w:val="0"/>
          <w:sz w:val="22"/>
          <w:szCs w:val="22"/>
          <w14:ligatures w14:val="none"/>
        </w:rPr>
        <w:t>“</w:t>
      </w:r>
      <w:r w:rsidRPr="00505804">
        <w:rPr>
          <w:rFonts w:ascii="Times New Roman" w:eastAsia="Times New Roman" w:hAnsi="Times New Roman" w:cs="Times New Roman"/>
          <w:kern w:val="0"/>
          <w:sz w:val="22"/>
          <w:szCs w:val="22"/>
          <w14:ligatures w14:val="none"/>
        </w:rPr>
        <w:t xml:space="preserve"> arba „EXP</w:t>
      </w:r>
      <w:r w:rsidR="00422F99">
        <w:rPr>
          <w:rFonts w:ascii="Times New Roman" w:eastAsia="Times New Roman" w:hAnsi="Times New Roman" w:cs="Times New Roman"/>
          <w:kern w:val="0"/>
          <w:sz w:val="22"/>
          <w:szCs w:val="22"/>
          <w14:ligatures w14:val="none"/>
        </w:rPr>
        <w:t>“</w:t>
      </w:r>
      <w:r w:rsidRPr="00505804">
        <w:rPr>
          <w:rFonts w:ascii="Times New Roman" w:eastAsia="Times New Roman" w:hAnsi="Times New Roman" w:cs="Times New Roman"/>
          <w:kern w:val="0"/>
          <w:sz w:val="22"/>
          <w:szCs w:val="22"/>
          <w14:ligatures w14:val="none"/>
        </w:rPr>
        <w:t xml:space="preserve"> ir slėginės </w:t>
      </w:r>
      <w:proofErr w:type="spellStart"/>
      <w:r w:rsidRPr="00505804">
        <w:rPr>
          <w:rFonts w:ascii="Times New Roman" w:eastAsia="Times New Roman" w:hAnsi="Times New Roman" w:cs="Times New Roman"/>
          <w:kern w:val="0"/>
          <w:sz w:val="22"/>
          <w:szCs w:val="22"/>
          <w14:ligatures w14:val="none"/>
        </w:rPr>
        <w:t>talpyklės</w:t>
      </w:r>
      <w:proofErr w:type="spellEnd"/>
      <w:r w:rsidRPr="00505804">
        <w:rPr>
          <w:rFonts w:ascii="Times New Roman" w:eastAsia="Times New Roman" w:hAnsi="Times New Roman" w:cs="Times New Roman"/>
          <w:kern w:val="0"/>
          <w:sz w:val="22"/>
          <w:szCs w:val="22"/>
          <w14:ligatures w14:val="none"/>
        </w:rPr>
        <w:t xml:space="preserve"> etiketės po „EXP“ nurodytam tinkamumo laikui pasibaigus, </w:t>
      </w:r>
      <w:proofErr w:type="spellStart"/>
      <w:r w:rsidR="00505804" w:rsidRPr="00505804">
        <w:rPr>
          <w:rFonts w:ascii="Times New Roman" w:eastAsia="Times New Roman" w:hAnsi="Times New Roman" w:cs="Times New Roman"/>
          <w:kern w:val="0"/>
          <w:sz w:val="22"/>
          <w:szCs w:val="22"/>
          <w14:ligatures w14:val="none"/>
        </w:rPr>
        <w:t>Salmeterol</w:t>
      </w:r>
      <w:proofErr w:type="spellEnd"/>
      <w:r w:rsidR="00505804" w:rsidRPr="00505804">
        <w:rPr>
          <w:rFonts w:ascii="Times New Roman" w:eastAsia="Times New Roman" w:hAnsi="Times New Roman" w:cs="Times New Roman"/>
          <w:kern w:val="0"/>
          <w:sz w:val="22"/>
          <w:szCs w:val="22"/>
          <w14:ligatures w14:val="none"/>
        </w:rPr>
        <w:t>/</w:t>
      </w:r>
      <w:proofErr w:type="spellStart"/>
      <w:r w:rsidR="00505804" w:rsidRPr="00505804">
        <w:rPr>
          <w:rFonts w:ascii="Times New Roman" w:eastAsia="Times New Roman" w:hAnsi="Times New Roman" w:cs="Times New Roman"/>
          <w:kern w:val="0"/>
          <w:sz w:val="22"/>
          <w:szCs w:val="22"/>
          <w14:ligatures w14:val="none"/>
        </w:rPr>
        <w:t>Fluticasonpropionat</w:t>
      </w:r>
      <w:proofErr w:type="spellEnd"/>
      <w:r w:rsidR="00505804" w:rsidRPr="00505804">
        <w:rPr>
          <w:rFonts w:ascii="Times New Roman" w:eastAsia="Times New Roman" w:hAnsi="Times New Roman" w:cs="Times New Roman"/>
          <w:kern w:val="0"/>
          <w:sz w:val="22"/>
          <w:szCs w:val="22"/>
          <w14:ligatures w14:val="none"/>
        </w:rPr>
        <w:t xml:space="preserve"> </w:t>
      </w:r>
      <w:proofErr w:type="spellStart"/>
      <w:r w:rsidR="00505804" w:rsidRPr="00505804">
        <w:rPr>
          <w:rFonts w:ascii="Times New Roman" w:eastAsia="Times New Roman" w:hAnsi="Times New Roman" w:cs="Times New Roman"/>
          <w:kern w:val="0"/>
          <w:sz w:val="22"/>
          <w:szCs w:val="22"/>
          <w14:ligatures w14:val="none"/>
        </w:rPr>
        <w:t>Devatis</w:t>
      </w:r>
      <w:proofErr w:type="spellEnd"/>
      <w:r w:rsidRPr="00505804">
        <w:rPr>
          <w:rFonts w:ascii="Times New Roman" w:eastAsia="Times New Roman" w:hAnsi="Times New Roman" w:cs="Times New Roman"/>
          <w:kern w:val="0"/>
          <w:sz w:val="22"/>
          <w:szCs w:val="22"/>
          <w14:ligatures w14:val="none"/>
        </w:rPr>
        <w:t xml:space="preserve"> vartoti negalima. Vaistas tinkamas vartoti iki paskutinės nurodyto mėnesio dienos.</w:t>
      </w:r>
    </w:p>
    <w:p w14:paraId="14A7F613" w14:textId="77777777" w:rsidR="00B25B5A" w:rsidRPr="00505804" w:rsidRDefault="00B25B5A" w:rsidP="00B25B5A">
      <w:pPr>
        <w:suppressAutoHyphens/>
        <w:spacing w:after="0" w:line="240" w:lineRule="auto"/>
        <w:rPr>
          <w:rFonts w:ascii="Times New Roman" w:eastAsia="Times New Roman" w:hAnsi="Times New Roman" w:cs="Times New Roman"/>
          <w:kern w:val="0"/>
          <w:sz w:val="22"/>
          <w:szCs w:val="22"/>
          <w14:ligatures w14:val="none"/>
        </w:rPr>
      </w:pPr>
    </w:p>
    <w:p w14:paraId="51015C6A" w14:textId="59C38744" w:rsidR="00B25B5A" w:rsidRPr="00505804" w:rsidRDefault="004A7FE9" w:rsidP="00B25B5A">
      <w:pPr>
        <w:suppressAutoHyphens/>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Šiam vaistui specialių laikymo sąlygų nereikia.</w:t>
      </w:r>
    </w:p>
    <w:p w14:paraId="3E4595E0" w14:textId="77777777" w:rsidR="004A7FE9" w:rsidRPr="00505804" w:rsidRDefault="004A7FE9" w:rsidP="00B25B5A">
      <w:pPr>
        <w:suppressAutoHyphens/>
        <w:spacing w:after="0" w:line="240" w:lineRule="auto"/>
        <w:rPr>
          <w:rFonts w:ascii="Times New Roman" w:eastAsia="Times New Roman" w:hAnsi="Times New Roman" w:cs="Times New Roman"/>
          <w:kern w:val="0"/>
          <w:sz w:val="22"/>
          <w:szCs w:val="22"/>
          <w14:ligatures w14:val="none"/>
        </w:rPr>
      </w:pPr>
    </w:p>
    <w:p w14:paraId="1F533A0F" w14:textId="77777777" w:rsidR="006079F0" w:rsidRPr="00505804" w:rsidRDefault="006079F0" w:rsidP="00B25B5A">
      <w:pPr>
        <w:suppressAutoHyphens/>
        <w:spacing w:after="0" w:line="240" w:lineRule="auto"/>
        <w:rPr>
          <w:rFonts w:ascii="Times New Roman" w:eastAsia="Times New Roman" w:hAnsi="Times New Roman" w:cs="Times New Roman"/>
          <w:color w:val="000000"/>
          <w:kern w:val="0"/>
          <w:sz w:val="22"/>
          <w:szCs w:val="22"/>
          <w14:ligatures w14:val="none"/>
        </w:rPr>
      </w:pPr>
      <w:r w:rsidRPr="00505804">
        <w:rPr>
          <w:rFonts w:ascii="Times New Roman" w:eastAsia="Times New Roman" w:hAnsi="Times New Roman" w:cs="Times New Roman"/>
          <w:color w:val="000000"/>
          <w:kern w:val="0"/>
          <w:sz w:val="22"/>
          <w:szCs w:val="22"/>
          <w14:ligatures w14:val="none"/>
        </w:rPr>
        <w:t>Šio vaisto</w:t>
      </w:r>
      <w:r w:rsidRPr="00505804">
        <w:rPr>
          <w:rFonts w:ascii="Times New Roman" w:eastAsia="Times New Roman" w:hAnsi="Times New Roman" w:cs="Times New Roman"/>
          <w:kern w:val="0"/>
          <w:sz w:val="22"/>
          <w:szCs w:val="22"/>
          <w14:ligatures w14:val="none"/>
        </w:rPr>
        <w:t xml:space="preserve">, kaip daugumos slėgtinėse </w:t>
      </w:r>
      <w:proofErr w:type="spellStart"/>
      <w:r w:rsidRPr="00505804">
        <w:rPr>
          <w:rFonts w:ascii="Times New Roman" w:eastAsia="Times New Roman" w:hAnsi="Times New Roman" w:cs="Times New Roman"/>
          <w:kern w:val="0"/>
          <w:sz w:val="22"/>
          <w:szCs w:val="22"/>
          <w14:ligatures w14:val="none"/>
        </w:rPr>
        <w:t>talpyklėse</w:t>
      </w:r>
      <w:proofErr w:type="spellEnd"/>
      <w:r w:rsidRPr="00505804">
        <w:rPr>
          <w:rFonts w:ascii="Times New Roman" w:eastAsia="Times New Roman" w:hAnsi="Times New Roman" w:cs="Times New Roman"/>
          <w:kern w:val="0"/>
          <w:sz w:val="22"/>
          <w:szCs w:val="22"/>
          <w14:ligatures w14:val="none"/>
        </w:rPr>
        <w:t xml:space="preserve"> tiekiamų įkvepiamųjų vaistų gydomasis poveikis gali susilpnėti, kai </w:t>
      </w:r>
      <w:proofErr w:type="spellStart"/>
      <w:r w:rsidRPr="00505804">
        <w:rPr>
          <w:rFonts w:ascii="Times New Roman" w:eastAsia="Times New Roman" w:hAnsi="Times New Roman" w:cs="Times New Roman"/>
          <w:kern w:val="0"/>
          <w:sz w:val="22"/>
          <w:szCs w:val="22"/>
          <w14:ligatures w14:val="none"/>
        </w:rPr>
        <w:t>talpyklė</w:t>
      </w:r>
      <w:proofErr w:type="spellEnd"/>
      <w:r w:rsidRPr="00505804">
        <w:rPr>
          <w:rFonts w:ascii="Times New Roman" w:eastAsia="Times New Roman" w:hAnsi="Times New Roman" w:cs="Times New Roman"/>
          <w:kern w:val="0"/>
          <w:sz w:val="22"/>
          <w:szCs w:val="22"/>
          <w14:ligatures w14:val="none"/>
        </w:rPr>
        <w:t xml:space="preserve"> yra šalta</w:t>
      </w:r>
      <w:r w:rsidRPr="00505804">
        <w:rPr>
          <w:rFonts w:ascii="Times New Roman" w:eastAsia="Times New Roman" w:hAnsi="Times New Roman" w:cs="Times New Roman"/>
          <w:color w:val="000000"/>
          <w:kern w:val="0"/>
          <w:sz w:val="22"/>
          <w:szCs w:val="22"/>
          <w14:ligatures w14:val="none"/>
        </w:rPr>
        <w:t>.</w:t>
      </w:r>
    </w:p>
    <w:p w14:paraId="7B4F71C5" w14:textId="77777777" w:rsidR="00B25B5A" w:rsidRPr="00505804" w:rsidRDefault="00B25B5A" w:rsidP="00B25B5A">
      <w:pPr>
        <w:suppressAutoHyphens/>
        <w:spacing w:after="0" w:line="240" w:lineRule="auto"/>
        <w:rPr>
          <w:rFonts w:ascii="Times New Roman" w:eastAsia="Times New Roman" w:hAnsi="Times New Roman" w:cs="Times New Roman"/>
          <w:kern w:val="0"/>
          <w:sz w:val="22"/>
          <w:szCs w:val="22"/>
          <w14:ligatures w14:val="none"/>
        </w:rPr>
      </w:pPr>
    </w:p>
    <w:p w14:paraId="56E70B5E" w14:textId="77777777" w:rsidR="006079F0" w:rsidRPr="00505804" w:rsidRDefault="006079F0" w:rsidP="00B25B5A">
      <w:pPr>
        <w:suppressAutoHyphens/>
        <w:spacing w:after="0" w:line="240" w:lineRule="auto"/>
        <w:rPr>
          <w:rFonts w:ascii="Times New Roman" w:eastAsia="Times New Roman" w:hAnsi="Times New Roman" w:cs="Times New Roman"/>
          <w:color w:val="000000"/>
          <w:kern w:val="0"/>
          <w:sz w:val="22"/>
          <w:szCs w:val="22"/>
          <w14:ligatures w14:val="none"/>
        </w:rPr>
      </w:pPr>
      <w:proofErr w:type="spellStart"/>
      <w:r w:rsidRPr="00505804">
        <w:rPr>
          <w:rFonts w:ascii="Times New Roman" w:eastAsia="Times New Roman" w:hAnsi="Times New Roman" w:cs="Times New Roman"/>
          <w:color w:val="000000"/>
          <w:kern w:val="0"/>
          <w:sz w:val="22"/>
          <w:szCs w:val="22"/>
          <w14:ligatures w14:val="none"/>
        </w:rPr>
        <w:t>Talpyklėje</w:t>
      </w:r>
      <w:proofErr w:type="spellEnd"/>
      <w:r w:rsidRPr="00505804">
        <w:rPr>
          <w:rFonts w:ascii="Times New Roman" w:eastAsia="Times New Roman" w:hAnsi="Times New Roman" w:cs="Times New Roman"/>
          <w:color w:val="000000"/>
          <w:kern w:val="0"/>
          <w:sz w:val="22"/>
          <w:szCs w:val="22"/>
          <w14:ligatures w14:val="none"/>
        </w:rPr>
        <w:t xml:space="preserve"> yra suslėgtas skystis. Negalima laikyti aukštesnėje kaip </w:t>
      </w:r>
      <w:r w:rsidRPr="00505804">
        <w:rPr>
          <w:rFonts w:ascii="Times New Roman" w:eastAsia="Times New Roman" w:hAnsi="Times New Roman" w:cs="Times New Roman"/>
          <w:kern w:val="0"/>
          <w:sz w:val="22"/>
          <w:szCs w:val="22"/>
          <w14:ligatures w14:val="none"/>
        </w:rPr>
        <w:t>50 </w:t>
      </w:r>
      <w:r w:rsidRPr="00505804">
        <w:rPr>
          <w:rFonts w:ascii="Times New Roman" w:eastAsia="Times New Roman" w:hAnsi="Times New Roman" w:cs="Times New Roman"/>
          <w:kern w:val="0"/>
          <w:sz w:val="22"/>
          <w:szCs w:val="22"/>
          <w14:ligatures w14:val="none"/>
        </w:rPr>
        <w:sym w:font="Symbol" w:char="F0B0"/>
      </w:r>
      <w:r w:rsidRPr="00505804">
        <w:rPr>
          <w:rFonts w:ascii="Times New Roman" w:eastAsia="Times New Roman" w:hAnsi="Times New Roman" w:cs="Times New Roman"/>
          <w:kern w:val="0"/>
          <w:sz w:val="22"/>
          <w:szCs w:val="22"/>
          <w14:ligatures w14:val="none"/>
        </w:rPr>
        <w:t>C temperatūroje.</w:t>
      </w:r>
      <w:r w:rsidRPr="00505804">
        <w:rPr>
          <w:rFonts w:ascii="Times New Roman" w:eastAsia="Times New Roman" w:hAnsi="Times New Roman" w:cs="Times New Roman"/>
          <w:color w:val="000000"/>
          <w:kern w:val="0"/>
          <w:sz w:val="22"/>
          <w:szCs w:val="22"/>
          <w14:ligatures w14:val="none"/>
        </w:rPr>
        <w:t xml:space="preserve"> </w:t>
      </w:r>
      <w:proofErr w:type="spellStart"/>
      <w:r w:rsidRPr="00505804">
        <w:rPr>
          <w:rFonts w:ascii="Times New Roman" w:eastAsia="Times New Roman" w:hAnsi="Times New Roman" w:cs="Times New Roman"/>
          <w:color w:val="000000"/>
          <w:kern w:val="0"/>
          <w:sz w:val="22"/>
          <w:szCs w:val="22"/>
          <w14:ligatures w14:val="none"/>
        </w:rPr>
        <w:t>Talpyklės</w:t>
      </w:r>
      <w:proofErr w:type="spellEnd"/>
      <w:r w:rsidRPr="00505804">
        <w:rPr>
          <w:rFonts w:ascii="Times New Roman" w:eastAsia="Times New Roman" w:hAnsi="Times New Roman" w:cs="Times New Roman"/>
          <w:color w:val="000000"/>
          <w:kern w:val="0"/>
          <w:sz w:val="22"/>
          <w:szCs w:val="22"/>
          <w14:ligatures w14:val="none"/>
        </w:rPr>
        <w:t xml:space="preserve"> negalima laužyti, pradurti ir deginti net ir tada, kai manote, kad ji akivaizdžiai yra tuščia.</w:t>
      </w:r>
    </w:p>
    <w:p w14:paraId="78ABFEA5" w14:textId="77777777" w:rsidR="006079F0" w:rsidRPr="00505804" w:rsidRDefault="006079F0" w:rsidP="006079F0">
      <w:pPr>
        <w:suppressAutoHyphens/>
        <w:spacing w:after="0" w:line="240" w:lineRule="auto"/>
        <w:rPr>
          <w:rFonts w:ascii="Times New Roman" w:eastAsia="Times New Roman" w:hAnsi="Times New Roman" w:cs="Times New Roman"/>
          <w:color w:val="000000"/>
          <w:kern w:val="0"/>
          <w:sz w:val="22"/>
          <w:szCs w:val="22"/>
          <w14:ligatures w14:val="none"/>
        </w:rPr>
      </w:pPr>
    </w:p>
    <w:p w14:paraId="7954F68D" w14:textId="77777777" w:rsidR="006079F0" w:rsidRPr="00505804" w:rsidRDefault="006079F0" w:rsidP="006079F0">
      <w:pPr>
        <w:spacing w:after="0" w:line="240" w:lineRule="auto"/>
        <w:rPr>
          <w:rFonts w:ascii="Times New Roman" w:eastAsia="Calibri" w:hAnsi="Times New Roman" w:cs="Times New Roman"/>
          <w:kern w:val="0"/>
          <w:sz w:val="22"/>
          <w:szCs w:val="22"/>
          <w:lang w:eastAsia="x-none"/>
          <w14:ligatures w14:val="none"/>
        </w:rPr>
      </w:pPr>
      <w:r w:rsidRPr="00505804">
        <w:rPr>
          <w:rFonts w:ascii="Times New Roman" w:eastAsia="Calibri" w:hAnsi="Times New Roman" w:cs="Times New Roman"/>
          <w:kern w:val="0"/>
          <w:sz w:val="22"/>
          <w:szCs w:val="22"/>
          <w:lang w:eastAsia="x-none"/>
          <w14:ligatures w14:val="none"/>
        </w:rPr>
        <w:t>Vaistų negalima išmesti į kanalizaciją arba su buitinėmis atliekomis. Kaip išmesti nereikalingus vaistus, klauskite vaistininko. Šios priemonės padės apsaugoti aplinką.</w:t>
      </w:r>
    </w:p>
    <w:p w14:paraId="4B836DBE"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p>
    <w:p w14:paraId="0C15E8DE" w14:textId="77777777" w:rsidR="006079F0" w:rsidRPr="00505804" w:rsidRDefault="006079F0" w:rsidP="006079F0">
      <w:pPr>
        <w:spacing w:after="0" w:line="240" w:lineRule="auto"/>
        <w:ind w:left="180" w:hanging="180"/>
        <w:rPr>
          <w:rFonts w:ascii="Times New Roman" w:eastAsia="Times New Roman" w:hAnsi="Times New Roman" w:cs="Times New Roman"/>
          <w:color w:val="000000"/>
          <w:kern w:val="0"/>
          <w:sz w:val="22"/>
          <w:szCs w:val="22"/>
          <w14:ligatures w14:val="none"/>
        </w:rPr>
      </w:pPr>
    </w:p>
    <w:p w14:paraId="3F935421" w14:textId="77777777" w:rsidR="006079F0" w:rsidRPr="00505804" w:rsidRDefault="006079F0" w:rsidP="006079F0">
      <w:pPr>
        <w:spacing w:after="0" w:line="240" w:lineRule="auto"/>
        <w:ind w:left="540" w:right="-2" w:hanging="540"/>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kern w:val="0"/>
          <w:sz w:val="22"/>
          <w:szCs w:val="22"/>
          <w14:ligatures w14:val="none"/>
        </w:rPr>
        <w:t>6.</w:t>
      </w:r>
      <w:r w:rsidRPr="00505804">
        <w:rPr>
          <w:rFonts w:ascii="Times New Roman" w:eastAsia="Times New Roman" w:hAnsi="Times New Roman" w:cs="Times New Roman"/>
          <w:b/>
          <w:kern w:val="0"/>
          <w:sz w:val="22"/>
          <w:szCs w:val="22"/>
          <w14:ligatures w14:val="none"/>
        </w:rPr>
        <w:tab/>
        <w:t>Pakuotės turinys</w:t>
      </w:r>
      <w:r w:rsidRPr="00505804">
        <w:rPr>
          <w:rFonts w:ascii="Times New Roman" w:eastAsia="Times New Roman" w:hAnsi="Times New Roman" w:cs="Times New Roman"/>
          <w:kern w:val="0"/>
          <w:sz w:val="22"/>
          <w:szCs w:val="22"/>
          <w14:ligatures w14:val="none"/>
        </w:rPr>
        <w:t xml:space="preserve"> </w:t>
      </w:r>
      <w:r w:rsidRPr="00505804">
        <w:rPr>
          <w:rFonts w:ascii="Times New Roman" w:eastAsia="Times New Roman" w:hAnsi="Times New Roman" w:cs="Times New Roman"/>
          <w:b/>
          <w:kern w:val="0"/>
          <w:sz w:val="22"/>
          <w:szCs w:val="22"/>
          <w14:ligatures w14:val="none"/>
        </w:rPr>
        <w:t>ir kita informacija</w:t>
      </w:r>
    </w:p>
    <w:p w14:paraId="120F5AC5"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7219F6CE" w14:textId="0F4EDF2B" w:rsidR="006079F0" w:rsidRPr="00505804" w:rsidRDefault="00505804" w:rsidP="006079F0">
      <w:pPr>
        <w:spacing w:after="0" w:line="240" w:lineRule="auto"/>
        <w:ind w:right="-2"/>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b/>
          <w:kern w:val="0"/>
          <w:sz w:val="22"/>
          <w:szCs w:val="22"/>
          <w14:ligatures w14:val="none"/>
        </w:rPr>
        <w:t>Salmeterol</w:t>
      </w:r>
      <w:proofErr w:type="spellEnd"/>
      <w:r w:rsidRPr="00505804">
        <w:rPr>
          <w:rFonts w:ascii="Times New Roman" w:eastAsia="Times New Roman" w:hAnsi="Times New Roman" w:cs="Times New Roman"/>
          <w:b/>
          <w:kern w:val="0"/>
          <w:sz w:val="22"/>
          <w:szCs w:val="22"/>
          <w14:ligatures w14:val="none"/>
        </w:rPr>
        <w:t>/</w:t>
      </w:r>
      <w:proofErr w:type="spellStart"/>
      <w:r w:rsidRPr="00505804">
        <w:rPr>
          <w:rFonts w:ascii="Times New Roman" w:eastAsia="Times New Roman" w:hAnsi="Times New Roman" w:cs="Times New Roman"/>
          <w:b/>
          <w:kern w:val="0"/>
          <w:sz w:val="22"/>
          <w:szCs w:val="22"/>
          <w14:ligatures w14:val="none"/>
        </w:rPr>
        <w:t>Fluticasonpropionat</w:t>
      </w:r>
      <w:proofErr w:type="spellEnd"/>
      <w:r w:rsidRPr="00505804">
        <w:rPr>
          <w:rFonts w:ascii="Times New Roman" w:eastAsia="Times New Roman" w:hAnsi="Times New Roman" w:cs="Times New Roman"/>
          <w:b/>
          <w:kern w:val="0"/>
          <w:sz w:val="22"/>
          <w:szCs w:val="22"/>
          <w14:ligatures w14:val="none"/>
        </w:rPr>
        <w:t xml:space="preserve"> </w:t>
      </w:r>
      <w:proofErr w:type="spellStart"/>
      <w:r w:rsidRPr="00505804">
        <w:rPr>
          <w:rFonts w:ascii="Times New Roman" w:eastAsia="Times New Roman" w:hAnsi="Times New Roman" w:cs="Times New Roman"/>
          <w:b/>
          <w:kern w:val="0"/>
          <w:sz w:val="22"/>
          <w:szCs w:val="22"/>
          <w14:ligatures w14:val="none"/>
        </w:rPr>
        <w:t>Devatis</w:t>
      </w:r>
      <w:proofErr w:type="spellEnd"/>
      <w:r w:rsidR="006079F0" w:rsidRPr="00505804">
        <w:rPr>
          <w:rFonts w:ascii="Times New Roman" w:eastAsia="Times New Roman" w:hAnsi="Times New Roman" w:cs="Times New Roman"/>
          <w:b/>
          <w:kern w:val="0"/>
          <w:sz w:val="22"/>
          <w:szCs w:val="22"/>
          <w14:ligatures w14:val="none"/>
        </w:rPr>
        <w:t xml:space="preserve"> sudėtis</w:t>
      </w:r>
    </w:p>
    <w:p w14:paraId="691E225D" w14:textId="45C0B0C4" w:rsidR="006079F0" w:rsidRPr="00505804" w:rsidRDefault="006079F0" w:rsidP="00B25B5A">
      <w:pPr>
        <w:pStyle w:val="Sraopastraipa"/>
        <w:numPr>
          <w:ilvl w:val="0"/>
          <w:numId w:val="16"/>
        </w:numPr>
        <w:tabs>
          <w:tab w:val="left" w:pos="426"/>
        </w:tabs>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Veikliosios medžiagos yra </w:t>
      </w:r>
      <w:proofErr w:type="spellStart"/>
      <w:r w:rsidRPr="00505804">
        <w:rPr>
          <w:rFonts w:ascii="Times New Roman" w:eastAsia="Times New Roman" w:hAnsi="Times New Roman" w:cs="Times New Roman"/>
          <w:kern w:val="0"/>
          <w:sz w:val="22"/>
          <w:szCs w:val="22"/>
          <w14:ligatures w14:val="none"/>
        </w:rPr>
        <w:t>salmeterolis</w:t>
      </w:r>
      <w:proofErr w:type="spellEnd"/>
      <w:r w:rsidRPr="00505804">
        <w:rPr>
          <w:rFonts w:ascii="Times New Roman" w:eastAsia="Times New Roman" w:hAnsi="Times New Roman" w:cs="Times New Roman"/>
          <w:kern w:val="0"/>
          <w:sz w:val="22"/>
          <w:szCs w:val="22"/>
          <w14:ligatures w14:val="none"/>
        </w:rPr>
        <w:t xml:space="preserve"> ir </w:t>
      </w:r>
      <w:proofErr w:type="spellStart"/>
      <w:r w:rsidRPr="00505804">
        <w:rPr>
          <w:rFonts w:ascii="Times New Roman" w:eastAsia="Times New Roman" w:hAnsi="Times New Roman" w:cs="Times New Roman"/>
          <w:kern w:val="0"/>
          <w:sz w:val="22"/>
          <w:szCs w:val="22"/>
          <w14:ligatures w14:val="none"/>
        </w:rPr>
        <w:t>flutikazono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propionatas</w:t>
      </w:r>
      <w:proofErr w:type="spellEnd"/>
      <w:r w:rsidRPr="00505804">
        <w:rPr>
          <w:rFonts w:ascii="Times New Roman" w:eastAsia="Times New Roman" w:hAnsi="Times New Roman" w:cs="Times New Roman"/>
          <w:kern w:val="0"/>
          <w:sz w:val="22"/>
          <w:szCs w:val="22"/>
          <w14:ligatures w14:val="none"/>
        </w:rPr>
        <w:t xml:space="preserve">. </w:t>
      </w:r>
      <w:r w:rsidR="00B25B5A" w:rsidRPr="00505804">
        <w:rPr>
          <w:rFonts w:ascii="Times New Roman" w:eastAsia="Times New Roman" w:hAnsi="Times New Roman" w:cs="Times New Roman"/>
          <w:kern w:val="0"/>
          <w:sz w:val="22"/>
          <w:szCs w:val="22"/>
          <w14:ligatures w14:val="none"/>
        </w:rPr>
        <w:br/>
      </w:r>
      <w:r w:rsidRPr="00505804">
        <w:rPr>
          <w:rFonts w:ascii="Times New Roman" w:eastAsia="Times New Roman" w:hAnsi="Times New Roman" w:cs="Times New Roman"/>
          <w:kern w:val="0"/>
          <w:sz w:val="22"/>
          <w:szCs w:val="22"/>
          <w14:ligatures w14:val="none"/>
        </w:rPr>
        <w:t>Kiekvienoje dozėje (išpurškime) yra 25 </w:t>
      </w:r>
      <w:proofErr w:type="spellStart"/>
      <w:r w:rsidRPr="00505804">
        <w:rPr>
          <w:rFonts w:ascii="Times New Roman" w:eastAsia="Times New Roman" w:hAnsi="Times New Roman" w:cs="Times New Roman"/>
          <w:kern w:val="0"/>
          <w:sz w:val="22"/>
          <w:szCs w:val="22"/>
          <w14:ligatures w14:val="none"/>
        </w:rPr>
        <w:t>mikrogramai</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salmeterolio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salmeterolio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ksinafoato</w:t>
      </w:r>
      <w:proofErr w:type="spellEnd"/>
      <w:r w:rsidRPr="00505804">
        <w:rPr>
          <w:rFonts w:ascii="Times New Roman" w:eastAsia="Times New Roman" w:hAnsi="Times New Roman" w:cs="Times New Roman"/>
          <w:kern w:val="0"/>
          <w:sz w:val="22"/>
          <w:szCs w:val="22"/>
          <w14:ligatures w14:val="none"/>
        </w:rPr>
        <w:t xml:space="preserve"> pavidalu) ir 125 </w:t>
      </w:r>
      <w:proofErr w:type="spellStart"/>
      <w:r w:rsidRPr="00505804">
        <w:rPr>
          <w:rFonts w:ascii="Times New Roman" w:eastAsia="Times New Roman" w:hAnsi="Times New Roman" w:cs="Times New Roman"/>
          <w:kern w:val="0"/>
          <w:sz w:val="22"/>
          <w:szCs w:val="22"/>
          <w14:ligatures w14:val="none"/>
        </w:rPr>
        <w:t>mikrogramai</w:t>
      </w:r>
      <w:proofErr w:type="spellEnd"/>
      <w:r w:rsidRPr="00505804">
        <w:rPr>
          <w:rFonts w:ascii="Times New Roman" w:eastAsia="Times New Roman" w:hAnsi="Times New Roman" w:cs="Times New Roman"/>
          <w:kern w:val="0"/>
          <w:sz w:val="22"/>
          <w:szCs w:val="22"/>
          <w14:ligatures w14:val="none"/>
        </w:rPr>
        <w:t xml:space="preserve"> arba 250 </w:t>
      </w:r>
      <w:proofErr w:type="spellStart"/>
      <w:r w:rsidRPr="00505804">
        <w:rPr>
          <w:rFonts w:ascii="Times New Roman" w:eastAsia="Times New Roman" w:hAnsi="Times New Roman" w:cs="Times New Roman"/>
          <w:kern w:val="0"/>
          <w:sz w:val="22"/>
          <w:szCs w:val="22"/>
          <w14:ligatures w14:val="none"/>
        </w:rPr>
        <w:t>mikrogramų</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flutikazono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propionato</w:t>
      </w:r>
      <w:proofErr w:type="spellEnd"/>
      <w:r w:rsidRPr="00505804">
        <w:rPr>
          <w:rFonts w:ascii="Times New Roman" w:eastAsia="Times New Roman" w:hAnsi="Times New Roman" w:cs="Times New Roman"/>
          <w:kern w:val="0"/>
          <w:sz w:val="22"/>
          <w:szCs w:val="22"/>
          <w14:ligatures w14:val="none"/>
        </w:rPr>
        <w:t xml:space="preserve">. </w:t>
      </w:r>
      <w:r w:rsidR="00B25B5A" w:rsidRPr="00505804">
        <w:rPr>
          <w:rFonts w:ascii="Times New Roman" w:eastAsia="Times New Roman" w:hAnsi="Times New Roman" w:cs="Times New Roman"/>
          <w:kern w:val="0"/>
          <w:sz w:val="22"/>
          <w:szCs w:val="22"/>
          <w14:ligatures w14:val="none"/>
        </w:rPr>
        <w:br/>
      </w:r>
      <w:r w:rsidRPr="00505804">
        <w:rPr>
          <w:rFonts w:ascii="Times New Roman" w:eastAsia="Times New Roman" w:hAnsi="Times New Roman" w:cs="Times New Roman"/>
          <w:kern w:val="0"/>
          <w:sz w:val="22"/>
          <w:szCs w:val="22"/>
          <w14:ligatures w14:val="none"/>
        </w:rPr>
        <w:t>Tai atitinka išpurškiamą (iš paleidiklio) 21 </w:t>
      </w:r>
      <w:proofErr w:type="spellStart"/>
      <w:r w:rsidRPr="00505804">
        <w:rPr>
          <w:rFonts w:ascii="Times New Roman" w:eastAsia="Times New Roman" w:hAnsi="Times New Roman" w:cs="Times New Roman"/>
          <w:kern w:val="0"/>
          <w:sz w:val="22"/>
          <w:szCs w:val="22"/>
          <w14:ligatures w14:val="none"/>
        </w:rPr>
        <w:t>mikrogramo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salmeterolio</w:t>
      </w:r>
      <w:proofErr w:type="spellEnd"/>
      <w:r w:rsidRPr="00505804">
        <w:rPr>
          <w:rFonts w:ascii="Times New Roman" w:eastAsia="Times New Roman" w:hAnsi="Times New Roman" w:cs="Times New Roman"/>
          <w:kern w:val="0"/>
          <w:sz w:val="22"/>
          <w:szCs w:val="22"/>
          <w14:ligatures w14:val="none"/>
        </w:rPr>
        <w:t xml:space="preserve"> ir 110 </w:t>
      </w:r>
      <w:proofErr w:type="spellStart"/>
      <w:r w:rsidRPr="00505804">
        <w:rPr>
          <w:rFonts w:ascii="Times New Roman" w:eastAsia="Times New Roman" w:hAnsi="Times New Roman" w:cs="Times New Roman"/>
          <w:kern w:val="0"/>
          <w:sz w:val="22"/>
          <w:szCs w:val="22"/>
          <w14:ligatures w14:val="none"/>
        </w:rPr>
        <w:t>mikrogramų</w:t>
      </w:r>
      <w:proofErr w:type="spellEnd"/>
      <w:r w:rsidRPr="00505804">
        <w:rPr>
          <w:rFonts w:ascii="Times New Roman" w:eastAsia="Times New Roman" w:hAnsi="Times New Roman" w:cs="Times New Roman"/>
          <w:kern w:val="0"/>
          <w:sz w:val="22"/>
          <w:szCs w:val="22"/>
          <w14:ligatures w14:val="none"/>
        </w:rPr>
        <w:t xml:space="preserve"> arba 220 </w:t>
      </w:r>
      <w:proofErr w:type="spellStart"/>
      <w:r w:rsidRPr="00505804">
        <w:rPr>
          <w:rFonts w:ascii="Times New Roman" w:eastAsia="Times New Roman" w:hAnsi="Times New Roman" w:cs="Times New Roman"/>
          <w:kern w:val="0"/>
          <w:sz w:val="22"/>
          <w:szCs w:val="22"/>
          <w14:ligatures w14:val="none"/>
        </w:rPr>
        <w:t>mikrogramų</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flutikazono</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propionato</w:t>
      </w:r>
      <w:proofErr w:type="spellEnd"/>
      <w:r w:rsidRPr="00505804">
        <w:rPr>
          <w:rFonts w:ascii="Times New Roman" w:eastAsia="Times New Roman" w:hAnsi="Times New Roman" w:cs="Times New Roman"/>
          <w:kern w:val="0"/>
          <w:sz w:val="22"/>
          <w:szCs w:val="22"/>
          <w14:ligatures w14:val="none"/>
        </w:rPr>
        <w:t xml:space="preserve"> dozę.</w:t>
      </w:r>
    </w:p>
    <w:p w14:paraId="4419286B" w14:textId="7A9D2B71" w:rsidR="006079F0" w:rsidRPr="00505804" w:rsidRDefault="006079F0" w:rsidP="00B25B5A">
      <w:pPr>
        <w:pStyle w:val="Sraopastraipa"/>
        <w:numPr>
          <w:ilvl w:val="0"/>
          <w:numId w:val="16"/>
        </w:numPr>
        <w:tabs>
          <w:tab w:val="left" w:pos="426"/>
        </w:tabs>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Pagalbinė medžiaga yra </w:t>
      </w:r>
      <w:proofErr w:type="spellStart"/>
      <w:r w:rsidRPr="00505804">
        <w:rPr>
          <w:rFonts w:ascii="Times New Roman" w:eastAsia="Times New Roman" w:hAnsi="Times New Roman" w:cs="Times New Roman"/>
          <w:kern w:val="0"/>
          <w:sz w:val="22"/>
          <w:szCs w:val="22"/>
          <w14:ligatures w14:val="none"/>
        </w:rPr>
        <w:t>norfluranas</w:t>
      </w:r>
      <w:proofErr w:type="spellEnd"/>
      <w:r w:rsidRPr="00505804">
        <w:rPr>
          <w:rFonts w:ascii="Times New Roman" w:eastAsia="Times New Roman" w:hAnsi="Times New Roman" w:cs="Times New Roman"/>
          <w:kern w:val="0"/>
          <w:sz w:val="22"/>
          <w:szCs w:val="22"/>
          <w14:ligatures w14:val="none"/>
        </w:rPr>
        <w:t xml:space="preserve"> (HFA 134a).</w:t>
      </w:r>
    </w:p>
    <w:p w14:paraId="14307A86"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22D91E81"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Šio vaisto sudėtyje yra </w:t>
      </w:r>
      <w:proofErr w:type="spellStart"/>
      <w:r w:rsidRPr="00505804">
        <w:rPr>
          <w:rFonts w:ascii="Times New Roman" w:eastAsia="Times New Roman" w:hAnsi="Times New Roman" w:cs="Times New Roman"/>
          <w:kern w:val="0"/>
          <w:sz w:val="22"/>
          <w:szCs w:val="22"/>
          <w14:ligatures w14:val="none"/>
        </w:rPr>
        <w:t>fluorintų</w:t>
      </w:r>
      <w:proofErr w:type="spellEnd"/>
      <w:r w:rsidRPr="00505804">
        <w:rPr>
          <w:rFonts w:ascii="Times New Roman" w:eastAsia="Times New Roman" w:hAnsi="Times New Roman" w:cs="Times New Roman"/>
          <w:kern w:val="0"/>
          <w:sz w:val="22"/>
          <w:szCs w:val="22"/>
          <w14:ligatures w14:val="none"/>
        </w:rPr>
        <w:t xml:space="preserve"> šiltnamio efektą sukeliančių dujų.</w:t>
      </w:r>
    </w:p>
    <w:p w14:paraId="7E73FAB3" w14:textId="77777777" w:rsidR="006079F0" w:rsidRPr="00505804" w:rsidRDefault="006079F0" w:rsidP="006079F0">
      <w:pPr>
        <w:spacing w:after="0" w:line="240" w:lineRule="auto"/>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Kiekviename </w:t>
      </w:r>
      <w:proofErr w:type="spellStart"/>
      <w:r w:rsidRPr="00505804">
        <w:rPr>
          <w:rFonts w:ascii="Times New Roman" w:eastAsia="Times New Roman" w:hAnsi="Times New Roman" w:cs="Times New Roman"/>
          <w:kern w:val="0"/>
          <w:sz w:val="22"/>
          <w:szCs w:val="22"/>
          <w14:ligatures w14:val="none"/>
        </w:rPr>
        <w:t>inhaliatoriuje</w:t>
      </w:r>
      <w:proofErr w:type="spellEnd"/>
      <w:r w:rsidRPr="00505804">
        <w:rPr>
          <w:rFonts w:ascii="Times New Roman" w:eastAsia="Times New Roman" w:hAnsi="Times New Roman" w:cs="Times New Roman"/>
          <w:kern w:val="0"/>
          <w:sz w:val="22"/>
          <w:szCs w:val="22"/>
          <w14:ligatures w14:val="none"/>
        </w:rPr>
        <w:t xml:space="preserve"> yra 12 g HFC 134a (taip pat vadinamo </w:t>
      </w:r>
      <w:proofErr w:type="spellStart"/>
      <w:r w:rsidRPr="00505804">
        <w:rPr>
          <w:rFonts w:ascii="Times New Roman" w:eastAsia="Times New Roman" w:hAnsi="Times New Roman" w:cs="Times New Roman"/>
          <w:kern w:val="0"/>
          <w:sz w:val="22"/>
          <w:szCs w:val="22"/>
          <w14:ligatures w14:val="none"/>
        </w:rPr>
        <w:t>norfluranu</w:t>
      </w:r>
      <w:proofErr w:type="spellEnd"/>
      <w:r w:rsidRPr="00505804">
        <w:rPr>
          <w:rFonts w:ascii="Times New Roman" w:eastAsia="Times New Roman" w:hAnsi="Times New Roman" w:cs="Times New Roman"/>
          <w:kern w:val="0"/>
          <w:sz w:val="22"/>
          <w:szCs w:val="22"/>
          <w14:ligatures w14:val="none"/>
        </w:rPr>
        <w:t xml:space="preserve"> arba HFA 134a), atitinkančio 0,0172 tonos CO</w:t>
      </w:r>
      <w:r w:rsidRPr="00505804">
        <w:rPr>
          <w:rFonts w:ascii="Times New Roman" w:eastAsia="Times New Roman" w:hAnsi="Times New Roman" w:cs="Times New Roman"/>
          <w:kern w:val="0"/>
          <w:sz w:val="22"/>
          <w:szCs w:val="22"/>
          <w:vertAlign w:val="subscript"/>
          <w14:ligatures w14:val="none"/>
        </w:rPr>
        <w:t>2</w:t>
      </w:r>
      <w:r w:rsidRPr="00505804">
        <w:rPr>
          <w:rFonts w:ascii="Times New Roman" w:eastAsia="Times New Roman" w:hAnsi="Times New Roman" w:cs="Times New Roman"/>
          <w:kern w:val="0"/>
          <w:sz w:val="22"/>
          <w:szCs w:val="22"/>
          <w14:ligatures w14:val="none"/>
        </w:rPr>
        <w:t xml:space="preserve"> ekvivalentu (visuotinio atšilimo potencialas (VAP) = 1 430).</w:t>
      </w:r>
    </w:p>
    <w:p w14:paraId="42659BF0"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4F1C2A37" w14:textId="6904B966" w:rsidR="006079F0" w:rsidRPr="00505804" w:rsidRDefault="00505804" w:rsidP="006079F0">
      <w:pPr>
        <w:spacing w:after="0" w:line="240" w:lineRule="auto"/>
        <w:rPr>
          <w:rFonts w:ascii="Times New Roman" w:eastAsia="Calibri" w:hAnsi="Times New Roman" w:cs="Times New Roman"/>
          <w:b/>
          <w:bCs/>
          <w:kern w:val="0"/>
          <w:sz w:val="22"/>
          <w:szCs w:val="22"/>
          <w14:ligatures w14:val="none"/>
        </w:rPr>
      </w:pPr>
      <w:proofErr w:type="spellStart"/>
      <w:r w:rsidRPr="00505804">
        <w:rPr>
          <w:rFonts w:ascii="Times New Roman" w:eastAsia="Calibri" w:hAnsi="Times New Roman" w:cs="Times New Roman"/>
          <w:b/>
          <w:bCs/>
          <w:kern w:val="0"/>
          <w:sz w:val="22"/>
          <w:szCs w:val="22"/>
          <w14:ligatures w14:val="none"/>
        </w:rPr>
        <w:t>Salmeterol</w:t>
      </w:r>
      <w:proofErr w:type="spellEnd"/>
      <w:r w:rsidRPr="00505804">
        <w:rPr>
          <w:rFonts w:ascii="Times New Roman" w:eastAsia="Calibri" w:hAnsi="Times New Roman" w:cs="Times New Roman"/>
          <w:b/>
          <w:bCs/>
          <w:kern w:val="0"/>
          <w:sz w:val="22"/>
          <w:szCs w:val="22"/>
          <w14:ligatures w14:val="none"/>
        </w:rPr>
        <w:t>/</w:t>
      </w:r>
      <w:proofErr w:type="spellStart"/>
      <w:r w:rsidRPr="00505804">
        <w:rPr>
          <w:rFonts w:ascii="Times New Roman" w:eastAsia="Calibri" w:hAnsi="Times New Roman" w:cs="Times New Roman"/>
          <w:b/>
          <w:bCs/>
          <w:kern w:val="0"/>
          <w:sz w:val="22"/>
          <w:szCs w:val="22"/>
          <w14:ligatures w14:val="none"/>
        </w:rPr>
        <w:t>Fluticasonpropionat</w:t>
      </w:r>
      <w:proofErr w:type="spellEnd"/>
      <w:r w:rsidRPr="00505804">
        <w:rPr>
          <w:rFonts w:ascii="Times New Roman" w:eastAsia="Calibri" w:hAnsi="Times New Roman" w:cs="Times New Roman"/>
          <w:b/>
          <w:bCs/>
          <w:kern w:val="0"/>
          <w:sz w:val="22"/>
          <w:szCs w:val="22"/>
          <w14:ligatures w14:val="none"/>
        </w:rPr>
        <w:t xml:space="preserve"> </w:t>
      </w:r>
      <w:proofErr w:type="spellStart"/>
      <w:r w:rsidRPr="00505804">
        <w:rPr>
          <w:rFonts w:ascii="Times New Roman" w:eastAsia="Calibri" w:hAnsi="Times New Roman" w:cs="Times New Roman"/>
          <w:b/>
          <w:bCs/>
          <w:kern w:val="0"/>
          <w:sz w:val="22"/>
          <w:szCs w:val="22"/>
          <w14:ligatures w14:val="none"/>
        </w:rPr>
        <w:t>Devatis</w:t>
      </w:r>
      <w:proofErr w:type="spellEnd"/>
      <w:r w:rsidR="006079F0" w:rsidRPr="00505804">
        <w:rPr>
          <w:rFonts w:ascii="Times New Roman" w:eastAsia="Calibri" w:hAnsi="Times New Roman" w:cs="Times New Roman"/>
          <w:b/>
          <w:bCs/>
          <w:kern w:val="0"/>
          <w:sz w:val="22"/>
          <w:szCs w:val="22"/>
          <w14:ligatures w14:val="none"/>
        </w:rPr>
        <w:t xml:space="preserve"> išvaizda ir kiekis pakuotėje</w:t>
      </w:r>
    </w:p>
    <w:p w14:paraId="068C6CA1" w14:textId="1CC2FB14" w:rsidR="006079F0" w:rsidRPr="00505804" w:rsidRDefault="00505804" w:rsidP="00B25B5A">
      <w:pPr>
        <w:suppressAutoHyphens/>
        <w:spacing w:after="0" w:line="240" w:lineRule="auto"/>
        <w:ind w:right="-2"/>
        <w:rPr>
          <w:rFonts w:ascii="Times New Roman" w:eastAsia="Times New Roman" w:hAnsi="Times New Roman" w:cs="Times New Roman"/>
          <w:kern w:val="0"/>
          <w:sz w:val="22"/>
          <w:szCs w:val="22"/>
          <w14:ligatures w14:val="none"/>
        </w:rPr>
      </w:pPr>
      <w:proofErr w:type="spellStart"/>
      <w:r w:rsidRPr="00505804">
        <w:rPr>
          <w:rFonts w:ascii="Times New Roman" w:eastAsia="Times New Roman" w:hAnsi="Times New Roman" w:cs="Times New Roman"/>
          <w:kern w:val="0"/>
          <w:sz w:val="22"/>
          <w:szCs w:val="22"/>
          <w14:ligatures w14:val="none"/>
        </w:rPr>
        <w:t>Salmeterol</w:t>
      </w:r>
      <w:proofErr w:type="spellEnd"/>
      <w:r w:rsidRPr="00505804">
        <w:rPr>
          <w:rFonts w:ascii="Times New Roman" w:eastAsia="Times New Roman" w:hAnsi="Times New Roman" w:cs="Times New Roman"/>
          <w:kern w:val="0"/>
          <w:sz w:val="22"/>
          <w:szCs w:val="22"/>
          <w14:ligatures w14:val="none"/>
        </w:rPr>
        <w:t>/</w:t>
      </w:r>
      <w:proofErr w:type="spellStart"/>
      <w:r w:rsidRPr="00505804">
        <w:rPr>
          <w:rFonts w:ascii="Times New Roman" w:eastAsia="Times New Roman" w:hAnsi="Times New Roman" w:cs="Times New Roman"/>
          <w:kern w:val="0"/>
          <w:sz w:val="22"/>
          <w:szCs w:val="22"/>
          <w14:ligatures w14:val="none"/>
        </w:rPr>
        <w:t>Fluticasonpropionat</w:t>
      </w:r>
      <w:proofErr w:type="spellEnd"/>
      <w:r w:rsidRPr="00505804">
        <w:rPr>
          <w:rFonts w:ascii="Times New Roman" w:eastAsia="Times New Roman" w:hAnsi="Times New Roman" w:cs="Times New Roman"/>
          <w:kern w:val="0"/>
          <w:sz w:val="22"/>
          <w:szCs w:val="22"/>
          <w14:ligatures w14:val="none"/>
        </w:rPr>
        <w:t xml:space="preserve"> </w:t>
      </w:r>
      <w:proofErr w:type="spellStart"/>
      <w:r w:rsidRPr="00505804">
        <w:rPr>
          <w:rFonts w:ascii="Times New Roman" w:eastAsia="Times New Roman" w:hAnsi="Times New Roman" w:cs="Times New Roman"/>
          <w:kern w:val="0"/>
          <w:sz w:val="22"/>
          <w:szCs w:val="22"/>
          <w14:ligatures w14:val="none"/>
        </w:rPr>
        <w:t>Devatis</w:t>
      </w:r>
      <w:proofErr w:type="spellEnd"/>
      <w:r w:rsidR="006079F0" w:rsidRPr="00505804">
        <w:rPr>
          <w:rFonts w:ascii="Times New Roman" w:eastAsia="Times New Roman" w:hAnsi="Times New Roman" w:cs="Times New Roman"/>
          <w:kern w:val="0"/>
          <w:sz w:val="22"/>
          <w:szCs w:val="22"/>
          <w14:ligatures w14:val="none"/>
        </w:rPr>
        <w:t xml:space="preserve"> </w:t>
      </w:r>
      <w:r w:rsidR="006079F0" w:rsidRPr="00505804">
        <w:rPr>
          <w:rFonts w:ascii="Times New Roman" w:eastAsia="Times New Roman" w:hAnsi="Times New Roman" w:cs="Times New Roman"/>
          <w:color w:val="000000"/>
          <w:kern w:val="0"/>
          <w:sz w:val="22"/>
          <w:szCs w:val="22"/>
          <w14:ligatures w14:val="none"/>
        </w:rPr>
        <w:t xml:space="preserve">yra dozuojamasis </w:t>
      </w:r>
      <w:proofErr w:type="spellStart"/>
      <w:r w:rsidR="006079F0" w:rsidRPr="00505804">
        <w:rPr>
          <w:rFonts w:ascii="Times New Roman" w:eastAsia="Times New Roman" w:hAnsi="Times New Roman" w:cs="Times New Roman"/>
          <w:color w:val="000000"/>
          <w:kern w:val="0"/>
          <w:sz w:val="22"/>
          <w:szCs w:val="22"/>
          <w14:ligatures w14:val="none"/>
        </w:rPr>
        <w:t>inhaliatorius</w:t>
      </w:r>
      <w:proofErr w:type="spellEnd"/>
      <w:r w:rsidR="006079F0" w:rsidRPr="00505804">
        <w:rPr>
          <w:rFonts w:ascii="Times New Roman" w:eastAsia="Times New Roman" w:hAnsi="Times New Roman" w:cs="Times New Roman"/>
          <w:color w:val="000000"/>
          <w:kern w:val="0"/>
          <w:sz w:val="22"/>
          <w:szCs w:val="22"/>
          <w14:ligatures w14:val="none"/>
        </w:rPr>
        <w:t>, kuriame yra vaistas suslėgtos suspensijos pavidalu. Šią suspensiją Jūs įkvepiate per burną į plaučius.</w:t>
      </w:r>
    </w:p>
    <w:p w14:paraId="2E2E2E3F" w14:textId="77777777" w:rsidR="00B25B5A" w:rsidRPr="00505804" w:rsidRDefault="00B25B5A" w:rsidP="00B25B5A">
      <w:pPr>
        <w:suppressAutoHyphens/>
        <w:spacing w:after="0" w:line="240" w:lineRule="auto"/>
        <w:ind w:right="-2"/>
        <w:rPr>
          <w:rFonts w:ascii="Times New Roman" w:eastAsia="Times New Roman" w:hAnsi="Times New Roman" w:cs="Times New Roman"/>
          <w:kern w:val="0"/>
          <w:sz w:val="22"/>
          <w:szCs w:val="22"/>
          <w14:ligatures w14:val="none"/>
        </w:rPr>
      </w:pPr>
    </w:p>
    <w:p w14:paraId="54301E80" w14:textId="7535DB62" w:rsidR="006079F0" w:rsidRPr="00505804" w:rsidRDefault="006079F0" w:rsidP="00B25B5A">
      <w:pPr>
        <w:suppressAutoHyphens/>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Slėginėje </w:t>
      </w:r>
      <w:proofErr w:type="spellStart"/>
      <w:r w:rsidRPr="00505804">
        <w:rPr>
          <w:rFonts w:ascii="Times New Roman" w:eastAsia="Times New Roman" w:hAnsi="Times New Roman" w:cs="Times New Roman"/>
          <w:kern w:val="0"/>
          <w:sz w:val="22"/>
          <w:szCs w:val="22"/>
          <w14:ligatures w14:val="none"/>
        </w:rPr>
        <w:t>talpyklėje</w:t>
      </w:r>
      <w:proofErr w:type="spellEnd"/>
      <w:r w:rsidRPr="00505804">
        <w:rPr>
          <w:rFonts w:ascii="Times New Roman" w:eastAsia="Times New Roman" w:hAnsi="Times New Roman" w:cs="Times New Roman"/>
          <w:kern w:val="0"/>
          <w:sz w:val="22"/>
          <w:szCs w:val="22"/>
          <w14:ligatures w14:val="none"/>
        </w:rPr>
        <w:t xml:space="preserve"> yra balta arba beveik balta įkvepiamoji suspensija.</w:t>
      </w:r>
    </w:p>
    <w:p w14:paraId="550EEF50" w14:textId="77777777" w:rsidR="006079F0" w:rsidRPr="00505804" w:rsidRDefault="006079F0" w:rsidP="00B25B5A">
      <w:pPr>
        <w:suppressAutoHyphens/>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Ant </w:t>
      </w:r>
      <w:proofErr w:type="spellStart"/>
      <w:r w:rsidRPr="00505804">
        <w:rPr>
          <w:rFonts w:ascii="Times New Roman" w:eastAsia="Times New Roman" w:hAnsi="Times New Roman" w:cs="Times New Roman"/>
          <w:kern w:val="0"/>
          <w:sz w:val="22"/>
          <w:szCs w:val="22"/>
          <w14:ligatures w14:val="none"/>
        </w:rPr>
        <w:t>talpyklės</w:t>
      </w:r>
      <w:proofErr w:type="spellEnd"/>
      <w:r w:rsidRPr="00505804">
        <w:rPr>
          <w:rFonts w:ascii="Times New Roman" w:eastAsia="Times New Roman" w:hAnsi="Times New Roman" w:cs="Times New Roman"/>
          <w:kern w:val="0"/>
          <w:sz w:val="22"/>
          <w:szCs w:val="22"/>
          <w14:ligatures w14:val="none"/>
        </w:rPr>
        <w:t xml:space="preserve"> yra plastikinis gaubtas su kandikliu ir apsauginiu dangteliu.</w:t>
      </w:r>
    </w:p>
    <w:p w14:paraId="6B704885" w14:textId="77777777" w:rsidR="00B25B5A" w:rsidRPr="00505804" w:rsidRDefault="00B25B5A" w:rsidP="00B25B5A">
      <w:pPr>
        <w:suppressAutoHyphens/>
        <w:spacing w:after="0" w:line="240" w:lineRule="auto"/>
        <w:ind w:right="-2"/>
        <w:rPr>
          <w:rFonts w:ascii="Times New Roman" w:eastAsia="Times New Roman" w:hAnsi="Times New Roman" w:cs="Times New Roman"/>
          <w:kern w:val="0"/>
          <w:sz w:val="22"/>
          <w:szCs w:val="22"/>
          <w14:ligatures w14:val="none"/>
        </w:rPr>
      </w:pPr>
    </w:p>
    <w:p w14:paraId="38FFAF99" w14:textId="3CB0F33D" w:rsidR="006079F0" w:rsidRPr="00505804" w:rsidRDefault="006079F0" w:rsidP="00B25B5A">
      <w:pPr>
        <w:suppressAutoHyphens/>
        <w:spacing w:after="0" w:line="240" w:lineRule="auto"/>
        <w:ind w:right="-2"/>
        <w:rPr>
          <w:rFonts w:ascii="Times New Roman" w:eastAsia="Times New Roman" w:hAnsi="Times New Roman" w:cs="Times New Roman"/>
          <w:kern w:val="0"/>
          <w:sz w:val="22"/>
          <w:szCs w:val="22"/>
          <w14:ligatures w14:val="none"/>
        </w:rPr>
      </w:pPr>
      <w:r w:rsidRPr="00505804">
        <w:rPr>
          <w:rFonts w:ascii="Times New Roman" w:eastAsia="Times New Roman" w:hAnsi="Times New Roman" w:cs="Times New Roman"/>
          <w:kern w:val="0"/>
          <w:sz w:val="22"/>
          <w:szCs w:val="22"/>
          <w14:ligatures w14:val="none"/>
        </w:rPr>
        <w:t xml:space="preserve">Kartoninėje dėžutėje yra 1 slėginė </w:t>
      </w:r>
      <w:proofErr w:type="spellStart"/>
      <w:r w:rsidRPr="00505804">
        <w:rPr>
          <w:rFonts w:ascii="Times New Roman" w:eastAsia="Times New Roman" w:hAnsi="Times New Roman" w:cs="Times New Roman"/>
          <w:kern w:val="0"/>
          <w:sz w:val="22"/>
          <w:szCs w:val="22"/>
          <w14:ligatures w14:val="none"/>
        </w:rPr>
        <w:t>talpyklė</w:t>
      </w:r>
      <w:proofErr w:type="spellEnd"/>
      <w:r w:rsidRPr="00505804">
        <w:rPr>
          <w:rFonts w:ascii="Times New Roman" w:eastAsia="Times New Roman" w:hAnsi="Times New Roman" w:cs="Times New Roman"/>
          <w:kern w:val="0"/>
          <w:sz w:val="22"/>
          <w:szCs w:val="22"/>
          <w14:ligatures w14:val="none"/>
        </w:rPr>
        <w:t>, kurioje yra 120 dozių.</w:t>
      </w:r>
    </w:p>
    <w:p w14:paraId="44004AC3" w14:textId="77777777" w:rsidR="006079F0" w:rsidRPr="00505804" w:rsidRDefault="006079F0" w:rsidP="006079F0">
      <w:pPr>
        <w:spacing w:after="0" w:line="240" w:lineRule="auto"/>
        <w:ind w:right="-2"/>
        <w:rPr>
          <w:rFonts w:ascii="Times New Roman" w:eastAsia="Times New Roman" w:hAnsi="Times New Roman" w:cs="Times New Roman"/>
          <w:kern w:val="0"/>
          <w:sz w:val="22"/>
          <w:szCs w:val="22"/>
          <w14:ligatures w14:val="none"/>
        </w:rPr>
      </w:pPr>
    </w:p>
    <w:p w14:paraId="20B5FC24" w14:textId="77777777" w:rsidR="00B25B5A" w:rsidRPr="00505804" w:rsidRDefault="00B25B5A" w:rsidP="00B25B5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05804">
        <w:rPr>
          <w:rFonts w:ascii="Times New Roman" w:eastAsia="Times New Roman" w:hAnsi="Times New Roman" w:cs="Times New Roman"/>
          <w:b/>
          <w:noProof/>
          <w:kern w:val="0"/>
          <w:sz w:val="22"/>
          <w:szCs w:val="22"/>
          <w14:ligatures w14:val="none"/>
        </w:rPr>
        <w:t>Registruotojas eksportuojančioje valstybėje ir gamintojas</w:t>
      </w:r>
    </w:p>
    <w:p w14:paraId="3A9B53D7" w14:textId="77777777" w:rsidR="00B25B5A" w:rsidRPr="00505804" w:rsidRDefault="00B25B5A" w:rsidP="00B25B5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05804">
        <w:rPr>
          <w:rFonts w:ascii="Times New Roman" w:eastAsia="Aptos" w:hAnsi="Times New Roman" w:cs="Times New Roman"/>
          <w:bCs/>
          <w:color w:val="000000"/>
          <w:kern w:val="0"/>
          <w:sz w:val="22"/>
          <w:szCs w:val="22"/>
          <w14:ligatures w14:val="none"/>
        </w:rPr>
        <w:t>Devatis</w:t>
      </w:r>
      <w:proofErr w:type="spellEnd"/>
      <w:r w:rsidRPr="00505804">
        <w:rPr>
          <w:rFonts w:ascii="Times New Roman" w:eastAsia="Aptos" w:hAnsi="Times New Roman" w:cs="Times New Roman"/>
          <w:bCs/>
          <w:color w:val="000000"/>
          <w:kern w:val="0"/>
          <w:sz w:val="22"/>
          <w:szCs w:val="22"/>
          <w14:ligatures w14:val="none"/>
        </w:rPr>
        <w:t xml:space="preserve"> </w:t>
      </w:r>
      <w:proofErr w:type="spellStart"/>
      <w:r w:rsidRPr="00505804">
        <w:rPr>
          <w:rFonts w:ascii="Times New Roman" w:eastAsia="Aptos" w:hAnsi="Times New Roman" w:cs="Times New Roman"/>
          <w:bCs/>
          <w:color w:val="000000"/>
          <w:kern w:val="0"/>
          <w:sz w:val="22"/>
          <w:szCs w:val="22"/>
          <w14:ligatures w14:val="none"/>
        </w:rPr>
        <w:t>GmbH</w:t>
      </w:r>
      <w:proofErr w:type="spellEnd"/>
    </w:p>
    <w:p w14:paraId="73EC2A2E" w14:textId="77777777" w:rsidR="00B25B5A" w:rsidRPr="00505804" w:rsidRDefault="00B25B5A" w:rsidP="00B25B5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05804">
        <w:rPr>
          <w:rFonts w:ascii="Times New Roman" w:eastAsia="Aptos" w:hAnsi="Times New Roman" w:cs="Times New Roman"/>
          <w:bCs/>
          <w:color w:val="000000"/>
          <w:kern w:val="0"/>
          <w:sz w:val="22"/>
          <w:szCs w:val="22"/>
          <w14:ligatures w14:val="none"/>
        </w:rPr>
        <w:t>Spitalstraße</w:t>
      </w:r>
      <w:proofErr w:type="spellEnd"/>
      <w:r w:rsidRPr="00505804">
        <w:rPr>
          <w:rFonts w:ascii="Times New Roman" w:eastAsia="Aptos" w:hAnsi="Times New Roman" w:cs="Times New Roman"/>
          <w:bCs/>
          <w:color w:val="000000"/>
          <w:kern w:val="0"/>
          <w:sz w:val="22"/>
          <w:szCs w:val="22"/>
          <w14:ligatures w14:val="none"/>
        </w:rPr>
        <w:t xml:space="preserve"> 22</w:t>
      </w:r>
    </w:p>
    <w:p w14:paraId="461B2710" w14:textId="77777777" w:rsidR="00B25B5A" w:rsidRPr="00505804" w:rsidRDefault="00B25B5A" w:rsidP="00B25B5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5804">
        <w:rPr>
          <w:rFonts w:ascii="Times New Roman" w:eastAsia="Aptos" w:hAnsi="Times New Roman" w:cs="Times New Roman"/>
          <w:bCs/>
          <w:color w:val="000000"/>
          <w:kern w:val="0"/>
          <w:sz w:val="22"/>
          <w:szCs w:val="22"/>
          <w14:ligatures w14:val="none"/>
        </w:rPr>
        <w:t xml:space="preserve">79539 </w:t>
      </w:r>
      <w:proofErr w:type="spellStart"/>
      <w:r w:rsidRPr="00505804">
        <w:rPr>
          <w:rFonts w:ascii="Times New Roman" w:eastAsia="Aptos" w:hAnsi="Times New Roman" w:cs="Times New Roman"/>
          <w:bCs/>
          <w:color w:val="000000"/>
          <w:kern w:val="0"/>
          <w:sz w:val="22"/>
          <w:szCs w:val="22"/>
          <w14:ligatures w14:val="none"/>
        </w:rPr>
        <w:t>Lörrach</w:t>
      </w:r>
      <w:proofErr w:type="spellEnd"/>
    </w:p>
    <w:p w14:paraId="0096AC93" w14:textId="1AB67080" w:rsidR="00B25B5A" w:rsidRPr="00505804" w:rsidRDefault="00B25B5A" w:rsidP="00B25B5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05804">
        <w:rPr>
          <w:rFonts w:ascii="Times New Roman" w:eastAsia="Aptos" w:hAnsi="Times New Roman" w:cs="Times New Roman"/>
          <w:bCs/>
          <w:color w:val="000000"/>
          <w:kern w:val="0"/>
          <w:sz w:val="22"/>
          <w:szCs w:val="22"/>
          <w14:ligatures w14:val="none"/>
        </w:rPr>
        <w:t>Vokietija</w:t>
      </w:r>
    </w:p>
    <w:p w14:paraId="71F0E1C3" w14:textId="77777777" w:rsidR="00B25B5A" w:rsidRPr="00505804" w:rsidRDefault="00B25B5A" w:rsidP="00B25B5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11E8EE" w14:textId="77777777" w:rsidR="00B25B5A" w:rsidRPr="00505804" w:rsidRDefault="00B25B5A" w:rsidP="00B25B5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05804">
        <w:rPr>
          <w:rFonts w:ascii="Times New Roman" w:eastAsia="Aptos" w:hAnsi="Times New Roman" w:cs="Times New Roman"/>
          <w:b/>
          <w:color w:val="000000"/>
          <w:kern w:val="0"/>
          <w:sz w:val="22"/>
          <w:szCs w:val="22"/>
          <w14:ligatures w14:val="none"/>
        </w:rPr>
        <w:t xml:space="preserve">Lygiagretus importuotojas </w:t>
      </w:r>
      <w:r w:rsidRPr="00505804">
        <w:rPr>
          <w:rFonts w:ascii="Times New Roman" w:eastAsia="Aptos" w:hAnsi="Times New Roman" w:cs="Times New Roman"/>
          <w:b/>
          <w:color w:val="000000"/>
          <w:kern w:val="0"/>
          <w:sz w:val="22"/>
          <w:szCs w:val="22"/>
          <w14:ligatures w14:val="none"/>
        </w:rPr>
        <w:br/>
      </w:r>
      <w:r w:rsidRPr="00505804">
        <w:rPr>
          <w:rFonts w:ascii="Times New Roman" w:eastAsia="TimesNewRoman" w:hAnsi="Times New Roman" w:cs="Times New Roman"/>
          <w:color w:val="000000"/>
          <w:kern w:val="0"/>
          <w:sz w:val="22"/>
          <w:szCs w:val="22"/>
          <w14:ligatures w14:val="none"/>
        </w:rPr>
        <w:t>UAB „</w:t>
      </w:r>
      <w:proofErr w:type="spellStart"/>
      <w:r w:rsidRPr="00505804">
        <w:rPr>
          <w:rFonts w:ascii="Times New Roman" w:eastAsia="TimesNewRoman" w:hAnsi="Times New Roman" w:cs="Times New Roman"/>
          <w:color w:val="000000"/>
          <w:kern w:val="0"/>
          <w:sz w:val="22"/>
          <w:szCs w:val="22"/>
          <w14:ligatures w14:val="none"/>
        </w:rPr>
        <w:t>Niromed</w:t>
      </w:r>
      <w:proofErr w:type="spellEnd"/>
      <w:r w:rsidRPr="00505804">
        <w:rPr>
          <w:rFonts w:ascii="Times New Roman" w:eastAsia="TimesNewRoman" w:hAnsi="Times New Roman" w:cs="Times New Roman"/>
          <w:color w:val="000000"/>
          <w:kern w:val="0"/>
          <w:sz w:val="22"/>
          <w:szCs w:val="22"/>
          <w14:ligatures w14:val="none"/>
        </w:rPr>
        <w:t>“</w:t>
      </w:r>
      <w:r w:rsidRPr="00505804">
        <w:rPr>
          <w:rFonts w:ascii="Times New Roman" w:eastAsia="Aptos" w:hAnsi="Times New Roman" w:cs="Times New Roman"/>
          <w:b/>
          <w:color w:val="000000"/>
          <w:kern w:val="0"/>
          <w:sz w:val="22"/>
          <w:szCs w:val="22"/>
          <w14:ligatures w14:val="none"/>
        </w:rPr>
        <w:br/>
      </w:r>
      <w:r w:rsidRPr="00505804">
        <w:rPr>
          <w:rFonts w:ascii="Times New Roman" w:eastAsia="TimesNewRoman" w:hAnsi="Times New Roman" w:cs="Times New Roman"/>
          <w:color w:val="000000"/>
          <w:kern w:val="0"/>
          <w:sz w:val="22"/>
          <w:szCs w:val="22"/>
          <w14:ligatures w14:val="none"/>
        </w:rPr>
        <w:t>Žirmūnų g. 139A</w:t>
      </w:r>
      <w:r w:rsidRPr="00505804">
        <w:rPr>
          <w:rFonts w:ascii="Times New Roman" w:eastAsia="Aptos" w:hAnsi="Times New Roman" w:cs="Times New Roman"/>
          <w:b/>
          <w:color w:val="000000"/>
          <w:kern w:val="0"/>
          <w:sz w:val="22"/>
          <w:szCs w:val="22"/>
          <w14:ligatures w14:val="none"/>
        </w:rPr>
        <w:br/>
      </w:r>
      <w:r w:rsidRPr="00505804">
        <w:rPr>
          <w:rFonts w:ascii="Times New Roman" w:eastAsia="TimesNewRoman" w:hAnsi="Times New Roman" w:cs="Times New Roman"/>
          <w:color w:val="000000"/>
          <w:kern w:val="0"/>
          <w:sz w:val="22"/>
          <w:szCs w:val="22"/>
          <w14:ligatures w14:val="none"/>
        </w:rPr>
        <w:t>LT-09120 Vilnius</w:t>
      </w:r>
      <w:r w:rsidRPr="00505804">
        <w:rPr>
          <w:rFonts w:ascii="Times New Roman" w:eastAsia="TimesNewRoman" w:hAnsi="Times New Roman" w:cs="Times New Roman"/>
          <w:color w:val="000000"/>
          <w:kern w:val="0"/>
          <w:sz w:val="22"/>
          <w:szCs w:val="22"/>
          <w14:ligatures w14:val="none"/>
        </w:rPr>
        <w:br/>
        <w:t>Lietuva</w:t>
      </w:r>
    </w:p>
    <w:p w14:paraId="6721CC4C" w14:textId="77777777" w:rsidR="00B25B5A" w:rsidRPr="00505804" w:rsidRDefault="00B25B5A" w:rsidP="00B25B5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6A777A6" w14:textId="77777777" w:rsidR="00B25B5A" w:rsidRPr="00505804" w:rsidRDefault="00B25B5A" w:rsidP="00B25B5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05804">
        <w:rPr>
          <w:rFonts w:ascii="Times New Roman" w:eastAsia="Times New Roman" w:hAnsi="Times New Roman" w:cs="Times New Roman"/>
          <w:b/>
          <w:bCs/>
          <w:kern w:val="0"/>
          <w:sz w:val="22"/>
          <w:szCs w:val="22"/>
          <w14:ligatures w14:val="none"/>
        </w:rPr>
        <w:t>Perpakavo</w:t>
      </w:r>
    </w:p>
    <w:p w14:paraId="31A5CE55"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5804">
        <w:rPr>
          <w:rFonts w:ascii="Times New Roman" w:eastAsia="TimesNewRoman" w:hAnsi="Times New Roman" w:cs="Times New Roman"/>
          <w:color w:val="000000"/>
          <w:kern w:val="0"/>
          <w:sz w:val="22"/>
          <w:szCs w:val="22"/>
          <w14:ligatures w14:val="none"/>
        </w:rPr>
        <w:t xml:space="preserve">LABOR </w:t>
      </w:r>
      <w:proofErr w:type="spellStart"/>
      <w:r w:rsidRPr="00505804">
        <w:rPr>
          <w:rFonts w:ascii="Times New Roman" w:eastAsia="TimesNewRoman" w:hAnsi="Times New Roman" w:cs="Times New Roman"/>
          <w:color w:val="000000"/>
          <w:kern w:val="0"/>
          <w:sz w:val="22"/>
          <w:szCs w:val="22"/>
          <w14:ligatures w14:val="none"/>
        </w:rPr>
        <w:t>Przedsiębiorstwo</w:t>
      </w:r>
      <w:proofErr w:type="spellEnd"/>
      <w:r w:rsidRPr="00505804">
        <w:rPr>
          <w:rFonts w:ascii="Times New Roman" w:eastAsia="TimesNewRoman" w:hAnsi="Times New Roman" w:cs="Times New Roman"/>
          <w:color w:val="000000"/>
          <w:kern w:val="0"/>
          <w:sz w:val="22"/>
          <w:szCs w:val="22"/>
          <w14:ligatures w14:val="none"/>
        </w:rPr>
        <w:t xml:space="preserve"> </w:t>
      </w:r>
      <w:proofErr w:type="spellStart"/>
      <w:r w:rsidRPr="00505804">
        <w:rPr>
          <w:rFonts w:ascii="Times New Roman" w:eastAsia="TimesNewRoman" w:hAnsi="Times New Roman" w:cs="Times New Roman"/>
          <w:color w:val="000000"/>
          <w:kern w:val="0"/>
          <w:sz w:val="22"/>
          <w:szCs w:val="22"/>
          <w14:ligatures w14:val="none"/>
        </w:rPr>
        <w:t>Farmaceutyczno-Chemiczne</w:t>
      </w:r>
      <w:proofErr w:type="spellEnd"/>
      <w:r w:rsidRPr="00505804">
        <w:rPr>
          <w:rFonts w:ascii="Times New Roman" w:eastAsia="TimesNewRoman" w:hAnsi="Times New Roman" w:cs="Times New Roman"/>
          <w:color w:val="000000"/>
          <w:kern w:val="0"/>
          <w:sz w:val="22"/>
          <w:szCs w:val="22"/>
          <w14:ligatures w14:val="none"/>
        </w:rPr>
        <w:t xml:space="preserve"> sp. z </w:t>
      </w:r>
      <w:proofErr w:type="spellStart"/>
      <w:r w:rsidRPr="00505804">
        <w:rPr>
          <w:rFonts w:ascii="Times New Roman" w:eastAsia="TimesNewRoman" w:hAnsi="Times New Roman" w:cs="Times New Roman"/>
          <w:color w:val="000000"/>
          <w:kern w:val="0"/>
          <w:sz w:val="22"/>
          <w:szCs w:val="22"/>
          <w14:ligatures w14:val="none"/>
        </w:rPr>
        <w:t>o.o</w:t>
      </w:r>
      <w:proofErr w:type="spellEnd"/>
      <w:r w:rsidRPr="00505804">
        <w:rPr>
          <w:rFonts w:ascii="Times New Roman" w:eastAsia="TimesNewRoman" w:hAnsi="Times New Roman" w:cs="Times New Roman"/>
          <w:color w:val="000000"/>
          <w:kern w:val="0"/>
          <w:sz w:val="22"/>
          <w:szCs w:val="22"/>
          <w14:ligatures w14:val="none"/>
        </w:rPr>
        <w:t>.</w:t>
      </w:r>
    </w:p>
    <w:p w14:paraId="40E9611B"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505804">
        <w:rPr>
          <w:rFonts w:ascii="Times New Roman" w:eastAsia="TimesNewRoman" w:hAnsi="Times New Roman" w:cs="Times New Roman"/>
          <w:color w:val="000000"/>
          <w:kern w:val="0"/>
          <w:sz w:val="22"/>
          <w:szCs w:val="22"/>
          <w14:ligatures w14:val="none"/>
        </w:rPr>
        <w:t>Ul</w:t>
      </w:r>
      <w:proofErr w:type="spellEnd"/>
      <w:r w:rsidRPr="00505804">
        <w:rPr>
          <w:rFonts w:ascii="Times New Roman" w:eastAsia="TimesNewRoman" w:hAnsi="Times New Roman" w:cs="Times New Roman"/>
          <w:color w:val="000000"/>
          <w:kern w:val="0"/>
          <w:sz w:val="22"/>
          <w:szCs w:val="22"/>
          <w14:ligatures w14:val="none"/>
        </w:rPr>
        <w:t xml:space="preserve">. </w:t>
      </w:r>
      <w:proofErr w:type="spellStart"/>
      <w:r w:rsidRPr="00505804">
        <w:rPr>
          <w:rFonts w:ascii="Times New Roman" w:eastAsia="TimesNewRoman" w:hAnsi="Times New Roman" w:cs="Times New Roman"/>
          <w:color w:val="000000"/>
          <w:kern w:val="0"/>
          <w:sz w:val="22"/>
          <w:szCs w:val="22"/>
          <w14:ligatures w14:val="none"/>
        </w:rPr>
        <w:t>Długosza</w:t>
      </w:r>
      <w:proofErr w:type="spellEnd"/>
      <w:r w:rsidRPr="00505804">
        <w:rPr>
          <w:rFonts w:ascii="Times New Roman" w:eastAsia="TimesNewRoman" w:hAnsi="Times New Roman" w:cs="Times New Roman"/>
          <w:color w:val="000000"/>
          <w:kern w:val="0"/>
          <w:sz w:val="22"/>
          <w:szCs w:val="22"/>
          <w14:ligatures w14:val="none"/>
        </w:rPr>
        <w:t xml:space="preserve"> 49,</w:t>
      </w:r>
    </w:p>
    <w:p w14:paraId="543F148F"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5804">
        <w:rPr>
          <w:rFonts w:ascii="Times New Roman" w:eastAsia="TimesNewRoman" w:hAnsi="Times New Roman" w:cs="Times New Roman"/>
          <w:color w:val="000000"/>
          <w:kern w:val="0"/>
          <w:sz w:val="22"/>
          <w:szCs w:val="22"/>
          <w14:ligatures w14:val="none"/>
        </w:rPr>
        <w:t xml:space="preserve">51-162 </w:t>
      </w:r>
      <w:proofErr w:type="spellStart"/>
      <w:r w:rsidRPr="00505804">
        <w:rPr>
          <w:rFonts w:ascii="Times New Roman" w:eastAsia="TimesNewRoman" w:hAnsi="Times New Roman" w:cs="Times New Roman"/>
          <w:color w:val="000000"/>
          <w:kern w:val="0"/>
          <w:sz w:val="22"/>
          <w:szCs w:val="22"/>
          <w14:ligatures w14:val="none"/>
        </w:rPr>
        <w:t>Wrocław</w:t>
      </w:r>
      <w:proofErr w:type="spellEnd"/>
      <w:r w:rsidRPr="00505804">
        <w:rPr>
          <w:rFonts w:ascii="Times New Roman" w:eastAsia="TimesNewRoman" w:hAnsi="Times New Roman" w:cs="Times New Roman"/>
          <w:color w:val="000000"/>
          <w:kern w:val="0"/>
          <w:sz w:val="22"/>
          <w:szCs w:val="22"/>
          <w14:ligatures w14:val="none"/>
        </w:rPr>
        <w:t>,</w:t>
      </w:r>
    </w:p>
    <w:p w14:paraId="1304A44B"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5804">
        <w:rPr>
          <w:rFonts w:ascii="Times New Roman" w:eastAsia="TimesNewRoman" w:hAnsi="Times New Roman" w:cs="Times New Roman"/>
          <w:color w:val="000000"/>
          <w:kern w:val="0"/>
          <w:sz w:val="22"/>
          <w:szCs w:val="22"/>
          <w14:ligatures w14:val="none"/>
        </w:rPr>
        <w:t>Lenkija</w:t>
      </w:r>
    </w:p>
    <w:p w14:paraId="341F8BC4"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941B2B9"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05804">
        <w:rPr>
          <w:rFonts w:ascii="Times New Roman" w:eastAsia="TimesNewRoman" w:hAnsi="Times New Roman" w:cs="Times New Roman"/>
          <w:color w:val="000000"/>
          <w:kern w:val="0"/>
          <w:sz w:val="22"/>
          <w:szCs w:val="22"/>
          <w14:ligatures w14:val="none"/>
        </w:rPr>
        <w:t>arba</w:t>
      </w:r>
    </w:p>
    <w:p w14:paraId="287238DA" w14:textId="77777777" w:rsidR="00B25B5A" w:rsidRPr="00505804" w:rsidRDefault="00B25B5A" w:rsidP="00B25B5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0FBCE46" w14:textId="77777777" w:rsidR="00B25B5A" w:rsidRPr="00505804" w:rsidRDefault="00B25B5A" w:rsidP="00B25B5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05804">
        <w:rPr>
          <w:rFonts w:ascii="Times New Roman" w:eastAsia="TimesNewRoman" w:hAnsi="Times New Roman" w:cs="Times New Roman"/>
          <w:color w:val="000000"/>
          <w:kern w:val="0"/>
          <w:sz w:val="22"/>
          <w:szCs w:val="22"/>
          <w14:ligatures w14:val="none"/>
        </w:rPr>
        <w:t>UAB „Entafarma“</w:t>
      </w:r>
    </w:p>
    <w:p w14:paraId="17252D6C" w14:textId="77777777" w:rsidR="00B25B5A" w:rsidRPr="00505804" w:rsidRDefault="00B25B5A" w:rsidP="00B25B5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505804">
        <w:rPr>
          <w:rFonts w:ascii="Times New Roman" w:eastAsia="TimesNewRoman" w:hAnsi="Times New Roman" w:cs="Times New Roman"/>
          <w:color w:val="000000"/>
          <w:kern w:val="0"/>
          <w:sz w:val="22"/>
          <w:szCs w:val="22"/>
          <w14:ligatures w14:val="none"/>
        </w:rPr>
        <w:t>Klonėnų</w:t>
      </w:r>
      <w:proofErr w:type="spellEnd"/>
      <w:r w:rsidRPr="00505804">
        <w:rPr>
          <w:rFonts w:ascii="Times New Roman" w:eastAsia="TimesNewRoman" w:hAnsi="Times New Roman" w:cs="Times New Roman"/>
          <w:color w:val="000000"/>
          <w:kern w:val="0"/>
          <w:sz w:val="22"/>
          <w:szCs w:val="22"/>
          <w14:ligatures w14:val="none"/>
        </w:rPr>
        <w:t xml:space="preserve"> vs. 1,</w:t>
      </w:r>
    </w:p>
    <w:p w14:paraId="084C417C" w14:textId="77777777" w:rsidR="00B25B5A" w:rsidRPr="00505804" w:rsidRDefault="00B25B5A" w:rsidP="00B25B5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05804">
        <w:rPr>
          <w:rFonts w:ascii="Times New Roman" w:eastAsia="TimesNewRoman" w:hAnsi="Times New Roman" w:cs="Times New Roman"/>
          <w:color w:val="000000"/>
          <w:kern w:val="0"/>
          <w:sz w:val="22"/>
          <w:szCs w:val="22"/>
          <w14:ligatures w14:val="none"/>
        </w:rPr>
        <w:t>LT-19156 Širvintų r. sav.</w:t>
      </w:r>
    </w:p>
    <w:p w14:paraId="7078DCD4" w14:textId="77777777" w:rsidR="00B25B5A" w:rsidRPr="00505804" w:rsidRDefault="00B25B5A" w:rsidP="00B25B5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05804">
        <w:rPr>
          <w:rFonts w:ascii="Times New Roman" w:eastAsia="TimesNewRoman" w:hAnsi="Times New Roman" w:cs="Times New Roman"/>
          <w:color w:val="000000"/>
          <w:kern w:val="0"/>
          <w:sz w:val="22"/>
          <w:szCs w:val="22"/>
          <w14:ligatures w14:val="none"/>
        </w:rPr>
        <w:t>Lietuva</w:t>
      </w:r>
    </w:p>
    <w:p w14:paraId="7D977A82" w14:textId="77777777" w:rsidR="006079F0" w:rsidRPr="00505804" w:rsidRDefault="006079F0" w:rsidP="006079F0">
      <w:pPr>
        <w:spacing w:after="0" w:line="240" w:lineRule="auto"/>
        <w:rPr>
          <w:rFonts w:ascii="Times New Roman" w:eastAsia="Times New Roman" w:hAnsi="Times New Roman" w:cs="Times New Roman"/>
          <w:bCs/>
          <w:color w:val="000000"/>
          <w:kern w:val="0"/>
          <w:sz w:val="22"/>
          <w:szCs w:val="22"/>
          <w:u w:val="single"/>
          <w14:ligatures w14:val="none"/>
        </w:rPr>
      </w:pPr>
    </w:p>
    <w:p w14:paraId="3743D765" w14:textId="0C94EE99" w:rsidR="006079F0" w:rsidRPr="00505804" w:rsidRDefault="006079F0" w:rsidP="006079F0">
      <w:pPr>
        <w:spacing w:after="0" w:line="240" w:lineRule="auto"/>
        <w:rPr>
          <w:rFonts w:ascii="Times New Roman" w:eastAsia="Calibri" w:hAnsi="Times New Roman" w:cs="Times New Roman"/>
          <w:b/>
          <w:kern w:val="0"/>
          <w:sz w:val="22"/>
          <w:szCs w:val="22"/>
          <w:lang w:eastAsia="x-none"/>
          <w14:ligatures w14:val="none"/>
        </w:rPr>
      </w:pPr>
      <w:r w:rsidRPr="00505804">
        <w:rPr>
          <w:rFonts w:ascii="Times New Roman" w:eastAsia="Calibri" w:hAnsi="Times New Roman" w:cs="Times New Roman"/>
          <w:b/>
          <w:kern w:val="0"/>
          <w:sz w:val="22"/>
          <w:szCs w:val="22"/>
          <w:lang w:eastAsia="x-none"/>
          <w14:ligatures w14:val="none"/>
        </w:rPr>
        <w:t xml:space="preserve">Šis pakuotės lapelis paskutinį kartą peržiūrėtas </w:t>
      </w:r>
      <w:r w:rsidR="001E0FAB">
        <w:rPr>
          <w:rFonts w:ascii="Times New Roman" w:eastAsia="Calibri" w:hAnsi="Times New Roman" w:cs="Times New Roman"/>
          <w:b/>
          <w:kern w:val="0"/>
          <w:sz w:val="22"/>
          <w:szCs w:val="22"/>
          <w:lang w:eastAsia="x-none"/>
          <w14:ligatures w14:val="none"/>
        </w:rPr>
        <w:t>2026-04-2</w:t>
      </w:r>
      <w:r w:rsidR="00034DFA">
        <w:rPr>
          <w:rFonts w:ascii="Times New Roman" w:eastAsia="Calibri" w:hAnsi="Times New Roman" w:cs="Times New Roman"/>
          <w:b/>
          <w:kern w:val="0"/>
          <w:sz w:val="22"/>
          <w:szCs w:val="22"/>
          <w:lang w:eastAsia="x-none"/>
          <w14:ligatures w14:val="none"/>
        </w:rPr>
        <w:t>0</w:t>
      </w:r>
    </w:p>
    <w:p w14:paraId="40AB156F" w14:textId="77777777" w:rsidR="006079F0" w:rsidRPr="00505804" w:rsidRDefault="006079F0" w:rsidP="006079F0">
      <w:pPr>
        <w:spacing w:after="0" w:line="240" w:lineRule="auto"/>
        <w:rPr>
          <w:rFonts w:ascii="Times New Roman" w:eastAsia="Calibri" w:hAnsi="Times New Roman" w:cs="Times New Roman"/>
          <w:kern w:val="0"/>
          <w:sz w:val="22"/>
          <w:szCs w:val="22"/>
          <w:lang w:eastAsia="x-none"/>
          <w14:ligatures w14:val="none"/>
        </w:rPr>
      </w:pPr>
    </w:p>
    <w:p w14:paraId="50B85EDF" w14:textId="0FA92033" w:rsidR="000E75BE" w:rsidRPr="00505804" w:rsidRDefault="006079F0" w:rsidP="006079F0">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505804">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505804">
        <w:rPr>
          <w:rFonts w:ascii="Times New Roman" w:eastAsia="Times New Roman" w:hAnsi="Times New Roman" w:cs="Times New Roman"/>
          <w:i/>
          <w:kern w:val="0"/>
          <w:sz w:val="22"/>
          <w:szCs w:val="22"/>
          <w14:ligatures w14:val="none"/>
        </w:rPr>
        <w:t xml:space="preserve"> </w:t>
      </w:r>
      <w:hyperlink r:id="rId14" w:history="1">
        <w:r w:rsidR="003C759F" w:rsidRPr="00505804">
          <w:rPr>
            <w:rStyle w:val="Hipersaitas"/>
            <w:rFonts w:ascii="Times New Roman" w:eastAsia="Times New Roman" w:hAnsi="Times New Roman" w:cs="Times New Roman"/>
            <w:kern w:val="0"/>
            <w:sz w:val="22"/>
            <w:szCs w:val="22"/>
            <w:lang w:eastAsia="lt-LT"/>
            <w14:ligatures w14:val="none"/>
          </w:rPr>
          <w:t>https://vvkt.lrv.lt/lt/</w:t>
        </w:r>
      </w:hyperlink>
      <w:r w:rsidRPr="00505804">
        <w:rPr>
          <w:rFonts w:ascii="Times New Roman" w:eastAsia="Times New Roman" w:hAnsi="Times New Roman" w:cs="Times New Roman"/>
          <w:kern w:val="0"/>
          <w:sz w:val="22"/>
          <w:szCs w:val="22"/>
          <w:lang w:eastAsia="lt-LT"/>
          <w14:ligatures w14:val="none"/>
        </w:rPr>
        <w:t>.</w:t>
      </w:r>
    </w:p>
    <w:p w14:paraId="10F2868F" w14:textId="77777777" w:rsidR="003C759F" w:rsidRPr="00505804" w:rsidRDefault="003C759F" w:rsidP="006079F0">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p>
    <w:p w14:paraId="14A1E20B" w14:textId="187A33B9" w:rsidR="003C759F" w:rsidRPr="00505804" w:rsidRDefault="003C759F" w:rsidP="003C759F">
      <w:pPr>
        <w:spacing w:line="259" w:lineRule="auto"/>
        <w:rPr>
          <w:rFonts w:ascii="Times New Roman" w:eastAsia="Aptos" w:hAnsi="Times New Roman" w:cs="Times New Roman"/>
          <w:sz w:val="22"/>
          <w:szCs w:val="22"/>
        </w:rPr>
      </w:pPr>
      <w:r w:rsidRPr="003C759F">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laikymo sąlygomis: referencinį vaistą laikyti ne aukštesnėje kaip 30 °C temperatūroje, negalima šaldyti arba užšaldyti, lygiagrečiai importuojamam vaistui specialių laikymo sąlygų nereikia.</w:t>
      </w:r>
    </w:p>
    <w:sectPr w:rsidR="003C759F" w:rsidRPr="00505804" w:rsidSect="006079F0">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0F134" w14:textId="77777777" w:rsidR="002C67D8" w:rsidRDefault="002C67D8">
      <w:pPr>
        <w:spacing w:after="0" w:line="240" w:lineRule="auto"/>
      </w:pPr>
      <w:r>
        <w:separator/>
      </w:r>
    </w:p>
  </w:endnote>
  <w:endnote w:type="continuationSeparator" w:id="0">
    <w:p w14:paraId="0BCA136D" w14:textId="77777777" w:rsidR="002C67D8" w:rsidRDefault="002C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638D" w14:textId="77777777" w:rsidR="006079F0" w:rsidRDefault="006079F0">
    <w:pPr>
      <w:pStyle w:val="Porat"/>
      <w:jc w:val="right"/>
    </w:pPr>
    <w:r>
      <w:fldChar w:fldCharType="begin"/>
    </w:r>
    <w:r>
      <w:instrText xml:space="preserve"> PAGE   \* MERGEFORMAT </w:instrText>
    </w:r>
    <w:r>
      <w:fldChar w:fldCharType="separate"/>
    </w:r>
    <w:r>
      <w:rPr>
        <w:noProof/>
      </w:rPr>
      <w:t>20</w:t>
    </w:r>
    <w:r>
      <w:rPr>
        <w:noProof/>
      </w:rPr>
      <w:fldChar w:fldCharType="end"/>
    </w:r>
  </w:p>
  <w:p w14:paraId="2035F057" w14:textId="77777777" w:rsidR="006079F0" w:rsidRDefault="006079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4620" w14:textId="77777777" w:rsidR="002C67D8" w:rsidRDefault="002C67D8">
      <w:pPr>
        <w:spacing w:after="0" w:line="240" w:lineRule="auto"/>
      </w:pPr>
      <w:r>
        <w:separator/>
      </w:r>
    </w:p>
  </w:footnote>
  <w:footnote w:type="continuationSeparator" w:id="0">
    <w:p w14:paraId="24B17919" w14:textId="77777777" w:rsidR="002C67D8" w:rsidRDefault="002C6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795971"/>
    <w:multiLevelType w:val="hybridMultilevel"/>
    <w:tmpl w:val="0BC27F10"/>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54CA6"/>
    <w:multiLevelType w:val="hybridMultilevel"/>
    <w:tmpl w:val="BBB6EE6C"/>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D7013"/>
    <w:multiLevelType w:val="hybridMultilevel"/>
    <w:tmpl w:val="F442206E"/>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F5882"/>
    <w:multiLevelType w:val="hybridMultilevel"/>
    <w:tmpl w:val="66403E64"/>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D4889"/>
    <w:multiLevelType w:val="hybridMultilevel"/>
    <w:tmpl w:val="0CC67DE6"/>
    <w:lvl w:ilvl="0" w:tplc="670E06A2">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57263EA"/>
    <w:multiLevelType w:val="hybridMultilevel"/>
    <w:tmpl w:val="5F7810AA"/>
    <w:lvl w:ilvl="0" w:tplc="670E06A2">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A6EE5"/>
    <w:multiLevelType w:val="hybridMultilevel"/>
    <w:tmpl w:val="C7243AA4"/>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C27FD"/>
    <w:multiLevelType w:val="hybridMultilevel"/>
    <w:tmpl w:val="9DC87C28"/>
    <w:name w:val="WW8Num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9F50FB"/>
    <w:multiLevelType w:val="hybridMultilevel"/>
    <w:tmpl w:val="0638E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3" w15:restartNumberingAfterBreak="0">
    <w:nsid w:val="26A845DA"/>
    <w:multiLevelType w:val="hybridMultilevel"/>
    <w:tmpl w:val="49800C40"/>
    <w:lvl w:ilvl="0" w:tplc="670E06A2">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AA0DA2"/>
    <w:multiLevelType w:val="hybridMultilevel"/>
    <w:tmpl w:val="21BCA52A"/>
    <w:lvl w:ilvl="0" w:tplc="670E06A2">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3B16B4"/>
    <w:multiLevelType w:val="hybridMultilevel"/>
    <w:tmpl w:val="6F548A24"/>
    <w:lvl w:ilvl="0" w:tplc="670E06A2">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FA3F26"/>
    <w:multiLevelType w:val="hybridMultilevel"/>
    <w:tmpl w:val="AB880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D6AFB"/>
    <w:multiLevelType w:val="hybridMultilevel"/>
    <w:tmpl w:val="EE6AE46C"/>
    <w:lvl w:ilvl="0" w:tplc="670E06A2">
      <w:start w:val="1"/>
      <w:numFmt w:val="bullet"/>
      <w:lvlText w:val="-"/>
      <w:lvlJc w:val="left"/>
      <w:pPr>
        <w:ind w:left="862"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0" w15:restartNumberingAfterBreak="0">
    <w:nsid w:val="4057165F"/>
    <w:multiLevelType w:val="hybridMultilevel"/>
    <w:tmpl w:val="47667D50"/>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7238C"/>
    <w:multiLevelType w:val="hybridMultilevel"/>
    <w:tmpl w:val="B25CE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C7615"/>
    <w:multiLevelType w:val="hybridMultilevel"/>
    <w:tmpl w:val="218C53E2"/>
    <w:lvl w:ilvl="0" w:tplc="AC724748">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950A0"/>
    <w:multiLevelType w:val="hybridMultilevel"/>
    <w:tmpl w:val="B6BA98A4"/>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7422B5"/>
    <w:multiLevelType w:val="hybridMultilevel"/>
    <w:tmpl w:val="67280244"/>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257FA"/>
    <w:multiLevelType w:val="hybridMultilevel"/>
    <w:tmpl w:val="D6F0656A"/>
    <w:lvl w:ilvl="0" w:tplc="ED1AA41A">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4E7667"/>
    <w:multiLevelType w:val="hybridMultilevel"/>
    <w:tmpl w:val="EB28054A"/>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7A272A"/>
    <w:multiLevelType w:val="hybridMultilevel"/>
    <w:tmpl w:val="48DA2966"/>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7B2BF8"/>
    <w:multiLevelType w:val="hybridMultilevel"/>
    <w:tmpl w:val="20166938"/>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22284C"/>
    <w:multiLevelType w:val="hybridMultilevel"/>
    <w:tmpl w:val="04BAC9BC"/>
    <w:lvl w:ilvl="0" w:tplc="ED1AA41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FA41C6"/>
    <w:multiLevelType w:val="hybridMultilevel"/>
    <w:tmpl w:val="F7ECCB26"/>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FD65EA"/>
    <w:multiLevelType w:val="hybridMultilevel"/>
    <w:tmpl w:val="26BECA22"/>
    <w:lvl w:ilvl="0" w:tplc="670E06A2">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ED30E3"/>
    <w:multiLevelType w:val="hybridMultilevel"/>
    <w:tmpl w:val="AA7CE654"/>
    <w:lvl w:ilvl="0" w:tplc="670E06A2">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02731"/>
    <w:multiLevelType w:val="hybridMultilevel"/>
    <w:tmpl w:val="849CBCF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579410">
    <w:abstractNumId w:val="0"/>
  </w:num>
  <w:num w:numId="2" w16cid:durableId="682246205">
    <w:abstractNumId w:val="17"/>
  </w:num>
  <w:num w:numId="3" w16cid:durableId="350957348">
    <w:abstractNumId w:val="18"/>
  </w:num>
  <w:num w:numId="4" w16cid:durableId="1441686529">
    <w:abstractNumId w:val="11"/>
  </w:num>
  <w:num w:numId="5" w16cid:durableId="1414202701">
    <w:abstractNumId w:val="21"/>
  </w:num>
  <w:num w:numId="6" w16cid:durableId="296033148">
    <w:abstractNumId w:val="34"/>
  </w:num>
  <w:num w:numId="7" w16cid:durableId="920525570">
    <w:abstractNumId w:val="28"/>
  </w:num>
  <w:num w:numId="8" w16cid:durableId="765272958">
    <w:abstractNumId w:val="10"/>
  </w:num>
  <w:num w:numId="9" w16cid:durableId="1074426286">
    <w:abstractNumId w:val="9"/>
  </w:num>
  <w:num w:numId="10" w16cid:durableId="1681472028">
    <w:abstractNumId w:val="14"/>
  </w:num>
  <w:num w:numId="11" w16cid:durableId="91320241">
    <w:abstractNumId w:val="5"/>
  </w:num>
  <w:num w:numId="12" w16cid:durableId="302391473">
    <w:abstractNumId w:val="25"/>
  </w:num>
  <w:num w:numId="13" w16cid:durableId="79313515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9370625">
    <w:abstractNumId w:val="23"/>
  </w:num>
  <w:num w:numId="15" w16cid:durableId="1241330984">
    <w:abstractNumId w:val="1"/>
  </w:num>
  <w:num w:numId="16" w16cid:durableId="1454714534">
    <w:abstractNumId w:val="24"/>
  </w:num>
  <w:num w:numId="17" w16cid:durableId="779028603">
    <w:abstractNumId w:val="15"/>
  </w:num>
  <w:num w:numId="18" w16cid:durableId="784008724">
    <w:abstractNumId w:val="32"/>
  </w:num>
  <w:num w:numId="19" w16cid:durableId="93870063">
    <w:abstractNumId w:val="13"/>
  </w:num>
  <w:num w:numId="20" w16cid:durableId="2092921066">
    <w:abstractNumId w:val="20"/>
  </w:num>
  <w:num w:numId="21" w16cid:durableId="1401294124">
    <w:abstractNumId w:val="4"/>
  </w:num>
  <w:num w:numId="22" w16cid:durableId="330064371">
    <w:abstractNumId w:val="27"/>
  </w:num>
  <w:num w:numId="23" w16cid:durableId="775758238">
    <w:abstractNumId w:val="35"/>
  </w:num>
  <w:num w:numId="24" w16cid:durableId="945963777">
    <w:abstractNumId w:val="16"/>
  </w:num>
  <w:num w:numId="25" w16cid:durableId="1314214151">
    <w:abstractNumId w:val="7"/>
  </w:num>
  <w:num w:numId="26" w16cid:durableId="1967808344">
    <w:abstractNumId w:val="30"/>
  </w:num>
  <w:num w:numId="27" w16cid:durableId="1260721532">
    <w:abstractNumId w:val="3"/>
  </w:num>
  <w:num w:numId="28" w16cid:durableId="1645742782">
    <w:abstractNumId w:val="29"/>
  </w:num>
  <w:num w:numId="29" w16cid:durableId="514420859">
    <w:abstractNumId w:val="33"/>
  </w:num>
  <w:num w:numId="30" w16cid:durableId="1085735038">
    <w:abstractNumId w:val="6"/>
  </w:num>
  <w:num w:numId="31" w16cid:durableId="176503738">
    <w:abstractNumId w:val="2"/>
  </w:num>
  <w:num w:numId="32" w16cid:durableId="1372463935">
    <w:abstractNumId w:val="22"/>
  </w:num>
  <w:num w:numId="33" w16cid:durableId="372116719">
    <w:abstractNumId w:val="8"/>
  </w:num>
  <w:num w:numId="34" w16cid:durableId="1783256165">
    <w:abstractNumId w:val="36"/>
  </w:num>
  <w:num w:numId="35" w16cid:durableId="1858347062">
    <w:abstractNumId w:val="31"/>
  </w:num>
  <w:num w:numId="36" w16cid:durableId="1334727234">
    <w:abstractNumId w:val="26"/>
  </w:num>
  <w:num w:numId="37" w16cid:durableId="1602831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AA"/>
    <w:rsid w:val="00034DFA"/>
    <w:rsid w:val="00090DCA"/>
    <w:rsid w:val="000E41AA"/>
    <w:rsid w:val="000E75BE"/>
    <w:rsid w:val="001E0FAB"/>
    <w:rsid w:val="001F7792"/>
    <w:rsid w:val="002C67D8"/>
    <w:rsid w:val="003C759F"/>
    <w:rsid w:val="003F05A0"/>
    <w:rsid w:val="00422F99"/>
    <w:rsid w:val="004A7FE9"/>
    <w:rsid w:val="00505804"/>
    <w:rsid w:val="006079F0"/>
    <w:rsid w:val="00612BA8"/>
    <w:rsid w:val="007F0AFB"/>
    <w:rsid w:val="009F5F4C"/>
    <w:rsid w:val="00B25B5A"/>
    <w:rsid w:val="00B273D9"/>
    <w:rsid w:val="00CE161F"/>
    <w:rsid w:val="00D53901"/>
    <w:rsid w:val="00DA7E2D"/>
    <w:rsid w:val="00DE7D68"/>
    <w:rsid w:val="00E33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F575"/>
  <w15:chartTrackingRefBased/>
  <w15:docId w15:val="{FC96E4C1-94BA-491F-BB54-A809960C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E4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4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41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41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41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41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41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41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41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41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41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41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41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41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41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41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41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41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4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41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41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41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41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41AA"/>
    <w:rPr>
      <w:i/>
      <w:iCs/>
      <w:color w:val="404040" w:themeColor="text1" w:themeTint="BF"/>
    </w:rPr>
  </w:style>
  <w:style w:type="paragraph" w:styleId="Sraopastraipa">
    <w:name w:val="List Paragraph"/>
    <w:basedOn w:val="prastasis"/>
    <w:uiPriority w:val="34"/>
    <w:qFormat/>
    <w:rsid w:val="000E41AA"/>
    <w:pPr>
      <w:ind w:left="720"/>
      <w:contextualSpacing/>
    </w:pPr>
  </w:style>
  <w:style w:type="character" w:styleId="Rykuspabraukimas">
    <w:name w:val="Intense Emphasis"/>
    <w:basedOn w:val="Numatytasispastraiposriftas"/>
    <w:uiPriority w:val="21"/>
    <w:qFormat/>
    <w:rsid w:val="000E41AA"/>
    <w:rPr>
      <w:i/>
      <w:iCs/>
      <w:color w:val="0F4761" w:themeColor="accent1" w:themeShade="BF"/>
    </w:rPr>
  </w:style>
  <w:style w:type="paragraph" w:styleId="Iskirtacitata">
    <w:name w:val="Intense Quote"/>
    <w:basedOn w:val="prastasis"/>
    <w:next w:val="prastasis"/>
    <w:link w:val="IskirtacitataDiagrama"/>
    <w:uiPriority w:val="30"/>
    <w:qFormat/>
    <w:rsid w:val="000E4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41AA"/>
    <w:rPr>
      <w:i/>
      <w:iCs/>
      <w:color w:val="0F4761" w:themeColor="accent1" w:themeShade="BF"/>
    </w:rPr>
  </w:style>
  <w:style w:type="character" w:styleId="Rykinuoroda">
    <w:name w:val="Intense Reference"/>
    <w:basedOn w:val="Numatytasispastraiposriftas"/>
    <w:uiPriority w:val="32"/>
    <w:qFormat/>
    <w:rsid w:val="000E41AA"/>
    <w:rPr>
      <w:b/>
      <w:bCs/>
      <w:smallCaps/>
      <w:color w:val="0F4761" w:themeColor="accent1" w:themeShade="BF"/>
      <w:spacing w:val="5"/>
    </w:rPr>
  </w:style>
  <w:style w:type="paragraph" w:styleId="Porat">
    <w:name w:val="footer"/>
    <w:basedOn w:val="prastasis"/>
    <w:link w:val="PoratDiagrama"/>
    <w:uiPriority w:val="99"/>
    <w:semiHidden/>
    <w:unhideWhenUsed/>
    <w:rsid w:val="006079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079F0"/>
  </w:style>
  <w:style w:type="character" w:styleId="Hipersaitas">
    <w:name w:val="Hyperlink"/>
    <w:basedOn w:val="Numatytasispastraiposriftas"/>
    <w:uiPriority w:val="99"/>
    <w:unhideWhenUsed/>
    <w:rsid w:val="003C759F"/>
    <w:rPr>
      <w:color w:val="467886" w:themeColor="hyperlink"/>
      <w:u w:val="single"/>
    </w:rPr>
  </w:style>
  <w:style w:type="character" w:styleId="Neapdorotaspaminjimas">
    <w:name w:val="Unresolved Mention"/>
    <w:basedOn w:val="Numatytasispastraiposriftas"/>
    <w:uiPriority w:val="99"/>
    <w:semiHidden/>
    <w:unhideWhenUsed/>
    <w:rsid w:val="003C7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15347</Words>
  <Characters>8748</Characters>
  <Application>Microsoft Office Word</Application>
  <DocSecurity>0</DocSecurity>
  <Lines>72</Lines>
  <Paragraphs>48</Paragraphs>
  <ScaleCrop>false</ScaleCrop>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13</cp:revision>
  <dcterms:created xsi:type="dcterms:W3CDTF">2026-02-19T14:23:00Z</dcterms:created>
  <dcterms:modified xsi:type="dcterms:W3CDTF">2026-04-29T12:40:00Z</dcterms:modified>
</cp:coreProperties>
</file>