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B356" w14:textId="77777777" w:rsidR="00936228" w:rsidRPr="003E3D0C" w:rsidRDefault="00936228" w:rsidP="003E3D0C">
      <w:pPr>
        <w:widowControl w:val="0"/>
        <w:ind w:left="0" w:firstLine="0"/>
        <w:outlineLvl w:val="0"/>
        <w:rPr>
          <w:rFonts w:ascii="Times New Roman" w:hAnsi="Times New Roman" w:cs="Times New Roman"/>
          <w:bCs/>
        </w:rPr>
      </w:pPr>
    </w:p>
    <w:p w14:paraId="7FA4D4C9" w14:textId="77777777" w:rsidR="00936228" w:rsidRPr="003E3D0C" w:rsidRDefault="00936228" w:rsidP="003E3D0C">
      <w:pPr>
        <w:widowControl w:val="0"/>
        <w:ind w:left="0" w:firstLine="0"/>
        <w:outlineLvl w:val="0"/>
        <w:rPr>
          <w:rFonts w:ascii="Times New Roman" w:hAnsi="Times New Roman" w:cs="Times New Roman"/>
          <w:bCs/>
        </w:rPr>
      </w:pPr>
    </w:p>
    <w:p w14:paraId="71842E75" w14:textId="77777777" w:rsidR="00936228" w:rsidRPr="003E3D0C" w:rsidRDefault="00936228" w:rsidP="003E3D0C">
      <w:pPr>
        <w:widowControl w:val="0"/>
        <w:ind w:left="0" w:firstLine="0"/>
        <w:outlineLvl w:val="0"/>
        <w:rPr>
          <w:rFonts w:ascii="Times New Roman" w:hAnsi="Times New Roman" w:cs="Times New Roman"/>
          <w:bCs/>
        </w:rPr>
      </w:pPr>
    </w:p>
    <w:p w14:paraId="76F7400D" w14:textId="77777777" w:rsidR="00936228" w:rsidRPr="003E3D0C" w:rsidRDefault="00936228" w:rsidP="003E3D0C">
      <w:pPr>
        <w:widowControl w:val="0"/>
        <w:ind w:left="0" w:firstLine="0"/>
        <w:outlineLvl w:val="0"/>
        <w:rPr>
          <w:rFonts w:ascii="Times New Roman" w:hAnsi="Times New Roman" w:cs="Times New Roman"/>
          <w:bCs/>
        </w:rPr>
      </w:pPr>
    </w:p>
    <w:p w14:paraId="0661352D" w14:textId="77777777" w:rsidR="00936228" w:rsidRPr="003E3D0C" w:rsidRDefault="00936228" w:rsidP="003E3D0C">
      <w:pPr>
        <w:widowControl w:val="0"/>
        <w:ind w:left="0" w:firstLine="0"/>
        <w:outlineLvl w:val="0"/>
        <w:rPr>
          <w:rFonts w:ascii="Times New Roman" w:hAnsi="Times New Roman" w:cs="Times New Roman"/>
          <w:bCs/>
        </w:rPr>
      </w:pPr>
    </w:p>
    <w:p w14:paraId="5A41BBF7" w14:textId="77777777" w:rsidR="00936228" w:rsidRPr="003E3D0C" w:rsidRDefault="00936228" w:rsidP="003E3D0C">
      <w:pPr>
        <w:widowControl w:val="0"/>
        <w:ind w:left="0" w:firstLine="0"/>
        <w:outlineLvl w:val="0"/>
        <w:rPr>
          <w:rFonts w:ascii="Times New Roman" w:hAnsi="Times New Roman" w:cs="Times New Roman"/>
          <w:bCs/>
        </w:rPr>
      </w:pPr>
    </w:p>
    <w:p w14:paraId="26D4CA8C" w14:textId="77777777" w:rsidR="00936228" w:rsidRPr="003E3D0C" w:rsidRDefault="00936228" w:rsidP="003E3D0C">
      <w:pPr>
        <w:widowControl w:val="0"/>
        <w:ind w:left="0" w:firstLine="0"/>
        <w:outlineLvl w:val="0"/>
        <w:rPr>
          <w:rFonts w:ascii="Times New Roman" w:hAnsi="Times New Roman" w:cs="Times New Roman"/>
          <w:bCs/>
        </w:rPr>
      </w:pPr>
    </w:p>
    <w:p w14:paraId="4C6B3234" w14:textId="77777777" w:rsidR="00936228" w:rsidRPr="003E3D0C" w:rsidRDefault="00936228" w:rsidP="003E3D0C">
      <w:pPr>
        <w:widowControl w:val="0"/>
        <w:ind w:left="0" w:firstLine="0"/>
        <w:outlineLvl w:val="0"/>
        <w:rPr>
          <w:rFonts w:ascii="Times New Roman" w:hAnsi="Times New Roman" w:cs="Times New Roman"/>
          <w:bCs/>
        </w:rPr>
      </w:pPr>
    </w:p>
    <w:p w14:paraId="4771CA75" w14:textId="77777777" w:rsidR="00936228" w:rsidRPr="003E3D0C" w:rsidRDefault="00936228" w:rsidP="003E3D0C">
      <w:pPr>
        <w:widowControl w:val="0"/>
        <w:ind w:left="0" w:firstLine="0"/>
        <w:outlineLvl w:val="0"/>
        <w:rPr>
          <w:rFonts w:ascii="Times New Roman" w:hAnsi="Times New Roman" w:cs="Times New Roman"/>
          <w:bCs/>
        </w:rPr>
      </w:pPr>
    </w:p>
    <w:p w14:paraId="7370D4F9" w14:textId="77777777" w:rsidR="00936228" w:rsidRPr="003E3D0C" w:rsidRDefault="00936228" w:rsidP="003E3D0C">
      <w:pPr>
        <w:widowControl w:val="0"/>
        <w:ind w:left="0" w:firstLine="0"/>
        <w:outlineLvl w:val="0"/>
        <w:rPr>
          <w:rFonts w:ascii="Times New Roman" w:hAnsi="Times New Roman" w:cs="Times New Roman"/>
          <w:bCs/>
        </w:rPr>
      </w:pPr>
    </w:p>
    <w:p w14:paraId="4AA758EE" w14:textId="77777777" w:rsidR="00936228" w:rsidRPr="003E3D0C" w:rsidRDefault="00936228" w:rsidP="003E3D0C">
      <w:pPr>
        <w:widowControl w:val="0"/>
        <w:ind w:left="0" w:firstLine="0"/>
        <w:outlineLvl w:val="0"/>
        <w:rPr>
          <w:rFonts w:ascii="Times New Roman" w:hAnsi="Times New Roman" w:cs="Times New Roman"/>
          <w:bCs/>
        </w:rPr>
      </w:pPr>
    </w:p>
    <w:p w14:paraId="110B81B3" w14:textId="77777777" w:rsidR="00936228" w:rsidRPr="003E3D0C" w:rsidRDefault="00936228" w:rsidP="003E3D0C">
      <w:pPr>
        <w:widowControl w:val="0"/>
        <w:ind w:left="0" w:firstLine="0"/>
        <w:outlineLvl w:val="0"/>
        <w:rPr>
          <w:rFonts w:ascii="Times New Roman" w:hAnsi="Times New Roman" w:cs="Times New Roman"/>
          <w:bCs/>
        </w:rPr>
      </w:pPr>
    </w:p>
    <w:p w14:paraId="017B5E56" w14:textId="77777777" w:rsidR="00936228" w:rsidRPr="003E3D0C" w:rsidRDefault="00936228" w:rsidP="003E3D0C">
      <w:pPr>
        <w:widowControl w:val="0"/>
        <w:ind w:left="0" w:firstLine="0"/>
        <w:outlineLvl w:val="0"/>
        <w:rPr>
          <w:rFonts w:ascii="Times New Roman" w:hAnsi="Times New Roman" w:cs="Times New Roman"/>
          <w:bCs/>
        </w:rPr>
      </w:pPr>
    </w:p>
    <w:p w14:paraId="74DEC675" w14:textId="77777777" w:rsidR="00936228" w:rsidRPr="003E3D0C" w:rsidRDefault="00936228" w:rsidP="003E3D0C">
      <w:pPr>
        <w:widowControl w:val="0"/>
        <w:ind w:left="0" w:firstLine="0"/>
        <w:outlineLvl w:val="0"/>
        <w:rPr>
          <w:rFonts w:ascii="Times New Roman" w:hAnsi="Times New Roman" w:cs="Times New Roman"/>
          <w:bCs/>
        </w:rPr>
      </w:pPr>
    </w:p>
    <w:p w14:paraId="21705FB5" w14:textId="77777777" w:rsidR="00936228" w:rsidRPr="003E3D0C" w:rsidRDefault="00936228" w:rsidP="003E3D0C">
      <w:pPr>
        <w:widowControl w:val="0"/>
        <w:ind w:left="0" w:firstLine="0"/>
        <w:outlineLvl w:val="0"/>
        <w:rPr>
          <w:rFonts w:ascii="Times New Roman" w:hAnsi="Times New Roman" w:cs="Times New Roman"/>
          <w:bCs/>
        </w:rPr>
      </w:pPr>
    </w:p>
    <w:p w14:paraId="6F1462AA" w14:textId="77777777" w:rsidR="00936228" w:rsidRPr="003E3D0C" w:rsidRDefault="00936228" w:rsidP="003E3D0C">
      <w:pPr>
        <w:widowControl w:val="0"/>
        <w:ind w:left="0" w:firstLine="0"/>
        <w:outlineLvl w:val="0"/>
        <w:rPr>
          <w:rFonts w:ascii="Times New Roman" w:hAnsi="Times New Roman" w:cs="Times New Roman"/>
          <w:bCs/>
        </w:rPr>
      </w:pPr>
    </w:p>
    <w:p w14:paraId="7C1A11A2" w14:textId="77777777" w:rsidR="00936228" w:rsidRPr="003E3D0C" w:rsidRDefault="00936228" w:rsidP="003E3D0C">
      <w:pPr>
        <w:widowControl w:val="0"/>
        <w:ind w:left="0" w:firstLine="0"/>
        <w:outlineLvl w:val="0"/>
        <w:rPr>
          <w:rFonts w:ascii="Times New Roman" w:hAnsi="Times New Roman" w:cs="Times New Roman"/>
          <w:bCs/>
        </w:rPr>
      </w:pPr>
    </w:p>
    <w:p w14:paraId="0F237A0D" w14:textId="77777777" w:rsidR="00936228" w:rsidRPr="003E3D0C" w:rsidRDefault="00936228" w:rsidP="003E3D0C">
      <w:pPr>
        <w:widowControl w:val="0"/>
        <w:ind w:left="0" w:firstLine="0"/>
        <w:outlineLvl w:val="0"/>
        <w:rPr>
          <w:rFonts w:ascii="Times New Roman" w:hAnsi="Times New Roman" w:cs="Times New Roman"/>
          <w:bCs/>
        </w:rPr>
      </w:pPr>
    </w:p>
    <w:p w14:paraId="5F0E047C" w14:textId="77777777" w:rsidR="00936228" w:rsidRPr="003E3D0C" w:rsidRDefault="00936228" w:rsidP="003E3D0C">
      <w:pPr>
        <w:widowControl w:val="0"/>
        <w:ind w:left="0" w:firstLine="0"/>
        <w:outlineLvl w:val="0"/>
        <w:rPr>
          <w:rFonts w:ascii="Times New Roman" w:hAnsi="Times New Roman" w:cs="Times New Roman"/>
          <w:bCs/>
        </w:rPr>
      </w:pPr>
    </w:p>
    <w:p w14:paraId="37CEF8FE" w14:textId="77777777" w:rsidR="00936228" w:rsidRPr="003E3D0C" w:rsidRDefault="00936228" w:rsidP="003E3D0C">
      <w:pPr>
        <w:widowControl w:val="0"/>
        <w:ind w:left="0" w:firstLine="0"/>
        <w:outlineLvl w:val="0"/>
        <w:rPr>
          <w:rFonts w:ascii="Times New Roman" w:hAnsi="Times New Roman" w:cs="Times New Roman"/>
          <w:bCs/>
        </w:rPr>
      </w:pPr>
    </w:p>
    <w:p w14:paraId="1A32E9FD" w14:textId="77777777" w:rsidR="00936228" w:rsidRPr="003E3D0C" w:rsidRDefault="00936228" w:rsidP="003E3D0C">
      <w:pPr>
        <w:widowControl w:val="0"/>
        <w:ind w:left="0" w:firstLine="0"/>
        <w:outlineLvl w:val="0"/>
        <w:rPr>
          <w:rFonts w:ascii="Times New Roman" w:hAnsi="Times New Roman" w:cs="Times New Roman"/>
          <w:bCs/>
        </w:rPr>
      </w:pPr>
    </w:p>
    <w:p w14:paraId="2E474DDA" w14:textId="77777777" w:rsidR="00936228" w:rsidRPr="003E3D0C" w:rsidRDefault="00936228" w:rsidP="003E3D0C">
      <w:pPr>
        <w:widowControl w:val="0"/>
        <w:ind w:left="0" w:firstLine="0"/>
        <w:outlineLvl w:val="0"/>
        <w:rPr>
          <w:rFonts w:ascii="Times New Roman" w:hAnsi="Times New Roman" w:cs="Times New Roman"/>
          <w:bCs/>
        </w:rPr>
      </w:pPr>
    </w:p>
    <w:p w14:paraId="00826DDB" w14:textId="77777777" w:rsidR="00936228" w:rsidRPr="003E3D0C" w:rsidRDefault="0078649F" w:rsidP="003E3D0C">
      <w:pPr>
        <w:widowControl w:val="0"/>
        <w:ind w:left="0" w:firstLine="0"/>
        <w:jc w:val="center"/>
        <w:outlineLvl w:val="0"/>
        <w:rPr>
          <w:rFonts w:ascii="Times New Roman" w:eastAsia="Times New Roman" w:hAnsi="Times New Roman" w:cs="Times New Roman"/>
          <w:lang w:eastAsia="sl-SI"/>
        </w:rPr>
      </w:pPr>
      <w:r w:rsidRPr="003E3D0C">
        <w:rPr>
          <w:rFonts w:ascii="Times New Roman" w:hAnsi="Times New Roman" w:cs="Times New Roman"/>
          <w:b/>
        </w:rPr>
        <w:t>B. PAKUOTĖS LAPELIS</w:t>
      </w:r>
    </w:p>
    <w:p w14:paraId="26BD0CE1" w14:textId="77777777" w:rsidR="00936228" w:rsidRPr="003E3D0C" w:rsidRDefault="0078649F" w:rsidP="003E3D0C">
      <w:pPr>
        <w:widowControl w:val="0"/>
        <w:ind w:left="0" w:firstLine="0"/>
        <w:jc w:val="center"/>
        <w:outlineLvl w:val="0"/>
        <w:rPr>
          <w:rFonts w:ascii="Times New Roman" w:hAnsi="Times New Roman" w:cs="Times New Roman"/>
          <w:bCs/>
        </w:rPr>
      </w:pPr>
      <w:r w:rsidRPr="003E3D0C">
        <w:rPr>
          <w:rFonts w:ascii="Times New Roman" w:hAnsi="Times New Roman" w:cs="Times New Roman"/>
          <w:b/>
        </w:rPr>
        <w:br w:type="page"/>
      </w:r>
      <w:r w:rsidRPr="003E3D0C">
        <w:rPr>
          <w:rFonts w:ascii="Times New Roman" w:hAnsi="Times New Roman" w:cs="Times New Roman"/>
          <w:b/>
        </w:rPr>
        <w:lastRenderedPageBreak/>
        <w:t>Pakuotės lapelis: informacija pacientui</w:t>
      </w:r>
    </w:p>
    <w:p w14:paraId="3DA3CE8F" w14:textId="77777777" w:rsidR="00936228" w:rsidRPr="003E3D0C" w:rsidRDefault="00936228" w:rsidP="003E3D0C">
      <w:pPr>
        <w:widowControl w:val="0"/>
        <w:ind w:left="0" w:firstLine="0"/>
        <w:outlineLvl w:val="0"/>
        <w:rPr>
          <w:rFonts w:ascii="Times New Roman" w:hAnsi="Times New Roman" w:cs="Times New Roman"/>
          <w:bCs/>
        </w:rPr>
      </w:pPr>
    </w:p>
    <w:p w14:paraId="5038197B" w14:textId="77777777" w:rsidR="00936228" w:rsidRPr="003E3D0C" w:rsidRDefault="0078649F" w:rsidP="003E3D0C">
      <w:pPr>
        <w:widowControl w:val="0"/>
        <w:ind w:left="0" w:firstLine="0"/>
        <w:jc w:val="center"/>
        <w:rPr>
          <w:rFonts w:ascii="Times New Roman" w:eastAsia="Times New Roman" w:hAnsi="Times New Roman" w:cs="Times New Roman"/>
          <w:bCs/>
          <w:lang w:eastAsia="sl-SI"/>
        </w:rPr>
      </w:pPr>
      <w:r w:rsidRPr="003E3D0C">
        <w:rPr>
          <w:rFonts w:ascii="Times New Roman" w:hAnsi="Times New Roman" w:cs="Times New Roman"/>
          <w:b/>
        </w:rPr>
        <w:t>Doreta 37,5 mg/325 mg plėvele dengtos tabletės</w:t>
      </w:r>
    </w:p>
    <w:p w14:paraId="13365775" w14:textId="77777777" w:rsidR="00936228" w:rsidRPr="003E3D0C" w:rsidRDefault="0078649F" w:rsidP="003E3D0C">
      <w:pPr>
        <w:widowControl w:val="0"/>
        <w:ind w:left="0" w:firstLine="0"/>
        <w:jc w:val="center"/>
        <w:rPr>
          <w:rFonts w:ascii="Times New Roman" w:eastAsia="Times New Roman" w:hAnsi="Times New Roman" w:cs="Times New Roman"/>
          <w:lang w:eastAsia="sl-SI"/>
        </w:rPr>
      </w:pPr>
      <w:r w:rsidRPr="003E3D0C">
        <w:rPr>
          <w:rFonts w:ascii="Times New Roman" w:hAnsi="Times New Roman" w:cs="Times New Roman"/>
        </w:rPr>
        <w:t>tramadolio hidrochloridas/paracetamolis</w:t>
      </w:r>
    </w:p>
    <w:p w14:paraId="26C5D9D4" w14:textId="77777777" w:rsidR="00936228" w:rsidRPr="003E3D0C" w:rsidRDefault="00936228" w:rsidP="003E3D0C">
      <w:pPr>
        <w:widowControl w:val="0"/>
        <w:ind w:left="0" w:firstLine="0"/>
        <w:rPr>
          <w:rFonts w:ascii="Times New Roman" w:hAnsi="Times New Roman" w:cs="Times New Roman"/>
        </w:rPr>
      </w:pPr>
    </w:p>
    <w:p w14:paraId="0F4267F2"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b/>
        </w:rPr>
        <w:t>Atidžiai perskaitykite visą šį lapelį, prieš pradėdami vartoti vaistą, nes jame pateikiama Jums svarbi informacija.</w:t>
      </w:r>
    </w:p>
    <w:p w14:paraId="019A5ECC" w14:textId="77777777" w:rsidR="00936228" w:rsidRPr="003E3D0C" w:rsidRDefault="0078649F" w:rsidP="003E3D0C">
      <w:pPr>
        <w:widowControl w:val="0"/>
        <w:numPr>
          <w:ilvl w:val="0"/>
          <w:numId w:val="31"/>
        </w:numPr>
        <w:ind w:left="567" w:hanging="567"/>
        <w:rPr>
          <w:rFonts w:ascii="Times New Roman" w:eastAsia="Times New Roman" w:hAnsi="Times New Roman" w:cs="Times New Roman"/>
          <w:lang w:eastAsia="sl-SI"/>
        </w:rPr>
      </w:pPr>
      <w:r w:rsidRPr="003E3D0C">
        <w:rPr>
          <w:rFonts w:ascii="Times New Roman" w:hAnsi="Times New Roman" w:cs="Times New Roman"/>
        </w:rPr>
        <w:t>Neišmeskite šio lapelio, nes vėl gali prireikti jį perskaityti.</w:t>
      </w:r>
    </w:p>
    <w:p w14:paraId="1A336E36" w14:textId="77777777" w:rsidR="00936228" w:rsidRPr="003E3D0C" w:rsidRDefault="0078649F" w:rsidP="003E3D0C">
      <w:pPr>
        <w:widowControl w:val="0"/>
        <w:numPr>
          <w:ilvl w:val="0"/>
          <w:numId w:val="31"/>
        </w:numPr>
        <w:ind w:left="567" w:hanging="567"/>
        <w:rPr>
          <w:rFonts w:ascii="Times New Roman" w:eastAsia="Times New Roman" w:hAnsi="Times New Roman" w:cs="Times New Roman"/>
          <w:lang w:eastAsia="sl-SI"/>
        </w:rPr>
      </w:pPr>
      <w:r w:rsidRPr="003E3D0C">
        <w:rPr>
          <w:rFonts w:ascii="Times New Roman" w:hAnsi="Times New Roman" w:cs="Times New Roman"/>
        </w:rPr>
        <w:t>Jeigu kiltų daugiau klausimų, kreipkitės į gydytoją arba vaistininką.</w:t>
      </w:r>
    </w:p>
    <w:p w14:paraId="4217C6A4" w14:textId="77777777" w:rsidR="00936228" w:rsidRPr="003E3D0C" w:rsidRDefault="0078649F" w:rsidP="003E3D0C">
      <w:pPr>
        <w:widowControl w:val="0"/>
        <w:numPr>
          <w:ilvl w:val="0"/>
          <w:numId w:val="31"/>
        </w:numPr>
        <w:ind w:left="567" w:hanging="567"/>
        <w:rPr>
          <w:rFonts w:ascii="Times New Roman" w:eastAsia="Times New Roman" w:hAnsi="Times New Roman" w:cs="Times New Roman"/>
          <w:lang w:eastAsia="sl-SI"/>
        </w:rPr>
      </w:pPr>
      <w:r w:rsidRPr="003E3D0C">
        <w:rPr>
          <w:rFonts w:ascii="Times New Roman" w:hAnsi="Times New Roman" w:cs="Times New Roman"/>
        </w:rPr>
        <w:t>Šis vaistas skirtas tik Jums, todėl kitiems žmonėms jo duoti negalima. Vaistas gali jiems pakenkti (net tiems, kurių ligos požymiai yra tokie patys kaip Jūsų).</w:t>
      </w:r>
    </w:p>
    <w:p w14:paraId="252C4953" w14:textId="77777777" w:rsidR="00936228" w:rsidRPr="003E3D0C" w:rsidRDefault="0078649F" w:rsidP="003E3D0C">
      <w:pPr>
        <w:widowControl w:val="0"/>
        <w:numPr>
          <w:ilvl w:val="0"/>
          <w:numId w:val="31"/>
        </w:numPr>
        <w:ind w:left="567" w:hanging="567"/>
        <w:rPr>
          <w:rFonts w:ascii="Times New Roman" w:eastAsia="Times New Roman" w:hAnsi="Times New Roman" w:cs="Times New Roman"/>
          <w:lang w:eastAsia="sl-SI"/>
        </w:rPr>
      </w:pPr>
      <w:r w:rsidRPr="003E3D0C">
        <w:rPr>
          <w:rFonts w:ascii="Times New Roman" w:hAnsi="Times New Roman" w:cs="Times New Roman"/>
        </w:rPr>
        <w:t>Jeigu pasireiškė šalutinis poveikis (net jeigu jis šiame lapelyje nenurodytas), kreipkitės į gydytoją arba vaistininką. Žr. 4 skyrių.</w:t>
      </w:r>
    </w:p>
    <w:p w14:paraId="2F05B8BD" w14:textId="77777777" w:rsidR="00936228" w:rsidRPr="003E3D0C" w:rsidRDefault="00936228" w:rsidP="003E3D0C">
      <w:pPr>
        <w:widowControl w:val="0"/>
        <w:ind w:left="0" w:right="-2" w:firstLine="0"/>
        <w:rPr>
          <w:rFonts w:ascii="Times New Roman" w:hAnsi="Times New Roman" w:cs="Times New Roman"/>
        </w:rPr>
      </w:pPr>
    </w:p>
    <w:p w14:paraId="0106BEC8"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Apie ką rašoma šiame lapelyje?</w:t>
      </w:r>
    </w:p>
    <w:p w14:paraId="7AD1AA56"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1.</w:t>
      </w:r>
      <w:r w:rsidRPr="003E3D0C">
        <w:rPr>
          <w:rFonts w:ascii="Times New Roman" w:hAnsi="Times New Roman" w:cs="Times New Roman"/>
        </w:rPr>
        <w:tab/>
        <w:t>Kas yra Doreta ir kam jis vartojamas</w:t>
      </w:r>
    </w:p>
    <w:p w14:paraId="5880A179"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2.</w:t>
      </w:r>
      <w:r w:rsidRPr="003E3D0C">
        <w:rPr>
          <w:rFonts w:ascii="Times New Roman" w:hAnsi="Times New Roman" w:cs="Times New Roman"/>
        </w:rPr>
        <w:tab/>
        <w:t>Kas žinotina prieš vartojant Doreta</w:t>
      </w:r>
    </w:p>
    <w:p w14:paraId="59BF8A7A"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3.</w:t>
      </w:r>
      <w:r w:rsidRPr="003E3D0C">
        <w:rPr>
          <w:rFonts w:ascii="Times New Roman" w:hAnsi="Times New Roman" w:cs="Times New Roman"/>
        </w:rPr>
        <w:tab/>
        <w:t>Kaip vartoti Doreta</w:t>
      </w:r>
    </w:p>
    <w:p w14:paraId="24305D43"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4.</w:t>
      </w:r>
      <w:r w:rsidRPr="003E3D0C">
        <w:rPr>
          <w:rFonts w:ascii="Times New Roman" w:hAnsi="Times New Roman" w:cs="Times New Roman"/>
        </w:rPr>
        <w:tab/>
        <w:t>Galimas šalutinis poveikis</w:t>
      </w:r>
    </w:p>
    <w:p w14:paraId="6E769F3D"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5.</w:t>
      </w:r>
      <w:r w:rsidRPr="003E3D0C">
        <w:rPr>
          <w:rFonts w:ascii="Times New Roman" w:hAnsi="Times New Roman" w:cs="Times New Roman"/>
        </w:rPr>
        <w:tab/>
        <w:t>Kaip laikyti Doreta</w:t>
      </w:r>
    </w:p>
    <w:p w14:paraId="57C7E770"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6.</w:t>
      </w:r>
      <w:r w:rsidRPr="003E3D0C">
        <w:rPr>
          <w:rFonts w:ascii="Times New Roman" w:hAnsi="Times New Roman" w:cs="Times New Roman"/>
        </w:rPr>
        <w:tab/>
        <w:t>Pakuotės turinys ir kita informacija</w:t>
      </w:r>
    </w:p>
    <w:p w14:paraId="2B068C54" w14:textId="77777777" w:rsidR="00936228" w:rsidRPr="003E3D0C" w:rsidRDefault="00936228" w:rsidP="003E3D0C">
      <w:pPr>
        <w:widowControl w:val="0"/>
        <w:numPr>
          <w:ilvl w:val="12"/>
          <w:numId w:val="0"/>
        </w:numPr>
        <w:rPr>
          <w:rFonts w:ascii="Times New Roman" w:hAnsi="Times New Roman" w:cs="Times New Roman"/>
        </w:rPr>
      </w:pPr>
    </w:p>
    <w:p w14:paraId="354247C9" w14:textId="77777777" w:rsidR="00936228" w:rsidRPr="003E3D0C" w:rsidRDefault="00936228" w:rsidP="003E3D0C">
      <w:pPr>
        <w:widowControl w:val="0"/>
        <w:numPr>
          <w:ilvl w:val="12"/>
          <w:numId w:val="0"/>
        </w:numPr>
        <w:rPr>
          <w:rFonts w:ascii="Times New Roman" w:hAnsi="Times New Roman" w:cs="Times New Roman"/>
        </w:rPr>
      </w:pPr>
    </w:p>
    <w:p w14:paraId="4AC8B89E" w14:textId="77777777" w:rsidR="00936228" w:rsidRPr="003E3D0C" w:rsidRDefault="0078649F" w:rsidP="003E3D0C">
      <w:pPr>
        <w:widowControl w:val="0"/>
        <w:numPr>
          <w:ilvl w:val="12"/>
          <w:numId w:val="0"/>
        </w:numPr>
        <w:ind w:left="567" w:hanging="567"/>
        <w:outlineLvl w:val="0"/>
        <w:rPr>
          <w:rFonts w:ascii="Times New Roman" w:eastAsia="Times New Roman" w:hAnsi="Times New Roman" w:cs="Times New Roman"/>
          <w:bCs/>
          <w:caps/>
          <w:lang w:eastAsia="sl-SI"/>
        </w:rPr>
      </w:pPr>
      <w:r w:rsidRPr="003E3D0C">
        <w:rPr>
          <w:rFonts w:ascii="Times New Roman" w:hAnsi="Times New Roman" w:cs="Times New Roman"/>
          <w:b/>
        </w:rPr>
        <w:t>1.</w:t>
      </w:r>
      <w:r w:rsidRPr="003E3D0C">
        <w:rPr>
          <w:rFonts w:ascii="Times New Roman" w:hAnsi="Times New Roman" w:cs="Times New Roman"/>
          <w:b/>
        </w:rPr>
        <w:tab/>
        <w:t>Kas yra Doreta ir kam jis vartojamas</w:t>
      </w:r>
    </w:p>
    <w:p w14:paraId="115F73FF" w14:textId="77777777" w:rsidR="00936228" w:rsidRPr="003E3D0C" w:rsidRDefault="00936228" w:rsidP="003E3D0C">
      <w:pPr>
        <w:widowControl w:val="0"/>
        <w:rPr>
          <w:rFonts w:ascii="Times New Roman" w:hAnsi="Times New Roman" w:cs="Times New Roman"/>
        </w:rPr>
      </w:pPr>
    </w:p>
    <w:p w14:paraId="15F1B503"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Doreta yra dviejų analgetikų tramadolio ir paracetamolio, kurie kartu vartojami skausmui malšinti, derinys.</w:t>
      </w:r>
    </w:p>
    <w:p w14:paraId="74B9F07B"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Doreta malšinamas vidutinio stiprumo ir stiprus skausmas, jei gydytojas mano, kad reikia vartoti tramadolio ir paracetamolio derinio.</w:t>
      </w:r>
    </w:p>
    <w:p w14:paraId="1C4B87F6" w14:textId="77777777" w:rsidR="00936228" w:rsidRPr="003E3D0C" w:rsidRDefault="00936228" w:rsidP="003E3D0C">
      <w:pPr>
        <w:widowControl w:val="0"/>
        <w:numPr>
          <w:ilvl w:val="12"/>
          <w:numId w:val="0"/>
        </w:numPr>
        <w:rPr>
          <w:rFonts w:ascii="Times New Roman" w:hAnsi="Times New Roman" w:cs="Times New Roman"/>
        </w:rPr>
      </w:pPr>
    </w:p>
    <w:p w14:paraId="18ABA3CA" w14:textId="77777777" w:rsidR="00936228" w:rsidRPr="003E7594" w:rsidRDefault="0078649F" w:rsidP="003E7594">
      <w:pPr>
        <w:widowControl w:val="0"/>
        <w:numPr>
          <w:ilvl w:val="12"/>
          <w:numId w:val="0"/>
        </w:numPr>
        <w:rPr>
          <w:rFonts w:ascii="Times New Roman" w:hAnsi="Times New Roman" w:cs="Times New Roman"/>
        </w:rPr>
      </w:pPr>
      <w:r w:rsidRPr="003E7594">
        <w:rPr>
          <w:rFonts w:ascii="Times New Roman" w:hAnsi="Times New Roman" w:cs="Times New Roman"/>
        </w:rPr>
        <w:t>Doreta gali vartoti tik suaugusieji ir paaugliai, vyresni nei 12 metų.</w:t>
      </w:r>
    </w:p>
    <w:p w14:paraId="0BB73170" w14:textId="77777777" w:rsidR="00936228" w:rsidRPr="003E7594" w:rsidRDefault="00936228" w:rsidP="003E7594">
      <w:pPr>
        <w:widowControl w:val="0"/>
        <w:numPr>
          <w:ilvl w:val="12"/>
          <w:numId w:val="0"/>
        </w:numPr>
        <w:rPr>
          <w:rFonts w:ascii="Times New Roman" w:hAnsi="Times New Roman" w:cs="Times New Roman"/>
        </w:rPr>
      </w:pPr>
    </w:p>
    <w:p w14:paraId="0DF039E2" w14:textId="77777777" w:rsidR="00936228" w:rsidRPr="003E7594" w:rsidRDefault="00936228" w:rsidP="003E7594">
      <w:pPr>
        <w:widowControl w:val="0"/>
        <w:numPr>
          <w:ilvl w:val="12"/>
          <w:numId w:val="0"/>
        </w:numPr>
        <w:rPr>
          <w:rFonts w:ascii="Times New Roman" w:hAnsi="Times New Roman" w:cs="Times New Roman"/>
        </w:rPr>
      </w:pPr>
    </w:p>
    <w:p w14:paraId="53E93C50" w14:textId="77777777" w:rsidR="00936228" w:rsidRPr="003E7594" w:rsidRDefault="0078649F" w:rsidP="003E7594">
      <w:pPr>
        <w:widowControl w:val="0"/>
        <w:numPr>
          <w:ilvl w:val="12"/>
          <w:numId w:val="0"/>
        </w:numPr>
        <w:ind w:left="567" w:hanging="567"/>
        <w:outlineLvl w:val="0"/>
        <w:rPr>
          <w:rFonts w:ascii="Times New Roman" w:eastAsia="Times New Roman" w:hAnsi="Times New Roman" w:cs="Times New Roman"/>
          <w:bCs/>
          <w:caps/>
          <w:lang w:eastAsia="sl-SI"/>
        </w:rPr>
      </w:pPr>
      <w:r w:rsidRPr="003E7594">
        <w:rPr>
          <w:rFonts w:ascii="Times New Roman" w:hAnsi="Times New Roman" w:cs="Times New Roman"/>
          <w:b/>
        </w:rPr>
        <w:t>2.</w:t>
      </w:r>
      <w:r w:rsidRPr="003E7594">
        <w:rPr>
          <w:rFonts w:ascii="Times New Roman" w:hAnsi="Times New Roman" w:cs="Times New Roman"/>
          <w:b/>
        </w:rPr>
        <w:tab/>
        <w:t>Kas žinotina prieš vartojant Doreta</w:t>
      </w:r>
    </w:p>
    <w:p w14:paraId="35BB9F28" w14:textId="77777777" w:rsidR="00936228" w:rsidRPr="003E7594" w:rsidRDefault="00936228" w:rsidP="003E7594">
      <w:pPr>
        <w:widowControl w:val="0"/>
        <w:rPr>
          <w:rFonts w:ascii="Times New Roman" w:hAnsi="Times New Roman" w:cs="Times New Roman"/>
        </w:rPr>
      </w:pPr>
    </w:p>
    <w:p w14:paraId="79D5900E" w14:textId="77777777" w:rsidR="00936228" w:rsidRPr="003E7594" w:rsidRDefault="0078649F" w:rsidP="003E7594">
      <w:pPr>
        <w:widowControl w:val="0"/>
        <w:rPr>
          <w:rFonts w:ascii="Times New Roman" w:eastAsia="Times New Roman" w:hAnsi="Times New Roman" w:cs="Times New Roman"/>
          <w:bCs/>
          <w:caps/>
          <w:lang w:eastAsia="sl-SI"/>
        </w:rPr>
      </w:pPr>
      <w:r w:rsidRPr="003E7594">
        <w:rPr>
          <w:rFonts w:ascii="Times New Roman" w:hAnsi="Times New Roman" w:cs="Times New Roman"/>
          <w:b/>
        </w:rPr>
        <w:t>Doreta vartoti draudžiama:</w:t>
      </w:r>
    </w:p>
    <w:p w14:paraId="110450B7" w14:textId="21716549" w:rsidR="00936228" w:rsidRPr="003E7594" w:rsidRDefault="0078649F" w:rsidP="003E7594">
      <w:pPr>
        <w:widowControl w:val="0"/>
        <w:numPr>
          <w:ilvl w:val="1"/>
          <w:numId w:val="17"/>
        </w:numPr>
        <w:rPr>
          <w:rFonts w:ascii="Times New Roman" w:hAnsi="Times New Roman" w:cs="Times New Roman"/>
        </w:rPr>
      </w:pPr>
      <w:r w:rsidRPr="003E7594">
        <w:rPr>
          <w:rFonts w:ascii="Times New Roman" w:hAnsi="Times New Roman" w:cs="Times New Roman"/>
        </w:rPr>
        <w:t>jeigu yra alergija (padidėjęs jautrumas) tramadolio hidrochloridui, paracetamoliui arba bet kuriai pagalbinei šio vaisto medžiagai (jos išvardytos 6 skyriuje);</w:t>
      </w:r>
    </w:p>
    <w:p w14:paraId="6D99380C" w14:textId="77777777" w:rsidR="00936228" w:rsidRPr="003E7594" w:rsidRDefault="0078649F" w:rsidP="003E7594">
      <w:pPr>
        <w:widowControl w:val="0"/>
        <w:numPr>
          <w:ilvl w:val="1"/>
          <w:numId w:val="17"/>
        </w:numPr>
        <w:rPr>
          <w:rFonts w:ascii="Times New Roman" w:hAnsi="Times New Roman" w:cs="Times New Roman"/>
        </w:rPr>
      </w:pPr>
      <w:r w:rsidRPr="003E7594">
        <w:rPr>
          <w:rFonts w:ascii="Times New Roman" w:hAnsi="Times New Roman" w:cs="Times New Roman"/>
        </w:rPr>
        <w:t>esant ūmiam apsinuodijimui alkoholiu, mieguistumą sukeliančiais vaistais, skausmą malšinančiais vaistais ar kitais psichotropiniais vaistais (vaistais, kurie veikia nuotaiką ir emocijas);</w:t>
      </w:r>
    </w:p>
    <w:p w14:paraId="2A080DB6" w14:textId="77777777" w:rsidR="00936228" w:rsidRPr="003E7594" w:rsidRDefault="0078649F" w:rsidP="003E7594">
      <w:pPr>
        <w:widowControl w:val="0"/>
        <w:numPr>
          <w:ilvl w:val="1"/>
          <w:numId w:val="17"/>
        </w:numPr>
        <w:rPr>
          <w:rFonts w:ascii="Times New Roman" w:eastAsia="Times New Roman" w:hAnsi="Times New Roman" w:cs="Times New Roman"/>
          <w:lang w:eastAsia="sl-SI"/>
        </w:rPr>
      </w:pPr>
      <w:r w:rsidRPr="003E7594">
        <w:rPr>
          <w:rFonts w:ascii="Times New Roman" w:hAnsi="Times New Roman" w:cs="Times New Roman"/>
        </w:rPr>
        <w:t>taip pat vartojama ar pastarųjų 14 dienų prieš gydymą Doreta laikotarpiu vartota monoaminooksidazės inhibitorių (MAOI – vaistai, vartojami depresijos ir Parkinsono ligos gydymui);</w:t>
      </w:r>
    </w:p>
    <w:p w14:paraId="1202C195" w14:textId="77777777" w:rsidR="00936228" w:rsidRPr="003E7594" w:rsidRDefault="0078649F" w:rsidP="003E7594">
      <w:pPr>
        <w:widowControl w:val="0"/>
        <w:numPr>
          <w:ilvl w:val="1"/>
          <w:numId w:val="17"/>
        </w:numPr>
        <w:rPr>
          <w:rFonts w:ascii="Times New Roman" w:eastAsia="Times New Roman" w:hAnsi="Times New Roman" w:cs="Times New Roman"/>
          <w:lang w:eastAsia="sl-SI"/>
        </w:rPr>
      </w:pPr>
      <w:r w:rsidRPr="003E7594">
        <w:rPr>
          <w:rFonts w:ascii="Times New Roman" w:hAnsi="Times New Roman" w:cs="Times New Roman"/>
        </w:rPr>
        <w:t>jei yra sunkių kepenų sutrikimų;</w:t>
      </w:r>
    </w:p>
    <w:p w14:paraId="0EC92907" w14:textId="77777777" w:rsidR="00936228" w:rsidRPr="003E7594" w:rsidRDefault="0078649F" w:rsidP="003E7594">
      <w:pPr>
        <w:widowControl w:val="0"/>
        <w:numPr>
          <w:ilvl w:val="1"/>
          <w:numId w:val="17"/>
        </w:numPr>
        <w:rPr>
          <w:rFonts w:ascii="Times New Roman" w:eastAsia="Times New Roman" w:hAnsi="Times New Roman" w:cs="Times New Roman"/>
          <w:lang w:eastAsia="sl-SI"/>
        </w:rPr>
      </w:pPr>
      <w:r w:rsidRPr="003E7594">
        <w:rPr>
          <w:rFonts w:ascii="Times New Roman" w:hAnsi="Times New Roman" w:cs="Times New Roman"/>
        </w:rPr>
        <w:t>jei sergama epilepsija, kuri tinkamai nekontroliuojama vartojamais vaistais.</w:t>
      </w:r>
    </w:p>
    <w:p w14:paraId="5637B859" w14:textId="77777777" w:rsidR="00936228" w:rsidRPr="003E7594" w:rsidRDefault="00936228" w:rsidP="003E7594">
      <w:pPr>
        <w:widowControl w:val="0"/>
        <w:rPr>
          <w:rFonts w:ascii="Times New Roman" w:hAnsi="Times New Roman" w:cs="Times New Roman"/>
        </w:rPr>
      </w:pPr>
    </w:p>
    <w:p w14:paraId="32A82120" w14:textId="77777777" w:rsidR="00936228" w:rsidRPr="003E7594" w:rsidRDefault="0078649F" w:rsidP="003E7594">
      <w:pPr>
        <w:widowControl w:val="0"/>
        <w:ind w:left="0" w:firstLine="0"/>
        <w:rPr>
          <w:rFonts w:ascii="Times New Roman" w:eastAsia="Times New Roman" w:hAnsi="Times New Roman" w:cs="Times New Roman"/>
          <w:bCs/>
          <w:lang w:eastAsia="sl-SI"/>
        </w:rPr>
      </w:pPr>
      <w:r w:rsidRPr="003E7594">
        <w:rPr>
          <w:rFonts w:ascii="Times New Roman" w:hAnsi="Times New Roman" w:cs="Times New Roman"/>
          <w:b/>
        </w:rPr>
        <w:t>Įspėjimai ir atsargumo priemonės</w:t>
      </w:r>
    </w:p>
    <w:p w14:paraId="770B8696" w14:textId="77777777" w:rsidR="00936228" w:rsidRPr="003E3D0C" w:rsidRDefault="0078649F" w:rsidP="003E7594">
      <w:pPr>
        <w:widowControl w:val="0"/>
        <w:ind w:left="0" w:firstLine="0"/>
        <w:rPr>
          <w:rFonts w:ascii="Times New Roman" w:eastAsia="Times New Roman" w:hAnsi="Times New Roman" w:cs="Times New Roman"/>
          <w:lang w:eastAsia="sl-SI"/>
        </w:rPr>
      </w:pPr>
      <w:r w:rsidRPr="003E7594">
        <w:rPr>
          <w:rFonts w:ascii="Times New Roman" w:hAnsi="Times New Roman" w:cs="Times New Roman"/>
        </w:rPr>
        <w:t>Pasitarkite su gydytoju</w:t>
      </w:r>
      <w:r w:rsidRPr="003E3D0C">
        <w:rPr>
          <w:rFonts w:ascii="Times New Roman" w:hAnsi="Times New Roman" w:cs="Times New Roman"/>
        </w:rPr>
        <w:t>, prieš pradėdami vartoti Doreta, jeigu:</w:t>
      </w:r>
    </w:p>
    <w:p w14:paraId="10373104" w14:textId="77777777" w:rsidR="00936228" w:rsidRPr="003E3D0C" w:rsidRDefault="0078649F" w:rsidP="003E3D0C">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vartojate kitus vaistus, kurių sudėtyje yra paracetamolio ar tramadolio;</w:t>
      </w:r>
    </w:p>
    <w:p w14:paraId="30601822"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turite kepenų problemų ar sergate kepenų liga arba pastebėjote, kad akys ir oda pagelsta. Tai gali reikšti geltą arba tulžies latakų problemas;</w:t>
      </w:r>
    </w:p>
    <w:p w14:paraId="718A943C"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turite inkstų problemų;</w:t>
      </w:r>
    </w:p>
    <w:p w14:paraId="6C65B15D"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turite rimtų kvėpavimo sutrikimų, pvz., astma arba sunkus plaučių sutrikimas;</w:t>
      </w:r>
    </w:p>
    <w:p w14:paraId="14522876"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sergate epilepsija arba jau patyrėte priepuolių ar traukulių;</w:t>
      </w:r>
    </w:p>
    <w:p w14:paraId="2EE6EB18"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jeigu sergate depresija ir vartojate antidepresantus, nes kai kurie iš jų gali sąveikauti su tramadoliu (žr. „Kiti vaistai ir Doreta“).</w:t>
      </w:r>
    </w:p>
    <w:p w14:paraId="6BD5C258"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lastRenderedPageBreak/>
        <w:t>neseniai patyrėte galvos traumą, šoką ar stiprius galvos skausmus, susijusius su vėmimu;</w:t>
      </w:r>
    </w:p>
    <w:p w14:paraId="028DA6E1"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esate priklausomas nuo bet kokių vaistų, įskaitant vartojamus skausmui malšinti, pavyzdžiui, morfijus;</w:t>
      </w:r>
    </w:p>
    <w:p w14:paraId="0F47B16D" w14:textId="77777777"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vartojate kitus vaistus nuo skausmo, kurių sudėtyje yra buprenorfino, nalbufino ar pentazocino;</w:t>
      </w:r>
    </w:p>
    <w:p w14:paraId="3F50A66F" w14:textId="0F6645F1" w:rsidR="00936228" w:rsidRPr="003E3D0C" w:rsidRDefault="0078649F" w:rsidP="003E3D0C">
      <w:pPr>
        <w:widowControl w:val="0"/>
        <w:numPr>
          <w:ilvl w:val="1"/>
          <w:numId w:val="17"/>
        </w:numPr>
        <w:rPr>
          <w:rFonts w:ascii="Times New Roman" w:hAnsi="Times New Roman" w:cs="Times New Roman"/>
        </w:rPr>
      </w:pPr>
      <w:r w:rsidRPr="003E3D0C">
        <w:rPr>
          <w:rFonts w:ascii="Times New Roman" w:hAnsi="Times New Roman" w:cs="Times New Roman"/>
        </w:rPr>
        <w:t>Jums bus taikomas anestetikas. Pasakykite gydytojui arba odontologui, kad vartojate Doreta.</w:t>
      </w:r>
    </w:p>
    <w:p w14:paraId="1D1FB27D" w14:textId="77777777" w:rsidR="0078649F" w:rsidRPr="003E3D0C" w:rsidRDefault="0078649F" w:rsidP="003E3D0C">
      <w:pPr>
        <w:widowControl w:val="0"/>
        <w:numPr>
          <w:ilvl w:val="12"/>
          <w:numId w:val="0"/>
        </w:numPr>
        <w:rPr>
          <w:rFonts w:ascii="Times New Roman" w:hAnsi="Times New Roman" w:cs="Times New Roman"/>
        </w:rPr>
      </w:pPr>
    </w:p>
    <w:p w14:paraId="140DB4E3" w14:textId="6195DBCE"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Gydymo Doreta laikotarpiu nedelsdami pasakykite gydytojui</w:t>
      </w:r>
      <w:r w:rsidR="00FC4BA3" w:rsidRPr="003E3D0C">
        <w:rPr>
          <w:rFonts w:ascii="Times New Roman" w:hAnsi="Times New Roman" w:cs="Times New Roman"/>
        </w:rPr>
        <w:t>:</w:t>
      </w:r>
    </w:p>
    <w:p w14:paraId="73976F0F" w14:textId="4D1E62F3" w:rsidR="00297D71" w:rsidRPr="003E3D0C" w:rsidRDefault="00297D71" w:rsidP="003E7594">
      <w:pPr>
        <w:widowControl w:val="0"/>
        <w:numPr>
          <w:ilvl w:val="1"/>
          <w:numId w:val="17"/>
        </w:numPr>
        <w:rPr>
          <w:rFonts w:ascii="Times New Roman" w:hAnsi="Times New Roman" w:cs="Times New Roman"/>
        </w:rPr>
      </w:pPr>
      <w:r w:rsidRPr="003E3D0C">
        <w:rPr>
          <w:rFonts w:ascii="Times New Roman" w:hAnsi="Times New Roman" w:cs="Times New Roman"/>
        </w:rPr>
        <w:t>j</w:t>
      </w:r>
      <w:r w:rsidR="0078649F" w:rsidRPr="003E3D0C">
        <w:rPr>
          <w:rFonts w:ascii="Times New Roman" w:hAnsi="Times New Roman" w:cs="Times New Roman"/>
        </w:rPr>
        <w:t>eigu sergate sunkiomis ligomis, įskaitant sunkius inkstų funkcijos sutrikimus arba sepsį (kai į kraują patekus bakterijų ir jų toksinų pažeidžiami organai), netinkamą mitybą, lėtinį alkoholizmą arba jei vartojate ir flukloksaciliną (antibiotiką).</w:t>
      </w:r>
    </w:p>
    <w:p w14:paraId="309CD302" w14:textId="77777777" w:rsidR="00297D71" w:rsidRPr="003E3D0C" w:rsidRDefault="00297D71" w:rsidP="003E3D0C">
      <w:pPr>
        <w:widowControl w:val="0"/>
        <w:ind w:left="0" w:firstLine="0"/>
        <w:rPr>
          <w:rFonts w:ascii="Times New Roman" w:hAnsi="Times New Roman" w:cs="Times New Roman"/>
        </w:rPr>
      </w:pPr>
    </w:p>
    <w:p w14:paraId="6CE123A8" w14:textId="21C6DA72"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 xml:space="preserve">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w:t>
      </w:r>
      <w:r w:rsidR="005A600A" w:rsidRPr="003E3D0C">
        <w:rPr>
          <w:rFonts w:ascii="Times New Roman" w:hAnsi="Times New Roman" w:cs="Times New Roman"/>
        </w:rPr>
        <w:t xml:space="preserve">gilus ir </w:t>
      </w:r>
      <w:r w:rsidRPr="003E3D0C">
        <w:rPr>
          <w:rFonts w:ascii="Times New Roman" w:hAnsi="Times New Roman" w:cs="Times New Roman"/>
        </w:rPr>
        <w:t>pagreitėjęs kvėpavimas, mieguistumas, pykinimas ir vėmimas.</w:t>
      </w:r>
    </w:p>
    <w:p w14:paraId="1421D0E8" w14:textId="77777777" w:rsidR="00936228" w:rsidRPr="003E3D0C" w:rsidRDefault="00936228" w:rsidP="003E3D0C">
      <w:pPr>
        <w:widowControl w:val="0"/>
        <w:numPr>
          <w:ilvl w:val="12"/>
          <w:numId w:val="0"/>
        </w:numPr>
        <w:rPr>
          <w:rFonts w:ascii="Times New Roman" w:hAnsi="Times New Roman" w:cs="Times New Roman"/>
        </w:rPr>
      </w:pPr>
    </w:p>
    <w:p w14:paraId="705804E8" w14:textId="77777777" w:rsidR="00936228" w:rsidRPr="003E3D0C" w:rsidRDefault="0078649F" w:rsidP="003E3D0C">
      <w:pPr>
        <w:widowControl w:val="0"/>
        <w:numPr>
          <w:ilvl w:val="12"/>
          <w:numId w:val="0"/>
        </w:numPr>
        <w:rPr>
          <w:rFonts w:ascii="Times New Roman" w:hAnsi="Times New Roman" w:cs="Times New Roman"/>
          <w:u w:val="single"/>
        </w:rPr>
      </w:pPr>
      <w:bookmarkStart w:id="0" w:name="_Hlk170297888"/>
      <w:r w:rsidRPr="003E3D0C">
        <w:rPr>
          <w:rFonts w:ascii="Times New Roman" w:hAnsi="Times New Roman" w:cs="Times New Roman"/>
          <w:u w:val="single"/>
        </w:rPr>
        <w:t>Tolerancija, pripratimas ir priklausomybė</w:t>
      </w:r>
    </w:p>
    <w:p w14:paraId="7BC1340F"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Šio vaisto sudėtyje yra tramadolio, kuris yra opioidinis vaistas. Pakartotinai vartojant opioidus, vaistas gali būti mažiau veiksmingas (pri ie jo priprantama, o tai vadinama tolerancija). Pakartotinis Doreta vartojimas taip pat gali sukelti pripratimą, piktnaudžiavimą ir priklausomybę, o tai gali sukelti gyvybei pavojingą perdozavimą. Šio šalutinio poveikio rizika gali padidėti vartojant didesnę dozę ir esant ilgesnei vartojimo trukmei.</w:t>
      </w:r>
    </w:p>
    <w:p w14:paraId="3DF72659" w14:textId="77777777" w:rsidR="00936228" w:rsidRPr="003E3D0C" w:rsidRDefault="00936228" w:rsidP="003E3D0C">
      <w:pPr>
        <w:widowControl w:val="0"/>
        <w:numPr>
          <w:ilvl w:val="12"/>
          <w:numId w:val="0"/>
        </w:numPr>
        <w:rPr>
          <w:rFonts w:ascii="Times New Roman" w:hAnsi="Times New Roman" w:cs="Times New Roman"/>
        </w:rPr>
      </w:pPr>
    </w:p>
    <w:p w14:paraId="4D870AC2"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Pripratimas ar polinkis į priklausomybę gali priversti Jus jaustis, kad nebekontroliuojate, kiek vaisto Jums reikia arba kaip dažnai jo reikia vartoti.</w:t>
      </w:r>
    </w:p>
    <w:p w14:paraId="50B499EE" w14:textId="77777777" w:rsidR="00936228" w:rsidRPr="003E3D0C" w:rsidRDefault="00936228" w:rsidP="003E3D0C">
      <w:pPr>
        <w:widowControl w:val="0"/>
        <w:numPr>
          <w:ilvl w:val="12"/>
          <w:numId w:val="0"/>
        </w:numPr>
        <w:rPr>
          <w:rFonts w:ascii="Times New Roman" w:hAnsi="Times New Roman" w:cs="Times New Roman"/>
        </w:rPr>
      </w:pPr>
    </w:p>
    <w:p w14:paraId="3B82170D"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Pripratimo ar priklausomybės rizika kiekvienam žmogui skiriasi. Jums gali kilti didesnė rizika priprasti ar tapti priklausomam nuo Doreta, jeigu:</w:t>
      </w:r>
    </w:p>
    <w:p w14:paraId="08BB3487"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10DADA9D" w14:textId="77777777" w:rsidR="00936228" w:rsidRPr="003E3D0C" w:rsidRDefault="0078649F" w:rsidP="003E7594">
      <w:pPr>
        <w:widowControl w:val="0"/>
        <w:numPr>
          <w:ilvl w:val="1"/>
          <w:numId w:val="17"/>
        </w:numPr>
        <w:rPr>
          <w:rFonts w:ascii="Times New Roman" w:eastAsia="Times New Roman" w:hAnsi="Times New Roman" w:cs="Times New Roman"/>
          <w:noProof/>
        </w:rPr>
      </w:pPr>
      <w:r w:rsidRPr="003E3D0C">
        <w:rPr>
          <w:rFonts w:ascii="Times New Roman" w:hAnsi="Times New Roman" w:cs="Times New Roman"/>
        </w:rPr>
        <w:t>Jūs rūkote.</w:t>
      </w:r>
    </w:p>
    <w:p w14:paraId="37017C06" w14:textId="77777777" w:rsidR="00936228" w:rsidRPr="003E3D0C" w:rsidRDefault="0078649F" w:rsidP="003E7594">
      <w:pPr>
        <w:widowControl w:val="0"/>
        <w:numPr>
          <w:ilvl w:val="1"/>
          <w:numId w:val="17"/>
        </w:numPr>
        <w:rPr>
          <w:rFonts w:ascii="Times New Roman" w:eastAsia="Times New Roman" w:hAnsi="Times New Roman" w:cs="Times New Roman"/>
          <w:noProof/>
        </w:rPr>
      </w:pPr>
      <w:r w:rsidRPr="003E3D0C">
        <w:rPr>
          <w:rFonts w:ascii="Times New Roman" w:hAnsi="Times New Roman" w:cs="Times New Roman"/>
        </w:rPr>
        <w:t>Jūs kada nors turėjote nuotaikos problemų (depresijos, nerimo ar asmenybės sutrikimų) arba buvote gydomi psichiatro dėl kitų psichikos ligų.</w:t>
      </w:r>
    </w:p>
    <w:p w14:paraId="4EFFB47E" w14:textId="77777777" w:rsidR="00936228" w:rsidRPr="003E3D0C" w:rsidRDefault="00936228" w:rsidP="003E3D0C">
      <w:pPr>
        <w:widowControl w:val="0"/>
        <w:numPr>
          <w:ilvl w:val="12"/>
          <w:numId w:val="0"/>
        </w:numPr>
        <w:rPr>
          <w:rFonts w:ascii="Times New Roman" w:hAnsi="Times New Roman" w:cs="Times New Roman"/>
        </w:rPr>
      </w:pPr>
    </w:p>
    <w:p w14:paraId="42BC1619"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Jei vartodami Doreta pastebėjote bet kurį iš toliau išvardytų požymių, tai gali būti ženklas, kad pripratote arba tapote priklausomas:</w:t>
      </w:r>
    </w:p>
    <w:p w14:paraId="44A88C22"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vaistą reikia vartoti ilgiau, nei nurodė gydytojas;</w:t>
      </w:r>
    </w:p>
    <w:p w14:paraId="1114C008"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Jums reikia išgerti didesnę dozę nei rekomenduojama;</w:t>
      </w:r>
    </w:p>
    <w:p w14:paraId="6417B7EA"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Jūs vartojate vaistą dėl kitų priežasčių, nei nurodyta recepte, pavyzdžiui, norėdami išlikti ramūs arba kad vaistas padėtų užmigti;</w:t>
      </w:r>
    </w:p>
    <w:p w14:paraId="7CF77102"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Jūs pakartotinai, nesėkmingai bandėte nutraukti arba kontroliuoti vaisto vartojimą;</w:t>
      </w:r>
    </w:p>
    <w:p w14:paraId="3BB7543C"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nustojus vartoti vaistą, jaučiatės blogai, o vėl pavartojus vaisto jaučiatės geriau („nutraukimo poveikis“).</w:t>
      </w:r>
    </w:p>
    <w:p w14:paraId="03275B0A" w14:textId="77777777" w:rsidR="00936228" w:rsidRPr="003E3D0C" w:rsidRDefault="00936228" w:rsidP="003E3D0C">
      <w:pPr>
        <w:widowControl w:val="0"/>
        <w:numPr>
          <w:ilvl w:val="12"/>
          <w:numId w:val="0"/>
        </w:numPr>
        <w:rPr>
          <w:rFonts w:ascii="Times New Roman" w:hAnsi="Times New Roman" w:cs="Times New Roman"/>
        </w:rPr>
      </w:pPr>
    </w:p>
    <w:p w14:paraId="17DC4EED"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Jei pastebėjote bet kurį iš šių požymių, pasitarkite su gydytoju, kad aptartumėte Jums geriausią gydymo būdą, įskaitant tai, kada tikslinga nutraukti gydymą ir kaip saugiai nutraukti gydymą (žr. 3 skyrių „Nustojus vartoti Doreta“).</w:t>
      </w:r>
    </w:p>
    <w:bookmarkEnd w:id="0"/>
    <w:p w14:paraId="79CC87BA" w14:textId="77777777" w:rsidR="00936228" w:rsidRPr="003E3D0C" w:rsidRDefault="00936228" w:rsidP="003E3D0C">
      <w:pPr>
        <w:widowControl w:val="0"/>
        <w:numPr>
          <w:ilvl w:val="12"/>
          <w:numId w:val="0"/>
        </w:numPr>
        <w:rPr>
          <w:rFonts w:ascii="Times New Roman" w:hAnsi="Times New Roman" w:cs="Times New Roman"/>
        </w:rPr>
      </w:pPr>
    </w:p>
    <w:p w14:paraId="367FF32A" w14:textId="77777777" w:rsidR="00936228" w:rsidRPr="003E3D0C" w:rsidRDefault="0078649F" w:rsidP="003E3D0C">
      <w:pPr>
        <w:widowControl w:val="0"/>
        <w:numPr>
          <w:ilvl w:val="12"/>
          <w:numId w:val="0"/>
        </w:numPr>
        <w:rPr>
          <w:rFonts w:ascii="Times New Roman" w:hAnsi="Times New Roman" w:cs="Times New Roman"/>
          <w:u w:val="single"/>
        </w:rPr>
      </w:pPr>
      <w:r w:rsidRPr="003E3D0C">
        <w:rPr>
          <w:rFonts w:ascii="Times New Roman" w:hAnsi="Times New Roman" w:cs="Times New Roman"/>
          <w:u w:val="single"/>
        </w:rPr>
        <w:t>Su miegu susiję kvėpavimo sutrikimai</w:t>
      </w:r>
    </w:p>
    <w:p w14:paraId="65A07131" w14:textId="77777777" w:rsidR="00936228" w:rsidRPr="003E3D0C" w:rsidRDefault="0078649F" w:rsidP="003E3D0C">
      <w:pPr>
        <w:widowControl w:val="0"/>
        <w:numPr>
          <w:ilvl w:val="12"/>
          <w:numId w:val="0"/>
        </w:numPr>
        <w:rPr>
          <w:rFonts w:ascii="Times New Roman" w:eastAsia="Calibri" w:hAnsi="Times New Roman" w:cs="Times New Roman"/>
        </w:rPr>
      </w:pPr>
      <w:r w:rsidRPr="003E3D0C">
        <w:rPr>
          <w:rFonts w:ascii="Times New Roman" w:eastAsia="Calibri" w:hAnsi="Times New Roman" w:cs="Times New Roman"/>
        </w:rPr>
        <w:t>Doreta sudėtyje yra veikliosios medžiagos, priklausančios opioidų grupei. Opioidai gali sukelti su miegu susijusius kvėpavimo sutrikimus, pavyzdžiui, centrinę miego apnėją (negilus kvėpavimas/pauzė kvėpuojant miego metu) ir su miegu susijusią hipoksemiją (mažą deguonies kiekį kraujyje).</w:t>
      </w:r>
    </w:p>
    <w:p w14:paraId="572343F5"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eastAsia="Calibri" w:hAnsi="Times New Roman" w:cs="Times New Roman"/>
        </w:rPr>
        <w:t>Centrinės miego apnėjos rizika priklauso nuo opioidų dozės. Gydytojas gali apsvarstyti galimybę sumažinti bendrą opioidų dozę, jei pasireiškia centrinė miego apnėja.</w:t>
      </w:r>
    </w:p>
    <w:p w14:paraId="7EF30210" w14:textId="77777777" w:rsidR="00936228" w:rsidRPr="003E3D0C" w:rsidRDefault="0078649F" w:rsidP="003E3D0C">
      <w:pPr>
        <w:widowControl w:val="0"/>
        <w:numPr>
          <w:ilvl w:val="12"/>
          <w:numId w:val="0"/>
        </w:numPr>
        <w:rPr>
          <w:rFonts w:ascii="Times New Roman" w:hAnsi="Times New Roman" w:cs="Times New Roman"/>
        </w:rPr>
      </w:pPr>
      <w:r w:rsidRPr="003E3D0C">
        <w:rPr>
          <w:rFonts w:ascii="Times New Roman" w:hAnsi="Times New Roman" w:cs="Times New Roman"/>
        </w:rPr>
        <w:t xml:space="preserve">Esama nedidelės rizikos, kad Jūs galite patirti vadinamąjį serotonino sindromą, kuris gali pasireikšti suvartojus tramadolio vieno arba kartu su tam tikrais antidepresantais. Jei jaučiate kokių nors </w:t>
      </w:r>
      <w:r w:rsidRPr="003E3D0C">
        <w:rPr>
          <w:rFonts w:ascii="Times New Roman" w:hAnsi="Times New Roman" w:cs="Times New Roman"/>
        </w:rPr>
        <w:lastRenderedPageBreak/>
        <w:t>simptomų, susijusių su šiuo pavojingu sindromu, nedelsdami kreipkitės į gydytoją (žr. 4 skyrių „Galimas šalutinis poveikis“).</w:t>
      </w:r>
    </w:p>
    <w:p w14:paraId="4BA32DE0" w14:textId="77777777" w:rsidR="00936228" w:rsidRPr="003E3D0C" w:rsidRDefault="00936228" w:rsidP="003E3D0C">
      <w:pPr>
        <w:widowControl w:val="0"/>
        <w:ind w:left="0" w:firstLine="0"/>
        <w:rPr>
          <w:rFonts w:ascii="Times New Roman" w:hAnsi="Times New Roman" w:cs="Times New Roman"/>
        </w:rPr>
      </w:pPr>
    </w:p>
    <w:p w14:paraId="4E23D333" w14:textId="77777777" w:rsidR="00936228" w:rsidRPr="003E3D0C" w:rsidRDefault="0078649F" w:rsidP="003E3D0C">
      <w:pPr>
        <w:widowControl w:val="0"/>
        <w:numPr>
          <w:ilvl w:val="12"/>
          <w:numId w:val="0"/>
        </w:numPr>
        <w:rPr>
          <w:rFonts w:ascii="Times New Roman" w:eastAsia="SimSun" w:hAnsi="Times New Roman" w:cs="Times New Roman"/>
          <w:lang w:eastAsia="sl-SI"/>
        </w:rPr>
      </w:pPr>
      <w:r w:rsidRPr="003E3D0C">
        <w:rPr>
          <w:rFonts w:ascii="Times New Roman" w:eastAsia="SimSun" w:hAnsi="Times New Roman" w:cs="Times New Roman"/>
          <w:lang w:eastAsia="sl-SI"/>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F6A29C9" w14:textId="77777777" w:rsidR="00936228" w:rsidRPr="003E3D0C" w:rsidRDefault="00936228" w:rsidP="003E3D0C">
      <w:pPr>
        <w:widowControl w:val="0"/>
        <w:numPr>
          <w:ilvl w:val="12"/>
          <w:numId w:val="0"/>
        </w:numPr>
        <w:rPr>
          <w:rFonts w:ascii="Times New Roman" w:eastAsia="SimSun" w:hAnsi="Times New Roman" w:cs="Times New Roman"/>
          <w:lang w:eastAsia="sl-SI"/>
        </w:rPr>
      </w:pPr>
    </w:p>
    <w:p w14:paraId="36D1F131" w14:textId="77777777" w:rsidR="00936228" w:rsidRPr="003E3D0C" w:rsidRDefault="0078649F" w:rsidP="003E3D0C">
      <w:pPr>
        <w:widowControl w:val="0"/>
        <w:numPr>
          <w:ilvl w:val="12"/>
          <w:numId w:val="0"/>
        </w:numPr>
        <w:rPr>
          <w:rFonts w:ascii="Times New Roman" w:eastAsia="SimSun" w:hAnsi="Times New Roman" w:cs="Times New Roman"/>
          <w:lang w:eastAsia="sl-SI"/>
        </w:rPr>
      </w:pPr>
      <w:r w:rsidRPr="003E3D0C">
        <w:rPr>
          <w:rFonts w:ascii="Times New Roman" w:eastAsia="SimSun" w:hAnsi="Times New Roman" w:cs="Times New Roman"/>
          <w:lang w:eastAsia="sl-SI"/>
        </w:rPr>
        <w:t>Jeigu kuris nors iš aukščiau paminėtų punktų Jums pasireiškė anksčiau arba jaučiate vartojant Doreta, įsitikinkite, kad tai žino gydytojas. Tada jis/ji gali nuspręsti, ar toliau vartoti šį vaistą.</w:t>
      </w:r>
    </w:p>
    <w:p w14:paraId="2F1EB13B" w14:textId="77777777" w:rsidR="00936228" w:rsidRPr="003E3D0C" w:rsidRDefault="00936228" w:rsidP="003E3D0C">
      <w:pPr>
        <w:widowControl w:val="0"/>
        <w:numPr>
          <w:ilvl w:val="12"/>
          <w:numId w:val="0"/>
        </w:numPr>
        <w:rPr>
          <w:rFonts w:ascii="Times New Roman" w:eastAsia="SimSun" w:hAnsi="Times New Roman" w:cs="Times New Roman"/>
          <w:lang w:eastAsia="sl-SI"/>
        </w:rPr>
      </w:pPr>
    </w:p>
    <w:p w14:paraId="4781E266" w14:textId="77777777" w:rsidR="00936228" w:rsidRPr="009B11B5" w:rsidRDefault="0078649F" w:rsidP="003E3D0C">
      <w:pPr>
        <w:widowControl w:val="0"/>
        <w:numPr>
          <w:ilvl w:val="12"/>
          <w:numId w:val="0"/>
        </w:numPr>
        <w:rPr>
          <w:rFonts w:ascii="Times New Roman" w:eastAsia="SimSun" w:hAnsi="Times New Roman" w:cs="Times New Roman"/>
          <w:bCs/>
          <w:lang w:eastAsia="sl-SI"/>
        </w:rPr>
      </w:pPr>
      <w:r w:rsidRPr="003E3D0C">
        <w:rPr>
          <w:rFonts w:ascii="Times New Roman" w:eastAsia="SimSun" w:hAnsi="Times New Roman" w:cs="Times New Roman"/>
          <w:b/>
          <w:lang w:eastAsia="sl-SI"/>
        </w:rPr>
        <w:t>Vaikams ir paaugliams</w:t>
      </w:r>
    </w:p>
    <w:p w14:paraId="5CD74536" w14:textId="5CF32FD1" w:rsidR="00936228" w:rsidRPr="003E3D0C" w:rsidRDefault="0078649F" w:rsidP="003E3D0C">
      <w:pPr>
        <w:widowControl w:val="0"/>
        <w:numPr>
          <w:ilvl w:val="12"/>
          <w:numId w:val="0"/>
        </w:numPr>
        <w:rPr>
          <w:rFonts w:ascii="Times New Roman" w:eastAsia="SimSun" w:hAnsi="Times New Roman" w:cs="Times New Roman"/>
          <w:lang w:eastAsia="sl-SI"/>
        </w:rPr>
      </w:pPr>
      <w:r w:rsidRPr="003E3D0C">
        <w:rPr>
          <w:rFonts w:ascii="Times New Roman" w:eastAsia="SimSun" w:hAnsi="Times New Roman" w:cs="Times New Roman"/>
          <w:lang w:eastAsia="sl-SI"/>
        </w:rPr>
        <w:t>Vartojimas vaikams, kuriems yra kvėpavimo sutrikimų</w:t>
      </w:r>
      <w:r w:rsidR="002A7056">
        <w:rPr>
          <w:rFonts w:ascii="Times New Roman" w:eastAsia="SimSun" w:hAnsi="Times New Roman" w:cs="Times New Roman"/>
          <w:lang w:eastAsia="sl-SI"/>
        </w:rPr>
        <w:t>.</w:t>
      </w:r>
    </w:p>
    <w:p w14:paraId="49870082" w14:textId="77777777" w:rsidR="00936228" w:rsidRPr="003E3D0C" w:rsidRDefault="0078649F" w:rsidP="003E3D0C">
      <w:pPr>
        <w:widowControl w:val="0"/>
        <w:numPr>
          <w:ilvl w:val="12"/>
          <w:numId w:val="0"/>
        </w:numPr>
        <w:rPr>
          <w:rFonts w:ascii="Times New Roman" w:eastAsia="SimSun" w:hAnsi="Times New Roman" w:cs="Times New Roman"/>
          <w:lang w:eastAsia="sl-SI"/>
        </w:rPr>
      </w:pPr>
      <w:r w:rsidRPr="003E3D0C">
        <w:rPr>
          <w:rFonts w:ascii="Times New Roman" w:eastAsia="SimSun" w:hAnsi="Times New Roman" w:cs="Times New Roman"/>
          <w:lang w:eastAsia="sl-SI"/>
        </w:rPr>
        <w:t>Tramadolio nerekomenduojama skirti vaikams, kuriems yra kvėpavimo sutrikimų, kadangi šiems vaikams gali pasireikšti sunkesni tramadolio toksinio poveikio simptomai.</w:t>
      </w:r>
    </w:p>
    <w:p w14:paraId="5B2B5789" w14:textId="77777777" w:rsidR="00936228" w:rsidRPr="003E3D0C" w:rsidRDefault="00936228" w:rsidP="003E3D0C">
      <w:pPr>
        <w:widowControl w:val="0"/>
        <w:numPr>
          <w:ilvl w:val="12"/>
          <w:numId w:val="0"/>
        </w:numPr>
        <w:rPr>
          <w:rFonts w:ascii="Times New Roman" w:eastAsia="SimSun" w:hAnsi="Times New Roman" w:cs="Times New Roman"/>
          <w:lang w:eastAsia="sl-SI"/>
        </w:rPr>
      </w:pPr>
    </w:p>
    <w:p w14:paraId="28CA1A95" w14:textId="77777777" w:rsidR="00936228" w:rsidRPr="003E3D0C" w:rsidRDefault="0078649F" w:rsidP="003E3D0C">
      <w:pPr>
        <w:widowControl w:val="0"/>
        <w:numPr>
          <w:ilvl w:val="12"/>
          <w:numId w:val="0"/>
        </w:numPr>
        <w:rPr>
          <w:rFonts w:ascii="Times New Roman" w:eastAsia="SimSun" w:hAnsi="Times New Roman" w:cs="Times New Roman"/>
          <w:lang w:eastAsia="sl-SI"/>
        </w:rPr>
      </w:pPr>
      <w:r w:rsidRPr="003E3D0C">
        <w:rPr>
          <w:rFonts w:ascii="Times New Roman" w:eastAsia="SimSun" w:hAnsi="Times New Roman" w:cs="Times New Roman"/>
          <w:lang w:eastAsia="sl-SI"/>
        </w:rPr>
        <w:t>Pasitarkite su gydytoju, jei vartojant Doreta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6C6A8A9C" w14:textId="77777777" w:rsidR="00936228" w:rsidRPr="003E3D0C" w:rsidRDefault="00936228" w:rsidP="003E3D0C">
      <w:pPr>
        <w:widowControl w:val="0"/>
        <w:numPr>
          <w:ilvl w:val="12"/>
          <w:numId w:val="0"/>
        </w:numPr>
        <w:rPr>
          <w:rFonts w:ascii="Times New Roman" w:eastAsia="Times New Roman" w:hAnsi="Times New Roman" w:cs="Times New Roman"/>
          <w:lang w:eastAsia="sl-SI"/>
        </w:rPr>
      </w:pPr>
    </w:p>
    <w:p w14:paraId="4E54839F"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b/>
        </w:rPr>
        <w:t>Kiti vaistai ir Doreta</w:t>
      </w:r>
    </w:p>
    <w:p w14:paraId="1B4A5BD5"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Jeigu vartojate arba neseniai vartojote kitų vaistų arba dėl to nesate tikri, apie tai, pasakykite gydytojui arba vaistininkui.</w:t>
      </w:r>
    </w:p>
    <w:p w14:paraId="0EB1B188" w14:textId="77777777" w:rsidR="00936228" w:rsidRPr="003E3D0C" w:rsidRDefault="00936228" w:rsidP="003E3D0C">
      <w:pPr>
        <w:widowControl w:val="0"/>
        <w:numPr>
          <w:ilvl w:val="12"/>
          <w:numId w:val="0"/>
        </w:numPr>
        <w:rPr>
          <w:rFonts w:ascii="Times New Roman" w:hAnsi="Times New Roman" w:cs="Times New Roman"/>
          <w:bCs/>
        </w:rPr>
      </w:pPr>
    </w:p>
    <w:p w14:paraId="51F455E5" w14:textId="77777777" w:rsidR="00936228" w:rsidRPr="003E3D0C" w:rsidRDefault="0078649F" w:rsidP="003E3D0C">
      <w:pPr>
        <w:widowControl w:val="0"/>
        <w:ind w:left="0" w:firstLine="0"/>
        <w:contextualSpacing/>
        <w:rPr>
          <w:rFonts w:ascii="Times New Roman" w:eastAsia="Times New Roman" w:hAnsi="Times New Roman" w:cs="Times New Roman"/>
          <w:bCs/>
          <w:lang w:eastAsia="sl-SI"/>
        </w:rPr>
      </w:pPr>
      <w:r w:rsidRPr="003E3D0C">
        <w:rPr>
          <w:rFonts w:ascii="Times New Roman" w:hAnsi="Times New Roman" w:cs="Times New Roman"/>
          <w:b/>
        </w:rPr>
        <w:t>Svarbu: Šio vaisto sudėtyje yra paracetamolio ir tramadolio. Pasakykite savo gydytojui, jeigu vartojate kokį nors kitą vaistą, kurio sudėtyje yra paracetamolio ir tramadolio, tam, kad nebūtų viršyta didžiausia paros dozė.</w:t>
      </w:r>
    </w:p>
    <w:p w14:paraId="25900178" w14:textId="77777777" w:rsidR="00936228" w:rsidRPr="003E3D0C" w:rsidRDefault="00936228" w:rsidP="003E3D0C">
      <w:pPr>
        <w:widowControl w:val="0"/>
        <w:numPr>
          <w:ilvl w:val="12"/>
          <w:numId w:val="0"/>
        </w:numPr>
        <w:rPr>
          <w:rFonts w:ascii="Times New Roman" w:hAnsi="Times New Roman" w:cs="Times New Roman"/>
        </w:rPr>
      </w:pPr>
    </w:p>
    <w:p w14:paraId="209512D1" w14:textId="77777777" w:rsidR="00936228" w:rsidRPr="003E3D0C" w:rsidRDefault="0078649F" w:rsidP="003E3D0C">
      <w:pPr>
        <w:widowControl w:val="0"/>
        <w:ind w:left="0" w:firstLine="0"/>
        <w:contextualSpacing/>
        <w:rPr>
          <w:rFonts w:ascii="Times New Roman" w:eastAsia="Times New Roman" w:hAnsi="Times New Roman" w:cs="Times New Roman"/>
          <w:lang w:eastAsia="sl-SI"/>
        </w:rPr>
      </w:pPr>
      <w:r w:rsidRPr="003E3D0C">
        <w:rPr>
          <w:rFonts w:ascii="Times New Roman" w:hAnsi="Times New Roman" w:cs="Times New Roman"/>
        </w:rPr>
        <w:t xml:space="preserve">Doreta </w:t>
      </w:r>
      <w:r w:rsidRPr="003E3D0C">
        <w:rPr>
          <w:rFonts w:ascii="Times New Roman" w:hAnsi="Times New Roman" w:cs="Times New Roman"/>
          <w:b/>
        </w:rPr>
        <w:t>draudžiama</w:t>
      </w:r>
      <w:r w:rsidRPr="003E3D0C">
        <w:rPr>
          <w:rFonts w:ascii="Times New Roman" w:hAnsi="Times New Roman" w:cs="Times New Roman"/>
        </w:rPr>
        <w:t xml:space="preserve"> vartoti pacientams, kurie vartoja monoaminooksidazės (MAO) inhibitorių (žr. skyrių „Doreta vartoti draudžiama“).</w:t>
      </w:r>
    </w:p>
    <w:p w14:paraId="11FF9493" w14:textId="77777777" w:rsidR="00936228" w:rsidRPr="003E3D0C" w:rsidRDefault="00936228" w:rsidP="003E3D0C">
      <w:pPr>
        <w:widowControl w:val="0"/>
        <w:ind w:left="0" w:firstLine="0"/>
        <w:rPr>
          <w:rFonts w:ascii="Times New Roman" w:hAnsi="Times New Roman" w:cs="Times New Roman"/>
        </w:rPr>
      </w:pPr>
    </w:p>
    <w:p w14:paraId="14F38B2B" w14:textId="77777777"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Doreta nerekomenduojama vartoti su toliau išvardytais vaistais:</w:t>
      </w:r>
    </w:p>
    <w:p w14:paraId="5E2EBA33"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Karbamazepinas (vaistas, kuriuo dažnai gydoma epilepsija arba kai kurios skausmo rūšys, pvz., stipriems veido skausmo priepuoliams, vadinamiems trišakio nervo neuralgija)).</w:t>
      </w:r>
    </w:p>
    <w:p w14:paraId="41AA1E9A"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Buprenorfinas, nalbufinas ir pentazocinas (opioidiniai skausmą malšinantys preparatai). Nuskausminamasis poveikis gali būti sumažintas.</w:t>
      </w:r>
    </w:p>
    <w:p w14:paraId="3664DF40" w14:textId="77777777" w:rsidR="00936228" w:rsidRPr="003E3D0C" w:rsidRDefault="00936228" w:rsidP="003E3D0C">
      <w:pPr>
        <w:widowControl w:val="0"/>
        <w:ind w:left="0" w:firstLine="0"/>
        <w:rPr>
          <w:rFonts w:ascii="Times New Roman" w:hAnsi="Times New Roman" w:cs="Times New Roman"/>
        </w:rPr>
      </w:pPr>
    </w:p>
    <w:p w14:paraId="56D563E7" w14:textId="77777777" w:rsidR="00936228" w:rsidRPr="003E3D0C" w:rsidRDefault="0078649F" w:rsidP="003E3D0C">
      <w:pPr>
        <w:widowControl w:val="0"/>
        <w:ind w:left="0" w:firstLine="0"/>
        <w:rPr>
          <w:rFonts w:ascii="Times New Roman" w:eastAsia="Calibri" w:hAnsi="Times New Roman" w:cs="Times New Roman"/>
        </w:rPr>
      </w:pPr>
      <w:r w:rsidRPr="003E3D0C">
        <w:rPr>
          <w:rFonts w:ascii="Times New Roman" w:eastAsia="Calibri" w:hAnsi="Times New Roman" w:cs="Times New Roman"/>
        </w:rPr>
        <w:t>Pasakykite gydytojui arba vaistininkui, jeigu vartojate:</w:t>
      </w:r>
    </w:p>
    <w:p w14:paraId="536683F6" w14:textId="4252EB37" w:rsidR="00936228" w:rsidRPr="003E3D0C" w:rsidRDefault="00760CC3" w:rsidP="003E7594">
      <w:pPr>
        <w:widowControl w:val="0"/>
        <w:numPr>
          <w:ilvl w:val="1"/>
          <w:numId w:val="17"/>
        </w:numPr>
        <w:rPr>
          <w:rFonts w:ascii="Times New Roman" w:eastAsia="Calibri" w:hAnsi="Times New Roman" w:cs="Times New Roman"/>
        </w:rPr>
      </w:pPr>
      <w:r>
        <w:rPr>
          <w:rFonts w:ascii="Times New Roman" w:eastAsia="Calibri" w:hAnsi="Times New Roman" w:cs="Times New Roman"/>
        </w:rPr>
        <w:t>F</w:t>
      </w:r>
      <w:r w:rsidR="0078649F" w:rsidRPr="003E3D0C">
        <w:rPr>
          <w:rFonts w:ascii="Times New Roman" w:eastAsia="Calibri" w:hAnsi="Times New Roman" w:cs="Times New Roman"/>
        </w:rPr>
        <w:t>lukloksaciliną (antibiotiką) dėl rimtos kraujo ir skysčių anomalijos pavojaus (</w:t>
      </w:r>
      <w:r w:rsidR="0078649F" w:rsidRPr="003E3D0C">
        <w:rPr>
          <w:rFonts w:ascii="Times New Roman" w:eastAsia="Times New Roman" w:hAnsi="Times New Roman" w:cs="Times New Roman"/>
          <w:lang w:eastAsia="sl-SI"/>
        </w:rPr>
        <w:t>vadinamos metabolinės acidozės) rizikos (žr. 2 skyrių), kurią reikia skubiai gydyti</w:t>
      </w:r>
      <w:r w:rsidR="0078649F" w:rsidRPr="003E3D0C">
        <w:rPr>
          <w:rFonts w:ascii="Times New Roman" w:eastAsia="Calibri" w:hAnsi="Times New Roman" w:cs="Times New Roman"/>
        </w:rPr>
        <w:t>.</w:t>
      </w:r>
    </w:p>
    <w:p w14:paraId="1EE1558D" w14:textId="77777777" w:rsidR="00936228" w:rsidRPr="003E3D0C" w:rsidRDefault="00936228" w:rsidP="003E3D0C">
      <w:pPr>
        <w:widowControl w:val="0"/>
        <w:ind w:left="0" w:firstLine="0"/>
        <w:rPr>
          <w:rFonts w:ascii="Times New Roman" w:hAnsi="Times New Roman" w:cs="Times New Roman"/>
        </w:rPr>
      </w:pPr>
    </w:p>
    <w:p w14:paraId="459BCC40" w14:textId="77777777"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Nepageidaujamų reakcijų pavojus padidėja jei vartojate:</w:t>
      </w:r>
    </w:p>
    <w:p w14:paraId="04F79EC7"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Triptanus (vartojami migrenos gydymui) arba selektyviuosius serotonino reabsorbcijos inhibitoriuss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2A92DE82"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Kitus skausmą malšinančius vaistus, tokius kaip morfinas ir kodeinas (taip pat kaip vaistas nuo kosulio), baklofenas (raumenis atpalaiduojantis vaistas), vaistai, kurie vartojami kraujospūdžiui mažinti arba vaistai nuo alergijos. Galite jaustis mieguisti arba alpti. Jeigu taip atsitiktų, pasakykite gydytojui;</w:t>
      </w:r>
    </w:p>
    <w:p w14:paraId="5F6EED21" w14:textId="77777777" w:rsidR="00936228" w:rsidRPr="003E3D0C" w:rsidRDefault="0078649F" w:rsidP="003E3D0C">
      <w:pPr>
        <w:widowControl w:val="0"/>
        <w:ind w:firstLine="0"/>
        <w:contextualSpacing/>
        <w:rPr>
          <w:rFonts w:ascii="Times New Roman" w:hAnsi="Times New Roman" w:cs="Times New Roman"/>
        </w:rPr>
      </w:pPr>
      <w:r w:rsidRPr="003E3D0C">
        <w:rPr>
          <w:rFonts w:ascii="Times New Roman" w:hAnsi="Times New Roman" w:cs="Times New Roman"/>
        </w:rPr>
        <w:t xml:space="preserve">Kartu vartojant Doreta ir raminamuosius vaistus, tokius kaip benzodiazepinai ar susiję vaistai, padidėja mieguistumo, kvėpavimo sutrikimų (kvėpavimo slopinimo), komos rizika ir gali kilti pavojus gyvybei. Dėl to vartojimas kartu turi būti apsvarstytas tik tuo atveju, jei kitos gydymo </w:t>
      </w:r>
      <w:r w:rsidRPr="003E3D0C">
        <w:rPr>
          <w:rFonts w:ascii="Times New Roman" w:hAnsi="Times New Roman" w:cs="Times New Roman"/>
        </w:rPr>
        <w:lastRenderedPageBreak/>
        <w:t>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3D8BE4E7" w14:textId="77777777" w:rsidR="00936228" w:rsidRPr="003E3D0C" w:rsidRDefault="0078649F" w:rsidP="003E7594">
      <w:pPr>
        <w:widowControl w:val="0"/>
        <w:numPr>
          <w:ilvl w:val="1"/>
          <w:numId w:val="17"/>
        </w:numPr>
        <w:rPr>
          <w:rFonts w:ascii="Times New Roman" w:eastAsia="Times New Roman" w:hAnsi="Times New Roman" w:cs="Times New Roman"/>
          <w:u w:val="single"/>
          <w:lang w:eastAsia="sl-SI"/>
        </w:rPr>
      </w:pPr>
      <w:r w:rsidRPr="003E3D0C">
        <w:rPr>
          <w:rFonts w:ascii="Times New Roman" w:hAnsi="Times New Roman" w:cs="Times New Roman"/>
        </w:rPr>
        <w:t>Vaistus, kurie gali sukelti traukulius, pvz., tam tikrus antidepresantus ar antipsichotikus. Gali padidėti priepuolio tikimybė jei kartu vartosite Doreta. Jūsų gydytojas nuspręs, ar Doreta Jums yra tinkamas;</w:t>
      </w:r>
    </w:p>
    <w:p w14:paraId="3AD94A8F"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eastAsia="Times New Roman" w:hAnsi="Times New Roman" w:cs="Times New Roman"/>
          <w:lang w:eastAsia="sl-SI"/>
        </w:rPr>
        <w:t xml:space="preserve">Tam tikrus antidepresantus. Doreta gali sąveikauti su šiais vaistais ir gali pasireikšti serotonino sindromas </w:t>
      </w:r>
      <w:r w:rsidRPr="003E3D0C">
        <w:rPr>
          <w:rFonts w:ascii="Times New Roman" w:hAnsi="Times New Roman" w:cs="Times New Roman"/>
        </w:rPr>
        <w:t>(žr. 4 skyrių „Galimas šalutinis poveikis“)</w:t>
      </w:r>
      <w:r w:rsidRPr="003E3D0C">
        <w:rPr>
          <w:rFonts w:ascii="Times New Roman" w:eastAsia="Times New Roman" w:hAnsi="Times New Roman" w:cs="Times New Roman"/>
          <w:lang w:eastAsia="sl-SI"/>
        </w:rPr>
        <w:t>;</w:t>
      </w:r>
    </w:p>
    <w:p w14:paraId="3D0E2538"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Varfariną arba fenprokumoną (juo skystinamas kraujas). Tokių vaistų efektyvumas gali pasikeisti ir gali pasireikšti kraujavimas. Būtina nedelsiant pranešti gydytojui apie bet kokį užsitęsusį ar netikėtą kraujavimą;</w:t>
      </w:r>
    </w:p>
    <w:p w14:paraId="62B6A3F1" w14:textId="77777777" w:rsidR="00936228" w:rsidRPr="003E3D0C" w:rsidRDefault="0078649F" w:rsidP="003E7594">
      <w:pPr>
        <w:widowControl w:val="0"/>
        <w:numPr>
          <w:ilvl w:val="1"/>
          <w:numId w:val="17"/>
        </w:numPr>
        <w:rPr>
          <w:rFonts w:ascii="Times New Roman" w:hAnsi="Times New Roman" w:cs="Times New Roman"/>
        </w:rPr>
      </w:pPr>
      <w:bookmarkStart w:id="1" w:name="_Hlk170298701"/>
      <w:r w:rsidRPr="003E3D0C">
        <w:rPr>
          <w:rFonts w:ascii="Times New Roman" w:hAnsi="Times New Roman" w:cs="Times New Roman"/>
        </w:rPr>
        <w:t>Gabapentiną arba pregabaliną, skirtą epilepsijai arba skausmui dėl nervų sutrikimų (neuropatinio skausmo) gydyti.</w:t>
      </w:r>
      <w:bookmarkEnd w:id="1"/>
    </w:p>
    <w:p w14:paraId="13BC4326" w14:textId="77777777" w:rsidR="00936228" w:rsidRPr="003E3D0C" w:rsidRDefault="00936228" w:rsidP="003E3D0C">
      <w:pPr>
        <w:widowControl w:val="0"/>
        <w:ind w:left="0" w:firstLine="0"/>
        <w:rPr>
          <w:rFonts w:ascii="Times New Roman" w:hAnsi="Times New Roman" w:cs="Times New Roman"/>
        </w:rPr>
      </w:pPr>
    </w:p>
    <w:p w14:paraId="3868C02D" w14:textId="77777777"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Doreta poveikį organizmui gali keisti kartu vartojami:</w:t>
      </w:r>
    </w:p>
    <w:p w14:paraId="25A1611B"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Metoklopramidas, domperidonas ir ondansetronas (vaistai pykinimo ir vėmimo gydymui).</w:t>
      </w:r>
    </w:p>
    <w:p w14:paraId="3B170BB8"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Kolestiraminas (vaistas cholesterolio kiekiui kraujyje mažinti).</w:t>
      </w:r>
    </w:p>
    <w:p w14:paraId="7E29738C" w14:textId="77777777" w:rsidR="00936228" w:rsidRPr="003E3D0C" w:rsidRDefault="00936228" w:rsidP="003E3D0C">
      <w:pPr>
        <w:widowControl w:val="0"/>
        <w:numPr>
          <w:ilvl w:val="12"/>
          <w:numId w:val="0"/>
        </w:numPr>
        <w:rPr>
          <w:rFonts w:ascii="Times New Roman" w:hAnsi="Times New Roman" w:cs="Times New Roman"/>
        </w:rPr>
      </w:pPr>
    </w:p>
    <w:p w14:paraId="1742BCAB" w14:textId="77777777" w:rsidR="00936228" w:rsidRPr="003E3D0C" w:rsidRDefault="0078649F" w:rsidP="003E3D0C">
      <w:pPr>
        <w:widowControl w:val="0"/>
        <w:numPr>
          <w:ilvl w:val="12"/>
          <w:numId w:val="0"/>
        </w:numPr>
        <w:rPr>
          <w:rFonts w:ascii="Times New Roman" w:eastAsia="Times New Roman" w:hAnsi="Times New Roman" w:cs="Times New Roman"/>
          <w:lang w:eastAsia="sl-SI"/>
        </w:rPr>
      </w:pPr>
      <w:r w:rsidRPr="003E3D0C">
        <w:rPr>
          <w:rFonts w:ascii="Times New Roman" w:eastAsia="SimSun" w:hAnsi="Times New Roman" w:cs="Times New Roman"/>
          <w:lang w:eastAsia="sl-SI"/>
        </w:rPr>
        <w:t>Gydytojas pasakys, su kokius vaistus saugu vartoti kartu su Doreta.</w:t>
      </w:r>
    </w:p>
    <w:p w14:paraId="764CBADE" w14:textId="77777777" w:rsidR="00936228" w:rsidRPr="003E3D0C" w:rsidRDefault="00936228" w:rsidP="003E3D0C">
      <w:pPr>
        <w:widowControl w:val="0"/>
        <w:numPr>
          <w:ilvl w:val="12"/>
          <w:numId w:val="0"/>
        </w:numPr>
        <w:rPr>
          <w:rFonts w:ascii="Times New Roman" w:eastAsia="Times New Roman" w:hAnsi="Times New Roman" w:cs="Times New Roman"/>
          <w:lang w:eastAsia="sl-SI"/>
        </w:rPr>
      </w:pPr>
    </w:p>
    <w:p w14:paraId="78A9D32D"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Doreta vartojimas su maistu ir alkoholiu</w:t>
      </w:r>
    </w:p>
    <w:p w14:paraId="2617615B" w14:textId="77777777" w:rsidR="00936228" w:rsidRPr="003E3D0C" w:rsidRDefault="0078649F" w:rsidP="003E3D0C">
      <w:pPr>
        <w:widowControl w:val="0"/>
        <w:numPr>
          <w:ilvl w:val="12"/>
          <w:numId w:val="0"/>
        </w:numPr>
        <w:tabs>
          <w:tab w:val="left" w:pos="1290"/>
        </w:tabs>
        <w:ind w:right="-2"/>
        <w:rPr>
          <w:rFonts w:ascii="Times New Roman" w:hAnsi="Times New Roman" w:cs="Times New Roman"/>
        </w:rPr>
      </w:pPr>
      <w:r w:rsidRPr="003E3D0C">
        <w:rPr>
          <w:rFonts w:ascii="Times New Roman" w:hAnsi="Times New Roman" w:cs="Times New Roman"/>
        </w:rPr>
        <w:t>Doreta gali s</w:t>
      </w:r>
      <w:r w:rsidRPr="003E3D0C">
        <w:rPr>
          <w:rFonts w:ascii="Times New Roman" w:eastAsia="SimSun" w:hAnsi="Times New Roman" w:cs="Times New Roman"/>
        </w:rPr>
        <w:t>ukelti apsnūdimą. Alkoholis apsnūdimą gali sustiprinti</w:t>
      </w:r>
      <w:r w:rsidRPr="003E3D0C">
        <w:rPr>
          <w:rFonts w:ascii="Times New Roman" w:hAnsi="Times New Roman" w:cs="Times New Roman"/>
        </w:rPr>
        <w:t>, todėl geriau nevartoti alkoholio, kol vartojate Doreta.</w:t>
      </w:r>
    </w:p>
    <w:p w14:paraId="69FEAB36" w14:textId="77777777" w:rsidR="00936228" w:rsidRPr="003E3D0C" w:rsidRDefault="00936228" w:rsidP="003E3D0C">
      <w:pPr>
        <w:widowControl w:val="0"/>
        <w:numPr>
          <w:ilvl w:val="12"/>
          <w:numId w:val="0"/>
        </w:numPr>
        <w:tabs>
          <w:tab w:val="left" w:pos="1290"/>
        </w:tabs>
        <w:ind w:right="-2"/>
        <w:rPr>
          <w:rFonts w:ascii="Times New Roman" w:hAnsi="Times New Roman" w:cs="Times New Roman"/>
        </w:rPr>
      </w:pPr>
    </w:p>
    <w:p w14:paraId="69FB1792"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Nėštumas, žindymo laikotarpis ir vaisingumas</w:t>
      </w:r>
    </w:p>
    <w:p w14:paraId="60C43DE3" w14:textId="77777777" w:rsidR="00936228" w:rsidRPr="003E3D0C" w:rsidRDefault="0078649F" w:rsidP="002147E9">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Jeigu esate nėščia, žindote kūdikį, manote, kad galbūt esate nėščia, arba planuojate pastoti, tai prieš vartodama šį vaistą, pasitarkite su gydytoju arba vaistininku.</w:t>
      </w:r>
    </w:p>
    <w:p w14:paraId="63872559" w14:textId="77777777" w:rsidR="00936228" w:rsidRPr="003E3D0C" w:rsidRDefault="00936228" w:rsidP="003E3D0C">
      <w:pPr>
        <w:widowControl w:val="0"/>
        <w:rPr>
          <w:rFonts w:ascii="Times New Roman" w:hAnsi="Times New Roman" w:cs="Times New Roman"/>
        </w:rPr>
      </w:pPr>
    </w:p>
    <w:p w14:paraId="52B0B926" w14:textId="77777777" w:rsidR="00936228" w:rsidRPr="00E60096" w:rsidRDefault="0078649F" w:rsidP="003E3D0C">
      <w:pPr>
        <w:widowControl w:val="0"/>
        <w:ind w:left="0" w:firstLine="0"/>
        <w:rPr>
          <w:rFonts w:ascii="Times New Roman" w:hAnsi="Times New Roman" w:cs="Times New Roman"/>
          <w:bCs/>
        </w:rPr>
      </w:pPr>
      <w:r w:rsidRPr="003E3D0C">
        <w:rPr>
          <w:rFonts w:ascii="Times New Roman" w:hAnsi="Times New Roman" w:cs="Times New Roman"/>
          <w:b/>
        </w:rPr>
        <w:t>Kadangi Doreta sudėtyje yra tramadolio, šio vaisto negalima vartoti nėštumo ar žindymo laikotarpiu. Jei pastojote vartodama Doreta, prieš vartodama kitas tabletes pasitarkite su gydytoju.</w:t>
      </w:r>
    </w:p>
    <w:p w14:paraId="60BBBD45" w14:textId="77777777" w:rsidR="00936228" w:rsidRPr="003E3D0C" w:rsidRDefault="00936228" w:rsidP="003E3D0C">
      <w:pPr>
        <w:widowControl w:val="0"/>
        <w:numPr>
          <w:ilvl w:val="12"/>
          <w:numId w:val="0"/>
        </w:numPr>
        <w:tabs>
          <w:tab w:val="left" w:pos="1290"/>
        </w:tabs>
        <w:ind w:right="-2"/>
        <w:rPr>
          <w:rFonts w:ascii="Times New Roman" w:hAnsi="Times New Roman" w:cs="Times New Roman"/>
        </w:rPr>
      </w:pPr>
    </w:p>
    <w:p w14:paraId="1D58F16F" w14:textId="77777777" w:rsidR="00936228" w:rsidRPr="003E3D0C" w:rsidRDefault="0078649F" w:rsidP="003E3D0C">
      <w:pPr>
        <w:widowControl w:val="0"/>
        <w:numPr>
          <w:ilvl w:val="12"/>
          <w:numId w:val="0"/>
        </w:numPr>
        <w:tabs>
          <w:tab w:val="left" w:pos="1290"/>
        </w:tabs>
        <w:ind w:right="-2"/>
        <w:rPr>
          <w:rFonts w:ascii="Times New Roman" w:eastAsia="Times New Roman" w:hAnsi="Times New Roman" w:cs="Times New Roman"/>
          <w:i/>
          <w:lang w:eastAsia="sl-SI"/>
        </w:rPr>
      </w:pPr>
      <w:r w:rsidRPr="003E3D0C">
        <w:rPr>
          <w:rFonts w:ascii="Times New Roman" w:hAnsi="Times New Roman" w:cs="Times New Roman"/>
          <w:i/>
        </w:rPr>
        <w:t>Žindymo laikotarpis</w:t>
      </w:r>
    </w:p>
    <w:p w14:paraId="78330257"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Tramadolis išsiskiria į motinos pieną. Dėl šios priežasties Jums nereikėtų vartoti Doreta daugiau nei vieną kartą žindymo laikotarpiu, arba kitu atveju, jei vartojate Doreta daugiau nei vieną kartą, žindymą reikia nutraukti.</w:t>
      </w:r>
    </w:p>
    <w:p w14:paraId="57EDCDB2" w14:textId="77777777" w:rsidR="00936228" w:rsidRPr="003E3D0C" w:rsidRDefault="00936228" w:rsidP="003E3D0C">
      <w:pPr>
        <w:widowControl w:val="0"/>
        <w:rPr>
          <w:rFonts w:ascii="Times New Roman" w:hAnsi="Times New Roman" w:cs="Times New Roman"/>
        </w:rPr>
      </w:pPr>
    </w:p>
    <w:p w14:paraId="58F91CE0" w14:textId="77777777" w:rsidR="00936228" w:rsidRPr="003E3D0C" w:rsidRDefault="0078649F" w:rsidP="003E3D0C">
      <w:pPr>
        <w:widowControl w:val="0"/>
        <w:rPr>
          <w:rFonts w:ascii="Times New Roman" w:hAnsi="Times New Roman" w:cs="Times New Roman"/>
          <w:i/>
        </w:rPr>
      </w:pPr>
      <w:r w:rsidRPr="003E3D0C">
        <w:rPr>
          <w:rFonts w:ascii="Times New Roman" w:hAnsi="Times New Roman" w:cs="Times New Roman"/>
          <w:i/>
        </w:rPr>
        <w:t>Vaisingumas</w:t>
      </w:r>
    </w:p>
    <w:p w14:paraId="67D596D6"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eastAsia="Times New Roman" w:hAnsi="Times New Roman" w:cs="Times New Roman"/>
          <w:lang w:eastAsia="sl-SI"/>
        </w:rPr>
        <w:t>Remiantis patyrimu su žmonėmis manoma, kad tramadolis neturi įtakos moterų ir vyrų vaisingumui. Duomenų apie kartu vartojamų tramadolio ir paracetamolio poveikį vaisingumui nėra.</w:t>
      </w:r>
    </w:p>
    <w:p w14:paraId="08088B4D" w14:textId="77777777" w:rsidR="00936228" w:rsidRPr="003E3D0C" w:rsidRDefault="00936228" w:rsidP="003E3D0C">
      <w:pPr>
        <w:widowControl w:val="0"/>
        <w:rPr>
          <w:rFonts w:ascii="Times New Roman" w:hAnsi="Times New Roman" w:cs="Times New Roman"/>
        </w:rPr>
      </w:pPr>
    </w:p>
    <w:p w14:paraId="4AD4D09B" w14:textId="77777777" w:rsidR="00936228" w:rsidRPr="003E3D0C" w:rsidRDefault="0078649F" w:rsidP="003E3D0C">
      <w:pPr>
        <w:widowControl w:val="0"/>
        <w:rPr>
          <w:rFonts w:ascii="Times New Roman" w:hAnsi="Times New Roman" w:cs="Times New Roman"/>
        </w:rPr>
      </w:pPr>
      <w:r w:rsidRPr="003E3D0C">
        <w:rPr>
          <w:rFonts w:ascii="Times New Roman" w:hAnsi="Times New Roman" w:cs="Times New Roman"/>
        </w:rPr>
        <w:t>Prieš pradėdami vartoti bet kokį vaistą, pasitarkite su gydytoju arba vaistininku.</w:t>
      </w:r>
    </w:p>
    <w:p w14:paraId="615396A9" w14:textId="77777777" w:rsidR="00936228" w:rsidRPr="003E3D0C" w:rsidRDefault="00936228" w:rsidP="003E3D0C">
      <w:pPr>
        <w:widowControl w:val="0"/>
        <w:rPr>
          <w:rFonts w:ascii="Times New Roman" w:hAnsi="Times New Roman" w:cs="Times New Roman"/>
        </w:rPr>
      </w:pPr>
    </w:p>
    <w:p w14:paraId="5EC7AEC1"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Vairavimas ir mechanizmų valdymas</w:t>
      </w:r>
    </w:p>
    <w:p w14:paraId="2D880864" w14:textId="77777777" w:rsidR="00936228" w:rsidRPr="003E3D0C" w:rsidRDefault="0078649F" w:rsidP="003E3D0C">
      <w:pPr>
        <w:widowControl w:val="0"/>
        <w:numPr>
          <w:ilvl w:val="12"/>
          <w:numId w:val="0"/>
        </w:numPr>
        <w:ind w:right="-2"/>
        <w:rPr>
          <w:rFonts w:ascii="Times New Roman" w:hAnsi="Times New Roman" w:cs="Times New Roman"/>
        </w:rPr>
      </w:pPr>
      <w:r w:rsidRPr="003E3D0C">
        <w:rPr>
          <w:rFonts w:ascii="Times New Roman" w:hAnsi="Times New Roman" w:cs="Times New Roman"/>
        </w:rPr>
        <w:t>Doreta gali sukelti apsnūdimą ir tai gali turėti įtakos jūsų gebėjimui saugiai vairuoti arba valdyti įrankius ir mechanizmus.</w:t>
      </w:r>
    </w:p>
    <w:p w14:paraId="02AAD70A" w14:textId="77777777" w:rsidR="007612A3" w:rsidRPr="003E3D0C" w:rsidRDefault="007612A3" w:rsidP="003E3D0C">
      <w:pPr>
        <w:widowControl w:val="0"/>
        <w:numPr>
          <w:ilvl w:val="12"/>
          <w:numId w:val="0"/>
        </w:numPr>
        <w:ind w:right="-2"/>
        <w:rPr>
          <w:rFonts w:ascii="Times New Roman" w:hAnsi="Times New Roman" w:cs="Times New Roman"/>
        </w:rPr>
      </w:pPr>
    </w:p>
    <w:p w14:paraId="56B6BBD8" w14:textId="77777777" w:rsidR="00936228" w:rsidRPr="003E3D0C" w:rsidRDefault="0078649F" w:rsidP="003E3D0C">
      <w:pPr>
        <w:widowControl w:val="0"/>
        <w:numPr>
          <w:ilvl w:val="12"/>
          <w:numId w:val="0"/>
        </w:numPr>
        <w:ind w:right="-2"/>
        <w:rPr>
          <w:rFonts w:ascii="Times New Roman" w:eastAsia="SimSun" w:hAnsi="Times New Roman" w:cs="Times New Roman"/>
          <w:bCs/>
          <w:lang w:eastAsia="sl-SI"/>
        </w:rPr>
      </w:pPr>
      <w:r w:rsidRPr="003E3D0C">
        <w:rPr>
          <w:rFonts w:ascii="Times New Roman" w:eastAsia="SimSun" w:hAnsi="Times New Roman" w:cs="Times New Roman"/>
          <w:b/>
          <w:lang w:eastAsia="sl-SI"/>
        </w:rPr>
        <w:t>Doreta sudėtyje yra natrio</w:t>
      </w:r>
    </w:p>
    <w:p w14:paraId="3B512D4D" w14:textId="77777777" w:rsidR="00936228" w:rsidRPr="003E3D0C" w:rsidRDefault="0078649F" w:rsidP="003E3D0C">
      <w:pPr>
        <w:widowControl w:val="0"/>
        <w:ind w:left="0" w:firstLine="0"/>
        <w:rPr>
          <w:rFonts w:ascii="Times New Roman" w:eastAsia="SimSun" w:hAnsi="Times New Roman" w:cs="Times New Roman"/>
          <w:lang w:eastAsia="sl-SI"/>
        </w:rPr>
      </w:pPr>
      <w:r w:rsidRPr="003E3D0C">
        <w:rPr>
          <w:rFonts w:ascii="Times New Roman" w:eastAsia="SimSun" w:hAnsi="Times New Roman" w:cs="Times New Roman"/>
          <w:lang w:eastAsia="sl-SI"/>
        </w:rPr>
        <w:t>Šio vaisto dozėje yra mažiau kaip 1 mmol (23 mg) natrio, t.y. jis beveik neturi reikšmės.</w:t>
      </w:r>
    </w:p>
    <w:p w14:paraId="3443C907" w14:textId="77777777" w:rsidR="00936228" w:rsidRPr="003E3D0C" w:rsidRDefault="00936228" w:rsidP="003E3D0C">
      <w:pPr>
        <w:widowControl w:val="0"/>
        <w:numPr>
          <w:ilvl w:val="12"/>
          <w:numId w:val="0"/>
        </w:numPr>
        <w:rPr>
          <w:rFonts w:ascii="Times New Roman" w:eastAsia="Times New Roman" w:hAnsi="Times New Roman" w:cs="Times New Roman"/>
          <w:lang w:eastAsia="sl-SI"/>
        </w:rPr>
      </w:pPr>
    </w:p>
    <w:p w14:paraId="2783D428" w14:textId="77777777" w:rsidR="00936228" w:rsidRPr="003E3D0C" w:rsidRDefault="00936228" w:rsidP="003E3D0C">
      <w:pPr>
        <w:widowControl w:val="0"/>
        <w:numPr>
          <w:ilvl w:val="12"/>
          <w:numId w:val="0"/>
        </w:numPr>
        <w:ind w:right="-2"/>
        <w:rPr>
          <w:rFonts w:ascii="Times New Roman" w:hAnsi="Times New Roman" w:cs="Times New Roman"/>
        </w:rPr>
      </w:pPr>
    </w:p>
    <w:p w14:paraId="076EC85E" w14:textId="77777777" w:rsidR="00936228" w:rsidRPr="003E3D0C" w:rsidRDefault="0078649F" w:rsidP="003E3D0C">
      <w:pPr>
        <w:widowControl w:val="0"/>
        <w:numPr>
          <w:ilvl w:val="12"/>
          <w:numId w:val="0"/>
        </w:numPr>
        <w:ind w:left="567" w:hanging="567"/>
        <w:outlineLvl w:val="0"/>
        <w:rPr>
          <w:rFonts w:ascii="Times New Roman" w:eastAsia="Times New Roman" w:hAnsi="Times New Roman" w:cs="Times New Roman"/>
          <w:bCs/>
          <w:caps/>
          <w:lang w:eastAsia="sl-SI"/>
        </w:rPr>
      </w:pPr>
      <w:r w:rsidRPr="003E3D0C">
        <w:rPr>
          <w:rFonts w:ascii="Times New Roman" w:hAnsi="Times New Roman" w:cs="Times New Roman"/>
          <w:b/>
        </w:rPr>
        <w:t>3.</w:t>
      </w:r>
      <w:r w:rsidRPr="003E3D0C">
        <w:rPr>
          <w:rFonts w:ascii="Times New Roman" w:hAnsi="Times New Roman" w:cs="Times New Roman"/>
          <w:b/>
        </w:rPr>
        <w:tab/>
        <w:t>Kaip vartoti Doreta</w:t>
      </w:r>
    </w:p>
    <w:p w14:paraId="40097CB7" w14:textId="77777777" w:rsidR="00936228" w:rsidRPr="003E3D0C" w:rsidRDefault="00936228" w:rsidP="003E3D0C">
      <w:pPr>
        <w:widowControl w:val="0"/>
        <w:rPr>
          <w:rFonts w:ascii="Times New Roman" w:hAnsi="Times New Roman" w:cs="Times New Roman"/>
        </w:rPr>
      </w:pPr>
    </w:p>
    <w:p w14:paraId="470245A8"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Visada vartokite šį vaistą tiksliai, kaip nurodė gydytojas. Jeigu abejojate, kreipkitės į gydytoją arba vaistininką.</w:t>
      </w:r>
    </w:p>
    <w:p w14:paraId="3D371B51" w14:textId="77777777" w:rsidR="00936228" w:rsidRPr="003E3D0C" w:rsidRDefault="00936228" w:rsidP="003E3D0C">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061FD1BD" w14:textId="0CB3896E" w:rsidR="00936228" w:rsidRPr="003E3D0C" w:rsidRDefault="0078649F" w:rsidP="003E3D0C">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2" w:name="_Hlk170298721"/>
      <w:r w:rsidRPr="003E3D0C">
        <w:rPr>
          <w:rFonts w:ascii="Times New Roman" w:eastAsia="SimSun" w:hAnsi="Times New Roman" w:cs="Times New Roman"/>
          <w:lang w:eastAsia="en-GB"/>
          <w14:ligatures w14:val="standardContextual"/>
        </w:rPr>
        <w:t>Prieš pradedant gydymą ir reguliariai gydymo metu, gydytojas aptars su Jumis, ko galite tikėtis vartodami Doreta, kada ir kiek laiko jo reikia vartoti, kada kreiptis į gydytoją ir kada jo vartojimą reikia nutraukti (taip pat žr. 2</w:t>
      </w:r>
      <w:r w:rsidR="00E60096">
        <w:rPr>
          <w:rFonts w:ascii="Times New Roman" w:eastAsia="SimSun" w:hAnsi="Times New Roman" w:cs="Times New Roman"/>
          <w:lang w:eastAsia="en-GB"/>
          <w14:ligatures w14:val="standardContextual"/>
        </w:rPr>
        <w:t> </w:t>
      </w:r>
      <w:r w:rsidRPr="003E3D0C">
        <w:rPr>
          <w:rFonts w:ascii="Times New Roman" w:eastAsia="SimSun" w:hAnsi="Times New Roman" w:cs="Times New Roman"/>
          <w:lang w:eastAsia="en-GB"/>
          <w14:ligatures w14:val="standardContextual"/>
        </w:rPr>
        <w:t>skyrių).</w:t>
      </w:r>
    </w:p>
    <w:bookmarkEnd w:id="2"/>
    <w:p w14:paraId="0DBDF4F0" w14:textId="77777777" w:rsidR="00936228" w:rsidRPr="003E3D0C" w:rsidRDefault="00936228" w:rsidP="003E3D0C">
      <w:pPr>
        <w:widowControl w:val="0"/>
        <w:ind w:left="0" w:firstLine="0"/>
        <w:rPr>
          <w:rFonts w:ascii="Times New Roman" w:hAnsi="Times New Roman" w:cs="Times New Roman"/>
        </w:rPr>
      </w:pPr>
    </w:p>
    <w:p w14:paraId="4B6A5448"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Turėtumėte vartoti Doreta kiek įmanoma trumpiau.</w:t>
      </w:r>
    </w:p>
    <w:p w14:paraId="493037BB" w14:textId="08C2AC49"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Vaikams iki 12</w:t>
      </w:r>
      <w:r w:rsidR="00E60096">
        <w:rPr>
          <w:rFonts w:ascii="Times New Roman" w:hAnsi="Times New Roman" w:cs="Times New Roman"/>
        </w:rPr>
        <w:t> </w:t>
      </w:r>
      <w:r w:rsidRPr="003E3D0C">
        <w:rPr>
          <w:rFonts w:ascii="Times New Roman" w:hAnsi="Times New Roman" w:cs="Times New Roman"/>
        </w:rPr>
        <w:t>metų vartoti nerekomenduojama.</w:t>
      </w:r>
    </w:p>
    <w:p w14:paraId="59D6D826" w14:textId="77777777" w:rsidR="00936228" w:rsidRPr="003E3D0C" w:rsidRDefault="00936228" w:rsidP="003E3D0C">
      <w:pPr>
        <w:widowControl w:val="0"/>
        <w:ind w:left="0" w:firstLine="0"/>
        <w:rPr>
          <w:rFonts w:ascii="Times New Roman" w:hAnsi="Times New Roman" w:cs="Times New Roman"/>
        </w:rPr>
      </w:pPr>
    </w:p>
    <w:p w14:paraId="222F1421"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Dozavimas turi būti koreguojamas atsižvelgiant į skausmo intensyvumą ir individualų jautrumą skausmui. Paprastai reikia vartoti mažiausią skausmą malšinančią dozę.</w:t>
      </w:r>
    </w:p>
    <w:p w14:paraId="0324062A" w14:textId="77777777" w:rsidR="00936228" w:rsidRPr="003E3D0C" w:rsidRDefault="00936228" w:rsidP="003E3D0C">
      <w:pPr>
        <w:widowControl w:val="0"/>
        <w:ind w:left="0" w:firstLine="0"/>
        <w:rPr>
          <w:rFonts w:ascii="Times New Roman" w:hAnsi="Times New Roman" w:cs="Times New Roman"/>
        </w:rPr>
      </w:pPr>
    </w:p>
    <w:p w14:paraId="180D3A60" w14:textId="63DB9F48"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Rekomenduojama pradinė dozė, jei gydytojas nepaskyrė kitaip, yra 2 tabletės suaugusiesiems ir vyresniems nei 12</w:t>
      </w:r>
      <w:r w:rsidR="00E60096">
        <w:rPr>
          <w:rFonts w:ascii="Times New Roman" w:hAnsi="Times New Roman" w:cs="Times New Roman"/>
        </w:rPr>
        <w:t> </w:t>
      </w:r>
      <w:r w:rsidRPr="003E3D0C">
        <w:rPr>
          <w:rFonts w:ascii="Times New Roman" w:hAnsi="Times New Roman" w:cs="Times New Roman"/>
        </w:rPr>
        <w:t>metų paaugliams.</w:t>
      </w:r>
    </w:p>
    <w:p w14:paraId="4E85226F" w14:textId="77777777" w:rsidR="00936228" w:rsidRPr="003E3D0C" w:rsidRDefault="00936228" w:rsidP="003E3D0C">
      <w:pPr>
        <w:widowControl w:val="0"/>
        <w:ind w:left="0" w:firstLine="0"/>
        <w:rPr>
          <w:rFonts w:ascii="Times New Roman" w:hAnsi="Times New Roman" w:cs="Times New Roman"/>
        </w:rPr>
      </w:pPr>
    </w:p>
    <w:p w14:paraId="6486D796" w14:textId="21CB3671"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Jei reikia, gydytojo rekomenduojant gali būti vartojama ir daugiau. Trumpiausias laikas tarp dozių turi būti ne trumpesnis kaip 6</w:t>
      </w:r>
      <w:r w:rsidR="00E60096">
        <w:rPr>
          <w:rFonts w:ascii="Times New Roman" w:hAnsi="Times New Roman" w:cs="Times New Roman"/>
        </w:rPr>
        <w:t> </w:t>
      </w:r>
      <w:r w:rsidRPr="003E3D0C">
        <w:rPr>
          <w:rFonts w:ascii="Times New Roman" w:hAnsi="Times New Roman" w:cs="Times New Roman"/>
        </w:rPr>
        <w:t>valandos.</w:t>
      </w:r>
    </w:p>
    <w:p w14:paraId="24097879" w14:textId="77777777" w:rsidR="00936228" w:rsidRPr="003E3D0C" w:rsidRDefault="00936228" w:rsidP="003E3D0C">
      <w:pPr>
        <w:widowControl w:val="0"/>
        <w:ind w:left="0" w:firstLine="0"/>
        <w:rPr>
          <w:rFonts w:ascii="Times New Roman" w:hAnsi="Times New Roman" w:cs="Times New Roman"/>
        </w:rPr>
      </w:pPr>
    </w:p>
    <w:p w14:paraId="1A5F91C7" w14:textId="34EC0640"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Nevartokite daugiau kaip 8</w:t>
      </w:r>
      <w:r w:rsidR="00E60096">
        <w:rPr>
          <w:rFonts w:ascii="Times New Roman" w:hAnsi="Times New Roman" w:cs="Times New Roman"/>
        </w:rPr>
        <w:t> </w:t>
      </w:r>
      <w:r w:rsidRPr="003E3D0C">
        <w:rPr>
          <w:rFonts w:ascii="Times New Roman" w:hAnsi="Times New Roman" w:cs="Times New Roman"/>
        </w:rPr>
        <w:t>Doreta plėvele dengtų tablečių per parą.</w:t>
      </w:r>
    </w:p>
    <w:p w14:paraId="5F682E45"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Nevartokite Doreta dažniau, nei nurodė gydytojas.</w:t>
      </w:r>
    </w:p>
    <w:p w14:paraId="3AC40900" w14:textId="77777777" w:rsidR="00936228" w:rsidRPr="003E3D0C" w:rsidRDefault="00936228" w:rsidP="003E3D0C">
      <w:pPr>
        <w:widowControl w:val="0"/>
        <w:ind w:left="0" w:firstLine="0"/>
        <w:rPr>
          <w:rFonts w:ascii="Times New Roman" w:hAnsi="Times New Roman" w:cs="Times New Roman"/>
          <w:bCs/>
        </w:rPr>
      </w:pPr>
    </w:p>
    <w:p w14:paraId="0D9A091D" w14:textId="77777777" w:rsidR="00936228" w:rsidRPr="003E3D0C" w:rsidRDefault="0078649F" w:rsidP="003E3D0C">
      <w:pPr>
        <w:widowControl w:val="0"/>
        <w:ind w:left="0" w:firstLine="0"/>
        <w:rPr>
          <w:rFonts w:ascii="Times New Roman" w:hAnsi="Times New Roman" w:cs="Times New Roman"/>
          <w:bCs/>
        </w:rPr>
      </w:pPr>
      <w:r w:rsidRPr="003E3D0C">
        <w:rPr>
          <w:rFonts w:ascii="Times New Roman" w:hAnsi="Times New Roman" w:cs="Times New Roman"/>
          <w:b/>
        </w:rPr>
        <w:t>Senyvi pacientai</w:t>
      </w:r>
    </w:p>
    <w:p w14:paraId="695C5548"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Senyviems pacientams (vyresniems kaip 75 metų) tramadolio išsikyrimas gali būti sulėtėjęs. Jei esate senyvo amžiaus, gydytojas gali patarti prailginti intervalą tarp vartojamų dozių.</w:t>
      </w:r>
    </w:p>
    <w:p w14:paraId="16408A65" w14:textId="77777777" w:rsidR="00936228" w:rsidRPr="003E3D0C" w:rsidRDefault="00936228" w:rsidP="003E3D0C">
      <w:pPr>
        <w:widowControl w:val="0"/>
        <w:ind w:left="0" w:firstLine="0"/>
        <w:rPr>
          <w:rFonts w:ascii="Times New Roman" w:hAnsi="Times New Roman" w:cs="Times New Roman"/>
          <w:bCs/>
        </w:rPr>
      </w:pPr>
    </w:p>
    <w:p w14:paraId="4509F2FF" w14:textId="77777777" w:rsidR="00936228" w:rsidRPr="003E3D0C" w:rsidRDefault="0078649F" w:rsidP="003E3D0C">
      <w:pPr>
        <w:widowControl w:val="0"/>
        <w:ind w:left="0" w:firstLine="0"/>
        <w:rPr>
          <w:rFonts w:ascii="Times New Roman" w:hAnsi="Times New Roman" w:cs="Times New Roman"/>
          <w:bCs/>
        </w:rPr>
      </w:pPr>
      <w:r w:rsidRPr="003E3D0C">
        <w:rPr>
          <w:rFonts w:ascii="Times New Roman" w:hAnsi="Times New Roman" w:cs="Times New Roman"/>
          <w:b/>
        </w:rPr>
        <w:t>Sunki kepenų ar inkstų liga (nepakankamumas) / dializuojami pacientai</w:t>
      </w:r>
    </w:p>
    <w:p w14:paraId="29BC0438"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Pacientams, sergantiems sunkiu kepenų ir / arba inkstų nepakankamumu Doreta vartoti draudžiama. Jei Jūsų atveju nepakankamumas yra lengvas arba vidutinio sunkumo, gydytojas gali patarti prailginti intervalą tarp vartojamų dozių.</w:t>
      </w:r>
    </w:p>
    <w:p w14:paraId="2CFA9B2E" w14:textId="77777777" w:rsidR="00936228" w:rsidRPr="003E3D0C" w:rsidRDefault="00936228" w:rsidP="003E3D0C">
      <w:pPr>
        <w:widowControl w:val="0"/>
        <w:ind w:left="0" w:firstLine="0"/>
        <w:rPr>
          <w:rFonts w:ascii="Times New Roman" w:hAnsi="Times New Roman" w:cs="Times New Roman"/>
        </w:rPr>
      </w:pPr>
    </w:p>
    <w:p w14:paraId="25200E73" w14:textId="77777777" w:rsidR="00936228" w:rsidRPr="003E3D0C" w:rsidRDefault="0078649F" w:rsidP="003E3D0C">
      <w:pPr>
        <w:widowControl w:val="0"/>
        <w:ind w:left="0" w:firstLine="0"/>
        <w:rPr>
          <w:rFonts w:ascii="Times New Roman" w:hAnsi="Times New Roman" w:cs="Times New Roman"/>
          <w:bCs/>
        </w:rPr>
      </w:pPr>
      <w:r w:rsidRPr="003E3D0C">
        <w:rPr>
          <w:rFonts w:ascii="Times New Roman" w:hAnsi="Times New Roman" w:cs="Times New Roman"/>
          <w:b/>
        </w:rPr>
        <w:t>Vartojimo metodas</w:t>
      </w:r>
    </w:p>
    <w:p w14:paraId="59D72A57"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Tabletės skirtos vartoti per burną.</w:t>
      </w:r>
    </w:p>
    <w:p w14:paraId="2E804045"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Nurykite visas tabletes, užsigerdami pakankamu kiekiu skysčio. Tačiau jų negalima smulkinti ar kramtyti.</w:t>
      </w:r>
    </w:p>
    <w:p w14:paraId="092E69CA" w14:textId="77777777" w:rsidR="00936228" w:rsidRPr="003E3D0C" w:rsidRDefault="00936228" w:rsidP="003E3D0C">
      <w:pPr>
        <w:widowControl w:val="0"/>
        <w:ind w:left="0" w:firstLine="0"/>
        <w:rPr>
          <w:rFonts w:ascii="Times New Roman" w:hAnsi="Times New Roman" w:cs="Times New Roman"/>
        </w:rPr>
      </w:pPr>
    </w:p>
    <w:p w14:paraId="549D323D"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Jei manote, kad Doreta veikia per stipriai (t. y. jaučiatės labai apsnūdęs ar pasunkėjo kvėpavimas) ar per silpnai (t. y. nepakankamai sumažėja skausmas), pasitarkite su gydytoju arba vaistininku.</w:t>
      </w:r>
    </w:p>
    <w:p w14:paraId="2D9D2F6B" w14:textId="77777777" w:rsidR="00936228" w:rsidRPr="003E3D0C" w:rsidRDefault="00936228" w:rsidP="003E3D0C">
      <w:pPr>
        <w:widowControl w:val="0"/>
        <w:ind w:left="0" w:firstLine="0"/>
        <w:rPr>
          <w:rFonts w:ascii="Times New Roman" w:hAnsi="Times New Roman" w:cs="Times New Roman"/>
        </w:rPr>
      </w:pPr>
    </w:p>
    <w:p w14:paraId="0230ECDF"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Ką daryti pavartojus per didelę Doreta dozę</w:t>
      </w:r>
    </w:p>
    <w:p w14:paraId="29FBE80D"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Tokiais atvejais nedelsdami kreipkitės į gydytoją arba vaistininką, net jei jaučiatės gerai. Yra kepenų pažeidimo rizika, kuri gali pasireikšti tik vėliau.</w:t>
      </w:r>
    </w:p>
    <w:p w14:paraId="400207AD" w14:textId="77777777" w:rsidR="00936228" w:rsidRPr="003E3D0C" w:rsidRDefault="00936228" w:rsidP="003E3D0C">
      <w:pPr>
        <w:widowControl w:val="0"/>
        <w:ind w:left="0" w:firstLine="0"/>
        <w:rPr>
          <w:rFonts w:ascii="Times New Roman" w:hAnsi="Times New Roman" w:cs="Times New Roman"/>
        </w:rPr>
      </w:pPr>
    </w:p>
    <w:p w14:paraId="28ED573C"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Pamiršus pavartoti Doreta</w:t>
      </w:r>
    </w:p>
    <w:p w14:paraId="3438550A"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Jei pamiršite išgerti tabletes, skausmas gali atsinaujinti. Nevartokite dvigubos dozės norint kompensuoti praleistą dozę, tiesiog tęskite tablečių vartojimą kaip anksčiau.</w:t>
      </w:r>
    </w:p>
    <w:p w14:paraId="70233BF8" w14:textId="77777777" w:rsidR="00936228" w:rsidRPr="003E3D0C" w:rsidRDefault="00936228" w:rsidP="003E3D0C">
      <w:pPr>
        <w:widowControl w:val="0"/>
        <w:rPr>
          <w:rFonts w:ascii="Times New Roman" w:hAnsi="Times New Roman" w:cs="Times New Roman"/>
        </w:rPr>
      </w:pPr>
    </w:p>
    <w:p w14:paraId="12C0830C" w14:textId="77777777" w:rsidR="00936228" w:rsidRPr="003E3D0C" w:rsidRDefault="0078649F" w:rsidP="003E3D0C">
      <w:pPr>
        <w:widowControl w:val="0"/>
        <w:rPr>
          <w:rFonts w:ascii="Times New Roman" w:eastAsia="Times New Roman" w:hAnsi="Times New Roman" w:cs="Times New Roman"/>
          <w:bCs/>
          <w:lang w:eastAsia="sl-SI"/>
        </w:rPr>
      </w:pPr>
      <w:r w:rsidRPr="003E3D0C">
        <w:rPr>
          <w:rFonts w:ascii="Times New Roman" w:hAnsi="Times New Roman" w:cs="Times New Roman"/>
          <w:b/>
        </w:rPr>
        <w:t>Nustojus vartoti Doreta</w:t>
      </w:r>
    </w:p>
    <w:p w14:paraId="7E7010D6" w14:textId="77777777"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C42EBC3" w14:textId="77777777" w:rsidR="00936228" w:rsidRPr="003E3D0C" w:rsidRDefault="00936228" w:rsidP="003E3D0C">
      <w:pPr>
        <w:widowControl w:val="0"/>
        <w:numPr>
          <w:ilvl w:val="12"/>
          <w:numId w:val="0"/>
        </w:numPr>
        <w:ind w:right="-2"/>
        <w:rPr>
          <w:rFonts w:ascii="Times New Roman" w:hAnsi="Times New Roman" w:cs="Times New Roman"/>
        </w:rPr>
      </w:pPr>
    </w:p>
    <w:p w14:paraId="1E5B61CC" w14:textId="77777777" w:rsidR="00936228" w:rsidRPr="003E3D0C" w:rsidRDefault="0078649F" w:rsidP="003E3D0C">
      <w:pPr>
        <w:widowControl w:val="0"/>
        <w:numPr>
          <w:ilvl w:val="12"/>
          <w:numId w:val="0"/>
        </w:numPr>
        <w:ind w:right="-2"/>
        <w:rPr>
          <w:rFonts w:ascii="Times New Roman" w:eastAsia="Times New Roman" w:hAnsi="Times New Roman" w:cs="Times New Roman"/>
          <w:lang w:eastAsia="sl-SI"/>
        </w:rPr>
      </w:pPr>
      <w:r w:rsidRPr="003E3D0C">
        <w:rPr>
          <w:rFonts w:ascii="Times New Roman" w:hAnsi="Times New Roman" w:cs="Times New Roman"/>
        </w:rPr>
        <w:t>Jeigu kiltų daugiau klausimų dėl šio vaisto vartojimo, kreipkitės į gydytoją arba vaistininką.</w:t>
      </w:r>
    </w:p>
    <w:p w14:paraId="32C38D4D" w14:textId="77777777" w:rsidR="00936228" w:rsidRPr="003E3D0C" w:rsidRDefault="00936228" w:rsidP="003E3D0C">
      <w:pPr>
        <w:widowControl w:val="0"/>
        <w:numPr>
          <w:ilvl w:val="12"/>
          <w:numId w:val="0"/>
        </w:numPr>
        <w:ind w:right="-2"/>
        <w:rPr>
          <w:rFonts w:ascii="Times New Roman" w:hAnsi="Times New Roman" w:cs="Times New Roman"/>
        </w:rPr>
      </w:pPr>
    </w:p>
    <w:p w14:paraId="131093AC" w14:textId="77777777" w:rsidR="00936228" w:rsidRPr="003E3D0C" w:rsidRDefault="00936228" w:rsidP="003E3D0C">
      <w:pPr>
        <w:widowControl w:val="0"/>
        <w:numPr>
          <w:ilvl w:val="12"/>
          <w:numId w:val="0"/>
        </w:numPr>
        <w:ind w:right="-2"/>
        <w:rPr>
          <w:rFonts w:ascii="Times New Roman" w:hAnsi="Times New Roman" w:cs="Times New Roman"/>
        </w:rPr>
      </w:pPr>
    </w:p>
    <w:p w14:paraId="7DFDF902" w14:textId="77777777" w:rsidR="00936228" w:rsidRPr="003E3D0C" w:rsidRDefault="0078649F" w:rsidP="003E3D0C">
      <w:pPr>
        <w:widowControl w:val="0"/>
        <w:numPr>
          <w:ilvl w:val="12"/>
          <w:numId w:val="0"/>
        </w:numPr>
        <w:ind w:left="567" w:hanging="567"/>
        <w:outlineLvl w:val="0"/>
        <w:rPr>
          <w:rFonts w:ascii="Times New Roman" w:eastAsia="Times New Roman" w:hAnsi="Times New Roman" w:cs="Times New Roman"/>
          <w:bCs/>
          <w:caps/>
          <w:lang w:eastAsia="sl-SI"/>
        </w:rPr>
      </w:pPr>
      <w:r w:rsidRPr="003E3D0C">
        <w:rPr>
          <w:rFonts w:ascii="Times New Roman" w:hAnsi="Times New Roman" w:cs="Times New Roman"/>
          <w:b/>
          <w:caps/>
        </w:rPr>
        <w:t>4.</w:t>
      </w:r>
      <w:r w:rsidRPr="003E3D0C">
        <w:rPr>
          <w:rFonts w:ascii="Times New Roman" w:hAnsi="Times New Roman" w:cs="Times New Roman"/>
          <w:b/>
          <w:caps/>
        </w:rPr>
        <w:tab/>
      </w:r>
      <w:r w:rsidRPr="003E3D0C">
        <w:rPr>
          <w:rFonts w:ascii="Times New Roman" w:hAnsi="Times New Roman" w:cs="Times New Roman"/>
          <w:b/>
        </w:rPr>
        <w:t>Galimas šalutinis poveikis</w:t>
      </w:r>
    </w:p>
    <w:p w14:paraId="1346C587" w14:textId="77777777" w:rsidR="00936228" w:rsidRPr="003E3D0C" w:rsidRDefault="00936228" w:rsidP="003E3D0C">
      <w:pPr>
        <w:widowControl w:val="0"/>
        <w:rPr>
          <w:rFonts w:ascii="Times New Roman" w:hAnsi="Times New Roman" w:cs="Times New Roman"/>
        </w:rPr>
      </w:pPr>
    </w:p>
    <w:p w14:paraId="1D149301"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lastRenderedPageBreak/>
        <w:t>Šis vaistas, kaip ir kiti vaistai, gali sukelti šalutinį poveikį, nors jis pasireiškia ne visiems žmonėms.</w:t>
      </w:r>
    </w:p>
    <w:p w14:paraId="3958415D" w14:textId="77777777" w:rsidR="00936228" w:rsidRPr="003E3D0C" w:rsidRDefault="00936228" w:rsidP="003E3D0C">
      <w:pPr>
        <w:widowControl w:val="0"/>
        <w:rPr>
          <w:rFonts w:ascii="Times New Roman" w:hAnsi="Times New Roman" w:cs="Times New Roman"/>
        </w:rPr>
      </w:pPr>
    </w:p>
    <w:p w14:paraId="09D068E0" w14:textId="4D34175D"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Labai dažni šalutinio poveikio reiškiniai (gali pasireikšti ne rečiau kaip 1 iš 10</w:t>
      </w:r>
      <w:r w:rsidR="009A169C" w:rsidRPr="003E3D0C">
        <w:rPr>
          <w:rFonts w:ascii="Times New Roman" w:hAnsi="Times New Roman" w:cs="Times New Roman"/>
          <w:b/>
          <w:iCs/>
        </w:rPr>
        <w:t> </w:t>
      </w:r>
      <w:r w:rsidRPr="003E3D0C">
        <w:rPr>
          <w:rFonts w:ascii="Times New Roman" w:hAnsi="Times New Roman" w:cs="Times New Roman"/>
          <w:b/>
          <w:iCs/>
        </w:rPr>
        <w:t>asmenų):</w:t>
      </w:r>
    </w:p>
    <w:p w14:paraId="1B5415EB"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pykinimas;</w:t>
      </w:r>
    </w:p>
    <w:p w14:paraId="03D9A939"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svaigulys, mieguistumas.</w:t>
      </w:r>
    </w:p>
    <w:p w14:paraId="503DA2CF" w14:textId="77777777" w:rsidR="00936228" w:rsidRPr="003E3D0C" w:rsidRDefault="00936228" w:rsidP="003E3D0C">
      <w:pPr>
        <w:widowControl w:val="0"/>
        <w:ind w:left="0" w:firstLine="0"/>
        <w:rPr>
          <w:rFonts w:ascii="Times New Roman" w:hAnsi="Times New Roman" w:cs="Times New Roman"/>
        </w:rPr>
      </w:pPr>
    </w:p>
    <w:p w14:paraId="679BB464" w14:textId="2A829532"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Dažni šalutinio poveikio reiškiniai (gali pasireikšti rečiau kaip 1 iš 10</w:t>
      </w:r>
      <w:r w:rsidR="009A169C" w:rsidRPr="003E3D0C">
        <w:rPr>
          <w:rFonts w:ascii="Times New Roman" w:hAnsi="Times New Roman" w:cs="Times New Roman"/>
          <w:b/>
          <w:iCs/>
        </w:rPr>
        <w:t> </w:t>
      </w:r>
      <w:r w:rsidRPr="003E3D0C">
        <w:rPr>
          <w:rFonts w:ascii="Times New Roman" w:hAnsi="Times New Roman" w:cs="Times New Roman"/>
          <w:b/>
          <w:iCs/>
        </w:rPr>
        <w:t>asmenų):</w:t>
      </w:r>
    </w:p>
    <w:p w14:paraId="5B644E52"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vėmimas, virškinimo sutrikimai (vidurių užkietėjimas, pilvo pūtimas, viduriavimas), pilvo skausmas, burnos džiūvimas;</w:t>
      </w:r>
    </w:p>
    <w:p w14:paraId="321D9281"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niežulys, prakaitavimas (hiperhidrozė);</w:t>
      </w:r>
    </w:p>
    <w:p w14:paraId="338A3C3A"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galvos skausmas, drebulys;</w:t>
      </w:r>
    </w:p>
    <w:p w14:paraId="59353CFC"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minčių susipainiojimas, miego sutrikimai, nuotaikos pokytis (nerimas, nervingumas, pakili nuotaika).</w:t>
      </w:r>
    </w:p>
    <w:p w14:paraId="6A716710" w14:textId="77777777" w:rsidR="00936228" w:rsidRPr="003E3D0C" w:rsidRDefault="00936228" w:rsidP="003E3D0C">
      <w:pPr>
        <w:widowControl w:val="0"/>
        <w:ind w:left="0" w:firstLine="0"/>
        <w:rPr>
          <w:rFonts w:ascii="Times New Roman" w:hAnsi="Times New Roman" w:cs="Times New Roman"/>
        </w:rPr>
      </w:pPr>
    </w:p>
    <w:p w14:paraId="1B8BB0A6" w14:textId="6551A35A"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Nedažni šalutinio poveikio reiškiniai (gali pasireikšti rečiau kaip 1 iš 100</w:t>
      </w:r>
      <w:r w:rsidR="009A169C" w:rsidRPr="003E3D0C">
        <w:rPr>
          <w:rFonts w:ascii="Times New Roman" w:hAnsi="Times New Roman" w:cs="Times New Roman"/>
          <w:b/>
          <w:iCs/>
        </w:rPr>
        <w:t> </w:t>
      </w:r>
      <w:r w:rsidRPr="003E3D0C">
        <w:rPr>
          <w:rFonts w:ascii="Times New Roman" w:hAnsi="Times New Roman" w:cs="Times New Roman"/>
          <w:b/>
          <w:iCs/>
        </w:rPr>
        <w:t>asmenų):</w:t>
      </w:r>
    </w:p>
    <w:p w14:paraId="59048FFE"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didelis kraujospūdis spaudimas, širdies ritmo ar plakimo dažnumo sutrikimai;</w:t>
      </w:r>
    </w:p>
    <w:p w14:paraId="1F14EC40"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eastAsia="SimSun" w:hAnsi="Times New Roman" w:cs="Times New Roman"/>
          <w:lang w:eastAsia="sl-SI"/>
        </w:rPr>
        <w:t>dilgčiojimas, tirpimas ar dilgčiojimo pojūtis galūnėse, spengimas ausyse, nevalingas raumenų trūkčiojimas;</w:t>
      </w:r>
    </w:p>
    <w:p w14:paraId="00B81916"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depresija, košmariški sapnai, haliucinacijos (nesamų dalykų girdėjimas, matymas ar jutimas) atminties netekimas;</w:t>
      </w:r>
    </w:p>
    <w:p w14:paraId="31A71F8F"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pasunkėjęs kvėpavimas;</w:t>
      </w:r>
    </w:p>
    <w:p w14:paraId="73727E20"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rijimo pasunkėjimas, kraujas išmatose;</w:t>
      </w:r>
    </w:p>
    <w:p w14:paraId="0A5D7A6A"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odos reakcijos (pvz., išbėrimas, dilgėlinė);</w:t>
      </w:r>
    </w:p>
    <w:p w14:paraId="3F2DFC37"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kepenų fermentų aktyvumo padidėjimas;</w:t>
      </w:r>
    </w:p>
    <w:p w14:paraId="62319D4D"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albumino buvimas šlapime, sunkumai ar skausmas šlapinantis;</w:t>
      </w:r>
    </w:p>
    <w:p w14:paraId="246C6C37"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drebulys, karščio pylimas, skausmas krūtinėje.</w:t>
      </w:r>
    </w:p>
    <w:p w14:paraId="6E803A44" w14:textId="77777777" w:rsidR="00936228" w:rsidRPr="003E3D0C" w:rsidRDefault="00936228" w:rsidP="003E3D0C">
      <w:pPr>
        <w:widowControl w:val="0"/>
        <w:ind w:left="0" w:firstLine="0"/>
        <w:rPr>
          <w:rFonts w:ascii="Times New Roman" w:hAnsi="Times New Roman" w:cs="Times New Roman"/>
        </w:rPr>
      </w:pPr>
    </w:p>
    <w:p w14:paraId="48483D10" w14:textId="592392A1"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Reti šalutinio poveikio reiškiniai (gali pasireikšti rečiau kaip 1 iš 1</w:t>
      </w:r>
      <w:r w:rsidR="009A169C" w:rsidRPr="003E3D0C">
        <w:rPr>
          <w:rFonts w:ascii="Times New Roman" w:hAnsi="Times New Roman" w:cs="Times New Roman"/>
          <w:b/>
          <w:iCs/>
        </w:rPr>
        <w:t> </w:t>
      </w:r>
      <w:r w:rsidRPr="003E3D0C">
        <w:rPr>
          <w:rFonts w:ascii="Times New Roman" w:hAnsi="Times New Roman" w:cs="Times New Roman"/>
          <w:b/>
          <w:iCs/>
        </w:rPr>
        <w:t>000</w:t>
      </w:r>
      <w:r w:rsidR="009A169C" w:rsidRPr="003E3D0C">
        <w:rPr>
          <w:rFonts w:ascii="Times New Roman" w:hAnsi="Times New Roman" w:cs="Times New Roman"/>
          <w:b/>
          <w:iCs/>
        </w:rPr>
        <w:t> </w:t>
      </w:r>
      <w:r w:rsidRPr="003E3D0C">
        <w:rPr>
          <w:rFonts w:ascii="Times New Roman" w:hAnsi="Times New Roman" w:cs="Times New Roman"/>
          <w:b/>
          <w:iCs/>
        </w:rPr>
        <w:t>asmenų):</w:t>
      </w:r>
    </w:p>
    <w:p w14:paraId="165B5A1E"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traukuliai; apsunkintas judesių koordinavimas, laikinas sąmonės netekimas (sinkopė);</w:t>
      </w:r>
    </w:p>
    <w:p w14:paraId="499CF96E"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priklausomybė nuo vaisto;</w:t>
      </w:r>
    </w:p>
    <w:p w14:paraId="2619C435"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eastAsia="Times New Roman" w:hAnsi="Times New Roman" w:cs="Times New Roman"/>
          <w:lang w:eastAsia="sl-SI"/>
        </w:rPr>
        <w:t>delyras;</w:t>
      </w:r>
    </w:p>
    <w:p w14:paraId="4588F786" w14:textId="77777777" w:rsidR="00936228" w:rsidRPr="003E3D0C" w:rsidRDefault="0078649F" w:rsidP="003E7594">
      <w:pPr>
        <w:widowControl w:val="0"/>
        <w:numPr>
          <w:ilvl w:val="1"/>
          <w:numId w:val="17"/>
        </w:numPr>
        <w:rPr>
          <w:rFonts w:ascii="Times New Roman" w:eastAsia="SimSun" w:hAnsi="Times New Roman" w:cs="Times New Roman"/>
          <w:lang w:eastAsia="sl-SI"/>
        </w:rPr>
      </w:pPr>
      <w:r w:rsidRPr="003E3D0C">
        <w:rPr>
          <w:rFonts w:ascii="Times New Roman" w:hAnsi="Times New Roman" w:cs="Times New Roman"/>
        </w:rPr>
        <w:t>neryškus matomas vaizdas, vyzdžio susiaurėjimas (miozė);</w:t>
      </w:r>
    </w:p>
    <w:p w14:paraId="328CBA74"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kalbos sutrikimai;</w:t>
      </w:r>
    </w:p>
    <w:p w14:paraId="5BD9C7C2"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pernelyg padidėjęs vyzdžio išsiplėtimas (midriazė).</w:t>
      </w:r>
    </w:p>
    <w:p w14:paraId="4CD15297" w14:textId="77777777" w:rsidR="00936228" w:rsidRPr="003E3D0C" w:rsidRDefault="00936228" w:rsidP="003E3D0C">
      <w:pPr>
        <w:widowControl w:val="0"/>
        <w:numPr>
          <w:ilvl w:val="12"/>
          <w:numId w:val="0"/>
        </w:numPr>
        <w:ind w:right="-2"/>
        <w:rPr>
          <w:rFonts w:ascii="Times New Roman" w:hAnsi="Times New Roman" w:cs="Times New Roman"/>
        </w:rPr>
      </w:pPr>
    </w:p>
    <w:p w14:paraId="155A4107" w14:textId="199AE457" w:rsidR="00936228" w:rsidRPr="003E3D0C" w:rsidRDefault="0078649F" w:rsidP="003E3D0C">
      <w:pPr>
        <w:widowControl w:val="0"/>
        <w:numPr>
          <w:ilvl w:val="12"/>
          <w:numId w:val="0"/>
        </w:numPr>
        <w:ind w:right="-2"/>
        <w:rPr>
          <w:rFonts w:ascii="Times New Roman" w:eastAsia="Times New Roman" w:hAnsi="Times New Roman" w:cs="Times New Roman"/>
          <w:bCs/>
          <w:iCs/>
          <w:lang w:eastAsia="sl-SI"/>
        </w:rPr>
      </w:pPr>
      <w:r w:rsidRPr="003E3D0C">
        <w:rPr>
          <w:rFonts w:ascii="Times New Roman" w:hAnsi="Times New Roman" w:cs="Times New Roman"/>
          <w:b/>
          <w:iCs/>
        </w:rPr>
        <w:t>Labai reti šalutinio poveikio reiškiniai (gali pasireikšti rečiau kaip 1 iš 10</w:t>
      </w:r>
      <w:r w:rsidR="009A169C" w:rsidRPr="003E3D0C">
        <w:rPr>
          <w:rFonts w:ascii="Times New Roman" w:hAnsi="Times New Roman" w:cs="Times New Roman"/>
          <w:b/>
          <w:iCs/>
        </w:rPr>
        <w:t> </w:t>
      </w:r>
      <w:r w:rsidRPr="003E3D0C">
        <w:rPr>
          <w:rFonts w:ascii="Times New Roman" w:hAnsi="Times New Roman" w:cs="Times New Roman"/>
          <w:b/>
          <w:iCs/>
        </w:rPr>
        <w:t>000</w:t>
      </w:r>
      <w:r w:rsidR="009A169C" w:rsidRPr="003E3D0C">
        <w:rPr>
          <w:rFonts w:ascii="Times New Roman" w:hAnsi="Times New Roman" w:cs="Times New Roman"/>
          <w:b/>
          <w:iCs/>
        </w:rPr>
        <w:t> </w:t>
      </w:r>
      <w:r w:rsidRPr="003E3D0C">
        <w:rPr>
          <w:rFonts w:ascii="Times New Roman" w:hAnsi="Times New Roman" w:cs="Times New Roman"/>
          <w:b/>
          <w:iCs/>
        </w:rPr>
        <w:t>asmenų):</w:t>
      </w:r>
    </w:p>
    <w:p w14:paraId="427D58AC"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piktnaudžiavimas vaistu.</w:t>
      </w:r>
    </w:p>
    <w:p w14:paraId="5DBFA1FD" w14:textId="77777777" w:rsidR="00936228" w:rsidRPr="003E3D0C" w:rsidRDefault="00936228" w:rsidP="003E3D0C">
      <w:pPr>
        <w:widowControl w:val="0"/>
        <w:ind w:left="0" w:right="-2" w:firstLine="0"/>
        <w:rPr>
          <w:rFonts w:ascii="Times New Roman" w:hAnsi="Times New Roman" w:cs="Times New Roman"/>
        </w:rPr>
      </w:pPr>
    </w:p>
    <w:p w14:paraId="1BB64925" w14:textId="77777777" w:rsidR="00936228" w:rsidRPr="003E3D0C" w:rsidRDefault="0078649F" w:rsidP="003E3D0C">
      <w:pPr>
        <w:widowControl w:val="0"/>
        <w:ind w:left="0" w:firstLine="0"/>
        <w:rPr>
          <w:rFonts w:ascii="Times New Roman" w:eastAsia="Times New Roman" w:hAnsi="Times New Roman" w:cs="Times New Roman"/>
          <w:bCs/>
          <w:iCs/>
          <w:lang w:eastAsia="sl-SI"/>
        </w:rPr>
      </w:pPr>
      <w:r w:rsidRPr="003E3D0C">
        <w:rPr>
          <w:rFonts w:ascii="Times New Roman" w:hAnsi="Times New Roman" w:cs="Times New Roman"/>
          <w:b/>
          <w:iCs/>
        </w:rPr>
        <w:t>Dažnis nežinomas (negali būti apskaičiuotas pagal turimus duomenis):</w:t>
      </w:r>
    </w:p>
    <w:p w14:paraId="3B20C8F0"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sumažėjęs cukraus kiekis kraujyje (hipoglikemija).</w:t>
      </w:r>
    </w:p>
    <w:p w14:paraId="73C97760" w14:textId="77777777" w:rsidR="00936228" w:rsidRPr="003E3D0C" w:rsidRDefault="00936228" w:rsidP="003E3D0C">
      <w:pPr>
        <w:widowControl w:val="0"/>
        <w:ind w:left="0" w:firstLine="0"/>
        <w:rPr>
          <w:rFonts w:ascii="Times New Roman" w:hAnsi="Times New Roman" w:cs="Times New Roman"/>
        </w:rPr>
      </w:pPr>
    </w:p>
    <w:p w14:paraId="12F59610"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Toliau išvardinti šalutiniai poveikiai, apie kurių pasireiškimo atvejus pranešė pacientai, vartoję vaistų, kurių veiklioji medžiaga buvo tik tramadolis arba tik paracetamolis. Vis dėlto jeigu Jums pasireiškia išvardinti šalutiniai poveikiai, vartojant Doreta, jūs apie tai turėtumėte pranešti gydytojui:</w:t>
      </w:r>
    </w:p>
    <w:p w14:paraId="728AA4C6" w14:textId="77777777" w:rsidR="00936228" w:rsidRPr="003E3D0C" w:rsidRDefault="0078649F" w:rsidP="003E7594">
      <w:pPr>
        <w:widowControl w:val="0"/>
        <w:numPr>
          <w:ilvl w:val="1"/>
          <w:numId w:val="17"/>
        </w:numPr>
        <w:rPr>
          <w:rFonts w:ascii="Times New Roman" w:eastAsia="Calibri" w:hAnsi="Times New Roman" w:cs="Times New Roman"/>
        </w:rPr>
      </w:pPr>
      <w:r w:rsidRPr="003E3D0C">
        <w:rPr>
          <w:rFonts w:ascii="Times New Roman" w:hAnsi="Times New Roman" w:cs="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4BE02C47" w14:textId="77777777" w:rsidR="00936228" w:rsidRPr="003E3D0C" w:rsidRDefault="0078649F" w:rsidP="003E7594">
      <w:pPr>
        <w:widowControl w:val="0"/>
        <w:numPr>
          <w:ilvl w:val="1"/>
          <w:numId w:val="17"/>
        </w:numPr>
        <w:rPr>
          <w:rFonts w:ascii="Times New Roman" w:eastAsia="Calibri" w:hAnsi="Times New Roman" w:cs="Times New Roman"/>
        </w:rPr>
      </w:pPr>
      <w:r w:rsidRPr="003E3D0C">
        <w:rPr>
          <w:rFonts w:ascii="Times New Roman" w:eastAsia="Calibri" w:hAnsi="Times New Roman" w:cs="Times New Roman"/>
        </w:rPr>
        <w:t>vartojant vieną paracetamolį arba kartu su antibiotiku flukloksacilinu, padidėjus kraujo plazmos rūgštingumui, gali atsirasti kraujo ir skysčių anomalija (didelio anijoninio tarpo metabolinė acidozė).</w:t>
      </w:r>
    </w:p>
    <w:p w14:paraId="720F6C71"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jeigu vartojate Doreta kartu su vaistais, vartojamais kraujui skystinti (pvz., fenprokumonu, varfarinu), gali padidėti kraujavimo rizika. Apie bet kokį užsitęsusį ar netikėtą kraujavimą reikia nedelsiant pranešti gydytojui.</w:t>
      </w:r>
    </w:p>
    <w:p w14:paraId="54C02449" w14:textId="77777777" w:rsidR="00936228" w:rsidRPr="003E3D0C" w:rsidRDefault="0078649F" w:rsidP="003E7594">
      <w:pPr>
        <w:widowControl w:val="0"/>
        <w:numPr>
          <w:ilvl w:val="1"/>
          <w:numId w:val="17"/>
        </w:numPr>
        <w:rPr>
          <w:rFonts w:ascii="Times New Roman" w:hAnsi="Times New Roman" w:cs="Times New Roman"/>
        </w:rPr>
      </w:pPr>
      <w:r w:rsidRPr="003E3D0C">
        <w:rPr>
          <w:rFonts w:ascii="Times New Roman" w:hAnsi="Times New Roman" w:cs="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6A3CDA76" w14:textId="77777777" w:rsidR="00936228" w:rsidRPr="003E3D0C" w:rsidRDefault="00936228" w:rsidP="003E3D0C">
      <w:pPr>
        <w:widowControl w:val="0"/>
        <w:ind w:left="0" w:firstLine="0"/>
        <w:rPr>
          <w:rFonts w:ascii="Times New Roman" w:hAnsi="Times New Roman" w:cs="Times New Roman"/>
        </w:rPr>
      </w:pPr>
    </w:p>
    <w:p w14:paraId="3B95C7D2"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Retais atvejais vartojant tramadolio tipo vaistus, galite tapti nuo jo priklausomi, todėl gali būti sunku nutraukti jo vartojimą.</w:t>
      </w:r>
    </w:p>
    <w:p w14:paraId="7C1F8CCA" w14:textId="77777777" w:rsidR="00936228" w:rsidRDefault="0078649F" w:rsidP="003E3D0C">
      <w:pPr>
        <w:widowControl w:val="0"/>
        <w:ind w:left="0" w:firstLine="0"/>
        <w:rPr>
          <w:rFonts w:ascii="Times New Roman" w:hAnsi="Times New Roman" w:cs="Times New Roman"/>
        </w:rPr>
      </w:pPr>
      <w:r w:rsidRPr="003E3D0C">
        <w:rPr>
          <w:rFonts w:ascii="Times New Roman" w:hAnsi="Times New Roman" w:cs="Times New Roman"/>
        </w:rPr>
        <w:t>Retais atvejais žmonės, kurie kurį laiką vartojo tramadolį, gali pasijusti blogai, jei staiga nutraukia gydymą. Jie gali jaustis susijaudinę, sunerimę, nervingi ar drebulys. Jie gali būti hiperaktyvūs, sunkiai miegoti ir turėti skrandžio ar žarnyno sutrikimų. Labai nedaugelis žmonių taip pat gali patirti panikos priepuolius, haliucinacijas, neįprastus pojūčius, tokius kaip niežulys, dilgčiojimas ir tirpimas bei triukšmas ausyse (spengimas ausyse). Jeigu nutraukus Doreta vartojimą pasireiškė bet kuris iš šių skundų, kreipkitės į gydytoją.</w:t>
      </w:r>
    </w:p>
    <w:p w14:paraId="67F9DC71" w14:textId="77777777" w:rsidR="002810B5" w:rsidRPr="003E3D0C" w:rsidRDefault="002810B5" w:rsidP="003E3D0C">
      <w:pPr>
        <w:widowControl w:val="0"/>
        <w:ind w:left="0" w:firstLine="0"/>
        <w:rPr>
          <w:rFonts w:ascii="Times New Roman" w:hAnsi="Times New Roman" w:cs="Times New Roman"/>
        </w:rPr>
      </w:pPr>
    </w:p>
    <w:p w14:paraId="616928DA"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Dažnis nežinomas: žagsulys.</w:t>
      </w:r>
    </w:p>
    <w:p w14:paraId="1A511C9F" w14:textId="77777777" w:rsidR="00936228" w:rsidRPr="003E3D0C" w:rsidRDefault="00936228" w:rsidP="003E3D0C">
      <w:pPr>
        <w:widowControl w:val="0"/>
        <w:ind w:left="0" w:firstLine="0"/>
        <w:rPr>
          <w:rFonts w:ascii="Times New Roman" w:hAnsi="Times New Roman" w:cs="Times New Roman"/>
        </w:rPr>
      </w:pPr>
    </w:p>
    <w:p w14:paraId="34C3C90B"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Doreta“).</w:t>
      </w:r>
    </w:p>
    <w:p w14:paraId="56047732" w14:textId="77777777" w:rsidR="00936228" w:rsidRPr="003E3D0C" w:rsidRDefault="00936228" w:rsidP="003E3D0C">
      <w:pPr>
        <w:widowControl w:val="0"/>
        <w:ind w:left="0" w:firstLine="0"/>
        <w:rPr>
          <w:rFonts w:ascii="Times New Roman" w:hAnsi="Times New Roman" w:cs="Times New Roman"/>
        </w:rPr>
      </w:pPr>
    </w:p>
    <w:p w14:paraId="045DAEF5"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Išimtiniais atvejais kraujo tyrimai gali atskleisti tam tikrus nukrypimus, pvz., mažą trombocitų kiekį kraujyje, dėl kurio gali atsirasti kraujavimas iš nosies arba kraujuoti dantenos.</w:t>
      </w:r>
    </w:p>
    <w:p w14:paraId="190D8ECD" w14:textId="77777777" w:rsidR="00936228" w:rsidRPr="003E3D0C" w:rsidRDefault="0078649F" w:rsidP="003E3D0C">
      <w:pPr>
        <w:widowControl w:val="0"/>
        <w:numPr>
          <w:ilvl w:val="12"/>
          <w:numId w:val="0"/>
        </w:numPr>
        <w:ind w:right="-2"/>
        <w:rPr>
          <w:rFonts w:ascii="Times New Roman" w:hAnsi="Times New Roman" w:cs="Times New Roman"/>
        </w:rPr>
      </w:pPr>
      <w:r w:rsidRPr="003E3D0C">
        <w:rPr>
          <w:rFonts w:ascii="Times New Roman" w:hAnsi="Times New Roman" w:cs="Times New Roman"/>
        </w:rPr>
        <w:t>Buvo pranešta apie labai retus sunkių odos reakcijų atvejus vartojant paracetamolį.</w:t>
      </w:r>
    </w:p>
    <w:p w14:paraId="382BFEE1" w14:textId="77777777" w:rsidR="00936228" w:rsidRPr="003E3D0C" w:rsidRDefault="00936228" w:rsidP="003E3D0C">
      <w:pPr>
        <w:widowControl w:val="0"/>
        <w:ind w:left="0" w:firstLine="0"/>
        <w:rPr>
          <w:rFonts w:ascii="Times New Roman" w:hAnsi="Times New Roman" w:cs="Times New Roman"/>
        </w:rPr>
      </w:pPr>
    </w:p>
    <w:p w14:paraId="0ADDBE41" w14:textId="77777777" w:rsidR="00936228" w:rsidRPr="003E3D0C" w:rsidRDefault="0078649F" w:rsidP="003E3D0C">
      <w:pPr>
        <w:widowControl w:val="0"/>
        <w:ind w:left="0" w:firstLine="0"/>
        <w:rPr>
          <w:rFonts w:ascii="Times New Roman" w:hAnsi="Times New Roman" w:cs="Times New Roman"/>
        </w:rPr>
      </w:pPr>
      <w:r w:rsidRPr="003E3D0C">
        <w:rPr>
          <w:rFonts w:ascii="Times New Roman" w:hAnsi="Times New Roman" w:cs="Times New Roman"/>
        </w:rPr>
        <w:t>Buvo pranešta apie retus kvėpavimo slopinimo atvejus vartojant tramadolį.</w:t>
      </w:r>
    </w:p>
    <w:p w14:paraId="77D88626" w14:textId="77777777" w:rsidR="00936228" w:rsidRPr="003E3D0C" w:rsidRDefault="00936228" w:rsidP="003E3D0C">
      <w:pPr>
        <w:widowControl w:val="0"/>
        <w:numPr>
          <w:ilvl w:val="12"/>
          <w:numId w:val="0"/>
        </w:numPr>
        <w:ind w:right="-2"/>
        <w:rPr>
          <w:rFonts w:ascii="Times New Roman" w:eastAsia="Times New Roman" w:hAnsi="Times New Roman" w:cs="Times New Roman"/>
          <w:lang w:eastAsia="sl-SI"/>
        </w:rPr>
      </w:pPr>
    </w:p>
    <w:p w14:paraId="489F4508" w14:textId="35B5A840" w:rsidR="00936228" w:rsidRPr="003E3D0C" w:rsidRDefault="0078649F" w:rsidP="003E3D0C">
      <w:pPr>
        <w:widowControl w:val="0"/>
        <w:numPr>
          <w:ilvl w:val="12"/>
          <w:numId w:val="0"/>
        </w:numPr>
        <w:ind w:right="-2"/>
        <w:rPr>
          <w:rFonts w:ascii="Times New Roman" w:eastAsia="Times New Roman" w:hAnsi="Times New Roman" w:cs="Times New Roman"/>
          <w:lang w:eastAsia="sl-SI"/>
        </w:rPr>
      </w:pPr>
      <w:r w:rsidRPr="003E3D0C">
        <w:rPr>
          <w:rFonts w:ascii="Times New Roman" w:eastAsia="Times New Roman" w:hAnsi="Times New Roman" w:cs="Times New Roman"/>
          <w:lang w:eastAsia="sl-SI"/>
        </w:rPr>
        <w:t xml:space="preserve">Šalutinio poveikio reiškiniai, kurių dažnis nežinomas (negali būti apskaičiuotas pagal turimus duomenis): </w:t>
      </w:r>
      <w:r w:rsidR="003D3A4D" w:rsidRPr="003E3D0C">
        <w:rPr>
          <w:rFonts w:ascii="Times New Roman" w:eastAsia="Times New Roman" w:hAnsi="Times New Roman" w:cs="Times New Roman"/>
          <w:lang w:eastAsia="sl-SI"/>
        </w:rPr>
        <w:t>s</w:t>
      </w:r>
      <w:r w:rsidRPr="003E3D0C">
        <w:rPr>
          <w:rFonts w:ascii="Times New Roman" w:eastAsia="Times New Roman" w:hAnsi="Times New Roman" w:cs="Times New Roman"/>
          <w:lang w:eastAsia="sl-SI"/>
        </w:rPr>
        <w:t>unkus sutrikimas, dėl kurio gali padidėti kraujo rūgštingumas (vadinamas metaboline acidoze) sunkia liga sergantiems pacientams, vartojantiems paracetamolį (žr. 2 skyrių).</w:t>
      </w:r>
    </w:p>
    <w:p w14:paraId="21282D08" w14:textId="77777777" w:rsidR="00936228" w:rsidRPr="003E3D0C" w:rsidRDefault="00936228" w:rsidP="003E3D0C">
      <w:pPr>
        <w:widowControl w:val="0"/>
        <w:numPr>
          <w:ilvl w:val="12"/>
          <w:numId w:val="0"/>
        </w:numPr>
        <w:ind w:right="-2"/>
        <w:rPr>
          <w:rFonts w:ascii="Times New Roman" w:hAnsi="Times New Roman" w:cs="Times New Roman"/>
        </w:rPr>
      </w:pPr>
    </w:p>
    <w:p w14:paraId="1D545FAE" w14:textId="77777777" w:rsidR="00936228" w:rsidRPr="003E3D0C" w:rsidRDefault="0078649F" w:rsidP="003E3D0C">
      <w:pPr>
        <w:widowControl w:val="0"/>
        <w:autoSpaceDE w:val="0"/>
        <w:autoSpaceDN w:val="0"/>
        <w:adjustRightInd w:val="0"/>
        <w:ind w:left="0" w:firstLine="0"/>
        <w:jc w:val="both"/>
        <w:rPr>
          <w:rFonts w:ascii="Times New Roman" w:eastAsia="Times New Roman" w:hAnsi="Times New Roman" w:cs="Times New Roman"/>
          <w:lang w:eastAsia="sl-SI"/>
        </w:rPr>
      </w:pPr>
      <w:r w:rsidRPr="003E3D0C">
        <w:rPr>
          <w:rFonts w:ascii="Times New Roman" w:hAnsi="Times New Roman" w:cs="Times New Roman"/>
          <w:b/>
          <w:bCs/>
        </w:rPr>
        <w:t>Pranešimas apie įtariamas nepageidaujamas reakcijas</w:t>
      </w:r>
    </w:p>
    <w:p w14:paraId="48E74C89" w14:textId="15047E1D" w:rsidR="00936228" w:rsidRPr="003E3D0C" w:rsidRDefault="0078649F" w:rsidP="003E3D0C">
      <w:pPr>
        <w:tabs>
          <w:tab w:val="left" w:pos="567"/>
        </w:tabs>
        <w:ind w:left="0" w:right="-1" w:firstLine="0"/>
        <w:rPr>
          <w:rFonts w:ascii="Times New Roman" w:eastAsia="Times New Roman" w:hAnsi="Times New Roman" w:cs="Times New Roman"/>
        </w:rPr>
      </w:pPr>
      <w:r w:rsidRPr="003E3D0C">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sidRPr="003E3D0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3E3D0C">
        <w:rPr>
          <w:rFonts w:ascii="Times New Roman" w:eastAsia="Times New Roman" w:hAnsi="Times New Roman" w:cs="Times New Roman"/>
          <w:color w:val="0000EE"/>
          <w:u w:val="single"/>
          <w:lang w:eastAsia="lt-LT"/>
        </w:rPr>
        <w:t>https://vvkt.lrv.lt/lt/</w:t>
      </w:r>
      <w:r w:rsidRPr="003E3D0C">
        <w:rPr>
          <w:rFonts w:ascii="Times New Roman" w:eastAsia="Times New Roman" w:hAnsi="Times New Roman" w:cs="Times New Roman"/>
          <w:lang w:eastAsia="lt-LT"/>
        </w:rPr>
        <w:t xml:space="preserve"> nurodytais būdais arba paskambinti nemokamu telefonu </w:t>
      </w:r>
      <w:r w:rsidR="00FD5C1F" w:rsidRPr="003E3D0C">
        <w:rPr>
          <w:rFonts w:ascii="Times New Roman" w:eastAsia="Times New Roman" w:hAnsi="Times New Roman" w:cs="Times New Roman"/>
          <w:lang w:eastAsia="lt-LT"/>
        </w:rPr>
        <w:t xml:space="preserve">+370 </w:t>
      </w:r>
      <w:r w:rsidRPr="003E3D0C">
        <w:rPr>
          <w:rFonts w:ascii="Times New Roman" w:eastAsia="Times New Roman" w:hAnsi="Times New Roman" w:cs="Times New Roman"/>
          <w:lang w:eastAsia="lt-LT"/>
        </w:rPr>
        <w:t>800 73 568. Pranešdami apie šalutinį poveikį galite mums padėti gauti daugiau informacijos apie šio vaisto saugumą</w:t>
      </w:r>
      <w:r w:rsidRPr="003E3D0C">
        <w:rPr>
          <w:rFonts w:ascii="Times New Roman" w:eastAsia="Times New Roman" w:hAnsi="Times New Roman" w:cs="Times New Roman"/>
        </w:rPr>
        <w:t>.</w:t>
      </w:r>
      <w:bookmarkEnd w:id="3"/>
    </w:p>
    <w:p w14:paraId="6C6FF1B1" w14:textId="77777777" w:rsidR="00936228" w:rsidRPr="003E3D0C" w:rsidRDefault="00936228" w:rsidP="003E3D0C">
      <w:pPr>
        <w:widowControl w:val="0"/>
        <w:numPr>
          <w:ilvl w:val="12"/>
          <w:numId w:val="0"/>
        </w:numPr>
        <w:ind w:right="-2"/>
        <w:rPr>
          <w:rFonts w:ascii="Times New Roman" w:hAnsi="Times New Roman" w:cs="Times New Roman"/>
        </w:rPr>
      </w:pPr>
    </w:p>
    <w:p w14:paraId="1D980FE9" w14:textId="77777777" w:rsidR="00936228" w:rsidRPr="003E3D0C" w:rsidRDefault="00936228" w:rsidP="003E3D0C">
      <w:pPr>
        <w:widowControl w:val="0"/>
        <w:numPr>
          <w:ilvl w:val="12"/>
          <w:numId w:val="0"/>
        </w:numPr>
        <w:ind w:right="-2"/>
        <w:rPr>
          <w:rFonts w:ascii="Times New Roman" w:hAnsi="Times New Roman" w:cs="Times New Roman"/>
        </w:rPr>
      </w:pPr>
    </w:p>
    <w:p w14:paraId="6DA713D1" w14:textId="77777777" w:rsidR="00936228" w:rsidRPr="003E3D0C" w:rsidRDefault="0078649F" w:rsidP="003E3D0C">
      <w:pPr>
        <w:widowControl w:val="0"/>
        <w:numPr>
          <w:ilvl w:val="12"/>
          <w:numId w:val="0"/>
        </w:numPr>
        <w:ind w:left="567" w:right="-2" w:hanging="567"/>
        <w:rPr>
          <w:rFonts w:ascii="Times New Roman" w:eastAsia="Times New Roman" w:hAnsi="Times New Roman" w:cs="Times New Roman"/>
          <w:bCs/>
          <w:lang w:eastAsia="sl-SI"/>
        </w:rPr>
      </w:pPr>
      <w:r w:rsidRPr="003E3D0C">
        <w:rPr>
          <w:rFonts w:ascii="Times New Roman" w:hAnsi="Times New Roman" w:cs="Times New Roman"/>
          <w:b/>
        </w:rPr>
        <w:t>5.</w:t>
      </w:r>
      <w:r w:rsidRPr="003E3D0C">
        <w:rPr>
          <w:rFonts w:ascii="Times New Roman" w:hAnsi="Times New Roman" w:cs="Times New Roman"/>
          <w:b/>
        </w:rPr>
        <w:tab/>
        <w:t>Kaip laikyti Doreta</w:t>
      </w:r>
    </w:p>
    <w:p w14:paraId="3DB01F47" w14:textId="77777777" w:rsidR="00936228" w:rsidRPr="003E3D0C" w:rsidRDefault="00936228" w:rsidP="003E3D0C">
      <w:pPr>
        <w:widowControl w:val="0"/>
        <w:numPr>
          <w:ilvl w:val="12"/>
          <w:numId w:val="0"/>
        </w:numPr>
        <w:ind w:right="-2"/>
        <w:rPr>
          <w:rFonts w:ascii="Times New Roman" w:hAnsi="Times New Roman" w:cs="Times New Roman"/>
        </w:rPr>
      </w:pPr>
    </w:p>
    <w:p w14:paraId="28ACC56E" w14:textId="77777777" w:rsidR="00936228" w:rsidRPr="003E3D0C" w:rsidRDefault="0078649F" w:rsidP="003E3D0C">
      <w:pPr>
        <w:widowControl w:val="0"/>
        <w:numPr>
          <w:ilvl w:val="12"/>
          <w:numId w:val="0"/>
        </w:numPr>
        <w:ind w:right="-2"/>
        <w:rPr>
          <w:rFonts w:ascii="Times New Roman" w:eastAsia="Times New Roman" w:hAnsi="Times New Roman" w:cs="Times New Roman"/>
          <w:lang w:eastAsia="sl-SI"/>
        </w:rPr>
      </w:pPr>
      <w:r w:rsidRPr="003E3D0C">
        <w:rPr>
          <w:rFonts w:ascii="Times New Roman" w:hAnsi="Times New Roman" w:cs="Times New Roman"/>
        </w:rPr>
        <w:t>Šį vaistą laikykite vaikams nepastebimoje ir nepasiekiamoje vietoje.</w:t>
      </w:r>
    </w:p>
    <w:p w14:paraId="071ED040" w14:textId="77777777" w:rsidR="00936228" w:rsidRPr="003E3D0C" w:rsidRDefault="00936228" w:rsidP="003E3D0C">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4427DF12" w14:textId="77777777" w:rsidR="00936228" w:rsidRPr="003E3D0C" w:rsidRDefault="0078649F" w:rsidP="003E3D0C">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4" w:name="_Hlk170300179"/>
      <w:r w:rsidRPr="003E3D0C">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4"/>
    <w:p w14:paraId="48A59BBE" w14:textId="77777777" w:rsidR="00936228" w:rsidRPr="003E3D0C" w:rsidRDefault="00936228" w:rsidP="003E3D0C">
      <w:pPr>
        <w:widowControl w:val="0"/>
        <w:numPr>
          <w:ilvl w:val="12"/>
          <w:numId w:val="0"/>
        </w:numPr>
        <w:ind w:right="-2"/>
        <w:rPr>
          <w:rFonts w:ascii="Times New Roman" w:hAnsi="Times New Roman" w:cs="Times New Roman"/>
        </w:rPr>
      </w:pPr>
    </w:p>
    <w:p w14:paraId="14549893" w14:textId="046E4B93"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Ant pakuotės po „EXP“ nurodytam tinkamumo laikui pasibaigus, šio vaisto vartoti negalima. Vaistas tinkamas vartoti iki paskutinės nurodyto mėnesio dienos.</w:t>
      </w:r>
    </w:p>
    <w:p w14:paraId="0C6DFCFF" w14:textId="77777777" w:rsidR="00936228" w:rsidRPr="003E3D0C" w:rsidRDefault="00936228" w:rsidP="003E3D0C">
      <w:pPr>
        <w:widowControl w:val="0"/>
        <w:numPr>
          <w:ilvl w:val="12"/>
          <w:numId w:val="0"/>
        </w:numPr>
        <w:ind w:right="-2"/>
        <w:rPr>
          <w:rFonts w:ascii="Times New Roman" w:hAnsi="Times New Roman" w:cs="Times New Roman"/>
        </w:rPr>
      </w:pPr>
    </w:p>
    <w:p w14:paraId="728F81F3" w14:textId="77777777" w:rsidR="00936228" w:rsidRPr="003E3D0C" w:rsidRDefault="0078649F" w:rsidP="003E3D0C">
      <w:pPr>
        <w:widowControl w:val="0"/>
        <w:ind w:left="0" w:firstLine="0"/>
        <w:rPr>
          <w:rFonts w:ascii="Times New Roman" w:eastAsia="Times New Roman" w:hAnsi="Times New Roman" w:cs="Times New Roman"/>
          <w:i/>
          <w:lang w:eastAsia="sl-SI"/>
        </w:rPr>
      </w:pPr>
      <w:r w:rsidRPr="003E3D0C">
        <w:rPr>
          <w:rFonts w:ascii="Times New Roman" w:hAnsi="Times New Roman" w:cs="Times New Roman"/>
        </w:rPr>
        <w:t>Šiam vaistiniam preparatui specialių laikymo sąlygų nereikia.</w:t>
      </w:r>
    </w:p>
    <w:p w14:paraId="067933C7" w14:textId="77777777" w:rsidR="00936228" w:rsidRPr="003E3D0C" w:rsidRDefault="00936228" w:rsidP="003E3D0C">
      <w:pPr>
        <w:widowControl w:val="0"/>
        <w:ind w:left="0" w:firstLine="0"/>
        <w:rPr>
          <w:rFonts w:ascii="Times New Roman" w:hAnsi="Times New Roman" w:cs="Times New Roman"/>
          <w:i/>
        </w:rPr>
      </w:pPr>
    </w:p>
    <w:p w14:paraId="72C40D5E" w14:textId="77777777" w:rsidR="00936228" w:rsidRPr="003E3D0C" w:rsidRDefault="0078649F" w:rsidP="003E3D0C">
      <w:pPr>
        <w:widowControl w:val="0"/>
        <w:numPr>
          <w:ilvl w:val="12"/>
          <w:numId w:val="0"/>
        </w:numPr>
        <w:ind w:right="-2"/>
        <w:rPr>
          <w:rFonts w:ascii="Times New Roman" w:eastAsia="Times New Roman" w:hAnsi="Times New Roman" w:cs="Times New Roman"/>
          <w:lang w:eastAsia="sl-SI"/>
        </w:rPr>
      </w:pPr>
      <w:r w:rsidRPr="003E3D0C">
        <w:rPr>
          <w:rFonts w:ascii="Times New Roman" w:hAnsi="Times New Roman" w:cs="Times New Roman"/>
        </w:rPr>
        <w:t>Vaistų negalima išmesti į kanalizaciją arba su buitinėmis</w:t>
      </w:r>
      <w:r w:rsidRPr="003E3D0C">
        <w:rPr>
          <w:rFonts w:ascii="Times New Roman" w:hAnsi="Times New Roman" w:cs="Times New Roman"/>
          <w:color w:val="993366"/>
        </w:rPr>
        <w:t xml:space="preserve"> </w:t>
      </w:r>
      <w:r w:rsidRPr="003E3D0C">
        <w:rPr>
          <w:rFonts w:ascii="Times New Roman" w:hAnsi="Times New Roman" w:cs="Times New Roman"/>
        </w:rPr>
        <w:t>atliekomis. Kaip išmesti nereikalingus vaistus, klauskite vaistininko. Šios priemonės padės apsaugoti aplinką.</w:t>
      </w:r>
    </w:p>
    <w:p w14:paraId="6641B234" w14:textId="77777777" w:rsidR="00936228" w:rsidRPr="003E3D0C" w:rsidRDefault="00936228" w:rsidP="003E3D0C">
      <w:pPr>
        <w:widowControl w:val="0"/>
        <w:numPr>
          <w:ilvl w:val="12"/>
          <w:numId w:val="0"/>
        </w:numPr>
        <w:ind w:right="-2"/>
        <w:rPr>
          <w:rFonts w:ascii="Times New Roman" w:hAnsi="Times New Roman" w:cs="Times New Roman"/>
        </w:rPr>
      </w:pPr>
    </w:p>
    <w:p w14:paraId="015E53D4" w14:textId="77777777" w:rsidR="00936228" w:rsidRPr="003E3D0C" w:rsidRDefault="00936228" w:rsidP="003E3D0C">
      <w:pPr>
        <w:widowControl w:val="0"/>
        <w:numPr>
          <w:ilvl w:val="12"/>
          <w:numId w:val="0"/>
        </w:numPr>
        <w:ind w:right="-2"/>
        <w:rPr>
          <w:rFonts w:ascii="Times New Roman" w:hAnsi="Times New Roman" w:cs="Times New Roman"/>
        </w:rPr>
      </w:pPr>
    </w:p>
    <w:p w14:paraId="1AC2A4D0" w14:textId="77777777" w:rsidR="00936228" w:rsidRPr="003E3D0C" w:rsidRDefault="0078649F" w:rsidP="003E3D0C">
      <w:pPr>
        <w:widowControl w:val="0"/>
        <w:numPr>
          <w:ilvl w:val="12"/>
          <w:numId w:val="0"/>
        </w:numPr>
        <w:ind w:left="567" w:right="-2" w:hanging="567"/>
        <w:rPr>
          <w:rFonts w:ascii="Times New Roman" w:eastAsia="Times New Roman" w:hAnsi="Times New Roman" w:cs="Times New Roman"/>
          <w:bCs/>
          <w:lang w:eastAsia="sl-SI"/>
        </w:rPr>
      </w:pPr>
      <w:r w:rsidRPr="003E3D0C">
        <w:rPr>
          <w:rFonts w:ascii="Times New Roman" w:hAnsi="Times New Roman" w:cs="Times New Roman"/>
          <w:b/>
        </w:rPr>
        <w:t>6.</w:t>
      </w:r>
      <w:r w:rsidRPr="003E3D0C">
        <w:rPr>
          <w:rFonts w:ascii="Times New Roman" w:hAnsi="Times New Roman" w:cs="Times New Roman"/>
          <w:b/>
        </w:rPr>
        <w:tab/>
        <w:t>Pakuotės turinys ir kita informacija</w:t>
      </w:r>
    </w:p>
    <w:p w14:paraId="38398D44" w14:textId="77777777" w:rsidR="00936228" w:rsidRPr="003E3D0C" w:rsidRDefault="00936228" w:rsidP="003E3D0C">
      <w:pPr>
        <w:widowControl w:val="0"/>
        <w:numPr>
          <w:ilvl w:val="12"/>
          <w:numId w:val="0"/>
        </w:numPr>
        <w:ind w:right="-2"/>
        <w:rPr>
          <w:rFonts w:ascii="Times New Roman" w:hAnsi="Times New Roman" w:cs="Times New Roman"/>
        </w:rPr>
      </w:pPr>
    </w:p>
    <w:p w14:paraId="31524392" w14:textId="0B42B07D" w:rsidR="00936228" w:rsidRPr="003E3D0C" w:rsidRDefault="0078649F" w:rsidP="003E3D0C">
      <w:pPr>
        <w:widowControl w:val="0"/>
        <w:numPr>
          <w:ilvl w:val="12"/>
          <w:numId w:val="0"/>
        </w:numPr>
        <w:ind w:right="-2"/>
        <w:rPr>
          <w:rFonts w:ascii="Times New Roman" w:hAnsi="Times New Roman" w:cs="Times New Roman"/>
          <w:u w:val="single"/>
        </w:rPr>
      </w:pPr>
      <w:r w:rsidRPr="003E3D0C">
        <w:rPr>
          <w:rFonts w:ascii="Times New Roman" w:hAnsi="Times New Roman" w:cs="Times New Roman"/>
          <w:b/>
        </w:rPr>
        <w:t>Doreta sudėtis</w:t>
      </w:r>
    </w:p>
    <w:p w14:paraId="3BF7000C" w14:textId="77777777" w:rsidR="00936228"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 xml:space="preserve">Veikliosios medžiagos yra tramadolio hidrochloridas ir paracetamolis. Kiekvienoje plėvele </w:t>
      </w:r>
      <w:r w:rsidRPr="003E3D0C">
        <w:rPr>
          <w:rFonts w:ascii="Times New Roman" w:hAnsi="Times New Roman" w:cs="Times New Roman"/>
        </w:rPr>
        <w:lastRenderedPageBreak/>
        <w:t>dengtoje tabletėje yra 37,5 mg tramadolio hidrochlorido (atitinka 32,94 mg tramadolio) ir 325 mg paracetamolio.</w:t>
      </w:r>
    </w:p>
    <w:p w14:paraId="6D36A93C" w14:textId="77777777" w:rsidR="00D2242A" w:rsidRPr="003E3D0C" w:rsidRDefault="0078649F" w:rsidP="003E7594">
      <w:pPr>
        <w:widowControl w:val="0"/>
        <w:numPr>
          <w:ilvl w:val="1"/>
          <w:numId w:val="17"/>
        </w:numPr>
        <w:rPr>
          <w:rFonts w:ascii="Times New Roman" w:eastAsia="Times New Roman" w:hAnsi="Times New Roman" w:cs="Times New Roman"/>
          <w:lang w:eastAsia="sl-SI"/>
        </w:rPr>
      </w:pPr>
      <w:r w:rsidRPr="003E3D0C">
        <w:rPr>
          <w:rFonts w:ascii="Times New Roman" w:hAnsi="Times New Roman" w:cs="Times New Roman"/>
        </w:rPr>
        <w:t>Pagalbinės medžiagos yra:</w:t>
      </w:r>
    </w:p>
    <w:p w14:paraId="0B9F02A5" w14:textId="77777777" w:rsidR="00D2242A" w:rsidRPr="003E3D0C" w:rsidRDefault="0078649F" w:rsidP="003E3D0C">
      <w:pPr>
        <w:widowControl w:val="0"/>
        <w:ind w:right="-2" w:firstLine="0"/>
        <w:rPr>
          <w:rFonts w:ascii="Times New Roman" w:eastAsia="Times New Roman" w:hAnsi="Times New Roman" w:cs="Times New Roman"/>
          <w:lang w:eastAsia="sl-SI"/>
        </w:rPr>
      </w:pPr>
      <w:r w:rsidRPr="003E3D0C">
        <w:rPr>
          <w:rFonts w:ascii="Times New Roman" w:hAnsi="Times New Roman" w:cs="Times New Roman"/>
        </w:rPr>
        <w:t>Tabletės branduolio: pregelifikuotas kukurūzų krakmolas, karboksimetilkrakmolo A natrio druska, mikrokristalinė celiuliozė (E460) ir magnio stearatas (E470b).</w:t>
      </w:r>
    </w:p>
    <w:p w14:paraId="18533492" w14:textId="7222ED02" w:rsidR="00936228" w:rsidRPr="003E3D0C" w:rsidRDefault="0078649F" w:rsidP="003E3D0C">
      <w:pPr>
        <w:widowControl w:val="0"/>
        <w:ind w:right="-2" w:firstLine="0"/>
        <w:rPr>
          <w:rFonts w:ascii="Times New Roman" w:eastAsia="SimSun" w:hAnsi="Times New Roman" w:cs="Times New Roman"/>
          <w:lang w:eastAsia="sl-SI"/>
        </w:rPr>
      </w:pPr>
      <w:r w:rsidRPr="003E3D0C">
        <w:rPr>
          <w:rFonts w:ascii="Times New Roman" w:hAnsi="Times New Roman" w:cs="Times New Roman"/>
        </w:rPr>
        <w:t>Tabletės plėvelės: hipromeliozė, titano dioksidas (E171), makrogolis 400, geltonasis geležies oksidas (E172) ir polisorbatas 80.</w:t>
      </w:r>
      <w:r w:rsidR="00D2242A" w:rsidRPr="003E3D0C">
        <w:rPr>
          <w:rFonts w:ascii="Times New Roman" w:hAnsi="Times New Roman" w:cs="Times New Roman"/>
        </w:rPr>
        <w:t xml:space="preserve"> </w:t>
      </w:r>
      <w:r w:rsidRPr="003E3D0C">
        <w:rPr>
          <w:rFonts w:ascii="Times New Roman" w:hAnsi="Times New Roman" w:cs="Times New Roman"/>
        </w:rPr>
        <w:t>Žr. 2 skyrių „</w:t>
      </w:r>
      <w:r w:rsidRPr="003E3D0C">
        <w:rPr>
          <w:rFonts w:ascii="Times New Roman" w:eastAsia="SimSun" w:hAnsi="Times New Roman" w:cs="Times New Roman"/>
          <w:lang w:eastAsia="sl-SI"/>
        </w:rPr>
        <w:t>Doreta sudėtyje yra natrio“.</w:t>
      </w:r>
    </w:p>
    <w:p w14:paraId="4B148A92" w14:textId="77777777" w:rsidR="00936228" w:rsidRPr="003E3D0C" w:rsidRDefault="00936228" w:rsidP="003E3D0C">
      <w:pPr>
        <w:widowControl w:val="0"/>
        <w:ind w:left="0" w:right="-2" w:firstLine="0"/>
        <w:rPr>
          <w:rFonts w:ascii="Times New Roman" w:hAnsi="Times New Roman" w:cs="Times New Roman"/>
        </w:rPr>
      </w:pPr>
    </w:p>
    <w:p w14:paraId="34A6502A" w14:textId="11CBCB39" w:rsidR="00936228" w:rsidRPr="003E3D0C" w:rsidRDefault="0078649F" w:rsidP="003E3D0C">
      <w:pPr>
        <w:widowControl w:val="0"/>
        <w:numPr>
          <w:ilvl w:val="12"/>
          <w:numId w:val="0"/>
        </w:numPr>
        <w:ind w:right="-2"/>
        <w:rPr>
          <w:rFonts w:ascii="Times New Roman" w:hAnsi="Times New Roman" w:cs="Times New Roman"/>
          <w:u w:val="single"/>
        </w:rPr>
      </w:pPr>
      <w:r w:rsidRPr="003E3D0C">
        <w:rPr>
          <w:rFonts w:ascii="Times New Roman" w:hAnsi="Times New Roman" w:cs="Times New Roman"/>
          <w:b/>
        </w:rPr>
        <w:t>Doreta išvaizda ir kiekis pakuotėje</w:t>
      </w:r>
    </w:p>
    <w:p w14:paraId="6B5E3731" w14:textId="77777777" w:rsidR="00936228" w:rsidRPr="003E3D0C" w:rsidRDefault="0078649F" w:rsidP="003E3D0C">
      <w:pPr>
        <w:widowControl w:val="0"/>
        <w:tabs>
          <w:tab w:val="left" w:pos="567"/>
        </w:tabs>
        <w:ind w:left="0" w:firstLine="0"/>
        <w:rPr>
          <w:rFonts w:ascii="Times New Roman" w:hAnsi="Times New Roman" w:cs="Times New Roman"/>
        </w:rPr>
      </w:pPr>
      <w:r w:rsidRPr="003E3D0C">
        <w:rPr>
          <w:rFonts w:ascii="Times New Roman" w:hAnsi="Times New Roman" w:cs="Times New Roman"/>
        </w:rPr>
        <w:t>Plėvele dengtos tabletės yra geltonai rudos, ovalios, šiek tiek abipus išgaubtos.</w:t>
      </w:r>
    </w:p>
    <w:p w14:paraId="17B0C97C" w14:textId="77777777" w:rsidR="00D2242A" w:rsidRPr="003E3D0C" w:rsidRDefault="00D2242A" w:rsidP="003E3D0C">
      <w:pPr>
        <w:widowControl w:val="0"/>
        <w:tabs>
          <w:tab w:val="left" w:pos="567"/>
        </w:tabs>
        <w:ind w:left="0" w:firstLine="0"/>
        <w:rPr>
          <w:rFonts w:ascii="Times New Roman" w:eastAsia="Times New Roman" w:hAnsi="Times New Roman" w:cs="Times New Roman"/>
          <w:lang w:eastAsia="sl-SI"/>
        </w:rPr>
      </w:pPr>
    </w:p>
    <w:p w14:paraId="18784E23" w14:textId="475D0F5B" w:rsidR="00936228" w:rsidRPr="003E3D0C" w:rsidRDefault="0078649F" w:rsidP="003E3D0C">
      <w:pPr>
        <w:widowControl w:val="0"/>
        <w:tabs>
          <w:tab w:val="left" w:pos="567"/>
        </w:tabs>
        <w:ind w:left="0" w:firstLine="0"/>
        <w:rPr>
          <w:rFonts w:ascii="Times New Roman" w:eastAsia="Times New Roman" w:hAnsi="Times New Roman" w:cs="Times New Roman"/>
          <w:lang w:eastAsia="sl-SI"/>
        </w:rPr>
      </w:pPr>
      <w:r w:rsidRPr="003E3D0C">
        <w:rPr>
          <w:rFonts w:ascii="Times New Roman" w:hAnsi="Times New Roman" w:cs="Times New Roman"/>
        </w:rPr>
        <w:t>Dėžutėje yra 20</w:t>
      </w:r>
      <w:r w:rsidR="00D2242A" w:rsidRPr="003E3D0C">
        <w:rPr>
          <w:rFonts w:ascii="Times New Roman" w:hAnsi="Times New Roman" w:cs="Times New Roman"/>
        </w:rPr>
        <w:t xml:space="preserve"> ar </w:t>
      </w:r>
      <w:r w:rsidRPr="003E3D0C">
        <w:rPr>
          <w:rFonts w:ascii="Times New Roman" w:hAnsi="Times New Roman" w:cs="Times New Roman"/>
        </w:rPr>
        <w:t>30</w:t>
      </w:r>
      <w:r w:rsidR="00D2242A" w:rsidRPr="003E3D0C">
        <w:rPr>
          <w:rFonts w:ascii="Times New Roman" w:hAnsi="Times New Roman" w:cs="Times New Roman"/>
        </w:rPr>
        <w:t xml:space="preserve"> </w:t>
      </w:r>
      <w:r w:rsidRPr="003E3D0C">
        <w:rPr>
          <w:rFonts w:ascii="Times New Roman" w:hAnsi="Times New Roman" w:cs="Times New Roman"/>
        </w:rPr>
        <w:t>plėvele dengtų tablečių (10 tablečių lizdinės plokštelės).</w:t>
      </w:r>
    </w:p>
    <w:p w14:paraId="5A5A4797" w14:textId="77777777" w:rsidR="00936228" w:rsidRPr="003E3D0C" w:rsidRDefault="0078649F" w:rsidP="003E3D0C">
      <w:pPr>
        <w:widowControl w:val="0"/>
        <w:rPr>
          <w:rFonts w:ascii="Times New Roman" w:eastAsia="Times New Roman" w:hAnsi="Times New Roman" w:cs="Times New Roman"/>
          <w:lang w:eastAsia="sl-SI"/>
        </w:rPr>
      </w:pPr>
      <w:r w:rsidRPr="003E3D0C">
        <w:rPr>
          <w:rFonts w:ascii="Times New Roman" w:hAnsi="Times New Roman" w:cs="Times New Roman"/>
        </w:rPr>
        <w:t>Gali būti tiekiamos ne visų dydžių pakuotės.</w:t>
      </w:r>
    </w:p>
    <w:p w14:paraId="54795282" w14:textId="77777777" w:rsidR="00936228" w:rsidRPr="003E3D0C" w:rsidRDefault="00936228" w:rsidP="003E3D0C">
      <w:pPr>
        <w:widowControl w:val="0"/>
        <w:numPr>
          <w:ilvl w:val="12"/>
          <w:numId w:val="0"/>
        </w:numPr>
        <w:ind w:right="-2"/>
        <w:rPr>
          <w:rFonts w:ascii="Times New Roman" w:hAnsi="Times New Roman" w:cs="Times New Roman"/>
        </w:rPr>
      </w:pPr>
    </w:p>
    <w:p w14:paraId="1C5FA0E5" w14:textId="77777777" w:rsidR="003E3D0C" w:rsidRPr="003E3D0C" w:rsidRDefault="003E3D0C" w:rsidP="003E3D0C">
      <w:pPr>
        <w:rPr>
          <w:rFonts w:ascii="Times New Roman" w:hAnsi="Times New Roman" w:cs="Times New Roman"/>
          <w:bCs/>
        </w:rPr>
      </w:pPr>
      <w:r w:rsidRPr="003E3D0C">
        <w:rPr>
          <w:rFonts w:ascii="Times New Roman" w:hAnsi="Times New Roman" w:cs="Times New Roman"/>
          <w:b/>
        </w:rPr>
        <w:t>Gamintojas</w:t>
      </w:r>
    </w:p>
    <w:p w14:paraId="1BAC342E" w14:textId="77777777" w:rsidR="003E3D0C" w:rsidRPr="003E3D0C" w:rsidRDefault="003E3D0C" w:rsidP="003E3D0C">
      <w:pPr>
        <w:widowControl w:val="0"/>
        <w:ind w:left="0" w:firstLine="0"/>
        <w:rPr>
          <w:rFonts w:ascii="Times New Roman" w:hAnsi="Times New Roman" w:cs="Times New Roman"/>
        </w:rPr>
      </w:pPr>
      <w:r w:rsidRPr="003E3D0C">
        <w:rPr>
          <w:rFonts w:ascii="Times New Roman" w:hAnsi="Times New Roman" w:cs="Times New Roman"/>
        </w:rPr>
        <w:t>Krka, d.d., Novo mesto, Šmarješka cesta 6, 8501 Novo mesto, Slovėnija</w:t>
      </w:r>
    </w:p>
    <w:p w14:paraId="385A8B06" w14:textId="77777777" w:rsidR="003E3D0C" w:rsidRPr="003E3D0C" w:rsidRDefault="003E3D0C" w:rsidP="003E3D0C">
      <w:pPr>
        <w:widowControl w:val="0"/>
        <w:ind w:left="0" w:firstLine="0"/>
        <w:rPr>
          <w:rFonts w:ascii="Times New Roman" w:hAnsi="Times New Roman" w:cs="Times New Roman"/>
        </w:rPr>
      </w:pPr>
      <w:r w:rsidRPr="003E3D0C">
        <w:rPr>
          <w:rFonts w:ascii="Times New Roman" w:hAnsi="Times New Roman" w:cs="Times New Roman"/>
        </w:rPr>
        <w:t>arba</w:t>
      </w:r>
    </w:p>
    <w:p w14:paraId="04943582" w14:textId="77777777" w:rsidR="003E3D0C" w:rsidRPr="003E3D0C" w:rsidRDefault="003E3D0C" w:rsidP="003E3D0C">
      <w:pPr>
        <w:widowControl w:val="0"/>
        <w:ind w:left="0" w:firstLine="0"/>
        <w:rPr>
          <w:rFonts w:ascii="Times New Roman" w:hAnsi="Times New Roman" w:cs="Times New Roman"/>
        </w:rPr>
      </w:pPr>
      <w:r w:rsidRPr="003E3D0C">
        <w:rPr>
          <w:rFonts w:ascii="Times New Roman" w:hAnsi="Times New Roman" w:cs="Times New Roman"/>
        </w:rPr>
        <w:t>TAD Pharma GmbH, Heinz-Lohmann-Straβe 5, 27472 Cuxhaven, Vokietija</w:t>
      </w:r>
    </w:p>
    <w:p w14:paraId="44D564EA" w14:textId="77777777" w:rsidR="003E3D0C" w:rsidRPr="003E3D0C" w:rsidRDefault="003E3D0C" w:rsidP="003E3D0C">
      <w:pPr>
        <w:rPr>
          <w:rFonts w:ascii="Times New Roman" w:hAnsi="Times New Roman" w:cs="Times New Roman"/>
          <w:bCs/>
        </w:rPr>
      </w:pPr>
    </w:p>
    <w:p w14:paraId="498D30AF" w14:textId="77777777" w:rsidR="003E3D0C" w:rsidRPr="003E3D0C" w:rsidRDefault="003E3D0C" w:rsidP="003E3D0C">
      <w:pPr>
        <w:rPr>
          <w:rFonts w:ascii="Times New Roman" w:hAnsi="Times New Roman" w:cs="Times New Roman"/>
          <w:bCs/>
        </w:rPr>
      </w:pPr>
      <w:r w:rsidRPr="003E3D0C">
        <w:rPr>
          <w:rFonts w:ascii="Times New Roman" w:hAnsi="Times New Roman" w:cs="Times New Roman"/>
          <w:b/>
        </w:rPr>
        <w:t>Lygiagretus importuotojas</w:t>
      </w:r>
    </w:p>
    <w:p w14:paraId="489194F2" w14:textId="77777777" w:rsidR="003E3D0C" w:rsidRPr="003E3D0C" w:rsidRDefault="003E3D0C" w:rsidP="003E3D0C">
      <w:pPr>
        <w:rPr>
          <w:rFonts w:ascii="Times New Roman" w:hAnsi="Times New Roman" w:cs="Times New Roman"/>
          <w:bCs/>
        </w:rPr>
      </w:pPr>
      <w:r w:rsidRPr="003E3D0C">
        <w:rPr>
          <w:rFonts w:ascii="Times New Roman" w:hAnsi="Times New Roman" w:cs="Times New Roman"/>
          <w:bCs/>
        </w:rPr>
        <w:t>UAB „Lex ano“, Naugarduko g. 3, LT-03231 Vilnius, Lietuva</w:t>
      </w:r>
    </w:p>
    <w:p w14:paraId="140BECEC" w14:textId="77777777" w:rsidR="003E3D0C" w:rsidRPr="003E3D0C" w:rsidRDefault="003E3D0C" w:rsidP="003E3D0C">
      <w:pPr>
        <w:rPr>
          <w:rFonts w:ascii="Times New Roman" w:hAnsi="Times New Roman" w:cs="Times New Roman"/>
          <w:bCs/>
        </w:rPr>
      </w:pPr>
    </w:p>
    <w:p w14:paraId="288CC784" w14:textId="77777777" w:rsidR="003E3D0C" w:rsidRPr="003E3D0C" w:rsidRDefault="003E3D0C" w:rsidP="003E3D0C">
      <w:pPr>
        <w:rPr>
          <w:rFonts w:ascii="Times New Roman" w:hAnsi="Times New Roman" w:cs="Times New Roman"/>
          <w:bCs/>
        </w:rPr>
      </w:pPr>
      <w:r w:rsidRPr="003E3D0C">
        <w:rPr>
          <w:rFonts w:ascii="Times New Roman" w:hAnsi="Times New Roman" w:cs="Times New Roman"/>
          <w:b/>
        </w:rPr>
        <w:t>Perpakavo</w:t>
      </w:r>
    </w:p>
    <w:p w14:paraId="52199E3E" w14:textId="77777777" w:rsidR="003E3D0C" w:rsidRPr="003E3D0C" w:rsidRDefault="003E3D0C" w:rsidP="003E3D0C">
      <w:pPr>
        <w:rPr>
          <w:rFonts w:ascii="Times New Roman" w:hAnsi="Times New Roman" w:cs="Times New Roman"/>
          <w:bCs/>
        </w:rPr>
      </w:pPr>
      <w:r w:rsidRPr="003E3D0C">
        <w:rPr>
          <w:rFonts w:ascii="Times New Roman" w:hAnsi="Times New Roman" w:cs="Times New Roman"/>
          <w:bCs/>
        </w:rPr>
        <w:t>UAB „ENTAFARMA“, Klonėnų vs. 1, LT-19156 Širvintų r. sav., Lietuva</w:t>
      </w:r>
    </w:p>
    <w:p w14:paraId="2333E6C8" w14:textId="77777777" w:rsidR="003E3D0C" w:rsidRPr="003E3D0C" w:rsidRDefault="003E3D0C" w:rsidP="003E3D0C">
      <w:pPr>
        <w:widowControl w:val="0"/>
        <w:outlineLvl w:val="1"/>
        <w:rPr>
          <w:rFonts w:ascii="Times New Roman" w:eastAsia="Calibri" w:hAnsi="Times New Roman" w:cs="Times New Roman"/>
        </w:rPr>
      </w:pPr>
    </w:p>
    <w:p w14:paraId="192956AF" w14:textId="77777777" w:rsidR="003E3D0C" w:rsidRPr="003E3D0C" w:rsidRDefault="003E3D0C" w:rsidP="003E3D0C">
      <w:pPr>
        <w:ind w:left="0" w:firstLine="0"/>
        <w:rPr>
          <w:rFonts w:ascii="Times New Roman" w:hAnsi="Times New Roman" w:cs="Times New Roman"/>
          <w:bCs/>
        </w:rPr>
      </w:pPr>
      <w:r w:rsidRPr="003E3D0C">
        <w:rPr>
          <w:rFonts w:ascii="Times New Roman" w:hAnsi="Times New Roman" w:cs="Times New Roman"/>
          <w:b/>
        </w:rPr>
        <w:t>Registruotojas eksportuojančioje valstybėje yra</w:t>
      </w:r>
      <w:r w:rsidRPr="003E3D0C">
        <w:rPr>
          <w:rFonts w:ascii="Times New Roman" w:hAnsi="Times New Roman" w:cs="Times New Roman"/>
          <w:bCs/>
        </w:rPr>
        <w:t xml:space="preserve"> KRKA, d.d., Novo mesto, Šmarješka cesta 6, 8501 Novo mesto, Slovėnija</w:t>
      </w:r>
    </w:p>
    <w:p w14:paraId="2C193B63" w14:textId="77777777" w:rsidR="00936228" w:rsidRPr="003E3D0C" w:rsidRDefault="00936228" w:rsidP="003E3D0C">
      <w:pPr>
        <w:widowControl w:val="0"/>
        <w:numPr>
          <w:ilvl w:val="12"/>
          <w:numId w:val="0"/>
        </w:numPr>
        <w:ind w:right="-2"/>
        <w:rPr>
          <w:rFonts w:ascii="Times New Roman" w:hAnsi="Times New Roman" w:cs="Times New Roman"/>
        </w:rPr>
      </w:pPr>
    </w:p>
    <w:p w14:paraId="5F081057" w14:textId="2175C5F8" w:rsidR="00936228" w:rsidRPr="003E3D0C" w:rsidRDefault="0078649F" w:rsidP="003E3D0C">
      <w:pPr>
        <w:widowControl w:val="0"/>
        <w:autoSpaceDE w:val="0"/>
        <w:autoSpaceDN w:val="0"/>
        <w:adjustRightInd w:val="0"/>
        <w:ind w:left="0" w:firstLine="0"/>
        <w:rPr>
          <w:rFonts w:ascii="Times New Roman" w:eastAsia="Times New Roman" w:hAnsi="Times New Roman" w:cs="Times New Roman"/>
          <w:bCs/>
          <w:color w:val="000000"/>
          <w:lang w:eastAsia="sl-SI"/>
        </w:rPr>
      </w:pPr>
      <w:r w:rsidRPr="003E3D0C">
        <w:rPr>
          <w:rFonts w:ascii="Times New Roman" w:hAnsi="Times New Roman" w:cs="Times New Roman"/>
          <w:b/>
        </w:rPr>
        <w:t xml:space="preserve">Šis pakuotės lapelis paskutinį kartą peržiūrėtas </w:t>
      </w:r>
      <w:r w:rsidR="005C7E48">
        <w:rPr>
          <w:rFonts w:ascii="Times New Roman" w:hAnsi="Times New Roman" w:cs="Times New Roman"/>
          <w:b/>
          <w:color w:val="000000"/>
        </w:rPr>
        <w:t>2026-04-03</w:t>
      </w:r>
    </w:p>
    <w:p w14:paraId="5367CF78" w14:textId="77777777" w:rsidR="00936228" w:rsidRPr="003E3D0C" w:rsidRDefault="00936228" w:rsidP="003E3D0C">
      <w:pPr>
        <w:widowControl w:val="0"/>
        <w:ind w:left="0" w:firstLine="0"/>
        <w:rPr>
          <w:rFonts w:ascii="Times New Roman" w:hAnsi="Times New Roman" w:cs="Times New Roman"/>
        </w:rPr>
      </w:pPr>
    </w:p>
    <w:p w14:paraId="6B068C8D" w14:textId="452A7394" w:rsidR="00936228" w:rsidRPr="003E3D0C" w:rsidRDefault="0078649F" w:rsidP="003E3D0C">
      <w:pPr>
        <w:widowControl w:val="0"/>
        <w:ind w:left="0" w:firstLine="0"/>
        <w:rPr>
          <w:rFonts w:ascii="Times New Roman" w:eastAsia="Times New Roman" w:hAnsi="Times New Roman" w:cs="Times New Roman"/>
          <w:lang w:eastAsia="sl-SI"/>
        </w:rPr>
      </w:pPr>
      <w:r w:rsidRPr="003E3D0C">
        <w:rPr>
          <w:rFonts w:ascii="Times New Roman" w:hAnsi="Times New Roman" w:cs="Times New Roman"/>
        </w:rPr>
        <w:t>Išsami informacija apie šį vaistą pateikiama Valstybinės vaistų kontrolės tarnybos prie Lietuvos Respublikos sveikatos apsaugos ministerijos tinklalapyje</w:t>
      </w:r>
      <w:r w:rsidRPr="003E3D0C">
        <w:rPr>
          <w:rFonts w:ascii="Times New Roman" w:hAnsi="Times New Roman" w:cs="Times New Roman"/>
          <w:i/>
        </w:rPr>
        <w:t xml:space="preserve"> </w:t>
      </w:r>
      <w:bookmarkStart w:id="5" w:name="_Hlk173407610"/>
      <w:r w:rsidRPr="003E3D0C">
        <w:rPr>
          <w:rFonts w:ascii="Times New Roman" w:eastAsia="Times New Roman" w:hAnsi="Times New Roman" w:cs="Times New Roman"/>
          <w:color w:val="0000EE"/>
          <w:u w:val="single"/>
          <w:lang w:eastAsia="lt-LT"/>
        </w:rPr>
        <w:t>https://vvkt.lrv.lt/lt/</w:t>
      </w:r>
      <w:bookmarkEnd w:id="5"/>
      <w:r w:rsidRPr="003E3D0C">
        <w:rPr>
          <w:rFonts w:ascii="Times New Roman" w:eastAsia="Times New Roman" w:hAnsi="Times New Roman" w:cs="Times New Roman"/>
          <w:color w:val="0000EE"/>
          <w:u w:val="single"/>
          <w:lang w:eastAsia="lt-LT"/>
        </w:rPr>
        <w:t>.</w:t>
      </w:r>
      <w:hyperlink w:history="1"/>
    </w:p>
    <w:p w14:paraId="1EA10546" w14:textId="77777777" w:rsidR="003E3D0C" w:rsidRPr="003E3D0C" w:rsidRDefault="003E3D0C" w:rsidP="003E3D0C">
      <w:pPr>
        <w:widowControl w:val="0"/>
        <w:ind w:left="0" w:firstLine="0"/>
        <w:rPr>
          <w:rFonts w:ascii="Times New Roman" w:eastAsia="Times New Roman" w:hAnsi="Times New Roman" w:cs="Times New Roman"/>
          <w:lang w:eastAsia="sl-SI"/>
        </w:rPr>
      </w:pPr>
    </w:p>
    <w:sectPr w:rsidR="003E3D0C" w:rsidRPr="003E3D0C">
      <w:headerReference w:type="default" r:id="rId8"/>
      <w:footerReference w:type="even"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50A1" w14:textId="77777777" w:rsidR="001E3921" w:rsidRDefault="001E3921">
      <w:r>
        <w:separator/>
      </w:r>
    </w:p>
  </w:endnote>
  <w:endnote w:type="continuationSeparator" w:id="0">
    <w:p w14:paraId="07989617" w14:textId="77777777" w:rsidR="001E3921" w:rsidRDefault="001E3921">
      <w:r>
        <w:continuationSeparator/>
      </w:r>
    </w:p>
  </w:endnote>
  <w:endnote w:type="continuationNotice" w:id="1">
    <w:p w14:paraId="5C563C96" w14:textId="77777777" w:rsidR="001E3921" w:rsidRDefault="001E3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94D7" w14:textId="77777777" w:rsidR="00936228" w:rsidRDefault="007864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5CFF4" w14:textId="77777777" w:rsidR="00936228" w:rsidRDefault="009362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0E49" w14:textId="77777777" w:rsidR="001E3921" w:rsidRDefault="001E3921">
      <w:r>
        <w:separator/>
      </w:r>
    </w:p>
  </w:footnote>
  <w:footnote w:type="continuationSeparator" w:id="0">
    <w:p w14:paraId="2E7C3957" w14:textId="77777777" w:rsidR="001E3921" w:rsidRDefault="001E3921">
      <w:r>
        <w:continuationSeparator/>
      </w:r>
    </w:p>
  </w:footnote>
  <w:footnote w:type="continuationNotice" w:id="1">
    <w:p w14:paraId="078D4253" w14:textId="77777777" w:rsidR="001E3921" w:rsidRDefault="001E3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E962" w14:textId="77777777" w:rsidR="00936228" w:rsidRPr="00321852" w:rsidRDefault="00936228">
    <w:pPr>
      <w:pStyle w:val="Antrats"/>
      <w:rPr>
        <w:sz w:val="22"/>
        <w:szCs w:val="18"/>
      </w:rPr>
    </w:pPr>
    <w:bookmarkStart w:id="6" w:name="TableTag1"/>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079B9"/>
    <w:multiLevelType w:val="hybridMultilevel"/>
    <w:tmpl w:val="F2AA28D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C1F2D"/>
    <w:multiLevelType w:val="hybridMultilevel"/>
    <w:tmpl w:val="91D05B0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F2356"/>
    <w:multiLevelType w:val="hybridMultilevel"/>
    <w:tmpl w:val="9AECDD4E"/>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43785"/>
    <w:multiLevelType w:val="hybridMultilevel"/>
    <w:tmpl w:val="6D7ED2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6F2D"/>
    <w:multiLevelType w:val="hybridMultilevel"/>
    <w:tmpl w:val="AD700C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363CFF"/>
    <w:multiLevelType w:val="hybridMultilevel"/>
    <w:tmpl w:val="8F9AA6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B12DD0"/>
    <w:multiLevelType w:val="hybridMultilevel"/>
    <w:tmpl w:val="A2B690E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A1E5B"/>
    <w:multiLevelType w:val="hybridMultilevel"/>
    <w:tmpl w:val="7846B19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758CE"/>
    <w:multiLevelType w:val="hybridMultilevel"/>
    <w:tmpl w:val="6400C8F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4855DF"/>
    <w:multiLevelType w:val="hybridMultilevel"/>
    <w:tmpl w:val="34109F0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A3B00"/>
    <w:multiLevelType w:val="hybridMultilevel"/>
    <w:tmpl w:val="1CE83AAA"/>
    <w:lvl w:ilvl="0" w:tplc="D2CED9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45281"/>
    <w:multiLevelType w:val="hybridMultilevel"/>
    <w:tmpl w:val="DD98B7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6112354"/>
    <w:multiLevelType w:val="hybridMultilevel"/>
    <w:tmpl w:val="1BA610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B303C"/>
    <w:multiLevelType w:val="hybridMultilevel"/>
    <w:tmpl w:val="5078669A"/>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0595E"/>
    <w:multiLevelType w:val="hybridMultilevel"/>
    <w:tmpl w:val="497A2C9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C0A23"/>
    <w:multiLevelType w:val="hybridMultilevel"/>
    <w:tmpl w:val="33548D96"/>
    <w:lvl w:ilvl="0" w:tplc="85D01EEE">
      <w:numFmt w:val="bullet"/>
      <w:lvlText w:val="-"/>
      <w:lvlJc w:val="left"/>
      <w:pPr>
        <w:ind w:left="1146" w:hanging="360"/>
      </w:pPr>
      <w:rPr>
        <w:rFonts w:ascii="Times New Roman" w:eastAsia="Times New Roma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C21ABB"/>
    <w:multiLevelType w:val="hybridMultilevel"/>
    <w:tmpl w:val="55C018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00481"/>
    <w:multiLevelType w:val="hybridMultilevel"/>
    <w:tmpl w:val="E40AF61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ACD4F3DC"/>
    <w:lvl w:ilvl="0" w:tplc="FD788292">
      <w:start w:val="1"/>
      <w:numFmt w:val="upperLetter"/>
      <w:lvlText w:val="%1."/>
      <w:lvlJc w:val="left"/>
      <w:pPr>
        <w:ind w:left="5670" w:hanging="5670"/>
      </w:pPr>
      <w:rPr>
        <w:rFonts w:hint="default"/>
        <w:b/>
      </w:rPr>
    </w:lvl>
    <w:lvl w:ilvl="1" w:tplc="D0B665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ED7536"/>
    <w:multiLevelType w:val="hybridMultilevel"/>
    <w:tmpl w:val="DD0CC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1313292">
    <w:abstractNumId w:val="23"/>
  </w:num>
  <w:num w:numId="2" w16cid:durableId="338117395">
    <w:abstractNumId w:val="7"/>
  </w:num>
  <w:num w:numId="3" w16cid:durableId="2037733771">
    <w:abstractNumId w:val="4"/>
  </w:num>
  <w:num w:numId="4" w16cid:durableId="1747070465">
    <w:abstractNumId w:val="0"/>
    <w:lvlOverride w:ilvl="0">
      <w:lvl w:ilvl="0">
        <w:start w:val="1"/>
        <w:numFmt w:val="bullet"/>
        <w:lvlText w:val="-"/>
        <w:legacy w:legacy="1" w:legacySpace="0" w:legacyIndent="360"/>
        <w:lvlJc w:val="left"/>
        <w:pPr>
          <w:ind w:left="360" w:hanging="360"/>
        </w:pPr>
      </w:lvl>
    </w:lvlOverride>
  </w:num>
  <w:num w:numId="5" w16cid:durableId="1009599001">
    <w:abstractNumId w:val="35"/>
  </w:num>
  <w:num w:numId="6" w16cid:durableId="1060517567">
    <w:abstractNumId w:val="37"/>
  </w:num>
  <w:num w:numId="7" w16cid:durableId="1795633780">
    <w:abstractNumId w:val="16"/>
  </w:num>
  <w:num w:numId="8" w16cid:durableId="797798507">
    <w:abstractNumId w:val="29"/>
  </w:num>
  <w:num w:numId="9" w16cid:durableId="2093776860">
    <w:abstractNumId w:val="13"/>
  </w:num>
  <w:num w:numId="10" w16cid:durableId="632489662">
    <w:abstractNumId w:val="17"/>
  </w:num>
  <w:num w:numId="11" w16cid:durableId="115298071">
    <w:abstractNumId w:val="11"/>
  </w:num>
  <w:num w:numId="12" w16cid:durableId="508450494">
    <w:abstractNumId w:val="2"/>
  </w:num>
  <w:num w:numId="13" w16cid:durableId="899363778">
    <w:abstractNumId w:val="18"/>
  </w:num>
  <w:num w:numId="14" w16cid:durableId="1894458992">
    <w:abstractNumId w:val="5"/>
  </w:num>
  <w:num w:numId="15" w16cid:durableId="1072388589">
    <w:abstractNumId w:val="30"/>
  </w:num>
  <w:num w:numId="16" w16cid:durableId="758864927">
    <w:abstractNumId w:val="8"/>
  </w:num>
  <w:num w:numId="17" w16cid:durableId="705057643">
    <w:abstractNumId w:val="25"/>
  </w:num>
  <w:num w:numId="18" w16cid:durableId="2048597677">
    <w:abstractNumId w:val="38"/>
  </w:num>
  <w:num w:numId="19" w16cid:durableId="598490500">
    <w:abstractNumId w:val="12"/>
  </w:num>
  <w:num w:numId="20" w16cid:durableId="626198586">
    <w:abstractNumId w:val="9"/>
  </w:num>
  <w:num w:numId="21" w16cid:durableId="1217665958">
    <w:abstractNumId w:val="22"/>
  </w:num>
  <w:num w:numId="22" w16cid:durableId="863833536">
    <w:abstractNumId w:val="14"/>
  </w:num>
  <w:num w:numId="23" w16cid:durableId="490215679">
    <w:abstractNumId w:val="20"/>
  </w:num>
  <w:num w:numId="24" w16cid:durableId="1482966257">
    <w:abstractNumId w:val="3"/>
  </w:num>
  <w:num w:numId="25" w16cid:durableId="1465655361">
    <w:abstractNumId w:val="40"/>
  </w:num>
  <w:num w:numId="26" w16cid:durableId="1218395127">
    <w:abstractNumId w:val="26"/>
  </w:num>
  <w:num w:numId="27" w16cid:durableId="175387107">
    <w:abstractNumId w:val="6"/>
  </w:num>
  <w:num w:numId="28" w16cid:durableId="926495795">
    <w:abstractNumId w:val="31"/>
  </w:num>
  <w:num w:numId="29" w16cid:durableId="279384672">
    <w:abstractNumId w:val="39"/>
  </w:num>
  <w:num w:numId="30" w16cid:durableId="919562176">
    <w:abstractNumId w:val="36"/>
  </w:num>
  <w:num w:numId="31" w16cid:durableId="4745775">
    <w:abstractNumId w:val="1"/>
  </w:num>
  <w:num w:numId="32" w16cid:durableId="365060104">
    <w:abstractNumId w:val="24"/>
  </w:num>
  <w:num w:numId="33" w16cid:durableId="2069496873">
    <w:abstractNumId w:val="32"/>
  </w:num>
  <w:num w:numId="34" w16cid:durableId="1249264268">
    <w:abstractNumId w:val="41"/>
  </w:num>
  <w:num w:numId="35" w16cid:durableId="1396853618">
    <w:abstractNumId w:val="21"/>
  </w:num>
  <w:num w:numId="36" w16cid:durableId="1635332220">
    <w:abstractNumId w:val="15"/>
  </w:num>
  <w:num w:numId="37" w16cid:durableId="1241797325">
    <w:abstractNumId w:val="10"/>
  </w:num>
  <w:num w:numId="38" w16cid:durableId="354042463">
    <w:abstractNumId w:val="19"/>
  </w:num>
  <w:num w:numId="39" w16cid:durableId="1156458912">
    <w:abstractNumId w:val="33"/>
  </w:num>
  <w:num w:numId="40" w16cid:durableId="1582253964">
    <w:abstractNumId w:val="34"/>
  </w:num>
  <w:num w:numId="41" w16cid:durableId="1267538813">
    <w:abstractNumId w:val="43"/>
  </w:num>
  <w:num w:numId="42" w16cid:durableId="5987358">
    <w:abstractNumId w:val="28"/>
  </w:num>
  <w:num w:numId="43" w16cid:durableId="818574487">
    <w:abstractNumId w:val="5"/>
  </w:num>
  <w:num w:numId="44" w16cid:durableId="525869515">
    <w:abstractNumId w:val="38"/>
  </w:num>
  <w:num w:numId="45" w16cid:durableId="101196346">
    <w:abstractNumId w:val="28"/>
  </w:num>
  <w:num w:numId="46" w16cid:durableId="103043573">
    <w:abstractNumId w:val="27"/>
  </w:num>
  <w:num w:numId="47" w16cid:durableId="3452492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28"/>
    <w:rsid w:val="000933AD"/>
    <w:rsid w:val="00166D21"/>
    <w:rsid w:val="001C16D8"/>
    <w:rsid w:val="001D35EB"/>
    <w:rsid w:val="001E3921"/>
    <w:rsid w:val="00210873"/>
    <w:rsid w:val="002147E9"/>
    <w:rsid w:val="002810B5"/>
    <w:rsid w:val="00297D71"/>
    <w:rsid w:val="002A7056"/>
    <w:rsid w:val="002D5AD8"/>
    <w:rsid w:val="00315E22"/>
    <w:rsid w:val="00321852"/>
    <w:rsid w:val="00324D1A"/>
    <w:rsid w:val="00326A8B"/>
    <w:rsid w:val="003D3A4D"/>
    <w:rsid w:val="003E3D0C"/>
    <w:rsid w:val="003E7594"/>
    <w:rsid w:val="005A600A"/>
    <w:rsid w:val="005B68A7"/>
    <w:rsid w:val="005C7E48"/>
    <w:rsid w:val="006E60CA"/>
    <w:rsid w:val="00760CC3"/>
    <w:rsid w:val="007612A3"/>
    <w:rsid w:val="0078649F"/>
    <w:rsid w:val="007A0EB5"/>
    <w:rsid w:val="007A454B"/>
    <w:rsid w:val="007F0A0C"/>
    <w:rsid w:val="008012E5"/>
    <w:rsid w:val="00824E2A"/>
    <w:rsid w:val="008E1621"/>
    <w:rsid w:val="008E1711"/>
    <w:rsid w:val="008F5935"/>
    <w:rsid w:val="00936228"/>
    <w:rsid w:val="009A169C"/>
    <w:rsid w:val="009B11B5"/>
    <w:rsid w:val="009B6EA6"/>
    <w:rsid w:val="009C1663"/>
    <w:rsid w:val="009F24F6"/>
    <w:rsid w:val="00A9385F"/>
    <w:rsid w:val="00B10667"/>
    <w:rsid w:val="00B121E8"/>
    <w:rsid w:val="00B820A2"/>
    <w:rsid w:val="00BC70D1"/>
    <w:rsid w:val="00C00BF4"/>
    <w:rsid w:val="00C212A5"/>
    <w:rsid w:val="00C636F5"/>
    <w:rsid w:val="00D0484F"/>
    <w:rsid w:val="00D2242A"/>
    <w:rsid w:val="00DF228A"/>
    <w:rsid w:val="00E60096"/>
    <w:rsid w:val="00F0150B"/>
    <w:rsid w:val="00F019D5"/>
    <w:rsid w:val="00F54A39"/>
    <w:rsid w:val="00F552F0"/>
    <w:rsid w:val="00FB0F3A"/>
    <w:rsid w:val="00FB3A40"/>
    <w:rsid w:val="00FC4BA3"/>
    <w:rsid w:val="00FD5C1F"/>
    <w:rsid w:val="00FE134C"/>
    <w:rsid w:val="00FE3AF4"/>
    <w:rsid w:val="00FF44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811BF"/>
  <w15:docId w15:val="{4FF06C5C-B976-4E56-8750-791A8657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eastAsia="sl-SI"/>
    </w:rPr>
  </w:style>
  <w:style w:type="paragraph" w:styleId="Porat">
    <w:name w:val="footer"/>
    <w:basedOn w:val="prastasis"/>
    <w:link w:val="PoratDiagrama"/>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eastAsia="sl-SI"/>
    </w:rPr>
  </w:style>
  <w:style w:type="paragraph" w:styleId="Pagrindinistekstas">
    <w:name w:val="Body Text"/>
    <w:basedOn w:val="prastasis"/>
    <w:link w:val="PagrindinistekstasDiagrama"/>
    <w:pPr>
      <w:numPr>
        <w:ilvl w:val="12"/>
      </w:numPr>
      <w:tabs>
        <w:tab w:val="left" w:pos="8505"/>
      </w:tabs>
      <w:ind w:left="567" w:right="-2" w:hanging="567"/>
    </w:pPr>
    <w:rPr>
      <w:rFonts w:ascii="Times New Roman" w:eastAsia="Times New Roman" w:hAnsi="Times New Roman" w:cs="Times New Roman"/>
      <w:szCs w:val="20"/>
      <w:lang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styleId="Grietas">
    <w:name w:val="Strong"/>
    <w:qFormat/>
    <w:rPr>
      <w:b/>
      <w:bCs/>
    </w:rPr>
  </w:style>
  <w:style w:type="paragraph" w:customStyle="1" w:styleId="Outline1">
    <w:name w:val="Outline 1"/>
    <w:basedOn w:val="prastasis"/>
    <w:pPr>
      <w:ind w:left="720" w:firstLine="0"/>
    </w:pPr>
    <w:rPr>
      <w:rFonts w:ascii="Times New Roman" w:eastAsia="Times New Roman" w:hAnsi="Times New Roman" w:cs="Times New Roman"/>
      <w:sz w:val="20"/>
      <w:szCs w:val="20"/>
      <w:lang w:val="en-US"/>
    </w:rPr>
  </w:style>
  <w:style w:type="paragraph" w:customStyle="1" w:styleId="BTEMEASMCA">
    <w:name w:val="BT EMEA_SMCA"/>
    <w:basedOn w:val="prastasis"/>
    <w:link w:val="BTEMEASMCAChar"/>
    <w:autoRedefine/>
    <w:pPr>
      <w:ind w:left="0" w:firstLine="0"/>
    </w:pPr>
    <w:rPr>
      <w:rFonts w:ascii="Times New Roman" w:eastAsia="Times New Roman" w:hAnsi="Times New Roman" w:cs="Times New Roman"/>
      <w:noProof/>
      <w:lang w:eastAsia="x-none"/>
    </w:rPr>
  </w:style>
  <w:style w:type="character" w:customStyle="1" w:styleId="BTEMEASMCAChar">
    <w:name w:val="BT EMEA_SMCA Char"/>
    <w:link w:val="BTEMEASMCA"/>
    <w:rPr>
      <w:rFonts w:ascii="Times New Roman" w:eastAsia="Times New Roman" w:hAnsi="Times New Roman" w:cs="Times New Roman"/>
      <w:noProof/>
      <w:lang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Pr>
      <w:u w:val="single"/>
    </w:rPr>
  </w:style>
  <w:style w:type="paragraph" w:customStyle="1" w:styleId="BTbEMEASMCA">
    <w:name w:val="BT(b) EMEA_SMCA"/>
    <w:basedOn w:val="BTEMEASMCA"/>
    <w:autoRedefine/>
    <w:rPr>
      <w:b/>
    </w:rPr>
  </w:style>
  <w:style w:type="paragraph" w:styleId="Sraopastraipa">
    <w:name w:val="List Paragraph"/>
    <w:basedOn w:val="prastasis"/>
    <w:qFormat/>
    <w:pPr>
      <w:ind w:left="720" w:firstLine="0"/>
      <w:contextualSpacing/>
    </w:pPr>
    <w:rPr>
      <w:rFonts w:ascii="Times New Roman" w:eastAsia="Times New Roman" w:hAnsi="Times New Roman" w:cs="Times New Roman"/>
      <w:szCs w:val="24"/>
    </w:rPr>
  </w:style>
  <w:style w:type="paragraph" w:customStyle="1" w:styleId="ListParagraph1">
    <w:name w:val="List Paragraph1"/>
    <w:basedOn w:val="prastasis"/>
    <w:pPr>
      <w:ind w:left="720" w:firstLine="0"/>
      <w:contextualSpacing/>
    </w:pPr>
    <w:rPr>
      <w:rFonts w:ascii="Times New Roman" w:eastAsia="Calibri" w:hAnsi="Times New Roman" w:cs="Times New Roman"/>
      <w:szCs w:val="24"/>
    </w:rPr>
  </w:style>
  <w:style w:type="paragraph" w:styleId="Debesliotekstas">
    <w:name w:val="Balloon Text"/>
    <w:basedOn w:val="prastasis"/>
    <w:link w:val="DebesliotekstasDiagrama"/>
    <w:unhideWhenUsed/>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 w:type="paragraph" w:customStyle="1" w:styleId="Sraopastraipa1">
    <w:name w:val="Sąrašo pastraipa1"/>
    <w:basedOn w:val="prastasis"/>
    <w:uiPriority w:val="34"/>
    <w:qFormat/>
    <w:pPr>
      <w:ind w:left="720" w:firstLine="0"/>
      <w:contextualSpacing/>
    </w:pPr>
    <w:rPr>
      <w:rFonts w:ascii="Times New Roman" w:eastAsia="Times New Roman" w:hAnsi="Times New Roman" w:cs="Times New Roman"/>
      <w:szCs w:val="24"/>
    </w:rPr>
  </w:style>
  <w:style w:type="paragraph" w:styleId="Pataisymai">
    <w:name w:val="Revision"/>
    <w:hidden/>
    <w:uiPriority w:val="99"/>
    <w:semiHidden/>
    <w:pPr>
      <w:ind w:left="0" w:firstLine="0"/>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3E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1006">
      <w:bodyDiv w:val="1"/>
      <w:marLeft w:val="0"/>
      <w:marRight w:val="0"/>
      <w:marTop w:val="0"/>
      <w:marBottom w:val="0"/>
      <w:divBdr>
        <w:top w:val="none" w:sz="0" w:space="0" w:color="auto"/>
        <w:left w:val="none" w:sz="0" w:space="0" w:color="auto"/>
        <w:bottom w:val="none" w:sz="0" w:space="0" w:color="auto"/>
        <w:right w:val="none" w:sz="0" w:space="0" w:color="auto"/>
      </w:divBdr>
    </w:div>
    <w:div w:id="1146816903">
      <w:bodyDiv w:val="1"/>
      <w:marLeft w:val="0"/>
      <w:marRight w:val="0"/>
      <w:marTop w:val="0"/>
      <w:marBottom w:val="0"/>
      <w:divBdr>
        <w:top w:val="none" w:sz="0" w:space="0" w:color="auto"/>
        <w:left w:val="none" w:sz="0" w:space="0" w:color="auto"/>
        <w:bottom w:val="none" w:sz="0" w:space="0" w:color="auto"/>
        <w:right w:val="none" w:sz="0" w:space="0" w:color="auto"/>
      </w:divBdr>
    </w:div>
    <w:div w:id="1257329632">
      <w:bodyDiv w:val="1"/>
      <w:marLeft w:val="0"/>
      <w:marRight w:val="0"/>
      <w:marTop w:val="0"/>
      <w:marBottom w:val="0"/>
      <w:divBdr>
        <w:top w:val="none" w:sz="0" w:space="0" w:color="auto"/>
        <w:left w:val="none" w:sz="0" w:space="0" w:color="auto"/>
        <w:bottom w:val="none" w:sz="0" w:space="0" w:color="auto"/>
        <w:right w:val="none" w:sz="0" w:space="0" w:color="auto"/>
      </w:divBdr>
    </w:div>
    <w:div w:id="1418793877">
      <w:bodyDiv w:val="1"/>
      <w:marLeft w:val="0"/>
      <w:marRight w:val="0"/>
      <w:marTop w:val="0"/>
      <w:marBottom w:val="0"/>
      <w:divBdr>
        <w:top w:val="none" w:sz="0" w:space="0" w:color="auto"/>
        <w:left w:val="none" w:sz="0" w:space="0" w:color="auto"/>
        <w:bottom w:val="none" w:sz="0" w:space="0" w:color="auto"/>
        <w:right w:val="none" w:sz="0" w:space="0" w:color="auto"/>
      </w:divBdr>
    </w:div>
    <w:div w:id="1437217251">
      <w:bodyDiv w:val="1"/>
      <w:marLeft w:val="0"/>
      <w:marRight w:val="0"/>
      <w:marTop w:val="0"/>
      <w:marBottom w:val="0"/>
      <w:divBdr>
        <w:top w:val="none" w:sz="0" w:space="0" w:color="auto"/>
        <w:left w:val="none" w:sz="0" w:space="0" w:color="auto"/>
        <w:bottom w:val="none" w:sz="0" w:space="0" w:color="auto"/>
        <w:right w:val="none" w:sz="0" w:space="0" w:color="auto"/>
      </w:divBdr>
    </w:div>
    <w:div w:id="1558786857">
      <w:bodyDiv w:val="1"/>
      <w:marLeft w:val="0"/>
      <w:marRight w:val="0"/>
      <w:marTop w:val="0"/>
      <w:marBottom w:val="0"/>
      <w:divBdr>
        <w:top w:val="none" w:sz="0" w:space="0" w:color="auto"/>
        <w:left w:val="none" w:sz="0" w:space="0" w:color="auto"/>
        <w:bottom w:val="none" w:sz="0" w:space="0" w:color="auto"/>
        <w:right w:val="none" w:sz="0" w:space="0" w:color="auto"/>
      </w:divBdr>
    </w:div>
    <w:div w:id="1694767600">
      <w:bodyDiv w:val="1"/>
      <w:marLeft w:val="0"/>
      <w:marRight w:val="0"/>
      <w:marTop w:val="0"/>
      <w:marBottom w:val="0"/>
      <w:divBdr>
        <w:top w:val="none" w:sz="0" w:space="0" w:color="auto"/>
        <w:left w:val="none" w:sz="0" w:space="0" w:color="auto"/>
        <w:bottom w:val="none" w:sz="0" w:space="0" w:color="auto"/>
        <w:right w:val="none" w:sz="0" w:space="0" w:color="auto"/>
      </w:divBdr>
    </w:div>
    <w:div w:id="1961256521">
      <w:bodyDiv w:val="1"/>
      <w:marLeft w:val="0"/>
      <w:marRight w:val="0"/>
      <w:marTop w:val="0"/>
      <w:marBottom w:val="0"/>
      <w:divBdr>
        <w:top w:val="none" w:sz="0" w:space="0" w:color="auto"/>
        <w:left w:val="none" w:sz="0" w:space="0" w:color="auto"/>
        <w:bottom w:val="none" w:sz="0" w:space="0" w:color="auto"/>
        <w:right w:val="none" w:sz="0" w:space="0" w:color="auto"/>
      </w:divBdr>
    </w:div>
    <w:div w:id="21122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7CE2-35A3-4E59-9988-D6132163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14829</Words>
  <Characters>8454</Characters>
  <Application>Microsoft Office Word</Application>
  <DocSecurity>0</DocSecurity>
  <Lines>70</Lines>
  <Paragraphs>46</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Krka, d.d.</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Gintarė Balčiūnaitytė</cp:lastModifiedBy>
  <cp:revision>30</cp:revision>
  <dcterms:created xsi:type="dcterms:W3CDTF">2025-11-05T12:43:00Z</dcterms:created>
  <dcterms:modified xsi:type="dcterms:W3CDTF">2026-04-07T09:40:00Z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PI_Text086358_1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