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031C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33BD46FA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7F58BDAF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A71CCC0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4AC8A410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E4ACA24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66396FC3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44817DE1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36C70C1D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D28732E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63D7597E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7910FF0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731D49DE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45A7C821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0B564D7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9EA778D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12F94833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0537631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1CE9E8FB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49B9AFC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70958771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3379E859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66D36031" w14:textId="77777777" w:rsidR="00B85BFA" w:rsidRDefault="00B85BFA">
      <w:pPr>
        <w:widowControl w:val="0"/>
        <w:jc w:val="center"/>
        <w:outlineLvl w:val="0"/>
        <w:rPr>
          <w:rFonts w:eastAsia="Calibri"/>
          <w:b/>
          <w:sz w:val="22"/>
          <w:szCs w:val="22"/>
        </w:rPr>
      </w:pPr>
    </w:p>
    <w:p w14:paraId="561E2B0A" w14:textId="77777777" w:rsidR="00B85BFA" w:rsidRDefault="005D4A18">
      <w:pPr>
        <w:widowControl w:val="0"/>
        <w:jc w:val="center"/>
        <w:outlineLvl w:val="0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A. ŽENKLINIMAS</w:t>
      </w:r>
    </w:p>
    <w:p w14:paraId="5E660668" w14:textId="77777777" w:rsidR="00B85BFA" w:rsidRDefault="005D4A18">
      <w:pPr>
        <w:widowControl w:val="0"/>
        <w:jc w:val="center"/>
        <w:outlineLv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br w:type="page"/>
      </w:r>
    </w:p>
    <w:p w14:paraId="0B10B394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INFORMACIJA ANT IŠORINĖS PAKUOTĖS</w:t>
      </w:r>
    </w:p>
    <w:p w14:paraId="1AC5E88B" w14:textId="77777777" w:rsidR="00B85BFA" w:rsidRDefault="00B85B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</w:p>
    <w:p w14:paraId="3576E3AE" w14:textId="530DFD5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KARTONO DĖŽUTĖ</w:t>
      </w:r>
    </w:p>
    <w:p w14:paraId="59C6759F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D9B38CB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36DE8A08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1.</w:t>
      </w:r>
      <w:r>
        <w:rPr>
          <w:rFonts w:eastAsia="Calibri"/>
          <w:b/>
          <w:sz w:val="22"/>
          <w:szCs w:val="22"/>
        </w:rPr>
        <w:tab/>
        <w:t>VAISTINIO PREPARATO PAVADINIMAS</w:t>
      </w:r>
    </w:p>
    <w:p w14:paraId="126216EC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816102F" w14:textId="77777777" w:rsidR="00B85BFA" w:rsidRDefault="005D4A18">
      <w:pPr>
        <w:widowControl w:val="0"/>
        <w:rPr>
          <w:rFonts w:eastAsia="Calibri"/>
          <w:caps/>
          <w:sz w:val="22"/>
          <w:szCs w:val="22"/>
        </w:rPr>
      </w:pPr>
      <w:r>
        <w:rPr>
          <w:rFonts w:eastAsia="Calibri"/>
          <w:sz w:val="22"/>
          <w:szCs w:val="22"/>
        </w:rPr>
        <w:t>Levalox 5 mg/ml infuzinis tirpalas</w:t>
      </w:r>
    </w:p>
    <w:p w14:paraId="6177BA9B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levofloksacinas</w:t>
      </w:r>
    </w:p>
    <w:p w14:paraId="493EBCDA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6DFCA4B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2606394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2.</w:t>
      </w:r>
      <w:r>
        <w:rPr>
          <w:rFonts w:eastAsia="Calibri"/>
          <w:b/>
          <w:sz w:val="22"/>
          <w:szCs w:val="22"/>
        </w:rPr>
        <w:tab/>
        <w:t>VEIKLIOJI (-IOS) MEDŽIAGA (-OS) IR JOS (-Ų) KIEKIS (-IAI)</w:t>
      </w:r>
    </w:p>
    <w:p w14:paraId="56D917C8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61722686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Kiekviename ml infuzinio tirpalo yra 5 mg levofloksacino (levofloksacino hemihidrato forma).</w:t>
      </w:r>
    </w:p>
    <w:p w14:paraId="733CDED5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100 ml infuzinio tirpalo yra 500 mg levofloksacino (levofloksacino hemihidrato forma).</w:t>
      </w:r>
    </w:p>
    <w:p w14:paraId="013D90C3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31E73439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DCB4F12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  <w:highlight w:val="lightGray"/>
        </w:rPr>
      </w:pPr>
      <w:r>
        <w:rPr>
          <w:rFonts w:eastAsia="Calibri"/>
          <w:b/>
          <w:sz w:val="22"/>
          <w:szCs w:val="22"/>
        </w:rPr>
        <w:t>3.</w:t>
      </w:r>
      <w:r>
        <w:rPr>
          <w:rFonts w:eastAsia="Calibri"/>
          <w:b/>
          <w:sz w:val="22"/>
          <w:szCs w:val="22"/>
        </w:rPr>
        <w:tab/>
        <w:t>PAGALBINIŲ MEDŽIAGŲ SĄRAŠAS</w:t>
      </w:r>
    </w:p>
    <w:p w14:paraId="4BA514C8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171B176F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Pagalbinės medžiagos: natrio chloridas, koncentruota vandenilio chlorido rūgštis (pH koreguoti) ir injekcinis vanduo.</w:t>
      </w:r>
    </w:p>
    <w:p w14:paraId="055EC629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Daugiau informacijos pateikiama pakuotės lapelyje.</w:t>
      </w:r>
    </w:p>
    <w:p w14:paraId="1FE4B54A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40B99AC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6C132164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4.</w:t>
      </w:r>
      <w:r>
        <w:rPr>
          <w:rFonts w:eastAsia="Calibri"/>
          <w:b/>
          <w:sz w:val="22"/>
          <w:szCs w:val="22"/>
        </w:rPr>
        <w:tab/>
        <w:t>FARMACINĖ FORMA IR KIEKIS PAKUOTĖJE</w:t>
      </w:r>
    </w:p>
    <w:p w14:paraId="34F4E53A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320AAB20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 w:rsidRPr="00AD694C">
        <w:rPr>
          <w:rFonts w:eastAsia="Calibri"/>
          <w:sz w:val="22"/>
          <w:szCs w:val="22"/>
          <w:highlight w:val="lightGray"/>
        </w:rPr>
        <w:t>Infuzinis tirpalas.</w:t>
      </w:r>
    </w:p>
    <w:p w14:paraId="5E53C849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4F37744E" w14:textId="1ACAA2C2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 flakonas, kuriame yra 100 ml infuzinio tirpalo</w:t>
      </w:r>
    </w:p>
    <w:p w14:paraId="1B2E7CAC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61718F66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C972FBE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  <w:highlight w:val="lightGray"/>
        </w:rPr>
      </w:pPr>
      <w:r>
        <w:rPr>
          <w:rFonts w:eastAsia="Calibri"/>
          <w:b/>
          <w:sz w:val="22"/>
          <w:szCs w:val="22"/>
        </w:rPr>
        <w:t>5.</w:t>
      </w:r>
      <w:r>
        <w:rPr>
          <w:rFonts w:eastAsia="Calibri"/>
          <w:b/>
          <w:sz w:val="22"/>
          <w:szCs w:val="22"/>
        </w:rPr>
        <w:tab/>
        <w:t>VARTOJIMO METODAS IR BŪDAS (-AI)</w:t>
      </w:r>
    </w:p>
    <w:p w14:paraId="2F0F773F" w14:textId="77777777" w:rsidR="00B85BFA" w:rsidRDefault="00B85BFA">
      <w:pPr>
        <w:widowControl w:val="0"/>
        <w:rPr>
          <w:rFonts w:eastAsia="Calibri"/>
          <w:i/>
          <w:sz w:val="22"/>
          <w:szCs w:val="22"/>
        </w:rPr>
      </w:pPr>
    </w:p>
    <w:p w14:paraId="7F5E82F3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Prieš vartojimą perskaitykite pakuotės lapelį.</w:t>
      </w:r>
    </w:p>
    <w:p w14:paraId="67D2A706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Leisti į veną.</w:t>
      </w:r>
    </w:p>
    <w:p w14:paraId="175E9009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1C8709A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1949ACA" w14:textId="77777777" w:rsidR="00B85BFA" w:rsidRDefault="005D4A1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6.</w:t>
      </w:r>
      <w:r>
        <w:rPr>
          <w:rFonts w:eastAsia="Calibri"/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5D02FEDD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6F84910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Laikyti vaikams nepastebimoje ir nepasiekiamoje vietoje.</w:t>
      </w:r>
    </w:p>
    <w:p w14:paraId="0E17D06B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42A35809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F752FD5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  <w:highlight w:val="lightGray"/>
        </w:rPr>
      </w:pPr>
      <w:r>
        <w:rPr>
          <w:rFonts w:eastAsia="Calibri"/>
          <w:b/>
          <w:sz w:val="22"/>
          <w:szCs w:val="22"/>
        </w:rPr>
        <w:t>7.</w:t>
      </w:r>
      <w:r>
        <w:rPr>
          <w:rFonts w:eastAsia="Calibri"/>
          <w:b/>
          <w:sz w:val="22"/>
          <w:szCs w:val="22"/>
        </w:rPr>
        <w:tab/>
        <w:t>KITAS SPECIALUS ĮSPĖJIMAS (JEI REIKIA)</w:t>
      </w:r>
    </w:p>
    <w:p w14:paraId="1DB8BAB3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2DF20F8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500AFEC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  <w:highlight w:val="lightGray"/>
        </w:rPr>
      </w:pPr>
      <w:r>
        <w:rPr>
          <w:rFonts w:eastAsia="Calibri"/>
          <w:b/>
          <w:sz w:val="22"/>
          <w:szCs w:val="22"/>
        </w:rPr>
        <w:t>8.</w:t>
      </w:r>
      <w:r>
        <w:rPr>
          <w:rFonts w:eastAsia="Calibri"/>
          <w:b/>
          <w:sz w:val="22"/>
          <w:szCs w:val="22"/>
        </w:rPr>
        <w:tab/>
        <w:t>TINKAMUMO LAIKAS</w:t>
      </w:r>
    </w:p>
    <w:p w14:paraId="1669C4CF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72AFE508" w14:textId="1ED9E3EA" w:rsidR="00B85BFA" w:rsidRDefault="005D4A1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EXP</w:t>
      </w:r>
      <w:r w:rsidR="00AD694C">
        <w:rPr>
          <w:sz w:val="22"/>
          <w:szCs w:val="22"/>
        </w:rPr>
        <w:t>:</w:t>
      </w:r>
      <w:r w:rsidR="00AD694C" w:rsidRPr="00AD694C">
        <w:rPr>
          <w:sz w:val="20"/>
        </w:rPr>
        <w:t xml:space="preserve"> </w:t>
      </w:r>
      <w:r w:rsidR="00AD694C" w:rsidRPr="00AD694C">
        <w:rPr>
          <w:sz w:val="22"/>
          <w:szCs w:val="18"/>
          <w:highlight w:val="lightGray"/>
        </w:rPr>
        <w:t>MMMM mm</w:t>
      </w:r>
    </w:p>
    <w:p w14:paraId="49B5E8DC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62B30E4C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Tinkamumo laikas pradūrus guminį kamštį: vartoti nedelsiant (3 valandų laikotarpiu).</w:t>
      </w:r>
    </w:p>
    <w:p w14:paraId="0A38534D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DE074B6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16EA2563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9.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caps/>
          <w:sz w:val="22"/>
          <w:szCs w:val="22"/>
        </w:rPr>
        <w:t>SPECIALIOS laikymo sąlygos</w:t>
      </w:r>
    </w:p>
    <w:p w14:paraId="2FA91471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48205DA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Laikyti gamintojo pakuotėje, kad preparatas būtų apsaugotas nuo šviesos.</w:t>
      </w:r>
    </w:p>
    <w:p w14:paraId="0B2724A9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77B61E2A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0B028FF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10.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caps/>
          <w:sz w:val="22"/>
          <w:szCs w:val="22"/>
        </w:rPr>
        <w:t>specialios atsargumo priemonės dėl nesuvartoto vaistinio preparato ar jo atliekų tvarkymo</w:t>
      </w:r>
      <w:r>
        <w:rPr>
          <w:rFonts w:eastAsia="Calibri"/>
          <w:caps/>
          <w:sz w:val="22"/>
          <w:szCs w:val="22"/>
        </w:rPr>
        <w:t xml:space="preserve"> </w:t>
      </w:r>
      <w:r>
        <w:rPr>
          <w:rFonts w:eastAsia="Calibri"/>
          <w:b/>
          <w:caps/>
          <w:sz w:val="22"/>
          <w:szCs w:val="22"/>
        </w:rPr>
        <w:t>(jei reikia)</w:t>
      </w:r>
    </w:p>
    <w:p w14:paraId="21217C4E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1CAA829F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461CFC6" w14:textId="4A7656CE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11.</w:t>
      </w:r>
      <w:r>
        <w:rPr>
          <w:rFonts w:eastAsia="Calibri"/>
          <w:b/>
          <w:sz w:val="22"/>
          <w:szCs w:val="22"/>
        </w:rPr>
        <w:tab/>
      </w:r>
      <w:r w:rsidR="00AD694C" w:rsidRPr="00AD694C">
        <w:rPr>
          <w:b/>
          <w:caps/>
          <w:sz w:val="22"/>
          <w:szCs w:val="16"/>
          <w:lang w:val="et-EE"/>
        </w:rPr>
        <w:t>LYGIAGRETUS IMPORTUOTOJAS</w:t>
      </w:r>
    </w:p>
    <w:p w14:paraId="476CB9BE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77B95A66" w14:textId="5622B945" w:rsidR="00B85BFA" w:rsidRPr="00AD694C" w:rsidRDefault="00AD694C" w:rsidP="00AD694C">
      <w:pPr>
        <w:widowControl w:val="0"/>
        <w:rPr>
          <w:rFonts w:eastAsia="Calibri"/>
          <w:sz w:val="20"/>
        </w:rPr>
      </w:pPr>
      <w:r w:rsidRPr="00AD694C">
        <w:rPr>
          <w:sz w:val="22"/>
          <w:szCs w:val="16"/>
          <w:lang w:val="et-EE" w:eastAsia="et-EE"/>
        </w:rPr>
        <w:t>Lygiagretus importuotojas UAB „Lex ano“</w:t>
      </w:r>
      <w:r w:rsidRPr="00AD694C">
        <w:rPr>
          <w:sz w:val="22"/>
          <w:szCs w:val="16"/>
          <w:highlight w:val="lightGray"/>
          <w:lang w:val="et-EE" w:eastAsia="et-EE"/>
        </w:rPr>
        <w:t>, Naugarduko g. 3, LT-03231 Vilnius, Lietuva</w:t>
      </w:r>
    </w:p>
    <w:p w14:paraId="1CCDF50A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43E4F62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057838C6" w14:textId="75D5AB31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12.</w:t>
      </w:r>
      <w:r>
        <w:rPr>
          <w:rFonts w:eastAsia="Calibri"/>
          <w:b/>
          <w:sz w:val="22"/>
          <w:szCs w:val="22"/>
        </w:rPr>
        <w:tab/>
      </w:r>
      <w:r w:rsidR="00A66E35" w:rsidRPr="00A66E35">
        <w:rPr>
          <w:rFonts w:eastAsia="Calibri"/>
          <w:b/>
          <w:sz w:val="22"/>
          <w:szCs w:val="22"/>
        </w:rPr>
        <w:t>LYGIAGRETAUS IMPORTO LEIDIMO NUMERIS (-IAI)</w:t>
      </w:r>
    </w:p>
    <w:p w14:paraId="7026B30F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44A1734" w14:textId="43822FD4" w:rsidR="00B85BFA" w:rsidRPr="00764CAE" w:rsidRDefault="00BC5E65" w:rsidP="00764CAE">
      <w:pPr>
        <w:rPr>
          <w:rFonts w:eastAsia="Calibri"/>
          <w:sz w:val="22"/>
          <w:szCs w:val="22"/>
        </w:rPr>
      </w:pPr>
      <w:r w:rsidRPr="00764CAE">
        <w:rPr>
          <w:rFonts w:eastAsia="Calibri"/>
          <w:kern w:val="2"/>
          <w:sz w:val="22"/>
          <w:szCs w:val="22"/>
          <w:highlight w:val="lightGray"/>
        </w:rPr>
        <w:t>100 ml N1</w:t>
      </w:r>
      <w:r w:rsidRPr="00764CAE">
        <w:rPr>
          <w:rFonts w:eastAsia="Calibri"/>
          <w:kern w:val="2"/>
          <w:sz w:val="22"/>
          <w:szCs w:val="22"/>
        </w:rPr>
        <w:t xml:space="preserve"> - </w:t>
      </w:r>
      <w:r w:rsidR="00A66E35" w:rsidRPr="00764CAE">
        <w:rPr>
          <w:sz w:val="22"/>
          <w:szCs w:val="22"/>
          <w:lang w:val="et-EE" w:eastAsia="et-EE"/>
        </w:rPr>
        <w:t>LT/L/</w:t>
      </w:r>
      <w:r w:rsidR="00764CAE" w:rsidRPr="00764CAE">
        <w:rPr>
          <w:sz w:val="22"/>
          <w:szCs w:val="22"/>
        </w:rPr>
        <w:t>26/3333/001</w:t>
      </w:r>
    </w:p>
    <w:p w14:paraId="4968F7B6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5AF3E871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13.</w:t>
      </w:r>
      <w:r>
        <w:rPr>
          <w:rFonts w:eastAsia="Calibri"/>
          <w:b/>
          <w:sz w:val="22"/>
          <w:szCs w:val="22"/>
        </w:rPr>
        <w:tab/>
        <w:t>SERIJOS NUMERIS</w:t>
      </w:r>
    </w:p>
    <w:p w14:paraId="5A292365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773FCC8E" w14:textId="21156D1D" w:rsidR="00B85BFA" w:rsidRDefault="005D4A1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Lot</w:t>
      </w:r>
      <w:r w:rsidR="00A66E35">
        <w:rPr>
          <w:sz w:val="22"/>
          <w:szCs w:val="22"/>
        </w:rPr>
        <w:t>:</w:t>
      </w:r>
    </w:p>
    <w:p w14:paraId="78BA1222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1556A0FC" w14:textId="77777777" w:rsidR="00B85BFA" w:rsidRDefault="00B85BFA">
      <w:pPr>
        <w:widowControl w:val="0"/>
        <w:ind w:left="540" w:hanging="540"/>
        <w:rPr>
          <w:rFonts w:eastAsia="Calibri"/>
          <w:sz w:val="22"/>
          <w:szCs w:val="22"/>
        </w:rPr>
      </w:pPr>
    </w:p>
    <w:p w14:paraId="376A9620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14.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caps/>
          <w:sz w:val="22"/>
          <w:szCs w:val="22"/>
        </w:rPr>
        <w:t>Pardavimo (išdavimo) tvarka</w:t>
      </w:r>
    </w:p>
    <w:p w14:paraId="0F0E1468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2A3197E6" w14:textId="77777777" w:rsidR="00B85BFA" w:rsidRDefault="005D4A18">
      <w:pPr>
        <w:widowContro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Receptinis </w:t>
      </w:r>
      <w:r>
        <w:rPr>
          <w:sz w:val="22"/>
          <w:szCs w:val="22"/>
        </w:rPr>
        <w:t>vaistas</w:t>
      </w:r>
      <w:r>
        <w:rPr>
          <w:rFonts w:eastAsia="Calibri"/>
          <w:sz w:val="22"/>
          <w:szCs w:val="22"/>
        </w:rPr>
        <w:t>.</w:t>
      </w:r>
    </w:p>
    <w:p w14:paraId="4B9D1C49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6552EC2B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393B0AAF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15.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caps/>
          <w:sz w:val="22"/>
          <w:szCs w:val="22"/>
        </w:rPr>
        <w:t>vartojimo instrukcijA</w:t>
      </w:r>
    </w:p>
    <w:p w14:paraId="2915A5FB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3E8D4FD2" w14:textId="77777777" w:rsidR="00B85BFA" w:rsidRDefault="00B85BFA">
      <w:pPr>
        <w:widowControl w:val="0"/>
        <w:rPr>
          <w:rFonts w:eastAsia="Calibri"/>
          <w:sz w:val="22"/>
          <w:szCs w:val="22"/>
        </w:rPr>
      </w:pPr>
    </w:p>
    <w:p w14:paraId="4E3C09A0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16.</w:t>
      </w:r>
      <w:r>
        <w:rPr>
          <w:rFonts w:eastAsia="Calibri"/>
          <w:b/>
          <w:sz w:val="22"/>
          <w:szCs w:val="22"/>
        </w:rPr>
        <w:tab/>
        <w:t>INFORMACIJA BRAILIO RAŠTU</w:t>
      </w:r>
    </w:p>
    <w:p w14:paraId="704A0CE6" w14:textId="77777777" w:rsidR="00B85BFA" w:rsidRDefault="00B85BFA">
      <w:pPr>
        <w:widowControl w:val="0"/>
        <w:rPr>
          <w:bCs/>
          <w:iCs/>
          <w:sz w:val="22"/>
          <w:szCs w:val="22"/>
        </w:rPr>
      </w:pPr>
    </w:p>
    <w:p w14:paraId="56B92102" w14:textId="54D3745D" w:rsidR="00A66E35" w:rsidRPr="00A66E35" w:rsidRDefault="00A66E35" w:rsidP="00A66E35">
      <w:pPr>
        <w:rPr>
          <w:noProof/>
          <w:sz w:val="22"/>
          <w:szCs w:val="18"/>
        </w:rPr>
      </w:pPr>
      <w:r w:rsidRPr="00A66E35">
        <w:rPr>
          <w:noProof/>
          <w:sz w:val="22"/>
          <w:szCs w:val="18"/>
          <w:highlight w:val="lightGray"/>
        </w:rPr>
        <w:t>Priimtas pagrindimas informacijos Brailio raštu nepateikti.</w:t>
      </w:r>
    </w:p>
    <w:p w14:paraId="2F828EC2" w14:textId="77777777" w:rsidR="00A66E35" w:rsidRPr="00A66E35" w:rsidRDefault="00A66E35" w:rsidP="00A66E35">
      <w:pPr>
        <w:rPr>
          <w:noProof/>
        </w:rPr>
      </w:pPr>
    </w:p>
    <w:p w14:paraId="63DDC239" w14:textId="77777777" w:rsidR="00B85BFA" w:rsidRDefault="00B85BFA">
      <w:pPr>
        <w:widowControl w:val="0"/>
        <w:rPr>
          <w:bCs/>
          <w:iCs/>
          <w:sz w:val="22"/>
          <w:szCs w:val="22"/>
        </w:rPr>
      </w:pPr>
    </w:p>
    <w:p w14:paraId="4D70E97C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i/>
          <w:sz w:val="22"/>
          <w:szCs w:val="22"/>
          <w:lang w:eastAsia="lt-LT" w:bidi="lt-LT"/>
        </w:rPr>
      </w:pPr>
      <w:r>
        <w:rPr>
          <w:b/>
          <w:sz w:val="22"/>
          <w:szCs w:val="22"/>
          <w:lang w:eastAsia="lt-LT" w:bidi="lt-LT"/>
        </w:rPr>
        <w:t>17.</w:t>
      </w:r>
      <w:r>
        <w:rPr>
          <w:b/>
          <w:sz w:val="22"/>
          <w:szCs w:val="22"/>
          <w:lang w:eastAsia="lt-LT" w:bidi="lt-LT"/>
        </w:rPr>
        <w:tab/>
        <w:t>UNIKALUS IDENTIFIKATORIUS – 2D BRŪKŠNINIS KODAS</w:t>
      </w:r>
    </w:p>
    <w:p w14:paraId="7FBA1FA5" w14:textId="77777777" w:rsidR="00B85BFA" w:rsidRDefault="00B85BFA">
      <w:pPr>
        <w:widowControl w:val="0"/>
        <w:ind w:right="-1"/>
        <w:rPr>
          <w:sz w:val="22"/>
          <w:szCs w:val="22"/>
          <w:lang w:eastAsia="lt-LT" w:bidi="lt-LT"/>
        </w:rPr>
      </w:pPr>
    </w:p>
    <w:p w14:paraId="225D08D6" w14:textId="77777777" w:rsidR="00B85BFA" w:rsidRDefault="005D4A18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eastAsia="lt-LT" w:bidi="lt-LT"/>
        </w:rPr>
      </w:pPr>
      <w:r>
        <w:rPr>
          <w:sz w:val="22"/>
          <w:szCs w:val="22"/>
          <w:highlight w:val="lightGray"/>
          <w:lang w:eastAsia="lt-LT" w:bidi="lt-LT"/>
        </w:rPr>
        <w:t>2D brūkšninis kodas su nurodytu unikaliu identifikatoriumi.</w:t>
      </w:r>
    </w:p>
    <w:p w14:paraId="6628B203" w14:textId="77777777" w:rsidR="00B85BFA" w:rsidRDefault="00B85BFA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eastAsia="lt-LT" w:bidi="lt-LT"/>
        </w:rPr>
      </w:pPr>
    </w:p>
    <w:p w14:paraId="424206BD" w14:textId="77777777" w:rsidR="00B85BFA" w:rsidRDefault="00B85BFA">
      <w:pPr>
        <w:widowControl w:val="0"/>
        <w:ind w:right="-1"/>
        <w:rPr>
          <w:sz w:val="22"/>
          <w:szCs w:val="22"/>
          <w:lang w:eastAsia="lt-LT" w:bidi="lt-LT"/>
        </w:rPr>
      </w:pPr>
    </w:p>
    <w:p w14:paraId="7A095ED8" w14:textId="77777777" w:rsidR="00B85BFA" w:rsidRDefault="005D4A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77" w:hanging="1077"/>
        <w:outlineLvl w:val="0"/>
        <w:rPr>
          <w:i/>
          <w:sz w:val="22"/>
          <w:szCs w:val="22"/>
          <w:lang w:eastAsia="lt-LT" w:bidi="lt-LT"/>
        </w:rPr>
      </w:pPr>
      <w:r>
        <w:rPr>
          <w:b/>
          <w:sz w:val="22"/>
          <w:szCs w:val="22"/>
          <w:lang w:eastAsia="lt-LT" w:bidi="lt-LT"/>
        </w:rPr>
        <w:t>18.</w:t>
      </w:r>
      <w:r>
        <w:rPr>
          <w:b/>
          <w:sz w:val="22"/>
          <w:szCs w:val="22"/>
          <w:lang w:eastAsia="lt-LT" w:bidi="lt-LT"/>
        </w:rPr>
        <w:tab/>
        <w:t>UNIKALUS IDENTIFIKATORIUS – ŽMONĖMS SUPRANTAMI DUOMENYS</w:t>
      </w:r>
    </w:p>
    <w:p w14:paraId="54886AAC" w14:textId="77777777" w:rsidR="00B85BFA" w:rsidRDefault="00B85BFA">
      <w:pPr>
        <w:keepNext/>
        <w:widowControl w:val="0"/>
        <w:rPr>
          <w:sz w:val="22"/>
          <w:szCs w:val="22"/>
          <w:lang w:eastAsia="lt-LT" w:bidi="lt-LT"/>
        </w:rPr>
      </w:pPr>
    </w:p>
    <w:p w14:paraId="10711909" w14:textId="064970FB" w:rsidR="00B85BFA" w:rsidRDefault="005D4A18">
      <w:pPr>
        <w:widowControl w:val="0"/>
        <w:tabs>
          <w:tab w:val="left" w:pos="567"/>
        </w:tabs>
        <w:ind w:right="-1"/>
        <w:rPr>
          <w:sz w:val="22"/>
          <w:szCs w:val="22"/>
          <w:lang w:eastAsia="lt-LT" w:bidi="lt-LT"/>
        </w:rPr>
      </w:pPr>
      <w:r>
        <w:rPr>
          <w:sz w:val="22"/>
          <w:szCs w:val="22"/>
          <w:lang w:eastAsia="lt-LT" w:bidi="lt-LT"/>
        </w:rPr>
        <w:t>PC</w:t>
      </w:r>
      <w:r w:rsidR="00A66E35">
        <w:rPr>
          <w:sz w:val="22"/>
          <w:szCs w:val="22"/>
          <w:lang w:eastAsia="lt-LT" w:bidi="lt-LT"/>
        </w:rPr>
        <w:t>:</w:t>
      </w:r>
    </w:p>
    <w:p w14:paraId="5DDA2BDC" w14:textId="4A800874" w:rsidR="00B85BFA" w:rsidRDefault="005D4A18">
      <w:pPr>
        <w:widowControl w:val="0"/>
        <w:tabs>
          <w:tab w:val="left" w:pos="567"/>
        </w:tabs>
        <w:ind w:right="-1"/>
        <w:rPr>
          <w:sz w:val="22"/>
          <w:szCs w:val="22"/>
          <w:lang w:eastAsia="lt-LT" w:bidi="lt-LT"/>
        </w:rPr>
      </w:pPr>
      <w:r>
        <w:rPr>
          <w:sz w:val="22"/>
          <w:szCs w:val="22"/>
          <w:lang w:eastAsia="lt-LT" w:bidi="lt-LT"/>
        </w:rPr>
        <w:t>SN</w:t>
      </w:r>
      <w:r w:rsidR="00A66E35">
        <w:rPr>
          <w:sz w:val="22"/>
          <w:szCs w:val="22"/>
          <w:lang w:eastAsia="lt-LT" w:bidi="lt-LT"/>
        </w:rPr>
        <w:t>:</w:t>
      </w:r>
    </w:p>
    <w:p w14:paraId="413A64A9" w14:textId="2CD1179E" w:rsidR="00B85BFA" w:rsidRDefault="005D4A18" w:rsidP="00AD694C">
      <w:pPr>
        <w:widowControl w:val="0"/>
        <w:tabs>
          <w:tab w:val="left" w:pos="567"/>
        </w:tabs>
        <w:ind w:right="-1"/>
        <w:rPr>
          <w:sz w:val="22"/>
          <w:szCs w:val="22"/>
          <w:lang w:eastAsia="lt-LT" w:bidi="lt-LT"/>
        </w:rPr>
      </w:pPr>
      <w:r w:rsidRPr="00A66E35">
        <w:rPr>
          <w:sz w:val="22"/>
          <w:szCs w:val="22"/>
          <w:highlight w:val="lightGray"/>
          <w:lang w:eastAsia="lt-LT" w:bidi="lt-LT"/>
        </w:rPr>
        <w:t>NN</w:t>
      </w:r>
      <w:r w:rsidR="00A66E35" w:rsidRPr="00A66E35">
        <w:rPr>
          <w:sz w:val="22"/>
          <w:szCs w:val="22"/>
          <w:highlight w:val="lightGray"/>
          <w:lang w:eastAsia="lt-LT" w:bidi="lt-LT"/>
        </w:rPr>
        <w:t>:</w:t>
      </w:r>
    </w:p>
    <w:p w14:paraId="6610560B" w14:textId="6511FFFE" w:rsidR="00A66E35" w:rsidRPr="00A66E35" w:rsidRDefault="00A66E35" w:rsidP="00A66E35">
      <w:pPr>
        <w:ind w:left="539" w:hanging="539"/>
        <w:rPr>
          <w:sz w:val="22"/>
          <w:szCs w:val="18"/>
        </w:rPr>
      </w:pPr>
      <w:r w:rsidRPr="00A66E35">
        <w:rPr>
          <w:sz w:val="22"/>
          <w:szCs w:val="18"/>
        </w:rPr>
        <w:t>-----------------------------------------------------------------------------------------------------------------</w:t>
      </w:r>
      <w:r>
        <w:rPr>
          <w:sz w:val="22"/>
          <w:szCs w:val="18"/>
        </w:rPr>
        <w:t>----------</w:t>
      </w:r>
    </w:p>
    <w:p w14:paraId="79E3F9AC" w14:textId="77777777" w:rsidR="00A66E35" w:rsidRDefault="00A66E35" w:rsidP="00A66E35">
      <w:pPr>
        <w:widowControl w:val="0"/>
        <w:tabs>
          <w:tab w:val="left" w:pos="567"/>
        </w:tabs>
        <w:ind w:right="-1"/>
        <w:rPr>
          <w:sz w:val="22"/>
          <w:szCs w:val="18"/>
        </w:rPr>
      </w:pPr>
    </w:p>
    <w:p w14:paraId="4D9CA83D" w14:textId="13D55329" w:rsidR="00AD694C" w:rsidRPr="00A66E35" w:rsidRDefault="00A66E35" w:rsidP="00A66E35">
      <w:pPr>
        <w:widowControl w:val="0"/>
        <w:tabs>
          <w:tab w:val="left" w:pos="567"/>
        </w:tabs>
        <w:ind w:right="-1"/>
        <w:rPr>
          <w:sz w:val="20"/>
          <w:lang w:eastAsia="lt-LT" w:bidi="lt-LT"/>
        </w:rPr>
      </w:pPr>
      <w:r w:rsidRPr="00A66E35">
        <w:rPr>
          <w:sz w:val="22"/>
          <w:szCs w:val="18"/>
        </w:rPr>
        <w:t>Gamintojas:</w:t>
      </w:r>
      <w:r>
        <w:rPr>
          <w:sz w:val="20"/>
          <w:lang w:eastAsia="lt-LT" w:bidi="lt-LT"/>
        </w:rPr>
        <w:t xml:space="preserve"> </w:t>
      </w:r>
      <w:r w:rsidR="00AD694C">
        <w:rPr>
          <w:rFonts w:eastAsia="Calibri"/>
          <w:sz w:val="22"/>
          <w:szCs w:val="22"/>
        </w:rPr>
        <w:t>KRKA, d.d., Novo mesto</w:t>
      </w:r>
      <w:r>
        <w:rPr>
          <w:sz w:val="20"/>
          <w:lang w:eastAsia="lt-LT" w:bidi="lt-LT"/>
        </w:rPr>
        <w:t xml:space="preserve">, </w:t>
      </w:r>
      <w:r w:rsidR="00AD694C">
        <w:rPr>
          <w:rFonts w:eastAsia="Calibri"/>
          <w:sz w:val="22"/>
          <w:szCs w:val="22"/>
        </w:rPr>
        <w:t>Šmarješka cesta 6</w:t>
      </w:r>
      <w:r>
        <w:rPr>
          <w:sz w:val="20"/>
          <w:lang w:eastAsia="lt-LT" w:bidi="lt-LT"/>
        </w:rPr>
        <w:t xml:space="preserve">, </w:t>
      </w:r>
      <w:r w:rsidR="00AD694C">
        <w:rPr>
          <w:rFonts w:eastAsia="Calibri"/>
          <w:sz w:val="22"/>
          <w:szCs w:val="22"/>
        </w:rPr>
        <w:t>8501 Novo mesto</w:t>
      </w:r>
      <w:r>
        <w:rPr>
          <w:sz w:val="20"/>
          <w:lang w:eastAsia="lt-LT" w:bidi="lt-LT"/>
        </w:rPr>
        <w:t xml:space="preserve">, </w:t>
      </w:r>
      <w:r w:rsidR="00AD694C">
        <w:rPr>
          <w:rFonts w:eastAsia="Calibri"/>
          <w:sz w:val="22"/>
          <w:szCs w:val="22"/>
        </w:rPr>
        <w:t>Slovėnija</w:t>
      </w:r>
    </w:p>
    <w:p w14:paraId="71742584" w14:textId="77777777" w:rsidR="00AD694C" w:rsidRPr="00AD694C" w:rsidRDefault="00AD694C" w:rsidP="00AD694C">
      <w:pPr>
        <w:widowControl w:val="0"/>
        <w:tabs>
          <w:tab w:val="left" w:pos="567"/>
        </w:tabs>
        <w:ind w:right="-1"/>
        <w:rPr>
          <w:noProof/>
          <w:sz w:val="22"/>
          <w:szCs w:val="22"/>
        </w:rPr>
      </w:pPr>
    </w:p>
    <w:sectPr w:rsidR="00AD694C" w:rsidRPr="00AD6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5017" w14:textId="77777777" w:rsidR="001D708B" w:rsidRDefault="001D708B">
      <w:r>
        <w:separator/>
      </w:r>
    </w:p>
  </w:endnote>
  <w:endnote w:type="continuationSeparator" w:id="0">
    <w:p w14:paraId="166EED8E" w14:textId="77777777" w:rsidR="001D708B" w:rsidRDefault="001D708B">
      <w:r>
        <w:continuationSeparator/>
      </w:r>
    </w:p>
  </w:endnote>
  <w:endnote w:type="continuationNotice" w:id="1">
    <w:p w14:paraId="5AC82CCC" w14:textId="77777777" w:rsidR="001D708B" w:rsidRDefault="001D7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5C32" w14:textId="77777777" w:rsidR="00B85BFA" w:rsidRDefault="005D4A1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32B085" w14:textId="77777777" w:rsidR="00B85BFA" w:rsidRDefault="00B85BF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A317" w14:textId="77777777" w:rsidR="00B85BFA" w:rsidRDefault="00B85BF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463" w14:textId="77777777" w:rsidR="00B85BFA" w:rsidRDefault="00B85BF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8AA4" w14:textId="77777777" w:rsidR="001D708B" w:rsidRDefault="001D708B">
      <w:r>
        <w:separator/>
      </w:r>
    </w:p>
  </w:footnote>
  <w:footnote w:type="continuationSeparator" w:id="0">
    <w:p w14:paraId="7A2946D1" w14:textId="77777777" w:rsidR="001D708B" w:rsidRDefault="001D708B">
      <w:r>
        <w:continuationSeparator/>
      </w:r>
    </w:p>
  </w:footnote>
  <w:footnote w:type="continuationNotice" w:id="1">
    <w:p w14:paraId="27FDEB50" w14:textId="77777777" w:rsidR="001D708B" w:rsidRDefault="001D7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4426" w14:textId="77777777" w:rsidR="00B85BFA" w:rsidRDefault="00B85B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9043" w14:textId="77777777" w:rsidR="00B85BFA" w:rsidRDefault="00B85BFA">
    <w:pPr>
      <w:pStyle w:val="Antrats"/>
    </w:pPr>
    <w:bookmarkStart w:id="0" w:name="TableTag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DE72" w14:textId="77777777" w:rsidR="00B85BFA" w:rsidRDefault="00B85B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39E"/>
    <w:multiLevelType w:val="hybridMultilevel"/>
    <w:tmpl w:val="86641914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5E6A"/>
    <w:multiLevelType w:val="hybridMultilevel"/>
    <w:tmpl w:val="91FE5B5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4B1F"/>
    <w:multiLevelType w:val="hybridMultilevel"/>
    <w:tmpl w:val="70F8613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70EB"/>
    <w:multiLevelType w:val="hybridMultilevel"/>
    <w:tmpl w:val="6FFA299A"/>
    <w:lvl w:ilvl="0" w:tplc="2BD600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65B58A9"/>
    <w:multiLevelType w:val="hybridMultilevel"/>
    <w:tmpl w:val="187245C0"/>
    <w:lvl w:ilvl="0" w:tplc="45BE17E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461B"/>
    <w:multiLevelType w:val="hybridMultilevel"/>
    <w:tmpl w:val="8F568350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74A94"/>
    <w:multiLevelType w:val="hybridMultilevel"/>
    <w:tmpl w:val="9926BB0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21DD4"/>
    <w:multiLevelType w:val="hybridMultilevel"/>
    <w:tmpl w:val="030C550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0C87"/>
    <w:multiLevelType w:val="hybridMultilevel"/>
    <w:tmpl w:val="89D64DC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F2AA6"/>
    <w:multiLevelType w:val="hybridMultilevel"/>
    <w:tmpl w:val="D91EDB6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B74B1"/>
    <w:multiLevelType w:val="hybridMultilevel"/>
    <w:tmpl w:val="6116FF54"/>
    <w:name w:val="LT_Heading23222222"/>
    <w:lvl w:ilvl="0" w:tplc="8CA04B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C16DA"/>
    <w:multiLevelType w:val="hybridMultilevel"/>
    <w:tmpl w:val="3968D9E8"/>
    <w:lvl w:ilvl="0" w:tplc="63F07E2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50402044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169"/>
    <w:multiLevelType w:val="hybridMultilevel"/>
    <w:tmpl w:val="11AE7B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971C8"/>
    <w:multiLevelType w:val="hybridMultilevel"/>
    <w:tmpl w:val="B89842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CEA"/>
    <w:multiLevelType w:val="hybridMultilevel"/>
    <w:tmpl w:val="480A283C"/>
    <w:lvl w:ilvl="0" w:tplc="E7F2B41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B39"/>
    <w:multiLevelType w:val="hybridMultilevel"/>
    <w:tmpl w:val="2A986092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2D27"/>
    <w:multiLevelType w:val="hybridMultilevel"/>
    <w:tmpl w:val="B552B59E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5544A"/>
    <w:multiLevelType w:val="hybridMultilevel"/>
    <w:tmpl w:val="BEF67866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915BB"/>
    <w:multiLevelType w:val="hybridMultilevel"/>
    <w:tmpl w:val="AF9EF420"/>
    <w:lvl w:ilvl="0" w:tplc="04F803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21733"/>
    <w:multiLevelType w:val="multilevel"/>
    <w:tmpl w:val="A94C57BE"/>
    <w:styleLink w:val="NumberlistAgency1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1607C75"/>
    <w:multiLevelType w:val="hybridMultilevel"/>
    <w:tmpl w:val="BE3C8A7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F803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82705"/>
    <w:multiLevelType w:val="hybridMultilevel"/>
    <w:tmpl w:val="A43E70A2"/>
    <w:name w:val="LT_Heading232222222"/>
    <w:lvl w:ilvl="0" w:tplc="9796CA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146BD"/>
    <w:multiLevelType w:val="hybridMultilevel"/>
    <w:tmpl w:val="138C5DF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34ABF8">
      <w:numFmt w:val="bullet"/>
      <w:lvlText w:val="−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40784">
    <w:abstractNumId w:val="16"/>
  </w:num>
  <w:num w:numId="2" w16cid:durableId="154497400">
    <w:abstractNumId w:val="6"/>
  </w:num>
  <w:num w:numId="3" w16cid:durableId="329454078">
    <w:abstractNumId w:val="21"/>
  </w:num>
  <w:num w:numId="4" w16cid:durableId="1510481592">
    <w:abstractNumId w:val="13"/>
  </w:num>
  <w:num w:numId="5" w16cid:durableId="1260065779">
    <w:abstractNumId w:val="5"/>
  </w:num>
  <w:num w:numId="6" w16cid:durableId="387188402">
    <w:abstractNumId w:val="1"/>
  </w:num>
  <w:num w:numId="7" w16cid:durableId="1511681511">
    <w:abstractNumId w:val="15"/>
  </w:num>
  <w:num w:numId="8" w16cid:durableId="1852185858">
    <w:abstractNumId w:val="20"/>
  </w:num>
  <w:num w:numId="9" w16cid:durableId="544294814">
    <w:abstractNumId w:val="11"/>
  </w:num>
  <w:num w:numId="10" w16cid:durableId="1744836975">
    <w:abstractNumId w:val="24"/>
  </w:num>
  <w:num w:numId="11" w16cid:durableId="933897223">
    <w:abstractNumId w:val="17"/>
  </w:num>
  <w:num w:numId="12" w16cid:durableId="1130636218">
    <w:abstractNumId w:val="10"/>
  </w:num>
  <w:num w:numId="13" w16cid:durableId="1628000487">
    <w:abstractNumId w:val="2"/>
  </w:num>
  <w:num w:numId="14" w16cid:durableId="1255431841">
    <w:abstractNumId w:val="8"/>
  </w:num>
  <w:num w:numId="15" w16cid:durableId="924071951">
    <w:abstractNumId w:val="19"/>
  </w:num>
  <w:num w:numId="16" w16cid:durableId="1236432284">
    <w:abstractNumId w:val="22"/>
  </w:num>
  <w:num w:numId="17" w16cid:durableId="1815101659">
    <w:abstractNumId w:val="7"/>
  </w:num>
  <w:num w:numId="18" w16cid:durableId="997805439">
    <w:abstractNumId w:val="18"/>
  </w:num>
  <w:num w:numId="19" w16cid:durableId="391655995">
    <w:abstractNumId w:val="0"/>
  </w:num>
  <w:num w:numId="20" w16cid:durableId="20269059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1569573">
    <w:abstractNumId w:val="3"/>
  </w:num>
  <w:num w:numId="22" w16cid:durableId="1818841032">
    <w:abstractNumId w:val="14"/>
  </w:num>
  <w:num w:numId="23" w16cid:durableId="1672370828">
    <w:abstractNumId w:val="9"/>
  </w:num>
  <w:num w:numId="24" w16cid:durableId="65345984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FA"/>
    <w:rsid w:val="000247EC"/>
    <w:rsid w:val="001D708B"/>
    <w:rsid w:val="00247E6A"/>
    <w:rsid w:val="00360D45"/>
    <w:rsid w:val="0036160E"/>
    <w:rsid w:val="005A4B29"/>
    <w:rsid w:val="005D4A18"/>
    <w:rsid w:val="0063369D"/>
    <w:rsid w:val="007045FF"/>
    <w:rsid w:val="00764CAE"/>
    <w:rsid w:val="00A66E35"/>
    <w:rsid w:val="00AD12FE"/>
    <w:rsid w:val="00AD694C"/>
    <w:rsid w:val="00B85BFA"/>
    <w:rsid w:val="00BC5E65"/>
    <w:rsid w:val="00C82EF8"/>
    <w:rsid w:val="00D4393B"/>
    <w:rsid w:val="00E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3E992"/>
  <w15:docId w15:val="{72944E2B-5142-4777-BDAD-D586B3B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sl-SI" w:eastAsia="sl-SI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pPr>
      <w:spacing w:before="240" w:after="60"/>
      <w:outlineLvl w:val="4"/>
    </w:pPr>
    <w:rPr>
      <w:b/>
      <w:bCs/>
      <w:i/>
      <w:iCs/>
      <w:sz w:val="26"/>
      <w:szCs w:val="26"/>
      <w:lang w:val="lt-LT" w:eastAsia="en-US"/>
    </w:rPr>
  </w:style>
  <w:style w:type="paragraph" w:styleId="Antrat6">
    <w:name w:val="heading 6"/>
    <w:basedOn w:val="prastasis"/>
    <w:next w:val="prastasis"/>
    <w:link w:val="Antrat6Diagrama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paragraph" w:styleId="Antrat7">
    <w:name w:val="heading 7"/>
    <w:basedOn w:val="prastasis"/>
    <w:next w:val="prastasis"/>
    <w:link w:val="Antrat7Diagrama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lang w:val="en-GB" w:eastAsia="en-US"/>
    </w:rPr>
  </w:style>
  <w:style w:type="paragraph" w:styleId="Antrat8">
    <w:name w:val="heading 8"/>
    <w:basedOn w:val="prastasis"/>
    <w:next w:val="prastasis"/>
    <w:link w:val="Antrat8Diagrama"/>
    <w:qFormat/>
    <w:pPr>
      <w:keepNext/>
      <w:spacing w:before="20" w:after="20"/>
      <w:outlineLvl w:val="7"/>
    </w:pPr>
    <w:rPr>
      <w:i/>
      <w:szCs w:val="24"/>
      <w:lang w:val="en-GB" w:eastAsia="en-US"/>
    </w:rPr>
  </w:style>
  <w:style w:type="paragraph" w:styleId="Antrat9">
    <w:name w:val="heading 9"/>
    <w:basedOn w:val="prastasis"/>
    <w:next w:val="prastasis"/>
    <w:link w:val="Antrat9Diagrama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pPr>
      <w:jc w:val="both"/>
    </w:pPr>
    <w:rPr>
      <w:lang w:val="en-GB"/>
    </w:rPr>
  </w:style>
  <w:style w:type="paragraph" w:customStyle="1" w:styleId="Naslov1">
    <w:name w:val="Naslov1"/>
    <w:basedOn w:val="Antrat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Antrat5Diagrama">
    <w:name w:val="Antraštė 5 Diagrama"/>
    <w:link w:val="Antrat5"/>
    <w:rPr>
      <w:b/>
      <w:bCs/>
      <w:i/>
      <w:iCs/>
      <w:sz w:val="26"/>
      <w:szCs w:val="26"/>
      <w:lang w:val="lt-LT" w:eastAsia="en-US"/>
    </w:rPr>
  </w:style>
  <w:style w:type="character" w:customStyle="1" w:styleId="Antrat7Diagrama">
    <w:name w:val="Antraštė 7 Diagrama"/>
    <w:link w:val="Antrat7"/>
    <w:rPr>
      <w:i/>
      <w:sz w:val="22"/>
      <w:lang w:eastAsia="en-US"/>
    </w:rPr>
  </w:style>
  <w:style w:type="character" w:customStyle="1" w:styleId="Antrat8Diagrama">
    <w:name w:val="Antraštė 8 Diagrama"/>
    <w:link w:val="Antrat8"/>
    <w:rPr>
      <w:i/>
      <w:sz w:val="24"/>
      <w:szCs w:val="24"/>
      <w:lang w:eastAsia="en-US"/>
    </w:rPr>
  </w:style>
  <w:style w:type="character" w:customStyle="1" w:styleId="Antrat9Diagrama">
    <w:name w:val="Antraštė 9 Diagrama"/>
    <w:link w:val="Antrat9"/>
    <w:rPr>
      <w:b/>
      <w:i/>
      <w:sz w:val="22"/>
      <w:lang w:eastAsia="en-US"/>
    </w:rPr>
  </w:style>
  <w:style w:type="numbering" w:customStyle="1" w:styleId="Brezseznama1">
    <w:name w:val="Brez seznama1"/>
    <w:next w:val="Sraonra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Pr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Pr>
      <w:b/>
      <w:sz w:val="24"/>
      <w:lang w:val="en-US" w:eastAsia="sl-SI"/>
    </w:rPr>
  </w:style>
  <w:style w:type="character" w:customStyle="1" w:styleId="Antrat4Diagrama">
    <w:name w:val="Antraštė 4 Diagrama"/>
    <w:link w:val="Antrat4"/>
    <w:rPr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link w:val="Antrat6"/>
    <w:rPr>
      <w:b/>
      <w:sz w:val="24"/>
      <w:lang w:val="en-US" w:eastAsia="sl-SI"/>
    </w:rPr>
  </w:style>
  <w:style w:type="numbering" w:customStyle="1" w:styleId="NoList1">
    <w:name w:val="No List1"/>
    <w:next w:val="Sraonra"/>
    <w:semiHidden/>
  </w:style>
  <w:style w:type="paragraph" w:customStyle="1" w:styleId="PI-1EMEASMCA">
    <w:name w:val="PI-1 EMEA_SMCA"/>
    <w:basedOn w:val="Antrat2"/>
    <w:autoRedefine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1labEMEASMCA">
    <w:name w:val="PI-1_lab EMEA_SMCA"/>
    <w:basedOn w:val="prastasis"/>
    <w:link w:val="PI-1labEMEASMCAChar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MS Mincho"/>
      <w:b/>
      <w:noProof/>
      <w:sz w:val="22"/>
      <w:szCs w:val="22"/>
      <w:lang w:val="lt-LT" w:eastAsia="en-US"/>
    </w:rPr>
  </w:style>
  <w:style w:type="character" w:customStyle="1" w:styleId="PI-1labEMEASMCAChar">
    <w:name w:val="PI-1_lab EMEA_SMCA Char"/>
    <w:link w:val="PI-1labEMEASMCA"/>
    <w:rPr>
      <w:rFonts w:eastAsia="MS Mincho"/>
      <w:b/>
      <w:noProof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Pr>
      <w:rFonts w:eastAsia="MS Mincho"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rPr>
      <w:rFonts w:eastAsia="MS Mincho"/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MS Mincho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Pr>
      <w:rFonts w:eastAsia="MS Mincho"/>
      <w:b/>
      <w:caps/>
      <w:sz w:val="22"/>
      <w:szCs w:val="22"/>
      <w:lang w:val="en-US" w:eastAsia="en-US"/>
    </w:rPr>
  </w:style>
  <w:style w:type="paragraph" w:customStyle="1" w:styleId="BT-EMEASMCA">
    <w:name w:val="BT- EMEA_SMCA"/>
    <w:basedOn w:val="BTEMEASMCA"/>
    <w:autoRedefine/>
    <w:pPr>
      <w:tabs>
        <w:tab w:val="num" w:pos="360"/>
      </w:tabs>
      <w:ind w:left="360" w:hanging="360"/>
    </w:pPr>
  </w:style>
  <w:style w:type="paragraph" w:customStyle="1" w:styleId="PI-3EMEASMCA">
    <w:name w:val="PI-3 EMEA_SMCA"/>
    <w:basedOn w:val="prastasis"/>
    <w:autoRedefine/>
    <w:pPr>
      <w:spacing w:line="220" w:lineRule="exact"/>
    </w:pPr>
    <w:rPr>
      <w:b/>
      <w:bCs/>
      <w:sz w:val="22"/>
      <w:szCs w:val="22"/>
      <w:lang w:val="lt-LT" w:eastAsia="en-US"/>
    </w:rPr>
  </w:style>
  <w:style w:type="paragraph" w:customStyle="1" w:styleId="BTbEMEASMCA">
    <w:name w:val="BT(b) EMEA_SMCA"/>
    <w:basedOn w:val="BTEMEASMCA"/>
    <w:autoRedefine/>
    <w:rPr>
      <w:b/>
    </w:rPr>
  </w:style>
  <w:style w:type="paragraph" w:customStyle="1" w:styleId="BTgEMEASMCA">
    <w:name w:val="BT(g) EMEA_SMCA"/>
    <w:basedOn w:val="BTEMEASMCA"/>
    <w:link w:val="BTgEMEASMCAChar"/>
    <w:autoRedefine/>
    <w:rPr>
      <w:i/>
      <w:color w:val="008000"/>
    </w:rPr>
  </w:style>
  <w:style w:type="character" w:customStyle="1" w:styleId="BTgEMEASMCAChar">
    <w:name w:val="BT(g) EMEA_SMCA Char"/>
    <w:link w:val="BTgEMEASMCA"/>
    <w:rPr>
      <w:rFonts w:eastAsia="MS Mincho"/>
      <w:i/>
      <w:color w:val="008000"/>
      <w:sz w:val="22"/>
      <w:szCs w:val="22"/>
      <w:lang w:val="lt-LT" w:eastAsia="en-US"/>
    </w:rPr>
  </w:style>
  <w:style w:type="character" w:customStyle="1" w:styleId="AntratsDiagrama">
    <w:name w:val="Antraštės Diagrama"/>
    <w:link w:val="Antrats"/>
    <w:rPr>
      <w:sz w:val="24"/>
      <w:lang w:val="sl-SI" w:eastAsia="sl-SI"/>
    </w:rPr>
  </w:style>
  <w:style w:type="character" w:customStyle="1" w:styleId="PagrindinistekstasDiagrama">
    <w:name w:val="Pagrindinis tekstas Diagrama"/>
    <w:link w:val="Pagrindinistekstas"/>
    <w:rPr>
      <w:sz w:val="22"/>
      <w:lang w:val="sl-SI" w:eastAsia="sl-SI"/>
    </w:rPr>
  </w:style>
  <w:style w:type="character" w:customStyle="1" w:styleId="PoratDiagrama">
    <w:name w:val="Poraštė Diagrama"/>
    <w:link w:val="Porat"/>
    <w:uiPriority w:val="99"/>
    <w:rPr>
      <w:sz w:val="24"/>
      <w:lang w:val="sl-SI" w:eastAsia="sl-SI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  <w:lang w:val="lt-LT" w:eastAsia="en-US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  <w:lang w:val="lt-LT" w:eastAsia="en-US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beEMEASMCA">
    <w:name w:val="BT(be) EMEA_SMCA"/>
    <w:basedOn w:val="BTEMEASMCA"/>
    <w:autoRedefine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pPr>
      <w:jc w:val="center"/>
    </w:pPr>
  </w:style>
  <w:style w:type="paragraph" w:customStyle="1" w:styleId="BTuEMEASMCA">
    <w:name w:val="BT(u) EMEA_SMCA"/>
    <w:basedOn w:val="BTEMEASMCA"/>
    <w:autoRedefine/>
    <w:rPr>
      <w:u w:val="single"/>
    </w:rPr>
  </w:style>
  <w:style w:type="paragraph" w:styleId="Dokumentostruktra">
    <w:name w:val="Document Map"/>
    <w:basedOn w:val="prastasis"/>
    <w:link w:val="DokumentostruktraDiagrama"/>
    <w:pPr>
      <w:shd w:val="clear" w:color="auto" w:fill="000080"/>
    </w:pPr>
    <w:rPr>
      <w:rFonts w:ascii="Tahoma" w:hAnsi="Tahoma" w:cs="Tahoma"/>
      <w:sz w:val="20"/>
      <w:lang w:val="lt-LT" w:eastAsia="en-US"/>
    </w:rPr>
  </w:style>
  <w:style w:type="character" w:customStyle="1" w:styleId="DokumentostruktraDiagrama">
    <w:name w:val="Dokumento struktūra Diagrama"/>
    <w:link w:val="Dokumentostruktra"/>
    <w:rPr>
      <w:rFonts w:ascii="Tahoma" w:hAnsi="Tahoma" w:cs="Tahoma"/>
      <w:shd w:val="clear" w:color="auto" w:fill="000080"/>
      <w:lang w:val="lt-LT" w:eastAsia="en-US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  <w:lang w:val="lt-LT" w:eastAsia="en-US"/>
    </w:rPr>
  </w:style>
  <w:style w:type="character" w:customStyle="1" w:styleId="KomentarotekstasDiagrama">
    <w:name w:val="Komentaro tekstas Diagrama"/>
    <w:link w:val="Komentarotekstas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</w:rPr>
  </w:style>
  <w:style w:type="character" w:customStyle="1" w:styleId="KomentarotemaDiagrama">
    <w:name w:val="Komentaro tema Diagrama"/>
    <w:link w:val="Komentarotema"/>
    <w:rPr>
      <w:b/>
      <w:bCs/>
      <w:lang w:val="lt-LT"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 w:val="22"/>
      <w:lang w:val="en-GB" w:eastAsia="en-US"/>
    </w:rPr>
  </w:style>
  <w:style w:type="character" w:customStyle="1" w:styleId="PavadinimasDiagrama">
    <w:name w:val="Pavadinimas Diagrama"/>
    <w:link w:val="Pavadinimas"/>
    <w:rPr>
      <w:b/>
      <w:sz w:val="22"/>
      <w:lang w:eastAsia="en-US"/>
    </w:rPr>
  </w:style>
  <w:style w:type="paragraph" w:styleId="prastojitrauka">
    <w:name w:val="Normal Indent"/>
    <w:basedOn w:val="prastasis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lang w:val="en-GB" w:eastAsia="en-US"/>
    </w:rPr>
  </w:style>
  <w:style w:type="paragraph" w:styleId="Pagrindiniotekstotrauka">
    <w:name w:val="Body Text Indent"/>
    <w:basedOn w:val="prastasis"/>
    <w:link w:val="PagrindiniotekstotraukaDiagrama"/>
    <w:pPr>
      <w:overflowPunct w:val="0"/>
      <w:autoSpaceDE w:val="0"/>
      <w:autoSpaceDN w:val="0"/>
      <w:adjustRightInd w:val="0"/>
      <w:ind w:left="720" w:hanging="720"/>
      <w:textAlignment w:val="baseline"/>
    </w:pPr>
    <w:rPr>
      <w:color w:val="000000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Pr>
      <w:color w:val="000000"/>
      <w:sz w:val="24"/>
      <w:lang w:eastAsia="en-US"/>
    </w:rPr>
  </w:style>
  <w:style w:type="character" w:customStyle="1" w:styleId="Pagrindinistekstas2Diagrama">
    <w:name w:val="Pagrindinis tekstas 2 Diagrama"/>
    <w:link w:val="Pagrindinistekstas2"/>
    <w:rPr>
      <w:sz w:val="24"/>
      <w:lang w:val="sl-SI" w:eastAsia="sl-SI"/>
    </w:rPr>
  </w:style>
  <w:style w:type="paragraph" w:styleId="Pagrindiniotekstotrauka2">
    <w:name w:val="Body Text Indent 2"/>
    <w:basedOn w:val="prastasis"/>
    <w:link w:val="Pagrindiniotekstotrauka2Diagrama"/>
    <w:pPr>
      <w:spacing w:after="120" w:line="480" w:lineRule="auto"/>
      <w:ind w:left="283"/>
    </w:pPr>
    <w:rPr>
      <w:szCs w:val="24"/>
      <w:lang w:val="lt-LT" w:eastAsia="en-US"/>
    </w:rPr>
  </w:style>
  <w:style w:type="character" w:customStyle="1" w:styleId="Pagrindiniotekstotrauka2Diagrama">
    <w:name w:val="Pagrindinio teksto įtrauka 2 Diagrama"/>
    <w:link w:val="Pagrindiniotekstotrauka2"/>
    <w:rPr>
      <w:sz w:val="24"/>
      <w:szCs w:val="24"/>
      <w:lang w:val="lt-LT" w:eastAsia="en-US"/>
    </w:rPr>
  </w:style>
  <w:style w:type="paragraph" w:styleId="Pagrindinistekstas3">
    <w:name w:val="Body Text 3"/>
    <w:basedOn w:val="prastasis"/>
    <w:link w:val="Pagrindinistekstas3Diagrama"/>
    <w:pPr>
      <w:autoSpaceDE w:val="0"/>
      <w:autoSpaceDN w:val="0"/>
      <w:adjustRightInd w:val="0"/>
      <w:jc w:val="both"/>
    </w:pPr>
    <w:rPr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link w:val="Pagrindinistekstas3"/>
    <w:rPr>
      <w:color w:val="0000FF"/>
      <w:sz w:val="22"/>
      <w:szCs w:val="22"/>
    </w:rPr>
  </w:style>
  <w:style w:type="paragraph" w:customStyle="1" w:styleId="AHeader1">
    <w:name w:val="AHeader 1"/>
    <w:basedOn w:val="prastasis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lang w:val="en-GB" w:eastAsia="en-US"/>
    </w:rPr>
  </w:style>
  <w:style w:type="paragraph" w:customStyle="1" w:styleId="AHeader2">
    <w:name w:val="AHeader 2"/>
    <w:basedOn w:val="AHeader1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pPr>
      <w:ind w:left="1276" w:hanging="567"/>
    </w:pPr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sz w:val="22"/>
      <w:szCs w:val="21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Pr>
      <w:sz w:val="22"/>
      <w:szCs w:val="21"/>
      <w:lang w:eastAsia="en-US"/>
    </w:rPr>
  </w:style>
  <w:style w:type="character" w:styleId="Grietas">
    <w:name w:val="Strong"/>
    <w:qFormat/>
    <w:rPr>
      <w:b/>
      <w:bCs/>
    </w:rPr>
  </w:style>
  <w:style w:type="character" w:styleId="Emfaz">
    <w:name w:val="Emphasis"/>
    <w:qFormat/>
    <w:rPr>
      <w:i/>
    </w:rPr>
  </w:style>
  <w:style w:type="paragraph" w:styleId="Dokumentoinaostekstas">
    <w:name w:val="endnote text"/>
    <w:basedOn w:val="prastasis"/>
    <w:link w:val="DokumentoinaostekstasDiagrama"/>
    <w:pPr>
      <w:tabs>
        <w:tab w:val="left" w:pos="567"/>
      </w:tabs>
    </w:pPr>
    <w:rPr>
      <w:sz w:val="22"/>
      <w:lang w:val="en-GB" w:eastAsia="en-US"/>
    </w:rPr>
  </w:style>
  <w:style w:type="character" w:customStyle="1" w:styleId="DokumentoinaostekstasDiagrama">
    <w:name w:val="Dokumento išnašos tekstas Diagrama"/>
    <w:link w:val="Dokumentoinaostekstas"/>
    <w:rPr>
      <w:sz w:val="22"/>
      <w:lang w:eastAsia="en-US"/>
    </w:rPr>
  </w:style>
  <w:style w:type="paragraph" w:customStyle="1" w:styleId="Revision1">
    <w:name w:val="Revision1"/>
    <w:hidden/>
    <w:uiPriority w:val="99"/>
    <w:semiHidden/>
    <w:rPr>
      <w:sz w:val="24"/>
      <w:szCs w:val="24"/>
      <w:lang w:eastAsia="en-US"/>
    </w:rPr>
  </w:style>
  <w:style w:type="paragraph" w:customStyle="1" w:styleId="ListParagraph1">
    <w:name w:val="List Paragraph1"/>
    <w:basedOn w:val="prastasis"/>
    <w:uiPriority w:val="34"/>
    <w:qFormat/>
    <w:pPr>
      <w:ind w:left="720"/>
    </w:pPr>
    <w:rPr>
      <w:szCs w:val="24"/>
      <w:lang w:val="lt-LT" w:eastAsia="en-US"/>
    </w:rPr>
  </w:style>
  <w:style w:type="paragraph" w:customStyle="1" w:styleId="Heading1Agency">
    <w:name w:val="Heading 1 (Agency)"/>
    <w:basedOn w:val="prastasis"/>
    <w:next w:val="prastasis"/>
    <w:qFormat/>
    <w:pPr>
      <w:keepNext/>
      <w:numPr>
        <w:numId w:val="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Heading2Agency">
    <w:name w:val="Heading 2 (Agency)"/>
    <w:basedOn w:val="prastasis"/>
    <w:next w:val="prastasis"/>
    <w:qFormat/>
    <w:pPr>
      <w:keepNext/>
      <w:numPr>
        <w:ilvl w:val="1"/>
        <w:numId w:val="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val="en-GB" w:eastAsia="en-GB"/>
    </w:rPr>
  </w:style>
  <w:style w:type="paragraph" w:customStyle="1" w:styleId="Heading3Agency">
    <w:name w:val="Heading 3 (Agency)"/>
    <w:basedOn w:val="prastasis"/>
    <w:next w:val="prastasis"/>
    <w:qFormat/>
    <w:pPr>
      <w:keepNext/>
      <w:numPr>
        <w:ilvl w:val="2"/>
        <w:numId w:val="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  <w:lang w:val="en-GB" w:eastAsia="en-GB"/>
    </w:rPr>
  </w:style>
  <w:style w:type="paragraph" w:customStyle="1" w:styleId="Heading4Agency">
    <w:name w:val="Heading 4 (Agency)"/>
    <w:basedOn w:val="Heading3Agency"/>
    <w:next w:val="prastasis"/>
    <w:qFormat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prastasis"/>
    <w:qFormat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prastasis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prastasis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prastasis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prastasis"/>
    <w:semiHidden/>
    <w:pPr>
      <w:numPr>
        <w:ilvl w:val="8"/>
      </w:numPr>
      <w:outlineLvl w:val="8"/>
    </w:pPr>
  </w:style>
  <w:style w:type="numbering" w:customStyle="1" w:styleId="NumberlistAgency1">
    <w:name w:val="Number list (Agency)1"/>
    <w:basedOn w:val="Sraonra"/>
    <w:pPr>
      <w:numPr>
        <w:numId w:val="3"/>
      </w:numPr>
    </w:pPr>
  </w:style>
  <w:style w:type="paragraph" w:customStyle="1" w:styleId="Revision2">
    <w:name w:val="Revision2"/>
    <w:hidden/>
    <w:uiPriority w:val="99"/>
    <w:semiHidden/>
    <w:rPr>
      <w:sz w:val="24"/>
      <w:szCs w:val="24"/>
      <w:lang w:eastAsia="en-US"/>
    </w:rPr>
  </w:style>
  <w:style w:type="paragraph" w:customStyle="1" w:styleId="ListParagraph2">
    <w:name w:val="List Paragraph2"/>
    <w:basedOn w:val="prastasis"/>
    <w:uiPriority w:val="34"/>
    <w:qFormat/>
    <w:pPr>
      <w:ind w:left="720"/>
    </w:pPr>
    <w:rPr>
      <w:szCs w:val="24"/>
      <w:lang w:val="lt-LT" w:eastAsia="en-US"/>
    </w:rPr>
  </w:style>
  <w:style w:type="character" w:customStyle="1" w:styleId="PaprastasistekstasDiagrama">
    <w:name w:val="Paprastasis tekstas Diagrama"/>
    <w:link w:val="Paprastasistekstas"/>
    <w:uiPriority w:val="99"/>
    <w:rPr>
      <w:rFonts w:ascii="Courier New" w:hAnsi="Courier New"/>
      <w:lang w:eastAsia="sl-SI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hps">
    <w:name w:val="hps"/>
  </w:style>
  <w:style w:type="numbering" w:customStyle="1" w:styleId="Sraonra1">
    <w:name w:val="Sąrašo nėra1"/>
    <w:next w:val="Sraonra"/>
    <w:uiPriority w:val="99"/>
    <w:semiHidden/>
    <w:unhideWhenUsed/>
  </w:style>
  <w:style w:type="paragraph" w:styleId="Pataisymai">
    <w:name w:val="Revision"/>
    <w:uiPriority w:val="99"/>
    <w:semiHidden/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1393</Words>
  <Characters>795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/>
  <LinksUpToDate>false</LinksUpToDate>
  <CharactersWithSpaces>2184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creator>karmen</dc:creator>
  <cp:lastModifiedBy>Karolina Kontrauskaitė</cp:lastModifiedBy>
  <cp:revision>6</cp:revision>
  <dcterms:created xsi:type="dcterms:W3CDTF">2025-03-07T08:51:00Z</dcterms:created>
  <dcterms:modified xsi:type="dcterms:W3CDTF">2026-04-28T11:26:00Z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PI_Text083046_1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