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96269" w14:textId="77777777" w:rsidR="008020E2" w:rsidRDefault="00137C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</w:rPr>
      </w:pPr>
      <w:r>
        <w:rPr>
          <w:b/>
          <w:noProof/>
        </w:rPr>
        <w:t>INFORMACIJA ANT IŠORINĖS PAKUOTĖS</w:t>
      </w:r>
    </w:p>
    <w:p w14:paraId="45D12006" w14:textId="77777777" w:rsidR="008020E2" w:rsidRDefault="008020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Cs/>
          <w:noProof/>
        </w:rPr>
      </w:pPr>
    </w:p>
    <w:p w14:paraId="02C663C5" w14:textId="77777777" w:rsidR="008020E2" w:rsidRDefault="00137C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noProof/>
        </w:rPr>
      </w:pPr>
      <w:r>
        <w:rPr>
          <w:b/>
          <w:noProof/>
        </w:rPr>
        <w:t>DĖŽUTĖ</w:t>
      </w:r>
    </w:p>
    <w:p w14:paraId="0FEE2B06" w14:textId="77777777" w:rsidR="008020E2" w:rsidRDefault="008020E2">
      <w:pPr>
        <w:rPr>
          <w:noProof/>
        </w:rPr>
      </w:pPr>
    </w:p>
    <w:p w14:paraId="3EF55056" w14:textId="77777777" w:rsidR="008020E2" w:rsidRDefault="008020E2">
      <w:pPr>
        <w:rPr>
          <w:noProof/>
        </w:rPr>
      </w:pPr>
    </w:p>
    <w:p w14:paraId="6417C4D6" w14:textId="77777777" w:rsidR="008020E2" w:rsidRDefault="00137C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</w:rPr>
      </w:pPr>
      <w:r>
        <w:rPr>
          <w:b/>
          <w:noProof/>
        </w:rPr>
        <w:t>1.</w:t>
      </w:r>
      <w:r>
        <w:rPr>
          <w:b/>
          <w:noProof/>
        </w:rPr>
        <w:tab/>
        <w:t>VAISTINIO PREPARATO PAVADINIMAS</w:t>
      </w:r>
    </w:p>
    <w:p w14:paraId="7EE73E86" w14:textId="77777777" w:rsidR="008020E2" w:rsidRDefault="008020E2">
      <w:pPr>
        <w:rPr>
          <w:noProof/>
        </w:rPr>
      </w:pPr>
    </w:p>
    <w:p w14:paraId="08569365" w14:textId="7FA18ABB" w:rsidR="008020E2" w:rsidRDefault="000D1CA9">
      <w:pPr>
        <w:rPr>
          <w:noProof/>
        </w:rPr>
      </w:pPr>
      <w:r>
        <w:rPr>
          <w:noProof/>
        </w:rPr>
        <w:t>PITAVASTATINA FARMOZ</w:t>
      </w:r>
      <w:r w:rsidR="00137C20">
        <w:rPr>
          <w:noProof/>
        </w:rPr>
        <w:t xml:space="preserve"> </w:t>
      </w:r>
      <w:r w:rsidR="001831C2">
        <w:rPr>
          <w:noProof/>
        </w:rPr>
        <w:t>4</w:t>
      </w:r>
      <w:r w:rsidR="00137C20">
        <w:rPr>
          <w:noProof/>
        </w:rPr>
        <w:t> mg plėvele dengtos tabletės</w:t>
      </w:r>
    </w:p>
    <w:p w14:paraId="31179E40" w14:textId="77777777" w:rsidR="008020E2" w:rsidRPr="007A1FA2" w:rsidRDefault="00137C20">
      <w:pPr>
        <w:rPr>
          <w:noProof/>
        </w:rPr>
      </w:pPr>
      <w:r w:rsidRPr="007A1FA2">
        <w:rPr>
          <w:noProof/>
        </w:rPr>
        <w:t>pitavastatinas</w:t>
      </w:r>
    </w:p>
    <w:p w14:paraId="721ED8BC" w14:textId="77777777" w:rsidR="008020E2" w:rsidRDefault="008020E2">
      <w:pPr>
        <w:rPr>
          <w:noProof/>
        </w:rPr>
      </w:pPr>
    </w:p>
    <w:p w14:paraId="246D9C2F" w14:textId="77777777" w:rsidR="008020E2" w:rsidRDefault="008020E2">
      <w:pPr>
        <w:rPr>
          <w:noProof/>
        </w:rPr>
      </w:pPr>
    </w:p>
    <w:p w14:paraId="1C0D8288" w14:textId="77777777" w:rsidR="008020E2" w:rsidRDefault="00137C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noProof/>
        </w:rPr>
      </w:pPr>
      <w:r>
        <w:rPr>
          <w:b/>
          <w:noProof/>
        </w:rPr>
        <w:t>2.</w:t>
      </w:r>
      <w:r>
        <w:rPr>
          <w:b/>
          <w:noProof/>
        </w:rPr>
        <w:tab/>
        <w:t>VEIKLIOJI (-IOS) MEDŽIAGA (-OS) IR JOS (-Ų) KIEKIS (-IAI)</w:t>
      </w:r>
    </w:p>
    <w:p w14:paraId="4D554B82" w14:textId="77777777" w:rsidR="008020E2" w:rsidRDefault="008020E2">
      <w:pPr>
        <w:rPr>
          <w:noProof/>
        </w:rPr>
      </w:pPr>
    </w:p>
    <w:p w14:paraId="5C3EAB97" w14:textId="29C113DC" w:rsidR="008020E2" w:rsidRDefault="00137C20">
      <w:pPr>
        <w:rPr>
          <w:noProof/>
        </w:rPr>
      </w:pPr>
      <w:r>
        <w:rPr>
          <w:noProof/>
        </w:rPr>
        <w:t xml:space="preserve">Kiekvienoje plėvele dengtoje tabletėje yra </w:t>
      </w:r>
      <w:r w:rsidR="001831C2">
        <w:rPr>
          <w:noProof/>
        </w:rPr>
        <w:t>4</w:t>
      </w:r>
      <w:r>
        <w:rPr>
          <w:noProof/>
        </w:rPr>
        <w:t xml:space="preserve"> mg pitavastatino </w:t>
      </w:r>
      <w:r>
        <w:rPr>
          <w:szCs w:val="22"/>
        </w:rPr>
        <w:t>(</w:t>
      </w:r>
      <w:proofErr w:type="spellStart"/>
      <w:r>
        <w:rPr>
          <w:szCs w:val="22"/>
          <w:lang w:eastAsia="es-ES"/>
        </w:rPr>
        <w:t>pitavastatino</w:t>
      </w:r>
      <w:proofErr w:type="spellEnd"/>
      <w:r>
        <w:rPr>
          <w:szCs w:val="22"/>
          <w:lang w:eastAsia="es-ES"/>
        </w:rPr>
        <w:t xml:space="preserve"> kalcio druskos </w:t>
      </w:r>
      <w:r w:rsidR="00700F2E">
        <w:rPr>
          <w:szCs w:val="22"/>
          <w:lang w:eastAsia="es-ES"/>
        </w:rPr>
        <w:t>pavidalu</w:t>
      </w:r>
      <w:r>
        <w:rPr>
          <w:szCs w:val="22"/>
          <w:lang w:eastAsia="es-ES"/>
        </w:rPr>
        <w:t>).</w:t>
      </w:r>
    </w:p>
    <w:p w14:paraId="68B0C7AC" w14:textId="77777777" w:rsidR="008020E2" w:rsidRDefault="008020E2">
      <w:pPr>
        <w:rPr>
          <w:noProof/>
        </w:rPr>
      </w:pPr>
    </w:p>
    <w:p w14:paraId="60E9114F" w14:textId="77777777" w:rsidR="008020E2" w:rsidRDefault="008020E2">
      <w:pPr>
        <w:rPr>
          <w:noProof/>
        </w:rPr>
      </w:pPr>
    </w:p>
    <w:p w14:paraId="6849FF41" w14:textId="77777777" w:rsidR="008020E2" w:rsidRDefault="00137C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highlight w:val="lightGray"/>
        </w:rPr>
      </w:pPr>
      <w:r>
        <w:rPr>
          <w:b/>
          <w:noProof/>
        </w:rPr>
        <w:t>3.</w:t>
      </w:r>
      <w:r>
        <w:rPr>
          <w:b/>
          <w:noProof/>
        </w:rPr>
        <w:tab/>
        <w:t>PAGALBINIŲ MEDŽIAGŲ SĄRAŠAS</w:t>
      </w:r>
    </w:p>
    <w:p w14:paraId="79D24E9B" w14:textId="77777777" w:rsidR="008020E2" w:rsidRDefault="008020E2">
      <w:pPr>
        <w:rPr>
          <w:noProof/>
        </w:rPr>
      </w:pPr>
    </w:p>
    <w:p w14:paraId="71955A9D" w14:textId="77777777" w:rsidR="008020E2" w:rsidRDefault="00137C20">
      <w:pPr>
        <w:rPr>
          <w:noProof/>
        </w:rPr>
      </w:pPr>
      <w:r>
        <w:rPr>
          <w:noProof/>
        </w:rPr>
        <w:t>Daugiau informacijos pateikiama pakuotės lapelyje.</w:t>
      </w:r>
    </w:p>
    <w:p w14:paraId="09C22649" w14:textId="77777777" w:rsidR="008020E2" w:rsidRDefault="008020E2">
      <w:pPr>
        <w:rPr>
          <w:noProof/>
        </w:rPr>
      </w:pPr>
    </w:p>
    <w:p w14:paraId="78436BB3" w14:textId="77777777" w:rsidR="008020E2" w:rsidRDefault="008020E2">
      <w:pPr>
        <w:rPr>
          <w:noProof/>
        </w:rPr>
      </w:pPr>
    </w:p>
    <w:p w14:paraId="4D87A02C" w14:textId="77777777" w:rsidR="008020E2" w:rsidRDefault="00137C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</w:rPr>
      </w:pPr>
      <w:r>
        <w:rPr>
          <w:b/>
          <w:noProof/>
        </w:rPr>
        <w:t>4.</w:t>
      </w:r>
      <w:r>
        <w:rPr>
          <w:b/>
          <w:noProof/>
        </w:rPr>
        <w:tab/>
        <w:t>FARMACINĖ FORMA IR KIEKIS PAKUOTĖJE</w:t>
      </w:r>
    </w:p>
    <w:p w14:paraId="6718926C" w14:textId="77777777" w:rsidR="008020E2" w:rsidRDefault="008020E2">
      <w:pPr>
        <w:rPr>
          <w:noProof/>
        </w:rPr>
      </w:pPr>
    </w:p>
    <w:p w14:paraId="4DCE0098" w14:textId="77777777" w:rsidR="008020E2" w:rsidRPr="00E41FF9" w:rsidRDefault="00137C20">
      <w:pPr>
        <w:rPr>
          <w:noProof/>
        </w:rPr>
      </w:pPr>
      <w:r w:rsidRPr="00E41FF9">
        <w:rPr>
          <w:noProof/>
        </w:rPr>
        <w:t>28 plėvele dengtos tabletės</w:t>
      </w:r>
    </w:p>
    <w:p w14:paraId="39284DA9" w14:textId="77777777" w:rsidR="00747E03" w:rsidRPr="00E41FF9" w:rsidRDefault="00747E03">
      <w:pPr>
        <w:rPr>
          <w:noProof/>
        </w:rPr>
      </w:pPr>
    </w:p>
    <w:p w14:paraId="31D52BD9" w14:textId="77777777" w:rsidR="008020E2" w:rsidRDefault="008020E2">
      <w:pPr>
        <w:rPr>
          <w:noProof/>
        </w:rPr>
      </w:pPr>
    </w:p>
    <w:p w14:paraId="59FFEB63" w14:textId="77777777" w:rsidR="008020E2" w:rsidRDefault="00137C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highlight w:val="lightGray"/>
        </w:rPr>
      </w:pPr>
      <w:r>
        <w:rPr>
          <w:b/>
          <w:noProof/>
        </w:rPr>
        <w:t>5.</w:t>
      </w:r>
      <w:r>
        <w:rPr>
          <w:b/>
          <w:noProof/>
        </w:rPr>
        <w:tab/>
        <w:t>VARTOJIMO METODAS IR BŪDAS (-AI)</w:t>
      </w:r>
    </w:p>
    <w:p w14:paraId="49F620B6" w14:textId="77777777" w:rsidR="008020E2" w:rsidRDefault="008020E2">
      <w:pPr>
        <w:rPr>
          <w:i/>
          <w:noProof/>
        </w:rPr>
      </w:pPr>
    </w:p>
    <w:p w14:paraId="0251C79A" w14:textId="77777777" w:rsidR="008020E2" w:rsidRDefault="00137C20">
      <w:pPr>
        <w:rPr>
          <w:noProof/>
        </w:rPr>
      </w:pPr>
      <w:r>
        <w:rPr>
          <w:noProof/>
        </w:rPr>
        <w:t>Prieš vartojimą perskaitykite pakuotės lapelį.</w:t>
      </w:r>
    </w:p>
    <w:p w14:paraId="16631E7D" w14:textId="77777777" w:rsidR="008020E2" w:rsidRDefault="00137C20">
      <w:pPr>
        <w:widowControl w:val="0"/>
        <w:tabs>
          <w:tab w:val="left" w:pos="567"/>
        </w:tabs>
        <w:rPr>
          <w:snapToGrid w:val="0"/>
          <w:szCs w:val="22"/>
        </w:rPr>
      </w:pPr>
      <w:r>
        <w:rPr>
          <w:snapToGrid w:val="0"/>
          <w:szCs w:val="22"/>
        </w:rPr>
        <w:t>Vartoti per burną</w:t>
      </w:r>
    </w:p>
    <w:p w14:paraId="73955616" w14:textId="77777777" w:rsidR="008020E2" w:rsidRDefault="008020E2">
      <w:pPr>
        <w:rPr>
          <w:noProof/>
        </w:rPr>
      </w:pPr>
    </w:p>
    <w:p w14:paraId="43146F12" w14:textId="77777777" w:rsidR="008020E2" w:rsidRDefault="008020E2">
      <w:pPr>
        <w:rPr>
          <w:noProof/>
        </w:rPr>
      </w:pPr>
    </w:p>
    <w:p w14:paraId="01F5E0BB" w14:textId="77777777" w:rsidR="008020E2" w:rsidRDefault="00137C2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</w:rPr>
      </w:pPr>
      <w:r>
        <w:rPr>
          <w:b/>
          <w:noProof/>
        </w:rPr>
        <w:t>6.</w:t>
      </w:r>
      <w:r>
        <w:rPr>
          <w:b/>
          <w:noProof/>
        </w:rPr>
        <w:tab/>
      </w:r>
      <w:r>
        <w:rPr>
          <w:b/>
          <w:bCs/>
          <w:noProof/>
        </w:rPr>
        <w:t>SPECIALUS ĮSPĖJIMAS, KAD VAISTINĮ PREPARATĄ BŪTINA LAIKYTI VAIKAMS NEPASTEBIMOJE IR NEPASIEKIAMOJE VIETOJE</w:t>
      </w:r>
    </w:p>
    <w:p w14:paraId="50BB1B95" w14:textId="77777777" w:rsidR="008020E2" w:rsidRDefault="008020E2">
      <w:pPr>
        <w:rPr>
          <w:noProof/>
        </w:rPr>
      </w:pPr>
    </w:p>
    <w:p w14:paraId="351DFF12" w14:textId="77777777" w:rsidR="008020E2" w:rsidRDefault="00137C20">
      <w:pPr>
        <w:pStyle w:val="Pagrindinistekstas"/>
        <w:rPr>
          <w:i w:val="0"/>
          <w:iCs/>
          <w:noProof/>
          <w:color w:val="auto"/>
          <w:lang w:val="lt-LT"/>
        </w:rPr>
      </w:pPr>
      <w:r>
        <w:rPr>
          <w:i w:val="0"/>
          <w:iCs/>
          <w:noProof/>
          <w:color w:val="auto"/>
          <w:lang w:val="lt-LT"/>
        </w:rPr>
        <w:t>Laikyti vaikams nepastebimoje ir nepasiekiamoje vietoje.</w:t>
      </w:r>
    </w:p>
    <w:p w14:paraId="5ACF1B25" w14:textId="77777777" w:rsidR="008020E2" w:rsidRDefault="008020E2">
      <w:pPr>
        <w:rPr>
          <w:noProof/>
        </w:rPr>
      </w:pPr>
    </w:p>
    <w:p w14:paraId="565150D4" w14:textId="77777777" w:rsidR="008020E2" w:rsidRDefault="008020E2">
      <w:pPr>
        <w:rPr>
          <w:noProof/>
        </w:rPr>
      </w:pPr>
    </w:p>
    <w:p w14:paraId="0896AE8F" w14:textId="77777777" w:rsidR="008020E2" w:rsidRDefault="00137C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highlight w:val="lightGray"/>
        </w:rPr>
      </w:pPr>
      <w:r>
        <w:rPr>
          <w:b/>
          <w:noProof/>
        </w:rPr>
        <w:t>7.</w:t>
      </w:r>
      <w:r>
        <w:rPr>
          <w:b/>
          <w:noProof/>
        </w:rPr>
        <w:tab/>
      </w:r>
      <w:r>
        <w:rPr>
          <w:b/>
          <w:bCs/>
          <w:noProof/>
        </w:rPr>
        <w:t>KITAS (-I) SPECIALUS (-ŪS) ĮSPĖJIMAS (-AI) (JEI REIKIA)</w:t>
      </w:r>
    </w:p>
    <w:p w14:paraId="17B359C0" w14:textId="77777777" w:rsidR="008020E2" w:rsidRDefault="008020E2">
      <w:pPr>
        <w:rPr>
          <w:noProof/>
        </w:rPr>
      </w:pPr>
    </w:p>
    <w:p w14:paraId="5686DE42" w14:textId="77777777" w:rsidR="008020E2" w:rsidRDefault="008020E2">
      <w:pPr>
        <w:rPr>
          <w:noProof/>
        </w:rPr>
      </w:pPr>
    </w:p>
    <w:p w14:paraId="0F097D12" w14:textId="77777777" w:rsidR="008020E2" w:rsidRDefault="00137C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highlight w:val="lightGray"/>
        </w:rPr>
      </w:pPr>
      <w:r>
        <w:rPr>
          <w:b/>
          <w:noProof/>
        </w:rPr>
        <w:t>8.</w:t>
      </w:r>
      <w:r>
        <w:rPr>
          <w:b/>
          <w:noProof/>
        </w:rPr>
        <w:tab/>
      </w:r>
      <w:r>
        <w:rPr>
          <w:b/>
          <w:bCs/>
          <w:noProof/>
        </w:rPr>
        <w:t>TINKAMUMO LAIKAS</w:t>
      </w:r>
    </w:p>
    <w:p w14:paraId="7A0FCF03" w14:textId="77777777" w:rsidR="008020E2" w:rsidRDefault="008020E2">
      <w:pPr>
        <w:rPr>
          <w:i/>
          <w:noProof/>
        </w:rPr>
      </w:pPr>
    </w:p>
    <w:p w14:paraId="4B859E20" w14:textId="77777777" w:rsidR="008020E2" w:rsidRDefault="00137C20">
      <w:pPr>
        <w:rPr>
          <w:noProof/>
        </w:rPr>
      </w:pPr>
      <w:r>
        <w:rPr>
          <w:noProof/>
        </w:rPr>
        <w:t xml:space="preserve">EXP </w:t>
      </w:r>
      <w:r>
        <w:rPr>
          <w:snapToGrid w:val="0"/>
        </w:rPr>
        <w:t>(mm/MMMM)</w:t>
      </w:r>
    </w:p>
    <w:p w14:paraId="60100B2A" w14:textId="77777777" w:rsidR="008020E2" w:rsidRDefault="008020E2">
      <w:pPr>
        <w:rPr>
          <w:noProof/>
        </w:rPr>
      </w:pPr>
    </w:p>
    <w:p w14:paraId="6289266B" w14:textId="77777777" w:rsidR="008020E2" w:rsidRDefault="008020E2">
      <w:pPr>
        <w:rPr>
          <w:noProof/>
        </w:rPr>
      </w:pPr>
    </w:p>
    <w:p w14:paraId="4293C0BF" w14:textId="77777777" w:rsidR="008020E2" w:rsidRDefault="00137C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</w:rPr>
      </w:pPr>
      <w:r>
        <w:rPr>
          <w:b/>
          <w:noProof/>
        </w:rPr>
        <w:t>9.</w:t>
      </w:r>
      <w:r>
        <w:rPr>
          <w:b/>
          <w:noProof/>
        </w:rPr>
        <w:tab/>
      </w:r>
      <w:r>
        <w:rPr>
          <w:b/>
          <w:caps/>
          <w:noProof/>
        </w:rPr>
        <w:t>SPECIALIOS laikymo sąlygos</w:t>
      </w:r>
    </w:p>
    <w:p w14:paraId="39562C1D" w14:textId="77777777" w:rsidR="008020E2" w:rsidRDefault="008020E2">
      <w:pPr>
        <w:rPr>
          <w:i/>
          <w:noProof/>
        </w:rPr>
      </w:pPr>
    </w:p>
    <w:p w14:paraId="39E72E60" w14:textId="77777777" w:rsidR="008020E2" w:rsidRDefault="008020E2">
      <w:pPr>
        <w:ind w:left="567" w:hanging="567"/>
        <w:rPr>
          <w:i/>
          <w:iCs/>
        </w:rPr>
      </w:pPr>
    </w:p>
    <w:p w14:paraId="74EAEA8B" w14:textId="77777777" w:rsidR="008020E2" w:rsidRDefault="008020E2">
      <w:pPr>
        <w:ind w:left="567" w:hanging="567"/>
        <w:rPr>
          <w:noProof/>
        </w:rPr>
      </w:pPr>
    </w:p>
    <w:p w14:paraId="7334D63F" w14:textId="77777777" w:rsidR="008020E2" w:rsidRDefault="00137C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noProof/>
        </w:rPr>
      </w:pPr>
      <w:r>
        <w:rPr>
          <w:b/>
          <w:noProof/>
        </w:rPr>
        <w:t>10.</w:t>
      </w:r>
      <w:r>
        <w:rPr>
          <w:b/>
          <w:noProof/>
        </w:rPr>
        <w:tab/>
      </w:r>
      <w:r>
        <w:rPr>
          <w:b/>
          <w:caps/>
          <w:noProof/>
        </w:rPr>
        <w:t>specialios atsargumo priemonės DĖL NESUVARTOTO</w:t>
      </w:r>
      <w:r>
        <w:rPr>
          <w:b/>
          <w:bCs/>
          <w:noProof/>
        </w:rPr>
        <w:t xml:space="preserve"> </w:t>
      </w:r>
      <w:r>
        <w:rPr>
          <w:b/>
          <w:bCs/>
          <w:caps/>
          <w:noProof/>
        </w:rPr>
        <w:t>VAISTINIO PREPARATO AR JO ATLIEKU</w:t>
      </w:r>
      <w:r>
        <w:rPr>
          <w:caps/>
          <w:noProof/>
        </w:rPr>
        <w:t xml:space="preserve"> </w:t>
      </w:r>
      <w:r>
        <w:rPr>
          <w:b/>
          <w:bCs/>
          <w:caps/>
          <w:noProof/>
        </w:rPr>
        <w:t>TVARKYMO</w:t>
      </w:r>
      <w:r>
        <w:rPr>
          <w:b/>
          <w:caps/>
          <w:noProof/>
        </w:rPr>
        <w:t xml:space="preserve"> (jei reikia)</w:t>
      </w:r>
    </w:p>
    <w:p w14:paraId="4D0C238D" w14:textId="77777777" w:rsidR="008020E2" w:rsidRDefault="008020E2">
      <w:pPr>
        <w:rPr>
          <w:noProof/>
        </w:rPr>
      </w:pPr>
    </w:p>
    <w:p w14:paraId="65BCAB04" w14:textId="77777777" w:rsidR="008020E2" w:rsidRDefault="008020E2">
      <w:pPr>
        <w:rPr>
          <w:noProof/>
        </w:rPr>
      </w:pPr>
    </w:p>
    <w:p w14:paraId="11F9ADA5" w14:textId="485C228D" w:rsidR="008020E2" w:rsidRDefault="00137C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noProof/>
        </w:rPr>
      </w:pPr>
      <w:r>
        <w:rPr>
          <w:b/>
          <w:noProof/>
        </w:rPr>
        <w:lastRenderedPageBreak/>
        <w:t>11.</w:t>
      </w:r>
      <w:r>
        <w:rPr>
          <w:b/>
          <w:noProof/>
        </w:rPr>
        <w:tab/>
      </w:r>
      <w:r w:rsidR="00CE0820">
        <w:rPr>
          <w:b/>
          <w:noProof/>
        </w:rPr>
        <w:t>LYGIAGRETUS IMPORT</w:t>
      </w:r>
      <w:r>
        <w:rPr>
          <w:b/>
          <w:caps/>
          <w:noProof/>
          <w:snapToGrid w:val="0"/>
        </w:rPr>
        <w:t>UOTOJ</w:t>
      </w:r>
      <w:r w:rsidR="005C572B">
        <w:rPr>
          <w:b/>
          <w:caps/>
          <w:noProof/>
          <w:snapToGrid w:val="0"/>
        </w:rPr>
        <w:t>AS</w:t>
      </w:r>
    </w:p>
    <w:p w14:paraId="328749B7" w14:textId="77777777" w:rsidR="008020E2" w:rsidRDefault="008020E2"/>
    <w:p w14:paraId="6B1613F5" w14:textId="77777777" w:rsidR="00DE4194" w:rsidRPr="004B07C1" w:rsidRDefault="00DE4194" w:rsidP="00DE4194">
      <w:pPr>
        <w:tabs>
          <w:tab w:val="center" w:pos="4986"/>
          <w:tab w:val="right" w:pos="9972"/>
        </w:tabs>
        <w:rPr>
          <w:rFonts w:eastAsia="TimesNewRoman"/>
          <w:szCs w:val="22"/>
        </w:rPr>
      </w:pPr>
      <w:r w:rsidRPr="004B07C1">
        <w:rPr>
          <w:rFonts w:eastAsia="TimesNewRoman"/>
          <w:szCs w:val="22"/>
        </w:rPr>
        <w:t>UAB „</w:t>
      </w:r>
      <w:proofErr w:type="spellStart"/>
      <w:r w:rsidRPr="004B07C1">
        <w:rPr>
          <w:rFonts w:eastAsia="TimesNewRoman"/>
          <w:szCs w:val="22"/>
        </w:rPr>
        <w:t>Edupharma</w:t>
      </w:r>
      <w:proofErr w:type="spellEnd"/>
      <w:r w:rsidRPr="004B07C1">
        <w:rPr>
          <w:rFonts w:eastAsia="TimesNewRoman"/>
          <w:szCs w:val="22"/>
        </w:rPr>
        <w:t>“</w:t>
      </w:r>
    </w:p>
    <w:p w14:paraId="490886D4" w14:textId="77777777" w:rsidR="00DE4194" w:rsidRPr="004B07C1" w:rsidRDefault="00DE4194" w:rsidP="00DE4194">
      <w:pPr>
        <w:tabs>
          <w:tab w:val="center" w:pos="4986"/>
          <w:tab w:val="right" w:pos="9972"/>
        </w:tabs>
        <w:rPr>
          <w:rFonts w:eastAsia="TimesNewRoman"/>
          <w:szCs w:val="22"/>
        </w:rPr>
      </w:pPr>
      <w:r w:rsidRPr="004B07C1">
        <w:rPr>
          <w:rFonts w:eastAsia="TimesNewRoman"/>
          <w:szCs w:val="22"/>
        </w:rPr>
        <w:t>K. Baršausko g. 80</w:t>
      </w:r>
    </w:p>
    <w:p w14:paraId="759C39F2" w14:textId="2F5211FE" w:rsidR="008020E2" w:rsidRPr="00DE4194" w:rsidRDefault="00DE4194" w:rsidP="00DE4194">
      <w:pPr>
        <w:tabs>
          <w:tab w:val="left" w:pos="567"/>
        </w:tabs>
        <w:ind w:left="567" w:hanging="567"/>
        <w:rPr>
          <w:caps/>
          <w:szCs w:val="22"/>
        </w:rPr>
      </w:pPr>
      <w:r w:rsidRPr="004B07C1">
        <w:rPr>
          <w:rFonts w:eastAsia="TimesNewRoman"/>
          <w:szCs w:val="22"/>
        </w:rPr>
        <w:t>LT-51440 Kaunas</w:t>
      </w:r>
    </w:p>
    <w:p w14:paraId="0567DFA5" w14:textId="77777777" w:rsidR="008020E2" w:rsidRDefault="008020E2">
      <w:pPr>
        <w:rPr>
          <w:noProof/>
        </w:rPr>
      </w:pPr>
    </w:p>
    <w:p w14:paraId="7CFB719D" w14:textId="304C50F2" w:rsidR="008020E2" w:rsidRPr="00412824" w:rsidRDefault="00137C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</w:rPr>
      </w:pPr>
      <w:r>
        <w:rPr>
          <w:b/>
          <w:noProof/>
        </w:rPr>
        <w:t>12.</w:t>
      </w:r>
      <w:r>
        <w:rPr>
          <w:b/>
          <w:noProof/>
        </w:rPr>
        <w:tab/>
      </w:r>
      <w:r w:rsidR="005C572B">
        <w:rPr>
          <w:b/>
          <w:noProof/>
        </w:rPr>
        <w:t xml:space="preserve">LYGIAGRETAUS IMPORTO </w:t>
      </w:r>
      <w:r w:rsidR="005C572B" w:rsidRPr="00412824">
        <w:rPr>
          <w:b/>
          <w:noProof/>
        </w:rPr>
        <w:t>LEIDIMO</w:t>
      </w:r>
      <w:r w:rsidR="00DE4194" w:rsidRPr="00412824">
        <w:rPr>
          <w:b/>
          <w:noProof/>
        </w:rPr>
        <w:t xml:space="preserve"> </w:t>
      </w:r>
      <w:r w:rsidRPr="00412824">
        <w:rPr>
          <w:b/>
          <w:caps/>
          <w:noProof/>
        </w:rPr>
        <w:t>numeris</w:t>
      </w:r>
      <w:r w:rsidRPr="00412824">
        <w:rPr>
          <w:b/>
          <w:noProof/>
        </w:rPr>
        <w:t xml:space="preserve"> </w:t>
      </w:r>
      <w:r w:rsidRPr="00412824">
        <w:rPr>
          <w:b/>
        </w:rPr>
        <w:t>(-IAI)</w:t>
      </w:r>
    </w:p>
    <w:p w14:paraId="55428879" w14:textId="77777777" w:rsidR="008020E2" w:rsidRDefault="008020E2">
      <w:pPr>
        <w:rPr>
          <w:noProof/>
        </w:rPr>
      </w:pPr>
    </w:p>
    <w:p w14:paraId="6910EB4D" w14:textId="59FEF72F" w:rsidR="00BB0B5A" w:rsidRPr="00BB0B5A" w:rsidRDefault="00BB0B5A" w:rsidP="00BB0B5A">
      <w:r w:rsidRPr="00BB0B5A">
        <w:rPr>
          <w:highlight w:val="lightGray"/>
        </w:rPr>
        <w:t>N28</w:t>
      </w:r>
      <w:r w:rsidRPr="00BB0B5A">
        <w:t xml:space="preserve"> - LT/L/26/335</w:t>
      </w:r>
      <w:r>
        <w:t>6</w:t>
      </w:r>
      <w:r w:rsidRPr="00BB0B5A">
        <w:t>/001</w:t>
      </w:r>
    </w:p>
    <w:p w14:paraId="17E5C8AE" w14:textId="77777777" w:rsidR="008020E2" w:rsidRDefault="008020E2">
      <w:pPr>
        <w:rPr>
          <w:noProof/>
        </w:rPr>
      </w:pPr>
    </w:p>
    <w:p w14:paraId="65506CE3" w14:textId="77777777" w:rsidR="008020E2" w:rsidRDefault="00137C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</w:rPr>
      </w:pPr>
      <w:r>
        <w:rPr>
          <w:b/>
          <w:noProof/>
        </w:rPr>
        <w:t>13.</w:t>
      </w:r>
      <w:r>
        <w:rPr>
          <w:b/>
          <w:noProof/>
        </w:rPr>
        <w:tab/>
        <w:t>SERIJOS NUMERIS</w:t>
      </w:r>
    </w:p>
    <w:p w14:paraId="596E2AB6" w14:textId="77777777" w:rsidR="008020E2" w:rsidRDefault="008020E2">
      <w:pPr>
        <w:rPr>
          <w:i/>
          <w:noProof/>
        </w:rPr>
      </w:pPr>
    </w:p>
    <w:p w14:paraId="5284A8B0" w14:textId="77777777" w:rsidR="007A00ED" w:rsidRPr="00D1441B" w:rsidRDefault="007A00ED" w:rsidP="007A00ED">
      <w:pPr>
        <w:tabs>
          <w:tab w:val="left" w:pos="567"/>
        </w:tabs>
        <w:ind w:left="567" w:hanging="567"/>
        <w:rPr>
          <w:szCs w:val="22"/>
        </w:rPr>
      </w:pPr>
      <w:r>
        <w:rPr>
          <w:szCs w:val="22"/>
        </w:rPr>
        <w:t xml:space="preserve">Lot </w:t>
      </w:r>
      <w:r w:rsidRPr="00D1441B">
        <w:rPr>
          <w:szCs w:val="22"/>
        </w:rPr>
        <w:t>{numeris}</w:t>
      </w:r>
    </w:p>
    <w:p w14:paraId="5321602C" w14:textId="77777777" w:rsidR="008020E2" w:rsidRDefault="008020E2">
      <w:pPr>
        <w:rPr>
          <w:noProof/>
        </w:rPr>
      </w:pPr>
    </w:p>
    <w:p w14:paraId="42734B88" w14:textId="77777777" w:rsidR="008020E2" w:rsidRDefault="008020E2">
      <w:pPr>
        <w:rPr>
          <w:noProof/>
        </w:rPr>
      </w:pPr>
    </w:p>
    <w:p w14:paraId="5C256830" w14:textId="77777777" w:rsidR="008020E2" w:rsidRDefault="00137C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</w:rPr>
      </w:pPr>
      <w:r>
        <w:rPr>
          <w:b/>
          <w:noProof/>
        </w:rPr>
        <w:t>14.</w:t>
      </w:r>
      <w:r>
        <w:rPr>
          <w:b/>
          <w:noProof/>
        </w:rPr>
        <w:tab/>
        <w:t>PARDAVIMO (IŠDAVIMO)</w:t>
      </w:r>
      <w:r>
        <w:rPr>
          <w:b/>
          <w:caps/>
          <w:noProof/>
        </w:rPr>
        <w:t xml:space="preserve"> tvarka</w:t>
      </w:r>
    </w:p>
    <w:p w14:paraId="221AD3BA" w14:textId="77777777" w:rsidR="008020E2" w:rsidRDefault="008020E2">
      <w:pPr>
        <w:rPr>
          <w:noProof/>
        </w:rPr>
      </w:pPr>
    </w:p>
    <w:p w14:paraId="7A395BB0" w14:textId="77777777" w:rsidR="008020E2" w:rsidRDefault="00137C20">
      <w:r>
        <w:t>Receptinis vaistas</w:t>
      </w:r>
    </w:p>
    <w:p w14:paraId="057F55F8" w14:textId="77777777" w:rsidR="008020E2" w:rsidRDefault="008020E2">
      <w:pPr>
        <w:rPr>
          <w:noProof/>
        </w:rPr>
      </w:pPr>
    </w:p>
    <w:p w14:paraId="0111B548" w14:textId="77777777" w:rsidR="008020E2" w:rsidRDefault="008020E2">
      <w:pPr>
        <w:rPr>
          <w:noProof/>
        </w:rPr>
      </w:pPr>
    </w:p>
    <w:p w14:paraId="1F6448C0" w14:textId="77777777" w:rsidR="008020E2" w:rsidRDefault="00137C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</w:rPr>
      </w:pPr>
      <w:r>
        <w:rPr>
          <w:b/>
          <w:noProof/>
        </w:rPr>
        <w:t>15.</w:t>
      </w:r>
      <w:r>
        <w:rPr>
          <w:b/>
          <w:noProof/>
        </w:rPr>
        <w:tab/>
      </w:r>
      <w:r>
        <w:rPr>
          <w:b/>
          <w:caps/>
          <w:noProof/>
        </w:rPr>
        <w:t>vartojimo instrukcijA</w:t>
      </w:r>
    </w:p>
    <w:p w14:paraId="6547AD10" w14:textId="77777777" w:rsidR="008020E2" w:rsidRDefault="008020E2">
      <w:pPr>
        <w:rPr>
          <w:i/>
          <w:iCs/>
        </w:rPr>
      </w:pPr>
    </w:p>
    <w:p w14:paraId="09C736D0" w14:textId="77777777" w:rsidR="008020E2" w:rsidRDefault="008020E2">
      <w:pPr>
        <w:rPr>
          <w:i/>
          <w:iCs/>
        </w:rPr>
      </w:pPr>
    </w:p>
    <w:p w14:paraId="3A8E8C40" w14:textId="77777777" w:rsidR="008020E2" w:rsidRDefault="008020E2">
      <w:pPr>
        <w:rPr>
          <w:noProof/>
        </w:rPr>
      </w:pPr>
    </w:p>
    <w:p w14:paraId="09A7400E" w14:textId="77777777" w:rsidR="008020E2" w:rsidRDefault="00137C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</w:rPr>
      </w:pPr>
      <w:r>
        <w:rPr>
          <w:b/>
          <w:noProof/>
        </w:rPr>
        <w:t>16.</w:t>
      </w:r>
      <w:r>
        <w:rPr>
          <w:b/>
          <w:noProof/>
        </w:rPr>
        <w:tab/>
        <w:t>INFORMACIJA BRAILIO RAŠTU</w:t>
      </w:r>
    </w:p>
    <w:p w14:paraId="70511387" w14:textId="77777777" w:rsidR="008020E2" w:rsidRDefault="008020E2">
      <w:pPr>
        <w:rPr>
          <w:noProof/>
        </w:rPr>
      </w:pPr>
    </w:p>
    <w:p w14:paraId="716715F4" w14:textId="2A66216E" w:rsidR="008020E2" w:rsidRPr="00BB0B5A" w:rsidRDefault="005B5B10">
      <w:pPr>
        <w:rPr>
          <w:noProof/>
          <w:szCs w:val="22"/>
        </w:rPr>
      </w:pPr>
      <w:r w:rsidRPr="00BB0B5A">
        <w:rPr>
          <w:noProof/>
          <w:szCs w:val="22"/>
        </w:rPr>
        <w:t xml:space="preserve">pitavastatina farmoz </w:t>
      </w:r>
      <w:r w:rsidR="001831C2" w:rsidRPr="00BB0B5A">
        <w:rPr>
          <w:noProof/>
          <w:szCs w:val="22"/>
        </w:rPr>
        <w:t>4</w:t>
      </w:r>
      <w:r w:rsidRPr="00BB0B5A">
        <w:rPr>
          <w:noProof/>
          <w:szCs w:val="22"/>
        </w:rPr>
        <w:t> mg</w:t>
      </w:r>
    </w:p>
    <w:p w14:paraId="1F450757" w14:textId="77777777" w:rsidR="008020E2" w:rsidRDefault="008020E2">
      <w:pPr>
        <w:rPr>
          <w:noProof/>
          <w:szCs w:val="22"/>
          <w:shd w:val="clear" w:color="auto" w:fill="CCCCCC"/>
        </w:rPr>
      </w:pPr>
    </w:p>
    <w:p w14:paraId="36375EB6" w14:textId="77777777" w:rsidR="008020E2" w:rsidRDefault="00137C2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</w:rPr>
      </w:pPr>
      <w:r>
        <w:rPr>
          <w:b/>
          <w:noProof/>
        </w:rPr>
        <w:t>17.</w:t>
      </w:r>
      <w:r>
        <w:rPr>
          <w:b/>
          <w:noProof/>
        </w:rPr>
        <w:tab/>
        <w:t>UNIKALUS IDENTIFIKATORIUS – 2D BRŪKŠNINIS KODAS</w:t>
      </w:r>
    </w:p>
    <w:p w14:paraId="05393840" w14:textId="77777777" w:rsidR="008020E2" w:rsidRDefault="008020E2">
      <w:pPr>
        <w:rPr>
          <w:noProof/>
        </w:rPr>
      </w:pPr>
    </w:p>
    <w:p w14:paraId="7F2F9157" w14:textId="77777777" w:rsidR="008020E2" w:rsidRDefault="00137C20">
      <w:pPr>
        <w:rPr>
          <w:noProof/>
          <w:szCs w:val="22"/>
          <w:shd w:val="clear" w:color="auto" w:fill="CCCCCC"/>
        </w:rPr>
      </w:pPr>
      <w:r>
        <w:rPr>
          <w:noProof/>
          <w:highlight w:val="lightGray"/>
        </w:rPr>
        <w:t>2D brūkšninis kodas su nurodytu unikaliu identifikatoriumi.</w:t>
      </w:r>
    </w:p>
    <w:p w14:paraId="5EE7A93F" w14:textId="77777777" w:rsidR="008020E2" w:rsidRDefault="008020E2">
      <w:pPr>
        <w:rPr>
          <w:noProof/>
        </w:rPr>
      </w:pPr>
    </w:p>
    <w:p w14:paraId="7854AC6D" w14:textId="77777777" w:rsidR="008020E2" w:rsidRDefault="008020E2">
      <w:pPr>
        <w:rPr>
          <w:noProof/>
        </w:rPr>
      </w:pPr>
    </w:p>
    <w:p w14:paraId="6367C9EE" w14:textId="77777777" w:rsidR="008020E2" w:rsidRDefault="00137C2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</w:rPr>
      </w:pPr>
      <w:r>
        <w:rPr>
          <w:b/>
          <w:noProof/>
        </w:rPr>
        <w:t>18.</w:t>
      </w:r>
      <w:r>
        <w:rPr>
          <w:b/>
          <w:noProof/>
        </w:rPr>
        <w:tab/>
        <w:t>UNIKALUS IDENTIFIKATORIUS – ŽMONĖMS SUPRANTAMI DUOMENYS</w:t>
      </w:r>
    </w:p>
    <w:p w14:paraId="1FBAA4E0" w14:textId="77777777" w:rsidR="008020E2" w:rsidRDefault="008020E2">
      <w:pPr>
        <w:rPr>
          <w:noProof/>
        </w:rPr>
      </w:pPr>
    </w:p>
    <w:p w14:paraId="3DCFE88C" w14:textId="77777777" w:rsidR="00BF550E" w:rsidRPr="002E309F" w:rsidRDefault="00BF550E" w:rsidP="00BF550E">
      <w:pPr>
        <w:tabs>
          <w:tab w:val="left" w:pos="567"/>
        </w:tabs>
        <w:spacing w:line="260" w:lineRule="exact"/>
        <w:rPr>
          <w:color w:val="008000"/>
          <w:szCs w:val="22"/>
          <w:lang w:eastAsia="lt-LT" w:bidi="lt-LT"/>
        </w:rPr>
      </w:pPr>
      <w:r>
        <w:rPr>
          <w:szCs w:val="20"/>
          <w:lang w:eastAsia="lt-LT" w:bidi="lt-LT"/>
        </w:rPr>
        <w:t>PC: {numeris}</w:t>
      </w:r>
    </w:p>
    <w:p w14:paraId="6C191FD8" w14:textId="77777777" w:rsidR="00BF550E" w:rsidRPr="002E309F" w:rsidRDefault="00BF550E" w:rsidP="00BF550E">
      <w:pPr>
        <w:tabs>
          <w:tab w:val="left" w:pos="567"/>
        </w:tabs>
        <w:spacing w:line="260" w:lineRule="exact"/>
        <w:rPr>
          <w:szCs w:val="22"/>
          <w:lang w:eastAsia="lt-LT" w:bidi="lt-LT"/>
        </w:rPr>
      </w:pPr>
      <w:r>
        <w:rPr>
          <w:szCs w:val="20"/>
          <w:lang w:eastAsia="lt-LT" w:bidi="lt-LT"/>
        </w:rPr>
        <w:t>SN: {numeris}</w:t>
      </w:r>
    </w:p>
    <w:p w14:paraId="1AE7A246" w14:textId="77777777" w:rsidR="00BF550E" w:rsidRPr="002E309F" w:rsidRDefault="00BF550E" w:rsidP="00BF550E">
      <w:pPr>
        <w:tabs>
          <w:tab w:val="left" w:pos="567"/>
        </w:tabs>
        <w:spacing w:line="260" w:lineRule="exact"/>
        <w:rPr>
          <w:szCs w:val="22"/>
          <w:lang w:eastAsia="lt-LT" w:bidi="lt-LT"/>
        </w:rPr>
      </w:pPr>
      <w:r w:rsidRPr="00125194">
        <w:rPr>
          <w:szCs w:val="20"/>
          <w:highlight w:val="lightGray"/>
          <w:lang w:eastAsia="lt-LT" w:bidi="lt-LT"/>
        </w:rPr>
        <w:t>NN: {numeris}</w:t>
      </w:r>
    </w:p>
    <w:p w14:paraId="43491432" w14:textId="77777777" w:rsidR="00BF550E" w:rsidRDefault="00BF550E" w:rsidP="00BF550E">
      <w:pPr>
        <w:rPr>
          <w:szCs w:val="22"/>
        </w:rPr>
      </w:pPr>
    </w:p>
    <w:p w14:paraId="6598A7EA" w14:textId="77777777" w:rsidR="00BF550E" w:rsidRPr="007704A0" w:rsidRDefault="00BF550E" w:rsidP="00BF550E">
      <w:pPr>
        <w:rPr>
          <w:b/>
          <w:bCs/>
          <w:szCs w:val="22"/>
        </w:rPr>
      </w:pPr>
      <w:r w:rsidRPr="007704A0">
        <w:rPr>
          <w:b/>
          <w:bCs/>
          <w:szCs w:val="22"/>
        </w:rPr>
        <w:t>Gamintojas</w:t>
      </w:r>
    </w:p>
    <w:p w14:paraId="2D04187E" w14:textId="27167172" w:rsidR="007A61E4" w:rsidRPr="007A61E4" w:rsidRDefault="007A61E4" w:rsidP="007A61E4">
      <w:pPr>
        <w:rPr>
          <w:noProof/>
          <w:szCs w:val="22"/>
        </w:rPr>
      </w:pPr>
      <w:r w:rsidRPr="007A61E4">
        <w:rPr>
          <w:noProof/>
          <w:szCs w:val="22"/>
        </w:rPr>
        <w:t>Atlantic Pharma – Produções Farmacêuticas, S.A.</w:t>
      </w:r>
    </w:p>
    <w:p w14:paraId="112C6C33" w14:textId="230AF97C" w:rsidR="007A61E4" w:rsidRPr="007A61E4" w:rsidRDefault="007A61E4" w:rsidP="007A61E4">
      <w:pPr>
        <w:rPr>
          <w:noProof/>
          <w:szCs w:val="22"/>
        </w:rPr>
      </w:pPr>
      <w:r w:rsidRPr="007A61E4">
        <w:rPr>
          <w:noProof/>
          <w:szCs w:val="22"/>
        </w:rPr>
        <w:t>Rua da Tapada Grande, nº2, Abrunheira</w:t>
      </w:r>
    </w:p>
    <w:p w14:paraId="2C37CADD" w14:textId="513CFF87" w:rsidR="008020E2" w:rsidRDefault="007A61E4" w:rsidP="007A61E4">
      <w:pPr>
        <w:rPr>
          <w:noProof/>
          <w:szCs w:val="22"/>
        </w:rPr>
      </w:pPr>
      <w:r w:rsidRPr="007A61E4">
        <w:rPr>
          <w:noProof/>
          <w:szCs w:val="22"/>
        </w:rPr>
        <w:t>2710-089 Sintra</w:t>
      </w:r>
      <w:r>
        <w:rPr>
          <w:noProof/>
          <w:szCs w:val="22"/>
        </w:rPr>
        <w:t xml:space="preserve">, </w:t>
      </w:r>
      <w:r w:rsidRPr="007A61E4">
        <w:rPr>
          <w:noProof/>
          <w:szCs w:val="22"/>
        </w:rPr>
        <w:t>Portugalija</w:t>
      </w:r>
    </w:p>
    <w:p w14:paraId="434B446D" w14:textId="77777777" w:rsidR="00BF550E" w:rsidRDefault="00BF550E" w:rsidP="00BF550E">
      <w:pPr>
        <w:rPr>
          <w:noProof/>
          <w:szCs w:val="22"/>
        </w:rPr>
      </w:pPr>
    </w:p>
    <w:p w14:paraId="48224D71" w14:textId="77777777" w:rsidR="00BF550E" w:rsidRPr="007704A0" w:rsidRDefault="00BF550E" w:rsidP="00BF550E">
      <w:pPr>
        <w:rPr>
          <w:b/>
          <w:bCs/>
          <w:szCs w:val="22"/>
        </w:rPr>
      </w:pPr>
      <w:r w:rsidRPr="007704A0">
        <w:rPr>
          <w:b/>
          <w:bCs/>
          <w:szCs w:val="22"/>
        </w:rPr>
        <w:t xml:space="preserve">Perpakavo </w:t>
      </w:r>
    </w:p>
    <w:p w14:paraId="6701CEED" w14:textId="77777777" w:rsidR="00BF550E" w:rsidRPr="007704A0" w:rsidRDefault="00BF550E" w:rsidP="00BF550E">
      <w:pPr>
        <w:rPr>
          <w:szCs w:val="22"/>
        </w:rPr>
      </w:pPr>
      <w:r w:rsidRPr="007704A0">
        <w:rPr>
          <w:szCs w:val="22"/>
        </w:rPr>
        <w:t>UAB „Entafarma“</w:t>
      </w:r>
    </w:p>
    <w:p w14:paraId="3B14F427" w14:textId="77777777" w:rsidR="000231FD" w:rsidRDefault="00BF550E" w:rsidP="00BF550E">
      <w:pPr>
        <w:rPr>
          <w:szCs w:val="22"/>
        </w:rPr>
      </w:pPr>
      <w:proofErr w:type="spellStart"/>
      <w:r w:rsidRPr="007704A0">
        <w:rPr>
          <w:szCs w:val="22"/>
        </w:rPr>
        <w:t>Klonėnų</w:t>
      </w:r>
      <w:proofErr w:type="spellEnd"/>
      <w:r w:rsidRPr="007704A0">
        <w:rPr>
          <w:szCs w:val="22"/>
        </w:rPr>
        <w:t xml:space="preserve"> vs. 1, LT-19156 Širvintų r. sav.</w:t>
      </w:r>
    </w:p>
    <w:p w14:paraId="4B6C42FF" w14:textId="1C3D9A89" w:rsidR="00BF550E" w:rsidRDefault="00BF550E" w:rsidP="00BF550E">
      <w:pPr>
        <w:rPr>
          <w:szCs w:val="22"/>
        </w:rPr>
      </w:pPr>
      <w:r w:rsidRPr="007704A0">
        <w:rPr>
          <w:szCs w:val="22"/>
        </w:rPr>
        <w:t>Lietuva</w:t>
      </w:r>
    </w:p>
    <w:p w14:paraId="6EE0FBA1" w14:textId="77777777" w:rsidR="00BF550E" w:rsidRDefault="00BF550E" w:rsidP="00BF550E">
      <w:pPr>
        <w:rPr>
          <w:noProof/>
          <w:szCs w:val="22"/>
        </w:rPr>
      </w:pPr>
    </w:p>
    <w:p w14:paraId="75A42B82" w14:textId="77777777" w:rsidR="00EE2544" w:rsidRDefault="00EE2544" w:rsidP="00EE2544">
      <w:pPr>
        <w:rPr>
          <w:noProof/>
          <w:szCs w:val="22"/>
        </w:rPr>
      </w:pPr>
    </w:p>
    <w:p w14:paraId="79D5B451" w14:textId="5CD7F382" w:rsidR="001831C2" w:rsidRPr="00753B23" w:rsidRDefault="00753B23" w:rsidP="00E06059">
      <w:pPr>
        <w:jc w:val="both"/>
        <w:rPr>
          <w:i/>
          <w:iCs/>
          <w:noProof/>
          <w:szCs w:val="22"/>
        </w:rPr>
      </w:pPr>
      <w:r w:rsidRPr="00753B23">
        <w:rPr>
          <w:i/>
          <w:iCs/>
          <w:noProof/>
          <w:szCs w:val="22"/>
        </w:rPr>
        <w:t>Lygiagrečiai importuojamas vaistas nuo referencinio vaisto skiriasi:</w:t>
      </w:r>
      <w:r w:rsidR="00E06059">
        <w:rPr>
          <w:i/>
          <w:iCs/>
          <w:noProof/>
          <w:szCs w:val="22"/>
        </w:rPr>
        <w:t xml:space="preserve"> p</w:t>
      </w:r>
      <w:r w:rsidR="002B0F12" w:rsidRPr="002B0F12">
        <w:rPr>
          <w:i/>
          <w:iCs/>
          <w:noProof/>
          <w:szCs w:val="22"/>
        </w:rPr>
        <w:t xml:space="preserve">agalbinės medžiagos - lygiagrečiai importuojamo vaisto tabletės šerdį sudaro bevandenis natrio karbonatas, bevandenis koloidinis silicio dioksidas, mikrokristalinė celiuliozė, natrio krakmolo glikolatas ir natrio stearilfumaratas; referencinio vaisto - laktozės monohidratas, hipromeliozė 5 cP, hidroksipropilceliuliozė (mažai pakeista) ir magnio stearatas; lygiagrečiai importuojamo vaisto </w:t>
      </w:r>
      <w:r w:rsidR="002B0F12" w:rsidRPr="002B0F12">
        <w:rPr>
          <w:i/>
          <w:iCs/>
          <w:noProof/>
          <w:szCs w:val="22"/>
        </w:rPr>
        <w:lastRenderedPageBreak/>
        <w:t>tabletės plėvelės sudėtyje yra  polivinilo alkoholis, glicerilo monokaprilokapratas ir natrio laurilsulfatas; referencinio  vaisto - hipromeliozė 6 cP, propilenglikolis (E1520), raudonasis geležies oksidas (E172). Tablečių išvaizda ir dydis – lygiagrečiai importuojamo vaisto tabletės yra baltos spalvos, tabletės skersmuo 10 mm ± 0,3 mm; referencinio - rusvai raudonos spalvos su vienoje pusėje įspausta žyma „4“, tabletės skersmuo apytiksliai 9 mm.</w:t>
      </w:r>
    </w:p>
    <w:sectPr w:rsidR="001831C2" w:rsidRPr="00753B23" w:rsidSect="006174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57031" w14:textId="77777777" w:rsidR="003B2979" w:rsidRDefault="003B2979">
      <w:r>
        <w:separator/>
      </w:r>
    </w:p>
  </w:endnote>
  <w:endnote w:type="continuationSeparator" w:id="0">
    <w:p w14:paraId="2BA91D14" w14:textId="77777777" w:rsidR="003B2979" w:rsidRDefault="003B2979">
      <w:r>
        <w:continuationSeparator/>
      </w:r>
    </w:p>
  </w:endnote>
  <w:endnote w:type="continuationNotice" w:id="1">
    <w:p w14:paraId="0D790BA9" w14:textId="77777777" w:rsidR="003B2979" w:rsidRDefault="003B29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2DF2C" w14:textId="77777777" w:rsidR="00F459B6" w:rsidRDefault="00F459B6">
    <w:pPr>
      <w:pStyle w:val="Porat"/>
      <w:framePr w:wrap="around" w:vAnchor="text" w:hAnchor="margin" w:xAlign="right" w:y="1"/>
      <w:rPr>
        <w:rStyle w:val="Puslapionumeris"/>
        <w:lang w:val="lt-LT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C7852A7" w14:textId="77777777" w:rsidR="00F459B6" w:rsidRDefault="00F459B6">
    <w:pPr>
      <w:pStyle w:val="Porat"/>
      <w:ind w:right="360"/>
      <w:rPr>
        <w:lang w:val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86F8C" w14:textId="0FCBEDBF" w:rsidR="00F459B6" w:rsidRDefault="00F459B6">
    <w:pPr>
      <w:pStyle w:val="Porat"/>
      <w:ind w:right="360"/>
      <w:jc w:val="center"/>
      <w:rPr>
        <w:rStyle w:val="Puslapionumeris"/>
        <w:rFonts w:ascii="Arial" w:hAnsi="Arial" w:cs="Arial"/>
        <w:lang w:val="lt-LT"/>
      </w:rPr>
    </w:pPr>
    <w:r>
      <w:rPr>
        <w:rStyle w:val="Puslapionumeris"/>
        <w:rFonts w:ascii="Arial" w:hAnsi="Arial" w:cs="Arial"/>
        <w:lang w:val="lt-LT"/>
      </w:rPr>
      <w:fldChar w:fldCharType="begin"/>
    </w:r>
    <w:r>
      <w:rPr>
        <w:rStyle w:val="Puslapionumeris"/>
        <w:rFonts w:ascii="Arial" w:hAnsi="Arial" w:cs="Arial"/>
        <w:lang w:val="lt-LT"/>
      </w:rPr>
      <w:instrText xml:space="preserve"> PAGE </w:instrText>
    </w:r>
    <w:r>
      <w:rPr>
        <w:rStyle w:val="Puslapionumeris"/>
        <w:rFonts w:ascii="Arial" w:hAnsi="Arial" w:cs="Arial"/>
        <w:lang w:val="lt-LT"/>
      </w:rPr>
      <w:fldChar w:fldCharType="separate"/>
    </w:r>
    <w:r w:rsidR="00FB0FBF">
      <w:rPr>
        <w:rStyle w:val="Puslapionumeris"/>
        <w:rFonts w:ascii="Arial" w:hAnsi="Arial" w:cs="Arial"/>
        <w:noProof/>
        <w:lang w:val="lt-LT"/>
      </w:rPr>
      <w:t>3</w:t>
    </w:r>
    <w:r w:rsidR="00FB0FBF">
      <w:rPr>
        <w:rStyle w:val="Puslapionumeris"/>
        <w:rFonts w:ascii="Arial" w:hAnsi="Arial" w:cs="Arial"/>
        <w:noProof/>
        <w:lang w:val="lt-LT"/>
      </w:rPr>
      <w:t>1</w:t>
    </w:r>
    <w:r>
      <w:rPr>
        <w:rStyle w:val="Puslapionumeris"/>
        <w:rFonts w:ascii="Arial" w:hAnsi="Arial" w:cs="Arial"/>
        <w:lang w:val="lt-L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C4928" w14:textId="77777777" w:rsidR="00F459B6" w:rsidRDefault="00F459B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14A25" w14:textId="77777777" w:rsidR="003B2979" w:rsidRDefault="003B2979">
      <w:r>
        <w:separator/>
      </w:r>
    </w:p>
  </w:footnote>
  <w:footnote w:type="continuationSeparator" w:id="0">
    <w:p w14:paraId="226C3C4C" w14:textId="77777777" w:rsidR="003B2979" w:rsidRDefault="003B2979">
      <w:r>
        <w:continuationSeparator/>
      </w:r>
    </w:p>
  </w:footnote>
  <w:footnote w:type="continuationNotice" w:id="1">
    <w:p w14:paraId="3E38DE59" w14:textId="77777777" w:rsidR="003B2979" w:rsidRDefault="003B29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30C25" w14:textId="77777777" w:rsidR="00F459B6" w:rsidRDefault="00F459B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02381" w14:textId="77777777" w:rsidR="00F459B6" w:rsidRDefault="00F459B6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9C77B" w14:textId="77777777" w:rsidR="00F459B6" w:rsidRDefault="00F459B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D1C42"/>
    <w:multiLevelType w:val="hybridMultilevel"/>
    <w:tmpl w:val="9E4E8F5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5A3DD3"/>
    <w:multiLevelType w:val="hybridMultilevel"/>
    <w:tmpl w:val="1848CB24"/>
    <w:lvl w:ilvl="0" w:tplc="ACFA8BC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5041A2"/>
    <w:multiLevelType w:val="hybridMultilevel"/>
    <w:tmpl w:val="2C1214D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9A529E"/>
    <w:multiLevelType w:val="hybridMultilevel"/>
    <w:tmpl w:val="86DC4C1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B67EE4"/>
    <w:multiLevelType w:val="hybridMultilevel"/>
    <w:tmpl w:val="B054FE98"/>
    <w:lvl w:ilvl="0" w:tplc="BF06C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E862CC"/>
    <w:multiLevelType w:val="hybridMultilevel"/>
    <w:tmpl w:val="EB2EE05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E75A97"/>
    <w:multiLevelType w:val="hybridMultilevel"/>
    <w:tmpl w:val="5B9CF360"/>
    <w:lvl w:ilvl="0" w:tplc="EEA49B6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3C200F"/>
    <w:multiLevelType w:val="hybridMultilevel"/>
    <w:tmpl w:val="1932EE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52E85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1" w15:restartNumberingAfterBreak="0">
    <w:nsid w:val="1EB53F6B"/>
    <w:multiLevelType w:val="hybridMultilevel"/>
    <w:tmpl w:val="48B600E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4877F56"/>
    <w:multiLevelType w:val="hybridMultilevel"/>
    <w:tmpl w:val="08CAA1A4"/>
    <w:lvl w:ilvl="0" w:tplc="EEA49B6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1D4AE3"/>
    <w:multiLevelType w:val="hybridMultilevel"/>
    <w:tmpl w:val="792AB734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005CC2"/>
    <w:multiLevelType w:val="hybridMultilevel"/>
    <w:tmpl w:val="8FC2790E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D933E0"/>
    <w:multiLevelType w:val="hybridMultilevel"/>
    <w:tmpl w:val="CD2EF2F0"/>
    <w:lvl w:ilvl="0" w:tplc="26607456">
      <w:start w:val="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1033B"/>
    <w:multiLevelType w:val="hybridMultilevel"/>
    <w:tmpl w:val="37D2FFB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D57C86"/>
    <w:multiLevelType w:val="hybridMultilevel"/>
    <w:tmpl w:val="3C8047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3221A5"/>
    <w:multiLevelType w:val="hybridMultilevel"/>
    <w:tmpl w:val="F7E4971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8D4FEA"/>
    <w:multiLevelType w:val="hybridMultilevel"/>
    <w:tmpl w:val="1B92250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9D23DF"/>
    <w:multiLevelType w:val="hybridMultilevel"/>
    <w:tmpl w:val="D1765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7B1FA2"/>
    <w:multiLevelType w:val="hybridMultilevel"/>
    <w:tmpl w:val="958CC4B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1509F5"/>
    <w:multiLevelType w:val="hybridMultilevel"/>
    <w:tmpl w:val="5C28EF12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3C5D4B"/>
    <w:multiLevelType w:val="hybridMultilevel"/>
    <w:tmpl w:val="8F261B3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4E2CD7"/>
    <w:multiLevelType w:val="hybridMultilevel"/>
    <w:tmpl w:val="EC5E5036"/>
    <w:lvl w:ilvl="0" w:tplc="ACFA8BC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8728A2"/>
    <w:multiLevelType w:val="hybridMultilevel"/>
    <w:tmpl w:val="08782BAC"/>
    <w:lvl w:ilvl="0" w:tplc="26607456">
      <w:start w:val="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1B5D8E"/>
    <w:multiLevelType w:val="hybridMultilevel"/>
    <w:tmpl w:val="7C38F78A"/>
    <w:lvl w:ilvl="0" w:tplc="ACFA8BC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8C2BEC"/>
    <w:multiLevelType w:val="multilevel"/>
    <w:tmpl w:val="83F861D6"/>
    <w:lvl w:ilvl="0">
      <w:start w:val="4"/>
      <w:numFmt w:val="decimal"/>
      <w:lvlText w:val="%1"/>
      <w:lvlJc w:val="left"/>
      <w:pPr>
        <w:ind w:left="360" w:hanging="360"/>
      </w:pPr>
      <w:rPr>
        <w:b/>
      </w:rPr>
    </w:lvl>
    <w:lvl w:ilvl="1">
      <w:start w:val="8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</w:rPr>
    </w:lvl>
  </w:abstractNum>
  <w:abstractNum w:abstractNumId="29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D22D7D"/>
    <w:multiLevelType w:val="hybridMultilevel"/>
    <w:tmpl w:val="A7DEA0CA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531146"/>
    <w:multiLevelType w:val="hybridMultilevel"/>
    <w:tmpl w:val="38F68240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2862A4"/>
    <w:multiLevelType w:val="hybridMultilevel"/>
    <w:tmpl w:val="F1B4136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100D28"/>
    <w:multiLevelType w:val="hybridMultilevel"/>
    <w:tmpl w:val="2F94C0BA"/>
    <w:lvl w:ilvl="0" w:tplc="1A1AC212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B62AD84E">
      <w:start w:val="1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E21028C2" w:tentative="1">
      <w:start w:val="1"/>
      <w:numFmt w:val="lowerRoman"/>
      <w:lvlText w:val="%3."/>
      <w:lvlJc w:val="right"/>
      <w:pPr>
        <w:ind w:left="2160" w:hanging="180"/>
      </w:pPr>
    </w:lvl>
    <w:lvl w:ilvl="3" w:tplc="E0BADEAA" w:tentative="1">
      <w:start w:val="1"/>
      <w:numFmt w:val="decimal"/>
      <w:lvlText w:val="%4."/>
      <w:lvlJc w:val="left"/>
      <w:pPr>
        <w:ind w:left="2880" w:hanging="360"/>
      </w:pPr>
    </w:lvl>
    <w:lvl w:ilvl="4" w:tplc="BEDA3216" w:tentative="1">
      <w:start w:val="1"/>
      <w:numFmt w:val="lowerLetter"/>
      <w:lvlText w:val="%5."/>
      <w:lvlJc w:val="left"/>
      <w:pPr>
        <w:ind w:left="3600" w:hanging="360"/>
      </w:pPr>
    </w:lvl>
    <w:lvl w:ilvl="5" w:tplc="E7E6FD7A" w:tentative="1">
      <w:start w:val="1"/>
      <w:numFmt w:val="lowerRoman"/>
      <w:lvlText w:val="%6."/>
      <w:lvlJc w:val="right"/>
      <w:pPr>
        <w:ind w:left="4320" w:hanging="180"/>
      </w:pPr>
    </w:lvl>
    <w:lvl w:ilvl="6" w:tplc="D8A0E932" w:tentative="1">
      <w:start w:val="1"/>
      <w:numFmt w:val="decimal"/>
      <w:lvlText w:val="%7."/>
      <w:lvlJc w:val="left"/>
      <w:pPr>
        <w:ind w:left="5040" w:hanging="360"/>
      </w:pPr>
    </w:lvl>
    <w:lvl w:ilvl="7" w:tplc="DDF0C31E" w:tentative="1">
      <w:start w:val="1"/>
      <w:numFmt w:val="lowerLetter"/>
      <w:lvlText w:val="%8."/>
      <w:lvlJc w:val="left"/>
      <w:pPr>
        <w:ind w:left="5760" w:hanging="360"/>
      </w:pPr>
    </w:lvl>
    <w:lvl w:ilvl="8" w:tplc="EE5E459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6634560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1377117546">
    <w:abstractNumId w:val="12"/>
  </w:num>
  <w:num w:numId="3" w16cid:durableId="1736195702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 w16cid:durableId="1308900565">
    <w:abstractNumId w:val="33"/>
  </w:num>
  <w:num w:numId="5" w16cid:durableId="1289818259">
    <w:abstractNumId w:val="6"/>
  </w:num>
  <w:num w:numId="6" w16cid:durableId="1208758915">
    <w:abstractNumId w:val="29"/>
  </w:num>
  <w:num w:numId="7" w16cid:durableId="2134901217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 w16cid:durableId="552078791">
    <w:abstractNumId w:val="9"/>
  </w:num>
  <w:num w:numId="9" w16cid:durableId="110175591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1565198">
    <w:abstractNumId w:val="28"/>
    <w:lvlOverride w:ilvl="0">
      <w:startOverride w:val="4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34091768">
    <w:abstractNumId w:val="0"/>
    <w:lvlOverride w:ilvl="0">
      <w:lvl w:ilvl="0">
        <w:start w:val="1"/>
        <w:numFmt w:val="bullet"/>
        <w:lvlText w:val="-"/>
        <w:lvlJc w:val="left"/>
        <w:pPr>
          <w:ind w:left="720" w:hanging="360"/>
        </w:pPr>
      </w:lvl>
    </w:lvlOverride>
  </w:num>
  <w:num w:numId="12" w16cid:durableId="1728147024">
    <w:abstractNumId w:val="16"/>
  </w:num>
  <w:num w:numId="13" w16cid:durableId="756904458">
    <w:abstractNumId w:val="21"/>
  </w:num>
  <w:num w:numId="14" w16cid:durableId="1875850465">
    <w:abstractNumId w:val="10"/>
  </w:num>
  <w:num w:numId="15" w16cid:durableId="1930383926">
    <w:abstractNumId w:val="9"/>
  </w:num>
  <w:num w:numId="16" w16cid:durableId="2144736789">
    <w:abstractNumId w:val="2"/>
  </w:num>
  <w:num w:numId="17" w16cid:durableId="67315848">
    <w:abstractNumId w:val="27"/>
  </w:num>
  <w:num w:numId="18" w16cid:durableId="259066268">
    <w:abstractNumId w:val="15"/>
  </w:num>
  <w:num w:numId="19" w16cid:durableId="130682923">
    <w:abstractNumId w:val="16"/>
  </w:num>
  <w:num w:numId="20" w16cid:durableId="510411050">
    <w:abstractNumId w:val="26"/>
  </w:num>
  <w:num w:numId="21" w16cid:durableId="217133369">
    <w:abstractNumId w:val="8"/>
  </w:num>
  <w:num w:numId="22" w16cid:durableId="1038776579">
    <w:abstractNumId w:val="25"/>
  </w:num>
  <w:num w:numId="23" w16cid:durableId="70540381">
    <w:abstractNumId w:val="13"/>
  </w:num>
  <w:num w:numId="24" w16cid:durableId="296880938">
    <w:abstractNumId w:val="23"/>
  </w:num>
  <w:num w:numId="25" w16cid:durableId="1939676469">
    <w:abstractNumId w:val="5"/>
  </w:num>
  <w:num w:numId="26" w16cid:durableId="516651657">
    <w:abstractNumId w:val="30"/>
  </w:num>
  <w:num w:numId="27" w16cid:durableId="119151423">
    <w:abstractNumId w:val="14"/>
  </w:num>
  <w:num w:numId="28" w16cid:durableId="322661640">
    <w:abstractNumId w:val="31"/>
  </w:num>
  <w:num w:numId="29" w16cid:durableId="762915904">
    <w:abstractNumId w:val="7"/>
  </w:num>
  <w:num w:numId="30" w16cid:durableId="594362943">
    <w:abstractNumId w:val="24"/>
  </w:num>
  <w:num w:numId="31" w16cid:durableId="533926879">
    <w:abstractNumId w:val="20"/>
  </w:num>
  <w:num w:numId="32" w16cid:durableId="1451045434">
    <w:abstractNumId w:val="22"/>
  </w:num>
  <w:num w:numId="33" w16cid:durableId="1039008646">
    <w:abstractNumId w:val="19"/>
  </w:num>
  <w:num w:numId="34" w16cid:durableId="1128206666">
    <w:abstractNumId w:val="32"/>
  </w:num>
  <w:num w:numId="35" w16cid:durableId="239681352">
    <w:abstractNumId w:val="17"/>
  </w:num>
  <w:num w:numId="36" w16cid:durableId="1237975252">
    <w:abstractNumId w:val="1"/>
  </w:num>
  <w:num w:numId="37" w16cid:durableId="1866941865">
    <w:abstractNumId w:val="3"/>
  </w:num>
  <w:num w:numId="38" w16cid:durableId="993802159">
    <w:abstractNumId w:val="11"/>
  </w:num>
  <w:num w:numId="39" w16cid:durableId="16262299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8020E2"/>
    <w:rsid w:val="00000D67"/>
    <w:rsid w:val="00002005"/>
    <w:rsid w:val="000020D4"/>
    <w:rsid w:val="000156D2"/>
    <w:rsid w:val="000231FD"/>
    <w:rsid w:val="000410D0"/>
    <w:rsid w:val="000476D7"/>
    <w:rsid w:val="0008172D"/>
    <w:rsid w:val="00090ABC"/>
    <w:rsid w:val="000938CB"/>
    <w:rsid w:val="000A1D72"/>
    <w:rsid w:val="000A1EE3"/>
    <w:rsid w:val="000A1F80"/>
    <w:rsid w:val="000A4B00"/>
    <w:rsid w:val="000A57ED"/>
    <w:rsid w:val="000B0B6B"/>
    <w:rsid w:val="000B36AD"/>
    <w:rsid w:val="000D1CA9"/>
    <w:rsid w:val="00120C8B"/>
    <w:rsid w:val="00137B4B"/>
    <w:rsid w:val="00137C20"/>
    <w:rsid w:val="00141A51"/>
    <w:rsid w:val="001432A1"/>
    <w:rsid w:val="00143484"/>
    <w:rsid w:val="001831C2"/>
    <w:rsid w:val="00184231"/>
    <w:rsid w:val="00184D1E"/>
    <w:rsid w:val="00194B90"/>
    <w:rsid w:val="00196C1D"/>
    <w:rsid w:val="001A2C69"/>
    <w:rsid w:val="001A7764"/>
    <w:rsid w:val="001B455A"/>
    <w:rsid w:val="001C4FCD"/>
    <w:rsid w:val="001D3E1E"/>
    <w:rsid w:val="0020497D"/>
    <w:rsid w:val="00206967"/>
    <w:rsid w:val="00222BB3"/>
    <w:rsid w:val="0023411D"/>
    <w:rsid w:val="00234B61"/>
    <w:rsid w:val="002370FB"/>
    <w:rsid w:val="00243B6D"/>
    <w:rsid w:val="00244CEE"/>
    <w:rsid w:val="00255928"/>
    <w:rsid w:val="00264328"/>
    <w:rsid w:val="00271032"/>
    <w:rsid w:val="00273FAA"/>
    <w:rsid w:val="00290DC8"/>
    <w:rsid w:val="0029155B"/>
    <w:rsid w:val="00294451"/>
    <w:rsid w:val="002B0F12"/>
    <w:rsid w:val="002B43C8"/>
    <w:rsid w:val="002C1A12"/>
    <w:rsid w:val="002C7F47"/>
    <w:rsid w:val="002D0CF0"/>
    <w:rsid w:val="002E44A4"/>
    <w:rsid w:val="002F1A1C"/>
    <w:rsid w:val="002F302F"/>
    <w:rsid w:val="00300689"/>
    <w:rsid w:val="00313FED"/>
    <w:rsid w:val="003145D8"/>
    <w:rsid w:val="00340F30"/>
    <w:rsid w:val="00345896"/>
    <w:rsid w:val="00371038"/>
    <w:rsid w:val="00375BAA"/>
    <w:rsid w:val="00394191"/>
    <w:rsid w:val="003A3D90"/>
    <w:rsid w:val="003A6745"/>
    <w:rsid w:val="003A6868"/>
    <w:rsid w:val="003B2979"/>
    <w:rsid w:val="003C4DF9"/>
    <w:rsid w:val="003D6FC4"/>
    <w:rsid w:val="003E2186"/>
    <w:rsid w:val="003F145B"/>
    <w:rsid w:val="00406B30"/>
    <w:rsid w:val="0041270C"/>
    <w:rsid w:val="00412824"/>
    <w:rsid w:val="00416AF9"/>
    <w:rsid w:val="00417532"/>
    <w:rsid w:val="004259AD"/>
    <w:rsid w:val="00440E42"/>
    <w:rsid w:val="004577C5"/>
    <w:rsid w:val="00461AD8"/>
    <w:rsid w:val="00496A23"/>
    <w:rsid w:val="004F5B08"/>
    <w:rsid w:val="00500C57"/>
    <w:rsid w:val="00501787"/>
    <w:rsid w:val="00531F42"/>
    <w:rsid w:val="0053610E"/>
    <w:rsid w:val="00552323"/>
    <w:rsid w:val="00572DB9"/>
    <w:rsid w:val="00582B59"/>
    <w:rsid w:val="00584F56"/>
    <w:rsid w:val="005A1E16"/>
    <w:rsid w:val="005A21F7"/>
    <w:rsid w:val="005A258E"/>
    <w:rsid w:val="005A43DC"/>
    <w:rsid w:val="005B0D54"/>
    <w:rsid w:val="005B39C3"/>
    <w:rsid w:val="005B3A2A"/>
    <w:rsid w:val="005B4BFC"/>
    <w:rsid w:val="005B5B10"/>
    <w:rsid w:val="005C572B"/>
    <w:rsid w:val="005D4F67"/>
    <w:rsid w:val="005E1D77"/>
    <w:rsid w:val="005E546F"/>
    <w:rsid w:val="005E5AFD"/>
    <w:rsid w:val="006174FB"/>
    <w:rsid w:val="00617A96"/>
    <w:rsid w:val="0063034A"/>
    <w:rsid w:val="00636D1C"/>
    <w:rsid w:val="00652CB1"/>
    <w:rsid w:val="00654FEE"/>
    <w:rsid w:val="00681ABB"/>
    <w:rsid w:val="00692A28"/>
    <w:rsid w:val="006B423B"/>
    <w:rsid w:val="006D2C2E"/>
    <w:rsid w:val="006E29BD"/>
    <w:rsid w:val="006E7807"/>
    <w:rsid w:val="00700F2E"/>
    <w:rsid w:val="007019BF"/>
    <w:rsid w:val="0070665A"/>
    <w:rsid w:val="00720927"/>
    <w:rsid w:val="007260C3"/>
    <w:rsid w:val="0073491A"/>
    <w:rsid w:val="0074003D"/>
    <w:rsid w:val="0074278C"/>
    <w:rsid w:val="0074401D"/>
    <w:rsid w:val="00747E03"/>
    <w:rsid w:val="00750B39"/>
    <w:rsid w:val="007518BF"/>
    <w:rsid w:val="00753B23"/>
    <w:rsid w:val="00754C45"/>
    <w:rsid w:val="00762C33"/>
    <w:rsid w:val="00776C45"/>
    <w:rsid w:val="00785F87"/>
    <w:rsid w:val="0079249F"/>
    <w:rsid w:val="00794DA1"/>
    <w:rsid w:val="007A00ED"/>
    <w:rsid w:val="007A1FA2"/>
    <w:rsid w:val="007A61E4"/>
    <w:rsid w:val="007C1656"/>
    <w:rsid w:val="007D302D"/>
    <w:rsid w:val="007E3A1D"/>
    <w:rsid w:val="008020E2"/>
    <w:rsid w:val="00812697"/>
    <w:rsid w:val="0083341A"/>
    <w:rsid w:val="00843FAB"/>
    <w:rsid w:val="0085262D"/>
    <w:rsid w:val="00853136"/>
    <w:rsid w:val="0085518B"/>
    <w:rsid w:val="00855EF9"/>
    <w:rsid w:val="00866729"/>
    <w:rsid w:val="00873413"/>
    <w:rsid w:val="00894717"/>
    <w:rsid w:val="008C3757"/>
    <w:rsid w:val="008E78BD"/>
    <w:rsid w:val="008F3670"/>
    <w:rsid w:val="00907227"/>
    <w:rsid w:val="00913CCA"/>
    <w:rsid w:val="00917DBF"/>
    <w:rsid w:val="00947078"/>
    <w:rsid w:val="00964C03"/>
    <w:rsid w:val="00984F88"/>
    <w:rsid w:val="00986332"/>
    <w:rsid w:val="00987122"/>
    <w:rsid w:val="009A5350"/>
    <w:rsid w:val="009B048F"/>
    <w:rsid w:val="009B2190"/>
    <w:rsid w:val="009B2246"/>
    <w:rsid w:val="009C1DF7"/>
    <w:rsid w:val="009C6425"/>
    <w:rsid w:val="009D574E"/>
    <w:rsid w:val="009F0F4D"/>
    <w:rsid w:val="00A0737B"/>
    <w:rsid w:val="00A26B11"/>
    <w:rsid w:val="00A32C58"/>
    <w:rsid w:val="00A37BEE"/>
    <w:rsid w:val="00A63F1D"/>
    <w:rsid w:val="00A75A1C"/>
    <w:rsid w:val="00A8663E"/>
    <w:rsid w:val="00A94282"/>
    <w:rsid w:val="00AA2B4C"/>
    <w:rsid w:val="00AB00D9"/>
    <w:rsid w:val="00AD034F"/>
    <w:rsid w:val="00B01BC3"/>
    <w:rsid w:val="00B14E3A"/>
    <w:rsid w:val="00B1661D"/>
    <w:rsid w:val="00B27EC0"/>
    <w:rsid w:val="00B312CF"/>
    <w:rsid w:val="00B41F5C"/>
    <w:rsid w:val="00B467CD"/>
    <w:rsid w:val="00B611FD"/>
    <w:rsid w:val="00B66500"/>
    <w:rsid w:val="00B839F8"/>
    <w:rsid w:val="00B83B53"/>
    <w:rsid w:val="00B83EB8"/>
    <w:rsid w:val="00B95388"/>
    <w:rsid w:val="00BA684C"/>
    <w:rsid w:val="00BB0B5A"/>
    <w:rsid w:val="00BB4A03"/>
    <w:rsid w:val="00BF550E"/>
    <w:rsid w:val="00C10F3E"/>
    <w:rsid w:val="00C11037"/>
    <w:rsid w:val="00C53DC8"/>
    <w:rsid w:val="00C57562"/>
    <w:rsid w:val="00C57AAC"/>
    <w:rsid w:val="00C62AEF"/>
    <w:rsid w:val="00C650DD"/>
    <w:rsid w:val="00C67CF8"/>
    <w:rsid w:val="00C900B8"/>
    <w:rsid w:val="00C94DE2"/>
    <w:rsid w:val="00CA50A6"/>
    <w:rsid w:val="00CB2BAD"/>
    <w:rsid w:val="00CB79E8"/>
    <w:rsid w:val="00CC4C35"/>
    <w:rsid w:val="00CE0820"/>
    <w:rsid w:val="00CE2748"/>
    <w:rsid w:val="00CF2779"/>
    <w:rsid w:val="00D0059B"/>
    <w:rsid w:val="00D07F1A"/>
    <w:rsid w:val="00D12CB3"/>
    <w:rsid w:val="00D167F7"/>
    <w:rsid w:val="00D41143"/>
    <w:rsid w:val="00D42994"/>
    <w:rsid w:val="00D54B3D"/>
    <w:rsid w:val="00D6194A"/>
    <w:rsid w:val="00D90AF7"/>
    <w:rsid w:val="00DA48EB"/>
    <w:rsid w:val="00DB51E6"/>
    <w:rsid w:val="00DB5DD1"/>
    <w:rsid w:val="00DC0BDB"/>
    <w:rsid w:val="00DC4642"/>
    <w:rsid w:val="00DC4856"/>
    <w:rsid w:val="00DD3BAB"/>
    <w:rsid w:val="00DE4194"/>
    <w:rsid w:val="00DF2D7C"/>
    <w:rsid w:val="00DF2F55"/>
    <w:rsid w:val="00E02001"/>
    <w:rsid w:val="00E0252B"/>
    <w:rsid w:val="00E05771"/>
    <w:rsid w:val="00E06059"/>
    <w:rsid w:val="00E061FF"/>
    <w:rsid w:val="00E248AF"/>
    <w:rsid w:val="00E41FF9"/>
    <w:rsid w:val="00E4433A"/>
    <w:rsid w:val="00E5225B"/>
    <w:rsid w:val="00E55DA5"/>
    <w:rsid w:val="00E63678"/>
    <w:rsid w:val="00E637B0"/>
    <w:rsid w:val="00E70A63"/>
    <w:rsid w:val="00E95013"/>
    <w:rsid w:val="00EA04A9"/>
    <w:rsid w:val="00EA1998"/>
    <w:rsid w:val="00EC7514"/>
    <w:rsid w:val="00ED10F4"/>
    <w:rsid w:val="00EE1828"/>
    <w:rsid w:val="00EE2544"/>
    <w:rsid w:val="00EF080F"/>
    <w:rsid w:val="00EF4A46"/>
    <w:rsid w:val="00F00EA9"/>
    <w:rsid w:val="00F03D6C"/>
    <w:rsid w:val="00F12365"/>
    <w:rsid w:val="00F13607"/>
    <w:rsid w:val="00F16BAD"/>
    <w:rsid w:val="00F2650B"/>
    <w:rsid w:val="00F324EB"/>
    <w:rsid w:val="00F42121"/>
    <w:rsid w:val="00F459B6"/>
    <w:rsid w:val="00F52D2A"/>
    <w:rsid w:val="00F7225B"/>
    <w:rsid w:val="00F762E7"/>
    <w:rsid w:val="00F85D7E"/>
    <w:rsid w:val="00FA5086"/>
    <w:rsid w:val="00FB0FBF"/>
    <w:rsid w:val="00FB2AAC"/>
    <w:rsid w:val="00FB3ADC"/>
    <w:rsid w:val="00FD5128"/>
    <w:rsid w:val="00FE11BE"/>
    <w:rsid w:val="00FF1C4E"/>
    <w:rsid w:val="00FF3B18"/>
    <w:rsid w:val="00FF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7ABF2D"/>
  <w15:docId w15:val="{62A95E42-60E6-49D2-A04F-B5A0CF11B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endnote text" w:uiPriority="99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FollowedHyperlink" w:uiPriority="99"/>
    <w:lsdException w:name="Strong" w:uiPriority="99" w:qFormat="1"/>
    <w:lsdException w:name="Emphasis" w:qFormat="1"/>
    <w:lsdException w:name="Document Map" w:uiPriority="99"/>
    <w:lsdException w:name="Plain Text" w:uiPriority="99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2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pPr>
      <w:keepNext/>
      <w:tabs>
        <w:tab w:val="left" w:pos="567"/>
      </w:tabs>
      <w:spacing w:before="240" w:after="60" w:line="260" w:lineRule="exact"/>
      <w:outlineLvl w:val="1"/>
    </w:pPr>
    <w:rPr>
      <w:rFonts w:ascii="Helvetica" w:hAnsi="Helvetica"/>
      <w:b/>
      <w:i/>
      <w:szCs w:val="20"/>
      <w:lang w:val="cs-CZ"/>
    </w:rPr>
  </w:style>
  <w:style w:type="paragraph" w:styleId="Antrat3">
    <w:name w:val="heading 3"/>
    <w:basedOn w:val="prastasis"/>
    <w:next w:val="prastasis"/>
    <w:link w:val="Antrat3Diagrama"/>
    <w:uiPriority w:val="99"/>
    <w:qFormat/>
    <w:pPr>
      <w:keepNext/>
      <w:keepLines/>
      <w:tabs>
        <w:tab w:val="left" w:pos="567"/>
      </w:tabs>
      <w:spacing w:before="120" w:after="80" w:line="260" w:lineRule="exact"/>
      <w:outlineLvl w:val="2"/>
    </w:pPr>
    <w:rPr>
      <w:b/>
      <w:kern w:val="28"/>
      <w:szCs w:val="20"/>
      <w:lang w:val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pPr>
      <w:keepNext/>
      <w:tabs>
        <w:tab w:val="left" w:pos="567"/>
      </w:tabs>
      <w:spacing w:line="260" w:lineRule="exact"/>
      <w:jc w:val="both"/>
      <w:outlineLvl w:val="3"/>
    </w:pPr>
    <w:rPr>
      <w:b/>
      <w:noProof/>
      <w:szCs w:val="20"/>
      <w:lang w:val="cs-CZ"/>
    </w:rPr>
  </w:style>
  <w:style w:type="paragraph" w:styleId="Antrat5">
    <w:name w:val="heading 5"/>
    <w:basedOn w:val="prastasis"/>
    <w:next w:val="prastasis"/>
    <w:link w:val="Antrat5Diagrama"/>
    <w:uiPriority w:val="99"/>
    <w:qFormat/>
    <w:pPr>
      <w:keepNext/>
      <w:tabs>
        <w:tab w:val="left" w:pos="567"/>
      </w:tabs>
      <w:spacing w:line="260" w:lineRule="exact"/>
      <w:jc w:val="both"/>
      <w:outlineLvl w:val="4"/>
    </w:pPr>
    <w:rPr>
      <w:noProof/>
      <w:szCs w:val="20"/>
      <w:lang w:val="cs-CZ"/>
    </w:rPr>
  </w:style>
  <w:style w:type="paragraph" w:styleId="Antrat6">
    <w:name w:val="heading 6"/>
    <w:basedOn w:val="prastasis"/>
    <w:next w:val="prastasis"/>
    <w:link w:val="Antrat6Diagrama"/>
    <w:uiPriority w:val="99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outlineLvl w:val="5"/>
    </w:pPr>
    <w:rPr>
      <w:i/>
      <w:szCs w:val="20"/>
      <w:lang w:val="cs-CZ"/>
    </w:rPr>
  </w:style>
  <w:style w:type="paragraph" w:styleId="Antrat7">
    <w:name w:val="heading 7"/>
    <w:basedOn w:val="prastasis"/>
    <w:next w:val="prastasis"/>
    <w:link w:val="Antrat7Diagrama"/>
    <w:uiPriority w:val="99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jc w:val="both"/>
      <w:outlineLvl w:val="6"/>
    </w:pPr>
    <w:rPr>
      <w:i/>
      <w:szCs w:val="20"/>
      <w:lang w:val="cs-CZ"/>
    </w:rPr>
  </w:style>
  <w:style w:type="paragraph" w:styleId="Antrat8">
    <w:name w:val="heading 8"/>
    <w:basedOn w:val="prastasis"/>
    <w:next w:val="prastasis"/>
    <w:link w:val="Antrat8Diagrama"/>
    <w:uiPriority w:val="99"/>
    <w:qFormat/>
    <w:pPr>
      <w:keepNext/>
      <w:tabs>
        <w:tab w:val="left" w:pos="567"/>
      </w:tabs>
      <w:spacing w:line="260" w:lineRule="exact"/>
      <w:ind w:left="567" w:hanging="567"/>
      <w:jc w:val="both"/>
      <w:outlineLvl w:val="7"/>
    </w:pPr>
    <w:rPr>
      <w:b/>
      <w:i/>
      <w:szCs w:val="20"/>
      <w:lang w:val="cs-CZ"/>
    </w:rPr>
  </w:style>
  <w:style w:type="paragraph" w:styleId="Antrat9">
    <w:name w:val="heading 9"/>
    <w:basedOn w:val="prastasis"/>
    <w:next w:val="prastasis"/>
    <w:link w:val="Antrat9Diagrama"/>
    <w:uiPriority w:val="99"/>
    <w:qFormat/>
    <w:pPr>
      <w:keepNext/>
      <w:tabs>
        <w:tab w:val="left" w:pos="567"/>
      </w:tabs>
      <w:spacing w:line="260" w:lineRule="exact"/>
      <w:jc w:val="both"/>
      <w:outlineLvl w:val="8"/>
    </w:pPr>
    <w:rPr>
      <w:b/>
      <w:i/>
      <w:szCs w:val="20"/>
      <w:lang w:val="cs-CZ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pPr>
      <w:tabs>
        <w:tab w:val="left" w:pos="567"/>
        <w:tab w:val="center" w:pos="4536"/>
        <w:tab w:val="center" w:pos="8930"/>
      </w:tabs>
    </w:pPr>
    <w:rPr>
      <w:rFonts w:ascii="Helvetica" w:hAnsi="Helvetica"/>
      <w:sz w:val="16"/>
      <w:szCs w:val="20"/>
      <w:lang w:val="cs-CZ"/>
    </w:rPr>
  </w:style>
  <w:style w:type="character" w:styleId="Puslapionumeris">
    <w:name w:val="page number"/>
    <w:basedOn w:val="Numatytasispastraiposriftas"/>
    <w:uiPriority w:val="99"/>
  </w:style>
  <w:style w:type="paragraph" w:styleId="Antrats">
    <w:name w:val="header"/>
    <w:basedOn w:val="prastasis"/>
    <w:link w:val="AntratsDiagrama"/>
    <w:uiPriority w:val="99"/>
    <w:pPr>
      <w:tabs>
        <w:tab w:val="left" w:pos="567"/>
        <w:tab w:val="center" w:pos="4153"/>
        <w:tab w:val="right" w:pos="8306"/>
      </w:tabs>
    </w:pPr>
    <w:rPr>
      <w:rFonts w:ascii="Helvetica" w:hAnsi="Helvetica"/>
      <w:sz w:val="20"/>
      <w:szCs w:val="20"/>
      <w:lang w:val="cs-CZ"/>
    </w:rPr>
  </w:style>
  <w:style w:type="paragraph" w:customStyle="1" w:styleId="EMEAEnBodyText">
    <w:name w:val="EMEA En Body Text"/>
    <w:basedOn w:val="prastasis"/>
    <w:uiPriority w:val="99"/>
    <w:pPr>
      <w:spacing w:before="120" w:after="120"/>
      <w:jc w:val="both"/>
    </w:pPr>
    <w:rPr>
      <w:szCs w:val="20"/>
      <w:lang w:val="en-US"/>
    </w:rPr>
  </w:style>
  <w:style w:type="paragraph" w:customStyle="1" w:styleId="AHeader1">
    <w:name w:val="AHeader 1"/>
    <w:basedOn w:val="prastasis"/>
    <w:uiPriority w:val="99"/>
    <w:pPr>
      <w:numPr>
        <w:numId w:val="2"/>
      </w:numPr>
      <w:spacing w:after="120"/>
    </w:pPr>
    <w:rPr>
      <w:rFonts w:ascii="Arial" w:hAnsi="Arial" w:cs="Arial"/>
      <w:b/>
      <w:bCs/>
      <w:sz w:val="24"/>
      <w:szCs w:val="20"/>
      <w:lang w:val="en-GB"/>
    </w:rPr>
  </w:style>
  <w:style w:type="paragraph" w:customStyle="1" w:styleId="AHeader2">
    <w:name w:val="AHeader 2"/>
    <w:basedOn w:val="AHeader1"/>
    <w:uiPriority w:val="99"/>
    <w:pPr>
      <w:numPr>
        <w:ilvl w:val="1"/>
      </w:numPr>
      <w:tabs>
        <w:tab w:val="clear" w:pos="709"/>
        <w:tab w:val="num" w:pos="360"/>
      </w:tabs>
      <w:ind w:left="360" w:hanging="360"/>
    </w:pPr>
    <w:rPr>
      <w:sz w:val="22"/>
    </w:rPr>
  </w:style>
  <w:style w:type="paragraph" w:customStyle="1" w:styleId="AHeader3">
    <w:name w:val="AHeader 3"/>
    <w:basedOn w:val="AHeader2"/>
    <w:uiPriority w:val="99"/>
    <w:pPr>
      <w:numPr>
        <w:ilvl w:val="2"/>
      </w:numPr>
      <w:tabs>
        <w:tab w:val="clear" w:pos="1276"/>
        <w:tab w:val="num" w:pos="360"/>
      </w:tabs>
      <w:ind w:left="360" w:hanging="360"/>
    </w:pPr>
  </w:style>
  <w:style w:type="paragraph" w:customStyle="1" w:styleId="AHeader2abc">
    <w:name w:val="AHeader 2 abc"/>
    <w:basedOn w:val="AHeader3"/>
    <w:uiPriority w:val="99"/>
    <w:pPr>
      <w:numPr>
        <w:ilvl w:val="3"/>
      </w:numPr>
      <w:tabs>
        <w:tab w:val="clear" w:pos="1276"/>
        <w:tab w:val="num" w:pos="360"/>
      </w:tabs>
      <w:ind w:left="36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pPr>
      <w:numPr>
        <w:ilvl w:val="4"/>
      </w:numPr>
      <w:tabs>
        <w:tab w:val="clear" w:pos="1701"/>
        <w:tab w:val="num" w:pos="360"/>
      </w:tabs>
      <w:ind w:left="360" w:hanging="360"/>
    </w:pPr>
  </w:style>
  <w:style w:type="paragraph" w:styleId="Pagrindinistekstas2">
    <w:name w:val="Body Text 2"/>
    <w:basedOn w:val="prastasis"/>
    <w:link w:val="Pagrindinistekstas2Diagrama"/>
    <w:uiPriority w:val="99"/>
    <w:pPr>
      <w:numPr>
        <w:ilvl w:val="12"/>
      </w:numPr>
      <w:ind w:right="-2"/>
    </w:pPr>
    <w:rPr>
      <w:b/>
      <w:bCs/>
      <w:szCs w:val="20"/>
    </w:rPr>
  </w:style>
  <w:style w:type="paragraph" w:styleId="Pagrindinistekstas">
    <w:name w:val="Body Text"/>
    <w:basedOn w:val="prastasis"/>
    <w:link w:val="PagrindinistekstasDiagrama"/>
    <w:uiPriority w:val="99"/>
    <w:rPr>
      <w:i/>
      <w:color w:val="008000"/>
      <w:szCs w:val="20"/>
      <w:lang w:val="en-GB"/>
    </w:rPr>
  </w:style>
  <w:style w:type="character" w:styleId="Hipersaitas">
    <w:name w:val="Hyperlink"/>
    <w:rPr>
      <w:color w:val="0000FF"/>
      <w:u w:val="single"/>
    </w:rPr>
  </w:style>
  <w:style w:type="character" w:styleId="Grietas">
    <w:name w:val="Strong"/>
    <w:uiPriority w:val="99"/>
    <w:qFormat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rPr>
      <w:rFonts w:ascii="Tahoma" w:hAnsi="Tahoma" w:cs="Tahoma"/>
      <w:sz w:val="16"/>
      <w:szCs w:val="16"/>
    </w:rPr>
  </w:style>
  <w:style w:type="character" w:styleId="Perirtashipersaitas">
    <w:name w:val="FollowedHyperlink"/>
    <w:uiPriority w:val="99"/>
    <w:rPr>
      <w:color w:val="800080"/>
      <w:u w:val="single"/>
    </w:rPr>
  </w:style>
  <w:style w:type="character" w:styleId="Komentaronuoroda">
    <w:name w:val="annotation reference"/>
    <w:uiPriority w:val="9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Pr>
      <w:lang w:val="lt-LT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Pr>
      <w:b/>
      <w:bCs/>
    </w:rPr>
  </w:style>
  <w:style w:type="character" w:customStyle="1" w:styleId="KomentarotemaDiagrama">
    <w:name w:val="Komentaro tema Diagrama"/>
    <w:link w:val="Komentarotema"/>
    <w:uiPriority w:val="99"/>
    <w:rPr>
      <w:b/>
      <w:bCs/>
      <w:lang w:val="lt-LT" w:eastAsia="en-US"/>
    </w:rPr>
  </w:style>
  <w:style w:type="numbering" w:customStyle="1" w:styleId="Sraonra1">
    <w:name w:val="Sąrašo nėra1"/>
    <w:next w:val="Sraonra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rPr>
      <w:b/>
      <w:caps/>
      <w:sz w:val="26"/>
      <w:lang w:val="en-US" w:eastAsia="en-US"/>
    </w:rPr>
  </w:style>
  <w:style w:type="character" w:customStyle="1" w:styleId="Antrat2Diagrama">
    <w:name w:val="Antraštė 2 Diagrama"/>
    <w:link w:val="Antrat2"/>
    <w:uiPriority w:val="99"/>
    <w:rPr>
      <w:rFonts w:ascii="Helvetica" w:hAnsi="Helvetica"/>
      <w:b/>
      <w:i/>
      <w:sz w:val="22"/>
      <w:lang w:val="cs-CZ" w:eastAsia="en-US"/>
    </w:rPr>
  </w:style>
  <w:style w:type="character" w:customStyle="1" w:styleId="Antrat3Diagrama">
    <w:name w:val="Antraštė 3 Diagrama"/>
    <w:link w:val="Antrat3"/>
    <w:uiPriority w:val="99"/>
    <w:rPr>
      <w:b/>
      <w:kern w:val="28"/>
      <w:sz w:val="22"/>
      <w:lang w:val="en-US" w:eastAsia="en-US"/>
    </w:rPr>
  </w:style>
  <w:style w:type="character" w:customStyle="1" w:styleId="Antrat4Diagrama">
    <w:name w:val="Antraštė 4 Diagrama"/>
    <w:link w:val="Antrat4"/>
    <w:uiPriority w:val="99"/>
    <w:rPr>
      <w:b/>
      <w:noProof/>
      <w:sz w:val="22"/>
      <w:lang w:val="cs-CZ" w:eastAsia="en-US"/>
    </w:rPr>
  </w:style>
  <w:style w:type="character" w:customStyle="1" w:styleId="Antrat5Diagrama">
    <w:name w:val="Antraštė 5 Diagrama"/>
    <w:link w:val="Antrat5"/>
    <w:uiPriority w:val="99"/>
    <w:rPr>
      <w:noProof/>
      <w:sz w:val="22"/>
      <w:lang w:val="cs-CZ" w:eastAsia="en-US"/>
    </w:rPr>
  </w:style>
  <w:style w:type="character" w:customStyle="1" w:styleId="Antrat6Diagrama">
    <w:name w:val="Antraštė 6 Diagrama"/>
    <w:link w:val="Antrat6"/>
    <w:uiPriority w:val="99"/>
    <w:rPr>
      <w:i/>
      <w:sz w:val="22"/>
      <w:lang w:val="cs-CZ" w:eastAsia="en-US"/>
    </w:rPr>
  </w:style>
  <w:style w:type="character" w:customStyle="1" w:styleId="Antrat7Diagrama">
    <w:name w:val="Antraštė 7 Diagrama"/>
    <w:link w:val="Antrat7"/>
    <w:uiPriority w:val="99"/>
    <w:rPr>
      <w:i/>
      <w:sz w:val="22"/>
      <w:lang w:val="cs-CZ" w:eastAsia="en-US"/>
    </w:rPr>
  </w:style>
  <w:style w:type="character" w:customStyle="1" w:styleId="Antrat8Diagrama">
    <w:name w:val="Antraštė 8 Diagrama"/>
    <w:link w:val="Antrat8"/>
    <w:uiPriority w:val="99"/>
    <w:rPr>
      <w:b/>
      <w:i/>
      <w:sz w:val="22"/>
      <w:lang w:val="cs-CZ" w:eastAsia="en-US"/>
    </w:rPr>
  </w:style>
  <w:style w:type="character" w:customStyle="1" w:styleId="Antrat9Diagrama">
    <w:name w:val="Antraštė 9 Diagrama"/>
    <w:link w:val="Antrat9"/>
    <w:uiPriority w:val="99"/>
    <w:rPr>
      <w:b/>
      <w:i/>
      <w:sz w:val="22"/>
      <w:lang w:val="cs-CZ" w:eastAsia="en-US"/>
    </w:rPr>
  </w:style>
  <w:style w:type="character" w:customStyle="1" w:styleId="PoratDiagrama">
    <w:name w:val="Poraštė Diagrama"/>
    <w:link w:val="Porat"/>
    <w:uiPriority w:val="99"/>
    <w:rPr>
      <w:rFonts w:ascii="Helvetica" w:hAnsi="Helvetica"/>
      <w:sz w:val="16"/>
      <w:lang w:val="cs-CZ" w:eastAsia="en-US"/>
    </w:rPr>
  </w:style>
  <w:style w:type="character" w:customStyle="1" w:styleId="HeaderChar">
    <w:name w:val="Header Char"/>
    <w:rPr>
      <w:snapToGrid w:val="0"/>
      <w:sz w:val="22"/>
      <w:lang w:val="en-GB" w:eastAsia="en-US"/>
    </w:rPr>
  </w:style>
  <w:style w:type="paragraph" w:customStyle="1" w:styleId="BodytextAgency">
    <w:name w:val="Body text (Agency)"/>
    <w:basedOn w:val="prastasis"/>
    <w:link w:val="BodytextAgencyChar"/>
    <w:uiPriority w:val="99"/>
    <w:pPr>
      <w:spacing w:after="140" w:line="280" w:lineRule="atLeast"/>
    </w:pPr>
    <w:rPr>
      <w:rFonts w:ascii="Verdana" w:hAnsi="Verdana"/>
      <w:snapToGrid w:val="0"/>
      <w:sz w:val="18"/>
      <w:szCs w:val="20"/>
      <w:lang w:val="en-GB" w:eastAsia="x-none"/>
    </w:rPr>
  </w:style>
  <w:style w:type="paragraph" w:customStyle="1" w:styleId="NormalAgency">
    <w:name w:val="Normal (Agency)"/>
    <w:link w:val="NormalAgencyChar"/>
    <w:uiPriority w:val="99"/>
    <w:rPr>
      <w:rFonts w:ascii="Verdana" w:hAnsi="Verdana"/>
      <w:snapToGrid w:val="0"/>
      <w:sz w:val="18"/>
      <w:szCs w:val="22"/>
      <w:lang w:val="en-GB"/>
    </w:rPr>
  </w:style>
  <w:style w:type="paragraph" w:customStyle="1" w:styleId="TabletextrowsAgency">
    <w:name w:val="Table text rows (Agency)"/>
    <w:basedOn w:val="prastasis"/>
    <w:uiPriority w:val="99"/>
    <w:pPr>
      <w:spacing w:line="280" w:lineRule="exact"/>
    </w:pPr>
    <w:rPr>
      <w:rFonts w:ascii="Verdana" w:hAnsi="Verdana"/>
      <w:snapToGrid w:val="0"/>
      <w:sz w:val="18"/>
      <w:szCs w:val="20"/>
      <w:lang w:val="en-GB"/>
    </w:rPr>
  </w:style>
  <w:style w:type="character" w:customStyle="1" w:styleId="tw4winError">
    <w:name w:val="tw4winError"/>
    <w:uiPriority w:val="99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Pr>
      <w:color w:val="0000FF"/>
    </w:rPr>
  </w:style>
  <w:style w:type="character" w:customStyle="1" w:styleId="tw4winPopup">
    <w:name w:val="tw4winPopup"/>
    <w:uiPriority w:val="99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Pr>
      <w:rFonts w:ascii="Courier New" w:hAnsi="Courier New"/>
      <w:noProof/>
      <w:color w:val="800000"/>
    </w:rPr>
  </w:style>
  <w:style w:type="character" w:customStyle="1" w:styleId="DebesliotekstasDiagrama">
    <w:name w:val="Debesėlio tekstas Diagrama"/>
    <w:link w:val="Debesliotekstas"/>
    <w:uiPriority w:val="99"/>
    <w:rPr>
      <w:rFonts w:ascii="Tahoma" w:hAnsi="Tahoma" w:cs="Tahoma"/>
      <w:sz w:val="16"/>
      <w:szCs w:val="16"/>
      <w:lang w:eastAsia="en-US"/>
    </w:rPr>
  </w:style>
  <w:style w:type="paragraph" w:styleId="Pataisymai">
    <w:name w:val="Revision"/>
    <w:hidden/>
    <w:uiPriority w:val="99"/>
    <w:semiHidden/>
    <w:rPr>
      <w:snapToGrid w:val="0"/>
      <w:sz w:val="22"/>
      <w:lang w:val="en-GB" w:eastAsia="en-US"/>
    </w:rPr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sz w:val="24"/>
      <w:vertAlign w:val="subscript"/>
    </w:rPr>
  </w:style>
  <w:style w:type="character" w:customStyle="1" w:styleId="AntratsDiagrama">
    <w:name w:val="Antraštės Diagrama"/>
    <w:link w:val="Antrats"/>
    <w:uiPriority w:val="99"/>
    <w:rPr>
      <w:rFonts w:ascii="Helvetica" w:hAnsi="Helvetica"/>
      <w:lang w:val="cs-CZ" w:eastAsia="en-US"/>
    </w:rPr>
  </w:style>
  <w:style w:type="paragraph" w:styleId="Dokumentostruktra">
    <w:name w:val="Document Map"/>
    <w:basedOn w:val="prastasis"/>
    <w:link w:val="DokumentostruktraDiagrama"/>
    <w:uiPriority w:val="99"/>
    <w:pPr>
      <w:shd w:val="clear" w:color="auto" w:fill="000080"/>
      <w:tabs>
        <w:tab w:val="left" w:pos="567"/>
      </w:tabs>
      <w:spacing w:line="260" w:lineRule="exact"/>
    </w:pPr>
    <w:rPr>
      <w:rFonts w:ascii="Tahoma" w:eastAsia="SimSun" w:hAnsi="Tahoma"/>
      <w:sz w:val="20"/>
      <w:szCs w:val="20"/>
      <w:lang w:val="en-GB" w:eastAsia="zh-CN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rPr>
      <w:rFonts w:ascii="Tahoma" w:eastAsia="SimSun" w:hAnsi="Tahoma"/>
      <w:shd w:val="clear" w:color="auto" w:fill="000080"/>
      <w:lang w:val="en-GB" w:eastAsia="zh-CN"/>
    </w:rPr>
  </w:style>
  <w:style w:type="paragraph" w:styleId="Pagrindiniotekstotrauka">
    <w:name w:val="Body Text Indent"/>
    <w:basedOn w:val="prastasis"/>
    <w:link w:val="PagrindiniotekstotraukaDiagrama"/>
    <w:uiPriority w:val="99"/>
    <w:pPr>
      <w:autoSpaceDE w:val="0"/>
      <w:autoSpaceDN w:val="0"/>
      <w:adjustRightInd w:val="0"/>
      <w:ind w:left="720"/>
      <w:jc w:val="both"/>
    </w:pPr>
    <w:rPr>
      <w:rFonts w:eastAsia="SimSun"/>
      <w:szCs w:val="22"/>
      <w:lang w:val="en-GB" w:eastAsia="en-GB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Pr>
      <w:rFonts w:eastAsia="SimSun"/>
      <w:sz w:val="22"/>
      <w:szCs w:val="22"/>
      <w:lang w:val="en-GB" w:eastAsia="en-GB"/>
    </w:rPr>
  </w:style>
  <w:style w:type="paragraph" w:styleId="Pagrindinistekstas3">
    <w:name w:val="Body Text 3"/>
    <w:basedOn w:val="prastasis"/>
    <w:link w:val="Pagrindinistekstas3Diagrama"/>
    <w:uiPriority w:val="99"/>
    <w:pPr>
      <w:autoSpaceDE w:val="0"/>
      <w:autoSpaceDN w:val="0"/>
      <w:adjustRightInd w:val="0"/>
      <w:jc w:val="both"/>
    </w:pPr>
    <w:rPr>
      <w:rFonts w:eastAsia="SimSun"/>
      <w:color w:val="0000FF"/>
      <w:szCs w:val="22"/>
      <w:lang w:val="en-GB" w:eastAsia="en-GB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Pr>
      <w:rFonts w:eastAsia="SimSun"/>
      <w:color w:val="0000FF"/>
      <w:sz w:val="22"/>
      <w:szCs w:val="22"/>
      <w:lang w:val="en-GB" w:eastAsia="en-GB"/>
    </w:rPr>
  </w:style>
  <w:style w:type="paragraph" w:styleId="Pagrindiniotekstotrauka2">
    <w:name w:val="Body Text Indent 2"/>
    <w:basedOn w:val="prastasis"/>
    <w:link w:val="Pagrindiniotekstotrauka2Diagrama"/>
    <w:uiPriority w:val="99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tabs>
        <w:tab w:val="left" w:pos="567"/>
      </w:tabs>
      <w:autoSpaceDE w:val="0"/>
      <w:autoSpaceDN w:val="0"/>
      <w:adjustRightInd w:val="0"/>
      <w:spacing w:line="260" w:lineRule="exact"/>
      <w:ind w:left="1134"/>
      <w:jc w:val="both"/>
    </w:pPr>
    <w:rPr>
      <w:rFonts w:eastAsia="SimSun"/>
      <w:b/>
      <w:bCs/>
      <w:color w:val="0000FF"/>
      <w:szCs w:val="22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Pr>
      <w:rFonts w:eastAsia="SimSun"/>
      <w:b/>
      <w:bCs/>
      <w:color w:val="0000FF"/>
      <w:sz w:val="22"/>
      <w:szCs w:val="22"/>
      <w:lang w:val="en-GB" w:eastAsia="en-US"/>
    </w:rPr>
  </w:style>
  <w:style w:type="character" w:customStyle="1" w:styleId="PagrindinistekstasDiagrama">
    <w:name w:val="Pagrindinis tekstas Diagrama"/>
    <w:link w:val="Pagrindinistekstas"/>
    <w:uiPriority w:val="99"/>
    <w:rPr>
      <w:i/>
      <w:color w:val="008000"/>
      <w:sz w:val="22"/>
      <w:lang w:val="en-GB" w:eastAsia="en-US"/>
    </w:rPr>
  </w:style>
  <w:style w:type="character" w:customStyle="1" w:styleId="Pagrindinistekstas2Diagrama">
    <w:name w:val="Pagrindinis tekstas 2 Diagrama"/>
    <w:link w:val="Pagrindinistekstas2"/>
    <w:uiPriority w:val="99"/>
    <w:rPr>
      <w:b/>
      <w:bCs/>
      <w:sz w:val="22"/>
      <w:lang w:eastAsia="en-US"/>
    </w:rPr>
  </w:style>
  <w:style w:type="paragraph" w:styleId="Pagrindiniotekstotrauka3">
    <w:name w:val="Body Text Indent 3"/>
    <w:basedOn w:val="prastasis"/>
    <w:link w:val="Pagrindiniotekstotrauka3Diagrama"/>
    <w:uiPriority w:val="99"/>
    <w:pPr>
      <w:tabs>
        <w:tab w:val="left" w:pos="567"/>
        <w:tab w:val="left" w:pos="1134"/>
      </w:tabs>
      <w:autoSpaceDE w:val="0"/>
      <w:autoSpaceDN w:val="0"/>
      <w:adjustRightInd w:val="0"/>
      <w:spacing w:line="260" w:lineRule="exact"/>
      <w:ind w:left="633"/>
      <w:jc w:val="both"/>
    </w:pPr>
    <w:rPr>
      <w:rFonts w:eastAsia="SimSun"/>
      <w:szCs w:val="21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Pr>
      <w:rFonts w:eastAsia="SimSun"/>
      <w:sz w:val="22"/>
      <w:szCs w:val="21"/>
      <w:lang w:val="en-GB" w:eastAsia="en-US"/>
    </w:rPr>
  </w:style>
  <w:style w:type="character" w:customStyle="1" w:styleId="BodytextAgencyChar">
    <w:name w:val="Body text (Agency) Char"/>
    <w:link w:val="BodytextAgency"/>
    <w:uiPriority w:val="99"/>
    <w:locked/>
    <w:rPr>
      <w:rFonts w:ascii="Verdana" w:hAnsi="Verdana"/>
      <w:snapToGrid w:val="0"/>
      <w:sz w:val="18"/>
      <w:lang w:val="en-GB" w:eastAsia="x-none"/>
    </w:rPr>
  </w:style>
  <w:style w:type="table" w:customStyle="1" w:styleId="TablegridAgencyblack">
    <w:name w:val="Table grid (Agency) black"/>
    <w:uiPriority w:val="99"/>
    <w:semiHidden/>
    <w:rPr>
      <w:rFonts w:ascii="Verdana" w:eastAsia="SimSun" w:hAnsi="Verdana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rowsAgency">
    <w:name w:val="Table heading rows (Agency)"/>
    <w:basedOn w:val="BodytextAgency"/>
    <w:uiPriority w:val="99"/>
    <w:pPr>
      <w:keepNext/>
    </w:pPr>
    <w:rPr>
      <w:rFonts w:eastAsia="SimSun" w:cs="Verdana"/>
      <w:b/>
      <w:snapToGrid/>
      <w:szCs w:val="18"/>
      <w:lang w:eastAsia="en-GB"/>
    </w:rPr>
  </w:style>
  <w:style w:type="character" w:customStyle="1" w:styleId="NormalAgencyChar">
    <w:name w:val="Normal (Agency) Char"/>
    <w:link w:val="NormalAgency"/>
    <w:uiPriority w:val="99"/>
    <w:locked/>
    <w:rPr>
      <w:rFonts w:ascii="Verdana" w:hAnsi="Verdana"/>
      <w:snapToGrid w:val="0"/>
      <w:sz w:val="18"/>
      <w:szCs w:val="22"/>
      <w:lang w:val="en-GB"/>
    </w:rPr>
  </w:style>
  <w:style w:type="paragraph" w:styleId="Paprastasistekstas">
    <w:name w:val="Plain Text"/>
    <w:basedOn w:val="prastasis"/>
    <w:link w:val="PaprastasistekstasDiagrama"/>
    <w:uiPriority w:val="99"/>
    <w:rPr>
      <w:rFonts w:ascii="Courier New" w:eastAsia="SimSun" w:hAnsi="Courier New"/>
      <w:sz w:val="20"/>
      <w:szCs w:val="20"/>
      <w:lang w:val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Pr>
      <w:rFonts w:ascii="Courier New" w:eastAsia="SimSun" w:hAnsi="Courier New"/>
      <w:lang w:val="en-US"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val="en-US" w:eastAsia="zh-CN"/>
    </w:rPr>
  </w:style>
  <w:style w:type="paragraph" w:styleId="Pavadinimas">
    <w:name w:val="Title"/>
    <w:basedOn w:val="prastasis"/>
    <w:link w:val="PavadinimasDiagrama"/>
    <w:uiPriority w:val="99"/>
    <w:qFormat/>
    <w:pPr>
      <w:jc w:val="center"/>
    </w:pPr>
    <w:rPr>
      <w:rFonts w:eastAsia="SimSun"/>
      <w:b/>
      <w:szCs w:val="20"/>
      <w:lang w:val="en-GB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Pr>
      <w:rFonts w:eastAsia="SimSun"/>
      <w:b/>
      <w:sz w:val="22"/>
      <w:lang w:val="en-GB" w:eastAsia="en-US"/>
    </w:rPr>
  </w:style>
  <w:style w:type="paragraph" w:styleId="Dokumentoinaostekstas">
    <w:name w:val="endnote text"/>
    <w:basedOn w:val="prastasis"/>
    <w:link w:val="DokumentoinaostekstasDiagrama"/>
    <w:uiPriority w:val="99"/>
    <w:pPr>
      <w:tabs>
        <w:tab w:val="left" w:pos="567"/>
      </w:tabs>
    </w:pPr>
    <w:rPr>
      <w:rFonts w:eastAsia="SimSun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Pr>
      <w:rFonts w:eastAsia="SimSun"/>
      <w:sz w:val="22"/>
      <w:lang w:val="en-GB" w:eastAsia="en-US"/>
    </w:rPr>
  </w:style>
  <w:style w:type="paragraph" w:customStyle="1" w:styleId="BTEMEASMCA">
    <w:name w:val="BT EMEA_SMCA"/>
    <w:basedOn w:val="prastasis"/>
    <w:link w:val="BTEMEASMCAChar"/>
    <w:autoRedefine/>
    <w:uiPriority w:val="99"/>
    <w:rPr>
      <w:rFonts w:eastAsia="SimSun"/>
      <w:noProof/>
      <w:sz w:val="20"/>
      <w:szCs w:val="20"/>
      <w:lang w:val="x-none" w:eastAsia="x-none"/>
    </w:rPr>
  </w:style>
  <w:style w:type="character" w:customStyle="1" w:styleId="BTEMEASMCAChar">
    <w:name w:val="BT EMEA_SMCA Char"/>
    <w:link w:val="BTEMEASMCA"/>
    <w:uiPriority w:val="99"/>
    <w:locked/>
    <w:rPr>
      <w:rFonts w:eastAsia="SimSun"/>
      <w:noProof/>
      <w:lang w:val="x-none" w:eastAsia="x-none"/>
    </w:rPr>
  </w:style>
  <w:style w:type="character" w:customStyle="1" w:styleId="CharChar12">
    <w:name w:val="Char Char12"/>
    <w:locked/>
    <w:rPr>
      <w:snapToGrid w:val="0"/>
      <w:lang w:val="en-GB" w:eastAsia="en-US" w:bidi="ar-SA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90AF7"/>
    <w:rPr>
      <w:color w:val="605E5C"/>
      <w:shd w:val="clear" w:color="auto" w:fill="E1DFDD"/>
    </w:rPr>
  </w:style>
  <w:style w:type="table" w:styleId="Lentelstinklelis">
    <w:name w:val="Table Grid"/>
    <w:basedOn w:val="prastojilentel"/>
    <w:rsid w:val="004175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1690</Words>
  <Characters>964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mutual-recognition-decentralised-referral-pi-template-version-42_en_CLEAN_LT</vt:lpstr>
      <vt:lpstr>Hreferralspcclean_lt</vt:lpstr>
    </vt:vector>
  </TitlesOfParts>
  <Company>CDT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mutual-recognition-decentralised-referral-pi-template-version-42_en_CLEAN_LT</dc:title>
  <dc:subject>General-EMA/53556/2010</dc:subject>
  <dc:creator>CDT</dc:creator>
  <cp:lastModifiedBy>Karolina Kontrauskaitė</cp:lastModifiedBy>
  <cp:revision>38</cp:revision>
  <cp:lastPrinted>2019-11-28T11:21:00Z</cp:lastPrinted>
  <dcterms:created xsi:type="dcterms:W3CDTF">2026-03-12T09:10:00Z</dcterms:created>
  <dcterms:modified xsi:type="dcterms:W3CDTF">2026-05-15T04:05:00Z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/>
  </property>
  <property fmtid="{D5CDD505-2E9C-101B-9397-08002B2CF9AE}" pid="3" name="DM_Author">
    <vt:lpwstr/>
  </property>
  <property fmtid="{D5CDD505-2E9C-101B-9397-08002B2CF9AE}" pid="4" name="DM_Authors">
    <vt:lpwstr/>
  </property>
  <property fmtid="{D5CDD505-2E9C-101B-9397-08002B2CF9AE}" pid="5" name="DM_Category">
    <vt:lpwstr/>
  </property>
  <property fmtid="{D5CDD505-2E9C-101B-9397-08002B2CF9AE}" pid="6" name="DM_Creation_Date">
    <vt:lpwstr/>
  </property>
  <property fmtid="{D5CDD505-2E9C-101B-9397-08002B2CF9AE}" pid="7" name="DM_Creator_Name">
    <vt:lpwstr/>
  </property>
  <property fmtid="{D5CDD505-2E9C-101B-9397-08002B2CF9AE}" pid="8" name="DM_DocRefId">
    <vt:lpwstr/>
  </property>
  <property fmtid="{D5CDD505-2E9C-101B-9397-08002B2CF9AE}" pid="9" name="DM_emea_bcc">
    <vt:lpwstr/>
  </property>
  <property fmtid="{D5CDD505-2E9C-101B-9397-08002B2CF9AE}" pid="10" name="DM_emea_cc">
    <vt:lpwstr/>
  </property>
  <property fmtid="{D5CDD505-2E9C-101B-9397-08002B2CF9AE}" pid="11" name="DM_emea_doc_category">
    <vt:lpwstr/>
  </property>
  <property fmtid="{D5CDD505-2E9C-101B-9397-08002B2CF9AE}" pid="12" name="DM_emea_doc_lang">
    <vt:lpwstr/>
  </property>
  <property fmtid="{D5CDD505-2E9C-101B-9397-08002B2CF9AE}" pid="13" name="DM_emea_doc_number">
    <vt:lpwstr/>
  </property>
  <property fmtid="{D5CDD505-2E9C-101B-9397-08002B2CF9AE}" pid="14" name="DM_emea_doc_ref_id">
    <vt:lpwstr/>
  </property>
  <property fmtid="{D5CDD505-2E9C-101B-9397-08002B2CF9AE}" pid="15" name="DM_emea_from">
    <vt:lpwstr/>
  </property>
  <property fmtid="{D5CDD505-2E9C-101B-9397-08002B2CF9AE}" pid="16" name="DM_emea_internal_label">
    <vt:lpwstr/>
  </property>
  <property fmtid="{D5CDD505-2E9C-101B-9397-08002B2CF9AE}" pid="17" name="DM_emea_legal_date">
    <vt:lpwstr/>
  </property>
  <property fmtid="{D5CDD505-2E9C-101B-9397-08002B2CF9AE}" pid="18" name="DM_emea_meeting_action">
    <vt:lpwstr/>
  </property>
  <property fmtid="{D5CDD505-2E9C-101B-9397-08002B2CF9AE}" pid="19" name="DM_emea_meeting_flags">
    <vt:lpwstr/>
  </property>
  <property fmtid="{D5CDD505-2E9C-101B-9397-08002B2CF9AE}" pid="20" name="DM_emea_meeting_hyperlink">
    <vt:lpwstr/>
  </property>
  <property fmtid="{D5CDD505-2E9C-101B-9397-08002B2CF9AE}" pid="21" name="DM_emea_meeting_ref">
    <vt:lpwstr/>
  </property>
  <property fmtid="{D5CDD505-2E9C-101B-9397-08002B2CF9AE}" pid="22" name="DM_emea_meeting_status">
    <vt:lpwstr/>
  </property>
  <property fmtid="{D5CDD505-2E9C-101B-9397-08002B2CF9AE}" pid="23" name="DM_emea_meeting_title">
    <vt:lpwstr/>
  </property>
  <property fmtid="{D5CDD505-2E9C-101B-9397-08002B2CF9AE}" pid="24" name="DM_emea_message_subject">
    <vt:lpwstr/>
  </property>
  <property fmtid="{D5CDD505-2E9C-101B-9397-08002B2CF9AE}" pid="25" name="DM_emea_received_date">
    <vt:lpwstr/>
  </property>
  <property fmtid="{D5CDD505-2E9C-101B-9397-08002B2CF9AE}" pid="26" name="DM_emea_resp_body">
    <vt:lpwstr/>
  </property>
  <property fmtid="{D5CDD505-2E9C-101B-9397-08002B2CF9AE}" pid="27" name="DM_emea_revision_label">
    <vt:lpwstr/>
  </property>
  <property fmtid="{D5CDD505-2E9C-101B-9397-08002B2CF9AE}" pid="28" name="DM_emea_sent_date">
    <vt:lpwstr/>
  </property>
  <property fmtid="{D5CDD505-2E9C-101B-9397-08002B2CF9AE}" pid="29" name="DM_emea_to">
    <vt:lpwstr/>
  </property>
  <property fmtid="{D5CDD505-2E9C-101B-9397-08002B2CF9AE}" pid="30" name="DM_emea_year">
    <vt:lpwstr/>
  </property>
  <property fmtid="{D5CDD505-2E9C-101B-9397-08002B2CF9AE}" pid="31" name="DM_Keywords">
    <vt:lpwstr/>
  </property>
  <property fmtid="{D5CDD505-2E9C-101B-9397-08002B2CF9AE}" pid="32" name="DM_Language">
    <vt:lpwstr/>
  </property>
  <property fmtid="{D5CDD505-2E9C-101B-9397-08002B2CF9AE}" pid="33" name="DM_Modifer_Name">
    <vt:lpwstr/>
  </property>
  <property fmtid="{D5CDD505-2E9C-101B-9397-08002B2CF9AE}" pid="34" name="DM_Modified_Date">
    <vt:lpwstr/>
  </property>
  <property fmtid="{D5CDD505-2E9C-101B-9397-08002B2CF9AE}" pid="35" name="DM_Modifier_Name">
    <vt:lpwstr/>
  </property>
  <property fmtid="{D5CDD505-2E9C-101B-9397-08002B2CF9AE}" pid="36" name="DM_Modify_Date">
    <vt:lpwstr/>
  </property>
  <property fmtid="{D5CDD505-2E9C-101B-9397-08002B2CF9AE}" pid="37" name="DM_Name">
    <vt:lpwstr/>
  </property>
  <property fmtid="{D5CDD505-2E9C-101B-9397-08002B2CF9AE}" pid="38" name="DM_Owner">
    <vt:lpwstr/>
  </property>
  <property fmtid="{D5CDD505-2E9C-101B-9397-08002B2CF9AE}" pid="39" name="DM_Path">
    <vt:lpwstr/>
  </property>
  <property fmtid="{D5CDD505-2E9C-101B-9397-08002B2CF9AE}" pid="40" name="DM_Status">
    <vt:lpwstr/>
  </property>
  <property fmtid="{D5CDD505-2E9C-101B-9397-08002B2CF9AE}" pid="41" name="DM_Subject">
    <vt:lpwstr/>
  </property>
  <property fmtid="{D5CDD505-2E9C-101B-9397-08002B2CF9AE}" pid="42" name="DM_Title">
    <vt:lpwstr/>
  </property>
  <property fmtid="{D5CDD505-2E9C-101B-9397-08002B2CF9AE}" pid="43" name="DM_Type">
    <vt:lpwstr/>
  </property>
  <property fmtid="{D5CDD505-2E9C-101B-9397-08002B2CF9AE}" pid="44" name="DM_Version">
    <vt:lpwstr/>
  </property>
  <property fmtid="{D5CDD505-2E9C-101B-9397-08002B2CF9AE}" pid="45" name="JobId">
    <vt:lpwstr/>
  </property>
  <property fmtid="{D5CDD505-2E9C-101B-9397-08002B2CF9AE}" pid="46" name="MSIP_Label_afe1b31d-cec0-4074-b4bd-f07689e43d84_ActionId">
    <vt:lpwstr/>
  </property>
  <property fmtid="{D5CDD505-2E9C-101B-9397-08002B2CF9AE}" pid="47" name="MSIP_Label_afe1b31d-cec0-4074-b4bd-f07689e43d84_Application">
    <vt:lpwstr/>
  </property>
  <property fmtid="{D5CDD505-2E9C-101B-9397-08002B2CF9AE}" pid="48" name="MSIP_Label_afe1b31d-cec0-4074-b4bd-f07689e43d84_Enabled">
    <vt:lpwstr/>
  </property>
  <property fmtid="{D5CDD505-2E9C-101B-9397-08002B2CF9AE}" pid="49" name="MSIP_Label_afe1b31d-cec0-4074-b4bd-f07689e43d84_Extended_MSFT_Method">
    <vt:lpwstr/>
  </property>
  <property fmtid="{D5CDD505-2E9C-101B-9397-08002B2CF9AE}" pid="50" name="MSIP_Label_afe1b31d-cec0-4074-b4bd-f07689e43d84_Name">
    <vt:lpwstr/>
  </property>
  <property fmtid="{D5CDD505-2E9C-101B-9397-08002B2CF9AE}" pid="51" name="MSIP_Label_afe1b31d-cec0-4074-b4bd-f07689e43d84_Owner">
    <vt:lpwstr/>
  </property>
  <property fmtid="{D5CDD505-2E9C-101B-9397-08002B2CF9AE}" pid="52" name="MSIP_Label_afe1b31d-cec0-4074-b4bd-f07689e43d84_SetDate">
    <vt:lpwstr/>
  </property>
  <property fmtid="{D5CDD505-2E9C-101B-9397-08002B2CF9AE}" pid="53" name="MSIP_Label_afe1b31d-cec0-4074-b4bd-f07689e43d84_SiteId">
    <vt:lpwstr/>
  </property>
  <property fmtid="{D5CDD505-2E9C-101B-9397-08002B2CF9AE}" pid="54" name="MSIP_Label_0eea11ca-d417-4147-80ed-01a58412c458_Enabled">
    <vt:lpwstr/>
  </property>
  <property fmtid="{D5CDD505-2E9C-101B-9397-08002B2CF9AE}" pid="55" name="MSIP_Label_0eea11ca-d417-4147-80ed-01a58412c458_SetDate">
    <vt:lpwstr/>
  </property>
  <property fmtid="{D5CDD505-2E9C-101B-9397-08002B2CF9AE}" pid="56" name="MSIP_Label_0eea11ca-d417-4147-80ed-01a58412c458_Method">
    <vt:lpwstr/>
  </property>
  <property fmtid="{D5CDD505-2E9C-101B-9397-08002B2CF9AE}" pid="57" name="MSIP_Label_0eea11ca-d417-4147-80ed-01a58412c458_Name">
    <vt:lpwstr/>
  </property>
  <property fmtid="{D5CDD505-2E9C-101B-9397-08002B2CF9AE}" pid="58" name="MSIP_Label_0eea11ca-d417-4147-80ed-01a58412c458_SiteId">
    <vt:lpwstr/>
  </property>
  <property fmtid="{D5CDD505-2E9C-101B-9397-08002B2CF9AE}" pid="59" name="MSIP_Label_0eea11ca-d417-4147-80ed-01a58412c458_ActionId">
    <vt:lpwstr/>
  </property>
  <property fmtid="{D5CDD505-2E9C-101B-9397-08002B2CF9AE}" pid="60" name="MSIP_Label_0eea11ca-d417-4147-80ed-01a58412c458_ContentBits">
    <vt:lpwstr/>
  </property>
</Properties>
</file>