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614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bookmarkStart w:id="0" w:name="_Toc129243262"/>
      <w:bookmarkStart w:id="1" w:name="_Toc129243137"/>
    </w:p>
    <w:p w14:paraId="48BBCF7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813ECA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F6B1211"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29A10DFD"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22A26766"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B656848"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0C5E5CC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1B1A6190"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E1DA348"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320DF66C"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CB34AF9"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5502612"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ED164CB"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52149AEF"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B889ED5"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434253AE"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2910F41"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20310AB"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7AA36B13"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A4FBAF3"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0FC3F0A5"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p>
    <w:p w14:paraId="6AF3A0C9"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r w:rsidRPr="008372E5">
        <w:rPr>
          <w:rFonts w:ascii="Times New Roman" w:eastAsia="Calibri" w:hAnsi="Times New Roman" w:cs="Times New Roman"/>
          <w:b/>
          <w:caps/>
          <w:kern w:val="0"/>
          <w:sz w:val="22"/>
          <w:szCs w:val="22"/>
          <w:lang w:eastAsia="lt-LT"/>
          <w14:ligatures w14:val="none"/>
        </w:rPr>
        <w:t>B. PAKUOTĖS LAPELIS</w:t>
      </w:r>
      <w:bookmarkEnd w:id="0"/>
      <w:bookmarkEnd w:id="1"/>
    </w:p>
    <w:p w14:paraId="1F6C3DBA" w14:textId="77777777" w:rsidR="008372E5" w:rsidRPr="008372E5" w:rsidRDefault="008372E5" w:rsidP="008372E5">
      <w:pPr>
        <w:tabs>
          <w:tab w:val="left" w:pos="567"/>
        </w:tabs>
        <w:ind w:left="567" w:hanging="567"/>
        <w:jc w:val="center"/>
        <w:outlineLvl w:val="0"/>
        <w:rPr>
          <w:rFonts w:ascii="Times New Roman" w:eastAsia="Calibri" w:hAnsi="Times New Roman" w:cs="Times New Roman"/>
          <w:b/>
          <w:caps/>
          <w:kern w:val="0"/>
          <w:sz w:val="22"/>
          <w:szCs w:val="22"/>
          <w:lang w:eastAsia="lt-LT"/>
          <w14:ligatures w14:val="none"/>
        </w:rPr>
      </w:pPr>
      <w:r w:rsidRPr="008372E5">
        <w:rPr>
          <w:rFonts w:ascii="Times New Roman" w:eastAsia="Calibri" w:hAnsi="Times New Roman" w:cs="Times New Roman"/>
          <w:kern w:val="0"/>
          <w:sz w:val="22"/>
          <w:szCs w:val="22"/>
          <w:lang w:eastAsia="lt-LT"/>
          <w14:ligatures w14:val="none"/>
        </w:rPr>
        <w:br w:type="page"/>
      </w:r>
      <w:bookmarkStart w:id="2" w:name="_Toc129243263"/>
      <w:bookmarkStart w:id="3" w:name="_Toc129243138"/>
      <w:r w:rsidRPr="008372E5">
        <w:rPr>
          <w:rFonts w:ascii="Times New Roman" w:eastAsia="Calibri" w:hAnsi="Times New Roman" w:cs="Times New Roman"/>
          <w:b/>
          <w:kern w:val="0"/>
          <w:sz w:val="22"/>
          <w:szCs w:val="22"/>
          <w:lang w:eastAsia="lt-LT"/>
          <w14:ligatures w14:val="none"/>
        </w:rPr>
        <w:lastRenderedPageBreak/>
        <w:t>Pakuotės lapelis: informacija vartotojui</w:t>
      </w:r>
      <w:bookmarkEnd w:id="2"/>
      <w:bookmarkEnd w:id="3"/>
    </w:p>
    <w:p w14:paraId="1688C20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788DFB0" w14:textId="128C545C" w:rsidR="008372E5" w:rsidRPr="008372E5" w:rsidRDefault="00784A52" w:rsidP="008372E5">
      <w:pPr>
        <w:numPr>
          <w:ilvl w:val="12"/>
          <w:numId w:val="0"/>
        </w:numPr>
        <w:jc w:val="center"/>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iCs/>
          <w:kern w:val="0"/>
          <w:sz w:val="22"/>
          <w:szCs w:val="22"/>
          <w14:ligatures w14:val="none"/>
        </w:rPr>
        <w:t>Diosmectite Viatris</w:t>
      </w:r>
      <w:r w:rsidR="008372E5" w:rsidRPr="008372E5">
        <w:rPr>
          <w:rFonts w:ascii="Times New Roman" w:eastAsia="Times New Roman" w:hAnsi="Times New Roman" w:cs="Times New Roman"/>
          <w:b/>
          <w:iCs/>
          <w:kern w:val="0"/>
          <w:sz w:val="22"/>
          <w:szCs w:val="22"/>
          <w14:ligatures w14:val="none"/>
        </w:rPr>
        <w:t xml:space="preserve"> 3 </w:t>
      </w:r>
      <w:r w:rsidR="008372E5" w:rsidRPr="008372E5">
        <w:rPr>
          <w:rFonts w:ascii="Times New Roman" w:eastAsia="Times New Roman" w:hAnsi="Times New Roman" w:cs="Times New Roman"/>
          <w:b/>
          <w:kern w:val="0"/>
          <w:sz w:val="22"/>
          <w:szCs w:val="22"/>
          <w14:ligatures w14:val="none"/>
        </w:rPr>
        <w:t>g milteliai geriamajai suspensijai</w:t>
      </w:r>
    </w:p>
    <w:p w14:paraId="78FA258C" w14:textId="77B98082" w:rsidR="008372E5" w:rsidRPr="008372E5" w:rsidRDefault="00140F5B" w:rsidP="008372E5">
      <w:pPr>
        <w:ind w:left="0" w:firstLine="0"/>
        <w:jc w:val="center"/>
        <w:rPr>
          <w:rFonts w:ascii="Times New Roman" w:eastAsia="Calibri" w:hAnsi="Times New Roman" w:cs="Times New Roman"/>
          <w:bCs/>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w:t>
      </w:r>
      <w:r w:rsidR="008372E5" w:rsidRPr="008372E5">
        <w:rPr>
          <w:rFonts w:ascii="Times New Roman" w:eastAsia="Calibri" w:hAnsi="Times New Roman" w:cs="Times New Roman"/>
          <w:bCs/>
          <w:noProof/>
          <w:kern w:val="0"/>
          <w:sz w:val="22"/>
          <w:szCs w:val="22"/>
          <w:lang w:eastAsia="lt-LT"/>
          <w14:ligatures w14:val="none"/>
        </w:rPr>
        <w:t>iosmektitas</w:t>
      </w:r>
    </w:p>
    <w:p w14:paraId="2F7F580F" w14:textId="77777777" w:rsidR="008372E5" w:rsidRPr="008372E5" w:rsidRDefault="008372E5" w:rsidP="008372E5">
      <w:pPr>
        <w:ind w:left="0" w:firstLine="0"/>
        <w:jc w:val="center"/>
        <w:rPr>
          <w:rFonts w:ascii="Times New Roman" w:eastAsia="Calibri" w:hAnsi="Times New Roman" w:cs="Times New Roman"/>
          <w:bCs/>
          <w:noProof/>
          <w:kern w:val="0"/>
          <w:sz w:val="22"/>
          <w:szCs w:val="22"/>
          <w:lang w:eastAsia="lt-LT"/>
          <w14:ligatures w14:val="none"/>
        </w:rPr>
      </w:pPr>
    </w:p>
    <w:p w14:paraId="4361F60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027C4A2" w14:textId="77777777"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Atidžiai perskaitykite visą šį lapelį, prieš pradėdami vartoti šį vaistą, nes jame pateikiama Jums svarbi informacija.</w:t>
      </w:r>
    </w:p>
    <w:p w14:paraId="30AF31C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Visada vartokite šį vaistą tiksliai kaip aprašyta šiame lapelyje arba kaip nurodė gydytojas arba vaistininkas.</w:t>
      </w:r>
    </w:p>
    <w:p w14:paraId="4C15583D"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Neišmeskite šio lapelio, nes vėl gali prireikti jį perskaityti.</w:t>
      </w:r>
      <w:r w:rsidRPr="008372E5">
        <w:rPr>
          <w:rFonts w:ascii="Times New Roman" w:eastAsia="Times New Roman" w:hAnsi="Times New Roman" w:cs="Times New Roman"/>
          <w:kern w:val="0"/>
          <w:sz w:val="22"/>
          <w:szCs w:val="22"/>
          <w14:ligatures w14:val="none"/>
        </w:rPr>
        <w:t xml:space="preserve"> </w:t>
      </w:r>
    </w:p>
    <w:p w14:paraId="69E6F7CC"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norite sužinoti daugiau arba pasitarti, kreipkitės į vaistininką.</w:t>
      </w:r>
    </w:p>
    <w:p w14:paraId="5CBD2C91"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pasireiškė šalutinis poveikis (net jeigu jis šiame lapelyje nenurodytas), kreipkitės į gydytoją arba vaistininką. Žr. 4 skyrių.</w:t>
      </w:r>
    </w:p>
    <w:p w14:paraId="6063A040" w14:textId="77777777" w:rsidR="008372E5" w:rsidRPr="008372E5" w:rsidRDefault="008372E5" w:rsidP="00140F5B">
      <w:pPr>
        <w:numPr>
          <w:ilvl w:val="0"/>
          <w:numId w:val="14"/>
        </w:numPr>
        <w:ind w:left="567" w:hanging="283"/>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noProof/>
          <w:kern w:val="0"/>
          <w:sz w:val="22"/>
          <w:szCs w:val="22"/>
          <w14:ligatures w14:val="none"/>
        </w:rPr>
        <w:t>Jeigu per 3 dienas Jūsų savijauta nepagerėjo arba net pablogėjo, kreipkitės į gydytoją.</w:t>
      </w:r>
    </w:p>
    <w:p w14:paraId="69078E7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26BF8C3" w14:textId="395C57A8"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Apie ką rašoma šiame lapelyje?</w:t>
      </w:r>
    </w:p>
    <w:p w14:paraId="033311F5" w14:textId="30E8BC49"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Kas yra </w:t>
      </w:r>
      <w:r w:rsidR="00784A52">
        <w:rPr>
          <w:rFonts w:ascii="Times New Roman" w:eastAsia="Calibri" w:hAnsi="Times New Roman" w:cs="Times New Roman"/>
          <w:bCs/>
          <w:noProof/>
          <w:kern w:val="0"/>
          <w:sz w:val="22"/>
          <w:szCs w:val="22"/>
          <w:lang w:eastAsia="lt-LT"/>
          <w14:ligatures w14:val="none"/>
        </w:rPr>
        <w:t>Diosmectite Viatris</w:t>
      </w:r>
      <w:r w:rsidRPr="00140F5B">
        <w:rPr>
          <w:rFonts w:ascii="Times New Roman" w:eastAsia="Calibri" w:hAnsi="Times New Roman" w:cs="Times New Roman"/>
          <w:bCs/>
          <w:noProof/>
          <w:kern w:val="0"/>
          <w:sz w:val="22"/>
          <w:szCs w:val="22"/>
          <w:lang w:eastAsia="lt-LT"/>
          <w14:ligatures w14:val="none"/>
        </w:rPr>
        <w:t xml:space="preserve"> ir kam ji vartojama</w:t>
      </w:r>
    </w:p>
    <w:p w14:paraId="59449190" w14:textId="778D813D"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Kas žinotina prieš vartojant </w:t>
      </w:r>
      <w:r w:rsidR="00784A52">
        <w:rPr>
          <w:rFonts w:ascii="Times New Roman" w:eastAsia="Calibri" w:hAnsi="Times New Roman" w:cs="Times New Roman"/>
          <w:bCs/>
          <w:noProof/>
          <w:kern w:val="0"/>
          <w:sz w:val="22"/>
          <w:szCs w:val="22"/>
          <w:lang w:eastAsia="lt-LT"/>
          <w14:ligatures w14:val="none"/>
        </w:rPr>
        <w:t>Diosmectite Viatris</w:t>
      </w:r>
    </w:p>
    <w:p w14:paraId="36911C92" w14:textId="4F70AE91"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Kaip vartoti </w:t>
      </w:r>
      <w:r w:rsidR="00784A52">
        <w:rPr>
          <w:rFonts w:ascii="Times New Roman" w:eastAsia="Calibri" w:hAnsi="Times New Roman" w:cs="Times New Roman"/>
          <w:bCs/>
          <w:noProof/>
          <w:kern w:val="0"/>
          <w:sz w:val="22"/>
          <w:szCs w:val="22"/>
          <w:lang w:eastAsia="lt-LT"/>
          <w14:ligatures w14:val="none"/>
        </w:rPr>
        <w:t>Diosmectite Viatris</w:t>
      </w:r>
    </w:p>
    <w:p w14:paraId="7801E860" w14:textId="1F9BF691"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Galimas šalutinis poveikis</w:t>
      </w:r>
    </w:p>
    <w:p w14:paraId="7C3C94D2" w14:textId="7D687B29"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 xml:space="preserve">Kaip laikyti </w:t>
      </w:r>
      <w:r w:rsidR="00784A52">
        <w:rPr>
          <w:rFonts w:ascii="Times New Roman" w:eastAsia="Calibri" w:hAnsi="Times New Roman" w:cs="Times New Roman"/>
          <w:bCs/>
          <w:noProof/>
          <w:kern w:val="0"/>
          <w:sz w:val="22"/>
          <w:szCs w:val="22"/>
          <w:lang w:eastAsia="lt-LT"/>
          <w14:ligatures w14:val="none"/>
        </w:rPr>
        <w:t>Diosmectite Viatris</w:t>
      </w:r>
    </w:p>
    <w:p w14:paraId="3B26367F" w14:textId="12C850AA" w:rsidR="008372E5" w:rsidRPr="00140F5B" w:rsidRDefault="008372E5" w:rsidP="00140F5B">
      <w:pPr>
        <w:pStyle w:val="Sraopastraipa"/>
        <w:numPr>
          <w:ilvl w:val="0"/>
          <w:numId w:val="13"/>
        </w:numPr>
        <w:ind w:left="567" w:hanging="283"/>
        <w:rPr>
          <w:rFonts w:ascii="Times New Roman" w:eastAsia="Calibri" w:hAnsi="Times New Roman" w:cs="Times New Roman"/>
          <w:bCs/>
          <w:noProof/>
          <w:kern w:val="0"/>
          <w:sz w:val="22"/>
          <w:szCs w:val="22"/>
          <w:lang w:eastAsia="lt-LT"/>
          <w14:ligatures w14:val="none"/>
        </w:rPr>
      </w:pPr>
      <w:r w:rsidRPr="00140F5B">
        <w:rPr>
          <w:rFonts w:ascii="Times New Roman" w:eastAsia="Calibri" w:hAnsi="Times New Roman" w:cs="Times New Roman"/>
          <w:bCs/>
          <w:noProof/>
          <w:kern w:val="0"/>
          <w:sz w:val="22"/>
          <w:szCs w:val="22"/>
          <w:lang w:eastAsia="lt-LT"/>
          <w14:ligatures w14:val="none"/>
        </w:rPr>
        <w:t>Pakuotės turinys ir kita informacija</w:t>
      </w:r>
    </w:p>
    <w:p w14:paraId="440589D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386DA6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77633BC" w14:textId="277FF313"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264"/>
      <w:bookmarkStart w:id="5" w:name="_Toc129243139"/>
      <w:r w:rsidRPr="008372E5">
        <w:rPr>
          <w:rFonts w:ascii="Times New Roman" w:eastAsia="Times New Roman" w:hAnsi="Times New Roman" w:cs="Times New Roman"/>
          <w:b/>
          <w:kern w:val="0"/>
          <w:sz w:val="22"/>
          <w:szCs w:val="22"/>
          <w14:ligatures w14:val="none"/>
        </w:rPr>
        <w:t>1.</w:t>
      </w:r>
      <w:r w:rsidRPr="008372E5">
        <w:rPr>
          <w:rFonts w:ascii="Times New Roman" w:eastAsia="Times New Roman" w:hAnsi="Times New Roman" w:cs="Times New Roman"/>
          <w:b/>
          <w:kern w:val="0"/>
          <w:sz w:val="22"/>
          <w:szCs w:val="22"/>
          <w14:ligatures w14:val="none"/>
        </w:rPr>
        <w:tab/>
        <w:t xml:space="preserve">Kas yra </w:t>
      </w:r>
      <w:r w:rsidR="00784A52">
        <w:rPr>
          <w:rFonts w:ascii="Times New Roman" w:eastAsia="Times New Roman" w:hAnsi="Times New Roman" w:cs="Times New Roman"/>
          <w:b/>
          <w:kern w:val="0"/>
          <w:sz w:val="22"/>
          <w:szCs w:val="22"/>
          <w14:ligatures w14:val="none"/>
        </w:rPr>
        <w:t>Diosmectite Viatris</w:t>
      </w:r>
      <w:r w:rsidRPr="008372E5">
        <w:rPr>
          <w:rFonts w:ascii="Times New Roman" w:eastAsia="Times New Roman" w:hAnsi="Times New Roman" w:cs="Times New Roman"/>
          <w:b/>
          <w:kern w:val="0"/>
          <w:sz w:val="22"/>
          <w:szCs w:val="22"/>
          <w14:ligatures w14:val="none"/>
        </w:rPr>
        <w:t xml:space="preserve"> ir kam ji vartojama</w:t>
      </w:r>
      <w:bookmarkEnd w:id="4"/>
      <w:bookmarkEnd w:id="5"/>
    </w:p>
    <w:p w14:paraId="5CAB663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67E6C82" w14:textId="7F7C61F7"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veiklioji medžiaga diosmektitas yra natūralus išvalytas standartizuotas molis.</w:t>
      </w:r>
    </w:p>
    <w:p w14:paraId="2B15871A"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3ECBC0C" w14:textId="3554D416"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padengia gleivinę ir apsaugo padidindamas gleivinės atsparumą bei surišdamas patogenus, bakterijas, virusus ir toksinus.</w:t>
      </w:r>
    </w:p>
    <w:p w14:paraId="5BF6FCC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 </w:t>
      </w:r>
    </w:p>
    <w:p w14:paraId="2D4BADF7" w14:textId="0272B8DF" w:rsidR="008372E5" w:rsidRPr="008372E5" w:rsidRDefault="00784A52" w:rsidP="008372E5">
      <w:pPr>
        <w:tabs>
          <w:tab w:val="left" w:pos="2235"/>
        </w:tabs>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Diosmectite Viatris</w:t>
      </w:r>
      <w:r w:rsidR="008372E5" w:rsidRPr="008372E5">
        <w:rPr>
          <w:rFonts w:ascii="Times New Roman" w:eastAsia="Times New Roman" w:hAnsi="Times New Roman" w:cs="Times New Roman"/>
          <w:kern w:val="0"/>
          <w:sz w:val="22"/>
          <w:szCs w:val="22"/>
          <w14:ligatures w14:val="none"/>
        </w:rPr>
        <w:t xml:space="preserve"> vartojama:</w:t>
      </w:r>
    </w:p>
    <w:p w14:paraId="4B5DB080" w14:textId="46D85B93" w:rsidR="008372E5" w:rsidRPr="00140F5B" w:rsidRDefault="008372E5" w:rsidP="00140F5B">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40F5B">
        <w:rPr>
          <w:rFonts w:ascii="Times New Roman" w:eastAsia="Times New Roman" w:hAnsi="Times New Roman" w:cs="Times New Roman"/>
          <w:kern w:val="0"/>
          <w:sz w:val="22"/>
          <w:szCs w:val="22"/>
          <w14:ligatures w14:val="none"/>
        </w:rPr>
        <w:t xml:space="preserve">vaikų nuo 2 metų ir suaugusiųjų ūminio viduriavimo kartu su geriamaisiais rehidratuojančiais tirpalais bei suaugusiųjų lėtinio viduriavimo gydymui; </w:t>
      </w:r>
    </w:p>
    <w:p w14:paraId="6448FB2F" w14:textId="6FE4D39D" w:rsidR="008372E5" w:rsidRPr="00140F5B" w:rsidRDefault="008372E5" w:rsidP="00140F5B">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140F5B">
        <w:rPr>
          <w:rFonts w:ascii="Times New Roman" w:eastAsia="Times New Roman" w:hAnsi="Times New Roman" w:cs="Times New Roman"/>
          <w:kern w:val="0"/>
          <w:sz w:val="22"/>
          <w:szCs w:val="22"/>
          <w14:ligatures w14:val="none"/>
        </w:rPr>
        <w:t>simptominiam suaugusiųjų skausmo, susijusio su funkciniais žarnyno sutrikimais, gydymui.</w:t>
      </w:r>
    </w:p>
    <w:p w14:paraId="5ED92E5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CD47C0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esant ūminiam viduriavimui, per 3 dienas Jūsų savijauta nepagerėjo arba net pablogėjo, kreipkitės į gydytoją.</w:t>
      </w:r>
    </w:p>
    <w:p w14:paraId="0EA6F502"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61206BF" w14:textId="3B52B329"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Nepasitarus su gydytoju ilgai ar pakartotinai </w:t>
      </w:r>
      <w:r w:rsidR="00784A52">
        <w:rPr>
          <w:rFonts w:ascii="Times New Roman" w:eastAsia="Calibri" w:hAnsi="Times New Roman" w:cs="Times New Roman"/>
          <w:bCs/>
          <w:noProof/>
          <w:kern w:val="0"/>
          <w:sz w:val="22"/>
          <w:szCs w:val="22"/>
          <w:lang w:eastAsia="lt-LT"/>
          <w14:ligatures w14:val="none"/>
        </w:rPr>
        <w:t>Diosmectite Viatris</w:t>
      </w:r>
      <w:r w:rsidRPr="008372E5">
        <w:rPr>
          <w:rFonts w:ascii="Times New Roman" w:eastAsia="Calibri" w:hAnsi="Times New Roman" w:cs="Times New Roman"/>
          <w:bCs/>
          <w:noProof/>
          <w:kern w:val="0"/>
          <w:sz w:val="22"/>
          <w:szCs w:val="22"/>
          <w:lang w:eastAsia="lt-LT"/>
          <w14:ligatures w14:val="none"/>
        </w:rPr>
        <w:t xml:space="preserve"> vartoti negalima.</w:t>
      </w:r>
    </w:p>
    <w:p w14:paraId="6C99AFF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F017E9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76310B2" w14:textId="7034C5D6"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265"/>
      <w:bookmarkStart w:id="7" w:name="_Toc129243140"/>
      <w:r w:rsidRPr="008372E5">
        <w:rPr>
          <w:rFonts w:ascii="Times New Roman" w:eastAsia="Times New Roman" w:hAnsi="Times New Roman" w:cs="Times New Roman"/>
          <w:b/>
          <w:kern w:val="0"/>
          <w:sz w:val="22"/>
          <w:szCs w:val="22"/>
          <w14:ligatures w14:val="none"/>
        </w:rPr>
        <w:t>2.</w:t>
      </w:r>
      <w:r w:rsidRPr="008372E5">
        <w:rPr>
          <w:rFonts w:ascii="Times New Roman" w:eastAsia="Times New Roman" w:hAnsi="Times New Roman" w:cs="Times New Roman"/>
          <w:b/>
          <w:kern w:val="0"/>
          <w:sz w:val="22"/>
          <w:szCs w:val="22"/>
          <w14:ligatures w14:val="none"/>
        </w:rPr>
        <w:tab/>
        <w:t xml:space="preserve">Kas žinotina prieš vartojant </w:t>
      </w:r>
      <w:bookmarkEnd w:id="6"/>
      <w:bookmarkEnd w:id="7"/>
      <w:r w:rsidR="00784A52">
        <w:rPr>
          <w:rFonts w:ascii="Times New Roman" w:eastAsia="Times New Roman" w:hAnsi="Times New Roman" w:cs="Times New Roman"/>
          <w:b/>
          <w:kern w:val="0"/>
          <w:sz w:val="22"/>
          <w:szCs w:val="22"/>
          <w14:ligatures w14:val="none"/>
        </w:rPr>
        <w:t>Diosmectite Viatris</w:t>
      </w:r>
    </w:p>
    <w:p w14:paraId="0E845755"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617031E" w14:textId="32C28903"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vartoti </w:t>
      </w:r>
      <w:r w:rsidR="00941F15">
        <w:rPr>
          <w:rFonts w:ascii="Times New Roman" w:eastAsia="Times New Roman" w:hAnsi="Times New Roman" w:cs="Times New Roman"/>
          <w:b/>
          <w:bCs/>
          <w:kern w:val="0"/>
          <w:sz w:val="22"/>
          <w:szCs w:val="22"/>
          <w14:ligatures w14:val="none"/>
        </w:rPr>
        <w:t>draudžiama</w:t>
      </w:r>
      <w:r w:rsidR="008372E5" w:rsidRPr="008372E5">
        <w:rPr>
          <w:rFonts w:ascii="Times New Roman" w:eastAsia="Times New Roman" w:hAnsi="Times New Roman" w:cs="Times New Roman"/>
          <w:b/>
          <w:bCs/>
          <w:kern w:val="0"/>
          <w:sz w:val="22"/>
          <w:szCs w:val="22"/>
          <w14:ligatures w14:val="none"/>
        </w:rPr>
        <w:t>:</w:t>
      </w:r>
    </w:p>
    <w:p w14:paraId="3BDF41F5" w14:textId="785C5269" w:rsidR="008372E5" w:rsidRPr="00941F15" w:rsidRDefault="008372E5" w:rsidP="00941F15">
      <w:pPr>
        <w:pStyle w:val="Sraopastraipa"/>
        <w:numPr>
          <w:ilvl w:val="0"/>
          <w:numId w:val="10"/>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jeigu yra alergija diosmektitui arba bet kuriai pagalbinei šio vaisto medžiagai (jos išvardytos 6 skyriuje).</w:t>
      </w:r>
    </w:p>
    <w:p w14:paraId="7EF2265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AB61613"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Įspėjimai ir atsargumo priemonės</w:t>
      </w:r>
    </w:p>
    <w:p w14:paraId="2679A68E" w14:textId="14BA7C7A"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lang w:eastAsia="fr-FR"/>
          <w14:ligatures w14:val="none"/>
        </w:rPr>
        <w:t xml:space="preserve">Pasitarkite su gydytoju arba vaistininku, prieš pradėdami vartoti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w:t>
      </w:r>
    </w:p>
    <w:p w14:paraId="23F74C49"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613656EC" w14:textId="0A4F04A0"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lang w:eastAsia="fr-FR"/>
          <w14:ligatures w14:val="none"/>
        </w:rPr>
        <w:lastRenderedPageBreak/>
        <w:t xml:space="preserve">Gydant ūminį viduriavimą silpniems pacientams, vaikams nuo 2 metų amžiaus ir suaugusiesiems, siekiant išvengti skysčių netekimo (dehidratacijos), kartu su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 xml:space="preserve"> būtina vartoti geriamąsias rehidratuojančias druskas (GRD). </w:t>
      </w:r>
    </w:p>
    <w:p w14:paraId="7CB183BB" w14:textId="52F4E4AF" w:rsidR="008372E5" w:rsidRPr="008372E5" w:rsidRDefault="008372E5" w:rsidP="008372E5">
      <w:pPr>
        <w:ind w:left="0" w:firstLine="0"/>
        <w:rPr>
          <w:rFonts w:ascii="Times New Roman" w:eastAsia="Calibri" w:hAnsi="Times New Roman" w:cs="Times New Roman"/>
          <w:noProof/>
          <w:color w:val="000000"/>
          <w:kern w:val="0"/>
          <w:sz w:val="22"/>
          <w:szCs w:val="22"/>
          <w:lang w:eastAsia="lt-LT"/>
          <w14:ligatures w14:val="none"/>
        </w:rPr>
      </w:pPr>
      <w:r w:rsidRPr="008372E5">
        <w:rPr>
          <w:rFonts w:ascii="Times New Roman" w:eastAsia="Calibri" w:hAnsi="Times New Roman" w:cs="Times New Roman"/>
          <w:b/>
          <w:noProof/>
          <w:color w:val="000000"/>
          <w:kern w:val="0"/>
          <w:sz w:val="22"/>
          <w:szCs w:val="22"/>
          <w:u w:val="single"/>
          <w:lang w:eastAsia="lt-LT"/>
          <w14:ligatures w14:val="none"/>
        </w:rPr>
        <w:t xml:space="preserve">Vyresniems kaip 2 metų vaikams </w:t>
      </w:r>
      <w:r w:rsidR="00784A52">
        <w:rPr>
          <w:rFonts w:ascii="Times New Roman" w:eastAsia="Calibri" w:hAnsi="Times New Roman" w:cs="Times New Roman"/>
          <w:b/>
          <w:noProof/>
          <w:color w:val="000000"/>
          <w:kern w:val="0"/>
          <w:sz w:val="22"/>
          <w:szCs w:val="22"/>
          <w:u w:val="single"/>
          <w:lang w:eastAsia="lt-LT"/>
          <w14:ligatures w14:val="none"/>
        </w:rPr>
        <w:t>Diosmectite Viatris</w:t>
      </w:r>
      <w:r w:rsidRPr="008372E5">
        <w:rPr>
          <w:rFonts w:ascii="Times New Roman" w:eastAsia="Calibri" w:hAnsi="Times New Roman" w:cs="Times New Roman"/>
          <w:b/>
          <w:noProof/>
          <w:color w:val="000000"/>
          <w:kern w:val="0"/>
          <w:sz w:val="22"/>
          <w:szCs w:val="22"/>
          <w:u w:val="single"/>
          <w:lang w:eastAsia="lt-LT"/>
          <w14:ligatures w14:val="none"/>
        </w:rPr>
        <w:t xml:space="preserve"> galima vartoti tik ūminiam viduriavimui gydyti, kartu duodant geriamojo rehidratuojančio (skysčių netekimą kompensuojančio) tirpalo</w:t>
      </w:r>
      <w:r w:rsidRPr="008372E5">
        <w:rPr>
          <w:rFonts w:ascii="Times New Roman" w:eastAsia="Calibri" w:hAnsi="Times New Roman" w:cs="Times New Roman"/>
          <w:b/>
          <w:noProof/>
          <w:color w:val="000000"/>
          <w:kern w:val="0"/>
          <w:sz w:val="22"/>
          <w:szCs w:val="22"/>
          <w:lang w:eastAsia="lt-LT"/>
          <w14:ligatures w14:val="none"/>
        </w:rPr>
        <w:t xml:space="preserve">. </w:t>
      </w:r>
    </w:p>
    <w:p w14:paraId="4117A1A2"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42A091B4" w14:textId="53CC305D" w:rsidR="008372E5" w:rsidRPr="008372E5" w:rsidRDefault="00784A52" w:rsidP="008372E5">
      <w:pPr>
        <w:suppressAutoHyphens/>
        <w:ind w:left="0" w:firstLine="0"/>
        <w:rPr>
          <w:rFonts w:ascii="Times New Roman" w:eastAsia="Calibri" w:hAnsi="Times New Roman" w:cs="Times New Roman"/>
          <w:kern w:val="0"/>
          <w:sz w:val="22"/>
          <w:szCs w:val="22"/>
          <w:lang w:eastAsia="fr-FR"/>
          <w14:ligatures w14:val="none"/>
        </w:rPr>
      </w:pPr>
      <w:r>
        <w:rPr>
          <w:rFonts w:ascii="Times New Roman" w:eastAsia="Calibri" w:hAnsi="Times New Roman" w:cs="Times New Roman"/>
          <w:kern w:val="0"/>
          <w:sz w:val="22"/>
          <w:szCs w:val="22"/>
          <w:lang w:eastAsia="fr-FR"/>
          <w14:ligatures w14:val="none"/>
        </w:rPr>
        <w:t>Diosmectite Viatris</w:t>
      </w:r>
      <w:r w:rsidR="008372E5" w:rsidRPr="008372E5">
        <w:rPr>
          <w:rFonts w:ascii="Times New Roman" w:eastAsia="Calibri" w:hAnsi="Times New Roman" w:cs="Times New Roman"/>
          <w:kern w:val="0"/>
          <w:sz w:val="22"/>
          <w:szCs w:val="22"/>
          <w:lang w:eastAsia="fr-FR"/>
          <w14:ligatures w14:val="none"/>
        </w:rPr>
        <w:t xml:space="preserve"> reikia atsargiai vartoti pacientams, kuriems praeityje yra buvę sunkių lėtinių vidurių užkietėjimo atvejų.</w:t>
      </w:r>
    </w:p>
    <w:p w14:paraId="250275AB" w14:textId="77777777"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p>
    <w:p w14:paraId="6A68DB57" w14:textId="490CFA12"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
          <w:noProof/>
          <w:color w:val="000000"/>
          <w:kern w:val="0"/>
          <w:sz w:val="22"/>
          <w:szCs w:val="22"/>
          <w:lang w:eastAsia="lt-LT"/>
          <w14:ligatures w14:val="none"/>
        </w:rPr>
        <w:t xml:space="preserve">Reikia vengti ilgalaikio </w:t>
      </w:r>
      <w:r w:rsidR="00784A52">
        <w:rPr>
          <w:rFonts w:ascii="Times New Roman" w:eastAsia="Calibri" w:hAnsi="Times New Roman" w:cs="Times New Roman"/>
          <w:b/>
          <w:noProof/>
          <w:color w:val="000000"/>
          <w:kern w:val="0"/>
          <w:sz w:val="22"/>
          <w:szCs w:val="22"/>
          <w:lang w:eastAsia="lt-LT"/>
          <w14:ligatures w14:val="none"/>
        </w:rPr>
        <w:t>Diosmectite Viatris</w:t>
      </w:r>
      <w:r w:rsidRPr="008372E5">
        <w:rPr>
          <w:rFonts w:ascii="Times New Roman" w:eastAsia="Calibri" w:hAnsi="Times New Roman" w:cs="Times New Roman"/>
          <w:b/>
          <w:noProof/>
          <w:color w:val="000000"/>
          <w:kern w:val="0"/>
          <w:sz w:val="22"/>
          <w:szCs w:val="22"/>
          <w:lang w:eastAsia="lt-LT"/>
          <w14:ligatures w14:val="none"/>
        </w:rPr>
        <w:t xml:space="preserve"> vartojimo.</w:t>
      </w:r>
    </w:p>
    <w:p w14:paraId="53B3779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700A82A" w14:textId="77777777" w:rsidR="008372E5" w:rsidRPr="008372E5" w:rsidRDefault="008372E5" w:rsidP="008372E5">
      <w:pPr>
        <w:ind w:left="0" w:firstLine="0"/>
        <w:jc w:val="both"/>
        <w:rPr>
          <w:rFonts w:ascii="Times New Roman" w:eastAsia="Times New Roman" w:hAnsi="Times New Roman" w:cs="Times New Roman"/>
          <w:noProof/>
          <w:kern w:val="0"/>
          <w:sz w:val="22"/>
          <w:szCs w:val="22"/>
          <w14:ligatures w14:val="none"/>
        </w:rPr>
      </w:pPr>
      <w:r w:rsidRPr="008372E5">
        <w:rPr>
          <w:rFonts w:ascii="Times New Roman" w:eastAsia="Times New Roman" w:hAnsi="Times New Roman" w:cs="Times New Roman"/>
          <w:noProof/>
          <w:kern w:val="0"/>
          <w:sz w:val="22"/>
          <w:szCs w:val="22"/>
          <w14:ligatures w14:val="none"/>
        </w:rPr>
        <w:t>Pasitarkite su gydytoju:</w:t>
      </w:r>
    </w:p>
    <w:p w14:paraId="5F401CD6" w14:textId="77777777" w:rsidR="008372E5" w:rsidRPr="008372E5" w:rsidRDefault="008372E5" w:rsidP="00941F15">
      <w:pPr>
        <w:numPr>
          <w:ilvl w:val="0"/>
          <w:numId w:val="9"/>
        </w:numPr>
        <w:ind w:left="567" w:hanging="283"/>
        <w:jc w:val="both"/>
        <w:rPr>
          <w:rFonts w:ascii="Times New Roman" w:eastAsia="Times New Roman" w:hAnsi="Times New Roman" w:cs="Times New Roman"/>
          <w:noProof/>
          <w:kern w:val="0"/>
          <w:sz w:val="22"/>
          <w:szCs w:val="22"/>
          <w14:ligatures w14:val="none"/>
        </w:rPr>
      </w:pPr>
      <w:r w:rsidRPr="008372E5">
        <w:rPr>
          <w:rFonts w:ascii="Times New Roman" w:eastAsia="Times New Roman" w:hAnsi="Times New Roman" w:cs="Times New Roman"/>
          <w:noProof/>
          <w:kern w:val="0"/>
          <w:sz w:val="22"/>
          <w:szCs w:val="22"/>
          <w:lang w:val="en-US"/>
          <w14:ligatures w14:val="none"/>
        </w:rPr>
        <w:t>jei po 3 ūminio viduriavimo dienų sutrikimas nepraeina;</w:t>
      </w:r>
    </w:p>
    <w:p w14:paraId="399F25D1" w14:textId="77777777" w:rsidR="008372E5" w:rsidRPr="008372E5" w:rsidRDefault="008372E5" w:rsidP="00941F15">
      <w:pPr>
        <w:numPr>
          <w:ilvl w:val="0"/>
          <w:numId w:val="9"/>
        </w:numPr>
        <w:ind w:left="567" w:hanging="283"/>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 yra skausmas kartu su karščiavimu ir vėmimu.</w:t>
      </w:r>
    </w:p>
    <w:p w14:paraId="297AA83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194A91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Vaikams ir paaugliams</w:t>
      </w:r>
    </w:p>
    <w:p w14:paraId="1F27A00A" w14:textId="369BA645" w:rsidR="008372E5" w:rsidRPr="008372E5" w:rsidRDefault="008372E5" w:rsidP="008372E5">
      <w:pPr>
        <w:suppressAutoHyphens/>
        <w:ind w:left="0" w:firstLine="0"/>
        <w:rPr>
          <w:rFonts w:ascii="Times New Roman" w:eastAsia="Calibri" w:hAnsi="Times New Roman" w:cs="Times New Roman"/>
          <w:kern w:val="0"/>
          <w:sz w:val="22"/>
          <w:szCs w:val="22"/>
          <w:lang w:eastAsia="fr-FR"/>
          <w14:ligatures w14:val="none"/>
        </w:rPr>
      </w:pPr>
      <w:r w:rsidRPr="008372E5">
        <w:rPr>
          <w:rFonts w:ascii="Times New Roman" w:eastAsia="Calibri" w:hAnsi="Times New Roman" w:cs="Times New Roman"/>
          <w:kern w:val="0"/>
          <w:sz w:val="22"/>
          <w:szCs w:val="22"/>
          <w:u w:val="single"/>
          <w:lang w:eastAsia="fr-FR"/>
          <w14:ligatures w14:val="none"/>
        </w:rPr>
        <w:t>Jaunesniems kaip 2 metų vaikams</w:t>
      </w:r>
      <w:r w:rsidRPr="008372E5">
        <w:rPr>
          <w:rFonts w:ascii="Times New Roman" w:eastAsia="Calibri" w:hAnsi="Times New Roman" w:cs="Times New Roman"/>
          <w:kern w:val="0"/>
          <w:sz w:val="22"/>
          <w:szCs w:val="22"/>
          <w:lang w:eastAsia="fr-FR"/>
          <w14:ligatures w14:val="none"/>
        </w:rPr>
        <w:t xml:space="preserve"> </w:t>
      </w:r>
      <w:r w:rsidR="00784A52">
        <w:rPr>
          <w:rFonts w:ascii="Times New Roman" w:eastAsia="Calibri" w:hAnsi="Times New Roman" w:cs="Times New Roman"/>
          <w:kern w:val="0"/>
          <w:sz w:val="22"/>
          <w:szCs w:val="22"/>
          <w:lang w:eastAsia="fr-FR"/>
          <w14:ligatures w14:val="none"/>
        </w:rPr>
        <w:t>Diosmectite Viatris</w:t>
      </w:r>
      <w:r w:rsidRPr="008372E5">
        <w:rPr>
          <w:rFonts w:ascii="Times New Roman" w:eastAsia="Calibri" w:hAnsi="Times New Roman" w:cs="Times New Roman"/>
          <w:kern w:val="0"/>
          <w:sz w:val="22"/>
          <w:szCs w:val="22"/>
          <w:lang w:eastAsia="fr-FR"/>
          <w14:ligatures w14:val="none"/>
        </w:rPr>
        <w:t xml:space="preserve"> vartoti negalima.</w:t>
      </w:r>
    </w:p>
    <w:p w14:paraId="4E335A73" w14:textId="06B06545" w:rsidR="008372E5" w:rsidRPr="008372E5" w:rsidRDefault="00784A52" w:rsidP="008372E5">
      <w:pPr>
        <w:ind w:left="0" w:firstLine="0"/>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galima vartoti tik vyreniems kaip 2 metų vaikams esant ūminiam viduriavimui. Siekiant išvengti dehidratacijos, ūminis viduriavimas vaikams turėtų būti gydomas kartu su pradedamu anksti vartoti geriamuoju rehidraciniu tirpalu.</w:t>
      </w:r>
    </w:p>
    <w:p w14:paraId="2321DE2C"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5550324" w14:textId="77777777" w:rsidR="008372E5" w:rsidRPr="008372E5" w:rsidRDefault="008372E5" w:rsidP="008372E5">
      <w:pPr>
        <w:autoSpaceDE w:val="0"/>
        <w:autoSpaceDN w:val="0"/>
        <w:adjustRightInd w:val="0"/>
        <w:ind w:left="0" w:firstLine="0"/>
        <w:jc w:val="both"/>
        <w:rPr>
          <w:rFonts w:ascii="Times New Roman" w:eastAsia="Times New Roman" w:hAnsi="Times New Roman" w:cs="Times New Roman"/>
          <w:b/>
          <w:color w:val="000000"/>
          <w:kern w:val="0"/>
          <w:sz w:val="22"/>
          <w:szCs w:val="22"/>
          <w:lang w:eastAsia="en-GB" w:bidi="en-GB"/>
          <w14:ligatures w14:val="none"/>
        </w:rPr>
      </w:pPr>
      <w:r w:rsidRPr="008372E5">
        <w:rPr>
          <w:rFonts w:ascii="Times New Roman" w:eastAsia="Times New Roman" w:hAnsi="Times New Roman" w:cs="Times New Roman"/>
          <w:b/>
          <w:color w:val="000000"/>
          <w:kern w:val="0"/>
          <w:sz w:val="22"/>
          <w:szCs w:val="22"/>
          <w:lang w:eastAsia="en-GB" w:bidi="en-GB"/>
          <w14:ligatures w14:val="none"/>
        </w:rPr>
        <w:t>Mitybos rekomendacijos</w:t>
      </w:r>
    </w:p>
    <w:p w14:paraId="09666F06"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color w:val="000000"/>
          <w:kern w:val="0"/>
          <w:sz w:val="22"/>
          <w:szCs w:val="22"/>
          <w:lang w:eastAsia="en-GB" w:bidi="en-GB"/>
          <w14:ligatures w14:val="none"/>
        </w:rPr>
        <w:t>Užtikrinkite, kad prarastiems dėl viduriavimo skysčiams kompensuoti vaikas gertų daug sūrių arba saldžių skysčių (vidutinis suaugusiojo skysčių poreikis per parą yra 2 litrai).</w:t>
      </w:r>
    </w:p>
    <w:p w14:paraId="39BDDEB8"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noProof/>
          <w:kern w:val="0"/>
          <w:sz w:val="22"/>
          <w:szCs w:val="22"/>
          <w:lang w:eastAsia="en-GB" w:bidi="en-GB"/>
          <w14:ligatures w14:val="none"/>
        </w:rPr>
        <w:t>Nors ir viduriavimui tęsiantis duokite valgyti, tačiau neduokite žalių daržovių ir vaisių, gausiai prieskoniais pagardintų patiekalų ir šalto (šaldyto) maisto ar gėrimų</w:t>
      </w:r>
      <w:r w:rsidRPr="008372E5">
        <w:rPr>
          <w:rFonts w:ascii="Times New Roman" w:eastAsia="Times New Roman" w:hAnsi="Times New Roman" w:cs="Times New Roman"/>
          <w:color w:val="000000"/>
          <w:kern w:val="0"/>
          <w:sz w:val="22"/>
          <w:szCs w:val="22"/>
          <w:lang w:eastAsia="en-GB" w:bidi="en-GB"/>
          <w14:ligatures w14:val="none"/>
        </w:rPr>
        <w:t>.</w:t>
      </w:r>
    </w:p>
    <w:p w14:paraId="441612C2" w14:textId="77777777" w:rsidR="008372E5" w:rsidRPr="008372E5" w:rsidRDefault="008372E5" w:rsidP="0060573C">
      <w:pPr>
        <w:numPr>
          <w:ilvl w:val="0"/>
          <w:numId w:val="8"/>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bidi="en-GB"/>
          <w14:ligatures w14:val="none"/>
        </w:rPr>
      </w:pPr>
      <w:r w:rsidRPr="008372E5">
        <w:rPr>
          <w:rFonts w:ascii="Times New Roman" w:eastAsia="Times New Roman" w:hAnsi="Times New Roman" w:cs="Times New Roman"/>
          <w:color w:val="000000"/>
          <w:kern w:val="0"/>
          <w:sz w:val="22"/>
          <w:szCs w:val="22"/>
          <w:lang w:eastAsia="en-GB" w:bidi="en-GB"/>
          <w14:ligatures w14:val="none"/>
        </w:rPr>
        <w:t>Rinkitės ant grilio keptą mėsą ir ryžius.</w:t>
      </w:r>
    </w:p>
    <w:p w14:paraId="1DDA751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0CBD52A" w14:textId="32746789"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Kiti vaistai ir </w:t>
      </w:r>
      <w:r w:rsidR="00784A52">
        <w:rPr>
          <w:rFonts w:ascii="Times New Roman" w:eastAsia="Times New Roman" w:hAnsi="Times New Roman" w:cs="Times New Roman"/>
          <w:b/>
          <w:bCs/>
          <w:kern w:val="0"/>
          <w:sz w:val="22"/>
          <w:szCs w:val="22"/>
          <w14:ligatures w14:val="none"/>
        </w:rPr>
        <w:t>Diosmectite Viatris</w:t>
      </w:r>
    </w:p>
    <w:p w14:paraId="06BDA13A"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vartojate ar neseniai vartojote kitų vaistų arba dėl to nesate tikri, apie tai pasakykite gydytojui arba vaistininkui.</w:t>
      </w:r>
    </w:p>
    <w:p w14:paraId="33DECFF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5DC07ED" w14:textId="1C798BFA"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 xml:space="preserve">Kadangi </w:t>
      </w:r>
      <w:r w:rsidR="00784A52">
        <w:rPr>
          <w:rFonts w:ascii="Times New Roman" w:eastAsia="Times New Roman" w:hAnsi="Times New Roman" w:cs="Times New Roman"/>
          <w:kern w:val="0"/>
          <w:sz w:val="22"/>
          <w:szCs w:val="22"/>
          <w14:ligatures w14:val="none"/>
        </w:rPr>
        <w:t>Diosmectite Viatris</w:t>
      </w:r>
      <w:r w:rsidRPr="008372E5">
        <w:rPr>
          <w:rFonts w:ascii="Times New Roman" w:eastAsia="Times New Roman" w:hAnsi="Times New Roman" w:cs="Times New Roman"/>
          <w:kern w:val="0"/>
          <w:sz w:val="22"/>
          <w:szCs w:val="22"/>
          <w14:ligatures w14:val="none"/>
        </w:rPr>
        <w:t xml:space="preserve"> turi absorbento (kitas medžiagas sugeriančių) savybių, šis vaistas gali paveikti kitų vaistų pasisavinimą. </w:t>
      </w:r>
      <w:r w:rsidR="00784A52">
        <w:rPr>
          <w:rFonts w:ascii="Times New Roman" w:eastAsia="Times New Roman" w:hAnsi="Times New Roman" w:cs="Times New Roman"/>
          <w:kern w:val="0"/>
          <w:sz w:val="22"/>
          <w:szCs w:val="22"/>
          <w14:ligatures w14:val="none"/>
        </w:rPr>
        <w:t>Diosmectite Viatris</w:t>
      </w:r>
      <w:r w:rsidRPr="008372E5">
        <w:rPr>
          <w:rFonts w:ascii="Times New Roman" w:eastAsia="Times New Roman" w:hAnsi="Times New Roman" w:cs="Times New Roman"/>
          <w:kern w:val="0"/>
          <w:sz w:val="22"/>
          <w:szCs w:val="22"/>
          <w14:ligatures w14:val="none"/>
        </w:rPr>
        <w:t xml:space="preserve"> nereikėtų vartoti vienu metu su kitais vaistais (turi būti geriamas mažiausiai likus dviem valandoms iki arba praėjus dviem valandoms po kitų vaistų vartojimo).</w:t>
      </w:r>
    </w:p>
    <w:p w14:paraId="6528CB7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691363AF"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Nėštumas ir žindymo laikotarpis</w:t>
      </w:r>
    </w:p>
    <w:p w14:paraId="27E41248"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vaistininkui.</w:t>
      </w:r>
    </w:p>
    <w:p w14:paraId="739E2899" w14:textId="3C0A89BA" w:rsidR="008372E5" w:rsidRPr="008372E5" w:rsidRDefault="00784A52" w:rsidP="008372E5">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Diosmectite Viatris</w:t>
      </w:r>
      <w:r w:rsidR="008372E5" w:rsidRPr="008372E5">
        <w:rPr>
          <w:rFonts w:ascii="Times New Roman" w:eastAsia="Times New Roman" w:hAnsi="Times New Roman" w:cs="Times New Roman"/>
          <w:kern w:val="0"/>
          <w:sz w:val="22"/>
          <w:szCs w:val="22"/>
          <w14:ligatures w14:val="none"/>
        </w:rPr>
        <w:t xml:space="preserve"> nerekomenduojama vartoti nėštumo ir žindymo laikotarpiu.</w:t>
      </w:r>
    </w:p>
    <w:p w14:paraId="15886A9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D6F251D" w14:textId="77777777"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Vairavimas ir mechanizmų valdymas</w:t>
      </w:r>
    </w:p>
    <w:p w14:paraId="1BEF8ABA" w14:textId="282CC3C8" w:rsidR="008372E5" w:rsidRPr="008372E5" w:rsidRDefault="00784A52" w:rsidP="008372E5">
      <w:pPr>
        <w:ind w:left="0" w:firstLine="0"/>
        <w:rPr>
          <w:rFonts w:ascii="Times New Roman" w:eastAsia="Calibri" w:hAnsi="Times New Roman" w:cs="Times New Roman"/>
          <w:bCs/>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Diosmectite Viatris</w:t>
      </w:r>
      <w:r w:rsidR="008372E5" w:rsidRPr="008372E5">
        <w:rPr>
          <w:rFonts w:ascii="Times New Roman" w:eastAsia="Calibri" w:hAnsi="Times New Roman" w:cs="Times New Roman"/>
          <w:bCs/>
          <w:noProof/>
          <w:kern w:val="0"/>
          <w:sz w:val="22"/>
          <w:szCs w:val="22"/>
          <w:lang w:eastAsia="lt-LT"/>
          <w14:ligatures w14:val="none"/>
        </w:rPr>
        <w:t xml:space="preserve"> gebėjimo vairuoti ir valdyti mechanizmus neveikia arba veikia nereikšmingai.</w:t>
      </w:r>
    </w:p>
    <w:p w14:paraId="4FA9B61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9451346" w14:textId="77777777" w:rsidR="006B5984" w:rsidRPr="006B5984" w:rsidRDefault="006B5984" w:rsidP="006B5984">
      <w:pPr>
        <w:ind w:left="0" w:firstLine="0"/>
        <w:rPr>
          <w:rFonts w:ascii="Times New Roman" w:eastAsia="Times New Roman" w:hAnsi="Times New Roman" w:cs="Times New Roman"/>
          <w:kern w:val="0"/>
          <w:sz w:val="22"/>
          <w:szCs w:val="22"/>
          <w14:ligatures w14:val="none"/>
        </w:rPr>
      </w:pPr>
      <w:r w:rsidRPr="006B5984">
        <w:rPr>
          <w:rFonts w:ascii="Times New Roman" w:eastAsia="Times New Roman" w:hAnsi="Times New Roman" w:cs="Times New Roman"/>
          <w:b/>
          <w:kern w:val="0"/>
          <w:sz w:val="22"/>
          <w:szCs w:val="22"/>
          <w14:ligatures w14:val="none"/>
        </w:rPr>
        <w:t>Diosmectite Viatris sudėtyje yra aspartamo (E 951) ir gliukozės</w:t>
      </w:r>
    </w:p>
    <w:p w14:paraId="4A014948" w14:textId="77777777" w:rsidR="006B5984" w:rsidRPr="006B5984" w:rsidRDefault="006B5984" w:rsidP="006B5984">
      <w:pPr>
        <w:ind w:left="0" w:firstLine="0"/>
        <w:rPr>
          <w:rFonts w:ascii="Times New Roman" w:eastAsia="Calibri" w:hAnsi="Times New Roman" w:cs="Times New Roman"/>
          <w:bCs/>
          <w:noProof/>
          <w:sz w:val="22"/>
          <w:szCs w:val="22"/>
        </w:rPr>
      </w:pPr>
      <w:r w:rsidRPr="006B5984">
        <w:rPr>
          <w:rFonts w:ascii="Times New Roman" w:eastAsia="Calibri" w:hAnsi="Times New Roman" w:cs="Times New Roman"/>
          <w:bCs/>
          <w:noProof/>
          <w:sz w:val="22"/>
          <w:szCs w:val="22"/>
        </w:rPr>
        <w:t>Kiekviename Diosmectite Viatris paketėlyje yra 16 mg aspartamo. Aspartamas yra fenilalanino šaltinis. Jis gali būti kenksmingas sergantiems fenilketonurija, reta genetine liga, kuria sergant fenilaninas kaupiasi organizme, nes organizmas negali jo tinkamai pašalinti.</w:t>
      </w:r>
    </w:p>
    <w:p w14:paraId="2E653BBB" w14:textId="77777777" w:rsidR="006B5984" w:rsidRPr="006B5984" w:rsidRDefault="006B5984" w:rsidP="006B5984">
      <w:pPr>
        <w:ind w:left="0" w:firstLine="0"/>
        <w:rPr>
          <w:rFonts w:ascii="Times New Roman" w:eastAsia="Calibri" w:hAnsi="Times New Roman" w:cs="Times New Roman"/>
          <w:bCs/>
          <w:noProof/>
          <w:sz w:val="22"/>
          <w:szCs w:val="22"/>
        </w:rPr>
      </w:pPr>
      <w:r w:rsidRPr="006B5984">
        <w:rPr>
          <w:rFonts w:ascii="Times New Roman" w:eastAsia="Calibri" w:hAnsi="Times New Roman" w:cs="Times New Roman"/>
          <w:bCs/>
          <w:noProof/>
          <w:sz w:val="22"/>
          <w:szCs w:val="22"/>
        </w:rPr>
        <w:t>Kiekvienoje Diosmectite Viatris dozėje yra 679 mg gliukozės. Būtina atsižvelgti cukriniu diabetu sergantiems pacientams.</w:t>
      </w:r>
    </w:p>
    <w:p w14:paraId="7CB12FF9" w14:textId="77777777" w:rsidR="006B5984" w:rsidRPr="006B5984" w:rsidRDefault="006B5984" w:rsidP="006B5984">
      <w:pPr>
        <w:ind w:left="0" w:firstLine="0"/>
        <w:rPr>
          <w:rFonts w:ascii="Times New Roman" w:eastAsia="Times New Roman" w:hAnsi="Times New Roman" w:cs="Times New Roman"/>
          <w:kern w:val="0"/>
          <w:sz w:val="22"/>
          <w:szCs w:val="22"/>
          <w14:ligatures w14:val="none"/>
        </w:rPr>
      </w:pPr>
      <w:r w:rsidRPr="006B5984">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4E2D09E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0E0D87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CDC9A34" w14:textId="5E9B3B4C"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266"/>
      <w:bookmarkStart w:id="9" w:name="_Toc129243141"/>
      <w:r w:rsidRPr="008372E5">
        <w:rPr>
          <w:rFonts w:ascii="Times New Roman" w:eastAsia="Times New Roman" w:hAnsi="Times New Roman" w:cs="Times New Roman"/>
          <w:b/>
          <w:kern w:val="0"/>
          <w:sz w:val="22"/>
          <w:szCs w:val="22"/>
          <w14:ligatures w14:val="none"/>
        </w:rPr>
        <w:t>3.</w:t>
      </w:r>
      <w:r w:rsidRPr="008372E5">
        <w:rPr>
          <w:rFonts w:ascii="Times New Roman" w:eastAsia="Times New Roman" w:hAnsi="Times New Roman" w:cs="Times New Roman"/>
          <w:b/>
          <w:kern w:val="0"/>
          <w:sz w:val="22"/>
          <w:szCs w:val="22"/>
          <w14:ligatures w14:val="none"/>
        </w:rPr>
        <w:tab/>
        <w:t xml:space="preserve">Kaip vartoti </w:t>
      </w:r>
      <w:bookmarkEnd w:id="8"/>
      <w:bookmarkEnd w:id="9"/>
      <w:r w:rsidR="00784A52">
        <w:rPr>
          <w:rFonts w:ascii="Times New Roman" w:eastAsia="Times New Roman" w:hAnsi="Times New Roman" w:cs="Times New Roman"/>
          <w:b/>
          <w:kern w:val="0"/>
          <w:sz w:val="22"/>
          <w:szCs w:val="22"/>
          <w14:ligatures w14:val="none"/>
        </w:rPr>
        <w:t>Diosmectite Viatris</w:t>
      </w:r>
    </w:p>
    <w:p w14:paraId="7614A25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0A4E19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Visada vartokite šį vaistą tiksliai kaip nurodė gydytojas. Jeigu abejojate, kreipkitės į gydytoją arba vaistininką. </w:t>
      </w:r>
    </w:p>
    <w:p w14:paraId="206E11D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9AEB48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Ūminio viduriavimo gydymas</w:t>
      </w:r>
    </w:p>
    <w:p w14:paraId="7E516A73"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 xml:space="preserve">Vaikams nuo 2 metų: </w:t>
      </w:r>
      <w:r w:rsidRPr="008372E5">
        <w:rPr>
          <w:rFonts w:ascii="Times New Roman" w:eastAsia="Times New Roman" w:hAnsi="Times New Roman" w:cs="Times New Roman"/>
          <w:kern w:val="0"/>
          <w:sz w:val="22"/>
          <w:szCs w:val="22"/>
          <w14:ligatures w14:val="none"/>
        </w:rPr>
        <w:t>6 gramai (2 paketėliai) per parą.</w:t>
      </w:r>
    </w:p>
    <w:p w14:paraId="146DA6D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Ūminio viduriavimo pradžioje (pirmąsias 3 dienas) ši dozė gali būti dvigubai didesnė.</w:t>
      </w:r>
    </w:p>
    <w:p w14:paraId="4DA5DFF7"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6F8DF579"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 xml:space="preserve">Suaugusiesiems: </w:t>
      </w:r>
      <w:r w:rsidRPr="008372E5">
        <w:rPr>
          <w:rFonts w:ascii="Times New Roman" w:eastAsia="Times New Roman" w:hAnsi="Times New Roman" w:cs="Times New Roman"/>
          <w:kern w:val="0"/>
          <w:sz w:val="22"/>
          <w:szCs w:val="22"/>
          <w14:ligatures w14:val="none"/>
        </w:rPr>
        <w:t xml:space="preserve">9 gramai (3 paketėliai) per parą. </w:t>
      </w:r>
    </w:p>
    <w:p w14:paraId="340F0EA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Ūminio viduriavimo pradžioje ši dozė gali būti dvigubai didesnė.</w:t>
      </w:r>
    </w:p>
    <w:p w14:paraId="40B1111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63E8F6E4"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Ūminio viduriavimo epizodas paprastai trunka ne ilgiau kaip 7 dienas.</w:t>
      </w:r>
    </w:p>
    <w:p w14:paraId="7B5485BB"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749B4F4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Kitų ligų gydymas</w:t>
      </w:r>
    </w:p>
    <w:p w14:paraId="053CD91F"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i/>
          <w:kern w:val="0"/>
          <w:sz w:val="22"/>
          <w:szCs w:val="22"/>
          <w14:ligatures w14:val="none"/>
        </w:rPr>
        <w:t>Suaugusiesiems:</w:t>
      </w:r>
      <w:r w:rsidRPr="008372E5">
        <w:rPr>
          <w:rFonts w:ascii="Times New Roman" w:eastAsia="Times New Roman" w:hAnsi="Times New Roman" w:cs="Times New Roman"/>
          <w:kern w:val="0"/>
          <w:sz w:val="22"/>
          <w:szCs w:val="22"/>
          <w14:ligatures w14:val="none"/>
        </w:rPr>
        <w:t xml:space="preserve"> vidutiniškai 9 g (3 paketėliai) per parą.</w:t>
      </w:r>
    </w:p>
    <w:p w14:paraId="0A621FA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16515A4"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Vartoti per burną.</w:t>
      </w:r>
    </w:p>
    <w:p w14:paraId="4DFC3BD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 xml:space="preserve">Paketėlio turinį reikia ištirpinti prieš pat vartojimą. </w:t>
      </w:r>
    </w:p>
    <w:p w14:paraId="608FE23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AE76780" w14:textId="77777777" w:rsidR="008372E5" w:rsidRPr="008372E5" w:rsidRDefault="008372E5" w:rsidP="008372E5">
      <w:pPr>
        <w:ind w:left="0" w:firstLine="0"/>
        <w:jc w:val="both"/>
        <w:rPr>
          <w:rFonts w:ascii="Times New Roman" w:eastAsia="Times New Roman" w:hAnsi="Times New Roman" w:cs="Times New Roman"/>
          <w:i/>
          <w:kern w:val="0"/>
          <w:sz w:val="22"/>
          <w:szCs w:val="22"/>
          <w14:ligatures w14:val="none"/>
        </w:rPr>
      </w:pPr>
      <w:r w:rsidRPr="008372E5">
        <w:rPr>
          <w:rFonts w:ascii="Times New Roman" w:eastAsia="Times New Roman" w:hAnsi="Times New Roman" w:cs="Times New Roman"/>
          <w:i/>
          <w:kern w:val="0"/>
          <w:sz w:val="22"/>
          <w:szCs w:val="22"/>
          <w14:ligatures w14:val="none"/>
        </w:rPr>
        <w:t>Vaikams</w:t>
      </w:r>
    </w:p>
    <w:p w14:paraId="6A7A607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Paketėlio turinį reikia ištirpinti 50 ml vandens arba sumaišyti su pusiau skystu maistu (pvz., daržovių koše, sriuba, kompotu).</w:t>
      </w:r>
    </w:p>
    <w:p w14:paraId="73D342DD"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p>
    <w:p w14:paraId="0AB91ABD" w14:textId="77777777" w:rsidR="008372E5" w:rsidRPr="008372E5" w:rsidRDefault="008372E5" w:rsidP="008372E5">
      <w:pPr>
        <w:ind w:left="0" w:firstLine="0"/>
        <w:jc w:val="both"/>
        <w:rPr>
          <w:rFonts w:ascii="Times New Roman" w:eastAsia="Times New Roman" w:hAnsi="Times New Roman" w:cs="Times New Roman"/>
          <w:i/>
          <w:kern w:val="0"/>
          <w:sz w:val="22"/>
          <w:szCs w:val="22"/>
          <w14:ligatures w14:val="none"/>
        </w:rPr>
      </w:pPr>
      <w:r w:rsidRPr="008372E5">
        <w:rPr>
          <w:rFonts w:ascii="Times New Roman" w:eastAsia="Times New Roman" w:hAnsi="Times New Roman" w:cs="Times New Roman"/>
          <w:i/>
          <w:kern w:val="0"/>
          <w:sz w:val="22"/>
          <w:szCs w:val="22"/>
          <w14:ligatures w14:val="none"/>
        </w:rPr>
        <w:t>Suaugusiems</w:t>
      </w:r>
    </w:p>
    <w:p w14:paraId="7A438146" w14:textId="77777777" w:rsidR="008372E5" w:rsidRPr="008372E5" w:rsidRDefault="008372E5" w:rsidP="008372E5">
      <w:pPr>
        <w:ind w:left="0" w:firstLine="0"/>
        <w:jc w:val="both"/>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Paketėlio turinį reikia ištirpinti pusėje stiklinės vandens. Kad pasidarytų vienalytis mišinys, berkite miltelius į vandenį maišydami suspensiją.</w:t>
      </w:r>
    </w:p>
    <w:p w14:paraId="0AC3589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32B2E05" w14:textId="734DCABD"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Ką daryti pavartojus per didelę </w:t>
      </w:r>
      <w:r w:rsidR="00784A52">
        <w:rPr>
          <w:rFonts w:ascii="Times New Roman" w:eastAsia="Times New Roman" w:hAnsi="Times New Roman" w:cs="Times New Roman"/>
          <w:b/>
          <w:bCs/>
          <w:kern w:val="0"/>
          <w:sz w:val="22"/>
          <w:szCs w:val="22"/>
          <w14:ligatures w14:val="none"/>
        </w:rPr>
        <w:t>Diosmectite Viatris</w:t>
      </w:r>
      <w:r w:rsidRPr="008372E5">
        <w:rPr>
          <w:rFonts w:ascii="Times New Roman" w:eastAsia="Times New Roman" w:hAnsi="Times New Roman" w:cs="Times New Roman"/>
          <w:b/>
          <w:bCs/>
          <w:kern w:val="0"/>
          <w:sz w:val="22"/>
          <w:szCs w:val="22"/>
          <w14:ligatures w14:val="none"/>
        </w:rPr>
        <w:t xml:space="preserve"> dozę?</w:t>
      </w:r>
    </w:p>
    <w:p w14:paraId="2A912506"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bookmarkStart w:id="10" w:name="_Hlk11159598"/>
      <w:r w:rsidRPr="008372E5">
        <w:rPr>
          <w:rFonts w:ascii="Times New Roman" w:eastAsia="Calibri" w:hAnsi="Times New Roman" w:cs="Times New Roman"/>
          <w:bCs/>
          <w:noProof/>
          <w:kern w:val="0"/>
          <w:sz w:val="22"/>
          <w:szCs w:val="22"/>
          <w:lang w:eastAsia="lt-LT"/>
          <w14:ligatures w14:val="none"/>
        </w:rPr>
        <w:t>Perdozavimas gali sukelti sunkų vidurių užkietėjimą arba svetimkūnio iš nesuvirškintų maisto dalelių susiformavimą skrandyje</w:t>
      </w:r>
      <w:bookmarkEnd w:id="10"/>
      <w:r w:rsidRPr="008372E5">
        <w:rPr>
          <w:rFonts w:ascii="Times New Roman" w:eastAsia="Calibri" w:hAnsi="Times New Roman" w:cs="Times New Roman"/>
          <w:bCs/>
          <w:noProof/>
          <w:kern w:val="0"/>
          <w:sz w:val="22"/>
          <w:szCs w:val="22"/>
          <w:lang w:eastAsia="lt-LT"/>
          <w14:ligatures w14:val="none"/>
        </w:rPr>
        <w:t>. Vidurių užkietėjimas paprastai praeina nutraukus gydymą arba sumažinus dozę.</w:t>
      </w:r>
    </w:p>
    <w:p w14:paraId="1D461B4B"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591DAFF" w14:textId="47EE4FE5"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Pamiršus pavartoti </w:t>
      </w:r>
      <w:r w:rsidR="00784A52">
        <w:rPr>
          <w:rFonts w:ascii="Times New Roman" w:eastAsia="Times New Roman" w:hAnsi="Times New Roman" w:cs="Times New Roman"/>
          <w:b/>
          <w:bCs/>
          <w:kern w:val="0"/>
          <w:sz w:val="22"/>
          <w:szCs w:val="22"/>
          <w14:ligatures w14:val="none"/>
        </w:rPr>
        <w:t>Diosmectite Viatris</w:t>
      </w:r>
    </w:p>
    <w:p w14:paraId="678B3EC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Negalima vartoti dvigubos dozės norint kompensuoti praleistą dozę.</w:t>
      </w:r>
    </w:p>
    <w:p w14:paraId="63F53A5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1CB8C05" w14:textId="5577DC4B" w:rsidR="008372E5" w:rsidRPr="008372E5" w:rsidRDefault="008372E5" w:rsidP="008372E5">
      <w:pPr>
        <w:spacing w:line="220" w:lineRule="exact"/>
        <w:ind w:left="0" w:firstLine="0"/>
        <w:rPr>
          <w:rFonts w:ascii="Times New Roman" w:eastAsia="Times New Roman" w:hAnsi="Times New Roman" w:cs="Times New Roman"/>
          <w:b/>
          <w:bCs/>
          <w:kern w:val="0"/>
          <w:sz w:val="22"/>
          <w:szCs w:val="22"/>
          <w14:ligatures w14:val="none"/>
        </w:rPr>
      </w:pPr>
      <w:r w:rsidRPr="008372E5">
        <w:rPr>
          <w:rFonts w:ascii="Times New Roman" w:eastAsia="Times New Roman" w:hAnsi="Times New Roman" w:cs="Times New Roman"/>
          <w:b/>
          <w:bCs/>
          <w:kern w:val="0"/>
          <w:sz w:val="22"/>
          <w:szCs w:val="22"/>
          <w14:ligatures w14:val="none"/>
        </w:rPr>
        <w:t xml:space="preserve">Nustojus vartoti </w:t>
      </w:r>
      <w:r w:rsidR="00784A52">
        <w:rPr>
          <w:rFonts w:ascii="Times New Roman" w:eastAsia="Times New Roman" w:hAnsi="Times New Roman" w:cs="Times New Roman"/>
          <w:b/>
          <w:bCs/>
          <w:kern w:val="0"/>
          <w:sz w:val="22"/>
          <w:szCs w:val="22"/>
          <w14:ligatures w14:val="none"/>
        </w:rPr>
        <w:t>Diosmectite Viatris</w:t>
      </w:r>
    </w:p>
    <w:p w14:paraId="08C77E0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Nutraukimo simptomų nežinoma.</w:t>
      </w:r>
    </w:p>
    <w:p w14:paraId="683B7137"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B73498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Jeigu kiltų daugiau klausimų dėl šio vaisto vartojimo, kreipkitės į gydytoją arba vaistininką.</w:t>
      </w:r>
    </w:p>
    <w:p w14:paraId="20D8DE9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AE02E2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558870F" w14:textId="77777777"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1" w:name="_Toc129243267"/>
      <w:bookmarkStart w:id="12" w:name="_Toc129243142"/>
      <w:r w:rsidRPr="008372E5">
        <w:rPr>
          <w:rFonts w:ascii="Times New Roman" w:eastAsia="Times New Roman" w:hAnsi="Times New Roman" w:cs="Times New Roman"/>
          <w:b/>
          <w:kern w:val="0"/>
          <w:sz w:val="22"/>
          <w:szCs w:val="22"/>
          <w14:ligatures w14:val="none"/>
        </w:rPr>
        <w:t>4.</w:t>
      </w:r>
      <w:r w:rsidRPr="008372E5">
        <w:rPr>
          <w:rFonts w:ascii="Times New Roman" w:eastAsia="Times New Roman" w:hAnsi="Times New Roman" w:cs="Times New Roman"/>
          <w:b/>
          <w:kern w:val="0"/>
          <w:sz w:val="22"/>
          <w:szCs w:val="22"/>
          <w14:ligatures w14:val="none"/>
        </w:rPr>
        <w:tab/>
        <w:t>Galimas šalutinis poveikis</w:t>
      </w:r>
      <w:bookmarkEnd w:id="11"/>
      <w:bookmarkEnd w:id="12"/>
    </w:p>
    <w:p w14:paraId="704216F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2775393"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Šis vaistas, kaip ir visi kiti vaistai, gali sukelti šalutinį poveikį, nors jis pasireiškia ne visiems žmonėms.</w:t>
      </w:r>
    </w:p>
    <w:p w14:paraId="26CE0C7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49BFFCF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Paprastai šalutinis poveikis yra nestiprus ir trumpalaikis.</w:t>
      </w:r>
    </w:p>
    <w:p w14:paraId="6557F56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A6F602A" w14:textId="504D2385" w:rsidR="008372E5" w:rsidRPr="002879BD" w:rsidRDefault="0060573C" w:rsidP="008372E5">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t>Dažni šalutinio poveikio reiškiniai (gali pasireikšti rečiau kaip 1 iš 10 asmenų):</w:t>
      </w:r>
    </w:p>
    <w:p w14:paraId="1DC917FB" w14:textId="0E4E8F08" w:rsidR="008372E5" w:rsidRPr="00941F15" w:rsidRDefault="008372E5" w:rsidP="0060573C">
      <w:pPr>
        <w:pStyle w:val="Sraopastraipa"/>
        <w:numPr>
          <w:ilvl w:val="0"/>
          <w:numId w:val="7"/>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Vidurių užkietėjimas.</w:t>
      </w:r>
    </w:p>
    <w:p w14:paraId="46A9C13D"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79671ED1" w14:textId="1A77E79F" w:rsidR="008372E5" w:rsidRPr="002879BD" w:rsidRDefault="009E6211" w:rsidP="002879BD">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t>Nedažni šalutinio poveikio reiškiniai (gali pasireikšti rečiau kaip 1 iš 100 asmenų):</w:t>
      </w:r>
    </w:p>
    <w:p w14:paraId="04163A15" w14:textId="6B549B89" w:rsidR="008372E5" w:rsidRPr="00941F15" w:rsidRDefault="008372E5" w:rsidP="009E6211">
      <w:pPr>
        <w:pStyle w:val="Sraopastraipa"/>
        <w:numPr>
          <w:ilvl w:val="0"/>
          <w:numId w:val="6"/>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 xml:space="preserve">Išbėrimas, vėmimas. </w:t>
      </w:r>
    </w:p>
    <w:p w14:paraId="63BED85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B7F9CD0" w14:textId="77F38E14" w:rsidR="008372E5" w:rsidRPr="002879BD" w:rsidRDefault="006F08DC" w:rsidP="002879BD">
      <w:pPr>
        <w:ind w:left="0" w:firstLine="0"/>
        <w:rPr>
          <w:rFonts w:ascii="Times New Roman" w:eastAsia="Calibri" w:hAnsi="Times New Roman" w:cs="Times New Roman"/>
          <w:b/>
          <w:noProof/>
          <w:kern w:val="0"/>
          <w:sz w:val="22"/>
          <w:szCs w:val="22"/>
          <w:lang w:eastAsia="lt-LT"/>
          <w14:ligatures w14:val="none"/>
        </w:rPr>
      </w:pPr>
      <w:r w:rsidRPr="002879BD">
        <w:rPr>
          <w:rFonts w:ascii="Times New Roman" w:eastAsia="Calibri" w:hAnsi="Times New Roman" w:cs="Times New Roman"/>
          <w:b/>
          <w:noProof/>
          <w:kern w:val="0"/>
          <w:sz w:val="22"/>
          <w:szCs w:val="22"/>
          <w:lang w:eastAsia="lt-LT"/>
          <w14:ligatures w14:val="none"/>
        </w:rPr>
        <w:lastRenderedPageBreak/>
        <w:t>Reti šalutinio poveikio reiškiniai (gali pasireikšti rečiau kaip 1 iš 1 000 asmenų):</w:t>
      </w:r>
    </w:p>
    <w:p w14:paraId="59AFAB68" w14:textId="3394887F" w:rsidR="008372E5" w:rsidRPr="00941F15" w:rsidRDefault="008372E5" w:rsidP="009E6211">
      <w:pPr>
        <w:pStyle w:val="Sraopastraipa"/>
        <w:numPr>
          <w:ilvl w:val="0"/>
          <w:numId w:val="6"/>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Dilgėlinė (niežtintis išbėrimas).</w:t>
      </w:r>
    </w:p>
    <w:p w14:paraId="434F987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F97CA7E" w14:textId="0C5E6EDD" w:rsidR="008372E5" w:rsidRPr="008372E5" w:rsidRDefault="006437CE" w:rsidP="008372E5">
      <w:pPr>
        <w:ind w:left="0" w:firstLine="0"/>
        <w:rPr>
          <w:rFonts w:ascii="Times New Roman" w:eastAsia="Calibri" w:hAnsi="Times New Roman" w:cs="Times New Roman"/>
          <w:b/>
          <w:noProof/>
          <w:kern w:val="0"/>
          <w:sz w:val="22"/>
          <w:szCs w:val="22"/>
          <w:lang w:eastAsia="lt-LT"/>
          <w14:ligatures w14:val="none"/>
        </w:rPr>
      </w:pPr>
      <w:r w:rsidRPr="00941F15">
        <w:rPr>
          <w:rFonts w:ascii="Times New Roman" w:eastAsia="Calibri" w:hAnsi="Times New Roman" w:cs="Times New Roman"/>
          <w:b/>
          <w:noProof/>
          <w:kern w:val="0"/>
          <w:sz w:val="22"/>
          <w:szCs w:val="22"/>
          <w:lang w:eastAsia="lt-LT"/>
          <w14:ligatures w14:val="none"/>
        </w:rPr>
        <w:t>Šalutinio poveikio reiškiniai, kurių dažnis nežinomas (negali būti apskaičiuotas pagal turimus duomenis):</w:t>
      </w:r>
    </w:p>
    <w:p w14:paraId="5D401A64" w14:textId="446116AF" w:rsidR="008372E5" w:rsidRPr="00941F15" w:rsidRDefault="00784A52" w:rsidP="006437CE">
      <w:pPr>
        <w:pStyle w:val="Sraopastraipa"/>
        <w:numPr>
          <w:ilvl w:val="0"/>
          <w:numId w:val="5"/>
        </w:numPr>
        <w:ind w:left="567" w:hanging="283"/>
        <w:rPr>
          <w:rFonts w:ascii="Times New Roman" w:eastAsia="Calibri" w:hAnsi="Times New Roman" w:cs="Times New Roman"/>
          <w:bCs/>
          <w:noProof/>
          <w:kern w:val="0"/>
          <w:sz w:val="22"/>
          <w:szCs w:val="22"/>
          <w:lang w:eastAsia="lt-LT"/>
          <w14:ligatures w14:val="none"/>
        </w:rPr>
      </w:pPr>
      <w:r>
        <w:rPr>
          <w:rFonts w:ascii="Times New Roman" w:eastAsia="Calibri" w:hAnsi="Times New Roman" w:cs="Times New Roman"/>
          <w:bCs/>
          <w:noProof/>
          <w:kern w:val="0"/>
          <w:sz w:val="22"/>
          <w:szCs w:val="22"/>
          <w:lang w:eastAsia="lt-LT"/>
          <w14:ligatures w14:val="none"/>
        </w:rPr>
        <w:t>A</w:t>
      </w:r>
      <w:r w:rsidR="008372E5" w:rsidRPr="00941F15">
        <w:rPr>
          <w:rFonts w:ascii="Times New Roman" w:eastAsia="Calibri" w:hAnsi="Times New Roman" w:cs="Times New Roman"/>
          <w:bCs/>
          <w:noProof/>
          <w:kern w:val="0"/>
          <w:sz w:val="22"/>
          <w:szCs w:val="22"/>
          <w:lang w:eastAsia="lt-LT"/>
          <w14:ligatures w14:val="none"/>
        </w:rPr>
        <w:t>lerginės reakcijos simptomai, pvz., odos paraudimas, niežėjimas, patinimas, sunkumas kvėpuoti ir burnos, gerklų, liežuvio sutinimas (angioneurozinė edema), alpimas ar kolapsas.</w:t>
      </w:r>
    </w:p>
    <w:p w14:paraId="7F414744"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657ECD9" w14:textId="77777777" w:rsidR="008372E5" w:rsidRPr="008372E5" w:rsidRDefault="008372E5" w:rsidP="008372E5">
      <w:pPr>
        <w:ind w:left="0" w:firstLine="0"/>
        <w:rPr>
          <w:rFonts w:ascii="Times New Roman" w:eastAsia="Calibri" w:hAnsi="Times New Roman" w:cs="Times New Roman"/>
          <w:b/>
          <w:noProof/>
          <w:kern w:val="0"/>
          <w:sz w:val="22"/>
          <w:szCs w:val="22"/>
          <w:lang w:eastAsia="lt-LT"/>
          <w14:ligatures w14:val="none"/>
        </w:rPr>
      </w:pPr>
      <w:r w:rsidRPr="008372E5">
        <w:rPr>
          <w:rFonts w:ascii="Times New Roman" w:eastAsia="Calibri" w:hAnsi="Times New Roman" w:cs="Times New Roman"/>
          <w:b/>
          <w:noProof/>
          <w:kern w:val="0"/>
          <w:sz w:val="22"/>
          <w:szCs w:val="22"/>
          <w:lang w:eastAsia="lt-LT"/>
          <w14:ligatures w14:val="none"/>
        </w:rPr>
        <w:t>Pranešimas apie šalutinį poveikį</w:t>
      </w:r>
    </w:p>
    <w:p w14:paraId="18D50C87" w14:textId="77777777" w:rsidR="00F506EB" w:rsidRPr="00F506EB" w:rsidRDefault="00F506EB" w:rsidP="00F506EB">
      <w:pPr>
        <w:ind w:left="0" w:firstLine="0"/>
        <w:rPr>
          <w:rFonts w:ascii="Times New Roman" w:eastAsia="Times New Roman" w:hAnsi="Times New Roman" w:cs="Times New Roman"/>
          <w:kern w:val="0"/>
          <w:sz w:val="22"/>
          <w:szCs w:val="20"/>
          <w14:ligatures w14:val="none"/>
        </w:rPr>
      </w:pPr>
      <w:r w:rsidRPr="00F506E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F506EB">
          <w:rPr>
            <w:rFonts w:ascii="Times New Roman" w:eastAsia="Times New Roman" w:hAnsi="Times New Roman" w:cs="Times New Roman"/>
            <w:color w:val="467886"/>
            <w:kern w:val="0"/>
            <w:sz w:val="22"/>
            <w:szCs w:val="20"/>
            <w:u w:val="single"/>
            <w:lang w:eastAsia="lt-LT"/>
            <w14:ligatures w14:val="none"/>
          </w:rPr>
          <w:t>https://vvkt.lrv.lt/lt/</w:t>
        </w:r>
      </w:hyperlink>
      <w:r w:rsidRPr="00F506E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506EB">
        <w:rPr>
          <w:rFonts w:ascii="Times New Roman" w:eastAsia="Times New Roman" w:hAnsi="Times New Roman" w:cs="Times New Roman"/>
          <w:kern w:val="0"/>
          <w:sz w:val="22"/>
          <w:szCs w:val="20"/>
          <w14:ligatures w14:val="none"/>
        </w:rPr>
        <w:t>.</w:t>
      </w:r>
    </w:p>
    <w:p w14:paraId="788C424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7D89615"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B028544" w14:textId="46CFE5FA"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3" w:name="_Toc129243268"/>
      <w:bookmarkStart w:id="14" w:name="_Toc129243143"/>
      <w:r w:rsidRPr="008372E5">
        <w:rPr>
          <w:rFonts w:ascii="Times New Roman" w:eastAsia="Times New Roman" w:hAnsi="Times New Roman" w:cs="Times New Roman"/>
          <w:b/>
          <w:kern w:val="0"/>
          <w:sz w:val="22"/>
          <w:szCs w:val="22"/>
          <w14:ligatures w14:val="none"/>
        </w:rPr>
        <w:t>5.</w:t>
      </w:r>
      <w:r w:rsidRPr="008372E5">
        <w:rPr>
          <w:rFonts w:ascii="Times New Roman" w:eastAsia="Times New Roman" w:hAnsi="Times New Roman" w:cs="Times New Roman"/>
          <w:b/>
          <w:kern w:val="0"/>
          <w:sz w:val="22"/>
          <w:szCs w:val="22"/>
          <w14:ligatures w14:val="none"/>
        </w:rPr>
        <w:tab/>
        <w:t xml:space="preserve">Kaip laikyti </w:t>
      </w:r>
      <w:bookmarkEnd w:id="13"/>
      <w:bookmarkEnd w:id="14"/>
      <w:r w:rsidR="00784A52">
        <w:rPr>
          <w:rFonts w:ascii="Times New Roman" w:eastAsia="Times New Roman" w:hAnsi="Times New Roman" w:cs="Times New Roman"/>
          <w:b/>
          <w:kern w:val="0"/>
          <w:sz w:val="22"/>
          <w:szCs w:val="22"/>
          <w14:ligatures w14:val="none"/>
        </w:rPr>
        <w:t>Diosmectite Viatris</w:t>
      </w:r>
    </w:p>
    <w:p w14:paraId="7ABF28D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28DACBA" w14:textId="77777777" w:rsidR="008372E5" w:rsidRPr="00941F1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Šį vaistą laikykite vaikams nepastebimoje ir nepasiekiamoje vietoje.</w:t>
      </w:r>
    </w:p>
    <w:p w14:paraId="061336BB" w14:textId="77777777" w:rsidR="00E110C8" w:rsidRPr="008372E5" w:rsidRDefault="00E110C8" w:rsidP="008372E5">
      <w:pPr>
        <w:ind w:left="0" w:firstLine="0"/>
        <w:rPr>
          <w:rFonts w:ascii="Times New Roman" w:eastAsia="Calibri" w:hAnsi="Times New Roman" w:cs="Times New Roman"/>
          <w:bCs/>
          <w:noProof/>
          <w:kern w:val="0"/>
          <w:sz w:val="22"/>
          <w:szCs w:val="22"/>
          <w:lang w:eastAsia="lt-LT"/>
          <w14:ligatures w14:val="none"/>
        </w:rPr>
      </w:pPr>
    </w:p>
    <w:p w14:paraId="6028041B" w14:textId="77777777" w:rsidR="008372E5" w:rsidRPr="00941F15" w:rsidRDefault="008372E5" w:rsidP="008372E5">
      <w:pPr>
        <w:ind w:left="0" w:firstLine="0"/>
        <w:rPr>
          <w:rFonts w:ascii="Times New Roman" w:eastAsia="Times New Roman" w:hAnsi="Times New Roman" w:cs="Times New Roman"/>
          <w:kern w:val="0"/>
          <w:sz w:val="22"/>
          <w:szCs w:val="22"/>
          <w14:ligatures w14:val="none"/>
        </w:rPr>
      </w:pPr>
      <w:r w:rsidRPr="008372E5">
        <w:rPr>
          <w:rFonts w:ascii="Times New Roman" w:eastAsia="Times New Roman" w:hAnsi="Times New Roman" w:cs="Times New Roman"/>
          <w:kern w:val="0"/>
          <w:sz w:val="22"/>
          <w:szCs w:val="22"/>
          <w14:ligatures w14:val="none"/>
        </w:rPr>
        <w:t>Šiam vaistui specialių laikymo sąlygų nereikia.</w:t>
      </w:r>
    </w:p>
    <w:p w14:paraId="4473503F" w14:textId="77777777" w:rsidR="00E110C8" w:rsidRPr="008372E5" w:rsidRDefault="00E110C8" w:rsidP="008372E5">
      <w:pPr>
        <w:ind w:left="0" w:firstLine="0"/>
        <w:rPr>
          <w:rFonts w:ascii="Times New Roman" w:eastAsia="Times New Roman" w:hAnsi="Times New Roman" w:cs="Times New Roman"/>
          <w:kern w:val="0"/>
          <w:sz w:val="22"/>
          <w:szCs w:val="22"/>
          <w14:ligatures w14:val="none"/>
        </w:rPr>
      </w:pPr>
    </w:p>
    <w:p w14:paraId="7A3263E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Ant dėžutės ir paketėlio po „Tinka iki/EXP“ nurodytam tinkamumo laikui pasibaigus, šio vaisto vartoti negalima. Vaistas tinkamas vartoti iki paskutinės nurodyto mėnesio dienos.</w:t>
      </w:r>
    </w:p>
    <w:p w14:paraId="7A2FD541"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1815294F"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r w:rsidRPr="008372E5">
        <w:rPr>
          <w:rFonts w:ascii="Times New Roman" w:eastAsia="Calibri" w:hAnsi="Times New Roman" w:cs="Times New Roman"/>
          <w:bCs/>
          <w:noProof/>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7EDE779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79DD489"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CEF641C" w14:textId="77777777" w:rsidR="008372E5" w:rsidRPr="008372E5" w:rsidRDefault="008372E5" w:rsidP="008372E5">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5" w:name="_Toc129243269"/>
      <w:bookmarkStart w:id="16" w:name="_Toc129243144"/>
      <w:r w:rsidRPr="008372E5">
        <w:rPr>
          <w:rFonts w:ascii="Times New Roman" w:eastAsia="Times New Roman" w:hAnsi="Times New Roman" w:cs="Times New Roman"/>
          <w:b/>
          <w:kern w:val="0"/>
          <w:sz w:val="22"/>
          <w:szCs w:val="22"/>
          <w14:ligatures w14:val="none"/>
        </w:rPr>
        <w:t>6.</w:t>
      </w:r>
      <w:r w:rsidRPr="008372E5">
        <w:rPr>
          <w:rFonts w:ascii="Times New Roman" w:eastAsia="Times New Roman" w:hAnsi="Times New Roman" w:cs="Times New Roman"/>
          <w:b/>
          <w:kern w:val="0"/>
          <w:sz w:val="22"/>
          <w:szCs w:val="22"/>
          <w14:ligatures w14:val="none"/>
        </w:rPr>
        <w:tab/>
        <w:t>Pakuotės turinys ir kita informacija</w:t>
      </w:r>
      <w:bookmarkEnd w:id="15"/>
      <w:bookmarkEnd w:id="16"/>
    </w:p>
    <w:p w14:paraId="46E065E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29B33A8C" w14:textId="65CF7419"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sudėtis</w:t>
      </w:r>
    </w:p>
    <w:p w14:paraId="5BD9D397" w14:textId="266EEA51" w:rsidR="008372E5" w:rsidRPr="00941F15" w:rsidRDefault="008372E5" w:rsidP="002879BD">
      <w:pPr>
        <w:pStyle w:val="Sraopastraipa"/>
        <w:numPr>
          <w:ilvl w:val="0"/>
          <w:numId w:val="4"/>
        </w:numPr>
        <w:ind w:left="567" w:hanging="283"/>
        <w:rPr>
          <w:rFonts w:ascii="Times New Roman" w:eastAsia="Calibri" w:hAnsi="Times New Roman" w:cs="Times New Roman"/>
          <w:bCs/>
          <w:noProof/>
          <w:kern w:val="0"/>
          <w:sz w:val="22"/>
          <w:szCs w:val="22"/>
          <w:lang w:eastAsia="lt-LT"/>
          <w14:ligatures w14:val="none"/>
        </w:rPr>
      </w:pPr>
      <w:r w:rsidRPr="00941F15">
        <w:rPr>
          <w:rFonts w:ascii="Times New Roman" w:eastAsia="Calibri" w:hAnsi="Times New Roman" w:cs="Times New Roman"/>
          <w:bCs/>
          <w:noProof/>
          <w:kern w:val="0"/>
          <w:sz w:val="22"/>
          <w:szCs w:val="22"/>
          <w:lang w:eastAsia="lt-LT"/>
          <w14:ligatures w14:val="none"/>
        </w:rPr>
        <w:t>Veiklioji medžiaga yra diosmektitas. Viename 3,760 g paketėlyje yra 3 g diosmektito.</w:t>
      </w:r>
    </w:p>
    <w:p w14:paraId="1E2FB165" w14:textId="0736FFA7" w:rsidR="008372E5" w:rsidRPr="002879BD" w:rsidRDefault="008372E5" w:rsidP="002879BD">
      <w:pPr>
        <w:pStyle w:val="Sraopastraipa"/>
        <w:numPr>
          <w:ilvl w:val="0"/>
          <w:numId w:val="4"/>
        </w:numPr>
        <w:ind w:left="567" w:hanging="283"/>
        <w:rPr>
          <w:rFonts w:ascii="Times New Roman" w:eastAsia="Calibri" w:hAnsi="Times New Roman" w:cs="Times New Roman"/>
          <w:bCs/>
          <w:noProof/>
          <w:kern w:val="0"/>
          <w:sz w:val="22"/>
          <w:szCs w:val="22"/>
          <w:lang w:eastAsia="lt-LT"/>
          <w14:ligatures w14:val="none"/>
        </w:rPr>
      </w:pPr>
      <w:r w:rsidRPr="002879BD">
        <w:rPr>
          <w:rFonts w:ascii="Times New Roman" w:eastAsia="Calibri" w:hAnsi="Times New Roman" w:cs="Times New Roman"/>
          <w:bCs/>
          <w:noProof/>
          <w:kern w:val="0"/>
          <w:sz w:val="22"/>
          <w:szCs w:val="22"/>
          <w:lang w:eastAsia="lt-LT"/>
          <w14:ligatures w14:val="none"/>
        </w:rPr>
        <w:t xml:space="preserve">Pagalbinės medžiagos yra: </w:t>
      </w:r>
      <w:r w:rsidR="00A752CA" w:rsidRPr="002879BD">
        <w:rPr>
          <w:rFonts w:ascii="Times New Roman" w:eastAsia="Calibri" w:hAnsi="Times New Roman" w:cs="Times New Roman"/>
          <w:bCs/>
          <w:noProof/>
          <w:kern w:val="0"/>
          <w:sz w:val="22"/>
          <w:szCs w:val="22"/>
          <w:lang w:eastAsia="lt-LT"/>
          <w14:ligatures w14:val="none"/>
        </w:rPr>
        <w:t>aspartamas (E 951)</w:t>
      </w:r>
      <w:r w:rsidR="002879BD" w:rsidRPr="002879BD">
        <w:rPr>
          <w:rFonts w:ascii="Times New Roman" w:eastAsia="Calibri" w:hAnsi="Times New Roman" w:cs="Times New Roman"/>
          <w:bCs/>
          <w:noProof/>
          <w:kern w:val="0"/>
          <w:sz w:val="22"/>
          <w:szCs w:val="22"/>
          <w:lang w:eastAsia="lt-LT"/>
          <w14:ligatures w14:val="none"/>
        </w:rPr>
        <w:t xml:space="preserve">, </w:t>
      </w:r>
      <w:r w:rsidRPr="002879BD">
        <w:rPr>
          <w:rFonts w:ascii="Times New Roman" w:eastAsia="Calibri" w:hAnsi="Times New Roman" w:cs="Times New Roman"/>
          <w:bCs/>
          <w:noProof/>
          <w:kern w:val="0"/>
          <w:sz w:val="22"/>
          <w:szCs w:val="22"/>
          <w:lang w:eastAsia="lt-LT"/>
          <w14:ligatures w14:val="none"/>
        </w:rPr>
        <w:t>gliukozė,</w:t>
      </w:r>
      <w:r w:rsidR="002879BD">
        <w:rPr>
          <w:rFonts w:ascii="Times New Roman" w:eastAsia="Calibri" w:hAnsi="Times New Roman" w:cs="Times New Roman"/>
          <w:bCs/>
          <w:noProof/>
          <w:kern w:val="0"/>
          <w:sz w:val="22"/>
          <w:szCs w:val="22"/>
          <w:lang w:eastAsia="lt-LT"/>
          <w14:ligatures w14:val="none"/>
        </w:rPr>
        <w:t xml:space="preserve"> </w:t>
      </w:r>
      <w:r w:rsidRPr="002879BD">
        <w:rPr>
          <w:rFonts w:ascii="Times New Roman" w:eastAsia="Calibri" w:hAnsi="Times New Roman" w:cs="Times New Roman"/>
          <w:bCs/>
          <w:noProof/>
          <w:kern w:val="0"/>
          <w:sz w:val="22"/>
          <w:szCs w:val="22"/>
          <w:lang w:eastAsia="lt-LT"/>
          <w14:ligatures w14:val="none"/>
        </w:rPr>
        <w:t>vanil</w:t>
      </w:r>
      <w:r w:rsidR="002879BD">
        <w:rPr>
          <w:rFonts w:ascii="Times New Roman" w:eastAsia="Calibri" w:hAnsi="Times New Roman" w:cs="Times New Roman"/>
          <w:bCs/>
          <w:noProof/>
          <w:kern w:val="0"/>
          <w:sz w:val="22"/>
          <w:szCs w:val="22"/>
          <w:lang w:eastAsia="lt-LT"/>
          <w14:ligatures w14:val="none"/>
        </w:rPr>
        <w:t>inas</w:t>
      </w:r>
      <w:r w:rsidRPr="002879BD">
        <w:rPr>
          <w:rFonts w:ascii="Times New Roman" w:eastAsia="Calibri" w:hAnsi="Times New Roman" w:cs="Times New Roman"/>
          <w:bCs/>
          <w:noProof/>
          <w:kern w:val="0"/>
          <w:sz w:val="22"/>
          <w:szCs w:val="22"/>
          <w:lang w:eastAsia="lt-LT"/>
          <w14:ligatures w14:val="none"/>
        </w:rPr>
        <w:t>.</w:t>
      </w:r>
    </w:p>
    <w:p w14:paraId="26B524BE"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0E4F5795" w14:textId="0D86A1CE" w:rsidR="008372E5" w:rsidRPr="008372E5" w:rsidRDefault="00784A52" w:rsidP="008372E5">
      <w:pPr>
        <w:spacing w:line="220" w:lineRule="exac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Diosmectite Viatris</w:t>
      </w:r>
      <w:r w:rsidR="008372E5" w:rsidRPr="008372E5">
        <w:rPr>
          <w:rFonts w:ascii="Times New Roman" w:eastAsia="Times New Roman" w:hAnsi="Times New Roman" w:cs="Times New Roman"/>
          <w:b/>
          <w:bCs/>
          <w:kern w:val="0"/>
          <w:sz w:val="22"/>
          <w:szCs w:val="22"/>
          <w14:ligatures w14:val="none"/>
        </w:rPr>
        <w:t xml:space="preserve"> išvaizda ir kiekis pakuotėje</w:t>
      </w:r>
    </w:p>
    <w:p w14:paraId="233147EC" w14:textId="77777777" w:rsidR="007204A4" w:rsidRPr="007204A4" w:rsidRDefault="007204A4" w:rsidP="007204A4">
      <w:pPr>
        <w:ind w:left="0" w:firstLine="0"/>
        <w:rPr>
          <w:rFonts w:ascii="Times New Roman" w:eastAsia="Calibri" w:hAnsi="Times New Roman" w:cs="Times New Roman"/>
          <w:bCs/>
          <w:noProof/>
          <w:kern w:val="0"/>
          <w:sz w:val="22"/>
          <w:szCs w:val="22"/>
          <w:lang w:eastAsia="lt-LT"/>
          <w14:ligatures w14:val="none"/>
        </w:rPr>
      </w:pPr>
      <w:r w:rsidRPr="007204A4">
        <w:rPr>
          <w:rFonts w:ascii="Times New Roman" w:eastAsia="Calibri" w:hAnsi="Times New Roman" w:cs="Times New Roman"/>
          <w:bCs/>
          <w:noProof/>
          <w:kern w:val="0"/>
          <w:sz w:val="22"/>
          <w:szCs w:val="22"/>
          <w:lang w:eastAsia="lt-LT"/>
          <w14:ligatures w14:val="none"/>
        </w:rPr>
        <w:t>Šis vaistas tiekiamas miltelių geriamajai suspensijai paketėliuose pavidalu.</w:t>
      </w:r>
    </w:p>
    <w:p w14:paraId="34A0E401" w14:textId="4F8FB8D4" w:rsidR="007204A4" w:rsidRDefault="007204A4" w:rsidP="007204A4">
      <w:pPr>
        <w:ind w:left="0" w:firstLine="0"/>
        <w:rPr>
          <w:rFonts w:ascii="Times New Roman" w:eastAsia="Calibri" w:hAnsi="Times New Roman" w:cs="Times New Roman"/>
          <w:bCs/>
          <w:noProof/>
          <w:kern w:val="0"/>
          <w:sz w:val="22"/>
          <w:szCs w:val="22"/>
          <w:lang w:eastAsia="lt-LT"/>
          <w14:ligatures w14:val="none"/>
        </w:rPr>
      </w:pPr>
      <w:r w:rsidRPr="007204A4">
        <w:rPr>
          <w:rFonts w:ascii="Times New Roman" w:eastAsia="Calibri" w:hAnsi="Times New Roman" w:cs="Times New Roman"/>
          <w:bCs/>
          <w:noProof/>
          <w:kern w:val="0"/>
          <w:sz w:val="22"/>
          <w:szCs w:val="22"/>
          <w:lang w:eastAsia="lt-LT"/>
          <w14:ligatures w14:val="none"/>
        </w:rPr>
        <w:t xml:space="preserve">Kartono dėžutėje yra </w:t>
      </w:r>
      <w:r w:rsidR="003744EC">
        <w:rPr>
          <w:rFonts w:ascii="Times New Roman" w:eastAsia="Calibri" w:hAnsi="Times New Roman" w:cs="Times New Roman"/>
          <w:bCs/>
          <w:noProof/>
          <w:kern w:val="0"/>
          <w:sz w:val="22"/>
          <w:szCs w:val="22"/>
          <w:lang w:eastAsia="lt-LT"/>
          <w14:ligatures w14:val="none"/>
        </w:rPr>
        <w:t>6</w:t>
      </w:r>
      <w:r w:rsidRPr="007204A4">
        <w:rPr>
          <w:rFonts w:ascii="Times New Roman" w:eastAsia="Calibri" w:hAnsi="Times New Roman" w:cs="Times New Roman"/>
          <w:bCs/>
          <w:noProof/>
          <w:kern w:val="0"/>
          <w:sz w:val="22"/>
          <w:szCs w:val="22"/>
          <w:lang w:eastAsia="lt-LT"/>
          <w14:ligatures w14:val="none"/>
        </w:rPr>
        <w:t>0 paketėlių.</w:t>
      </w:r>
    </w:p>
    <w:p w14:paraId="42212AB0"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3A9DC6EC" w14:textId="77777777" w:rsidR="00E110C8" w:rsidRPr="00E110C8" w:rsidRDefault="00E110C8" w:rsidP="00E110C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110C8">
        <w:rPr>
          <w:rFonts w:ascii="Times New Roman" w:eastAsia="Times New Roman" w:hAnsi="Times New Roman" w:cs="Times New Roman"/>
          <w:b/>
          <w:noProof/>
          <w:kern w:val="0"/>
          <w:sz w:val="22"/>
          <w:szCs w:val="22"/>
          <w14:ligatures w14:val="none"/>
        </w:rPr>
        <w:t>Registruotojas eksportuojančioje valstybėje ir gamintojas</w:t>
      </w:r>
    </w:p>
    <w:p w14:paraId="51E52A4B"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9461ED" w14:textId="77777777" w:rsidR="00E110C8" w:rsidRPr="00E110C8" w:rsidRDefault="00E110C8" w:rsidP="00E110C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Registruotojas</w:t>
      </w:r>
    </w:p>
    <w:p w14:paraId="5170E6FA"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OY SIMCERE EUROPE LTD</w:t>
      </w:r>
    </w:p>
    <w:p w14:paraId="7359E9BF"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VOLTTIKATU 5</w:t>
      </w:r>
    </w:p>
    <w:p w14:paraId="5B6937ED"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70700 KUOPIO</w:t>
      </w:r>
    </w:p>
    <w:p w14:paraId="5A7DA367" w14:textId="6E935C88"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Suomija</w:t>
      </w:r>
    </w:p>
    <w:p w14:paraId="20F28C3F"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FB20F6" w14:textId="77777777" w:rsidR="00E110C8" w:rsidRPr="00E110C8" w:rsidRDefault="00E110C8" w:rsidP="00E110C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Gamintojas</w:t>
      </w:r>
    </w:p>
    <w:p w14:paraId="652163AF"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VIATRIS SANTE</w:t>
      </w:r>
    </w:p>
    <w:p w14:paraId="4CFA2623"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1 RUE DE TURIN</w:t>
      </w:r>
    </w:p>
    <w:p w14:paraId="3395E65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69007 LYON</w:t>
      </w:r>
    </w:p>
    <w:p w14:paraId="18B207A6"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Prancūzija</w:t>
      </w:r>
    </w:p>
    <w:p w14:paraId="00DC2AB3"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95EBBC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lastRenderedPageBreak/>
        <w:t>arba</w:t>
      </w:r>
    </w:p>
    <w:p w14:paraId="62562485"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DC3F140"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EUROFINS BIOPHARMA PRODUCT TESTING FINLAND OY</w:t>
      </w:r>
    </w:p>
    <w:p w14:paraId="010AE7D7"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VOLTTIKATU 5, VOLTTIKATU 8</w:t>
      </w:r>
    </w:p>
    <w:p w14:paraId="1A6CD071" w14:textId="77777777" w:rsidR="00E110C8" w:rsidRPr="00941F15"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70700 KUOPIO</w:t>
      </w:r>
    </w:p>
    <w:p w14:paraId="242C2934" w14:textId="5B852E68"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41F15">
        <w:rPr>
          <w:rFonts w:ascii="Times New Roman" w:eastAsia="Aptos" w:hAnsi="Times New Roman" w:cs="Times New Roman"/>
          <w:bCs/>
          <w:color w:val="000000"/>
          <w:kern w:val="0"/>
          <w:sz w:val="22"/>
          <w:szCs w:val="22"/>
          <w14:ligatures w14:val="none"/>
        </w:rPr>
        <w:t>Suomija</w:t>
      </w:r>
    </w:p>
    <w:p w14:paraId="4D356D55" w14:textId="77777777" w:rsidR="00E110C8" w:rsidRPr="00E110C8" w:rsidRDefault="00E110C8" w:rsidP="00E110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5B02D9F" w14:textId="77777777" w:rsidR="00E110C8" w:rsidRPr="00E110C8" w:rsidRDefault="00E110C8" w:rsidP="00E110C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Aptos" w:hAnsi="Times New Roman" w:cs="Times New Roman"/>
          <w:b/>
          <w:color w:val="000000"/>
          <w:kern w:val="0"/>
          <w:sz w:val="22"/>
          <w:szCs w:val="22"/>
          <w14:ligatures w14:val="none"/>
        </w:rPr>
        <w:t xml:space="preserve">Lygiagretus importuotojas </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UAB „Niromed“</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Žirmūnų g. 139A</w:t>
      </w:r>
      <w:r w:rsidRPr="00E110C8">
        <w:rPr>
          <w:rFonts w:ascii="Times New Roman" w:eastAsia="Aptos" w:hAnsi="Times New Roman" w:cs="Times New Roman"/>
          <w:b/>
          <w:color w:val="000000"/>
          <w:kern w:val="0"/>
          <w:sz w:val="22"/>
          <w:szCs w:val="22"/>
          <w14:ligatures w14:val="none"/>
        </w:rPr>
        <w:br/>
      </w:r>
      <w:r w:rsidRPr="00E110C8">
        <w:rPr>
          <w:rFonts w:ascii="Times New Roman" w:eastAsia="TimesNewRoman" w:hAnsi="Times New Roman" w:cs="Times New Roman"/>
          <w:color w:val="000000"/>
          <w:kern w:val="0"/>
          <w:sz w:val="22"/>
          <w:szCs w:val="22"/>
          <w14:ligatures w14:val="none"/>
        </w:rPr>
        <w:t>LT-09120 Vilnius</w:t>
      </w:r>
      <w:r w:rsidRPr="00E110C8">
        <w:rPr>
          <w:rFonts w:ascii="Times New Roman" w:eastAsia="TimesNewRoman" w:hAnsi="Times New Roman" w:cs="Times New Roman"/>
          <w:color w:val="000000"/>
          <w:kern w:val="0"/>
          <w:sz w:val="22"/>
          <w:szCs w:val="22"/>
          <w14:ligatures w14:val="none"/>
        </w:rPr>
        <w:br/>
        <w:t>Lietuva</w:t>
      </w:r>
    </w:p>
    <w:p w14:paraId="22D2FB24" w14:textId="77777777" w:rsidR="00E110C8" w:rsidRPr="00E110C8" w:rsidRDefault="00E110C8" w:rsidP="00E110C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2F94768" w14:textId="77777777" w:rsidR="00E110C8" w:rsidRPr="00E110C8" w:rsidRDefault="00E110C8" w:rsidP="00E110C8">
      <w:pPr>
        <w:tabs>
          <w:tab w:val="left" w:pos="1296"/>
        </w:tabs>
        <w:snapToGrid w:val="0"/>
        <w:ind w:left="567" w:hanging="567"/>
        <w:rPr>
          <w:rFonts w:ascii="Times New Roman" w:eastAsia="Times New Roman" w:hAnsi="Times New Roman" w:cs="Times New Roman"/>
          <w:b/>
          <w:bCs/>
          <w:kern w:val="0"/>
          <w:sz w:val="22"/>
          <w:szCs w:val="22"/>
          <w14:ligatures w14:val="none"/>
        </w:rPr>
      </w:pPr>
      <w:r w:rsidRPr="00E110C8">
        <w:rPr>
          <w:rFonts w:ascii="Times New Roman" w:eastAsia="Times New Roman" w:hAnsi="Times New Roman" w:cs="Times New Roman"/>
          <w:b/>
          <w:bCs/>
          <w:kern w:val="0"/>
          <w:sz w:val="22"/>
          <w:szCs w:val="22"/>
          <w14:ligatures w14:val="none"/>
        </w:rPr>
        <w:t>Perpakavo</w:t>
      </w:r>
    </w:p>
    <w:p w14:paraId="00352485"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LABOR Przedsiębiorstwo Farmaceutyczno-Chemiczne sp. z o.o.</w:t>
      </w:r>
    </w:p>
    <w:p w14:paraId="11C6BD96"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Ul. Długosza 49,</w:t>
      </w:r>
    </w:p>
    <w:p w14:paraId="1063F0F9"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51-162 Wrocław,</w:t>
      </w:r>
    </w:p>
    <w:p w14:paraId="65203B41"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Lenkija</w:t>
      </w:r>
    </w:p>
    <w:p w14:paraId="208E24DB"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828B55C"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arba</w:t>
      </w:r>
    </w:p>
    <w:p w14:paraId="1CC24F0F" w14:textId="77777777" w:rsidR="00E110C8" w:rsidRPr="00E110C8" w:rsidRDefault="00E110C8" w:rsidP="00E110C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55FB49C"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UAB „Entafarma“</w:t>
      </w:r>
    </w:p>
    <w:p w14:paraId="23A0AD6C"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Klonėnų vs. 1,</w:t>
      </w:r>
    </w:p>
    <w:p w14:paraId="6629DF86" w14:textId="77777777" w:rsidR="00E110C8" w:rsidRPr="00E110C8" w:rsidRDefault="00E110C8" w:rsidP="00E110C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10C8">
        <w:rPr>
          <w:rFonts w:ascii="Times New Roman" w:eastAsia="TimesNewRoman" w:hAnsi="Times New Roman" w:cs="Times New Roman"/>
          <w:color w:val="000000"/>
          <w:kern w:val="0"/>
          <w:sz w:val="22"/>
          <w:szCs w:val="22"/>
          <w14:ligatures w14:val="none"/>
        </w:rPr>
        <w:t>LT-19156 Širvintų r. sav.</w:t>
      </w:r>
    </w:p>
    <w:p w14:paraId="6F7108F8" w14:textId="77777777" w:rsidR="00E110C8" w:rsidRPr="00E110C8" w:rsidRDefault="00E110C8" w:rsidP="00E110C8">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E110C8">
        <w:rPr>
          <w:rFonts w:ascii="Times New Roman" w:eastAsia="TimesNewRoman" w:hAnsi="Times New Roman" w:cs="Times New Roman"/>
          <w:color w:val="000000"/>
          <w:kern w:val="0"/>
          <w:sz w:val="22"/>
          <w:szCs w:val="22"/>
          <w14:ligatures w14:val="none"/>
        </w:rPr>
        <w:t>Lietuva</w:t>
      </w:r>
    </w:p>
    <w:p w14:paraId="6F093DB8" w14:textId="77777777" w:rsidR="008372E5" w:rsidRPr="008372E5" w:rsidRDefault="008372E5" w:rsidP="008372E5">
      <w:pPr>
        <w:ind w:left="0" w:firstLine="0"/>
        <w:rPr>
          <w:rFonts w:ascii="Times New Roman" w:eastAsia="Calibri" w:hAnsi="Times New Roman" w:cs="Times New Roman"/>
          <w:bCs/>
          <w:noProof/>
          <w:kern w:val="0"/>
          <w:sz w:val="22"/>
          <w:szCs w:val="22"/>
          <w:lang w:eastAsia="lt-LT"/>
          <w14:ligatures w14:val="none"/>
        </w:rPr>
      </w:pPr>
    </w:p>
    <w:p w14:paraId="5091BCB8" w14:textId="14A824F9" w:rsidR="008372E5" w:rsidRPr="008372E5" w:rsidRDefault="008372E5" w:rsidP="008372E5">
      <w:pPr>
        <w:ind w:left="0" w:firstLine="0"/>
        <w:rPr>
          <w:rFonts w:ascii="Times New Roman" w:eastAsia="Calibri" w:hAnsi="Times New Roman" w:cs="Times New Roman"/>
          <w:b/>
          <w:bCs/>
          <w:noProof/>
          <w:kern w:val="0"/>
          <w:sz w:val="22"/>
          <w:szCs w:val="22"/>
          <w:lang w:eastAsia="lt-LT"/>
          <w14:ligatures w14:val="none"/>
        </w:rPr>
      </w:pPr>
      <w:r w:rsidRPr="008372E5">
        <w:rPr>
          <w:rFonts w:ascii="Times New Roman" w:eastAsia="Calibri" w:hAnsi="Times New Roman" w:cs="Times New Roman"/>
          <w:b/>
          <w:bCs/>
          <w:noProof/>
          <w:kern w:val="0"/>
          <w:sz w:val="22"/>
          <w:szCs w:val="22"/>
          <w:lang w:eastAsia="lt-LT"/>
          <w14:ligatures w14:val="none"/>
        </w:rPr>
        <w:t xml:space="preserve">Šis pakuotės lapelis paskutinį kartą peržiūrėtas </w:t>
      </w:r>
    </w:p>
    <w:p w14:paraId="0201C8DF" w14:textId="77777777" w:rsidR="008372E5" w:rsidRPr="008372E5" w:rsidRDefault="008372E5" w:rsidP="008372E5">
      <w:pPr>
        <w:ind w:left="0" w:firstLine="0"/>
        <w:rPr>
          <w:rFonts w:ascii="Times New Roman" w:eastAsia="Times New Roman" w:hAnsi="Times New Roman" w:cs="Times New Roman"/>
          <w:kern w:val="0"/>
          <w:sz w:val="22"/>
          <w:szCs w:val="22"/>
          <w14:ligatures w14:val="none"/>
        </w:rPr>
      </w:pPr>
    </w:p>
    <w:p w14:paraId="0BBDC282" w14:textId="06E79E9E" w:rsidR="000E75BE" w:rsidRDefault="008372E5" w:rsidP="00140F5B">
      <w:pPr>
        <w:ind w:left="0" w:firstLine="0"/>
        <w:rPr>
          <w:rFonts w:ascii="Times New Roman" w:eastAsia="Times New Roman" w:hAnsi="Times New Roman" w:cs="Times New Roman"/>
          <w:color w:val="0000EE"/>
          <w:kern w:val="0"/>
          <w:sz w:val="22"/>
          <w:szCs w:val="22"/>
          <w:u w:val="single"/>
          <w:lang w:eastAsia="lt-LT"/>
          <w14:ligatures w14:val="none"/>
        </w:rPr>
      </w:pPr>
      <w:r w:rsidRPr="008372E5">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6" w:history="1">
        <w:r w:rsidR="00713F76" w:rsidRPr="005D7E6E">
          <w:rPr>
            <w:rStyle w:val="Hipersaitas"/>
            <w:rFonts w:ascii="Times New Roman" w:eastAsia="Times New Roman" w:hAnsi="Times New Roman" w:cs="Times New Roman"/>
            <w:kern w:val="0"/>
            <w:sz w:val="22"/>
            <w:szCs w:val="22"/>
            <w:lang w:eastAsia="lt-LT"/>
            <w14:ligatures w14:val="none"/>
          </w:rPr>
          <w:t>https://vvkt.lrv.lt/lt/</w:t>
        </w:r>
      </w:hyperlink>
      <w:r w:rsidRPr="008372E5">
        <w:rPr>
          <w:rFonts w:ascii="Times New Roman" w:eastAsia="Times New Roman" w:hAnsi="Times New Roman" w:cs="Times New Roman"/>
          <w:color w:val="0000EE"/>
          <w:kern w:val="0"/>
          <w:sz w:val="22"/>
          <w:szCs w:val="22"/>
          <w:u w:val="single"/>
          <w:lang w:eastAsia="lt-LT"/>
          <w14:ligatures w14:val="none"/>
        </w:rPr>
        <w:t>.</w:t>
      </w:r>
    </w:p>
    <w:p w14:paraId="788FE3C0" w14:textId="77777777" w:rsidR="00713F76" w:rsidRDefault="00713F76" w:rsidP="00140F5B">
      <w:pPr>
        <w:ind w:left="0" w:firstLine="0"/>
        <w:rPr>
          <w:rFonts w:ascii="Times New Roman" w:eastAsia="Times New Roman" w:hAnsi="Times New Roman" w:cs="Times New Roman"/>
          <w:color w:val="0000EE"/>
          <w:kern w:val="0"/>
          <w:sz w:val="22"/>
          <w:szCs w:val="22"/>
          <w:u w:val="single"/>
          <w:lang w:eastAsia="lt-LT"/>
          <w14:ligatures w14:val="none"/>
        </w:rPr>
      </w:pPr>
    </w:p>
    <w:p w14:paraId="3AB73A0D" w14:textId="77777777" w:rsidR="000275BF" w:rsidRDefault="000275BF" w:rsidP="00140F5B">
      <w:pPr>
        <w:ind w:left="0" w:firstLine="0"/>
        <w:rPr>
          <w:rFonts w:ascii="Times New Roman" w:eastAsia="Times New Roman" w:hAnsi="Times New Roman" w:cs="Times New Roman"/>
          <w:color w:val="0000EE"/>
          <w:kern w:val="0"/>
          <w:sz w:val="22"/>
          <w:szCs w:val="22"/>
          <w:u w:val="single"/>
          <w:lang w:eastAsia="lt-LT"/>
          <w14:ligatures w14:val="none"/>
        </w:rPr>
      </w:pPr>
    </w:p>
    <w:p w14:paraId="4A6EE0C0" w14:textId="46E655CF" w:rsidR="00713F76" w:rsidRPr="00713F76" w:rsidRDefault="00EE5749" w:rsidP="00EE5749">
      <w:pPr>
        <w:spacing w:after="160" w:line="259" w:lineRule="auto"/>
        <w:ind w:left="0" w:firstLine="0"/>
        <w:rPr>
          <w:rFonts w:ascii="Times New Roman" w:eastAsia="Aptos" w:hAnsi="Times New Roman" w:cs="Times New Roman"/>
          <w:i/>
          <w:iCs/>
          <w:sz w:val="22"/>
          <w:szCs w:val="22"/>
        </w:rPr>
      </w:pPr>
      <w:r w:rsidRPr="00EE5749">
        <w:rPr>
          <w:rFonts w:ascii="Times New Roman" w:eastAsia="Aptos" w:hAnsi="Times New Roman" w:cs="Times New Roman"/>
          <w:i/>
          <w:iCs/>
          <w:sz w:val="22"/>
          <w:szCs w:val="22"/>
        </w:rPr>
        <w:t xml:space="preserve">Lygiagrečiai importuojamas vaistas nuo referencinio vaisto skiriasi pagalbinėmis medžiagomis: referencinio vaisto sudėtyje yra sacharino natrio druska, vanilės skonio medžiaga, apelsinų skonio medžiaga, lygiagrečiai importuojamo vaisto sudėtyje yra aspartamas (E 951), vanilinas; pakuotės dydžiu: </w:t>
      </w:r>
      <w:r>
        <w:rPr>
          <w:rFonts w:ascii="Times New Roman" w:eastAsia="Aptos" w:hAnsi="Times New Roman" w:cs="Times New Roman"/>
          <w:i/>
          <w:iCs/>
          <w:sz w:val="22"/>
          <w:szCs w:val="22"/>
        </w:rPr>
        <w:t>referencinio vaisto – N30</w:t>
      </w:r>
      <w:r w:rsidR="00D328E0">
        <w:rPr>
          <w:rFonts w:ascii="Times New Roman" w:eastAsia="Aptos" w:hAnsi="Times New Roman" w:cs="Times New Roman"/>
          <w:i/>
          <w:iCs/>
          <w:sz w:val="22"/>
          <w:szCs w:val="22"/>
        </w:rPr>
        <w:t xml:space="preserve">, </w:t>
      </w:r>
      <w:r w:rsidRPr="00EE5749">
        <w:rPr>
          <w:rFonts w:ascii="Times New Roman" w:eastAsia="Aptos" w:hAnsi="Times New Roman" w:cs="Times New Roman"/>
          <w:i/>
          <w:iCs/>
          <w:sz w:val="22"/>
          <w:szCs w:val="22"/>
        </w:rPr>
        <w:t>lygiagrečiai importuojam</w:t>
      </w:r>
      <w:r w:rsidR="00D328E0">
        <w:rPr>
          <w:rFonts w:ascii="Times New Roman" w:eastAsia="Aptos" w:hAnsi="Times New Roman" w:cs="Times New Roman"/>
          <w:i/>
          <w:iCs/>
          <w:sz w:val="22"/>
          <w:szCs w:val="22"/>
        </w:rPr>
        <w:t xml:space="preserve">o - </w:t>
      </w:r>
      <w:r w:rsidRPr="00EE5749">
        <w:rPr>
          <w:rFonts w:ascii="Times New Roman" w:eastAsia="Aptos" w:hAnsi="Times New Roman" w:cs="Times New Roman"/>
          <w:i/>
          <w:iCs/>
          <w:sz w:val="22"/>
          <w:szCs w:val="22"/>
        </w:rPr>
        <w:t>N60.</w:t>
      </w:r>
    </w:p>
    <w:sectPr w:rsidR="00713F76" w:rsidRPr="00713F76" w:rsidSect="00672879">
      <w:pgSz w:w="12240" w:h="15840"/>
      <w:pgMar w:top="1135" w:right="1418" w:bottom="1135"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9C393E"/>
    <w:multiLevelType w:val="hybridMultilevel"/>
    <w:tmpl w:val="89085B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7F2B36"/>
    <w:multiLevelType w:val="hybridMultilevel"/>
    <w:tmpl w:val="FE280C0E"/>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906705"/>
    <w:multiLevelType w:val="hybridMultilevel"/>
    <w:tmpl w:val="0276AC88"/>
    <w:lvl w:ilvl="0" w:tplc="C100AFCE">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77456DC"/>
    <w:multiLevelType w:val="hybridMultilevel"/>
    <w:tmpl w:val="DF9CFA66"/>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5F6AF9"/>
    <w:multiLevelType w:val="hybridMultilevel"/>
    <w:tmpl w:val="23C482E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4B65F3"/>
    <w:multiLevelType w:val="hybridMultilevel"/>
    <w:tmpl w:val="B852B9BC"/>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20A3820"/>
    <w:multiLevelType w:val="hybridMultilevel"/>
    <w:tmpl w:val="D1F439EC"/>
    <w:lvl w:ilvl="0" w:tplc="C100AFCE">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96F59FF"/>
    <w:multiLevelType w:val="hybridMultilevel"/>
    <w:tmpl w:val="8EFE3F92"/>
    <w:lvl w:ilvl="0" w:tplc="C100AFCE">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4FE55238"/>
    <w:multiLevelType w:val="hybridMultilevel"/>
    <w:tmpl w:val="02C80D8E"/>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5E61BED"/>
    <w:multiLevelType w:val="hybridMultilevel"/>
    <w:tmpl w:val="0666C57A"/>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B9D5FDD"/>
    <w:multiLevelType w:val="hybridMultilevel"/>
    <w:tmpl w:val="46C0BEFC"/>
    <w:lvl w:ilvl="0" w:tplc="120476C8">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2D537B2"/>
    <w:multiLevelType w:val="hybridMultilevel"/>
    <w:tmpl w:val="C0981194"/>
    <w:lvl w:ilvl="0" w:tplc="C100AFCE">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0877393">
    <w:abstractNumId w:val="5"/>
  </w:num>
  <w:num w:numId="2" w16cid:durableId="2133665543">
    <w:abstractNumId w:val="0"/>
    <w:lvlOverride w:ilvl="0">
      <w:lvl w:ilvl="0">
        <w:numFmt w:val="bullet"/>
        <w:lvlText w:val="•"/>
        <w:legacy w:legacy="1" w:legacySpace="0" w:legacyIndent="350"/>
        <w:lvlJc w:val="left"/>
        <w:rPr>
          <w:rFonts w:ascii="Arial" w:hAnsi="Arial" w:hint="default"/>
        </w:rPr>
      </w:lvl>
    </w:lvlOverride>
  </w:num>
  <w:num w:numId="3" w16cid:durableId="2116320427">
    <w:abstractNumId w:val="0"/>
    <w:lvlOverride w:ilvl="0">
      <w:lvl w:ilvl="0">
        <w:start w:val="1"/>
        <w:numFmt w:val="bullet"/>
        <w:lvlText w:val="-"/>
        <w:lvlJc w:val="left"/>
        <w:pPr>
          <w:ind w:left="360" w:hanging="360"/>
        </w:pPr>
      </w:lvl>
    </w:lvlOverride>
  </w:num>
  <w:num w:numId="4" w16cid:durableId="659696701">
    <w:abstractNumId w:val="10"/>
  </w:num>
  <w:num w:numId="5" w16cid:durableId="1979912094">
    <w:abstractNumId w:val="9"/>
  </w:num>
  <w:num w:numId="6" w16cid:durableId="327370116">
    <w:abstractNumId w:val="4"/>
  </w:num>
  <w:num w:numId="7" w16cid:durableId="272631857">
    <w:abstractNumId w:val="12"/>
  </w:num>
  <w:num w:numId="8" w16cid:durableId="1377466686">
    <w:abstractNumId w:val="3"/>
  </w:num>
  <w:num w:numId="9" w16cid:durableId="1665545792">
    <w:abstractNumId w:val="7"/>
  </w:num>
  <w:num w:numId="10" w16cid:durableId="1369839678">
    <w:abstractNumId w:val="6"/>
  </w:num>
  <w:num w:numId="11" w16cid:durableId="447164142">
    <w:abstractNumId w:val="2"/>
  </w:num>
  <w:num w:numId="12" w16cid:durableId="1551840289">
    <w:abstractNumId w:val="1"/>
  </w:num>
  <w:num w:numId="13" w16cid:durableId="308094661">
    <w:abstractNumId w:val="11"/>
  </w:num>
  <w:num w:numId="14" w16cid:durableId="1171063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454"/>
    <w:rsid w:val="000275BF"/>
    <w:rsid w:val="00090DCA"/>
    <w:rsid w:val="000E75BE"/>
    <w:rsid w:val="00140F5B"/>
    <w:rsid w:val="00200764"/>
    <w:rsid w:val="002530E6"/>
    <w:rsid w:val="002879BD"/>
    <w:rsid w:val="003744EC"/>
    <w:rsid w:val="005D1A6D"/>
    <w:rsid w:val="0060573C"/>
    <w:rsid w:val="006437CE"/>
    <w:rsid w:val="00672879"/>
    <w:rsid w:val="006B5984"/>
    <w:rsid w:val="006F08DC"/>
    <w:rsid w:val="00713F76"/>
    <w:rsid w:val="007204A4"/>
    <w:rsid w:val="00784A52"/>
    <w:rsid w:val="008372E5"/>
    <w:rsid w:val="00941F15"/>
    <w:rsid w:val="009E6211"/>
    <w:rsid w:val="00A752CA"/>
    <w:rsid w:val="00D328E0"/>
    <w:rsid w:val="00D93C28"/>
    <w:rsid w:val="00E110C8"/>
    <w:rsid w:val="00EA1454"/>
    <w:rsid w:val="00EE5749"/>
    <w:rsid w:val="00F506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055A"/>
  <w15:chartTrackingRefBased/>
  <w15:docId w15:val="{4DA063E5-9427-4A6E-91F6-2687F51F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A1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A1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A145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A145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A145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A145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A145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A145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A145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A145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A145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A145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A145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A145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A145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A145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A145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A145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A145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A145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A1454"/>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A145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A1454"/>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A1454"/>
    <w:rPr>
      <w:i/>
      <w:iCs/>
      <w:color w:val="404040" w:themeColor="text1" w:themeTint="BF"/>
    </w:rPr>
  </w:style>
  <w:style w:type="paragraph" w:styleId="Sraopastraipa">
    <w:name w:val="List Paragraph"/>
    <w:basedOn w:val="prastasis"/>
    <w:uiPriority w:val="34"/>
    <w:qFormat/>
    <w:rsid w:val="00EA1454"/>
    <w:pPr>
      <w:ind w:left="720"/>
      <w:contextualSpacing/>
    </w:pPr>
  </w:style>
  <w:style w:type="character" w:styleId="Rykuspabraukimas">
    <w:name w:val="Intense Emphasis"/>
    <w:basedOn w:val="Numatytasispastraiposriftas"/>
    <w:uiPriority w:val="21"/>
    <w:qFormat/>
    <w:rsid w:val="00EA1454"/>
    <w:rPr>
      <w:i/>
      <w:iCs/>
      <w:color w:val="0F4761" w:themeColor="accent1" w:themeShade="BF"/>
    </w:rPr>
  </w:style>
  <w:style w:type="paragraph" w:styleId="Iskirtacitata">
    <w:name w:val="Intense Quote"/>
    <w:basedOn w:val="prastasis"/>
    <w:next w:val="prastasis"/>
    <w:link w:val="IskirtacitataDiagrama"/>
    <w:uiPriority w:val="30"/>
    <w:qFormat/>
    <w:rsid w:val="00EA1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A1454"/>
    <w:rPr>
      <w:i/>
      <w:iCs/>
      <w:color w:val="0F4761" w:themeColor="accent1" w:themeShade="BF"/>
    </w:rPr>
  </w:style>
  <w:style w:type="character" w:styleId="Rykinuoroda">
    <w:name w:val="Intense Reference"/>
    <w:basedOn w:val="Numatytasispastraiposriftas"/>
    <w:uiPriority w:val="32"/>
    <w:qFormat/>
    <w:rsid w:val="00EA1454"/>
    <w:rPr>
      <w:b/>
      <w:bCs/>
      <w:smallCaps/>
      <w:color w:val="0F4761" w:themeColor="accent1" w:themeShade="BF"/>
      <w:spacing w:val="5"/>
    </w:rPr>
  </w:style>
  <w:style w:type="character" w:styleId="Hipersaitas">
    <w:name w:val="Hyperlink"/>
    <w:basedOn w:val="Numatytasispastraiposriftas"/>
    <w:uiPriority w:val="99"/>
    <w:unhideWhenUsed/>
    <w:rsid w:val="00713F76"/>
    <w:rPr>
      <w:color w:val="467886" w:themeColor="hyperlink"/>
      <w:u w:val="single"/>
    </w:rPr>
  </w:style>
  <w:style w:type="character" w:styleId="Neapdorotaspaminjimas">
    <w:name w:val="Unresolved Mention"/>
    <w:basedOn w:val="Numatytasispastraiposriftas"/>
    <w:uiPriority w:val="99"/>
    <w:semiHidden/>
    <w:unhideWhenUsed/>
    <w:rsid w:val="00713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6378</Words>
  <Characters>3637</Characters>
  <Application>Microsoft Office Word</Application>
  <DocSecurity>0</DocSecurity>
  <Lines>30</Lines>
  <Paragraphs>19</Paragraphs>
  <ScaleCrop>false</ScaleCrop>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Marius Leicmonas</cp:lastModifiedBy>
  <cp:revision>21</cp:revision>
  <dcterms:created xsi:type="dcterms:W3CDTF">2026-03-17T21:50:00Z</dcterms:created>
  <dcterms:modified xsi:type="dcterms:W3CDTF">2026-03-19T21:57:00Z</dcterms:modified>
</cp:coreProperties>
</file>