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2233C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8FEB753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ECBAED0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6FE3C3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2594EA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72BC88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5B94ED8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1127FD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DBF7755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551C700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D4C4F79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391B431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7BA9079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B452F2C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82F942F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454A9D0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F036921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0E4E54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83D1A9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B32742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99F5084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FE0A8F4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8BE59AE" w14:textId="77777777" w:rsidR="00DE3767" w:rsidRPr="00F23D78" w:rsidRDefault="00DE3767" w:rsidP="00DE3767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14:ligatures w14:val="none"/>
        </w:rPr>
      </w:pPr>
    </w:p>
    <w:p w14:paraId="79833529" w14:textId="77777777" w:rsidR="00DE3767" w:rsidRPr="00F23D78" w:rsidRDefault="00DE3767" w:rsidP="00DE3767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14:ligatures w14:val="none"/>
        </w:rPr>
        <w:t>A. ŽENKLINIMAS</w:t>
      </w:r>
    </w:p>
    <w:p w14:paraId="399B54A4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br w:type="page"/>
      </w:r>
    </w:p>
    <w:p w14:paraId="170ADD0A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lastRenderedPageBreak/>
        <w:t>INFORMACIJA ANT IŠORINĖS PAKUOTĖS</w:t>
      </w:r>
    </w:p>
    <w:p w14:paraId="16CE8AB9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</w:p>
    <w:p w14:paraId="0CAC96A1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KARTONO DĖŽUTĖ</w:t>
      </w:r>
    </w:p>
    <w:p w14:paraId="541B5389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7609FB0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caps/>
          <w:noProof/>
          <w:snapToGrid w:val="0"/>
          <w:kern w:val="0"/>
          <w:sz w:val="22"/>
          <w14:ligatures w14:val="none"/>
        </w:rPr>
        <w:t>VAISTINIO</w:t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 xml:space="preserve"> PREPARATO PAVADINIMAS</w:t>
      </w:r>
    </w:p>
    <w:p w14:paraId="10DAF284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A9661AF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Lenzetto 1,53 mg/išpurškime transderminis purškalas (tirpalas)</w:t>
      </w:r>
    </w:p>
    <w:p w14:paraId="362E451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02310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estradiolis</w:t>
      </w:r>
    </w:p>
    <w:p w14:paraId="281DB7B6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71D7C9D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2.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61424F0D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7DF9285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 xml:space="preserve">Kiekviename išpurškime yra 1,53 mg estradiolio (atitinka 1,58 mg estradiolio hemihidrato). </w:t>
      </w:r>
    </w:p>
    <w:p w14:paraId="6704C843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D83AB46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3.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PAGALBINIŲ MEDŽIAGŲ SĄRAŠAS</w:t>
      </w:r>
    </w:p>
    <w:p w14:paraId="7F4E7CB6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1133B9F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Pagalbinės medžiagos: </w:t>
      </w:r>
      <w:proofErr w:type="spellStart"/>
      <w:r w:rsidRPr="00F021DC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oktisalatas</w:t>
      </w:r>
      <w:proofErr w:type="spellEnd"/>
      <w:r w:rsidRPr="00F021DC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 ir etanolis (96%)</w:t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.</w:t>
      </w:r>
    </w:p>
    <w:p w14:paraId="59E2ECA5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19D6462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4.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FARMACINĖ FORMA IR KIEKIS PAKUOTĖJE</w:t>
      </w:r>
    </w:p>
    <w:p w14:paraId="3E21053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3D26534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Transderminis purškalas (tirpalas)</w:t>
      </w:r>
    </w:p>
    <w:p w14:paraId="09813B49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6,5 ml (56 išpurškimai)</w:t>
      </w:r>
    </w:p>
    <w:p w14:paraId="3DCC0642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718E84B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5.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VARTOJIMO METODAS IR BŪDAS (-AI)</w:t>
      </w:r>
    </w:p>
    <w:p w14:paraId="719468AC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580901C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Vartoti per odą.</w:t>
      </w:r>
    </w:p>
    <w:p w14:paraId="1025654E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Prieš vartojimą perskaitykite pakuotės lapelį.</w:t>
      </w:r>
    </w:p>
    <w:p w14:paraId="05AC20BB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7704CAC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6.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SPECIALUS ĮSPĖJIMAS, KAD VAISTINĮ PREPARATĄ BŪTINA LAIKYTI VAIKAMS NEPASTEBIMOJE IR  NEPASIEKIAMOJE VIETOJE</w:t>
      </w:r>
    </w:p>
    <w:p w14:paraId="6A3A38CD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6A1F3E7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Laikyti vaikams nepastebimoje ir nepasiekiamoje vietoje.</w:t>
      </w:r>
    </w:p>
    <w:p w14:paraId="1E16C02F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Neleiskite kitiems asmenims, ypač vaikams,  liesti ką tik papurkštos odos.</w:t>
      </w:r>
    </w:p>
    <w:p w14:paraId="69D787B0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C7D691F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7.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KITAS (-I) SPECIALUS (-ŪS) ĮSPĖJIMAS (-AI) (JEI REIKIA)</w:t>
      </w:r>
    </w:p>
    <w:p w14:paraId="4236793E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ED61518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Sudėtyje yra etanolio, kuris yra degus.</w:t>
      </w:r>
    </w:p>
    <w:p w14:paraId="35F3FDD4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Saugoti nuo ugnies, liepsnos ir nerūkyti, kol purškalas nenudžiūvo.</w:t>
      </w:r>
    </w:p>
    <w:p w14:paraId="6C5D8C20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Tinka vartoti 56 paras po pirmojo pavartojimo.</w:t>
      </w:r>
    </w:p>
    <w:p w14:paraId="5BD586DC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9A37AAB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8.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TINKAMUMO LAIKAS</w:t>
      </w:r>
    </w:p>
    <w:p w14:paraId="7FA5B64D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34FB36B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Tinka iki {mm/MMMM}</w:t>
      </w:r>
    </w:p>
    <w:p w14:paraId="73A2C4B1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660BCAD" w14:textId="77777777" w:rsidR="00DE3767" w:rsidRPr="00F23D78" w:rsidRDefault="00DE3767" w:rsidP="00DE376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9.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SPECIALIOS LAIKYMO SĄLYGOS</w:t>
      </w:r>
    </w:p>
    <w:p w14:paraId="083314C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AB137FD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Laikyti ne aukštesnėje kaip 25 </w:t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sym w:font="Symbol" w:char="F0B0"/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C temperatūroje.</w:t>
      </w:r>
    </w:p>
    <w:p w14:paraId="6BBDBDFF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Negalima šaldyti ar užšaldyti.</w:t>
      </w:r>
    </w:p>
    <w:p w14:paraId="692EDEB7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622EEB8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10.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SPECIALIOS ATSARGUMO PRIEMONĖS DĖL NESUVARTOTO VAISTINIO PREPARATO AR JO ATLIEKŲ TVARKYMO (JEI REIKIA)</w:t>
      </w:r>
    </w:p>
    <w:p w14:paraId="452CD353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3B3DFC2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69BEFB2" w14:textId="77777777" w:rsidR="00DE3767" w:rsidRPr="00FA3AF1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A3AF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FA3AF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7472774" w14:textId="77777777" w:rsidR="00DE3767" w:rsidRPr="00FA3AF1" w:rsidRDefault="00DE3767" w:rsidP="00DE376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FC151EC" w14:textId="77777777" w:rsidR="00DE3767" w:rsidRPr="00FA3AF1" w:rsidRDefault="00DE3767" w:rsidP="00DE376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A3AF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6670C132" w14:textId="77777777" w:rsidR="00DE3767" w:rsidRPr="00FA3AF1" w:rsidRDefault="00DE3767" w:rsidP="00DE376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A3A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EB07BC0" w14:textId="77777777" w:rsidR="00DE3767" w:rsidRPr="00FA3AF1" w:rsidRDefault="00DE3767" w:rsidP="00DE376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A3A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3882D66" w14:textId="77777777" w:rsidR="00DE3767" w:rsidRPr="00FA3AF1" w:rsidRDefault="00DE3767" w:rsidP="00DE376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A3A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A4261D2" w14:textId="77777777" w:rsidR="00DE3767" w:rsidRPr="00FA3AF1" w:rsidRDefault="00DE3767" w:rsidP="00DE376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FAF7EDF" w14:textId="77777777" w:rsidR="00DE3767" w:rsidRPr="00FA3AF1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A3AF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A3AF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AA2F2BA" w14:textId="77777777" w:rsidR="00DE3767" w:rsidRPr="00FA3AF1" w:rsidRDefault="00DE3767" w:rsidP="00DE376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8468883" w14:textId="5775C858" w:rsidR="00DE3767" w:rsidRPr="00E7168E" w:rsidRDefault="00E7168E" w:rsidP="00DE3767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E7168E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56 išpurškimai N1</w:t>
      </w:r>
      <w:r w:rsidRPr="00E7168E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DE3767" w:rsidRPr="00E7168E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646647" w:rsidRPr="00E7168E">
        <w:rPr>
          <w:rFonts w:asciiTheme="majorBidi" w:hAnsiTheme="majorBidi" w:cstheme="majorBidi"/>
          <w:sz w:val="22"/>
          <w:szCs w:val="22"/>
        </w:rPr>
        <w:t>26/3372/001</w:t>
      </w:r>
    </w:p>
    <w:p w14:paraId="54EFD33E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F87E092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13.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 xml:space="preserve">SERIJOS NUMERIS </w:t>
      </w:r>
    </w:p>
    <w:p w14:paraId="6ABEFBDB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BD0F0F4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Serija</w:t>
      </w:r>
    </w:p>
    <w:p w14:paraId="59B885CC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6F1D60D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14.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PARDAVIMO (IŠDAVIMO) TVARKA</w:t>
      </w:r>
    </w:p>
    <w:p w14:paraId="56AD7CA0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892E00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</w:t>
      </w:r>
    </w:p>
    <w:p w14:paraId="15A9B847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B0F2AB3" w14:textId="77777777" w:rsidR="00DE3767" w:rsidRPr="00F23D78" w:rsidRDefault="00DE3767" w:rsidP="00DE3767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15.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VARTOJIMO INSTRUKCIJA (tik 1x pakuotei)</w:t>
      </w:r>
    </w:p>
    <w:p w14:paraId="7FE5E3A0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15A5FB8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Kiekvieną išpurškimą pažymėkite ženklu „x“ žemiau esančioje lentelėje.</w:t>
      </w:r>
    </w:p>
    <w:p w14:paraId="7316F394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„0“ skirtas paruošiamiesiems išpurškimams.</w:t>
      </w:r>
    </w:p>
    <w:p w14:paraId="528B5785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tbl>
      <w:tblPr>
        <w:tblStyle w:val="Lentelstinklelis"/>
        <w:tblW w:w="284" w:type="dxa"/>
        <w:tblLook w:val="04A0" w:firstRow="1" w:lastRow="0" w:firstColumn="1" w:lastColumn="0" w:noHBand="0" w:noVBand="1"/>
      </w:tblPr>
      <w:tblGrid>
        <w:gridCol w:w="326"/>
        <w:gridCol w:w="326"/>
        <w:gridCol w:w="326"/>
      </w:tblGrid>
      <w:tr w:rsidR="00DE3767" w14:paraId="54EC95A1" w14:textId="77777777" w:rsidTr="00963841">
        <w:tc>
          <w:tcPr>
            <w:tcW w:w="3209" w:type="dxa"/>
          </w:tcPr>
          <w:p w14:paraId="46A972BE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3209" w:type="dxa"/>
          </w:tcPr>
          <w:p w14:paraId="6DA3AC4D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3210" w:type="dxa"/>
          </w:tcPr>
          <w:p w14:paraId="3B15F88A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0</w:t>
            </w:r>
          </w:p>
        </w:tc>
      </w:tr>
    </w:tbl>
    <w:p w14:paraId="133536FB" w14:textId="77777777" w:rsidR="00DE3767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tbl>
      <w:tblPr>
        <w:tblStyle w:val="Lentelstinklelis"/>
        <w:tblW w:w="3052" w:type="dxa"/>
        <w:tblLook w:val="04A0" w:firstRow="1" w:lastRow="0" w:firstColumn="1" w:lastColumn="0" w:noHBand="0" w:noVBand="1"/>
      </w:tblPr>
      <w:tblGrid>
        <w:gridCol w:w="436"/>
        <w:gridCol w:w="436"/>
        <w:gridCol w:w="436"/>
        <w:gridCol w:w="436"/>
        <w:gridCol w:w="436"/>
        <w:gridCol w:w="436"/>
        <w:gridCol w:w="436"/>
      </w:tblGrid>
      <w:tr w:rsidR="00DE3767" w14:paraId="330035DF" w14:textId="77777777" w:rsidTr="00963841">
        <w:tc>
          <w:tcPr>
            <w:tcW w:w="436" w:type="dxa"/>
          </w:tcPr>
          <w:p w14:paraId="7B8AE777" w14:textId="77777777" w:rsidR="00DE3767" w:rsidRPr="00F804DE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36" w:type="dxa"/>
          </w:tcPr>
          <w:p w14:paraId="1ADEA77C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36" w:type="dxa"/>
          </w:tcPr>
          <w:p w14:paraId="6ACBFF36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36" w:type="dxa"/>
          </w:tcPr>
          <w:p w14:paraId="2F0A992E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36" w:type="dxa"/>
          </w:tcPr>
          <w:p w14:paraId="44A3362E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36" w:type="dxa"/>
          </w:tcPr>
          <w:p w14:paraId="44624C97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36" w:type="dxa"/>
          </w:tcPr>
          <w:p w14:paraId="0A211A72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7</w:t>
            </w:r>
          </w:p>
        </w:tc>
      </w:tr>
      <w:tr w:rsidR="00DE3767" w14:paraId="67D4095C" w14:textId="77777777" w:rsidTr="00963841">
        <w:tc>
          <w:tcPr>
            <w:tcW w:w="436" w:type="dxa"/>
          </w:tcPr>
          <w:p w14:paraId="2A1F772B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36" w:type="dxa"/>
          </w:tcPr>
          <w:p w14:paraId="142B6738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36" w:type="dxa"/>
          </w:tcPr>
          <w:p w14:paraId="60238477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36" w:type="dxa"/>
          </w:tcPr>
          <w:p w14:paraId="4D9DC11D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36" w:type="dxa"/>
          </w:tcPr>
          <w:p w14:paraId="3806675A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436" w:type="dxa"/>
          </w:tcPr>
          <w:p w14:paraId="68B7BE29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436" w:type="dxa"/>
          </w:tcPr>
          <w:p w14:paraId="6C071C42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14</w:t>
            </w:r>
          </w:p>
        </w:tc>
      </w:tr>
      <w:tr w:rsidR="00DE3767" w14:paraId="310811D4" w14:textId="77777777" w:rsidTr="00963841">
        <w:tc>
          <w:tcPr>
            <w:tcW w:w="436" w:type="dxa"/>
          </w:tcPr>
          <w:p w14:paraId="4C77F227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436" w:type="dxa"/>
          </w:tcPr>
          <w:p w14:paraId="309192F1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436" w:type="dxa"/>
          </w:tcPr>
          <w:p w14:paraId="5BBEFA0C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436" w:type="dxa"/>
          </w:tcPr>
          <w:p w14:paraId="488B77AC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436" w:type="dxa"/>
          </w:tcPr>
          <w:p w14:paraId="297AEF1B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436" w:type="dxa"/>
          </w:tcPr>
          <w:p w14:paraId="6C33AEAE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436" w:type="dxa"/>
          </w:tcPr>
          <w:p w14:paraId="15C13B2E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21</w:t>
            </w:r>
          </w:p>
        </w:tc>
      </w:tr>
      <w:tr w:rsidR="00DE3767" w14:paraId="5D5F40E7" w14:textId="77777777" w:rsidTr="00963841">
        <w:tc>
          <w:tcPr>
            <w:tcW w:w="436" w:type="dxa"/>
          </w:tcPr>
          <w:p w14:paraId="1DA0BBBF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436" w:type="dxa"/>
          </w:tcPr>
          <w:p w14:paraId="3A4F5E09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436" w:type="dxa"/>
          </w:tcPr>
          <w:p w14:paraId="11D75C55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436" w:type="dxa"/>
          </w:tcPr>
          <w:p w14:paraId="0DFDF349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436" w:type="dxa"/>
          </w:tcPr>
          <w:p w14:paraId="626AF928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436" w:type="dxa"/>
          </w:tcPr>
          <w:p w14:paraId="3CE551DE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436" w:type="dxa"/>
          </w:tcPr>
          <w:p w14:paraId="44827F6D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28</w:t>
            </w:r>
          </w:p>
        </w:tc>
      </w:tr>
      <w:tr w:rsidR="00DE3767" w14:paraId="0892102C" w14:textId="77777777" w:rsidTr="00963841">
        <w:tc>
          <w:tcPr>
            <w:tcW w:w="436" w:type="dxa"/>
          </w:tcPr>
          <w:p w14:paraId="2A49C2A0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436" w:type="dxa"/>
          </w:tcPr>
          <w:p w14:paraId="6ABC2C65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436" w:type="dxa"/>
          </w:tcPr>
          <w:p w14:paraId="50000857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436" w:type="dxa"/>
          </w:tcPr>
          <w:p w14:paraId="2C4CCFCB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436" w:type="dxa"/>
          </w:tcPr>
          <w:p w14:paraId="19CC5E96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436" w:type="dxa"/>
          </w:tcPr>
          <w:p w14:paraId="5055710A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436" w:type="dxa"/>
          </w:tcPr>
          <w:p w14:paraId="78DE7096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35</w:t>
            </w:r>
          </w:p>
        </w:tc>
      </w:tr>
      <w:tr w:rsidR="00DE3767" w14:paraId="2679B6DD" w14:textId="77777777" w:rsidTr="00963841">
        <w:tc>
          <w:tcPr>
            <w:tcW w:w="436" w:type="dxa"/>
          </w:tcPr>
          <w:p w14:paraId="66832E31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436" w:type="dxa"/>
          </w:tcPr>
          <w:p w14:paraId="518FEF35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436" w:type="dxa"/>
          </w:tcPr>
          <w:p w14:paraId="19D8A331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436" w:type="dxa"/>
          </w:tcPr>
          <w:p w14:paraId="26F94799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436" w:type="dxa"/>
          </w:tcPr>
          <w:p w14:paraId="443C8648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436" w:type="dxa"/>
          </w:tcPr>
          <w:p w14:paraId="60F85FDB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436" w:type="dxa"/>
          </w:tcPr>
          <w:p w14:paraId="33823D62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42</w:t>
            </w:r>
          </w:p>
        </w:tc>
      </w:tr>
      <w:tr w:rsidR="00DE3767" w14:paraId="24D54BA4" w14:textId="77777777" w:rsidTr="00963841">
        <w:tc>
          <w:tcPr>
            <w:tcW w:w="436" w:type="dxa"/>
          </w:tcPr>
          <w:p w14:paraId="26690318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436" w:type="dxa"/>
          </w:tcPr>
          <w:p w14:paraId="25A87C26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436" w:type="dxa"/>
          </w:tcPr>
          <w:p w14:paraId="4BAF7BC5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436" w:type="dxa"/>
          </w:tcPr>
          <w:p w14:paraId="262C16B9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436" w:type="dxa"/>
          </w:tcPr>
          <w:p w14:paraId="04708F1A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436" w:type="dxa"/>
          </w:tcPr>
          <w:p w14:paraId="6D2E8E64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436" w:type="dxa"/>
          </w:tcPr>
          <w:p w14:paraId="2E198A24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49</w:t>
            </w:r>
          </w:p>
        </w:tc>
      </w:tr>
      <w:tr w:rsidR="00DE3767" w14:paraId="44F361D6" w14:textId="77777777" w:rsidTr="00963841">
        <w:tc>
          <w:tcPr>
            <w:tcW w:w="436" w:type="dxa"/>
          </w:tcPr>
          <w:p w14:paraId="25C38DC6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436" w:type="dxa"/>
          </w:tcPr>
          <w:p w14:paraId="5A22AB70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436" w:type="dxa"/>
          </w:tcPr>
          <w:p w14:paraId="7F17BE9A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436" w:type="dxa"/>
          </w:tcPr>
          <w:p w14:paraId="4CF80EC2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436" w:type="dxa"/>
          </w:tcPr>
          <w:p w14:paraId="635B0935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436" w:type="dxa"/>
          </w:tcPr>
          <w:p w14:paraId="367D2333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436" w:type="dxa"/>
          </w:tcPr>
          <w:p w14:paraId="79BC3969" w14:textId="77777777" w:rsidR="00DE3767" w:rsidRDefault="00DE3767" w:rsidP="00963841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2"/>
                <w14:ligatures w14:val="none"/>
              </w:rPr>
              <w:t>56</w:t>
            </w:r>
          </w:p>
        </w:tc>
      </w:tr>
    </w:tbl>
    <w:p w14:paraId="47FD2FC6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71EA162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D22205E" w14:textId="77777777" w:rsidR="00DE3767" w:rsidRPr="00F23D78" w:rsidRDefault="00DE3767" w:rsidP="00DE376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16.</w:t>
      </w:r>
      <w:r w:rsidRPr="00F23D78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INFORMACIJA BRAILIO RAŠTU</w:t>
      </w:r>
    </w:p>
    <w:p w14:paraId="314081FA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2C726C5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l</w:t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enzetto</w:t>
      </w:r>
      <w:proofErr w:type="spellEnd"/>
    </w:p>
    <w:p w14:paraId="7D2709F6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DB61D9F" w14:textId="77777777" w:rsidR="00DE3767" w:rsidRPr="00F23D78" w:rsidRDefault="00DE3767" w:rsidP="00DE376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2E9B5553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18250E99" w14:textId="77777777" w:rsidR="00DE3767" w:rsidRPr="00F23D78" w:rsidRDefault="00DE3767" w:rsidP="00DE37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BC00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60ADB4F5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03040FBF" w14:textId="77777777" w:rsidR="00DE3767" w:rsidRPr="00F23D78" w:rsidRDefault="00DE3767" w:rsidP="00DE376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F23D78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4DDCC5B6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2999C138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PC: {numeris}</w:t>
      </w:r>
    </w:p>
    <w:p w14:paraId="0A96539E" w14:textId="77777777" w:rsidR="00DE3767" w:rsidRPr="00F23D78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SN</w:t>
      </w: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: {numeris}</w:t>
      </w:r>
    </w:p>
    <w:p w14:paraId="441298CF" w14:textId="77777777" w:rsidR="00DE3767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14:ligatures w14:val="none"/>
        </w:rPr>
      </w:pPr>
      <w:r w:rsidRPr="00F23D78">
        <w:rPr>
          <w:rFonts w:ascii="Times New Roman" w:eastAsia="Times New Roman" w:hAnsi="Times New Roman" w:cs="Times New Roman"/>
          <w:snapToGrid w:val="0"/>
          <w:kern w:val="0"/>
          <w:sz w:val="22"/>
          <w:highlight w:val="lightGray"/>
          <w14:ligatures w14:val="none"/>
        </w:rPr>
        <w:t>NN: {numeris}</w:t>
      </w:r>
    </w:p>
    <w:p w14:paraId="187D10D2" w14:textId="77777777" w:rsidR="00DE3767" w:rsidRDefault="00DE3767" w:rsidP="00DE376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14:ligatures w14:val="none"/>
        </w:rPr>
      </w:pPr>
    </w:p>
    <w:p w14:paraId="10FB170B" w14:textId="42ABE903" w:rsidR="00DE3767" w:rsidRPr="00A24D69" w:rsidRDefault="00DE3767" w:rsidP="00A24D6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24D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lastRenderedPageBreak/>
        <w:t xml:space="preserve">Gamintojas: </w:t>
      </w:r>
      <w:r w:rsidR="00A24D69" w:rsidRPr="00A24D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Gedeon Richter România S.A., Strada Cuza Vodă 99-105, 540306 Târgu-Mureş, Rumunija arba Gedeon Richter Plc., Gyömrői </w:t>
      </w:r>
      <w:proofErr w:type="spellStart"/>
      <w:r w:rsidR="00A24D69" w:rsidRPr="00A24D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út</w:t>
      </w:r>
      <w:proofErr w:type="spellEnd"/>
      <w:r w:rsidR="00A24D69" w:rsidRPr="00A24D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19-21, H-1103 </w:t>
      </w:r>
      <w:proofErr w:type="spellStart"/>
      <w:r w:rsidR="00A24D69" w:rsidRPr="00A24D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Boedapest</w:t>
      </w:r>
      <w:proofErr w:type="spellEnd"/>
      <w:r w:rsidR="00A24D69" w:rsidRPr="00A24D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Vengrija</w:t>
      </w:r>
      <w:r w:rsidRPr="00A24D6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BAFB0CE" w14:textId="77777777" w:rsidR="00DE3767" w:rsidRPr="000F69CC" w:rsidRDefault="00DE3767" w:rsidP="00DE376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E1E7DF7" w14:textId="77777777" w:rsidR="00DE3767" w:rsidRPr="000F69CC" w:rsidRDefault="00DE3767" w:rsidP="00DE376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F69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Perpakavo: LABOR Przedsiębiorstwo Farmaceutyczno-Chemiczne sp. z o.o., Ul. Długosza 49, 51-162 Wrocław, Lenkija arba UAB „Entafarma“, Klonėnų vs. 1, LT-19156 Širvintų r. sav., Lietuva.</w:t>
      </w:r>
    </w:p>
    <w:p w14:paraId="22D3503D" w14:textId="77777777" w:rsidR="00DE3767" w:rsidRPr="000F69CC" w:rsidRDefault="00DE3767" w:rsidP="00DE376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1DE4809" w14:textId="65F22876" w:rsidR="000E75BE" w:rsidRPr="00DE3767" w:rsidRDefault="00DE3767" w:rsidP="00DE376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F69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sectPr w:rsidR="000E75BE" w:rsidRPr="00DE376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13"/>
    <w:rsid w:val="00090DCA"/>
    <w:rsid w:val="000E75BE"/>
    <w:rsid w:val="002530E6"/>
    <w:rsid w:val="003E6916"/>
    <w:rsid w:val="00410113"/>
    <w:rsid w:val="005118F9"/>
    <w:rsid w:val="00646647"/>
    <w:rsid w:val="00A24D69"/>
    <w:rsid w:val="00CF7400"/>
    <w:rsid w:val="00D93C28"/>
    <w:rsid w:val="00DE3767"/>
    <w:rsid w:val="00E7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0C4F"/>
  <w15:chartTrackingRefBased/>
  <w15:docId w15:val="{0F9D7226-AED0-4B53-B0D3-A444CC80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3767"/>
  </w:style>
  <w:style w:type="paragraph" w:styleId="Antrat1">
    <w:name w:val="heading 1"/>
    <w:basedOn w:val="prastasis"/>
    <w:next w:val="prastasis"/>
    <w:link w:val="Antrat1Diagrama"/>
    <w:uiPriority w:val="9"/>
    <w:qFormat/>
    <w:rsid w:val="00410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0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0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0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0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01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01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01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01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0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0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0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011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011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011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011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011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011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01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0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0113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0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01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011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1011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1011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0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011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0113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DE3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1654</Words>
  <Characters>943</Characters>
  <Application>Microsoft Office Word</Application>
  <DocSecurity>0</DocSecurity>
  <Lines>7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5</cp:revision>
  <dcterms:created xsi:type="dcterms:W3CDTF">2026-03-19T22:04:00Z</dcterms:created>
  <dcterms:modified xsi:type="dcterms:W3CDTF">2026-05-21T19:25:00Z</dcterms:modified>
</cp:coreProperties>
</file>