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DAFD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94B0B7A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F0432EB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F2234EA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E54E328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99B299B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098025E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29F8891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D471A44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BC75DBF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644752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410F3F3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96B7EFB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F32485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CCEB24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565A26B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148A49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A09DAD3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71CB55B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6642B2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51969F2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B026D76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72E2E25" w14:textId="77777777" w:rsidR="00B47763" w:rsidRPr="00B47763" w:rsidRDefault="00B47763" w:rsidP="00B47763">
      <w:pPr>
        <w:ind w:left="0" w:firstLine="0"/>
        <w:jc w:val="center"/>
        <w:outlineLvl w:val="0"/>
        <w:rPr>
          <w:rFonts w:ascii="Times New Roman" w:eastAsia="Calibri" w:hAnsi="Times New Roman" w:cs="Times New Roman"/>
          <w:b/>
          <w:kern w:val="28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28"/>
          <w:sz w:val="22"/>
          <w:szCs w:val="22"/>
          <w14:ligatures w14:val="none"/>
        </w:rPr>
        <w:t>A. ŽENKLINIMAS</w:t>
      </w:r>
    </w:p>
    <w:p w14:paraId="21AD1909" w14:textId="77777777" w:rsidR="00B47763" w:rsidRPr="00B47763" w:rsidRDefault="00B47763" w:rsidP="00B47763">
      <w:pPr>
        <w:keepNext/>
        <w:ind w:left="540" w:hanging="540"/>
        <w:outlineLvl w:val="1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br w:type="page"/>
      </w:r>
    </w:p>
    <w:p w14:paraId="08A62EB6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A5AB7AF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INFORMACIJA ANT IŠORINĖS PAKUOTĖS</w:t>
      </w:r>
    </w:p>
    <w:p w14:paraId="35459DED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AC84F69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019B3F79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BDEADA5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1.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68B85E9E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412CA3D" w14:textId="6A678B5E" w:rsidR="00B47763" w:rsidRPr="00B47763" w:rsidRDefault="005975C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975C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Casodex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B47763" w:rsidRPr="00B4776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150 mg plėvele dengtos tabletės</w:t>
      </w:r>
    </w:p>
    <w:p w14:paraId="7859AE74" w14:textId="3E351C52" w:rsidR="00B47763" w:rsidRPr="00B47763" w:rsidRDefault="00C4141F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4141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bikalutamidas</w:t>
      </w:r>
    </w:p>
    <w:p w14:paraId="23868444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A8CDC5F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2.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08EF2725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272AF98" w14:textId="20670CE4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Kiekvienoje tabletėje yra 150 mg bikalutamido.</w:t>
      </w:r>
    </w:p>
    <w:p w14:paraId="14C73EB3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BD22C2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04EB3C21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F6E74AF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Sudėtyje yra laktozės.</w:t>
      </w:r>
    </w:p>
    <w:p w14:paraId="3DED479B" w14:textId="409E8C7F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Daugiau informacijos pateikta pakuotės lapelyje.</w:t>
      </w:r>
    </w:p>
    <w:p w14:paraId="52E0E3A4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889FEB8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00FDA127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D1C1383" w14:textId="77777777" w:rsidR="00B47763" w:rsidRPr="00B47763" w:rsidRDefault="00B47763" w:rsidP="00B47763">
      <w:pPr>
        <w:widowControl w:val="0"/>
        <w:ind w:left="0" w:firstLine="0"/>
        <w:jc w:val="both"/>
        <w:rPr>
          <w:rFonts w:ascii="Times New Roman" w:eastAsia="Calibri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Cs/>
          <w:color w:val="000000"/>
          <w:kern w:val="0"/>
          <w:sz w:val="22"/>
          <w:szCs w:val="22"/>
          <w:highlight w:val="lightGray"/>
          <w14:ligatures w14:val="none"/>
        </w:rPr>
        <w:t>Plėvele dengta tabletė</w:t>
      </w:r>
    </w:p>
    <w:p w14:paraId="27C47F2B" w14:textId="7BC99DDF" w:rsidR="00B47763" w:rsidRPr="00B47763" w:rsidRDefault="00E5639D" w:rsidP="00E5639D">
      <w:pPr>
        <w:widowControl w:val="0"/>
        <w:ind w:left="0" w:firstLine="0"/>
        <w:jc w:val="both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  <w:r w:rsidRPr="00E5639D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30</w:t>
      </w:r>
      <w:r w:rsidR="00B47763" w:rsidRPr="00B47763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E5639D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 xml:space="preserve">plėvele dengtų </w:t>
      </w:r>
      <w:r w:rsidR="00B47763" w:rsidRPr="00B47763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table</w:t>
      </w:r>
      <w:r w:rsidRPr="00E5639D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čių</w:t>
      </w:r>
    </w:p>
    <w:p w14:paraId="384F6193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85F0CC8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517A4054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A02B107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3982EC57" w14:textId="2708C95D" w:rsidR="00B47763" w:rsidRPr="00B47763" w:rsidRDefault="00B47763" w:rsidP="00B47763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7763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6EB19733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027850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2FCE6769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4A1CE2D" w14:textId="548B22CE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7E6F89D5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807A964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7.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78FA224A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8BF6D17" w14:textId="4296250E" w:rsid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Vartoti kaip nurodė gydytojas.</w:t>
      </w:r>
    </w:p>
    <w:p w14:paraId="28D5334C" w14:textId="77777777" w:rsidR="00F0169E" w:rsidRDefault="00F0169E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E6548B2" w14:textId="778A9190" w:rsidR="00F0169E" w:rsidRPr="00B47763" w:rsidRDefault="00722E1C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571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Vairavimas: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ž</w:t>
      </w:r>
      <w:r w:rsidRPr="00AF571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r. informacinį lapelį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32C8B7DD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148B8D6" w14:textId="77777777" w:rsidR="00E5639D" w:rsidRPr="00E5639D" w:rsidRDefault="00E5639D" w:rsidP="00E5639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E5639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8.</w:t>
      </w:r>
      <w:r w:rsidRPr="00E5639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TINKAMUMO LAIKAS</w:t>
      </w:r>
      <w:r w:rsidRPr="00E5639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E5639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VAULT_ND_2e330d71-de05-492c-99e3-9509c9facc38 \* MERGEFORMAT </w:instrText>
      </w:r>
      <w:r w:rsidRPr="00E5639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E5639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E5639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0DE7DCD6" w14:textId="77777777" w:rsidR="00E5639D" w:rsidRPr="00E5639D" w:rsidRDefault="00E5639D" w:rsidP="00E5639D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30FB139" w14:textId="77777777" w:rsidR="00E5639D" w:rsidRPr="00E5639D" w:rsidRDefault="00E5639D" w:rsidP="00E5639D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639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EXP: {MMMM mm}</w:t>
      </w:r>
    </w:p>
    <w:p w14:paraId="6699ECAE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19BE08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9.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089C0530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07445F5" w14:textId="77777777" w:rsidR="005975C3" w:rsidRDefault="005975C3" w:rsidP="005975C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10D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ne aukštesnėje kaip 30 °C temperatūroje.</w:t>
      </w:r>
    </w:p>
    <w:p w14:paraId="58BE264A" w14:textId="1E2EC38C" w:rsidR="00236A2B" w:rsidRPr="00B47763" w:rsidRDefault="005975C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812F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gamintojo pakuotėje.</w:t>
      </w:r>
    </w:p>
    <w:p w14:paraId="02571CA2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2F22FD7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10.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 xml:space="preserve">SPECIALIOS ATSARGUMO PRIEMONĖS DĖL NESUVARTOTO </w:t>
      </w:r>
      <w:r w:rsidRPr="00B4776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VAISTINIO PREPARATO AR JO ATLIEKŲ 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TVARKYMO (JEI REIKIA)</w:t>
      </w:r>
    </w:p>
    <w:p w14:paraId="002245C5" w14:textId="77777777" w:rsid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BE19D43" w14:textId="77777777" w:rsidR="00236A2B" w:rsidRPr="00B47763" w:rsidRDefault="00236A2B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DB47F2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6A1EFA6" w14:textId="77777777" w:rsidR="007E7838" w:rsidRPr="007E7838" w:rsidRDefault="007E7838" w:rsidP="007E7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E78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7E78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D7373F7" w14:textId="77777777" w:rsidR="007E7838" w:rsidRPr="007E7838" w:rsidRDefault="007E7838" w:rsidP="007E783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134C191" w14:textId="77777777" w:rsidR="007E7838" w:rsidRPr="007E7838" w:rsidRDefault="007E7838" w:rsidP="007E783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E78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FF2B4A9" w14:textId="77777777" w:rsidR="007E7838" w:rsidRPr="007E7838" w:rsidRDefault="007E7838" w:rsidP="007E783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E783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D09A132" w14:textId="77777777" w:rsidR="007E7838" w:rsidRPr="007E7838" w:rsidRDefault="007E7838" w:rsidP="007E783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E783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579C0EC" w14:textId="77777777" w:rsidR="007E7838" w:rsidRPr="007E7838" w:rsidRDefault="007E7838" w:rsidP="007E783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E783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AEAFBB3" w14:textId="77777777" w:rsidR="007E7838" w:rsidRPr="007E7838" w:rsidRDefault="007E7838" w:rsidP="007E783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3C6ACF5" w14:textId="77777777" w:rsidR="007E7838" w:rsidRPr="007E7838" w:rsidRDefault="007E7838" w:rsidP="007E7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E78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7E78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7E63648" w14:textId="77777777" w:rsidR="007E7838" w:rsidRPr="007E7838" w:rsidRDefault="007E7838" w:rsidP="007E783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5BD24A0" w14:textId="1EC11EDE" w:rsidR="007E7838" w:rsidRPr="009F2F08" w:rsidRDefault="00952E37" w:rsidP="007E7838">
      <w:pPr>
        <w:tabs>
          <w:tab w:val="left" w:pos="540"/>
          <w:tab w:val="left" w:pos="567"/>
        </w:tabs>
        <w:snapToGrid w:val="0"/>
        <w:ind w:left="0" w:firstLine="0"/>
        <w:rPr>
          <w:rFonts w:asciiTheme="majorBidi" w:eastAsia="Aptos" w:hAnsiTheme="majorBidi" w:cstheme="majorBidi"/>
          <w:kern w:val="0"/>
          <w:sz w:val="22"/>
          <w:szCs w:val="22"/>
        </w:rPr>
      </w:pPr>
      <w:r w:rsidRPr="009F2F08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N30</w:t>
      </w:r>
      <w:r w:rsidRPr="009F2F08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7E7838" w:rsidRPr="009F2F08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9F2F08" w:rsidRPr="009F2F08">
        <w:rPr>
          <w:rFonts w:asciiTheme="majorBidi" w:hAnsiTheme="majorBidi" w:cstheme="majorBidi"/>
          <w:sz w:val="22"/>
          <w:szCs w:val="22"/>
        </w:rPr>
        <w:t>26/3394/001</w:t>
      </w:r>
    </w:p>
    <w:p w14:paraId="0432D802" w14:textId="77777777" w:rsidR="007E7838" w:rsidRPr="007E7838" w:rsidRDefault="007E7838" w:rsidP="007E7838">
      <w:pPr>
        <w:ind w:left="0" w:firstLine="0"/>
        <w:rPr>
          <w:rFonts w:ascii="Aptos" w:eastAsia="Aptos" w:hAnsi="Aptos" w:cs="Times New Roman"/>
          <w:kern w:val="0"/>
        </w:rPr>
      </w:pPr>
    </w:p>
    <w:p w14:paraId="2D957BF3" w14:textId="77777777" w:rsidR="007E7838" w:rsidRPr="007E7838" w:rsidRDefault="007E7838" w:rsidP="007E783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7E783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13.</w:t>
      </w:r>
      <w:r w:rsidRPr="007E783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SERIJOS NUMERIS</w:t>
      </w:r>
      <w:r w:rsidRPr="007E783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7E783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VAULT_ND_98f7949b-7043-4b4c-a4f6-7557af103ee9 \* MERGEFORMAT </w:instrText>
      </w:r>
      <w:r w:rsidRPr="007E783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7E783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7E783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5AC0EE18" w14:textId="77777777" w:rsidR="007E7838" w:rsidRPr="007E7838" w:rsidRDefault="007E7838" w:rsidP="007E7838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67B003C" w14:textId="77777777" w:rsidR="007E7838" w:rsidRPr="007E7838" w:rsidRDefault="007E7838" w:rsidP="007E7838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E783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Lot: {numeris}</w:t>
      </w:r>
    </w:p>
    <w:p w14:paraId="6170F369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36E6CD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14.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66411046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0A57716" w14:textId="0EB01F2C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Receptinis vaistas</w:t>
      </w:r>
      <w:r w:rsidR="007E783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56D651C5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70BD70B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15.</w:t>
      </w:r>
      <w:r w:rsidRPr="00B47763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1C45B117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8A78F01" w14:textId="77777777" w:rsidR="00B47763" w:rsidRPr="00B47763" w:rsidRDefault="00B47763" w:rsidP="00B47763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F25F66D" w14:textId="77777777" w:rsidR="00B47763" w:rsidRPr="00B47763" w:rsidRDefault="00B47763" w:rsidP="00B47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776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16.</w:t>
      </w:r>
      <w:r w:rsidRPr="00B4776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INFORMACIJA BRAILIO RAŠTU</w:t>
      </w:r>
    </w:p>
    <w:p w14:paraId="3E6B7E00" w14:textId="77777777" w:rsidR="00B47763" w:rsidRPr="00B47763" w:rsidRDefault="00B47763" w:rsidP="00B47763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9991456" w14:textId="32E1BCB5" w:rsidR="00B47763" w:rsidRPr="00B47763" w:rsidRDefault="00CF2BDC" w:rsidP="00B47763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c</w:t>
      </w:r>
      <w:r w:rsidRPr="00CF2BDC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asodex</w:t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 </w:t>
      </w:r>
      <w:r w:rsidR="00B47763" w:rsidRPr="00B47763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150 mg</w:t>
      </w:r>
    </w:p>
    <w:p w14:paraId="40ADF505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6C9D891F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17.</w:t>
      </w:r>
      <w:r w:rsidRPr="00B47763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72A24EF6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6ACB3182" w14:textId="5B2D545B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10372D62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FD4C478" w14:textId="77777777" w:rsidR="00B47763" w:rsidRPr="00B47763" w:rsidRDefault="00B47763" w:rsidP="00B477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18.</w:t>
      </w:r>
      <w:r w:rsidRPr="00B47763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10820E75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68715054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color w:val="008000"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PC:</w:t>
      </w:r>
    </w:p>
    <w:p w14:paraId="5E239EB3" w14:textId="77777777" w:rsidR="00B47763" w:rsidRP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SN: </w:t>
      </w:r>
    </w:p>
    <w:p w14:paraId="417647F6" w14:textId="575FBCEA" w:rsidR="000E75BE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47763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NN:</w:t>
      </w:r>
    </w:p>
    <w:p w14:paraId="271F33C9" w14:textId="77777777" w:rsidR="00B47763" w:rsidRDefault="00B47763" w:rsidP="00B47763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2DB9FA" w14:textId="49955C6E" w:rsidR="00236A2B" w:rsidRPr="00236A2B" w:rsidRDefault="00236A2B" w:rsidP="00236A2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AstraZeneca AB Global External Sourcing (GES)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Astraallén, Gärtunaporten (B 674:5), Södertälje, 151 85,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Švedija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Corden Pharma GmbH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Otto-Hahn-Strasse</w:t>
      </w:r>
      <w:r w:rsidR="00EF4F4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1</w:t>
      </w: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, D-68723 </w:t>
      </w:r>
      <w:proofErr w:type="spellStart"/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Plankstadt</w:t>
      </w:r>
      <w:proofErr w:type="spellEnd"/>
      <w:r w:rsidR="00EF4F4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, </w:t>
      </w:r>
      <w:proofErr w:type="spellStart"/>
      <w:r w:rsidR="00EF4F47" w:rsidRPr="00EF4F4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Baden</w:t>
      </w:r>
      <w:proofErr w:type="spellEnd"/>
      <w:r w:rsidR="00EF4F47" w:rsidRPr="00EF4F4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- </w:t>
      </w:r>
      <w:proofErr w:type="spellStart"/>
      <w:r w:rsidR="00EF4F47" w:rsidRPr="00EF4F4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Wuerttemberg</w:t>
      </w:r>
      <w:proofErr w:type="spellEnd"/>
      <w:r w:rsidRPr="00EF4F4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20446631" w14:textId="77777777" w:rsidR="00236A2B" w:rsidRPr="00236A2B" w:rsidRDefault="00236A2B" w:rsidP="00236A2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B112C61" w14:textId="77777777" w:rsidR="00236A2B" w:rsidRPr="00236A2B" w:rsidRDefault="00236A2B" w:rsidP="00236A2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Przedsiębiorstwo Farmaceutyczno-Chemiczne sp. z o.o., </w:t>
      </w: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Długosza 49, 51-162 Wrocław,</w:t>
      </w: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 vs. 1, LT-19156 Širvintų r. sav.,</w:t>
      </w: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5CE0897C" w14:textId="77777777" w:rsidR="00236A2B" w:rsidRPr="00236A2B" w:rsidRDefault="00236A2B" w:rsidP="00236A2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D074AD1" w14:textId="77777777" w:rsidR="00236A2B" w:rsidRPr="00236A2B" w:rsidRDefault="00236A2B" w:rsidP="00236A2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36A2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0BCDF591" w14:textId="77777777" w:rsidR="00236A2B" w:rsidRPr="00236A2B" w:rsidRDefault="00236A2B" w:rsidP="00236A2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6A91924" w14:textId="30FCF503" w:rsidR="00B47763" w:rsidRPr="001125D9" w:rsidRDefault="001125D9" w:rsidP="001125D9">
      <w:pPr>
        <w:spacing w:after="160" w:line="259" w:lineRule="auto"/>
        <w:ind w:left="0" w:firstLine="0"/>
        <w:rPr>
          <w:rFonts w:ascii="Times New Roman" w:eastAsia="Aptos" w:hAnsi="Times New Roman" w:cs="Times New Roman"/>
          <w:sz w:val="22"/>
          <w:szCs w:val="22"/>
        </w:rPr>
      </w:pPr>
      <w:r w:rsidRPr="00EB5729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3 metai, lygiagrečiai importuojamo – 4 metai; išvaizda: referencinio vaisto tablečių vienoje pusėje yra įspaudas „BCL“, kita pusė lygi, lygiagrečiai importuojamo vaisto tablečių vienoje pusėje įspaustas Casodex logotipas, o kitoje – „</w:t>
      </w:r>
      <w:proofErr w:type="spellStart"/>
      <w:r w:rsidRPr="00EB5729">
        <w:rPr>
          <w:rFonts w:ascii="Times New Roman" w:eastAsia="Aptos" w:hAnsi="Times New Roman" w:cs="Times New Roman"/>
          <w:i/>
          <w:iCs/>
          <w:sz w:val="22"/>
          <w:szCs w:val="22"/>
        </w:rPr>
        <w:t>Cdx</w:t>
      </w:r>
      <w:proofErr w:type="spellEnd"/>
      <w:r w:rsidRPr="00EB572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150“; pagalbinėmis medžiagomis: referencinio vaisto tabletės branduolyje mikrokristalinė celiuliozė, kroskarmeliozės natrio druska, natrio laurilsulfatas, bevandenis koloidinis silicio </w:t>
      </w:r>
      <w:r w:rsidRPr="00EB5729">
        <w:rPr>
          <w:rFonts w:ascii="Times New Roman" w:eastAsia="Aptos" w:hAnsi="Times New Roman" w:cs="Times New Roman"/>
          <w:i/>
          <w:iCs/>
          <w:sz w:val="22"/>
          <w:szCs w:val="22"/>
        </w:rPr>
        <w:lastRenderedPageBreak/>
        <w:t>dioksidas, tabletės plėvelėje – polidekstrozė, makrogolis 4000, lygiagrečiai importuojamo vaisto tabletės branduolyje yra bulvių krakmolas, tabletės plėvelėje - makrogolis 300; laikymo sąlygomis: lygiagrečiai importuojamą vaistą laikyti ne aukštesnėje kaip 30 °C temperatūroje.</w:t>
      </w:r>
    </w:p>
    <w:sectPr w:rsidR="00B47763" w:rsidRPr="001125D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4B"/>
    <w:rsid w:val="00090DCA"/>
    <w:rsid w:val="000E75BE"/>
    <w:rsid w:val="001125D9"/>
    <w:rsid w:val="001B164B"/>
    <w:rsid w:val="00236A2B"/>
    <w:rsid w:val="003B242D"/>
    <w:rsid w:val="003E4E5D"/>
    <w:rsid w:val="005975C3"/>
    <w:rsid w:val="00722E1C"/>
    <w:rsid w:val="007A7797"/>
    <w:rsid w:val="007E7838"/>
    <w:rsid w:val="00952E37"/>
    <w:rsid w:val="009F2F08"/>
    <w:rsid w:val="00B327F3"/>
    <w:rsid w:val="00B47763"/>
    <w:rsid w:val="00BD1201"/>
    <w:rsid w:val="00C4141F"/>
    <w:rsid w:val="00C645A7"/>
    <w:rsid w:val="00CF2BDC"/>
    <w:rsid w:val="00D93C28"/>
    <w:rsid w:val="00E5639D"/>
    <w:rsid w:val="00EF4F47"/>
    <w:rsid w:val="00F0169E"/>
    <w:rsid w:val="00F1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5115"/>
  <w15:chartTrackingRefBased/>
  <w15:docId w15:val="{B055FF2E-1351-4BE4-908B-F43A2FE1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B1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B1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B1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B1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1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B16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B16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B16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B16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B1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B1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B1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B164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164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B164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B164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B164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B164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B16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B1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B164B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B1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B16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B164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B164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B164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B1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B164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B16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1946</Words>
  <Characters>1110</Characters>
  <Application>Microsoft Office Word</Application>
  <DocSecurity>0</DocSecurity>
  <Lines>9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14</cp:revision>
  <dcterms:created xsi:type="dcterms:W3CDTF">2026-04-01T21:31:00Z</dcterms:created>
  <dcterms:modified xsi:type="dcterms:W3CDTF">2026-05-26T10:56:00Z</dcterms:modified>
</cp:coreProperties>
</file>