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C4EA0"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48E13D12"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03F0B994"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450C14AB"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7B81BCE8"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3B3919DA"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18A1868E"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07B3BE92"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15A2975F"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1995D10F"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2381F31C"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4B5837A9"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125C3AF8"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774EF722"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2B6BD8A7"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63633789"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70567DCD"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4125050D"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443FACFF"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59DC9458"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7E33C869"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239C592F"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40162F6C"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p>
    <w:p w14:paraId="2E2629C9" w14:textId="77777777" w:rsidR="00B06F00" w:rsidRPr="00B06F00" w:rsidRDefault="00B06F00" w:rsidP="00B06F00">
      <w:pPr>
        <w:ind w:left="540" w:hanging="540"/>
        <w:jc w:val="center"/>
        <w:outlineLvl w:val="0"/>
        <w:rPr>
          <w:rFonts w:ascii="Times New Roman" w:eastAsia="Times New Roman" w:hAnsi="Times New Roman" w:cs="Times New Roman"/>
          <w:b/>
          <w:noProof/>
          <w:kern w:val="28"/>
          <w:sz w:val="22"/>
          <w:szCs w:val="22"/>
          <w:lang w:eastAsia="lt-LT"/>
          <w14:ligatures w14:val="none"/>
        </w:rPr>
      </w:pPr>
      <w:r w:rsidRPr="00B06F00">
        <w:rPr>
          <w:rFonts w:ascii="Times New Roman" w:eastAsia="Times New Roman" w:hAnsi="Times New Roman" w:cs="Times New Roman"/>
          <w:b/>
          <w:noProof/>
          <w:kern w:val="28"/>
          <w:sz w:val="22"/>
          <w:szCs w:val="22"/>
          <w:lang w:eastAsia="lt-LT"/>
          <w14:ligatures w14:val="none"/>
        </w:rPr>
        <w:t>B. PAKUOTĖS LAPELIS</w:t>
      </w:r>
      <w:r w:rsidRPr="00B06F00">
        <w:rPr>
          <w:rFonts w:ascii="Times New Roman" w:eastAsia="Times New Roman" w:hAnsi="Times New Roman" w:cs="Times New Roman"/>
          <w:b/>
          <w:noProof/>
          <w:kern w:val="28"/>
          <w:sz w:val="22"/>
          <w:szCs w:val="22"/>
          <w:lang w:eastAsia="lt-LT"/>
          <w14:ligatures w14:val="none"/>
        </w:rPr>
        <w:fldChar w:fldCharType="begin"/>
      </w:r>
      <w:r w:rsidRPr="00B06F00">
        <w:rPr>
          <w:rFonts w:ascii="Times New Roman" w:eastAsia="Times New Roman" w:hAnsi="Times New Roman" w:cs="Times New Roman"/>
          <w:b/>
          <w:noProof/>
          <w:kern w:val="28"/>
          <w:sz w:val="22"/>
          <w:szCs w:val="22"/>
          <w:lang w:eastAsia="lt-LT"/>
          <w14:ligatures w14:val="none"/>
        </w:rPr>
        <w:instrText xml:space="preserve"> DOCVARIABLE VAULT_ND_a50d1fee-5d29-40f1-b7d4-49afe74a624c \* MERGEFORMAT </w:instrText>
      </w:r>
      <w:r w:rsidRPr="00B06F00">
        <w:rPr>
          <w:rFonts w:ascii="Times New Roman" w:eastAsia="Times New Roman" w:hAnsi="Times New Roman" w:cs="Times New Roman"/>
          <w:b/>
          <w:noProof/>
          <w:kern w:val="28"/>
          <w:sz w:val="22"/>
          <w:szCs w:val="22"/>
          <w:lang w:eastAsia="lt-LT"/>
          <w14:ligatures w14:val="none"/>
        </w:rPr>
        <w:fldChar w:fldCharType="separate"/>
      </w:r>
      <w:r w:rsidRPr="00B06F00">
        <w:rPr>
          <w:rFonts w:ascii="Times New Roman" w:eastAsia="Times New Roman" w:hAnsi="Times New Roman" w:cs="Times New Roman"/>
          <w:b/>
          <w:noProof/>
          <w:kern w:val="28"/>
          <w:sz w:val="22"/>
          <w:szCs w:val="22"/>
          <w:lang w:eastAsia="lt-LT"/>
          <w14:ligatures w14:val="none"/>
        </w:rPr>
        <w:t xml:space="preserve"> </w:t>
      </w:r>
      <w:r w:rsidRPr="00B06F00">
        <w:rPr>
          <w:rFonts w:ascii="Times New Roman" w:eastAsia="Times New Roman" w:hAnsi="Times New Roman" w:cs="Times New Roman"/>
          <w:b/>
          <w:noProof/>
          <w:kern w:val="28"/>
          <w:sz w:val="22"/>
          <w:szCs w:val="22"/>
          <w:lang w:eastAsia="lt-LT"/>
          <w14:ligatures w14:val="none"/>
        </w:rPr>
        <w:fldChar w:fldCharType="end"/>
      </w:r>
    </w:p>
    <w:p w14:paraId="091DDEE9" w14:textId="77777777" w:rsidR="00B06F00" w:rsidRPr="00B06F00" w:rsidRDefault="00B06F00" w:rsidP="00B06F00">
      <w:pPr>
        <w:tabs>
          <w:tab w:val="left" w:pos="567"/>
        </w:tabs>
        <w:ind w:left="567" w:hanging="567"/>
        <w:jc w:val="center"/>
        <w:outlineLvl w:val="0"/>
        <w:rPr>
          <w:rFonts w:ascii="Times New Roman" w:eastAsia="Times New Roman" w:hAnsi="Times New Roman" w:cs="Times New Roman"/>
          <w:b/>
          <w:caps/>
          <w:kern w:val="0"/>
          <w:sz w:val="22"/>
          <w:szCs w:val="22"/>
          <w:lang w:val="fr-FR" w:eastAsia="lt-LT"/>
          <w14:ligatures w14:val="none"/>
        </w:rPr>
      </w:pPr>
      <w:r w:rsidRPr="00B06F00">
        <w:rPr>
          <w:rFonts w:ascii="Times New Roman" w:eastAsia="Times New Roman" w:hAnsi="Times New Roman" w:cs="Times New Roman"/>
          <w:b/>
          <w:caps/>
          <w:kern w:val="0"/>
          <w:sz w:val="22"/>
          <w:szCs w:val="22"/>
          <w:lang w:val="fr-FR" w:eastAsia="lt-LT"/>
          <w14:ligatures w14:val="none"/>
        </w:rPr>
        <w:br w:type="page"/>
      </w:r>
      <w:r w:rsidRPr="00B06F00">
        <w:rPr>
          <w:rFonts w:ascii="Times New Roman" w:eastAsia="Times New Roman" w:hAnsi="Times New Roman" w:cs="Times New Roman"/>
          <w:b/>
          <w:caps/>
          <w:kern w:val="0"/>
          <w:sz w:val="22"/>
          <w:szCs w:val="22"/>
          <w:lang w:val="fr-FR" w:eastAsia="lt-LT"/>
          <w14:ligatures w14:val="none"/>
        </w:rPr>
        <w:lastRenderedPageBreak/>
        <w:t>P</w:t>
      </w:r>
      <w:r w:rsidRPr="00B06F00">
        <w:rPr>
          <w:rFonts w:ascii="Times New Roman" w:eastAsia="Times New Roman" w:hAnsi="Times New Roman" w:cs="Times New Roman"/>
          <w:b/>
          <w:kern w:val="0"/>
          <w:sz w:val="22"/>
          <w:szCs w:val="22"/>
          <w:lang w:val="fr-FR" w:eastAsia="lt-LT"/>
          <w14:ligatures w14:val="none"/>
        </w:rPr>
        <w:t>akuotės lapelis: informacija vartotojui</w:t>
      </w:r>
      <w:r w:rsidRPr="00B06F00">
        <w:rPr>
          <w:rFonts w:ascii="Times New Roman" w:eastAsia="Times New Roman" w:hAnsi="Times New Roman" w:cs="Times New Roman"/>
          <w:b/>
          <w:kern w:val="0"/>
          <w:sz w:val="22"/>
          <w:szCs w:val="22"/>
          <w:lang w:val="fr-FR" w:eastAsia="lt-LT"/>
          <w14:ligatures w14:val="none"/>
        </w:rPr>
        <w:fldChar w:fldCharType="begin"/>
      </w:r>
      <w:r w:rsidRPr="00B06F00">
        <w:rPr>
          <w:rFonts w:ascii="Times New Roman" w:eastAsia="Times New Roman" w:hAnsi="Times New Roman" w:cs="Times New Roman"/>
          <w:b/>
          <w:kern w:val="0"/>
          <w:sz w:val="22"/>
          <w:szCs w:val="22"/>
          <w:lang w:val="fr-FR" w:eastAsia="lt-LT"/>
          <w14:ligatures w14:val="none"/>
        </w:rPr>
        <w:instrText xml:space="preserve"> DOCVARIABLE vault_nd_52fdd141-5046-4451-bf0a-0c7673b9cbea \* MERGEFORMAT </w:instrText>
      </w:r>
      <w:r w:rsidRPr="00B06F00">
        <w:rPr>
          <w:rFonts w:ascii="Times New Roman" w:eastAsia="Times New Roman" w:hAnsi="Times New Roman" w:cs="Times New Roman"/>
          <w:b/>
          <w:kern w:val="0"/>
          <w:sz w:val="22"/>
          <w:szCs w:val="22"/>
          <w:lang w:val="fr-FR" w:eastAsia="lt-LT"/>
          <w14:ligatures w14:val="none"/>
        </w:rPr>
        <w:fldChar w:fldCharType="separate"/>
      </w:r>
      <w:r w:rsidRPr="00B06F00">
        <w:rPr>
          <w:rFonts w:ascii="Times New Roman" w:eastAsia="Times New Roman" w:hAnsi="Times New Roman" w:cs="Times New Roman"/>
          <w:b/>
          <w:kern w:val="0"/>
          <w:sz w:val="22"/>
          <w:szCs w:val="22"/>
          <w:lang w:val="fr-FR" w:eastAsia="lt-LT"/>
          <w14:ligatures w14:val="none"/>
        </w:rPr>
        <w:t xml:space="preserve"> </w:t>
      </w:r>
      <w:r w:rsidRPr="00B06F00">
        <w:rPr>
          <w:rFonts w:ascii="Times New Roman" w:eastAsia="Times New Roman" w:hAnsi="Times New Roman" w:cs="Times New Roman"/>
          <w:b/>
          <w:kern w:val="0"/>
          <w:sz w:val="22"/>
          <w:szCs w:val="22"/>
          <w:lang w:val="fr-FR" w:eastAsia="lt-LT"/>
          <w14:ligatures w14:val="none"/>
        </w:rPr>
        <w:fldChar w:fldCharType="end"/>
      </w:r>
    </w:p>
    <w:p w14:paraId="59FD50C8" w14:textId="77777777" w:rsidR="00B06F00" w:rsidRPr="00B06F00" w:rsidRDefault="00B06F00" w:rsidP="00B06F00">
      <w:pPr>
        <w:ind w:left="0" w:firstLine="0"/>
        <w:jc w:val="center"/>
        <w:rPr>
          <w:rFonts w:ascii="Times New Roman" w:eastAsia="Times New Roman" w:hAnsi="Times New Roman" w:cs="Times New Roman"/>
          <w:kern w:val="0"/>
          <w:sz w:val="22"/>
          <w:szCs w:val="22"/>
          <w:lang w:eastAsia="lt-LT"/>
          <w14:ligatures w14:val="none"/>
        </w:rPr>
      </w:pPr>
    </w:p>
    <w:p w14:paraId="6610F513" w14:textId="26DFC16B" w:rsidR="00B06F00" w:rsidRPr="00B06F00" w:rsidRDefault="00E056D3" w:rsidP="00B06F00">
      <w:pPr>
        <w:keepNext/>
        <w:ind w:left="567" w:hanging="567"/>
        <w:jc w:val="center"/>
        <w:outlineLvl w:val="1"/>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Valium</w:t>
      </w:r>
      <w:r w:rsidR="00B06F00" w:rsidRPr="00B06F00">
        <w:rPr>
          <w:rFonts w:ascii="Times New Roman" w:eastAsia="Times New Roman" w:hAnsi="Times New Roman" w:cs="Times New Roman"/>
          <w:b/>
          <w:bCs/>
          <w:kern w:val="0"/>
          <w:sz w:val="22"/>
          <w:szCs w:val="22"/>
          <w:lang w:eastAsia="lt-LT"/>
          <w14:ligatures w14:val="none"/>
        </w:rPr>
        <w:t xml:space="preserve"> 5 mg tabletės</w:t>
      </w:r>
      <w:r w:rsidR="00B06F00" w:rsidRPr="00B06F00">
        <w:rPr>
          <w:rFonts w:ascii="Times New Roman" w:eastAsia="Times New Roman" w:hAnsi="Times New Roman" w:cs="Times New Roman"/>
          <w:b/>
          <w:bCs/>
          <w:kern w:val="0"/>
          <w:sz w:val="22"/>
          <w:szCs w:val="22"/>
          <w:lang w:eastAsia="lt-LT"/>
          <w14:ligatures w14:val="none"/>
        </w:rPr>
        <w:fldChar w:fldCharType="begin"/>
      </w:r>
      <w:r w:rsidR="00B06F00" w:rsidRPr="00B06F00">
        <w:rPr>
          <w:rFonts w:ascii="Times New Roman" w:eastAsia="Times New Roman" w:hAnsi="Times New Roman" w:cs="Times New Roman"/>
          <w:b/>
          <w:bCs/>
          <w:kern w:val="0"/>
          <w:sz w:val="22"/>
          <w:szCs w:val="22"/>
          <w:lang w:eastAsia="lt-LT"/>
          <w14:ligatures w14:val="none"/>
        </w:rPr>
        <w:instrText xml:space="preserve"> DOCVARIABLE vault_nd_620a0d6e-3339-41dd-9a65-65503829515b \* MERGEFORMAT </w:instrText>
      </w:r>
      <w:r w:rsidR="00B06F00" w:rsidRPr="00B06F00">
        <w:rPr>
          <w:rFonts w:ascii="Times New Roman" w:eastAsia="Times New Roman" w:hAnsi="Times New Roman" w:cs="Times New Roman"/>
          <w:b/>
          <w:bCs/>
          <w:kern w:val="0"/>
          <w:sz w:val="22"/>
          <w:szCs w:val="22"/>
          <w:lang w:eastAsia="lt-LT"/>
          <w14:ligatures w14:val="none"/>
        </w:rPr>
        <w:fldChar w:fldCharType="separate"/>
      </w:r>
      <w:r w:rsidR="00B06F00" w:rsidRPr="00B06F00">
        <w:rPr>
          <w:rFonts w:ascii="Times New Roman" w:eastAsia="Times New Roman" w:hAnsi="Times New Roman" w:cs="Times New Roman"/>
          <w:b/>
          <w:bCs/>
          <w:kern w:val="0"/>
          <w:sz w:val="22"/>
          <w:szCs w:val="22"/>
          <w:lang w:eastAsia="lt-LT"/>
          <w14:ligatures w14:val="none"/>
        </w:rPr>
        <w:t xml:space="preserve"> </w:t>
      </w:r>
      <w:r w:rsidR="00B06F00" w:rsidRPr="00B06F00">
        <w:rPr>
          <w:rFonts w:ascii="Times New Roman" w:eastAsia="Times New Roman" w:hAnsi="Times New Roman" w:cs="Times New Roman"/>
          <w:b/>
          <w:bCs/>
          <w:kern w:val="0"/>
          <w:sz w:val="22"/>
          <w:szCs w:val="22"/>
          <w:lang w:eastAsia="lt-LT"/>
          <w14:ligatures w14:val="none"/>
        </w:rPr>
        <w:fldChar w:fldCharType="end"/>
      </w:r>
    </w:p>
    <w:p w14:paraId="3396D3BD" w14:textId="77777777" w:rsidR="00B06F00" w:rsidRPr="00B06F00" w:rsidRDefault="00B06F00" w:rsidP="00B06F00">
      <w:pPr>
        <w:ind w:left="567" w:hanging="567"/>
        <w:jc w:val="center"/>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diazepamas</w:t>
      </w:r>
    </w:p>
    <w:p w14:paraId="3C45BA79" w14:textId="77777777" w:rsidR="00B06F00" w:rsidRPr="00B06F00" w:rsidRDefault="00B06F00" w:rsidP="00B06F00">
      <w:pPr>
        <w:ind w:left="0" w:firstLine="0"/>
        <w:jc w:val="center"/>
        <w:rPr>
          <w:rFonts w:ascii="Times New Roman" w:eastAsia="Times New Roman" w:hAnsi="Times New Roman" w:cs="Times New Roman"/>
          <w:kern w:val="0"/>
          <w:sz w:val="22"/>
          <w:szCs w:val="22"/>
          <w:lang w:eastAsia="lt-LT"/>
          <w14:ligatures w14:val="none"/>
        </w:rPr>
      </w:pPr>
    </w:p>
    <w:p w14:paraId="5A0F925E" w14:textId="77777777" w:rsidR="00B06F00" w:rsidRPr="00B06F00" w:rsidRDefault="00B06F00" w:rsidP="00B06F00">
      <w:pPr>
        <w:ind w:left="0" w:firstLine="0"/>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Atidžiai perskaitykite visą šį lapelį, prieš pradėdami vartoti vaistą, nes jame pateikiama Jums svarbi informacija.</w:t>
      </w:r>
    </w:p>
    <w:p w14:paraId="226EF4E5" w14:textId="77777777" w:rsidR="00B06F00" w:rsidRPr="00B06F00" w:rsidRDefault="00B06F00" w:rsidP="003F1BFE">
      <w:pPr>
        <w:numPr>
          <w:ilvl w:val="0"/>
          <w:numId w:val="24"/>
        </w:numPr>
        <w:tabs>
          <w:tab w:val="clear" w:pos="720"/>
        </w:tabs>
        <w:ind w:left="567" w:hanging="283"/>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Neišmeskite šio lapelio, nes vėl gali prireikti jį perskaityti.</w:t>
      </w:r>
    </w:p>
    <w:p w14:paraId="15B5B961" w14:textId="77777777" w:rsidR="00B06F00" w:rsidRPr="00B06F00" w:rsidRDefault="00B06F00" w:rsidP="003F1BFE">
      <w:pPr>
        <w:numPr>
          <w:ilvl w:val="0"/>
          <w:numId w:val="24"/>
        </w:numPr>
        <w:tabs>
          <w:tab w:val="clear" w:pos="720"/>
        </w:tabs>
        <w:ind w:left="567" w:hanging="283"/>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77957CF3" w14:textId="77777777" w:rsidR="00B06F00" w:rsidRPr="00B06F00" w:rsidRDefault="00B06F00" w:rsidP="003F1BFE">
      <w:pPr>
        <w:numPr>
          <w:ilvl w:val="0"/>
          <w:numId w:val="24"/>
        </w:numPr>
        <w:tabs>
          <w:tab w:val="clear" w:pos="720"/>
        </w:tabs>
        <w:ind w:left="567" w:hanging="283"/>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3CE777C1" w14:textId="77777777" w:rsidR="00B06F00" w:rsidRPr="00B06F00" w:rsidRDefault="00B06F00" w:rsidP="003F1BFE">
      <w:pPr>
        <w:numPr>
          <w:ilvl w:val="0"/>
          <w:numId w:val="24"/>
        </w:numPr>
        <w:tabs>
          <w:tab w:val="clear" w:pos="720"/>
        </w:tabs>
        <w:ind w:left="567" w:hanging="283"/>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arba vaistininką. Žr. 4 skyrių.</w:t>
      </w:r>
    </w:p>
    <w:p w14:paraId="16E9FC2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297B6A97" w14:textId="77777777" w:rsidR="00B06F00" w:rsidRPr="00B06F00" w:rsidRDefault="00B06F00" w:rsidP="00B06F00">
      <w:pPr>
        <w:keepNext/>
        <w:keepLines/>
        <w:ind w:left="0" w:firstLine="0"/>
        <w:outlineLvl w:val="3"/>
        <w:rPr>
          <w:rFonts w:ascii="Times New Roman" w:eastAsia="Times New Roman" w:hAnsi="Times New Roman" w:cs="Times New Roman"/>
          <w:b/>
          <w:bCs/>
          <w:iCs/>
          <w:kern w:val="0"/>
          <w:sz w:val="22"/>
          <w:szCs w:val="22"/>
          <w:lang w:eastAsia="lt-LT"/>
          <w14:ligatures w14:val="none"/>
        </w:rPr>
      </w:pPr>
      <w:r w:rsidRPr="00B06F00">
        <w:rPr>
          <w:rFonts w:ascii="Times New Roman" w:eastAsia="Times New Roman" w:hAnsi="Times New Roman" w:cs="Times New Roman"/>
          <w:b/>
          <w:bCs/>
          <w:iCs/>
          <w:kern w:val="0"/>
          <w:sz w:val="22"/>
          <w:szCs w:val="22"/>
          <w:lang w:eastAsia="lt-LT"/>
          <w14:ligatures w14:val="none"/>
        </w:rPr>
        <w:t>Apie ką rašoma šiame lapelyje?</w:t>
      </w:r>
      <w:r w:rsidRPr="00B06F00">
        <w:rPr>
          <w:rFonts w:ascii="Times New Roman" w:eastAsia="Times New Roman" w:hAnsi="Times New Roman" w:cs="Times New Roman"/>
          <w:b/>
          <w:bCs/>
          <w:iCs/>
          <w:kern w:val="0"/>
          <w:sz w:val="22"/>
          <w:szCs w:val="22"/>
          <w:lang w:eastAsia="lt-LT"/>
          <w14:ligatures w14:val="none"/>
        </w:rPr>
        <w:fldChar w:fldCharType="begin"/>
      </w:r>
      <w:r w:rsidRPr="00B06F00">
        <w:rPr>
          <w:rFonts w:ascii="Times New Roman" w:eastAsia="Times New Roman" w:hAnsi="Times New Roman" w:cs="Times New Roman"/>
          <w:b/>
          <w:bCs/>
          <w:iCs/>
          <w:kern w:val="0"/>
          <w:sz w:val="22"/>
          <w:szCs w:val="22"/>
          <w:lang w:eastAsia="lt-LT"/>
          <w14:ligatures w14:val="none"/>
        </w:rPr>
        <w:instrText xml:space="preserve"> DOCVARIABLE vault_nd_437ffdd5-3eb0-4238-af15-b6c35790bf0d \* MERGEFORMAT </w:instrText>
      </w:r>
      <w:r w:rsidRPr="00B06F00">
        <w:rPr>
          <w:rFonts w:ascii="Times New Roman" w:eastAsia="Times New Roman" w:hAnsi="Times New Roman" w:cs="Times New Roman"/>
          <w:b/>
          <w:bCs/>
          <w:iCs/>
          <w:kern w:val="0"/>
          <w:sz w:val="22"/>
          <w:szCs w:val="22"/>
          <w:lang w:eastAsia="lt-LT"/>
          <w14:ligatures w14:val="none"/>
        </w:rPr>
        <w:fldChar w:fldCharType="separate"/>
      </w:r>
      <w:r w:rsidRPr="00B06F00">
        <w:rPr>
          <w:rFonts w:ascii="Times New Roman" w:eastAsia="Times New Roman" w:hAnsi="Times New Roman" w:cs="Times New Roman"/>
          <w:b/>
          <w:bCs/>
          <w:iCs/>
          <w:kern w:val="0"/>
          <w:sz w:val="22"/>
          <w:szCs w:val="22"/>
          <w:lang w:eastAsia="lt-LT"/>
          <w14:ligatures w14:val="none"/>
        </w:rPr>
        <w:t xml:space="preserve"> </w:t>
      </w:r>
      <w:r w:rsidRPr="00B06F00">
        <w:rPr>
          <w:rFonts w:ascii="Times New Roman" w:eastAsia="Times New Roman" w:hAnsi="Times New Roman" w:cs="Times New Roman"/>
          <w:b/>
          <w:bCs/>
          <w:iCs/>
          <w:kern w:val="0"/>
          <w:sz w:val="22"/>
          <w:szCs w:val="22"/>
          <w:lang w:eastAsia="lt-LT"/>
          <w14:ligatures w14:val="none"/>
        </w:rPr>
        <w:fldChar w:fldCharType="end"/>
      </w:r>
    </w:p>
    <w:p w14:paraId="7EB4F772"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F85D363" w14:textId="36960C34" w:rsidR="00B06F00" w:rsidRPr="003F1BFE" w:rsidRDefault="00B06F00" w:rsidP="003F1BFE">
      <w:pPr>
        <w:pStyle w:val="ListParagraph"/>
        <w:numPr>
          <w:ilvl w:val="0"/>
          <w:numId w:val="23"/>
        </w:numPr>
        <w:ind w:left="567" w:hanging="283"/>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 xml:space="preserve">Kas yra </w:t>
      </w:r>
      <w:r w:rsidR="00E056D3">
        <w:rPr>
          <w:rFonts w:ascii="Times New Roman" w:eastAsia="Times New Roman" w:hAnsi="Times New Roman" w:cs="Times New Roman"/>
          <w:kern w:val="0"/>
          <w:sz w:val="22"/>
          <w:szCs w:val="22"/>
          <w:lang w:eastAsia="lt-LT"/>
          <w14:ligatures w14:val="none"/>
        </w:rPr>
        <w:t>Valium</w:t>
      </w:r>
      <w:r w:rsidRPr="003F1BFE">
        <w:rPr>
          <w:rFonts w:ascii="Times New Roman" w:eastAsia="Times New Roman" w:hAnsi="Times New Roman" w:cs="Times New Roman"/>
          <w:kern w:val="0"/>
          <w:sz w:val="22"/>
          <w:szCs w:val="22"/>
          <w:lang w:eastAsia="lt-LT"/>
          <w14:ligatures w14:val="none"/>
        </w:rPr>
        <w:t xml:space="preserve"> ir kam jis vartojamas</w:t>
      </w:r>
    </w:p>
    <w:p w14:paraId="4C0B6A49" w14:textId="15AC659A" w:rsidR="00B06F00" w:rsidRPr="003F1BFE" w:rsidRDefault="00B06F00" w:rsidP="003F1BFE">
      <w:pPr>
        <w:pStyle w:val="ListParagraph"/>
        <w:numPr>
          <w:ilvl w:val="0"/>
          <w:numId w:val="23"/>
        </w:numPr>
        <w:ind w:left="567" w:hanging="283"/>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 xml:space="preserve">Kas žinotina prieš vartojant </w:t>
      </w:r>
      <w:r w:rsidR="00E056D3">
        <w:rPr>
          <w:rFonts w:ascii="Times New Roman" w:eastAsia="Times New Roman" w:hAnsi="Times New Roman" w:cs="Times New Roman"/>
          <w:kern w:val="0"/>
          <w:sz w:val="22"/>
          <w:szCs w:val="22"/>
          <w:lang w:eastAsia="lt-LT"/>
          <w14:ligatures w14:val="none"/>
        </w:rPr>
        <w:t>Valium</w:t>
      </w:r>
    </w:p>
    <w:p w14:paraId="6CF94CF5" w14:textId="6F38FA62" w:rsidR="00B06F00" w:rsidRPr="003F1BFE" w:rsidRDefault="00B06F00" w:rsidP="003F1BFE">
      <w:pPr>
        <w:pStyle w:val="ListParagraph"/>
        <w:numPr>
          <w:ilvl w:val="0"/>
          <w:numId w:val="23"/>
        </w:numPr>
        <w:ind w:left="567" w:hanging="283"/>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 xml:space="preserve">Kaip vartoti </w:t>
      </w:r>
      <w:r w:rsidR="00E056D3">
        <w:rPr>
          <w:rFonts w:ascii="Times New Roman" w:eastAsia="Times New Roman" w:hAnsi="Times New Roman" w:cs="Times New Roman"/>
          <w:kern w:val="0"/>
          <w:sz w:val="22"/>
          <w:szCs w:val="22"/>
          <w:lang w:eastAsia="lt-LT"/>
          <w14:ligatures w14:val="none"/>
        </w:rPr>
        <w:t>Valium</w:t>
      </w:r>
    </w:p>
    <w:p w14:paraId="330A360F" w14:textId="5D6ADF17" w:rsidR="00B06F00" w:rsidRPr="003F1BFE" w:rsidRDefault="00B06F00" w:rsidP="003F1BFE">
      <w:pPr>
        <w:pStyle w:val="ListParagraph"/>
        <w:numPr>
          <w:ilvl w:val="0"/>
          <w:numId w:val="23"/>
        </w:numPr>
        <w:ind w:left="567" w:hanging="283"/>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Galimas šalutinis poveikis</w:t>
      </w:r>
    </w:p>
    <w:p w14:paraId="29C8BC63" w14:textId="786BE5A2" w:rsidR="00B06F00" w:rsidRPr="003F1BFE" w:rsidRDefault="00B06F00" w:rsidP="003F1BFE">
      <w:pPr>
        <w:pStyle w:val="ListParagraph"/>
        <w:numPr>
          <w:ilvl w:val="0"/>
          <w:numId w:val="23"/>
        </w:numPr>
        <w:ind w:left="567" w:hanging="283"/>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 xml:space="preserve">Kaip laikyti </w:t>
      </w:r>
      <w:r w:rsidR="00E056D3">
        <w:rPr>
          <w:rFonts w:ascii="Times New Roman" w:eastAsia="Times New Roman" w:hAnsi="Times New Roman" w:cs="Times New Roman"/>
          <w:kern w:val="0"/>
          <w:sz w:val="22"/>
          <w:szCs w:val="22"/>
          <w:lang w:eastAsia="lt-LT"/>
          <w14:ligatures w14:val="none"/>
        </w:rPr>
        <w:t>Valium</w:t>
      </w:r>
    </w:p>
    <w:p w14:paraId="14EFDAC3" w14:textId="4ECA3B77" w:rsidR="00B06F00" w:rsidRPr="003F1BFE" w:rsidRDefault="00B06F00" w:rsidP="003F1BFE">
      <w:pPr>
        <w:pStyle w:val="ListParagraph"/>
        <w:numPr>
          <w:ilvl w:val="0"/>
          <w:numId w:val="23"/>
        </w:numPr>
        <w:ind w:left="567" w:hanging="283"/>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Pakuotės turinys ir kita informacija</w:t>
      </w:r>
    </w:p>
    <w:p w14:paraId="50A8388A"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608DEDD5"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3FE9ED34" w14:textId="10CBB8C0" w:rsidR="00B06F00" w:rsidRPr="00B06F00" w:rsidRDefault="00B06F00" w:rsidP="00B06F00">
      <w:pPr>
        <w:numPr>
          <w:ilvl w:val="12"/>
          <w:numId w:val="0"/>
        </w:numPr>
        <w:ind w:left="567" w:hanging="567"/>
        <w:outlineLvl w:val="0"/>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1.</w:t>
      </w:r>
      <w:r w:rsidRPr="00B06F00">
        <w:rPr>
          <w:rFonts w:ascii="Times New Roman" w:eastAsia="Times New Roman" w:hAnsi="Times New Roman" w:cs="Times New Roman"/>
          <w:b/>
          <w:kern w:val="0"/>
          <w:sz w:val="22"/>
          <w:szCs w:val="22"/>
          <w:lang w:eastAsia="lt-LT"/>
          <w14:ligatures w14:val="none"/>
        </w:rPr>
        <w:tab/>
        <w:t xml:space="preserve">Kas yra </w:t>
      </w:r>
      <w:r w:rsidR="00E056D3">
        <w:rPr>
          <w:rFonts w:ascii="Times New Roman" w:eastAsia="Times New Roman" w:hAnsi="Times New Roman" w:cs="Times New Roman"/>
          <w:b/>
          <w:kern w:val="0"/>
          <w:sz w:val="22"/>
          <w:szCs w:val="22"/>
          <w:lang w:eastAsia="lt-LT"/>
          <w14:ligatures w14:val="none"/>
        </w:rPr>
        <w:t>Valium</w:t>
      </w:r>
      <w:r w:rsidRPr="00B06F00">
        <w:rPr>
          <w:rFonts w:ascii="Times New Roman" w:eastAsia="Times New Roman" w:hAnsi="Times New Roman" w:cs="Times New Roman"/>
          <w:b/>
          <w:kern w:val="0"/>
          <w:sz w:val="22"/>
          <w:szCs w:val="22"/>
          <w:lang w:eastAsia="lt-LT"/>
          <w14:ligatures w14:val="none"/>
        </w:rPr>
        <w:t xml:space="preserve"> ir kam jis vartojamas</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vault_nd_ff716048-87b2-4733-b5fd-1f217baa3368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0C3DC227" w14:textId="77777777" w:rsidR="00B06F00" w:rsidRPr="00B06F00" w:rsidRDefault="00B06F00" w:rsidP="00B06F00">
      <w:pPr>
        <w:numPr>
          <w:ilvl w:val="12"/>
          <w:numId w:val="0"/>
        </w:numPr>
        <w:ind w:left="567" w:hanging="567"/>
        <w:outlineLvl w:val="0"/>
        <w:rPr>
          <w:rFonts w:ascii="Times New Roman" w:eastAsia="Times New Roman" w:hAnsi="Times New Roman" w:cs="Times New Roman"/>
          <w:bCs/>
          <w:caps/>
          <w:kern w:val="0"/>
          <w:sz w:val="22"/>
          <w:szCs w:val="22"/>
          <w:lang w:eastAsia="lt-LT"/>
          <w14:ligatures w14:val="none"/>
        </w:rPr>
      </w:pPr>
    </w:p>
    <w:p w14:paraId="384E18FA" w14:textId="7EB45D94" w:rsidR="00B06F00" w:rsidRPr="00B06F00" w:rsidRDefault="00E056D3" w:rsidP="00B06F00">
      <w:pPr>
        <w:tabs>
          <w:tab w:val="left" w:pos="567"/>
        </w:tabs>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veiklioji medžiaga yra diazepamas. Diazepamas turi raminamąjį, migdomąjį poveikį, slopina nerimą, traukulius ir atpalaiduoja raumenis. </w:t>
      </w:r>
    </w:p>
    <w:p w14:paraId="2720FB40" w14:textId="77777777" w:rsidR="00B06F00" w:rsidRPr="00B06F00" w:rsidRDefault="00B06F00" w:rsidP="00B06F00">
      <w:pPr>
        <w:tabs>
          <w:tab w:val="left" w:pos="567"/>
        </w:tabs>
        <w:ind w:left="0" w:firstLine="0"/>
        <w:rPr>
          <w:rFonts w:ascii="Times New Roman" w:eastAsia="Times New Roman" w:hAnsi="Times New Roman" w:cs="Times New Roman"/>
          <w:kern w:val="0"/>
          <w:sz w:val="22"/>
          <w:szCs w:val="22"/>
          <w:lang w:eastAsia="lt-LT"/>
          <w14:ligatures w14:val="none"/>
        </w:rPr>
      </w:pPr>
    </w:p>
    <w:p w14:paraId="3753843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Suaugusiesiems vaisto vartojama:</w:t>
      </w:r>
    </w:p>
    <w:p w14:paraId="1A041424" w14:textId="77777777" w:rsidR="00B06F00" w:rsidRPr="00B06F00" w:rsidRDefault="00B06F00" w:rsidP="003F1BFE">
      <w:pPr>
        <w:numPr>
          <w:ilvl w:val="0"/>
          <w:numId w:val="21"/>
        </w:numPr>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trumpalaikiam nerimo sutrikimui gydyti;</w:t>
      </w:r>
    </w:p>
    <w:p w14:paraId="29855A9C" w14:textId="77777777" w:rsidR="00B06F00" w:rsidRPr="00B06F00" w:rsidRDefault="00B06F00" w:rsidP="003F1BFE">
      <w:pPr>
        <w:numPr>
          <w:ilvl w:val="0"/>
          <w:numId w:val="21"/>
        </w:numPr>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trumpalaikei nemigai, susijusiai su nerimu, gydyti;</w:t>
      </w:r>
    </w:p>
    <w:p w14:paraId="7BF1C89E" w14:textId="77777777" w:rsidR="00B06F00" w:rsidRPr="00B06F00" w:rsidRDefault="00B06F00" w:rsidP="003F1BFE">
      <w:pPr>
        <w:numPr>
          <w:ilvl w:val="0"/>
          <w:numId w:val="21"/>
        </w:numPr>
        <w:ind w:left="568" w:right="-2"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padidėjusiam skeleto raumenų įtempimui, susijusiam su cerebriniu paralyžiumi, malšinti;</w:t>
      </w:r>
    </w:p>
    <w:p w14:paraId="05AA4D36" w14:textId="77777777" w:rsidR="00B06F00" w:rsidRPr="00B06F00" w:rsidRDefault="00B06F00" w:rsidP="003F1BFE">
      <w:pPr>
        <w:numPr>
          <w:ilvl w:val="0"/>
          <w:numId w:val="21"/>
        </w:numPr>
        <w:ind w:left="568" w:right="-2"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pacientui raminti prieš nedideles operacijas bei diagnostines procedūras.</w:t>
      </w:r>
    </w:p>
    <w:p w14:paraId="7160D52D" w14:textId="77777777" w:rsidR="00B06F00" w:rsidRPr="00B06F00" w:rsidRDefault="00B06F00" w:rsidP="00B06F00">
      <w:pPr>
        <w:tabs>
          <w:tab w:val="left" w:pos="567"/>
        </w:tabs>
        <w:ind w:left="0" w:firstLine="0"/>
        <w:rPr>
          <w:rFonts w:ascii="Times New Roman" w:eastAsia="Times New Roman" w:hAnsi="Times New Roman" w:cs="Times New Roman"/>
          <w:kern w:val="0"/>
          <w:sz w:val="22"/>
          <w:szCs w:val="22"/>
          <w:lang w:eastAsia="lt-LT"/>
          <w14:ligatures w14:val="none"/>
        </w:rPr>
      </w:pPr>
    </w:p>
    <w:p w14:paraId="2ADF00E8"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6 metų ir vyresniems vaikams ir paaugliams vaisto vartojama:</w:t>
      </w:r>
    </w:p>
    <w:p w14:paraId="48328AF0" w14:textId="77777777" w:rsidR="00B06F00" w:rsidRPr="00B06F00" w:rsidRDefault="00B06F00" w:rsidP="003F1BFE">
      <w:pPr>
        <w:numPr>
          <w:ilvl w:val="0"/>
          <w:numId w:val="20"/>
        </w:numPr>
        <w:tabs>
          <w:tab w:val="clear" w:pos="1650"/>
        </w:tabs>
        <w:spacing w:after="200" w:line="276" w:lineRule="auto"/>
        <w:ind w:left="567" w:hanging="283"/>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padidėjusiam skeleto raumenų įtempimui, susijusiam su cerebriniu paralyžiumi, malšinti.</w:t>
      </w:r>
    </w:p>
    <w:p w14:paraId="5608FE0A"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206B235"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45EF564C" w14:textId="33F67BFC" w:rsidR="00B06F00" w:rsidRPr="00B06F00" w:rsidRDefault="00B06F00" w:rsidP="00B06F00">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2.</w:t>
      </w:r>
      <w:r w:rsidRPr="00B06F00">
        <w:rPr>
          <w:rFonts w:ascii="Times New Roman" w:eastAsia="Times New Roman" w:hAnsi="Times New Roman" w:cs="Times New Roman"/>
          <w:b/>
          <w:kern w:val="0"/>
          <w:sz w:val="22"/>
          <w:szCs w:val="22"/>
          <w:lang w:eastAsia="lt-LT"/>
          <w14:ligatures w14:val="none"/>
        </w:rPr>
        <w:tab/>
        <w:t xml:space="preserve">Kas žinotina prieš vartojant </w:t>
      </w:r>
      <w:r w:rsidR="00E056D3">
        <w:rPr>
          <w:rFonts w:ascii="Times New Roman" w:eastAsia="Times New Roman" w:hAnsi="Times New Roman" w:cs="Times New Roman"/>
          <w:b/>
          <w:kern w:val="0"/>
          <w:sz w:val="22"/>
          <w:szCs w:val="22"/>
          <w:lang w:eastAsia="lt-LT"/>
          <w14:ligatures w14:val="none"/>
        </w:rPr>
        <w:t>Valium</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vault_nd_8fe7b7db-a779-4acf-9794-cffaee7b0aa6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09CE808C"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522633A7" w14:textId="076D82CF" w:rsidR="00B06F00" w:rsidRPr="00B06F00" w:rsidRDefault="00E056D3" w:rsidP="00B06F00">
      <w:pPr>
        <w:ind w:left="567" w:hanging="567"/>
        <w:rPr>
          <w:rFonts w:ascii="Times New Roman" w:eastAsia="Times New Roman" w:hAnsi="Times New Roman" w:cs="Times New Roman"/>
          <w:b/>
          <w:bCs/>
          <w:cap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Valium</w:t>
      </w:r>
      <w:r w:rsidR="00B06F00" w:rsidRPr="00B06F00">
        <w:rPr>
          <w:rFonts w:ascii="Times New Roman" w:eastAsia="Times New Roman" w:hAnsi="Times New Roman" w:cs="Times New Roman"/>
          <w:b/>
          <w:bCs/>
          <w:kern w:val="0"/>
          <w:sz w:val="22"/>
          <w:szCs w:val="22"/>
          <w:lang w:eastAsia="lt-LT"/>
          <w14:ligatures w14:val="none"/>
        </w:rPr>
        <w:t xml:space="preserve"> vartoti draudžiama:</w:t>
      </w:r>
    </w:p>
    <w:p w14:paraId="1E9881BC" w14:textId="77777777" w:rsidR="00B06F00" w:rsidRPr="00B06F00" w:rsidRDefault="00B06F00" w:rsidP="003F1BFE">
      <w:pPr>
        <w:numPr>
          <w:ilvl w:val="0"/>
          <w:numId w:val="19"/>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jeigu yra alergija veikliajai medžiagai, benzodiazepinams arba bet kuriai pagalbinei šio vaisto medžiagai (jos išvardytos 6 skyriuje), </w:t>
      </w:r>
    </w:p>
    <w:p w14:paraId="5BB5CAA2" w14:textId="77777777" w:rsidR="00B06F00" w:rsidRPr="00B06F00" w:rsidRDefault="00B06F00" w:rsidP="003F1BFE">
      <w:pPr>
        <w:numPr>
          <w:ilvl w:val="0"/>
          <w:numId w:val="19"/>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jeigu yra sunkus ūminis kvėpavimo nepakankamumas,</w:t>
      </w:r>
    </w:p>
    <w:p w14:paraId="682B91AD" w14:textId="77777777" w:rsidR="00B06F00" w:rsidRPr="00B06F00" w:rsidRDefault="00B06F00" w:rsidP="003F1BFE">
      <w:pPr>
        <w:numPr>
          <w:ilvl w:val="0"/>
          <w:numId w:val="19"/>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jeigu būdingas kvėpavimo sustojimas miegant, </w:t>
      </w:r>
    </w:p>
    <w:p w14:paraId="6A80781B" w14:textId="77777777" w:rsidR="00B06F00" w:rsidRPr="00B06F00" w:rsidRDefault="00B06F00" w:rsidP="003F1BFE">
      <w:pPr>
        <w:numPr>
          <w:ilvl w:val="0"/>
          <w:numId w:val="19"/>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jeigu yra sunkus kepenų funkcijos sutrikimas,</w:t>
      </w:r>
    </w:p>
    <w:p w14:paraId="5D8C90FA" w14:textId="77777777" w:rsidR="00B06F00" w:rsidRPr="00B06F00" w:rsidRDefault="00B06F00" w:rsidP="003F1BFE">
      <w:pPr>
        <w:numPr>
          <w:ilvl w:val="0"/>
          <w:numId w:val="19"/>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jei yra raumenų silpnumas (sunkioji miastenija).</w:t>
      </w:r>
    </w:p>
    <w:p w14:paraId="74A2B99C"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21B77A01" w14:textId="77777777" w:rsidR="00B06F00" w:rsidRPr="00B06F00" w:rsidRDefault="00B06F00" w:rsidP="00B06F00">
      <w:pPr>
        <w:keepNext/>
        <w:ind w:left="567" w:hanging="567"/>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Įspėjimai ir atsargumo priemonės</w:t>
      </w:r>
    </w:p>
    <w:p w14:paraId="16D0343C" w14:textId="229890AB" w:rsidR="00B06F00" w:rsidRPr="00B06F00" w:rsidRDefault="00B06F00" w:rsidP="00B06F00">
      <w:pPr>
        <w:numPr>
          <w:ilvl w:val="12"/>
          <w:numId w:val="0"/>
        </w:numPr>
        <w:ind w:right="-2"/>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noProof/>
          <w:kern w:val="0"/>
          <w:sz w:val="22"/>
          <w:szCs w:val="22"/>
          <w:lang w:eastAsia="lt-LT"/>
          <w14:ligatures w14:val="none"/>
        </w:rPr>
        <w:t xml:space="preserve">Pasitarkite su gydytoju prieš pradėdami vartoti </w:t>
      </w:r>
      <w:r w:rsidR="00E056D3">
        <w:rPr>
          <w:rFonts w:ascii="Times New Roman" w:eastAsia="Times New Roman" w:hAnsi="Times New Roman" w:cs="Times New Roman"/>
          <w:noProof/>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w:t>
      </w:r>
      <w:r w:rsidRPr="00B06F00">
        <w:rPr>
          <w:rFonts w:ascii="Times New Roman" w:eastAsia="Times New Roman" w:hAnsi="Times New Roman" w:cs="Times New Roman"/>
          <w:i/>
          <w:kern w:val="0"/>
          <w:sz w:val="22"/>
          <w:szCs w:val="22"/>
          <w:lang w:eastAsia="lt-LT"/>
          <w14:ligatures w14:val="none"/>
        </w:rPr>
        <w:t xml:space="preserve"> </w:t>
      </w:r>
    </w:p>
    <w:p w14:paraId="4C709A4B" w14:textId="77777777" w:rsidR="00B06F00" w:rsidRPr="00B06F00" w:rsidRDefault="00B06F00" w:rsidP="00B06F00">
      <w:pPr>
        <w:ind w:left="0" w:firstLine="0"/>
        <w:jc w:val="both"/>
        <w:rPr>
          <w:rFonts w:ascii="Times New Roman" w:eastAsia="Times New Roman" w:hAnsi="Times New Roman" w:cs="Times New Roman"/>
          <w:kern w:val="0"/>
          <w:sz w:val="22"/>
          <w:szCs w:val="22"/>
          <w:lang w:eastAsia="lt-LT"/>
          <w14:ligatures w14:val="none"/>
        </w:rPr>
      </w:pPr>
    </w:p>
    <w:p w14:paraId="16DC0771" w14:textId="68D36434" w:rsidR="00B06F00" w:rsidRPr="00B06F00" w:rsidRDefault="00E056D3" w:rsidP="00B06F00">
      <w:pPr>
        <w:ind w:left="0" w:firstLine="0"/>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reikia vartoti griežtai pagal gydytojo nurodymus. </w:t>
      </w:r>
    </w:p>
    <w:p w14:paraId="12162583"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6A9D38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lastRenderedPageBreak/>
        <w:t>Pasitarkite su gydytoju, jei turite ar anksčiau esate turėję priklausomybę nuo alkoholio ar CNS slopinančių vaistų. Ilgai vartojant diazepamo, gali atsirasti fizinė ir psichologinė priklausomybė. Didesnį pavojų priprasti prie diazepamo turi pacientai, kurie yra piktnaudžiavę alkoholiu ar vaistais.</w:t>
      </w:r>
    </w:p>
    <w:p w14:paraId="6C25B491" w14:textId="77777777" w:rsidR="00B06F00" w:rsidRPr="00B06F00" w:rsidRDefault="00B06F00" w:rsidP="00B06F00">
      <w:pPr>
        <w:ind w:left="0" w:firstLine="0"/>
        <w:jc w:val="both"/>
        <w:rPr>
          <w:rFonts w:ascii="Times New Roman" w:eastAsia="Times New Roman" w:hAnsi="Times New Roman" w:cs="Times New Roman"/>
          <w:kern w:val="0"/>
          <w:sz w:val="22"/>
          <w:szCs w:val="22"/>
          <w:lang w:eastAsia="lt-LT"/>
          <w14:ligatures w14:val="none"/>
        </w:rPr>
      </w:pPr>
    </w:p>
    <w:p w14:paraId="7D8D11B0"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Pacientams, pripratusiems prie vaisto, negalima staiga nutraukti jo vartojimo. Staiga nutraukus gydymą gali pasireikšti nutraukimo simptomai: galvos skausmas, raumenų skausmas, labai stiprus nerimas, įtampa, nenustygstamumas, sumišimas bei dirglumas. Sunkiu atveju gali atsirasti pakitęs savęs ar aplinkos suvokimas (depersonalizacija ar derealizacija), galūnių tirpimas ir dilgčiojimas, padidėjęs jautrumas šviesai, garsui bei fiziniam kontaktui, nesamų dalykų jutimas, matymas ar girdėjimas (haliucinacijos), epilepsijos (traukulių) priepuoliai. Nutraukimo simptomai gali pasireikšti ir tarp dozių vartojimo, ypač jei vartojama didelė dozė.</w:t>
      </w:r>
    </w:p>
    <w:p w14:paraId="27EC8640"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7E6FBB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Nutraukus gydymą, laikinai gali atsirasti tokių pat simptomų, nuo kurių buvo gydoma, tik jie būna sunkesni: nuotaikos pokyčiai, nerimas, miego sutrikimai, nenustygstamumas.</w:t>
      </w:r>
    </w:p>
    <w:p w14:paraId="3353C412"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2F95B48A" w14:textId="7F32340E" w:rsidR="00B06F00" w:rsidRPr="00B06F00" w:rsidRDefault="00E056D3" w:rsidP="00B06F00">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nereikėtų vartoti vieno gydant dėl depresijos simptomų (pvz., liūdesio ir beprasmiškumo jutimo) ar su depresija susijusių nerimo simptomų (tokių kaip prakaitavimas, drebulys, nervingumas ar nerimas ir dažnas širdies plakimas) dėl simptomų pasunkėjimo rizikos, arba lėtinės psichozės (sunkūs psichinės sveikatos sutrikimai, kuriems esant, prarandamas ryšys su realybe), fobijų (neracionalių baimių), manijos ar obsesinio kompulsinio sindromo. Dėl depresijos ir (ar) nerimo simptomų pasunkėjimo gali kilti savižudybės rizika.</w:t>
      </w:r>
    </w:p>
    <w:p w14:paraId="1D3BEF5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F59DB50" w14:textId="68B6EA97" w:rsidR="00B06F00" w:rsidRPr="00B06F00" w:rsidRDefault="00E056D3" w:rsidP="00B06F00">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reikia ypatingai atsargiai vartoti pacientams:</w:t>
      </w:r>
    </w:p>
    <w:p w14:paraId="553F4575" w14:textId="77777777" w:rsidR="00B06F00" w:rsidRPr="00B06F00" w:rsidRDefault="00B06F00" w:rsidP="003F1BFE">
      <w:pPr>
        <w:numPr>
          <w:ilvl w:val="0"/>
          <w:numId w:val="18"/>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turintiems asmenybės sutrikimų,</w:t>
      </w:r>
    </w:p>
    <w:p w14:paraId="77587896" w14:textId="77777777" w:rsidR="00B06F00" w:rsidRPr="00B06F00" w:rsidRDefault="00B06F00" w:rsidP="003F1BFE">
      <w:pPr>
        <w:numPr>
          <w:ilvl w:val="0"/>
          <w:numId w:val="18"/>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sergantiems atvirojo kampo glaukoma,</w:t>
      </w:r>
    </w:p>
    <w:p w14:paraId="1816FF97" w14:textId="77777777" w:rsidR="00B06F00" w:rsidRPr="00B06F00" w:rsidRDefault="00B06F00" w:rsidP="003F1BFE">
      <w:pPr>
        <w:numPr>
          <w:ilvl w:val="0"/>
          <w:numId w:val="18"/>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kai sutrikusi kepenų ir (arba) inkstų funkcija,</w:t>
      </w:r>
    </w:p>
    <w:p w14:paraId="45580950" w14:textId="77777777" w:rsidR="00B06F00" w:rsidRPr="00B06F00" w:rsidRDefault="00B06F00" w:rsidP="003F1BFE">
      <w:pPr>
        <w:numPr>
          <w:ilvl w:val="0"/>
          <w:numId w:val="18"/>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sergantiems lėtine bronchų obstrukcija,</w:t>
      </w:r>
    </w:p>
    <w:p w14:paraId="5D6A2A83" w14:textId="77777777" w:rsidR="00B06F00" w:rsidRPr="00B06F00" w:rsidRDefault="00B06F00" w:rsidP="003F1BFE">
      <w:pPr>
        <w:numPr>
          <w:ilvl w:val="0"/>
          <w:numId w:val="18"/>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senyviems ir išsekusiems.</w:t>
      </w:r>
    </w:p>
    <w:p w14:paraId="4CEDC55F" w14:textId="77777777" w:rsidR="00B06F00" w:rsidRPr="00B06F00" w:rsidRDefault="00B06F00" w:rsidP="00B06F00">
      <w:pPr>
        <w:numPr>
          <w:ilvl w:val="12"/>
          <w:numId w:val="0"/>
        </w:numPr>
        <w:ind w:left="567" w:hanging="567"/>
        <w:rPr>
          <w:rFonts w:ascii="Times New Roman" w:eastAsia="Times New Roman" w:hAnsi="Times New Roman" w:cs="Times New Roman"/>
          <w:kern w:val="0"/>
          <w:sz w:val="22"/>
          <w:szCs w:val="22"/>
          <w:lang w:eastAsia="lt-LT"/>
          <w14:ligatures w14:val="none"/>
        </w:rPr>
      </w:pPr>
    </w:p>
    <w:p w14:paraId="58B9A8EC"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Tolerancija</w:t>
      </w:r>
    </w:p>
    <w:p w14:paraId="659256A6"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Kelias savaites vartojant kartotines benzodiazepinų dozes gali susilpnėti jų migdantis poveikis. </w:t>
      </w:r>
    </w:p>
    <w:p w14:paraId="3A13143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08FC649F"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Amnezija</w:t>
      </w:r>
    </w:p>
    <w:p w14:paraId="55ACCFEC"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Benzodiazepinai gali sukelti anterogradinę amneziją (po vaisto vartojimo buvusių įvykių neatsiminimas). </w:t>
      </w:r>
    </w:p>
    <w:p w14:paraId="61B1785C"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0634347"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 xml:space="preserve">Psichikos sutrikimai ir paradoksinės reakcijos </w:t>
      </w:r>
    </w:p>
    <w:p w14:paraId="2B18DD2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Vartojant benzodiazepinus, žinoma, kad pasireiškia tokios reakcijos kaip neramumas, susijaudinimas, dirglumas, agresyvumas, manija, įniršis, košmariški sapnai, haliucinacijos, psichozės, netinkamas elgesys ir kiti nepageidaujami elgesio sutrikimai. Jei pasireiškė minėtos reakcijos, vaisto vartojimą reikia nutraukti. Dažniau jos pasireiškia vaikams ir senyviems žmonėms. </w:t>
      </w:r>
    </w:p>
    <w:p w14:paraId="73E9CDDA"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B8B2179"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Ypatingos populiacijos</w:t>
      </w:r>
    </w:p>
    <w:p w14:paraId="539013C5" w14:textId="77777777" w:rsidR="00B06F00" w:rsidRPr="00B06F00" w:rsidRDefault="00B06F00" w:rsidP="00B06F00">
      <w:pPr>
        <w:ind w:left="0" w:firstLine="0"/>
        <w:rPr>
          <w:rFonts w:ascii="Times New Roman" w:eastAsia="Times New Roman" w:hAnsi="Times New Roman" w:cs="Times New Roman"/>
          <w:kern w:val="0"/>
          <w:sz w:val="22"/>
          <w:szCs w:val="22"/>
          <w14:ligatures w14:val="none"/>
        </w:rPr>
      </w:pPr>
    </w:p>
    <w:p w14:paraId="59534D4C"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u w:val="single"/>
          <w14:ligatures w14:val="none"/>
        </w:rPr>
        <w:t>Senyvi ir nusi</w:t>
      </w:r>
      <w:r w:rsidRPr="00B06F00">
        <w:rPr>
          <w:rFonts w:ascii="Times New Roman" w:eastAsia="Times New Roman" w:hAnsi="Times New Roman" w:cs="Times New Roman"/>
          <w:kern w:val="0"/>
          <w:sz w:val="22"/>
          <w:szCs w:val="22"/>
          <w:u w:val="single"/>
          <w:lang w:eastAsia="lt-LT"/>
          <w14:ligatures w14:val="none"/>
        </w:rPr>
        <w:t>lpę</w:t>
      </w:r>
      <w:r w:rsidRPr="00B06F00">
        <w:rPr>
          <w:rFonts w:ascii="Times New Roman" w:eastAsia="Times New Roman" w:hAnsi="Times New Roman" w:cs="Times New Roman"/>
          <w:kern w:val="0"/>
          <w:sz w:val="22"/>
          <w:szCs w:val="22"/>
          <w:u w:val="single"/>
          <w14:ligatures w14:val="none"/>
        </w:rPr>
        <w:t xml:space="preserve"> pacientai bei pacientai, kurių inkstų ir kvėpavimo funkcija sutrikusi</w:t>
      </w:r>
    </w:p>
    <w:p w14:paraId="6BC9498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Senyvi, nusilpę pacientai ir pacientai, kuriems yra lėtinis kvėpavimo nepakankamumas, turėtų vartoti mažesnę dozę. </w:t>
      </w:r>
    </w:p>
    <w:p w14:paraId="2417AA7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Pacientams, kurių inkstų funkcija sutrikusi dozės keisti nebūtina. Dėl galimo padidėjusio šios pacientų populiacijos jautrumo bendram vaisto poveikiui, būtinas atidus klinikinės būklės stebėjimas.</w:t>
      </w:r>
    </w:p>
    <w:p w14:paraId="3AF3AE5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174E76C"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14:ligatures w14:val="none"/>
        </w:rPr>
      </w:pPr>
      <w:r w:rsidRPr="00B06F00">
        <w:rPr>
          <w:rFonts w:ascii="Times New Roman" w:eastAsia="Times New Roman" w:hAnsi="Times New Roman" w:cs="Times New Roman"/>
          <w:kern w:val="0"/>
          <w:sz w:val="22"/>
          <w:szCs w:val="22"/>
          <w:u w:val="single"/>
          <w14:ligatures w14:val="none"/>
        </w:rPr>
        <w:t>Pacientai, kuriems buvo pasireiškęs širdies ir kvėpavimo nepakankamumas</w:t>
      </w:r>
    </w:p>
    <w:p w14:paraId="6CDEF891"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14:ligatures w14:val="none"/>
        </w:rPr>
      </w:pPr>
      <w:r w:rsidRPr="00B06F00">
        <w:rPr>
          <w:rFonts w:ascii="Times New Roman" w:eastAsia="Times New Roman" w:hAnsi="Times New Roman" w:cs="Times New Roman"/>
          <w:kern w:val="0"/>
          <w:sz w:val="22"/>
          <w:szCs w:val="22"/>
          <w14:ligatures w14:val="none"/>
        </w:rPr>
        <w:t>Diazepamą reikia atsargiai vartoti pacientams, kuriems buvo pasireiškęs širdies ar kvėpavimo nepakankamumas.</w:t>
      </w:r>
    </w:p>
    <w:p w14:paraId="40F2C6D1" w14:textId="77777777" w:rsidR="00B06F00" w:rsidRPr="00B06F00" w:rsidRDefault="00B06F00" w:rsidP="00B06F00">
      <w:pPr>
        <w:ind w:left="0" w:firstLine="0"/>
        <w:rPr>
          <w:rFonts w:ascii="Times New Roman" w:eastAsia="Times New Roman" w:hAnsi="Times New Roman" w:cs="Times New Roman"/>
          <w:kern w:val="0"/>
          <w:sz w:val="22"/>
          <w:szCs w:val="22"/>
          <w14:ligatures w14:val="none"/>
        </w:rPr>
      </w:pPr>
    </w:p>
    <w:p w14:paraId="3CC20862"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u w:val="single"/>
          <w14:ligatures w14:val="none"/>
        </w:rPr>
        <w:t>Pacientai, kuriems nustatytas kepenų nepakankamumas</w:t>
      </w:r>
    </w:p>
    <w:p w14:paraId="7AC863E0"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Benzodiazepinų draudžiama vartoti pacientams, sergantiems sunkiu kepenų nepakankamumu. </w:t>
      </w:r>
    </w:p>
    <w:p w14:paraId="74AC8521"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97C2D77" w14:textId="77777777" w:rsidR="00B06F00" w:rsidRPr="00B06F00" w:rsidRDefault="00B06F00" w:rsidP="00B06F00">
      <w:pPr>
        <w:keepNext/>
        <w:ind w:left="567" w:hanging="567"/>
        <w:rPr>
          <w:rFonts w:ascii="Times New Roman" w:eastAsia="Times New Roman" w:hAnsi="Times New Roman" w:cs="Times New Roman"/>
          <w:kern w:val="0"/>
          <w:sz w:val="22"/>
          <w:szCs w:val="22"/>
          <w14:ligatures w14:val="none"/>
        </w:rPr>
      </w:pPr>
      <w:r w:rsidRPr="00B06F00">
        <w:rPr>
          <w:rFonts w:ascii="Times New Roman" w:eastAsia="Times New Roman" w:hAnsi="Times New Roman" w:cs="Times New Roman"/>
          <w:kern w:val="0"/>
          <w:sz w:val="22"/>
          <w:szCs w:val="22"/>
          <w:u w:val="single"/>
          <w14:ligatures w14:val="none"/>
        </w:rPr>
        <w:lastRenderedPageBreak/>
        <w:t>Psichikos ligos</w:t>
      </w:r>
    </w:p>
    <w:p w14:paraId="4BE8E60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Psichikos ligos nerekomenduojama pradžioje gydyti benzodiazepinais. Depresijai arba nerimui, susijusiam su depresija, gydyti vien tik benzodiazepinų vartoti negalima (tokius pacientus tai gali paskatinti žudytis).</w:t>
      </w:r>
    </w:p>
    <w:p w14:paraId="40CE66E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494F62A5" w14:textId="77777777" w:rsidR="00B06F00" w:rsidRPr="00B06F00" w:rsidRDefault="00B06F00" w:rsidP="00B06F00">
      <w:pPr>
        <w:keepNext/>
        <w:autoSpaceDE w:val="0"/>
        <w:autoSpaceDN w:val="0"/>
        <w:adjustRightInd w:val="0"/>
        <w:ind w:left="0" w:firstLine="0"/>
        <w:rPr>
          <w:rFonts w:ascii="Times New Roman" w:eastAsia="Times New Roman" w:hAnsi="Times New Roman" w:cs="Times New Roman"/>
          <w:kern w:val="0"/>
          <w:sz w:val="22"/>
          <w:szCs w:val="22"/>
          <w:u w:val="single"/>
          <w14:ligatures w14:val="none"/>
        </w:rPr>
      </w:pPr>
      <w:r w:rsidRPr="00B06F00">
        <w:rPr>
          <w:rFonts w:ascii="Times New Roman" w:eastAsia="Times New Roman" w:hAnsi="Times New Roman" w:cs="Times New Roman"/>
          <w:kern w:val="0"/>
          <w:sz w:val="22"/>
          <w:szCs w:val="22"/>
          <w:u w:val="single"/>
          <w14:ligatures w14:val="none"/>
        </w:rPr>
        <w:t>Epilepsija</w:t>
      </w:r>
    </w:p>
    <w:p w14:paraId="058837E6"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u w:val="single"/>
          <w14:ligatures w14:val="none"/>
        </w:rPr>
      </w:pPr>
      <w:r w:rsidRPr="00B06F00">
        <w:rPr>
          <w:rFonts w:ascii="Times New Roman" w:eastAsia="Times New Roman" w:hAnsi="Times New Roman" w:cs="Times New Roman"/>
          <w:kern w:val="0"/>
          <w:sz w:val="22"/>
          <w:szCs w:val="22"/>
          <w14:ligatures w14:val="none"/>
        </w:rPr>
        <w:t>Epilepsija sergantys pacientai vaisto turi vartoti labai atsargiai.</w:t>
      </w:r>
    </w:p>
    <w:p w14:paraId="55D531D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EE6FE24" w14:textId="77777777" w:rsidR="00B06F00" w:rsidRPr="00B06F00" w:rsidRDefault="00B06F00" w:rsidP="00B06F00">
      <w:pPr>
        <w:ind w:left="0" w:firstLine="0"/>
        <w:rPr>
          <w:rFonts w:ascii="Times New Roman" w:eastAsia="Times New Roman" w:hAnsi="Times New Roman" w:cs="Times New Roman"/>
          <w:kern w:val="0"/>
          <w:sz w:val="22"/>
          <w:szCs w:val="22"/>
          <w:u w:val="single"/>
          <w14:ligatures w14:val="none"/>
        </w:rPr>
      </w:pPr>
      <w:r w:rsidRPr="00B06F00">
        <w:rPr>
          <w:rFonts w:ascii="Times New Roman" w:eastAsia="Times New Roman" w:hAnsi="Times New Roman" w:cs="Times New Roman"/>
          <w:kern w:val="0"/>
          <w:sz w:val="22"/>
          <w:szCs w:val="22"/>
          <w:u w:val="single"/>
          <w14:ligatures w14:val="none"/>
        </w:rPr>
        <w:t xml:space="preserve">Vaikams </w:t>
      </w:r>
    </w:p>
    <w:p w14:paraId="2EB0ABE2" w14:textId="16130CFB" w:rsidR="00B06F00" w:rsidRPr="00B06F00" w:rsidRDefault="00B06F00" w:rsidP="00B06F00">
      <w:pPr>
        <w:ind w:left="0" w:firstLine="0"/>
        <w:rPr>
          <w:rFonts w:ascii="Times New Roman" w:eastAsia="Times New Roman" w:hAnsi="Times New Roman" w:cs="Times New Roman"/>
          <w:noProof/>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Diazepamo</w:t>
      </w:r>
      <w:r w:rsidRPr="00B06F00">
        <w:rPr>
          <w:rFonts w:ascii="Times New Roman" w:eastAsia="Times New Roman" w:hAnsi="Times New Roman" w:cs="Times New Roman"/>
          <w:noProof/>
          <w:kern w:val="0"/>
          <w:sz w:val="22"/>
          <w:szCs w:val="22"/>
          <w:lang w:eastAsia="lt-LT"/>
          <w14:ligatures w14:val="none"/>
        </w:rPr>
        <w:t xml:space="preserve"> tabletės nėra skirtos jaunesniems kaip 6 metų vaikams. </w:t>
      </w:r>
      <w:r w:rsidRPr="00B06F00">
        <w:rPr>
          <w:rFonts w:ascii="Times New Roman" w:eastAsia="Times New Roman" w:hAnsi="Times New Roman" w:cs="Times New Roman"/>
          <w:kern w:val="0"/>
          <w:sz w:val="22"/>
          <w:szCs w:val="22"/>
          <w14:ligatures w14:val="none"/>
        </w:rPr>
        <w:t xml:space="preserve">Vaikų </w:t>
      </w:r>
      <w:r w:rsidRPr="00B06F00">
        <w:rPr>
          <w:rFonts w:ascii="Times New Roman" w:eastAsia="Times New Roman" w:hAnsi="Times New Roman" w:cs="Times New Roman"/>
          <w:kern w:val="0"/>
          <w:sz w:val="22"/>
          <w:szCs w:val="22"/>
          <w:lang w:eastAsia="lt-LT"/>
          <w14:ligatures w14:val="none"/>
        </w:rPr>
        <w:t>centrinė nervų sistema</w:t>
      </w:r>
      <w:r w:rsidRPr="00B06F00">
        <w:rPr>
          <w:rFonts w:ascii="Times New Roman" w:eastAsia="Times New Roman" w:hAnsi="Times New Roman" w:cs="Times New Roman"/>
          <w:kern w:val="0"/>
          <w:sz w:val="22"/>
          <w:szCs w:val="22"/>
          <w14:ligatures w14:val="none"/>
        </w:rPr>
        <w:t xml:space="preserve"> yra jautresnė </w:t>
      </w:r>
      <w:r w:rsidRPr="00B06F00">
        <w:rPr>
          <w:rFonts w:ascii="Times New Roman" w:eastAsia="Times New Roman" w:hAnsi="Times New Roman" w:cs="Times New Roman"/>
          <w:kern w:val="0"/>
          <w:sz w:val="22"/>
          <w:szCs w:val="22"/>
          <w:lang w:eastAsia="lt-LT"/>
          <w14:ligatures w14:val="none"/>
        </w:rPr>
        <w:t xml:space="preserve">benzodiazepinų poveikiui, todėl vyresniems kaip 6 metų vaikams </w:t>
      </w:r>
      <w:r w:rsidR="00E056D3">
        <w:rPr>
          <w:rFonts w:ascii="Times New Roman" w:eastAsia="Times New Roman" w:hAnsi="Times New Roman" w:cs="Times New Roman"/>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 xml:space="preserve"> gali būti skiriamas </w:t>
      </w:r>
      <w:r w:rsidRPr="00B06F00">
        <w:rPr>
          <w:rFonts w:ascii="Times New Roman" w:eastAsia="Times New Roman" w:hAnsi="Times New Roman" w:cs="Times New Roman"/>
          <w:kern w:val="0"/>
          <w:sz w:val="22"/>
          <w:szCs w:val="22"/>
          <w14:ligatures w14:val="none"/>
        </w:rPr>
        <w:t>tik atidžiai apsvarsčius tokio gydymo būtinybę, o gydymo trukmė turi būti kiek galima trumpesnė.</w:t>
      </w:r>
    </w:p>
    <w:p w14:paraId="4ABEB9D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1ED5F67" w14:textId="5095D91B" w:rsidR="00B06F00" w:rsidRPr="00B06F00" w:rsidRDefault="00B06F00" w:rsidP="00B06F00">
      <w:pPr>
        <w:ind w:left="567" w:hanging="567"/>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 xml:space="preserve">Kiti vaistai ir </w:t>
      </w:r>
      <w:r w:rsidR="00E056D3">
        <w:rPr>
          <w:rFonts w:ascii="Times New Roman" w:eastAsia="Times New Roman" w:hAnsi="Times New Roman" w:cs="Times New Roman"/>
          <w:b/>
          <w:kern w:val="0"/>
          <w:sz w:val="22"/>
          <w:szCs w:val="22"/>
          <w:lang w:eastAsia="lt-LT"/>
          <w14:ligatures w14:val="none"/>
        </w:rPr>
        <w:t>Valium</w:t>
      </w:r>
    </w:p>
    <w:p w14:paraId="5A71BF85" w14:textId="77777777" w:rsidR="00B06F00" w:rsidRPr="00B06F00" w:rsidRDefault="00B06F00" w:rsidP="00B06F00">
      <w:pPr>
        <w:ind w:left="0" w:firstLine="0"/>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noProof/>
          <w:kern w:val="0"/>
          <w:sz w:val="22"/>
          <w:szCs w:val="22"/>
          <w:lang w:eastAsia="lt-LT"/>
          <w14:ligatures w14:val="none"/>
        </w:rPr>
        <w:t>Jeigu vartojate ar neseniai vartojote kitų vaistų arba dėl to nesate tikri, apie tai pasakykite gydytojui arba vaistininkui.</w:t>
      </w:r>
    </w:p>
    <w:p w14:paraId="58CD27A2"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Diazepamas stiprina slopinamąjį etanolio poveikį centrinei nervų sistemai. Išgėrus diazepamo, etanolio negalima vartoti anksčiau nei po 36 valandų, nes patologinė intoksikacija alkoholiu, kuri atsiranda dėl sąveikos su diazepamu, nepriklauso nuo suvartoto alkoholio rūšies ir kiekio. </w:t>
      </w:r>
      <w:r w:rsidRPr="00B06F00">
        <w:rPr>
          <w:rFonts w:ascii="Times New Roman" w:eastAsia="Times New Roman" w:hAnsi="Times New Roman" w:cs="Times New Roman"/>
          <w:noProof/>
          <w:kern w:val="0"/>
          <w:sz w:val="22"/>
          <w:szCs w:val="22"/>
          <w:lang w:eastAsia="lt-LT"/>
          <w14:ligatures w14:val="none"/>
        </w:rPr>
        <w:t>Alkoholis gali sustiprinti diazepamo poveikį, dėl to gali pasireikšti labai didelis mieguistumas bei kvėpavimo ir (arba) širdies ir kraujagyslių funkcijų slopinimas (galimi požymiai: paviršutiniškas kvėpavimas, mažas kraujospūdis, retas širdies plakimas).</w:t>
      </w:r>
    </w:p>
    <w:p w14:paraId="51765548" w14:textId="3EF8516D"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Diazepamas stiprina vaistų nuo depresijos (antidepresantų, pavyzdžiui: fluvoksamino, fluoksetino), MAO inhibitorių, vaistų nuo psichozių (neuroleptikų, pavyzdžiui: risperidono, klozapino), narkotinių analgetikų (vartojamų sunkiam ūminiam ir lėtiniam skausmui malšinti, pavyzdžiui: morfino, tramadolio arba buprenorfino ar metadono, kurie dar vartojami ir opioidų priklausomybei gydyti) </w:t>
      </w:r>
      <w:bookmarkStart w:id="0" w:name="_Hlk530487853"/>
      <w:r w:rsidRPr="00B06F00">
        <w:rPr>
          <w:rFonts w:ascii="Times New Roman" w:eastAsia="Times New Roman" w:hAnsi="Times New Roman" w:cs="Times New Roman"/>
          <w:kern w:val="0"/>
          <w:sz w:val="22"/>
          <w:szCs w:val="22"/>
          <w:lang w:eastAsia="lt-LT"/>
          <w14:ligatures w14:val="none"/>
        </w:rPr>
        <w:t>(žr. šiame skyriuje toliau esantį skyrelį „</w:t>
      </w:r>
      <w:r w:rsidR="00E056D3">
        <w:rPr>
          <w:rFonts w:ascii="Times New Roman" w:eastAsia="Times New Roman" w:hAnsi="Times New Roman" w:cs="Times New Roman"/>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 xml:space="preserve"> vartojimas kartu su opioidais“)</w:t>
      </w:r>
      <w:bookmarkEnd w:id="0"/>
      <w:r w:rsidRPr="00B06F00">
        <w:rPr>
          <w:rFonts w:ascii="Times New Roman" w:eastAsia="Times New Roman" w:hAnsi="Times New Roman" w:cs="Times New Roman"/>
          <w:kern w:val="0"/>
          <w:sz w:val="22"/>
          <w:szCs w:val="22"/>
          <w:lang w:eastAsia="lt-LT"/>
          <w14:ligatures w14:val="none"/>
        </w:rPr>
        <w:t>, traukulius slopinamųjų vaistų (antiepilepsinių vaistų, kuriais gydoma epilepsija, pavyzdžiui: fenitoino, karbamazepino, valpro rūgšties), migdomųjų (pvz., zolpidemo) ir antihistamininių vaistų (vaistų nuo alergijos, pavyzdžiui, difenhidramino) poveikį, todėl šių vaistų dozes reikia keisti.</w:t>
      </w:r>
    </w:p>
    <w:p w14:paraId="43B2866B"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Pavartojus diazepamo raminimui prieš procedūras, vėliau reikia mažinti fentanilio ir fentanilio darinių dozes. </w:t>
      </w:r>
    </w:p>
    <w:p w14:paraId="32DB99DA"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Vartojant diazepamo kartu su digoksinu, gali sumažėti digoksino išskyrimas per inkstus ir sustiprėti toksinis poveikis. </w:t>
      </w:r>
    </w:p>
    <w:p w14:paraId="2DAA1803"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Diazepamas gali sąveikauti su propranololiu (vartojamas padidėjusiam kraujospūdžiui ir širdies ritmo sutrikimams gydyti).</w:t>
      </w:r>
    </w:p>
    <w:p w14:paraId="7168006E"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Diazepamas didina levodopos (vartojama Parkinsono ligai gydyti) šalinimą ir gali slopinti šio vaisto poveikį. </w:t>
      </w:r>
    </w:p>
    <w:p w14:paraId="3DE577E5" w14:textId="6A6DAB8E"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Izoniazidas, disulfiramas, cimetidinas, antihistamininiai vaistai ir geriamieji hormoniniai kontraceptikai, kurių sudėtyje yra estrogenų, stiprina diazepamo poveikį, o rifampinas – slopina. </w:t>
      </w:r>
    </w:p>
    <w:p w14:paraId="27355074" w14:textId="77777777" w:rsidR="00B06F00" w:rsidRPr="00B06F00" w:rsidRDefault="00B06F00" w:rsidP="003F1BFE">
      <w:pPr>
        <w:numPr>
          <w:ilvl w:val="0"/>
          <w:numId w:val="17"/>
        </w:numPr>
        <w:tabs>
          <w:tab w:val="clear" w:pos="720"/>
        </w:tabs>
        <w:autoSpaceDN w:val="0"/>
        <w:ind w:left="568" w:hanging="284"/>
        <w:textAlignment w:val="baseline"/>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 xml:space="preserve">Kartu vartojami rūgštingumą mažinantys vaistai, kurių sudėtyje yra magnio hidroksido ir aliuminio hidroksido, gali sumažinti diazepamo absorbcijos greitį, tačiau jie neveikia jau absorbuoto diazepamo. Pavartoti vieną kartą, šie vaistai gali atitolinti diazepamo veikimo pradžią, tačiau, vartojami ilgai, jie neturi įtakos diazepamo koncentracijai serume ir poveikiui. </w:t>
      </w:r>
    </w:p>
    <w:p w14:paraId="435C37D3"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Antikoaguliantai mažina diazepamo ir desmetildiazepamo jungimąsi prie plazmos baltymų, todėl plazmoje padidėja neprisijungusio diazepamo koncentracija ir sustiprėja poveikis. </w:t>
      </w:r>
    </w:p>
    <w:p w14:paraId="43D670A5"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Kai kurie kepenų fermentų funkciją slopinantys vaistiniai preparatai gali sustiprinti ir pailginti diazepamo raminamąjį poveikį. Šiuo metu žinoma, kad tokios reakcijos pasireiškia vartojant kartu diazepamą ir cimetidiną, ketokonazolą, flukonazolą, vorikonazolą, fluvoksaminą, fluoksetiną ir omeprazolą.</w:t>
      </w:r>
    </w:p>
    <w:p w14:paraId="14AC3F5D"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Diazepamas mažina fenitoino išsiskyrimą, todėl gali sustiprėti benzodiazepino poveikis.</w:t>
      </w:r>
    </w:p>
    <w:p w14:paraId="2F0788F6" w14:textId="77777777"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pl-PL"/>
          <w14:ligatures w14:val="none"/>
        </w:rPr>
        <w:t>Centrinę nervų sistemą slopinantys vaistai gali sustiprinti diazepamo poveikį.</w:t>
      </w:r>
    </w:p>
    <w:p w14:paraId="4F1E055B" w14:textId="1624AD88" w:rsidR="00B06F00" w:rsidRPr="00B06F00" w:rsidRDefault="00B06F00" w:rsidP="003F1BFE">
      <w:pPr>
        <w:numPr>
          <w:ilvl w:val="0"/>
          <w:numId w:val="17"/>
        </w:numPr>
        <w:tabs>
          <w:tab w:val="clear" w:pos="72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pl-PL"/>
          <w14:ligatures w14:val="none"/>
        </w:rPr>
        <w:t xml:space="preserve">Teofilinas ir aminofilinas (vartojami astmai gydyti) gali silpninti </w:t>
      </w:r>
      <w:r w:rsidR="00E056D3">
        <w:rPr>
          <w:rFonts w:ascii="Times New Roman" w:eastAsia="Times New Roman" w:hAnsi="Times New Roman" w:cs="Times New Roman"/>
          <w:kern w:val="0"/>
          <w:sz w:val="22"/>
          <w:szCs w:val="22"/>
          <w:lang w:eastAsia="pl-PL"/>
          <w14:ligatures w14:val="none"/>
        </w:rPr>
        <w:t>Valium</w:t>
      </w:r>
      <w:r w:rsidRPr="00B06F00">
        <w:rPr>
          <w:rFonts w:ascii="Times New Roman" w:eastAsia="Times New Roman" w:hAnsi="Times New Roman" w:cs="Times New Roman"/>
          <w:kern w:val="0"/>
          <w:sz w:val="22"/>
          <w:szCs w:val="22"/>
          <w:lang w:eastAsia="pl-PL"/>
          <w14:ligatures w14:val="none"/>
        </w:rPr>
        <w:t xml:space="preserve"> poveikį.</w:t>
      </w:r>
    </w:p>
    <w:p w14:paraId="4DC0528B" w14:textId="77777777" w:rsidR="00B06F00" w:rsidRPr="00B06F00" w:rsidRDefault="00B06F00" w:rsidP="003F1BFE">
      <w:pPr>
        <w:numPr>
          <w:ilvl w:val="0"/>
          <w:numId w:val="17"/>
        </w:numPr>
        <w:tabs>
          <w:tab w:val="clear" w:pos="720"/>
        </w:tabs>
        <w:autoSpaceDN w:val="0"/>
        <w:ind w:left="568" w:hanging="284"/>
        <w:textAlignment w:val="baseline"/>
        <w:rPr>
          <w:rFonts w:ascii="Times New Roman" w:eastAsia="Times New Roman" w:hAnsi="Times New Roman" w:cs="Times New Roman"/>
          <w:kern w:val="0"/>
          <w:sz w:val="22"/>
          <w:szCs w:val="22"/>
          <w:lang w:eastAsia="pl-PL"/>
          <w14:ligatures w14:val="none"/>
        </w:rPr>
      </w:pPr>
      <w:bookmarkStart w:id="1" w:name="_Hlk530488085"/>
      <w:r w:rsidRPr="00B06F00">
        <w:rPr>
          <w:rFonts w:ascii="Times New Roman" w:eastAsia="Times New Roman" w:hAnsi="Times New Roman" w:cs="Times New Roman"/>
          <w:kern w:val="0"/>
          <w:sz w:val="22"/>
          <w:szCs w:val="22"/>
          <w:lang w:eastAsia="pl-PL"/>
          <w14:ligatures w14:val="none"/>
        </w:rPr>
        <w:t>Modafinilis ir armodafinilis (nervų sistemą stimuliuojantys vaistai).</w:t>
      </w:r>
    </w:p>
    <w:p w14:paraId="662B7A35" w14:textId="77777777" w:rsidR="00B06F00" w:rsidRPr="00B06F00" w:rsidRDefault="00B06F00" w:rsidP="003F1BFE">
      <w:pPr>
        <w:numPr>
          <w:ilvl w:val="0"/>
          <w:numId w:val="17"/>
        </w:numPr>
        <w:tabs>
          <w:tab w:val="clear" w:pos="720"/>
        </w:tabs>
        <w:autoSpaceDN w:val="0"/>
        <w:ind w:left="568" w:hanging="284"/>
        <w:textAlignment w:val="baseline"/>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Idelalisibas (vartojamas vėžiui gydyti).</w:t>
      </w:r>
    </w:p>
    <w:p w14:paraId="2CFC29AF" w14:textId="77777777" w:rsidR="00B06F00" w:rsidRPr="00B06F00" w:rsidRDefault="00B06F00" w:rsidP="003F1BFE">
      <w:pPr>
        <w:numPr>
          <w:ilvl w:val="0"/>
          <w:numId w:val="17"/>
        </w:numPr>
        <w:tabs>
          <w:tab w:val="clear" w:pos="720"/>
        </w:tabs>
        <w:autoSpaceDN w:val="0"/>
        <w:ind w:left="568" w:hanging="284"/>
        <w:textAlignment w:val="baseline"/>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Diltiazemas (vartojamas kraujospūdžiui mažinti).</w:t>
      </w:r>
    </w:p>
    <w:p w14:paraId="60D7DDAA" w14:textId="77777777" w:rsidR="00B06F00" w:rsidRPr="00B06F00" w:rsidRDefault="00B06F00" w:rsidP="003F1BFE">
      <w:pPr>
        <w:numPr>
          <w:ilvl w:val="0"/>
          <w:numId w:val="17"/>
        </w:numPr>
        <w:tabs>
          <w:tab w:val="clear" w:pos="720"/>
        </w:tabs>
        <w:autoSpaceDN w:val="0"/>
        <w:ind w:left="568" w:hanging="284"/>
        <w:textAlignment w:val="baseline"/>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lastRenderedPageBreak/>
        <w:t>Metoklopramidas (vartojamas pykinimui ir vėmimui gydyti).</w:t>
      </w:r>
    </w:p>
    <w:p w14:paraId="545F9A5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2B12F22" w14:textId="2EBA7443" w:rsidR="00B06F00" w:rsidRPr="00B06F00" w:rsidRDefault="00E056D3" w:rsidP="00B06F00">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vartojimas kartu su opioidais (stipraus poveikio skausmą malšinančiais vaistais, opioidų priklausomybei gydyti skiriamais vaistais ir kai kuriais vaistais nuo kosulio) didina mieguistumo, kvėpavimo sutrikimo (kvėpavimo slopinimo) ir komos riziką bei gali kelti pavojų gyvybei. Dėl to vartojimas kartu gali būti svarstomas tik tais atvejais, kai nėra kitų gydymo galimybių. Vis dėlto, jeigu Jūsų gydytojas skyrė </w:t>
      </w: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vartoti kartu su opioidais, jis ribos kartu vartojamų vaistų dozes ir gydymo kartu trukmę.</w:t>
      </w:r>
    </w:p>
    <w:p w14:paraId="126A0D4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098C6C96" w14:textId="77777777" w:rsidR="00B06F00" w:rsidRPr="00B06F00" w:rsidRDefault="00B06F00" w:rsidP="00B06F00">
      <w:pPr>
        <w:keepNext/>
        <w:keepLines/>
        <w:ind w:left="0" w:firstLine="0"/>
        <w:outlineLvl w:val="3"/>
        <w:rPr>
          <w:rFonts w:ascii="Times New Roman" w:eastAsia="Times New Roman" w:hAnsi="Times New Roman" w:cs="Verdana"/>
          <w:b/>
          <w:bCs/>
          <w:iCs/>
          <w:kern w:val="0"/>
          <w:sz w:val="13"/>
          <w:szCs w:val="13"/>
          <w:lang w:eastAsia="lt-LT"/>
          <w14:ligatures w14:val="none"/>
        </w:rPr>
      </w:pPr>
      <w:r w:rsidRPr="00B06F00">
        <w:rPr>
          <w:rFonts w:ascii="Times New Roman" w:eastAsia="ArialNarrow" w:hAnsi="Times New Roman" w:cs="Times New Roman"/>
          <w:b/>
          <w:kern w:val="0"/>
          <w:sz w:val="22"/>
          <w:szCs w:val="22"/>
          <w:lang w:eastAsia="lt-LT"/>
          <w14:ligatures w14:val="none"/>
        </w:rPr>
        <w:t>Pasakykite savo gydytojui apie visus vartojamus opioidų preparatus ir atidžiai vykdykite dozavimo rekomendacijas, kurias nurodė gydytojas. Gali būti naudinga pasakyti draugams ar giminaičiams, kad stebėtų, ar Jums nepasireiškia aukščiau minėti požymiai ir simptomai. Jeigu pasireiškia tokie simptomai, kreipkitės į savo gydytoją.</w:t>
      </w:r>
      <w:r w:rsidRPr="00B06F00">
        <w:rPr>
          <w:rFonts w:ascii="Times New Roman" w:eastAsia="ArialNarrow" w:hAnsi="Times New Roman" w:cs="Times New Roman"/>
          <w:b/>
          <w:kern w:val="0"/>
          <w:sz w:val="22"/>
          <w:szCs w:val="22"/>
          <w:lang w:eastAsia="lt-LT"/>
          <w14:ligatures w14:val="none"/>
        </w:rPr>
        <w:fldChar w:fldCharType="begin"/>
      </w:r>
      <w:r w:rsidRPr="00B06F00">
        <w:rPr>
          <w:rFonts w:ascii="Times New Roman" w:eastAsia="ArialNarrow" w:hAnsi="Times New Roman" w:cs="Times New Roman"/>
          <w:b/>
          <w:kern w:val="0"/>
          <w:sz w:val="22"/>
          <w:szCs w:val="22"/>
          <w:lang w:eastAsia="lt-LT"/>
          <w14:ligatures w14:val="none"/>
        </w:rPr>
        <w:instrText xml:space="preserve"> DOCVARIABLE vault_nd_4f007053-7292-4cc7-87c4-c49c48a3d0f4 \* MERGEFORMAT </w:instrText>
      </w:r>
      <w:r w:rsidRPr="00B06F00">
        <w:rPr>
          <w:rFonts w:ascii="Times New Roman" w:eastAsia="ArialNarrow" w:hAnsi="Times New Roman" w:cs="Times New Roman"/>
          <w:b/>
          <w:kern w:val="0"/>
          <w:sz w:val="22"/>
          <w:szCs w:val="22"/>
          <w:lang w:eastAsia="lt-LT"/>
          <w14:ligatures w14:val="none"/>
        </w:rPr>
        <w:fldChar w:fldCharType="separate"/>
      </w:r>
      <w:r w:rsidRPr="00B06F00">
        <w:rPr>
          <w:rFonts w:ascii="Times New Roman" w:eastAsia="ArialNarrow" w:hAnsi="Times New Roman" w:cs="Times New Roman"/>
          <w:b/>
          <w:kern w:val="0"/>
          <w:sz w:val="22"/>
          <w:szCs w:val="22"/>
          <w:lang w:eastAsia="lt-LT"/>
          <w14:ligatures w14:val="none"/>
        </w:rPr>
        <w:t xml:space="preserve"> </w:t>
      </w:r>
      <w:r w:rsidRPr="00B06F00">
        <w:rPr>
          <w:rFonts w:ascii="Times New Roman" w:eastAsia="ArialNarrow" w:hAnsi="Times New Roman" w:cs="Times New Roman"/>
          <w:b/>
          <w:kern w:val="0"/>
          <w:sz w:val="22"/>
          <w:szCs w:val="22"/>
          <w:lang w:eastAsia="lt-LT"/>
          <w14:ligatures w14:val="none"/>
        </w:rPr>
        <w:fldChar w:fldCharType="end"/>
      </w:r>
    </w:p>
    <w:bookmarkEnd w:id="1"/>
    <w:p w14:paraId="6B2E5968"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C28DD58" w14:textId="2328F018" w:rsidR="00B06F00" w:rsidRPr="00B06F00" w:rsidRDefault="00E056D3" w:rsidP="00B06F00">
      <w:pPr>
        <w:keepNext/>
        <w:keepLines/>
        <w:ind w:left="0" w:firstLine="0"/>
        <w:outlineLvl w:val="3"/>
        <w:rPr>
          <w:rFonts w:ascii="Times New Roman" w:eastAsia="Times New Roman" w:hAnsi="Times New Roman" w:cs="Times New Roman"/>
          <w:b/>
          <w:bCs/>
          <w:iCs/>
          <w:kern w:val="0"/>
          <w:sz w:val="22"/>
          <w:szCs w:val="22"/>
          <w:lang w:eastAsia="lt-LT"/>
          <w14:ligatures w14:val="none"/>
        </w:rPr>
      </w:pPr>
      <w:r>
        <w:rPr>
          <w:rFonts w:ascii="Times New Roman" w:eastAsia="Times New Roman" w:hAnsi="Times New Roman" w:cs="Times New Roman"/>
          <w:b/>
          <w:bCs/>
          <w:iCs/>
          <w:kern w:val="0"/>
          <w:sz w:val="22"/>
          <w:szCs w:val="22"/>
          <w:lang w:eastAsia="lt-LT"/>
          <w14:ligatures w14:val="none"/>
        </w:rPr>
        <w:t>Valium</w:t>
      </w:r>
      <w:r w:rsidR="00B06F00" w:rsidRPr="00B06F00">
        <w:rPr>
          <w:rFonts w:ascii="Times New Roman" w:eastAsia="Times New Roman" w:hAnsi="Times New Roman" w:cs="Times New Roman"/>
          <w:b/>
          <w:bCs/>
          <w:iCs/>
          <w:kern w:val="0"/>
          <w:sz w:val="22"/>
          <w:szCs w:val="22"/>
          <w:lang w:eastAsia="lt-LT"/>
          <w14:ligatures w14:val="none"/>
        </w:rPr>
        <w:t xml:space="preserve"> vartojimas su maistu ir alkoholiu</w:t>
      </w:r>
      <w:r w:rsidR="00B06F00" w:rsidRPr="00B06F00">
        <w:rPr>
          <w:rFonts w:ascii="Times New Roman" w:eastAsia="Times New Roman" w:hAnsi="Times New Roman" w:cs="Times New Roman"/>
          <w:b/>
          <w:bCs/>
          <w:iCs/>
          <w:kern w:val="0"/>
          <w:sz w:val="22"/>
          <w:szCs w:val="22"/>
          <w:lang w:eastAsia="lt-LT"/>
          <w14:ligatures w14:val="none"/>
        </w:rPr>
        <w:fldChar w:fldCharType="begin"/>
      </w:r>
      <w:r w:rsidR="00B06F00" w:rsidRPr="00B06F00">
        <w:rPr>
          <w:rFonts w:ascii="Times New Roman" w:eastAsia="Times New Roman" w:hAnsi="Times New Roman" w:cs="Times New Roman"/>
          <w:b/>
          <w:bCs/>
          <w:iCs/>
          <w:kern w:val="0"/>
          <w:sz w:val="22"/>
          <w:szCs w:val="22"/>
          <w:lang w:eastAsia="lt-LT"/>
          <w14:ligatures w14:val="none"/>
        </w:rPr>
        <w:instrText xml:space="preserve"> DOCVARIABLE vault_nd_38259a8b-6bb9-4b46-9e9a-31520f0a405f \* MERGEFORMAT </w:instrText>
      </w:r>
      <w:r w:rsidR="00B06F00" w:rsidRPr="00B06F00">
        <w:rPr>
          <w:rFonts w:ascii="Times New Roman" w:eastAsia="Times New Roman" w:hAnsi="Times New Roman" w:cs="Times New Roman"/>
          <w:b/>
          <w:bCs/>
          <w:iCs/>
          <w:kern w:val="0"/>
          <w:sz w:val="22"/>
          <w:szCs w:val="22"/>
          <w:lang w:eastAsia="lt-LT"/>
          <w14:ligatures w14:val="none"/>
        </w:rPr>
        <w:fldChar w:fldCharType="separate"/>
      </w:r>
      <w:r w:rsidR="00B06F00" w:rsidRPr="00B06F00">
        <w:rPr>
          <w:rFonts w:ascii="Times New Roman" w:eastAsia="Times New Roman" w:hAnsi="Times New Roman" w:cs="Times New Roman"/>
          <w:b/>
          <w:bCs/>
          <w:iCs/>
          <w:kern w:val="0"/>
          <w:sz w:val="22"/>
          <w:szCs w:val="22"/>
          <w:lang w:eastAsia="lt-LT"/>
          <w14:ligatures w14:val="none"/>
        </w:rPr>
        <w:t xml:space="preserve"> </w:t>
      </w:r>
      <w:r w:rsidR="00B06F00" w:rsidRPr="00B06F00">
        <w:rPr>
          <w:rFonts w:ascii="Times New Roman" w:eastAsia="Times New Roman" w:hAnsi="Times New Roman" w:cs="Times New Roman"/>
          <w:b/>
          <w:bCs/>
          <w:iCs/>
          <w:kern w:val="0"/>
          <w:sz w:val="22"/>
          <w:szCs w:val="22"/>
          <w:lang w:eastAsia="lt-LT"/>
          <w14:ligatures w14:val="none"/>
        </w:rPr>
        <w:fldChar w:fldCharType="end"/>
      </w:r>
    </w:p>
    <w:p w14:paraId="76C06ED4" w14:textId="415CC7A9" w:rsidR="00B06F00" w:rsidRPr="00B06F00" w:rsidRDefault="00B06F00" w:rsidP="00B06F00">
      <w:pPr>
        <w:ind w:left="0" w:firstLine="0"/>
        <w:rPr>
          <w:rFonts w:ascii="Times New Roman" w:eastAsia="Times New Roman" w:hAnsi="Times New Roman" w:cs="Times New Roman"/>
          <w:noProof/>
          <w:kern w:val="0"/>
          <w:sz w:val="22"/>
          <w:szCs w:val="22"/>
          <w:lang w:eastAsia="lt-LT"/>
          <w14:ligatures w14:val="none"/>
        </w:rPr>
      </w:pPr>
      <w:r w:rsidRPr="00B06F00">
        <w:rPr>
          <w:rFonts w:ascii="Times New Roman" w:eastAsia="Times New Roman" w:hAnsi="Times New Roman" w:cs="Times New Roman"/>
          <w:noProof/>
          <w:kern w:val="0"/>
          <w:sz w:val="22"/>
          <w:szCs w:val="22"/>
          <w:lang w:eastAsia="lt-LT"/>
          <w14:ligatures w14:val="none"/>
        </w:rPr>
        <w:t xml:space="preserve">Vartojant </w:t>
      </w:r>
      <w:r w:rsidR="00E056D3">
        <w:rPr>
          <w:rFonts w:ascii="Times New Roman" w:eastAsia="Times New Roman" w:hAnsi="Times New Roman" w:cs="Times New Roman"/>
          <w:noProof/>
          <w:kern w:val="0"/>
          <w:sz w:val="22"/>
          <w:szCs w:val="22"/>
          <w:lang w:eastAsia="lt-LT"/>
          <w14:ligatures w14:val="none"/>
        </w:rPr>
        <w:t>Valium</w:t>
      </w:r>
      <w:r w:rsidRPr="00B06F00">
        <w:rPr>
          <w:rFonts w:ascii="Times New Roman" w:eastAsia="Times New Roman" w:hAnsi="Times New Roman" w:cs="Times New Roman"/>
          <w:noProof/>
          <w:kern w:val="0"/>
          <w:sz w:val="22"/>
          <w:szCs w:val="22"/>
          <w:lang w:eastAsia="lt-LT"/>
          <w14:ligatures w14:val="none"/>
        </w:rPr>
        <w:t>, negalima gerti alkoholio.</w:t>
      </w:r>
    </w:p>
    <w:p w14:paraId="4F68B094" w14:textId="77777777" w:rsidR="00B06F00" w:rsidRPr="00B06F00" w:rsidRDefault="00B06F00" w:rsidP="00B06F00">
      <w:pPr>
        <w:ind w:left="0" w:firstLine="0"/>
        <w:rPr>
          <w:rFonts w:ascii="Times New Roman" w:eastAsia="Times New Roman" w:hAnsi="Times New Roman" w:cs="Times New Roman"/>
          <w:noProof/>
          <w:kern w:val="0"/>
          <w:sz w:val="22"/>
          <w:szCs w:val="22"/>
          <w:lang w:eastAsia="lt-LT"/>
          <w14:ligatures w14:val="none"/>
        </w:rPr>
      </w:pPr>
    </w:p>
    <w:p w14:paraId="7E4AF774" w14:textId="6DBE57F2" w:rsidR="00B06F00" w:rsidRPr="00B06F00" w:rsidRDefault="00B06F00" w:rsidP="00B06F00">
      <w:pPr>
        <w:ind w:left="0" w:firstLine="0"/>
        <w:rPr>
          <w:rFonts w:ascii="Times New Roman" w:eastAsia="Times New Roman" w:hAnsi="Times New Roman" w:cs="Times New Roman"/>
          <w:noProof/>
          <w:kern w:val="0"/>
          <w:sz w:val="22"/>
          <w:szCs w:val="22"/>
          <w:lang w:eastAsia="lt-LT"/>
          <w14:ligatures w14:val="none"/>
        </w:rPr>
      </w:pPr>
      <w:r w:rsidRPr="00B06F00">
        <w:rPr>
          <w:rFonts w:ascii="Times New Roman" w:eastAsia="Times New Roman" w:hAnsi="Times New Roman" w:cs="Times New Roman"/>
          <w:noProof/>
          <w:kern w:val="0"/>
          <w:sz w:val="22"/>
          <w:szCs w:val="22"/>
          <w:lang w:eastAsia="lt-LT"/>
          <w14:ligatures w14:val="none"/>
        </w:rPr>
        <w:t xml:space="preserve">Alkoholis gali sustiprinti </w:t>
      </w:r>
      <w:r w:rsidR="00E056D3">
        <w:rPr>
          <w:rFonts w:ascii="Times New Roman" w:eastAsia="Times New Roman" w:hAnsi="Times New Roman" w:cs="Times New Roman"/>
          <w:noProof/>
          <w:kern w:val="0"/>
          <w:sz w:val="22"/>
          <w:szCs w:val="22"/>
          <w:lang w:eastAsia="lt-LT"/>
          <w14:ligatures w14:val="none"/>
        </w:rPr>
        <w:t>Valium</w:t>
      </w:r>
      <w:r w:rsidRPr="00B06F00">
        <w:rPr>
          <w:rFonts w:ascii="Times New Roman" w:eastAsia="Times New Roman" w:hAnsi="Times New Roman" w:cs="Times New Roman"/>
          <w:noProof/>
          <w:kern w:val="0"/>
          <w:sz w:val="22"/>
          <w:szCs w:val="22"/>
          <w:lang w:eastAsia="lt-LT"/>
          <w14:ligatures w14:val="none"/>
        </w:rPr>
        <w:t xml:space="preserve"> poveikį, dėl kurio jausite stiprų mieguistumą, bei sukelti kvėpavimo ir (ar) širdies ir kraujagyslių sistemos slopinimą (požymiai gali būti: paviršutinis kvėpavimas, mažas kraujospūdis, retas širdies plakimas). Reikėtų vengti gerti greipfrutų sulčių, nes jos labai padidina diazepamo koncentraciją organizme ir dėl to gali sustiprinti diazepamo poveikį.</w:t>
      </w:r>
    </w:p>
    <w:p w14:paraId="1D04073E" w14:textId="77777777" w:rsidR="00B06F00" w:rsidRPr="00B06F00" w:rsidRDefault="00B06F00" w:rsidP="00B06F00">
      <w:pPr>
        <w:ind w:left="0" w:firstLine="0"/>
        <w:rPr>
          <w:rFonts w:ascii="Times New Roman" w:eastAsia="Times New Roman" w:hAnsi="Times New Roman" w:cs="Times New Roman"/>
          <w:noProof/>
          <w:kern w:val="0"/>
          <w:sz w:val="22"/>
          <w:szCs w:val="22"/>
          <w:lang w:eastAsia="lt-LT"/>
          <w14:ligatures w14:val="none"/>
        </w:rPr>
      </w:pPr>
    </w:p>
    <w:p w14:paraId="3E9690CB" w14:textId="77777777" w:rsidR="00B06F00" w:rsidRPr="00B06F00" w:rsidRDefault="00B06F00" w:rsidP="00B06F00">
      <w:pPr>
        <w:ind w:left="0" w:firstLine="0"/>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Maisto produktai ar gėrimai, kurių sudėtyje yra kofeino, teofilino ar teobromino, gali sumažinti diazepamo poveikį.</w:t>
      </w:r>
    </w:p>
    <w:p w14:paraId="313D8939" w14:textId="77777777" w:rsidR="00B06F00" w:rsidRPr="00B06F00" w:rsidRDefault="00B06F00" w:rsidP="00B06F00">
      <w:pPr>
        <w:ind w:left="567" w:hanging="567"/>
        <w:rPr>
          <w:rFonts w:ascii="Times New Roman" w:eastAsia="Times New Roman" w:hAnsi="Times New Roman" w:cs="Times New Roman"/>
          <w:bCs/>
          <w:kern w:val="0"/>
          <w:sz w:val="22"/>
          <w:szCs w:val="22"/>
          <w:lang w:eastAsia="lt-LT"/>
          <w14:ligatures w14:val="none"/>
        </w:rPr>
      </w:pPr>
    </w:p>
    <w:p w14:paraId="20C62281" w14:textId="77777777" w:rsidR="00B06F00" w:rsidRPr="00B06F00" w:rsidRDefault="00B06F00" w:rsidP="00B06F00">
      <w:pPr>
        <w:keepNext/>
        <w:keepLines/>
        <w:ind w:left="0" w:firstLine="0"/>
        <w:outlineLvl w:val="3"/>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Nėštumas, žindymo laikotarpis ir vaisingumas</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vault_nd_3b785b2f-838e-41d5-9b76-03fd54077bdf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6C267DAF" w14:textId="77777777" w:rsidR="00B06F00" w:rsidRPr="00B06F00" w:rsidRDefault="00B06F00" w:rsidP="00B06F00">
      <w:pPr>
        <w:ind w:left="0" w:firstLine="0"/>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noProof/>
          <w:kern w:val="0"/>
          <w:sz w:val="22"/>
          <w:szCs w:val="22"/>
          <w:lang w:eastAsia="lt-LT"/>
          <w14:ligatures w14:val="none"/>
        </w:rPr>
        <w:t>Jeigu esate nėščia, žindote kūdikį, manote, kad galbūt esate nėščia, arba planuojate pastoti, tai prieš vartodama šį vaistą, pasitarkite su gydytoju arba vaistininku.</w:t>
      </w:r>
      <w:r w:rsidRPr="00B06F00">
        <w:rPr>
          <w:rFonts w:ascii="Times New Roman" w:eastAsia="Times New Roman" w:hAnsi="Times New Roman" w:cs="Times New Roman"/>
          <w:kern w:val="0"/>
          <w:sz w:val="22"/>
          <w:szCs w:val="22"/>
          <w:lang w:eastAsia="lt-LT"/>
          <w14:ligatures w14:val="none"/>
        </w:rPr>
        <w:t xml:space="preserve"> </w:t>
      </w:r>
    </w:p>
    <w:p w14:paraId="1BB0A613" w14:textId="77777777" w:rsidR="00B06F00" w:rsidRPr="00B06F00" w:rsidRDefault="00B06F00" w:rsidP="00B06F00">
      <w:pPr>
        <w:ind w:left="0" w:firstLine="0"/>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 xml:space="preserve">Diazepamo negalima vartoti </w:t>
      </w:r>
      <w:r w:rsidRPr="00B06F00">
        <w:rPr>
          <w:rFonts w:ascii="Times New Roman" w:eastAsia="Times New Roman" w:hAnsi="Times New Roman" w:cs="Times New Roman"/>
          <w:kern w:val="0"/>
          <w:sz w:val="22"/>
          <w:szCs w:val="22"/>
          <w:lang w:eastAsia="lt-LT"/>
          <w14:ligatures w14:val="none"/>
        </w:rPr>
        <w:t>nėštumo metu, išskyrus atvejus, kai pacientas yra labai atidžiai prižiūrimas gydytojo.</w:t>
      </w:r>
    </w:p>
    <w:p w14:paraId="62DFF85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4547592E" w14:textId="664C0D2D"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Nevartoti vaisto nėštumo metu, ypač pirmaisiais ir paskutiniaisiais trimis mėnesiais, nebent tam būtų įtikinamų priežasčių. </w:t>
      </w:r>
      <w:r w:rsidR="00E056D3">
        <w:rPr>
          <w:rFonts w:ascii="Times New Roman" w:eastAsia="Times New Roman" w:hAnsi="Times New Roman" w:cs="Times New Roman"/>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 xml:space="preserve"> prasiskverbia per placentą. </w:t>
      </w:r>
    </w:p>
    <w:p w14:paraId="5D35144C"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5858989A" w14:textId="77777777" w:rsidR="00B06F00" w:rsidRPr="00B06F00" w:rsidRDefault="00B06F00" w:rsidP="00B06F00">
      <w:pPr>
        <w:keepNext/>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Naujagimiams, kurių motinos paskutiniais nėštumo mėnesiais nuolat vartojo benzodiazepinus, gali kilti fizinė priklausomybė ir nutraukimo simptomų pavojus.</w:t>
      </w:r>
    </w:p>
    <w:p w14:paraId="59E3227C" w14:textId="77777777" w:rsidR="00B06F00" w:rsidRPr="00B06F00" w:rsidRDefault="00B06F00" w:rsidP="00B06F00">
      <w:pPr>
        <w:ind w:left="0" w:firstLine="0"/>
        <w:jc w:val="both"/>
        <w:rPr>
          <w:rFonts w:ascii="Times New Roman" w:eastAsia="Times New Roman" w:hAnsi="Times New Roman" w:cs="Times New Roman"/>
          <w:kern w:val="0"/>
          <w:sz w:val="22"/>
          <w:szCs w:val="22"/>
          <w:lang w:eastAsia="lt-LT"/>
          <w14:ligatures w14:val="none"/>
        </w:rPr>
      </w:pPr>
    </w:p>
    <w:p w14:paraId="79AEE761" w14:textId="08A91B38"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Žindymo laikotarpiu diazepamas patenka į pieną, todėl jo negalima vartoti žindyvėms, o jei vaisto vartoti būtina, gydymo </w:t>
      </w:r>
      <w:r w:rsidR="00E056D3">
        <w:rPr>
          <w:rFonts w:ascii="Times New Roman" w:eastAsia="Times New Roman" w:hAnsi="Times New Roman" w:cs="Times New Roman"/>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 xml:space="preserve"> laikotarpiu kūdikio žindyti negalima. </w:t>
      </w:r>
    </w:p>
    <w:p w14:paraId="45EF6980"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0CAF37AF" w14:textId="77777777" w:rsidR="00B06F00" w:rsidRPr="00B06F00" w:rsidRDefault="00B06F00" w:rsidP="00B06F00">
      <w:pPr>
        <w:ind w:left="567" w:hanging="567"/>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Vairavimas ir mechanizmų valdymas</w:t>
      </w:r>
    </w:p>
    <w:p w14:paraId="38F7E26E" w14:textId="5E427478"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Vairuoti ir valdyti mechanizmų gydymo metu negalima, nes </w:t>
      </w:r>
      <w:r w:rsidR="00E056D3">
        <w:rPr>
          <w:rFonts w:ascii="Times New Roman" w:eastAsia="Times New Roman" w:hAnsi="Times New Roman" w:cs="Times New Roman"/>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 xml:space="preserve"> gali sutrikdyti psichomotorinius įgūdžius. Alkoholis gali dar labiau pabloginti šį gebėjimą, todėl gydymo metu alkoholio reikia negerti.</w:t>
      </w:r>
    </w:p>
    <w:p w14:paraId="18B6761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53C6CA73" w14:textId="7F3154EC" w:rsidR="000F022B" w:rsidRPr="00B06F00" w:rsidRDefault="00E056D3" w:rsidP="00B06F00">
      <w:pPr>
        <w:ind w:left="0" w:firstLine="0"/>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Valium</w:t>
      </w:r>
      <w:r w:rsidR="00B06F00" w:rsidRPr="00B06F00">
        <w:rPr>
          <w:rFonts w:ascii="Times New Roman" w:eastAsia="Times New Roman" w:hAnsi="Times New Roman" w:cs="Times New Roman"/>
          <w:b/>
          <w:bCs/>
          <w:kern w:val="0"/>
          <w:sz w:val="22"/>
          <w:szCs w:val="22"/>
          <w:lang w:eastAsia="lt-LT"/>
          <w14:ligatures w14:val="none"/>
        </w:rPr>
        <w:t xml:space="preserve"> sudėtyje yra laktozės</w:t>
      </w:r>
    </w:p>
    <w:p w14:paraId="7927BB0E" w14:textId="06EBDF1D" w:rsidR="00B06F00" w:rsidRDefault="00B06F00" w:rsidP="00B06F00">
      <w:pPr>
        <w:ind w:left="0" w:firstLine="0"/>
        <w:rPr>
          <w:rFonts w:ascii="Times New Roman" w:eastAsia="Calibri" w:hAnsi="Times New Roman" w:cs="Times New Roman"/>
          <w:kern w:val="0"/>
          <w:sz w:val="22"/>
          <w:szCs w:val="22"/>
          <w14:ligatures w14:val="none"/>
        </w:rPr>
      </w:pPr>
      <w:r w:rsidRPr="00B06F00">
        <w:rPr>
          <w:rFonts w:ascii="Times New Roman" w:eastAsia="Times New Roman" w:hAnsi="Times New Roman" w:cs="Times New Roman"/>
          <w:kern w:val="0"/>
          <w:sz w:val="22"/>
          <w:szCs w:val="22"/>
          <w:lang w:eastAsia="lt-LT"/>
          <w14:ligatures w14:val="none"/>
        </w:rPr>
        <w:t>Jeigu gydytojas Jums yra sakęs, kad netoleruojate kokių nors angliavandenių, kreipkitės į jį, prieš pradėdami vartoti šį vaistą.</w:t>
      </w:r>
    </w:p>
    <w:p w14:paraId="6A99C63E" w14:textId="77777777" w:rsidR="000F022B" w:rsidRPr="000F022B" w:rsidRDefault="000F022B" w:rsidP="00B06F00">
      <w:pPr>
        <w:ind w:left="0" w:firstLine="0"/>
        <w:rPr>
          <w:rFonts w:ascii="Times New Roman" w:eastAsia="Calibri" w:hAnsi="Times New Roman" w:cs="Times New Roman"/>
          <w:kern w:val="0"/>
          <w:sz w:val="22"/>
          <w:szCs w:val="22"/>
          <w14:ligatures w14:val="none"/>
        </w:rPr>
      </w:pPr>
    </w:p>
    <w:p w14:paraId="043FF5EF"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24CA9064" w14:textId="0ECE278F" w:rsidR="00B06F00" w:rsidRPr="00B06F00" w:rsidRDefault="00B06F00" w:rsidP="00B06F00">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3.</w:t>
      </w:r>
      <w:r w:rsidRPr="00B06F00">
        <w:rPr>
          <w:rFonts w:ascii="Times New Roman" w:eastAsia="Times New Roman" w:hAnsi="Times New Roman" w:cs="Times New Roman"/>
          <w:b/>
          <w:kern w:val="0"/>
          <w:sz w:val="22"/>
          <w:szCs w:val="22"/>
          <w:lang w:eastAsia="lt-LT"/>
          <w14:ligatures w14:val="none"/>
        </w:rPr>
        <w:tab/>
        <w:t xml:space="preserve">Kaip vartoti </w:t>
      </w:r>
      <w:r w:rsidR="00E056D3">
        <w:rPr>
          <w:rFonts w:ascii="Times New Roman" w:eastAsia="Times New Roman" w:hAnsi="Times New Roman" w:cs="Times New Roman"/>
          <w:b/>
          <w:kern w:val="0"/>
          <w:sz w:val="22"/>
          <w:szCs w:val="22"/>
          <w:lang w:eastAsia="lt-LT"/>
          <w14:ligatures w14:val="none"/>
        </w:rPr>
        <w:t>Valium</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vault_nd_de96ad83-360e-4de2-8246-fdfca59828d2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0A121982"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73694725"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Visada vartokite šį vaistą tiksliai, kaip nurodė gydytojas. Jeigu abejojate, kreipkitės į gydytoją arba vaistininką.</w:t>
      </w:r>
    </w:p>
    <w:p w14:paraId="28DB5C1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0269A02D" w14:textId="75414A0C" w:rsidR="00B06F00" w:rsidRPr="00B06F00" w:rsidRDefault="00E056D3" w:rsidP="00B06F00">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5 mg tabletė yra nedaloma. Prireikus mažesnės kaip 5 mg vaisto dozės, gydytojas Jums skirs kitos farmacinės formos vaisto (pvz., geriamosios suspensijos).</w:t>
      </w:r>
    </w:p>
    <w:p w14:paraId="29329772"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14E8B3A1"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lastRenderedPageBreak/>
        <w:t>Jeigu gydytojas nepaskyrė kitaip, įprastai vaisto dozuojama taip:</w:t>
      </w:r>
    </w:p>
    <w:p w14:paraId="3E3FEF58" w14:textId="77777777" w:rsidR="00B06F00" w:rsidRPr="00B06F00" w:rsidRDefault="00B06F00" w:rsidP="00B06F00">
      <w:pPr>
        <w:ind w:left="0" w:firstLine="0"/>
        <w:rPr>
          <w:rFonts w:ascii="Times New Roman" w:eastAsia="Times New Roman" w:hAnsi="Times New Roman" w:cs="Times New Roman"/>
          <w:bCs/>
          <w:kern w:val="0"/>
          <w:sz w:val="22"/>
          <w:szCs w:val="22"/>
          <w:lang w:eastAsia="lt-LT"/>
          <w14:ligatures w14:val="none"/>
        </w:rPr>
      </w:pPr>
    </w:p>
    <w:p w14:paraId="35CDE43A"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 xml:space="preserve">Suaugusiesiems </w:t>
      </w:r>
    </w:p>
    <w:p w14:paraId="36B95612" w14:textId="77777777" w:rsidR="00B06F00" w:rsidRPr="00B06F00" w:rsidRDefault="00B06F00" w:rsidP="003F1BFE">
      <w:pPr>
        <w:numPr>
          <w:ilvl w:val="0"/>
          <w:numId w:val="16"/>
        </w:numPr>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Nerimo sutrikimas – po 2 mg 3 kartus per parą.</w:t>
      </w:r>
    </w:p>
    <w:p w14:paraId="7F27B193" w14:textId="77777777" w:rsidR="00B06F00" w:rsidRPr="003F1BFE" w:rsidRDefault="00B06F00" w:rsidP="003F1BFE">
      <w:pPr>
        <w:pStyle w:val="ListParagraph"/>
        <w:numPr>
          <w:ilvl w:val="0"/>
          <w:numId w:val="16"/>
        </w:numPr>
        <w:ind w:left="568" w:hanging="284"/>
        <w:contextualSpacing w:val="0"/>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Gydymas paprastai negali būti ilgesnis nei 8</w:t>
      </w:r>
      <w:r w:rsidRPr="003F1BFE">
        <w:rPr>
          <w:rFonts w:ascii="Times New Roman" w:eastAsia="Times New Roman" w:hAnsi="Times New Roman" w:cs="Times New Roman"/>
          <w:kern w:val="0"/>
          <w:sz w:val="22"/>
          <w:szCs w:val="22"/>
          <w:lang w:eastAsia="lt-LT"/>
          <w14:ligatures w14:val="none"/>
        </w:rPr>
        <w:noBreakHyphen/>
        <w:t>12 savaičių, įskaitant laipsnišką dozės mažinimą.</w:t>
      </w:r>
    </w:p>
    <w:p w14:paraId="30D447B8" w14:textId="77777777" w:rsidR="00B06F00" w:rsidRPr="00B06F00" w:rsidRDefault="00B06F00" w:rsidP="003F1BFE">
      <w:pPr>
        <w:numPr>
          <w:ilvl w:val="0"/>
          <w:numId w:val="16"/>
        </w:numPr>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Nemiga, susijusi su nerimu – 5–15 mg prieš miegą.</w:t>
      </w:r>
    </w:p>
    <w:p w14:paraId="5AD0264C" w14:textId="77777777" w:rsidR="00B06F00" w:rsidRPr="003F1BFE" w:rsidRDefault="00B06F00" w:rsidP="003F1BFE">
      <w:pPr>
        <w:pStyle w:val="ListParagraph"/>
        <w:numPr>
          <w:ilvl w:val="0"/>
          <w:numId w:val="16"/>
        </w:numPr>
        <w:ind w:left="568" w:hanging="284"/>
        <w:contextualSpacing w:val="0"/>
        <w:rPr>
          <w:rFonts w:ascii="Times New Roman" w:eastAsia="Times New Roman" w:hAnsi="Times New Roman" w:cs="Times New Roman"/>
          <w:kern w:val="0"/>
          <w:sz w:val="22"/>
          <w:szCs w:val="22"/>
          <w:lang w:eastAsia="lt-LT"/>
          <w14:ligatures w14:val="none"/>
        </w:rPr>
      </w:pPr>
      <w:r w:rsidRPr="003F1BFE">
        <w:rPr>
          <w:rFonts w:ascii="Times New Roman" w:eastAsia="Times New Roman" w:hAnsi="Times New Roman" w:cs="Times New Roman"/>
          <w:kern w:val="0"/>
          <w:sz w:val="22"/>
          <w:szCs w:val="22"/>
          <w:lang w:eastAsia="lt-LT"/>
          <w14:ligatures w14:val="none"/>
        </w:rPr>
        <w:t>Gydymas turi būti kiek įmanoma trumpesnis. Paprastai vaisto vartojama kelias dienas – dvi savaites. Ilgiausia gydymo trukmė – keturios savaitės, įskaitant laipsnišką dozės mažinimą.</w:t>
      </w:r>
    </w:p>
    <w:p w14:paraId="7E5A243F" w14:textId="77777777" w:rsidR="00B06F00" w:rsidRPr="00B06F00" w:rsidRDefault="00B06F00" w:rsidP="003F1BFE">
      <w:pPr>
        <w:numPr>
          <w:ilvl w:val="0"/>
          <w:numId w:val="16"/>
        </w:numPr>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Raminimas prieš procedūras – 5–15 mg per parą prieš chirurginę procedūrą, likus ne mažiau kaip 4 valandoms iki operacijos.</w:t>
      </w:r>
    </w:p>
    <w:p w14:paraId="632D81A4" w14:textId="77777777" w:rsidR="00B06F00" w:rsidRPr="00B06F00" w:rsidRDefault="00B06F00" w:rsidP="003F1BFE">
      <w:pPr>
        <w:numPr>
          <w:ilvl w:val="0"/>
          <w:numId w:val="16"/>
        </w:numPr>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Mažinant raumenų įtempimą – 2–15 mg per parą, dozę išgeriant per kelis kartus;</w:t>
      </w:r>
    </w:p>
    <w:p w14:paraId="63D35B0D" w14:textId="77777777" w:rsidR="00B06F00" w:rsidRPr="00B06F00" w:rsidRDefault="00B06F00" w:rsidP="003F1BFE">
      <w:pPr>
        <w:numPr>
          <w:ilvl w:val="0"/>
          <w:numId w:val="16"/>
        </w:numPr>
        <w:ind w:left="568" w:hanging="284"/>
        <w:rPr>
          <w:rFonts w:ascii="Times New Roman" w:eastAsia="Times New Roman" w:hAnsi="Times New Roman" w:cs="Times New Roman"/>
          <w:bCs/>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Traukulių slopinamasis gydymas – po 2–10 mg 2–4 kartus per parą.</w:t>
      </w:r>
    </w:p>
    <w:p w14:paraId="3E58DFD5" w14:textId="77777777" w:rsidR="00B06F00" w:rsidRPr="00B06F00" w:rsidRDefault="00B06F00" w:rsidP="00B06F00">
      <w:pPr>
        <w:ind w:left="0" w:firstLine="0"/>
        <w:rPr>
          <w:rFonts w:ascii="Times New Roman" w:eastAsia="Times New Roman" w:hAnsi="Times New Roman" w:cs="Times New Roman"/>
          <w:bCs/>
          <w:kern w:val="0"/>
          <w:sz w:val="22"/>
          <w:szCs w:val="22"/>
          <w:lang w:eastAsia="lt-LT"/>
          <w14:ligatures w14:val="none"/>
        </w:rPr>
      </w:pPr>
    </w:p>
    <w:p w14:paraId="728FCD9C"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Senyviems ir nusilpusiems pacientams</w:t>
      </w:r>
    </w:p>
    <w:p w14:paraId="11CFD4B5"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Dozės neturi būti didesnės kaip pusė normaliai rekomenduojamos dozės.</w:t>
      </w:r>
    </w:p>
    <w:p w14:paraId="6D1FE11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Pradinė dozė yra po 2–2,5 mg 1–2 kartus per parą. Dozę galima palaipsniui didinti, atsižvelgiant į vaisto veiksmingumą ir galimus nepageidaujamus reiškinius. </w:t>
      </w:r>
    </w:p>
    <w:p w14:paraId="7B0C3308"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E0EB2EB"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Pradėjus gydymą, tokius pacientus turi reguliariai tikrinti gydytojas, kad būtų galima sumažinti dozę ir (arba) vartojimo dažnį, siekiant išvengti perdozavimo dėl vaisto kaupimosi organizme.</w:t>
      </w:r>
    </w:p>
    <w:p w14:paraId="34F2A256"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5B4A833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Priklausomai nuo gydomo sutrikimo, gydyti reikia kiek galima trumpiau, ilgiausiai 4 savaites, jei vaisto vartojama nuo nemigos, bei 8–12 savaičių, jei preparato vartojama nuo nerimo, įskaitant laipsnišką vartojimo nutraukimą. Vartoti vaisto ilgiau, prieš tai iš naujo neįvertinus paciento būklės, negalima.</w:t>
      </w:r>
    </w:p>
    <w:p w14:paraId="54991492" w14:textId="77777777" w:rsidR="00B06F00" w:rsidRPr="00B06F00" w:rsidRDefault="00B06F00" w:rsidP="00B06F00">
      <w:pPr>
        <w:ind w:left="567" w:hanging="567"/>
        <w:jc w:val="both"/>
        <w:rPr>
          <w:rFonts w:ascii="Times New Roman" w:eastAsia="Times New Roman" w:hAnsi="Times New Roman" w:cs="Times New Roman"/>
          <w:kern w:val="0"/>
          <w:sz w:val="22"/>
          <w:szCs w:val="22"/>
          <w:lang w:eastAsia="lt-LT"/>
          <w14:ligatures w14:val="none"/>
        </w:rPr>
      </w:pPr>
    </w:p>
    <w:p w14:paraId="0FB71057" w14:textId="77777777" w:rsidR="00B06F00" w:rsidRPr="00B06F00" w:rsidRDefault="00B06F00" w:rsidP="00B06F00">
      <w:pPr>
        <w:ind w:left="567" w:hanging="567"/>
        <w:jc w:val="both"/>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i/>
          <w:kern w:val="0"/>
          <w:sz w:val="22"/>
          <w:szCs w:val="22"/>
          <w:lang w:eastAsia="lt-LT"/>
          <w14:ligatures w14:val="none"/>
        </w:rPr>
        <w:t>Pacientams, kurių inkstų ar kepenų funkcija sutrikusi</w:t>
      </w:r>
    </w:p>
    <w:p w14:paraId="7CFA9146"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Pacientų, kuriems yra sunkus kepenų funkcijos nepakankamumas, benzodiazepinais gydyti negalima, kadangi gali pasireikšti galvos smegenų veiklos sutrikimas. </w:t>
      </w:r>
      <w:r w:rsidRPr="00B06F00">
        <w:rPr>
          <w:rFonts w:ascii="Times New Roman" w:eastAsia="Times New Roman" w:hAnsi="Times New Roman" w:cs="Times New Roman"/>
          <w:kern w:val="0"/>
          <w:sz w:val="22"/>
          <w:szCs w:val="22"/>
          <w14:ligatures w14:val="none"/>
        </w:rPr>
        <w:t>Pacientams, kuriems pasireiškia inkstų ir (arba) kepenų funkcijos sutrikimas, reikia vartoti mažesnę dozę.</w:t>
      </w:r>
    </w:p>
    <w:p w14:paraId="33A4290F" w14:textId="77777777" w:rsidR="00B06F00" w:rsidRPr="00B06F00" w:rsidRDefault="00B06F00" w:rsidP="00B06F00">
      <w:pPr>
        <w:ind w:left="0" w:firstLine="0"/>
        <w:rPr>
          <w:rFonts w:ascii="Times New Roman" w:eastAsia="Times New Roman" w:hAnsi="Times New Roman" w:cs="Times New Roman"/>
          <w:bCs/>
          <w:kern w:val="0"/>
          <w:sz w:val="22"/>
          <w:szCs w:val="22"/>
          <w:lang w:eastAsia="lt-LT"/>
          <w14:ligatures w14:val="none"/>
        </w:rPr>
      </w:pPr>
    </w:p>
    <w:p w14:paraId="3BC7FD64" w14:textId="77777777" w:rsidR="00B06F00" w:rsidRPr="00B06F00" w:rsidRDefault="00B06F00" w:rsidP="00B06F00">
      <w:pPr>
        <w:ind w:left="0" w:firstLine="0"/>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Vartojimas vaikams ir paaugliams</w:t>
      </w:r>
    </w:p>
    <w:p w14:paraId="0250B01C" w14:textId="77777777" w:rsidR="00B06F00" w:rsidRPr="00B06F00" w:rsidRDefault="00B06F00" w:rsidP="00B06F00">
      <w:pPr>
        <w:ind w:left="0" w:firstLine="0"/>
        <w:rPr>
          <w:rFonts w:ascii="Times New Roman" w:eastAsia="Times New Roman" w:hAnsi="Times New Roman" w:cs="Times New Roman"/>
          <w:bCs/>
          <w:kern w:val="0"/>
          <w:sz w:val="22"/>
          <w:szCs w:val="22"/>
          <w:lang w:eastAsia="lt-LT"/>
          <w14:ligatures w14:val="none"/>
        </w:rPr>
      </w:pPr>
    </w:p>
    <w:p w14:paraId="6C80E04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Skeleto raumenų spazmo malšinimui</w:t>
      </w:r>
    </w:p>
    <w:p w14:paraId="2729409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6–12 metų amžiaus vaikams: gydymo pradžioje reikia vartoti po 5 mg du kartus per parą.</w:t>
      </w:r>
    </w:p>
    <w:p w14:paraId="74A0ADC2"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Vyresniems kaip 12 metų paaugliams: pradinė dozės yra po 10 mg du kartus per parą. Didžiausia leistina paros dozė yra 40 mg.</w:t>
      </w:r>
    </w:p>
    <w:p w14:paraId="5336ECC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5A40A46" w14:textId="1BEBF945" w:rsidR="00B06F00" w:rsidRPr="00B06F00" w:rsidRDefault="00B06F00" w:rsidP="00B06F00">
      <w:pPr>
        <w:ind w:left="0" w:firstLine="0"/>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 xml:space="preserve">Ką daryti pavartojus per didelę </w:t>
      </w:r>
      <w:r w:rsidR="00E056D3">
        <w:rPr>
          <w:rFonts w:ascii="Times New Roman" w:eastAsia="Times New Roman" w:hAnsi="Times New Roman" w:cs="Times New Roman"/>
          <w:b/>
          <w:bCs/>
          <w:kern w:val="0"/>
          <w:sz w:val="22"/>
          <w:szCs w:val="22"/>
          <w:lang w:eastAsia="lt-LT"/>
          <w14:ligatures w14:val="none"/>
        </w:rPr>
        <w:t>Valium</w:t>
      </w:r>
      <w:r w:rsidRPr="00B06F00">
        <w:rPr>
          <w:rFonts w:ascii="Times New Roman" w:eastAsia="Times New Roman" w:hAnsi="Times New Roman" w:cs="Times New Roman"/>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t>dozę</w:t>
      </w:r>
    </w:p>
    <w:p w14:paraId="312B1E49" w14:textId="77777777" w:rsidR="00B06F00" w:rsidRPr="00B06F00" w:rsidRDefault="00B06F00" w:rsidP="00B06F00">
      <w:pPr>
        <w:ind w:left="567" w:hanging="567"/>
        <w:rPr>
          <w:rFonts w:ascii="Times New Roman" w:eastAsia="Times New Roman" w:hAnsi="Times New Roman" w:cs="Times New Roman"/>
          <w:bCs/>
          <w:kern w:val="0"/>
          <w:sz w:val="22"/>
          <w:szCs w:val="22"/>
          <w:lang w:eastAsia="lt-LT"/>
          <w14:ligatures w14:val="none"/>
        </w:rPr>
      </w:pPr>
      <w:r w:rsidRPr="00B06F00">
        <w:rPr>
          <w:rFonts w:ascii="Times New Roman" w:eastAsia="Times New Roman" w:hAnsi="Times New Roman" w:cs="Times New Roman"/>
          <w:bCs/>
          <w:kern w:val="0"/>
          <w:sz w:val="22"/>
          <w:szCs w:val="22"/>
          <w:lang w:eastAsia="lt-LT"/>
          <w14:ligatures w14:val="none"/>
        </w:rPr>
        <w:t>Išgėrus per didelę vaisto dozę, būtina nedelsiant kreiptis į gydytoją.</w:t>
      </w:r>
    </w:p>
    <w:p w14:paraId="5E359DED" w14:textId="77777777" w:rsidR="00B06F00" w:rsidRPr="00B06F00" w:rsidRDefault="00B06F00" w:rsidP="00B06F00">
      <w:pPr>
        <w:ind w:left="567" w:hanging="567"/>
        <w:rPr>
          <w:rFonts w:ascii="Times New Roman" w:eastAsia="Times New Roman" w:hAnsi="Times New Roman" w:cs="Times New Roman"/>
          <w:bCs/>
          <w:kern w:val="0"/>
          <w:sz w:val="22"/>
          <w:szCs w:val="22"/>
          <w:lang w:eastAsia="lt-LT"/>
          <w14:ligatures w14:val="none"/>
        </w:rPr>
      </w:pPr>
    </w:p>
    <w:p w14:paraId="49F86AE8"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Perdozavus diazepamo, priklausomai nuo išgertos vaisto dozės, gali pasireikšti tokie simptomai:</w:t>
      </w:r>
    </w:p>
    <w:p w14:paraId="5A2A3001" w14:textId="77777777" w:rsidR="00B06F00" w:rsidRPr="00B06F00" w:rsidRDefault="00B06F00" w:rsidP="002821F3">
      <w:pPr>
        <w:numPr>
          <w:ilvl w:val="0"/>
          <w:numId w:val="15"/>
        </w:numPr>
        <w:tabs>
          <w:tab w:val="clear" w:pos="36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mieguistumas, silpnumas, susilpnėję refleksai, galvos svaigimas, koordinacijos surikimas, neaiški kalba (kalbos garsų nukandimas);</w:t>
      </w:r>
    </w:p>
    <w:p w14:paraId="1F807B85" w14:textId="77777777" w:rsidR="00B06F00" w:rsidRPr="00B06F00" w:rsidRDefault="00B06F00" w:rsidP="002821F3">
      <w:pPr>
        <w:numPr>
          <w:ilvl w:val="0"/>
          <w:numId w:val="15"/>
        </w:numPr>
        <w:tabs>
          <w:tab w:val="clear" w:pos="36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širdies ritmo sutrikimai, sumažėjęs kraujospūdis, pasunkėjęs kvėpavimas, dusulys, kvėpavimo slopinimas ir apnėja, sąmonės netekimas, koma;</w:t>
      </w:r>
    </w:p>
    <w:p w14:paraId="1F0F5909" w14:textId="77777777" w:rsidR="00B06F00" w:rsidRPr="00B06F00" w:rsidRDefault="00B06F00" w:rsidP="002821F3">
      <w:pPr>
        <w:numPr>
          <w:ilvl w:val="0"/>
          <w:numId w:val="15"/>
        </w:numPr>
        <w:tabs>
          <w:tab w:val="clear" w:pos="360"/>
        </w:tabs>
        <w:ind w:left="568" w:hanging="284"/>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traukuliai ir neįprastas sujaudinimas (kartais).</w:t>
      </w:r>
    </w:p>
    <w:p w14:paraId="2AD77F32"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28375B3C" w14:textId="77777777" w:rsidR="00B06F00" w:rsidRPr="00B06F00" w:rsidRDefault="00B06F00" w:rsidP="00B06F00">
      <w:pPr>
        <w:overflowPunct w:val="0"/>
        <w:autoSpaceDE w:val="0"/>
        <w:autoSpaceDN w:val="0"/>
        <w:adjustRightInd w:val="0"/>
        <w:ind w:left="0" w:firstLine="0"/>
        <w:textAlignment w:val="baseline"/>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 xml:space="preserve">Perdozavus diazepamo, nedelsdami kreipkitės į skubios pagalbos skyrių. Su savimi pasiimkite vaisto pakuotę, kad gydytojas žinotų, kokio vaisto buvo perdozuota. </w:t>
      </w:r>
    </w:p>
    <w:p w14:paraId="6EB3DDDE" w14:textId="77777777" w:rsidR="00B06F00" w:rsidRPr="00B06F00" w:rsidRDefault="00B06F00" w:rsidP="00B06F00">
      <w:pPr>
        <w:overflowPunct w:val="0"/>
        <w:autoSpaceDE w:val="0"/>
        <w:autoSpaceDN w:val="0"/>
        <w:adjustRightInd w:val="0"/>
        <w:ind w:left="0" w:firstLine="0"/>
        <w:jc w:val="both"/>
        <w:textAlignment w:val="baseline"/>
        <w:rPr>
          <w:rFonts w:ascii="Times New Roman" w:eastAsia="Times New Roman" w:hAnsi="Times New Roman" w:cs="Times New Roman"/>
          <w:kern w:val="0"/>
          <w:sz w:val="22"/>
          <w:szCs w:val="22"/>
          <w:lang w:eastAsia="pl-PL"/>
          <w14:ligatures w14:val="none"/>
        </w:rPr>
      </w:pPr>
    </w:p>
    <w:p w14:paraId="05537C06" w14:textId="77777777" w:rsidR="00B06F00" w:rsidRPr="00B06F00" w:rsidRDefault="00B06F00" w:rsidP="00B06F00">
      <w:pPr>
        <w:overflowPunct w:val="0"/>
        <w:autoSpaceDE w:val="0"/>
        <w:autoSpaceDN w:val="0"/>
        <w:adjustRightInd w:val="0"/>
        <w:ind w:left="0" w:firstLine="0"/>
        <w:jc w:val="both"/>
        <w:textAlignment w:val="baseline"/>
        <w:rPr>
          <w:rFonts w:ascii="Times New Roman" w:eastAsia="Times New Roman" w:hAnsi="Times New Roman" w:cs="Times New Roman"/>
          <w:bCs/>
          <w:i/>
          <w:kern w:val="0"/>
          <w:sz w:val="22"/>
          <w:szCs w:val="22"/>
          <w:lang w:eastAsia="pl-PL"/>
          <w14:ligatures w14:val="none"/>
        </w:rPr>
      </w:pPr>
      <w:r w:rsidRPr="00B06F00">
        <w:rPr>
          <w:rFonts w:ascii="Times New Roman" w:eastAsia="Times New Roman" w:hAnsi="Times New Roman" w:cs="Times New Roman"/>
          <w:bCs/>
          <w:i/>
          <w:kern w:val="0"/>
          <w:sz w:val="22"/>
          <w:szCs w:val="22"/>
          <w:lang w:eastAsia="pl-PL"/>
          <w14:ligatures w14:val="none"/>
        </w:rPr>
        <w:t>Įspėjimas</w:t>
      </w:r>
    </w:p>
    <w:p w14:paraId="6EC994B8" w14:textId="77777777" w:rsidR="00B06F00" w:rsidRPr="00B06F00" w:rsidRDefault="00B06F00" w:rsidP="00B06F00">
      <w:pPr>
        <w:overflowPunct w:val="0"/>
        <w:autoSpaceDE w:val="0"/>
        <w:autoSpaceDN w:val="0"/>
        <w:adjustRightInd w:val="0"/>
        <w:ind w:left="0" w:firstLine="0"/>
        <w:jc w:val="both"/>
        <w:textAlignment w:val="baseline"/>
        <w:rPr>
          <w:rFonts w:ascii="Times New Roman" w:eastAsia="Times New Roman" w:hAnsi="Times New Roman" w:cs="Times New Roman"/>
          <w:kern w:val="0"/>
          <w:sz w:val="22"/>
          <w:szCs w:val="22"/>
          <w:lang w:eastAsia="pl-PL"/>
          <w14:ligatures w14:val="none"/>
        </w:rPr>
      </w:pPr>
      <w:r w:rsidRPr="00B06F00">
        <w:rPr>
          <w:rFonts w:ascii="Times New Roman" w:eastAsia="Times New Roman" w:hAnsi="Times New Roman" w:cs="Times New Roman"/>
          <w:kern w:val="0"/>
          <w:sz w:val="22"/>
          <w:szCs w:val="22"/>
          <w:lang w:eastAsia="pl-PL"/>
          <w14:ligatures w14:val="none"/>
        </w:rPr>
        <w:t xml:space="preserve">Jei diazepamo perdozuojama kartu vartojant kitų centrinę nervų sistemą veikiančių vaistų ar išgėrus alkoholio, perdozavimo simptomai gali būti labai sunkūs ir net baigtis mirtimi. </w:t>
      </w:r>
    </w:p>
    <w:p w14:paraId="465B4CE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7A32A7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09A1EA0F" w14:textId="77777777" w:rsidR="00B06F00" w:rsidRPr="00B06F00" w:rsidRDefault="00B06F00" w:rsidP="00B06F00">
      <w:pPr>
        <w:keepNext/>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B06F00">
        <w:rPr>
          <w:rFonts w:ascii="Times New Roman" w:eastAsia="Times New Roman" w:hAnsi="Times New Roman" w:cs="Times New Roman"/>
          <w:b/>
          <w:caps/>
          <w:kern w:val="0"/>
          <w:sz w:val="22"/>
          <w:szCs w:val="22"/>
          <w:lang w:eastAsia="lt-LT"/>
          <w14:ligatures w14:val="none"/>
        </w:rPr>
        <w:lastRenderedPageBreak/>
        <w:t>4.</w:t>
      </w:r>
      <w:r w:rsidRPr="00B06F00">
        <w:rPr>
          <w:rFonts w:ascii="Times New Roman" w:eastAsia="Times New Roman" w:hAnsi="Times New Roman" w:cs="Times New Roman"/>
          <w:b/>
          <w:caps/>
          <w:kern w:val="0"/>
          <w:sz w:val="22"/>
          <w:szCs w:val="22"/>
          <w:lang w:eastAsia="lt-LT"/>
          <w14:ligatures w14:val="none"/>
        </w:rPr>
        <w:tab/>
      </w:r>
      <w:r w:rsidRPr="00B06F00">
        <w:rPr>
          <w:rFonts w:ascii="Times New Roman" w:eastAsia="Times New Roman" w:hAnsi="Times New Roman" w:cs="Times New Roman"/>
          <w:b/>
          <w:kern w:val="0"/>
          <w:sz w:val="22"/>
          <w:szCs w:val="22"/>
          <w:lang w:eastAsia="lt-LT"/>
          <w14:ligatures w14:val="none"/>
        </w:rPr>
        <w:t>Galimas šalutinis poveikis</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vault_nd_cb0a4fe1-dda5-40bf-b0a7-ddb060b361e4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239D0377" w14:textId="77777777" w:rsidR="00B06F00" w:rsidRPr="00B06F00" w:rsidRDefault="00B06F00" w:rsidP="00B06F00">
      <w:pPr>
        <w:keepNext/>
        <w:ind w:left="567" w:hanging="567"/>
        <w:rPr>
          <w:rFonts w:ascii="Times New Roman" w:eastAsia="Times New Roman" w:hAnsi="Times New Roman" w:cs="Times New Roman"/>
          <w:kern w:val="0"/>
          <w:sz w:val="22"/>
          <w:szCs w:val="22"/>
          <w:lang w:eastAsia="lt-LT"/>
          <w14:ligatures w14:val="none"/>
        </w:rPr>
      </w:pPr>
    </w:p>
    <w:p w14:paraId="599AA0A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1C1312BF"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22C2F391" w14:textId="77777777" w:rsidR="00B06F00" w:rsidRPr="00B06F00" w:rsidRDefault="00B06F00" w:rsidP="00B06F00">
      <w:pPr>
        <w:numPr>
          <w:ilvl w:val="12"/>
          <w:numId w:val="0"/>
        </w:numPr>
        <w:ind w:right="-28"/>
        <w:rPr>
          <w:rFonts w:ascii="Times New Roman" w:eastAsia="Calibri" w:hAnsi="Times New Roman" w:cs="Times New Roman"/>
          <w:b/>
          <w:bCs/>
          <w:kern w:val="0"/>
          <w:sz w:val="22"/>
          <w:szCs w:val="22"/>
          <w:u w:val="single"/>
          <w14:ligatures w14:val="none"/>
        </w:rPr>
      </w:pPr>
      <w:r w:rsidRPr="00B06F00">
        <w:rPr>
          <w:rFonts w:ascii="Times New Roman" w:eastAsia="Calibri" w:hAnsi="Times New Roman" w:cs="Times New Roman"/>
          <w:b/>
          <w:bCs/>
          <w:kern w:val="0"/>
          <w:sz w:val="22"/>
          <w:szCs w:val="22"/>
          <w:u w:val="single"/>
          <w14:ligatures w14:val="none"/>
        </w:rPr>
        <w:t>Būklės, į kurias reikia atkreipti dėmesį</w:t>
      </w:r>
    </w:p>
    <w:p w14:paraId="2C06D4C6" w14:textId="77777777" w:rsidR="00B06F00" w:rsidRPr="00B06F00" w:rsidRDefault="00B06F00" w:rsidP="00B06F00">
      <w:pPr>
        <w:numPr>
          <w:ilvl w:val="12"/>
          <w:numId w:val="0"/>
        </w:numPr>
        <w:ind w:right="-28"/>
        <w:rPr>
          <w:rFonts w:ascii="Times New Roman" w:eastAsia="Calibri" w:hAnsi="Times New Roman" w:cs="Times New Roman"/>
          <w:kern w:val="0"/>
          <w:sz w:val="22"/>
          <w:szCs w:val="22"/>
          <w14:ligatures w14:val="none"/>
        </w:rPr>
      </w:pPr>
      <w:r w:rsidRPr="00B06F00">
        <w:rPr>
          <w:rFonts w:ascii="Times New Roman" w:eastAsia="Calibri" w:hAnsi="Times New Roman" w:cs="Times New Roman"/>
          <w:b/>
          <w:bCs/>
          <w:kern w:val="0"/>
          <w:sz w:val="22"/>
          <w:szCs w:val="22"/>
          <w14:ligatures w14:val="none"/>
        </w:rPr>
        <w:t>Psichinės reakcijos ar elgesio pokyčiai</w:t>
      </w:r>
      <w:r w:rsidRPr="00B06F00">
        <w:rPr>
          <w:rFonts w:ascii="Times New Roman" w:eastAsia="Calibri" w:hAnsi="Times New Roman" w:cs="Times New Roman"/>
          <w:kern w:val="0"/>
          <w:sz w:val="22"/>
          <w:szCs w:val="22"/>
          <w14:ligatures w14:val="none"/>
        </w:rPr>
        <w:t xml:space="preserve">. Tokių reakcijų tikimybė yra didesnė vaikams ir senyviems žmonėms. Požymiai gali būti: </w:t>
      </w:r>
    </w:p>
    <w:p w14:paraId="1D1D7444"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nerimastingumas;</w:t>
      </w:r>
    </w:p>
    <w:p w14:paraId="0E02215C"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susijaudinimas;</w:t>
      </w:r>
    </w:p>
    <w:p w14:paraId="02C672EF"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irzlumas;</w:t>
      </w:r>
    </w:p>
    <w:p w14:paraId="1233EA42"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orientacijos sutrikimas;</w:t>
      </w:r>
    </w:p>
    <w:p w14:paraId="6CAE98A1"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agresyvumas;</w:t>
      </w:r>
    </w:p>
    <w:p w14:paraId="0122413E"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nervingumas;</w:t>
      </w:r>
    </w:p>
    <w:p w14:paraId="1A2D989B"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priešiškumas;</w:t>
      </w:r>
    </w:p>
    <w:p w14:paraId="624424CF"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nerimas;</w:t>
      </w:r>
    </w:p>
    <w:p w14:paraId="6B450EDF"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pyktis;</w:t>
      </w:r>
    </w:p>
    <w:p w14:paraId="5358784C"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košmariški sapnai;</w:t>
      </w:r>
    </w:p>
    <w:p w14:paraId="040BDC0C"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matymas ir girdėjimas dalykų ar tikėjimas dalykais, kurių iš tikrųjų nėra;</w:t>
      </w:r>
    </w:p>
    <w:p w14:paraId="56056311"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ryšio su realybe praradimas ir nesugebėjimas aiškiai mąstyti ir vertinti;</w:t>
      </w:r>
    </w:p>
    <w:p w14:paraId="27B6718C" w14:textId="77777777" w:rsidR="00B06F00" w:rsidRPr="00B06F00" w:rsidRDefault="00B06F00" w:rsidP="00EE1B18">
      <w:pPr>
        <w:numPr>
          <w:ilvl w:val="0"/>
          <w:numId w:val="14"/>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elgesio pokytis, kuris yra nebūdingas Jūsų būdui.</w:t>
      </w:r>
    </w:p>
    <w:p w14:paraId="1D2ED0B1" w14:textId="77777777" w:rsidR="00B06F00" w:rsidRPr="00B06F00" w:rsidRDefault="00B06F00" w:rsidP="00B06F00">
      <w:pPr>
        <w:numPr>
          <w:ilvl w:val="12"/>
          <w:numId w:val="0"/>
        </w:numPr>
        <w:ind w:right="-28"/>
        <w:rPr>
          <w:rFonts w:ascii="Times New Roman" w:eastAsia="Calibri" w:hAnsi="Times New Roman" w:cs="Times New Roman"/>
          <w:b/>
          <w:bCs/>
          <w:kern w:val="0"/>
          <w:sz w:val="22"/>
          <w:szCs w:val="22"/>
          <w14:ligatures w14:val="none"/>
        </w:rPr>
      </w:pPr>
    </w:p>
    <w:p w14:paraId="2808DF0F" w14:textId="77777777" w:rsidR="00B06F00" w:rsidRPr="00B06F00" w:rsidRDefault="00B06F00" w:rsidP="00B06F00">
      <w:pPr>
        <w:numPr>
          <w:ilvl w:val="12"/>
          <w:numId w:val="0"/>
        </w:numPr>
        <w:ind w:right="-28"/>
        <w:rPr>
          <w:rFonts w:ascii="Times New Roman" w:eastAsia="Calibri" w:hAnsi="Times New Roman" w:cs="Times New Roman"/>
          <w:kern w:val="0"/>
          <w:sz w:val="22"/>
          <w:szCs w:val="22"/>
          <w14:ligatures w14:val="none"/>
        </w:rPr>
      </w:pPr>
      <w:r w:rsidRPr="00B06F00">
        <w:rPr>
          <w:rFonts w:ascii="Times New Roman" w:eastAsia="Calibri" w:hAnsi="Times New Roman" w:cs="Times New Roman"/>
          <w:b/>
          <w:bCs/>
          <w:kern w:val="0"/>
          <w:sz w:val="22"/>
          <w:szCs w:val="22"/>
          <w14:ligatures w14:val="none"/>
        </w:rPr>
        <w:t>Širdies sutrikimai</w:t>
      </w:r>
      <w:r w:rsidRPr="00B06F00">
        <w:rPr>
          <w:rFonts w:ascii="Times New Roman" w:eastAsia="Calibri" w:hAnsi="Times New Roman" w:cs="Times New Roman"/>
          <w:kern w:val="0"/>
          <w:sz w:val="22"/>
          <w:szCs w:val="22"/>
          <w14:ligatures w14:val="none"/>
        </w:rPr>
        <w:t>. Požymiai gali būti:</w:t>
      </w:r>
    </w:p>
    <w:p w14:paraId="7762043C" w14:textId="77777777" w:rsidR="00B06F00" w:rsidRPr="00B06F00" w:rsidRDefault="00B06F00" w:rsidP="00EE1B18">
      <w:pPr>
        <w:numPr>
          <w:ilvl w:val="0"/>
          <w:numId w:val="13"/>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dusulys;</w:t>
      </w:r>
    </w:p>
    <w:p w14:paraId="06495E12" w14:textId="77777777" w:rsidR="00B06F00" w:rsidRPr="00B06F00" w:rsidRDefault="00B06F00" w:rsidP="00EE1B18">
      <w:pPr>
        <w:numPr>
          <w:ilvl w:val="0"/>
          <w:numId w:val="13"/>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labai didelis nuovargis;</w:t>
      </w:r>
    </w:p>
    <w:p w14:paraId="47AA9E26" w14:textId="77777777" w:rsidR="00B06F00" w:rsidRPr="00B06F00" w:rsidRDefault="00B06F00" w:rsidP="00EE1B18">
      <w:pPr>
        <w:numPr>
          <w:ilvl w:val="0"/>
          <w:numId w:val="13"/>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kulkšnių ir kojų patinimas.</w:t>
      </w:r>
    </w:p>
    <w:p w14:paraId="7781E7D3" w14:textId="77777777" w:rsidR="00B06F00" w:rsidRPr="00B06F00" w:rsidRDefault="00B06F00" w:rsidP="00B06F00">
      <w:pPr>
        <w:numPr>
          <w:ilvl w:val="12"/>
          <w:numId w:val="0"/>
        </w:numPr>
        <w:ind w:right="-28"/>
        <w:rPr>
          <w:rFonts w:ascii="Times New Roman" w:eastAsia="Calibri" w:hAnsi="Times New Roman" w:cs="Times New Roman"/>
          <w:b/>
          <w:bCs/>
          <w:kern w:val="0"/>
          <w:sz w:val="22"/>
          <w:szCs w:val="22"/>
          <w14:ligatures w14:val="none"/>
        </w:rPr>
      </w:pPr>
    </w:p>
    <w:p w14:paraId="4DA7898E" w14:textId="77777777" w:rsidR="00B06F00" w:rsidRPr="00B06F00" w:rsidRDefault="00B06F00" w:rsidP="00B06F00">
      <w:pPr>
        <w:numPr>
          <w:ilvl w:val="12"/>
          <w:numId w:val="0"/>
        </w:numPr>
        <w:ind w:right="-28"/>
        <w:rPr>
          <w:rFonts w:ascii="Times New Roman" w:eastAsia="Calibri" w:hAnsi="Times New Roman" w:cs="Times New Roman"/>
          <w:kern w:val="0"/>
          <w:sz w:val="22"/>
          <w:szCs w:val="22"/>
          <w14:ligatures w14:val="none"/>
        </w:rPr>
      </w:pPr>
      <w:r w:rsidRPr="00B06F00">
        <w:rPr>
          <w:rFonts w:ascii="Times New Roman" w:eastAsia="Calibri" w:hAnsi="Times New Roman" w:cs="Times New Roman"/>
          <w:b/>
          <w:bCs/>
          <w:kern w:val="0"/>
          <w:sz w:val="22"/>
          <w:szCs w:val="22"/>
          <w14:ligatures w14:val="none"/>
        </w:rPr>
        <w:t>Kvėpavimo sutrikimai.</w:t>
      </w:r>
      <w:r w:rsidRPr="00B06F00">
        <w:rPr>
          <w:rFonts w:ascii="Times New Roman" w:eastAsia="Calibri" w:hAnsi="Times New Roman" w:cs="Times New Roman"/>
          <w:kern w:val="0"/>
          <w:sz w:val="22"/>
          <w:szCs w:val="22"/>
          <w14:ligatures w14:val="none"/>
        </w:rPr>
        <w:t xml:space="preserve"> Požymiai gali būti:</w:t>
      </w:r>
    </w:p>
    <w:p w14:paraId="2F54E8D3" w14:textId="77777777" w:rsidR="00B06F00" w:rsidRPr="00B06F00" w:rsidRDefault="00B06F00" w:rsidP="00EE1B18">
      <w:pPr>
        <w:numPr>
          <w:ilvl w:val="0"/>
          <w:numId w:val="12"/>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kvėpavimas staiga tampa triukšmingu, pasunkėja ir yra nereguliarus;</w:t>
      </w:r>
    </w:p>
    <w:p w14:paraId="6774B121" w14:textId="77777777" w:rsidR="00B06F00" w:rsidRPr="00B06F00" w:rsidRDefault="00B06F00" w:rsidP="00EE1B18">
      <w:pPr>
        <w:numPr>
          <w:ilvl w:val="0"/>
          <w:numId w:val="12"/>
        </w:numPr>
        <w:spacing w:after="200" w:line="276" w:lineRule="auto"/>
        <w:ind w:left="567" w:right="-28" w:hanging="283"/>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melsva oda.</w:t>
      </w:r>
    </w:p>
    <w:p w14:paraId="02BC2DF6" w14:textId="77777777" w:rsidR="00B06F00" w:rsidRPr="00B06F00" w:rsidRDefault="00B06F00" w:rsidP="00B06F00">
      <w:pPr>
        <w:ind w:left="0" w:right="-28" w:firstLine="0"/>
        <w:rPr>
          <w:rFonts w:ascii="Times New Roman" w:eastAsia="Calibri" w:hAnsi="Times New Roman" w:cs="Times New Roman"/>
          <w:kern w:val="0"/>
          <w:sz w:val="22"/>
          <w:szCs w:val="22"/>
          <w14:ligatures w14:val="none"/>
        </w:rPr>
      </w:pPr>
    </w:p>
    <w:p w14:paraId="083BEA39" w14:textId="4C4DB8AC" w:rsidR="00B06F00" w:rsidRPr="00B06F00" w:rsidRDefault="00B06F00" w:rsidP="00B06F00">
      <w:pPr>
        <w:numPr>
          <w:ilvl w:val="0"/>
          <w:numId w:val="10"/>
        </w:numPr>
        <w:spacing w:after="200" w:line="276" w:lineRule="auto"/>
        <w:ind w:left="540" w:right="-28" w:hanging="540"/>
        <w:contextualSpacing/>
        <w:rPr>
          <w:rFonts w:ascii="Times New Roman" w:eastAsia="Times New Roman" w:hAnsi="Times New Roman" w:cs="Times New Roman"/>
          <w:kern w:val="0"/>
          <w:sz w:val="22"/>
          <w:szCs w:val="20"/>
          <w:lang w:eastAsia="en-AU"/>
          <w14:ligatures w14:val="none"/>
        </w:rPr>
      </w:pPr>
      <w:r w:rsidRPr="00B06F00">
        <w:rPr>
          <w:rFonts w:ascii="Times New Roman" w:eastAsia="Times New Roman" w:hAnsi="Times New Roman" w:cs="Times New Roman"/>
          <w:kern w:val="0"/>
          <w:sz w:val="22"/>
          <w:szCs w:val="20"/>
          <w:lang w:eastAsia="en-AU"/>
          <w14:ligatures w14:val="none"/>
        </w:rPr>
        <w:t>Jeigu pasireiškia bet kuris iš šių simptomų,</w:t>
      </w:r>
      <w:r w:rsidRPr="00B06F00">
        <w:rPr>
          <w:rFonts w:ascii="Times New Roman" w:eastAsia="Times New Roman" w:hAnsi="Times New Roman" w:cs="Times New Roman"/>
          <w:b/>
          <w:bCs/>
          <w:kern w:val="0"/>
          <w:sz w:val="22"/>
          <w:szCs w:val="20"/>
          <w:lang w:eastAsia="en-AU"/>
          <w14:ligatures w14:val="none"/>
        </w:rPr>
        <w:t xml:space="preserve"> nedelsdami kreipkitės medicininės pagalbos</w:t>
      </w:r>
      <w:r w:rsidRPr="00B06F00">
        <w:rPr>
          <w:rFonts w:ascii="Times New Roman" w:eastAsia="Times New Roman" w:hAnsi="Times New Roman" w:cs="Times New Roman"/>
          <w:kern w:val="0"/>
          <w:sz w:val="22"/>
          <w:szCs w:val="20"/>
          <w:lang w:eastAsia="en-AU"/>
          <w14:ligatures w14:val="none"/>
        </w:rPr>
        <w:t xml:space="preserve">. Nutraukite </w:t>
      </w:r>
      <w:r w:rsidR="00E056D3">
        <w:rPr>
          <w:rFonts w:ascii="Times New Roman" w:eastAsia="Times New Roman" w:hAnsi="Times New Roman" w:cs="Times New Roman"/>
          <w:kern w:val="0"/>
          <w:sz w:val="22"/>
          <w:szCs w:val="20"/>
          <w:lang w:eastAsia="en-AU"/>
          <w14:ligatures w14:val="none"/>
        </w:rPr>
        <w:t>Valium</w:t>
      </w:r>
      <w:r w:rsidRPr="00B06F00">
        <w:rPr>
          <w:rFonts w:ascii="Times New Roman" w:eastAsia="Times New Roman" w:hAnsi="Times New Roman" w:cs="Times New Roman"/>
          <w:kern w:val="0"/>
          <w:sz w:val="22"/>
          <w:szCs w:val="20"/>
          <w:lang w:eastAsia="en-AU"/>
          <w14:ligatures w14:val="none"/>
        </w:rPr>
        <w:t xml:space="preserve"> vartojimą.</w:t>
      </w:r>
    </w:p>
    <w:p w14:paraId="7D95347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00BC7EA" w14:textId="77777777" w:rsidR="00B06F00" w:rsidRPr="00B06F00" w:rsidRDefault="00B06F00" w:rsidP="00B06F00">
      <w:pPr>
        <w:ind w:left="0" w:firstLine="0"/>
        <w:rPr>
          <w:rFonts w:ascii="Times New Roman" w:eastAsia="Times New Roman" w:hAnsi="Times New Roman" w:cs="Times New Roman"/>
          <w:b/>
          <w:bCs/>
          <w:iCs/>
          <w:kern w:val="0"/>
          <w:sz w:val="22"/>
          <w:szCs w:val="22"/>
          <w:lang w:eastAsia="lt-LT"/>
          <w14:ligatures w14:val="none"/>
        </w:rPr>
      </w:pPr>
      <w:r w:rsidRPr="00B06F00">
        <w:rPr>
          <w:rFonts w:ascii="Times New Roman" w:eastAsia="Times New Roman" w:hAnsi="Times New Roman" w:cs="Times New Roman"/>
          <w:b/>
          <w:bCs/>
          <w:iCs/>
          <w:kern w:val="0"/>
          <w:sz w:val="22"/>
          <w:szCs w:val="22"/>
          <w:lang w:eastAsia="lt-LT"/>
          <w14:ligatures w14:val="none"/>
        </w:rPr>
        <w:t>Dažni šalutinio poveikio reiškiniai (gali pasireikšti rečiau nei 1 iš 10 asmenų):</w:t>
      </w:r>
    </w:p>
    <w:p w14:paraId="3F013A31"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Dažniausi nepageidaujami poveikiai yra nuovargis, mieguistumas ir raumenų silpnumas. Nepageidaujami poveikiai paprastai priklauso nuo dozės, dažniausiai pasireiškia gydymo pradžioje, o tęsiant vartojimą, dažniausiai praeina.</w:t>
      </w:r>
    </w:p>
    <w:p w14:paraId="2D225001"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86406EA" w14:textId="77777777" w:rsidR="00B06F00" w:rsidRPr="00B06F00" w:rsidRDefault="00B06F00" w:rsidP="00B06F00">
      <w:pPr>
        <w:ind w:left="0" w:firstLine="0"/>
        <w:rPr>
          <w:rFonts w:ascii="Times New Roman" w:eastAsia="Times New Roman" w:hAnsi="Times New Roman" w:cs="Times New Roman"/>
          <w:b/>
          <w:bCs/>
          <w:iCs/>
          <w:noProof/>
          <w:kern w:val="0"/>
          <w:sz w:val="22"/>
          <w:szCs w:val="22"/>
          <w:lang w:eastAsia="lt-LT"/>
          <w14:ligatures w14:val="none"/>
        </w:rPr>
      </w:pPr>
      <w:r w:rsidRPr="00B06F00">
        <w:rPr>
          <w:rFonts w:ascii="Times New Roman" w:eastAsia="Times New Roman" w:hAnsi="Times New Roman" w:cs="Times New Roman"/>
          <w:b/>
          <w:bCs/>
          <w:iCs/>
          <w:noProof/>
          <w:kern w:val="0"/>
          <w:sz w:val="22"/>
          <w:szCs w:val="22"/>
          <w:lang w:eastAsia="lt-LT"/>
          <w14:ligatures w14:val="none"/>
        </w:rPr>
        <w:t>Šalutinio poveikio reiškiniai, kurių dažnis nežinomas (negali būti apskaičiuotas pagal turimus duomenis):</w:t>
      </w:r>
    </w:p>
    <w:p w14:paraId="5069FC99" w14:textId="77777777" w:rsidR="00B06F00" w:rsidRPr="00B06F00" w:rsidRDefault="00B06F00" w:rsidP="00B06F00">
      <w:pPr>
        <w:ind w:left="0" w:firstLine="0"/>
        <w:rPr>
          <w:rFonts w:ascii="Times New Roman" w:eastAsia="Times New Roman" w:hAnsi="Times New Roman" w:cs="Times New Roman"/>
          <w:i/>
          <w:noProof/>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Kraujo sutrikimai ir tam tikrų baltųjų kraujo kūnelių kiekio sumažėjimas arba išnykimas kraujyje (pavieniais atvejais).</w:t>
      </w:r>
    </w:p>
    <w:p w14:paraId="0D0C5F43"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Sumišimas, emocijų išblėsimas, budrumo sumažėjimas, nerimastingumo jutimas, pernelyg didelis aktyvumas, depresija, lytinio potraukio pokytis. Jei pasireiškė minėti poveikiai, vaisto vartojimą reikia nutraukti. Vaikams ir senyviems žmonėms tokio poveikio rizika būna didesnė.</w:t>
      </w:r>
    </w:p>
    <w:p w14:paraId="2EAF5379"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Priklausomybė. Net gydomosios dozės ilgalaikis vartojimas gali sukelti fizinę priklausomybę: gydymą nutraukus, gali atsirasti nutraukimo ar atoveiksmio simptomų. Gali atsirasti psichinė priklausomybė. Buvo piktnaudžiavimo benzodiazepinais atvejų.</w:t>
      </w:r>
    </w:p>
    <w:p w14:paraId="17222366"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Ataksija, dizartrija, neaiškus ar lėtas kalbėjimas, galvos skausmas, tremoras, svaigimas, mieguistumas, sulėtėjusi protinė veikla ir reakcija, dezorientacija, eisenos sutrikimas, jautrumas šviesai.</w:t>
      </w:r>
    </w:p>
    <w:p w14:paraId="13B4BCC0"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bCs/>
          <w:kern w:val="0"/>
          <w:sz w:val="22"/>
          <w:szCs w:val="22"/>
          <w:lang w:eastAsia="lt-LT"/>
          <w14:ligatures w14:val="none"/>
        </w:rPr>
        <w:t>Vartojant gydomąją dozę, gali pasireikšti anterogradinė amnezija (po ligos buvusių įvykių neprisiminimas). Tokio poveikio rizika didėja, jei vartojama didelė dozė. Amnezija gali būti susijusi su neadekvačiu elgesiu</w:t>
      </w:r>
      <w:r w:rsidRPr="00B06F00">
        <w:rPr>
          <w:rFonts w:ascii="Times New Roman" w:eastAsia="Times New Roman" w:hAnsi="Times New Roman" w:cs="Times New Roman"/>
          <w:kern w:val="0"/>
          <w:sz w:val="22"/>
          <w:szCs w:val="22"/>
          <w:lang w:eastAsia="lt-LT"/>
          <w14:ligatures w14:val="none"/>
        </w:rPr>
        <w:t>.</w:t>
      </w:r>
    </w:p>
    <w:p w14:paraId="17B9CA2C" w14:textId="77777777" w:rsidR="00B06F00" w:rsidRPr="00B06F00" w:rsidRDefault="00B06F00" w:rsidP="00B06F00">
      <w:pPr>
        <w:autoSpaceDE w:val="0"/>
        <w:autoSpaceDN w:val="0"/>
        <w:adjustRightInd w:val="0"/>
        <w:ind w:left="0" w:firstLine="0"/>
        <w:rPr>
          <w:rFonts w:ascii="Times New Roman" w:eastAsia="Times New Roman" w:hAnsi="Times New Roman" w:cs="Times New Roman"/>
          <w:bCs/>
          <w:kern w:val="0"/>
          <w:sz w:val="22"/>
          <w:szCs w:val="22"/>
          <w:lang w:eastAsia="lt-LT"/>
          <w14:ligatures w14:val="none"/>
        </w:rPr>
      </w:pPr>
    </w:p>
    <w:p w14:paraId="4D8DCB35"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lastRenderedPageBreak/>
        <w:t>V</w:t>
      </w:r>
      <w:r w:rsidRPr="00B06F00">
        <w:rPr>
          <w:rFonts w:ascii="Times New Roman" w:eastAsia="Times New Roman" w:hAnsi="Times New Roman" w:cs="Times New Roman"/>
          <w:bCs/>
          <w:kern w:val="0"/>
          <w:sz w:val="22"/>
          <w:szCs w:val="22"/>
          <w:lang w:eastAsia="lt-LT"/>
          <w14:ligatures w14:val="none"/>
        </w:rPr>
        <w:t>artojant benzodiazepinų, gali pasireikšti slaptoji depresija.</w:t>
      </w:r>
    </w:p>
    <w:p w14:paraId="53B98632"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0F5E131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Regos sutrikimai, pvz., diplopija, nistagmas, neryškus matymas, konjunktyvitas. </w:t>
      </w:r>
    </w:p>
    <w:p w14:paraId="27102F68" w14:textId="77777777" w:rsidR="00B06F00" w:rsidRPr="00B06F00" w:rsidRDefault="00B06F00" w:rsidP="00B06F00">
      <w:pPr>
        <w:autoSpaceDE w:val="0"/>
        <w:autoSpaceDN w:val="0"/>
        <w:adjustRightInd w:val="0"/>
        <w:ind w:left="0" w:firstLine="0"/>
        <w:rPr>
          <w:rFonts w:ascii="Times New Roman" w:eastAsia="Times New Roman" w:hAnsi="Times New Roman" w:cs="Times New Roman"/>
          <w:kern w:val="0"/>
          <w:sz w:val="22"/>
          <w:szCs w:val="22"/>
          <w:lang w:eastAsia="lt-LT"/>
          <w14:ligatures w14:val="none"/>
        </w:rPr>
      </w:pPr>
    </w:p>
    <w:p w14:paraId="32F7638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Svaigulys.</w:t>
      </w:r>
    </w:p>
    <w:p w14:paraId="57B1F51A"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114D616"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Tachikardija (dažnas širdies plakimas), neritmiškas širdies plakimas (aritmijos), širdies nepakankamumas, įskaitant širdies smūgį (žr. 4 skyriuje pirmiau esantį poskyrį „Širdies sutrikimai“).</w:t>
      </w:r>
    </w:p>
    <w:p w14:paraId="7765FC8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E96C960"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Sumažėjęs kraujospūdis, kraujotakos nepakankamumas.</w:t>
      </w:r>
    </w:p>
    <w:p w14:paraId="19B83009" w14:textId="77777777" w:rsidR="00B06F00" w:rsidRPr="00B06F00" w:rsidRDefault="00B06F00" w:rsidP="00B06F00">
      <w:pPr>
        <w:ind w:left="0" w:firstLine="0"/>
        <w:rPr>
          <w:rFonts w:ascii="Times New Roman" w:eastAsia="Times New Roman" w:hAnsi="Times New Roman" w:cs="Times New Roman"/>
          <w:i/>
          <w:noProof/>
          <w:kern w:val="0"/>
          <w:sz w:val="22"/>
          <w:szCs w:val="22"/>
          <w:lang w:eastAsia="lt-LT"/>
          <w14:ligatures w14:val="none"/>
        </w:rPr>
      </w:pPr>
    </w:p>
    <w:p w14:paraId="4A1779AC"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Pernelyg gausus bronchų gleivinės liaukose susidarančių išskyrų išsiskyrimas, paviršutiniškas kvėpavimas, kvėpavimo slopinimas, įskaitant kvėpavimo nepakankamumą. </w:t>
      </w:r>
    </w:p>
    <w:p w14:paraId="01A3A25D"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p>
    <w:p w14:paraId="7D988C51"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Sumažėjęs ar padidėjęs apetitas, svorio padidėjimas ar sumažėjimas, troškulys, liežuvio patinimas, metalo skonio jutimas, žagsėjimas, pykinimas, burnos džiūvimas, seilėtekis, vėmimas, vidurių užkietėjimas, virškinimo trakto sutrikimai.</w:t>
      </w:r>
    </w:p>
    <w:p w14:paraId="604C0B04"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p>
    <w:p w14:paraId="604F8D1D"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Kepenų pažeidimas, gelta.</w:t>
      </w:r>
    </w:p>
    <w:p w14:paraId="66E58A9E" w14:textId="77777777" w:rsidR="00B06F00" w:rsidRPr="00B06F00" w:rsidRDefault="00B06F00" w:rsidP="00B06F00">
      <w:pPr>
        <w:ind w:left="0" w:firstLine="0"/>
        <w:rPr>
          <w:rFonts w:ascii="Times New Roman" w:eastAsia="Times New Roman" w:hAnsi="Times New Roman" w:cs="Times New Roman"/>
          <w:i/>
          <w:kern w:val="0"/>
          <w:sz w:val="22"/>
          <w:szCs w:val="22"/>
          <w:lang w:eastAsia="lt-LT"/>
          <w14:ligatures w14:val="none"/>
        </w:rPr>
      </w:pPr>
    </w:p>
    <w:p w14:paraId="0F03BD9F"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Odos reakcijos (alergija).</w:t>
      </w:r>
    </w:p>
    <w:p w14:paraId="1D8E37A8"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3F9F90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Raumenų spazmai, raumenų silpnumas, sąnarių skausmas.</w:t>
      </w:r>
    </w:p>
    <w:p w14:paraId="57D368F1"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46DD8D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Pasunkėjęs šlapinimasis, šlapimo nelaikymas, šlapimo susilaikymas, pabrinkimas.</w:t>
      </w:r>
    </w:p>
    <w:p w14:paraId="6525850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6B6D4936"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Sumažėjęs lytinis potraukis, mėnesinių ciklo ar ovuliacijos sutrikimai, ginekomastija (krūtų padidėjimas). </w:t>
      </w:r>
    </w:p>
    <w:p w14:paraId="5A9E9D7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20CD4CD"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Nuovargis.</w:t>
      </w:r>
    </w:p>
    <w:p w14:paraId="114C70C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C8F2D8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Tam tikrų kepenų fermentų (pvz., transaminazių ir šarminės fosfatazės) aktyvumo kraujyje padidėjimas, nevienodas širdies susitraukimų dažnis, kraujo sudėties pokyčiai (mažakraujystė, baltųjų kraujo kūnelių kiekio sumažėjimas, kraujo plokštelių kiekio sumažėjimas). </w:t>
      </w:r>
    </w:p>
    <w:p w14:paraId="5BD26676"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1B1B594"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Senyviems ir kartu kitus raminančiuosius preparatus, alkoholį vartojantiems pacientams padidėjusi pargriuvimo ir lūžių rizika.</w:t>
      </w:r>
    </w:p>
    <w:p w14:paraId="098FBA26" w14:textId="77777777" w:rsidR="00B06F00" w:rsidRPr="00B06F00" w:rsidRDefault="00B06F00" w:rsidP="00B06F00">
      <w:pPr>
        <w:tabs>
          <w:tab w:val="left" w:pos="0"/>
        </w:tabs>
        <w:ind w:left="0" w:firstLine="0"/>
        <w:rPr>
          <w:rFonts w:ascii="Times New Roman" w:eastAsia="Times New Roman" w:hAnsi="Times New Roman" w:cs="Times New Roman"/>
          <w:bCs/>
          <w:noProof/>
          <w:kern w:val="0"/>
          <w:sz w:val="22"/>
          <w:szCs w:val="22"/>
          <w:lang w:eastAsia="lt-LT"/>
          <w14:ligatures w14:val="none"/>
        </w:rPr>
      </w:pPr>
    </w:p>
    <w:p w14:paraId="69E4ECF0" w14:textId="77777777" w:rsidR="00B06F00" w:rsidRPr="00B06F00" w:rsidRDefault="00B06F00" w:rsidP="00B06F00">
      <w:pPr>
        <w:tabs>
          <w:tab w:val="left" w:pos="0"/>
        </w:tabs>
        <w:ind w:left="0" w:firstLine="0"/>
        <w:jc w:val="both"/>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noProof/>
          <w:kern w:val="0"/>
          <w:sz w:val="22"/>
          <w:szCs w:val="22"/>
          <w:lang w:eastAsia="lt-LT"/>
          <w14:ligatures w14:val="none"/>
        </w:rPr>
        <w:t>Pranešimas apie šalutinį poveikį</w:t>
      </w:r>
    </w:p>
    <w:p w14:paraId="0E62A8AE"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9EDC77E"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320B1407"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6E0C0FB4" w14:textId="440CCD5A" w:rsidR="00B06F00" w:rsidRPr="00B06F00" w:rsidRDefault="00B06F00" w:rsidP="00B06F00">
      <w:pPr>
        <w:keepNext/>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B06F00">
        <w:rPr>
          <w:rFonts w:ascii="Times New Roman" w:eastAsia="Times New Roman" w:hAnsi="Times New Roman" w:cs="Times New Roman"/>
          <w:b/>
          <w:caps/>
          <w:kern w:val="0"/>
          <w:sz w:val="22"/>
          <w:szCs w:val="22"/>
          <w:lang w:eastAsia="lt-LT"/>
          <w14:ligatures w14:val="none"/>
        </w:rPr>
        <w:t>5.</w:t>
      </w:r>
      <w:r w:rsidRPr="00B06F00">
        <w:rPr>
          <w:rFonts w:ascii="Times New Roman" w:eastAsia="Times New Roman" w:hAnsi="Times New Roman" w:cs="Times New Roman"/>
          <w:b/>
          <w:caps/>
          <w:kern w:val="0"/>
          <w:sz w:val="22"/>
          <w:szCs w:val="22"/>
          <w:lang w:eastAsia="lt-LT"/>
          <w14:ligatures w14:val="none"/>
        </w:rPr>
        <w:tab/>
      </w:r>
      <w:r w:rsidRPr="00B06F00">
        <w:rPr>
          <w:rFonts w:ascii="Times New Roman" w:eastAsia="Times New Roman" w:hAnsi="Times New Roman" w:cs="Times New Roman"/>
          <w:b/>
          <w:kern w:val="0"/>
          <w:sz w:val="22"/>
          <w:szCs w:val="22"/>
          <w:lang w:eastAsia="lt-LT"/>
          <w14:ligatures w14:val="none"/>
        </w:rPr>
        <w:t xml:space="preserve">Kaip laikyti </w:t>
      </w:r>
      <w:r w:rsidR="00E056D3">
        <w:rPr>
          <w:rFonts w:ascii="Times New Roman" w:eastAsia="Times New Roman" w:hAnsi="Times New Roman" w:cs="Times New Roman"/>
          <w:b/>
          <w:kern w:val="0"/>
          <w:sz w:val="22"/>
          <w:szCs w:val="22"/>
          <w:lang w:eastAsia="lt-LT"/>
          <w14:ligatures w14:val="none"/>
        </w:rPr>
        <w:t>Valium</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vault_nd_af89ed16-ab49-4112-b052-c21cfbc76a3b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5FC37150" w14:textId="77777777" w:rsidR="00B06F00" w:rsidRPr="00B06F00" w:rsidRDefault="00B06F00" w:rsidP="00B06F00">
      <w:pPr>
        <w:keepNext/>
        <w:ind w:left="0" w:firstLine="0"/>
        <w:rPr>
          <w:rFonts w:ascii="Times New Roman" w:eastAsia="Times New Roman" w:hAnsi="Times New Roman" w:cs="Times New Roman"/>
          <w:kern w:val="0"/>
          <w:sz w:val="22"/>
          <w:szCs w:val="22"/>
          <w:lang w:eastAsia="lt-LT"/>
          <w14:ligatures w14:val="none"/>
        </w:rPr>
      </w:pPr>
    </w:p>
    <w:p w14:paraId="67DEECE4"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6E32D711"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7A3D385" w14:textId="20B9D056" w:rsidR="00EE1B18"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Laikyti ne aukštesnėje kaip 25</w:t>
      </w:r>
      <w:r w:rsidR="00132E6D">
        <w:rPr>
          <w:rFonts w:ascii="Times New Roman" w:eastAsia="Times New Roman" w:hAnsi="Times New Roman" w:cs="Times New Roman"/>
          <w:kern w:val="0"/>
          <w:sz w:val="22"/>
          <w:szCs w:val="22"/>
          <w:lang w:eastAsia="lt-LT"/>
          <w14:ligatures w14:val="none"/>
        </w:rPr>
        <w:t xml:space="preserve"> </w:t>
      </w:r>
      <w:r w:rsidR="00C15DFA" w:rsidRPr="00C15DFA">
        <w:rPr>
          <w:rFonts w:ascii="Times New Roman" w:eastAsia="Times New Roman" w:hAnsi="Times New Roman" w:cs="Times New Roman"/>
          <w:kern w:val="0"/>
          <w:sz w:val="22"/>
          <w:szCs w:val="22"/>
          <w:lang w:eastAsia="lt-LT"/>
          <w14:ligatures w14:val="none"/>
        </w:rPr>
        <w:t>°</w:t>
      </w:r>
      <w:r w:rsidRPr="00B06F00">
        <w:rPr>
          <w:rFonts w:ascii="Times New Roman" w:eastAsia="Times New Roman" w:hAnsi="Times New Roman" w:cs="Times New Roman"/>
          <w:kern w:val="0"/>
          <w:sz w:val="22"/>
          <w:szCs w:val="22"/>
          <w:lang w:eastAsia="lt-LT"/>
          <w14:ligatures w14:val="none"/>
        </w:rPr>
        <w:t xml:space="preserve">C temperatūroje. </w:t>
      </w:r>
    </w:p>
    <w:p w14:paraId="36BEBF85"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4EC62370" w14:textId="4CE9F4A8"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Ant lizdinės plokštelės ir dėžutės po „EXP“ nurodytam tinkamumo laikui pasibaigus, šio vaisto vartoti negalima. Vaistas tinkamas vartoti iki paskutinės nurodyto mėnesio dienos.</w:t>
      </w:r>
    </w:p>
    <w:p w14:paraId="224A5C87"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19CC5C8B"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50070E7F"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9C3FB59"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2E8E5DAD" w14:textId="77777777" w:rsidR="00B06F00" w:rsidRPr="00B06F00" w:rsidRDefault="00B06F00" w:rsidP="00B06F00">
      <w:pPr>
        <w:keepNext/>
        <w:tabs>
          <w:tab w:val="left" w:pos="567"/>
        </w:tabs>
        <w:ind w:left="0" w:firstLine="0"/>
        <w:outlineLvl w:val="0"/>
        <w:rPr>
          <w:rFonts w:ascii="Times New Roman" w:eastAsia="Times New Roman" w:hAnsi="Times New Roman" w:cs="Times New Roman"/>
          <w:b/>
          <w:kern w:val="0"/>
          <w:sz w:val="22"/>
          <w:szCs w:val="22"/>
          <w:lang w:eastAsia="lt-LT"/>
          <w14:ligatures w14:val="none"/>
        </w:rPr>
      </w:pPr>
      <w:r w:rsidRPr="00B06F00">
        <w:rPr>
          <w:rFonts w:ascii="Times New Roman" w:eastAsia="Times New Roman" w:hAnsi="Times New Roman" w:cs="Times New Roman"/>
          <w:b/>
          <w:kern w:val="0"/>
          <w:sz w:val="22"/>
          <w:szCs w:val="22"/>
          <w:lang w:eastAsia="lt-LT"/>
          <w14:ligatures w14:val="none"/>
        </w:rPr>
        <w:t>6.</w:t>
      </w:r>
      <w:r w:rsidRPr="00B06F00">
        <w:rPr>
          <w:rFonts w:ascii="Times New Roman" w:eastAsia="Times New Roman" w:hAnsi="Times New Roman" w:cs="Times New Roman"/>
          <w:b/>
          <w:caps/>
          <w:kern w:val="0"/>
          <w:sz w:val="22"/>
          <w:szCs w:val="22"/>
          <w:lang w:eastAsia="lt-LT"/>
          <w14:ligatures w14:val="none"/>
        </w:rPr>
        <w:tab/>
      </w:r>
      <w:r w:rsidRPr="00B06F00">
        <w:rPr>
          <w:rFonts w:ascii="Times New Roman" w:eastAsia="Times New Roman" w:hAnsi="Times New Roman" w:cs="Times New Roman"/>
          <w:b/>
          <w:kern w:val="0"/>
          <w:sz w:val="22"/>
          <w:szCs w:val="22"/>
          <w:lang w:eastAsia="lt-LT"/>
          <w14:ligatures w14:val="none"/>
        </w:rPr>
        <w:t>Pakuotės turinys ir kita informacija</w:t>
      </w:r>
      <w:r w:rsidRPr="00B06F00">
        <w:rPr>
          <w:rFonts w:ascii="Times New Roman" w:eastAsia="Times New Roman" w:hAnsi="Times New Roman" w:cs="Times New Roman"/>
          <w:b/>
          <w:kern w:val="0"/>
          <w:sz w:val="22"/>
          <w:szCs w:val="22"/>
          <w:lang w:eastAsia="lt-LT"/>
          <w14:ligatures w14:val="none"/>
        </w:rPr>
        <w:fldChar w:fldCharType="begin"/>
      </w:r>
      <w:r w:rsidRPr="00B06F00">
        <w:rPr>
          <w:rFonts w:ascii="Times New Roman" w:eastAsia="Times New Roman" w:hAnsi="Times New Roman" w:cs="Times New Roman"/>
          <w:b/>
          <w:kern w:val="0"/>
          <w:sz w:val="22"/>
          <w:szCs w:val="22"/>
          <w:lang w:eastAsia="lt-LT"/>
          <w14:ligatures w14:val="none"/>
        </w:rPr>
        <w:instrText xml:space="preserve"> DOCVARIABLE vault_nd_3ca73426-b82d-44de-90dc-9f3bd29ebd22 \* MERGEFORMAT </w:instrText>
      </w:r>
      <w:r w:rsidRPr="00B06F00">
        <w:rPr>
          <w:rFonts w:ascii="Times New Roman" w:eastAsia="Times New Roman" w:hAnsi="Times New Roman" w:cs="Times New Roman"/>
          <w:b/>
          <w:kern w:val="0"/>
          <w:sz w:val="22"/>
          <w:szCs w:val="22"/>
          <w:lang w:eastAsia="lt-LT"/>
          <w14:ligatures w14:val="none"/>
        </w:rPr>
        <w:fldChar w:fldCharType="separate"/>
      </w:r>
      <w:r w:rsidRPr="00B06F00">
        <w:rPr>
          <w:rFonts w:ascii="Times New Roman" w:eastAsia="Times New Roman" w:hAnsi="Times New Roman" w:cs="Times New Roman"/>
          <w:b/>
          <w:kern w:val="0"/>
          <w:sz w:val="22"/>
          <w:szCs w:val="22"/>
          <w:lang w:eastAsia="lt-LT"/>
          <w14:ligatures w14:val="none"/>
        </w:rPr>
        <w:t xml:space="preserve"> </w:t>
      </w:r>
      <w:r w:rsidRPr="00B06F00">
        <w:rPr>
          <w:rFonts w:ascii="Times New Roman" w:eastAsia="Times New Roman" w:hAnsi="Times New Roman" w:cs="Times New Roman"/>
          <w:b/>
          <w:kern w:val="0"/>
          <w:sz w:val="22"/>
          <w:szCs w:val="22"/>
          <w:lang w:eastAsia="lt-LT"/>
          <w14:ligatures w14:val="none"/>
        </w:rPr>
        <w:fldChar w:fldCharType="end"/>
      </w:r>
    </w:p>
    <w:p w14:paraId="26AC6F3F"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40347C9C" w14:textId="32101E9B" w:rsidR="00B06F00" w:rsidRPr="00B06F00" w:rsidRDefault="00E056D3" w:rsidP="00B06F00">
      <w:pPr>
        <w:ind w:left="0" w:firstLine="0"/>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Valium</w:t>
      </w:r>
      <w:r w:rsidR="00B06F00" w:rsidRPr="00B06F00">
        <w:rPr>
          <w:rFonts w:ascii="Times New Roman" w:eastAsia="Times New Roman" w:hAnsi="Times New Roman" w:cs="Times New Roman"/>
          <w:b/>
          <w:bCs/>
          <w:kern w:val="0"/>
          <w:sz w:val="22"/>
          <w:szCs w:val="22"/>
          <w:lang w:eastAsia="lt-LT"/>
          <w14:ligatures w14:val="none"/>
        </w:rPr>
        <w:t xml:space="preserve"> sudėtis</w:t>
      </w:r>
    </w:p>
    <w:p w14:paraId="1D17EEE7" w14:textId="77777777" w:rsidR="00FB587D" w:rsidRDefault="00B06F00" w:rsidP="00EE1B18">
      <w:pPr>
        <w:pStyle w:val="ListParagraph"/>
        <w:numPr>
          <w:ilvl w:val="0"/>
          <w:numId w:val="11"/>
        </w:numPr>
        <w:ind w:left="567" w:hanging="283"/>
        <w:rPr>
          <w:rFonts w:ascii="Times New Roman" w:eastAsia="Times New Roman" w:hAnsi="Times New Roman" w:cs="Times New Roman"/>
          <w:kern w:val="0"/>
          <w:sz w:val="22"/>
          <w:szCs w:val="22"/>
          <w:lang w:eastAsia="lt-LT"/>
          <w14:ligatures w14:val="none"/>
        </w:rPr>
      </w:pPr>
      <w:r w:rsidRPr="00EE1B18">
        <w:rPr>
          <w:rFonts w:ascii="Times New Roman" w:eastAsia="Times New Roman" w:hAnsi="Times New Roman" w:cs="Times New Roman"/>
          <w:kern w:val="0"/>
          <w:sz w:val="22"/>
          <w:szCs w:val="22"/>
          <w:lang w:eastAsia="lt-LT"/>
          <w14:ligatures w14:val="none"/>
        </w:rPr>
        <w:t xml:space="preserve">Veiklioji medžiaga yra diazepamas. </w:t>
      </w:r>
    </w:p>
    <w:p w14:paraId="389D3368" w14:textId="15C7626F" w:rsidR="00B06F00" w:rsidRPr="00EE1B18" w:rsidRDefault="00B06F00" w:rsidP="00FB587D">
      <w:pPr>
        <w:pStyle w:val="ListParagraph"/>
        <w:ind w:left="567" w:firstLine="0"/>
        <w:rPr>
          <w:rFonts w:ascii="Times New Roman" w:eastAsia="Times New Roman" w:hAnsi="Times New Roman" w:cs="Times New Roman"/>
          <w:kern w:val="0"/>
          <w:sz w:val="22"/>
          <w:szCs w:val="22"/>
          <w:lang w:eastAsia="lt-LT"/>
          <w14:ligatures w14:val="none"/>
        </w:rPr>
      </w:pPr>
      <w:r w:rsidRPr="00EE1B18">
        <w:rPr>
          <w:rFonts w:ascii="Times New Roman" w:eastAsia="Times New Roman" w:hAnsi="Times New Roman" w:cs="Times New Roman"/>
          <w:kern w:val="0"/>
          <w:sz w:val="22"/>
          <w:szCs w:val="22"/>
          <w:lang w:eastAsia="lt-LT"/>
          <w14:ligatures w14:val="none"/>
        </w:rPr>
        <w:t>Vienoje tabletėje yra 5 mg diazepamo.</w:t>
      </w:r>
    </w:p>
    <w:p w14:paraId="01C9E23E" w14:textId="510A5E10" w:rsidR="00B06F00" w:rsidRPr="00EE1B18" w:rsidRDefault="00B06F00" w:rsidP="00EE1B18">
      <w:pPr>
        <w:pStyle w:val="ListParagraph"/>
        <w:numPr>
          <w:ilvl w:val="0"/>
          <w:numId w:val="11"/>
        </w:numPr>
        <w:ind w:left="567" w:hanging="283"/>
        <w:rPr>
          <w:rFonts w:ascii="Times New Roman" w:eastAsia="Times New Roman" w:hAnsi="Times New Roman" w:cs="Times New Roman"/>
          <w:kern w:val="0"/>
          <w:sz w:val="22"/>
          <w:szCs w:val="22"/>
          <w:lang w:eastAsia="lt-LT"/>
          <w14:ligatures w14:val="none"/>
        </w:rPr>
      </w:pPr>
      <w:r w:rsidRPr="00EE1B18">
        <w:rPr>
          <w:rFonts w:ascii="Times New Roman" w:eastAsia="Times New Roman" w:hAnsi="Times New Roman" w:cs="Times New Roman"/>
          <w:kern w:val="0"/>
          <w:sz w:val="22"/>
          <w:szCs w:val="22"/>
          <w:lang w:eastAsia="lt-LT"/>
          <w14:ligatures w14:val="none"/>
        </w:rPr>
        <w:t xml:space="preserve">Pagalbinės medžiagos yra laktozė monohidratas, </w:t>
      </w:r>
      <w:r w:rsidR="00FD615E" w:rsidRPr="00FD615E">
        <w:rPr>
          <w:rFonts w:ascii="Times New Roman" w:eastAsia="Times New Roman" w:hAnsi="Times New Roman" w:cs="Times New Roman"/>
          <w:kern w:val="0"/>
          <w:sz w:val="22"/>
          <w:szCs w:val="22"/>
          <w:lang w:eastAsia="lt-LT"/>
          <w14:ligatures w14:val="none"/>
        </w:rPr>
        <w:t>kukurūzų krakmolas</w:t>
      </w:r>
      <w:r w:rsidRPr="00EE1B18">
        <w:rPr>
          <w:rFonts w:ascii="Times New Roman" w:eastAsia="Times New Roman" w:hAnsi="Times New Roman" w:cs="Times New Roman"/>
          <w:kern w:val="0"/>
          <w:sz w:val="22"/>
          <w:szCs w:val="22"/>
          <w:lang w:eastAsia="lt-LT"/>
          <w14:ligatures w14:val="none"/>
        </w:rPr>
        <w:t xml:space="preserve">, magnio stearatas, </w:t>
      </w:r>
      <w:r w:rsidR="00FB587D" w:rsidRPr="00FB587D">
        <w:rPr>
          <w:rFonts w:ascii="Times New Roman" w:eastAsia="Times New Roman" w:hAnsi="Times New Roman" w:cs="Times New Roman"/>
          <w:kern w:val="0"/>
          <w:sz w:val="22"/>
          <w:szCs w:val="22"/>
          <w:lang w:eastAsia="lt-LT"/>
          <w14:ligatures w14:val="none"/>
        </w:rPr>
        <w:t>geltonasis geležies oksidas (E172)</w:t>
      </w:r>
      <w:r w:rsidRPr="00EE1B18">
        <w:rPr>
          <w:rFonts w:ascii="Times New Roman" w:eastAsia="Times New Roman" w:hAnsi="Times New Roman" w:cs="Times New Roman"/>
          <w:kern w:val="0"/>
          <w:sz w:val="22"/>
          <w:szCs w:val="22"/>
          <w:lang w:eastAsia="lt-LT"/>
          <w14:ligatures w14:val="none"/>
        </w:rPr>
        <w:t>.</w:t>
      </w:r>
    </w:p>
    <w:p w14:paraId="38F9269C"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494B1075" w14:textId="660AD6F8" w:rsidR="00B06F00" w:rsidRPr="00B06F00" w:rsidRDefault="00E056D3" w:rsidP="00B06F00">
      <w:pPr>
        <w:ind w:left="0" w:firstLine="0"/>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Valium</w:t>
      </w:r>
      <w:r w:rsidR="00B06F00" w:rsidRPr="00B06F00">
        <w:rPr>
          <w:rFonts w:ascii="Times New Roman" w:eastAsia="Times New Roman" w:hAnsi="Times New Roman" w:cs="Times New Roman"/>
          <w:b/>
          <w:bCs/>
          <w:kern w:val="0"/>
          <w:sz w:val="22"/>
          <w:szCs w:val="22"/>
          <w:lang w:eastAsia="lt-LT"/>
          <w14:ligatures w14:val="none"/>
        </w:rPr>
        <w:t xml:space="preserve"> išvaizda ir kiekis pakuotėje</w:t>
      </w:r>
    </w:p>
    <w:p w14:paraId="5FC3248E" w14:textId="40F0DFD8"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Geltonos, apvalios</w:t>
      </w:r>
      <w:r w:rsidR="003214A3">
        <w:rPr>
          <w:rFonts w:ascii="Times New Roman" w:eastAsia="Times New Roman" w:hAnsi="Times New Roman" w:cs="Times New Roman"/>
          <w:kern w:val="0"/>
          <w:sz w:val="22"/>
          <w:szCs w:val="22"/>
          <w:lang w:eastAsia="lt-LT"/>
          <w14:ligatures w14:val="none"/>
        </w:rPr>
        <w:t xml:space="preserve"> tabletės, </w:t>
      </w:r>
      <w:r w:rsidR="003214A3" w:rsidRPr="003214A3">
        <w:rPr>
          <w:rFonts w:ascii="Times New Roman" w:eastAsia="Times New Roman" w:hAnsi="Times New Roman" w:cs="Times New Roman"/>
          <w:kern w:val="0"/>
          <w:sz w:val="22"/>
          <w:szCs w:val="22"/>
          <w:lang w:eastAsia="lt-LT"/>
          <w14:ligatures w14:val="none"/>
        </w:rPr>
        <w:t>vienoje pusėje pažymėtos 5 V, o kitoje – vagelė</w:t>
      </w:r>
      <w:r w:rsidRPr="00B06F00">
        <w:rPr>
          <w:rFonts w:ascii="Times New Roman" w:eastAsia="Times New Roman" w:hAnsi="Times New Roman" w:cs="Times New Roman"/>
          <w:kern w:val="0"/>
          <w:sz w:val="22"/>
          <w:szCs w:val="22"/>
          <w:lang w:eastAsia="lt-LT"/>
          <w14:ligatures w14:val="none"/>
        </w:rPr>
        <w:t>.</w:t>
      </w:r>
    </w:p>
    <w:p w14:paraId="5C5E436F" w14:textId="77777777" w:rsidR="00B06F00" w:rsidRPr="00B06F00" w:rsidRDefault="00B06F00" w:rsidP="00B06F00">
      <w:pPr>
        <w:ind w:left="567" w:hanging="567"/>
        <w:rPr>
          <w:rFonts w:ascii="Times New Roman" w:eastAsia="Times New Roman" w:hAnsi="Times New Roman" w:cs="Times New Roman"/>
          <w:kern w:val="0"/>
          <w:sz w:val="22"/>
          <w:szCs w:val="22"/>
          <w:lang w:eastAsia="lt-LT"/>
          <w14:ligatures w14:val="none"/>
        </w:rPr>
      </w:pPr>
    </w:p>
    <w:p w14:paraId="274DF016" w14:textId="0256C4D1" w:rsidR="00B06F00" w:rsidRPr="00B06F00" w:rsidRDefault="00E056D3" w:rsidP="00B06F00">
      <w:pPr>
        <w:ind w:left="567" w:hanging="567"/>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Valium</w:t>
      </w:r>
      <w:r w:rsidR="00B06F00" w:rsidRPr="00B06F00">
        <w:rPr>
          <w:rFonts w:ascii="Times New Roman" w:eastAsia="Times New Roman" w:hAnsi="Times New Roman" w:cs="Times New Roman"/>
          <w:kern w:val="0"/>
          <w:sz w:val="22"/>
          <w:szCs w:val="22"/>
          <w:lang w:eastAsia="lt-LT"/>
          <w14:ligatures w14:val="none"/>
        </w:rPr>
        <w:t xml:space="preserve"> 5 mg tabletės tiekiamos </w:t>
      </w:r>
      <w:r w:rsidR="0043501F">
        <w:rPr>
          <w:rFonts w:ascii="Times New Roman" w:eastAsia="Times New Roman" w:hAnsi="Times New Roman" w:cs="Times New Roman"/>
          <w:kern w:val="0"/>
          <w:sz w:val="22"/>
          <w:szCs w:val="22"/>
          <w:lang w:eastAsia="lt-LT"/>
          <w14:ligatures w14:val="none"/>
        </w:rPr>
        <w:t>a</w:t>
      </w:r>
      <w:r w:rsidR="0043501F" w:rsidRPr="00F320BB">
        <w:rPr>
          <w:rFonts w:ascii="Times New Roman" w:eastAsia="Times New Roman" w:hAnsi="Times New Roman" w:cs="Times New Roman"/>
          <w:kern w:val="0"/>
          <w:sz w:val="22"/>
          <w:szCs w:val="22"/>
          <w:lang w:eastAsia="lt-LT"/>
          <w14:ligatures w14:val="none"/>
        </w:rPr>
        <w:t xml:space="preserve">liuminio folijos ir PVC </w:t>
      </w:r>
      <w:r w:rsidR="00B06F00" w:rsidRPr="00B06F00">
        <w:rPr>
          <w:rFonts w:ascii="Times New Roman" w:eastAsia="Times New Roman" w:hAnsi="Times New Roman" w:cs="Times New Roman"/>
          <w:kern w:val="0"/>
          <w:sz w:val="22"/>
          <w:szCs w:val="22"/>
          <w:lang w:eastAsia="lt-LT"/>
          <w14:ligatures w14:val="none"/>
        </w:rPr>
        <w:t xml:space="preserve">lizdinėmis plokštelėmis. </w:t>
      </w:r>
    </w:p>
    <w:p w14:paraId="4B5704A5" w14:textId="621FBB41" w:rsidR="00B06F00" w:rsidRPr="00B06F00" w:rsidRDefault="00782110" w:rsidP="00EE1B18">
      <w:pPr>
        <w:ind w:left="0" w:firstLine="0"/>
        <w:rPr>
          <w:rFonts w:ascii="Times New Roman" w:eastAsia="Times New Roman" w:hAnsi="Times New Roman" w:cs="Times New Roman"/>
          <w:kern w:val="0"/>
          <w:sz w:val="22"/>
          <w:szCs w:val="22"/>
          <w:lang w:eastAsia="lt-LT"/>
          <w14:ligatures w14:val="none"/>
        </w:rPr>
      </w:pPr>
      <w:r w:rsidRPr="00B06F00">
        <w:rPr>
          <w:rFonts w:ascii="Times New Roman" w:eastAsia="Times New Roman" w:hAnsi="Times New Roman" w:cs="Times New Roman"/>
          <w:kern w:val="0"/>
          <w:sz w:val="22"/>
          <w:szCs w:val="22"/>
          <w:lang w:eastAsia="lt-LT"/>
          <w14:ligatures w14:val="none"/>
        </w:rPr>
        <w:t xml:space="preserve">Kartono </w:t>
      </w:r>
      <w:r w:rsidR="00B06F00" w:rsidRPr="00B06F00">
        <w:rPr>
          <w:rFonts w:ascii="Times New Roman" w:eastAsia="Times New Roman" w:hAnsi="Times New Roman" w:cs="Times New Roman"/>
          <w:kern w:val="0"/>
          <w:sz w:val="22"/>
          <w:szCs w:val="22"/>
          <w:lang w:eastAsia="lt-LT"/>
          <w14:ligatures w14:val="none"/>
        </w:rPr>
        <w:t>dėžutėje yra dvi lizdinės plokštelės, kurių kiekvienoje yra po 1</w:t>
      </w:r>
      <w:r>
        <w:rPr>
          <w:rFonts w:ascii="Times New Roman" w:eastAsia="Times New Roman" w:hAnsi="Times New Roman" w:cs="Times New Roman"/>
          <w:kern w:val="0"/>
          <w:sz w:val="22"/>
          <w:szCs w:val="22"/>
          <w:lang w:eastAsia="lt-LT"/>
          <w14:ligatures w14:val="none"/>
        </w:rPr>
        <w:t>5</w:t>
      </w:r>
      <w:r w:rsidR="00B06F00" w:rsidRPr="00B06F00">
        <w:rPr>
          <w:rFonts w:ascii="Times New Roman" w:eastAsia="Times New Roman" w:hAnsi="Times New Roman" w:cs="Times New Roman"/>
          <w:kern w:val="0"/>
          <w:sz w:val="22"/>
          <w:szCs w:val="22"/>
          <w:lang w:eastAsia="lt-LT"/>
          <w14:ligatures w14:val="none"/>
        </w:rPr>
        <w:t xml:space="preserve"> tablečių.</w:t>
      </w:r>
    </w:p>
    <w:p w14:paraId="645A19C3"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365CDBE8" w14:textId="77777777" w:rsidR="00EE1B18" w:rsidRPr="00EE1B18" w:rsidRDefault="00EE1B18" w:rsidP="00EE1B18">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EE1B18">
        <w:rPr>
          <w:rFonts w:ascii="Times New Roman" w:eastAsia="Times New Roman" w:hAnsi="Times New Roman" w:cs="Times New Roman"/>
          <w:b/>
          <w:noProof/>
          <w:kern w:val="0"/>
          <w:sz w:val="22"/>
          <w:szCs w:val="22"/>
          <w14:ligatures w14:val="none"/>
        </w:rPr>
        <w:t>Registruotojas eksportuojančioje valstybėje ir gamintojas</w:t>
      </w:r>
    </w:p>
    <w:p w14:paraId="236D1718"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B1BB5F5" w14:textId="77777777" w:rsidR="00EE1B18" w:rsidRPr="00EE1B18" w:rsidRDefault="00EE1B18" w:rsidP="00EE1B18">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EE1B18">
        <w:rPr>
          <w:rFonts w:ascii="Times New Roman" w:eastAsia="Aptos" w:hAnsi="Times New Roman" w:cs="Times New Roman"/>
          <w:b/>
          <w:color w:val="000000"/>
          <w:kern w:val="0"/>
          <w:sz w:val="22"/>
          <w:szCs w:val="22"/>
          <w14:ligatures w14:val="none"/>
        </w:rPr>
        <w:t>Registruotojas</w:t>
      </w:r>
    </w:p>
    <w:p w14:paraId="7F9669C4"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Atnahs Pharma Netherlands B.V.,</w:t>
      </w:r>
    </w:p>
    <w:p w14:paraId="48647738"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Copenhagen Towers,</w:t>
      </w:r>
    </w:p>
    <w:p w14:paraId="513E724A"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Ørestads Boulevard 108, 5.tv</w:t>
      </w:r>
    </w:p>
    <w:p w14:paraId="63B35DA4"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DK-2300 København S,</w:t>
      </w:r>
    </w:p>
    <w:p w14:paraId="6120415B" w14:textId="731C57D5"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Danija</w:t>
      </w:r>
    </w:p>
    <w:p w14:paraId="2D783998"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8464785" w14:textId="77777777" w:rsidR="00EE1B18" w:rsidRPr="00EE1B18" w:rsidRDefault="00EE1B18" w:rsidP="00EE1B18">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EE1B18">
        <w:rPr>
          <w:rFonts w:ascii="Times New Roman" w:eastAsia="Aptos" w:hAnsi="Times New Roman" w:cs="Times New Roman"/>
          <w:b/>
          <w:color w:val="000000"/>
          <w:kern w:val="0"/>
          <w:sz w:val="22"/>
          <w:szCs w:val="22"/>
          <w14:ligatures w14:val="none"/>
        </w:rPr>
        <w:t>Gamintojas</w:t>
      </w:r>
    </w:p>
    <w:p w14:paraId="1F48E73B"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 xml:space="preserve">Roche, </w:t>
      </w:r>
    </w:p>
    <w:p w14:paraId="4ADB7802"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 xml:space="preserve">Rue Dante 75, </w:t>
      </w:r>
    </w:p>
    <w:p w14:paraId="6097B9B2" w14:textId="1512DE2B"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B-1070 Bru</w:t>
      </w:r>
      <w:r w:rsidR="0043501F">
        <w:rPr>
          <w:rFonts w:ascii="Times New Roman" w:eastAsia="Aptos" w:hAnsi="Times New Roman" w:cs="Times New Roman"/>
          <w:bCs/>
          <w:color w:val="000000"/>
          <w:kern w:val="0"/>
          <w:sz w:val="22"/>
          <w:szCs w:val="22"/>
          <w14:ligatures w14:val="none"/>
        </w:rPr>
        <w:t>ss</w:t>
      </w:r>
      <w:r w:rsidRPr="00EE1B18">
        <w:rPr>
          <w:rFonts w:ascii="Times New Roman" w:eastAsia="Aptos" w:hAnsi="Times New Roman" w:cs="Times New Roman"/>
          <w:bCs/>
          <w:color w:val="000000"/>
          <w:kern w:val="0"/>
          <w:sz w:val="22"/>
          <w:szCs w:val="22"/>
          <w14:ligatures w14:val="none"/>
        </w:rPr>
        <w:t>els</w:t>
      </w:r>
    </w:p>
    <w:p w14:paraId="37BBBAC1"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Belgija</w:t>
      </w:r>
    </w:p>
    <w:p w14:paraId="37F856D4"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D27DF40"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arba</w:t>
      </w:r>
    </w:p>
    <w:p w14:paraId="0DAC8B18"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F60E053"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RECIPHARM LEGANÉS S.L.U.</w:t>
      </w:r>
    </w:p>
    <w:p w14:paraId="328AAA5E"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 xml:space="preserve">Calle Severo Ochoa 13, </w:t>
      </w:r>
    </w:p>
    <w:p w14:paraId="0CB6A64D"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 xml:space="preserve">Leganes, 28914 Madrid </w:t>
      </w:r>
    </w:p>
    <w:p w14:paraId="3B32A836" w14:textId="56169CC1"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EE1B18">
        <w:rPr>
          <w:rFonts w:ascii="Times New Roman" w:eastAsia="Aptos" w:hAnsi="Times New Roman" w:cs="Times New Roman"/>
          <w:bCs/>
          <w:color w:val="000000"/>
          <w:kern w:val="0"/>
          <w:sz w:val="22"/>
          <w:szCs w:val="22"/>
          <w14:ligatures w14:val="none"/>
        </w:rPr>
        <w:t>Ispanija</w:t>
      </w:r>
    </w:p>
    <w:p w14:paraId="216BF2DD" w14:textId="77777777" w:rsidR="00EE1B18" w:rsidRPr="00EE1B18" w:rsidRDefault="00EE1B18" w:rsidP="00EE1B18">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550DA8E" w14:textId="77777777" w:rsidR="00EE1B18" w:rsidRPr="00EE1B18" w:rsidRDefault="00EE1B18" w:rsidP="00EE1B18">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EE1B18">
        <w:rPr>
          <w:rFonts w:ascii="Times New Roman" w:eastAsia="Aptos" w:hAnsi="Times New Roman" w:cs="Times New Roman"/>
          <w:b/>
          <w:color w:val="000000"/>
          <w:kern w:val="0"/>
          <w:sz w:val="22"/>
          <w:szCs w:val="22"/>
          <w14:ligatures w14:val="none"/>
        </w:rPr>
        <w:t xml:space="preserve">Lygiagretus importuotojas </w:t>
      </w:r>
      <w:r w:rsidRPr="00EE1B18">
        <w:rPr>
          <w:rFonts w:ascii="Times New Roman" w:eastAsia="Aptos" w:hAnsi="Times New Roman" w:cs="Times New Roman"/>
          <w:b/>
          <w:color w:val="000000"/>
          <w:kern w:val="0"/>
          <w:sz w:val="22"/>
          <w:szCs w:val="22"/>
          <w14:ligatures w14:val="none"/>
        </w:rPr>
        <w:br/>
      </w:r>
      <w:r w:rsidRPr="00EE1B18">
        <w:rPr>
          <w:rFonts w:ascii="Times New Roman" w:eastAsia="TimesNewRoman" w:hAnsi="Times New Roman" w:cs="Times New Roman"/>
          <w:color w:val="000000"/>
          <w:kern w:val="0"/>
          <w:sz w:val="22"/>
          <w:szCs w:val="22"/>
          <w14:ligatures w14:val="none"/>
        </w:rPr>
        <w:t>UAB „Niromed“</w:t>
      </w:r>
      <w:r w:rsidRPr="00EE1B18">
        <w:rPr>
          <w:rFonts w:ascii="Times New Roman" w:eastAsia="Aptos" w:hAnsi="Times New Roman" w:cs="Times New Roman"/>
          <w:b/>
          <w:color w:val="000000"/>
          <w:kern w:val="0"/>
          <w:sz w:val="22"/>
          <w:szCs w:val="22"/>
          <w14:ligatures w14:val="none"/>
        </w:rPr>
        <w:br/>
      </w:r>
      <w:r w:rsidRPr="00EE1B18">
        <w:rPr>
          <w:rFonts w:ascii="Times New Roman" w:eastAsia="TimesNewRoman" w:hAnsi="Times New Roman" w:cs="Times New Roman"/>
          <w:color w:val="000000"/>
          <w:kern w:val="0"/>
          <w:sz w:val="22"/>
          <w:szCs w:val="22"/>
          <w14:ligatures w14:val="none"/>
        </w:rPr>
        <w:t>Žirmūnų g. 139A</w:t>
      </w:r>
      <w:r w:rsidRPr="00EE1B18">
        <w:rPr>
          <w:rFonts w:ascii="Times New Roman" w:eastAsia="Aptos" w:hAnsi="Times New Roman" w:cs="Times New Roman"/>
          <w:b/>
          <w:color w:val="000000"/>
          <w:kern w:val="0"/>
          <w:sz w:val="22"/>
          <w:szCs w:val="22"/>
          <w14:ligatures w14:val="none"/>
        </w:rPr>
        <w:br/>
      </w:r>
      <w:r w:rsidRPr="00EE1B18">
        <w:rPr>
          <w:rFonts w:ascii="Times New Roman" w:eastAsia="TimesNewRoman" w:hAnsi="Times New Roman" w:cs="Times New Roman"/>
          <w:color w:val="000000"/>
          <w:kern w:val="0"/>
          <w:sz w:val="22"/>
          <w:szCs w:val="22"/>
          <w14:ligatures w14:val="none"/>
        </w:rPr>
        <w:t>LT-09120 Vilnius</w:t>
      </w:r>
      <w:r w:rsidRPr="00EE1B18">
        <w:rPr>
          <w:rFonts w:ascii="Times New Roman" w:eastAsia="TimesNewRoman" w:hAnsi="Times New Roman" w:cs="Times New Roman"/>
          <w:color w:val="000000"/>
          <w:kern w:val="0"/>
          <w:sz w:val="22"/>
          <w:szCs w:val="22"/>
          <w14:ligatures w14:val="none"/>
        </w:rPr>
        <w:br/>
        <w:t>Lietuva</w:t>
      </w:r>
    </w:p>
    <w:p w14:paraId="49DD645C" w14:textId="77777777" w:rsidR="00EE1B18" w:rsidRPr="00EE1B18" w:rsidRDefault="00EE1B18" w:rsidP="00EE1B18">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4D5FF10B" w14:textId="77777777" w:rsidR="00EE1B18" w:rsidRPr="00EE1B18" w:rsidRDefault="00EE1B18" w:rsidP="00EE1B18">
      <w:pPr>
        <w:tabs>
          <w:tab w:val="left" w:pos="1296"/>
        </w:tabs>
        <w:snapToGrid w:val="0"/>
        <w:ind w:left="567" w:hanging="567"/>
        <w:rPr>
          <w:rFonts w:ascii="Times New Roman" w:eastAsia="Times New Roman" w:hAnsi="Times New Roman" w:cs="Times New Roman"/>
          <w:b/>
          <w:bCs/>
          <w:kern w:val="0"/>
          <w:sz w:val="22"/>
          <w:szCs w:val="22"/>
          <w14:ligatures w14:val="none"/>
        </w:rPr>
      </w:pPr>
      <w:r w:rsidRPr="00EE1B18">
        <w:rPr>
          <w:rFonts w:ascii="Times New Roman" w:eastAsia="Times New Roman" w:hAnsi="Times New Roman" w:cs="Times New Roman"/>
          <w:b/>
          <w:bCs/>
          <w:kern w:val="0"/>
          <w:sz w:val="22"/>
          <w:szCs w:val="22"/>
          <w14:ligatures w14:val="none"/>
        </w:rPr>
        <w:t>Perpakavo</w:t>
      </w:r>
    </w:p>
    <w:p w14:paraId="74AF01BE"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LABOR Przedsiębiorstwo Farmaceutyczno-Chemiczne sp. z o.o.</w:t>
      </w:r>
    </w:p>
    <w:p w14:paraId="78E2D28D"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Ul. Długosza 49,</w:t>
      </w:r>
    </w:p>
    <w:p w14:paraId="30B4673B"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51-162 Wrocław,</w:t>
      </w:r>
    </w:p>
    <w:p w14:paraId="13E90D97"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Lenkija</w:t>
      </w:r>
    </w:p>
    <w:p w14:paraId="6EBB1472"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1A0C5B44"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arba</w:t>
      </w:r>
    </w:p>
    <w:p w14:paraId="6716114C" w14:textId="77777777" w:rsidR="00EE1B18" w:rsidRPr="00EE1B18" w:rsidRDefault="00EE1B18" w:rsidP="00EE1B18">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54A28965" w14:textId="77777777" w:rsidR="00EE1B18" w:rsidRPr="00EE1B18" w:rsidRDefault="00EE1B18" w:rsidP="00EE1B18">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UAB „Entafarma“</w:t>
      </w:r>
    </w:p>
    <w:p w14:paraId="7A7DBA09" w14:textId="77777777" w:rsidR="00EE1B18" w:rsidRPr="00EE1B18" w:rsidRDefault="00EE1B18" w:rsidP="00EE1B18">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Klonėnų vs. 1,</w:t>
      </w:r>
    </w:p>
    <w:p w14:paraId="4456DD03" w14:textId="77777777" w:rsidR="00EE1B18" w:rsidRPr="00EE1B18" w:rsidRDefault="00EE1B18" w:rsidP="00EE1B18">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EE1B18">
        <w:rPr>
          <w:rFonts w:ascii="Times New Roman" w:eastAsia="TimesNewRoman" w:hAnsi="Times New Roman" w:cs="Times New Roman"/>
          <w:color w:val="000000"/>
          <w:kern w:val="0"/>
          <w:sz w:val="22"/>
          <w:szCs w:val="22"/>
          <w14:ligatures w14:val="none"/>
        </w:rPr>
        <w:t>LT-19156 Širvintų r. sav.</w:t>
      </w:r>
    </w:p>
    <w:p w14:paraId="53698BBD" w14:textId="77777777" w:rsidR="00EE1B18" w:rsidRPr="00EE1B18" w:rsidRDefault="00EE1B18" w:rsidP="00EE1B18">
      <w:pPr>
        <w:tabs>
          <w:tab w:val="left" w:pos="1296"/>
        </w:tabs>
        <w:snapToGrid w:val="0"/>
        <w:ind w:left="0" w:firstLine="0"/>
        <w:rPr>
          <w:rFonts w:ascii="Times New Roman" w:eastAsia="Times New Roman" w:hAnsi="Times New Roman" w:cs="Times New Roman"/>
          <w:kern w:val="0"/>
          <w:sz w:val="22"/>
          <w:szCs w:val="20"/>
          <w:lang w:val="en-GB"/>
          <w14:ligatures w14:val="none"/>
        </w:rPr>
      </w:pPr>
      <w:r w:rsidRPr="00EE1B18">
        <w:rPr>
          <w:rFonts w:ascii="Times New Roman" w:eastAsia="TimesNewRoman" w:hAnsi="Times New Roman" w:cs="Times New Roman"/>
          <w:color w:val="000000"/>
          <w:kern w:val="0"/>
          <w:sz w:val="22"/>
          <w:szCs w:val="22"/>
          <w14:ligatures w14:val="none"/>
        </w:rPr>
        <w:t>Lietuva</w:t>
      </w:r>
    </w:p>
    <w:p w14:paraId="45A77990"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2CF57546" w14:textId="414A17B5" w:rsidR="00B06F00" w:rsidRPr="00B06F00" w:rsidRDefault="00B06F00" w:rsidP="00B06F00">
      <w:pPr>
        <w:spacing w:line="276" w:lineRule="auto"/>
        <w:ind w:left="0" w:firstLine="0"/>
        <w:rPr>
          <w:rFonts w:ascii="Times New Roman" w:eastAsia="Times New Roman" w:hAnsi="Times New Roman" w:cs="Times New Roman"/>
          <w:bCs/>
          <w:kern w:val="0"/>
          <w:sz w:val="22"/>
          <w:szCs w:val="22"/>
          <w:lang w:eastAsia="lt-LT"/>
          <w14:ligatures w14:val="none"/>
        </w:rPr>
      </w:pPr>
      <w:r w:rsidRPr="00B06F00">
        <w:rPr>
          <w:rFonts w:ascii="Times New Roman" w:eastAsia="Times New Roman" w:hAnsi="Times New Roman" w:cs="Times New Roman"/>
          <w:b/>
          <w:bCs/>
          <w:kern w:val="0"/>
          <w:sz w:val="22"/>
          <w:szCs w:val="22"/>
          <w:lang w:eastAsia="lt-LT"/>
          <w14:ligatures w14:val="none"/>
        </w:rPr>
        <w:lastRenderedPageBreak/>
        <w:t>Šis pakuotės lapelis</w:t>
      </w:r>
      <w:r w:rsidRPr="00B06F00">
        <w:rPr>
          <w:rFonts w:ascii="Times New Roman" w:eastAsia="Times New Roman" w:hAnsi="Times New Roman" w:cs="Times New Roman"/>
          <w:b/>
          <w:kern w:val="0"/>
          <w:sz w:val="22"/>
          <w:szCs w:val="22"/>
          <w:lang w:eastAsia="lt-LT"/>
          <w14:ligatures w14:val="none"/>
        </w:rPr>
        <w:t xml:space="preserve"> paskutinį kartą peržiūrėtas</w:t>
      </w:r>
      <w:r w:rsidR="008837D0">
        <w:rPr>
          <w:rFonts w:ascii="Times New Roman" w:eastAsia="Times New Roman" w:hAnsi="Times New Roman" w:cs="Times New Roman"/>
          <w:b/>
          <w:kern w:val="0"/>
          <w:sz w:val="22"/>
          <w:szCs w:val="22"/>
          <w:lang w:eastAsia="lt-LT"/>
          <w14:ligatures w14:val="none"/>
        </w:rPr>
        <w:t xml:space="preserve"> 2026-05-22.</w:t>
      </w:r>
      <w:bookmarkStart w:id="2" w:name="_GoBack"/>
      <w:bookmarkEnd w:id="2"/>
    </w:p>
    <w:p w14:paraId="5FA0D6C5" w14:textId="77777777" w:rsidR="00B06F00" w:rsidRPr="00B06F00" w:rsidRDefault="00B06F00" w:rsidP="00B06F00">
      <w:pPr>
        <w:ind w:left="0" w:firstLine="0"/>
        <w:rPr>
          <w:rFonts w:ascii="Times New Roman" w:eastAsia="Times New Roman" w:hAnsi="Times New Roman" w:cs="Times New Roman"/>
          <w:kern w:val="0"/>
          <w:sz w:val="22"/>
          <w:szCs w:val="22"/>
          <w:lang w:eastAsia="lt-LT"/>
          <w14:ligatures w14:val="none"/>
        </w:rPr>
      </w:pPr>
    </w:p>
    <w:p w14:paraId="70653AA7" w14:textId="741F6FB3" w:rsidR="000E75BE" w:rsidRDefault="00B06F00" w:rsidP="00B06F00">
      <w:pPr>
        <w:ind w:left="0" w:firstLine="0"/>
        <w:rPr>
          <w:rFonts w:ascii="Times New Roman" w:eastAsia="Times New Roman" w:hAnsi="Times New Roman" w:cs="Times New Roman"/>
          <w:noProof/>
          <w:kern w:val="0"/>
          <w:sz w:val="22"/>
          <w:szCs w:val="22"/>
          <w:lang w:eastAsia="lt-LT"/>
          <w14:ligatures w14:val="none"/>
        </w:rPr>
      </w:pPr>
      <w:r w:rsidRPr="00B06F00">
        <w:rPr>
          <w:rFonts w:ascii="Times New Roman" w:eastAsia="Times New Roman" w:hAnsi="Times New Roman" w:cs="Times New Roman"/>
          <w:noProof/>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5" w:history="1">
        <w:r w:rsidRPr="00B06F00">
          <w:rPr>
            <w:rStyle w:val="Hyperlink"/>
            <w:rFonts w:ascii="Times New Roman" w:eastAsia="Calibri" w:hAnsi="Times New Roman" w:cs="Times New Roman"/>
            <w:kern w:val="0"/>
            <w:sz w:val="22"/>
            <w:szCs w:val="22"/>
            <w:lang w:val="en-US"/>
            <w14:ligatures w14:val="none"/>
          </w:rPr>
          <w:t>https://vvkt.lrv.lt/lt/</w:t>
        </w:r>
      </w:hyperlink>
      <w:r w:rsidRPr="00B06F00">
        <w:rPr>
          <w:rFonts w:ascii="Times New Roman" w:eastAsia="Calibri" w:hAnsi="Times New Roman" w:cs="Times New Roman"/>
          <w:kern w:val="0"/>
          <w:sz w:val="22"/>
          <w:szCs w:val="22"/>
          <w:lang w:val="en-US"/>
          <w14:ligatures w14:val="none"/>
        </w:rPr>
        <w:t>.</w:t>
      </w:r>
    </w:p>
    <w:p w14:paraId="1A17F8AF" w14:textId="229A2CC9" w:rsidR="00B06F00" w:rsidRPr="00934155" w:rsidRDefault="00934155" w:rsidP="00934155">
      <w:pPr>
        <w:spacing w:after="160" w:line="259" w:lineRule="auto"/>
        <w:ind w:left="0" w:firstLine="0"/>
        <w:rPr>
          <w:rFonts w:ascii="Times New Roman" w:eastAsia="Aptos" w:hAnsi="Times New Roman" w:cs="Times New Roman"/>
          <w:sz w:val="22"/>
          <w:szCs w:val="22"/>
        </w:rPr>
      </w:pPr>
      <w:r w:rsidRPr="00934155">
        <w:rPr>
          <w:rFonts w:ascii="Times New Roman" w:eastAsia="Aptos" w:hAnsi="Times New Roman" w:cs="Times New Roman"/>
          <w:i/>
          <w:iCs/>
          <w:sz w:val="22"/>
          <w:szCs w:val="22"/>
        </w:rPr>
        <w:t>Lygiagrečiai importuojamas vaistas nuo referencinio vaisto skiriasi išvaizda: referencinio vaisto tabletės apibus išgaubtos, lygiu paviršiumi, lygiagrečiai importuojamo vaisto tablečių vienoje pusėje pažymėta 5 V, o kitoje – vagelė; pakuotės dydžiu: referencinio vaisto – N20, lygiagrečiai importuojamo – N30; pagalbinėmis medžiagomis: referencinio vaisto sudėtyje yra bulvių krakmolas, talkas, bevandenis koloidinis silicio dioksidas, chinolino geltonasis (E104), lygiagrečiai importuojamo - kukurūzų krakmolas, geltonasis geležies oksidas (E172); laikymo sąlygomis: referencinį vaistą papildomai laikyti gamintojo pakuotėje, kad vaistas būtų apsaugotas nuo šviesos ir drėgmės.</w:t>
      </w:r>
    </w:p>
    <w:sectPr w:rsidR="00B06F00" w:rsidRPr="00934155" w:rsidSect="00B06F0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FE9"/>
    <w:multiLevelType w:val="hybridMultilevel"/>
    <w:tmpl w:val="23BC2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14C19"/>
    <w:multiLevelType w:val="hybridMultilevel"/>
    <w:tmpl w:val="4648B3F8"/>
    <w:lvl w:ilvl="0" w:tplc="C094901E">
      <w:start w:val="1"/>
      <w:numFmt w:val="bullet"/>
      <w:lvlText w:val="-"/>
      <w:lvlJc w:val="left"/>
      <w:pPr>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40274"/>
    <w:multiLevelType w:val="hybridMultilevel"/>
    <w:tmpl w:val="3828DEC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E72F2"/>
    <w:multiLevelType w:val="hybridMultilevel"/>
    <w:tmpl w:val="F6A82B8E"/>
    <w:lvl w:ilvl="0" w:tplc="C094901E">
      <w:start w:val="1"/>
      <w:numFmt w:val="bullet"/>
      <w:lvlText w:val="-"/>
      <w:lvlJc w:val="left"/>
      <w:pPr>
        <w:tabs>
          <w:tab w:val="num" w:pos="502"/>
        </w:tabs>
        <w:ind w:left="502" w:hanging="360"/>
      </w:pPr>
      <w:rPr>
        <w:rFonts w:hAnsi="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C1CC0"/>
    <w:multiLevelType w:val="hybridMultilevel"/>
    <w:tmpl w:val="DAB4DEE2"/>
    <w:lvl w:ilvl="0" w:tplc="C094901E">
      <w:start w:val="1"/>
      <w:numFmt w:val="bullet"/>
      <w:lvlText w:val="-"/>
      <w:lvlJc w:val="left"/>
      <w:pPr>
        <w:tabs>
          <w:tab w:val="num" w:pos="720"/>
        </w:tabs>
        <w:ind w:left="72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726AA"/>
    <w:multiLevelType w:val="hybridMultilevel"/>
    <w:tmpl w:val="F6CEFFFA"/>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F691F"/>
    <w:multiLevelType w:val="hybridMultilevel"/>
    <w:tmpl w:val="D3064904"/>
    <w:lvl w:ilvl="0" w:tplc="69F4276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F795E"/>
    <w:multiLevelType w:val="hybridMultilevel"/>
    <w:tmpl w:val="5708658A"/>
    <w:lvl w:ilvl="0" w:tplc="C094901E">
      <w:start w:val="1"/>
      <w:numFmt w:val="bullet"/>
      <w:lvlText w:val="-"/>
      <w:lvlJc w:val="left"/>
      <w:pPr>
        <w:tabs>
          <w:tab w:val="num" w:pos="720"/>
        </w:tabs>
        <w:ind w:left="72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03DF4"/>
    <w:multiLevelType w:val="hybridMultilevel"/>
    <w:tmpl w:val="4436191A"/>
    <w:lvl w:ilvl="0" w:tplc="F806BAC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14835"/>
    <w:multiLevelType w:val="hybridMultilevel"/>
    <w:tmpl w:val="B2E0B54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155D8"/>
    <w:multiLevelType w:val="hybridMultilevel"/>
    <w:tmpl w:val="89087764"/>
    <w:lvl w:ilvl="0" w:tplc="C094901E">
      <w:start w:val="1"/>
      <w:numFmt w:val="bullet"/>
      <w:lvlText w:val="-"/>
      <w:lvlJc w:val="left"/>
      <w:pPr>
        <w:ind w:left="720" w:hanging="360"/>
      </w:pPr>
      <w:rPr>
        <w:rFonts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4D793D"/>
    <w:multiLevelType w:val="hybridMultilevel"/>
    <w:tmpl w:val="A0845904"/>
    <w:lvl w:ilvl="0" w:tplc="C094901E">
      <w:start w:val="1"/>
      <w:numFmt w:val="bullet"/>
      <w:lvlText w:val="-"/>
      <w:lvlJc w:val="left"/>
      <w:pPr>
        <w:ind w:left="720" w:hanging="360"/>
      </w:pPr>
      <w:rPr>
        <w:rFonts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9C6E1F"/>
    <w:multiLevelType w:val="hybridMultilevel"/>
    <w:tmpl w:val="94EEEBB2"/>
    <w:lvl w:ilvl="0" w:tplc="C094901E">
      <w:start w:val="1"/>
      <w:numFmt w:val="bullet"/>
      <w:lvlText w:val="-"/>
      <w:lvlJc w:val="left"/>
      <w:pPr>
        <w:ind w:left="720" w:hanging="360"/>
      </w:pPr>
      <w:rPr>
        <w:rFonts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6F2FDB"/>
    <w:multiLevelType w:val="hybridMultilevel"/>
    <w:tmpl w:val="AFF03C7A"/>
    <w:lvl w:ilvl="0" w:tplc="C094901E">
      <w:start w:val="1"/>
      <w:numFmt w:val="bullet"/>
      <w:lvlText w:val="-"/>
      <w:lvlJc w:val="left"/>
      <w:pPr>
        <w:tabs>
          <w:tab w:val="num" w:pos="720"/>
        </w:tabs>
        <w:ind w:left="72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C0060"/>
    <w:multiLevelType w:val="hybridMultilevel"/>
    <w:tmpl w:val="C2C45D28"/>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6E678E"/>
    <w:multiLevelType w:val="hybridMultilevel"/>
    <w:tmpl w:val="A2C61DC4"/>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84A42"/>
    <w:multiLevelType w:val="hybridMultilevel"/>
    <w:tmpl w:val="20AA7280"/>
    <w:lvl w:ilvl="0" w:tplc="C094901E">
      <w:start w:val="1"/>
      <w:numFmt w:val="bullet"/>
      <w:lvlText w:val="-"/>
      <w:lvlJc w:val="left"/>
      <w:pPr>
        <w:tabs>
          <w:tab w:val="num" w:pos="360"/>
        </w:tabs>
        <w:ind w:left="36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66241"/>
    <w:multiLevelType w:val="hybridMultilevel"/>
    <w:tmpl w:val="92F401EE"/>
    <w:lvl w:ilvl="0" w:tplc="C094901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266FE9"/>
    <w:multiLevelType w:val="hybridMultilevel"/>
    <w:tmpl w:val="F4B8FDA2"/>
    <w:lvl w:ilvl="0" w:tplc="C094901E">
      <w:start w:val="1"/>
      <w:numFmt w:val="bullet"/>
      <w:lvlText w:val="-"/>
      <w:lvlJc w:val="left"/>
      <w:pPr>
        <w:tabs>
          <w:tab w:val="num" w:pos="720"/>
        </w:tabs>
        <w:ind w:left="720" w:hanging="36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C22FD2"/>
    <w:multiLevelType w:val="hybridMultilevel"/>
    <w:tmpl w:val="1E8C26DC"/>
    <w:lvl w:ilvl="0" w:tplc="C094901E">
      <w:start w:val="1"/>
      <w:numFmt w:val="bullet"/>
      <w:lvlText w:val="-"/>
      <w:lvlJc w:val="left"/>
      <w:pPr>
        <w:tabs>
          <w:tab w:val="num" w:pos="1650"/>
        </w:tabs>
        <w:ind w:left="1650" w:hanging="57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01B46"/>
    <w:multiLevelType w:val="hybridMultilevel"/>
    <w:tmpl w:val="1DA48992"/>
    <w:lvl w:ilvl="0" w:tplc="C094901E">
      <w:start w:val="1"/>
      <w:numFmt w:val="bullet"/>
      <w:lvlText w:val="-"/>
      <w:lvlJc w:val="left"/>
      <w:pPr>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9A1A90"/>
    <w:multiLevelType w:val="hybridMultilevel"/>
    <w:tmpl w:val="62109518"/>
    <w:lvl w:ilvl="0" w:tplc="C094901E">
      <w:start w:val="1"/>
      <w:numFmt w:val="bullet"/>
      <w:lvlText w:val="-"/>
      <w:lvlJc w:val="left"/>
      <w:pPr>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454E5B"/>
    <w:multiLevelType w:val="hybridMultilevel"/>
    <w:tmpl w:val="137CE556"/>
    <w:lvl w:ilvl="0" w:tplc="C094901E">
      <w:start w:val="1"/>
      <w:numFmt w:val="bullet"/>
      <w:lvlText w:val="-"/>
      <w:lvlJc w:val="left"/>
      <w:pPr>
        <w:tabs>
          <w:tab w:val="num" w:pos="1650"/>
        </w:tabs>
        <w:ind w:left="1650" w:hanging="570"/>
      </w:pPr>
      <w:rPr>
        <w:rFonts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820D4"/>
    <w:multiLevelType w:val="hybridMultilevel"/>
    <w:tmpl w:val="C2C45D28"/>
    <w:lvl w:ilvl="0" w:tplc="C094901E">
      <w:start w:val="1"/>
      <w:numFmt w:val="bullet"/>
      <w:lvlText w:val="-"/>
      <w:lvlJc w:val="left"/>
      <w:pPr>
        <w:tabs>
          <w:tab w:val="num" w:pos="360"/>
        </w:tabs>
        <w:ind w:left="36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7"/>
  </w:num>
  <w:num w:numId="4">
    <w:abstractNumId w:val="23"/>
  </w:num>
  <w:num w:numId="5">
    <w:abstractNumId w:val="14"/>
  </w:num>
  <w:num w:numId="6">
    <w:abstractNumId w:val="19"/>
  </w:num>
  <w:num w:numId="7">
    <w:abstractNumId w:val="9"/>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21"/>
  </w:num>
  <w:num w:numId="12">
    <w:abstractNumId w:val="12"/>
  </w:num>
  <w:num w:numId="13">
    <w:abstractNumId w:val="11"/>
  </w:num>
  <w:num w:numId="14">
    <w:abstractNumId w:val="10"/>
  </w:num>
  <w:num w:numId="15">
    <w:abstractNumId w:val="16"/>
  </w:num>
  <w:num w:numId="16">
    <w:abstractNumId w:val="20"/>
  </w:num>
  <w:num w:numId="17">
    <w:abstractNumId w:val="7"/>
  </w:num>
  <w:num w:numId="18">
    <w:abstractNumId w:val="4"/>
  </w:num>
  <w:num w:numId="19">
    <w:abstractNumId w:val="13"/>
  </w:num>
  <w:num w:numId="20">
    <w:abstractNumId w:val="22"/>
  </w:num>
  <w:num w:numId="21">
    <w:abstractNumId w:val="1"/>
  </w:num>
  <w:num w:numId="22">
    <w:abstractNumId w:val="0"/>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4C"/>
    <w:rsid w:val="00090DCA"/>
    <w:rsid w:val="000B477B"/>
    <w:rsid w:val="000E1462"/>
    <w:rsid w:val="000E75BE"/>
    <w:rsid w:val="000F022B"/>
    <w:rsid w:val="00132E6D"/>
    <w:rsid w:val="002228C2"/>
    <w:rsid w:val="00275C6E"/>
    <w:rsid w:val="002821F3"/>
    <w:rsid w:val="003214A3"/>
    <w:rsid w:val="003E4E5D"/>
    <w:rsid w:val="003F1BFE"/>
    <w:rsid w:val="0043501F"/>
    <w:rsid w:val="005339CE"/>
    <w:rsid w:val="00782110"/>
    <w:rsid w:val="0081483E"/>
    <w:rsid w:val="008837D0"/>
    <w:rsid w:val="008B407B"/>
    <w:rsid w:val="00934155"/>
    <w:rsid w:val="00B06F00"/>
    <w:rsid w:val="00BF014C"/>
    <w:rsid w:val="00C15DFA"/>
    <w:rsid w:val="00CC44C7"/>
    <w:rsid w:val="00D93C28"/>
    <w:rsid w:val="00E056D3"/>
    <w:rsid w:val="00EC2037"/>
    <w:rsid w:val="00EE1B18"/>
    <w:rsid w:val="00F41E02"/>
    <w:rsid w:val="00F53A84"/>
    <w:rsid w:val="00FB587D"/>
    <w:rsid w:val="00FD6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A30B"/>
  <w15:chartTrackingRefBased/>
  <w15:docId w15:val="{950BA401-A5CE-448A-9942-C0A873F2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0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1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1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1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1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14C"/>
    <w:rPr>
      <w:rFonts w:eastAsiaTheme="majorEastAsia" w:cstheme="majorBidi"/>
      <w:color w:val="272727" w:themeColor="text1" w:themeTint="D8"/>
    </w:rPr>
  </w:style>
  <w:style w:type="paragraph" w:styleId="Title">
    <w:name w:val="Title"/>
    <w:basedOn w:val="Normal"/>
    <w:next w:val="Normal"/>
    <w:link w:val="TitleChar"/>
    <w:uiPriority w:val="10"/>
    <w:qFormat/>
    <w:rsid w:val="00BF01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14C"/>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1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014C"/>
    <w:rPr>
      <w:i/>
      <w:iCs/>
      <w:color w:val="404040" w:themeColor="text1" w:themeTint="BF"/>
    </w:rPr>
  </w:style>
  <w:style w:type="paragraph" w:styleId="ListParagraph">
    <w:name w:val="List Paragraph"/>
    <w:basedOn w:val="Normal"/>
    <w:uiPriority w:val="34"/>
    <w:qFormat/>
    <w:rsid w:val="00BF014C"/>
    <w:pPr>
      <w:ind w:left="720"/>
      <w:contextualSpacing/>
    </w:pPr>
  </w:style>
  <w:style w:type="character" w:styleId="IntenseEmphasis">
    <w:name w:val="Intense Emphasis"/>
    <w:basedOn w:val="DefaultParagraphFont"/>
    <w:uiPriority w:val="21"/>
    <w:qFormat/>
    <w:rsid w:val="00BF014C"/>
    <w:rPr>
      <w:i/>
      <w:iCs/>
      <w:color w:val="0F4761" w:themeColor="accent1" w:themeShade="BF"/>
    </w:rPr>
  </w:style>
  <w:style w:type="paragraph" w:styleId="IntenseQuote">
    <w:name w:val="Intense Quote"/>
    <w:basedOn w:val="Normal"/>
    <w:next w:val="Normal"/>
    <w:link w:val="IntenseQuoteChar"/>
    <w:uiPriority w:val="30"/>
    <w:qFormat/>
    <w:rsid w:val="00BF0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14C"/>
    <w:rPr>
      <w:i/>
      <w:iCs/>
      <w:color w:val="0F4761" w:themeColor="accent1" w:themeShade="BF"/>
    </w:rPr>
  </w:style>
  <w:style w:type="character" w:styleId="IntenseReference">
    <w:name w:val="Intense Reference"/>
    <w:basedOn w:val="DefaultParagraphFont"/>
    <w:uiPriority w:val="32"/>
    <w:qFormat/>
    <w:rsid w:val="00BF014C"/>
    <w:rPr>
      <w:b/>
      <w:bCs/>
      <w:smallCaps/>
      <w:color w:val="0F4761" w:themeColor="accent1" w:themeShade="BF"/>
      <w:spacing w:val="5"/>
    </w:rPr>
  </w:style>
  <w:style w:type="character" w:styleId="Hyperlink">
    <w:name w:val="Hyperlink"/>
    <w:basedOn w:val="DefaultParagraphFont"/>
    <w:uiPriority w:val="99"/>
    <w:unhideWhenUsed/>
    <w:rsid w:val="00B06F00"/>
    <w:rPr>
      <w:color w:val="467886" w:themeColor="hyperlink"/>
      <w:u w:val="single"/>
    </w:rPr>
  </w:style>
  <w:style w:type="character" w:customStyle="1" w:styleId="UnresolvedMention">
    <w:name w:val="Unresolved Mention"/>
    <w:basedOn w:val="DefaultParagraphFont"/>
    <w:uiPriority w:val="99"/>
    <w:semiHidden/>
    <w:unhideWhenUsed/>
    <w:rsid w:val="00B06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14900</Words>
  <Characters>8493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2026-05-20T16:51:00Z</dcterms:created>
  <dcterms:modified xsi:type="dcterms:W3CDTF">2026-05-23T17:13:00Z</dcterms:modified>
</cp:coreProperties>
</file>