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8C4D3"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C73B52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DFAA071"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12E9FD4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35A6216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15C1E0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5F8891A"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2AB0516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92FEE01"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ECA736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7BB1F5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0AE71BF"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F4E931C"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346E9A93"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122CC78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5AF0575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5154A79C"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37AEEC2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CA778C0"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FD047FF"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466F13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C40437C" w14:textId="77777777" w:rsidR="001254D4" w:rsidRPr="001254D4" w:rsidRDefault="001254D4" w:rsidP="001254D4">
      <w:pPr>
        <w:tabs>
          <w:tab w:val="left" w:pos="567"/>
        </w:tabs>
        <w:ind w:left="567" w:hanging="567"/>
        <w:jc w:val="center"/>
        <w:outlineLvl w:val="0"/>
        <w:rPr>
          <w:rFonts w:ascii="Times New Roman" w:eastAsia="Times New Roman" w:hAnsi="Times New Roman" w:cs="Times New Roman"/>
          <w:b/>
          <w:caps/>
          <w:kern w:val="0"/>
          <w:sz w:val="22"/>
          <w:szCs w:val="22"/>
          <w14:ligatures w14:val="none"/>
        </w:rPr>
      </w:pPr>
      <w:bookmarkStart w:id="0" w:name="_Toc129243137"/>
      <w:bookmarkStart w:id="1" w:name="_Toc129243262"/>
    </w:p>
    <w:p w14:paraId="4869E5F4" w14:textId="77777777" w:rsidR="001254D4" w:rsidRPr="001254D4" w:rsidRDefault="001254D4" w:rsidP="001254D4">
      <w:pPr>
        <w:tabs>
          <w:tab w:val="left" w:pos="567"/>
        </w:tabs>
        <w:ind w:left="567" w:hanging="567"/>
        <w:jc w:val="center"/>
        <w:outlineLvl w:val="0"/>
        <w:rPr>
          <w:rFonts w:ascii="Times New Roman" w:eastAsia="Times New Roman" w:hAnsi="Times New Roman" w:cs="Times New Roman"/>
          <w:b/>
          <w:caps/>
          <w:kern w:val="0"/>
          <w:sz w:val="22"/>
          <w:szCs w:val="22"/>
          <w14:ligatures w14:val="none"/>
        </w:rPr>
      </w:pPr>
    </w:p>
    <w:p w14:paraId="21A7AFDD" w14:textId="77777777" w:rsidR="001254D4" w:rsidRPr="001254D4" w:rsidRDefault="001254D4" w:rsidP="001254D4">
      <w:pPr>
        <w:tabs>
          <w:tab w:val="left" w:pos="567"/>
        </w:tabs>
        <w:ind w:left="567" w:hanging="567"/>
        <w:jc w:val="center"/>
        <w:outlineLvl w:val="0"/>
        <w:rPr>
          <w:rFonts w:ascii="Times New Roman" w:eastAsia="Times New Roman" w:hAnsi="Times New Roman" w:cs="Times New Roman"/>
          <w:b/>
          <w:caps/>
          <w:kern w:val="0"/>
          <w:sz w:val="22"/>
          <w:szCs w:val="22"/>
          <w14:ligatures w14:val="none"/>
        </w:rPr>
      </w:pPr>
      <w:r w:rsidRPr="001254D4">
        <w:rPr>
          <w:rFonts w:ascii="Times New Roman" w:eastAsia="Times New Roman" w:hAnsi="Times New Roman" w:cs="Times New Roman"/>
          <w:b/>
          <w:caps/>
          <w:kern w:val="0"/>
          <w:sz w:val="22"/>
          <w:szCs w:val="22"/>
          <w14:ligatures w14:val="none"/>
        </w:rPr>
        <w:t>B. PAKUOTĖS LAPELIS</w:t>
      </w:r>
      <w:bookmarkEnd w:id="0"/>
      <w:bookmarkEnd w:id="1"/>
    </w:p>
    <w:p w14:paraId="39126C2E" w14:textId="77777777" w:rsidR="001254D4" w:rsidRPr="001254D4" w:rsidRDefault="001254D4" w:rsidP="001254D4">
      <w:pPr>
        <w:tabs>
          <w:tab w:val="left" w:pos="567"/>
        </w:tabs>
        <w:ind w:left="567" w:hanging="567"/>
        <w:jc w:val="center"/>
        <w:outlineLvl w:val="0"/>
        <w:rPr>
          <w:rFonts w:ascii="Times New Roman" w:eastAsia="Times New Roman" w:hAnsi="Times New Roman" w:cs="Times New Roman"/>
          <w:b/>
          <w:caps/>
          <w:kern w:val="0"/>
          <w:sz w:val="22"/>
          <w:szCs w:val="22"/>
          <w14:ligatures w14:val="none"/>
        </w:rPr>
      </w:pPr>
      <w:r w:rsidRPr="001254D4">
        <w:rPr>
          <w:rFonts w:ascii="Times New Roman" w:eastAsia="Times New Roman" w:hAnsi="Times New Roman" w:cs="Times New Roman"/>
          <w:b/>
          <w:caps/>
          <w:kern w:val="0"/>
          <w:sz w:val="22"/>
          <w:szCs w:val="22"/>
          <w14:ligatures w14:val="none"/>
        </w:rPr>
        <w:br w:type="page"/>
      </w:r>
      <w:bookmarkStart w:id="2" w:name="_Toc129243138"/>
      <w:bookmarkStart w:id="3" w:name="_Toc129243263"/>
      <w:r w:rsidRPr="001254D4">
        <w:rPr>
          <w:rFonts w:ascii="Times New Roman" w:eastAsia="Times New Roman" w:hAnsi="Times New Roman" w:cs="Times New Roman"/>
          <w:b/>
          <w:kern w:val="0"/>
          <w:sz w:val="22"/>
          <w:szCs w:val="22"/>
          <w14:ligatures w14:val="none"/>
        </w:rPr>
        <w:lastRenderedPageBreak/>
        <w:t xml:space="preserve">Pakuotės lapelis: informacija </w:t>
      </w:r>
      <w:bookmarkEnd w:id="2"/>
      <w:bookmarkEnd w:id="3"/>
      <w:r w:rsidRPr="001254D4">
        <w:rPr>
          <w:rFonts w:ascii="Times New Roman" w:eastAsia="Times New Roman" w:hAnsi="Times New Roman" w:cs="Times New Roman"/>
          <w:b/>
          <w:kern w:val="0"/>
          <w:sz w:val="22"/>
          <w:szCs w:val="22"/>
          <w14:ligatures w14:val="none"/>
        </w:rPr>
        <w:t>pacientui</w:t>
      </w:r>
    </w:p>
    <w:p w14:paraId="12CCF1B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5B619427" w14:textId="38BC13A8" w:rsidR="001254D4" w:rsidRPr="001254D4" w:rsidRDefault="00F077E5" w:rsidP="001254D4">
      <w:pPr>
        <w:ind w:left="0" w:firstLine="0"/>
        <w:jc w:val="center"/>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Anagrelida Bluefish</w:t>
      </w:r>
      <w:r w:rsidR="001254D4" w:rsidRPr="001254D4">
        <w:rPr>
          <w:rFonts w:ascii="Times New Roman" w:eastAsia="Times New Roman" w:hAnsi="Times New Roman" w:cs="Times New Roman"/>
          <w:b/>
          <w:kern w:val="0"/>
          <w:sz w:val="22"/>
          <w:szCs w:val="22"/>
          <w14:ligatures w14:val="none"/>
        </w:rPr>
        <w:t xml:space="preserve"> 0,5 mg kietosios kapsulės</w:t>
      </w:r>
    </w:p>
    <w:p w14:paraId="497D8F7B" w14:textId="77777777" w:rsidR="001254D4" w:rsidRPr="001254D4" w:rsidRDefault="001254D4" w:rsidP="001254D4">
      <w:pPr>
        <w:ind w:left="0" w:firstLine="0"/>
        <w:jc w:val="center"/>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anagrelidas</w:t>
      </w:r>
    </w:p>
    <w:p w14:paraId="70F6506D"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3478514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b/>
          <w:kern w:val="0"/>
          <w:sz w:val="22"/>
          <w:szCs w:val="22"/>
          <w14:ligatures w14:val="none"/>
        </w:rPr>
        <w:t>Atidžiai perskaitykite visą šį lapelį, prieš pradėdami vartoti vaistą, nes jame pateikiama Jums svarbi informacija.</w:t>
      </w:r>
    </w:p>
    <w:p w14:paraId="06D29EA9" w14:textId="7028E1E7" w:rsidR="001254D4" w:rsidRPr="00182A12" w:rsidRDefault="001254D4" w:rsidP="00703FDA">
      <w:pPr>
        <w:pStyle w:val="Sraopastraipa"/>
        <w:numPr>
          <w:ilvl w:val="0"/>
          <w:numId w:val="10"/>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Neišmeskite šio lapelio, nes vėl gali prireikti jį perskaityti.</w:t>
      </w:r>
    </w:p>
    <w:p w14:paraId="591D5DA9" w14:textId="58E02D7A" w:rsidR="001254D4" w:rsidRPr="00182A12" w:rsidRDefault="001254D4" w:rsidP="00703FDA">
      <w:pPr>
        <w:pStyle w:val="Sraopastraipa"/>
        <w:numPr>
          <w:ilvl w:val="0"/>
          <w:numId w:val="10"/>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Jeigu kiltų daugiau klausimų, kreipkitės į gydytoją arba vaistininką.</w:t>
      </w:r>
    </w:p>
    <w:p w14:paraId="569EF2F0" w14:textId="26DE6060" w:rsidR="001254D4" w:rsidRPr="00182A12" w:rsidRDefault="001254D4" w:rsidP="00703FDA">
      <w:pPr>
        <w:pStyle w:val="Sraopastraipa"/>
        <w:numPr>
          <w:ilvl w:val="0"/>
          <w:numId w:val="10"/>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Šis vaistas skirtas tik Jums, todėl kitiems žmonėms jo duoti negalima. Vaistas gali jiems pakenkti (net tiems, kurių ligos požymiai yra tokie patys kaip Jūsų).</w:t>
      </w:r>
    </w:p>
    <w:p w14:paraId="2ADAB329" w14:textId="28D54769" w:rsidR="001254D4" w:rsidRPr="00182A12" w:rsidRDefault="001254D4" w:rsidP="00703FDA">
      <w:pPr>
        <w:pStyle w:val="Sraopastraipa"/>
        <w:numPr>
          <w:ilvl w:val="0"/>
          <w:numId w:val="10"/>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Jeigu pasireiškė šalutinis poveikis (net jeigu jis šiame lapelyje nenurodytas), kreipkitės į gydytoją arba vaistininką. Žr. 4 skyrių.</w:t>
      </w:r>
    </w:p>
    <w:p w14:paraId="2317FACC"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9FD21D9"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Apie ką rašoma šiame lapelyje?</w:t>
      </w:r>
    </w:p>
    <w:p w14:paraId="2F087573"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p>
    <w:p w14:paraId="728E7AAA" w14:textId="2E7202BF" w:rsidR="001254D4" w:rsidRPr="00182A12" w:rsidRDefault="001254D4" w:rsidP="00703FDA">
      <w:pPr>
        <w:pStyle w:val="Sraopastraipa"/>
        <w:numPr>
          <w:ilvl w:val="0"/>
          <w:numId w:val="9"/>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 xml:space="preserve">Kas yra </w:t>
      </w:r>
      <w:r w:rsidR="00F077E5">
        <w:rPr>
          <w:rFonts w:ascii="Times New Roman" w:eastAsia="Times New Roman" w:hAnsi="Times New Roman" w:cs="Times New Roman"/>
          <w:kern w:val="0"/>
          <w:sz w:val="22"/>
          <w:szCs w:val="22"/>
          <w14:ligatures w14:val="none"/>
        </w:rPr>
        <w:t>Anagrelida Bluefish</w:t>
      </w:r>
      <w:r w:rsidRPr="00182A12">
        <w:rPr>
          <w:rFonts w:ascii="Times New Roman" w:eastAsia="Times New Roman" w:hAnsi="Times New Roman" w:cs="Times New Roman"/>
          <w:kern w:val="0"/>
          <w:sz w:val="22"/>
          <w:szCs w:val="22"/>
          <w14:ligatures w14:val="none"/>
        </w:rPr>
        <w:t xml:space="preserve"> ir kam jis vartojamas</w:t>
      </w:r>
    </w:p>
    <w:p w14:paraId="5F04CD4F" w14:textId="412B747A" w:rsidR="001254D4" w:rsidRPr="00182A12" w:rsidRDefault="001254D4" w:rsidP="00703FDA">
      <w:pPr>
        <w:pStyle w:val="Sraopastraipa"/>
        <w:numPr>
          <w:ilvl w:val="0"/>
          <w:numId w:val="9"/>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 xml:space="preserve">Kas žinotina prieš vartojant </w:t>
      </w:r>
      <w:r w:rsidR="00F077E5">
        <w:rPr>
          <w:rFonts w:ascii="Times New Roman" w:eastAsia="Times New Roman" w:hAnsi="Times New Roman" w:cs="Times New Roman"/>
          <w:kern w:val="0"/>
          <w:sz w:val="22"/>
          <w:szCs w:val="22"/>
          <w14:ligatures w14:val="none"/>
        </w:rPr>
        <w:t>Anagrelida Bluefish</w:t>
      </w:r>
    </w:p>
    <w:p w14:paraId="56452BC9" w14:textId="5FA38AE7" w:rsidR="001254D4" w:rsidRPr="00182A12" w:rsidRDefault="001254D4" w:rsidP="00703FDA">
      <w:pPr>
        <w:pStyle w:val="Sraopastraipa"/>
        <w:numPr>
          <w:ilvl w:val="0"/>
          <w:numId w:val="9"/>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 xml:space="preserve">Kaip vartoti </w:t>
      </w:r>
      <w:r w:rsidR="00F077E5">
        <w:rPr>
          <w:rFonts w:ascii="Times New Roman" w:eastAsia="Times New Roman" w:hAnsi="Times New Roman" w:cs="Times New Roman"/>
          <w:kern w:val="0"/>
          <w:sz w:val="22"/>
          <w:szCs w:val="22"/>
          <w14:ligatures w14:val="none"/>
        </w:rPr>
        <w:t>Anagrelida Bluefish</w:t>
      </w:r>
    </w:p>
    <w:p w14:paraId="36ADA0ED" w14:textId="5D164E70" w:rsidR="001254D4" w:rsidRPr="00182A12" w:rsidRDefault="001254D4" w:rsidP="00703FDA">
      <w:pPr>
        <w:pStyle w:val="Sraopastraipa"/>
        <w:numPr>
          <w:ilvl w:val="0"/>
          <w:numId w:val="9"/>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Galimas šalutinis poveikis</w:t>
      </w:r>
    </w:p>
    <w:p w14:paraId="3E0374F2" w14:textId="52CE4877" w:rsidR="001254D4" w:rsidRPr="00182A12" w:rsidRDefault="001254D4" w:rsidP="00703FDA">
      <w:pPr>
        <w:pStyle w:val="Sraopastraipa"/>
        <w:numPr>
          <w:ilvl w:val="0"/>
          <w:numId w:val="9"/>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 xml:space="preserve">Kaip laikyti </w:t>
      </w:r>
      <w:r w:rsidR="00F077E5">
        <w:rPr>
          <w:rFonts w:ascii="Times New Roman" w:eastAsia="Times New Roman" w:hAnsi="Times New Roman" w:cs="Times New Roman"/>
          <w:kern w:val="0"/>
          <w:sz w:val="22"/>
          <w:szCs w:val="22"/>
          <w14:ligatures w14:val="none"/>
        </w:rPr>
        <w:t>Anagrelida Bluefish</w:t>
      </w:r>
    </w:p>
    <w:p w14:paraId="25AA4161" w14:textId="73431896" w:rsidR="001254D4" w:rsidRPr="00182A12" w:rsidRDefault="001254D4" w:rsidP="00703FDA">
      <w:pPr>
        <w:pStyle w:val="Sraopastraipa"/>
        <w:numPr>
          <w:ilvl w:val="0"/>
          <w:numId w:val="9"/>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Pakuotės turinys ir kita informacija</w:t>
      </w:r>
    </w:p>
    <w:p w14:paraId="0F9AFB6F"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7AC98F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374BB5B" w14:textId="0B0E368D" w:rsidR="001254D4" w:rsidRPr="001254D4" w:rsidRDefault="001254D4" w:rsidP="001254D4">
      <w:pPr>
        <w:ind w:left="0" w:firstLine="0"/>
        <w:rPr>
          <w:rFonts w:ascii="Times New Roman" w:eastAsia="Times New Roman" w:hAnsi="Times New Roman" w:cs="Times New Roman"/>
          <w:b/>
          <w:kern w:val="0"/>
          <w:sz w:val="22"/>
          <w:szCs w:val="22"/>
          <w14:ligatures w14:val="none"/>
        </w:rPr>
      </w:pPr>
      <w:bookmarkStart w:id="4" w:name="_Toc129243139"/>
      <w:bookmarkStart w:id="5" w:name="_Toc129243264"/>
      <w:r w:rsidRPr="001254D4">
        <w:rPr>
          <w:rFonts w:ascii="Times New Roman" w:eastAsia="Times New Roman" w:hAnsi="Times New Roman" w:cs="Times New Roman"/>
          <w:b/>
          <w:kern w:val="0"/>
          <w:sz w:val="22"/>
          <w:szCs w:val="22"/>
          <w14:ligatures w14:val="none"/>
        </w:rPr>
        <w:t>1.</w:t>
      </w:r>
      <w:r w:rsidRPr="001254D4">
        <w:rPr>
          <w:rFonts w:ascii="Times New Roman" w:eastAsia="Times New Roman" w:hAnsi="Times New Roman" w:cs="Times New Roman"/>
          <w:b/>
          <w:kern w:val="0"/>
          <w:sz w:val="22"/>
          <w:szCs w:val="22"/>
          <w14:ligatures w14:val="none"/>
        </w:rPr>
        <w:tab/>
        <w:t xml:space="preserve">Kas yra </w:t>
      </w:r>
      <w:r w:rsidR="00F077E5">
        <w:rPr>
          <w:rFonts w:ascii="Times New Roman" w:eastAsia="Times New Roman" w:hAnsi="Times New Roman" w:cs="Times New Roman"/>
          <w:b/>
          <w:kern w:val="0"/>
          <w:sz w:val="22"/>
          <w:szCs w:val="22"/>
          <w14:ligatures w14:val="none"/>
        </w:rPr>
        <w:t>Anagrelida Bluefish</w:t>
      </w:r>
      <w:r w:rsidRPr="001254D4">
        <w:rPr>
          <w:rFonts w:ascii="Times New Roman" w:eastAsia="Times New Roman" w:hAnsi="Times New Roman" w:cs="Times New Roman"/>
          <w:b/>
          <w:kern w:val="0"/>
          <w:sz w:val="22"/>
          <w:szCs w:val="22"/>
          <w14:ligatures w14:val="none"/>
        </w:rPr>
        <w:t xml:space="preserve"> ir kam jis vartojamas</w:t>
      </w:r>
      <w:bookmarkEnd w:id="4"/>
      <w:bookmarkEnd w:id="5"/>
    </w:p>
    <w:p w14:paraId="70446F6B"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C734227" w14:textId="183FA7AC" w:rsidR="001254D4" w:rsidRPr="001254D4" w:rsidRDefault="00F077E5" w:rsidP="001254D4">
      <w:pPr>
        <w:ind w:left="0" w:firstLine="0"/>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Anagrelida Bluefish</w:t>
      </w:r>
      <w:r w:rsidR="001254D4" w:rsidRPr="001254D4">
        <w:rPr>
          <w:rFonts w:ascii="Times New Roman" w:eastAsia="Times New Roman" w:hAnsi="Times New Roman" w:cs="Times New Roman"/>
          <w:kern w:val="0"/>
          <w:sz w:val="22"/>
          <w:szCs w:val="22"/>
          <w14:ligatures w14:val="none"/>
        </w:rPr>
        <w:t xml:space="preserve"> sudėtyje yra veikliosios medžiagos anagrelido. </w:t>
      </w:r>
      <w:r>
        <w:rPr>
          <w:rFonts w:ascii="Times New Roman" w:eastAsia="Times New Roman" w:hAnsi="Times New Roman" w:cs="Times New Roman"/>
          <w:kern w:val="0"/>
          <w:sz w:val="22"/>
          <w:szCs w:val="22"/>
          <w14:ligatures w14:val="none"/>
        </w:rPr>
        <w:t>Anagrelida Bluefish</w:t>
      </w:r>
      <w:r w:rsidR="001254D4" w:rsidRPr="001254D4">
        <w:rPr>
          <w:rFonts w:ascii="Times New Roman" w:eastAsia="Times New Roman" w:hAnsi="Times New Roman" w:cs="Times New Roman"/>
          <w:kern w:val="0"/>
          <w:sz w:val="22"/>
          <w:szCs w:val="22"/>
          <w14:ligatures w14:val="none"/>
        </w:rPr>
        <w:t xml:space="preserve"> yra vaistas, kuris veikia trombocitų susidarymą. Jis sumažina kaulų čiulpuose susidarančių trombocitų skaičių, todėl trombocitų kiekis kraujyje sumažėja ar grįžta į normalesnį lygį. Todėl jis skiriamas pacientams, sergantiems esencialine trombocitemija, gydyti.</w:t>
      </w:r>
    </w:p>
    <w:p w14:paraId="3CBD836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D66A07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Esencialinė trombocitemija – tai būklė, pasireiškianti kai kaulų čiulpai gamina per daug kraujo ląstelių, vadinamų trombocitais. Didelis trombocitų kiekis kraujyje gali sukelti rimtus kraujotakos ir krešėjimo sutrikimus.</w:t>
      </w:r>
    </w:p>
    <w:p w14:paraId="7527E3B4"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165759B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301A907C" w14:textId="4F6F62A7" w:rsidR="001254D4" w:rsidRPr="001254D4" w:rsidRDefault="001254D4" w:rsidP="001254D4">
      <w:pPr>
        <w:ind w:left="0" w:firstLine="0"/>
        <w:rPr>
          <w:rFonts w:ascii="Times New Roman" w:eastAsia="Times New Roman" w:hAnsi="Times New Roman" w:cs="Times New Roman"/>
          <w:b/>
          <w:kern w:val="0"/>
          <w:sz w:val="22"/>
          <w:szCs w:val="22"/>
          <w14:ligatures w14:val="none"/>
        </w:rPr>
      </w:pPr>
      <w:bookmarkStart w:id="6" w:name="_Toc129243140"/>
      <w:bookmarkStart w:id="7" w:name="_Toc129243265"/>
      <w:r w:rsidRPr="001254D4">
        <w:rPr>
          <w:rFonts w:ascii="Times New Roman" w:eastAsia="Times New Roman" w:hAnsi="Times New Roman" w:cs="Times New Roman"/>
          <w:b/>
          <w:kern w:val="0"/>
          <w:sz w:val="22"/>
          <w:szCs w:val="22"/>
          <w14:ligatures w14:val="none"/>
        </w:rPr>
        <w:t>2.</w:t>
      </w:r>
      <w:r w:rsidRPr="001254D4">
        <w:rPr>
          <w:rFonts w:ascii="Times New Roman" w:eastAsia="Times New Roman" w:hAnsi="Times New Roman" w:cs="Times New Roman"/>
          <w:b/>
          <w:kern w:val="0"/>
          <w:sz w:val="22"/>
          <w:szCs w:val="22"/>
          <w14:ligatures w14:val="none"/>
        </w:rPr>
        <w:tab/>
        <w:t xml:space="preserve">Kas žinotina prieš vartojant </w:t>
      </w:r>
      <w:r w:rsidR="00F077E5">
        <w:rPr>
          <w:rFonts w:ascii="Times New Roman" w:eastAsia="Times New Roman" w:hAnsi="Times New Roman" w:cs="Times New Roman"/>
          <w:b/>
          <w:kern w:val="0"/>
          <w:sz w:val="22"/>
          <w:szCs w:val="22"/>
          <w14:ligatures w14:val="none"/>
        </w:rPr>
        <w:t>Anagrelida Bluefish</w:t>
      </w:r>
      <w:bookmarkEnd w:id="6"/>
      <w:bookmarkEnd w:id="7"/>
    </w:p>
    <w:p w14:paraId="0625C34F"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1C27481" w14:textId="7DFE191F" w:rsidR="001254D4" w:rsidRPr="001254D4" w:rsidRDefault="00F077E5" w:rsidP="001254D4">
      <w:pPr>
        <w:ind w:left="0" w:firstLine="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Anagrelida Bluefish</w:t>
      </w:r>
      <w:r w:rsidR="001254D4" w:rsidRPr="001254D4">
        <w:rPr>
          <w:rFonts w:ascii="Times New Roman" w:eastAsia="Times New Roman" w:hAnsi="Times New Roman" w:cs="Times New Roman"/>
          <w:b/>
          <w:kern w:val="0"/>
          <w:sz w:val="22"/>
          <w:szCs w:val="22"/>
          <w14:ligatures w14:val="none"/>
        </w:rPr>
        <w:t xml:space="preserve"> vartoti draudžiama:</w:t>
      </w:r>
    </w:p>
    <w:p w14:paraId="4BFC6BA7" w14:textId="44142130" w:rsidR="001254D4" w:rsidRPr="00182A12" w:rsidRDefault="001254D4" w:rsidP="00703FDA">
      <w:pPr>
        <w:pStyle w:val="Sraopastraipa"/>
        <w:numPr>
          <w:ilvl w:val="0"/>
          <w:numId w:val="6"/>
        </w:numPr>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jeigu yra alergija anagrelidui arba bet kuriai pagalbinei šio vaisto medžiagai (jos išvardytos 6 skyriuje);</w:t>
      </w:r>
    </w:p>
    <w:p w14:paraId="2DBACA00" w14:textId="4C965F62" w:rsidR="001254D4" w:rsidRPr="00182A12" w:rsidRDefault="001254D4" w:rsidP="00703FDA">
      <w:pPr>
        <w:pStyle w:val="Sraopastraipa"/>
        <w:numPr>
          <w:ilvl w:val="0"/>
          <w:numId w:val="6"/>
        </w:numPr>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jei Jums nustatytas vidutinio sunkumo ar sunkus kepenų funkcijos sutrikimas;</w:t>
      </w:r>
    </w:p>
    <w:p w14:paraId="71E41DCA" w14:textId="3790E0D2" w:rsidR="001254D4" w:rsidRPr="00182A12" w:rsidRDefault="001254D4" w:rsidP="00703FDA">
      <w:pPr>
        <w:pStyle w:val="Sraopastraipa"/>
        <w:numPr>
          <w:ilvl w:val="0"/>
          <w:numId w:val="6"/>
        </w:numPr>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jei Jums nustatytas vidutinio sunkumo ar sunkus inkstų funkcijos sutrikimas.</w:t>
      </w:r>
    </w:p>
    <w:p w14:paraId="5757CCA3" w14:textId="77777777" w:rsidR="001254D4" w:rsidRPr="001254D4" w:rsidRDefault="001254D4" w:rsidP="001254D4">
      <w:pPr>
        <w:ind w:left="567" w:hanging="567"/>
        <w:rPr>
          <w:rFonts w:ascii="Times New Roman" w:eastAsia="Times New Roman" w:hAnsi="Times New Roman" w:cs="Times New Roman"/>
          <w:kern w:val="0"/>
          <w:sz w:val="22"/>
          <w:szCs w:val="22"/>
          <w14:ligatures w14:val="none"/>
        </w:rPr>
      </w:pPr>
    </w:p>
    <w:p w14:paraId="5E52659A" w14:textId="77777777" w:rsidR="001254D4" w:rsidRPr="001254D4" w:rsidRDefault="001254D4" w:rsidP="001254D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14:ligatures w14:val="none"/>
        </w:rPr>
      </w:pPr>
      <w:r w:rsidRPr="001254D4">
        <w:rPr>
          <w:rFonts w:ascii="Times New Roman" w:eastAsia="Times New Roman" w:hAnsi="Times New Roman" w:cs="Times New Roman"/>
          <w:b/>
          <w:bCs/>
          <w:snapToGrid w:val="0"/>
          <w:kern w:val="0"/>
          <w:sz w:val="22"/>
          <w:szCs w:val="22"/>
          <w14:ligatures w14:val="none"/>
        </w:rPr>
        <w:t xml:space="preserve">Įspėjimai ir atsargumo priemonės </w:t>
      </w:r>
    </w:p>
    <w:p w14:paraId="1A109D5D" w14:textId="3BF36DDB" w:rsidR="001254D4" w:rsidRPr="001254D4" w:rsidRDefault="001254D4" w:rsidP="001254D4">
      <w:pPr>
        <w:ind w:left="0" w:firstLine="0"/>
        <w:rPr>
          <w:rFonts w:ascii="Times New Roman" w:eastAsia="Times New Roman" w:hAnsi="Times New Roman" w:cs="Times New Roman"/>
          <w:noProof/>
          <w:snapToGrid w:val="0"/>
          <w:kern w:val="0"/>
          <w:sz w:val="22"/>
          <w:szCs w:val="22"/>
          <w14:ligatures w14:val="none"/>
        </w:rPr>
      </w:pPr>
      <w:r w:rsidRPr="001254D4">
        <w:rPr>
          <w:rFonts w:ascii="Times New Roman" w:eastAsia="Times New Roman" w:hAnsi="Times New Roman" w:cs="Times New Roman"/>
          <w:noProof/>
          <w:snapToGrid w:val="0"/>
          <w:kern w:val="0"/>
          <w:sz w:val="22"/>
          <w:szCs w:val="22"/>
          <w14:ligatures w14:val="none"/>
        </w:rPr>
        <w:t xml:space="preserve">Pasitarkite su gydytoju, prieš pradėdami vartoti </w:t>
      </w:r>
      <w:r w:rsidR="00F077E5">
        <w:rPr>
          <w:rFonts w:ascii="Times New Roman" w:eastAsia="Times New Roman" w:hAnsi="Times New Roman" w:cs="Times New Roman"/>
          <w:noProof/>
          <w:snapToGrid w:val="0"/>
          <w:kern w:val="0"/>
          <w:sz w:val="22"/>
          <w:szCs w:val="22"/>
          <w14:ligatures w14:val="none"/>
        </w:rPr>
        <w:t>Anagrelida Bluefish</w:t>
      </w:r>
      <w:r w:rsidRPr="001254D4">
        <w:rPr>
          <w:rFonts w:ascii="Times New Roman" w:eastAsia="Times New Roman" w:hAnsi="Times New Roman" w:cs="Times New Roman"/>
          <w:noProof/>
          <w:snapToGrid w:val="0"/>
          <w:kern w:val="0"/>
          <w:sz w:val="22"/>
          <w:szCs w:val="22"/>
          <w14:ligatures w14:val="none"/>
        </w:rPr>
        <w:t>:</w:t>
      </w:r>
    </w:p>
    <w:p w14:paraId="0A71B927" w14:textId="29F46C7B" w:rsidR="001254D4" w:rsidRPr="00182A12" w:rsidRDefault="001254D4" w:rsidP="00703FDA">
      <w:pPr>
        <w:pStyle w:val="Sraopastraipa"/>
        <w:numPr>
          <w:ilvl w:val="0"/>
          <w:numId w:val="6"/>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jeigu Jūs turite ar manote, kad galite turėti širdies veiklos sutrikimų;</w:t>
      </w:r>
    </w:p>
    <w:p w14:paraId="47D8C1C4" w14:textId="5E4A3340" w:rsidR="001254D4" w:rsidRPr="001254D4" w:rsidRDefault="001254D4" w:rsidP="00703FDA">
      <w:pPr>
        <w:numPr>
          <w:ilvl w:val="0"/>
          <w:numId w:val="6"/>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jeigu Jūs gimėte su pailgėjusiu QT intervalu arba Jūsų giminėms yra buvę pailgėjusio QT intervalo atvejų (šį sutrikimą rodo elektrokardiograma (EKG), fiksuojanti širdies elektrinį aktyvumą), arba vartojate kitus vaistus, kurie sukelia nenormalius EKG pakitimus, arba Jūsų organizme yra mažas elektrolitų, pvz., kalio, magnio ar kalcio kiekis (žr. skyrių „Kiti vaistai ir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w:t>
      </w:r>
    </w:p>
    <w:p w14:paraId="618E69AC" w14:textId="6AE48A49" w:rsidR="001254D4" w:rsidRPr="00182A12" w:rsidRDefault="001254D4" w:rsidP="00703FDA">
      <w:pPr>
        <w:pStyle w:val="Sraopastraipa"/>
        <w:numPr>
          <w:ilvl w:val="0"/>
          <w:numId w:val="6"/>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jeigu Jums nustatytas bet koks inkstų ar kepenų veiklos sutrikimas.</w:t>
      </w:r>
    </w:p>
    <w:p w14:paraId="2F78D3C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96199DD" w14:textId="28334A7F"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Vartojant kartu su acetilsalicilo rūgštimi (medžiaga, kurios yra daugelio vaistų, vartojamų skausmui malšinti ir karščiavimui bei kraujo krešumui mažinti, sudėtyje), padidėja sunkios hemoragijos (kraujavimo) rizika (žr. skyrių „Kiti vaistai ir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w:t>
      </w:r>
    </w:p>
    <w:p w14:paraId="405896F1"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21A3655B" w14:textId="543109B5"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Vartojant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turite vartoti tikslią dozę, kurią nurodė gydytojas. Nenutraukite vaisto vartojimo prieš tai nepasitarę su gydytoju. Nenustokite vartoti šio vaisto staiga nepasitarę su gydytoju. Staigus vaisto vartojimo nutraukimas gali padidinti insulto riziką.</w:t>
      </w:r>
    </w:p>
    <w:p w14:paraId="14742AA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79607CA"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Insulto požymiai ir simptomai gali būti staigus veido, rankos ar kojos tirpimas ar silpnumas, ypač vienoje kūno pusėje, staigus sumišimas, kalbos sutrikimas arba kalbos supratimo sunkumas, staigus regėjimo sutrikimas viena ar abiem akimis, sutrikusi eisena, galvos svaigimas, pusiausvyros praradimas arba koordinacijos stoka ir staigus stiprus galvos skausmas be žinomos priežasties. Nedelsdami kreipkitės medicininės pagalbos.</w:t>
      </w:r>
    </w:p>
    <w:p w14:paraId="61B59B2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F0E5860"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 xml:space="preserve">Vaikams ir paaugliams </w:t>
      </w:r>
    </w:p>
    <w:p w14:paraId="3461249B" w14:textId="6F7E9F76"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Duomenų apie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vartojimą vaikams ir paaugliams nepakanka, todėl šio vaisto jiems reikia skirti atsargiai.</w:t>
      </w:r>
    </w:p>
    <w:p w14:paraId="0DC61DF6"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p>
    <w:p w14:paraId="04781D12" w14:textId="295635CA"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 xml:space="preserve">Kiti vaistai ir </w:t>
      </w:r>
      <w:r w:rsidR="00F077E5">
        <w:rPr>
          <w:rFonts w:ascii="Times New Roman" w:eastAsia="Times New Roman" w:hAnsi="Times New Roman" w:cs="Times New Roman"/>
          <w:b/>
          <w:kern w:val="0"/>
          <w:sz w:val="22"/>
          <w:szCs w:val="22"/>
          <w14:ligatures w14:val="none"/>
        </w:rPr>
        <w:t>Anagrelida Bluefish</w:t>
      </w:r>
      <w:r w:rsidRPr="001254D4">
        <w:rPr>
          <w:rFonts w:ascii="Times New Roman" w:eastAsia="Times New Roman" w:hAnsi="Times New Roman" w:cs="Times New Roman"/>
          <w:b/>
          <w:kern w:val="0"/>
          <w:sz w:val="22"/>
          <w:szCs w:val="22"/>
          <w14:ligatures w14:val="none"/>
        </w:rPr>
        <w:t xml:space="preserve"> </w:t>
      </w:r>
    </w:p>
    <w:p w14:paraId="0EFFDF9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Jeigu vartojate ar neseniai vartojote kitų vaistų arba dėl to nesate tikri, apie tai pasakykite gydytojui arba vaistininkui.</w:t>
      </w:r>
    </w:p>
    <w:p w14:paraId="093118C5" w14:textId="77777777" w:rsidR="001254D4" w:rsidRPr="001254D4" w:rsidRDefault="001254D4" w:rsidP="001254D4">
      <w:pPr>
        <w:ind w:left="567" w:hanging="567"/>
        <w:rPr>
          <w:rFonts w:ascii="Times New Roman" w:eastAsia="Times New Roman" w:hAnsi="Times New Roman" w:cs="Times New Roman"/>
          <w:kern w:val="0"/>
          <w:sz w:val="22"/>
          <w:szCs w:val="22"/>
          <w14:ligatures w14:val="none"/>
        </w:rPr>
      </w:pPr>
    </w:p>
    <w:p w14:paraId="3B8FF58A"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Pasakykite savo gydytojui, jeigu vartojate bet kuriuos iš toliau nurodytų vaistų:</w:t>
      </w:r>
    </w:p>
    <w:p w14:paraId="1CCB7CE9"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vaistų, kurie gali pakeisti Jūsų širdies ritmą, pvz., sotalolį, amjodaroną;</w:t>
      </w:r>
    </w:p>
    <w:p w14:paraId="4583BEF3"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fluvoksaminą, vartojamą gydyti depresijai;</w:t>
      </w:r>
    </w:p>
    <w:p w14:paraId="6A4154FB"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tam tikrus antibiotikus, pvz., enoksaciną, infekcijoms gydyti;</w:t>
      </w:r>
    </w:p>
    <w:p w14:paraId="6765FFD1"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teofiliną, vartojamą sunkiai astmai ar kvėpavimo sutrikimams gydyti;</w:t>
      </w:r>
    </w:p>
    <w:p w14:paraId="4F13DE93"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vaistus širdies ligoms gydyti, pavyzdžiui milrinoną, enoksimoną, amrinoną, olprinoną ir cilostazolį;</w:t>
      </w:r>
    </w:p>
    <w:p w14:paraId="484E8B96"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acetilsalicilo rūgštį (medžiagą, kurios yra daugelio vaistų, vartojamų skausmui malšinti ir karščiavimui bei kraujo krešumui mažinti, sudėtyje);</w:t>
      </w:r>
    </w:p>
    <w:p w14:paraId="084DDFB3"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kitus vaistus, skirtus gydyti ligoms, veikiančioms trombocitus, pvz., klopidogrelį;</w:t>
      </w:r>
    </w:p>
    <w:p w14:paraId="2E8B8037" w14:textId="77777777"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omeprazolą skrandyje gaminamos rūgšties kiekiui mažinti;</w:t>
      </w:r>
    </w:p>
    <w:p w14:paraId="38C27B93" w14:textId="34AC25DC" w:rsidR="001254D4" w:rsidRPr="001254D4" w:rsidRDefault="001254D4" w:rsidP="00703FDA">
      <w:pPr>
        <w:numPr>
          <w:ilvl w:val="0"/>
          <w:numId w:val="5"/>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geriamuosiu</w:t>
      </w:r>
      <w:r w:rsidR="00230BD2">
        <w:rPr>
          <w:rFonts w:ascii="Times New Roman" w:eastAsia="Times New Roman" w:hAnsi="Times New Roman" w:cs="Times New Roman"/>
          <w:kern w:val="0"/>
          <w:sz w:val="22"/>
          <w:szCs w:val="22"/>
          <w14:ligatures w14:val="none"/>
        </w:rPr>
        <w:t>s</w:t>
      </w:r>
      <w:r w:rsidRPr="001254D4">
        <w:rPr>
          <w:rFonts w:ascii="Times New Roman" w:eastAsia="Times New Roman" w:hAnsi="Times New Roman" w:cs="Times New Roman"/>
          <w:kern w:val="0"/>
          <w:sz w:val="22"/>
          <w:szCs w:val="22"/>
          <w14:ligatures w14:val="none"/>
        </w:rPr>
        <w:t xml:space="preserve"> kontraceptikus: jeigu pasireiškė sunkus viduriavimas vartojant šį vaistą, dėl jo gali pablogėti geriamojo kontraceptiko veikimas ir rekomenduojama vartoti papildomą kontracepcijos metodą (pvz., prezervatyvą). Žr. Jūsų vartojamos kontraceptinės piliulės pakuotės lapelyje pateikiamus nurodymus. </w:t>
      </w:r>
    </w:p>
    <w:p w14:paraId="180B75B8"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AAFD9FB" w14:textId="01B7C416"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Vartojant kartu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arba šie vaistai gali būti neveiksmingi. </w:t>
      </w:r>
    </w:p>
    <w:p w14:paraId="174A2643"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12AA9509" w14:textId="77777777" w:rsidR="001254D4" w:rsidRPr="001254D4" w:rsidDel="00F10723"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Jeigu abejojate, kreipkitės į gydytoją ar vaistininką.</w:t>
      </w:r>
    </w:p>
    <w:p w14:paraId="352432B1"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8B98186"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Nėštumas ir žindymo laikotarpis</w:t>
      </w:r>
    </w:p>
    <w:p w14:paraId="0FAAC7A0" w14:textId="328B4403"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kern w:val="0"/>
          <w:sz w:val="22"/>
          <w:szCs w:val="22"/>
          <w14:ligatures w14:val="none"/>
        </w:rPr>
        <w:t xml:space="preserve">Jeigu esate nėščia arba planuojate pastoti, apie tai pasakykite gydytojui.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nėščioms moterims vartoti negalima. Galinčios pastoti moterys turi būti tikros, kad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vartojimo metu naudoja veiksmingą kontracepcijos metodą. Jei Jums reikia patarimo dėl kontraceptikų vartojimo, pasitarkite su savo gydytoju.</w:t>
      </w:r>
    </w:p>
    <w:p w14:paraId="25B905B7"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p>
    <w:p w14:paraId="461D06FC" w14:textId="1E01EA91"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Jeigu žindote kūdikį arba planuojate žindyti kūdikį, apie tai pasakykite gydytojui. Žindančioms moterims negalima vartoti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Jeigu vartojate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žindymą turite nutraukti.</w:t>
      </w:r>
    </w:p>
    <w:p w14:paraId="62A1D2A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51B3A17"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Vairavimas ir mechanizmų valdymas</w:t>
      </w:r>
    </w:p>
    <w:p w14:paraId="30907400" w14:textId="239B494A" w:rsidR="001254D4" w:rsidRPr="001254D4" w:rsidRDefault="001254D4" w:rsidP="001254D4">
      <w:pPr>
        <w:ind w:left="0" w:firstLine="0"/>
        <w:rPr>
          <w:rFonts w:ascii="Times New Roman" w:eastAsia="Times New Roman" w:hAnsi="Times New Roman" w:cs="Times New Roman"/>
          <w:color w:val="000000"/>
          <w:kern w:val="0"/>
          <w:sz w:val="22"/>
          <w:szCs w:val="22"/>
          <w14:ligatures w14:val="none"/>
        </w:rPr>
      </w:pPr>
      <w:r w:rsidRPr="001254D4">
        <w:rPr>
          <w:rFonts w:ascii="Times New Roman" w:eastAsia="Times New Roman" w:hAnsi="Times New Roman" w:cs="Times New Roman"/>
          <w:kern w:val="0"/>
          <w:sz w:val="22"/>
          <w:szCs w:val="22"/>
          <w14:ligatures w14:val="none"/>
        </w:rPr>
        <w:t xml:space="preserve">Pacientams, kurie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vartojimo metu patiria svaigulį, vairuoti ir valdyti mechanizmus, reikalaujančius visiško dėmesio sukaupimo, draudžiama.</w:t>
      </w:r>
    </w:p>
    <w:p w14:paraId="30BEF05A"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28178A0F" w14:textId="0CEAFE52" w:rsidR="001254D4" w:rsidRPr="001254D4" w:rsidRDefault="00F077E5" w:rsidP="001254D4">
      <w:pPr>
        <w:ind w:left="0" w:firstLine="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Anagrelida Bluefish</w:t>
      </w:r>
      <w:r w:rsidR="001254D4" w:rsidRPr="001254D4">
        <w:rPr>
          <w:rFonts w:ascii="Times New Roman" w:eastAsia="Times New Roman" w:hAnsi="Times New Roman" w:cs="Times New Roman"/>
          <w:b/>
          <w:kern w:val="0"/>
          <w:sz w:val="22"/>
          <w:szCs w:val="22"/>
          <w14:ligatures w14:val="none"/>
        </w:rPr>
        <w:t xml:space="preserve"> sudėtyje yra laktozės ir natrio</w:t>
      </w:r>
    </w:p>
    <w:p w14:paraId="2A18215D"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Laktozė yra sudedamoji šio vaisto dalis. Jeigu gydytojas Jums yra sakęs, kad netoleruojate kokių nors angliavandenių, kreipkitės į jį prieš pradėdami vartoti šį vaistą.</w:t>
      </w:r>
    </w:p>
    <w:p w14:paraId="7AC4C44C" w14:textId="77777777" w:rsidR="001254D4" w:rsidRPr="001254D4" w:rsidRDefault="001254D4" w:rsidP="001254D4">
      <w:pPr>
        <w:autoSpaceDE w:val="0"/>
        <w:autoSpaceDN w:val="0"/>
        <w:adjustRightInd w:val="0"/>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Šio vaisto kietojoje kapsulėje yra mažiau kaip 1 mmol (23 mg) natrio, t.y. jis beveik neturi reikšmės.</w:t>
      </w:r>
    </w:p>
    <w:p w14:paraId="69AB9DC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7D1CDF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6D7464F" w14:textId="4C13E122" w:rsidR="001254D4" w:rsidRPr="001254D4" w:rsidRDefault="001254D4" w:rsidP="001254D4">
      <w:pPr>
        <w:ind w:left="0" w:firstLine="0"/>
        <w:rPr>
          <w:rFonts w:ascii="Times New Roman" w:eastAsia="Times New Roman" w:hAnsi="Times New Roman" w:cs="Times New Roman"/>
          <w:b/>
          <w:kern w:val="0"/>
          <w:sz w:val="22"/>
          <w:szCs w:val="22"/>
          <w14:ligatures w14:val="none"/>
        </w:rPr>
      </w:pPr>
      <w:bookmarkStart w:id="8" w:name="_Toc129243141"/>
      <w:bookmarkStart w:id="9" w:name="_Toc129243266"/>
      <w:r w:rsidRPr="001254D4">
        <w:rPr>
          <w:rFonts w:ascii="Times New Roman" w:eastAsia="Times New Roman" w:hAnsi="Times New Roman" w:cs="Times New Roman"/>
          <w:b/>
          <w:kern w:val="0"/>
          <w:sz w:val="22"/>
          <w:szCs w:val="22"/>
          <w14:ligatures w14:val="none"/>
        </w:rPr>
        <w:t>3.</w:t>
      </w:r>
      <w:r w:rsidRPr="001254D4">
        <w:rPr>
          <w:rFonts w:ascii="Times New Roman" w:eastAsia="Times New Roman" w:hAnsi="Times New Roman" w:cs="Times New Roman"/>
          <w:b/>
          <w:kern w:val="0"/>
          <w:sz w:val="22"/>
          <w:szCs w:val="22"/>
          <w14:ligatures w14:val="none"/>
        </w:rPr>
        <w:tab/>
        <w:t xml:space="preserve">Kaip vartoti </w:t>
      </w:r>
      <w:r w:rsidR="00F077E5">
        <w:rPr>
          <w:rFonts w:ascii="Times New Roman" w:eastAsia="Times New Roman" w:hAnsi="Times New Roman" w:cs="Times New Roman"/>
          <w:b/>
          <w:kern w:val="0"/>
          <w:sz w:val="22"/>
          <w:szCs w:val="22"/>
          <w14:ligatures w14:val="none"/>
        </w:rPr>
        <w:t>Anagrelida Bluefish</w:t>
      </w:r>
      <w:bookmarkEnd w:id="8"/>
      <w:bookmarkEnd w:id="9"/>
    </w:p>
    <w:p w14:paraId="4BB12CED"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7154CF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Visada vartokite šį vaistą tiksliai kaip nurodė gydytojas. Jeigu abejojate, kreipkitės į gydytoją arba vaistininką.</w:t>
      </w:r>
    </w:p>
    <w:p w14:paraId="3736D43C"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D78CB3A" w14:textId="7C96A06D"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Pacientams skiriamas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kiekis gali skirtis, ir tai priklauso nuo Jūsų būklės. Jūsų gydytojas paskirs geriausią Jums tinkamą dozę. </w:t>
      </w:r>
    </w:p>
    <w:p w14:paraId="2E194A3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1B40C0CD" w14:textId="3525B32F"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Įprastinė pradinė </w:t>
      </w:r>
      <w:r w:rsidR="00F077E5">
        <w:rPr>
          <w:rFonts w:ascii="Times New Roman" w:eastAsia="Times New Roman" w:hAnsi="Times New Roman" w:cs="Times New Roman"/>
          <w:kern w:val="0"/>
          <w:sz w:val="22"/>
          <w:szCs w:val="22"/>
          <w14:ligatures w14:val="none"/>
        </w:rPr>
        <w:t>Anagrelida Bluefish</w:t>
      </w:r>
      <w:r w:rsidRPr="001254D4">
        <w:rPr>
          <w:rFonts w:ascii="Times New Roman" w:eastAsia="Times New Roman" w:hAnsi="Times New Roman" w:cs="Times New Roman"/>
          <w:kern w:val="0"/>
          <w:sz w:val="22"/>
          <w:szCs w:val="22"/>
          <w14:ligatures w14:val="none"/>
        </w:rPr>
        <w:t xml:space="preserve"> dozė yra 1 mg. Šią dozę vartokite, išgerdami po vieną 0,5 mg kapsulę 2 kartus per parą mažiausiai vieną savaitę. Po to Jūsų gydytojas, norėdamas nustatyti Jums tinkamiausią ir Jūsų gydymo sąlygomis efektyviausią dozę, gali nurodyti padidinti ar sumažinti vartojamų kapsulių skaičių.</w:t>
      </w:r>
    </w:p>
    <w:p w14:paraId="1E314161"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2A5F5F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Kapsulę reikia nuryti visą užsigeriant stikline vandens. </w:t>
      </w:r>
      <w:r w:rsidRPr="001254D4">
        <w:rPr>
          <w:rFonts w:ascii="Times New Roman" w:eastAsia="Times New Roman" w:hAnsi="Times New Roman" w:cs="Times New Roman"/>
          <w:b/>
          <w:kern w:val="0"/>
          <w:sz w:val="22"/>
          <w:szCs w:val="22"/>
          <w14:ligatures w14:val="none"/>
        </w:rPr>
        <w:t>Negalima</w:t>
      </w:r>
      <w:r w:rsidRPr="001254D4">
        <w:rPr>
          <w:rFonts w:ascii="Times New Roman" w:eastAsia="Times New Roman" w:hAnsi="Times New Roman" w:cs="Times New Roman"/>
          <w:kern w:val="0"/>
          <w:sz w:val="22"/>
          <w:szCs w:val="22"/>
          <w14:ligatures w14:val="none"/>
        </w:rPr>
        <w:t xml:space="preserve"> traiškyti kapsulių arba skiesti jų turinio skysčiu. Kapsules galite vartoti su maistu, po valgio ar nevalgius. Geriausia kapsulę (-es) gerti kasdien tuo pačiu metu.</w:t>
      </w:r>
    </w:p>
    <w:p w14:paraId="13D9C26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2403895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b/>
          <w:kern w:val="0"/>
          <w:sz w:val="22"/>
          <w:szCs w:val="22"/>
          <w14:ligatures w14:val="none"/>
        </w:rPr>
        <w:t>Nevartokite</w:t>
      </w:r>
      <w:r w:rsidRPr="001254D4">
        <w:rPr>
          <w:rFonts w:ascii="Times New Roman" w:eastAsia="Times New Roman" w:hAnsi="Times New Roman" w:cs="Times New Roman"/>
          <w:kern w:val="0"/>
          <w:sz w:val="22"/>
          <w:szCs w:val="22"/>
          <w14:ligatures w14:val="none"/>
        </w:rPr>
        <w:t xml:space="preserve"> daugiau ar mažiau kapsulių, nei Jums rekomendavo gydytojas. Nenutraukite vaisto vartojimo prieš tai nepasitarę su gydytoju. Neturėtumėte staiga nutraukti šio vaisto vartojimo.</w:t>
      </w:r>
    </w:p>
    <w:p w14:paraId="36B8909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190D83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Jūsų gydytojas, norėdamas patikrinti, ar Jūsų vartojamas vaistas veikia efektyviai ir ar Jūsų kepenys ir inkstai veikia gerai, gali paskirti atlikti reguliarius kraujo tyrimus.</w:t>
      </w:r>
    </w:p>
    <w:p w14:paraId="0CC36F2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08BF559" w14:textId="01756805"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 xml:space="preserve">Ką daryti pavartojus per didelę </w:t>
      </w:r>
      <w:r w:rsidR="00F077E5">
        <w:rPr>
          <w:rFonts w:ascii="Times New Roman" w:eastAsia="Times New Roman" w:hAnsi="Times New Roman" w:cs="Times New Roman"/>
          <w:b/>
          <w:kern w:val="0"/>
          <w:sz w:val="22"/>
          <w:szCs w:val="22"/>
          <w14:ligatures w14:val="none"/>
        </w:rPr>
        <w:t>Anagrelida Bluefish</w:t>
      </w:r>
      <w:r w:rsidRPr="001254D4">
        <w:rPr>
          <w:rFonts w:ascii="Times New Roman" w:eastAsia="Times New Roman" w:hAnsi="Times New Roman" w:cs="Times New Roman"/>
          <w:b/>
          <w:kern w:val="0"/>
          <w:sz w:val="22"/>
          <w:szCs w:val="22"/>
          <w14:ligatures w14:val="none"/>
        </w:rPr>
        <w:t xml:space="preserve"> dozę</w:t>
      </w:r>
    </w:p>
    <w:p w14:paraId="54502A6D" w14:textId="374DEDE6" w:rsidR="001254D4" w:rsidRPr="001254D4" w:rsidRDefault="001254D4" w:rsidP="001254D4">
      <w:pPr>
        <w:ind w:left="0" w:firstLine="0"/>
        <w:rPr>
          <w:rFonts w:ascii="Times New Roman" w:eastAsia="Times New Roman" w:hAnsi="Times New Roman" w:cs="Times New Roman"/>
          <w:color w:val="000000"/>
          <w:kern w:val="0"/>
          <w:sz w:val="22"/>
          <w:szCs w:val="22"/>
          <w14:ligatures w14:val="none"/>
        </w:rPr>
      </w:pPr>
      <w:r w:rsidRPr="001254D4">
        <w:rPr>
          <w:rFonts w:ascii="Times New Roman" w:eastAsia="Times New Roman" w:hAnsi="Times New Roman" w:cs="Times New Roman"/>
          <w:color w:val="000000"/>
          <w:kern w:val="0"/>
          <w:sz w:val="22"/>
          <w:szCs w:val="22"/>
          <w14:ligatures w14:val="none"/>
        </w:rPr>
        <w:t xml:space="preserve">Jei </w:t>
      </w:r>
      <w:r w:rsidR="00F077E5">
        <w:rPr>
          <w:rFonts w:ascii="Times New Roman" w:eastAsia="Times New Roman" w:hAnsi="Times New Roman" w:cs="Times New Roman"/>
          <w:color w:val="000000"/>
          <w:kern w:val="0"/>
          <w:sz w:val="22"/>
          <w:szCs w:val="22"/>
          <w14:ligatures w14:val="none"/>
        </w:rPr>
        <w:t>Anagrelida Bluefish</w:t>
      </w:r>
      <w:r w:rsidRPr="001254D4">
        <w:rPr>
          <w:rFonts w:ascii="Times New Roman" w:eastAsia="Times New Roman" w:hAnsi="Times New Roman" w:cs="Times New Roman"/>
          <w:color w:val="000000"/>
          <w:kern w:val="0"/>
          <w:sz w:val="22"/>
          <w:szCs w:val="22"/>
          <w14:ligatures w14:val="none"/>
        </w:rPr>
        <w:t xml:space="preserve"> kapsulių išgėrėte daugiau negu turėtumėte, </w:t>
      </w:r>
      <w:r w:rsidRPr="001254D4">
        <w:rPr>
          <w:rFonts w:ascii="Times New Roman" w:eastAsia="Times New Roman" w:hAnsi="Times New Roman" w:cs="Times New Roman"/>
          <w:b/>
          <w:color w:val="000000"/>
          <w:kern w:val="0"/>
          <w:sz w:val="22"/>
          <w:szCs w:val="22"/>
          <w14:ligatures w14:val="none"/>
        </w:rPr>
        <w:t>nedelsdami</w:t>
      </w:r>
      <w:r w:rsidRPr="001254D4">
        <w:rPr>
          <w:rFonts w:ascii="Times New Roman" w:eastAsia="Times New Roman" w:hAnsi="Times New Roman" w:cs="Times New Roman"/>
          <w:color w:val="000000"/>
          <w:kern w:val="0"/>
          <w:sz w:val="22"/>
          <w:szCs w:val="22"/>
          <w14:ligatures w14:val="none"/>
        </w:rPr>
        <w:t xml:space="preserve"> kreipkitės į gydytoją arba vaistininką. Parodykite jiems </w:t>
      </w:r>
      <w:r w:rsidR="00F077E5">
        <w:rPr>
          <w:rFonts w:ascii="Times New Roman" w:eastAsia="Times New Roman" w:hAnsi="Times New Roman" w:cs="Times New Roman"/>
          <w:color w:val="000000"/>
          <w:kern w:val="0"/>
          <w:sz w:val="22"/>
          <w:szCs w:val="22"/>
          <w14:ligatures w14:val="none"/>
        </w:rPr>
        <w:t>Anagrelida Bluefish</w:t>
      </w:r>
      <w:r w:rsidRPr="001254D4">
        <w:rPr>
          <w:rFonts w:ascii="Times New Roman" w:eastAsia="Times New Roman" w:hAnsi="Times New Roman" w:cs="Times New Roman"/>
          <w:color w:val="000000"/>
          <w:kern w:val="0"/>
          <w:sz w:val="22"/>
          <w:szCs w:val="22"/>
          <w14:ligatures w14:val="none"/>
        </w:rPr>
        <w:t xml:space="preserve"> pakuotę.</w:t>
      </w:r>
    </w:p>
    <w:p w14:paraId="2278824C" w14:textId="77777777" w:rsidR="001254D4" w:rsidRPr="001254D4" w:rsidRDefault="001254D4" w:rsidP="001254D4">
      <w:pPr>
        <w:ind w:left="0" w:firstLine="0"/>
        <w:rPr>
          <w:rFonts w:ascii="Times New Roman" w:eastAsia="Times New Roman" w:hAnsi="Times New Roman" w:cs="Times New Roman"/>
          <w:color w:val="000000"/>
          <w:kern w:val="0"/>
          <w:sz w:val="22"/>
          <w:szCs w:val="22"/>
          <w14:ligatures w14:val="none"/>
        </w:rPr>
      </w:pPr>
    </w:p>
    <w:p w14:paraId="042B6A44" w14:textId="49F0258D"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 xml:space="preserve">Pamiršus pavartoti </w:t>
      </w:r>
      <w:r w:rsidR="00F077E5">
        <w:rPr>
          <w:rFonts w:ascii="Times New Roman" w:eastAsia="Times New Roman" w:hAnsi="Times New Roman" w:cs="Times New Roman"/>
          <w:b/>
          <w:kern w:val="0"/>
          <w:sz w:val="22"/>
          <w:szCs w:val="22"/>
          <w14:ligatures w14:val="none"/>
        </w:rPr>
        <w:t>Anagrelida Bluefish</w:t>
      </w:r>
    </w:p>
    <w:p w14:paraId="10985F3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Išgerkite kapsulę, kai tik prisiminsite. Kitą dozę reikia gerti jai skirtu laiku. Negalima vartoti dvigubos dozės norint kompensuoti praleistą dozę.</w:t>
      </w:r>
    </w:p>
    <w:p w14:paraId="4089706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3AA4528"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62C07A4"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bookmarkStart w:id="10" w:name="_Toc129243142"/>
      <w:bookmarkStart w:id="11" w:name="_Toc129243267"/>
      <w:r w:rsidRPr="001254D4">
        <w:rPr>
          <w:rFonts w:ascii="Times New Roman" w:eastAsia="Times New Roman" w:hAnsi="Times New Roman" w:cs="Times New Roman"/>
          <w:b/>
          <w:kern w:val="0"/>
          <w:sz w:val="22"/>
          <w:szCs w:val="22"/>
          <w14:ligatures w14:val="none"/>
        </w:rPr>
        <w:t>4.</w:t>
      </w:r>
      <w:r w:rsidRPr="001254D4">
        <w:rPr>
          <w:rFonts w:ascii="Times New Roman" w:eastAsia="Times New Roman" w:hAnsi="Times New Roman" w:cs="Times New Roman"/>
          <w:b/>
          <w:kern w:val="0"/>
          <w:sz w:val="22"/>
          <w:szCs w:val="22"/>
          <w14:ligatures w14:val="none"/>
        </w:rPr>
        <w:tab/>
        <w:t>Galimas šalutinis poveikis</w:t>
      </w:r>
      <w:bookmarkEnd w:id="10"/>
      <w:bookmarkEnd w:id="11"/>
    </w:p>
    <w:p w14:paraId="422DFF03"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99CE72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Šis vaistas, kaip ir visi kiti, gali sukelti šalutinį poveikį, nors jis pasireiškia ne visiems žmonėms. Jeigu Jums kilo abejonių, pasitarkite su savo gydytoju.</w:t>
      </w:r>
    </w:p>
    <w:p w14:paraId="135CFE44"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1933F9B" w14:textId="77777777" w:rsidR="001254D4" w:rsidRPr="001254D4" w:rsidRDefault="001254D4" w:rsidP="001254D4">
      <w:pPr>
        <w:ind w:left="0" w:firstLine="0"/>
        <w:rPr>
          <w:rFonts w:ascii="Times New Roman" w:eastAsia="Times New Roman" w:hAnsi="Times New Roman" w:cs="Times New Roman"/>
          <w:b/>
          <w:i/>
          <w:kern w:val="0"/>
          <w:sz w:val="22"/>
          <w:szCs w:val="22"/>
          <w14:ligatures w14:val="none"/>
        </w:rPr>
      </w:pPr>
      <w:r w:rsidRPr="001254D4">
        <w:rPr>
          <w:rFonts w:ascii="Times New Roman" w:eastAsia="Times New Roman" w:hAnsi="Times New Roman" w:cs="Times New Roman"/>
          <w:b/>
          <w:i/>
          <w:kern w:val="0"/>
          <w:sz w:val="22"/>
          <w:szCs w:val="22"/>
          <w14:ligatures w14:val="none"/>
        </w:rPr>
        <w:t xml:space="preserve">Sunkus šalutinis poveikis </w:t>
      </w:r>
    </w:p>
    <w:p w14:paraId="0EABF518" w14:textId="77777777" w:rsidR="00703FDA" w:rsidRPr="00182A12" w:rsidRDefault="00703FDA" w:rsidP="001254D4">
      <w:pPr>
        <w:ind w:left="0" w:firstLine="0"/>
        <w:rPr>
          <w:rFonts w:ascii="Times New Roman" w:eastAsia="Times New Roman" w:hAnsi="Times New Roman" w:cs="Times New Roman"/>
          <w:b/>
          <w:kern w:val="0"/>
          <w:sz w:val="22"/>
          <w:szCs w:val="22"/>
          <w14:ligatures w14:val="none"/>
        </w:rPr>
      </w:pPr>
    </w:p>
    <w:p w14:paraId="38FC1365" w14:textId="56657E52"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b/>
          <w:kern w:val="0"/>
          <w:sz w:val="22"/>
          <w:szCs w:val="22"/>
          <w14:ligatures w14:val="none"/>
        </w:rPr>
        <w:t>Nedažnas:</w:t>
      </w:r>
      <w:r w:rsidRPr="001254D4">
        <w:rPr>
          <w:rFonts w:ascii="Times New Roman" w:eastAsia="Times New Roman" w:hAnsi="Times New Roman" w:cs="Times New Roman"/>
          <w:kern w:val="0"/>
          <w:sz w:val="22"/>
          <w:szCs w:val="22"/>
          <w14:ligatures w14:val="none"/>
        </w:rPr>
        <w:t xml:space="preserve"> širdies nepakankamumas (požymiai yra dusulys, krūtinės skausmas, kojų patinimas dėl skysčių kaupimosi), sunkus širdies plakimo dažnio ar ritmo sutrikimas (skilvelinė tachikardija, supraventrikulinė tachikardija arba prieširdžių virpėjimas), kasos uždegimas, sukeliantis sunkų pilvo ir nugaros skausmą (pankreatitas), vėmimas krauju arba tuštinimasis kruvinomis ar juodomis išmatomis, sunkus kraujo ląstelių kiekio sumažėjimas, galintis sukelti silpnumą, kraujosruvas, kraujavimą arba infekcijas (pancitopenija), plautinė hipertenzija (požymiai yra dusulys, kojų ar kulkšnių patinimas, gali pamėlti lūpos ir oda).</w:t>
      </w:r>
    </w:p>
    <w:p w14:paraId="227F228F" w14:textId="77777777" w:rsidR="00703FDA" w:rsidRPr="00182A12" w:rsidRDefault="00703FDA" w:rsidP="001254D4">
      <w:pPr>
        <w:ind w:left="0" w:firstLine="0"/>
        <w:rPr>
          <w:rFonts w:ascii="Times New Roman" w:eastAsia="Times New Roman" w:hAnsi="Times New Roman" w:cs="Times New Roman"/>
          <w:b/>
          <w:kern w:val="0"/>
          <w:sz w:val="22"/>
          <w:szCs w:val="22"/>
          <w14:ligatures w14:val="none"/>
        </w:rPr>
      </w:pPr>
    </w:p>
    <w:p w14:paraId="3980EDB9" w14:textId="75E6635F"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b/>
          <w:kern w:val="0"/>
          <w:sz w:val="22"/>
          <w:szCs w:val="22"/>
          <w14:ligatures w14:val="none"/>
        </w:rPr>
        <w:t>Retas:</w:t>
      </w:r>
      <w:r w:rsidRPr="001254D4">
        <w:rPr>
          <w:rFonts w:ascii="Times New Roman" w:eastAsia="Times New Roman" w:hAnsi="Times New Roman" w:cs="Times New Roman"/>
          <w:kern w:val="0"/>
          <w:sz w:val="22"/>
          <w:szCs w:val="22"/>
          <w14:ligatures w14:val="none"/>
        </w:rPr>
        <w:t xml:space="preserve"> inkstų nepakankamumas (kai šlapinatės mažai arba nesišlapinate), širdies smūgis (priepuolis).</w:t>
      </w:r>
    </w:p>
    <w:p w14:paraId="222C987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23E2DBCA"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r w:rsidRPr="001254D4">
        <w:rPr>
          <w:rFonts w:ascii="Times New Roman" w:eastAsia="Times New Roman" w:hAnsi="Times New Roman" w:cs="Times New Roman"/>
          <w:b/>
          <w:kern w:val="0"/>
          <w:sz w:val="22"/>
          <w:szCs w:val="22"/>
          <w14:ligatures w14:val="none"/>
        </w:rPr>
        <w:t xml:space="preserve">Jei pajutote čia išvardytus simptomus, nedelsdami kreipkitės į savo gydytoją. </w:t>
      </w:r>
    </w:p>
    <w:p w14:paraId="511688D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C47B1DC" w14:textId="77777777" w:rsidR="002734B7" w:rsidRPr="00182A12" w:rsidRDefault="001254D4" w:rsidP="001254D4">
      <w:pPr>
        <w:ind w:left="0" w:firstLine="0"/>
        <w:rPr>
          <w:rFonts w:ascii="Times New Roman" w:eastAsia="Times New Roman" w:hAnsi="Times New Roman" w:cs="Times New Roman"/>
          <w:b/>
          <w:bCs/>
          <w:noProof/>
          <w:snapToGrid w:val="0"/>
          <w:kern w:val="0"/>
          <w:sz w:val="22"/>
          <w:szCs w:val="22"/>
          <w14:ligatures w14:val="none"/>
        </w:rPr>
      </w:pPr>
      <w:r w:rsidRPr="001254D4">
        <w:rPr>
          <w:rFonts w:ascii="Times New Roman" w:eastAsia="Times New Roman" w:hAnsi="Times New Roman" w:cs="Times New Roman"/>
          <w:b/>
          <w:bCs/>
          <w:noProof/>
          <w:snapToGrid w:val="0"/>
          <w:kern w:val="0"/>
          <w:sz w:val="22"/>
          <w:szCs w:val="22"/>
          <w14:ligatures w14:val="none"/>
        </w:rPr>
        <w:t>Labai dažni šalutinio poveikio reiškiniai (gali pasireikšti ne rečiau kaip 1 iš 10 asmenų):</w:t>
      </w:r>
    </w:p>
    <w:p w14:paraId="688C32E9" w14:textId="0DC7FD28"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Galvos skausmas.</w:t>
      </w:r>
    </w:p>
    <w:p w14:paraId="658A052F"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AF5D588"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b/>
          <w:bCs/>
          <w:noProof/>
          <w:snapToGrid w:val="0"/>
          <w:kern w:val="0"/>
          <w:sz w:val="22"/>
          <w:szCs w:val="22"/>
          <w14:ligatures w14:val="none"/>
        </w:rPr>
        <w:t>Dažni šalutinio poveikio reiškiniai (gali pasireikšti rečiau kaip 1 iš 10 asmenų):</w:t>
      </w:r>
    </w:p>
    <w:p w14:paraId="440DAD1B"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lastRenderedPageBreak/>
        <w:t>Svaigulys, nuovargis, greitas širdies plakimas, nereguliarus arba stiprus širdies plakimas (palpitacijos), pykinimas, viduriavimas, pilvo skausmas, vidurių pūtimas, vėmimas, eritrocitų skaičiaus sumažėjimas (anemija), skysčių susikaupimas ar išbėrimas.</w:t>
      </w:r>
    </w:p>
    <w:p w14:paraId="5BB6B17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4DF2EBD" w14:textId="77777777" w:rsidR="002734B7" w:rsidRPr="00182A12" w:rsidRDefault="001254D4" w:rsidP="001254D4">
      <w:pPr>
        <w:ind w:left="0" w:firstLine="0"/>
        <w:rPr>
          <w:rFonts w:ascii="Times New Roman" w:eastAsia="Times New Roman" w:hAnsi="Times New Roman" w:cs="Times New Roman"/>
          <w:b/>
          <w:bCs/>
          <w:noProof/>
          <w:snapToGrid w:val="0"/>
          <w:kern w:val="0"/>
          <w:sz w:val="22"/>
          <w:szCs w:val="22"/>
          <w14:ligatures w14:val="none"/>
        </w:rPr>
      </w:pPr>
      <w:r w:rsidRPr="001254D4">
        <w:rPr>
          <w:rFonts w:ascii="Times New Roman" w:eastAsia="Times New Roman" w:hAnsi="Times New Roman" w:cs="Times New Roman"/>
          <w:b/>
          <w:bCs/>
          <w:noProof/>
          <w:snapToGrid w:val="0"/>
          <w:kern w:val="0"/>
          <w:sz w:val="22"/>
          <w:szCs w:val="22"/>
          <w14:ligatures w14:val="none"/>
        </w:rPr>
        <w:t>Nedažni šalutinio poveikio reiškiniai (gali pasireikšti rečiau kaip 1 iš 100 asmenų):</w:t>
      </w:r>
    </w:p>
    <w:p w14:paraId="0AC2CEBE" w14:textId="17070F35"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Silpnumas ir bloga savijauta, aukštas kraujospūdis, nereguliarus širdies plakimas, alpulys, šaltkrėtis ar karščiavimas, virškinimo sutrikimai, sumažėjęs apetitas, vidurių užkietėjimas, kraujosruvos, kraujavimas, patinimas (edema), svorio netekimas, raumenų skausmai, sąnarių skausmas, nugaros skausmas, sumažėjęs arba dingęs jautrumas ar toks jutimas kaip tirpulys, ypač odos, neįprastas jautrumas ar dilgčiojimas ir dilgsėjimas, nemiga, depresija, sumišimas, nervingumas, burnos džiūvimas, atminties praradimas, dusulys, kraujavimas iš nosies, sunkus plaučių uždegimas, pasireiškiantis karščiavimu, kvėpavimo pasunkėjimu, kosuliu, skrepliavimu, nuplikimas, odos niežulys, pigmentacijos pakitimai, impotencija, krūtinės skausmas, sumažėjęs trombocitų kiekis kraujyje (trombocitopenija), dėl ko padidėja kraujavimo arba kraujosruvų atsiradimo rizika, skysčio kaupimasis aplink plaučius arba kepenų fermentų aktyvumo padidėjimas. Jūsų gydytojo atliktas kraujo tyrimas gali rodyti fermentų aktyvumo padidėjimą kepenyse. Jei pajutote kurį nors iš šių reiškinių, pasitarkite su gydytoju.</w:t>
      </w:r>
    </w:p>
    <w:p w14:paraId="6E81FE73"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D365514" w14:textId="586ADF58" w:rsidR="002734B7" w:rsidRPr="00182A12" w:rsidRDefault="001254D4" w:rsidP="001254D4">
      <w:pPr>
        <w:ind w:left="0" w:firstLine="0"/>
        <w:rPr>
          <w:rFonts w:ascii="Times New Roman" w:eastAsia="Times New Roman" w:hAnsi="Times New Roman" w:cs="Times New Roman"/>
          <w:b/>
          <w:bCs/>
          <w:noProof/>
          <w:snapToGrid w:val="0"/>
          <w:kern w:val="0"/>
          <w:sz w:val="22"/>
          <w:szCs w:val="22"/>
          <w14:ligatures w14:val="none"/>
        </w:rPr>
      </w:pPr>
      <w:r w:rsidRPr="001254D4">
        <w:rPr>
          <w:rFonts w:ascii="Times New Roman" w:eastAsia="Times New Roman" w:hAnsi="Times New Roman" w:cs="Times New Roman"/>
          <w:b/>
          <w:bCs/>
          <w:noProof/>
          <w:snapToGrid w:val="0"/>
          <w:kern w:val="0"/>
          <w:sz w:val="22"/>
          <w:szCs w:val="22"/>
          <w14:ligatures w14:val="none"/>
        </w:rPr>
        <w:t>Reti šalutinio poveikio reiškiniai (gali pasireikšti rečiau kaip 1 iš 1 000 asmenų):</w:t>
      </w:r>
    </w:p>
    <w:p w14:paraId="0C0B8129" w14:textId="45FBF016"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Kraujavimas iš dantenų, svorio padidėjimas, sunkus krūtinės skausmas (krūtinės angina), širdies raumens liga (požymiai yra nuovargis, krūtinės skausmas ir dažnas juntamas širdies plakimas), širdies padidėjimas, skysčio kaupimasis aplink širdį,</w:t>
      </w:r>
      <w:r w:rsidRPr="001254D4">
        <w:rPr>
          <w:rFonts w:ascii="Times New Roman" w:eastAsia="Times New Roman" w:hAnsi="Times New Roman" w:cs="Times New Roman"/>
          <w:kern w:val="0"/>
          <w14:ligatures w14:val="none"/>
        </w:rPr>
        <w:t xml:space="preserve"> </w:t>
      </w:r>
      <w:r w:rsidRPr="001254D4">
        <w:rPr>
          <w:rFonts w:ascii="Times New Roman" w:eastAsia="Times New Roman" w:hAnsi="Times New Roman" w:cs="Times New Roman"/>
          <w:kern w:val="0"/>
          <w:sz w:val="22"/>
          <w:szCs w:val="22"/>
          <w14:ligatures w14:val="none"/>
        </w:rPr>
        <w:t>skausmingas širdies kraujagyslių spazmas (ilsintis, dažniausiai naktį ar anksti ryte) (Princmetalo [Prinzmetal] krūtinės angina), koordinacijos praradimas, kalbėjimo sutrikimas, odos sausumas, migrena, regėjimo sutrikimai ar dvejinimasis akyse, skambėjimas ausyse, svaigulys stojantis (ypač keliantis iš sėdimos ar gulimos padėties), padažnėjęs šlapinimasis naktį, skausmas, panašūs į gripą simptomai, mieguistumas, išsiplėtusios kraujagyslės, storosios žarnos uždegimas (vieni iš požymių yra viduriavimas, paprastai su krauju ir gleivėmis, pilvo skausmas, karščiavimas), skrandžio uždegimas (vieni iš požymių yra skausmas, pykinimas, vėmimas), nenormalaus tankio sritis plaučiuose, kraujo tyrimais nustatytas padidėjęs kreatinino kiekis, tai gali būti inkstų sutrikimų požymis.</w:t>
      </w:r>
    </w:p>
    <w:p w14:paraId="3066AD4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D71E8C6" w14:textId="77777777" w:rsidR="002734B7" w:rsidRPr="00182A12" w:rsidRDefault="001254D4" w:rsidP="002734B7">
      <w:pPr>
        <w:ind w:left="0" w:firstLine="0"/>
        <w:contextualSpacing/>
        <w:rPr>
          <w:rFonts w:ascii="Times New Roman" w:eastAsia="Times New Roman" w:hAnsi="Times New Roman" w:cs="Times New Roman"/>
          <w:b/>
          <w:bCs/>
          <w:noProof/>
          <w:snapToGrid w:val="0"/>
          <w:kern w:val="0"/>
          <w:sz w:val="22"/>
          <w:szCs w:val="22"/>
          <w14:ligatures w14:val="none"/>
        </w:rPr>
      </w:pPr>
      <w:r w:rsidRPr="001254D4">
        <w:rPr>
          <w:rFonts w:ascii="Times New Roman" w:eastAsia="Times New Roman" w:hAnsi="Times New Roman" w:cs="Times New Roman"/>
          <w:b/>
          <w:bCs/>
          <w:noProof/>
          <w:snapToGrid w:val="0"/>
          <w:kern w:val="0"/>
          <w:sz w:val="22"/>
          <w:szCs w:val="22"/>
          <w14:ligatures w14:val="none"/>
        </w:rPr>
        <w:t>Šalutinio poveikio reiškiniai, kurių dažnis nežinomas (negali būti apskaičiuotas pagal turimus duomenis):</w:t>
      </w:r>
    </w:p>
    <w:p w14:paraId="6E125D26" w14:textId="74654E18" w:rsidR="001254D4" w:rsidRPr="00182A12" w:rsidRDefault="001254D4" w:rsidP="002734B7">
      <w:pPr>
        <w:pStyle w:val="Sraopastraipa"/>
        <w:numPr>
          <w:ilvl w:val="0"/>
          <w:numId w:val="4"/>
        </w:numPr>
        <w:ind w:left="567" w:hanging="283"/>
        <w:rPr>
          <w:rFonts w:ascii="Times New Roman" w:eastAsia="Times New Roman" w:hAnsi="Times New Roman" w:cs="Times New Roman"/>
          <w:kern w:val="0"/>
          <w:sz w:val="22"/>
          <w:szCs w:val="22"/>
          <w14:ligatures w14:val="none"/>
        </w:rPr>
      </w:pPr>
      <w:r w:rsidRPr="00182A12">
        <w:rPr>
          <w:rFonts w:ascii="Times New Roman" w:eastAsia="Times New Roman" w:hAnsi="Times New Roman" w:cs="Times New Roman"/>
          <w:kern w:val="0"/>
          <w:sz w:val="22"/>
          <w:szCs w:val="22"/>
          <w14:ligatures w14:val="none"/>
        </w:rPr>
        <w:t>galimai pavojingas gyvybei nereguliarus širdies plakimas (</w:t>
      </w:r>
      <w:r w:rsidRPr="00182A12">
        <w:rPr>
          <w:rFonts w:ascii="Times New Roman" w:eastAsia="Times New Roman" w:hAnsi="Times New Roman" w:cs="Times New Roman"/>
          <w:i/>
          <w:kern w:val="0"/>
          <w:sz w:val="22"/>
          <w:szCs w:val="22"/>
          <w14:ligatures w14:val="none"/>
        </w:rPr>
        <w:t>Torsade de pointes</w:t>
      </w:r>
      <w:r w:rsidRPr="00182A12">
        <w:rPr>
          <w:rFonts w:ascii="Times New Roman" w:eastAsia="Times New Roman" w:hAnsi="Times New Roman" w:cs="Times New Roman"/>
          <w:kern w:val="0"/>
          <w:sz w:val="22"/>
          <w:szCs w:val="22"/>
          <w14:ligatures w14:val="none"/>
        </w:rPr>
        <w:t>);</w:t>
      </w:r>
    </w:p>
    <w:p w14:paraId="518C6B45" w14:textId="77777777" w:rsidR="001254D4" w:rsidRPr="001254D4" w:rsidRDefault="001254D4" w:rsidP="002734B7">
      <w:pPr>
        <w:numPr>
          <w:ilvl w:val="0"/>
          <w:numId w:val="4"/>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kepenų uždegimas, vieni iš simptomų yra pykinimas, vėmimas, niežėjimas, pageltusi oda ir akys, pakitusi išmatų ir šlapimo spalva (hepatitas);</w:t>
      </w:r>
    </w:p>
    <w:p w14:paraId="12FC28A3" w14:textId="77777777" w:rsidR="001254D4" w:rsidRPr="001254D4" w:rsidRDefault="001254D4" w:rsidP="002734B7">
      <w:pPr>
        <w:numPr>
          <w:ilvl w:val="0"/>
          <w:numId w:val="4"/>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plaučių uždegimas (požymiai yra karščiavimas, kosulys, pasunkėjęs kvėpavimas, švokštimas, sukeliantys plaučių randėjimą) (alerginis alveolitas, įskaitant intersticinę plaučių ligą, pneumonitas);</w:t>
      </w:r>
    </w:p>
    <w:p w14:paraId="6EAF9E46" w14:textId="77777777" w:rsidR="001254D4" w:rsidRPr="001254D4" w:rsidRDefault="001254D4" w:rsidP="002734B7">
      <w:pPr>
        <w:numPr>
          <w:ilvl w:val="0"/>
          <w:numId w:val="4"/>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inkstų uždegimas (tubulointersticinis nefritas);</w:t>
      </w:r>
    </w:p>
    <w:p w14:paraId="6257D1F2" w14:textId="77777777" w:rsidR="001254D4" w:rsidRPr="001254D4" w:rsidRDefault="001254D4" w:rsidP="002734B7">
      <w:pPr>
        <w:numPr>
          <w:ilvl w:val="0"/>
          <w:numId w:val="4"/>
        </w:numPr>
        <w:ind w:left="567" w:hanging="283"/>
        <w:contextualSpacing/>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insultas (žr. 2 skyrių „Įspėjimai ir atsargumo priemonės“).</w:t>
      </w:r>
    </w:p>
    <w:p w14:paraId="5E1E2E1E"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46DC22BE" w14:textId="77777777" w:rsidR="001254D4" w:rsidRPr="001254D4" w:rsidRDefault="001254D4" w:rsidP="001254D4">
      <w:pPr>
        <w:ind w:left="0" w:firstLine="0"/>
        <w:rPr>
          <w:rFonts w:ascii="Times New Roman" w:eastAsia="Times New Roman" w:hAnsi="Times New Roman" w:cs="Times New Roman"/>
          <w:b/>
          <w:snapToGrid w:val="0"/>
          <w:kern w:val="0"/>
          <w:sz w:val="22"/>
          <w:szCs w:val="22"/>
          <w14:ligatures w14:val="none"/>
        </w:rPr>
      </w:pPr>
      <w:r w:rsidRPr="001254D4">
        <w:rPr>
          <w:rFonts w:ascii="Times New Roman" w:eastAsia="Times New Roman" w:hAnsi="Times New Roman" w:cs="Times New Roman"/>
          <w:b/>
          <w:noProof/>
          <w:snapToGrid w:val="0"/>
          <w:kern w:val="0"/>
          <w:sz w:val="22"/>
          <w:szCs w:val="22"/>
          <w14:ligatures w14:val="none"/>
        </w:rPr>
        <w:t>Pranešimas apie šalutinį poveikį</w:t>
      </w:r>
    </w:p>
    <w:p w14:paraId="4C862D0D" w14:textId="77777777" w:rsidR="00652A6F" w:rsidRPr="00652A6F" w:rsidRDefault="00652A6F" w:rsidP="00652A6F">
      <w:pPr>
        <w:ind w:left="0" w:firstLine="0"/>
        <w:rPr>
          <w:rFonts w:ascii="Times New Roman" w:eastAsia="Times New Roman" w:hAnsi="Times New Roman" w:cs="Times New Roman"/>
          <w:kern w:val="0"/>
          <w:sz w:val="22"/>
          <w:szCs w:val="20"/>
          <w14:ligatures w14:val="none"/>
        </w:rPr>
      </w:pPr>
      <w:r w:rsidRPr="00652A6F">
        <w:rPr>
          <w:rFonts w:ascii="Times New Roman" w:eastAsia="Times New Roman" w:hAnsi="Times New Roman" w:cs="Times New Roman"/>
          <w:kern w:val="0"/>
          <w:sz w:val="22"/>
          <w:szCs w:val="20"/>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652A6F">
          <w:rPr>
            <w:rFonts w:ascii="Times New Roman" w:eastAsia="Times New Roman" w:hAnsi="Times New Roman" w:cs="Times New Roman"/>
            <w:color w:val="467886"/>
            <w:kern w:val="0"/>
            <w:sz w:val="22"/>
            <w:szCs w:val="20"/>
            <w:u w:val="single"/>
            <w:lang w:eastAsia="lt-LT"/>
            <w14:ligatures w14:val="none"/>
          </w:rPr>
          <w:t>https://vvkt.lrv.lt/lt/</w:t>
        </w:r>
      </w:hyperlink>
      <w:r w:rsidRPr="00652A6F">
        <w:rPr>
          <w:rFonts w:ascii="Times New Roman" w:eastAsia="Times New Roman" w:hAnsi="Times New Roman" w:cs="Times New Roman"/>
          <w:kern w:val="0"/>
          <w:sz w:val="22"/>
          <w:szCs w:val="20"/>
          <w:lang w:eastAsia="lt-LT"/>
          <w14:ligatures w14:val="none"/>
        </w:rPr>
        <w:t xml:space="preserve"> nurodytais būdais arba paskambinti nemokamu telefonu +370 800 73 568. Pranešdami apie šalutinį poveikį galite mums padėti gauti daugiau informacijos apie šio vaisto saugumą</w:t>
      </w:r>
      <w:r w:rsidRPr="00652A6F">
        <w:rPr>
          <w:rFonts w:ascii="Times New Roman" w:eastAsia="Times New Roman" w:hAnsi="Times New Roman" w:cs="Times New Roman"/>
          <w:kern w:val="0"/>
          <w:sz w:val="22"/>
          <w:szCs w:val="20"/>
          <w14:ligatures w14:val="none"/>
        </w:rPr>
        <w:t>.</w:t>
      </w:r>
    </w:p>
    <w:p w14:paraId="22F11914" w14:textId="77777777" w:rsidR="001254D4" w:rsidRPr="001254D4" w:rsidRDefault="001254D4" w:rsidP="001254D4">
      <w:pPr>
        <w:ind w:left="0" w:firstLine="0"/>
        <w:rPr>
          <w:rFonts w:ascii="Times New Roman" w:eastAsia="Times New Roman" w:hAnsi="Times New Roman" w:cs="Times New Roman"/>
          <w:kern w:val="0"/>
          <w:sz w:val="22"/>
          <w:szCs w:val="22"/>
          <w:u w:val="single"/>
          <w14:ligatures w14:val="none"/>
        </w:rPr>
      </w:pPr>
    </w:p>
    <w:p w14:paraId="165BD36F" w14:textId="77777777" w:rsidR="001254D4" w:rsidRPr="001254D4" w:rsidRDefault="001254D4" w:rsidP="001254D4">
      <w:pPr>
        <w:ind w:left="0" w:firstLine="0"/>
        <w:rPr>
          <w:rFonts w:ascii="Times New Roman" w:eastAsia="Times New Roman" w:hAnsi="Times New Roman" w:cs="Times New Roman"/>
          <w:kern w:val="0"/>
          <w:sz w:val="22"/>
          <w:szCs w:val="22"/>
          <w:u w:val="single"/>
          <w14:ligatures w14:val="none"/>
        </w:rPr>
      </w:pPr>
    </w:p>
    <w:p w14:paraId="5BCB0185" w14:textId="75A9F1EE" w:rsidR="001254D4" w:rsidRPr="001254D4" w:rsidRDefault="001254D4" w:rsidP="001254D4">
      <w:pPr>
        <w:ind w:left="0" w:firstLine="0"/>
        <w:rPr>
          <w:rFonts w:ascii="Times New Roman" w:eastAsia="Times New Roman" w:hAnsi="Times New Roman" w:cs="Times New Roman"/>
          <w:b/>
          <w:kern w:val="0"/>
          <w:sz w:val="22"/>
          <w:szCs w:val="22"/>
          <w14:ligatures w14:val="none"/>
        </w:rPr>
      </w:pPr>
      <w:bookmarkStart w:id="12" w:name="_Toc129243143"/>
      <w:bookmarkStart w:id="13" w:name="_Toc129243268"/>
      <w:r w:rsidRPr="001254D4">
        <w:rPr>
          <w:rFonts w:ascii="Times New Roman" w:eastAsia="Times New Roman" w:hAnsi="Times New Roman" w:cs="Times New Roman"/>
          <w:b/>
          <w:kern w:val="0"/>
          <w:sz w:val="22"/>
          <w:szCs w:val="22"/>
          <w14:ligatures w14:val="none"/>
        </w:rPr>
        <w:t>5.</w:t>
      </w:r>
      <w:r w:rsidRPr="001254D4">
        <w:rPr>
          <w:rFonts w:ascii="Times New Roman" w:eastAsia="Times New Roman" w:hAnsi="Times New Roman" w:cs="Times New Roman"/>
          <w:b/>
          <w:kern w:val="0"/>
          <w:sz w:val="22"/>
          <w:szCs w:val="22"/>
          <w14:ligatures w14:val="none"/>
        </w:rPr>
        <w:tab/>
        <w:t xml:space="preserve">Kaip laikyti </w:t>
      </w:r>
      <w:r w:rsidR="00F077E5">
        <w:rPr>
          <w:rFonts w:ascii="Times New Roman" w:eastAsia="Times New Roman" w:hAnsi="Times New Roman" w:cs="Times New Roman"/>
          <w:b/>
          <w:kern w:val="0"/>
          <w:sz w:val="22"/>
          <w:szCs w:val="22"/>
          <w14:ligatures w14:val="none"/>
        </w:rPr>
        <w:t>Anagrelida Bluefish</w:t>
      </w:r>
      <w:bookmarkEnd w:id="12"/>
      <w:bookmarkEnd w:id="13"/>
    </w:p>
    <w:p w14:paraId="16062E00"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61F71F2"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Šį vaistą laikykite vaikams nepastebimoje ir nepasiekiamoje vietoje.</w:t>
      </w:r>
    </w:p>
    <w:p w14:paraId="7F631060"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16782D50" w14:textId="682BDB41"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Ant dėžutės ir buteliuko po „EXP“ nurodytam tinkamumo laikui pasibaigus, šio vaisto vartoti negalima. Vaistas tinkamas vartoti iki paskutinės nurodyto mėnesio dienos.</w:t>
      </w:r>
    </w:p>
    <w:p w14:paraId="1B6F020C"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16828F29" w14:textId="3B335C5C" w:rsidR="001254D4" w:rsidRPr="001254D4" w:rsidRDefault="00D8132B" w:rsidP="001254D4">
      <w:pPr>
        <w:ind w:left="0" w:firstLine="0"/>
        <w:rPr>
          <w:rFonts w:ascii="Times New Roman" w:eastAsia="Times New Roman" w:hAnsi="Times New Roman" w:cs="Times New Roman"/>
          <w:kern w:val="0"/>
          <w:sz w:val="22"/>
          <w:szCs w:val="22"/>
          <w14:ligatures w14:val="none"/>
        </w:rPr>
      </w:pPr>
      <w:r w:rsidRPr="00D8132B">
        <w:rPr>
          <w:rFonts w:ascii="Times New Roman" w:eastAsia="Times New Roman" w:hAnsi="Times New Roman" w:cs="Times New Roman"/>
          <w:kern w:val="0"/>
          <w:sz w:val="22"/>
          <w:szCs w:val="22"/>
          <w14:ligatures w14:val="none"/>
        </w:rPr>
        <w:lastRenderedPageBreak/>
        <w:t>Šiam vaistui specialių laikymo sąlygų</w:t>
      </w:r>
      <w:r>
        <w:rPr>
          <w:rFonts w:ascii="Times New Roman" w:eastAsia="Times New Roman" w:hAnsi="Times New Roman" w:cs="Times New Roman"/>
          <w:kern w:val="0"/>
          <w:sz w:val="22"/>
          <w:szCs w:val="22"/>
          <w14:ligatures w14:val="none"/>
        </w:rPr>
        <w:t xml:space="preserve"> </w:t>
      </w:r>
      <w:r w:rsidRPr="00D8132B">
        <w:rPr>
          <w:rFonts w:ascii="Times New Roman" w:eastAsia="Times New Roman" w:hAnsi="Times New Roman" w:cs="Times New Roman"/>
          <w:kern w:val="0"/>
          <w:sz w:val="22"/>
          <w:szCs w:val="22"/>
          <w14:ligatures w14:val="none"/>
        </w:rPr>
        <w:t>nereikia</w:t>
      </w:r>
      <w:r w:rsidR="001254D4" w:rsidRPr="001254D4">
        <w:rPr>
          <w:rFonts w:ascii="Times New Roman" w:eastAsia="Times New Roman" w:hAnsi="Times New Roman" w:cs="Times New Roman"/>
          <w:kern w:val="0"/>
          <w:sz w:val="22"/>
          <w:szCs w:val="22"/>
          <w14:ligatures w14:val="none"/>
        </w:rPr>
        <w:t>.</w:t>
      </w:r>
    </w:p>
    <w:p w14:paraId="29BAE705"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23D7D7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Jeigu gydytojas nutraukė gydymą, jokių kapsulių likučių nelaikykite, nebent taip lieptų gydytojas. </w:t>
      </w:r>
    </w:p>
    <w:p w14:paraId="0C02FF1F"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Vaistų negalima išmesti į kanalizaciją arba su buitinėmis atliekomis. Kaip išmesti nereikalingus vaistus, klauskite vaistininko. Šios priemonės padės apsaugoti aplinką. </w:t>
      </w:r>
    </w:p>
    <w:p w14:paraId="6A02074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ADE1668"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650E8CB7" w14:textId="77777777" w:rsidR="001254D4" w:rsidRPr="001254D4" w:rsidRDefault="001254D4" w:rsidP="001254D4">
      <w:pPr>
        <w:ind w:left="0" w:firstLine="0"/>
        <w:rPr>
          <w:rFonts w:ascii="Times New Roman" w:eastAsia="Times New Roman" w:hAnsi="Times New Roman" w:cs="Times New Roman"/>
          <w:b/>
          <w:kern w:val="0"/>
          <w:sz w:val="22"/>
          <w:szCs w:val="22"/>
          <w14:ligatures w14:val="none"/>
        </w:rPr>
      </w:pPr>
      <w:bookmarkStart w:id="14" w:name="_Toc129243144"/>
      <w:bookmarkStart w:id="15" w:name="_Toc129243269"/>
      <w:r w:rsidRPr="001254D4">
        <w:rPr>
          <w:rFonts w:ascii="Times New Roman" w:eastAsia="Times New Roman" w:hAnsi="Times New Roman" w:cs="Times New Roman"/>
          <w:b/>
          <w:kern w:val="0"/>
          <w:sz w:val="22"/>
          <w:szCs w:val="22"/>
          <w14:ligatures w14:val="none"/>
        </w:rPr>
        <w:t>6.</w:t>
      </w:r>
      <w:r w:rsidRPr="001254D4">
        <w:rPr>
          <w:rFonts w:ascii="Times New Roman" w:eastAsia="Times New Roman" w:hAnsi="Times New Roman" w:cs="Times New Roman"/>
          <w:b/>
          <w:kern w:val="0"/>
          <w:sz w:val="22"/>
          <w:szCs w:val="22"/>
          <w14:ligatures w14:val="none"/>
        </w:rPr>
        <w:tab/>
        <w:t>Pakuotės turinys ir kita informacija</w:t>
      </w:r>
      <w:bookmarkEnd w:id="14"/>
      <w:bookmarkEnd w:id="15"/>
    </w:p>
    <w:p w14:paraId="7A3928E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DE36A14" w14:textId="2877EE59" w:rsidR="001254D4" w:rsidRPr="001254D4" w:rsidRDefault="00F077E5" w:rsidP="001254D4">
      <w:pPr>
        <w:ind w:left="0" w:firstLine="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Anagrelida Bluefish</w:t>
      </w:r>
      <w:r w:rsidR="001254D4" w:rsidRPr="001254D4">
        <w:rPr>
          <w:rFonts w:ascii="Times New Roman" w:eastAsia="Times New Roman" w:hAnsi="Times New Roman" w:cs="Times New Roman"/>
          <w:b/>
          <w:kern w:val="0"/>
          <w:sz w:val="22"/>
          <w:szCs w:val="22"/>
          <w14:ligatures w14:val="none"/>
        </w:rPr>
        <w:t xml:space="preserve"> sudėtis</w:t>
      </w:r>
    </w:p>
    <w:p w14:paraId="53FA5674" w14:textId="77777777" w:rsidR="005267F8" w:rsidRDefault="001254D4" w:rsidP="005267F8">
      <w:pPr>
        <w:pStyle w:val="Sraopastraipa"/>
        <w:numPr>
          <w:ilvl w:val="0"/>
          <w:numId w:val="12"/>
        </w:numPr>
        <w:ind w:left="567" w:hanging="283"/>
        <w:rPr>
          <w:rFonts w:ascii="Times New Roman" w:eastAsia="Times New Roman" w:hAnsi="Times New Roman" w:cs="Times New Roman"/>
          <w:kern w:val="0"/>
          <w:sz w:val="22"/>
          <w:szCs w:val="22"/>
          <w14:ligatures w14:val="none"/>
        </w:rPr>
      </w:pPr>
      <w:r w:rsidRPr="005267F8">
        <w:rPr>
          <w:rFonts w:ascii="Times New Roman" w:eastAsia="Times New Roman" w:hAnsi="Times New Roman" w:cs="Times New Roman"/>
          <w:kern w:val="0"/>
          <w:sz w:val="22"/>
          <w:szCs w:val="22"/>
          <w14:ligatures w14:val="none"/>
        </w:rPr>
        <w:t xml:space="preserve">Veiklioji medžiaga yra anagrelidas. </w:t>
      </w:r>
    </w:p>
    <w:p w14:paraId="18696FCA" w14:textId="0FA54FFD" w:rsidR="001254D4" w:rsidRPr="005267F8" w:rsidRDefault="001254D4" w:rsidP="005267F8">
      <w:pPr>
        <w:pStyle w:val="Sraopastraipa"/>
        <w:ind w:left="567" w:firstLine="0"/>
        <w:rPr>
          <w:rFonts w:ascii="Times New Roman" w:eastAsia="Times New Roman" w:hAnsi="Times New Roman" w:cs="Times New Roman"/>
          <w:kern w:val="0"/>
          <w:sz w:val="22"/>
          <w:szCs w:val="22"/>
          <w14:ligatures w14:val="none"/>
        </w:rPr>
      </w:pPr>
      <w:r w:rsidRPr="005267F8">
        <w:rPr>
          <w:rFonts w:ascii="Times New Roman" w:eastAsia="Times New Roman" w:hAnsi="Times New Roman" w:cs="Times New Roman"/>
          <w:kern w:val="0"/>
          <w:sz w:val="22"/>
          <w:szCs w:val="22"/>
          <w14:ligatures w14:val="none"/>
        </w:rPr>
        <w:t>Kiekvienoje kapsulėje yra 0,5 mg anagrelido (anagrelido hidrochlorido monohidrato pavidalu).</w:t>
      </w:r>
    </w:p>
    <w:p w14:paraId="1FF248DD" w14:textId="51A931C3" w:rsidR="001254D4" w:rsidRPr="005267F8" w:rsidRDefault="001254D4" w:rsidP="005267F8">
      <w:pPr>
        <w:pStyle w:val="Sraopastraipa"/>
        <w:numPr>
          <w:ilvl w:val="0"/>
          <w:numId w:val="12"/>
        </w:numPr>
        <w:ind w:left="567" w:hanging="283"/>
        <w:rPr>
          <w:rFonts w:ascii="Times New Roman" w:eastAsia="Times New Roman" w:hAnsi="Times New Roman" w:cs="Times New Roman"/>
          <w:kern w:val="0"/>
          <w:sz w:val="22"/>
          <w:szCs w:val="22"/>
          <w14:ligatures w14:val="none"/>
        </w:rPr>
      </w:pPr>
      <w:r w:rsidRPr="005267F8">
        <w:rPr>
          <w:rFonts w:ascii="Times New Roman" w:eastAsia="Times New Roman" w:hAnsi="Times New Roman" w:cs="Times New Roman"/>
          <w:kern w:val="0"/>
          <w:sz w:val="22"/>
          <w:szCs w:val="22"/>
          <w14:ligatures w14:val="none"/>
        </w:rPr>
        <w:t xml:space="preserve">Pagalbinės medžiagos: </w:t>
      </w:r>
    </w:p>
    <w:p w14:paraId="2CE20DC5" w14:textId="399F5745" w:rsidR="001254D4" w:rsidRPr="005267F8" w:rsidRDefault="001254D4" w:rsidP="005267F8">
      <w:pPr>
        <w:pStyle w:val="Sraopastraipa"/>
        <w:ind w:left="567" w:firstLine="0"/>
        <w:rPr>
          <w:rFonts w:ascii="Times New Roman" w:eastAsia="Times New Roman" w:hAnsi="Times New Roman" w:cs="Times New Roman"/>
          <w:kern w:val="0"/>
          <w:sz w:val="22"/>
          <w:szCs w:val="22"/>
          <w14:ligatures w14:val="none"/>
        </w:rPr>
      </w:pPr>
      <w:r w:rsidRPr="005267F8">
        <w:rPr>
          <w:rFonts w:ascii="Times New Roman" w:eastAsia="Times New Roman" w:hAnsi="Times New Roman" w:cs="Times New Roman"/>
          <w:kern w:val="0"/>
          <w:sz w:val="22"/>
          <w:szCs w:val="22"/>
          <w14:ligatures w14:val="none"/>
        </w:rPr>
        <w:t xml:space="preserve">Kapsulės turinys: laktozė monohidratas, </w:t>
      </w:r>
      <w:r w:rsidR="00110049" w:rsidRPr="00110049">
        <w:rPr>
          <w:rFonts w:ascii="Times New Roman" w:eastAsia="Times New Roman" w:hAnsi="Times New Roman" w:cs="Times New Roman"/>
          <w:kern w:val="0"/>
          <w:sz w:val="22"/>
          <w:szCs w:val="22"/>
          <w14:ligatures w14:val="none"/>
        </w:rPr>
        <w:t>krospovidonas</w:t>
      </w:r>
      <w:r w:rsidRPr="005267F8">
        <w:rPr>
          <w:rFonts w:ascii="Times New Roman" w:eastAsia="Times New Roman" w:hAnsi="Times New Roman" w:cs="Times New Roman"/>
          <w:kern w:val="0"/>
          <w:sz w:val="22"/>
          <w:szCs w:val="22"/>
          <w14:ligatures w14:val="none"/>
        </w:rPr>
        <w:t>, povidonas K 29/32, laktozė, mikrokristalinė celiuliozė ir magnio stearatas (žr. 2 skyrių „</w:t>
      </w:r>
      <w:r w:rsidR="00F077E5">
        <w:rPr>
          <w:rFonts w:ascii="Times New Roman" w:eastAsia="Times New Roman" w:hAnsi="Times New Roman" w:cs="Times New Roman"/>
          <w:kern w:val="0"/>
          <w:sz w:val="22"/>
          <w:szCs w:val="22"/>
          <w14:ligatures w14:val="none"/>
        </w:rPr>
        <w:t>Anagrelida Bluefish</w:t>
      </w:r>
      <w:r w:rsidRPr="005267F8">
        <w:rPr>
          <w:rFonts w:ascii="Times New Roman" w:eastAsia="Times New Roman" w:hAnsi="Times New Roman" w:cs="Times New Roman"/>
          <w:kern w:val="0"/>
          <w:sz w:val="22"/>
          <w:szCs w:val="22"/>
          <w14:ligatures w14:val="none"/>
        </w:rPr>
        <w:t xml:space="preserve"> sudėtyje yra laktozės ir natrio“).</w:t>
      </w:r>
    </w:p>
    <w:p w14:paraId="7736FCFB" w14:textId="4DF4AB51" w:rsidR="001254D4" w:rsidRPr="001254D4" w:rsidRDefault="001254D4" w:rsidP="001254D4">
      <w:pPr>
        <w:ind w:left="567"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Kapsulės apvalkalas: želatina</w:t>
      </w:r>
      <w:r w:rsidR="000045E4">
        <w:rPr>
          <w:rFonts w:ascii="Times New Roman" w:eastAsia="Times New Roman" w:hAnsi="Times New Roman" w:cs="Times New Roman"/>
          <w:kern w:val="0"/>
          <w:sz w:val="22"/>
          <w:szCs w:val="22"/>
          <w14:ligatures w14:val="none"/>
        </w:rPr>
        <w:t xml:space="preserve">, </w:t>
      </w:r>
      <w:r w:rsidRPr="001254D4">
        <w:rPr>
          <w:rFonts w:ascii="Times New Roman" w:eastAsia="Times New Roman" w:hAnsi="Times New Roman" w:cs="Times New Roman"/>
          <w:kern w:val="0"/>
          <w:sz w:val="22"/>
          <w:szCs w:val="22"/>
          <w14:ligatures w14:val="none"/>
        </w:rPr>
        <w:t>titano dioksidas (E171)</w:t>
      </w:r>
      <w:r w:rsidR="000045E4">
        <w:rPr>
          <w:rFonts w:ascii="Times New Roman" w:eastAsia="Times New Roman" w:hAnsi="Times New Roman" w:cs="Times New Roman"/>
          <w:kern w:val="0"/>
          <w:sz w:val="22"/>
          <w:szCs w:val="22"/>
          <w14:ligatures w14:val="none"/>
        </w:rPr>
        <w:t xml:space="preserve">, </w:t>
      </w:r>
      <w:r w:rsidR="000045E4" w:rsidRPr="000045E4">
        <w:rPr>
          <w:rFonts w:ascii="Times New Roman" w:eastAsia="Times New Roman" w:hAnsi="Times New Roman" w:cs="Times New Roman"/>
          <w:kern w:val="0"/>
          <w:sz w:val="22"/>
          <w:szCs w:val="22"/>
          <w14:ligatures w14:val="none"/>
        </w:rPr>
        <w:t>natrio laurilsulfatas ir vanduo</w:t>
      </w:r>
      <w:r w:rsidRPr="001254D4">
        <w:rPr>
          <w:rFonts w:ascii="Times New Roman" w:eastAsia="Times New Roman" w:hAnsi="Times New Roman" w:cs="Times New Roman"/>
          <w:kern w:val="0"/>
          <w:sz w:val="22"/>
          <w:szCs w:val="22"/>
          <w14:ligatures w14:val="none"/>
        </w:rPr>
        <w:t>.</w:t>
      </w:r>
    </w:p>
    <w:p w14:paraId="13940ECA" w14:textId="77777777" w:rsidR="001254D4" w:rsidRPr="001254D4" w:rsidRDefault="001254D4" w:rsidP="001254D4">
      <w:pPr>
        <w:ind w:left="567" w:firstLine="0"/>
        <w:rPr>
          <w:rFonts w:ascii="Times New Roman" w:eastAsia="Times New Roman" w:hAnsi="Times New Roman" w:cs="Times New Roman"/>
          <w:kern w:val="0"/>
          <w:sz w:val="22"/>
          <w:szCs w:val="22"/>
          <w14:ligatures w14:val="none"/>
        </w:rPr>
      </w:pPr>
    </w:p>
    <w:p w14:paraId="32081A8C" w14:textId="2C26CB12" w:rsidR="001254D4" w:rsidRPr="001254D4" w:rsidRDefault="00F077E5" w:rsidP="001254D4">
      <w:pPr>
        <w:ind w:left="0" w:firstLine="0"/>
        <w:rPr>
          <w:rFonts w:ascii="Times New Roman" w:eastAsia="Times New Roman" w:hAnsi="Times New Roman" w:cs="Times New Roman"/>
          <w:b/>
          <w:kern w:val="0"/>
          <w:sz w:val="22"/>
          <w:szCs w:val="22"/>
          <w14:ligatures w14:val="none"/>
        </w:rPr>
      </w:pPr>
      <w:r>
        <w:rPr>
          <w:rFonts w:ascii="Times New Roman" w:eastAsia="Times New Roman" w:hAnsi="Times New Roman" w:cs="Times New Roman"/>
          <w:b/>
          <w:kern w:val="0"/>
          <w:sz w:val="22"/>
          <w:szCs w:val="22"/>
          <w14:ligatures w14:val="none"/>
        </w:rPr>
        <w:t>Anagrelida Bluefish</w:t>
      </w:r>
      <w:r w:rsidR="001254D4" w:rsidRPr="001254D4">
        <w:rPr>
          <w:rFonts w:ascii="Times New Roman" w:eastAsia="Times New Roman" w:hAnsi="Times New Roman" w:cs="Times New Roman"/>
          <w:b/>
          <w:kern w:val="0"/>
          <w:sz w:val="22"/>
          <w:szCs w:val="22"/>
          <w14:ligatures w14:val="none"/>
        </w:rPr>
        <w:t xml:space="preserve"> išvaizda ir kiekis pakuotėje</w:t>
      </w:r>
    </w:p>
    <w:p w14:paraId="7BEF4B6A" w14:textId="19B4CEF9" w:rsidR="001254D4" w:rsidRPr="001254D4" w:rsidRDefault="00F077E5" w:rsidP="001254D4">
      <w:pPr>
        <w:widowControl w:val="0"/>
        <w:tabs>
          <w:tab w:val="left" w:pos="0"/>
          <w:tab w:val="left" w:pos="1286"/>
        </w:tabs>
        <w:autoSpaceDE w:val="0"/>
        <w:autoSpaceDN w:val="0"/>
        <w:adjustRightInd w:val="0"/>
        <w:ind w:left="0" w:firstLine="0"/>
        <w:rPr>
          <w:rFonts w:ascii="Times New Roman" w:eastAsia="SimSun" w:hAnsi="Times New Roman" w:cs="Times New Roman"/>
          <w:kern w:val="0"/>
          <w:sz w:val="22"/>
          <w:szCs w:val="22"/>
          <w14:ligatures w14:val="none"/>
        </w:rPr>
      </w:pPr>
      <w:r>
        <w:rPr>
          <w:rFonts w:ascii="Times New Roman" w:eastAsia="SimSun" w:hAnsi="Times New Roman" w:cs="Times New Roman"/>
          <w:kern w:val="0"/>
          <w:sz w:val="22"/>
          <w:szCs w:val="22"/>
          <w14:ligatures w14:val="none"/>
        </w:rPr>
        <w:t>Anagrelida Bluefish</w:t>
      </w:r>
      <w:r w:rsidR="001254D4" w:rsidRPr="001254D4">
        <w:rPr>
          <w:rFonts w:ascii="Times New Roman" w:eastAsia="SimSun" w:hAnsi="Times New Roman" w:cs="Times New Roman"/>
          <w:kern w:val="0"/>
          <w:sz w:val="22"/>
          <w:szCs w:val="22"/>
          <w14:ligatures w14:val="none"/>
        </w:rPr>
        <w:t xml:space="preserve"> yra nepermatomos baltos kietosios kapsulės</w:t>
      </w:r>
      <w:r w:rsidR="00580BCB">
        <w:rPr>
          <w:rFonts w:ascii="Times New Roman" w:eastAsia="SimSun" w:hAnsi="Times New Roman" w:cs="Times New Roman"/>
          <w:kern w:val="0"/>
          <w:sz w:val="22"/>
          <w:szCs w:val="22"/>
          <w14:ligatures w14:val="none"/>
        </w:rPr>
        <w:t>,</w:t>
      </w:r>
      <w:r w:rsidR="001254D4" w:rsidRPr="001254D4">
        <w:rPr>
          <w:rFonts w:ascii="Times New Roman" w:eastAsia="SimSun" w:hAnsi="Times New Roman" w:cs="Times New Roman"/>
          <w:kern w:val="0"/>
          <w:sz w:val="22"/>
          <w:szCs w:val="22"/>
          <w14:ligatures w14:val="none"/>
        </w:rPr>
        <w:t xml:space="preserve"> </w:t>
      </w:r>
      <w:r w:rsidR="00580BCB">
        <w:rPr>
          <w:rFonts w:ascii="Times New Roman" w:eastAsia="SimSun" w:hAnsi="Times New Roman" w:cs="Times New Roman"/>
          <w:kern w:val="0"/>
          <w:sz w:val="22"/>
          <w:szCs w:val="22"/>
          <w14:ligatures w14:val="none"/>
        </w:rPr>
        <w:t>ku</w:t>
      </w:r>
      <w:r w:rsidR="00580BCB" w:rsidRPr="00580BCB">
        <w:rPr>
          <w:rFonts w:ascii="Times New Roman" w:eastAsia="SimSun" w:hAnsi="Times New Roman" w:cs="Times New Roman"/>
          <w:kern w:val="0"/>
          <w:sz w:val="22"/>
          <w:szCs w:val="22"/>
          <w14:ligatures w14:val="none"/>
        </w:rPr>
        <w:t>rių ilgis 14,3 mm, o plotis 5,2 mm</w:t>
      </w:r>
      <w:r w:rsidR="001254D4" w:rsidRPr="001254D4">
        <w:rPr>
          <w:rFonts w:ascii="Times New Roman" w:eastAsia="SimSun" w:hAnsi="Times New Roman" w:cs="Times New Roman"/>
          <w:kern w:val="0"/>
          <w:sz w:val="22"/>
          <w:szCs w:val="22"/>
          <w14:ligatures w14:val="none"/>
        </w:rPr>
        <w:t>.</w:t>
      </w:r>
    </w:p>
    <w:p w14:paraId="262D2A8E" w14:textId="3E5D270E" w:rsidR="001254D4" w:rsidRPr="001254D4" w:rsidRDefault="001254D4" w:rsidP="001254D4">
      <w:pPr>
        <w:ind w:left="0" w:firstLine="0"/>
        <w:rPr>
          <w:rFonts w:ascii="Times New Roman" w:eastAsia="Times New Roman" w:hAnsi="Times New Roman" w:cs="Times New Roman"/>
          <w:kern w:val="0"/>
          <w:sz w:val="22"/>
          <w:szCs w:val="22"/>
          <w14:ligatures w14:val="none"/>
        </w:rPr>
      </w:pPr>
      <w:r w:rsidRPr="001254D4">
        <w:rPr>
          <w:rFonts w:ascii="Times New Roman" w:eastAsia="Times New Roman" w:hAnsi="Times New Roman" w:cs="Times New Roman"/>
          <w:kern w:val="0"/>
          <w:sz w:val="22"/>
          <w:szCs w:val="22"/>
          <w14:ligatures w14:val="none"/>
        </w:rPr>
        <w:t xml:space="preserve">Kapsulės tiekiamos buteliukuose, kuriuose yra 100 kietųjų kapsulių. </w:t>
      </w:r>
    </w:p>
    <w:p w14:paraId="1BDA75F9"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6B88F2F" w14:textId="77777777" w:rsidR="002734B7" w:rsidRPr="002734B7" w:rsidRDefault="002734B7" w:rsidP="002734B7">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2734B7">
        <w:rPr>
          <w:rFonts w:ascii="Times New Roman" w:eastAsia="Times New Roman" w:hAnsi="Times New Roman" w:cs="Times New Roman"/>
          <w:b/>
          <w:noProof/>
          <w:kern w:val="0"/>
          <w:sz w:val="22"/>
          <w:szCs w:val="22"/>
          <w14:ligatures w14:val="none"/>
        </w:rPr>
        <w:t>Registruotojas eksportuojančioje valstybėje ir gamintojas</w:t>
      </w:r>
    </w:p>
    <w:p w14:paraId="2159FDFB" w14:textId="77777777" w:rsidR="002734B7" w:rsidRPr="002734B7"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14713C0F" w14:textId="77777777" w:rsidR="002734B7" w:rsidRPr="002734B7" w:rsidRDefault="002734B7" w:rsidP="002734B7">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2734B7">
        <w:rPr>
          <w:rFonts w:ascii="Times New Roman" w:eastAsia="Aptos" w:hAnsi="Times New Roman" w:cs="Times New Roman"/>
          <w:b/>
          <w:color w:val="000000"/>
          <w:kern w:val="0"/>
          <w:sz w:val="22"/>
          <w:szCs w:val="22"/>
          <w14:ligatures w14:val="none"/>
        </w:rPr>
        <w:t>Registruotojas</w:t>
      </w:r>
    </w:p>
    <w:p w14:paraId="2CC84EC2" w14:textId="77777777" w:rsidR="002734B7" w:rsidRPr="00182A12"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Bluefish Pharmaceuticals AB</w:t>
      </w:r>
    </w:p>
    <w:p w14:paraId="1B822851" w14:textId="77777777" w:rsidR="002734B7" w:rsidRPr="00182A12"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P.O. Box 49013</w:t>
      </w:r>
    </w:p>
    <w:p w14:paraId="6B517BF9" w14:textId="77777777" w:rsidR="002734B7" w:rsidRPr="00182A12"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100 28 Estocolmo</w:t>
      </w:r>
    </w:p>
    <w:p w14:paraId="5719D5ED" w14:textId="300DE36A" w:rsidR="002734B7" w:rsidRPr="002734B7"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Švedija</w:t>
      </w:r>
    </w:p>
    <w:p w14:paraId="1530D412" w14:textId="77777777" w:rsidR="002734B7" w:rsidRPr="002734B7"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0D446A65" w14:textId="77777777" w:rsidR="002734B7" w:rsidRPr="002734B7" w:rsidRDefault="002734B7" w:rsidP="002734B7">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2734B7">
        <w:rPr>
          <w:rFonts w:ascii="Times New Roman" w:eastAsia="Aptos" w:hAnsi="Times New Roman" w:cs="Times New Roman"/>
          <w:b/>
          <w:color w:val="000000"/>
          <w:kern w:val="0"/>
          <w:sz w:val="22"/>
          <w:szCs w:val="22"/>
          <w14:ligatures w14:val="none"/>
        </w:rPr>
        <w:t>Gamintojas</w:t>
      </w:r>
    </w:p>
    <w:p w14:paraId="6CB48003" w14:textId="77777777" w:rsidR="002734B7" w:rsidRPr="00182A12"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Bluefish Pharmaceuticals AB</w:t>
      </w:r>
    </w:p>
    <w:p w14:paraId="639FDB77" w14:textId="77777777" w:rsidR="002734B7" w:rsidRPr="00182A12"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Gävlegatan 22</w:t>
      </w:r>
    </w:p>
    <w:p w14:paraId="06B33F1F" w14:textId="77777777" w:rsidR="002734B7" w:rsidRPr="00182A12"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113 30 Estocolmo</w:t>
      </w:r>
    </w:p>
    <w:p w14:paraId="14B24C7B" w14:textId="25894867" w:rsidR="002734B7" w:rsidRPr="002734B7"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182A12">
        <w:rPr>
          <w:rFonts w:ascii="Times New Roman" w:eastAsia="Aptos" w:hAnsi="Times New Roman" w:cs="Times New Roman"/>
          <w:bCs/>
          <w:color w:val="000000"/>
          <w:kern w:val="0"/>
          <w:sz w:val="22"/>
          <w:szCs w:val="22"/>
          <w14:ligatures w14:val="none"/>
        </w:rPr>
        <w:t>Švedija</w:t>
      </w:r>
    </w:p>
    <w:p w14:paraId="172CCF78" w14:textId="77777777" w:rsidR="002734B7" w:rsidRPr="002734B7" w:rsidRDefault="002734B7" w:rsidP="002734B7">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2D1FFEB2" w14:textId="77777777" w:rsidR="002734B7" w:rsidRPr="002734B7" w:rsidRDefault="002734B7" w:rsidP="002734B7">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2734B7">
        <w:rPr>
          <w:rFonts w:ascii="Times New Roman" w:eastAsia="Aptos" w:hAnsi="Times New Roman" w:cs="Times New Roman"/>
          <w:b/>
          <w:color w:val="000000"/>
          <w:kern w:val="0"/>
          <w:sz w:val="22"/>
          <w:szCs w:val="22"/>
          <w14:ligatures w14:val="none"/>
        </w:rPr>
        <w:t xml:space="preserve">Lygiagretus importuotojas </w:t>
      </w:r>
      <w:r w:rsidRPr="002734B7">
        <w:rPr>
          <w:rFonts w:ascii="Times New Roman" w:eastAsia="Aptos" w:hAnsi="Times New Roman" w:cs="Times New Roman"/>
          <w:b/>
          <w:color w:val="000000"/>
          <w:kern w:val="0"/>
          <w:sz w:val="22"/>
          <w:szCs w:val="22"/>
          <w14:ligatures w14:val="none"/>
        </w:rPr>
        <w:br/>
      </w:r>
      <w:r w:rsidRPr="002734B7">
        <w:rPr>
          <w:rFonts w:ascii="Times New Roman" w:eastAsia="TimesNewRoman" w:hAnsi="Times New Roman" w:cs="Times New Roman"/>
          <w:color w:val="000000"/>
          <w:kern w:val="0"/>
          <w:sz w:val="22"/>
          <w:szCs w:val="22"/>
          <w14:ligatures w14:val="none"/>
        </w:rPr>
        <w:t>UAB „Niromed“</w:t>
      </w:r>
      <w:r w:rsidRPr="002734B7">
        <w:rPr>
          <w:rFonts w:ascii="Times New Roman" w:eastAsia="Aptos" w:hAnsi="Times New Roman" w:cs="Times New Roman"/>
          <w:b/>
          <w:color w:val="000000"/>
          <w:kern w:val="0"/>
          <w:sz w:val="22"/>
          <w:szCs w:val="22"/>
          <w14:ligatures w14:val="none"/>
        </w:rPr>
        <w:br/>
      </w:r>
      <w:r w:rsidRPr="002734B7">
        <w:rPr>
          <w:rFonts w:ascii="Times New Roman" w:eastAsia="TimesNewRoman" w:hAnsi="Times New Roman" w:cs="Times New Roman"/>
          <w:color w:val="000000"/>
          <w:kern w:val="0"/>
          <w:sz w:val="22"/>
          <w:szCs w:val="22"/>
          <w14:ligatures w14:val="none"/>
        </w:rPr>
        <w:t>Žirmūnų g. 139A</w:t>
      </w:r>
      <w:r w:rsidRPr="002734B7">
        <w:rPr>
          <w:rFonts w:ascii="Times New Roman" w:eastAsia="Aptos" w:hAnsi="Times New Roman" w:cs="Times New Roman"/>
          <w:b/>
          <w:color w:val="000000"/>
          <w:kern w:val="0"/>
          <w:sz w:val="22"/>
          <w:szCs w:val="22"/>
          <w14:ligatures w14:val="none"/>
        </w:rPr>
        <w:br/>
      </w:r>
      <w:r w:rsidRPr="002734B7">
        <w:rPr>
          <w:rFonts w:ascii="Times New Roman" w:eastAsia="TimesNewRoman" w:hAnsi="Times New Roman" w:cs="Times New Roman"/>
          <w:color w:val="000000"/>
          <w:kern w:val="0"/>
          <w:sz w:val="22"/>
          <w:szCs w:val="22"/>
          <w14:ligatures w14:val="none"/>
        </w:rPr>
        <w:t>LT-09120 Vilnius</w:t>
      </w:r>
      <w:r w:rsidRPr="002734B7">
        <w:rPr>
          <w:rFonts w:ascii="Times New Roman" w:eastAsia="TimesNewRoman" w:hAnsi="Times New Roman" w:cs="Times New Roman"/>
          <w:color w:val="000000"/>
          <w:kern w:val="0"/>
          <w:sz w:val="22"/>
          <w:szCs w:val="22"/>
          <w14:ligatures w14:val="none"/>
        </w:rPr>
        <w:br/>
        <w:t>Lietuva</w:t>
      </w:r>
    </w:p>
    <w:p w14:paraId="3F7AACCF" w14:textId="77777777" w:rsidR="002734B7" w:rsidRPr="002734B7" w:rsidRDefault="002734B7" w:rsidP="002734B7">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6044593D" w14:textId="77777777" w:rsidR="002734B7" w:rsidRPr="002734B7" w:rsidRDefault="002734B7" w:rsidP="002734B7">
      <w:pPr>
        <w:tabs>
          <w:tab w:val="left" w:pos="1296"/>
        </w:tabs>
        <w:snapToGrid w:val="0"/>
        <w:ind w:left="567" w:hanging="567"/>
        <w:rPr>
          <w:rFonts w:ascii="Times New Roman" w:eastAsia="Times New Roman" w:hAnsi="Times New Roman" w:cs="Times New Roman"/>
          <w:b/>
          <w:bCs/>
          <w:kern w:val="0"/>
          <w:sz w:val="22"/>
          <w:szCs w:val="22"/>
          <w14:ligatures w14:val="none"/>
        </w:rPr>
      </w:pPr>
      <w:r w:rsidRPr="002734B7">
        <w:rPr>
          <w:rFonts w:ascii="Times New Roman" w:eastAsia="Times New Roman" w:hAnsi="Times New Roman" w:cs="Times New Roman"/>
          <w:b/>
          <w:bCs/>
          <w:kern w:val="0"/>
          <w:sz w:val="22"/>
          <w:szCs w:val="22"/>
          <w14:ligatures w14:val="none"/>
        </w:rPr>
        <w:t>Perpakavo</w:t>
      </w:r>
    </w:p>
    <w:p w14:paraId="39206369" w14:textId="77777777" w:rsidR="002734B7" w:rsidRPr="002734B7" w:rsidRDefault="002734B7" w:rsidP="002734B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LABOR Przedsiębiorstwo Farmaceutyczno-Chemiczne sp. z o.o.</w:t>
      </w:r>
    </w:p>
    <w:p w14:paraId="2A927C5A" w14:textId="77777777" w:rsidR="002734B7" w:rsidRPr="002734B7" w:rsidRDefault="002734B7" w:rsidP="002734B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Ul. Długosza 49,</w:t>
      </w:r>
    </w:p>
    <w:p w14:paraId="50B94DEE" w14:textId="77777777" w:rsidR="002734B7" w:rsidRPr="002734B7" w:rsidRDefault="002734B7" w:rsidP="002734B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51-162 Wrocław,</w:t>
      </w:r>
    </w:p>
    <w:p w14:paraId="6FEF7701" w14:textId="77777777" w:rsidR="002734B7" w:rsidRPr="002734B7" w:rsidRDefault="002734B7" w:rsidP="002734B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Lenkija</w:t>
      </w:r>
    </w:p>
    <w:p w14:paraId="50B54F82" w14:textId="77777777" w:rsidR="002734B7" w:rsidRPr="002734B7" w:rsidRDefault="002734B7" w:rsidP="002734B7">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56B808AA" w14:textId="77777777" w:rsidR="002734B7" w:rsidRPr="002734B7" w:rsidRDefault="002734B7" w:rsidP="002734B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arba</w:t>
      </w:r>
    </w:p>
    <w:p w14:paraId="6D3144D0" w14:textId="77777777" w:rsidR="002734B7" w:rsidRPr="002734B7" w:rsidRDefault="002734B7" w:rsidP="002734B7">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1629BE5A" w14:textId="77777777" w:rsidR="002734B7" w:rsidRPr="002734B7" w:rsidRDefault="002734B7" w:rsidP="002734B7">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UAB „Entafarma“</w:t>
      </w:r>
    </w:p>
    <w:p w14:paraId="5A782DA1" w14:textId="77777777" w:rsidR="002734B7" w:rsidRPr="002734B7" w:rsidRDefault="002734B7" w:rsidP="002734B7">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Klonėnų vs. 1,</w:t>
      </w:r>
    </w:p>
    <w:p w14:paraId="4F7B5666" w14:textId="77777777" w:rsidR="002734B7" w:rsidRPr="002734B7" w:rsidRDefault="002734B7" w:rsidP="002734B7">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2734B7">
        <w:rPr>
          <w:rFonts w:ascii="Times New Roman" w:eastAsia="TimesNewRoman" w:hAnsi="Times New Roman" w:cs="Times New Roman"/>
          <w:color w:val="000000"/>
          <w:kern w:val="0"/>
          <w:sz w:val="22"/>
          <w:szCs w:val="22"/>
          <w14:ligatures w14:val="none"/>
        </w:rPr>
        <w:t>LT-19156 Širvintų r. sav.</w:t>
      </w:r>
    </w:p>
    <w:p w14:paraId="49AE69E3" w14:textId="77777777" w:rsidR="002734B7" w:rsidRPr="002734B7" w:rsidRDefault="002734B7" w:rsidP="002734B7">
      <w:pPr>
        <w:tabs>
          <w:tab w:val="left" w:pos="1296"/>
        </w:tabs>
        <w:snapToGrid w:val="0"/>
        <w:ind w:left="0" w:firstLine="0"/>
        <w:rPr>
          <w:rFonts w:ascii="Times New Roman" w:eastAsia="Times New Roman" w:hAnsi="Times New Roman" w:cs="Times New Roman"/>
          <w:kern w:val="0"/>
          <w:sz w:val="22"/>
          <w:szCs w:val="20"/>
          <w14:ligatures w14:val="none"/>
        </w:rPr>
      </w:pPr>
      <w:r w:rsidRPr="002734B7">
        <w:rPr>
          <w:rFonts w:ascii="Times New Roman" w:eastAsia="TimesNewRoman" w:hAnsi="Times New Roman" w:cs="Times New Roman"/>
          <w:color w:val="000000"/>
          <w:kern w:val="0"/>
          <w:sz w:val="22"/>
          <w:szCs w:val="22"/>
          <w14:ligatures w14:val="none"/>
        </w:rPr>
        <w:t>Lietuva</w:t>
      </w:r>
    </w:p>
    <w:p w14:paraId="3CE090E6"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0E238D51" w14:textId="26FEDFF9" w:rsidR="001254D4" w:rsidRPr="001254D4" w:rsidRDefault="001254D4" w:rsidP="001254D4">
      <w:pPr>
        <w:keepNext/>
        <w:numPr>
          <w:ilvl w:val="12"/>
          <w:numId w:val="0"/>
        </w:numPr>
        <w:ind w:right="-2"/>
        <w:outlineLvl w:val="0"/>
        <w:rPr>
          <w:rFonts w:ascii="Times New Roman" w:eastAsia="Times New Roman" w:hAnsi="Times New Roman" w:cs="Times New Roman"/>
          <w:noProof/>
          <w:kern w:val="0"/>
          <w:sz w:val="22"/>
          <w:szCs w:val="22"/>
          <w14:ligatures w14:val="none"/>
        </w:rPr>
      </w:pPr>
      <w:r w:rsidRPr="001254D4">
        <w:rPr>
          <w:rFonts w:ascii="Times New Roman" w:eastAsia="Times New Roman" w:hAnsi="Times New Roman" w:cs="Times New Roman"/>
          <w:b/>
          <w:bCs/>
          <w:kern w:val="0"/>
          <w:sz w:val="22"/>
          <w:szCs w:val="22"/>
          <w14:ligatures w14:val="none"/>
        </w:rPr>
        <w:lastRenderedPageBreak/>
        <w:t>Šis pakuotės lapelis</w:t>
      </w:r>
      <w:r w:rsidRPr="001254D4">
        <w:rPr>
          <w:rFonts w:ascii="Times New Roman" w:eastAsia="Times New Roman" w:hAnsi="Times New Roman" w:cs="Times New Roman"/>
          <w:b/>
          <w:kern w:val="0"/>
          <w:sz w:val="22"/>
          <w:szCs w:val="22"/>
          <w14:ligatures w14:val="none"/>
        </w:rPr>
        <w:t xml:space="preserve"> paskutinį kartą peržiūrėtas</w:t>
      </w:r>
      <w:r w:rsidR="00FD428F">
        <w:rPr>
          <w:rFonts w:ascii="Times New Roman" w:eastAsia="Times New Roman" w:hAnsi="Times New Roman" w:cs="Times New Roman"/>
          <w:b/>
          <w:kern w:val="0"/>
          <w:sz w:val="22"/>
          <w:szCs w:val="22"/>
          <w14:ligatures w14:val="none"/>
        </w:rPr>
        <w:t xml:space="preserve"> 2026-06-05</w:t>
      </w:r>
    </w:p>
    <w:p w14:paraId="04F11407" w14:textId="77777777" w:rsidR="001254D4" w:rsidRPr="001254D4" w:rsidRDefault="001254D4" w:rsidP="001254D4">
      <w:pPr>
        <w:ind w:left="0" w:firstLine="0"/>
        <w:rPr>
          <w:rFonts w:ascii="Times New Roman" w:eastAsia="Times New Roman" w:hAnsi="Times New Roman" w:cs="Times New Roman"/>
          <w:kern w:val="0"/>
          <w:sz w:val="22"/>
          <w:szCs w:val="22"/>
          <w14:ligatures w14:val="none"/>
        </w:rPr>
      </w:pPr>
    </w:p>
    <w:p w14:paraId="76DE5782" w14:textId="0768BA05" w:rsidR="00D42A6C" w:rsidRDefault="00D42A6C" w:rsidP="00D42A6C">
      <w:pPr>
        <w:ind w:left="0" w:firstLine="0"/>
        <w:rPr>
          <w:rFonts w:ascii="Times New Roman" w:eastAsia="Times New Roman" w:hAnsi="Times New Roman" w:cs="Times New Roman"/>
          <w:kern w:val="0"/>
          <w:sz w:val="22"/>
          <w:szCs w:val="20"/>
          <w:lang w:eastAsia="lt-LT" w:bidi="lt-LT"/>
          <w14:ligatures w14:val="none"/>
        </w:rPr>
      </w:pPr>
      <w:r w:rsidRPr="00D42A6C">
        <w:rPr>
          <w:rFonts w:ascii="Times New Roman" w:eastAsia="Times New Roman" w:hAnsi="Times New Roman" w:cs="Times New Roman"/>
          <w:kern w:val="0"/>
          <w:sz w:val="22"/>
          <w:szCs w:val="20"/>
          <w:lang w:eastAsia="lt-LT" w:bidi="lt-LT"/>
          <w14:ligatures w14:val="none"/>
        </w:rPr>
        <w:t xml:space="preserve">Išsami informacija apie šį vaistą pateikiama Valstybinės vaistų kontrolės tarnybos prie Lietuvos Respublikos sveikatos apsaugos ministerijos tinklalapyje </w:t>
      </w:r>
      <w:hyperlink r:id="rId8" w:history="1">
        <w:r w:rsidRPr="00D42A6C">
          <w:rPr>
            <w:rStyle w:val="Hipersaitas"/>
            <w:rFonts w:ascii="Times New Roman" w:eastAsia="Times New Roman" w:hAnsi="Times New Roman" w:cs="Times New Roman"/>
            <w:kern w:val="0"/>
            <w:sz w:val="22"/>
            <w:szCs w:val="20"/>
            <w:lang w:eastAsia="lt-LT" w:bidi="lt-LT"/>
            <w14:ligatures w14:val="none"/>
          </w:rPr>
          <w:t>https://vvkt.lrv.lt/lt/</w:t>
        </w:r>
      </w:hyperlink>
      <w:r w:rsidRPr="00D42A6C">
        <w:rPr>
          <w:rFonts w:ascii="Times New Roman" w:eastAsia="Times New Roman" w:hAnsi="Times New Roman" w:cs="Times New Roman"/>
          <w:kern w:val="0"/>
          <w:sz w:val="22"/>
          <w:szCs w:val="20"/>
          <w:lang w:eastAsia="lt-LT" w:bidi="lt-LT"/>
          <w14:ligatures w14:val="none"/>
        </w:rPr>
        <w:t>.</w:t>
      </w:r>
    </w:p>
    <w:p w14:paraId="548517D8" w14:textId="77777777" w:rsidR="00394D6D" w:rsidRDefault="00394D6D" w:rsidP="00D42A6C">
      <w:pPr>
        <w:ind w:left="0" w:firstLine="0"/>
        <w:rPr>
          <w:rFonts w:ascii="Times New Roman" w:eastAsia="Times New Roman" w:hAnsi="Times New Roman" w:cs="Times New Roman"/>
          <w:kern w:val="0"/>
          <w:sz w:val="22"/>
          <w:szCs w:val="20"/>
          <w:lang w:eastAsia="lt-LT" w:bidi="lt-LT"/>
          <w14:ligatures w14:val="none"/>
        </w:rPr>
      </w:pPr>
    </w:p>
    <w:p w14:paraId="7783F88D" w14:textId="5EEB4AEE" w:rsidR="00394D6D" w:rsidRPr="00C93826" w:rsidRDefault="00394D6D" w:rsidP="00C93826">
      <w:pPr>
        <w:spacing w:after="160" w:line="259" w:lineRule="auto"/>
        <w:ind w:left="0" w:firstLine="0"/>
        <w:rPr>
          <w:rFonts w:ascii="Times New Roman" w:eastAsia="Aptos" w:hAnsi="Times New Roman" w:cs="Times New Roman"/>
          <w:sz w:val="22"/>
          <w:szCs w:val="22"/>
        </w:rPr>
      </w:pPr>
      <w:r w:rsidRPr="00394D6D">
        <w:rPr>
          <w:rFonts w:ascii="Times New Roman" w:eastAsia="Aptos" w:hAnsi="Times New Roman" w:cs="Times New Roman"/>
          <w:i/>
          <w:iCs/>
          <w:sz w:val="22"/>
          <w:szCs w:val="22"/>
        </w:rPr>
        <w:t>Lygiagrečiai importuojamas vaistas nuo referencinio vaisto skiriasi tinkamumo laiku: referencinio vaisto – 3 metai, lygiagrečiai importuojamo – 5 metai; pagalbinėmis medžiagomis: referencinio vaisto kapsulės turinyje yra kroskarmeliozės natrio druska, lygiagrečiai importuojamo vaisto kapsulės turinyje yra krospovidonas, kapsulės apvalkale - natrio laurilsulfatas, vanduo; laikymo sąlygomis: referencinį vaistą laikyti ne aukštesnėje kaip 30 °C temperatūroje, gamintojo pakuotėje, kad vaistas būtų apsaugotas nuo šviesos ir drėgmės, lygiagrečiai importuojamam specialių laikymo sąlygų nereikia.</w:t>
      </w:r>
    </w:p>
    <w:sectPr w:rsidR="00394D6D" w:rsidRPr="00C93826" w:rsidSect="001254D4">
      <w:footerReference w:type="even" r:id="rId9"/>
      <w:footerReference w:type="default" r:id="rId10"/>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55A26" w14:textId="77777777" w:rsidR="009F79C7" w:rsidRDefault="009F79C7">
      <w:r>
        <w:separator/>
      </w:r>
    </w:p>
  </w:endnote>
  <w:endnote w:type="continuationSeparator" w:id="0">
    <w:p w14:paraId="37161C4D" w14:textId="77777777" w:rsidR="009F79C7" w:rsidRDefault="009F7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FB1B6" w14:textId="77777777" w:rsidR="001254D4" w:rsidRDefault="001254D4" w:rsidP="0046213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CC18E4D" w14:textId="77777777" w:rsidR="001254D4" w:rsidRDefault="001254D4" w:rsidP="0046213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50B95" w14:textId="77777777" w:rsidR="001254D4" w:rsidRPr="002D5D6A" w:rsidRDefault="001254D4" w:rsidP="00462136">
    <w:pPr>
      <w:pStyle w:val="Porat"/>
      <w:framePr w:wrap="around" w:vAnchor="text" w:hAnchor="margin" w:xAlign="right" w:y="1"/>
      <w:rPr>
        <w:rStyle w:val="Puslapionumeris"/>
        <w:sz w:val="22"/>
        <w:szCs w:val="22"/>
      </w:rPr>
    </w:pPr>
    <w:r w:rsidRPr="002D5D6A">
      <w:rPr>
        <w:rStyle w:val="Puslapionumeris"/>
        <w:sz w:val="22"/>
        <w:szCs w:val="22"/>
      </w:rPr>
      <w:fldChar w:fldCharType="begin"/>
    </w:r>
    <w:r w:rsidRPr="002D5D6A">
      <w:rPr>
        <w:rStyle w:val="Puslapionumeris"/>
        <w:sz w:val="22"/>
        <w:szCs w:val="22"/>
      </w:rPr>
      <w:instrText xml:space="preserve">PAGE  </w:instrText>
    </w:r>
    <w:r w:rsidRPr="002D5D6A">
      <w:rPr>
        <w:rStyle w:val="Puslapionumeris"/>
        <w:sz w:val="22"/>
        <w:szCs w:val="22"/>
      </w:rPr>
      <w:fldChar w:fldCharType="separate"/>
    </w:r>
    <w:r>
      <w:rPr>
        <w:rStyle w:val="Puslapionumeris"/>
        <w:noProof/>
        <w:sz w:val="22"/>
        <w:szCs w:val="22"/>
      </w:rPr>
      <w:t>21</w:t>
    </w:r>
    <w:r w:rsidRPr="002D5D6A">
      <w:rPr>
        <w:rStyle w:val="Puslapionumeris"/>
        <w:sz w:val="22"/>
        <w:szCs w:val="22"/>
      </w:rPr>
      <w:fldChar w:fldCharType="end"/>
    </w:r>
  </w:p>
  <w:p w14:paraId="78AA2E9D" w14:textId="77777777" w:rsidR="001254D4" w:rsidRDefault="001254D4" w:rsidP="0046213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87EAA" w14:textId="77777777" w:rsidR="009F79C7" w:rsidRDefault="009F79C7">
      <w:r>
        <w:separator/>
      </w:r>
    </w:p>
  </w:footnote>
  <w:footnote w:type="continuationSeparator" w:id="0">
    <w:p w14:paraId="2B9C1781" w14:textId="77777777" w:rsidR="009F79C7" w:rsidRDefault="009F79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822"/>
    <w:multiLevelType w:val="hybridMultilevel"/>
    <w:tmpl w:val="8A764984"/>
    <w:lvl w:ilvl="0" w:tplc="FFFFFFFF">
      <w:start w:val="1"/>
      <w:numFmt w:val="bullet"/>
      <w:lvlText w:val="-"/>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B397ECE"/>
    <w:multiLevelType w:val="hybridMultilevel"/>
    <w:tmpl w:val="86F6F77C"/>
    <w:lvl w:ilvl="0" w:tplc="660A2BFA">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8200071"/>
    <w:multiLevelType w:val="hybridMultilevel"/>
    <w:tmpl w:val="67742C92"/>
    <w:lvl w:ilvl="0" w:tplc="FFFFFFFF">
      <w:start w:val="1"/>
      <w:numFmt w:val="bullet"/>
      <w:lvlText w:val="-"/>
      <w:lvlJc w:val="left"/>
      <w:pPr>
        <w:ind w:left="720" w:hanging="360"/>
      </w:pPr>
    </w:lvl>
    <w:lvl w:ilvl="1" w:tplc="30BAD6C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21656D"/>
    <w:multiLevelType w:val="hybridMultilevel"/>
    <w:tmpl w:val="AEDE1A2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D13D7F"/>
    <w:multiLevelType w:val="hybridMultilevel"/>
    <w:tmpl w:val="C9623C0E"/>
    <w:lvl w:ilvl="0" w:tplc="FFFFFFFF">
      <w:start w:val="1"/>
      <w:numFmt w:val="bullet"/>
      <w:lvlText w:val="-"/>
      <w:lvlJc w:val="left"/>
      <w:pPr>
        <w:ind w:left="360" w:hanging="360"/>
      </w:p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7AC048C"/>
    <w:multiLevelType w:val="hybridMultilevel"/>
    <w:tmpl w:val="8C12F868"/>
    <w:lvl w:ilvl="0" w:tplc="CC963A36">
      <w:start w:val="6"/>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E080792"/>
    <w:multiLevelType w:val="hybridMultilevel"/>
    <w:tmpl w:val="64963652"/>
    <w:lvl w:ilvl="0" w:tplc="1056030C">
      <w:numFmt w:val="bullet"/>
      <w:lvlText w:val="-"/>
      <w:lvlJc w:val="left"/>
      <w:pPr>
        <w:ind w:left="644" w:hanging="360"/>
      </w:pPr>
      <w:rPr>
        <w:rFonts w:ascii="Times New Roman" w:eastAsia="Times New Roman"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7" w15:restartNumberingAfterBreak="0">
    <w:nsid w:val="3FE85EC0"/>
    <w:multiLevelType w:val="hybridMultilevel"/>
    <w:tmpl w:val="80D876B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706A51"/>
    <w:multiLevelType w:val="hybridMultilevel"/>
    <w:tmpl w:val="EE80294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2710E2"/>
    <w:multiLevelType w:val="hybridMultilevel"/>
    <w:tmpl w:val="E3027D6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6435A65"/>
    <w:multiLevelType w:val="hybridMultilevel"/>
    <w:tmpl w:val="3E4099C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1B04254"/>
    <w:multiLevelType w:val="hybridMultilevel"/>
    <w:tmpl w:val="B11E731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97856826">
    <w:abstractNumId w:val="2"/>
  </w:num>
  <w:num w:numId="2" w16cid:durableId="879515299">
    <w:abstractNumId w:val="8"/>
  </w:num>
  <w:num w:numId="3" w16cid:durableId="1264411386">
    <w:abstractNumId w:val="3"/>
  </w:num>
  <w:num w:numId="4" w16cid:durableId="1070924433">
    <w:abstractNumId w:val="4"/>
  </w:num>
  <w:num w:numId="5" w16cid:durableId="147328182">
    <w:abstractNumId w:val="0"/>
  </w:num>
  <w:num w:numId="6" w16cid:durableId="2138525477">
    <w:abstractNumId w:val="11"/>
  </w:num>
  <w:num w:numId="7" w16cid:durableId="1367295867">
    <w:abstractNumId w:val="6"/>
  </w:num>
  <w:num w:numId="8" w16cid:durableId="1142889454">
    <w:abstractNumId w:val="7"/>
  </w:num>
  <w:num w:numId="9" w16cid:durableId="1552615385">
    <w:abstractNumId w:val="1"/>
  </w:num>
  <w:num w:numId="10" w16cid:durableId="2124571366">
    <w:abstractNumId w:val="9"/>
  </w:num>
  <w:num w:numId="11" w16cid:durableId="34165440">
    <w:abstractNumId w:val="5"/>
  </w:num>
  <w:num w:numId="12" w16cid:durableId="1345861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567"/>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A70"/>
    <w:rsid w:val="000045E4"/>
    <w:rsid w:val="00090DCA"/>
    <w:rsid w:val="000E75BE"/>
    <w:rsid w:val="00110049"/>
    <w:rsid w:val="001254D4"/>
    <w:rsid w:val="00153A70"/>
    <w:rsid w:val="00182A12"/>
    <w:rsid w:val="00230BD2"/>
    <w:rsid w:val="002734B7"/>
    <w:rsid w:val="00394D6D"/>
    <w:rsid w:val="003E4E5D"/>
    <w:rsid w:val="00437E90"/>
    <w:rsid w:val="005267F8"/>
    <w:rsid w:val="00580BCB"/>
    <w:rsid w:val="00652A6F"/>
    <w:rsid w:val="006F60D0"/>
    <w:rsid w:val="006F7DEF"/>
    <w:rsid w:val="00703FDA"/>
    <w:rsid w:val="009F79C7"/>
    <w:rsid w:val="00A10118"/>
    <w:rsid w:val="00B811B4"/>
    <w:rsid w:val="00C8077F"/>
    <w:rsid w:val="00C93826"/>
    <w:rsid w:val="00D42A6C"/>
    <w:rsid w:val="00D8132B"/>
    <w:rsid w:val="00D93C28"/>
    <w:rsid w:val="00F077E5"/>
    <w:rsid w:val="00FD42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3A492"/>
  <w15:chartTrackingRefBased/>
  <w15:docId w15:val="{4C3BB774-96D3-4BE4-B6A9-60FDD6AE7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53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153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153A7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153A7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153A7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153A7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153A7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153A7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153A7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53A7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153A7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153A7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153A7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153A7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153A7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153A7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153A7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153A7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153A7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153A7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153A70"/>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153A7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53A70"/>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153A70"/>
    <w:rPr>
      <w:i/>
      <w:iCs/>
      <w:color w:val="404040" w:themeColor="text1" w:themeTint="BF"/>
    </w:rPr>
  </w:style>
  <w:style w:type="paragraph" w:styleId="Sraopastraipa">
    <w:name w:val="List Paragraph"/>
    <w:basedOn w:val="prastasis"/>
    <w:uiPriority w:val="34"/>
    <w:qFormat/>
    <w:rsid w:val="00153A70"/>
    <w:pPr>
      <w:ind w:left="720"/>
      <w:contextualSpacing/>
    </w:pPr>
  </w:style>
  <w:style w:type="character" w:styleId="Rykuspabraukimas">
    <w:name w:val="Intense Emphasis"/>
    <w:basedOn w:val="Numatytasispastraiposriftas"/>
    <w:uiPriority w:val="21"/>
    <w:qFormat/>
    <w:rsid w:val="00153A70"/>
    <w:rPr>
      <w:i/>
      <w:iCs/>
      <w:color w:val="0F4761" w:themeColor="accent1" w:themeShade="BF"/>
    </w:rPr>
  </w:style>
  <w:style w:type="paragraph" w:styleId="Iskirtacitata">
    <w:name w:val="Intense Quote"/>
    <w:basedOn w:val="prastasis"/>
    <w:next w:val="prastasis"/>
    <w:link w:val="IskirtacitataDiagrama"/>
    <w:uiPriority w:val="30"/>
    <w:qFormat/>
    <w:rsid w:val="00153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153A70"/>
    <w:rPr>
      <w:i/>
      <w:iCs/>
      <w:color w:val="0F4761" w:themeColor="accent1" w:themeShade="BF"/>
    </w:rPr>
  </w:style>
  <w:style w:type="character" w:styleId="Rykinuoroda">
    <w:name w:val="Intense Reference"/>
    <w:basedOn w:val="Numatytasispastraiposriftas"/>
    <w:uiPriority w:val="32"/>
    <w:qFormat/>
    <w:rsid w:val="00153A70"/>
    <w:rPr>
      <w:b/>
      <w:bCs/>
      <w:smallCaps/>
      <w:color w:val="0F4761" w:themeColor="accent1" w:themeShade="BF"/>
      <w:spacing w:val="5"/>
    </w:rPr>
  </w:style>
  <w:style w:type="paragraph" w:styleId="Porat">
    <w:name w:val="footer"/>
    <w:basedOn w:val="prastasis"/>
    <w:link w:val="PoratDiagrama"/>
    <w:uiPriority w:val="99"/>
    <w:rsid w:val="001254D4"/>
    <w:pPr>
      <w:tabs>
        <w:tab w:val="center" w:pos="4819"/>
        <w:tab w:val="right" w:pos="9638"/>
      </w:tabs>
      <w:ind w:left="0" w:firstLine="0"/>
    </w:pPr>
    <w:rPr>
      <w:rFonts w:ascii="Times New Roman" w:eastAsia="Times New Roman" w:hAnsi="Times New Roman" w:cs="Times New Roman"/>
      <w:kern w:val="0"/>
      <w14:ligatures w14:val="none"/>
    </w:rPr>
  </w:style>
  <w:style w:type="character" w:customStyle="1" w:styleId="PoratDiagrama">
    <w:name w:val="Poraštė Diagrama"/>
    <w:basedOn w:val="Numatytasispastraiposriftas"/>
    <w:link w:val="Porat"/>
    <w:uiPriority w:val="99"/>
    <w:rsid w:val="001254D4"/>
    <w:rPr>
      <w:rFonts w:ascii="Times New Roman" w:eastAsia="Times New Roman" w:hAnsi="Times New Roman" w:cs="Times New Roman"/>
      <w:kern w:val="0"/>
      <w14:ligatures w14:val="none"/>
    </w:rPr>
  </w:style>
  <w:style w:type="character" w:styleId="Puslapionumeris">
    <w:name w:val="page number"/>
    <w:basedOn w:val="Numatytasispastraiposriftas"/>
    <w:uiPriority w:val="99"/>
    <w:rsid w:val="001254D4"/>
    <w:rPr>
      <w:rFonts w:cs="Times New Roman"/>
    </w:rPr>
  </w:style>
  <w:style w:type="character" w:styleId="Hipersaitas">
    <w:name w:val="Hyperlink"/>
    <w:basedOn w:val="Numatytasispastraiposriftas"/>
    <w:uiPriority w:val="99"/>
    <w:unhideWhenUsed/>
    <w:rsid w:val="00D42A6C"/>
    <w:rPr>
      <w:color w:val="467886" w:themeColor="hyperlink"/>
      <w:u w:val="single"/>
    </w:rPr>
  </w:style>
  <w:style w:type="character" w:styleId="Neapdorotaspaminjimas">
    <w:name w:val="Unresolved Mention"/>
    <w:basedOn w:val="Numatytasispastraiposriftas"/>
    <w:uiPriority w:val="99"/>
    <w:semiHidden/>
    <w:unhideWhenUsed/>
    <w:rsid w:val="00D42A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9806</Words>
  <Characters>5590</Characters>
  <Application>Microsoft Office Word</Application>
  <DocSecurity>0</DocSecurity>
  <Lines>46</Lines>
  <Paragraphs>30</Paragraphs>
  <ScaleCrop>false</ScaleCrop>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Gintarė Balčiūnaitytė</cp:lastModifiedBy>
  <cp:revision>18</cp:revision>
  <dcterms:created xsi:type="dcterms:W3CDTF">2026-04-10T08:32:00Z</dcterms:created>
  <dcterms:modified xsi:type="dcterms:W3CDTF">2026-06-08T17:30:00Z</dcterms:modified>
</cp:coreProperties>
</file>