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7AF6" w14:textId="77777777" w:rsidR="00AB3408" w:rsidRPr="00297C5D" w:rsidRDefault="00AB3408" w:rsidP="00A97A36">
      <w:pPr>
        <w:jc w:val="center"/>
        <w:outlineLvl w:val="0"/>
        <w:rPr>
          <w:bCs/>
          <w:sz w:val="22"/>
          <w:szCs w:val="22"/>
        </w:rPr>
      </w:pPr>
      <w:r w:rsidRPr="00A97A36">
        <w:rPr>
          <w:b/>
          <w:sz w:val="22"/>
          <w:szCs w:val="22"/>
        </w:rPr>
        <w:t>Pakuotės lapelis: informacija vartotojui</w:t>
      </w:r>
    </w:p>
    <w:p w14:paraId="4A230D7A" w14:textId="77777777" w:rsidR="00AB3408" w:rsidRPr="00A97A36" w:rsidRDefault="00AB3408" w:rsidP="00A97A36">
      <w:pPr>
        <w:outlineLvl w:val="0"/>
        <w:rPr>
          <w:sz w:val="22"/>
          <w:szCs w:val="22"/>
        </w:rPr>
      </w:pPr>
    </w:p>
    <w:p w14:paraId="5E5B7C41" w14:textId="2FBE6943" w:rsidR="00AB3408" w:rsidRPr="00A97A36" w:rsidRDefault="00973C46" w:rsidP="00A97A36">
      <w:pPr>
        <w:jc w:val="center"/>
        <w:rPr>
          <w:bCs/>
          <w:sz w:val="22"/>
          <w:szCs w:val="22"/>
        </w:rPr>
      </w:pPr>
      <w:r w:rsidRPr="00A97A36">
        <w:rPr>
          <w:b/>
          <w:sz w:val="22"/>
          <w:szCs w:val="22"/>
        </w:rPr>
        <w:t>Meropenem Atb</w:t>
      </w:r>
      <w:r w:rsidR="00AB3408" w:rsidRPr="00A97A36">
        <w:rPr>
          <w:b/>
          <w:sz w:val="22"/>
          <w:szCs w:val="22"/>
        </w:rPr>
        <w:t xml:space="preserve"> 1000 mg milteliai injekciniam ar infuziniam tirpalui</w:t>
      </w:r>
    </w:p>
    <w:p w14:paraId="76BAAD31" w14:textId="77777777" w:rsidR="00AB3408" w:rsidRPr="00A97A36" w:rsidRDefault="00AB3408" w:rsidP="00A97A36">
      <w:pPr>
        <w:jc w:val="center"/>
        <w:rPr>
          <w:sz w:val="22"/>
          <w:szCs w:val="22"/>
        </w:rPr>
      </w:pPr>
      <w:r w:rsidRPr="00A97A36">
        <w:rPr>
          <w:sz w:val="22"/>
          <w:szCs w:val="22"/>
        </w:rPr>
        <w:t>meropenemas</w:t>
      </w:r>
    </w:p>
    <w:p w14:paraId="729319FF" w14:textId="77777777" w:rsidR="00AB3408" w:rsidRPr="00A97A36" w:rsidRDefault="00AB3408" w:rsidP="00A97A36">
      <w:pPr>
        <w:jc w:val="both"/>
        <w:rPr>
          <w:sz w:val="22"/>
          <w:szCs w:val="22"/>
        </w:rPr>
      </w:pPr>
    </w:p>
    <w:p w14:paraId="10594CBE" w14:textId="77777777" w:rsidR="00AB3408" w:rsidRPr="00A97A36" w:rsidRDefault="00AB3408" w:rsidP="00261AE3">
      <w:pPr>
        <w:suppressAutoHyphens/>
        <w:rPr>
          <w:sz w:val="22"/>
          <w:szCs w:val="22"/>
        </w:rPr>
      </w:pPr>
      <w:r w:rsidRPr="00A97A36">
        <w:rPr>
          <w:b/>
          <w:sz w:val="22"/>
          <w:szCs w:val="22"/>
        </w:rPr>
        <w:t>Atidžiai perskaitykite visą šį lapelį, prieš pradėdami vartoti vaistą, nes jame pateikiama Jums svarbi informacija.</w:t>
      </w:r>
    </w:p>
    <w:p w14:paraId="4CE1C74D" w14:textId="77777777" w:rsidR="00AB3408" w:rsidRPr="00A97A36" w:rsidRDefault="00AB3408" w:rsidP="00261AE3">
      <w:pPr>
        <w:numPr>
          <w:ilvl w:val="0"/>
          <w:numId w:val="1"/>
        </w:numPr>
        <w:ind w:left="567" w:right="-2" w:hanging="567"/>
        <w:rPr>
          <w:sz w:val="22"/>
          <w:szCs w:val="22"/>
        </w:rPr>
      </w:pPr>
      <w:r w:rsidRPr="00A97A36">
        <w:rPr>
          <w:sz w:val="22"/>
          <w:szCs w:val="22"/>
        </w:rPr>
        <w:t xml:space="preserve">Neišmeskite šio lapelio, nes vėl gali prireikti jį perskaityti. </w:t>
      </w:r>
    </w:p>
    <w:p w14:paraId="0CA7AA3F" w14:textId="77777777" w:rsidR="00AB3408" w:rsidRPr="00A97A36" w:rsidRDefault="00AB3408" w:rsidP="00261AE3">
      <w:pPr>
        <w:numPr>
          <w:ilvl w:val="0"/>
          <w:numId w:val="1"/>
        </w:numPr>
        <w:ind w:left="567" w:right="-2" w:hanging="567"/>
        <w:rPr>
          <w:sz w:val="22"/>
          <w:szCs w:val="22"/>
        </w:rPr>
      </w:pPr>
      <w:r w:rsidRPr="00A97A36">
        <w:rPr>
          <w:sz w:val="22"/>
          <w:szCs w:val="22"/>
        </w:rPr>
        <w:t>Jeigu kiltų daugiau klausimų, kreipkitės į gydytoją, vaistininką arba slaugytoją.</w:t>
      </w:r>
    </w:p>
    <w:p w14:paraId="173ADB20" w14:textId="4192F96E" w:rsidR="00AB3408" w:rsidRPr="00A97A36" w:rsidRDefault="00AB3408" w:rsidP="00261AE3">
      <w:pPr>
        <w:numPr>
          <w:ilvl w:val="0"/>
          <w:numId w:val="1"/>
        </w:numPr>
        <w:ind w:left="567" w:right="-2" w:hanging="567"/>
        <w:rPr>
          <w:sz w:val="22"/>
          <w:szCs w:val="22"/>
        </w:rPr>
      </w:pPr>
      <w:r w:rsidRPr="00A97A36">
        <w:rPr>
          <w:sz w:val="22"/>
          <w:szCs w:val="22"/>
        </w:rPr>
        <w:t>Šis vaistas skirtas tik Jums, todėl kitiems žmonėms jo duoti negalima. Vaistas gali jiems pakenkti (net tiems, kurių ligos požymiai yra tokie patys kaip Jūsų).</w:t>
      </w:r>
    </w:p>
    <w:p w14:paraId="47F522DB"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Jeigu pasireiškė šalutinis poveikis (net jeigu jis šiame lapelyje nenurodytas), kreipkitės į gydytoją, vaistininką arba slaugytoją. Žr. 4 skyrių.</w:t>
      </w:r>
    </w:p>
    <w:p w14:paraId="1A3C6501" w14:textId="77777777" w:rsidR="00AB3408" w:rsidRPr="00A97A36" w:rsidRDefault="00AB3408" w:rsidP="00261AE3">
      <w:pPr>
        <w:ind w:right="-2"/>
        <w:rPr>
          <w:sz w:val="22"/>
          <w:szCs w:val="22"/>
        </w:rPr>
      </w:pPr>
    </w:p>
    <w:p w14:paraId="19FB9A47" w14:textId="77777777" w:rsidR="00AB3408" w:rsidRPr="00297C5D" w:rsidRDefault="00AB3408" w:rsidP="00261AE3">
      <w:pPr>
        <w:rPr>
          <w:sz w:val="22"/>
          <w:szCs w:val="22"/>
        </w:rPr>
      </w:pPr>
      <w:r w:rsidRPr="00297C5D">
        <w:rPr>
          <w:b/>
          <w:bCs/>
          <w:sz w:val="22"/>
          <w:szCs w:val="22"/>
        </w:rPr>
        <w:t>Apie ką rašoma šiame lapelyje?</w:t>
      </w:r>
    </w:p>
    <w:p w14:paraId="77E78028" w14:textId="36D8FA92" w:rsidR="00AB3408" w:rsidRPr="00A97A36" w:rsidRDefault="00AB3408" w:rsidP="00261AE3">
      <w:pPr>
        <w:pStyle w:val="Sraopastraipa"/>
        <w:numPr>
          <w:ilvl w:val="0"/>
          <w:numId w:val="3"/>
        </w:numPr>
        <w:tabs>
          <w:tab w:val="left" w:pos="567"/>
        </w:tabs>
        <w:ind w:left="567" w:right="-29" w:hanging="561"/>
        <w:rPr>
          <w:sz w:val="22"/>
          <w:szCs w:val="22"/>
        </w:rPr>
      </w:pPr>
      <w:r w:rsidRPr="00A97A36">
        <w:rPr>
          <w:sz w:val="22"/>
          <w:szCs w:val="22"/>
        </w:rPr>
        <w:t xml:space="preserve">Kas yra </w:t>
      </w:r>
      <w:r w:rsidR="00973C46" w:rsidRPr="00A97A36">
        <w:rPr>
          <w:sz w:val="22"/>
          <w:szCs w:val="22"/>
        </w:rPr>
        <w:t>Meropenem Atb</w:t>
      </w:r>
      <w:r w:rsidRPr="00A97A36">
        <w:rPr>
          <w:sz w:val="22"/>
          <w:szCs w:val="22"/>
        </w:rPr>
        <w:t xml:space="preserve"> ir kam jis vartojamas </w:t>
      </w:r>
    </w:p>
    <w:p w14:paraId="072C7393" w14:textId="3D11749A" w:rsidR="00AB3408" w:rsidRPr="00A97A36" w:rsidRDefault="00AB3408" w:rsidP="00261AE3">
      <w:pPr>
        <w:pStyle w:val="Sraopastraipa"/>
        <w:numPr>
          <w:ilvl w:val="0"/>
          <w:numId w:val="3"/>
        </w:numPr>
        <w:tabs>
          <w:tab w:val="left" w:pos="567"/>
        </w:tabs>
        <w:ind w:left="567" w:right="-29" w:hanging="561"/>
        <w:rPr>
          <w:sz w:val="22"/>
          <w:szCs w:val="22"/>
        </w:rPr>
      </w:pPr>
      <w:r w:rsidRPr="00A97A36">
        <w:rPr>
          <w:sz w:val="22"/>
          <w:szCs w:val="22"/>
        </w:rPr>
        <w:t xml:space="preserve">Kas žinotina prieš vartojant </w:t>
      </w:r>
      <w:r w:rsidR="00973C46" w:rsidRPr="00A97A36">
        <w:rPr>
          <w:sz w:val="22"/>
          <w:szCs w:val="22"/>
        </w:rPr>
        <w:t>Meropenem Atb</w:t>
      </w:r>
    </w:p>
    <w:p w14:paraId="4F5A7763" w14:textId="61B30F4F" w:rsidR="00AB3408" w:rsidRPr="00A97A36" w:rsidRDefault="00AB3408" w:rsidP="00261AE3">
      <w:pPr>
        <w:pStyle w:val="Sraopastraipa"/>
        <w:numPr>
          <w:ilvl w:val="0"/>
          <w:numId w:val="3"/>
        </w:numPr>
        <w:tabs>
          <w:tab w:val="left" w:pos="567"/>
        </w:tabs>
        <w:ind w:left="567" w:right="-29" w:hanging="561"/>
        <w:rPr>
          <w:sz w:val="22"/>
          <w:szCs w:val="22"/>
        </w:rPr>
      </w:pPr>
      <w:r w:rsidRPr="00A97A36">
        <w:rPr>
          <w:sz w:val="22"/>
          <w:szCs w:val="22"/>
        </w:rPr>
        <w:t xml:space="preserve">Kaip vartoti </w:t>
      </w:r>
      <w:r w:rsidR="00973C46" w:rsidRPr="00A97A36">
        <w:rPr>
          <w:sz w:val="22"/>
          <w:szCs w:val="22"/>
        </w:rPr>
        <w:t>Meropenem Atb</w:t>
      </w:r>
    </w:p>
    <w:p w14:paraId="5CA2F884" w14:textId="77777777" w:rsidR="00AB3408" w:rsidRPr="00A97A36" w:rsidRDefault="00AB3408" w:rsidP="00261AE3">
      <w:pPr>
        <w:pStyle w:val="Sraopastraipa"/>
        <w:numPr>
          <w:ilvl w:val="0"/>
          <w:numId w:val="3"/>
        </w:numPr>
        <w:tabs>
          <w:tab w:val="left" w:pos="567"/>
        </w:tabs>
        <w:ind w:left="567" w:right="-29" w:hanging="561"/>
        <w:rPr>
          <w:sz w:val="22"/>
          <w:szCs w:val="22"/>
        </w:rPr>
      </w:pPr>
      <w:r w:rsidRPr="00A97A36">
        <w:rPr>
          <w:sz w:val="22"/>
          <w:szCs w:val="22"/>
        </w:rPr>
        <w:t xml:space="preserve">Galimas šalutinis poveikis </w:t>
      </w:r>
    </w:p>
    <w:p w14:paraId="7324BAD7" w14:textId="2D5F41F6" w:rsidR="00AB3408" w:rsidRPr="00A97A36" w:rsidRDefault="00AB3408" w:rsidP="00261AE3">
      <w:pPr>
        <w:pStyle w:val="Sraopastraipa"/>
        <w:numPr>
          <w:ilvl w:val="0"/>
          <w:numId w:val="3"/>
        </w:numPr>
        <w:tabs>
          <w:tab w:val="left" w:pos="567"/>
        </w:tabs>
        <w:ind w:left="567" w:right="-29" w:hanging="561"/>
        <w:rPr>
          <w:sz w:val="22"/>
          <w:szCs w:val="22"/>
        </w:rPr>
      </w:pPr>
      <w:r w:rsidRPr="00A97A36">
        <w:rPr>
          <w:sz w:val="22"/>
          <w:szCs w:val="22"/>
        </w:rPr>
        <w:t xml:space="preserve">Kaip laikyti </w:t>
      </w:r>
      <w:r w:rsidR="00973C46" w:rsidRPr="00A97A36">
        <w:rPr>
          <w:sz w:val="22"/>
          <w:szCs w:val="22"/>
        </w:rPr>
        <w:t>Meropenem Atb</w:t>
      </w:r>
      <w:r w:rsidRPr="00A97A36">
        <w:rPr>
          <w:sz w:val="22"/>
          <w:szCs w:val="22"/>
        </w:rPr>
        <w:t xml:space="preserve"> </w:t>
      </w:r>
    </w:p>
    <w:p w14:paraId="6320B09B" w14:textId="77777777" w:rsidR="00AB3408" w:rsidRPr="00A97A36" w:rsidRDefault="00AB3408" w:rsidP="00A97A36">
      <w:pPr>
        <w:pStyle w:val="Sraopastraipa"/>
        <w:numPr>
          <w:ilvl w:val="0"/>
          <w:numId w:val="3"/>
        </w:numPr>
        <w:tabs>
          <w:tab w:val="left" w:pos="567"/>
        </w:tabs>
        <w:ind w:left="567" w:right="-29" w:hanging="561"/>
        <w:jc w:val="both"/>
        <w:rPr>
          <w:sz w:val="22"/>
          <w:szCs w:val="22"/>
        </w:rPr>
      </w:pPr>
      <w:r w:rsidRPr="00A97A36">
        <w:rPr>
          <w:sz w:val="22"/>
          <w:szCs w:val="22"/>
        </w:rPr>
        <w:t>Pakuotės turinys ir kita informacija</w:t>
      </w:r>
    </w:p>
    <w:p w14:paraId="782416BA" w14:textId="77777777" w:rsidR="00AB3408" w:rsidRPr="00A97A36" w:rsidRDefault="00AB3408" w:rsidP="00A97A36">
      <w:pPr>
        <w:numPr>
          <w:ilvl w:val="12"/>
          <w:numId w:val="0"/>
        </w:numPr>
        <w:ind w:right="-2"/>
        <w:jc w:val="both"/>
        <w:rPr>
          <w:sz w:val="22"/>
          <w:szCs w:val="22"/>
        </w:rPr>
      </w:pPr>
    </w:p>
    <w:p w14:paraId="1B88D768" w14:textId="77777777" w:rsidR="00AB3408" w:rsidRPr="00A97A36" w:rsidRDefault="00AB3408" w:rsidP="00A97A36">
      <w:pPr>
        <w:numPr>
          <w:ilvl w:val="12"/>
          <w:numId w:val="0"/>
        </w:numPr>
        <w:jc w:val="both"/>
        <w:rPr>
          <w:sz w:val="22"/>
          <w:szCs w:val="22"/>
        </w:rPr>
      </w:pPr>
    </w:p>
    <w:p w14:paraId="6BBC71BE" w14:textId="3A72424D" w:rsidR="00AB3408" w:rsidRPr="00A97A36" w:rsidRDefault="00AB3408" w:rsidP="00A97A36">
      <w:pPr>
        <w:keepNext/>
        <w:numPr>
          <w:ilvl w:val="0"/>
          <w:numId w:val="2"/>
        </w:numPr>
        <w:tabs>
          <w:tab w:val="left" w:pos="567"/>
        </w:tabs>
        <w:ind w:left="567" w:right="-2"/>
        <w:jc w:val="both"/>
        <w:rPr>
          <w:bCs/>
          <w:sz w:val="22"/>
          <w:szCs w:val="22"/>
        </w:rPr>
      </w:pPr>
      <w:r w:rsidRPr="00A97A36">
        <w:rPr>
          <w:b/>
          <w:sz w:val="22"/>
          <w:szCs w:val="22"/>
        </w:rPr>
        <w:t>Kas yra</w:t>
      </w:r>
      <w:r w:rsidRPr="00A97A36">
        <w:rPr>
          <w:sz w:val="22"/>
          <w:szCs w:val="22"/>
        </w:rPr>
        <w:t xml:space="preserve"> </w:t>
      </w:r>
      <w:r w:rsidR="00973C46" w:rsidRPr="00A97A36">
        <w:rPr>
          <w:b/>
          <w:sz w:val="22"/>
          <w:szCs w:val="22"/>
        </w:rPr>
        <w:t>Meropenem Atb</w:t>
      </w:r>
      <w:r w:rsidRPr="00A97A36">
        <w:rPr>
          <w:b/>
          <w:sz w:val="22"/>
          <w:szCs w:val="22"/>
        </w:rPr>
        <w:t xml:space="preserve"> ir kam jis vartojamas</w:t>
      </w:r>
    </w:p>
    <w:p w14:paraId="3764725F" w14:textId="77777777" w:rsidR="00AB3408" w:rsidRPr="00A97A36" w:rsidRDefault="00AB3408" w:rsidP="00261AE3">
      <w:pPr>
        <w:numPr>
          <w:ilvl w:val="12"/>
          <w:numId w:val="0"/>
        </w:numPr>
        <w:rPr>
          <w:sz w:val="22"/>
          <w:szCs w:val="22"/>
        </w:rPr>
      </w:pPr>
    </w:p>
    <w:p w14:paraId="2384732A" w14:textId="4C6645D6" w:rsidR="00AB3408" w:rsidRPr="00A97A36" w:rsidRDefault="00973C46" w:rsidP="00261AE3">
      <w:pPr>
        <w:rPr>
          <w:sz w:val="22"/>
          <w:szCs w:val="22"/>
        </w:rPr>
      </w:pPr>
      <w:r w:rsidRPr="00A97A36">
        <w:rPr>
          <w:sz w:val="22"/>
          <w:szCs w:val="22"/>
        </w:rPr>
        <w:t>Meropenem Atb</w:t>
      </w:r>
      <w:r w:rsidR="00AB3408" w:rsidRPr="00A97A36">
        <w:rPr>
          <w:sz w:val="22"/>
          <w:szCs w:val="22"/>
        </w:rPr>
        <w:t xml:space="preserve"> sudėtyje yra veikliosios medžiagos meropenemo ir jis priklauso vaistų, vadinamų karbapenemų grupės antibiotikais, grupei. Šis vaistas naikina daugelį bakterijų, galinčių sukelti sunkias infekcines ligas.</w:t>
      </w:r>
    </w:p>
    <w:p w14:paraId="74693661" w14:textId="77777777" w:rsidR="004B3152" w:rsidRPr="00A97A36" w:rsidRDefault="004B3152" w:rsidP="00261AE3">
      <w:pPr>
        <w:rPr>
          <w:sz w:val="22"/>
          <w:szCs w:val="22"/>
        </w:rPr>
      </w:pPr>
    </w:p>
    <w:p w14:paraId="2B42E521" w14:textId="77777777" w:rsidR="00AB3408" w:rsidRPr="00A97A36" w:rsidRDefault="00AB3408" w:rsidP="00261AE3">
      <w:pPr>
        <w:rPr>
          <w:sz w:val="22"/>
          <w:szCs w:val="22"/>
        </w:rPr>
      </w:pPr>
      <w:r w:rsidRPr="00A97A36">
        <w:rPr>
          <w:sz w:val="22"/>
          <w:szCs w:val="22"/>
        </w:rPr>
        <w:t>Meropenemas Steriscience vartojamas gydyti toliau išvardytas suaugusiųjų ir 3 mėnesių bei vyresnių vaikų infekcines ligas.</w:t>
      </w:r>
    </w:p>
    <w:p w14:paraId="405CF8C8"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Plaučių uždegimas (pneumonija).</w:t>
      </w:r>
    </w:p>
    <w:p w14:paraId="49C0E9AC"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Pacientų, sergančių cistine fibroze, plaučių ir bronchų infekcinės ligos.</w:t>
      </w:r>
    </w:p>
    <w:p w14:paraId="08D13D3C"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Komplikuotos šlapimo takų infekcinės ligos.</w:t>
      </w:r>
    </w:p>
    <w:p w14:paraId="5E26E0CA"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Komplikuotos pilvo ertmės infekcinės ligos.</w:t>
      </w:r>
    </w:p>
    <w:p w14:paraId="148A95DA"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Gimdymo metu ar po gimdymo pasireiškusios infekcinės ligos.</w:t>
      </w:r>
    </w:p>
    <w:p w14:paraId="23A39853" w14:textId="77777777" w:rsidR="00AB3408" w:rsidRPr="00297C5D" w:rsidRDefault="00AB3408" w:rsidP="00261AE3">
      <w:pPr>
        <w:numPr>
          <w:ilvl w:val="0"/>
          <w:numId w:val="1"/>
        </w:numPr>
        <w:tabs>
          <w:tab w:val="left" w:pos="567"/>
        </w:tabs>
        <w:ind w:left="567" w:hanging="567"/>
        <w:rPr>
          <w:sz w:val="22"/>
          <w:szCs w:val="22"/>
        </w:rPr>
      </w:pPr>
      <w:r w:rsidRPr="00297C5D">
        <w:rPr>
          <w:sz w:val="22"/>
          <w:szCs w:val="22"/>
        </w:rPr>
        <w:t>Komplikuotos odos ir minkštųjų audinių infekcinės ligos.</w:t>
      </w:r>
    </w:p>
    <w:p w14:paraId="5617709B" w14:textId="77777777" w:rsidR="00AB3408" w:rsidRPr="00A97A36" w:rsidRDefault="00AB3408" w:rsidP="00261AE3">
      <w:pPr>
        <w:numPr>
          <w:ilvl w:val="0"/>
          <w:numId w:val="1"/>
        </w:numPr>
        <w:tabs>
          <w:tab w:val="left" w:pos="567"/>
        </w:tabs>
        <w:ind w:left="567" w:hanging="567"/>
        <w:rPr>
          <w:snapToGrid w:val="0"/>
          <w:sz w:val="22"/>
          <w:szCs w:val="22"/>
        </w:rPr>
      </w:pPr>
      <w:r w:rsidRPr="00297C5D">
        <w:rPr>
          <w:sz w:val="22"/>
          <w:szCs w:val="22"/>
        </w:rPr>
        <w:t>Ūminė</w:t>
      </w:r>
      <w:r w:rsidRPr="00A97A36">
        <w:rPr>
          <w:snapToGrid w:val="0"/>
          <w:sz w:val="22"/>
          <w:szCs w:val="22"/>
        </w:rPr>
        <w:t xml:space="preserve"> bakterinė galvos smegenų infekcinė liga (meningitas).</w:t>
      </w:r>
    </w:p>
    <w:p w14:paraId="5C47DCF3" w14:textId="77777777" w:rsidR="00AB3408" w:rsidRPr="00A97A36" w:rsidRDefault="00AB3408" w:rsidP="00261AE3">
      <w:pPr>
        <w:rPr>
          <w:sz w:val="22"/>
          <w:szCs w:val="22"/>
        </w:rPr>
      </w:pPr>
    </w:p>
    <w:p w14:paraId="4BF42CAB" w14:textId="0A91EF9F" w:rsidR="00AB3408" w:rsidRPr="00A97A36" w:rsidRDefault="00973C46" w:rsidP="00261AE3">
      <w:pPr>
        <w:numPr>
          <w:ilvl w:val="12"/>
          <w:numId w:val="0"/>
        </w:numPr>
        <w:rPr>
          <w:sz w:val="22"/>
          <w:szCs w:val="22"/>
        </w:rPr>
      </w:pPr>
      <w:r w:rsidRPr="00A97A36">
        <w:rPr>
          <w:sz w:val="22"/>
          <w:szCs w:val="22"/>
        </w:rPr>
        <w:t>Meropenem Atb</w:t>
      </w:r>
      <w:r w:rsidR="00AB3408" w:rsidRPr="00A97A36">
        <w:rPr>
          <w:sz w:val="22"/>
          <w:szCs w:val="22"/>
        </w:rPr>
        <w:t xml:space="preserve"> gali būti vartojamas karščiuojantiems, neutropenija sergantiems pacientams gydyti tuo atveju, jei įtariama bakterijų sukelta infekcinė liga.</w:t>
      </w:r>
    </w:p>
    <w:p w14:paraId="71628684" w14:textId="77777777" w:rsidR="00AB3408" w:rsidRPr="00A97A36" w:rsidRDefault="00AB3408" w:rsidP="00261AE3">
      <w:pPr>
        <w:numPr>
          <w:ilvl w:val="12"/>
          <w:numId w:val="0"/>
        </w:numPr>
        <w:rPr>
          <w:sz w:val="22"/>
          <w:szCs w:val="22"/>
        </w:rPr>
      </w:pPr>
    </w:p>
    <w:p w14:paraId="6BCF7375" w14:textId="1BA2682D" w:rsidR="00AB3408" w:rsidRPr="00A97A36" w:rsidRDefault="00973C46" w:rsidP="00261AE3">
      <w:pPr>
        <w:ind w:right="-2"/>
        <w:rPr>
          <w:sz w:val="22"/>
          <w:szCs w:val="22"/>
        </w:rPr>
      </w:pPr>
      <w:r w:rsidRPr="00A97A36">
        <w:rPr>
          <w:sz w:val="22"/>
          <w:szCs w:val="22"/>
        </w:rPr>
        <w:t>Meropenem Atb</w:t>
      </w:r>
      <w:r w:rsidR="00AB3408" w:rsidRPr="00A97A36">
        <w:rPr>
          <w:sz w:val="22"/>
          <w:szCs w:val="22"/>
        </w:rPr>
        <w:t xml:space="preserve"> galima vartoti bakterijų sukeltai kraujo infekcinei ligai gydyti nustačius arba įtarus, kad ji susijusi su kuria nors iš anksčiau išvardytų infekcijų.</w:t>
      </w:r>
    </w:p>
    <w:p w14:paraId="108D32F0" w14:textId="77777777" w:rsidR="00AB3408" w:rsidRPr="00A97A36" w:rsidRDefault="00AB3408" w:rsidP="00A97A36">
      <w:pPr>
        <w:ind w:right="-2"/>
        <w:jc w:val="both"/>
        <w:rPr>
          <w:sz w:val="22"/>
          <w:szCs w:val="22"/>
        </w:rPr>
      </w:pPr>
    </w:p>
    <w:p w14:paraId="13E7D62A" w14:textId="77777777" w:rsidR="00AB3408" w:rsidRPr="00A97A36" w:rsidRDefault="00AB3408" w:rsidP="00A97A36">
      <w:pPr>
        <w:ind w:right="-2"/>
        <w:jc w:val="both"/>
        <w:rPr>
          <w:sz w:val="22"/>
          <w:szCs w:val="22"/>
        </w:rPr>
      </w:pPr>
    </w:p>
    <w:p w14:paraId="400FCCD8" w14:textId="40834FC7" w:rsidR="00AB3408" w:rsidRPr="00A97A36" w:rsidRDefault="00AB3408" w:rsidP="00A97A36">
      <w:pPr>
        <w:keepNext/>
        <w:numPr>
          <w:ilvl w:val="0"/>
          <w:numId w:val="2"/>
        </w:numPr>
        <w:tabs>
          <w:tab w:val="left" w:pos="567"/>
        </w:tabs>
        <w:ind w:left="567" w:right="-2"/>
        <w:jc w:val="both"/>
        <w:rPr>
          <w:b/>
          <w:sz w:val="22"/>
          <w:szCs w:val="22"/>
        </w:rPr>
      </w:pPr>
      <w:r w:rsidRPr="00A97A36">
        <w:rPr>
          <w:b/>
          <w:sz w:val="22"/>
          <w:szCs w:val="22"/>
        </w:rPr>
        <w:t xml:space="preserve">Kas žinotina prieš vartojant </w:t>
      </w:r>
      <w:r w:rsidR="00973C46" w:rsidRPr="00A97A36">
        <w:rPr>
          <w:b/>
          <w:sz w:val="22"/>
          <w:szCs w:val="22"/>
        </w:rPr>
        <w:t>Meropenem Atb</w:t>
      </w:r>
    </w:p>
    <w:p w14:paraId="39324E2A" w14:textId="77777777" w:rsidR="00AB3408" w:rsidRPr="00297C5D" w:rsidRDefault="00AB3408" w:rsidP="00297C5D">
      <w:pPr>
        <w:rPr>
          <w:sz w:val="22"/>
          <w:szCs w:val="22"/>
        </w:rPr>
      </w:pPr>
    </w:p>
    <w:p w14:paraId="59ED76F9" w14:textId="2AE15BDC" w:rsidR="00AB3408" w:rsidRPr="00297C5D" w:rsidRDefault="00973C46" w:rsidP="00297C5D">
      <w:pPr>
        <w:rPr>
          <w:sz w:val="22"/>
          <w:szCs w:val="22"/>
        </w:rPr>
      </w:pPr>
      <w:r w:rsidRPr="00297C5D">
        <w:rPr>
          <w:b/>
          <w:sz w:val="22"/>
          <w:szCs w:val="22"/>
        </w:rPr>
        <w:t>Meropenem Atb</w:t>
      </w:r>
      <w:r w:rsidR="00AB3408" w:rsidRPr="00297C5D">
        <w:rPr>
          <w:b/>
          <w:sz w:val="22"/>
          <w:szCs w:val="22"/>
        </w:rPr>
        <w:t xml:space="preserve"> vartoti </w:t>
      </w:r>
      <w:r w:rsidR="004B3152" w:rsidRPr="00297C5D">
        <w:rPr>
          <w:b/>
          <w:sz w:val="22"/>
          <w:szCs w:val="22"/>
        </w:rPr>
        <w:t>draudžiama</w:t>
      </w:r>
      <w:r w:rsidR="00AB3408" w:rsidRPr="00297C5D">
        <w:rPr>
          <w:b/>
          <w:sz w:val="22"/>
          <w:szCs w:val="22"/>
        </w:rPr>
        <w:t>:</w:t>
      </w:r>
    </w:p>
    <w:p w14:paraId="05FA26DF" w14:textId="77777777" w:rsidR="00AB3408" w:rsidRPr="00297C5D" w:rsidRDefault="00AB3408" w:rsidP="00261AE3">
      <w:pPr>
        <w:numPr>
          <w:ilvl w:val="0"/>
          <w:numId w:val="1"/>
        </w:numPr>
        <w:tabs>
          <w:tab w:val="left" w:pos="567"/>
        </w:tabs>
        <w:ind w:left="567" w:hanging="567"/>
        <w:rPr>
          <w:sz w:val="22"/>
          <w:szCs w:val="22"/>
        </w:rPr>
      </w:pPr>
      <w:r w:rsidRPr="00A97A36">
        <w:rPr>
          <w:sz w:val="22"/>
          <w:szCs w:val="22"/>
        </w:rPr>
        <w:t>jeigu yra alergija (padidėjęs jautrumas) meropenemui arba bet kuriai pagalbinei šio vaisto medžiagai (jos išvardytos 6 skyriuje);</w:t>
      </w:r>
    </w:p>
    <w:p w14:paraId="68B1E884" w14:textId="77777777" w:rsidR="00AB3408" w:rsidRPr="00A97A36" w:rsidRDefault="00AB3408" w:rsidP="00261AE3">
      <w:pPr>
        <w:numPr>
          <w:ilvl w:val="0"/>
          <w:numId w:val="1"/>
        </w:numPr>
        <w:tabs>
          <w:tab w:val="left" w:pos="567"/>
        </w:tabs>
        <w:ind w:left="567" w:hanging="567"/>
        <w:rPr>
          <w:snapToGrid w:val="0"/>
          <w:sz w:val="22"/>
          <w:szCs w:val="22"/>
        </w:rPr>
      </w:pPr>
      <w:r w:rsidRPr="00A97A36">
        <w:rPr>
          <w:sz w:val="22"/>
          <w:szCs w:val="22"/>
        </w:rPr>
        <w:t>jeigu yra alergija (padidėjęs jautrumas) kitiems antibiotikams, tokiems kaip penicilinai, cefalosporinai ar karbapenemai, kadangi galite būti alergiškas ir meropenemui.</w:t>
      </w:r>
    </w:p>
    <w:p w14:paraId="6C50A54E" w14:textId="77777777" w:rsidR="004B3152" w:rsidRPr="00A97A36" w:rsidRDefault="004B3152" w:rsidP="00261AE3">
      <w:pPr>
        <w:numPr>
          <w:ilvl w:val="12"/>
          <w:numId w:val="0"/>
        </w:numPr>
        <w:rPr>
          <w:sz w:val="22"/>
          <w:szCs w:val="22"/>
        </w:rPr>
      </w:pPr>
    </w:p>
    <w:p w14:paraId="708CB6A1" w14:textId="1E3273EB" w:rsidR="00AB3408" w:rsidRPr="00A97A36" w:rsidRDefault="00AB3408" w:rsidP="00261AE3">
      <w:pPr>
        <w:numPr>
          <w:ilvl w:val="12"/>
          <w:numId w:val="0"/>
        </w:numPr>
        <w:outlineLvl w:val="0"/>
        <w:rPr>
          <w:bCs/>
          <w:sz w:val="22"/>
          <w:szCs w:val="22"/>
        </w:rPr>
      </w:pPr>
      <w:r w:rsidRPr="00A97A36">
        <w:rPr>
          <w:b/>
          <w:sz w:val="22"/>
          <w:szCs w:val="22"/>
        </w:rPr>
        <w:t>Įspėjimai ir atsargumo priemonės</w:t>
      </w:r>
    </w:p>
    <w:p w14:paraId="61473207" w14:textId="5891EC81" w:rsidR="00AB3408" w:rsidRPr="00A97A36" w:rsidRDefault="00AB3408" w:rsidP="00261AE3">
      <w:pPr>
        <w:numPr>
          <w:ilvl w:val="12"/>
          <w:numId w:val="0"/>
        </w:numPr>
        <w:ind w:right="-2"/>
        <w:rPr>
          <w:snapToGrid w:val="0"/>
          <w:sz w:val="22"/>
          <w:szCs w:val="22"/>
        </w:rPr>
      </w:pPr>
      <w:r w:rsidRPr="00A97A36">
        <w:rPr>
          <w:snapToGrid w:val="0"/>
          <w:sz w:val="22"/>
          <w:szCs w:val="22"/>
        </w:rPr>
        <w:t xml:space="preserve">Pasitarkite su gydytoju, vaistininku arba slaugytoju prieš pradėdami vartoti </w:t>
      </w:r>
      <w:r w:rsidR="00973C46" w:rsidRPr="00A97A36">
        <w:rPr>
          <w:sz w:val="22"/>
          <w:szCs w:val="22"/>
        </w:rPr>
        <w:t>Meropenem Atb</w:t>
      </w:r>
      <w:r w:rsidRPr="00A97A36">
        <w:rPr>
          <w:sz w:val="22"/>
          <w:szCs w:val="22"/>
        </w:rPr>
        <w:t>:</w:t>
      </w:r>
    </w:p>
    <w:p w14:paraId="035713FC" w14:textId="77777777" w:rsidR="00AB3408" w:rsidRPr="00A97A36" w:rsidRDefault="00AB3408" w:rsidP="00261AE3">
      <w:pPr>
        <w:numPr>
          <w:ilvl w:val="0"/>
          <w:numId w:val="1"/>
        </w:numPr>
        <w:tabs>
          <w:tab w:val="left" w:pos="567"/>
        </w:tabs>
        <w:ind w:left="567" w:hanging="567"/>
        <w:rPr>
          <w:snapToGrid w:val="0"/>
          <w:sz w:val="22"/>
          <w:szCs w:val="22"/>
        </w:rPr>
      </w:pPr>
      <w:r w:rsidRPr="00A97A36">
        <w:rPr>
          <w:snapToGrid w:val="0"/>
          <w:sz w:val="22"/>
          <w:szCs w:val="22"/>
        </w:rPr>
        <w:t>jeigu yra sveikatos sutrikimų, pvz., kepenų ar inkstų veiklos sutrikimas;</w:t>
      </w:r>
    </w:p>
    <w:p w14:paraId="3EA64B11" w14:textId="77777777" w:rsidR="00AB3408" w:rsidRPr="00A97A36" w:rsidRDefault="00AB3408" w:rsidP="00261AE3">
      <w:pPr>
        <w:numPr>
          <w:ilvl w:val="0"/>
          <w:numId w:val="1"/>
        </w:numPr>
        <w:tabs>
          <w:tab w:val="left" w:pos="567"/>
        </w:tabs>
        <w:ind w:left="567" w:hanging="567"/>
        <w:rPr>
          <w:snapToGrid w:val="0"/>
          <w:sz w:val="22"/>
          <w:szCs w:val="22"/>
        </w:rPr>
      </w:pPr>
      <w:r w:rsidRPr="00A97A36">
        <w:rPr>
          <w:sz w:val="22"/>
          <w:szCs w:val="22"/>
        </w:rPr>
        <w:lastRenderedPageBreak/>
        <w:t>jeigu po kitų antibiotikų vartojimo buvo pasireiškęs sunkus viduriavimas.</w:t>
      </w:r>
    </w:p>
    <w:p w14:paraId="0C9A9E93" w14:textId="77777777" w:rsidR="00AB3408" w:rsidRPr="00A97A36" w:rsidRDefault="00AB3408" w:rsidP="00261AE3">
      <w:pPr>
        <w:rPr>
          <w:snapToGrid w:val="0"/>
          <w:sz w:val="22"/>
          <w:szCs w:val="22"/>
        </w:rPr>
      </w:pPr>
    </w:p>
    <w:p w14:paraId="22C22740" w14:textId="77777777" w:rsidR="00AB3408" w:rsidRPr="00A97A36" w:rsidRDefault="00AB3408" w:rsidP="00261AE3">
      <w:pPr>
        <w:rPr>
          <w:sz w:val="22"/>
          <w:szCs w:val="22"/>
        </w:rPr>
      </w:pPr>
      <w:r w:rsidRPr="00A97A36">
        <w:rPr>
          <w:sz w:val="22"/>
          <w:szCs w:val="22"/>
        </w:rPr>
        <w:t xml:space="preserve">Gydymo meropenemu metu Jums gali pasireikšti teigiama Kumbso reakcija, rodanti antikūnų, galinčių ardyti raudonuosius kraujo kūnelius, atsiradimą. Gydytojas tai su Jumis aptars. </w:t>
      </w:r>
    </w:p>
    <w:p w14:paraId="0D687E6C" w14:textId="77777777" w:rsidR="00AB3408" w:rsidRPr="00A97A36" w:rsidRDefault="00AB3408" w:rsidP="00261AE3">
      <w:pPr>
        <w:pStyle w:val="Default"/>
        <w:rPr>
          <w:sz w:val="22"/>
          <w:szCs w:val="22"/>
          <w:lang w:val="lt-LT"/>
        </w:rPr>
      </w:pPr>
    </w:p>
    <w:p w14:paraId="7CC6A33D" w14:textId="77777777" w:rsidR="00AB3408" w:rsidRPr="00A97A36" w:rsidRDefault="00AB3408" w:rsidP="00261AE3">
      <w:pPr>
        <w:rPr>
          <w:sz w:val="22"/>
          <w:szCs w:val="22"/>
        </w:rPr>
      </w:pPr>
      <w:r w:rsidRPr="00A97A36">
        <w:rPr>
          <w:sz w:val="22"/>
          <w:szCs w:val="22"/>
        </w:rPr>
        <w:t>Jums gali pasireikšti sunkių odos reakcijų požymių ir simptomų (žr. 4 skyrių). Jei taip atsitiktų, nedelsdami kreipkitės į gydytoją arba slaugytoją dėl simptominio gydymo.</w:t>
      </w:r>
    </w:p>
    <w:p w14:paraId="6B71493A" w14:textId="77777777" w:rsidR="00AB3408" w:rsidRPr="00A97A36" w:rsidRDefault="00AB3408" w:rsidP="00261AE3">
      <w:pPr>
        <w:rPr>
          <w:snapToGrid w:val="0"/>
          <w:sz w:val="22"/>
          <w:szCs w:val="22"/>
        </w:rPr>
      </w:pPr>
    </w:p>
    <w:p w14:paraId="74132FD3" w14:textId="6C998F8D" w:rsidR="00AB3408" w:rsidRPr="00A97A36" w:rsidRDefault="00AB3408" w:rsidP="00261AE3">
      <w:pPr>
        <w:rPr>
          <w:sz w:val="22"/>
          <w:szCs w:val="22"/>
        </w:rPr>
      </w:pPr>
      <w:r w:rsidRPr="00A97A36">
        <w:rPr>
          <w:sz w:val="22"/>
          <w:szCs w:val="22"/>
        </w:rPr>
        <w:t xml:space="preserve">Jeigu abejojate, ar kuri nors iš išvardytų būklių Jums tinka, pasikalbėkite su gydytoju arba slaugytoju, prieš pradėdami vartoti </w:t>
      </w:r>
      <w:r w:rsidR="00973C46" w:rsidRPr="00A97A36">
        <w:rPr>
          <w:sz w:val="22"/>
          <w:szCs w:val="22"/>
        </w:rPr>
        <w:t>Meropenem Atb</w:t>
      </w:r>
      <w:r w:rsidRPr="00A97A36">
        <w:rPr>
          <w:sz w:val="22"/>
          <w:szCs w:val="22"/>
        </w:rPr>
        <w:t>.</w:t>
      </w:r>
    </w:p>
    <w:p w14:paraId="1F1EB84D" w14:textId="77777777" w:rsidR="00AB3408" w:rsidRPr="00A97A36" w:rsidRDefault="00AB3408" w:rsidP="00A97A36">
      <w:pPr>
        <w:jc w:val="both"/>
        <w:rPr>
          <w:sz w:val="22"/>
          <w:szCs w:val="22"/>
        </w:rPr>
      </w:pPr>
    </w:p>
    <w:p w14:paraId="705440CA" w14:textId="77777777" w:rsidR="002472C8" w:rsidRPr="00297C5D" w:rsidRDefault="002472C8" w:rsidP="00A97A36">
      <w:pPr>
        <w:numPr>
          <w:ilvl w:val="12"/>
          <w:numId w:val="0"/>
        </w:numPr>
        <w:ind w:right="-2"/>
        <w:jc w:val="both"/>
        <w:rPr>
          <w:snapToGrid w:val="0"/>
          <w:sz w:val="22"/>
          <w:szCs w:val="22"/>
        </w:rPr>
      </w:pPr>
      <w:r w:rsidRPr="00A97A36">
        <w:rPr>
          <w:b/>
          <w:bCs/>
          <w:snapToGrid w:val="0"/>
          <w:sz w:val="22"/>
          <w:szCs w:val="22"/>
        </w:rPr>
        <w:t>Kepenų sutrikimai</w:t>
      </w:r>
    </w:p>
    <w:p w14:paraId="6957B34B" w14:textId="6B466A89" w:rsidR="002472C8" w:rsidRPr="00297C5D" w:rsidRDefault="002472C8" w:rsidP="00261AE3">
      <w:pPr>
        <w:numPr>
          <w:ilvl w:val="12"/>
          <w:numId w:val="0"/>
        </w:numPr>
        <w:ind w:right="-2"/>
        <w:rPr>
          <w:snapToGrid w:val="0"/>
          <w:sz w:val="22"/>
          <w:szCs w:val="22"/>
        </w:rPr>
      </w:pPr>
      <w:r w:rsidRPr="00297C5D">
        <w:rPr>
          <w:snapToGrid w:val="0"/>
          <w:sz w:val="22"/>
          <w:szCs w:val="22"/>
        </w:rPr>
        <w:t>Jei pastebėjote odos ir akių pageltimą, odos niežėjimą, tamsios spalvos šlapimą arba šviesios spalvos išmatas, pasakykite gydytojui. Tai gali būti kepenų sutrikimų požymis, kurį turi patikrinti gydytojas.</w:t>
      </w:r>
    </w:p>
    <w:p w14:paraId="0DFFA153" w14:textId="77777777" w:rsidR="002472C8" w:rsidRPr="00297C5D" w:rsidRDefault="002472C8" w:rsidP="00261AE3">
      <w:pPr>
        <w:numPr>
          <w:ilvl w:val="12"/>
          <w:numId w:val="0"/>
        </w:numPr>
        <w:ind w:right="-2"/>
        <w:rPr>
          <w:snapToGrid w:val="0"/>
          <w:sz w:val="22"/>
          <w:szCs w:val="22"/>
        </w:rPr>
      </w:pPr>
    </w:p>
    <w:p w14:paraId="7891252E" w14:textId="47CB9D20" w:rsidR="00AB3408" w:rsidRPr="00A97A36" w:rsidRDefault="00AB3408" w:rsidP="00261AE3">
      <w:pPr>
        <w:numPr>
          <w:ilvl w:val="12"/>
          <w:numId w:val="0"/>
        </w:numPr>
        <w:ind w:right="-2"/>
        <w:rPr>
          <w:i/>
          <w:sz w:val="22"/>
          <w:szCs w:val="22"/>
        </w:rPr>
      </w:pPr>
      <w:r w:rsidRPr="00A97A36">
        <w:rPr>
          <w:b/>
          <w:bCs/>
          <w:snapToGrid w:val="0"/>
          <w:sz w:val="22"/>
          <w:szCs w:val="22"/>
        </w:rPr>
        <w:t>Vaikams</w:t>
      </w:r>
    </w:p>
    <w:p w14:paraId="734C534A" w14:textId="4011CBE0" w:rsidR="00AB3408" w:rsidRPr="00A97A36" w:rsidRDefault="00973C46" w:rsidP="00261AE3">
      <w:pPr>
        <w:rPr>
          <w:sz w:val="22"/>
          <w:szCs w:val="22"/>
        </w:rPr>
      </w:pPr>
      <w:r w:rsidRPr="00A97A36">
        <w:rPr>
          <w:sz w:val="22"/>
          <w:szCs w:val="22"/>
        </w:rPr>
        <w:t>Meropenem Atb</w:t>
      </w:r>
      <w:r w:rsidR="00AB3408" w:rsidRPr="00A97A36">
        <w:rPr>
          <w:sz w:val="22"/>
          <w:szCs w:val="22"/>
        </w:rPr>
        <w:t xml:space="preserve"> nerekomenduojama vartoti jaunesniems kaip 3 mėnesių vaikams, nes meropenemo saugumas ir veiksmingumas jaunesniems kaip 3 mėnesių vaikams neištirti.</w:t>
      </w:r>
    </w:p>
    <w:p w14:paraId="52242835" w14:textId="77777777" w:rsidR="00AB3408" w:rsidRPr="00A97A36" w:rsidRDefault="00AB3408" w:rsidP="00261AE3">
      <w:pPr>
        <w:rPr>
          <w:sz w:val="22"/>
          <w:szCs w:val="22"/>
        </w:rPr>
      </w:pPr>
    </w:p>
    <w:p w14:paraId="50274980" w14:textId="24FE0B1C" w:rsidR="00AB3408" w:rsidRPr="00297C5D" w:rsidRDefault="00AB3408" w:rsidP="00261AE3">
      <w:pPr>
        <w:rPr>
          <w:sz w:val="22"/>
          <w:szCs w:val="22"/>
        </w:rPr>
      </w:pPr>
      <w:r w:rsidRPr="00297C5D">
        <w:rPr>
          <w:b/>
          <w:bCs/>
          <w:sz w:val="22"/>
          <w:szCs w:val="22"/>
        </w:rPr>
        <w:t xml:space="preserve">Kiti vaistai ir </w:t>
      </w:r>
      <w:r w:rsidR="00973C46" w:rsidRPr="00297C5D">
        <w:rPr>
          <w:b/>
          <w:bCs/>
          <w:sz w:val="22"/>
          <w:szCs w:val="22"/>
        </w:rPr>
        <w:t>Meropenem Atb</w:t>
      </w:r>
    </w:p>
    <w:p w14:paraId="0E3BA1F3" w14:textId="05C72CEA" w:rsidR="00AB3408" w:rsidRPr="00A97A36" w:rsidRDefault="00AB3408" w:rsidP="00261AE3">
      <w:pPr>
        <w:rPr>
          <w:sz w:val="22"/>
          <w:szCs w:val="22"/>
        </w:rPr>
      </w:pPr>
      <w:r w:rsidRPr="00A97A36">
        <w:rPr>
          <w:sz w:val="22"/>
          <w:szCs w:val="22"/>
        </w:rPr>
        <w:t>Jeigu vartojate ar neseniai vartojote kitų vaistų arba dėl to nesate tikri, apie tai pasakykite gydytojui, vaistininkui arba slaugytojui.</w:t>
      </w:r>
    </w:p>
    <w:p w14:paraId="20C090B7" w14:textId="430A2CE3" w:rsidR="00AB3408" w:rsidRPr="00A97A36" w:rsidRDefault="00AB3408" w:rsidP="00261AE3">
      <w:pPr>
        <w:rPr>
          <w:sz w:val="22"/>
          <w:szCs w:val="22"/>
        </w:rPr>
      </w:pPr>
      <w:r w:rsidRPr="00A97A36">
        <w:rPr>
          <w:sz w:val="22"/>
          <w:szCs w:val="22"/>
        </w:rPr>
        <w:t xml:space="preserve">Tai svarbu todėl, kad </w:t>
      </w:r>
      <w:r w:rsidR="00973C46" w:rsidRPr="00A97A36">
        <w:rPr>
          <w:sz w:val="22"/>
          <w:szCs w:val="22"/>
        </w:rPr>
        <w:t>Meropenem Atb</w:t>
      </w:r>
      <w:r w:rsidRPr="00A97A36">
        <w:rPr>
          <w:sz w:val="22"/>
          <w:szCs w:val="22"/>
        </w:rPr>
        <w:t xml:space="preserve"> gali keisti kitų vaistų poveikį, o kiti vaistai </w:t>
      </w:r>
      <w:r w:rsidRPr="00A97A36">
        <w:rPr>
          <w:sz w:val="22"/>
          <w:szCs w:val="22"/>
        </w:rPr>
        <w:sym w:font="Symbol" w:char="F02D"/>
      </w:r>
      <w:r w:rsidRPr="00A97A36">
        <w:rPr>
          <w:sz w:val="22"/>
          <w:szCs w:val="22"/>
        </w:rPr>
        <w:t xml:space="preserve"> </w:t>
      </w:r>
      <w:r w:rsidR="00973C46" w:rsidRPr="00A97A36">
        <w:rPr>
          <w:sz w:val="22"/>
          <w:szCs w:val="22"/>
        </w:rPr>
        <w:t>Meropenem Atb</w:t>
      </w:r>
      <w:r w:rsidRPr="00A97A36">
        <w:rPr>
          <w:sz w:val="22"/>
          <w:szCs w:val="22"/>
        </w:rPr>
        <w:t xml:space="preserve"> poveikį.</w:t>
      </w:r>
    </w:p>
    <w:p w14:paraId="167C811E" w14:textId="77777777" w:rsidR="00AB3408" w:rsidRPr="00A97A36" w:rsidRDefault="00AB3408" w:rsidP="00261AE3">
      <w:pPr>
        <w:rPr>
          <w:sz w:val="22"/>
          <w:szCs w:val="22"/>
        </w:rPr>
      </w:pPr>
    </w:p>
    <w:p w14:paraId="41721E0F" w14:textId="1FD4508C" w:rsidR="00AB3408" w:rsidRPr="00A97A36" w:rsidRDefault="00AB3408" w:rsidP="00261AE3">
      <w:pPr>
        <w:rPr>
          <w:snapToGrid w:val="0"/>
          <w:sz w:val="22"/>
          <w:szCs w:val="22"/>
        </w:rPr>
      </w:pPr>
      <w:r w:rsidRPr="00A97A36">
        <w:rPr>
          <w:snapToGrid w:val="0"/>
          <w:sz w:val="22"/>
          <w:szCs w:val="22"/>
        </w:rPr>
        <w:t>Ypatingai svarbu pasakyti gydytojui, vaistininkui arba slaugytojui, jeigu vartojate bet kurio iš toliau išvardytų vaistų:</w:t>
      </w:r>
    </w:p>
    <w:p w14:paraId="51F80E33" w14:textId="77777777" w:rsidR="00AB3408" w:rsidRPr="00A97A36" w:rsidRDefault="00AB3408" w:rsidP="00261AE3">
      <w:pPr>
        <w:numPr>
          <w:ilvl w:val="0"/>
          <w:numId w:val="1"/>
        </w:numPr>
        <w:tabs>
          <w:tab w:val="left" w:pos="567"/>
        </w:tabs>
        <w:ind w:left="567" w:hanging="567"/>
        <w:rPr>
          <w:snapToGrid w:val="0"/>
          <w:sz w:val="22"/>
          <w:szCs w:val="22"/>
        </w:rPr>
      </w:pPr>
      <w:r w:rsidRPr="00A97A36">
        <w:rPr>
          <w:snapToGrid w:val="0"/>
          <w:sz w:val="22"/>
          <w:szCs w:val="22"/>
        </w:rPr>
        <w:t>Probenecido (vartojamo podagrai gydyti).</w:t>
      </w:r>
    </w:p>
    <w:p w14:paraId="344591D2" w14:textId="7868DFFF" w:rsidR="00AB3408" w:rsidRPr="00A97A36" w:rsidRDefault="00AB3408" w:rsidP="00261AE3">
      <w:pPr>
        <w:numPr>
          <w:ilvl w:val="0"/>
          <w:numId w:val="1"/>
        </w:numPr>
        <w:tabs>
          <w:tab w:val="left" w:pos="567"/>
        </w:tabs>
        <w:ind w:left="567" w:hanging="567"/>
        <w:rPr>
          <w:snapToGrid w:val="0"/>
          <w:sz w:val="22"/>
          <w:szCs w:val="22"/>
        </w:rPr>
      </w:pPr>
      <w:r w:rsidRPr="00A97A36">
        <w:rPr>
          <w:snapToGrid w:val="0"/>
          <w:sz w:val="22"/>
          <w:szCs w:val="22"/>
        </w:rPr>
        <w:t xml:space="preserve">Valpro </w:t>
      </w:r>
      <w:r w:rsidRPr="00297C5D">
        <w:rPr>
          <w:snapToGrid w:val="0"/>
          <w:sz w:val="22"/>
          <w:szCs w:val="22"/>
        </w:rPr>
        <w:t xml:space="preserve">rūgšties / natrio valproato / valpromido (vartojamo epilepsijai gydyti). </w:t>
      </w:r>
      <w:r w:rsidR="00973C46" w:rsidRPr="00297C5D">
        <w:rPr>
          <w:snapToGrid w:val="0"/>
          <w:sz w:val="22"/>
          <w:szCs w:val="22"/>
        </w:rPr>
        <w:t>Meropenem Atb</w:t>
      </w:r>
      <w:r w:rsidRPr="00297C5D">
        <w:rPr>
          <w:snapToGrid w:val="0"/>
          <w:sz w:val="22"/>
          <w:szCs w:val="22"/>
        </w:rPr>
        <w:t xml:space="preserve"> kartu vartoti negalima, kadangi jis gali silpninti natrio valproato poveikį.</w:t>
      </w:r>
    </w:p>
    <w:p w14:paraId="6BF7F037" w14:textId="77777777" w:rsidR="00AB3408" w:rsidRPr="00A97A36" w:rsidRDefault="00AB3408" w:rsidP="00261AE3">
      <w:pPr>
        <w:numPr>
          <w:ilvl w:val="0"/>
          <w:numId w:val="1"/>
        </w:numPr>
        <w:tabs>
          <w:tab w:val="left" w:pos="567"/>
        </w:tabs>
        <w:ind w:left="567" w:hanging="567"/>
        <w:rPr>
          <w:snapToGrid w:val="0"/>
          <w:sz w:val="22"/>
          <w:szCs w:val="22"/>
        </w:rPr>
      </w:pPr>
      <w:r w:rsidRPr="00297C5D">
        <w:rPr>
          <w:snapToGrid w:val="0"/>
          <w:sz w:val="22"/>
          <w:szCs w:val="22"/>
        </w:rPr>
        <w:t>Geriamojo</w:t>
      </w:r>
      <w:r w:rsidRPr="00A97A36">
        <w:rPr>
          <w:sz w:val="22"/>
          <w:szCs w:val="22"/>
        </w:rPr>
        <w:t xml:space="preserve"> antikoagulianto (vartojamo kraujo krešuliams gydyti ar jų profilaktikai).</w:t>
      </w:r>
    </w:p>
    <w:p w14:paraId="21C76066" w14:textId="77777777" w:rsidR="00AB3408" w:rsidRPr="00A97A36" w:rsidRDefault="00AB3408" w:rsidP="00A97A36">
      <w:pPr>
        <w:jc w:val="both"/>
        <w:rPr>
          <w:snapToGrid w:val="0"/>
          <w:sz w:val="22"/>
          <w:szCs w:val="22"/>
        </w:rPr>
      </w:pPr>
    </w:p>
    <w:p w14:paraId="78C9EA9D" w14:textId="77777777" w:rsidR="00AB3408" w:rsidRPr="00297C5D" w:rsidRDefault="00AB3408" w:rsidP="00A97A36">
      <w:pPr>
        <w:jc w:val="both"/>
        <w:rPr>
          <w:bCs/>
          <w:sz w:val="22"/>
          <w:szCs w:val="22"/>
        </w:rPr>
      </w:pPr>
      <w:r w:rsidRPr="00A97A36">
        <w:rPr>
          <w:b/>
          <w:sz w:val="22"/>
          <w:szCs w:val="22"/>
        </w:rPr>
        <w:t>Nėštumas ir žindymo laikotarpis</w:t>
      </w:r>
    </w:p>
    <w:p w14:paraId="6150DF3F" w14:textId="77777777" w:rsidR="00AB3408" w:rsidRPr="00261AE3" w:rsidRDefault="00AB3408" w:rsidP="00A97A36">
      <w:pPr>
        <w:numPr>
          <w:ilvl w:val="12"/>
          <w:numId w:val="0"/>
        </w:numPr>
        <w:ind w:right="-2"/>
        <w:jc w:val="both"/>
        <w:rPr>
          <w:sz w:val="22"/>
          <w:szCs w:val="22"/>
        </w:rPr>
      </w:pPr>
      <w:r w:rsidRPr="00A97A36">
        <w:rPr>
          <w:i/>
          <w:iCs/>
          <w:sz w:val="22"/>
          <w:szCs w:val="22"/>
          <w:u w:val="single"/>
        </w:rPr>
        <w:t>Nėštumas</w:t>
      </w:r>
    </w:p>
    <w:p w14:paraId="76917031" w14:textId="77777777" w:rsidR="00AB3408" w:rsidRPr="00A97A36" w:rsidRDefault="00AB3408" w:rsidP="00261AE3">
      <w:pPr>
        <w:rPr>
          <w:sz w:val="22"/>
          <w:szCs w:val="22"/>
        </w:rPr>
      </w:pPr>
      <w:r w:rsidRPr="00A97A36">
        <w:rPr>
          <w:sz w:val="22"/>
          <w:szCs w:val="22"/>
        </w:rPr>
        <w:t>Jeigu esate nėščia, žindote kūdikį, manote, kad galbūt esate nėščia arba planuojate pastoti, tai prieš vartodama šį vaistą, pasitarkite su gydytoju ar vaistininku. Nėštumo metu meropenemo geriau nevartoti. Gydytojas nuspręs, ar turėtumėte vartoti meropenemo.</w:t>
      </w:r>
    </w:p>
    <w:p w14:paraId="4489EEC1" w14:textId="77777777" w:rsidR="00AB3408" w:rsidRPr="00A97A36" w:rsidRDefault="00AB3408" w:rsidP="00261AE3">
      <w:pPr>
        <w:rPr>
          <w:sz w:val="22"/>
          <w:szCs w:val="22"/>
        </w:rPr>
      </w:pPr>
    </w:p>
    <w:p w14:paraId="7A992BC4" w14:textId="77777777" w:rsidR="00AB3408" w:rsidRPr="00261AE3" w:rsidRDefault="00AB3408" w:rsidP="00261AE3">
      <w:pPr>
        <w:numPr>
          <w:ilvl w:val="12"/>
          <w:numId w:val="0"/>
        </w:numPr>
        <w:ind w:right="-2"/>
        <w:rPr>
          <w:sz w:val="22"/>
          <w:szCs w:val="22"/>
        </w:rPr>
      </w:pPr>
      <w:r w:rsidRPr="00A97A36">
        <w:rPr>
          <w:i/>
          <w:iCs/>
          <w:sz w:val="22"/>
          <w:szCs w:val="22"/>
          <w:u w:val="single"/>
        </w:rPr>
        <w:t>Žindymo laikotarpis</w:t>
      </w:r>
    </w:p>
    <w:p w14:paraId="6130ED3F" w14:textId="6D8AEC48" w:rsidR="00AB3408" w:rsidRPr="00A97A36" w:rsidRDefault="00AB3408" w:rsidP="00261AE3">
      <w:pPr>
        <w:numPr>
          <w:ilvl w:val="12"/>
          <w:numId w:val="0"/>
        </w:numPr>
        <w:ind w:right="-2"/>
        <w:rPr>
          <w:sz w:val="22"/>
          <w:szCs w:val="22"/>
        </w:rPr>
      </w:pPr>
      <w:r w:rsidRPr="00A97A36">
        <w:rPr>
          <w:sz w:val="22"/>
          <w:szCs w:val="22"/>
        </w:rPr>
        <w:t>Prieš pradedant vartoti meropenemo svarbu pasakyti gydytojui, jeigu žindote arba ruošiatės žindyti. Nedidelis šio vaisto kiekis gali išsiskirti į motinos pieną. Todėl gydytojas nuspręs, ar žindymo laikotarpiu galite vartoti meropenemo.</w:t>
      </w:r>
      <w:bookmarkStart w:id="0" w:name="_Hlk94712185"/>
    </w:p>
    <w:bookmarkEnd w:id="0"/>
    <w:p w14:paraId="2D0A6B38" w14:textId="77777777" w:rsidR="00AB3408" w:rsidRPr="00A97A36" w:rsidRDefault="00AB3408" w:rsidP="00A97A36">
      <w:pPr>
        <w:numPr>
          <w:ilvl w:val="12"/>
          <w:numId w:val="0"/>
        </w:numPr>
        <w:ind w:right="-2"/>
        <w:jc w:val="both"/>
        <w:outlineLvl w:val="0"/>
        <w:rPr>
          <w:bCs/>
          <w:sz w:val="22"/>
          <w:szCs w:val="22"/>
        </w:rPr>
      </w:pPr>
    </w:p>
    <w:p w14:paraId="03C01B50" w14:textId="77777777" w:rsidR="00AB3408" w:rsidRPr="00A97A36" w:rsidRDefault="00AB3408" w:rsidP="00A97A36">
      <w:pPr>
        <w:numPr>
          <w:ilvl w:val="12"/>
          <w:numId w:val="0"/>
        </w:numPr>
        <w:ind w:right="-2"/>
        <w:jc w:val="both"/>
        <w:outlineLvl w:val="0"/>
        <w:rPr>
          <w:sz w:val="22"/>
          <w:szCs w:val="22"/>
        </w:rPr>
      </w:pPr>
      <w:r w:rsidRPr="00A97A36">
        <w:rPr>
          <w:b/>
          <w:sz w:val="22"/>
          <w:szCs w:val="22"/>
        </w:rPr>
        <w:t>Vairavimas ir mechanizmų valdymas</w:t>
      </w:r>
    </w:p>
    <w:p w14:paraId="0967D283" w14:textId="716B9FA1" w:rsidR="00AB3408" w:rsidRDefault="00AB3408" w:rsidP="00261AE3">
      <w:pPr>
        <w:numPr>
          <w:ilvl w:val="12"/>
          <w:numId w:val="0"/>
        </w:numPr>
        <w:ind w:right="-2"/>
        <w:rPr>
          <w:sz w:val="22"/>
          <w:szCs w:val="22"/>
        </w:rPr>
      </w:pPr>
      <w:r w:rsidRPr="00A97A36">
        <w:rPr>
          <w:sz w:val="22"/>
          <w:szCs w:val="22"/>
        </w:rPr>
        <w:t>Poveikio gebėjimui vairuoti ir valdyti mechanizmus tyrimų neatlikta.</w:t>
      </w:r>
      <w:r w:rsidR="00261AE3">
        <w:rPr>
          <w:sz w:val="22"/>
          <w:szCs w:val="22"/>
        </w:rPr>
        <w:t xml:space="preserve"> </w:t>
      </w:r>
      <w:r w:rsidR="00973C46" w:rsidRPr="00A97A36">
        <w:rPr>
          <w:sz w:val="22"/>
          <w:szCs w:val="22"/>
        </w:rPr>
        <w:t>Meropenem Atb</w:t>
      </w:r>
      <w:r w:rsidRPr="00A97A36">
        <w:rPr>
          <w:sz w:val="22"/>
          <w:szCs w:val="22"/>
        </w:rPr>
        <w:t xml:space="preserve"> vartojimas buvo susijęs su galvos skausmu, odos dilgčiojimu ar badymu (parestezija). Šie šalutiniai poveikiai gali turėti įtakos gebėjimui vairuoti ir valdyti mechanizmus.</w:t>
      </w:r>
    </w:p>
    <w:p w14:paraId="6F88DE06" w14:textId="77777777" w:rsidR="00261AE3" w:rsidRPr="00A97A36" w:rsidRDefault="00261AE3" w:rsidP="00261AE3">
      <w:pPr>
        <w:numPr>
          <w:ilvl w:val="12"/>
          <w:numId w:val="0"/>
        </w:numPr>
        <w:ind w:right="-2"/>
        <w:rPr>
          <w:sz w:val="22"/>
          <w:szCs w:val="22"/>
        </w:rPr>
      </w:pPr>
    </w:p>
    <w:p w14:paraId="6F03B072" w14:textId="6C6CF9F4" w:rsidR="00AB3408" w:rsidRPr="00A97A36" w:rsidRDefault="00973C46" w:rsidP="00261AE3">
      <w:pPr>
        <w:numPr>
          <w:ilvl w:val="12"/>
          <w:numId w:val="0"/>
        </w:numPr>
        <w:ind w:right="-2"/>
        <w:rPr>
          <w:sz w:val="22"/>
          <w:szCs w:val="22"/>
        </w:rPr>
      </w:pPr>
      <w:r w:rsidRPr="00A97A36">
        <w:rPr>
          <w:sz w:val="22"/>
          <w:szCs w:val="22"/>
        </w:rPr>
        <w:t>Meropenem Atb</w:t>
      </w:r>
      <w:r w:rsidR="00AB3408" w:rsidRPr="00A97A36">
        <w:rPr>
          <w:sz w:val="22"/>
          <w:szCs w:val="22"/>
        </w:rPr>
        <w:t xml:space="preserve"> gali sukelti nevalingus raumenų judesius, sukeliančius greitą ir nekontroliuojamą kūno drebulį (traukulius) ir paprastai pasireiškiančius kartu su sąmonės sutrikimu. Nevairuokite ir nevaldykite mechanizmų, jeigu patiriate šių šalutinių poveikių.</w:t>
      </w:r>
    </w:p>
    <w:p w14:paraId="7B9502D7" w14:textId="77777777" w:rsidR="00AB3408" w:rsidRPr="00A97A36" w:rsidRDefault="00AB3408" w:rsidP="00261AE3">
      <w:pPr>
        <w:numPr>
          <w:ilvl w:val="12"/>
          <w:numId w:val="0"/>
        </w:numPr>
        <w:ind w:right="-2"/>
        <w:rPr>
          <w:sz w:val="22"/>
          <w:szCs w:val="22"/>
        </w:rPr>
      </w:pPr>
    </w:p>
    <w:p w14:paraId="1E9AF502" w14:textId="2BBDFE47" w:rsidR="00AB3408" w:rsidRPr="00A97A36" w:rsidRDefault="00973C46" w:rsidP="00261AE3">
      <w:pPr>
        <w:numPr>
          <w:ilvl w:val="12"/>
          <w:numId w:val="0"/>
        </w:numPr>
        <w:ind w:right="-2"/>
        <w:outlineLvl w:val="0"/>
        <w:rPr>
          <w:bCs/>
          <w:sz w:val="22"/>
          <w:szCs w:val="22"/>
        </w:rPr>
      </w:pPr>
      <w:r w:rsidRPr="00A97A36">
        <w:rPr>
          <w:b/>
          <w:sz w:val="22"/>
          <w:szCs w:val="22"/>
        </w:rPr>
        <w:t>Meropenem Atb</w:t>
      </w:r>
      <w:r w:rsidR="00AB3408" w:rsidRPr="00A97A36">
        <w:rPr>
          <w:b/>
          <w:sz w:val="22"/>
          <w:szCs w:val="22"/>
        </w:rPr>
        <w:t xml:space="preserve"> sudėtyje yra natrio</w:t>
      </w:r>
    </w:p>
    <w:p w14:paraId="4CA06055" w14:textId="54B94368" w:rsidR="00AB3408" w:rsidRPr="00A97A36" w:rsidRDefault="00051F36" w:rsidP="00261AE3">
      <w:pPr>
        <w:outlineLvl w:val="0"/>
        <w:rPr>
          <w:snapToGrid w:val="0"/>
          <w:sz w:val="22"/>
          <w:szCs w:val="22"/>
        </w:rPr>
      </w:pPr>
      <w:r w:rsidRPr="00A97A36">
        <w:rPr>
          <w:snapToGrid w:val="0"/>
          <w:sz w:val="22"/>
          <w:szCs w:val="22"/>
        </w:rPr>
        <w:t>K</w:t>
      </w:r>
      <w:r w:rsidR="00AB3408" w:rsidRPr="00A97A36">
        <w:rPr>
          <w:snapToGrid w:val="0"/>
          <w:sz w:val="22"/>
          <w:szCs w:val="22"/>
        </w:rPr>
        <w:t>iekviename flakone yra maždaug 90 mg natrio (valgomosios druskos sudedamosios dalies). Tai atitinka 4,5 % didžiausios rekomenduojamos natrio paros normos suaugusiesiems.</w:t>
      </w:r>
    </w:p>
    <w:p w14:paraId="3F9C83AE" w14:textId="77777777" w:rsidR="00AB3408" w:rsidRPr="00A97A36" w:rsidRDefault="00AB3408" w:rsidP="00A97A36">
      <w:pPr>
        <w:numPr>
          <w:ilvl w:val="12"/>
          <w:numId w:val="0"/>
        </w:numPr>
        <w:ind w:right="-2"/>
        <w:jc w:val="both"/>
        <w:rPr>
          <w:snapToGrid w:val="0"/>
          <w:sz w:val="22"/>
          <w:szCs w:val="22"/>
        </w:rPr>
      </w:pPr>
    </w:p>
    <w:p w14:paraId="72748C24" w14:textId="77777777" w:rsidR="00AB3408" w:rsidRPr="00A97A36" w:rsidRDefault="00AB3408" w:rsidP="00A97A36">
      <w:pPr>
        <w:numPr>
          <w:ilvl w:val="12"/>
          <w:numId w:val="0"/>
        </w:numPr>
        <w:ind w:right="-2"/>
        <w:jc w:val="both"/>
        <w:rPr>
          <w:sz w:val="22"/>
          <w:szCs w:val="22"/>
        </w:rPr>
      </w:pPr>
    </w:p>
    <w:p w14:paraId="7C312A6D" w14:textId="625BDD66" w:rsidR="00AB3408" w:rsidRPr="00A97A36" w:rsidRDefault="00AB3408" w:rsidP="00A97A36">
      <w:pPr>
        <w:keepNext/>
        <w:numPr>
          <w:ilvl w:val="0"/>
          <w:numId w:val="2"/>
        </w:numPr>
        <w:tabs>
          <w:tab w:val="left" w:pos="567"/>
        </w:tabs>
        <w:ind w:left="567" w:right="-2"/>
        <w:jc w:val="both"/>
        <w:rPr>
          <w:b/>
          <w:sz w:val="22"/>
          <w:szCs w:val="22"/>
        </w:rPr>
      </w:pPr>
      <w:r w:rsidRPr="00A97A36">
        <w:rPr>
          <w:b/>
          <w:sz w:val="22"/>
          <w:szCs w:val="22"/>
        </w:rPr>
        <w:lastRenderedPageBreak/>
        <w:t xml:space="preserve">Kaip vartoti </w:t>
      </w:r>
      <w:r w:rsidR="00973C46" w:rsidRPr="00A97A36">
        <w:rPr>
          <w:b/>
          <w:sz w:val="22"/>
          <w:szCs w:val="22"/>
        </w:rPr>
        <w:t>Meropenem Atb</w:t>
      </w:r>
    </w:p>
    <w:p w14:paraId="0535806D" w14:textId="77777777" w:rsidR="00AB3408" w:rsidRPr="00297C5D" w:rsidRDefault="00AB3408" w:rsidP="00297C5D">
      <w:pPr>
        <w:rPr>
          <w:sz w:val="22"/>
          <w:szCs w:val="22"/>
        </w:rPr>
      </w:pPr>
    </w:p>
    <w:p w14:paraId="708C8D91" w14:textId="77777777" w:rsidR="00AB3408" w:rsidRPr="00A97A36" w:rsidRDefault="00AB3408" w:rsidP="00261AE3">
      <w:pPr>
        <w:numPr>
          <w:ilvl w:val="12"/>
          <w:numId w:val="0"/>
        </w:numPr>
        <w:ind w:right="-2"/>
        <w:rPr>
          <w:sz w:val="22"/>
          <w:szCs w:val="22"/>
        </w:rPr>
      </w:pPr>
      <w:r w:rsidRPr="00A97A36">
        <w:rPr>
          <w:sz w:val="22"/>
          <w:szCs w:val="22"/>
        </w:rPr>
        <w:t>Visada vartokite šį vaistą tiksliai kaip nurodė gydytojas, vaistininkas arba slaugytojas. Jeigu abejojate, kreipkitės į gydytoją, vaistininką arba slaugytoją.</w:t>
      </w:r>
    </w:p>
    <w:p w14:paraId="5B1FE7D0" w14:textId="77777777" w:rsidR="00AB3408" w:rsidRPr="00A97A36" w:rsidRDefault="00AB3408" w:rsidP="00A97A36">
      <w:pPr>
        <w:numPr>
          <w:ilvl w:val="12"/>
          <w:numId w:val="0"/>
        </w:numPr>
        <w:ind w:right="-2"/>
        <w:jc w:val="both"/>
        <w:rPr>
          <w:sz w:val="22"/>
          <w:szCs w:val="22"/>
        </w:rPr>
      </w:pPr>
    </w:p>
    <w:p w14:paraId="720D0561" w14:textId="77777777" w:rsidR="00AB3408" w:rsidRPr="00A97A36" w:rsidRDefault="00AB3408" w:rsidP="00A97A36">
      <w:pPr>
        <w:numPr>
          <w:ilvl w:val="12"/>
          <w:numId w:val="0"/>
        </w:numPr>
        <w:ind w:right="-2"/>
        <w:jc w:val="both"/>
        <w:rPr>
          <w:bCs/>
          <w:sz w:val="22"/>
          <w:szCs w:val="22"/>
        </w:rPr>
      </w:pPr>
      <w:r w:rsidRPr="00A97A36">
        <w:rPr>
          <w:b/>
          <w:sz w:val="22"/>
          <w:szCs w:val="22"/>
        </w:rPr>
        <w:t>Vartojimas suaugusiesiems</w:t>
      </w:r>
    </w:p>
    <w:p w14:paraId="78944CE0" w14:textId="77777777" w:rsidR="00AB3408" w:rsidRPr="00297C5D" w:rsidRDefault="00AB3408" w:rsidP="00261AE3">
      <w:pPr>
        <w:numPr>
          <w:ilvl w:val="0"/>
          <w:numId w:val="1"/>
        </w:numPr>
        <w:tabs>
          <w:tab w:val="left" w:pos="567"/>
        </w:tabs>
        <w:ind w:left="567" w:hanging="567"/>
        <w:rPr>
          <w:snapToGrid w:val="0"/>
          <w:sz w:val="22"/>
          <w:szCs w:val="22"/>
        </w:rPr>
      </w:pPr>
      <w:r w:rsidRPr="00297C5D">
        <w:rPr>
          <w:snapToGrid w:val="0"/>
          <w:sz w:val="22"/>
          <w:szCs w:val="22"/>
        </w:rPr>
        <w:t>Dozė priklauso nuo infekcinės ligos, kuria Jūs sergate, , kokioje organizmo vietoje ir kokio sunkumo ji yra. Dozę, kuri Jums reikalinga, paskirs gydytojas.</w:t>
      </w:r>
    </w:p>
    <w:p w14:paraId="6C562A47" w14:textId="77777777" w:rsidR="00AB3408" w:rsidRPr="00A97A36" w:rsidRDefault="00AB3408" w:rsidP="00261AE3">
      <w:pPr>
        <w:numPr>
          <w:ilvl w:val="0"/>
          <w:numId w:val="1"/>
        </w:numPr>
        <w:tabs>
          <w:tab w:val="left" w:pos="567"/>
        </w:tabs>
        <w:ind w:left="567" w:hanging="567"/>
        <w:rPr>
          <w:sz w:val="22"/>
          <w:szCs w:val="22"/>
        </w:rPr>
      </w:pPr>
      <w:r w:rsidRPr="00297C5D">
        <w:rPr>
          <w:snapToGrid w:val="0"/>
          <w:sz w:val="22"/>
          <w:szCs w:val="22"/>
        </w:rPr>
        <w:t>Paprastai</w:t>
      </w:r>
      <w:r w:rsidRPr="00A97A36">
        <w:rPr>
          <w:sz w:val="22"/>
          <w:szCs w:val="22"/>
        </w:rPr>
        <w:t xml:space="preserve"> suaugusiems žmonėms reikia vartoti 500 mg (miligramų) – 2 000 mg (miligramų). Tokia dozė leidžiama kas 8 valandas. Tačiau, jei Jūsų inkstų funkcija yra sutrikusi, vaisto Jums gali būti skiriama rečiau.</w:t>
      </w:r>
    </w:p>
    <w:p w14:paraId="40A0DE34" w14:textId="77777777" w:rsidR="00AB3408" w:rsidRPr="00A97A36" w:rsidRDefault="00AB3408" w:rsidP="00261AE3">
      <w:pPr>
        <w:pStyle w:val="Default"/>
        <w:ind w:left="567" w:hanging="567"/>
        <w:rPr>
          <w:color w:val="auto"/>
          <w:sz w:val="22"/>
          <w:szCs w:val="22"/>
          <w:lang w:val="lt-LT"/>
        </w:rPr>
      </w:pPr>
    </w:p>
    <w:p w14:paraId="767946D5" w14:textId="77777777" w:rsidR="00AB3408" w:rsidRPr="00A97A36" w:rsidRDefault="00AB3408" w:rsidP="00261AE3">
      <w:pPr>
        <w:numPr>
          <w:ilvl w:val="12"/>
          <w:numId w:val="0"/>
        </w:numPr>
        <w:ind w:left="567" w:right="-2" w:hanging="567"/>
        <w:rPr>
          <w:bCs/>
          <w:sz w:val="22"/>
          <w:szCs w:val="22"/>
        </w:rPr>
      </w:pPr>
      <w:r w:rsidRPr="00A97A36">
        <w:rPr>
          <w:b/>
          <w:sz w:val="22"/>
          <w:szCs w:val="22"/>
        </w:rPr>
        <w:t>Vartojimas vaikams ir paaugliams</w:t>
      </w:r>
    </w:p>
    <w:p w14:paraId="259F4055" w14:textId="79496C1E"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Vyresniems kaip 3 mėnesių kūdikiams ir ne vyresniems kaip 12 metų vaikams, dozė nustatoma atsižvelgiant į vaiko amžių ir kūno svorį. Įprastinė </w:t>
      </w:r>
      <w:r w:rsidR="00973C46" w:rsidRPr="00A97A36">
        <w:rPr>
          <w:sz w:val="22"/>
          <w:szCs w:val="22"/>
        </w:rPr>
        <w:t>Meropenem Atb</w:t>
      </w:r>
      <w:r w:rsidRPr="00A97A36">
        <w:rPr>
          <w:sz w:val="22"/>
          <w:szCs w:val="22"/>
        </w:rPr>
        <w:t xml:space="preserve"> dozė yra 10–40 mg /kg kūno svorio. Tokia dozė leidžiama kas 8 valandas. Jei vaikas sveria daugiau kaip 50 kg, jam leidžiama suaugusiems žmonėms rekomenduojama dozė.</w:t>
      </w:r>
    </w:p>
    <w:p w14:paraId="6973C688" w14:textId="77777777" w:rsidR="00AB3408" w:rsidRPr="00A97A36" w:rsidRDefault="00AB3408" w:rsidP="00261AE3">
      <w:pPr>
        <w:pStyle w:val="Default"/>
        <w:ind w:left="567" w:hanging="567"/>
        <w:rPr>
          <w:color w:val="auto"/>
          <w:sz w:val="22"/>
          <w:szCs w:val="22"/>
          <w:lang w:val="lt-LT"/>
        </w:rPr>
      </w:pPr>
    </w:p>
    <w:p w14:paraId="19943E74" w14:textId="10C5A17A" w:rsidR="00AB3408" w:rsidRPr="00A97A36" w:rsidRDefault="00AB3408" w:rsidP="00261AE3">
      <w:pPr>
        <w:numPr>
          <w:ilvl w:val="12"/>
          <w:numId w:val="0"/>
        </w:numPr>
        <w:ind w:left="567" w:right="-2" w:hanging="567"/>
        <w:rPr>
          <w:bCs/>
          <w:sz w:val="22"/>
          <w:szCs w:val="22"/>
        </w:rPr>
      </w:pPr>
      <w:r w:rsidRPr="00A97A36">
        <w:rPr>
          <w:b/>
          <w:sz w:val="22"/>
          <w:szCs w:val="22"/>
        </w:rPr>
        <w:t xml:space="preserve">Kaip vartoti </w:t>
      </w:r>
      <w:r w:rsidR="00973C46" w:rsidRPr="00A97A36">
        <w:rPr>
          <w:b/>
          <w:sz w:val="22"/>
          <w:szCs w:val="22"/>
        </w:rPr>
        <w:t>Meropenem Atb</w:t>
      </w:r>
    </w:p>
    <w:p w14:paraId="672CA2F5" w14:textId="08D0926D" w:rsidR="00AB3408" w:rsidRPr="00A97A36" w:rsidRDefault="00973C46" w:rsidP="00261AE3">
      <w:pPr>
        <w:numPr>
          <w:ilvl w:val="0"/>
          <w:numId w:val="1"/>
        </w:numPr>
        <w:tabs>
          <w:tab w:val="left" w:pos="567"/>
        </w:tabs>
        <w:ind w:left="567" w:hanging="567"/>
        <w:rPr>
          <w:sz w:val="22"/>
          <w:szCs w:val="22"/>
        </w:rPr>
      </w:pPr>
      <w:r w:rsidRPr="00A97A36">
        <w:rPr>
          <w:sz w:val="22"/>
          <w:szCs w:val="22"/>
        </w:rPr>
        <w:t>Meropenem Atb</w:t>
      </w:r>
      <w:r w:rsidR="00AB3408" w:rsidRPr="00A97A36">
        <w:rPr>
          <w:sz w:val="22"/>
          <w:szCs w:val="22"/>
        </w:rPr>
        <w:t xml:space="preserve"> Jums injekuos arba infuzuos į stambią veną.</w:t>
      </w:r>
    </w:p>
    <w:p w14:paraId="36748166" w14:textId="448E0F8D"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Paprastai </w:t>
      </w:r>
      <w:r w:rsidR="00973C46" w:rsidRPr="00A97A36">
        <w:rPr>
          <w:sz w:val="22"/>
          <w:szCs w:val="22"/>
        </w:rPr>
        <w:t>Meropenem Atb</w:t>
      </w:r>
      <w:r w:rsidRPr="00A97A36">
        <w:rPr>
          <w:sz w:val="22"/>
          <w:szCs w:val="22"/>
        </w:rPr>
        <w:t xml:space="preserve"> Jums suleis gydytojas arba slaugytojas.</w:t>
      </w:r>
    </w:p>
    <w:p w14:paraId="2E94EB37" w14:textId="68B61CEE"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Vis dėlto kartais pacientai, tėvai ir slaugantys asmenys apmokomi </w:t>
      </w:r>
      <w:r w:rsidR="00973C46" w:rsidRPr="00A97A36">
        <w:rPr>
          <w:sz w:val="22"/>
          <w:szCs w:val="22"/>
        </w:rPr>
        <w:t>Meropenem Atb</w:t>
      </w:r>
      <w:r w:rsidRPr="00A97A36">
        <w:rPr>
          <w:sz w:val="22"/>
          <w:szCs w:val="22"/>
        </w:rPr>
        <w:t xml:space="preserve"> leisti į veną namuose. Visada vartokite </w:t>
      </w:r>
      <w:r w:rsidR="00973C46" w:rsidRPr="00A97A36">
        <w:rPr>
          <w:sz w:val="22"/>
          <w:szCs w:val="22"/>
        </w:rPr>
        <w:t>Meropenem Atb</w:t>
      </w:r>
      <w:r w:rsidRPr="00A97A36">
        <w:rPr>
          <w:sz w:val="22"/>
          <w:szCs w:val="22"/>
        </w:rPr>
        <w:t xml:space="preserve"> tiksliai kaip nurodė gydytojas. Jeigu abejojate, kreipkitės į gydytoją.</w:t>
      </w:r>
    </w:p>
    <w:p w14:paraId="2210698F"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Jums skirto injekcinio tirpalo negalima maišyti ar pilti į tirpalus, kuriuose yra kitų vaistų.</w:t>
      </w:r>
    </w:p>
    <w:p w14:paraId="6AAE5ED9" w14:textId="2D80B971"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Injekcijos trukmė gali būti maždaug 5 minutės arba 15–30 minučių. Kaip leisti </w:t>
      </w:r>
      <w:r w:rsidR="00973C46" w:rsidRPr="00A97A36">
        <w:rPr>
          <w:sz w:val="22"/>
          <w:szCs w:val="22"/>
        </w:rPr>
        <w:t>Meropenem Atb</w:t>
      </w:r>
      <w:r w:rsidRPr="00A97A36">
        <w:rPr>
          <w:sz w:val="22"/>
          <w:szCs w:val="22"/>
        </w:rPr>
        <w:t>, paaiškins gydytojas.</w:t>
      </w:r>
    </w:p>
    <w:p w14:paraId="3E79AB1C"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Paprastai leisti reikia kiekvieną dieną tuo pačiu laiku.</w:t>
      </w:r>
    </w:p>
    <w:p w14:paraId="5CA629D0" w14:textId="77777777" w:rsidR="00AB3408" w:rsidRPr="00A97A36" w:rsidRDefault="00AB3408" w:rsidP="00A97A36">
      <w:pPr>
        <w:numPr>
          <w:ilvl w:val="12"/>
          <w:numId w:val="0"/>
        </w:numPr>
        <w:ind w:left="567" w:right="-2" w:hanging="567"/>
        <w:jc w:val="both"/>
        <w:rPr>
          <w:sz w:val="22"/>
          <w:szCs w:val="22"/>
        </w:rPr>
      </w:pPr>
    </w:p>
    <w:p w14:paraId="6D9EE5D4" w14:textId="3E56FBDE" w:rsidR="00AB3408" w:rsidRPr="00A97A36" w:rsidRDefault="00AB3408" w:rsidP="00261AE3">
      <w:pPr>
        <w:numPr>
          <w:ilvl w:val="12"/>
          <w:numId w:val="0"/>
        </w:numPr>
        <w:ind w:right="-2"/>
        <w:outlineLvl w:val="0"/>
        <w:rPr>
          <w:sz w:val="22"/>
          <w:szCs w:val="22"/>
        </w:rPr>
      </w:pPr>
      <w:r w:rsidRPr="00A97A36">
        <w:rPr>
          <w:b/>
          <w:sz w:val="22"/>
          <w:szCs w:val="22"/>
        </w:rPr>
        <w:t xml:space="preserve">Ką daryti pavartojus per didelę </w:t>
      </w:r>
      <w:r w:rsidR="00973C46" w:rsidRPr="00A97A36">
        <w:rPr>
          <w:b/>
          <w:sz w:val="22"/>
          <w:szCs w:val="22"/>
        </w:rPr>
        <w:t>Meropenem Atb</w:t>
      </w:r>
      <w:r w:rsidRPr="00A97A36">
        <w:rPr>
          <w:b/>
          <w:sz w:val="22"/>
          <w:szCs w:val="22"/>
        </w:rPr>
        <w:t xml:space="preserve"> dozę?</w:t>
      </w:r>
    </w:p>
    <w:p w14:paraId="03E3EAFC" w14:textId="77777777" w:rsidR="00AB3408" w:rsidRPr="00A97A36" w:rsidRDefault="00AB3408" w:rsidP="00261AE3">
      <w:pPr>
        <w:numPr>
          <w:ilvl w:val="12"/>
          <w:numId w:val="0"/>
        </w:numPr>
        <w:ind w:right="-2"/>
        <w:outlineLvl w:val="0"/>
        <w:rPr>
          <w:sz w:val="22"/>
          <w:szCs w:val="22"/>
        </w:rPr>
      </w:pPr>
      <w:r w:rsidRPr="00A97A36">
        <w:rPr>
          <w:sz w:val="22"/>
          <w:szCs w:val="22"/>
        </w:rPr>
        <w:t>Jeigu atsitiktinai pavartojote didesnę negu gydytojo skirta dozę, tuoj pat kreipkitės į gydytoją arba vykite į artimiausią ligoninę.</w:t>
      </w:r>
    </w:p>
    <w:p w14:paraId="59BA677D" w14:textId="77777777" w:rsidR="00AB3408" w:rsidRPr="00A97A36" w:rsidRDefault="00AB3408" w:rsidP="00261AE3">
      <w:pPr>
        <w:numPr>
          <w:ilvl w:val="12"/>
          <w:numId w:val="0"/>
        </w:numPr>
        <w:ind w:right="-2"/>
        <w:outlineLvl w:val="0"/>
        <w:rPr>
          <w:sz w:val="22"/>
          <w:szCs w:val="22"/>
        </w:rPr>
      </w:pPr>
    </w:p>
    <w:p w14:paraId="5F210B1D" w14:textId="2A0948FE" w:rsidR="00AB3408" w:rsidRPr="00A97A36" w:rsidRDefault="00AB3408" w:rsidP="00261AE3">
      <w:pPr>
        <w:numPr>
          <w:ilvl w:val="12"/>
          <w:numId w:val="0"/>
        </w:numPr>
        <w:ind w:right="-2"/>
        <w:outlineLvl w:val="0"/>
        <w:rPr>
          <w:b/>
          <w:sz w:val="22"/>
          <w:szCs w:val="22"/>
        </w:rPr>
      </w:pPr>
      <w:r w:rsidRPr="00A97A36">
        <w:rPr>
          <w:b/>
          <w:sz w:val="22"/>
          <w:szCs w:val="22"/>
        </w:rPr>
        <w:t xml:space="preserve">Pamiršus pavartoti </w:t>
      </w:r>
      <w:r w:rsidR="00973C46" w:rsidRPr="00A97A36">
        <w:rPr>
          <w:b/>
          <w:sz w:val="22"/>
          <w:szCs w:val="22"/>
        </w:rPr>
        <w:t>Meropenem Atb</w:t>
      </w:r>
    </w:p>
    <w:p w14:paraId="11B4362C" w14:textId="77777777" w:rsidR="00AB3408" w:rsidRPr="00A97A36" w:rsidRDefault="00AB3408" w:rsidP="00261AE3">
      <w:pPr>
        <w:numPr>
          <w:ilvl w:val="12"/>
          <w:numId w:val="0"/>
        </w:numPr>
        <w:tabs>
          <w:tab w:val="left" w:pos="0"/>
        </w:tabs>
        <w:outlineLvl w:val="0"/>
        <w:rPr>
          <w:snapToGrid w:val="0"/>
          <w:sz w:val="22"/>
          <w:szCs w:val="22"/>
        </w:rPr>
      </w:pPr>
      <w:r w:rsidRPr="00A97A36">
        <w:rPr>
          <w:snapToGrid w:val="0"/>
          <w:sz w:val="22"/>
          <w:szCs w:val="22"/>
        </w:rPr>
        <w:t>Jei pamiršote pavartoti, prisiminus, suleiskite vaisto kaip galima greičiau. Jei jau beveik bus atėjęs kitos dozės vartojimo laikas, praleiskite pamirštą dozę.</w:t>
      </w:r>
    </w:p>
    <w:p w14:paraId="498EF945" w14:textId="77777777" w:rsidR="00AB3408" w:rsidRPr="00A97A36" w:rsidRDefault="00AB3408" w:rsidP="00261AE3">
      <w:pPr>
        <w:numPr>
          <w:ilvl w:val="12"/>
          <w:numId w:val="0"/>
        </w:numPr>
        <w:tabs>
          <w:tab w:val="left" w:pos="0"/>
        </w:tabs>
        <w:outlineLvl w:val="0"/>
        <w:rPr>
          <w:snapToGrid w:val="0"/>
          <w:sz w:val="22"/>
          <w:szCs w:val="22"/>
        </w:rPr>
      </w:pPr>
      <w:r w:rsidRPr="00A97A36">
        <w:rPr>
          <w:snapToGrid w:val="0"/>
          <w:sz w:val="22"/>
          <w:szCs w:val="22"/>
        </w:rPr>
        <w:t>Negalima vartoti dvigubos dozės (dviejų injekcijų tuo pačiu metu) norint kompensuoti praleistą dozę.</w:t>
      </w:r>
    </w:p>
    <w:p w14:paraId="0CFDAA41" w14:textId="77777777" w:rsidR="00AB3408" w:rsidRPr="00A97A36" w:rsidRDefault="00AB3408" w:rsidP="00261AE3">
      <w:pPr>
        <w:numPr>
          <w:ilvl w:val="12"/>
          <w:numId w:val="0"/>
        </w:numPr>
        <w:ind w:right="-2"/>
        <w:rPr>
          <w:sz w:val="22"/>
          <w:szCs w:val="22"/>
        </w:rPr>
      </w:pPr>
    </w:p>
    <w:p w14:paraId="7A793F73" w14:textId="41420DD7" w:rsidR="00AB3408" w:rsidRPr="00A97A36" w:rsidRDefault="00AB3408" w:rsidP="00261AE3">
      <w:pPr>
        <w:numPr>
          <w:ilvl w:val="12"/>
          <w:numId w:val="0"/>
        </w:numPr>
        <w:ind w:right="-2"/>
        <w:outlineLvl w:val="0"/>
        <w:rPr>
          <w:b/>
          <w:sz w:val="22"/>
          <w:szCs w:val="22"/>
        </w:rPr>
      </w:pPr>
      <w:r w:rsidRPr="00A97A36">
        <w:rPr>
          <w:b/>
          <w:sz w:val="22"/>
          <w:szCs w:val="22"/>
        </w:rPr>
        <w:t xml:space="preserve">Nustojus vartoti </w:t>
      </w:r>
      <w:r w:rsidR="00973C46" w:rsidRPr="00A97A36">
        <w:rPr>
          <w:b/>
          <w:sz w:val="22"/>
          <w:szCs w:val="22"/>
        </w:rPr>
        <w:t>Meropenem Atb</w:t>
      </w:r>
    </w:p>
    <w:p w14:paraId="188415B1" w14:textId="1E19DB95" w:rsidR="00AB3408" w:rsidRPr="00A97A36" w:rsidRDefault="00AB3408" w:rsidP="00261AE3">
      <w:pPr>
        <w:numPr>
          <w:ilvl w:val="12"/>
          <w:numId w:val="0"/>
        </w:numPr>
        <w:ind w:left="567" w:hanging="567"/>
        <w:outlineLvl w:val="0"/>
        <w:rPr>
          <w:snapToGrid w:val="0"/>
          <w:sz w:val="22"/>
          <w:szCs w:val="22"/>
        </w:rPr>
      </w:pPr>
      <w:r w:rsidRPr="00A97A36">
        <w:rPr>
          <w:snapToGrid w:val="0"/>
          <w:sz w:val="22"/>
          <w:szCs w:val="22"/>
        </w:rPr>
        <w:t xml:space="preserve">Kol gydytojas nenurodė, nenutraukite </w:t>
      </w:r>
      <w:r w:rsidR="00973C46" w:rsidRPr="00A97A36">
        <w:rPr>
          <w:snapToGrid w:val="0"/>
          <w:sz w:val="22"/>
          <w:szCs w:val="22"/>
        </w:rPr>
        <w:t>Meropenem Atb</w:t>
      </w:r>
      <w:r w:rsidRPr="00A97A36">
        <w:rPr>
          <w:snapToGrid w:val="0"/>
          <w:sz w:val="22"/>
          <w:szCs w:val="22"/>
        </w:rPr>
        <w:t xml:space="preserve"> vartojimo.</w:t>
      </w:r>
    </w:p>
    <w:p w14:paraId="1E40E4F8" w14:textId="77777777" w:rsidR="00AB3408" w:rsidRPr="00A97A36" w:rsidRDefault="00AB3408" w:rsidP="00261AE3">
      <w:pPr>
        <w:numPr>
          <w:ilvl w:val="12"/>
          <w:numId w:val="0"/>
        </w:numPr>
        <w:ind w:right="-2"/>
        <w:rPr>
          <w:snapToGrid w:val="0"/>
          <w:sz w:val="22"/>
          <w:szCs w:val="22"/>
        </w:rPr>
      </w:pPr>
      <w:r w:rsidRPr="00A97A36">
        <w:rPr>
          <w:snapToGrid w:val="0"/>
          <w:sz w:val="22"/>
          <w:szCs w:val="22"/>
        </w:rPr>
        <w:t>Jeigu kiltų bet kokių klausimų dėl šio vaisto vartojimo, kreipkitės į gydytoją, vaistininką arba slaugytoją.</w:t>
      </w:r>
    </w:p>
    <w:p w14:paraId="3A9CC461" w14:textId="77777777" w:rsidR="00AB3408" w:rsidRPr="00A97A36" w:rsidRDefault="00AB3408" w:rsidP="00A97A36">
      <w:pPr>
        <w:numPr>
          <w:ilvl w:val="12"/>
          <w:numId w:val="0"/>
        </w:numPr>
        <w:jc w:val="both"/>
        <w:rPr>
          <w:sz w:val="22"/>
          <w:szCs w:val="22"/>
        </w:rPr>
      </w:pPr>
    </w:p>
    <w:p w14:paraId="2B267F40" w14:textId="77777777" w:rsidR="00AB3408" w:rsidRPr="00A97A36" w:rsidRDefault="00AB3408" w:rsidP="00A97A36">
      <w:pPr>
        <w:numPr>
          <w:ilvl w:val="12"/>
          <w:numId w:val="0"/>
        </w:numPr>
        <w:jc w:val="both"/>
        <w:rPr>
          <w:sz w:val="22"/>
          <w:szCs w:val="22"/>
        </w:rPr>
      </w:pPr>
    </w:p>
    <w:p w14:paraId="7EEC950F" w14:textId="77777777" w:rsidR="00AB3408" w:rsidRPr="00A97A36" w:rsidRDefault="00AB3408" w:rsidP="00A97A36">
      <w:pPr>
        <w:keepNext/>
        <w:numPr>
          <w:ilvl w:val="0"/>
          <w:numId w:val="2"/>
        </w:numPr>
        <w:tabs>
          <w:tab w:val="left" w:pos="567"/>
        </w:tabs>
        <w:ind w:left="567" w:right="-2"/>
        <w:jc w:val="both"/>
        <w:rPr>
          <w:sz w:val="22"/>
          <w:szCs w:val="22"/>
        </w:rPr>
      </w:pPr>
      <w:r w:rsidRPr="00A97A36">
        <w:rPr>
          <w:b/>
          <w:sz w:val="22"/>
          <w:szCs w:val="22"/>
        </w:rPr>
        <w:t>Galimas šalutinis poveikis</w:t>
      </w:r>
    </w:p>
    <w:p w14:paraId="551F6658" w14:textId="77777777" w:rsidR="00AB3408" w:rsidRPr="00297C5D" w:rsidRDefault="00AB3408" w:rsidP="00297C5D">
      <w:pPr>
        <w:rPr>
          <w:sz w:val="22"/>
          <w:szCs w:val="22"/>
        </w:rPr>
      </w:pPr>
    </w:p>
    <w:p w14:paraId="30A62E96" w14:textId="77777777" w:rsidR="00AB3408" w:rsidRPr="00A97A36" w:rsidRDefault="00AB3408" w:rsidP="00261AE3">
      <w:pPr>
        <w:numPr>
          <w:ilvl w:val="12"/>
          <w:numId w:val="0"/>
        </w:numPr>
        <w:ind w:right="-29"/>
        <w:rPr>
          <w:sz w:val="22"/>
          <w:szCs w:val="22"/>
        </w:rPr>
      </w:pPr>
      <w:r w:rsidRPr="00A97A36">
        <w:rPr>
          <w:sz w:val="22"/>
          <w:szCs w:val="22"/>
        </w:rPr>
        <w:t>Šis vaistas, kaip ir visi kiti, gali sukelti šalutinį poveikį, nors jis pasireiškia ne visiems žmonėms.</w:t>
      </w:r>
    </w:p>
    <w:p w14:paraId="72560A8E" w14:textId="77777777" w:rsidR="00AB3408" w:rsidRPr="00A97A36" w:rsidRDefault="00AB3408" w:rsidP="00261AE3">
      <w:pPr>
        <w:numPr>
          <w:ilvl w:val="12"/>
          <w:numId w:val="0"/>
        </w:numPr>
        <w:ind w:right="-29"/>
        <w:rPr>
          <w:sz w:val="22"/>
          <w:szCs w:val="22"/>
        </w:rPr>
      </w:pPr>
    </w:p>
    <w:p w14:paraId="69DFD029" w14:textId="77777777" w:rsidR="00AB3408" w:rsidRPr="00A97A36" w:rsidRDefault="00AB3408" w:rsidP="00261AE3">
      <w:pPr>
        <w:numPr>
          <w:ilvl w:val="12"/>
          <w:numId w:val="0"/>
        </w:numPr>
        <w:ind w:right="-2"/>
        <w:rPr>
          <w:bCs/>
          <w:sz w:val="22"/>
          <w:szCs w:val="22"/>
        </w:rPr>
      </w:pPr>
      <w:r w:rsidRPr="00A97A36">
        <w:rPr>
          <w:b/>
          <w:sz w:val="22"/>
          <w:szCs w:val="22"/>
        </w:rPr>
        <w:t>Sunkios alerginės reakcijos</w:t>
      </w:r>
    </w:p>
    <w:p w14:paraId="4A41A85C" w14:textId="77777777" w:rsidR="00AB3408" w:rsidRPr="00A97A36" w:rsidRDefault="00AB3408" w:rsidP="00261AE3">
      <w:pPr>
        <w:numPr>
          <w:ilvl w:val="12"/>
          <w:numId w:val="0"/>
        </w:numPr>
        <w:ind w:right="-2"/>
        <w:rPr>
          <w:sz w:val="22"/>
          <w:szCs w:val="22"/>
        </w:rPr>
      </w:pPr>
      <w:r w:rsidRPr="00A97A36">
        <w:rPr>
          <w:sz w:val="22"/>
          <w:szCs w:val="22"/>
        </w:rPr>
        <w:t xml:space="preserve">Jei pasireiškė bet kuris iš šių požymių ir simptomų, </w:t>
      </w:r>
      <w:r w:rsidRPr="00A97A36">
        <w:rPr>
          <w:b/>
          <w:sz w:val="22"/>
          <w:szCs w:val="22"/>
        </w:rPr>
        <w:t>nedelsdami pasakykite gydytojui arba slaugytojui</w:t>
      </w:r>
      <w:r w:rsidRPr="00A97A36">
        <w:rPr>
          <w:b/>
          <w:bCs/>
          <w:sz w:val="22"/>
          <w:szCs w:val="22"/>
        </w:rPr>
        <w:t>.</w:t>
      </w:r>
      <w:r w:rsidRPr="00A97A36">
        <w:rPr>
          <w:b/>
          <w:sz w:val="22"/>
          <w:szCs w:val="22"/>
        </w:rPr>
        <w:t xml:space="preserve"> </w:t>
      </w:r>
      <w:r w:rsidRPr="00A97A36">
        <w:rPr>
          <w:sz w:val="22"/>
          <w:szCs w:val="22"/>
        </w:rPr>
        <w:t>Jums gali prireikti skubios medicininės pagalbos. Gali staiga atsirasti tokių požymių ir simptomų:</w:t>
      </w:r>
    </w:p>
    <w:p w14:paraId="53E4A7BD"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sunkus odos išbėrimas, niežulys arba dilgėlinė;</w:t>
      </w:r>
    </w:p>
    <w:p w14:paraId="0603E118"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veido, lūpų, liežuvio ar kitų kūno dalių patinimas;</w:t>
      </w:r>
    </w:p>
    <w:p w14:paraId="5DDF0A9E"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dusulys, švokštimas ar pasunkėjęs kvėpavimas;</w:t>
      </w:r>
    </w:p>
    <w:p w14:paraId="50A73261"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sunkios odos reakcijos, įskaitant:</w:t>
      </w:r>
    </w:p>
    <w:p w14:paraId="0B3B9B84" w14:textId="77777777" w:rsidR="00297C5D" w:rsidRDefault="00AB3408" w:rsidP="00261AE3">
      <w:pPr>
        <w:numPr>
          <w:ilvl w:val="0"/>
          <w:numId w:val="1"/>
        </w:numPr>
        <w:ind w:left="1134" w:hanging="567"/>
        <w:rPr>
          <w:sz w:val="22"/>
          <w:szCs w:val="22"/>
        </w:rPr>
      </w:pPr>
      <w:r w:rsidRPr="00A97A36">
        <w:rPr>
          <w:sz w:val="22"/>
          <w:szCs w:val="22"/>
        </w:rPr>
        <w:lastRenderedPageBreak/>
        <w:t>sunkias padidėjusio jautrumo reakcijas, kurios pasireiškia karščiavimu, odos išbėrimu ir kraujo rodiklių, rodančių kepenų funkciją, pokyčiais (padidėjęs kepenų fermentų aktyvumas); padidėjęs tam tikrų baltųjų kraujo ląstelių kiekis (eozinofilija) ir padidėję limfmazgiai. Tai gali būti daugybinio organų jautrumo sindromo sukeliamų sutrikimų, vadinamų DRESS sindromu, požymiai;</w:t>
      </w:r>
    </w:p>
    <w:p w14:paraId="41C48BC9" w14:textId="77777777" w:rsidR="00297C5D" w:rsidRDefault="00AB3408" w:rsidP="00261AE3">
      <w:pPr>
        <w:numPr>
          <w:ilvl w:val="0"/>
          <w:numId w:val="1"/>
        </w:numPr>
        <w:ind w:left="1134" w:hanging="567"/>
        <w:rPr>
          <w:sz w:val="22"/>
          <w:szCs w:val="22"/>
        </w:rPr>
      </w:pPr>
      <w:r w:rsidRPr="00297C5D">
        <w:rPr>
          <w:sz w:val="22"/>
          <w:szCs w:val="22"/>
        </w:rPr>
        <w:t>stiprų raudoną į žvynus panašų išbėrimą, odos iškilimus su pūliais, pūslelėmis ar odos lupimusi, kurie gali pasireikšti kartu su aukšta temperatūra ir sąnarių skausmu;</w:t>
      </w:r>
    </w:p>
    <w:p w14:paraId="6D4DEA87" w14:textId="6D0707D6" w:rsidR="00AB3408" w:rsidRPr="00297C5D" w:rsidRDefault="00AB3408" w:rsidP="00261AE3">
      <w:pPr>
        <w:numPr>
          <w:ilvl w:val="0"/>
          <w:numId w:val="1"/>
        </w:numPr>
        <w:ind w:left="1134" w:hanging="567"/>
        <w:rPr>
          <w:sz w:val="22"/>
          <w:szCs w:val="22"/>
        </w:rPr>
      </w:pPr>
      <w:r w:rsidRPr="00297C5D">
        <w:rPr>
          <w:sz w:val="22"/>
          <w:szCs w:val="22"/>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(Stivenso-Džonsono sindromas) arba sunkesnė forma (toksinė epidermio nekrolizė).</w:t>
      </w:r>
    </w:p>
    <w:p w14:paraId="612B2784" w14:textId="77777777" w:rsidR="00AB3408" w:rsidRPr="00A97A36" w:rsidRDefault="00AB3408" w:rsidP="00A97A36">
      <w:pPr>
        <w:pStyle w:val="Default"/>
        <w:jc w:val="both"/>
        <w:rPr>
          <w:sz w:val="22"/>
          <w:szCs w:val="22"/>
          <w:lang w:val="lt-LT"/>
        </w:rPr>
      </w:pPr>
    </w:p>
    <w:p w14:paraId="4F97D123" w14:textId="77777777" w:rsidR="00AB3408" w:rsidRPr="00A97A36" w:rsidRDefault="00AB3408" w:rsidP="00261AE3">
      <w:pPr>
        <w:numPr>
          <w:ilvl w:val="12"/>
          <w:numId w:val="0"/>
        </w:numPr>
        <w:ind w:left="567" w:right="-2" w:hanging="567"/>
        <w:rPr>
          <w:b/>
          <w:sz w:val="22"/>
          <w:szCs w:val="22"/>
        </w:rPr>
      </w:pPr>
      <w:r w:rsidRPr="00A97A36">
        <w:rPr>
          <w:b/>
          <w:sz w:val="22"/>
          <w:szCs w:val="22"/>
        </w:rPr>
        <w:t>Raudonųjų kraujo ląstelių pažeidimas (dažnis nežinomas)</w:t>
      </w:r>
    </w:p>
    <w:p w14:paraId="0E3F11EC" w14:textId="77777777" w:rsidR="00AB3408" w:rsidRPr="00A97A36" w:rsidRDefault="00AB3408" w:rsidP="00261AE3">
      <w:pPr>
        <w:ind w:left="567" w:hanging="567"/>
        <w:rPr>
          <w:sz w:val="22"/>
          <w:szCs w:val="22"/>
        </w:rPr>
      </w:pPr>
      <w:r w:rsidRPr="00A97A36">
        <w:rPr>
          <w:sz w:val="22"/>
          <w:szCs w:val="22"/>
        </w:rPr>
        <w:t>Požymiai gali būti:</w:t>
      </w:r>
    </w:p>
    <w:p w14:paraId="249F34EC"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netikėtas dusulys;</w:t>
      </w:r>
    </w:p>
    <w:p w14:paraId="0ABDFF54"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raudonas arba rudas šlapimas.</w:t>
      </w:r>
    </w:p>
    <w:p w14:paraId="2B6EC983" w14:textId="77777777" w:rsidR="00AB3408" w:rsidRPr="00A97A36" w:rsidRDefault="00AB3408" w:rsidP="00261AE3">
      <w:pPr>
        <w:numPr>
          <w:ilvl w:val="12"/>
          <w:numId w:val="0"/>
        </w:numPr>
        <w:ind w:left="567" w:right="-2" w:hanging="567"/>
        <w:rPr>
          <w:sz w:val="22"/>
          <w:szCs w:val="22"/>
        </w:rPr>
      </w:pPr>
      <w:r w:rsidRPr="00A97A36">
        <w:rPr>
          <w:sz w:val="22"/>
          <w:szCs w:val="22"/>
        </w:rPr>
        <w:t xml:space="preserve">Jeigu pastebėjote nors vieną iš išvardytų požymių, </w:t>
      </w:r>
      <w:r w:rsidRPr="00A97A36">
        <w:rPr>
          <w:b/>
          <w:sz w:val="22"/>
          <w:szCs w:val="22"/>
        </w:rPr>
        <w:t>nedelsdami kreipkitės į gydytoją.</w:t>
      </w:r>
      <w:r w:rsidRPr="00A97A36">
        <w:rPr>
          <w:sz w:val="22"/>
          <w:szCs w:val="22"/>
        </w:rPr>
        <w:t xml:space="preserve"> </w:t>
      </w:r>
    </w:p>
    <w:p w14:paraId="54358107" w14:textId="77777777" w:rsidR="00AB3408" w:rsidRPr="00A97A36" w:rsidRDefault="00AB3408" w:rsidP="00261AE3">
      <w:pPr>
        <w:numPr>
          <w:ilvl w:val="12"/>
          <w:numId w:val="0"/>
        </w:numPr>
        <w:ind w:left="567" w:hanging="567"/>
        <w:rPr>
          <w:sz w:val="22"/>
          <w:szCs w:val="22"/>
        </w:rPr>
      </w:pPr>
    </w:p>
    <w:p w14:paraId="23A3CC9A" w14:textId="77777777" w:rsidR="00AB3408" w:rsidRPr="00297C5D" w:rsidRDefault="00AB3408" w:rsidP="00261AE3">
      <w:pPr>
        <w:numPr>
          <w:ilvl w:val="12"/>
          <w:numId w:val="0"/>
        </w:numPr>
        <w:ind w:left="567" w:hanging="567"/>
        <w:rPr>
          <w:bCs/>
          <w:sz w:val="22"/>
          <w:szCs w:val="22"/>
        </w:rPr>
      </w:pPr>
      <w:r w:rsidRPr="00A97A36">
        <w:rPr>
          <w:b/>
          <w:sz w:val="22"/>
          <w:szCs w:val="22"/>
        </w:rPr>
        <w:t>Kitoks galimas šalutinis poveikis</w:t>
      </w:r>
    </w:p>
    <w:p w14:paraId="2799003E" w14:textId="77777777" w:rsidR="00A97A36" w:rsidRPr="00A97A36" w:rsidRDefault="00A97A36" w:rsidP="00261AE3">
      <w:pPr>
        <w:numPr>
          <w:ilvl w:val="12"/>
          <w:numId w:val="0"/>
        </w:numPr>
        <w:ind w:left="567" w:hanging="567"/>
        <w:rPr>
          <w:bCs/>
          <w:sz w:val="22"/>
          <w:szCs w:val="22"/>
        </w:rPr>
      </w:pPr>
    </w:p>
    <w:p w14:paraId="5DECE85D" w14:textId="70AE2A0A" w:rsidR="00AB3408" w:rsidRPr="00297C5D" w:rsidRDefault="00AB3408" w:rsidP="00261AE3">
      <w:pPr>
        <w:rPr>
          <w:sz w:val="22"/>
          <w:szCs w:val="22"/>
        </w:rPr>
      </w:pPr>
      <w:r w:rsidRPr="00297C5D">
        <w:rPr>
          <w:b/>
          <w:bCs/>
          <w:noProof/>
          <w:snapToGrid w:val="0"/>
          <w:sz w:val="22"/>
          <w:szCs w:val="22"/>
        </w:rPr>
        <w:t>Dažni šalutinio poveikio reiškiniai (gali pasireikšti rečiau kaip 1 iš 10</w:t>
      </w:r>
      <w:r w:rsidR="004B3152" w:rsidRPr="00297C5D">
        <w:rPr>
          <w:b/>
          <w:bCs/>
          <w:noProof/>
          <w:snapToGrid w:val="0"/>
          <w:sz w:val="22"/>
          <w:szCs w:val="22"/>
        </w:rPr>
        <w:t> </w:t>
      </w:r>
      <w:r w:rsidRPr="00297C5D">
        <w:rPr>
          <w:b/>
          <w:bCs/>
          <w:noProof/>
          <w:snapToGrid w:val="0"/>
          <w:sz w:val="22"/>
          <w:szCs w:val="22"/>
        </w:rPr>
        <w:t>asmenų)</w:t>
      </w:r>
      <w:r w:rsidRPr="00297C5D">
        <w:rPr>
          <w:b/>
          <w:bCs/>
          <w:sz w:val="22"/>
          <w:szCs w:val="22"/>
        </w:rPr>
        <w:t>:</w:t>
      </w:r>
    </w:p>
    <w:p w14:paraId="649B2F5E" w14:textId="786B379A" w:rsidR="00AB3408" w:rsidRPr="00A97A36" w:rsidRDefault="00AB3408" w:rsidP="00261AE3">
      <w:pPr>
        <w:numPr>
          <w:ilvl w:val="0"/>
          <w:numId w:val="1"/>
        </w:numPr>
        <w:tabs>
          <w:tab w:val="left" w:pos="567"/>
        </w:tabs>
        <w:ind w:left="567" w:hanging="567"/>
        <w:rPr>
          <w:sz w:val="22"/>
          <w:szCs w:val="22"/>
        </w:rPr>
      </w:pPr>
      <w:r w:rsidRPr="00A97A36">
        <w:rPr>
          <w:sz w:val="22"/>
          <w:szCs w:val="22"/>
        </w:rPr>
        <w:t>pilvo (skrandžio) skausmas;</w:t>
      </w:r>
    </w:p>
    <w:p w14:paraId="30752575"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šleikštulys (pykinimas);</w:t>
      </w:r>
    </w:p>
    <w:p w14:paraId="192ABA18"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vėmimas;</w:t>
      </w:r>
    </w:p>
    <w:p w14:paraId="1731F43A"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viduriavimas;</w:t>
      </w:r>
    </w:p>
    <w:p w14:paraId="72730FD0"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galvos skausmas;</w:t>
      </w:r>
    </w:p>
    <w:p w14:paraId="433287FD"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odos išbėrimas, niežulys;</w:t>
      </w:r>
    </w:p>
    <w:p w14:paraId="0497BE45"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skausmas ir uždegimas;</w:t>
      </w:r>
    </w:p>
    <w:p w14:paraId="4C6B09E0"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kraujo plokštelių (trombocitų) kiekio padidėjimas kraujyje (nustatomas kraujo tyrimu);</w:t>
      </w:r>
    </w:p>
    <w:p w14:paraId="4166A1AE" w14:textId="77777777" w:rsidR="00AB3408" w:rsidRPr="00A97A36" w:rsidRDefault="00AB3408" w:rsidP="00261AE3">
      <w:pPr>
        <w:numPr>
          <w:ilvl w:val="0"/>
          <w:numId w:val="1"/>
        </w:numPr>
        <w:tabs>
          <w:tab w:val="left" w:pos="567"/>
        </w:tabs>
        <w:ind w:left="567" w:hanging="567"/>
        <w:rPr>
          <w:sz w:val="22"/>
          <w:szCs w:val="22"/>
        </w:rPr>
      </w:pPr>
      <w:r w:rsidRPr="00297C5D">
        <w:rPr>
          <w:sz w:val="22"/>
          <w:szCs w:val="22"/>
        </w:rPr>
        <w:t>kraujo</w:t>
      </w:r>
      <w:r w:rsidRPr="00A97A36">
        <w:rPr>
          <w:snapToGrid w:val="0"/>
          <w:sz w:val="22"/>
          <w:szCs w:val="22"/>
        </w:rPr>
        <w:t xml:space="preserve"> tyrimų rodmenų, įskaitant tuos, kurie rodo kepenų veiklą, pokytis.</w:t>
      </w:r>
    </w:p>
    <w:p w14:paraId="195558BF" w14:textId="77777777" w:rsidR="00AB3408" w:rsidRPr="00A97A36" w:rsidRDefault="00AB3408" w:rsidP="00261AE3">
      <w:pPr>
        <w:pStyle w:val="Default"/>
        <w:ind w:left="567" w:hanging="567"/>
        <w:rPr>
          <w:snapToGrid w:val="0"/>
          <w:color w:val="auto"/>
          <w:sz w:val="22"/>
          <w:szCs w:val="22"/>
          <w:lang w:val="lt-LT"/>
        </w:rPr>
      </w:pPr>
    </w:p>
    <w:p w14:paraId="7A3A4444" w14:textId="0005606E" w:rsidR="00AB3408" w:rsidRPr="00A97A36" w:rsidRDefault="00AB3408" w:rsidP="00261AE3">
      <w:pPr>
        <w:numPr>
          <w:ilvl w:val="12"/>
          <w:numId w:val="0"/>
        </w:numPr>
        <w:ind w:left="567" w:right="-2" w:hanging="567"/>
        <w:rPr>
          <w:sz w:val="22"/>
          <w:szCs w:val="22"/>
        </w:rPr>
      </w:pPr>
      <w:r w:rsidRPr="00A97A36">
        <w:rPr>
          <w:b/>
          <w:bCs/>
          <w:noProof/>
          <w:snapToGrid w:val="0"/>
          <w:sz w:val="22"/>
          <w:szCs w:val="22"/>
        </w:rPr>
        <w:t>Nedažni šalutinio poveikio reiškiniai (gali pasireikšti rečiau kaip 1 iš 100</w:t>
      </w:r>
      <w:r w:rsidR="004B3152" w:rsidRPr="00A97A36">
        <w:rPr>
          <w:b/>
          <w:bCs/>
          <w:noProof/>
          <w:snapToGrid w:val="0"/>
          <w:sz w:val="22"/>
          <w:szCs w:val="22"/>
        </w:rPr>
        <w:t> </w:t>
      </w:r>
      <w:r w:rsidRPr="00A97A36">
        <w:rPr>
          <w:b/>
          <w:bCs/>
          <w:noProof/>
          <w:snapToGrid w:val="0"/>
          <w:sz w:val="22"/>
          <w:szCs w:val="22"/>
        </w:rPr>
        <w:t>asmenų):</w:t>
      </w:r>
    </w:p>
    <w:p w14:paraId="2859DD57"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kraujo </w:t>
      </w:r>
      <w:r w:rsidRPr="00297C5D">
        <w:rPr>
          <w:sz w:val="22"/>
          <w:szCs w:val="22"/>
        </w:rPr>
        <w:t>pokyčiai: sumažėjęs kraujo plokštelių (trombocitų) kiekis (dėl to gali lengviau atsirasti kraujosruvų (mėlynių)), kai kurių baltųjų kraujo ląstelių kiekio padidėjimas, kitų baltųjų kraujo ląstelių kiekio sumažėjimas ir medžiagos, vadinamos bilirubinu, kiekio padidėjimas. Gydytojas gali laikas nuo laiko Jums atlikti kraujo tyrimus;</w:t>
      </w:r>
    </w:p>
    <w:p w14:paraId="1A8D172B"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kraujo tyrimų, įskaitant inkstų funkcijos tyrimų, duomenų pokyčiai;</w:t>
      </w:r>
    </w:p>
    <w:p w14:paraId="31BE87D1"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dilgčiojimo pojūtis (badymas ir dilgsėjimas);</w:t>
      </w:r>
    </w:p>
    <w:p w14:paraId="756D236E" w14:textId="3614AC8C" w:rsidR="00AB3408" w:rsidRPr="00A97A36" w:rsidRDefault="00AB3408" w:rsidP="00261AE3">
      <w:pPr>
        <w:numPr>
          <w:ilvl w:val="0"/>
          <w:numId w:val="1"/>
        </w:numPr>
        <w:tabs>
          <w:tab w:val="left" w:pos="567"/>
        </w:tabs>
        <w:ind w:left="567" w:hanging="567"/>
        <w:rPr>
          <w:sz w:val="22"/>
          <w:szCs w:val="22"/>
        </w:rPr>
      </w:pPr>
      <w:r w:rsidRPr="00A97A36">
        <w:rPr>
          <w:sz w:val="22"/>
          <w:szCs w:val="22"/>
        </w:rPr>
        <w:t>grybelių sukeliama infekcinė burnos ar makšties liga (pienligė);</w:t>
      </w:r>
    </w:p>
    <w:p w14:paraId="76F5303D"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žarnų uždegimas su viduriavimu;</w:t>
      </w:r>
    </w:p>
    <w:p w14:paraId="374888F9" w14:textId="61099AE0" w:rsidR="00AB3408" w:rsidRPr="00A97A36" w:rsidRDefault="00AB3408" w:rsidP="00261AE3">
      <w:pPr>
        <w:numPr>
          <w:ilvl w:val="0"/>
          <w:numId w:val="1"/>
        </w:numPr>
        <w:tabs>
          <w:tab w:val="left" w:pos="567"/>
        </w:tabs>
        <w:ind w:left="567" w:hanging="567"/>
        <w:rPr>
          <w:sz w:val="22"/>
          <w:szCs w:val="22"/>
        </w:rPr>
      </w:pPr>
      <w:r w:rsidRPr="00A97A36">
        <w:rPr>
          <w:sz w:val="22"/>
          <w:szCs w:val="22"/>
        </w:rPr>
        <w:t xml:space="preserve">skausmas </w:t>
      </w:r>
      <w:r w:rsidR="00973C46" w:rsidRPr="00A97A36">
        <w:rPr>
          <w:sz w:val="22"/>
          <w:szCs w:val="22"/>
        </w:rPr>
        <w:t>Meropenem Atb</w:t>
      </w:r>
      <w:r w:rsidRPr="00A97A36">
        <w:rPr>
          <w:sz w:val="22"/>
          <w:szCs w:val="22"/>
        </w:rPr>
        <w:t xml:space="preserve"> leidimo į veną vietoje;</w:t>
      </w:r>
    </w:p>
    <w:p w14:paraId="3A8EC4E2" w14:textId="77777777" w:rsidR="002D5A8F" w:rsidRPr="00297C5D" w:rsidRDefault="00AB3408" w:rsidP="00261AE3">
      <w:pPr>
        <w:numPr>
          <w:ilvl w:val="0"/>
          <w:numId w:val="1"/>
        </w:numPr>
        <w:tabs>
          <w:tab w:val="left" w:pos="567"/>
        </w:tabs>
        <w:ind w:left="567" w:hanging="567"/>
        <w:rPr>
          <w:sz w:val="22"/>
          <w:szCs w:val="22"/>
        </w:rPr>
      </w:pPr>
      <w:r w:rsidRPr="00A97A36">
        <w:rPr>
          <w:sz w:val="22"/>
          <w:szCs w:val="22"/>
        </w:rPr>
        <w:t>pokyčiai kraujyje, kurių simptomai yra tokie: dažnos infekcinės ligos, aukšta temperatūra ir gerklės skausmas. Gydytojas gali laikas nuo laiko Jums atlikti kraujo tyrimus.</w:t>
      </w:r>
      <w:r w:rsidR="002D5A8F" w:rsidRPr="00297C5D">
        <w:rPr>
          <w:sz w:val="22"/>
          <w:szCs w:val="22"/>
        </w:rPr>
        <w:t xml:space="preserve"> </w:t>
      </w:r>
    </w:p>
    <w:p w14:paraId="3DA1D51C" w14:textId="531A7F34" w:rsidR="002D5A8F" w:rsidRPr="00A97A36" w:rsidRDefault="002D5A8F" w:rsidP="00261AE3">
      <w:pPr>
        <w:numPr>
          <w:ilvl w:val="0"/>
          <w:numId w:val="1"/>
        </w:numPr>
        <w:tabs>
          <w:tab w:val="left" w:pos="567"/>
        </w:tabs>
        <w:ind w:left="567" w:hanging="567"/>
        <w:rPr>
          <w:sz w:val="22"/>
          <w:szCs w:val="22"/>
        </w:rPr>
      </w:pPr>
      <w:r w:rsidRPr="00A97A36">
        <w:rPr>
          <w:sz w:val="22"/>
          <w:szCs w:val="22"/>
        </w:rPr>
        <w:t>sumažėjęs kalio kiekis kraujyje (dėl kurio gali atsirasti silpnumas, raumenų spazmai, dilgčiojimas ir širdies ritmo sutrikimai);</w:t>
      </w:r>
    </w:p>
    <w:p w14:paraId="74BB9930" w14:textId="429A2267" w:rsidR="00AB3408" w:rsidRPr="00A97A36" w:rsidRDefault="002D5A8F" w:rsidP="00261AE3">
      <w:pPr>
        <w:numPr>
          <w:ilvl w:val="0"/>
          <w:numId w:val="1"/>
        </w:numPr>
        <w:tabs>
          <w:tab w:val="left" w:pos="567"/>
        </w:tabs>
        <w:ind w:left="567" w:hanging="567"/>
        <w:rPr>
          <w:sz w:val="22"/>
          <w:szCs w:val="22"/>
        </w:rPr>
      </w:pPr>
      <w:r w:rsidRPr="00A97A36">
        <w:rPr>
          <w:sz w:val="22"/>
          <w:szCs w:val="22"/>
        </w:rPr>
        <w:t>kepenų sutrikimai. Odos ir akių pageltimas, odos niežėjimas, tamsios spalvos šlapimas arba šviesios spalvos išmatos. Jei pastebėjote šiuos požymius ar simptomus, nedelsdami kreipkitės į gydytoją.</w:t>
      </w:r>
    </w:p>
    <w:p w14:paraId="5BF0B362" w14:textId="77777777" w:rsidR="00AB3408" w:rsidRPr="00A97A36" w:rsidRDefault="00AB3408" w:rsidP="00261AE3">
      <w:pPr>
        <w:pStyle w:val="Default"/>
        <w:ind w:left="567" w:hanging="567"/>
        <w:rPr>
          <w:color w:val="auto"/>
          <w:sz w:val="22"/>
          <w:szCs w:val="22"/>
          <w:lang w:val="lt-LT"/>
        </w:rPr>
      </w:pPr>
    </w:p>
    <w:p w14:paraId="3C1E94A3" w14:textId="233F46C0" w:rsidR="00AB3408" w:rsidRPr="00A97A36" w:rsidRDefault="00AB3408" w:rsidP="00261AE3">
      <w:pPr>
        <w:numPr>
          <w:ilvl w:val="12"/>
          <w:numId w:val="0"/>
        </w:numPr>
        <w:ind w:left="567" w:right="-2" w:hanging="567"/>
        <w:rPr>
          <w:bCs/>
          <w:sz w:val="22"/>
          <w:szCs w:val="22"/>
        </w:rPr>
      </w:pPr>
      <w:r w:rsidRPr="00A97A36">
        <w:rPr>
          <w:b/>
          <w:bCs/>
          <w:noProof/>
          <w:snapToGrid w:val="0"/>
          <w:sz w:val="22"/>
          <w:szCs w:val="22"/>
        </w:rPr>
        <w:t>Reti šalutinio poveikio reiškiniai (gali pasireikšti rečiau kaip 1 iš 1</w:t>
      </w:r>
      <w:r w:rsidR="004B3152" w:rsidRPr="00A97A36">
        <w:rPr>
          <w:b/>
          <w:bCs/>
          <w:noProof/>
          <w:snapToGrid w:val="0"/>
          <w:sz w:val="22"/>
          <w:szCs w:val="22"/>
        </w:rPr>
        <w:t> </w:t>
      </w:r>
      <w:r w:rsidRPr="00A97A36">
        <w:rPr>
          <w:b/>
          <w:bCs/>
          <w:noProof/>
          <w:snapToGrid w:val="0"/>
          <w:sz w:val="22"/>
          <w:szCs w:val="22"/>
        </w:rPr>
        <w:t>000</w:t>
      </w:r>
      <w:r w:rsidR="004B3152" w:rsidRPr="00A97A36">
        <w:rPr>
          <w:b/>
          <w:bCs/>
          <w:noProof/>
          <w:snapToGrid w:val="0"/>
          <w:sz w:val="22"/>
          <w:szCs w:val="22"/>
        </w:rPr>
        <w:t> </w:t>
      </w:r>
      <w:r w:rsidRPr="00A97A36">
        <w:rPr>
          <w:b/>
          <w:bCs/>
          <w:noProof/>
          <w:snapToGrid w:val="0"/>
          <w:sz w:val="22"/>
          <w:szCs w:val="22"/>
        </w:rPr>
        <w:t>asmenų)</w:t>
      </w:r>
      <w:r w:rsidRPr="00A97A36">
        <w:rPr>
          <w:b/>
          <w:sz w:val="22"/>
          <w:szCs w:val="22"/>
        </w:rPr>
        <w:t>:</w:t>
      </w:r>
    </w:p>
    <w:p w14:paraId="7C39097A"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traukuliai (konvulsijos);</w:t>
      </w:r>
    </w:p>
    <w:p w14:paraId="332D8C7A" w14:textId="77777777" w:rsidR="00AB3408" w:rsidRPr="00A97A36" w:rsidRDefault="00AB3408" w:rsidP="00261AE3">
      <w:pPr>
        <w:numPr>
          <w:ilvl w:val="0"/>
          <w:numId w:val="1"/>
        </w:numPr>
        <w:tabs>
          <w:tab w:val="left" w:pos="567"/>
        </w:tabs>
        <w:ind w:left="567" w:hanging="567"/>
        <w:rPr>
          <w:sz w:val="22"/>
          <w:szCs w:val="22"/>
        </w:rPr>
      </w:pPr>
      <w:r w:rsidRPr="00A97A36">
        <w:rPr>
          <w:sz w:val="22"/>
          <w:szCs w:val="22"/>
        </w:rPr>
        <w:t>ūmus orientacijos praradimas ir sumišimas (delyras).</w:t>
      </w:r>
    </w:p>
    <w:p w14:paraId="7572E13C" w14:textId="77777777" w:rsidR="00AB3408" w:rsidRPr="00A97A36" w:rsidRDefault="00AB3408" w:rsidP="00261AE3">
      <w:pPr>
        <w:tabs>
          <w:tab w:val="left" w:pos="567"/>
        </w:tabs>
        <w:rPr>
          <w:sz w:val="22"/>
          <w:szCs w:val="22"/>
        </w:rPr>
      </w:pPr>
    </w:p>
    <w:p w14:paraId="5337AE7C" w14:textId="77777777" w:rsidR="00AB3408" w:rsidRPr="00A97A36" w:rsidRDefault="00AB3408" w:rsidP="00261AE3">
      <w:pPr>
        <w:rPr>
          <w:sz w:val="22"/>
          <w:szCs w:val="22"/>
          <w:u w:val="single"/>
        </w:rPr>
      </w:pPr>
      <w:r w:rsidRPr="00A97A36">
        <w:rPr>
          <w:b/>
          <w:sz w:val="22"/>
          <w:szCs w:val="22"/>
        </w:rPr>
        <w:t>Pranešimas apie šalutinį poveikį</w:t>
      </w:r>
      <w:bookmarkStart w:id="1" w:name="_Hlk94712570"/>
    </w:p>
    <w:p w14:paraId="1A2DB646" w14:textId="4F7F8B49" w:rsidR="00AB3408" w:rsidRPr="00A97A36" w:rsidRDefault="00AB3408" w:rsidP="00261AE3">
      <w:pPr>
        <w:autoSpaceDE w:val="0"/>
        <w:autoSpaceDN w:val="0"/>
        <w:adjustRightInd w:val="0"/>
        <w:rPr>
          <w:noProof/>
          <w:sz w:val="22"/>
          <w:szCs w:val="22"/>
        </w:rPr>
      </w:pPr>
      <w:r w:rsidRPr="00A97A36">
        <w:rPr>
          <w:noProof/>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8" w:history="1">
        <w:r w:rsidR="004B3152" w:rsidRPr="00A97A36">
          <w:rPr>
            <w:rStyle w:val="Hipersaitas"/>
            <w:noProof/>
            <w:sz w:val="22"/>
            <w:szCs w:val="22"/>
          </w:rPr>
          <w:t>https://vvkt.lrv.lt/lt/</w:t>
        </w:r>
      </w:hyperlink>
      <w:r w:rsidR="004B3152" w:rsidRPr="00A97A36">
        <w:rPr>
          <w:noProof/>
          <w:sz w:val="22"/>
          <w:szCs w:val="22"/>
        </w:rPr>
        <w:t xml:space="preserve"> </w:t>
      </w:r>
      <w:r w:rsidRPr="00A97A36">
        <w:rPr>
          <w:noProof/>
          <w:sz w:val="22"/>
          <w:szCs w:val="22"/>
        </w:rPr>
        <w:t>nurodytais būdais arba paskambinti nemokamu telefonu +370 800 73 568. Pranešdami apie šalutinį poveikį galite mums padėti gauti daugiau informacijos apie šio vaisto saugumą.</w:t>
      </w:r>
    </w:p>
    <w:p w14:paraId="66B64C22" w14:textId="77777777" w:rsidR="00AB3408" w:rsidRPr="00A97A36" w:rsidRDefault="00AB3408" w:rsidP="00A97A36">
      <w:pPr>
        <w:autoSpaceDE w:val="0"/>
        <w:autoSpaceDN w:val="0"/>
        <w:adjustRightInd w:val="0"/>
        <w:jc w:val="both"/>
        <w:rPr>
          <w:noProof/>
          <w:sz w:val="22"/>
          <w:szCs w:val="22"/>
        </w:rPr>
      </w:pPr>
    </w:p>
    <w:p w14:paraId="6BA68E3B" w14:textId="77777777" w:rsidR="004B3152" w:rsidRPr="00A97A36" w:rsidRDefault="004B3152" w:rsidP="00A97A36">
      <w:pPr>
        <w:autoSpaceDE w:val="0"/>
        <w:autoSpaceDN w:val="0"/>
        <w:adjustRightInd w:val="0"/>
        <w:jc w:val="both"/>
        <w:rPr>
          <w:noProof/>
          <w:sz w:val="22"/>
          <w:szCs w:val="22"/>
        </w:rPr>
      </w:pPr>
    </w:p>
    <w:bookmarkEnd w:id="1"/>
    <w:p w14:paraId="7A9390BC" w14:textId="4887629C" w:rsidR="00AB3408" w:rsidRPr="00297C5D" w:rsidRDefault="00AB3408" w:rsidP="00A97A36">
      <w:pPr>
        <w:keepNext/>
        <w:numPr>
          <w:ilvl w:val="0"/>
          <w:numId w:val="2"/>
        </w:numPr>
        <w:tabs>
          <w:tab w:val="left" w:pos="567"/>
        </w:tabs>
        <w:ind w:left="567" w:right="-2"/>
        <w:jc w:val="both"/>
        <w:rPr>
          <w:bCs/>
          <w:sz w:val="22"/>
          <w:szCs w:val="22"/>
        </w:rPr>
      </w:pPr>
      <w:r w:rsidRPr="00A97A36">
        <w:rPr>
          <w:b/>
          <w:sz w:val="22"/>
          <w:szCs w:val="22"/>
        </w:rPr>
        <w:t xml:space="preserve">Kaip laikyti </w:t>
      </w:r>
      <w:r w:rsidR="00973C46" w:rsidRPr="00A97A36">
        <w:rPr>
          <w:b/>
          <w:sz w:val="22"/>
          <w:szCs w:val="22"/>
        </w:rPr>
        <w:t>Meropenem Atb</w:t>
      </w:r>
    </w:p>
    <w:p w14:paraId="0A247B14" w14:textId="77777777" w:rsidR="00AB3408" w:rsidRPr="00A97A36" w:rsidRDefault="00AB3408" w:rsidP="00A97A36">
      <w:pPr>
        <w:rPr>
          <w:sz w:val="22"/>
          <w:szCs w:val="22"/>
        </w:rPr>
      </w:pPr>
    </w:p>
    <w:p w14:paraId="34926EA1" w14:textId="77777777" w:rsidR="00AB3408" w:rsidRPr="00A97A36" w:rsidRDefault="00AB3408" w:rsidP="00261AE3">
      <w:pPr>
        <w:numPr>
          <w:ilvl w:val="12"/>
          <w:numId w:val="0"/>
        </w:numPr>
        <w:ind w:right="-2"/>
        <w:rPr>
          <w:sz w:val="22"/>
          <w:szCs w:val="22"/>
        </w:rPr>
      </w:pPr>
      <w:r w:rsidRPr="00A97A36">
        <w:rPr>
          <w:sz w:val="22"/>
          <w:szCs w:val="22"/>
        </w:rPr>
        <w:t>Šį vaistą laikykite vaikams nepastebimoje ir nepasiekiamoje vietoje.</w:t>
      </w:r>
    </w:p>
    <w:p w14:paraId="2C223B36" w14:textId="77777777" w:rsidR="002F4634" w:rsidRPr="00A97A36" w:rsidRDefault="002F4634" w:rsidP="00261AE3">
      <w:pPr>
        <w:numPr>
          <w:ilvl w:val="12"/>
          <w:numId w:val="0"/>
        </w:numPr>
        <w:ind w:right="-2"/>
        <w:rPr>
          <w:sz w:val="22"/>
          <w:szCs w:val="22"/>
        </w:rPr>
      </w:pPr>
    </w:p>
    <w:p w14:paraId="70AAF173" w14:textId="0CDECF58" w:rsidR="00AB3408" w:rsidRPr="00A97A36" w:rsidRDefault="00AB3408" w:rsidP="00261AE3">
      <w:pPr>
        <w:rPr>
          <w:sz w:val="22"/>
          <w:szCs w:val="22"/>
        </w:rPr>
      </w:pPr>
      <w:r w:rsidRPr="00A97A36">
        <w:rPr>
          <w:sz w:val="22"/>
          <w:szCs w:val="22"/>
        </w:rPr>
        <w:t>Ant kartono dėžutės ir flakono po „</w:t>
      </w:r>
      <w:r w:rsidR="0017475C" w:rsidRPr="00A97A36">
        <w:rPr>
          <w:sz w:val="22"/>
          <w:szCs w:val="22"/>
        </w:rPr>
        <w:t>EXP</w:t>
      </w:r>
      <w:r w:rsidRPr="00A97A36">
        <w:rPr>
          <w:sz w:val="22"/>
          <w:szCs w:val="22"/>
        </w:rPr>
        <w:t>“ nurodytam tinkamumo laikui pasibaigus, šio vaisto vartoti negalima. Vaistas tinkamas vartoti iki paskutinės nurodyto mėnesio dienos.</w:t>
      </w:r>
    </w:p>
    <w:p w14:paraId="18AE06AB" w14:textId="77777777" w:rsidR="009939CB" w:rsidRPr="00A97A36" w:rsidRDefault="009939CB" w:rsidP="00261AE3">
      <w:pPr>
        <w:rPr>
          <w:sz w:val="22"/>
          <w:szCs w:val="22"/>
        </w:rPr>
      </w:pPr>
    </w:p>
    <w:p w14:paraId="68FDB63F" w14:textId="77777777" w:rsidR="00AB3408" w:rsidRPr="00A97A36" w:rsidRDefault="00AB3408" w:rsidP="00261AE3">
      <w:pPr>
        <w:rPr>
          <w:sz w:val="22"/>
          <w:szCs w:val="22"/>
        </w:rPr>
      </w:pPr>
      <w:r w:rsidRPr="00A97A36">
        <w:rPr>
          <w:sz w:val="22"/>
          <w:szCs w:val="22"/>
        </w:rPr>
        <w:t>Šiam vaistui specialių laikymo sąlygų nereikia.</w:t>
      </w:r>
    </w:p>
    <w:p w14:paraId="68457742" w14:textId="77777777" w:rsidR="00AB3408" w:rsidRPr="00A97A36" w:rsidRDefault="00AB3408" w:rsidP="00261AE3">
      <w:pPr>
        <w:rPr>
          <w:sz w:val="22"/>
          <w:szCs w:val="22"/>
        </w:rPr>
      </w:pPr>
    </w:p>
    <w:p w14:paraId="7A8E36A6" w14:textId="77777777" w:rsidR="005249E4" w:rsidRPr="00A97A36" w:rsidRDefault="005249E4" w:rsidP="00261AE3">
      <w:pPr>
        <w:rPr>
          <w:sz w:val="22"/>
          <w:szCs w:val="22"/>
        </w:rPr>
      </w:pPr>
      <w:r w:rsidRPr="00A97A36">
        <w:rPr>
          <w:sz w:val="22"/>
          <w:szCs w:val="22"/>
        </w:rPr>
        <w:t>Paruoštą intraveninės injekcijos ar infuzijos tirpalą reikia suvartoti nedelsiant. Laikotarpis tarp paruošimo pradžios ir intraveninės injekcijos ar infuzijos pabaigos neturi viršyti vienos valandos.</w:t>
      </w:r>
    </w:p>
    <w:p w14:paraId="3CD378E3" w14:textId="77777777" w:rsidR="005249E4" w:rsidRPr="00A97A36" w:rsidRDefault="005249E4" w:rsidP="00261AE3">
      <w:pPr>
        <w:rPr>
          <w:sz w:val="22"/>
          <w:szCs w:val="22"/>
        </w:rPr>
      </w:pPr>
      <w:r w:rsidRPr="00A97A36">
        <w:rPr>
          <w:sz w:val="22"/>
          <w:szCs w:val="22"/>
        </w:rPr>
        <w:t>Paruošto tirpalo negalima užšaldyti.</w:t>
      </w:r>
    </w:p>
    <w:p w14:paraId="36A0AC0C" w14:textId="77777777" w:rsidR="008F58FE" w:rsidRPr="00A97A36" w:rsidRDefault="008F58FE" w:rsidP="00261AE3">
      <w:pPr>
        <w:rPr>
          <w:sz w:val="22"/>
          <w:szCs w:val="22"/>
        </w:rPr>
      </w:pPr>
    </w:p>
    <w:p w14:paraId="2D0EAA66" w14:textId="77777777" w:rsidR="00AB3408" w:rsidRPr="00A97A36" w:rsidRDefault="00AB3408" w:rsidP="00261AE3">
      <w:pPr>
        <w:numPr>
          <w:ilvl w:val="12"/>
          <w:numId w:val="0"/>
        </w:numPr>
        <w:ind w:right="-2"/>
        <w:rPr>
          <w:i/>
          <w:iCs/>
          <w:sz w:val="22"/>
          <w:szCs w:val="22"/>
        </w:rPr>
      </w:pPr>
      <w:r w:rsidRPr="00A97A36">
        <w:rPr>
          <w:sz w:val="22"/>
          <w:szCs w:val="22"/>
        </w:rPr>
        <w:t>Vaistų negalima išmesti į kanalizaciją arba su buitinėmis atliekomis. Kaip išmesti nereikalingus vaistus, klauskite vaistininko. Šios priemonės padės apsaugoti aplinką.</w:t>
      </w:r>
    </w:p>
    <w:p w14:paraId="26ABE8CB" w14:textId="77777777" w:rsidR="00AB3408" w:rsidRPr="00A97A36" w:rsidRDefault="00AB3408" w:rsidP="00A97A36">
      <w:pPr>
        <w:numPr>
          <w:ilvl w:val="12"/>
          <w:numId w:val="0"/>
        </w:numPr>
        <w:ind w:right="-2"/>
        <w:jc w:val="both"/>
        <w:rPr>
          <w:sz w:val="22"/>
          <w:szCs w:val="22"/>
        </w:rPr>
      </w:pPr>
    </w:p>
    <w:p w14:paraId="2C0E7024" w14:textId="77777777" w:rsidR="00AB3408" w:rsidRPr="00A97A36" w:rsidRDefault="00AB3408" w:rsidP="00A97A36">
      <w:pPr>
        <w:numPr>
          <w:ilvl w:val="12"/>
          <w:numId w:val="0"/>
        </w:numPr>
        <w:ind w:right="-2"/>
        <w:jc w:val="both"/>
        <w:rPr>
          <w:sz w:val="22"/>
          <w:szCs w:val="22"/>
        </w:rPr>
      </w:pPr>
    </w:p>
    <w:p w14:paraId="40F0D7FD" w14:textId="77777777" w:rsidR="00AB3408" w:rsidRPr="00297C5D" w:rsidRDefault="00AB3408" w:rsidP="00A97A36">
      <w:pPr>
        <w:keepNext/>
        <w:numPr>
          <w:ilvl w:val="0"/>
          <w:numId w:val="2"/>
        </w:numPr>
        <w:tabs>
          <w:tab w:val="left" w:pos="567"/>
        </w:tabs>
        <w:ind w:left="567" w:right="-2"/>
        <w:jc w:val="both"/>
        <w:rPr>
          <w:bCs/>
          <w:sz w:val="22"/>
          <w:szCs w:val="22"/>
        </w:rPr>
      </w:pPr>
      <w:r w:rsidRPr="00A97A36">
        <w:rPr>
          <w:b/>
          <w:sz w:val="22"/>
          <w:szCs w:val="22"/>
        </w:rPr>
        <w:t>Pakuotės turinys ir kita informacija</w:t>
      </w:r>
    </w:p>
    <w:p w14:paraId="729AE69D" w14:textId="77777777" w:rsidR="00AB3408" w:rsidRPr="00A97A36" w:rsidRDefault="00AB3408" w:rsidP="00261AE3">
      <w:pPr>
        <w:rPr>
          <w:sz w:val="22"/>
          <w:szCs w:val="22"/>
        </w:rPr>
      </w:pPr>
    </w:p>
    <w:p w14:paraId="3B8E0FD8" w14:textId="3FE1F9D8" w:rsidR="00AB3408" w:rsidRPr="00297C5D" w:rsidRDefault="00973C46" w:rsidP="00261AE3">
      <w:pPr>
        <w:numPr>
          <w:ilvl w:val="12"/>
          <w:numId w:val="0"/>
        </w:numPr>
        <w:ind w:right="-2"/>
        <w:rPr>
          <w:bCs/>
          <w:sz w:val="22"/>
          <w:szCs w:val="22"/>
        </w:rPr>
      </w:pPr>
      <w:r w:rsidRPr="00A97A36">
        <w:rPr>
          <w:b/>
          <w:sz w:val="22"/>
          <w:szCs w:val="22"/>
        </w:rPr>
        <w:t>Meropenem Atb</w:t>
      </w:r>
      <w:r w:rsidR="00AB3408" w:rsidRPr="00A97A36">
        <w:rPr>
          <w:b/>
          <w:sz w:val="22"/>
          <w:szCs w:val="22"/>
        </w:rPr>
        <w:t xml:space="preserve"> sudėtis</w:t>
      </w:r>
    </w:p>
    <w:p w14:paraId="70BF3BE9" w14:textId="77777777" w:rsidR="00297C5D" w:rsidRPr="00297C5D" w:rsidRDefault="00AB3408" w:rsidP="00261AE3">
      <w:pPr>
        <w:numPr>
          <w:ilvl w:val="0"/>
          <w:numId w:val="1"/>
        </w:numPr>
        <w:tabs>
          <w:tab w:val="left" w:pos="567"/>
        </w:tabs>
        <w:ind w:left="567" w:hanging="567"/>
        <w:rPr>
          <w:i/>
          <w:iCs/>
          <w:color w:val="000000" w:themeColor="text1"/>
          <w:spacing w:val="-4"/>
          <w:sz w:val="22"/>
          <w:szCs w:val="22"/>
        </w:rPr>
      </w:pPr>
      <w:r w:rsidRPr="00261AE3">
        <w:rPr>
          <w:color w:val="000000" w:themeColor="text1"/>
          <w:sz w:val="22"/>
          <w:szCs w:val="22"/>
        </w:rPr>
        <w:t>Veiklioji medžiaga</w:t>
      </w:r>
      <w:r w:rsidRPr="00297C5D">
        <w:rPr>
          <w:color w:val="000000" w:themeColor="text1"/>
          <w:sz w:val="22"/>
          <w:szCs w:val="22"/>
        </w:rPr>
        <w:t xml:space="preserve"> yra meropenemas.</w:t>
      </w:r>
    </w:p>
    <w:p w14:paraId="03C95A84" w14:textId="043B447E" w:rsidR="00AB3408" w:rsidRPr="00297C5D" w:rsidRDefault="00AB3408" w:rsidP="00261AE3">
      <w:pPr>
        <w:tabs>
          <w:tab w:val="left" w:pos="567"/>
        </w:tabs>
        <w:ind w:left="567"/>
        <w:rPr>
          <w:i/>
          <w:iCs/>
          <w:color w:val="000000" w:themeColor="text1"/>
          <w:spacing w:val="-4"/>
          <w:sz w:val="22"/>
          <w:szCs w:val="22"/>
        </w:rPr>
      </w:pPr>
      <w:r w:rsidRPr="00297C5D">
        <w:rPr>
          <w:color w:val="000000" w:themeColor="text1"/>
          <w:sz w:val="22"/>
          <w:szCs w:val="22"/>
        </w:rPr>
        <w:t>Kiekviename flakone yra meropenemo trihidrato, atitinkančio 1000 mg meropenemo.</w:t>
      </w:r>
    </w:p>
    <w:p w14:paraId="0E0EEE23" w14:textId="77777777" w:rsidR="00AB3408" w:rsidRPr="00297C5D" w:rsidRDefault="00AB3408" w:rsidP="00261AE3">
      <w:pPr>
        <w:numPr>
          <w:ilvl w:val="0"/>
          <w:numId w:val="1"/>
        </w:numPr>
        <w:tabs>
          <w:tab w:val="left" w:pos="567"/>
        </w:tabs>
        <w:ind w:left="567" w:hanging="567"/>
        <w:rPr>
          <w:i/>
          <w:iCs/>
          <w:color w:val="000000" w:themeColor="text1"/>
          <w:spacing w:val="-4"/>
          <w:sz w:val="22"/>
          <w:szCs w:val="22"/>
        </w:rPr>
      </w:pPr>
      <w:r w:rsidRPr="00261AE3">
        <w:rPr>
          <w:color w:val="000000" w:themeColor="text1"/>
          <w:sz w:val="22"/>
          <w:szCs w:val="22"/>
        </w:rPr>
        <w:t>Pagalbinė medžiaga</w:t>
      </w:r>
      <w:r w:rsidRPr="00297C5D">
        <w:rPr>
          <w:color w:val="000000" w:themeColor="text1"/>
          <w:sz w:val="22"/>
          <w:szCs w:val="22"/>
        </w:rPr>
        <w:t xml:space="preserve"> yra natrio karbonatas.</w:t>
      </w:r>
    </w:p>
    <w:p w14:paraId="6DD27095" w14:textId="77777777" w:rsidR="00AB3408" w:rsidRPr="00A97A36" w:rsidRDefault="00AB3408" w:rsidP="00261AE3">
      <w:pPr>
        <w:pStyle w:val="Pagrindinistekstas"/>
        <w:ind w:right="486"/>
        <w:rPr>
          <w:i w:val="0"/>
          <w:iCs/>
          <w:color w:val="000000" w:themeColor="text1"/>
          <w:spacing w:val="-4"/>
          <w:szCs w:val="22"/>
          <w:lang w:val="lt-LT"/>
        </w:rPr>
      </w:pPr>
    </w:p>
    <w:p w14:paraId="3D35E2FD" w14:textId="69FF3502" w:rsidR="00AB3408" w:rsidRPr="00297C5D" w:rsidRDefault="00973C46" w:rsidP="00261AE3">
      <w:pPr>
        <w:pStyle w:val="Pagrindinistekstas"/>
        <w:ind w:right="486"/>
        <w:rPr>
          <w:bCs/>
          <w:i w:val="0"/>
          <w:iCs/>
          <w:color w:val="000000" w:themeColor="text1"/>
          <w:spacing w:val="-4"/>
          <w:szCs w:val="22"/>
          <w:lang w:val="lt-LT"/>
        </w:rPr>
      </w:pPr>
      <w:r w:rsidRPr="00A97A36">
        <w:rPr>
          <w:b/>
          <w:i w:val="0"/>
          <w:color w:val="000000" w:themeColor="text1"/>
          <w:szCs w:val="22"/>
          <w:lang w:val="lt-LT"/>
        </w:rPr>
        <w:t>Meropenem Atb</w:t>
      </w:r>
      <w:r w:rsidR="00AB3408" w:rsidRPr="00A97A36">
        <w:rPr>
          <w:b/>
          <w:i w:val="0"/>
          <w:color w:val="000000" w:themeColor="text1"/>
          <w:szCs w:val="22"/>
          <w:lang w:val="lt-LT"/>
        </w:rPr>
        <w:t xml:space="preserve"> išvaizda ir kiekis pakuotėje</w:t>
      </w:r>
    </w:p>
    <w:p w14:paraId="5751DC40" w14:textId="7EA16B89" w:rsidR="00AB3408" w:rsidRPr="00A97A36" w:rsidRDefault="00973C46" w:rsidP="00261AE3">
      <w:pPr>
        <w:pStyle w:val="Pagrindinistekstas"/>
        <w:ind w:right="486"/>
        <w:rPr>
          <w:i w:val="0"/>
          <w:color w:val="000000" w:themeColor="text1"/>
          <w:szCs w:val="22"/>
          <w:lang w:val="lt-LT"/>
        </w:rPr>
      </w:pPr>
      <w:r w:rsidRPr="00A97A36">
        <w:rPr>
          <w:i w:val="0"/>
          <w:color w:val="000000" w:themeColor="text1"/>
          <w:szCs w:val="22"/>
          <w:lang w:val="lt-LT"/>
        </w:rPr>
        <w:t>Meropenem Atb</w:t>
      </w:r>
      <w:r w:rsidR="00AB3408" w:rsidRPr="00A97A36">
        <w:rPr>
          <w:i w:val="0"/>
          <w:color w:val="000000" w:themeColor="text1"/>
          <w:szCs w:val="22"/>
          <w:lang w:val="lt-LT"/>
        </w:rPr>
        <w:t xml:space="preserve"> yra balti arba gelsvi milteliai injekciniam ar infuziniam tirpalui flakone.</w:t>
      </w:r>
    </w:p>
    <w:p w14:paraId="11A51630" w14:textId="77777777" w:rsidR="009939CB" w:rsidRPr="00A97A36" w:rsidRDefault="009939CB" w:rsidP="00261AE3">
      <w:pPr>
        <w:pStyle w:val="Pagrindinistekstas"/>
        <w:ind w:right="486"/>
        <w:rPr>
          <w:i w:val="0"/>
          <w:iCs/>
          <w:color w:val="000000" w:themeColor="text1"/>
          <w:spacing w:val="-4"/>
          <w:szCs w:val="22"/>
          <w:lang w:val="lt-LT"/>
        </w:rPr>
      </w:pPr>
    </w:p>
    <w:p w14:paraId="5665E060" w14:textId="77777777" w:rsidR="00A97A36" w:rsidRPr="00A97A36" w:rsidRDefault="00AB3408" w:rsidP="00261AE3">
      <w:pPr>
        <w:pStyle w:val="Pagrindinistekstas"/>
        <w:ind w:right="486"/>
        <w:rPr>
          <w:i w:val="0"/>
          <w:color w:val="000000" w:themeColor="text1"/>
          <w:szCs w:val="22"/>
          <w:lang w:val="lt-LT"/>
        </w:rPr>
      </w:pPr>
      <w:r w:rsidRPr="00A97A36">
        <w:rPr>
          <w:i w:val="0"/>
          <w:color w:val="000000" w:themeColor="text1"/>
          <w:szCs w:val="22"/>
          <w:lang w:val="lt-LT"/>
        </w:rPr>
        <w:t>Skaidrus stiklinis flakonas su brombutilo gumos kamščiu, uždarytas raudonos spalvos aliumininiu numaunamu sandarikliu.</w:t>
      </w:r>
      <w:r w:rsidR="00051F36" w:rsidRPr="00A97A36">
        <w:rPr>
          <w:i w:val="0"/>
          <w:color w:val="000000" w:themeColor="text1"/>
          <w:szCs w:val="22"/>
          <w:lang w:val="lt-LT"/>
        </w:rPr>
        <w:t xml:space="preserve"> </w:t>
      </w:r>
    </w:p>
    <w:p w14:paraId="18E65986" w14:textId="77777777" w:rsidR="00A97A36" w:rsidRPr="00A97A36" w:rsidRDefault="00A97A36" w:rsidP="00261AE3">
      <w:pPr>
        <w:pStyle w:val="Pagrindinistekstas"/>
        <w:ind w:right="486"/>
        <w:rPr>
          <w:i w:val="0"/>
          <w:color w:val="000000" w:themeColor="text1"/>
          <w:szCs w:val="22"/>
          <w:lang w:val="lt-LT"/>
        </w:rPr>
      </w:pPr>
    </w:p>
    <w:p w14:paraId="757D74C2" w14:textId="5081D68E" w:rsidR="009939CB" w:rsidRPr="00A97A36" w:rsidRDefault="00A97A36" w:rsidP="00261AE3">
      <w:pPr>
        <w:pStyle w:val="Pagrindinistekstas"/>
        <w:ind w:right="486"/>
        <w:rPr>
          <w:i w:val="0"/>
          <w:color w:val="000000" w:themeColor="text1"/>
          <w:szCs w:val="22"/>
          <w:lang w:val="lt-LT"/>
        </w:rPr>
      </w:pPr>
      <w:r w:rsidRPr="00A97A36">
        <w:rPr>
          <w:i w:val="0"/>
          <w:color w:val="000000" w:themeColor="text1"/>
          <w:szCs w:val="22"/>
          <w:lang w:val="lt-LT"/>
        </w:rPr>
        <w:t>T</w:t>
      </w:r>
      <w:r w:rsidR="00AB3408" w:rsidRPr="00A97A36">
        <w:rPr>
          <w:i w:val="0"/>
          <w:color w:val="000000" w:themeColor="text1"/>
          <w:szCs w:val="22"/>
          <w:lang w:val="lt-LT"/>
        </w:rPr>
        <w:t>iekiamas 1</w:t>
      </w:r>
      <w:r w:rsidR="00051F36" w:rsidRPr="00A97A36">
        <w:rPr>
          <w:i w:val="0"/>
          <w:color w:val="000000" w:themeColor="text1"/>
          <w:szCs w:val="22"/>
          <w:lang w:val="lt-LT"/>
        </w:rPr>
        <w:t>, 10</w:t>
      </w:r>
      <w:r w:rsidR="00AB3408" w:rsidRPr="00A97A36">
        <w:rPr>
          <w:i w:val="0"/>
          <w:color w:val="000000" w:themeColor="text1"/>
          <w:szCs w:val="22"/>
          <w:lang w:val="lt-LT"/>
        </w:rPr>
        <w:t xml:space="preserve"> arba </w:t>
      </w:r>
      <w:r w:rsidR="00051F36" w:rsidRPr="00A97A36">
        <w:rPr>
          <w:i w:val="0"/>
          <w:color w:val="000000" w:themeColor="text1"/>
          <w:szCs w:val="22"/>
          <w:lang w:val="lt-LT"/>
        </w:rPr>
        <w:t>5</w:t>
      </w:r>
      <w:r w:rsidR="00AB3408" w:rsidRPr="00A97A36">
        <w:rPr>
          <w:i w:val="0"/>
          <w:color w:val="000000" w:themeColor="text1"/>
          <w:szCs w:val="22"/>
          <w:lang w:val="lt-LT"/>
        </w:rPr>
        <w:t>0 flakonų pakuotėmis.</w:t>
      </w:r>
    </w:p>
    <w:p w14:paraId="22630744" w14:textId="77777777" w:rsidR="009939CB" w:rsidRPr="00A97A36" w:rsidRDefault="009939CB" w:rsidP="00261AE3">
      <w:pPr>
        <w:pStyle w:val="Pagrindinistekstas"/>
        <w:ind w:right="486"/>
        <w:rPr>
          <w:i w:val="0"/>
          <w:color w:val="000000" w:themeColor="text1"/>
          <w:szCs w:val="22"/>
          <w:lang w:val="lt-LT"/>
        </w:rPr>
      </w:pPr>
    </w:p>
    <w:p w14:paraId="3AB9D488" w14:textId="1550BFCC" w:rsidR="007C2475" w:rsidRPr="00A97A36" w:rsidRDefault="00AB3408" w:rsidP="00261AE3">
      <w:pPr>
        <w:pStyle w:val="Pagrindinistekstas"/>
        <w:ind w:right="486"/>
        <w:rPr>
          <w:rFonts w:eastAsia="Aptos"/>
          <w:color w:val="000000"/>
          <w:szCs w:val="22"/>
          <w:lang w:val="lt-LT"/>
        </w:rPr>
      </w:pPr>
      <w:r w:rsidRPr="00A97A36">
        <w:rPr>
          <w:i w:val="0"/>
          <w:color w:val="000000" w:themeColor="text1"/>
          <w:szCs w:val="22"/>
          <w:lang w:val="lt-LT"/>
        </w:rPr>
        <w:t>Gali būti tiekiamos ne visų dydžių pakuotės</w:t>
      </w:r>
    </w:p>
    <w:p w14:paraId="061B26F9" w14:textId="77777777" w:rsidR="007C2475" w:rsidRPr="00A97A36" w:rsidRDefault="007C2475" w:rsidP="00261AE3">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5"/>
      </w:tblGrid>
      <w:tr w:rsidR="007C2475" w:rsidRPr="00297C5D" w14:paraId="26762E23" w14:textId="77777777" w:rsidTr="00011B4E">
        <w:tc>
          <w:tcPr>
            <w:tcW w:w="4816" w:type="dxa"/>
          </w:tcPr>
          <w:p w14:paraId="5AB2CF75" w14:textId="5BF94769" w:rsidR="007C2475" w:rsidRPr="00A97A36" w:rsidRDefault="007C2475" w:rsidP="00261AE3">
            <w:pPr>
              <w:adjustRightInd w:val="0"/>
              <w:ind w:left="-107"/>
              <w:rPr>
                <w:rFonts w:eastAsia="Aptos"/>
                <w:bCs/>
                <w:color w:val="000000"/>
                <w:sz w:val="22"/>
                <w:szCs w:val="22"/>
              </w:rPr>
            </w:pPr>
            <w:r w:rsidRPr="00A97A36">
              <w:rPr>
                <w:b/>
                <w:noProof/>
                <w:sz w:val="22"/>
                <w:szCs w:val="22"/>
              </w:rPr>
              <w:t>Registruotojas eksportuojančioje valstybėje</w:t>
            </w:r>
            <w:r w:rsidR="001249E8" w:rsidRPr="00A97A36">
              <w:rPr>
                <w:b/>
                <w:noProof/>
                <w:sz w:val="22"/>
                <w:szCs w:val="22"/>
              </w:rPr>
              <w:t xml:space="preserve"> ir gamintojas</w:t>
            </w:r>
          </w:p>
        </w:tc>
        <w:tc>
          <w:tcPr>
            <w:tcW w:w="4816" w:type="dxa"/>
          </w:tcPr>
          <w:p w14:paraId="18CDB3C4" w14:textId="77777777" w:rsidR="007C2475" w:rsidRPr="00A97A36" w:rsidRDefault="007C2475" w:rsidP="00261AE3">
            <w:pPr>
              <w:adjustRightInd w:val="0"/>
              <w:ind w:left="30"/>
              <w:rPr>
                <w:rFonts w:eastAsia="Aptos"/>
                <w:bCs/>
                <w:color w:val="000000"/>
                <w:sz w:val="22"/>
                <w:szCs w:val="22"/>
              </w:rPr>
            </w:pPr>
            <w:r w:rsidRPr="00A97A36">
              <w:rPr>
                <w:rFonts w:eastAsia="Aptos"/>
                <w:b/>
                <w:color w:val="000000"/>
                <w:sz w:val="22"/>
                <w:szCs w:val="22"/>
              </w:rPr>
              <w:t>Lygiagretus importuotojas</w:t>
            </w:r>
          </w:p>
        </w:tc>
      </w:tr>
      <w:tr w:rsidR="007C2475" w:rsidRPr="00297C5D" w14:paraId="70B38CA0" w14:textId="77777777" w:rsidTr="00011B4E">
        <w:tc>
          <w:tcPr>
            <w:tcW w:w="4816" w:type="dxa"/>
          </w:tcPr>
          <w:p w14:paraId="1ED4B694" w14:textId="77777777" w:rsidR="007C2475" w:rsidRPr="00A97A36" w:rsidRDefault="007C2475" w:rsidP="00261AE3">
            <w:pPr>
              <w:adjustRightInd w:val="0"/>
              <w:ind w:left="-107"/>
              <w:rPr>
                <w:rFonts w:eastAsia="Aptos"/>
                <w:bCs/>
                <w:color w:val="000000"/>
                <w:sz w:val="22"/>
                <w:szCs w:val="22"/>
              </w:rPr>
            </w:pPr>
            <w:r w:rsidRPr="00A97A36">
              <w:rPr>
                <w:rFonts w:eastAsia="Aptos"/>
                <w:bCs/>
                <w:color w:val="000000"/>
                <w:sz w:val="22"/>
                <w:szCs w:val="22"/>
              </w:rPr>
              <w:t>Antibiotice SA</w:t>
            </w:r>
          </w:p>
          <w:p w14:paraId="616D18A4" w14:textId="77777777" w:rsidR="007C2475" w:rsidRPr="00A97A36" w:rsidRDefault="007C2475" w:rsidP="00261AE3">
            <w:pPr>
              <w:adjustRightInd w:val="0"/>
              <w:ind w:left="-107"/>
              <w:rPr>
                <w:rFonts w:eastAsia="Aptos"/>
                <w:bCs/>
                <w:color w:val="000000"/>
                <w:sz w:val="22"/>
                <w:szCs w:val="22"/>
              </w:rPr>
            </w:pPr>
            <w:r w:rsidRPr="00A97A36">
              <w:rPr>
                <w:rFonts w:eastAsia="Aptos"/>
                <w:bCs/>
                <w:color w:val="000000"/>
                <w:sz w:val="22"/>
                <w:szCs w:val="22"/>
              </w:rPr>
              <w:t xml:space="preserve">Str. Valea Lupului nr. 1, </w:t>
            </w:r>
          </w:p>
          <w:p w14:paraId="3157335B" w14:textId="77777777" w:rsidR="007C2475" w:rsidRPr="00A97A36" w:rsidRDefault="007C2475" w:rsidP="00261AE3">
            <w:pPr>
              <w:adjustRightInd w:val="0"/>
              <w:ind w:left="-107"/>
              <w:rPr>
                <w:rFonts w:eastAsia="Aptos"/>
                <w:bCs/>
                <w:color w:val="000000"/>
                <w:sz w:val="22"/>
                <w:szCs w:val="22"/>
              </w:rPr>
            </w:pPr>
            <w:r w:rsidRPr="00A97A36">
              <w:rPr>
                <w:rFonts w:eastAsia="Aptos"/>
                <w:bCs/>
                <w:color w:val="000000"/>
                <w:sz w:val="22"/>
                <w:szCs w:val="22"/>
              </w:rPr>
              <w:t xml:space="preserve">707410 Iaşi, </w:t>
            </w:r>
          </w:p>
          <w:p w14:paraId="7959F37C" w14:textId="77777777" w:rsidR="007C2475" w:rsidRPr="00A97A36" w:rsidRDefault="007C2475" w:rsidP="00261AE3">
            <w:pPr>
              <w:adjustRightInd w:val="0"/>
              <w:ind w:left="-107"/>
              <w:rPr>
                <w:rFonts w:eastAsia="Aptos"/>
                <w:bCs/>
                <w:color w:val="000000"/>
                <w:sz w:val="22"/>
                <w:szCs w:val="22"/>
              </w:rPr>
            </w:pPr>
            <w:r w:rsidRPr="00A97A36">
              <w:rPr>
                <w:rFonts w:eastAsia="Aptos"/>
                <w:bCs/>
                <w:color w:val="000000"/>
                <w:sz w:val="22"/>
                <w:szCs w:val="22"/>
              </w:rPr>
              <w:t>Rumunija</w:t>
            </w:r>
          </w:p>
        </w:tc>
        <w:tc>
          <w:tcPr>
            <w:tcW w:w="4816" w:type="dxa"/>
          </w:tcPr>
          <w:p w14:paraId="0ADEDC8D" w14:textId="77777777" w:rsidR="007C2475" w:rsidRPr="00A97A36" w:rsidRDefault="007C2475" w:rsidP="00261AE3">
            <w:pPr>
              <w:adjustRightInd w:val="0"/>
              <w:ind w:left="30"/>
              <w:rPr>
                <w:rFonts w:eastAsia="Aptos"/>
                <w:bCs/>
                <w:color w:val="000000"/>
                <w:sz w:val="22"/>
                <w:szCs w:val="22"/>
              </w:rPr>
            </w:pPr>
            <w:r w:rsidRPr="00A97A36">
              <w:rPr>
                <w:rFonts w:eastAsia="Aptos"/>
                <w:bCs/>
                <w:color w:val="000000"/>
                <w:sz w:val="22"/>
                <w:szCs w:val="22"/>
              </w:rPr>
              <w:t>Ideal Trade Links, UAB</w:t>
            </w:r>
          </w:p>
          <w:p w14:paraId="22BFD47B" w14:textId="77777777" w:rsidR="007C2475" w:rsidRPr="00A97A36" w:rsidRDefault="007C2475" w:rsidP="00261AE3">
            <w:pPr>
              <w:adjustRightInd w:val="0"/>
              <w:ind w:left="30"/>
              <w:rPr>
                <w:rFonts w:eastAsia="Aptos"/>
                <w:bCs/>
                <w:color w:val="000000"/>
                <w:sz w:val="22"/>
                <w:szCs w:val="22"/>
              </w:rPr>
            </w:pPr>
            <w:r w:rsidRPr="00A97A36">
              <w:rPr>
                <w:rFonts w:eastAsia="Aptos"/>
                <w:bCs/>
                <w:color w:val="000000"/>
                <w:sz w:val="22"/>
                <w:szCs w:val="22"/>
              </w:rPr>
              <w:t>Kerupės g. 17, Zapyškis</w:t>
            </w:r>
          </w:p>
          <w:p w14:paraId="3447428F" w14:textId="77777777" w:rsidR="007C2475" w:rsidRPr="00A97A36" w:rsidRDefault="007C2475" w:rsidP="00261AE3">
            <w:pPr>
              <w:adjustRightInd w:val="0"/>
              <w:ind w:left="30"/>
              <w:rPr>
                <w:rFonts w:eastAsia="Aptos"/>
                <w:bCs/>
                <w:color w:val="000000"/>
                <w:sz w:val="22"/>
                <w:szCs w:val="22"/>
              </w:rPr>
            </w:pPr>
            <w:r w:rsidRPr="00A97A36">
              <w:rPr>
                <w:rFonts w:eastAsia="Aptos"/>
                <w:bCs/>
                <w:color w:val="000000"/>
                <w:sz w:val="22"/>
                <w:szCs w:val="22"/>
              </w:rPr>
              <w:t>LT-53431 Kauno r.</w:t>
            </w:r>
          </w:p>
          <w:p w14:paraId="2CD1338E" w14:textId="77777777" w:rsidR="007C2475" w:rsidRPr="00A97A36" w:rsidRDefault="007C2475" w:rsidP="00261AE3">
            <w:pPr>
              <w:adjustRightInd w:val="0"/>
              <w:ind w:left="30"/>
              <w:rPr>
                <w:rFonts w:eastAsia="Aptos"/>
                <w:bCs/>
                <w:color w:val="000000"/>
                <w:sz w:val="22"/>
                <w:szCs w:val="22"/>
              </w:rPr>
            </w:pPr>
            <w:r w:rsidRPr="00A97A36">
              <w:rPr>
                <w:rFonts w:eastAsia="Aptos"/>
                <w:bCs/>
                <w:color w:val="000000"/>
                <w:sz w:val="22"/>
                <w:szCs w:val="22"/>
              </w:rPr>
              <w:t>Lietuva</w:t>
            </w:r>
          </w:p>
        </w:tc>
      </w:tr>
    </w:tbl>
    <w:p w14:paraId="3326BF40" w14:textId="77777777" w:rsidR="007C2475" w:rsidRPr="00A97A36" w:rsidRDefault="007C2475" w:rsidP="00261AE3">
      <w:pPr>
        <w:adjustRightInd w:val="0"/>
        <w:ind w:left="30"/>
        <w:rPr>
          <w:rFonts w:eastAsia="Aptos"/>
          <w:bCs/>
          <w:color w:val="00000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7C2475" w:rsidRPr="00297C5D" w14:paraId="3B12F6D4" w14:textId="77777777" w:rsidTr="00011B4E">
        <w:tc>
          <w:tcPr>
            <w:tcW w:w="4816" w:type="dxa"/>
          </w:tcPr>
          <w:p w14:paraId="7083CE18" w14:textId="77777777" w:rsidR="007C2475" w:rsidRPr="00A97A36" w:rsidRDefault="007C2475" w:rsidP="00261AE3">
            <w:pPr>
              <w:tabs>
                <w:tab w:val="left" w:pos="1296"/>
              </w:tabs>
              <w:snapToGrid w:val="0"/>
              <w:ind w:left="-107"/>
              <w:rPr>
                <w:b/>
                <w:bCs/>
                <w:sz w:val="22"/>
                <w:szCs w:val="22"/>
              </w:rPr>
            </w:pPr>
            <w:r w:rsidRPr="00A97A36">
              <w:rPr>
                <w:b/>
                <w:bCs/>
                <w:sz w:val="22"/>
                <w:szCs w:val="22"/>
              </w:rPr>
              <w:t>Perpakavo</w:t>
            </w:r>
          </w:p>
        </w:tc>
        <w:tc>
          <w:tcPr>
            <w:tcW w:w="4816" w:type="dxa"/>
          </w:tcPr>
          <w:p w14:paraId="0B865260" w14:textId="4207ADE4" w:rsidR="007C2475" w:rsidRPr="00A97A36" w:rsidRDefault="007C2475" w:rsidP="00261AE3">
            <w:pPr>
              <w:tabs>
                <w:tab w:val="left" w:pos="567"/>
              </w:tabs>
              <w:snapToGrid w:val="0"/>
              <w:ind w:left="30"/>
              <w:rPr>
                <w:b/>
                <w:color w:val="000000"/>
                <w:sz w:val="22"/>
                <w:szCs w:val="22"/>
              </w:rPr>
            </w:pPr>
          </w:p>
        </w:tc>
      </w:tr>
      <w:tr w:rsidR="007C2475" w:rsidRPr="00297C5D" w14:paraId="327CEF3F" w14:textId="77777777" w:rsidTr="00011B4E">
        <w:trPr>
          <w:trHeight w:val="538"/>
        </w:trPr>
        <w:tc>
          <w:tcPr>
            <w:tcW w:w="4816" w:type="dxa"/>
          </w:tcPr>
          <w:p w14:paraId="61940791" w14:textId="77777777" w:rsidR="007C2475" w:rsidRPr="00A97A36" w:rsidRDefault="007C2475" w:rsidP="00261AE3">
            <w:pPr>
              <w:tabs>
                <w:tab w:val="left" w:pos="1296"/>
              </w:tabs>
              <w:snapToGrid w:val="0"/>
              <w:ind w:left="-107"/>
              <w:rPr>
                <w:sz w:val="22"/>
                <w:szCs w:val="22"/>
              </w:rPr>
            </w:pPr>
            <w:r w:rsidRPr="00A97A36">
              <w:rPr>
                <w:sz w:val="22"/>
                <w:szCs w:val="22"/>
              </w:rPr>
              <w:t>Medezin Sp. z o.o.</w:t>
            </w:r>
          </w:p>
          <w:p w14:paraId="06F33CBE" w14:textId="77777777" w:rsidR="007C2475" w:rsidRPr="00A97A36" w:rsidRDefault="007C2475" w:rsidP="00261AE3">
            <w:pPr>
              <w:tabs>
                <w:tab w:val="left" w:pos="1296"/>
              </w:tabs>
              <w:snapToGrid w:val="0"/>
              <w:ind w:left="-107"/>
              <w:rPr>
                <w:sz w:val="22"/>
                <w:szCs w:val="22"/>
              </w:rPr>
            </w:pPr>
            <w:r w:rsidRPr="00A97A36">
              <w:rPr>
                <w:sz w:val="22"/>
                <w:szCs w:val="22"/>
              </w:rPr>
              <w:t>Ul. Księdza Kazimierza Janika 14</w:t>
            </w:r>
          </w:p>
          <w:p w14:paraId="3C6DEA30" w14:textId="77777777" w:rsidR="007C2475" w:rsidRPr="00A97A36" w:rsidRDefault="007C2475" w:rsidP="00261AE3">
            <w:pPr>
              <w:tabs>
                <w:tab w:val="left" w:pos="1296"/>
              </w:tabs>
              <w:snapToGrid w:val="0"/>
              <w:ind w:left="-107"/>
              <w:rPr>
                <w:sz w:val="22"/>
                <w:szCs w:val="22"/>
              </w:rPr>
            </w:pPr>
            <w:r w:rsidRPr="00A97A36">
              <w:rPr>
                <w:sz w:val="22"/>
                <w:szCs w:val="22"/>
              </w:rPr>
              <w:t xml:space="preserve">Konstantynów </w:t>
            </w:r>
            <w:bookmarkStart w:id="2" w:name="_Hlk123635316"/>
            <w:r w:rsidRPr="00A97A36">
              <w:rPr>
                <w:sz w:val="22"/>
                <w:szCs w:val="22"/>
              </w:rPr>
              <w:t>Ł</w:t>
            </w:r>
            <w:bookmarkEnd w:id="2"/>
            <w:r w:rsidRPr="00A97A36">
              <w:rPr>
                <w:sz w:val="22"/>
                <w:szCs w:val="22"/>
              </w:rPr>
              <w:t>ódzki, Łódzkie, 95-050</w:t>
            </w:r>
          </w:p>
          <w:p w14:paraId="5FBE10DF" w14:textId="77777777" w:rsidR="007C2475" w:rsidRPr="00A97A36" w:rsidRDefault="007C2475" w:rsidP="00261AE3">
            <w:pPr>
              <w:tabs>
                <w:tab w:val="left" w:pos="1296"/>
              </w:tabs>
              <w:snapToGrid w:val="0"/>
              <w:ind w:left="-107"/>
              <w:rPr>
                <w:sz w:val="22"/>
                <w:szCs w:val="22"/>
              </w:rPr>
            </w:pPr>
            <w:r w:rsidRPr="00A97A36">
              <w:rPr>
                <w:sz w:val="22"/>
                <w:szCs w:val="22"/>
              </w:rPr>
              <w:t>Lenkija</w:t>
            </w:r>
          </w:p>
        </w:tc>
        <w:tc>
          <w:tcPr>
            <w:tcW w:w="4816" w:type="dxa"/>
          </w:tcPr>
          <w:p w14:paraId="199A2843" w14:textId="77777777" w:rsidR="007C2475" w:rsidRPr="00A97A36" w:rsidRDefault="007C2475" w:rsidP="00261AE3">
            <w:pPr>
              <w:tabs>
                <w:tab w:val="left" w:pos="1296"/>
              </w:tabs>
              <w:snapToGrid w:val="0"/>
              <w:ind w:left="30"/>
              <w:rPr>
                <w:rFonts w:eastAsia="TimesNewRoman"/>
                <w:color w:val="000000"/>
                <w:sz w:val="22"/>
                <w:szCs w:val="22"/>
                <w:highlight w:val="lightGray"/>
              </w:rPr>
            </w:pPr>
            <w:r w:rsidRPr="00A97A36">
              <w:rPr>
                <w:rFonts w:eastAsia="TimesNewRoman"/>
                <w:color w:val="000000"/>
                <w:sz w:val="22"/>
                <w:szCs w:val="22"/>
                <w:highlight w:val="lightGray"/>
              </w:rPr>
              <w:t>UAB „Entafarma“</w:t>
            </w:r>
          </w:p>
          <w:p w14:paraId="4A073F5F" w14:textId="77777777" w:rsidR="007C2475" w:rsidRPr="00A97A36" w:rsidRDefault="007C2475" w:rsidP="00261AE3">
            <w:pPr>
              <w:tabs>
                <w:tab w:val="left" w:pos="1296"/>
              </w:tabs>
              <w:snapToGrid w:val="0"/>
              <w:ind w:left="30"/>
              <w:rPr>
                <w:rFonts w:eastAsia="TimesNewRoman"/>
                <w:color w:val="000000"/>
                <w:sz w:val="22"/>
                <w:szCs w:val="22"/>
                <w:highlight w:val="lightGray"/>
              </w:rPr>
            </w:pPr>
            <w:r w:rsidRPr="00A97A36">
              <w:rPr>
                <w:rFonts w:eastAsia="TimesNewRoman"/>
                <w:color w:val="000000"/>
                <w:sz w:val="22"/>
                <w:szCs w:val="22"/>
                <w:highlight w:val="lightGray"/>
              </w:rPr>
              <w:t>Klonėnų vs. 1,</w:t>
            </w:r>
          </w:p>
          <w:p w14:paraId="1316FFB9" w14:textId="77777777" w:rsidR="007C2475" w:rsidRPr="00A97A36" w:rsidRDefault="007C2475" w:rsidP="00261AE3">
            <w:pPr>
              <w:tabs>
                <w:tab w:val="left" w:pos="1296"/>
              </w:tabs>
              <w:snapToGrid w:val="0"/>
              <w:ind w:left="30"/>
              <w:rPr>
                <w:rFonts w:eastAsia="TimesNewRoman"/>
                <w:color w:val="000000"/>
                <w:sz w:val="22"/>
                <w:szCs w:val="22"/>
                <w:highlight w:val="lightGray"/>
              </w:rPr>
            </w:pPr>
            <w:r w:rsidRPr="00A97A36">
              <w:rPr>
                <w:rFonts w:eastAsia="TimesNewRoman"/>
                <w:color w:val="000000"/>
                <w:sz w:val="22"/>
                <w:szCs w:val="22"/>
                <w:highlight w:val="lightGray"/>
              </w:rPr>
              <w:t>LT-19156 Širvintų r. sav.</w:t>
            </w:r>
          </w:p>
          <w:p w14:paraId="745D185F" w14:textId="77777777" w:rsidR="007C2475" w:rsidRPr="00A97A36" w:rsidRDefault="007C2475" w:rsidP="00261AE3">
            <w:pPr>
              <w:tabs>
                <w:tab w:val="left" w:pos="1296"/>
              </w:tabs>
              <w:snapToGrid w:val="0"/>
              <w:ind w:left="30"/>
              <w:rPr>
                <w:sz w:val="22"/>
                <w:szCs w:val="22"/>
                <w:highlight w:val="lightGray"/>
              </w:rPr>
            </w:pPr>
            <w:r w:rsidRPr="00A97A36">
              <w:rPr>
                <w:rFonts w:eastAsia="TimesNewRoman"/>
                <w:color w:val="000000"/>
                <w:sz w:val="22"/>
                <w:szCs w:val="22"/>
                <w:highlight w:val="lightGray"/>
              </w:rPr>
              <w:t>Lietuva</w:t>
            </w:r>
          </w:p>
        </w:tc>
      </w:tr>
    </w:tbl>
    <w:p w14:paraId="502D463A" w14:textId="77777777" w:rsidR="00AB3408" w:rsidRDefault="00AB3408" w:rsidP="00261AE3">
      <w:pPr>
        <w:rPr>
          <w:sz w:val="22"/>
          <w:szCs w:val="22"/>
        </w:rPr>
      </w:pPr>
    </w:p>
    <w:p w14:paraId="4525FFF3" w14:textId="77777777" w:rsidR="00C57B3B" w:rsidRPr="00A97A36" w:rsidRDefault="00C57B3B" w:rsidP="00261AE3">
      <w:pPr>
        <w:rPr>
          <w:sz w:val="22"/>
          <w:szCs w:val="22"/>
        </w:rPr>
      </w:pPr>
    </w:p>
    <w:p w14:paraId="1E8B15FE" w14:textId="53838237" w:rsidR="00AB3408" w:rsidRPr="00297C5D" w:rsidRDefault="00AB3408" w:rsidP="00261AE3">
      <w:pPr>
        <w:rPr>
          <w:sz w:val="22"/>
          <w:szCs w:val="22"/>
        </w:rPr>
      </w:pPr>
      <w:r w:rsidRPr="00297C5D">
        <w:rPr>
          <w:b/>
          <w:bCs/>
          <w:sz w:val="22"/>
          <w:szCs w:val="22"/>
        </w:rPr>
        <w:t>Šis pakuotės lapelis paskutinį kartą peržiūrėtas</w:t>
      </w:r>
      <w:r w:rsidR="004B3152" w:rsidRPr="00297C5D">
        <w:rPr>
          <w:b/>
          <w:bCs/>
          <w:sz w:val="22"/>
          <w:szCs w:val="22"/>
        </w:rPr>
        <w:t xml:space="preserve"> </w:t>
      </w:r>
      <w:r w:rsidR="00EB2EF1">
        <w:rPr>
          <w:b/>
          <w:bCs/>
          <w:sz w:val="22"/>
          <w:szCs w:val="22"/>
        </w:rPr>
        <w:t>2026-06-05</w:t>
      </w:r>
    </w:p>
    <w:p w14:paraId="58D77B00" w14:textId="77777777" w:rsidR="00AB3408" w:rsidRPr="00297C5D" w:rsidRDefault="00AB3408" w:rsidP="00261AE3">
      <w:pPr>
        <w:rPr>
          <w:sz w:val="22"/>
          <w:szCs w:val="22"/>
        </w:rPr>
      </w:pPr>
    </w:p>
    <w:p w14:paraId="0CBA4BCB" w14:textId="119ECAD0" w:rsidR="009D0AA7" w:rsidRPr="00A97A36" w:rsidRDefault="009D0AA7" w:rsidP="00261AE3">
      <w:pPr>
        <w:rPr>
          <w:i/>
          <w:iCs/>
          <w:noProof/>
          <w:sz w:val="22"/>
          <w:szCs w:val="22"/>
        </w:rPr>
      </w:pPr>
      <w:r w:rsidRPr="00A97A36">
        <w:rPr>
          <w:rFonts w:eastAsia="Aptos"/>
          <w:i/>
          <w:iCs/>
          <w:sz w:val="22"/>
          <w:szCs w:val="22"/>
        </w:rPr>
        <w:t>Lygiagrečiai importuojamas vaistas nuo referencinio vaisto skiriasi tinkamumo laiku: referencinio vaisto – 3 metai,</w:t>
      </w:r>
      <w:r w:rsidR="00F46496" w:rsidRPr="00297C5D">
        <w:rPr>
          <w:sz w:val="22"/>
          <w:szCs w:val="22"/>
        </w:rPr>
        <w:t xml:space="preserve"> </w:t>
      </w:r>
      <w:r w:rsidR="00F46496" w:rsidRPr="00A97A36">
        <w:rPr>
          <w:rFonts w:eastAsia="Aptos"/>
          <w:i/>
          <w:iCs/>
          <w:sz w:val="22"/>
          <w:szCs w:val="22"/>
        </w:rPr>
        <w:t xml:space="preserve">paruoštas naudoti tirpalas cheminiu ir fiziniu požiūriu išlieka stabilus 3 valandas </w:t>
      </w:r>
      <w:r w:rsidR="00F46496" w:rsidRPr="00A97A36">
        <w:rPr>
          <w:rFonts w:eastAsia="Aptos"/>
          <w:i/>
          <w:iCs/>
          <w:sz w:val="22"/>
          <w:szCs w:val="22"/>
        </w:rPr>
        <w:lastRenderedPageBreak/>
        <w:t>25</w:t>
      </w:r>
      <w:r w:rsidR="00C57B3B">
        <w:rPr>
          <w:rFonts w:eastAsia="Aptos"/>
          <w:i/>
          <w:iCs/>
          <w:sz w:val="22"/>
          <w:szCs w:val="22"/>
        </w:rPr>
        <w:t> </w:t>
      </w:r>
      <w:r w:rsidR="00F46496" w:rsidRPr="00A97A36">
        <w:rPr>
          <w:rFonts w:eastAsia="Aptos"/>
          <w:i/>
          <w:iCs/>
          <w:sz w:val="22"/>
          <w:szCs w:val="22"/>
        </w:rPr>
        <w:t>°C temperatūroje arba 12 valandų šaldytuve (2–8</w:t>
      </w:r>
      <w:r w:rsidR="00A97A36" w:rsidRPr="00A97A36">
        <w:rPr>
          <w:rFonts w:eastAsia="Aptos"/>
          <w:i/>
          <w:iCs/>
          <w:sz w:val="22"/>
          <w:szCs w:val="22"/>
        </w:rPr>
        <w:t> </w:t>
      </w:r>
      <w:r w:rsidR="00F46496" w:rsidRPr="00A97A36">
        <w:rPr>
          <w:rFonts w:eastAsia="Aptos"/>
          <w:i/>
          <w:iCs/>
          <w:sz w:val="22"/>
          <w:szCs w:val="22"/>
        </w:rPr>
        <w:t>°C); tirpalą, paruoštą naudojant 5</w:t>
      </w:r>
      <w:r w:rsidR="00A97A36" w:rsidRPr="00A97A36">
        <w:rPr>
          <w:rFonts w:eastAsia="Aptos"/>
          <w:i/>
          <w:iCs/>
          <w:sz w:val="22"/>
          <w:szCs w:val="22"/>
        </w:rPr>
        <w:t> </w:t>
      </w:r>
      <w:r w:rsidR="00F46496" w:rsidRPr="00A97A36">
        <w:rPr>
          <w:rFonts w:eastAsia="Aptos"/>
          <w:i/>
          <w:iCs/>
          <w:sz w:val="22"/>
          <w:szCs w:val="22"/>
        </w:rPr>
        <w:t>% gliukozės (dekstrozės) tirpalą (50 mg/ml), reikia vartoti nedelsiant,</w:t>
      </w:r>
      <w:r w:rsidRPr="00A97A36">
        <w:rPr>
          <w:rFonts w:eastAsia="Aptos"/>
          <w:i/>
          <w:iCs/>
          <w:sz w:val="22"/>
          <w:szCs w:val="22"/>
        </w:rPr>
        <w:t xml:space="preserve"> lygiagrečiai importuojamo – 4 metai</w:t>
      </w:r>
      <w:r w:rsidR="0081758A" w:rsidRPr="00297C5D">
        <w:rPr>
          <w:sz w:val="22"/>
          <w:szCs w:val="22"/>
        </w:rPr>
        <w:t xml:space="preserve">, </w:t>
      </w:r>
      <w:r w:rsidR="0081758A" w:rsidRPr="00A97A36">
        <w:rPr>
          <w:rFonts w:eastAsia="Aptos"/>
          <w:i/>
          <w:iCs/>
          <w:sz w:val="22"/>
          <w:szCs w:val="22"/>
        </w:rPr>
        <w:t>laikotarpis tarp paruošimo pradžios ir intraveninės injekcijos ar infuzijos pabaigos neturi viršyti vienos valandos</w:t>
      </w:r>
      <w:r w:rsidRPr="00A97A36">
        <w:rPr>
          <w:rFonts w:eastAsia="Aptos"/>
          <w:i/>
          <w:iCs/>
          <w:sz w:val="22"/>
          <w:szCs w:val="22"/>
        </w:rPr>
        <w:t>;</w:t>
      </w:r>
      <w:r w:rsidR="008E5E97" w:rsidRPr="00A97A36">
        <w:rPr>
          <w:rFonts w:eastAsia="Aptos"/>
          <w:i/>
          <w:iCs/>
          <w:sz w:val="22"/>
          <w:szCs w:val="22"/>
        </w:rPr>
        <w:t xml:space="preserve"> </w:t>
      </w:r>
      <w:r w:rsidR="008E5E97" w:rsidRPr="00A97A36">
        <w:rPr>
          <w:i/>
          <w:sz w:val="22"/>
          <w:szCs w:val="22"/>
        </w:rPr>
        <w:t xml:space="preserve">pakuotės dydžiu: </w:t>
      </w:r>
      <w:r w:rsidR="008E5E97" w:rsidRPr="00A97A36">
        <w:rPr>
          <w:rFonts w:eastAsia="Aptos"/>
          <w:i/>
          <w:iCs/>
          <w:sz w:val="22"/>
          <w:szCs w:val="22"/>
        </w:rPr>
        <w:t>referencini</w:t>
      </w:r>
      <w:r w:rsidR="002B72F1" w:rsidRPr="00A97A36">
        <w:rPr>
          <w:rFonts w:eastAsia="Aptos"/>
          <w:i/>
          <w:iCs/>
          <w:sz w:val="22"/>
          <w:szCs w:val="22"/>
        </w:rPr>
        <w:t>s</w:t>
      </w:r>
      <w:r w:rsidR="008E5E97" w:rsidRPr="00A97A36">
        <w:rPr>
          <w:rFonts w:eastAsia="Aptos"/>
          <w:i/>
          <w:iCs/>
          <w:sz w:val="22"/>
          <w:szCs w:val="22"/>
        </w:rPr>
        <w:t xml:space="preserve"> vaist</w:t>
      </w:r>
      <w:r w:rsidR="002B72F1" w:rsidRPr="00A97A36">
        <w:rPr>
          <w:rFonts w:eastAsia="Aptos"/>
          <w:i/>
          <w:iCs/>
          <w:sz w:val="22"/>
          <w:szCs w:val="22"/>
        </w:rPr>
        <w:t>as</w:t>
      </w:r>
      <w:r w:rsidR="008E5E97" w:rsidRPr="00A97A36">
        <w:rPr>
          <w:rFonts w:eastAsia="Aptos"/>
          <w:i/>
          <w:iCs/>
          <w:sz w:val="22"/>
          <w:szCs w:val="22"/>
        </w:rPr>
        <w:t xml:space="preserve"> tiekiamas N1, N10</w:t>
      </w:r>
      <w:r w:rsidR="007E77E3" w:rsidRPr="00A97A36">
        <w:rPr>
          <w:rFonts w:eastAsia="Aptos"/>
          <w:i/>
          <w:iCs/>
          <w:sz w:val="22"/>
          <w:szCs w:val="22"/>
        </w:rPr>
        <w:t>,</w:t>
      </w:r>
      <w:r w:rsidR="008E5E97" w:rsidRPr="00A97A36">
        <w:rPr>
          <w:i/>
          <w:sz w:val="22"/>
          <w:szCs w:val="22"/>
        </w:rPr>
        <w:t xml:space="preserve"> lygiagrečiai importuojamas vaistas tiekiamas </w:t>
      </w:r>
      <w:r w:rsidR="0036761B" w:rsidRPr="00A97A36">
        <w:rPr>
          <w:i/>
          <w:sz w:val="22"/>
          <w:szCs w:val="22"/>
        </w:rPr>
        <w:t xml:space="preserve">20 ml N1, N10, ir N50 ir 30 ml N1, N10, N50 </w:t>
      </w:r>
      <w:r w:rsidR="008E5E97" w:rsidRPr="00A97A36">
        <w:rPr>
          <w:i/>
          <w:sz w:val="22"/>
          <w:szCs w:val="22"/>
        </w:rPr>
        <w:t>pakuotėmis.</w:t>
      </w:r>
    </w:p>
    <w:p w14:paraId="05B30290" w14:textId="77777777" w:rsidR="009D0AA7" w:rsidRPr="00297C5D" w:rsidRDefault="009D0AA7" w:rsidP="00297C5D">
      <w:pPr>
        <w:rPr>
          <w:sz w:val="22"/>
          <w:szCs w:val="22"/>
        </w:rPr>
      </w:pPr>
    </w:p>
    <w:p w14:paraId="5D96A503" w14:textId="77777777" w:rsidR="00AB3408" w:rsidRPr="00A97A36" w:rsidRDefault="00AB3408" w:rsidP="00A97A36">
      <w:pPr>
        <w:jc w:val="both"/>
        <w:rPr>
          <w:sz w:val="22"/>
          <w:szCs w:val="22"/>
          <w:lang w:eastAsia="lt-LT"/>
        </w:rPr>
      </w:pPr>
      <w:r w:rsidRPr="00A97A36">
        <w:rPr>
          <w:sz w:val="22"/>
          <w:szCs w:val="22"/>
          <w:lang w:eastAsia="lt-LT"/>
        </w:rPr>
        <w:t xml:space="preserve">Išsami informacija apie šį vaistą pateikiama Valstybinės vaistų kontrolės tarnybos prie Lietuvos Respublikos sveikatos apsaugos ministerijos tinklalapyje </w:t>
      </w:r>
      <w:r w:rsidRPr="00A97A36">
        <w:rPr>
          <w:color w:val="0000EE"/>
          <w:sz w:val="22"/>
          <w:szCs w:val="22"/>
          <w:u w:val="single"/>
          <w:lang w:eastAsia="lt-LT"/>
        </w:rPr>
        <w:t>https://vvkt.lrv.lt/lt/</w:t>
      </w:r>
      <w:r w:rsidRPr="00A97A36">
        <w:rPr>
          <w:sz w:val="22"/>
          <w:szCs w:val="22"/>
          <w:lang w:eastAsia="lt-LT"/>
        </w:rPr>
        <w:t>.</w:t>
      </w:r>
    </w:p>
    <w:p w14:paraId="36E13F93" w14:textId="77777777" w:rsidR="00AB3408" w:rsidRPr="00A97A36" w:rsidRDefault="00AB3408" w:rsidP="00A97A36">
      <w:pPr>
        <w:jc w:val="both"/>
        <w:rPr>
          <w:sz w:val="22"/>
          <w:szCs w:val="22"/>
        </w:rPr>
      </w:pPr>
      <w:r w:rsidRPr="00A97A36">
        <w:rPr>
          <w:sz w:val="22"/>
          <w:szCs w:val="22"/>
        </w:rPr>
        <w:br w:type="page"/>
      </w:r>
    </w:p>
    <w:tbl>
      <w:tblPr>
        <w:tblStyle w:val="Lentelstinklelis"/>
        <w:tblW w:w="0" w:type="auto"/>
        <w:tblLook w:val="04A0" w:firstRow="1" w:lastRow="0" w:firstColumn="1" w:lastColumn="0" w:noHBand="0" w:noVBand="1"/>
      </w:tblPr>
      <w:tblGrid>
        <w:gridCol w:w="9060"/>
      </w:tblGrid>
      <w:tr w:rsidR="00AB3408" w:rsidRPr="00297C5D" w14:paraId="25BE373E" w14:textId="77777777" w:rsidTr="004C10E2">
        <w:tc>
          <w:tcPr>
            <w:tcW w:w="9488" w:type="dxa"/>
          </w:tcPr>
          <w:p w14:paraId="7A50AC1C" w14:textId="77777777" w:rsidR="00AB3408" w:rsidRPr="00297C5D" w:rsidRDefault="00AB3408" w:rsidP="00C57B3B">
            <w:pPr>
              <w:rPr>
                <w:bCs/>
                <w:sz w:val="22"/>
                <w:szCs w:val="22"/>
              </w:rPr>
            </w:pPr>
            <w:r w:rsidRPr="00A97A36">
              <w:rPr>
                <w:b/>
                <w:sz w:val="22"/>
                <w:szCs w:val="22"/>
              </w:rPr>
              <w:lastRenderedPageBreak/>
              <w:t>Patarimai / medicininis švietimas</w:t>
            </w:r>
          </w:p>
          <w:p w14:paraId="03E7B9D8" w14:textId="77777777" w:rsidR="00AB3408" w:rsidRPr="00A97A36" w:rsidRDefault="00AB3408" w:rsidP="00C57B3B">
            <w:pPr>
              <w:numPr>
                <w:ilvl w:val="12"/>
                <w:numId w:val="0"/>
              </w:numPr>
              <w:rPr>
                <w:sz w:val="22"/>
                <w:szCs w:val="22"/>
              </w:rPr>
            </w:pPr>
          </w:p>
          <w:p w14:paraId="6BD136C2" w14:textId="77777777" w:rsidR="00AB3408" w:rsidRPr="00A97A36" w:rsidRDefault="00AB3408" w:rsidP="00C57B3B">
            <w:pPr>
              <w:rPr>
                <w:snapToGrid w:val="0"/>
                <w:sz w:val="22"/>
                <w:szCs w:val="22"/>
              </w:rPr>
            </w:pPr>
            <w:r w:rsidRPr="00A97A36">
              <w:rPr>
                <w:snapToGrid w:val="0"/>
                <w:sz w:val="22"/>
                <w:szCs w:val="22"/>
              </w:rPr>
              <w:t>Antibiotikai yra skirti bakterijų sukeltai infekcinei ligai gydyti. Jie neveiksmingi prieš virusų sukeltą infekcinę ligą.</w:t>
            </w:r>
          </w:p>
          <w:p w14:paraId="542E9F85" w14:textId="77777777" w:rsidR="00AB3408" w:rsidRPr="00A97A36" w:rsidRDefault="00AB3408" w:rsidP="00C57B3B">
            <w:pPr>
              <w:numPr>
                <w:ilvl w:val="12"/>
                <w:numId w:val="0"/>
              </w:numPr>
              <w:rPr>
                <w:sz w:val="22"/>
                <w:szCs w:val="22"/>
              </w:rPr>
            </w:pPr>
          </w:p>
          <w:p w14:paraId="1BAA92A7" w14:textId="77777777" w:rsidR="00AB3408" w:rsidRPr="00A97A36" w:rsidRDefault="00AB3408" w:rsidP="00C57B3B">
            <w:pPr>
              <w:rPr>
                <w:snapToGrid w:val="0"/>
                <w:sz w:val="22"/>
                <w:szCs w:val="22"/>
              </w:rPr>
            </w:pPr>
            <w:r w:rsidRPr="00A97A36">
              <w:rPr>
                <w:snapToGrid w:val="0"/>
                <w:sz w:val="22"/>
                <w:szCs w:val="22"/>
              </w:rPr>
              <w:t>Kartais pasirinkti antibiotikai nėra veiksmingi prieš bakterijas, sukėlusias infekcinę ligą.</w:t>
            </w:r>
          </w:p>
          <w:p w14:paraId="79C8C244" w14:textId="77777777" w:rsidR="00AB3408" w:rsidRPr="00A97A36" w:rsidRDefault="00AB3408" w:rsidP="00C57B3B">
            <w:pPr>
              <w:numPr>
                <w:ilvl w:val="12"/>
                <w:numId w:val="0"/>
              </w:numPr>
              <w:rPr>
                <w:snapToGrid w:val="0"/>
                <w:sz w:val="22"/>
                <w:szCs w:val="22"/>
              </w:rPr>
            </w:pPr>
            <w:r w:rsidRPr="00A97A36">
              <w:rPr>
                <w:snapToGrid w:val="0"/>
                <w:sz w:val="22"/>
                <w:szCs w:val="22"/>
              </w:rPr>
              <w:t>Viena iš dažniausių to priežasčių yra tai, kad infekcinę ligą sukėlusios bakterijos yra atsparios vartojamų antibiotikų poveikiui. Tai reiškia, kad bakterijos gali išgyventi ir daugintis nepaisant antibiotikų vartojimo.</w:t>
            </w:r>
          </w:p>
          <w:p w14:paraId="25D1B459" w14:textId="77777777" w:rsidR="00AB3408" w:rsidRPr="00A97A36" w:rsidRDefault="00AB3408" w:rsidP="00C57B3B">
            <w:pPr>
              <w:numPr>
                <w:ilvl w:val="12"/>
                <w:numId w:val="0"/>
              </w:numPr>
              <w:rPr>
                <w:snapToGrid w:val="0"/>
                <w:sz w:val="22"/>
                <w:szCs w:val="22"/>
              </w:rPr>
            </w:pPr>
          </w:p>
          <w:p w14:paraId="790087BB" w14:textId="77777777" w:rsidR="00AB3408" w:rsidRPr="00A97A36" w:rsidRDefault="00AB3408" w:rsidP="00C57B3B">
            <w:pPr>
              <w:numPr>
                <w:ilvl w:val="12"/>
                <w:numId w:val="0"/>
              </w:numPr>
              <w:rPr>
                <w:sz w:val="22"/>
                <w:szCs w:val="22"/>
              </w:rPr>
            </w:pPr>
            <w:r w:rsidRPr="00A97A36">
              <w:rPr>
                <w:sz w:val="22"/>
                <w:szCs w:val="22"/>
              </w:rPr>
              <w:t>Bakterijos gali tapti atspariomis antibiotikų poveikiui dėl įvairių priežasčių. Jei antibiotikų vartojama tinkamai, mažėja tikimybė, kad bakterijos taps atsparios jų poveikiui.</w:t>
            </w:r>
          </w:p>
          <w:p w14:paraId="24640320" w14:textId="77777777" w:rsidR="00AB3408" w:rsidRPr="00A97A36" w:rsidRDefault="00AB3408" w:rsidP="00C57B3B">
            <w:pPr>
              <w:numPr>
                <w:ilvl w:val="12"/>
                <w:numId w:val="0"/>
              </w:numPr>
              <w:rPr>
                <w:sz w:val="22"/>
                <w:szCs w:val="22"/>
              </w:rPr>
            </w:pPr>
          </w:p>
          <w:p w14:paraId="2BD8B592" w14:textId="77777777" w:rsidR="00AB3408" w:rsidRPr="00A97A36" w:rsidRDefault="00AB3408" w:rsidP="00C57B3B">
            <w:pPr>
              <w:numPr>
                <w:ilvl w:val="12"/>
                <w:numId w:val="0"/>
              </w:numPr>
              <w:rPr>
                <w:snapToGrid w:val="0"/>
                <w:sz w:val="22"/>
                <w:szCs w:val="22"/>
              </w:rPr>
            </w:pPr>
            <w:r w:rsidRPr="00A97A36">
              <w:rPr>
                <w:snapToGrid w:val="0"/>
                <w:sz w:val="22"/>
                <w:szCs w:val="22"/>
              </w:rPr>
              <w:t>Kai gydytojas Jums paskiria gydymo antibiotikais kursą, tai reiškia, jog vaistas yra skirtas gydyti tik Jūsų konkrečiai ligai. Atkreipkite dėmesį į toliau išvardytus patarimus – tai padės išvengti bakterijų atsparumo plitimo, kuris gali antibiotikus padaryti neveiksmingus. Labai svarbu, kad Jūs vartotumėte tinkamą antibiotikų dozę tinkamu laiku ir nustatytą dienų skaičių. Perskaitykite pakuotės lapelyje pateiktus nurodymus ir, jei kas nors bus neaišku, kreipkitės į gydytoją ar vaistininką, kad Jums paaiškintų.</w:t>
            </w:r>
          </w:p>
          <w:p w14:paraId="149F535F" w14:textId="77777777" w:rsidR="00AB3408" w:rsidRPr="00A97A36" w:rsidRDefault="00AB3408" w:rsidP="00C57B3B">
            <w:pPr>
              <w:pStyle w:val="Sraopastraipa"/>
              <w:numPr>
                <w:ilvl w:val="0"/>
                <w:numId w:val="12"/>
              </w:numPr>
              <w:rPr>
                <w:snapToGrid w:val="0"/>
                <w:sz w:val="22"/>
                <w:szCs w:val="22"/>
              </w:rPr>
            </w:pPr>
            <w:r w:rsidRPr="00A97A36">
              <w:rPr>
                <w:snapToGrid w:val="0"/>
                <w:sz w:val="22"/>
                <w:szCs w:val="22"/>
              </w:rPr>
              <w:t>Jeigu specialiai Jums nepaskirta vartoti antibiotikų, savo nuožiūra jų vartoti negalima. Šiuos antibiotikus turite vartoti tik tai infekcinei ligai gydyti, kuriai vaistas paskirtas.</w:t>
            </w:r>
          </w:p>
          <w:p w14:paraId="3F4E0F45" w14:textId="77777777" w:rsidR="00AB3408" w:rsidRPr="00A97A36" w:rsidRDefault="00AB3408" w:rsidP="00C57B3B">
            <w:pPr>
              <w:pStyle w:val="Sraopastraipa"/>
              <w:numPr>
                <w:ilvl w:val="0"/>
                <w:numId w:val="12"/>
              </w:numPr>
              <w:rPr>
                <w:snapToGrid w:val="0"/>
                <w:sz w:val="22"/>
                <w:szCs w:val="22"/>
              </w:rPr>
            </w:pPr>
            <w:r w:rsidRPr="00A97A36">
              <w:rPr>
                <w:snapToGrid w:val="0"/>
                <w:sz w:val="22"/>
                <w:szCs w:val="22"/>
              </w:rPr>
              <w:t>Negalima vartoti antibiotikų, kurie yra paskirti kitiems žmonėms, nors jų infekcinė liga ir yra panaši į Jūsų.</w:t>
            </w:r>
          </w:p>
          <w:p w14:paraId="30ACA6E7" w14:textId="77777777" w:rsidR="00AB3408" w:rsidRPr="00A97A36" w:rsidRDefault="00AB3408" w:rsidP="00C57B3B">
            <w:pPr>
              <w:pStyle w:val="Sraopastraipa"/>
              <w:numPr>
                <w:ilvl w:val="0"/>
                <w:numId w:val="12"/>
              </w:numPr>
              <w:rPr>
                <w:snapToGrid w:val="0"/>
                <w:sz w:val="22"/>
                <w:szCs w:val="22"/>
              </w:rPr>
            </w:pPr>
            <w:r w:rsidRPr="00A97A36">
              <w:rPr>
                <w:snapToGrid w:val="0"/>
                <w:sz w:val="22"/>
                <w:szCs w:val="22"/>
              </w:rPr>
              <w:t xml:space="preserve">Negalima duoti kitiems žmonėms Jums paskirtų antibiotikų. </w:t>
            </w:r>
          </w:p>
          <w:p w14:paraId="0F7C11A9" w14:textId="0EBB0AF4" w:rsidR="00AB3408" w:rsidRPr="00A97A36" w:rsidRDefault="00AB3408" w:rsidP="00C57B3B">
            <w:pPr>
              <w:pStyle w:val="Sraopastraipa"/>
              <w:numPr>
                <w:ilvl w:val="0"/>
                <w:numId w:val="12"/>
              </w:numPr>
              <w:rPr>
                <w:snapToGrid w:val="0"/>
                <w:sz w:val="22"/>
                <w:szCs w:val="22"/>
              </w:rPr>
            </w:pPr>
            <w:r w:rsidRPr="00A97A36">
              <w:rPr>
                <w:snapToGrid w:val="0"/>
                <w:sz w:val="22"/>
                <w:szCs w:val="22"/>
              </w:rPr>
              <w:t>Jei vartojant antibiotikų taip, kaip nurodyta gydytojo, liko jų likučių, juos reikia nunešti į vaistinę, kur šie likučiai bus tinkamai sunaikinti.</w:t>
            </w:r>
          </w:p>
        </w:tc>
      </w:tr>
    </w:tbl>
    <w:p w14:paraId="0D5A1DDE" w14:textId="77777777" w:rsidR="00AB3408" w:rsidRPr="00A97A36" w:rsidRDefault="00AB3408" w:rsidP="00C57B3B">
      <w:pPr>
        <w:tabs>
          <w:tab w:val="left" w:pos="284"/>
        </w:tabs>
        <w:rPr>
          <w:bCs/>
          <w:sz w:val="22"/>
          <w:szCs w:val="22"/>
        </w:rPr>
      </w:pPr>
    </w:p>
    <w:p w14:paraId="5538870B" w14:textId="77777777" w:rsidR="00AB3408" w:rsidRPr="00297C5D" w:rsidRDefault="00AB3408" w:rsidP="00C57B3B">
      <w:pPr>
        <w:tabs>
          <w:tab w:val="left" w:pos="284"/>
        </w:tabs>
        <w:rPr>
          <w:bCs/>
          <w:sz w:val="22"/>
          <w:szCs w:val="22"/>
        </w:rPr>
      </w:pPr>
      <w:r w:rsidRPr="00A97A36">
        <w:rPr>
          <w:b/>
          <w:sz w:val="22"/>
          <w:szCs w:val="22"/>
        </w:rPr>
        <w:t>Toliau pateikta informacija skirta tik sveikatos priežiūros specialistams.</w:t>
      </w:r>
    </w:p>
    <w:p w14:paraId="74A19014" w14:textId="77777777" w:rsidR="00AB3408" w:rsidRPr="00A97A36" w:rsidRDefault="00AB3408" w:rsidP="00C57B3B">
      <w:pPr>
        <w:tabs>
          <w:tab w:val="left" w:pos="284"/>
        </w:tabs>
        <w:rPr>
          <w:sz w:val="22"/>
          <w:szCs w:val="22"/>
        </w:rPr>
      </w:pPr>
      <w:r w:rsidRPr="00A97A36">
        <w:rPr>
          <w:sz w:val="22"/>
          <w:szCs w:val="22"/>
        </w:rPr>
        <w:t>Visą informaciją apie dozavimą, įspėjimus ir atsargumo priemones, nurodymus dėl vaistinio preparato paruošimo prieš vartojimą ir kitą informaciją skaitykite preparato charakteristikų santraukoje.</w:t>
      </w:r>
    </w:p>
    <w:p w14:paraId="7F06954D" w14:textId="77777777" w:rsidR="00591632" w:rsidRPr="00A97A36" w:rsidRDefault="00591632" w:rsidP="00C57B3B">
      <w:pPr>
        <w:tabs>
          <w:tab w:val="left" w:pos="284"/>
        </w:tabs>
        <w:rPr>
          <w:bCs/>
          <w:sz w:val="22"/>
          <w:szCs w:val="22"/>
        </w:rPr>
      </w:pPr>
    </w:p>
    <w:p w14:paraId="75213C5C" w14:textId="0C1CB6A0" w:rsidR="00AB3408" w:rsidRPr="00297C5D" w:rsidRDefault="00AB3408" w:rsidP="00C57B3B">
      <w:pPr>
        <w:tabs>
          <w:tab w:val="left" w:pos="284"/>
        </w:tabs>
        <w:rPr>
          <w:bCs/>
          <w:sz w:val="22"/>
          <w:szCs w:val="22"/>
        </w:rPr>
      </w:pPr>
      <w:r w:rsidRPr="00A97A36">
        <w:rPr>
          <w:b/>
          <w:sz w:val="22"/>
          <w:szCs w:val="22"/>
          <w:u w:val="single"/>
        </w:rPr>
        <w:t xml:space="preserve">Instrukcijos, kaip leisti </w:t>
      </w:r>
      <w:r w:rsidR="00973C46" w:rsidRPr="00A97A36">
        <w:rPr>
          <w:b/>
          <w:sz w:val="22"/>
          <w:szCs w:val="22"/>
          <w:u w:val="single"/>
        </w:rPr>
        <w:t>Meropenem Atb</w:t>
      </w:r>
      <w:r w:rsidRPr="00A97A36">
        <w:rPr>
          <w:b/>
          <w:sz w:val="22"/>
          <w:szCs w:val="22"/>
          <w:u w:val="single"/>
        </w:rPr>
        <w:t xml:space="preserve"> sau ar kitam asmeniui namuose</w:t>
      </w:r>
    </w:p>
    <w:p w14:paraId="014E5275" w14:textId="69AF3F51" w:rsidR="003E147A" w:rsidRPr="00A97A36" w:rsidRDefault="00AB3408" w:rsidP="00C57B3B">
      <w:pPr>
        <w:pStyle w:val="Pagrindinistekstas"/>
        <w:tabs>
          <w:tab w:val="left" w:pos="284"/>
        </w:tabs>
        <w:rPr>
          <w:i w:val="0"/>
          <w:color w:val="auto"/>
          <w:szCs w:val="22"/>
          <w:lang w:val="lt-LT"/>
        </w:rPr>
      </w:pPr>
      <w:r w:rsidRPr="00A97A36">
        <w:rPr>
          <w:i w:val="0"/>
          <w:color w:val="auto"/>
          <w:szCs w:val="22"/>
          <w:lang w:val="lt-LT"/>
        </w:rPr>
        <w:t xml:space="preserve">Kai kurie pacientai, tėvai ir prižiūrintys asmenys išmokomi leisti </w:t>
      </w:r>
      <w:r w:rsidR="00973C46" w:rsidRPr="00A97A36">
        <w:rPr>
          <w:i w:val="0"/>
          <w:color w:val="auto"/>
          <w:szCs w:val="22"/>
          <w:lang w:val="lt-LT"/>
        </w:rPr>
        <w:t>Meropenem Atb</w:t>
      </w:r>
      <w:r w:rsidRPr="00A97A36">
        <w:rPr>
          <w:i w:val="0"/>
          <w:color w:val="auto"/>
          <w:szCs w:val="22"/>
          <w:lang w:val="lt-LT"/>
        </w:rPr>
        <w:t xml:space="preserve"> namuose.</w:t>
      </w:r>
    </w:p>
    <w:p w14:paraId="7910A29B" w14:textId="77777777" w:rsidR="003E147A" w:rsidRPr="00A97A36" w:rsidRDefault="003E147A" w:rsidP="00C57B3B">
      <w:pPr>
        <w:pStyle w:val="Pagrindinistekstas"/>
        <w:tabs>
          <w:tab w:val="left" w:pos="284"/>
        </w:tabs>
        <w:rPr>
          <w:i w:val="0"/>
          <w:color w:val="auto"/>
          <w:szCs w:val="22"/>
          <w:lang w:val="lt-LT"/>
        </w:rPr>
      </w:pPr>
    </w:p>
    <w:p w14:paraId="2F0C100D" w14:textId="77777777" w:rsidR="00AB3408" w:rsidRPr="00A97A36" w:rsidRDefault="00AB3408" w:rsidP="00C57B3B">
      <w:pPr>
        <w:pStyle w:val="Pagrindinistekstas"/>
        <w:tabs>
          <w:tab w:val="left" w:pos="284"/>
        </w:tabs>
        <w:rPr>
          <w:i w:val="0"/>
          <w:iCs/>
          <w:color w:val="auto"/>
          <w:szCs w:val="22"/>
          <w:lang w:val="lt-LT"/>
        </w:rPr>
      </w:pPr>
      <w:r w:rsidRPr="00A97A36">
        <w:rPr>
          <w:i w:val="0"/>
          <w:iCs/>
          <w:color w:val="auto"/>
          <w:szCs w:val="22"/>
          <w:lang w:val="lt-LT"/>
        </w:rPr>
        <w:t>Įspėjimas. Šį vaistą sau ar kitam asmeniui namuose galite leisti tik po to, kai gydytojas ar slaugytojas Jus išmokė tai daryti.</w:t>
      </w:r>
    </w:p>
    <w:p w14:paraId="7CD0851B" w14:textId="77777777" w:rsidR="00AB3408" w:rsidRPr="00A97A36" w:rsidRDefault="00AB3408" w:rsidP="00C57B3B">
      <w:pPr>
        <w:pStyle w:val="Pagrindinistekstas"/>
        <w:tabs>
          <w:tab w:val="left" w:pos="284"/>
        </w:tabs>
        <w:rPr>
          <w:bCs/>
          <w:i w:val="0"/>
          <w:color w:val="auto"/>
          <w:szCs w:val="22"/>
          <w:lang w:val="lt-LT"/>
        </w:rPr>
      </w:pPr>
    </w:p>
    <w:p w14:paraId="668F5A76" w14:textId="77777777" w:rsidR="00AB3408" w:rsidRPr="00A97A36" w:rsidRDefault="00AB3408" w:rsidP="00C57B3B">
      <w:pPr>
        <w:tabs>
          <w:tab w:val="left" w:pos="284"/>
        </w:tabs>
        <w:rPr>
          <w:bCs/>
          <w:sz w:val="22"/>
          <w:szCs w:val="22"/>
        </w:rPr>
      </w:pPr>
      <w:r w:rsidRPr="00A97A36">
        <w:rPr>
          <w:b/>
          <w:sz w:val="22"/>
          <w:szCs w:val="22"/>
        </w:rPr>
        <w:t>Kaip paruošti šį vaistą</w:t>
      </w:r>
    </w:p>
    <w:p w14:paraId="248E523C" w14:textId="77777777" w:rsidR="00AB3408" w:rsidRPr="00A97A36" w:rsidRDefault="00AB3408" w:rsidP="00C57B3B">
      <w:pPr>
        <w:pStyle w:val="Sraopastraipa"/>
        <w:widowControl w:val="0"/>
        <w:numPr>
          <w:ilvl w:val="0"/>
          <w:numId w:val="13"/>
        </w:numPr>
        <w:tabs>
          <w:tab w:val="left" w:pos="567"/>
        </w:tabs>
        <w:autoSpaceDE w:val="0"/>
        <w:autoSpaceDN w:val="0"/>
        <w:ind w:left="567" w:right="-26" w:hanging="567"/>
        <w:contextualSpacing w:val="0"/>
        <w:rPr>
          <w:sz w:val="22"/>
          <w:szCs w:val="22"/>
        </w:rPr>
      </w:pPr>
      <w:r w:rsidRPr="00A97A36">
        <w:rPr>
          <w:sz w:val="22"/>
          <w:szCs w:val="22"/>
        </w:rPr>
        <w:t>Vaistą reikia sumaišyti su kitu skysčiu (skiedikliu). Gydytojas pasakys, kiek skiediklio reikia naudoti.</w:t>
      </w:r>
    </w:p>
    <w:p w14:paraId="02F59AD2" w14:textId="77777777" w:rsidR="00AB3408" w:rsidRPr="00A97A36" w:rsidRDefault="00AB3408" w:rsidP="00C57B3B">
      <w:pPr>
        <w:pStyle w:val="Sraopastraipa"/>
        <w:widowControl w:val="0"/>
        <w:numPr>
          <w:ilvl w:val="0"/>
          <w:numId w:val="13"/>
        </w:numPr>
        <w:tabs>
          <w:tab w:val="left" w:pos="567"/>
        </w:tabs>
        <w:autoSpaceDE w:val="0"/>
        <w:autoSpaceDN w:val="0"/>
        <w:ind w:left="567" w:hanging="567"/>
        <w:contextualSpacing w:val="0"/>
        <w:rPr>
          <w:sz w:val="22"/>
          <w:szCs w:val="22"/>
        </w:rPr>
      </w:pPr>
      <w:r w:rsidRPr="00A97A36">
        <w:rPr>
          <w:sz w:val="22"/>
          <w:szCs w:val="22"/>
        </w:rPr>
        <w:t>Vaistą vartokite iš karto po to, kai jį paruošite. Jo negalima užšaldyti.</w:t>
      </w:r>
    </w:p>
    <w:p w14:paraId="159B28CF"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Nusiplaukite rankas ir labai kruopščiai jas nusausinkite. Paruoškite švarią darbo vietą.</w:t>
      </w:r>
    </w:p>
    <w:p w14:paraId="7C795055" w14:textId="031D085B"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 xml:space="preserve">Išimkite </w:t>
      </w:r>
      <w:r w:rsidR="00973C46" w:rsidRPr="00A97A36">
        <w:rPr>
          <w:sz w:val="22"/>
          <w:szCs w:val="22"/>
        </w:rPr>
        <w:t>Meropenem Atb</w:t>
      </w:r>
      <w:r w:rsidRPr="00A97A36">
        <w:rPr>
          <w:sz w:val="22"/>
          <w:szCs w:val="22"/>
        </w:rPr>
        <w:t xml:space="preserve"> flakoną iš pakuotės. Patikrinkite flakoną ir tinkamumo laiką. Patikrinkite, ar flakonas sveikas ir nepažeistas.</w:t>
      </w:r>
    </w:p>
    <w:p w14:paraId="550BC37D"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Nuimkite spalvotą dangtelį ir alkoholiu suvilgytu tamponu nuvalykite pilką guminį kamštį. Leiskite guminiam kamščiui nudžiūti.</w:t>
      </w:r>
    </w:p>
    <w:p w14:paraId="3F5780EE"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Pritvirtinkite naują sterilią adatą prie naujo sterilaus švirkšto, neliesdami galų.</w:t>
      </w:r>
    </w:p>
    <w:p w14:paraId="040DF4F3" w14:textId="5B1B91D4" w:rsidR="00AB3408" w:rsidRPr="00A97A36" w:rsidRDefault="00AB3408" w:rsidP="00C57B3B">
      <w:pPr>
        <w:pStyle w:val="Sraopastraipa"/>
        <w:widowControl w:val="0"/>
        <w:tabs>
          <w:tab w:val="left" w:pos="567"/>
        </w:tabs>
        <w:autoSpaceDE w:val="0"/>
        <w:autoSpaceDN w:val="0"/>
        <w:ind w:left="567"/>
        <w:contextualSpacing w:val="0"/>
        <w:rPr>
          <w:sz w:val="22"/>
          <w:szCs w:val="22"/>
        </w:rPr>
      </w:pPr>
      <w:r w:rsidRPr="00A97A36">
        <w:rPr>
          <w:sz w:val="22"/>
          <w:szCs w:val="22"/>
        </w:rPr>
        <w:t>Į švirkštą įtraukite rekomenduojamą sterilaus injekcinio vandens kiekį. Reikiamas skysčio kiekis nurodytas toliau pateiktoje lentelėje:</w:t>
      </w: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817"/>
      </w:tblGrid>
      <w:tr w:rsidR="00AB3408" w:rsidRPr="00297C5D" w14:paraId="52EFC520" w14:textId="77777777" w:rsidTr="00591632">
        <w:trPr>
          <w:trHeight w:val="356"/>
        </w:trPr>
        <w:tc>
          <w:tcPr>
            <w:tcW w:w="2557" w:type="dxa"/>
            <w:vAlign w:val="center"/>
          </w:tcPr>
          <w:p w14:paraId="267AD0D1" w14:textId="0BD63D30" w:rsidR="00AB3408" w:rsidRPr="00A97A36" w:rsidRDefault="00973C46" w:rsidP="00C57B3B">
            <w:pPr>
              <w:pStyle w:val="TableParagraph"/>
              <w:tabs>
                <w:tab w:val="left" w:pos="284"/>
              </w:tabs>
              <w:ind w:left="142"/>
              <w:rPr>
                <w:sz w:val="22"/>
                <w:szCs w:val="22"/>
                <w:lang w:val="lt-LT"/>
              </w:rPr>
            </w:pPr>
            <w:r w:rsidRPr="00A97A36">
              <w:rPr>
                <w:color w:val="000000" w:themeColor="text1"/>
                <w:sz w:val="22"/>
                <w:szCs w:val="22"/>
                <w:lang w:val="lt-LT"/>
              </w:rPr>
              <w:t>Meropenem Atb</w:t>
            </w:r>
            <w:r w:rsidR="00AB3408" w:rsidRPr="00A97A36">
              <w:rPr>
                <w:sz w:val="22"/>
                <w:szCs w:val="22"/>
                <w:lang w:val="lt-LT"/>
              </w:rPr>
              <w:t xml:space="preserve"> dozė</w:t>
            </w:r>
          </w:p>
        </w:tc>
        <w:tc>
          <w:tcPr>
            <w:tcW w:w="2817" w:type="dxa"/>
          </w:tcPr>
          <w:p w14:paraId="50A9A0CA" w14:textId="77777777" w:rsidR="00AB3408" w:rsidRPr="00A97A36" w:rsidRDefault="00AB3408" w:rsidP="00C57B3B">
            <w:pPr>
              <w:pStyle w:val="TableParagraph"/>
              <w:tabs>
                <w:tab w:val="left" w:pos="284"/>
              </w:tabs>
              <w:ind w:left="144" w:right="117"/>
              <w:rPr>
                <w:sz w:val="22"/>
                <w:szCs w:val="22"/>
                <w:lang w:val="lt-LT"/>
              </w:rPr>
            </w:pPr>
            <w:r w:rsidRPr="00A97A36">
              <w:rPr>
                <w:sz w:val="22"/>
                <w:szCs w:val="22"/>
                <w:lang w:val="lt-LT"/>
              </w:rPr>
              <w:t>Skiedimui reikalingas</w:t>
            </w:r>
          </w:p>
          <w:p w14:paraId="168A4E6F" w14:textId="77777777" w:rsidR="00AB3408" w:rsidRPr="00A97A36" w:rsidRDefault="00AB3408" w:rsidP="00C57B3B">
            <w:pPr>
              <w:pStyle w:val="TableParagraph"/>
              <w:tabs>
                <w:tab w:val="left" w:pos="284"/>
              </w:tabs>
              <w:ind w:left="144" w:right="117"/>
              <w:rPr>
                <w:sz w:val="22"/>
                <w:szCs w:val="22"/>
                <w:lang w:val="lt-LT"/>
              </w:rPr>
            </w:pPr>
            <w:r w:rsidRPr="00A97A36">
              <w:rPr>
                <w:sz w:val="22"/>
                <w:szCs w:val="22"/>
                <w:lang w:val="lt-LT"/>
              </w:rPr>
              <w:t>injekcinio vandens kiekis</w:t>
            </w:r>
          </w:p>
        </w:tc>
      </w:tr>
      <w:tr w:rsidR="00AB3408" w:rsidRPr="00297C5D" w14:paraId="43CCA324" w14:textId="77777777" w:rsidTr="004C10E2">
        <w:trPr>
          <w:trHeight w:val="160"/>
        </w:trPr>
        <w:tc>
          <w:tcPr>
            <w:tcW w:w="2557" w:type="dxa"/>
          </w:tcPr>
          <w:p w14:paraId="536A3D6E" w14:textId="77777777" w:rsidR="00AB3408" w:rsidRPr="00A97A36" w:rsidRDefault="00AB3408" w:rsidP="00C57B3B">
            <w:pPr>
              <w:pStyle w:val="TableParagraph"/>
              <w:tabs>
                <w:tab w:val="left" w:pos="284"/>
              </w:tabs>
              <w:ind w:left="142"/>
              <w:rPr>
                <w:sz w:val="22"/>
                <w:szCs w:val="22"/>
                <w:lang w:val="lt-LT"/>
              </w:rPr>
            </w:pPr>
            <w:r w:rsidRPr="00A97A36">
              <w:rPr>
                <w:sz w:val="22"/>
                <w:szCs w:val="22"/>
                <w:lang w:val="lt-LT"/>
              </w:rPr>
              <w:t>500 mg (miligramų)</w:t>
            </w:r>
          </w:p>
        </w:tc>
        <w:tc>
          <w:tcPr>
            <w:tcW w:w="2817" w:type="dxa"/>
          </w:tcPr>
          <w:p w14:paraId="2DC398E0" w14:textId="77777777" w:rsidR="00AB3408" w:rsidRPr="00A97A36" w:rsidRDefault="00AB3408" w:rsidP="00C57B3B">
            <w:pPr>
              <w:pStyle w:val="TableParagraph"/>
              <w:tabs>
                <w:tab w:val="left" w:pos="284"/>
              </w:tabs>
              <w:ind w:left="144" w:right="117"/>
              <w:rPr>
                <w:rFonts w:eastAsia="SimSun"/>
                <w:color w:val="000000"/>
                <w:sz w:val="22"/>
                <w:szCs w:val="22"/>
                <w:lang w:val="lt-LT" w:eastAsia="zh-CN"/>
              </w:rPr>
            </w:pPr>
            <w:r w:rsidRPr="00A97A36">
              <w:rPr>
                <w:sz w:val="22"/>
                <w:szCs w:val="22"/>
                <w:lang w:val="lt-LT"/>
              </w:rPr>
              <w:t>10 ml (mililitrų)</w:t>
            </w:r>
          </w:p>
        </w:tc>
      </w:tr>
      <w:tr w:rsidR="00AB3408" w:rsidRPr="00297C5D" w14:paraId="1FB81379" w14:textId="77777777" w:rsidTr="00591632">
        <w:trPr>
          <w:trHeight w:val="95"/>
        </w:trPr>
        <w:tc>
          <w:tcPr>
            <w:tcW w:w="2557" w:type="dxa"/>
          </w:tcPr>
          <w:p w14:paraId="1C9B66C9" w14:textId="77777777" w:rsidR="00AB3408" w:rsidRPr="00A97A36" w:rsidRDefault="00AB3408" w:rsidP="00C57B3B">
            <w:pPr>
              <w:pStyle w:val="TableParagraph"/>
              <w:tabs>
                <w:tab w:val="left" w:pos="284"/>
              </w:tabs>
              <w:ind w:left="142"/>
              <w:rPr>
                <w:sz w:val="22"/>
                <w:szCs w:val="22"/>
                <w:lang w:val="lt-LT"/>
              </w:rPr>
            </w:pPr>
            <w:r w:rsidRPr="00A97A36">
              <w:rPr>
                <w:sz w:val="22"/>
                <w:szCs w:val="22"/>
                <w:lang w:val="lt-LT"/>
              </w:rPr>
              <w:t>1 000 mg</w:t>
            </w:r>
          </w:p>
        </w:tc>
        <w:tc>
          <w:tcPr>
            <w:tcW w:w="2817" w:type="dxa"/>
          </w:tcPr>
          <w:p w14:paraId="10C2E42C" w14:textId="77777777" w:rsidR="00AB3408" w:rsidRPr="00A97A36" w:rsidRDefault="00AB3408" w:rsidP="00C57B3B">
            <w:pPr>
              <w:pStyle w:val="TableParagraph"/>
              <w:tabs>
                <w:tab w:val="left" w:pos="284"/>
              </w:tabs>
              <w:ind w:left="144" w:right="117"/>
              <w:rPr>
                <w:rFonts w:eastAsia="SimSun"/>
                <w:color w:val="000000"/>
                <w:sz w:val="22"/>
                <w:szCs w:val="22"/>
                <w:lang w:val="lt-LT" w:eastAsia="zh-CN"/>
              </w:rPr>
            </w:pPr>
            <w:r w:rsidRPr="00A97A36">
              <w:rPr>
                <w:sz w:val="22"/>
                <w:szCs w:val="22"/>
                <w:lang w:val="lt-LT"/>
              </w:rPr>
              <w:t>20 ml</w:t>
            </w:r>
          </w:p>
        </w:tc>
      </w:tr>
      <w:tr w:rsidR="00AB3408" w:rsidRPr="00297C5D" w14:paraId="33E9E88A" w14:textId="77777777" w:rsidTr="004C10E2">
        <w:trPr>
          <w:trHeight w:val="280"/>
        </w:trPr>
        <w:tc>
          <w:tcPr>
            <w:tcW w:w="2557" w:type="dxa"/>
          </w:tcPr>
          <w:p w14:paraId="73CFD83A" w14:textId="77777777" w:rsidR="00AB3408" w:rsidRPr="00A97A36" w:rsidRDefault="00AB3408" w:rsidP="00C57B3B">
            <w:pPr>
              <w:pStyle w:val="TableParagraph"/>
              <w:tabs>
                <w:tab w:val="left" w:pos="284"/>
              </w:tabs>
              <w:ind w:left="142"/>
              <w:rPr>
                <w:sz w:val="22"/>
                <w:szCs w:val="22"/>
                <w:lang w:val="lt-LT"/>
              </w:rPr>
            </w:pPr>
            <w:r w:rsidRPr="00A97A36">
              <w:rPr>
                <w:sz w:val="22"/>
                <w:szCs w:val="22"/>
                <w:lang w:val="lt-LT"/>
              </w:rPr>
              <w:t>1 500 mg</w:t>
            </w:r>
          </w:p>
        </w:tc>
        <w:tc>
          <w:tcPr>
            <w:tcW w:w="2817" w:type="dxa"/>
          </w:tcPr>
          <w:p w14:paraId="07A73005" w14:textId="77777777" w:rsidR="00AB3408" w:rsidRPr="00A97A36" w:rsidRDefault="00AB3408" w:rsidP="00C57B3B">
            <w:pPr>
              <w:pStyle w:val="TableParagraph"/>
              <w:tabs>
                <w:tab w:val="left" w:pos="284"/>
              </w:tabs>
              <w:ind w:left="144" w:right="117"/>
              <w:rPr>
                <w:rFonts w:eastAsia="SimSun"/>
                <w:color w:val="000000"/>
                <w:sz w:val="22"/>
                <w:szCs w:val="22"/>
                <w:lang w:val="lt-LT" w:eastAsia="zh-CN"/>
              </w:rPr>
            </w:pPr>
            <w:r w:rsidRPr="00A97A36">
              <w:rPr>
                <w:sz w:val="22"/>
                <w:szCs w:val="22"/>
                <w:lang w:val="lt-LT"/>
              </w:rPr>
              <w:t>30 ml</w:t>
            </w:r>
          </w:p>
        </w:tc>
      </w:tr>
      <w:tr w:rsidR="00AB3408" w:rsidRPr="00297C5D" w14:paraId="55003242" w14:textId="77777777" w:rsidTr="00591632">
        <w:trPr>
          <w:trHeight w:val="126"/>
        </w:trPr>
        <w:tc>
          <w:tcPr>
            <w:tcW w:w="2557" w:type="dxa"/>
          </w:tcPr>
          <w:p w14:paraId="2F8ABCDE" w14:textId="77777777" w:rsidR="00AB3408" w:rsidRPr="00A97A36" w:rsidRDefault="00AB3408" w:rsidP="00C57B3B">
            <w:pPr>
              <w:pStyle w:val="TableParagraph"/>
              <w:tabs>
                <w:tab w:val="left" w:pos="284"/>
              </w:tabs>
              <w:ind w:left="142"/>
              <w:rPr>
                <w:sz w:val="22"/>
                <w:szCs w:val="22"/>
                <w:lang w:val="lt-LT"/>
              </w:rPr>
            </w:pPr>
            <w:r w:rsidRPr="00A97A36">
              <w:rPr>
                <w:sz w:val="22"/>
                <w:szCs w:val="22"/>
                <w:lang w:val="lt-LT"/>
              </w:rPr>
              <w:t>2 000 mg</w:t>
            </w:r>
          </w:p>
        </w:tc>
        <w:tc>
          <w:tcPr>
            <w:tcW w:w="2817" w:type="dxa"/>
          </w:tcPr>
          <w:p w14:paraId="787C561B" w14:textId="77777777" w:rsidR="00AB3408" w:rsidRPr="00A97A36" w:rsidRDefault="00AB3408" w:rsidP="00C57B3B">
            <w:pPr>
              <w:pStyle w:val="TableParagraph"/>
              <w:tabs>
                <w:tab w:val="left" w:pos="284"/>
              </w:tabs>
              <w:ind w:left="144" w:right="117"/>
              <w:rPr>
                <w:rFonts w:eastAsia="SimSun"/>
                <w:color w:val="000000"/>
                <w:sz w:val="22"/>
                <w:szCs w:val="22"/>
                <w:lang w:val="lt-LT" w:eastAsia="zh-CN"/>
              </w:rPr>
            </w:pPr>
            <w:r w:rsidRPr="00A97A36">
              <w:rPr>
                <w:sz w:val="22"/>
                <w:szCs w:val="22"/>
                <w:lang w:val="lt-LT"/>
              </w:rPr>
              <w:t>40 ml</w:t>
            </w:r>
          </w:p>
        </w:tc>
      </w:tr>
    </w:tbl>
    <w:p w14:paraId="0C899C21" w14:textId="77777777" w:rsidR="00591632" w:rsidRPr="00A97A36" w:rsidRDefault="00591632" w:rsidP="00C57B3B">
      <w:pPr>
        <w:pStyle w:val="Pagrindinistekstas"/>
        <w:tabs>
          <w:tab w:val="left" w:pos="284"/>
          <w:tab w:val="left" w:pos="1561"/>
        </w:tabs>
        <w:ind w:right="127"/>
        <w:rPr>
          <w:bCs/>
          <w:i w:val="0"/>
          <w:color w:val="000000" w:themeColor="text1"/>
          <w:szCs w:val="22"/>
          <w:lang w:val="lt-LT"/>
        </w:rPr>
      </w:pPr>
    </w:p>
    <w:p w14:paraId="0394EFE9" w14:textId="2C1A6B0D" w:rsidR="00AB3408" w:rsidRPr="00A97A36" w:rsidRDefault="00AB3408" w:rsidP="00C57B3B">
      <w:pPr>
        <w:pStyle w:val="Pagrindinistekstas"/>
        <w:tabs>
          <w:tab w:val="left" w:pos="284"/>
          <w:tab w:val="left" w:pos="1561"/>
        </w:tabs>
        <w:ind w:right="127"/>
        <w:rPr>
          <w:i w:val="0"/>
          <w:iCs/>
          <w:color w:val="000000" w:themeColor="text1"/>
          <w:szCs w:val="22"/>
          <w:lang w:val="lt-LT"/>
        </w:rPr>
      </w:pPr>
      <w:r w:rsidRPr="00A97A36">
        <w:rPr>
          <w:b/>
          <w:i w:val="0"/>
          <w:color w:val="000000" w:themeColor="text1"/>
          <w:szCs w:val="22"/>
          <w:lang w:val="lt-LT"/>
        </w:rPr>
        <w:lastRenderedPageBreak/>
        <w:t xml:space="preserve">Įsidėmėkite: </w:t>
      </w:r>
      <w:r w:rsidRPr="00A97A36">
        <w:rPr>
          <w:i w:val="0"/>
          <w:color w:val="000000" w:themeColor="text1"/>
          <w:szCs w:val="22"/>
          <w:lang w:val="lt-LT"/>
        </w:rPr>
        <w:t xml:space="preserve">jei paskirta </w:t>
      </w:r>
      <w:r w:rsidR="00973C46" w:rsidRPr="00A97A36">
        <w:rPr>
          <w:i w:val="0"/>
          <w:color w:val="000000" w:themeColor="text1"/>
          <w:szCs w:val="22"/>
          <w:lang w:val="lt-LT"/>
        </w:rPr>
        <w:t>Meropenem Atb</w:t>
      </w:r>
      <w:r w:rsidRPr="00A97A36">
        <w:rPr>
          <w:i w:val="0"/>
          <w:color w:val="000000" w:themeColor="text1"/>
          <w:szCs w:val="22"/>
          <w:lang w:val="lt-LT"/>
        </w:rPr>
        <w:t xml:space="preserve"> dozė yra didesnė nei 1 000 mg, Jums reikės naudoti daugiau nei 1 </w:t>
      </w:r>
      <w:r w:rsidR="00973C46" w:rsidRPr="00A97A36">
        <w:rPr>
          <w:i w:val="0"/>
          <w:color w:val="000000" w:themeColor="text1"/>
          <w:szCs w:val="22"/>
          <w:lang w:val="lt-LT"/>
        </w:rPr>
        <w:t>Meropenem Atb</w:t>
      </w:r>
      <w:r w:rsidRPr="00A97A36">
        <w:rPr>
          <w:i w:val="0"/>
          <w:color w:val="000000" w:themeColor="text1"/>
          <w:szCs w:val="22"/>
          <w:lang w:val="lt-LT"/>
        </w:rPr>
        <w:t xml:space="preserve"> flakoną. Tuomet flakonuose esantį skystį galite sutraukti į vieną švirkštą.</w:t>
      </w:r>
    </w:p>
    <w:p w14:paraId="03C480A2" w14:textId="77777777" w:rsidR="00AB3408" w:rsidRPr="00A97A36" w:rsidRDefault="00AB3408" w:rsidP="00C57B3B">
      <w:pPr>
        <w:widowControl w:val="0"/>
        <w:tabs>
          <w:tab w:val="left" w:pos="284"/>
        </w:tabs>
        <w:autoSpaceDE w:val="0"/>
        <w:autoSpaceDN w:val="0"/>
        <w:ind w:right="-26"/>
        <w:rPr>
          <w:sz w:val="22"/>
          <w:szCs w:val="22"/>
        </w:rPr>
      </w:pPr>
    </w:p>
    <w:p w14:paraId="2487892A" w14:textId="3136F4F3"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 xml:space="preserve">Švirkšto adata pradurkite pilko guminio kamščio vidurį ir į </w:t>
      </w:r>
      <w:r w:rsidR="00973C46" w:rsidRPr="00A97A36">
        <w:rPr>
          <w:sz w:val="22"/>
          <w:szCs w:val="22"/>
        </w:rPr>
        <w:t>Meropenem Atb</w:t>
      </w:r>
      <w:r w:rsidRPr="00A97A36">
        <w:rPr>
          <w:sz w:val="22"/>
          <w:szCs w:val="22"/>
        </w:rPr>
        <w:t xml:space="preserve"> flakoną ar flakonus įšvirkškite rekomenduojamą injekcinio vandens kiekį.</w:t>
      </w:r>
    </w:p>
    <w:p w14:paraId="7EA5E094"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Ištraukite adatą iš flakono ir gerai pakratykite flakoną maždaug 5 sekundes arba tol, kol visi milteliai ištirps. Dar kartą nuvalykite pilką guminį kamštį nauju alkoholiu suvilgytu tamponu ir leiskite guminiam kamščiui nudžiūti. Prieš vartojimą tirpalą reikia apžiūrėti, ar jame nėra neištirpusių dalelių ir ar nepasikeitė spalva. Tirpalą vartoti galima tik jeigu jis skaidrus ir bespalvis arba geltonos spalvos, be neištirpusių dalelių.</w:t>
      </w:r>
    </w:p>
    <w:p w14:paraId="3CA5832E"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Švirkšto stūmoklį iki galo įstūmę į švirkštą, vėl pradurkite adata pilką guminį kamštį. Laikydami švirkštą ir flakoną, apverskite flakoną dugnu į viršų.</w:t>
      </w:r>
    </w:p>
    <w:p w14:paraId="34A64777"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Laikydami adatos galiuką skystyje, traukite stūmoklį atgal ir sutraukite visą flakone esantį skystį į švirkštą.</w:t>
      </w:r>
    </w:p>
    <w:p w14:paraId="6A106C35"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Ištraukite adatą ir švirkštą iš flakono, o tuščią flakoną išmeskite į saugią vietą.</w:t>
      </w:r>
    </w:p>
    <w:p w14:paraId="13140E24"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Švirkštą laikykite vertikaliai, adata turi būti nukreipta į viršų. Pabaksnokite švirkštą, kad skysčio burbuliukai pakiltų į švirkšto viršų.</w:t>
      </w:r>
    </w:p>
    <w:p w14:paraId="036F293D" w14:textId="77777777"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Švirkšte esantį orą pašalinkite švelniai stumdami stūmoklį, kol švirkšte oro nebeliks.</w:t>
      </w:r>
    </w:p>
    <w:p w14:paraId="5A8DB870" w14:textId="0D6FC30D" w:rsidR="00AB3408" w:rsidRPr="00A97A36" w:rsidRDefault="00AB3408" w:rsidP="00C57B3B">
      <w:pPr>
        <w:pStyle w:val="Sraopastraipa"/>
        <w:widowControl w:val="0"/>
        <w:numPr>
          <w:ilvl w:val="0"/>
          <w:numId w:val="14"/>
        </w:numPr>
        <w:tabs>
          <w:tab w:val="left" w:pos="567"/>
        </w:tabs>
        <w:autoSpaceDE w:val="0"/>
        <w:autoSpaceDN w:val="0"/>
        <w:ind w:left="567" w:hanging="567"/>
        <w:contextualSpacing w:val="0"/>
        <w:rPr>
          <w:sz w:val="22"/>
          <w:szCs w:val="22"/>
        </w:rPr>
      </w:pPr>
      <w:r w:rsidRPr="00A97A36">
        <w:rPr>
          <w:sz w:val="22"/>
          <w:szCs w:val="22"/>
        </w:rPr>
        <w:t xml:space="preserve">Jei </w:t>
      </w:r>
      <w:r w:rsidR="00973C46" w:rsidRPr="00A97A36">
        <w:rPr>
          <w:sz w:val="22"/>
          <w:szCs w:val="22"/>
        </w:rPr>
        <w:t>Meropenem Atb</w:t>
      </w:r>
      <w:r w:rsidRPr="00A97A36">
        <w:rPr>
          <w:sz w:val="22"/>
          <w:szCs w:val="22"/>
        </w:rPr>
        <w:t xml:space="preserve"> vartojate namuose, visas panaudotas adatas ir infuzines žarneles išmeskite tinkamu būdu. Jei gydytojas nuspręs nutraukti gydymą, nepanaudotą </w:t>
      </w:r>
      <w:r w:rsidR="00973C46" w:rsidRPr="00A97A36">
        <w:rPr>
          <w:sz w:val="22"/>
          <w:szCs w:val="22"/>
        </w:rPr>
        <w:t>Meropenem Atb</w:t>
      </w:r>
      <w:r w:rsidRPr="00A97A36">
        <w:rPr>
          <w:sz w:val="22"/>
          <w:szCs w:val="22"/>
        </w:rPr>
        <w:t xml:space="preserve"> išmeskite tinkamu būdu.</w:t>
      </w:r>
    </w:p>
    <w:p w14:paraId="7DF19FAB" w14:textId="77777777" w:rsidR="003E147A" w:rsidRPr="00A97A36" w:rsidRDefault="003E147A" w:rsidP="00C57B3B">
      <w:pPr>
        <w:widowControl w:val="0"/>
        <w:tabs>
          <w:tab w:val="left" w:pos="567"/>
        </w:tabs>
        <w:autoSpaceDE w:val="0"/>
        <w:autoSpaceDN w:val="0"/>
        <w:rPr>
          <w:sz w:val="22"/>
          <w:szCs w:val="22"/>
        </w:rPr>
      </w:pPr>
    </w:p>
    <w:p w14:paraId="6097D5FA" w14:textId="77777777" w:rsidR="00AB3408" w:rsidRPr="00297C5D" w:rsidRDefault="00AB3408" w:rsidP="00C57B3B">
      <w:pPr>
        <w:rPr>
          <w:bCs/>
          <w:sz w:val="22"/>
          <w:szCs w:val="22"/>
        </w:rPr>
      </w:pPr>
      <w:r w:rsidRPr="00A97A36">
        <w:rPr>
          <w:b/>
          <w:sz w:val="22"/>
          <w:szCs w:val="22"/>
        </w:rPr>
        <w:t>Injekcija (vaisto suleidimas)</w:t>
      </w:r>
    </w:p>
    <w:p w14:paraId="3BF8B76E" w14:textId="77777777" w:rsidR="00AB3408" w:rsidRPr="00A97A36" w:rsidRDefault="00AB3408" w:rsidP="00C57B3B">
      <w:pPr>
        <w:pStyle w:val="Pagrindinistekstas"/>
        <w:tabs>
          <w:tab w:val="left" w:pos="284"/>
        </w:tabs>
        <w:ind w:right="-26"/>
        <w:rPr>
          <w:i w:val="0"/>
          <w:iCs/>
          <w:color w:val="000000" w:themeColor="text1"/>
          <w:szCs w:val="22"/>
          <w:lang w:val="lt-LT"/>
        </w:rPr>
      </w:pPr>
      <w:r w:rsidRPr="00A97A36">
        <w:rPr>
          <w:i w:val="0"/>
          <w:color w:val="000000" w:themeColor="text1"/>
          <w:szCs w:val="22"/>
          <w:lang w:val="lt-LT"/>
        </w:rPr>
        <w:t>Šį vaistą galite leisti per trumpą kaniulę ar venfloną (į veną įstatytą vamzdelį), arba per portą (implantuotas poodinis rezervuaras, per kurį suleisti vaistai patenka tiesiai į dešinį prieširdį) arcentrinės venos kateterį (per odos paviršių išvestas ilgalaikis kateteris, kuriuo vaistas patenka tiesiai į centrinę veną).</w:t>
      </w:r>
    </w:p>
    <w:p w14:paraId="4FA1C81C" w14:textId="77777777" w:rsidR="00AB3408" w:rsidRPr="00A97A36" w:rsidRDefault="00AB3408" w:rsidP="00C57B3B">
      <w:pPr>
        <w:pStyle w:val="Pagrindinistekstas"/>
        <w:tabs>
          <w:tab w:val="left" w:pos="284"/>
        </w:tabs>
        <w:rPr>
          <w:i w:val="0"/>
          <w:iCs/>
          <w:color w:val="auto"/>
          <w:szCs w:val="22"/>
          <w:lang w:val="lt-LT"/>
        </w:rPr>
      </w:pPr>
    </w:p>
    <w:p w14:paraId="0C86A926" w14:textId="32E0BC4D" w:rsidR="00AB3408" w:rsidRPr="00297C5D" w:rsidRDefault="00973C46" w:rsidP="00C57B3B">
      <w:pPr>
        <w:rPr>
          <w:bCs/>
          <w:sz w:val="22"/>
          <w:szCs w:val="22"/>
        </w:rPr>
      </w:pPr>
      <w:r w:rsidRPr="00A97A36">
        <w:rPr>
          <w:b/>
          <w:sz w:val="22"/>
          <w:szCs w:val="22"/>
        </w:rPr>
        <w:t>Meropenem Atb</w:t>
      </w:r>
      <w:r w:rsidR="00AB3408" w:rsidRPr="00A97A36">
        <w:rPr>
          <w:b/>
          <w:sz w:val="22"/>
          <w:szCs w:val="22"/>
        </w:rPr>
        <w:t xml:space="preserve"> suleidimas per trumpą kaniulę arba venfloną</w:t>
      </w:r>
    </w:p>
    <w:p w14:paraId="2513DB84" w14:textId="77777777" w:rsidR="00AB3408" w:rsidRPr="00A97A36" w:rsidRDefault="00AB3408" w:rsidP="00C57B3B">
      <w:pPr>
        <w:pStyle w:val="Sraopastraipa"/>
        <w:widowControl w:val="0"/>
        <w:numPr>
          <w:ilvl w:val="1"/>
          <w:numId w:val="9"/>
        </w:numPr>
        <w:tabs>
          <w:tab w:val="left" w:pos="567"/>
        </w:tabs>
        <w:autoSpaceDE w:val="0"/>
        <w:autoSpaceDN w:val="0"/>
        <w:ind w:left="567" w:right="-26" w:hanging="567"/>
        <w:contextualSpacing w:val="0"/>
        <w:rPr>
          <w:sz w:val="22"/>
          <w:szCs w:val="22"/>
        </w:rPr>
      </w:pPr>
      <w:r w:rsidRPr="00A97A36">
        <w:rPr>
          <w:sz w:val="22"/>
          <w:szCs w:val="22"/>
        </w:rPr>
        <w:t>Nuimkite adatą nuo švirkšto ir atsargiai išmeskite ją į aštrių atliekų talpyklę.</w:t>
      </w:r>
    </w:p>
    <w:p w14:paraId="05D92016" w14:textId="77777777" w:rsidR="00AB3408" w:rsidRPr="00A97A36" w:rsidRDefault="00AB3408" w:rsidP="00C57B3B">
      <w:pPr>
        <w:pStyle w:val="Sraopastraipa"/>
        <w:widowControl w:val="0"/>
        <w:numPr>
          <w:ilvl w:val="1"/>
          <w:numId w:val="9"/>
        </w:numPr>
        <w:tabs>
          <w:tab w:val="left" w:pos="567"/>
        </w:tabs>
        <w:autoSpaceDE w:val="0"/>
        <w:autoSpaceDN w:val="0"/>
        <w:ind w:left="567" w:right="-26" w:hanging="567"/>
        <w:contextualSpacing w:val="0"/>
        <w:rPr>
          <w:sz w:val="22"/>
          <w:szCs w:val="22"/>
        </w:rPr>
      </w:pPr>
      <w:r w:rsidRPr="00A97A36">
        <w:rPr>
          <w:sz w:val="22"/>
          <w:szCs w:val="22"/>
        </w:rPr>
        <w:t>Nuvalykite trumposios kaniulės arba venflono galą alkoholiu suvilgytu tamponu ir leiskite jam nudžiūti. Atidarykite kaniulės dangtelį ir prijunkite švirkštą.</w:t>
      </w:r>
    </w:p>
    <w:p w14:paraId="75B0AA41" w14:textId="77777777" w:rsidR="00AB3408" w:rsidRPr="00A97A36" w:rsidRDefault="00AB3408" w:rsidP="00C57B3B">
      <w:pPr>
        <w:pStyle w:val="Sraopastraipa"/>
        <w:widowControl w:val="0"/>
        <w:numPr>
          <w:ilvl w:val="1"/>
          <w:numId w:val="9"/>
        </w:numPr>
        <w:tabs>
          <w:tab w:val="left" w:pos="567"/>
        </w:tabs>
        <w:autoSpaceDE w:val="0"/>
        <w:autoSpaceDN w:val="0"/>
        <w:ind w:left="567" w:right="-26" w:hanging="567"/>
        <w:contextualSpacing w:val="0"/>
        <w:rPr>
          <w:sz w:val="22"/>
          <w:szCs w:val="22"/>
        </w:rPr>
      </w:pPr>
      <w:r w:rsidRPr="00A97A36">
        <w:rPr>
          <w:sz w:val="22"/>
          <w:szCs w:val="22"/>
        </w:rPr>
        <w:t>Lėtai spauskite švirkšto stūmoklį, kad antibiotikas būtų suleistas tolygiai maždaug per 5 minutes.</w:t>
      </w:r>
    </w:p>
    <w:p w14:paraId="15807DA5" w14:textId="77777777" w:rsidR="00AB3408" w:rsidRPr="00A97A36" w:rsidRDefault="00AB3408" w:rsidP="00C57B3B">
      <w:pPr>
        <w:pStyle w:val="Sraopastraipa"/>
        <w:widowControl w:val="0"/>
        <w:numPr>
          <w:ilvl w:val="1"/>
          <w:numId w:val="9"/>
        </w:numPr>
        <w:tabs>
          <w:tab w:val="left" w:pos="567"/>
        </w:tabs>
        <w:autoSpaceDE w:val="0"/>
        <w:autoSpaceDN w:val="0"/>
        <w:ind w:left="567" w:right="-26" w:hanging="567"/>
        <w:contextualSpacing w:val="0"/>
        <w:rPr>
          <w:sz w:val="22"/>
          <w:szCs w:val="22"/>
        </w:rPr>
      </w:pPr>
      <w:r w:rsidRPr="00A97A36">
        <w:rPr>
          <w:sz w:val="22"/>
          <w:szCs w:val="22"/>
        </w:rPr>
        <w:t>Suleidę visą švirkšte esantį antibiotiką, ištraukite švirkštą ir panaudokite praplovimo priemonę, kaip rekomendavo gydytojas arba slaugytojas.</w:t>
      </w:r>
    </w:p>
    <w:p w14:paraId="7D60EA7F" w14:textId="77777777" w:rsidR="00AB3408" w:rsidRPr="00A97A36" w:rsidRDefault="00AB3408" w:rsidP="00C57B3B">
      <w:pPr>
        <w:pStyle w:val="Sraopastraipa"/>
        <w:widowControl w:val="0"/>
        <w:numPr>
          <w:ilvl w:val="1"/>
          <w:numId w:val="9"/>
        </w:numPr>
        <w:tabs>
          <w:tab w:val="left" w:pos="567"/>
        </w:tabs>
        <w:autoSpaceDE w:val="0"/>
        <w:autoSpaceDN w:val="0"/>
        <w:ind w:left="567" w:right="-26" w:hanging="567"/>
        <w:contextualSpacing w:val="0"/>
        <w:rPr>
          <w:sz w:val="22"/>
          <w:szCs w:val="22"/>
        </w:rPr>
      </w:pPr>
      <w:r w:rsidRPr="00A97A36">
        <w:rPr>
          <w:sz w:val="22"/>
          <w:szCs w:val="22"/>
        </w:rPr>
        <w:t>Uždarykite kaniulės dangtelį ir atsargiai išmeskite švirkštą į aštrių atliekų talpyklę.</w:t>
      </w:r>
    </w:p>
    <w:p w14:paraId="0A10F5E3" w14:textId="77777777" w:rsidR="00AB3408" w:rsidRPr="00A97A36" w:rsidRDefault="00AB3408" w:rsidP="00C57B3B">
      <w:pPr>
        <w:pStyle w:val="Pagrindinistekstas"/>
        <w:tabs>
          <w:tab w:val="left" w:pos="284"/>
        </w:tabs>
        <w:rPr>
          <w:i w:val="0"/>
          <w:iCs/>
          <w:color w:val="auto"/>
          <w:szCs w:val="22"/>
          <w:lang w:val="lt-LT"/>
        </w:rPr>
      </w:pPr>
    </w:p>
    <w:p w14:paraId="47B5C0BC" w14:textId="72A4B55B" w:rsidR="00AB3408" w:rsidRPr="00297C5D" w:rsidRDefault="00973C46" w:rsidP="00C57B3B">
      <w:pPr>
        <w:rPr>
          <w:bCs/>
          <w:sz w:val="22"/>
          <w:szCs w:val="22"/>
        </w:rPr>
      </w:pPr>
      <w:r w:rsidRPr="00A97A36">
        <w:rPr>
          <w:b/>
          <w:sz w:val="22"/>
          <w:szCs w:val="22"/>
        </w:rPr>
        <w:t>Meropenem Atb</w:t>
      </w:r>
      <w:r w:rsidR="00AB3408" w:rsidRPr="00A97A36">
        <w:rPr>
          <w:b/>
          <w:sz w:val="22"/>
          <w:szCs w:val="22"/>
        </w:rPr>
        <w:t xml:space="preserve"> suleidimas per portą arba centrinės venos kateterį</w:t>
      </w:r>
    </w:p>
    <w:p w14:paraId="22AFB9C6" w14:textId="77777777" w:rsidR="00AB3408" w:rsidRPr="00A97A36" w:rsidRDefault="00AB3408" w:rsidP="00C57B3B">
      <w:pPr>
        <w:pStyle w:val="Sraopastraipa"/>
        <w:widowControl w:val="0"/>
        <w:numPr>
          <w:ilvl w:val="0"/>
          <w:numId w:val="8"/>
        </w:numPr>
        <w:autoSpaceDE w:val="0"/>
        <w:autoSpaceDN w:val="0"/>
        <w:ind w:left="567" w:right="-26" w:hanging="567"/>
        <w:contextualSpacing w:val="0"/>
        <w:rPr>
          <w:sz w:val="22"/>
          <w:szCs w:val="22"/>
        </w:rPr>
      </w:pPr>
      <w:r w:rsidRPr="00A97A36">
        <w:rPr>
          <w:sz w:val="22"/>
          <w:szCs w:val="22"/>
        </w:rPr>
        <w:t>Nuimkite porto arba centrinės venos kateterio dangtelį, nuvalykite jo galą alkoholiu suvilgytu tamponu ir leiskite jam nudžiūti.</w:t>
      </w:r>
    </w:p>
    <w:p w14:paraId="4A76B3BA" w14:textId="77777777" w:rsidR="00AB3408" w:rsidRPr="00A97A36" w:rsidRDefault="00AB3408" w:rsidP="00C57B3B">
      <w:pPr>
        <w:pStyle w:val="Sraopastraipa"/>
        <w:widowControl w:val="0"/>
        <w:numPr>
          <w:ilvl w:val="0"/>
          <w:numId w:val="8"/>
        </w:numPr>
        <w:tabs>
          <w:tab w:val="left" w:pos="567"/>
        </w:tabs>
        <w:autoSpaceDE w:val="0"/>
        <w:autoSpaceDN w:val="0"/>
        <w:ind w:left="567" w:right="-26" w:hanging="567"/>
        <w:contextualSpacing w:val="0"/>
        <w:rPr>
          <w:sz w:val="22"/>
          <w:szCs w:val="22"/>
        </w:rPr>
      </w:pPr>
      <w:r w:rsidRPr="00A97A36">
        <w:rPr>
          <w:sz w:val="22"/>
          <w:szCs w:val="22"/>
        </w:rPr>
        <w:t>Prijunkite švirkštą ir lėtai spauskite švirkšto stūmoklį, kad antibiotikas būtų suleistas tolygiai maždaug per 5 minutes.</w:t>
      </w:r>
    </w:p>
    <w:p w14:paraId="46D9B565" w14:textId="77777777" w:rsidR="00AB3408" w:rsidRPr="00A97A36" w:rsidRDefault="00AB3408" w:rsidP="00C57B3B">
      <w:pPr>
        <w:pStyle w:val="Sraopastraipa"/>
        <w:widowControl w:val="0"/>
        <w:numPr>
          <w:ilvl w:val="0"/>
          <w:numId w:val="8"/>
        </w:numPr>
        <w:tabs>
          <w:tab w:val="left" w:pos="567"/>
        </w:tabs>
        <w:autoSpaceDE w:val="0"/>
        <w:autoSpaceDN w:val="0"/>
        <w:ind w:left="567" w:right="-26" w:hanging="567"/>
        <w:contextualSpacing w:val="0"/>
        <w:rPr>
          <w:sz w:val="22"/>
          <w:szCs w:val="22"/>
        </w:rPr>
      </w:pPr>
      <w:r w:rsidRPr="00A97A36">
        <w:rPr>
          <w:sz w:val="22"/>
          <w:szCs w:val="22"/>
        </w:rPr>
        <w:t>Baigę leisti antibiotiką, ištraukite švirkštą ir panaudokite praplovimo priemonę, kaip rekomendavo gydytojas arba slaugytojas.</w:t>
      </w:r>
    </w:p>
    <w:p w14:paraId="2910C0D4" w14:textId="77777777" w:rsidR="00AB3408" w:rsidRPr="00A97A36" w:rsidRDefault="00AB3408" w:rsidP="00C57B3B">
      <w:pPr>
        <w:pStyle w:val="Sraopastraipa"/>
        <w:widowControl w:val="0"/>
        <w:numPr>
          <w:ilvl w:val="0"/>
          <w:numId w:val="8"/>
        </w:numPr>
        <w:tabs>
          <w:tab w:val="left" w:pos="567"/>
        </w:tabs>
        <w:autoSpaceDE w:val="0"/>
        <w:autoSpaceDN w:val="0"/>
        <w:ind w:left="567" w:right="-26" w:hanging="567"/>
        <w:contextualSpacing w:val="0"/>
        <w:rPr>
          <w:sz w:val="22"/>
          <w:szCs w:val="22"/>
        </w:rPr>
      </w:pPr>
      <w:r w:rsidRPr="00A97A36">
        <w:rPr>
          <w:sz w:val="22"/>
          <w:szCs w:val="22"/>
        </w:rPr>
        <w:t>Uždėkite naują, švarų dangtelį ant centrinės venos kateterio ir atsargiai išmeskite švirkštą į aštrių atliekų talpyklę.</w:t>
      </w:r>
    </w:p>
    <w:p w14:paraId="02C25664" w14:textId="77777777" w:rsidR="00AB3408" w:rsidRPr="00A97A36" w:rsidRDefault="00AB3408" w:rsidP="00C57B3B">
      <w:pPr>
        <w:tabs>
          <w:tab w:val="left" w:pos="284"/>
          <w:tab w:val="left" w:pos="1201"/>
          <w:tab w:val="left" w:pos="1202"/>
        </w:tabs>
        <w:ind w:right="215"/>
        <w:rPr>
          <w:sz w:val="22"/>
          <w:szCs w:val="22"/>
        </w:rPr>
      </w:pPr>
    </w:p>
    <w:p w14:paraId="7478F7D7" w14:textId="77777777" w:rsidR="00AB3408" w:rsidRPr="00A97A36" w:rsidRDefault="00AB3408" w:rsidP="00C57B3B">
      <w:pPr>
        <w:tabs>
          <w:tab w:val="left" w:pos="284"/>
        </w:tabs>
        <w:ind w:right="-26"/>
        <w:rPr>
          <w:sz w:val="22"/>
          <w:szCs w:val="22"/>
        </w:rPr>
      </w:pPr>
      <w:r w:rsidRPr="00A97A36">
        <w:rPr>
          <w:sz w:val="22"/>
          <w:szCs w:val="22"/>
        </w:rPr>
        <w:t>Kiekvienas flakonas skirtas vartoti tik vieną kartą.</w:t>
      </w:r>
    </w:p>
    <w:p w14:paraId="5FC8F82E" w14:textId="77777777" w:rsidR="00AB3408" w:rsidRPr="00A97A36" w:rsidRDefault="00AB3408" w:rsidP="00C57B3B">
      <w:pPr>
        <w:tabs>
          <w:tab w:val="left" w:pos="284"/>
        </w:tabs>
        <w:ind w:right="-26"/>
        <w:rPr>
          <w:sz w:val="22"/>
          <w:szCs w:val="22"/>
        </w:rPr>
      </w:pPr>
      <w:r w:rsidRPr="00A97A36">
        <w:rPr>
          <w:sz w:val="22"/>
          <w:szCs w:val="22"/>
        </w:rPr>
        <w:t>Prieš vartojimą tirpalą reikia suplakti. Prieš vartojimą tirpalus reikia apžiūrėti, ar juose nėra dalelių ir ar nepasikeitė spalva. Tirpalą vartoti galima tik jeigu jis skaidrus, nuo bespalvės iki geltonos spalvos, be dalelių.</w:t>
      </w:r>
    </w:p>
    <w:p w14:paraId="71CCC0CA" w14:textId="77777777" w:rsidR="00591632" w:rsidRPr="00A97A36" w:rsidRDefault="00591632" w:rsidP="00C57B3B">
      <w:pPr>
        <w:tabs>
          <w:tab w:val="left" w:pos="284"/>
        </w:tabs>
        <w:ind w:right="-26"/>
        <w:rPr>
          <w:sz w:val="22"/>
          <w:szCs w:val="22"/>
        </w:rPr>
      </w:pPr>
    </w:p>
    <w:p w14:paraId="3BE5DE0B" w14:textId="0EF5878A" w:rsidR="00AB3408" w:rsidRDefault="00AB3408" w:rsidP="00C57B3B">
      <w:pPr>
        <w:tabs>
          <w:tab w:val="left" w:pos="284"/>
        </w:tabs>
        <w:ind w:right="-26"/>
        <w:rPr>
          <w:sz w:val="22"/>
          <w:szCs w:val="22"/>
        </w:rPr>
      </w:pPr>
      <w:r w:rsidRPr="00A97A36">
        <w:rPr>
          <w:sz w:val="22"/>
          <w:szCs w:val="22"/>
        </w:rPr>
        <w:t>Paruošto</w:t>
      </w:r>
      <w:r w:rsidR="00591632" w:rsidRPr="00A97A36">
        <w:rPr>
          <w:sz w:val="22"/>
          <w:szCs w:val="22"/>
        </w:rPr>
        <w:t xml:space="preserve"> </w:t>
      </w:r>
      <w:r w:rsidRPr="00A97A36">
        <w:rPr>
          <w:sz w:val="22"/>
          <w:szCs w:val="22"/>
        </w:rPr>
        <w:t>/ praskiesto vaistinio preparato laikymo sąlygos pateikiamos 5 skyriuje.</w:t>
      </w:r>
    </w:p>
    <w:p w14:paraId="4CD106B3" w14:textId="77777777" w:rsidR="00C57B3B" w:rsidRPr="00A97A36" w:rsidRDefault="00C57B3B" w:rsidP="00C57B3B">
      <w:pPr>
        <w:tabs>
          <w:tab w:val="left" w:pos="284"/>
        </w:tabs>
        <w:ind w:right="-26"/>
        <w:rPr>
          <w:sz w:val="22"/>
          <w:szCs w:val="22"/>
        </w:rPr>
      </w:pPr>
    </w:p>
    <w:p w14:paraId="3572E016" w14:textId="401D8E94" w:rsidR="00222FED" w:rsidRPr="00A97A36" w:rsidRDefault="00AB3408" w:rsidP="00C57B3B">
      <w:pPr>
        <w:numPr>
          <w:ilvl w:val="12"/>
          <w:numId w:val="0"/>
        </w:numPr>
        <w:tabs>
          <w:tab w:val="left" w:pos="7088"/>
        </w:tabs>
        <w:ind w:right="-29"/>
        <w:rPr>
          <w:sz w:val="22"/>
          <w:szCs w:val="22"/>
        </w:rPr>
      </w:pPr>
      <w:r w:rsidRPr="00A97A36">
        <w:rPr>
          <w:sz w:val="22"/>
          <w:szCs w:val="22"/>
        </w:rPr>
        <w:t>Nesuvartotą vaistinį preparatą ar atliekas reikia tvarkyti laikantis vietinių reikalavimų</w:t>
      </w:r>
      <w:r w:rsidR="00591632" w:rsidRPr="00A97A36">
        <w:rPr>
          <w:sz w:val="22"/>
          <w:szCs w:val="22"/>
        </w:rPr>
        <w:t>.</w:t>
      </w:r>
    </w:p>
    <w:sectPr w:rsidR="00222FED" w:rsidRPr="00A97A36" w:rsidSect="00297C5D">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87" w:usb1="09070000" w:usb2="00000010" w:usb3="00000000" w:csb0="000A000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3603FC"/>
    <w:lvl w:ilvl="0">
      <w:numFmt w:val="decimal"/>
      <w:lvlText w:val="*"/>
      <w:lvlJc w:val="left"/>
      <w:rPr>
        <w:rFonts w:cs="Times New Roman"/>
      </w:rPr>
    </w:lvl>
  </w:abstractNum>
  <w:abstractNum w:abstractNumId="1" w15:restartNumberingAfterBreak="0">
    <w:nsid w:val="0655168E"/>
    <w:multiLevelType w:val="hybridMultilevel"/>
    <w:tmpl w:val="11F2CCBA"/>
    <w:lvl w:ilvl="0" w:tplc="79366902">
      <w:start w:val="1"/>
      <w:numFmt w:val="decimal"/>
      <w:lvlText w:val="%1."/>
      <w:lvlJc w:val="left"/>
      <w:pPr>
        <w:ind w:left="2338" w:hanging="540"/>
      </w:pPr>
      <w:rPr>
        <w:rFonts w:ascii="Times New Roman" w:eastAsia="Times New Roman" w:hAnsi="Times New Roman" w:cs="Times New Roman" w:hint="default"/>
        <w:spacing w:val="-5"/>
        <w:w w:val="99"/>
        <w:sz w:val="22"/>
        <w:szCs w:val="22"/>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2"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5A0D05"/>
    <w:multiLevelType w:val="hybridMultilevel"/>
    <w:tmpl w:val="93662992"/>
    <w:lvl w:ilvl="0" w:tplc="3EE2D392">
      <w:start w:val="1"/>
      <w:numFmt w:val="bullet"/>
      <w:lvlText w:val="-"/>
      <w:lvlJc w:val="left"/>
      <w:pPr>
        <w:ind w:left="482" w:hanging="360"/>
      </w:pPr>
      <w:rPr>
        <w:rFonts w:hint="default"/>
        <w:b/>
        <w:bCs/>
        <w:w w:val="100"/>
        <w:sz w:val="22"/>
        <w:szCs w:val="22"/>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12"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7A6E55"/>
    <w:multiLevelType w:val="hybridMultilevel"/>
    <w:tmpl w:val="E8C8CAB2"/>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B0288C78">
      <w:start w:val="1"/>
      <w:numFmt w:val="decimal"/>
      <w:lvlText w:val="%2."/>
      <w:lvlJc w:val="left"/>
      <w:pPr>
        <w:ind w:left="1202" w:hanging="540"/>
      </w:pPr>
      <w:rPr>
        <w:rFonts w:ascii="Times New Roman" w:eastAsia="Times New Roman" w:hAnsi="Times New Roman" w:cs="Times New Roman" w:hint="default"/>
        <w:spacing w:val="-5"/>
        <w:w w:val="99"/>
        <w:sz w:val="22"/>
        <w:szCs w:val="22"/>
        <w:lang w:val="en-GB" w:eastAsia="en-GB" w:bidi="en-GB"/>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715399458">
    <w:abstractNumId w:val="0"/>
    <w:lvlOverride w:ilvl="0">
      <w:lvl w:ilvl="0">
        <w:start w:val="1"/>
        <w:numFmt w:val="bullet"/>
        <w:lvlText w:val="-"/>
        <w:legacy w:legacy="1" w:legacySpace="0" w:legacyIndent="360"/>
        <w:lvlJc w:val="left"/>
        <w:pPr>
          <w:ind w:left="360" w:hanging="360"/>
        </w:pPr>
        <w:rPr>
          <w:b/>
          <w:bCs/>
        </w:rPr>
      </w:lvl>
    </w:lvlOverride>
  </w:num>
  <w:num w:numId="2" w16cid:durableId="199587502">
    <w:abstractNumId w:val="7"/>
  </w:num>
  <w:num w:numId="3" w16cid:durableId="360475173">
    <w:abstractNumId w:val="6"/>
  </w:num>
  <w:num w:numId="4" w16cid:durableId="1061560048">
    <w:abstractNumId w:val="4"/>
  </w:num>
  <w:num w:numId="5" w16cid:durableId="581573898">
    <w:abstractNumId w:val="12"/>
  </w:num>
  <w:num w:numId="6" w16cid:durableId="1969428937">
    <w:abstractNumId w:val="2"/>
  </w:num>
  <w:num w:numId="7" w16cid:durableId="346561710">
    <w:abstractNumId w:val="8"/>
  </w:num>
  <w:num w:numId="8" w16cid:durableId="1788740588">
    <w:abstractNumId w:val="1"/>
  </w:num>
  <w:num w:numId="9" w16cid:durableId="1093666613">
    <w:abstractNumId w:val="13"/>
  </w:num>
  <w:num w:numId="10" w16cid:durableId="254824130">
    <w:abstractNumId w:val="10"/>
  </w:num>
  <w:num w:numId="11" w16cid:durableId="1782800051">
    <w:abstractNumId w:val="3"/>
  </w:num>
  <w:num w:numId="12" w16cid:durableId="1137988695">
    <w:abstractNumId w:val="5"/>
  </w:num>
  <w:num w:numId="13" w16cid:durableId="1379208056">
    <w:abstractNumId w:val="11"/>
  </w:num>
  <w:num w:numId="14" w16cid:durableId="56232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08"/>
    <w:rsid w:val="00051F36"/>
    <w:rsid w:val="00113165"/>
    <w:rsid w:val="001249E8"/>
    <w:rsid w:val="0017475C"/>
    <w:rsid w:val="001D04D0"/>
    <w:rsid w:val="00222FED"/>
    <w:rsid w:val="002472C8"/>
    <w:rsid w:val="00261AE3"/>
    <w:rsid w:val="00297C5D"/>
    <w:rsid w:val="002B72F1"/>
    <w:rsid w:val="002D5A8F"/>
    <w:rsid w:val="002F385F"/>
    <w:rsid w:val="002F4634"/>
    <w:rsid w:val="0036761B"/>
    <w:rsid w:val="003C6F77"/>
    <w:rsid w:val="003E147A"/>
    <w:rsid w:val="00400B3D"/>
    <w:rsid w:val="004B3152"/>
    <w:rsid w:val="004D3388"/>
    <w:rsid w:val="005249E4"/>
    <w:rsid w:val="00540FD7"/>
    <w:rsid w:val="00591632"/>
    <w:rsid w:val="005B0EFB"/>
    <w:rsid w:val="005F173E"/>
    <w:rsid w:val="006F40CF"/>
    <w:rsid w:val="007A6ED2"/>
    <w:rsid w:val="007C2475"/>
    <w:rsid w:val="007E77E3"/>
    <w:rsid w:val="0081758A"/>
    <w:rsid w:val="008B3AD4"/>
    <w:rsid w:val="008E5E97"/>
    <w:rsid w:val="008F58FE"/>
    <w:rsid w:val="00973C46"/>
    <w:rsid w:val="00984A0A"/>
    <w:rsid w:val="009939CB"/>
    <w:rsid w:val="009B60A7"/>
    <w:rsid w:val="009D0AA7"/>
    <w:rsid w:val="00A97A36"/>
    <w:rsid w:val="00AB3408"/>
    <w:rsid w:val="00B70424"/>
    <w:rsid w:val="00B7078F"/>
    <w:rsid w:val="00C427A4"/>
    <w:rsid w:val="00C57B3B"/>
    <w:rsid w:val="00CC7789"/>
    <w:rsid w:val="00D047C4"/>
    <w:rsid w:val="00D250F7"/>
    <w:rsid w:val="00EB2EF1"/>
    <w:rsid w:val="00EC0D97"/>
    <w:rsid w:val="00EF19C1"/>
    <w:rsid w:val="00F464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9E8"/>
  <w15:chartTrackingRefBased/>
  <w15:docId w15:val="{CC929728-6D4F-40A1-A03E-32B0E946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408"/>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AB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AB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34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34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340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B340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340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B340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340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34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AB34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340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340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340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B340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340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B340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340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B34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34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34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340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34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3408"/>
    <w:rPr>
      <w:i/>
      <w:iCs/>
      <w:color w:val="404040" w:themeColor="text1" w:themeTint="BF"/>
    </w:rPr>
  </w:style>
  <w:style w:type="paragraph" w:styleId="Sraopastraipa">
    <w:name w:val="List Paragraph"/>
    <w:basedOn w:val="prastasis"/>
    <w:uiPriority w:val="1"/>
    <w:qFormat/>
    <w:rsid w:val="00AB3408"/>
    <w:pPr>
      <w:ind w:left="720"/>
      <w:contextualSpacing/>
    </w:pPr>
  </w:style>
  <w:style w:type="character" w:styleId="Rykuspabraukimas">
    <w:name w:val="Intense Emphasis"/>
    <w:basedOn w:val="Numatytasispastraiposriftas"/>
    <w:uiPriority w:val="21"/>
    <w:qFormat/>
    <w:rsid w:val="00AB3408"/>
    <w:rPr>
      <w:i/>
      <w:iCs/>
      <w:color w:val="0F4761" w:themeColor="accent1" w:themeShade="BF"/>
    </w:rPr>
  </w:style>
  <w:style w:type="paragraph" w:styleId="Iskirtacitata">
    <w:name w:val="Intense Quote"/>
    <w:basedOn w:val="prastasis"/>
    <w:next w:val="prastasis"/>
    <w:link w:val="IskirtacitataDiagrama"/>
    <w:uiPriority w:val="30"/>
    <w:qFormat/>
    <w:rsid w:val="00AB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3408"/>
    <w:rPr>
      <w:i/>
      <w:iCs/>
      <w:color w:val="0F4761" w:themeColor="accent1" w:themeShade="BF"/>
    </w:rPr>
  </w:style>
  <w:style w:type="character" w:styleId="Rykinuoroda">
    <w:name w:val="Intense Reference"/>
    <w:basedOn w:val="Numatytasispastraiposriftas"/>
    <w:uiPriority w:val="32"/>
    <w:qFormat/>
    <w:rsid w:val="00AB3408"/>
    <w:rPr>
      <w:b/>
      <w:bCs/>
      <w:smallCaps/>
      <w:color w:val="0F4761" w:themeColor="accent1" w:themeShade="BF"/>
      <w:spacing w:val="5"/>
    </w:rPr>
  </w:style>
  <w:style w:type="paragraph" w:styleId="Pagrindinistekstas">
    <w:name w:val="Body Text"/>
    <w:basedOn w:val="prastasis"/>
    <w:link w:val="PagrindinistekstasDiagrama"/>
    <w:rsid w:val="00AB3408"/>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AB3408"/>
    <w:rPr>
      <w:rFonts w:eastAsia="SimSun"/>
      <w:i/>
      <w:color w:val="008000"/>
      <w:kern w:val="0"/>
      <w:szCs w:val="20"/>
      <w:lang w:val="en-GB"/>
      <w14:ligatures w14:val="none"/>
    </w:rPr>
  </w:style>
  <w:style w:type="paragraph" w:customStyle="1" w:styleId="Default">
    <w:name w:val="Default"/>
    <w:rsid w:val="00AB3408"/>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TableParagraph">
    <w:name w:val="Table Paragraph"/>
    <w:basedOn w:val="prastasis"/>
    <w:uiPriority w:val="1"/>
    <w:qFormat/>
    <w:rsid w:val="00AB3408"/>
    <w:pPr>
      <w:widowControl w:val="0"/>
      <w:autoSpaceDE w:val="0"/>
      <w:autoSpaceDN w:val="0"/>
      <w:adjustRightInd w:val="0"/>
    </w:pPr>
    <w:rPr>
      <w:szCs w:val="24"/>
      <w:lang w:val="en-US"/>
    </w:rPr>
  </w:style>
  <w:style w:type="table" w:styleId="Lentelstinklelis">
    <w:name w:val="Table Grid"/>
    <w:basedOn w:val="prastojilentel"/>
    <w:uiPriority w:val="39"/>
    <w:rsid w:val="00AB3408"/>
    <w:pPr>
      <w:spacing w:after="0" w:line="240" w:lineRule="auto"/>
    </w:pPr>
    <w:rPr>
      <w:rFonts w:eastAsia="SimSun"/>
      <w:kern w:val="0"/>
      <w:sz w:val="20"/>
      <w:szCs w:val="2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E147A"/>
    <w:pPr>
      <w:spacing w:after="0" w:line="240" w:lineRule="auto"/>
    </w:pPr>
    <w:rPr>
      <w:rFonts w:eastAsia="Times New Roman"/>
      <w:kern w:val="0"/>
      <w:sz w:val="24"/>
      <w:szCs w:val="20"/>
      <w14:ligatures w14:val="none"/>
    </w:rPr>
  </w:style>
  <w:style w:type="character" w:styleId="Hipersaitas">
    <w:name w:val="Hyperlink"/>
    <w:basedOn w:val="Numatytasispastraiposriftas"/>
    <w:uiPriority w:val="99"/>
    <w:unhideWhenUsed/>
    <w:rsid w:val="004B3152"/>
    <w:rPr>
      <w:color w:val="467886" w:themeColor="hyperlink"/>
      <w:u w:val="single"/>
    </w:rPr>
  </w:style>
  <w:style w:type="character" w:styleId="Neapdorotaspaminjimas">
    <w:name w:val="Unresolved Mention"/>
    <w:basedOn w:val="Numatytasispastraiposriftas"/>
    <w:uiPriority w:val="99"/>
    <w:semiHidden/>
    <w:unhideWhenUsed/>
    <w:rsid w:val="004B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E0C3D-365A-48FD-903F-CD88570C8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89EB6-2A37-40A8-B382-CF7FD79B408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ECA1036C-FFCD-40F6-962A-9FC3123B8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13454</Words>
  <Characters>7670</Characters>
  <Application>Microsoft Office Word</Application>
  <DocSecurity>0</DocSecurity>
  <Lines>63</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Gintarė Balčiūnaitytė</cp:lastModifiedBy>
  <cp:revision>25</cp:revision>
  <dcterms:created xsi:type="dcterms:W3CDTF">2026-04-27T12:13:00Z</dcterms:created>
  <dcterms:modified xsi:type="dcterms:W3CDTF">2026-06-08T17:44:00Z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