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B1246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68B55D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027186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C9F91E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66F321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89FCF2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B9C673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FF1168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64B7E46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93825CF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0F62FE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B55A096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FE6D10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AADF18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3D8538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2C8597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0DE04D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62B9EC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83654F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D2419F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62C33E6" w14:textId="77777777" w:rsidR="00722ED9" w:rsidRPr="00722ED9" w:rsidRDefault="00722ED9" w:rsidP="00722ED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CFCECE" w14:textId="77777777" w:rsidR="00722ED9" w:rsidRPr="00722ED9" w:rsidRDefault="00722ED9" w:rsidP="00722ED9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bookmarkStart w:id="0" w:name="_Toc129243261"/>
      <w:bookmarkStart w:id="1" w:name="_Toc129243136"/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A. ŽENKLINIMAS</w:t>
      </w:r>
      <w:bookmarkEnd w:id="0"/>
      <w:bookmarkEnd w:id="1"/>
    </w:p>
    <w:p w14:paraId="473D7CEB" w14:textId="77777777" w:rsidR="00722ED9" w:rsidRPr="00722ED9" w:rsidRDefault="00722ED9" w:rsidP="00722ED9">
      <w:pPr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</w:p>
    <w:p w14:paraId="1CEE132C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lastRenderedPageBreak/>
        <w:t xml:space="preserve">Informacija ant </w:t>
      </w: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IŠORINĖS</w:t>
      </w: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 xml:space="preserve">pakuotės </w:t>
      </w:r>
    </w:p>
    <w:p w14:paraId="7462439E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78C8ECEC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Kartono Dėžutė</w:t>
      </w:r>
    </w:p>
    <w:p w14:paraId="4F36028F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60D0648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B6EC4C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1.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vaistinio preparato pavadinimas</w:t>
      </w:r>
    </w:p>
    <w:p w14:paraId="3093E7EB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534E0B6" w14:textId="3FC814CD" w:rsidR="00722ED9" w:rsidRPr="00722ED9" w:rsidRDefault="00046CE0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46CE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Hylosept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722ED9"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20 mg/g kremas</w:t>
      </w:r>
    </w:p>
    <w:p w14:paraId="5DFAA366" w14:textId="2D47CB86" w:rsidR="00722ED9" w:rsidRPr="00722ED9" w:rsidRDefault="00D755E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D755E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fuzido</w:t>
      </w:r>
      <w:proofErr w:type="spellEnd"/>
      <w:r w:rsidRPr="00D755E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rūgštis</w:t>
      </w:r>
    </w:p>
    <w:p w14:paraId="735B5E3D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3B305E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2.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 xml:space="preserve">veikliOJI medžiagA ir JOS kiekis </w:t>
      </w:r>
    </w:p>
    <w:p w14:paraId="60BB3055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6A4A10F" w14:textId="4C1EE384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 g kremo yra 20 mg </w:t>
      </w:r>
      <w:proofErr w:type="spellStart"/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fuzido</w:t>
      </w:r>
      <w:proofErr w:type="spellEnd"/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rūgšties.</w:t>
      </w:r>
    </w:p>
    <w:p w14:paraId="64C38295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3B756891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3.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pagalbinių medžiagų sąrašas</w:t>
      </w:r>
    </w:p>
    <w:p w14:paraId="223965BC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247C8511" w14:textId="29806454" w:rsidR="00722ED9" w:rsidRPr="00722ED9" w:rsidRDefault="00722ED9" w:rsidP="00C3332C">
      <w:pPr>
        <w:autoSpaceDE w:val="0"/>
        <w:autoSpaceDN w:val="0"/>
        <w:adjustRightInd w:val="0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  <w:t xml:space="preserve">Pagalbinės medžiagos: </w:t>
      </w:r>
      <w:proofErr w:type="spellStart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>cetilo</w:t>
      </w:r>
      <w:proofErr w:type="spellEnd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 xml:space="preserve"> alkoholis, </w:t>
      </w:r>
      <w:proofErr w:type="spellStart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>glicerolis</w:t>
      </w:r>
      <w:proofErr w:type="spellEnd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 xml:space="preserve"> (85 %), skystasis parafinas, minkštasis baltas parafinas, </w:t>
      </w:r>
      <w:proofErr w:type="spellStart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>polisorbatas</w:t>
      </w:r>
      <w:proofErr w:type="spellEnd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 xml:space="preserve"> 60, kalio </w:t>
      </w:r>
      <w:proofErr w:type="spellStart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>sorbatas</w:t>
      </w:r>
      <w:proofErr w:type="spellEnd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 xml:space="preserve">, </w:t>
      </w:r>
      <w:proofErr w:type="spellStart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>butilhidroksianizolas</w:t>
      </w:r>
      <w:proofErr w:type="spellEnd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 xml:space="preserve"> (E320), vandenilio chlorido rūgštis (pH pritaikymui), visų </w:t>
      </w:r>
      <w:proofErr w:type="spellStart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>racematų</w:t>
      </w:r>
      <w:proofErr w:type="spellEnd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 xml:space="preserve"> alfa-</w:t>
      </w:r>
      <w:proofErr w:type="spellStart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>tokoferolis</w:t>
      </w:r>
      <w:proofErr w:type="spellEnd"/>
      <w:r w:rsidR="00C3332C" w:rsidRPr="00C3332C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 xml:space="preserve"> ir išgrynintas vanduo</w:t>
      </w:r>
      <w:r w:rsidRPr="00722ED9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:lang w:eastAsia="lt-LT"/>
          <w14:ligatures w14:val="none"/>
        </w:rPr>
        <w:t>.</w:t>
      </w:r>
    </w:p>
    <w:p w14:paraId="5809B31E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07296CDB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4.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farmacinė forma ir KIEKIS PAKUOTĖJE</w:t>
      </w:r>
    </w:p>
    <w:p w14:paraId="5B41B0B3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224A423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kremas</w:t>
      </w: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4B3BC94" w14:textId="2572B334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15 g</w:t>
      </w:r>
    </w:p>
    <w:p w14:paraId="6E56369B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7C79C507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5.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vartojimo METODAS IR būdas</w:t>
      </w:r>
    </w:p>
    <w:p w14:paraId="66888CF6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1F94971B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ant odos.</w:t>
      </w:r>
    </w:p>
    <w:p w14:paraId="1602C4CE" w14:textId="7886D16E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0344CE2F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01A68F29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6.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SPECIALUS Įspėjimas</w:t>
      </w: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KAD VAISTINĮ PREPARATĄ BŪTINA LAIKYTI 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vaikams  nepastebimoje IR NEPASIEKIAMOJE</w:t>
      </w: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vietoje</w:t>
      </w:r>
    </w:p>
    <w:p w14:paraId="6DCEC035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4AEFAA9" w14:textId="51DBA3C8" w:rsidR="00722ED9" w:rsidRPr="00722ED9" w:rsidRDefault="00722ED9" w:rsidP="00906DF4">
      <w:pPr>
        <w:ind w:left="567" w:hanging="567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67D2DDBD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F918C48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7.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kitas specialus Įspėjimas (jei reikia)</w:t>
      </w:r>
    </w:p>
    <w:p w14:paraId="2DBF59DC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20E70D23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33FCAC02" w14:textId="77777777" w:rsidR="00906DF4" w:rsidRPr="00906DF4" w:rsidRDefault="00906DF4" w:rsidP="00906DF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906DF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906DF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906DF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906DF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906DF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906DF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906DF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F5FA5A2" w14:textId="77777777" w:rsidR="00906DF4" w:rsidRPr="00906DF4" w:rsidRDefault="00906DF4" w:rsidP="00906DF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62410C" w14:textId="77777777" w:rsidR="00906DF4" w:rsidRPr="00906DF4" w:rsidRDefault="00906DF4" w:rsidP="00906DF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06D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36BEA988" w14:textId="0E88561C" w:rsidR="00722ED9" w:rsidRPr="00722ED9" w:rsidRDefault="00722ED9" w:rsidP="00906DF4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Pirmą kartą atidarius tūbelę, vaisto tinkamumo laikas - 28 dienos.</w:t>
      </w:r>
    </w:p>
    <w:p w14:paraId="4B7A8C77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76B84B4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9.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SPECIALIOS laikymo sąlygos</w:t>
      </w:r>
    </w:p>
    <w:p w14:paraId="32CEAE34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B66A779" w14:textId="59E47A0F" w:rsidR="00D755E9" w:rsidRDefault="00BE0147" w:rsidP="00BE014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C495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ne aukštesnėje kaip 25 °C temperatūroje.</w:t>
      </w:r>
    </w:p>
    <w:p w14:paraId="42824E94" w14:textId="77777777" w:rsidR="00C3332C" w:rsidRPr="00722ED9" w:rsidRDefault="00C3332C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BED9408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10.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specialios atsargumo priemonės DĖL NESUVARTOTO VAISTINIO PREPARATO AR JO ATLIEKŲ TVARKYMO</w:t>
      </w: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(jei reikia)</w:t>
      </w:r>
    </w:p>
    <w:p w14:paraId="3454B59F" w14:textId="77777777" w:rsid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00FA4756" w14:textId="77777777" w:rsidR="00C3332C" w:rsidRPr="00722ED9" w:rsidRDefault="00C3332C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30C86FE0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</w:p>
    <w:p w14:paraId="72658EA9" w14:textId="77777777" w:rsidR="00067A49" w:rsidRPr="00067A49" w:rsidRDefault="00067A49" w:rsidP="00067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67A4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067A4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D1EF0B7" w14:textId="77777777" w:rsidR="00067A49" w:rsidRPr="00067A49" w:rsidRDefault="00067A49" w:rsidP="00067A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705781E" w14:textId="77777777" w:rsidR="00067A49" w:rsidRPr="00067A49" w:rsidRDefault="00067A49" w:rsidP="00067A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67A4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067A4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067A4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57DDF65B" w14:textId="77777777" w:rsidR="00067A49" w:rsidRPr="00067A49" w:rsidRDefault="00067A49" w:rsidP="00067A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067A4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940EAA1" w14:textId="77777777" w:rsidR="00067A49" w:rsidRPr="00067A49" w:rsidRDefault="00067A49" w:rsidP="00067A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067A4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A762011" w14:textId="77777777" w:rsidR="00067A49" w:rsidRPr="00067A49" w:rsidRDefault="00067A49" w:rsidP="00067A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67A4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0B91680" w14:textId="77777777" w:rsidR="00067A49" w:rsidRPr="00067A49" w:rsidRDefault="00067A49" w:rsidP="00067A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7A0FCAC" w14:textId="77777777" w:rsidR="00067A49" w:rsidRPr="00067A49" w:rsidRDefault="00067A49" w:rsidP="00067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067A4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067A4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60A39F7" w14:textId="77777777" w:rsidR="00067A49" w:rsidRPr="00067A49" w:rsidRDefault="00067A49" w:rsidP="00067A4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15E6649" w14:textId="2043438E" w:rsidR="00067A49" w:rsidRPr="00067A49" w:rsidRDefault="00067A49" w:rsidP="00067A49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067A49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EF2A55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26/3504/001</w:t>
      </w:r>
      <w:bookmarkStart w:id="2" w:name="_GoBack"/>
      <w:bookmarkEnd w:id="2"/>
    </w:p>
    <w:p w14:paraId="2D86E925" w14:textId="77777777" w:rsidR="00067A49" w:rsidRPr="00067A49" w:rsidRDefault="00067A49" w:rsidP="00067A49">
      <w:pPr>
        <w:ind w:left="0" w:firstLine="0"/>
        <w:rPr>
          <w:rFonts w:ascii="Aptos" w:eastAsia="Aptos" w:hAnsi="Aptos" w:cs="Times New Roman"/>
          <w:kern w:val="0"/>
        </w:rPr>
      </w:pPr>
    </w:p>
    <w:p w14:paraId="2BAAF620" w14:textId="77777777" w:rsidR="00067A49" w:rsidRPr="00067A49" w:rsidRDefault="00067A49" w:rsidP="00067A4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67A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067A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067A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67A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067A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67A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67A4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8B1009E" w14:textId="77777777" w:rsidR="00067A49" w:rsidRPr="00067A49" w:rsidRDefault="00067A49" w:rsidP="00067A4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97182D2" w14:textId="77777777" w:rsidR="00067A49" w:rsidRPr="00067A49" w:rsidRDefault="00067A49" w:rsidP="00067A4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67A4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</w:t>
      </w:r>
      <w:proofErr w:type="spellEnd"/>
      <w:r w:rsidRPr="00067A4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 {numeris}</w:t>
      </w:r>
    </w:p>
    <w:p w14:paraId="018CB3AF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DD5F4F4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14.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PARDAVIMO (IŠDAVIMO) tvarka</w:t>
      </w:r>
    </w:p>
    <w:p w14:paraId="6422E6D8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E092679" w14:textId="12576EBD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3015CEE4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FAEDFFD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15.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  <w:t>vartojimo instrukcijA</w:t>
      </w:r>
    </w:p>
    <w:p w14:paraId="02D3BA9D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FAADA60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8885757" w14:textId="77777777" w:rsidR="00722ED9" w:rsidRPr="00722ED9" w:rsidRDefault="00722ED9" w:rsidP="00722E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16.</w:t>
      </w:r>
      <w:r w:rsidRPr="00722ED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ab/>
      </w: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INFORMACIJA BRAILIO RAŠTU</w:t>
      </w:r>
    </w:p>
    <w:p w14:paraId="118B7382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59A9A58" w14:textId="23146959" w:rsidR="00722ED9" w:rsidRPr="00722ED9" w:rsidRDefault="00046CE0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</w:t>
      </w:r>
      <w:r w:rsidRPr="00046CE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ylosept</w:t>
      </w:r>
      <w:proofErr w:type="spellEnd"/>
    </w:p>
    <w:p w14:paraId="57200639" w14:textId="77777777" w:rsidR="00722ED9" w:rsidRPr="00722ED9" w:rsidRDefault="00722ED9" w:rsidP="00722ED9">
      <w:pPr>
        <w:ind w:left="567" w:hanging="567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29B93E6" w14:textId="77777777" w:rsidR="00722ED9" w:rsidRPr="00722ED9" w:rsidRDefault="00722ED9" w:rsidP="00722E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567"/>
        </w:tabs>
        <w:suppressAutoHyphens/>
        <w:autoSpaceDN w:val="0"/>
        <w:ind w:left="0" w:firstLine="0"/>
        <w:textAlignment w:val="baseline"/>
        <w:rPr>
          <w:rFonts w:ascii="Calibri" w:eastAsia="Calibri" w:hAnsi="Calibri" w:cs="Times New Roman"/>
          <w:kern w:val="0"/>
          <w:sz w:val="22"/>
          <w:szCs w:val="22"/>
          <w:lang w:val="lv-LV"/>
          <w14:ligatures w14:val="none"/>
        </w:rPr>
      </w:pP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17.</w:t>
      </w: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 – 2D BRŪKŠNINIS KODAS</w:t>
      </w:r>
    </w:p>
    <w:p w14:paraId="25859435" w14:textId="77777777" w:rsidR="00722ED9" w:rsidRPr="00722ED9" w:rsidRDefault="00722ED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</w:pPr>
    </w:p>
    <w:p w14:paraId="027632FE" w14:textId="36527E7B" w:rsidR="00722ED9" w:rsidRPr="00722ED9" w:rsidRDefault="00722ED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D3D3D3"/>
          <w14:ligatures w14:val="none"/>
        </w:rPr>
        <w:t>2D brūkšninis kodas su nurodytu unikaliu identifikatoriumi.</w:t>
      </w:r>
    </w:p>
    <w:p w14:paraId="0B8EE3F0" w14:textId="77777777" w:rsidR="00722ED9" w:rsidRPr="00722ED9" w:rsidRDefault="00722ED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CB215F" w14:textId="77777777" w:rsidR="00722ED9" w:rsidRPr="00722ED9" w:rsidRDefault="00722ED9" w:rsidP="00722E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567"/>
        </w:tabs>
        <w:suppressAutoHyphens/>
        <w:autoSpaceDN w:val="0"/>
        <w:ind w:left="0" w:firstLine="0"/>
        <w:textAlignment w:val="baseline"/>
        <w:rPr>
          <w:rFonts w:ascii="Calibri" w:eastAsia="Calibri" w:hAnsi="Calibri" w:cs="Times New Roman"/>
          <w:kern w:val="0"/>
          <w:sz w:val="22"/>
          <w:szCs w:val="22"/>
          <w:lang w:val="lv-LV"/>
          <w14:ligatures w14:val="none"/>
        </w:rPr>
      </w:pP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18.</w:t>
      </w:r>
      <w:r w:rsidRPr="00722ED9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 – ŽMONĖMS SUPRANTAMI DUOMENYS</w:t>
      </w:r>
    </w:p>
    <w:p w14:paraId="22CBDFF1" w14:textId="77777777" w:rsidR="00722ED9" w:rsidRPr="00722ED9" w:rsidRDefault="00722ED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</w:pPr>
    </w:p>
    <w:p w14:paraId="025AF21B" w14:textId="77777777" w:rsidR="00722ED9" w:rsidRPr="00722ED9" w:rsidRDefault="00722ED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  <w:t>PC: {numeris}</w:t>
      </w:r>
    </w:p>
    <w:p w14:paraId="7606A250" w14:textId="77777777" w:rsidR="00722ED9" w:rsidRPr="00722ED9" w:rsidRDefault="00722ED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  <w:t>SN: {numeris}</w:t>
      </w:r>
    </w:p>
    <w:p w14:paraId="016EC8E8" w14:textId="1D179134" w:rsidR="000E75BE" w:rsidRDefault="00722ED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</w:pPr>
      <w:r w:rsidRPr="00722ED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val="lv-LV"/>
          <w14:ligatures w14:val="none"/>
        </w:rPr>
        <w:t>NN: {numeris}</w:t>
      </w:r>
    </w:p>
    <w:p w14:paraId="436B19FC" w14:textId="77777777" w:rsidR="00D755E9" w:rsidRDefault="00D755E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</w:pPr>
    </w:p>
    <w:p w14:paraId="754C383F" w14:textId="52A1046C" w:rsidR="00937476" w:rsidRPr="00937476" w:rsidRDefault="00937476" w:rsidP="009374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Basic Pharma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Manufacturing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B.V.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Burgemeester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Lemmensstraast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352, 6163JT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Geleen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Nyderlandai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816CE56" w14:textId="77777777" w:rsidR="00937476" w:rsidRPr="00937476" w:rsidRDefault="00937476" w:rsidP="009374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DF6800C" w14:textId="77777777" w:rsidR="00937476" w:rsidRPr="00937476" w:rsidRDefault="00937476" w:rsidP="009374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Entafarma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“, </w:t>
      </w:r>
      <w:proofErr w:type="spellStart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49B3F27" w14:textId="77777777" w:rsidR="00937476" w:rsidRPr="00937476" w:rsidRDefault="00937476" w:rsidP="009374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2D27922" w14:textId="77777777" w:rsidR="00937476" w:rsidRPr="00937476" w:rsidRDefault="00937476" w:rsidP="009374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374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0F7DEF83" w14:textId="77777777" w:rsidR="00937476" w:rsidRPr="00937476" w:rsidRDefault="00937476" w:rsidP="009374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1B9DA86" w14:textId="77777777" w:rsidR="00D01797" w:rsidRPr="00D01797" w:rsidRDefault="00D01797" w:rsidP="00D01797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D01797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– 3 metai, lygiagrečiai importuojamo – 2 metai; laikymo sąlygomis: referenciniam vaistui specialių laikymo sąlygų nereikia, lygiagrečiai importuojamą laikyti ne aukštesnėje kaip 25 °C temperatūroje.</w:t>
      </w:r>
    </w:p>
    <w:p w14:paraId="27B72D5F" w14:textId="77777777" w:rsidR="00D755E9" w:rsidRPr="00722ED9" w:rsidRDefault="00D755E9" w:rsidP="00722ED9">
      <w:pPr>
        <w:tabs>
          <w:tab w:val="left" w:pos="567"/>
        </w:tabs>
        <w:suppressAutoHyphens/>
        <w:autoSpaceDN w:val="0"/>
        <w:ind w:left="0" w:firstLine="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lv-LV"/>
          <w14:ligatures w14:val="none"/>
        </w:rPr>
      </w:pPr>
    </w:p>
    <w:sectPr w:rsidR="00D755E9" w:rsidRPr="00722E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100"/>
    <w:rsid w:val="00046CE0"/>
    <w:rsid w:val="00067A49"/>
    <w:rsid w:val="00090DCA"/>
    <w:rsid w:val="000E75BE"/>
    <w:rsid w:val="00381633"/>
    <w:rsid w:val="003929FA"/>
    <w:rsid w:val="003E4E5D"/>
    <w:rsid w:val="00722ED9"/>
    <w:rsid w:val="00723100"/>
    <w:rsid w:val="00906DF4"/>
    <w:rsid w:val="00937476"/>
    <w:rsid w:val="009E0CFF"/>
    <w:rsid w:val="00BE0147"/>
    <w:rsid w:val="00C3332C"/>
    <w:rsid w:val="00D01797"/>
    <w:rsid w:val="00D755E9"/>
    <w:rsid w:val="00D93C28"/>
    <w:rsid w:val="00EF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303C"/>
  <w15:chartTrackingRefBased/>
  <w15:docId w15:val="{6FAD42FB-CA6A-4E11-BC6A-B82539EB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1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1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1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1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1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1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1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1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1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100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1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1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1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1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1601</Words>
  <Characters>913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2026-06-25T08:18:00Z</dcterms:created>
  <dcterms:modified xsi:type="dcterms:W3CDTF">2026-06-25T10:52:00Z</dcterms:modified>
</cp:coreProperties>
</file>