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72261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8EEC4A5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AFACCE1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2928C88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B263178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344B04B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D2C1612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F578ECC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D0E1547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05337AA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38B1355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9715B8D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CD216DA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2C3AB6B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7941C63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811C6C0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D0283D9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488FC58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6456DA5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08C3D31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F144A01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867F3F5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706F7EA" w14:textId="77777777" w:rsidR="006D37FC" w:rsidRDefault="00B750A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val="sl-SI" w:eastAsia="sl-SI"/>
        </w:rPr>
      </w:pPr>
      <w:r>
        <w:rPr>
          <w:rFonts w:ascii="Times New Roman" w:eastAsia="Times New Roman" w:hAnsi="Times New Roman"/>
          <w:b/>
          <w:lang w:eastAsia="sl-SI"/>
        </w:rPr>
        <w:t>A. ŽENKLINIMAS</w:t>
      </w:r>
    </w:p>
    <w:p w14:paraId="716193DD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br w:type="page"/>
      </w:r>
    </w:p>
    <w:p w14:paraId="4772668B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lastRenderedPageBreak/>
        <w:t>INFORMACIJA ANT IŠORINĖS PAKUOTĖS</w:t>
      </w:r>
    </w:p>
    <w:p w14:paraId="0AD4B3A6" w14:textId="77777777" w:rsidR="006D37FC" w:rsidRDefault="006D37F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1CFC8FEB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val="sl-SI"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KARTONO DĖŽUTĖ </w:t>
      </w:r>
      <w:r>
        <w:rPr>
          <w:rFonts w:ascii="Times New Roman" w:eastAsia="Times New Roman" w:hAnsi="Times New Roman"/>
          <w:b/>
        </w:rPr>
        <w:t xml:space="preserve">OPA/Al/PE + </w:t>
      </w:r>
      <w:proofErr w:type="spellStart"/>
      <w:r>
        <w:rPr>
          <w:rFonts w:ascii="Times New Roman" w:eastAsia="Times New Roman" w:hAnsi="Times New Roman"/>
          <w:b/>
        </w:rPr>
        <w:t>sausiklio</w:t>
      </w:r>
      <w:proofErr w:type="spellEnd"/>
      <w:r>
        <w:rPr>
          <w:rFonts w:ascii="Times New Roman" w:eastAsia="Times New Roman" w:hAnsi="Times New Roman"/>
          <w:b/>
        </w:rPr>
        <w:t xml:space="preserve">/Al + PE folijos ir </w:t>
      </w:r>
      <w:r>
        <w:rPr>
          <w:rFonts w:ascii="Times New Roman" w:eastAsia="Times New Roman" w:hAnsi="Times New Roman"/>
          <w:b/>
          <w:color w:val="000000"/>
        </w:rPr>
        <w:t xml:space="preserve">OPA/Al/PVC/Al </w:t>
      </w:r>
      <w:r>
        <w:rPr>
          <w:rFonts w:ascii="Times New Roman" w:eastAsia="Times New Roman" w:hAnsi="Times New Roman"/>
          <w:b/>
        </w:rPr>
        <w:t>folijos</w:t>
      </w:r>
      <w:r>
        <w:rPr>
          <w:rFonts w:ascii="Times New Roman" w:eastAsia="Times New Roman" w:hAnsi="Times New Roman"/>
          <w:b/>
          <w:lang w:eastAsia="sl-SI"/>
        </w:rPr>
        <w:t xml:space="preserve"> LIZDINĖMS PLOKŠTELĖMS</w:t>
      </w:r>
    </w:p>
    <w:p w14:paraId="2029EF15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3C5C1C3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4A7141B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1.</w:t>
      </w:r>
      <w:r>
        <w:rPr>
          <w:rFonts w:ascii="Times New Roman" w:eastAsia="Times New Roman" w:hAnsi="Times New Roman"/>
          <w:b/>
          <w:lang w:eastAsia="sl-SI"/>
        </w:rPr>
        <w:tab/>
        <w:t>VAISTINIO PREPARATO PAVADINIMAS</w:t>
      </w:r>
    </w:p>
    <w:p w14:paraId="28BB277A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167CF61" w14:textId="65EB920D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>
        <w:rPr>
          <w:rFonts w:ascii="Times New Roman" w:eastAsia="Times New Roman" w:hAnsi="Times New Roman"/>
          <w:lang w:eastAsia="sl-SI"/>
        </w:rPr>
        <w:t>E</w:t>
      </w:r>
      <w:r w:rsidR="00F9654E">
        <w:rPr>
          <w:rFonts w:ascii="Times New Roman" w:eastAsia="Times New Roman" w:hAnsi="Times New Roman"/>
          <w:lang w:eastAsia="sl-SI"/>
        </w:rPr>
        <w:t>manera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20 mg skrandyje neirios kietosios kapsulės</w:t>
      </w:r>
    </w:p>
    <w:p w14:paraId="168BA5F7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>
        <w:rPr>
          <w:rFonts w:ascii="Times New Roman" w:eastAsia="Times New Roman" w:hAnsi="Times New Roman"/>
          <w:lang w:eastAsia="sl-SI"/>
        </w:rPr>
        <w:t>ezomeprazolas</w:t>
      </w:r>
      <w:proofErr w:type="spellEnd"/>
    </w:p>
    <w:p w14:paraId="066AB386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675D766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1D534FA" w14:textId="12F74B19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2.</w:t>
      </w:r>
      <w:r>
        <w:rPr>
          <w:rFonts w:ascii="Times New Roman" w:eastAsia="Times New Roman" w:hAnsi="Times New Roman"/>
          <w:b/>
          <w:lang w:eastAsia="sl-SI"/>
        </w:rPr>
        <w:tab/>
      </w:r>
      <w:r w:rsidR="00300EB2" w:rsidRPr="00300EB2">
        <w:rPr>
          <w:rFonts w:ascii="Times New Roman" w:eastAsia="Times New Roman" w:hAnsi="Times New Roman"/>
          <w:b/>
          <w:lang w:eastAsia="sl-SI"/>
        </w:rPr>
        <w:t>VEIKLIOJI (-IOS) MEDŽIAGA (-OS) IR JOS (-Ų) KIEKIS (-IAI)</w:t>
      </w:r>
    </w:p>
    <w:p w14:paraId="5B5E3B40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913FDAF" w14:textId="77777777" w:rsidR="006D37FC" w:rsidRDefault="00B750A8">
      <w:pPr>
        <w:widowControl w:val="0"/>
        <w:numPr>
          <w:ilvl w:val="12"/>
          <w:numId w:val="0"/>
        </w:numPr>
        <w:tabs>
          <w:tab w:val="left" w:pos="8505"/>
        </w:tabs>
        <w:spacing w:after="0" w:line="240" w:lineRule="auto"/>
        <w:ind w:right="-2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Kiekvienoje skrandyje neirioje kietojoje kapsulėje yra 20 mg </w:t>
      </w:r>
      <w:proofErr w:type="spellStart"/>
      <w:r>
        <w:rPr>
          <w:rFonts w:ascii="Times New Roman" w:eastAsia="Times New Roman" w:hAnsi="Times New Roman"/>
          <w:lang w:eastAsia="sl-SI"/>
        </w:rPr>
        <w:t>ezomeprazolo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(magnio druskos </w:t>
      </w:r>
      <w:proofErr w:type="spellStart"/>
      <w:r>
        <w:rPr>
          <w:rFonts w:ascii="Times New Roman" w:eastAsia="Times New Roman" w:hAnsi="Times New Roman"/>
          <w:lang w:eastAsia="sl-SI"/>
        </w:rPr>
        <w:t>dihidrato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pavidalu).</w:t>
      </w:r>
    </w:p>
    <w:p w14:paraId="1EF810F2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DAEDCBF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8575425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3.</w:t>
      </w:r>
      <w:r>
        <w:rPr>
          <w:rFonts w:ascii="Times New Roman" w:eastAsia="Times New Roman" w:hAnsi="Times New Roman"/>
          <w:b/>
          <w:lang w:eastAsia="sl-SI"/>
        </w:rPr>
        <w:tab/>
        <w:t>PAGALBINIŲ MEDŽIAGŲ SĄRAŠAS</w:t>
      </w:r>
    </w:p>
    <w:p w14:paraId="3943D13B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BE8A57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Pagalbinė medžiaga - sacharozė.</w:t>
      </w:r>
    </w:p>
    <w:p w14:paraId="1DCE1781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Daugiau informacijos pateikta pakuotės lapelyje.</w:t>
      </w:r>
    </w:p>
    <w:p w14:paraId="066878EC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0F3AD07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F41E7B1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4.</w:t>
      </w:r>
      <w:r>
        <w:rPr>
          <w:rFonts w:ascii="Times New Roman" w:eastAsia="Times New Roman" w:hAnsi="Times New Roman"/>
          <w:b/>
          <w:lang w:eastAsia="sl-SI"/>
        </w:rPr>
        <w:tab/>
        <w:t>FARMACINĖ FORMA IR KIEKIS PAKUOTĖJE</w:t>
      </w:r>
    </w:p>
    <w:p w14:paraId="2E625EC6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EDA93DF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highlight w:val="lightGray"/>
          <w:lang w:eastAsia="sl-SI"/>
        </w:rPr>
        <w:t>Skrandyje neiri kietoji kapsulė</w:t>
      </w:r>
    </w:p>
    <w:p w14:paraId="72677F7E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792E86F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7 skrandyje neirios kietosios kapsulės</w:t>
      </w:r>
    </w:p>
    <w:p w14:paraId="29EB8DEB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CB02E90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DF71B03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5.</w:t>
      </w:r>
      <w:r>
        <w:rPr>
          <w:rFonts w:ascii="Times New Roman" w:eastAsia="Times New Roman" w:hAnsi="Times New Roman"/>
          <w:b/>
          <w:lang w:eastAsia="sl-SI"/>
        </w:rPr>
        <w:tab/>
        <w:t>VARTOJIMO METODAS IR BŪDAS (-AI)</w:t>
      </w:r>
    </w:p>
    <w:p w14:paraId="2BD40D9E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11B43D7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Prieš vartojimą perskaitykite pakuotės lapelį.</w:t>
      </w:r>
    </w:p>
    <w:p w14:paraId="0E062FA1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Vartoti per burną.</w:t>
      </w:r>
    </w:p>
    <w:p w14:paraId="1E5DE086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Kapsules reikia nuryti sveikas. Kapsulių kramtyti ar traiškyti negalima.</w:t>
      </w:r>
    </w:p>
    <w:p w14:paraId="127B3A07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C6DE95D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F9E4334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6.</w:t>
      </w:r>
      <w:r>
        <w:rPr>
          <w:rFonts w:ascii="Times New Roman" w:eastAsia="Times New Roman" w:hAnsi="Times New Roman"/>
          <w:b/>
          <w:lang w:eastAsia="sl-SI"/>
        </w:rPr>
        <w:tab/>
        <w:t>SPECIALUS ĮSPĖJIMAS, KAD VAISTINĮ PREPARATĄ BŪTINA LAIKYTI VAIKAMS NEPASTEBIMOJE IR NEPASIEKIAMOJE VIETOJE</w:t>
      </w:r>
    </w:p>
    <w:p w14:paraId="3584FCBE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9E0D4E6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Laikyti vaikams nepastebimoje ir nepasiekiamoje vietoje.</w:t>
      </w:r>
    </w:p>
    <w:p w14:paraId="51544728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93AADF0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B2F92F3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7.</w:t>
      </w:r>
      <w:r>
        <w:rPr>
          <w:rFonts w:ascii="Times New Roman" w:eastAsia="Times New Roman" w:hAnsi="Times New Roman"/>
          <w:b/>
          <w:lang w:eastAsia="sl-SI"/>
        </w:rPr>
        <w:tab/>
        <w:t>KITAS (-I) SPECIALUS (-ŪS) ĮSPĖJIMAS (-AI) (JEI REIKIA)</w:t>
      </w:r>
    </w:p>
    <w:p w14:paraId="7B25480B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049D10B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AE5875D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8.</w:t>
      </w:r>
      <w:r>
        <w:rPr>
          <w:rFonts w:ascii="Times New Roman" w:eastAsia="Times New Roman" w:hAnsi="Times New Roman"/>
          <w:b/>
          <w:lang w:eastAsia="sl-SI"/>
        </w:rPr>
        <w:tab/>
        <w:t>TINKAMUMO LAIKAS</w:t>
      </w:r>
    </w:p>
    <w:p w14:paraId="2286B1A3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4596C32" w14:textId="4CE2B08F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EXP</w:t>
      </w:r>
      <w:r w:rsidR="002D399C">
        <w:rPr>
          <w:rFonts w:ascii="Times New Roman" w:eastAsia="Times New Roman" w:hAnsi="Times New Roman"/>
          <w:lang w:eastAsia="sl-SI"/>
        </w:rPr>
        <w:t xml:space="preserve">: </w:t>
      </w:r>
      <w:r w:rsidR="002D399C" w:rsidRPr="002D399C">
        <w:rPr>
          <w:rFonts w:ascii="Times New Roman" w:eastAsia="Times New Roman" w:hAnsi="Times New Roman"/>
          <w:highlight w:val="lightGray"/>
          <w:lang w:eastAsia="sl-SI"/>
        </w:rPr>
        <w:t>MMMM mm</w:t>
      </w:r>
    </w:p>
    <w:p w14:paraId="14961409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C8B6400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A883FD2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9.</w:t>
      </w:r>
      <w:r>
        <w:rPr>
          <w:rFonts w:ascii="Times New Roman" w:eastAsia="Times New Roman" w:hAnsi="Times New Roman"/>
          <w:b/>
          <w:lang w:eastAsia="sl-SI"/>
        </w:rPr>
        <w:tab/>
        <w:t>SPECIALIOS LAIKYMO SĄLYGOS</w:t>
      </w:r>
    </w:p>
    <w:p w14:paraId="080543BE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D048B71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highlight w:val="lightGray"/>
        </w:rPr>
        <w:t xml:space="preserve">OPA/Al/PE + </w:t>
      </w:r>
      <w:proofErr w:type="spellStart"/>
      <w:r>
        <w:rPr>
          <w:rFonts w:ascii="Times New Roman" w:eastAsia="Times New Roman" w:hAnsi="Times New Roman"/>
          <w:highlight w:val="lightGray"/>
        </w:rPr>
        <w:t>sausiklio</w:t>
      </w:r>
      <w:proofErr w:type="spellEnd"/>
      <w:r>
        <w:rPr>
          <w:rFonts w:ascii="Times New Roman" w:eastAsia="Times New Roman" w:hAnsi="Times New Roman"/>
          <w:highlight w:val="lightGray"/>
        </w:rPr>
        <w:t>/Al + PE folijos lizdinės plokštelės</w:t>
      </w:r>
    </w:p>
    <w:p w14:paraId="42664977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2D399C">
        <w:rPr>
          <w:rFonts w:ascii="Times New Roman" w:eastAsia="Times New Roman" w:hAnsi="Times New Roman"/>
          <w:highlight w:val="lightGray"/>
          <w:lang w:eastAsia="sl-SI"/>
        </w:rPr>
        <w:t>Laikyti gamintojo pakuotėje, kad vaistas būtų apsaugotas nuo drėgmės.</w:t>
      </w:r>
    </w:p>
    <w:p w14:paraId="691D24C8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E190299" w14:textId="77777777" w:rsidR="006D37FC" w:rsidRDefault="00B750A8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i/>
          <w:color w:val="000000"/>
          <w:highlight w:val="lightGray"/>
        </w:rPr>
      </w:pPr>
      <w:r>
        <w:rPr>
          <w:rFonts w:ascii="Times New Roman" w:eastAsia="Times New Roman" w:hAnsi="Times New Roman"/>
          <w:color w:val="000000"/>
          <w:highlight w:val="lightGray"/>
        </w:rPr>
        <w:t>OPA/Al/PVC/Al</w:t>
      </w:r>
      <w:r>
        <w:rPr>
          <w:rFonts w:ascii="Times New Roman" w:eastAsia="Times New Roman" w:hAnsi="Times New Roman"/>
          <w:i/>
          <w:color w:val="000000"/>
          <w:highlight w:val="lightGray"/>
        </w:rPr>
        <w:t xml:space="preserve"> </w:t>
      </w:r>
      <w:r>
        <w:rPr>
          <w:rFonts w:ascii="Times New Roman" w:eastAsia="Times New Roman" w:hAnsi="Times New Roman"/>
          <w:highlight w:val="lightGray"/>
        </w:rPr>
        <w:t>folijos lizdinės plokštelės</w:t>
      </w:r>
    </w:p>
    <w:p w14:paraId="40855750" w14:textId="77777777" w:rsidR="006D37FC" w:rsidRPr="002D399C" w:rsidRDefault="00B750A8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val="sl-SI" w:eastAsia="sl-SI"/>
        </w:rPr>
      </w:pPr>
      <w:r w:rsidRPr="002D399C">
        <w:rPr>
          <w:rFonts w:ascii="Times New Roman" w:eastAsia="Times New Roman" w:hAnsi="Times New Roman"/>
          <w:lang w:val="sl-SI" w:eastAsia="sl-SI"/>
        </w:rPr>
        <w:t>Laikyti ne aukštesnėje kaip 30 </w:t>
      </w:r>
      <w:r w:rsidRPr="002D399C">
        <w:rPr>
          <w:rFonts w:ascii="Times New Roman" w:eastAsia="Times New Roman" w:hAnsi="Times New Roman"/>
          <w:lang w:val="sl-SI" w:eastAsia="sl-SI"/>
        </w:rPr>
        <w:sym w:font="Symbol" w:char="F0B0"/>
      </w:r>
      <w:r w:rsidRPr="002D399C">
        <w:rPr>
          <w:rFonts w:ascii="Times New Roman" w:eastAsia="Times New Roman" w:hAnsi="Times New Roman"/>
          <w:lang w:val="sl-SI" w:eastAsia="sl-SI"/>
        </w:rPr>
        <w:t>C temperatūroje.</w:t>
      </w:r>
    </w:p>
    <w:p w14:paraId="56736696" w14:textId="77777777" w:rsidR="006D37FC" w:rsidRDefault="00B750A8">
      <w:pPr>
        <w:widowControl w:val="0"/>
        <w:spacing w:after="0" w:line="240" w:lineRule="auto"/>
        <w:outlineLvl w:val="0"/>
        <w:rPr>
          <w:rFonts w:ascii="Times New Roman" w:eastAsia="Times New Roman" w:hAnsi="Times New Roman"/>
          <w:lang w:eastAsia="sl-SI"/>
        </w:rPr>
      </w:pPr>
      <w:r w:rsidRPr="002D399C">
        <w:rPr>
          <w:rFonts w:ascii="Times New Roman" w:eastAsia="Times New Roman" w:hAnsi="Times New Roman"/>
          <w:lang w:eastAsia="sl-SI"/>
        </w:rPr>
        <w:t>Laikyti gamintojo pakuotėje, kad vaistas būtų apsaugotas nuo drėgmės.</w:t>
      </w:r>
    </w:p>
    <w:p w14:paraId="2433701F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46110C1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ACC9E7E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10.</w:t>
      </w:r>
      <w:r>
        <w:rPr>
          <w:rFonts w:ascii="Times New Roman" w:eastAsia="Times New Roman" w:hAnsi="Times New Roman"/>
          <w:b/>
          <w:lang w:eastAsia="sl-SI"/>
        </w:rPr>
        <w:tab/>
        <w:t>SPECIALIOS ATSARGUMO PRIEMONĖS DĖL NESUVARTOTO VAISTINIO PREPARATO AR JO ATLIEKŲ TVARKYMO (JEI REIKIA)</w:t>
      </w:r>
    </w:p>
    <w:p w14:paraId="16E93492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B9294FE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16A807C" w14:textId="52F954AE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11.</w:t>
      </w:r>
      <w:r>
        <w:rPr>
          <w:rFonts w:ascii="Times New Roman" w:eastAsia="Times New Roman" w:hAnsi="Times New Roman"/>
          <w:b/>
          <w:lang w:eastAsia="sl-SI"/>
        </w:rPr>
        <w:tab/>
      </w:r>
      <w:r w:rsidR="001F11C2" w:rsidRPr="001F11C2">
        <w:rPr>
          <w:rFonts w:ascii="Times New Roman" w:eastAsia="Times New Roman" w:hAnsi="Times New Roman"/>
          <w:b/>
          <w:lang w:eastAsia="sl-SI"/>
        </w:rPr>
        <w:t>LYGIAGRETUS IMPORTUOTOJAS</w:t>
      </w:r>
    </w:p>
    <w:p w14:paraId="3DCFCEF8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AA57EAF" w14:textId="6443E9B9" w:rsidR="006D37FC" w:rsidRDefault="001F11C2" w:rsidP="001F11C2">
      <w:pPr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lang w:eastAsia="sl-SI"/>
        </w:rPr>
        <w:t>Lygiagretus importuotojas UAB „</w:t>
      </w:r>
      <w:proofErr w:type="spellStart"/>
      <w:r w:rsidRPr="001F11C2">
        <w:rPr>
          <w:rFonts w:ascii="Times New Roman" w:eastAsia="Times New Roman" w:hAnsi="Times New Roman"/>
          <w:lang w:eastAsia="sl-SI"/>
        </w:rPr>
        <w:t>Lex</w:t>
      </w:r>
      <w:proofErr w:type="spellEnd"/>
      <w:r w:rsidRPr="001F11C2">
        <w:rPr>
          <w:rFonts w:ascii="Times New Roman" w:eastAsia="Times New Roman" w:hAnsi="Times New Roman"/>
          <w:lang w:eastAsia="sl-SI"/>
        </w:rPr>
        <w:t xml:space="preserve"> ano“</w:t>
      </w:r>
      <w:r w:rsidRPr="001F11C2">
        <w:rPr>
          <w:rFonts w:ascii="Times New Roman" w:eastAsia="Times New Roman" w:hAnsi="Times New Roman"/>
          <w:highlight w:val="lightGray"/>
          <w:lang w:eastAsia="sl-SI"/>
        </w:rPr>
        <w:t>, Naugarduko g. 3, LT-03231 Vilnius, Lietuva</w:t>
      </w:r>
    </w:p>
    <w:p w14:paraId="09F9C7A9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E6D47D4" w14:textId="79C2EA75" w:rsidR="006D37FC" w:rsidRPr="001F11C2" w:rsidRDefault="00B750A8" w:rsidP="001F11C2">
      <w:pPr>
        <w:pStyle w:val="PI-1labEMEASMCA"/>
      </w:pPr>
      <w:r>
        <w:rPr>
          <w:lang w:eastAsia="sl-SI"/>
        </w:rPr>
        <w:t>12.</w:t>
      </w:r>
      <w:r>
        <w:rPr>
          <w:lang w:eastAsia="sl-SI"/>
        </w:rPr>
        <w:tab/>
      </w:r>
      <w:r w:rsidR="001F11C2" w:rsidRPr="007169C5">
        <w:rPr>
          <w:caps/>
          <w:noProof w:val="0"/>
        </w:rPr>
        <w:t>LYGIAGRETAUS IMPORTO LEIDIMO NUMERIS (-IAI)</w:t>
      </w:r>
    </w:p>
    <w:p w14:paraId="51697B03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6A10A9D" w14:textId="194EF56F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 w:rsidRPr="001F11C2">
        <w:rPr>
          <w:rFonts w:ascii="Times New Roman" w:eastAsia="Times New Roman" w:hAnsi="Times New Roman"/>
          <w:highlight w:val="lightGray"/>
          <w:lang w:eastAsia="sl-SI"/>
        </w:rPr>
        <w:t>E</w:t>
      </w:r>
      <w:r w:rsidR="00A437BD">
        <w:rPr>
          <w:rFonts w:ascii="Times New Roman" w:eastAsia="Times New Roman" w:hAnsi="Times New Roman"/>
          <w:highlight w:val="lightGray"/>
          <w:lang w:eastAsia="sl-SI"/>
        </w:rPr>
        <w:t>manera</w:t>
      </w:r>
      <w:proofErr w:type="spellEnd"/>
      <w:r w:rsidRPr="001F11C2">
        <w:rPr>
          <w:rFonts w:ascii="Times New Roman" w:eastAsia="Times New Roman" w:hAnsi="Times New Roman"/>
          <w:highlight w:val="lightGray"/>
          <w:lang w:eastAsia="sl-SI"/>
        </w:rPr>
        <w:t xml:space="preserve"> 20 mg:</w:t>
      </w:r>
    </w:p>
    <w:p w14:paraId="3EB42350" w14:textId="10F012C7" w:rsidR="006D37FC" w:rsidRPr="001F11C2" w:rsidRDefault="00B750A8" w:rsidP="001F11C2">
      <w:pPr>
        <w:ind w:left="567" w:hanging="567"/>
        <w:rPr>
          <w:b/>
          <w:bCs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N7 -</w:t>
      </w:r>
      <w:r>
        <w:rPr>
          <w:rFonts w:ascii="Times New Roman" w:eastAsia="Times New Roman" w:hAnsi="Times New Roman"/>
          <w:lang w:eastAsia="sl-SI"/>
        </w:rPr>
        <w:t xml:space="preserve"> </w:t>
      </w:r>
      <w:r w:rsidR="008A4D33" w:rsidRPr="008A4D33">
        <w:rPr>
          <w:rFonts w:ascii="Times New Roman" w:eastAsia="Times New Roman" w:hAnsi="Times New Roman"/>
          <w:lang w:eastAsia="sl-SI"/>
        </w:rPr>
        <w:t>LT/L/26/3405/001</w:t>
      </w:r>
    </w:p>
    <w:p w14:paraId="1FBB7F11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7068231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13.</w:t>
      </w:r>
      <w:r>
        <w:rPr>
          <w:rFonts w:ascii="Times New Roman" w:eastAsia="Times New Roman" w:hAnsi="Times New Roman"/>
          <w:b/>
          <w:lang w:eastAsia="sl-SI"/>
        </w:rPr>
        <w:tab/>
        <w:t>SERIJOS NUMERIS</w:t>
      </w:r>
    </w:p>
    <w:p w14:paraId="4FBD9BE5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812710A" w14:textId="468D7628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Lot</w:t>
      </w:r>
      <w:r w:rsidR="001F11C2">
        <w:rPr>
          <w:rFonts w:ascii="Times New Roman" w:eastAsia="Times New Roman" w:hAnsi="Times New Roman"/>
          <w:lang w:eastAsia="sl-SI"/>
        </w:rPr>
        <w:t>:</w:t>
      </w:r>
    </w:p>
    <w:p w14:paraId="0364A248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6B2456D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01E32F3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14.</w:t>
      </w:r>
      <w:r>
        <w:rPr>
          <w:rFonts w:ascii="Times New Roman" w:eastAsia="Times New Roman" w:hAnsi="Times New Roman"/>
          <w:b/>
          <w:lang w:eastAsia="sl-SI"/>
        </w:rPr>
        <w:tab/>
        <w:t>PARDAVIMO (IŠDAVIMO) TVARKA</w:t>
      </w:r>
    </w:p>
    <w:p w14:paraId="619571A3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D35607E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Nereceptinis vaistas.</w:t>
      </w:r>
    </w:p>
    <w:p w14:paraId="43C3994A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1DC8BB7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4E8D188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15.</w:t>
      </w:r>
      <w:r>
        <w:rPr>
          <w:rFonts w:ascii="Times New Roman" w:eastAsia="Times New Roman" w:hAnsi="Times New Roman"/>
          <w:b/>
          <w:lang w:eastAsia="sl-SI"/>
        </w:rPr>
        <w:tab/>
        <w:t>VARTOJIMO INSTRUKCIJA</w:t>
      </w:r>
    </w:p>
    <w:p w14:paraId="32BB3762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348706F" w14:textId="77777777" w:rsidR="006D37FC" w:rsidRDefault="00B750A8">
      <w:pPr>
        <w:widowControl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Trumpalaikis </w:t>
      </w:r>
      <w:proofErr w:type="spellStart"/>
      <w:r>
        <w:rPr>
          <w:rFonts w:ascii="Times New Roman" w:hAnsi="Times New Roman"/>
        </w:rPr>
        <w:t>refliukso</w:t>
      </w:r>
      <w:proofErr w:type="spellEnd"/>
      <w:r>
        <w:rPr>
          <w:rFonts w:ascii="Times New Roman" w:hAnsi="Times New Roman"/>
        </w:rPr>
        <w:t xml:space="preserve"> simptomų (pvz., rėmens ir rūgšties atpylimo) gydymas vyresniems kaip 18 metų suaugusiesiems.</w:t>
      </w:r>
    </w:p>
    <w:p w14:paraId="1D0E3741" w14:textId="77777777" w:rsidR="006D37FC" w:rsidRDefault="00B750A8">
      <w:pPr>
        <w:widowControl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Nevartokite, jeigu yra alergija </w:t>
      </w:r>
      <w:proofErr w:type="spellStart"/>
      <w:r>
        <w:rPr>
          <w:rFonts w:ascii="Times New Roman" w:hAnsi="Times New Roman"/>
        </w:rPr>
        <w:t>ezomeprazolui</w:t>
      </w:r>
      <w:proofErr w:type="spellEnd"/>
      <w:r>
        <w:rPr>
          <w:rFonts w:ascii="Times New Roman" w:hAnsi="Times New Roman"/>
        </w:rPr>
        <w:t xml:space="preserve"> arba bet kuriai kitai pagalbinei šio vaisto medžiagai.</w:t>
      </w:r>
    </w:p>
    <w:p w14:paraId="456A85CA" w14:textId="77777777" w:rsidR="006D37FC" w:rsidRDefault="00B75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Nevartokite, jeigu vartojate vaisto, kurio sudėtyje yra </w:t>
      </w:r>
      <w:proofErr w:type="spellStart"/>
      <w:r>
        <w:rPr>
          <w:rFonts w:ascii="Times New Roman" w:eastAsia="Times New Roman" w:hAnsi="Times New Roman"/>
          <w:lang w:eastAsia="sl-SI"/>
        </w:rPr>
        <w:t>nelfinaviro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(vaisto nuo ŽIV).</w:t>
      </w:r>
    </w:p>
    <w:p w14:paraId="229B73AC" w14:textId="77777777" w:rsidR="006D37FC" w:rsidRDefault="00B75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Jei vartojate kitų vaistų, žiūrėkite pakuotės lapelio 2 skyrių.</w:t>
      </w:r>
    </w:p>
    <w:p w14:paraId="40B1466E" w14:textId="77777777" w:rsidR="006D37FC" w:rsidRDefault="00B750A8">
      <w:pPr>
        <w:widowControl w:val="0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Kaip vartoti</w:t>
      </w:r>
    </w:p>
    <w:p w14:paraId="6BE7C599" w14:textId="77777777" w:rsidR="006D37FC" w:rsidRDefault="00B750A8">
      <w:pPr>
        <w:widowControl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Gerkite 1 kapsulę 1 kartą per parą. Neviršykite šios dozės.</w:t>
      </w:r>
    </w:p>
    <w:p w14:paraId="35945E0B" w14:textId="77777777" w:rsidR="006D37FC" w:rsidRDefault="00B750A8">
      <w:pPr>
        <w:widowControl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Jeigu vartojus šį vaistą 14 dienų iš eilės Jūsų simptomai pasunkėjo arba nepalengvėjo, kreipkitės į gydytoją.</w:t>
      </w:r>
    </w:p>
    <w:p w14:paraId="17E88F5C" w14:textId="77777777" w:rsidR="006D37FC" w:rsidRDefault="006D37FC">
      <w:pPr>
        <w:widowControl w:val="0"/>
        <w:spacing w:after="0" w:line="240" w:lineRule="auto"/>
        <w:rPr>
          <w:rFonts w:ascii="Times New Roman" w:hAnsi="Times New Roman"/>
        </w:rPr>
      </w:pPr>
    </w:p>
    <w:p w14:paraId="4FD07B36" w14:textId="77777777" w:rsidR="006D37FC" w:rsidRDefault="00B750A8">
      <w:pPr>
        <w:widowControl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Gydo rėmenį ir rūgšties </w:t>
      </w:r>
      <w:proofErr w:type="spellStart"/>
      <w:r>
        <w:rPr>
          <w:rFonts w:ascii="Times New Roman" w:hAnsi="Times New Roman"/>
        </w:rPr>
        <w:t>refliuksą</w:t>
      </w:r>
      <w:proofErr w:type="spellEnd"/>
    </w:p>
    <w:p w14:paraId="0C13A8B4" w14:textId="77777777" w:rsidR="006D37FC" w:rsidRDefault="00B750A8">
      <w:pPr>
        <w:widowControl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Gerkite 1 kapsulę per parą</w:t>
      </w:r>
    </w:p>
    <w:p w14:paraId="693BABF3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hAnsi="Times New Roman"/>
        </w:rPr>
        <w:t xml:space="preserve">Poveikis trunka 24 </w:t>
      </w:r>
      <w:proofErr w:type="spellStart"/>
      <w:r>
        <w:rPr>
          <w:rFonts w:ascii="Times New Roman" w:hAnsi="Times New Roman"/>
        </w:rPr>
        <w:t>val</w:t>
      </w:r>
      <w:proofErr w:type="spellEnd"/>
    </w:p>
    <w:p w14:paraId="314069B6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F243C31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16.</w:t>
      </w:r>
      <w:r>
        <w:rPr>
          <w:rFonts w:ascii="Times New Roman" w:eastAsia="Times New Roman" w:hAnsi="Times New Roman"/>
          <w:b/>
          <w:lang w:eastAsia="sl-SI"/>
        </w:rPr>
        <w:tab/>
        <w:t>INFORMACIJA BRAILIO RAŠTU</w:t>
      </w:r>
    </w:p>
    <w:p w14:paraId="7C25EBCE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5D42D07" w14:textId="052A6EB5" w:rsidR="006D37FC" w:rsidRDefault="001F11C2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lang w:val="sl-SI" w:eastAsia="sl-SI"/>
        </w:rPr>
      </w:pPr>
      <w:proofErr w:type="spellStart"/>
      <w:r>
        <w:rPr>
          <w:rFonts w:ascii="Times New Roman" w:eastAsia="Times New Roman" w:hAnsi="Times New Roman"/>
          <w:bCs/>
        </w:rPr>
        <w:t>e</w:t>
      </w:r>
      <w:r w:rsidR="00F9654E">
        <w:rPr>
          <w:rFonts w:ascii="Times New Roman" w:eastAsia="Times New Roman" w:hAnsi="Times New Roman"/>
          <w:bCs/>
        </w:rPr>
        <w:t>manera</w:t>
      </w:r>
      <w:proofErr w:type="spellEnd"/>
      <w:r w:rsidR="00B750A8">
        <w:rPr>
          <w:rFonts w:ascii="Times New Roman" w:eastAsia="Times New Roman" w:hAnsi="Times New Roman"/>
          <w:bCs/>
        </w:rPr>
        <w:t xml:space="preserve"> 20 mg</w:t>
      </w:r>
    </w:p>
    <w:p w14:paraId="47D054A9" w14:textId="77777777" w:rsidR="006D37FC" w:rsidRDefault="006D37FC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0"/>
          <w:shd w:val="clear" w:color="auto" w:fill="E6E6E6"/>
          <w:lang w:val="sl-SI" w:eastAsia="sl-SI"/>
        </w:rPr>
      </w:pPr>
    </w:p>
    <w:p w14:paraId="1E4CBF8C" w14:textId="77777777" w:rsidR="006D37FC" w:rsidRDefault="006D37FC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0"/>
          <w:shd w:val="clear" w:color="auto" w:fill="E6E6E6"/>
          <w:lang w:val="sl-SI" w:eastAsia="sl-SI"/>
        </w:rPr>
      </w:pPr>
    </w:p>
    <w:p w14:paraId="015D23C6" w14:textId="77777777" w:rsidR="006D37FC" w:rsidRPr="0069048C" w:rsidRDefault="00B750A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i/>
          <w:noProof/>
          <w:lang w:eastAsia="sl-SI"/>
        </w:rPr>
      </w:pPr>
      <w:r w:rsidRPr="0069048C">
        <w:rPr>
          <w:rFonts w:ascii="Times New Roman" w:eastAsia="Times New Roman" w:hAnsi="Times New Roman"/>
          <w:b/>
          <w:noProof/>
          <w:lang w:eastAsia="sl-SI"/>
        </w:rPr>
        <w:t>17.</w:t>
      </w:r>
      <w:r w:rsidRPr="0069048C">
        <w:rPr>
          <w:rFonts w:ascii="Times New Roman" w:eastAsia="Times New Roman" w:hAnsi="Times New Roman"/>
          <w:b/>
          <w:noProof/>
          <w:lang w:eastAsia="sl-SI"/>
        </w:rPr>
        <w:tab/>
        <w:t>UNIKALUS IDENTIFIKATORIUS – 2D BRŪKŠNINIS KODAS</w:t>
      </w:r>
    </w:p>
    <w:p w14:paraId="6D320219" w14:textId="77777777" w:rsidR="006D37FC" w:rsidRDefault="006D37FC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</w:p>
    <w:p w14:paraId="32876881" w14:textId="77777777" w:rsidR="006D37FC" w:rsidRDefault="00B750A8">
      <w:pPr>
        <w:widowControl w:val="0"/>
        <w:spacing w:after="0" w:line="240" w:lineRule="auto"/>
        <w:rPr>
          <w:rFonts w:ascii="Times New Roman" w:hAnsi="Times New Roman"/>
          <w:highlight w:val="lightGray"/>
          <w:lang w:val="sl-SI" w:eastAsia="sl-SI"/>
        </w:rPr>
      </w:pPr>
      <w:r>
        <w:rPr>
          <w:rFonts w:ascii="Times New Roman" w:hAnsi="Times New Roman"/>
          <w:highlight w:val="lightGray"/>
          <w:lang w:val="sl-SI" w:eastAsia="sl-SI"/>
        </w:rPr>
        <w:t xml:space="preserve">Duomenys nebūtini </w:t>
      </w:r>
    </w:p>
    <w:p w14:paraId="0FC0DFC7" w14:textId="77777777" w:rsidR="006D37FC" w:rsidRDefault="006D37FC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lang w:val="sl-SI" w:eastAsia="zh-CN"/>
        </w:rPr>
      </w:pPr>
    </w:p>
    <w:p w14:paraId="755590A2" w14:textId="77777777" w:rsidR="006D37FC" w:rsidRDefault="006D37FC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lang w:val="sl-SI" w:eastAsia="zh-CN"/>
        </w:rPr>
      </w:pPr>
    </w:p>
    <w:p w14:paraId="6E9A91A8" w14:textId="77777777" w:rsidR="006D37FC" w:rsidRDefault="00B750A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i/>
          <w:noProof/>
          <w:lang w:val="sl-SI" w:eastAsia="sl-SI"/>
        </w:rPr>
      </w:pPr>
      <w:r>
        <w:rPr>
          <w:rFonts w:ascii="Times New Roman" w:eastAsia="Times New Roman" w:hAnsi="Times New Roman"/>
          <w:b/>
          <w:noProof/>
          <w:lang w:val="sl-SI" w:eastAsia="sl-SI"/>
        </w:rPr>
        <w:t>18.</w:t>
      </w:r>
      <w:r>
        <w:rPr>
          <w:rFonts w:ascii="Times New Roman" w:eastAsia="Times New Roman" w:hAnsi="Times New Roman"/>
          <w:b/>
          <w:noProof/>
          <w:lang w:val="sl-SI" w:eastAsia="sl-SI"/>
        </w:rPr>
        <w:tab/>
        <w:t>UNIKALUS IDENTIFIKATORIUS – ŽMONĖMS SUPRANTAMI DUOMENYS</w:t>
      </w:r>
    </w:p>
    <w:p w14:paraId="3AD2CF25" w14:textId="77777777" w:rsidR="006D37FC" w:rsidRDefault="006D37FC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</w:p>
    <w:p w14:paraId="446194AF" w14:textId="77777777" w:rsidR="006D37FC" w:rsidRDefault="00B750A8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>
        <w:rPr>
          <w:rFonts w:ascii="Times New Roman" w:hAnsi="Times New Roman"/>
          <w:highlight w:val="lightGray"/>
          <w:lang w:val="sl-SI" w:eastAsia="sl-SI"/>
        </w:rPr>
        <w:t>Duomenys nebūtini</w:t>
      </w:r>
    </w:p>
    <w:p w14:paraId="6E91DA09" w14:textId="77777777" w:rsidR="006D37FC" w:rsidRDefault="006D37FC">
      <w:pPr>
        <w:widowControl w:val="0"/>
        <w:spacing w:after="0" w:line="240" w:lineRule="auto"/>
        <w:rPr>
          <w:rFonts w:ascii="Times New Roman" w:hAnsi="Times New Roman"/>
          <w:sz w:val="24"/>
          <w:szCs w:val="20"/>
          <w:lang w:val="sl-SI" w:eastAsia="sl-SI"/>
        </w:rPr>
      </w:pPr>
    </w:p>
    <w:p w14:paraId="3DD064E2" w14:textId="77777777" w:rsidR="001F11C2" w:rsidRPr="001F11C2" w:rsidRDefault="001F11C2" w:rsidP="001F11C2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 w:rsidRPr="001F11C2">
        <w:rPr>
          <w:rFonts w:ascii="Times New Roman" w:hAnsi="Times New Roman"/>
          <w:lang w:val="sl-SI" w:eastAsia="sl-SI"/>
        </w:rPr>
        <w:t>---------------------------------------------------------------------------------------------------------------------------</w:t>
      </w:r>
    </w:p>
    <w:p w14:paraId="7EBB1886" w14:textId="6452A9F3" w:rsidR="001F11C2" w:rsidRPr="001F11C2" w:rsidRDefault="001F11C2" w:rsidP="001F11C2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  <w:r w:rsidRPr="001F11C2">
        <w:rPr>
          <w:rFonts w:ascii="Times New Roman" w:hAnsi="Times New Roman"/>
          <w:szCs w:val="18"/>
          <w:lang w:val="sl-SI" w:eastAsia="sl-SI"/>
        </w:rPr>
        <w:t>Gamintojas: KRKA, d.d., Novo mesto</w:t>
      </w:r>
      <w:r>
        <w:rPr>
          <w:rFonts w:ascii="Times New Roman" w:hAnsi="Times New Roman"/>
          <w:szCs w:val="18"/>
          <w:lang w:val="sl-SI" w:eastAsia="sl-SI"/>
        </w:rPr>
        <w:t xml:space="preserve">, </w:t>
      </w:r>
      <w:r w:rsidRPr="001F11C2">
        <w:rPr>
          <w:rFonts w:ascii="Times New Roman" w:hAnsi="Times New Roman"/>
          <w:szCs w:val="18"/>
          <w:lang w:val="sl-SI" w:eastAsia="sl-SI"/>
        </w:rPr>
        <w:t>Šmarješka cesta 6</w:t>
      </w:r>
      <w:r>
        <w:rPr>
          <w:rFonts w:ascii="Times New Roman" w:hAnsi="Times New Roman"/>
          <w:szCs w:val="18"/>
          <w:lang w:val="sl-SI" w:eastAsia="sl-SI"/>
        </w:rPr>
        <w:t xml:space="preserve">, </w:t>
      </w:r>
      <w:r w:rsidRPr="001F11C2">
        <w:rPr>
          <w:rFonts w:ascii="Times New Roman" w:hAnsi="Times New Roman"/>
          <w:szCs w:val="18"/>
          <w:lang w:val="sl-SI" w:eastAsia="sl-SI"/>
        </w:rPr>
        <w:t>8501 Novo mesto</w:t>
      </w:r>
      <w:r>
        <w:rPr>
          <w:rFonts w:ascii="Times New Roman" w:hAnsi="Times New Roman"/>
          <w:szCs w:val="18"/>
          <w:lang w:val="sl-SI" w:eastAsia="sl-SI"/>
        </w:rPr>
        <w:t xml:space="preserve">, </w:t>
      </w:r>
      <w:r w:rsidRPr="001F11C2">
        <w:rPr>
          <w:rFonts w:ascii="Times New Roman" w:hAnsi="Times New Roman"/>
          <w:szCs w:val="18"/>
          <w:lang w:val="sl-SI" w:eastAsia="sl-SI"/>
        </w:rPr>
        <w:t>Slovėnija</w:t>
      </w:r>
    </w:p>
    <w:p w14:paraId="6AA8D87E" w14:textId="77777777" w:rsidR="001F11C2" w:rsidRPr="001F11C2" w:rsidRDefault="001F11C2" w:rsidP="001F11C2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</w:p>
    <w:p w14:paraId="6A8657E0" w14:textId="77777777" w:rsidR="001F11C2" w:rsidRPr="001F11C2" w:rsidRDefault="001F11C2" w:rsidP="001F11C2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  <w:r w:rsidRPr="001F11C2">
        <w:rPr>
          <w:rFonts w:ascii="Times New Roman" w:hAnsi="Times New Roman"/>
          <w:szCs w:val="18"/>
          <w:lang w:val="sl-SI" w:eastAsia="sl-SI"/>
        </w:rPr>
        <w:t>Perpakavo Lietuvos ir Norvegijos UAB „Norfachema“, Vytauto g. 6, LT-55175 Jonava, Lietuva</w:t>
      </w:r>
    </w:p>
    <w:p w14:paraId="3EE6211D" w14:textId="77777777" w:rsidR="001F11C2" w:rsidRPr="001F11C2" w:rsidRDefault="001F11C2" w:rsidP="001F11C2">
      <w:pPr>
        <w:widowControl w:val="0"/>
        <w:spacing w:after="0" w:line="240" w:lineRule="auto"/>
        <w:rPr>
          <w:rFonts w:ascii="Times New Roman" w:hAnsi="Times New Roman"/>
          <w:szCs w:val="18"/>
          <w:highlight w:val="lightGray"/>
          <w:lang w:val="sl-SI" w:eastAsia="sl-SI"/>
        </w:rPr>
      </w:pPr>
      <w:r w:rsidRPr="001F11C2">
        <w:rPr>
          <w:rFonts w:ascii="Times New Roman" w:hAnsi="Times New Roman"/>
          <w:szCs w:val="18"/>
          <w:highlight w:val="lightGray"/>
          <w:lang w:val="sl-SI" w:eastAsia="sl-SI"/>
        </w:rPr>
        <w:t>UAB „ENTAFARMA“, Klonėnų vs. 1, LT-19156 Širvintų r. sav., Lietuva</w:t>
      </w:r>
    </w:p>
    <w:p w14:paraId="1D912F3A" w14:textId="77777777" w:rsidR="001F11C2" w:rsidRPr="001F11C2" w:rsidRDefault="001F11C2" w:rsidP="001F11C2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  <w:r w:rsidRPr="001F11C2">
        <w:rPr>
          <w:rFonts w:ascii="Times New Roman" w:hAnsi="Times New Roman"/>
          <w:szCs w:val="18"/>
          <w:highlight w:val="lightGray"/>
          <w:lang w:val="sl-SI" w:eastAsia="sl-SI"/>
        </w:rPr>
        <w:t>Medezin Sp. z o.o., Ul. Księdza Kazimierza Janika 14, Konstantynów Łódzki, 95-050, Lenkija</w:t>
      </w:r>
    </w:p>
    <w:p w14:paraId="65CD87CE" w14:textId="77777777" w:rsidR="001F11C2" w:rsidRPr="001F11C2" w:rsidRDefault="001F11C2" w:rsidP="001F11C2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</w:p>
    <w:p w14:paraId="6C666AA7" w14:textId="18DFCB78" w:rsidR="006D37FC" w:rsidRPr="001F11C2" w:rsidRDefault="001F11C2" w:rsidP="001F11C2">
      <w:pPr>
        <w:widowControl w:val="0"/>
        <w:spacing w:after="0" w:line="240" w:lineRule="auto"/>
        <w:rPr>
          <w:rFonts w:ascii="Times New Roman" w:hAnsi="Times New Roman"/>
          <w:szCs w:val="18"/>
          <w:highlight w:val="lightGray"/>
          <w:lang w:val="sl-SI" w:eastAsia="sl-SI"/>
        </w:rPr>
      </w:pPr>
      <w:r w:rsidRPr="001F11C2">
        <w:rPr>
          <w:rFonts w:ascii="Times New Roman" w:hAnsi="Times New Roman"/>
          <w:szCs w:val="18"/>
          <w:highlight w:val="lightGray"/>
          <w:lang w:val="sl-SI" w:eastAsia="sl-SI"/>
        </w:rPr>
        <w:t>Perpakavimo serija:</w:t>
      </w:r>
    </w:p>
    <w:p w14:paraId="30166B5A" w14:textId="7777777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br w:type="page"/>
      </w:r>
    </w:p>
    <w:p w14:paraId="672117B6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lastRenderedPageBreak/>
        <w:t xml:space="preserve">MINIMALI </w:t>
      </w:r>
      <w:r>
        <w:rPr>
          <w:rFonts w:ascii="Times New Roman" w:eastAsia="Times New Roman" w:hAnsi="Times New Roman"/>
          <w:b/>
          <w:caps/>
          <w:lang w:eastAsia="sl-SI"/>
        </w:rPr>
        <w:t xml:space="preserve">informacija ant </w:t>
      </w:r>
      <w:r>
        <w:rPr>
          <w:rFonts w:ascii="Times New Roman" w:eastAsia="Times New Roman" w:hAnsi="Times New Roman"/>
          <w:b/>
          <w:lang w:eastAsia="sl-SI"/>
        </w:rPr>
        <w:t>LIZDINIŲ PLOKŠTELIŲ ARBA DVISLUOKSNIŲ JUOSTELIŲ</w:t>
      </w:r>
    </w:p>
    <w:p w14:paraId="7B978DE9" w14:textId="77777777" w:rsidR="006D37FC" w:rsidRDefault="006D37F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002C19F6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val="sl-SI" w:eastAsia="sl-SI"/>
        </w:rPr>
      </w:pPr>
      <w:r>
        <w:rPr>
          <w:rFonts w:ascii="Times New Roman" w:eastAsia="Times New Roman" w:hAnsi="Times New Roman"/>
          <w:b/>
        </w:rPr>
        <w:t xml:space="preserve">OPA/Al/PE + </w:t>
      </w:r>
      <w:proofErr w:type="spellStart"/>
      <w:r>
        <w:rPr>
          <w:rFonts w:ascii="Times New Roman" w:eastAsia="Times New Roman" w:hAnsi="Times New Roman"/>
          <w:b/>
        </w:rPr>
        <w:t>sausiklio</w:t>
      </w:r>
      <w:proofErr w:type="spellEnd"/>
      <w:r>
        <w:rPr>
          <w:rFonts w:ascii="Times New Roman" w:eastAsia="Times New Roman" w:hAnsi="Times New Roman"/>
          <w:b/>
        </w:rPr>
        <w:t xml:space="preserve">/Al + PE folijos ir </w:t>
      </w:r>
      <w:r>
        <w:rPr>
          <w:rFonts w:ascii="Times New Roman" w:eastAsia="Times New Roman" w:hAnsi="Times New Roman"/>
          <w:b/>
          <w:color w:val="000000"/>
        </w:rPr>
        <w:t xml:space="preserve">OPA/Al/PVC/Al </w:t>
      </w:r>
      <w:r>
        <w:rPr>
          <w:rFonts w:ascii="Times New Roman" w:eastAsia="Times New Roman" w:hAnsi="Times New Roman"/>
          <w:b/>
        </w:rPr>
        <w:t>folijos</w:t>
      </w:r>
      <w:r>
        <w:rPr>
          <w:rFonts w:ascii="Times New Roman" w:eastAsia="Times New Roman" w:hAnsi="Times New Roman"/>
          <w:b/>
          <w:lang w:eastAsia="sl-SI"/>
        </w:rPr>
        <w:t xml:space="preserve"> LIZDINĖ PLOKŠTELĖ</w:t>
      </w:r>
    </w:p>
    <w:p w14:paraId="36EC9EA7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E8F2D8F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5D3945A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1.</w:t>
      </w:r>
      <w:r>
        <w:rPr>
          <w:rFonts w:ascii="Times New Roman" w:eastAsia="Times New Roman" w:hAnsi="Times New Roman"/>
          <w:b/>
          <w:lang w:eastAsia="sl-SI"/>
        </w:rPr>
        <w:tab/>
        <w:t>VAISTINIO PREPARATO PAVADINIMAS</w:t>
      </w:r>
    </w:p>
    <w:p w14:paraId="60EF0C85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3EF2DE2" w14:textId="53D8FFF4" w:rsidR="006D37FC" w:rsidRPr="001F11C2" w:rsidRDefault="00B750A8">
      <w:pPr>
        <w:widowControl w:val="0"/>
        <w:spacing w:after="0" w:line="240" w:lineRule="auto"/>
        <w:rPr>
          <w:rFonts w:ascii="Times New Roman" w:eastAsia="Times New Roman" w:hAnsi="Times New Roman"/>
          <w:highlight w:val="lightGray"/>
          <w:lang w:eastAsia="sl-SI"/>
        </w:rPr>
      </w:pPr>
      <w:proofErr w:type="spellStart"/>
      <w:r w:rsidRPr="00AA61C2">
        <w:rPr>
          <w:rFonts w:ascii="Times New Roman" w:eastAsia="Times New Roman" w:hAnsi="Times New Roman"/>
          <w:highlight w:val="lightGray"/>
          <w:lang w:eastAsia="sl-SI"/>
        </w:rPr>
        <w:t>E</w:t>
      </w:r>
      <w:r w:rsidR="00F9654E" w:rsidRPr="00AA61C2">
        <w:rPr>
          <w:rFonts w:ascii="Times New Roman" w:eastAsia="Times New Roman" w:hAnsi="Times New Roman"/>
          <w:highlight w:val="lightGray"/>
          <w:lang w:eastAsia="sl-SI"/>
        </w:rPr>
        <w:t>manera</w:t>
      </w:r>
      <w:proofErr w:type="spellEnd"/>
      <w:r w:rsidRPr="00AA61C2">
        <w:rPr>
          <w:rFonts w:ascii="Times New Roman" w:eastAsia="Times New Roman" w:hAnsi="Times New Roman"/>
          <w:highlight w:val="lightGray"/>
          <w:lang w:eastAsia="sl-SI"/>
        </w:rPr>
        <w:t xml:space="preserve"> 20 mg skrandyje neirios kietosios kapsulės</w:t>
      </w:r>
    </w:p>
    <w:p w14:paraId="69C0325B" w14:textId="77777777" w:rsidR="006D37FC" w:rsidRDefault="00B750A8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 w:rsidRPr="001F11C2">
        <w:rPr>
          <w:rFonts w:ascii="Times New Roman" w:eastAsia="Times New Roman" w:hAnsi="Times New Roman"/>
          <w:highlight w:val="lightGray"/>
          <w:lang w:eastAsia="sl-SI"/>
        </w:rPr>
        <w:t>ezomeprazolas</w:t>
      </w:r>
      <w:proofErr w:type="spellEnd"/>
    </w:p>
    <w:p w14:paraId="0D58C58C" w14:textId="77777777" w:rsidR="006D37FC" w:rsidRDefault="006D37FC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shd w:val="clear" w:color="auto" w:fill="E6E6E6"/>
        </w:rPr>
      </w:pPr>
    </w:p>
    <w:p w14:paraId="219F4256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5C092BD" w14:textId="08C2828A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2.</w:t>
      </w:r>
      <w:r>
        <w:rPr>
          <w:rFonts w:ascii="Times New Roman" w:eastAsia="Times New Roman" w:hAnsi="Times New Roman"/>
          <w:b/>
          <w:lang w:eastAsia="sl-SI"/>
        </w:rPr>
        <w:tab/>
      </w:r>
      <w:r w:rsidR="001F11C2" w:rsidRPr="001F11C2">
        <w:rPr>
          <w:rFonts w:ascii="Times New Roman" w:eastAsia="Times New Roman" w:hAnsi="Times New Roman"/>
          <w:b/>
          <w:lang w:eastAsia="sl-SI"/>
        </w:rPr>
        <w:t>LYGIAGRETUS IMPORTUOTOJAS</w:t>
      </w:r>
    </w:p>
    <w:p w14:paraId="77CA5105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7933078" w14:textId="40D0B2EB" w:rsidR="006D37FC" w:rsidRPr="001F11C2" w:rsidRDefault="001F11C2" w:rsidP="001F11C2">
      <w:pPr>
        <w:widowControl w:val="0"/>
        <w:spacing w:line="240" w:lineRule="auto"/>
        <w:rPr>
          <w:rFonts w:ascii="Times New Roman" w:eastAsia="Times New Roman" w:hAnsi="Times New Roman"/>
          <w:highlight w:val="lightGray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UAB ,,</w:t>
      </w:r>
      <w:proofErr w:type="spellStart"/>
      <w:r w:rsidRPr="001F11C2">
        <w:rPr>
          <w:rFonts w:ascii="Times New Roman" w:eastAsia="Times New Roman" w:hAnsi="Times New Roman"/>
          <w:highlight w:val="lightGray"/>
          <w:lang w:eastAsia="sl-SI"/>
        </w:rPr>
        <w:t>Lex</w:t>
      </w:r>
      <w:proofErr w:type="spellEnd"/>
      <w:r w:rsidRPr="001F11C2">
        <w:rPr>
          <w:rFonts w:ascii="Times New Roman" w:eastAsia="Times New Roman" w:hAnsi="Times New Roman"/>
          <w:highlight w:val="lightGray"/>
          <w:lang w:eastAsia="sl-SI"/>
        </w:rPr>
        <w:t xml:space="preserve"> ano“</w:t>
      </w:r>
    </w:p>
    <w:p w14:paraId="54B7249D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1047DA5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454D7EA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3.</w:t>
      </w:r>
      <w:r>
        <w:rPr>
          <w:rFonts w:ascii="Times New Roman" w:eastAsia="Times New Roman" w:hAnsi="Times New Roman"/>
          <w:b/>
          <w:lang w:eastAsia="sl-SI"/>
        </w:rPr>
        <w:tab/>
        <w:t>TINKAMUMO LAIKAS</w:t>
      </w:r>
    </w:p>
    <w:p w14:paraId="75EC15F4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D132BD8" w14:textId="48F7AA9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EXP</w:t>
      </w:r>
      <w:r w:rsidR="001F11C2" w:rsidRPr="001F11C2">
        <w:rPr>
          <w:rFonts w:ascii="Times New Roman" w:eastAsia="Times New Roman" w:hAnsi="Times New Roman"/>
          <w:highlight w:val="lightGray"/>
          <w:lang w:eastAsia="sl-SI"/>
        </w:rPr>
        <w:t>:</w:t>
      </w:r>
    </w:p>
    <w:p w14:paraId="6386078F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7DCF029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1F62E5B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4.</w:t>
      </w:r>
      <w:r>
        <w:rPr>
          <w:rFonts w:ascii="Times New Roman" w:eastAsia="Times New Roman" w:hAnsi="Times New Roman"/>
          <w:b/>
          <w:lang w:eastAsia="sl-SI"/>
        </w:rPr>
        <w:tab/>
        <w:t>SERIJOS NUMERIS</w:t>
      </w:r>
    </w:p>
    <w:p w14:paraId="3C5D549E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383F907" w14:textId="1BC40BF7" w:rsidR="006D37FC" w:rsidRDefault="00B750A8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Lot</w:t>
      </w:r>
      <w:r w:rsidR="001F11C2" w:rsidRPr="001F11C2">
        <w:rPr>
          <w:rFonts w:ascii="Times New Roman" w:eastAsia="Times New Roman" w:hAnsi="Times New Roman"/>
          <w:highlight w:val="lightGray"/>
          <w:lang w:eastAsia="sl-SI"/>
        </w:rPr>
        <w:t>:</w:t>
      </w:r>
    </w:p>
    <w:p w14:paraId="58F57442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B79E556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E5FFA84" w14:textId="77777777" w:rsidR="006D37FC" w:rsidRDefault="00B750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5.</w:t>
      </w:r>
      <w:r>
        <w:rPr>
          <w:rFonts w:ascii="Times New Roman" w:eastAsia="Times New Roman" w:hAnsi="Times New Roman"/>
          <w:b/>
          <w:lang w:eastAsia="sl-SI"/>
        </w:rPr>
        <w:tab/>
        <w:t>KITA</w:t>
      </w:r>
    </w:p>
    <w:p w14:paraId="731A97D4" w14:textId="77777777" w:rsidR="006D37FC" w:rsidRDefault="006D37FC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AD84BBE" w14:textId="10DB834D" w:rsidR="006D37FC" w:rsidRDefault="001F11C2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Perpakavimo serija:</w:t>
      </w:r>
    </w:p>
    <w:sectPr w:rsidR="006D37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41DDC" w14:textId="77777777" w:rsidR="00186D39" w:rsidRDefault="00186D39">
      <w:pPr>
        <w:spacing w:after="0" w:line="240" w:lineRule="auto"/>
      </w:pPr>
      <w:r>
        <w:separator/>
      </w:r>
    </w:p>
  </w:endnote>
  <w:endnote w:type="continuationSeparator" w:id="0">
    <w:p w14:paraId="3BFB70DF" w14:textId="77777777" w:rsidR="00186D39" w:rsidRDefault="00186D39">
      <w:pPr>
        <w:spacing w:after="0" w:line="240" w:lineRule="auto"/>
      </w:pPr>
      <w:r>
        <w:continuationSeparator/>
      </w:r>
    </w:p>
  </w:endnote>
  <w:endnote w:type="continuationNotice" w:id="1">
    <w:p w14:paraId="25068BA9" w14:textId="77777777" w:rsidR="00186D39" w:rsidRDefault="00186D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BF996" w14:textId="77777777" w:rsidR="006D37FC" w:rsidRDefault="00B750A8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6E2BDDD" w14:textId="77777777" w:rsidR="006D37FC" w:rsidRDefault="006D37FC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E1858" w14:textId="77777777" w:rsidR="006D37FC" w:rsidRDefault="006D37FC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5A9A8" w14:textId="77777777" w:rsidR="006D37FC" w:rsidRDefault="006D37F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17037" w14:textId="77777777" w:rsidR="00186D39" w:rsidRDefault="00186D39">
      <w:pPr>
        <w:spacing w:after="0" w:line="240" w:lineRule="auto"/>
      </w:pPr>
      <w:r>
        <w:separator/>
      </w:r>
    </w:p>
  </w:footnote>
  <w:footnote w:type="continuationSeparator" w:id="0">
    <w:p w14:paraId="6538E7F4" w14:textId="77777777" w:rsidR="00186D39" w:rsidRDefault="00186D39">
      <w:pPr>
        <w:spacing w:after="0" w:line="240" w:lineRule="auto"/>
      </w:pPr>
      <w:r>
        <w:continuationSeparator/>
      </w:r>
    </w:p>
  </w:footnote>
  <w:footnote w:type="continuationNotice" w:id="1">
    <w:p w14:paraId="2A823944" w14:textId="77777777" w:rsidR="00186D39" w:rsidRDefault="00186D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175A" w14:textId="77777777" w:rsidR="006D37FC" w:rsidRDefault="006D37F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D91C0" w14:textId="77777777" w:rsidR="006D37FC" w:rsidRDefault="006D37FC">
    <w:pPr>
      <w:spacing w:line="20" w:lineRule="exact"/>
    </w:pPr>
  </w:p>
  <w:p w14:paraId="5B5D44F2" w14:textId="77777777" w:rsidR="006D37FC" w:rsidRDefault="006D37FC">
    <w:pPr>
      <w:pStyle w:val="Antrats"/>
    </w:pPr>
    <w:bookmarkStart w:id="0" w:name="TableTag1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28A3" w14:textId="77777777" w:rsidR="006D37FC" w:rsidRDefault="006D37F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B08C1"/>
    <w:multiLevelType w:val="hybridMultilevel"/>
    <w:tmpl w:val="E5302354"/>
    <w:lvl w:ilvl="0" w:tplc="04F8037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DA27C4"/>
    <w:multiLevelType w:val="hybridMultilevel"/>
    <w:tmpl w:val="876EEE36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D7869D8"/>
    <w:multiLevelType w:val="hybridMultilevel"/>
    <w:tmpl w:val="A3821CA8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E6D28D1"/>
    <w:multiLevelType w:val="hybridMultilevel"/>
    <w:tmpl w:val="2840A650"/>
    <w:lvl w:ilvl="0" w:tplc="7EB44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480C87"/>
    <w:multiLevelType w:val="hybridMultilevel"/>
    <w:tmpl w:val="80384D2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ED54A0"/>
    <w:multiLevelType w:val="hybridMultilevel"/>
    <w:tmpl w:val="B030AA5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8051F9"/>
    <w:multiLevelType w:val="hybridMultilevel"/>
    <w:tmpl w:val="1F5C58F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95976"/>
    <w:multiLevelType w:val="hybridMultilevel"/>
    <w:tmpl w:val="9078E302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5566F"/>
    <w:multiLevelType w:val="hybridMultilevel"/>
    <w:tmpl w:val="E946BEE4"/>
    <w:lvl w:ilvl="0" w:tplc="454847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64281"/>
    <w:multiLevelType w:val="hybridMultilevel"/>
    <w:tmpl w:val="30A0EDD2"/>
    <w:lvl w:ilvl="0" w:tplc="DCCC1BFA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1777C9"/>
    <w:multiLevelType w:val="hybridMultilevel"/>
    <w:tmpl w:val="1FD23EF2"/>
    <w:lvl w:ilvl="0" w:tplc="02DCFC5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96776"/>
    <w:multiLevelType w:val="hybridMultilevel"/>
    <w:tmpl w:val="CE3C6188"/>
    <w:lvl w:ilvl="0" w:tplc="7EB44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FC84AF3"/>
    <w:multiLevelType w:val="hybridMultilevel"/>
    <w:tmpl w:val="19B21F4A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0F02CEA"/>
    <w:multiLevelType w:val="hybridMultilevel"/>
    <w:tmpl w:val="BA5872CC"/>
    <w:lvl w:ilvl="0" w:tplc="64CC511A">
      <w:start w:val="1"/>
      <w:numFmt w:val="bullet"/>
      <w:lvlRestart w:val="0"/>
      <w:lvlText w:val="-"/>
      <w:lvlJc w:val="left"/>
      <w:pPr>
        <w:tabs>
          <w:tab w:val="num" w:pos="1983"/>
        </w:tabs>
        <w:ind w:left="1983" w:hanging="363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8A4EF9"/>
    <w:multiLevelType w:val="hybridMultilevel"/>
    <w:tmpl w:val="F3E4FB7A"/>
    <w:lvl w:ilvl="0" w:tplc="C100A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9C0E00"/>
    <w:multiLevelType w:val="hybridMultilevel"/>
    <w:tmpl w:val="19C635BA"/>
    <w:lvl w:ilvl="0" w:tplc="C100AFC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4D2218D"/>
    <w:multiLevelType w:val="hybridMultilevel"/>
    <w:tmpl w:val="8A48801E"/>
    <w:lvl w:ilvl="0" w:tplc="04270001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355700C5"/>
    <w:multiLevelType w:val="hybridMultilevel"/>
    <w:tmpl w:val="83EA3C6A"/>
    <w:lvl w:ilvl="0" w:tplc="7EB44DF8">
      <w:start w:val="1"/>
      <w:numFmt w:val="bullet"/>
      <w:lvlText w:val="-"/>
      <w:legacy w:legacy="1" w:legacySpace="360" w:legacyIndent="360"/>
      <w:lvlJc w:val="left"/>
      <w:pPr>
        <w:ind w:left="36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8325FD"/>
    <w:multiLevelType w:val="hybridMultilevel"/>
    <w:tmpl w:val="293E7CDA"/>
    <w:lvl w:ilvl="0" w:tplc="04F803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ACFA8B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496B87"/>
    <w:multiLevelType w:val="hybridMultilevel"/>
    <w:tmpl w:val="EF5C4D00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3AA92EC9"/>
    <w:multiLevelType w:val="hybridMultilevel"/>
    <w:tmpl w:val="16BA1F5E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3AB450BF"/>
    <w:multiLevelType w:val="hybridMultilevel"/>
    <w:tmpl w:val="063C6E0E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469635D6"/>
    <w:multiLevelType w:val="hybridMultilevel"/>
    <w:tmpl w:val="2B6C2146"/>
    <w:lvl w:ilvl="0" w:tplc="454847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0F253E"/>
    <w:multiLevelType w:val="hybridMultilevel"/>
    <w:tmpl w:val="C752357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4E652D39"/>
    <w:multiLevelType w:val="hybridMultilevel"/>
    <w:tmpl w:val="229AC956"/>
    <w:lvl w:ilvl="0" w:tplc="71B0FE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CFA8B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132B1A"/>
    <w:multiLevelType w:val="hybridMultilevel"/>
    <w:tmpl w:val="62E43492"/>
    <w:lvl w:ilvl="0" w:tplc="7EB44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7F746C"/>
    <w:multiLevelType w:val="hybridMultilevel"/>
    <w:tmpl w:val="51C8E998"/>
    <w:lvl w:ilvl="0" w:tplc="04270001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BB45263"/>
    <w:multiLevelType w:val="hybridMultilevel"/>
    <w:tmpl w:val="B03A13EE"/>
    <w:lvl w:ilvl="0" w:tplc="7EB44DF8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9F1AF1"/>
    <w:multiLevelType w:val="hybridMultilevel"/>
    <w:tmpl w:val="439E660E"/>
    <w:lvl w:ilvl="0" w:tplc="7EB44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8" w15:restartNumberingAfterBreak="0">
    <w:nsid w:val="6998306C"/>
    <w:multiLevelType w:val="hybridMultilevel"/>
    <w:tmpl w:val="876A5FAE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  <w:rPr>
        <w:b w:val="0"/>
        <w:i w:val="0"/>
        <w:sz w:val="24"/>
        <w:szCs w:val="24"/>
      </w:r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0" w15:restartNumberingAfterBreak="0">
    <w:nsid w:val="6C6B1021"/>
    <w:multiLevelType w:val="hybridMultilevel"/>
    <w:tmpl w:val="CEBE0C8E"/>
    <w:lvl w:ilvl="0" w:tplc="04270001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6B6C50"/>
    <w:multiLevelType w:val="hybridMultilevel"/>
    <w:tmpl w:val="F004708E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6E2E3691"/>
    <w:multiLevelType w:val="hybridMultilevel"/>
    <w:tmpl w:val="95B49AD2"/>
    <w:lvl w:ilvl="0" w:tplc="7EB44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1D7FCF"/>
    <w:multiLevelType w:val="hybridMultilevel"/>
    <w:tmpl w:val="FE4C746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6FD504F8"/>
    <w:multiLevelType w:val="hybridMultilevel"/>
    <w:tmpl w:val="96F0E27C"/>
    <w:lvl w:ilvl="0" w:tplc="04270001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45" w15:restartNumberingAfterBreak="0">
    <w:nsid w:val="7BFF42C2"/>
    <w:multiLevelType w:val="hybridMultilevel"/>
    <w:tmpl w:val="B34853E4"/>
    <w:lvl w:ilvl="0" w:tplc="454847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3E5FC0"/>
    <w:multiLevelType w:val="hybridMultilevel"/>
    <w:tmpl w:val="3C76CCF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293751649">
    <w:abstractNumId w:val="29"/>
  </w:num>
  <w:num w:numId="2" w16cid:durableId="393894990">
    <w:abstractNumId w:val="10"/>
  </w:num>
  <w:num w:numId="3" w16cid:durableId="1011836938">
    <w:abstractNumId w:val="7"/>
  </w:num>
  <w:num w:numId="4" w16cid:durableId="248777140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1879470034">
    <w:abstractNumId w:val="37"/>
  </w:num>
  <w:num w:numId="6" w16cid:durableId="55082327">
    <w:abstractNumId w:val="39"/>
  </w:num>
  <w:num w:numId="7" w16cid:durableId="222958402">
    <w:abstractNumId w:val="23"/>
  </w:num>
  <w:num w:numId="8" w16cid:durableId="369695091">
    <w:abstractNumId w:val="34"/>
  </w:num>
  <w:num w:numId="9" w16cid:durableId="63065392">
    <w:abstractNumId w:val="15"/>
  </w:num>
  <w:num w:numId="10" w16cid:durableId="157380900">
    <w:abstractNumId w:val="24"/>
  </w:num>
  <w:num w:numId="11" w16cid:durableId="112264924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776399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527084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6093582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636598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253818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217556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71259061">
    <w:abstractNumId w:val="2"/>
  </w:num>
  <w:num w:numId="19" w16cid:durableId="116786454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3036060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43984923">
    <w:abstractNumId w:val="6"/>
  </w:num>
  <w:num w:numId="22" w16cid:durableId="1660768226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1613107">
    <w:abstractNumId w:val="19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07977982">
    <w:abstractNumId w:val="38"/>
  </w:num>
  <w:num w:numId="25" w16cid:durableId="996760010">
    <w:abstractNumId w:val="33"/>
  </w:num>
  <w:num w:numId="26" w16cid:durableId="369645422">
    <w:abstractNumId w:val="41"/>
  </w:num>
  <w:num w:numId="27" w16cid:durableId="1216047428">
    <w:abstractNumId w:val="16"/>
  </w:num>
  <w:num w:numId="28" w16cid:durableId="288896956">
    <w:abstractNumId w:val="44"/>
  </w:num>
  <w:num w:numId="29" w16cid:durableId="1745757294">
    <w:abstractNumId w:val="20"/>
  </w:num>
  <w:num w:numId="30" w16cid:durableId="1755082653">
    <w:abstractNumId w:val="25"/>
  </w:num>
  <w:num w:numId="31" w16cid:durableId="1577130426">
    <w:abstractNumId w:val="27"/>
  </w:num>
  <w:num w:numId="32" w16cid:durableId="1431704626">
    <w:abstractNumId w:val="26"/>
  </w:num>
  <w:num w:numId="33" w16cid:durableId="785657799">
    <w:abstractNumId w:val="46"/>
  </w:num>
  <w:num w:numId="34" w16cid:durableId="936982533">
    <w:abstractNumId w:val="3"/>
  </w:num>
  <w:num w:numId="35" w16cid:durableId="550726584">
    <w:abstractNumId w:val="43"/>
  </w:num>
  <w:num w:numId="36" w16cid:durableId="278419050">
    <w:abstractNumId w:val="30"/>
  </w:num>
  <w:num w:numId="37" w16cid:durableId="63159162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3674037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32894123">
    <w:abstractNumId w:val="13"/>
  </w:num>
  <w:num w:numId="40" w16cid:durableId="1599946043">
    <w:abstractNumId w:val="5"/>
  </w:num>
  <w:num w:numId="41" w16cid:durableId="252014733">
    <w:abstractNumId w:val="22"/>
  </w:num>
  <w:num w:numId="42" w16cid:durableId="1999339268">
    <w:abstractNumId w:val="1"/>
  </w:num>
  <w:num w:numId="43" w16cid:durableId="240330707">
    <w:abstractNumId w:val="8"/>
  </w:num>
  <w:num w:numId="44" w16cid:durableId="2113160859">
    <w:abstractNumId w:val="9"/>
  </w:num>
  <w:num w:numId="45" w16cid:durableId="1914467176">
    <w:abstractNumId w:val="17"/>
  </w:num>
  <w:num w:numId="46" w16cid:durableId="1227764489">
    <w:abstractNumId w:val="11"/>
  </w:num>
  <w:num w:numId="47" w16cid:durableId="435249726">
    <w:abstractNumId w:val="0"/>
    <w:lvlOverride w:ilvl="0">
      <w:lvl w:ilvl="0">
        <w:numFmt w:val="bullet"/>
        <w:lvlText w:val="-"/>
        <w:lvlJc w:val="left"/>
        <w:pPr>
          <w:ind w:left="360" w:hanging="360"/>
        </w:pPr>
        <w:rPr>
          <w:rFonts w:cs="Times New Roman"/>
        </w:rPr>
      </w:lvl>
    </w:lvlOverride>
  </w:num>
  <w:num w:numId="48" w16cid:durableId="180898236">
    <w:abstractNumId w:val="45"/>
  </w:num>
  <w:num w:numId="49" w16cid:durableId="49368547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7FC"/>
    <w:rsid w:val="00087BF8"/>
    <w:rsid w:val="00186D39"/>
    <w:rsid w:val="00196BF8"/>
    <w:rsid w:val="001A7D42"/>
    <w:rsid w:val="001F11C2"/>
    <w:rsid w:val="00280F8A"/>
    <w:rsid w:val="002C654A"/>
    <w:rsid w:val="002D399C"/>
    <w:rsid w:val="00300EB2"/>
    <w:rsid w:val="004D4C8F"/>
    <w:rsid w:val="004E278E"/>
    <w:rsid w:val="0069048C"/>
    <w:rsid w:val="006D37FC"/>
    <w:rsid w:val="00744F44"/>
    <w:rsid w:val="0074551B"/>
    <w:rsid w:val="0080664B"/>
    <w:rsid w:val="008118AC"/>
    <w:rsid w:val="008A4D33"/>
    <w:rsid w:val="009803F2"/>
    <w:rsid w:val="00992F1D"/>
    <w:rsid w:val="009C41C0"/>
    <w:rsid w:val="009F63CA"/>
    <w:rsid w:val="00A121E6"/>
    <w:rsid w:val="00A3752D"/>
    <w:rsid w:val="00A437BD"/>
    <w:rsid w:val="00A9621F"/>
    <w:rsid w:val="00AA61C2"/>
    <w:rsid w:val="00AB4065"/>
    <w:rsid w:val="00AC7970"/>
    <w:rsid w:val="00AD5980"/>
    <w:rsid w:val="00B750A8"/>
    <w:rsid w:val="00B851FC"/>
    <w:rsid w:val="00BB2D7A"/>
    <w:rsid w:val="00C235CF"/>
    <w:rsid w:val="00D80606"/>
    <w:rsid w:val="00F16D17"/>
    <w:rsid w:val="00F9654E"/>
    <w:rsid w:val="00FF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9267"/>
  <w15:chartTrackingRefBased/>
  <w15:docId w15:val="{7B77D928-CFB2-4E1C-B334-1F902C1F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paragraph" w:styleId="Antrat2">
    <w:name w:val="heading 2"/>
    <w:basedOn w:val="prastasis"/>
    <w:next w:val="prastasis"/>
    <w:link w:val="Antrat2Diagrama"/>
    <w:qFormat/>
    <w:pPr>
      <w:keepNext/>
      <w:tabs>
        <w:tab w:val="left" w:pos="4300"/>
        <w:tab w:val="left" w:pos="5940"/>
        <w:tab w:val="left" w:pos="8180"/>
      </w:tabs>
      <w:spacing w:after="0" w:line="360" w:lineRule="atLeast"/>
      <w:outlineLvl w:val="1"/>
    </w:pPr>
    <w:rPr>
      <w:rFonts w:ascii="Times New Roman" w:eastAsia="Times New Roman" w:hAnsi="Times New Roman"/>
      <w:b/>
      <w:sz w:val="24"/>
      <w:szCs w:val="20"/>
      <w:u w:val="single"/>
      <w:lang w:val="en-US" w:eastAsia="sl-SI"/>
    </w:rPr>
  </w:style>
  <w:style w:type="paragraph" w:styleId="Antrat3">
    <w:name w:val="heading 3"/>
    <w:basedOn w:val="prastasis"/>
    <w:next w:val="prastasis"/>
    <w:link w:val="Antrat3Diagrama"/>
    <w:qFormat/>
    <w:pPr>
      <w:keepNext/>
      <w:tabs>
        <w:tab w:val="decimal" w:pos="6760"/>
      </w:tabs>
      <w:spacing w:after="0" w:line="480" w:lineRule="atLeast"/>
      <w:outlineLvl w:val="2"/>
    </w:pPr>
    <w:rPr>
      <w:rFonts w:ascii="Times New Roman" w:eastAsia="Times New Roman" w:hAnsi="Times New Roman"/>
      <w:b/>
      <w:sz w:val="24"/>
      <w:szCs w:val="20"/>
      <w:lang w:val="en-US" w:eastAsia="sl-SI"/>
    </w:rPr>
  </w:style>
  <w:style w:type="paragraph" w:styleId="Antrat4">
    <w:name w:val="heading 4"/>
    <w:basedOn w:val="prastasis"/>
    <w:next w:val="prastasis"/>
    <w:link w:val="Antrat4Diagrama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sl-SI" w:eastAsia="sl-SI"/>
    </w:rPr>
  </w:style>
  <w:style w:type="paragraph" w:styleId="Antrat6">
    <w:name w:val="heading 6"/>
    <w:basedOn w:val="prastasis"/>
    <w:next w:val="prastasis"/>
    <w:link w:val="Antrat6Diagrama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spacing w:after="0" w:line="240" w:lineRule="auto"/>
      <w:outlineLvl w:val="5"/>
    </w:pPr>
    <w:rPr>
      <w:rFonts w:ascii="Times New Roman" w:eastAsia="Times New Roman" w:hAnsi="Times New Roman"/>
      <w:b/>
      <w:sz w:val="24"/>
      <w:szCs w:val="20"/>
      <w:lang w:val="en-US" w:eastAsia="sl-SI"/>
    </w:rPr>
  </w:style>
  <w:style w:type="paragraph" w:styleId="Antrat9">
    <w:name w:val="heading 9"/>
    <w:basedOn w:val="prastasis"/>
    <w:next w:val="prastasis"/>
    <w:link w:val="Antrat9Diagrama"/>
    <w:qFormat/>
    <w:pPr>
      <w:spacing w:before="240" w:after="60" w:line="240" w:lineRule="auto"/>
      <w:outlineLvl w:val="8"/>
    </w:pPr>
    <w:rPr>
      <w:rFonts w:ascii="Arial" w:eastAsia="Times New Roman" w:hAnsi="Arial"/>
      <w:lang w:val="sl-SI" w:eastAsia="sl-S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link w:val="Antrat2"/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character" w:customStyle="1" w:styleId="Antrat3Diagrama">
    <w:name w:val="Antraštė 3 Diagrama"/>
    <w:link w:val="Antrat3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4Diagrama">
    <w:name w:val="Antraštė 4 Diagrama"/>
    <w:link w:val="Antrat4"/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character" w:customStyle="1" w:styleId="Antrat6Diagrama">
    <w:name w:val="Antraštė 6 Diagrama"/>
    <w:link w:val="Antrat6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9Diagrama">
    <w:name w:val="Antraštė 9 Diagrama"/>
    <w:link w:val="Antrat9"/>
    <w:rPr>
      <w:rFonts w:ascii="Arial" w:eastAsia="Times New Roman" w:hAnsi="Arial" w:cs="Times New Roman"/>
      <w:lang w:val="sl-SI" w:eastAsia="sl-SI"/>
    </w:rPr>
  </w:style>
  <w:style w:type="numbering" w:customStyle="1" w:styleId="Sraonra1">
    <w:name w:val="Sąrašo nėra1"/>
    <w:next w:val="Sraonra"/>
    <w:uiPriority w:val="99"/>
    <w:semiHidden/>
    <w:unhideWhenUsed/>
  </w:style>
  <w:style w:type="numbering" w:customStyle="1" w:styleId="Sraonra11">
    <w:name w:val="Sąrašo nėra11"/>
    <w:next w:val="Sraonra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customStyle="1" w:styleId="AntratsDiagrama">
    <w:name w:val="Antraštės Diagrama"/>
    <w:link w:val="Antrats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customStyle="1" w:styleId="PoratDiagrama">
    <w:name w:val="Poraštė Diagrama"/>
    <w:link w:val="Porat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table" w:styleId="Lentelstinklelis">
    <w:name w:val="Table Grid"/>
    <w:basedOn w:val="prastojilentel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</w:style>
  <w:style w:type="character" w:styleId="Hipersaitas">
    <w:name w:val="Hyperlink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rPr>
      <w:color w:val="800080"/>
      <w:u w:val="single"/>
    </w:rPr>
  </w:style>
  <w:style w:type="paragraph" w:styleId="Paprastasistekstas">
    <w:name w:val="Plain Text"/>
    <w:basedOn w:val="prastasis"/>
    <w:link w:val="PaprastasistekstasDiagrama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sl-SI"/>
    </w:rPr>
  </w:style>
  <w:style w:type="character" w:customStyle="1" w:styleId="PaprastasistekstasDiagrama">
    <w:name w:val="Paprastasis tekstas Diagrama"/>
    <w:link w:val="Paprastasistekstas"/>
    <w:rPr>
      <w:rFonts w:ascii="Courier New" w:eastAsia="Times New Roman" w:hAnsi="Courier New" w:cs="Times New Roman"/>
      <w:sz w:val="20"/>
      <w:szCs w:val="20"/>
      <w:lang w:val="en-GB" w:eastAsia="sl-SI"/>
    </w:rPr>
  </w:style>
  <w:style w:type="paragraph" w:styleId="Antrat">
    <w:name w:val="caption"/>
    <w:basedOn w:val="prastasis"/>
    <w:next w:val="prastasis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GB" w:eastAsia="sl-SI"/>
    </w:rPr>
  </w:style>
  <w:style w:type="paragraph" w:customStyle="1" w:styleId="Naslov1">
    <w:name w:val="Naslov1"/>
    <w:basedOn w:val="Antrat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pPr>
      <w:spacing w:before="120" w:after="0" w:line="240" w:lineRule="auto"/>
    </w:pPr>
    <w:rPr>
      <w:rFonts w:ascii="Times New Roman" w:eastAsia="Times New Roman" w:hAnsi="Times New Roman"/>
      <w:b/>
      <w:bCs/>
      <w:i/>
      <w:iCs/>
      <w:sz w:val="24"/>
      <w:szCs w:val="28"/>
      <w:lang w:val="sl-SI" w:eastAsia="sl-SI"/>
    </w:rPr>
  </w:style>
  <w:style w:type="paragraph" w:styleId="Pagrindinistekstas">
    <w:name w:val="Body Text"/>
    <w:basedOn w:val="prastasis"/>
    <w:link w:val="PagrindinistekstasDiagrama"/>
    <w:pPr>
      <w:numPr>
        <w:ilvl w:val="12"/>
      </w:numPr>
      <w:tabs>
        <w:tab w:val="left" w:pos="8505"/>
      </w:tabs>
      <w:spacing w:after="0" w:line="240" w:lineRule="auto"/>
      <w:ind w:left="567" w:right="-2" w:hanging="567"/>
    </w:pPr>
    <w:rPr>
      <w:rFonts w:ascii="Times New Roman" w:eastAsia="Times New Roman" w:hAnsi="Times New Roman"/>
      <w:szCs w:val="20"/>
      <w:lang w:val="sl-SI" w:eastAsia="sl-SI"/>
    </w:rPr>
  </w:style>
  <w:style w:type="character" w:customStyle="1" w:styleId="PagrindinistekstasDiagrama">
    <w:name w:val="Pagrindinis tekstas Diagrama"/>
    <w:link w:val="Pagrindinistekstas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Pagrindinistekstas2">
    <w:name w:val="Body Text 2"/>
    <w:basedOn w:val="prastasis"/>
    <w:link w:val="Pagrindinistekstas2Diagrama"/>
    <w:pPr>
      <w:spacing w:after="120" w:line="480" w:lineRule="auto"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customStyle="1" w:styleId="Pagrindinistekstas2Diagrama">
    <w:name w:val="Pagrindinis tekstas 2 Diagrama"/>
    <w:link w:val="Pagrindinistekstas2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EMEAEnBodyText">
    <w:name w:val="EMEA En Body Text"/>
    <w:basedOn w:val="prastasis"/>
    <w:pPr>
      <w:spacing w:before="120" w:after="120" w:line="240" w:lineRule="auto"/>
      <w:jc w:val="both"/>
    </w:pPr>
    <w:rPr>
      <w:rFonts w:ascii="Times New Roman" w:eastAsia="Times New Roman" w:hAnsi="Times New Roman"/>
      <w:szCs w:val="20"/>
      <w:lang w:val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sl-SI" w:eastAsia="sl-SI"/>
    </w:rPr>
  </w:style>
  <w:style w:type="character" w:customStyle="1" w:styleId="KomentarotekstasDiagrama">
    <w:name w:val="Komentaro tekstas Diagrama"/>
    <w:link w:val="Komentarotekstas"/>
    <w:rPr>
      <w:lang w:val="sl-SI" w:eastAsia="sl-SI"/>
    </w:rPr>
  </w:style>
  <w:style w:type="paragraph" w:customStyle="1" w:styleId="Komentarotekstas1">
    <w:name w:val="Komentaro tekstas1"/>
    <w:basedOn w:val="prastasis"/>
    <w:next w:val="Komentarotekstas"/>
    <w:unhideWhenUsed/>
    <w:pPr>
      <w:spacing w:after="0" w:line="240" w:lineRule="auto"/>
    </w:pPr>
    <w:rPr>
      <w:lang w:val="sl-SI" w:eastAsia="sl-SI"/>
    </w:rPr>
  </w:style>
  <w:style w:type="character" w:customStyle="1" w:styleId="KomentarotekstasDiagrama1">
    <w:name w:val="Komentaro tekstas Diagrama1"/>
    <w:uiPriority w:val="99"/>
    <w:semiHidden/>
    <w:rPr>
      <w:sz w:val="20"/>
      <w:szCs w:val="20"/>
    </w:rPr>
  </w:style>
  <w:style w:type="character" w:customStyle="1" w:styleId="PripombabesediloZnak1">
    <w:name w:val="Pripomba – besedilo Znak1"/>
    <w:uiPriority w:val="99"/>
    <w:rPr>
      <w:lang w:val="sl-SI" w:eastAsia="sl-SI"/>
    </w:rPr>
  </w:style>
  <w:style w:type="character" w:customStyle="1" w:styleId="PagrindiniotekstotraukaDiagrama">
    <w:name w:val="Pagrindinio teksto įtrauka Diagrama"/>
    <w:link w:val="Pagrindiniotekstotrauka"/>
  </w:style>
  <w:style w:type="paragraph" w:customStyle="1" w:styleId="Pagrindiniotekstotrauka1">
    <w:name w:val="Pagrindinio teksto įtrauka1"/>
    <w:basedOn w:val="prastasis"/>
    <w:next w:val="Pagrindiniotekstotrauka"/>
    <w:unhideWhenUsed/>
    <w:pPr>
      <w:spacing w:after="120" w:line="240" w:lineRule="auto"/>
      <w:ind w:left="283"/>
    </w:pPr>
  </w:style>
  <w:style w:type="character" w:customStyle="1" w:styleId="PagrindiniotekstotraukaDiagrama1">
    <w:name w:val="Pagrindinio teksto įtrauka Diagrama1"/>
    <w:basedOn w:val="Numatytasispastraiposriftas"/>
    <w:uiPriority w:val="99"/>
    <w:semiHidden/>
  </w:style>
  <w:style w:type="character" w:customStyle="1" w:styleId="Telobesedila-zamikZnak1">
    <w:name w:val="Telo besedila - zamik Znak1"/>
    <w:rPr>
      <w:sz w:val="24"/>
      <w:lang w:val="sl-SI" w:eastAsia="sl-SI"/>
    </w:rPr>
  </w:style>
  <w:style w:type="character" w:customStyle="1" w:styleId="KomentarotemaDiagrama">
    <w:name w:val="Komentaro tema Diagrama"/>
    <w:link w:val="Komentarotema"/>
    <w:rPr>
      <w:b/>
      <w:bCs/>
      <w:lang w:eastAsia="sl-SI"/>
    </w:rPr>
  </w:style>
  <w:style w:type="paragraph" w:customStyle="1" w:styleId="Komentarotema1">
    <w:name w:val="Komentaro tema1"/>
    <w:basedOn w:val="Komentarotekstas"/>
    <w:next w:val="Komentarotekstas"/>
    <w:unhideWhenUsed/>
    <w:pPr>
      <w:tabs>
        <w:tab w:val="left" w:pos="567"/>
      </w:tabs>
      <w:spacing w:after="0" w:line="260" w:lineRule="exact"/>
    </w:pPr>
    <w:rPr>
      <w:b/>
      <w:bCs/>
      <w:lang w:val="lt-LT"/>
    </w:rPr>
  </w:style>
  <w:style w:type="character" w:customStyle="1" w:styleId="KomentarotemaDiagrama1">
    <w:name w:val="Komentaro tema Diagrama1"/>
    <w:uiPriority w:val="99"/>
    <w:semiHidden/>
    <w:rPr>
      <w:b/>
      <w:bCs/>
      <w:sz w:val="20"/>
      <w:szCs w:val="20"/>
    </w:rPr>
  </w:style>
  <w:style w:type="character" w:customStyle="1" w:styleId="ZadevapripombeZnak1">
    <w:name w:val="Zadeva pripombe Znak1"/>
    <w:uiPriority w:val="99"/>
    <w:rPr>
      <w:b/>
      <w:bCs/>
      <w:lang w:val="sl-SI" w:eastAsia="sl-SI"/>
    </w:rPr>
  </w:style>
  <w:style w:type="character" w:customStyle="1" w:styleId="ZadevakomentarjaZnak1">
    <w:name w:val="Zadeva komentarja Znak1"/>
    <w:rPr>
      <w:rFonts w:ascii="Times New Roman" w:eastAsia="Times New Roman" w:hAnsi="Times New Roman" w:cs="Times New Roman"/>
      <w:b/>
      <w:bCs/>
      <w:sz w:val="20"/>
      <w:szCs w:val="20"/>
      <w:lang w:val="sl-SI" w:eastAsia="sl-SI"/>
    </w:rPr>
  </w:style>
  <w:style w:type="paragraph" w:styleId="Debesliotekstas">
    <w:name w:val="Balloon Text"/>
    <w:basedOn w:val="prastasis"/>
    <w:link w:val="DebesliotekstasDiagrama"/>
    <w:unhideWhenUsed/>
    <w:pPr>
      <w:spacing w:after="0" w:line="240" w:lineRule="auto"/>
    </w:pPr>
    <w:rPr>
      <w:rFonts w:ascii="Tahoma" w:eastAsia="Times New Roman" w:hAnsi="Tahoma"/>
      <w:sz w:val="16"/>
      <w:szCs w:val="16"/>
      <w:lang w:eastAsia="lt-LT"/>
    </w:rPr>
  </w:style>
  <w:style w:type="character" w:customStyle="1" w:styleId="DebesliotekstasDiagrama">
    <w:name w:val="Debesėlio tekstas Diagrama"/>
    <w:link w:val="Debesliotekstas"/>
    <w:rPr>
      <w:rFonts w:ascii="Tahoma" w:eastAsia="Times New Roman" w:hAnsi="Tahoma" w:cs="Times New Roman"/>
      <w:sz w:val="16"/>
      <w:szCs w:val="16"/>
      <w:lang w:eastAsia="lt-LT"/>
    </w:rPr>
  </w:style>
  <w:style w:type="paragraph" w:customStyle="1" w:styleId="PI-1EMEASMCA">
    <w:name w:val="PI-1 EMEA_SMCA"/>
    <w:basedOn w:val="Antrat2"/>
    <w:autoRedefine/>
    <w:pPr>
      <w:tabs>
        <w:tab w:val="clear" w:pos="4300"/>
        <w:tab w:val="clear" w:pos="5940"/>
        <w:tab w:val="clear" w:pos="8180"/>
        <w:tab w:val="left" w:pos="567"/>
      </w:tabs>
      <w:spacing w:line="240" w:lineRule="auto"/>
      <w:ind w:left="567" w:hanging="567"/>
    </w:pPr>
    <w:rPr>
      <w:sz w:val="22"/>
      <w:szCs w:val="22"/>
      <w:u w:val="none"/>
      <w:lang w:val="lt-LT" w:eastAsia="en-US"/>
    </w:rPr>
  </w:style>
  <w:style w:type="paragraph" w:customStyle="1" w:styleId="PI-2EMEASMCA">
    <w:name w:val="PI-2 EMEA_SMCA"/>
    <w:basedOn w:val="Antrat3"/>
    <w:autoRedefine/>
    <w:pPr>
      <w:keepLines/>
      <w:tabs>
        <w:tab w:val="clear" w:pos="6760"/>
        <w:tab w:val="left" w:pos="567"/>
      </w:tabs>
      <w:spacing w:line="240" w:lineRule="auto"/>
      <w:ind w:left="567" w:hanging="567"/>
    </w:pPr>
    <w:rPr>
      <w:kern w:val="28"/>
      <w:sz w:val="22"/>
      <w:szCs w:val="22"/>
      <w:lang w:val="lt-LT" w:eastAsia="en-US"/>
    </w:rPr>
  </w:style>
  <w:style w:type="character" w:customStyle="1" w:styleId="BTEMEASMCAChar">
    <w:name w:val="BT EMEA_SMCA Char"/>
    <w:link w:val="BTEMEASMCA"/>
    <w:locked/>
    <w:rPr>
      <w:rFonts w:ascii="Calibri" w:eastAsia="Calibri" w:hAnsi="Calibri"/>
    </w:rPr>
  </w:style>
  <w:style w:type="paragraph" w:customStyle="1" w:styleId="BTEMEASMCA">
    <w:name w:val="BT EMEA_SMCA"/>
    <w:basedOn w:val="prastasis"/>
    <w:link w:val="BTEMEASMCAChar"/>
    <w:autoRedefine/>
    <w:pPr>
      <w:spacing w:after="0" w:line="240" w:lineRule="auto"/>
    </w:pPr>
  </w:style>
  <w:style w:type="character" w:customStyle="1" w:styleId="TTEMEASMCAChar">
    <w:name w:val="TT EMEA_SMCA Char"/>
    <w:link w:val="TTEMEASMCA"/>
    <w:locked/>
    <w:rPr>
      <w:b/>
      <w:caps/>
      <w:lang w:val="en-US"/>
    </w:rPr>
  </w:style>
  <w:style w:type="paragraph" w:customStyle="1" w:styleId="TTEMEASMCA">
    <w:name w:val="TT EMEA_SMCA"/>
    <w:basedOn w:val="Antrat1"/>
    <w:link w:val="TTEMEASMCAChar"/>
    <w:autoRedefine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Calibri" w:eastAsia="Calibri" w:hAnsi="Calibri" w:cs="Times New Roman"/>
      <w:bCs w:val="0"/>
      <w:caps/>
      <w:kern w:val="0"/>
      <w:sz w:val="22"/>
      <w:szCs w:val="22"/>
      <w:lang w:val="en-US" w:eastAsia="en-US"/>
    </w:rPr>
  </w:style>
  <w:style w:type="paragraph" w:customStyle="1" w:styleId="BTAnIIEMEASMCA">
    <w:name w:val="BT(AnII) EMEA_SMCA"/>
    <w:basedOn w:val="Debesliotekstas"/>
    <w:autoRedefine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 w:eastAsia="en-US"/>
    </w:rPr>
  </w:style>
  <w:style w:type="paragraph" w:customStyle="1" w:styleId="BT-EMEASMCA">
    <w:name w:val="BT- EMEA_SMCA"/>
    <w:basedOn w:val="BTEMEASMCA"/>
    <w:autoRedefine/>
    <w:rPr>
      <w:rFonts w:ascii="Times New Roman" w:hAnsi="Times New Roman"/>
    </w:rPr>
  </w:style>
  <w:style w:type="paragraph" w:customStyle="1" w:styleId="BTuEMEASMCA">
    <w:name w:val="BT(u) EMEA_SMCA"/>
    <w:basedOn w:val="BTEMEASMCA"/>
    <w:autoRedefine/>
    <w:rPr>
      <w:u w:val="single"/>
    </w:rPr>
  </w:style>
  <w:style w:type="character" w:customStyle="1" w:styleId="BTgEMEASMCAChar">
    <w:name w:val="BT(g) EMEA_SMCA Char"/>
    <w:link w:val="BTgEMEASMCA"/>
    <w:locked/>
    <w:rPr>
      <w:rFonts w:ascii="Calibri" w:eastAsia="Calibri" w:hAnsi="Calibri"/>
      <w:i/>
      <w:color w:val="008000"/>
    </w:rPr>
  </w:style>
  <w:style w:type="paragraph" w:customStyle="1" w:styleId="BTgEMEASMCA">
    <w:name w:val="BT(g) EMEA_SMCA"/>
    <w:basedOn w:val="BTEMEASMCA"/>
    <w:link w:val="BTgEMEASMCAChar"/>
    <w:autoRedefine/>
    <w:rPr>
      <w:i/>
      <w:color w:val="008000"/>
    </w:rPr>
  </w:style>
  <w:style w:type="paragraph" w:customStyle="1" w:styleId="A-TableText">
    <w:name w:val="A-Table Text"/>
    <w:pPr>
      <w:spacing w:before="60" w:after="60"/>
    </w:pPr>
    <w:rPr>
      <w:rFonts w:ascii="Times New Roman" w:eastAsia="Times New Roman" w:hAnsi="Times New Roman"/>
      <w:sz w:val="22"/>
      <w:szCs w:val="22"/>
      <w:lang w:val="en-GB" w:eastAsia="en-US"/>
    </w:rPr>
  </w:style>
  <w:style w:type="paragraph" w:styleId="Sraopastraipa">
    <w:name w:val="List Paragraph"/>
    <w:basedOn w:val="prastasis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sl-SI" w:eastAsia="sl-SI"/>
    </w:rPr>
  </w:style>
  <w:style w:type="paragraph" w:customStyle="1" w:styleId="Sraopastraipa2">
    <w:name w:val="Sąrašo pastraipa2"/>
    <w:basedOn w:val="prastasis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sl-SI" w:eastAsia="sl-SI"/>
    </w:rPr>
  </w:style>
  <w:style w:type="paragraph" w:customStyle="1" w:styleId="Sraopastraipa1">
    <w:name w:val="Sąrašo pastraipa1"/>
    <w:basedOn w:val="prastasis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styleId="Komentaronuoroda">
    <w:name w:val="annotation referenc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pPr>
      <w:spacing w:line="240" w:lineRule="auto"/>
    </w:pPr>
    <w:rPr>
      <w:lang w:val="sl-SI" w:eastAsia="sl-SI"/>
    </w:rPr>
  </w:style>
  <w:style w:type="character" w:customStyle="1" w:styleId="KomentarotekstasDiagrama2">
    <w:name w:val="Komentaro tekstas Diagrama2"/>
    <w:uiPriority w:val="99"/>
    <w:semiHidden/>
    <w:rPr>
      <w:sz w:val="20"/>
      <w:szCs w:val="20"/>
    </w:rPr>
  </w:style>
  <w:style w:type="paragraph" w:styleId="Pagrindiniotekstotrauka">
    <w:name w:val="Body Text Indent"/>
    <w:basedOn w:val="prastasis"/>
    <w:link w:val="PagrindiniotekstotraukaDiagrama"/>
    <w:semiHidden/>
    <w:unhideWhenUsed/>
    <w:pPr>
      <w:spacing w:after="120"/>
      <w:ind w:left="283"/>
    </w:pPr>
  </w:style>
  <w:style w:type="character" w:customStyle="1" w:styleId="PagrindiniotekstotraukaDiagrama2">
    <w:name w:val="Pagrindinio teksto įtrauka Diagrama2"/>
    <w:basedOn w:val="Numatytasispastraiposriftas"/>
    <w:uiPriority w:val="99"/>
    <w:semiHidden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Pr>
      <w:b/>
      <w:bCs/>
      <w:lang w:val="lt-LT"/>
    </w:rPr>
  </w:style>
  <w:style w:type="character" w:customStyle="1" w:styleId="KomentarotemaDiagrama2">
    <w:name w:val="Komentaro tema Diagrama2"/>
    <w:uiPriority w:val="99"/>
    <w:semiHidden/>
    <w:rPr>
      <w:b/>
      <w:bCs/>
      <w:sz w:val="20"/>
      <w:szCs w:val="20"/>
      <w:lang w:val="sl-SI" w:eastAsia="sl-SI"/>
    </w:rPr>
  </w:style>
  <w:style w:type="paragraph" w:styleId="Pagrindinistekstas3">
    <w:name w:val="Body Text 3"/>
    <w:basedOn w:val="prastasis"/>
    <w:link w:val="Pagrindinistekstas3Diagrama"/>
    <w:pPr>
      <w:spacing w:after="120" w:line="240" w:lineRule="auto"/>
    </w:pPr>
    <w:rPr>
      <w:rFonts w:ascii="Times New Roman" w:eastAsia="Times New Roman" w:hAnsi="Times New Roman"/>
      <w:sz w:val="16"/>
      <w:szCs w:val="16"/>
      <w:lang w:val="sl-SI" w:eastAsia="sl-SI"/>
    </w:rPr>
  </w:style>
  <w:style w:type="character" w:customStyle="1" w:styleId="Pagrindinistekstas3Diagrama">
    <w:name w:val="Pagrindinis tekstas 3 Diagrama"/>
    <w:link w:val="Pagrindinistekstas3"/>
    <w:rPr>
      <w:rFonts w:ascii="Times New Roman" w:eastAsia="Times New Roman" w:hAnsi="Times New Roman" w:cs="Times New Roman"/>
      <w:sz w:val="16"/>
      <w:szCs w:val="16"/>
      <w:lang w:val="sl-SI" w:eastAsia="sl-SI"/>
    </w:rPr>
  </w:style>
  <w:style w:type="paragraph" w:styleId="Pataisymai">
    <w:name w:val="Revision"/>
    <w:hidden/>
    <w:uiPriority w:val="99"/>
    <w:semiHidden/>
    <w:rPr>
      <w:sz w:val="22"/>
      <w:szCs w:val="22"/>
      <w:lang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Pr>
      <w:color w:val="605E5C"/>
      <w:shd w:val="clear" w:color="auto" w:fill="E1DFDD"/>
    </w:rPr>
  </w:style>
  <w:style w:type="paragraph" w:customStyle="1" w:styleId="PI-1labEMEASMCA">
    <w:name w:val="PI-1_lab EMEA_SMCA"/>
    <w:basedOn w:val="prastasis"/>
    <w:link w:val="PI-1labEMEASMCAChar"/>
    <w:autoRedefine/>
    <w:rsid w:val="001F11C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spacing w:after="0" w:line="240" w:lineRule="auto"/>
    </w:pPr>
    <w:rPr>
      <w:rFonts w:ascii="Times New Roman" w:eastAsia="Times New Roman" w:hAnsi="Times New Roman"/>
      <w:b/>
      <w:noProof/>
    </w:rPr>
  </w:style>
  <w:style w:type="character" w:customStyle="1" w:styleId="PI-1labEMEASMCAChar">
    <w:name w:val="PI-1_lab EMEA_SMCA Char"/>
    <w:link w:val="PI-1labEMEASMCA"/>
    <w:rsid w:val="001F11C2"/>
    <w:rPr>
      <w:rFonts w:ascii="Times New Roman" w:eastAsia="Times New Roman" w:hAnsi="Times New Roman"/>
      <w:b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55562-2892-4CDA-89D8-49764483D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2280</Words>
  <Characters>1301</Characters>
  <Application>Microsoft Office Word</Application>
  <DocSecurity>0</DocSecurity>
  <Lines>10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Krka, d. d.</Company>
  <LinksUpToDate>false</LinksUpToDate>
  <CharactersWithSpaces>3574</CharactersWithSpaces>
  <SharedDoc>false</SharedDoc>
  <HLinks>
    <vt:vector size="18" baseType="variant">
      <vt:variant>
        <vt:i4>7077950</vt:i4>
      </vt:variant>
      <vt:variant>
        <vt:i4>8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7077950</vt:i4>
      </vt:variant>
      <vt:variant>
        <vt:i4>5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Misiunaite, Lina</dc:creator>
  <cp:keywords/>
  <dc:description/>
  <cp:lastModifiedBy>Božena Kuntelija</cp:lastModifiedBy>
  <cp:revision>3</cp:revision>
  <dcterms:created xsi:type="dcterms:W3CDTF">2026-09-22T10:16:00Z</dcterms:created>
  <dcterms:modified xsi:type="dcterms:W3CDTF">2026-10-06T10:16:00Z</dcterms:modified>
</cp:coreProperties>
</file>