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D88B6"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1A32AF5F"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257E8FBA"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035C9F9A"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13637FEF"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6B2FB502"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20400EFB"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548B7365"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04D6DD16"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41EC3DFA"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1F128760"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24E02267"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4594898E"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6E6DF901"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0BF69533"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0DC6867E"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142255C2"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0440BFFB"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4311C51E" w14:textId="77777777" w:rsidR="00E30DB7" w:rsidRPr="00E30DB7" w:rsidRDefault="00E30DB7" w:rsidP="00E30DB7">
      <w:pPr>
        <w:tabs>
          <w:tab w:val="left" w:pos="567"/>
        </w:tabs>
        <w:spacing w:line="260" w:lineRule="exact"/>
        <w:ind w:left="0" w:firstLine="0"/>
        <w:jc w:val="both"/>
        <w:rPr>
          <w:rFonts w:ascii="Times New Roman" w:eastAsia="SimSun" w:hAnsi="Times New Roman" w:cs="Times New Roman"/>
          <w:kern w:val="0"/>
          <w:sz w:val="22"/>
          <w:szCs w:val="22"/>
          <w:lang w:eastAsia="zh-CN"/>
          <w14:ligatures w14:val="none"/>
        </w:rPr>
      </w:pPr>
    </w:p>
    <w:p w14:paraId="1BC3EDF0" w14:textId="77777777" w:rsidR="00E30DB7" w:rsidRPr="00E30DB7" w:rsidRDefault="00E30DB7" w:rsidP="00E30DB7">
      <w:pPr>
        <w:keepNext/>
        <w:tabs>
          <w:tab w:val="left" w:pos="567"/>
        </w:tabs>
        <w:ind w:left="0" w:firstLine="0"/>
        <w:jc w:val="center"/>
        <w:outlineLvl w:val="1"/>
        <w:rPr>
          <w:rFonts w:ascii="Times New Roman" w:eastAsia="SimSun" w:hAnsi="Times New Roman" w:cs="Times New Roman"/>
          <w:b/>
          <w:iCs/>
          <w:kern w:val="0"/>
          <w:sz w:val="22"/>
          <w:szCs w:val="22"/>
          <w:lang w:eastAsia="lt-LT"/>
          <w14:ligatures w14:val="none"/>
        </w:rPr>
      </w:pPr>
    </w:p>
    <w:p w14:paraId="468BC217" w14:textId="77777777" w:rsidR="00E30DB7" w:rsidRPr="00E30DB7" w:rsidRDefault="00E30DB7" w:rsidP="00E30DB7">
      <w:pPr>
        <w:keepNext/>
        <w:tabs>
          <w:tab w:val="left" w:pos="567"/>
        </w:tabs>
        <w:ind w:left="0" w:firstLine="0"/>
        <w:jc w:val="center"/>
        <w:outlineLvl w:val="1"/>
        <w:rPr>
          <w:rFonts w:ascii="Times New Roman" w:eastAsia="SimSun" w:hAnsi="Times New Roman" w:cs="Times New Roman"/>
          <w:b/>
          <w:iCs/>
          <w:kern w:val="0"/>
          <w:sz w:val="22"/>
          <w:szCs w:val="22"/>
          <w:lang w:eastAsia="lt-LT"/>
          <w14:ligatures w14:val="none"/>
        </w:rPr>
      </w:pPr>
      <w:r w:rsidRPr="00E30DB7">
        <w:rPr>
          <w:rFonts w:ascii="Times New Roman" w:eastAsia="SimSun" w:hAnsi="Times New Roman" w:cs="Times New Roman"/>
          <w:b/>
          <w:iCs/>
          <w:kern w:val="0"/>
          <w:sz w:val="22"/>
          <w:szCs w:val="22"/>
          <w:lang w:eastAsia="lt-LT"/>
          <w14:ligatures w14:val="none"/>
        </w:rPr>
        <w:t>B. PAKUOTĖS LAPELIS</w:t>
      </w:r>
    </w:p>
    <w:p w14:paraId="7AA1C524" w14:textId="77777777" w:rsidR="00E30DB7" w:rsidRPr="00E30DB7" w:rsidRDefault="00E30DB7" w:rsidP="00E30DB7">
      <w:pPr>
        <w:keepNext/>
        <w:tabs>
          <w:tab w:val="left" w:pos="567"/>
        </w:tabs>
        <w:ind w:left="2592" w:firstLine="0"/>
        <w:jc w:val="both"/>
        <w:outlineLvl w:val="1"/>
        <w:rPr>
          <w:rFonts w:ascii="Times New Roman" w:eastAsia="SimSun" w:hAnsi="Times New Roman" w:cs="Times New Roman"/>
          <w:b/>
          <w:iCs/>
          <w:kern w:val="0"/>
          <w:sz w:val="22"/>
          <w:szCs w:val="22"/>
          <w:lang w:eastAsia="lt-LT"/>
          <w14:ligatures w14:val="none"/>
        </w:rPr>
      </w:pPr>
      <w:r w:rsidRPr="00E30DB7">
        <w:rPr>
          <w:rFonts w:ascii="Helvetica" w:eastAsia="SimSun" w:hAnsi="Helvetica" w:cs="Helvetica"/>
          <w:i/>
          <w:kern w:val="0"/>
          <w:szCs w:val="20"/>
          <w:lang w:eastAsia="lt-LT"/>
          <w14:ligatures w14:val="none"/>
        </w:rPr>
        <w:br w:type="page"/>
      </w:r>
      <w:r w:rsidRPr="00E30DB7">
        <w:rPr>
          <w:rFonts w:ascii="Times New Roman" w:eastAsia="SimSun" w:hAnsi="Times New Roman" w:cs="Times New Roman"/>
          <w:b/>
          <w:iCs/>
          <w:kern w:val="0"/>
          <w:sz w:val="22"/>
          <w:szCs w:val="22"/>
          <w:lang w:eastAsia="lt-LT"/>
          <w14:ligatures w14:val="none"/>
        </w:rPr>
        <w:lastRenderedPageBreak/>
        <w:t>Pakuotės lapelis: informacija pacientui</w:t>
      </w:r>
    </w:p>
    <w:p w14:paraId="2B14FFA6" w14:textId="77777777" w:rsidR="00E30DB7" w:rsidRPr="00E30DB7" w:rsidRDefault="00E30DB7" w:rsidP="00E30DB7">
      <w:pPr>
        <w:numPr>
          <w:ilvl w:val="12"/>
          <w:numId w:val="0"/>
        </w:numPr>
        <w:shd w:val="clear" w:color="auto" w:fill="FFFFFF"/>
        <w:tabs>
          <w:tab w:val="left" w:pos="1296"/>
        </w:tabs>
        <w:jc w:val="both"/>
        <w:rPr>
          <w:rFonts w:ascii="Times New Roman" w:eastAsia="SimSun" w:hAnsi="Times New Roman" w:cs="Times New Roman"/>
          <w:kern w:val="0"/>
          <w:sz w:val="22"/>
          <w:szCs w:val="22"/>
          <w:lang w:eastAsia="zh-CN"/>
          <w14:ligatures w14:val="none"/>
        </w:rPr>
      </w:pPr>
    </w:p>
    <w:p w14:paraId="5FA049A9" w14:textId="41A1F658" w:rsidR="00E30DB7" w:rsidRPr="00E30DB7" w:rsidRDefault="00C7765F" w:rsidP="00E30DB7">
      <w:pPr>
        <w:tabs>
          <w:tab w:val="left" w:pos="567"/>
        </w:tabs>
        <w:ind w:left="0" w:firstLine="0"/>
        <w:jc w:val="center"/>
        <w:rPr>
          <w:rFonts w:ascii="Times New Roman" w:eastAsia="SimSun" w:hAnsi="Times New Roman" w:cs="Times New Roman"/>
          <w:b/>
          <w:kern w:val="0"/>
          <w:sz w:val="22"/>
          <w:szCs w:val="22"/>
          <w:lang w:eastAsia="zh-CN"/>
          <w14:ligatures w14:val="none"/>
        </w:rPr>
      </w:pPr>
      <w:r w:rsidRPr="00C7765F">
        <w:rPr>
          <w:rFonts w:ascii="Times New Roman" w:eastAsia="SimSun" w:hAnsi="Times New Roman" w:cs="Times New Roman"/>
          <w:b/>
          <w:kern w:val="0"/>
          <w:sz w:val="22"/>
          <w:szCs w:val="22"/>
          <w:lang w:eastAsia="zh-CN"/>
          <w14:ligatures w14:val="none"/>
        </w:rPr>
        <w:t>Rinoduo</w:t>
      </w:r>
      <w:r w:rsidR="00E30DB7" w:rsidRPr="00E30DB7">
        <w:rPr>
          <w:rFonts w:ascii="Times New Roman" w:eastAsia="SimSun" w:hAnsi="Times New Roman" w:cs="Times New Roman"/>
          <w:b/>
          <w:kern w:val="0"/>
          <w:sz w:val="22"/>
          <w:szCs w:val="22"/>
          <w:lang w:eastAsia="zh-CN"/>
          <w14:ligatures w14:val="none"/>
        </w:rPr>
        <w:t xml:space="preserve"> 137 mikrogramai/50 mikrogramų/dozėje nosies purškalas (suspensija)</w:t>
      </w:r>
    </w:p>
    <w:p w14:paraId="2336C7BD" w14:textId="77777777" w:rsidR="00E30DB7" w:rsidRPr="00E30DB7" w:rsidRDefault="00E30DB7" w:rsidP="00E30DB7">
      <w:pPr>
        <w:numPr>
          <w:ilvl w:val="12"/>
          <w:numId w:val="0"/>
        </w:numPr>
        <w:tabs>
          <w:tab w:val="left" w:pos="1296"/>
        </w:tabs>
        <w:jc w:val="center"/>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azelastino hidrochloridas/ flutikazono propionatas</w:t>
      </w:r>
    </w:p>
    <w:p w14:paraId="0799745B" w14:textId="77777777" w:rsidR="00E30DB7" w:rsidRPr="00E30DB7" w:rsidRDefault="00E30DB7" w:rsidP="00E30DB7">
      <w:pPr>
        <w:tabs>
          <w:tab w:val="left" w:pos="1296"/>
        </w:tabs>
        <w:ind w:left="0" w:firstLine="0"/>
        <w:jc w:val="both"/>
        <w:rPr>
          <w:rFonts w:ascii="Times New Roman" w:eastAsia="SimSun" w:hAnsi="Times New Roman" w:cs="Times New Roman"/>
          <w:kern w:val="0"/>
          <w:sz w:val="22"/>
          <w:szCs w:val="22"/>
          <w:lang w:eastAsia="zh-CN"/>
          <w14:ligatures w14:val="none"/>
        </w:rPr>
      </w:pPr>
    </w:p>
    <w:p w14:paraId="2511809B" w14:textId="77777777" w:rsidR="00E30DB7" w:rsidRPr="00E30DB7" w:rsidRDefault="00E30DB7" w:rsidP="00E30DB7">
      <w:pPr>
        <w:tabs>
          <w:tab w:val="left" w:pos="1296"/>
        </w:tabs>
        <w:ind w:left="0" w:firstLine="0"/>
        <w:jc w:val="both"/>
        <w:rPr>
          <w:rFonts w:ascii="Times New Roman" w:eastAsia="SimSun" w:hAnsi="Times New Roman" w:cs="Times New Roman"/>
          <w:kern w:val="0"/>
          <w:sz w:val="22"/>
          <w:szCs w:val="22"/>
          <w:lang w:eastAsia="zh-CN"/>
          <w14:ligatures w14:val="none"/>
        </w:rPr>
      </w:pPr>
    </w:p>
    <w:p w14:paraId="2B7F80F8" w14:textId="77777777" w:rsidR="00E30DB7" w:rsidRPr="00E30DB7" w:rsidRDefault="00E30DB7" w:rsidP="00E30DB7">
      <w:pPr>
        <w:tabs>
          <w:tab w:val="left" w:pos="1296"/>
        </w:tabs>
        <w:suppressAutoHyphens/>
        <w:ind w:left="0"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b/>
          <w:kern w:val="0"/>
          <w:sz w:val="22"/>
          <w:szCs w:val="22"/>
          <w:lang w:eastAsia="zh-CN"/>
          <w14:ligatures w14:val="none"/>
        </w:rPr>
        <w:t>Atidžiai perskaitykite visą šį lapelį, prieš pradėdami vartoti vaistą, nes jame pateikiama Jums svarbi informacija.</w:t>
      </w:r>
    </w:p>
    <w:p w14:paraId="55836895" w14:textId="77777777" w:rsidR="00E30DB7" w:rsidRPr="00E30DB7" w:rsidRDefault="00E30DB7" w:rsidP="002732A8">
      <w:pPr>
        <w:numPr>
          <w:ilvl w:val="0"/>
          <w:numId w:val="14"/>
        </w:numPr>
        <w:ind w:left="568" w:right="-2"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Neišmeskite šio lapelio, nes vėl gali prireikti jį perskaityti. </w:t>
      </w:r>
    </w:p>
    <w:p w14:paraId="2D5008B4" w14:textId="77777777" w:rsidR="00E30DB7" w:rsidRPr="00E30DB7" w:rsidRDefault="00E30DB7" w:rsidP="002732A8">
      <w:pPr>
        <w:numPr>
          <w:ilvl w:val="0"/>
          <w:numId w:val="14"/>
        </w:numPr>
        <w:ind w:left="568" w:right="-2"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Jeigu kiltų daugiau klausimų, kreipkitės į gydytoją arba vaistininką.</w:t>
      </w:r>
    </w:p>
    <w:p w14:paraId="726A9C6E" w14:textId="152C4F2D" w:rsidR="00E30DB7" w:rsidRPr="00C7765F" w:rsidRDefault="00E30DB7" w:rsidP="002732A8">
      <w:pPr>
        <w:pStyle w:val="Sraopastraipa"/>
        <w:numPr>
          <w:ilvl w:val="0"/>
          <w:numId w:val="14"/>
        </w:numPr>
        <w:ind w:left="568" w:right="-2" w:hanging="284"/>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Šis vaistas skirtas tik Jums, todėl kitiems žmonėms jo duoti negalima. Vaistas gali jiems pakenkti (net tiems, kurių ligos požymiai yra tokie patys kaip Jūsų).</w:t>
      </w:r>
      <w:r w:rsidRPr="00C7765F">
        <w:rPr>
          <w:rFonts w:ascii="Times New Roman" w:eastAsia="SimSun" w:hAnsi="Times New Roman" w:cs="Times New Roman"/>
          <w:color w:val="008000"/>
          <w:kern w:val="0"/>
          <w:sz w:val="22"/>
          <w:szCs w:val="22"/>
          <w:lang w:eastAsia="zh-CN"/>
          <w14:ligatures w14:val="none"/>
        </w:rPr>
        <w:t xml:space="preserve"> </w:t>
      </w:r>
    </w:p>
    <w:p w14:paraId="7F002D41" w14:textId="77777777" w:rsidR="00E30DB7" w:rsidRPr="00E30DB7" w:rsidRDefault="00E30DB7" w:rsidP="002732A8">
      <w:pPr>
        <w:numPr>
          <w:ilvl w:val="0"/>
          <w:numId w:val="14"/>
        </w:numPr>
        <w:ind w:left="56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Jeigu pasireiškė šalutinis poveikis (net jeigu jis šiame lapelyje nenurodytas), kreipkitės į gydytoją arba vaistininką. Žr. 4 skyrių.</w:t>
      </w:r>
    </w:p>
    <w:p w14:paraId="44D51C36"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3EA8185D"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51BB6BF8" w14:textId="77777777"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Apie ką rašoma šiame lapelyje?</w:t>
      </w:r>
    </w:p>
    <w:p w14:paraId="1E29EE2D" w14:textId="77777777" w:rsidR="00E30DB7" w:rsidRPr="00E30DB7" w:rsidRDefault="00E30DB7" w:rsidP="00E30DB7">
      <w:pPr>
        <w:numPr>
          <w:ilvl w:val="12"/>
          <w:numId w:val="0"/>
        </w:numPr>
        <w:tabs>
          <w:tab w:val="left" w:pos="1296"/>
        </w:tabs>
        <w:ind w:left="284" w:right="-2"/>
        <w:rPr>
          <w:rFonts w:ascii="Times New Roman" w:eastAsia="SimSun" w:hAnsi="Times New Roman" w:cs="Times New Roman"/>
          <w:kern w:val="0"/>
          <w:sz w:val="22"/>
          <w:szCs w:val="22"/>
          <w:lang w:eastAsia="zh-CN"/>
          <w14:ligatures w14:val="none"/>
        </w:rPr>
      </w:pPr>
    </w:p>
    <w:p w14:paraId="49A2E919" w14:textId="7DFD183D" w:rsidR="00E30DB7" w:rsidRPr="00C7765F" w:rsidRDefault="00E30DB7" w:rsidP="002732A8">
      <w:pPr>
        <w:pStyle w:val="Sraopastraipa"/>
        <w:numPr>
          <w:ilvl w:val="0"/>
          <w:numId w:val="13"/>
        </w:numPr>
        <w:ind w:left="567" w:hanging="283"/>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 xml:space="preserve">Kas yra </w:t>
      </w:r>
      <w:r w:rsidR="00C7765F" w:rsidRPr="00C7765F">
        <w:rPr>
          <w:rFonts w:ascii="Times New Roman" w:eastAsia="SimSun" w:hAnsi="Times New Roman" w:cs="Times New Roman"/>
          <w:kern w:val="0"/>
          <w:sz w:val="22"/>
          <w:szCs w:val="22"/>
          <w:lang w:eastAsia="zh-CN"/>
          <w14:ligatures w14:val="none"/>
        </w:rPr>
        <w:t>Rinoduo</w:t>
      </w:r>
      <w:r w:rsidRPr="00C7765F">
        <w:rPr>
          <w:rFonts w:ascii="Times New Roman" w:eastAsia="SimSun" w:hAnsi="Times New Roman" w:cs="Times New Roman"/>
          <w:kern w:val="0"/>
          <w:sz w:val="22"/>
          <w:szCs w:val="22"/>
          <w:lang w:eastAsia="zh-CN"/>
          <w14:ligatures w14:val="none"/>
        </w:rPr>
        <w:t xml:space="preserve"> nosies purškalas ir kam jis vartojamas </w:t>
      </w:r>
    </w:p>
    <w:p w14:paraId="09D53921" w14:textId="68ABBC04" w:rsidR="00E30DB7" w:rsidRPr="00C7765F" w:rsidRDefault="00E30DB7" w:rsidP="002732A8">
      <w:pPr>
        <w:pStyle w:val="Sraopastraipa"/>
        <w:numPr>
          <w:ilvl w:val="0"/>
          <w:numId w:val="13"/>
        </w:numPr>
        <w:ind w:left="567" w:hanging="283"/>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 xml:space="preserve">Kas žinotina prieš vartojant </w:t>
      </w:r>
      <w:r w:rsidR="00C7765F" w:rsidRPr="00C7765F">
        <w:rPr>
          <w:rFonts w:ascii="Times New Roman" w:eastAsia="SimSun" w:hAnsi="Times New Roman" w:cs="Times New Roman"/>
          <w:kern w:val="0"/>
          <w:sz w:val="22"/>
          <w:szCs w:val="22"/>
          <w:lang w:eastAsia="zh-CN"/>
          <w14:ligatures w14:val="none"/>
        </w:rPr>
        <w:t>Rinoduo</w:t>
      </w:r>
      <w:r w:rsidRPr="00C7765F">
        <w:rPr>
          <w:rFonts w:ascii="Times New Roman" w:eastAsia="SimSun" w:hAnsi="Times New Roman" w:cs="Times New Roman"/>
          <w:kern w:val="0"/>
          <w:sz w:val="22"/>
          <w:szCs w:val="22"/>
          <w:lang w:eastAsia="zh-CN"/>
          <w14:ligatures w14:val="none"/>
        </w:rPr>
        <w:t xml:space="preserve"> nosies purškalą</w:t>
      </w:r>
    </w:p>
    <w:p w14:paraId="53FD60AF" w14:textId="2BDA6478" w:rsidR="00E30DB7" w:rsidRPr="00C7765F" w:rsidRDefault="00E30DB7" w:rsidP="002732A8">
      <w:pPr>
        <w:pStyle w:val="Sraopastraipa"/>
        <w:numPr>
          <w:ilvl w:val="0"/>
          <w:numId w:val="13"/>
        </w:numPr>
        <w:ind w:left="567" w:hanging="283"/>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 xml:space="preserve">Kaip vartoti </w:t>
      </w:r>
      <w:r w:rsidR="00C7765F" w:rsidRPr="00C7765F">
        <w:rPr>
          <w:rFonts w:ascii="Times New Roman" w:eastAsia="SimSun" w:hAnsi="Times New Roman" w:cs="Times New Roman"/>
          <w:kern w:val="0"/>
          <w:sz w:val="22"/>
          <w:szCs w:val="22"/>
          <w:lang w:eastAsia="zh-CN"/>
          <w14:ligatures w14:val="none"/>
        </w:rPr>
        <w:t>Rinoduo</w:t>
      </w:r>
      <w:r w:rsidRPr="00C7765F">
        <w:rPr>
          <w:rFonts w:ascii="Times New Roman" w:eastAsia="SimSun" w:hAnsi="Times New Roman" w:cs="Times New Roman"/>
          <w:kern w:val="0"/>
          <w:sz w:val="22"/>
          <w:szCs w:val="22"/>
          <w:lang w:eastAsia="zh-CN"/>
          <w14:ligatures w14:val="none"/>
        </w:rPr>
        <w:t xml:space="preserve"> nosies purškalą</w:t>
      </w:r>
    </w:p>
    <w:p w14:paraId="3A72EE2B" w14:textId="48B88817" w:rsidR="00E30DB7" w:rsidRPr="00C7765F" w:rsidRDefault="00E30DB7" w:rsidP="002732A8">
      <w:pPr>
        <w:pStyle w:val="Sraopastraipa"/>
        <w:numPr>
          <w:ilvl w:val="0"/>
          <w:numId w:val="13"/>
        </w:numPr>
        <w:ind w:left="567" w:hanging="283"/>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 xml:space="preserve">Galimas šalutinis poveikis </w:t>
      </w:r>
    </w:p>
    <w:p w14:paraId="6627C43B" w14:textId="4E2D2527" w:rsidR="00E30DB7" w:rsidRPr="00C7765F" w:rsidRDefault="00E30DB7" w:rsidP="002732A8">
      <w:pPr>
        <w:pStyle w:val="Sraopastraipa"/>
        <w:numPr>
          <w:ilvl w:val="0"/>
          <w:numId w:val="13"/>
        </w:numPr>
        <w:ind w:left="567" w:hanging="283"/>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 xml:space="preserve">Kaip laikyti </w:t>
      </w:r>
      <w:r w:rsidR="00C7765F" w:rsidRPr="00C7765F">
        <w:rPr>
          <w:rFonts w:ascii="Times New Roman" w:eastAsia="SimSun" w:hAnsi="Times New Roman" w:cs="Times New Roman"/>
          <w:kern w:val="0"/>
          <w:sz w:val="22"/>
          <w:szCs w:val="22"/>
          <w:lang w:eastAsia="zh-CN"/>
          <w14:ligatures w14:val="none"/>
        </w:rPr>
        <w:t>Rinoduo</w:t>
      </w:r>
      <w:r w:rsidRPr="00C7765F">
        <w:rPr>
          <w:rFonts w:ascii="Times New Roman" w:eastAsia="SimSun" w:hAnsi="Times New Roman" w:cs="Times New Roman"/>
          <w:kern w:val="0"/>
          <w:sz w:val="22"/>
          <w:szCs w:val="22"/>
          <w:lang w:eastAsia="zh-CN"/>
          <w14:ligatures w14:val="none"/>
        </w:rPr>
        <w:t xml:space="preserve"> nosies purškalą  </w:t>
      </w:r>
    </w:p>
    <w:p w14:paraId="1E9FF8C2" w14:textId="77E00283" w:rsidR="00E30DB7" w:rsidRPr="00C7765F" w:rsidRDefault="00E30DB7" w:rsidP="002732A8">
      <w:pPr>
        <w:pStyle w:val="Sraopastraipa"/>
        <w:numPr>
          <w:ilvl w:val="0"/>
          <w:numId w:val="13"/>
        </w:numPr>
        <w:ind w:left="567" w:hanging="283"/>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Pakuotės turinys ir kita informacija</w:t>
      </w:r>
    </w:p>
    <w:p w14:paraId="7A16DE79"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5A61CA68"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749EDAC2" w14:textId="08854FB6"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1.</w:t>
      </w:r>
      <w:r w:rsidRPr="00E30DB7">
        <w:rPr>
          <w:rFonts w:ascii="Times New Roman" w:eastAsia="SimSun" w:hAnsi="Times New Roman" w:cs="Times New Roman"/>
          <w:b/>
          <w:kern w:val="0"/>
          <w:sz w:val="22"/>
          <w:szCs w:val="22"/>
          <w:lang w:eastAsia="lt-LT"/>
          <w14:ligatures w14:val="none"/>
        </w:rPr>
        <w:tab/>
        <w:t xml:space="preserve">Kas yra </w:t>
      </w:r>
      <w:r w:rsidR="00C7765F" w:rsidRPr="00C7765F">
        <w:rPr>
          <w:rFonts w:ascii="Times New Roman" w:eastAsia="SimSun" w:hAnsi="Times New Roman" w:cs="Times New Roman"/>
          <w:b/>
          <w:kern w:val="0"/>
          <w:sz w:val="22"/>
          <w:szCs w:val="22"/>
          <w:lang w:eastAsia="lt-LT"/>
          <w14:ligatures w14:val="none"/>
        </w:rPr>
        <w:t>Rinoduo</w:t>
      </w:r>
      <w:r w:rsidRPr="00E30DB7">
        <w:rPr>
          <w:rFonts w:ascii="Times New Roman" w:eastAsia="SimSun" w:hAnsi="Times New Roman" w:cs="Times New Roman"/>
          <w:b/>
          <w:kern w:val="0"/>
          <w:sz w:val="22"/>
          <w:szCs w:val="22"/>
          <w:lang w:eastAsia="lt-LT"/>
          <w14:ligatures w14:val="none"/>
        </w:rPr>
        <w:t xml:space="preserve"> nosies purškalas ir kam jis vartojamas</w:t>
      </w:r>
    </w:p>
    <w:p w14:paraId="0D3B42A9"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3578FC60" w14:textId="761E438F" w:rsidR="00E30DB7" w:rsidRPr="00E30DB7" w:rsidRDefault="00C7765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Rinoduo</w:t>
      </w:r>
      <w:r w:rsidR="00E30DB7" w:rsidRPr="00E30DB7">
        <w:rPr>
          <w:rFonts w:ascii="Times New Roman" w:eastAsia="SimSun" w:hAnsi="Times New Roman" w:cs="Times New Roman"/>
          <w:kern w:val="0"/>
          <w:sz w:val="22"/>
          <w:szCs w:val="22"/>
          <w:lang w:eastAsia="zh-CN"/>
          <w14:ligatures w14:val="none"/>
        </w:rPr>
        <w:t xml:space="preserve"> nosies purškalo dvi veikliosios medžiagos yra azelastino hidrochloridas ir flutikazono propionatas.</w:t>
      </w:r>
    </w:p>
    <w:p w14:paraId="7D76C471" w14:textId="77777777" w:rsidR="00E30DB7" w:rsidRPr="00E30DB7" w:rsidRDefault="00E30DB7" w:rsidP="002732A8">
      <w:pPr>
        <w:numPr>
          <w:ilvl w:val="0"/>
          <w:numId w:val="11"/>
        </w:numPr>
        <w:tabs>
          <w:tab w:val="clear" w:pos="360"/>
        </w:tabs>
        <w:spacing w:after="160" w:line="259" w:lineRule="auto"/>
        <w:ind w:left="567" w:right="-2" w:hanging="283"/>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Azelastino hidrochloridas priklauso vaistų, vadinamų antihistamininiais, grupei. Antihistamininiai vaistai apsaugo nuo tokių medžiagų kaip histaminas poveikio: šias medžiagas gamina organizmas esant alerginei reakcijai, todėl antihistamininiai vaistai susilpnina alerginio rinito simptomus.</w:t>
      </w:r>
    </w:p>
    <w:p w14:paraId="505B0D86" w14:textId="77777777" w:rsidR="00E30DB7" w:rsidRPr="00E30DB7" w:rsidRDefault="00E30DB7" w:rsidP="002732A8">
      <w:pPr>
        <w:numPr>
          <w:ilvl w:val="0"/>
          <w:numId w:val="11"/>
        </w:numPr>
        <w:tabs>
          <w:tab w:val="clear" w:pos="360"/>
        </w:tabs>
        <w:spacing w:after="160" w:line="259" w:lineRule="auto"/>
        <w:ind w:left="567" w:right="-2" w:hanging="283"/>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Flutikazono propionatas priklauso vaistų, vadinamų kortikosteroidais, grupei. Šie vaistai slopina uždegimą.</w:t>
      </w:r>
    </w:p>
    <w:p w14:paraId="5022ABDD"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5D28237C" w14:textId="22CC55D1" w:rsidR="00E30DB7" w:rsidRPr="00E30DB7" w:rsidRDefault="00C7765F"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Rinoduo</w:t>
      </w:r>
      <w:r w:rsidR="00E30DB7" w:rsidRPr="00E30DB7">
        <w:rPr>
          <w:rFonts w:ascii="Times New Roman" w:eastAsia="SimSun" w:hAnsi="Times New Roman" w:cs="Times New Roman"/>
          <w:kern w:val="0"/>
          <w:sz w:val="22"/>
          <w:szCs w:val="22"/>
          <w:lang w:eastAsia="zh-CN"/>
          <w14:ligatures w14:val="none"/>
        </w:rPr>
        <w:t xml:space="preserve"> nosies purškalas skirtas vidutinio ir sunkaus sezoninio ir nuolatinio alerginio rinito  simptomams palengvinti, kai į nosį vartojamų vien antihistamininių vaistų ar kortikosteroidų nepakanka. </w:t>
      </w:r>
    </w:p>
    <w:p w14:paraId="67E642F5"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Sezoninis ir nuolatinis alerginis rinitas  yra  alerginės reakcijos į tokias medžiagas, kaip žiedadulkės (šienligė), dulkių erkutės, pelėsiai ar gyvūnų alergenai.</w:t>
      </w:r>
    </w:p>
    <w:p w14:paraId="07A394F6"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299660AF" w14:textId="1DFBE415" w:rsidR="00E30DB7" w:rsidRPr="00E30DB7" w:rsidRDefault="00C7765F"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Rinoduo</w:t>
      </w:r>
      <w:r w:rsidR="00E30DB7" w:rsidRPr="00E30DB7">
        <w:rPr>
          <w:rFonts w:ascii="Times New Roman" w:eastAsia="SimSun" w:hAnsi="Times New Roman" w:cs="Times New Roman"/>
          <w:kern w:val="0"/>
          <w:sz w:val="22"/>
          <w:szCs w:val="22"/>
          <w:lang w:eastAsia="zh-CN"/>
          <w14:ligatures w14:val="none"/>
        </w:rPr>
        <w:t xml:space="preserve"> nosies purškalas susilpnina alergijos simptomus, pavyzdžiui, vandeningas išskyras iš nosies, užnosinio varvėjimo sindromą (nosiaryklėje susikaupia daug gleivių), čiaudėjimą, niežtinčią ar užburkusią nosį.</w:t>
      </w:r>
    </w:p>
    <w:p w14:paraId="0907DFB6"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0E1DFD32"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2F8723DB" w14:textId="6B02955F"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2.</w:t>
      </w:r>
      <w:r w:rsidRPr="00E30DB7">
        <w:rPr>
          <w:rFonts w:ascii="Times New Roman" w:eastAsia="SimSun" w:hAnsi="Times New Roman" w:cs="Times New Roman"/>
          <w:b/>
          <w:kern w:val="0"/>
          <w:sz w:val="22"/>
          <w:szCs w:val="22"/>
          <w:lang w:eastAsia="lt-LT"/>
          <w14:ligatures w14:val="none"/>
        </w:rPr>
        <w:tab/>
        <w:t xml:space="preserve">Kas žinotina prieš vartojant </w:t>
      </w:r>
      <w:r w:rsidR="00C7765F" w:rsidRPr="00C7765F">
        <w:rPr>
          <w:rFonts w:ascii="Times New Roman" w:eastAsia="SimSun" w:hAnsi="Times New Roman" w:cs="Times New Roman"/>
          <w:b/>
          <w:kern w:val="0"/>
          <w:sz w:val="22"/>
          <w:szCs w:val="22"/>
          <w:lang w:eastAsia="lt-LT"/>
          <w14:ligatures w14:val="none"/>
        </w:rPr>
        <w:t>Rinoduo</w:t>
      </w:r>
      <w:r w:rsidRPr="00E30DB7">
        <w:rPr>
          <w:rFonts w:ascii="Times New Roman" w:eastAsia="SimSun" w:hAnsi="Times New Roman" w:cs="Times New Roman"/>
          <w:b/>
          <w:kern w:val="0"/>
          <w:sz w:val="22"/>
          <w:szCs w:val="22"/>
          <w:lang w:eastAsia="lt-LT"/>
          <w14:ligatures w14:val="none"/>
        </w:rPr>
        <w:t xml:space="preserve"> nosies purškalą </w:t>
      </w:r>
    </w:p>
    <w:p w14:paraId="6E776757"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75C46C30" w14:textId="140BE91D" w:rsidR="00E30DB7" w:rsidRPr="00E30DB7" w:rsidRDefault="00C7765F"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C7765F">
        <w:rPr>
          <w:rFonts w:ascii="Times New Roman" w:eastAsia="SimSun" w:hAnsi="Times New Roman" w:cs="Times New Roman"/>
          <w:b/>
          <w:kern w:val="0"/>
          <w:sz w:val="22"/>
          <w:szCs w:val="22"/>
          <w:lang w:eastAsia="lt-LT"/>
          <w14:ligatures w14:val="none"/>
        </w:rPr>
        <w:t>Rinoduo</w:t>
      </w:r>
      <w:r w:rsidR="00E30DB7" w:rsidRPr="00E30DB7">
        <w:rPr>
          <w:rFonts w:ascii="Times New Roman" w:eastAsia="SimSun" w:hAnsi="Times New Roman" w:cs="Times New Roman"/>
          <w:b/>
          <w:kern w:val="0"/>
          <w:sz w:val="22"/>
          <w:szCs w:val="22"/>
          <w:lang w:eastAsia="lt-LT"/>
          <w14:ligatures w14:val="none"/>
        </w:rPr>
        <w:t xml:space="preserve"> nosies purškalo vartoti draudžiama:</w:t>
      </w:r>
    </w:p>
    <w:p w14:paraId="0B7769BF" w14:textId="77777777" w:rsidR="00E30DB7" w:rsidRPr="00E30DB7" w:rsidRDefault="00E30DB7" w:rsidP="00E30DB7">
      <w:pPr>
        <w:numPr>
          <w:ilvl w:val="12"/>
          <w:numId w:val="0"/>
        </w:numPr>
        <w:ind w:left="567" w:hanging="283"/>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w:t>
      </w:r>
      <w:r w:rsidRPr="00E30DB7">
        <w:rPr>
          <w:rFonts w:ascii="Times New Roman" w:eastAsia="SimSun" w:hAnsi="Times New Roman" w:cs="Times New Roman"/>
          <w:kern w:val="0"/>
          <w:sz w:val="22"/>
          <w:szCs w:val="22"/>
          <w:lang w:eastAsia="zh-CN"/>
          <w14:ligatures w14:val="none"/>
        </w:rPr>
        <w:tab/>
        <w:t>jeigu yra alergija azelastino hidrochloridui arba flutikazono propionatui, arba bet kuriai pagalbinei šio vaisto medžiagai (jos išvardytos 6 skyriuje).</w:t>
      </w:r>
    </w:p>
    <w:p w14:paraId="7F20850C"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1D9D1433" w14:textId="77777777"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 xml:space="preserve">Įspėjimai ir atsargumo priemonės </w:t>
      </w:r>
    </w:p>
    <w:p w14:paraId="2E1C9F4D" w14:textId="59345CF0"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Prieš pradėdami vartoti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purškalą pasitarkite su gydytoju arba vaistininku, jeigu:</w:t>
      </w:r>
    </w:p>
    <w:p w14:paraId="1B181E59" w14:textId="77777777" w:rsidR="00E30DB7" w:rsidRPr="00E30DB7" w:rsidRDefault="00E30DB7" w:rsidP="002732A8">
      <w:pPr>
        <w:numPr>
          <w:ilvl w:val="0"/>
          <w:numId w:val="8"/>
        </w:numPr>
        <w:tabs>
          <w:tab w:val="clear" w:pos="360"/>
        </w:tabs>
        <w:ind w:left="56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Jums neseniai buvo atlikta nosies operacija.</w:t>
      </w:r>
    </w:p>
    <w:p w14:paraId="0750F9DA" w14:textId="14D4794F" w:rsidR="00E30DB7" w:rsidRPr="00E30DB7" w:rsidRDefault="00E30DB7" w:rsidP="002732A8">
      <w:pPr>
        <w:numPr>
          <w:ilvl w:val="0"/>
          <w:numId w:val="8"/>
        </w:numPr>
        <w:tabs>
          <w:tab w:val="clear" w:pos="360"/>
        </w:tabs>
        <w:ind w:left="56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Jūs turite nosies infekciją. Nosies oro takų infekcijos turi būti gydomos priešbakteriniais ar priešgrybeliniais vaistais. Jeigu Jums paskirtas nosies infekcijos gydymas, Jūs galite vartoti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alergijos gydymui.</w:t>
      </w:r>
    </w:p>
    <w:p w14:paraId="488DD88B" w14:textId="77777777" w:rsidR="00E30DB7" w:rsidRPr="00E30DB7" w:rsidRDefault="00E30DB7" w:rsidP="002732A8">
      <w:pPr>
        <w:numPr>
          <w:ilvl w:val="0"/>
          <w:numId w:val="8"/>
        </w:numPr>
        <w:tabs>
          <w:tab w:val="clear" w:pos="360"/>
        </w:tabs>
        <w:ind w:left="56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Sergate tuberkulioze ar yra negydyta infekcija.</w:t>
      </w:r>
    </w:p>
    <w:p w14:paraId="04B916C1" w14:textId="77777777" w:rsidR="00E30DB7" w:rsidRPr="00E30DB7" w:rsidRDefault="00E30DB7" w:rsidP="002732A8">
      <w:pPr>
        <w:numPr>
          <w:ilvl w:val="0"/>
          <w:numId w:val="8"/>
        </w:numPr>
        <w:tabs>
          <w:tab w:val="clear" w:pos="360"/>
        </w:tabs>
        <w:ind w:left="56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Turite regėjimo pokyčių, buvo padidėjęs akispūdis, ar Jums yra glaukoma ar/ir katarakta.</w:t>
      </w:r>
    </w:p>
    <w:p w14:paraId="087C6824" w14:textId="77777777" w:rsidR="002732A8" w:rsidRPr="00C7765F" w:rsidRDefault="002732A8"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4BAA9DD0" w14:textId="15CA1CB9" w:rsidR="00E30DB7" w:rsidRPr="00C7765F"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Šiais atvejais gydytojas atidžiai stebės, kol Jūs vartosite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purškalą.</w:t>
      </w:r>
    </w:p>
    <w:p w14:paraId="3958E92A" w14:textId="77777777" w:rsidR="002732A8" w:rsidRPr="00E30DB7" w:rsidRDefault="002732A8"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6B751B23" w14:textId="2F7C6046" w:rsidR="00E30DB7" w:rsidRPr="00E30DB7" w:rsidRDefault="00E30DB7" w:rsidP="002732A8">
      <w:pPr>
        <w:numPr>
          <w:ilvl w:val="0"/>
          <w:numId w:val="10"/>
        </w:numPr>
        <w:tabs>
          <w:tab w:val="clear" w:pos="360"/>
        </w:tabs>
        <w:ind w:left="56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Sutrikusi antinksčių veikla. Turi būti atsargiai pereita nuo gydymo sisteminiais steroidais prie gydymo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purškalu.</w:t>
      </w:r>
    </w:p>
    <w:p w14:paraId="069F011C" w14:textId="77777777" w:rsidR="00E30DB7" w:rsidRPr="00E30DB7" w:rsidRDefault="00E30DB7" w:rsidP="002732A8">
      <w:pPr>
        <w:numPr>
          <w:ilvl w:val="0"/>
          <w:numId w:val="10"/>
        </w:numPr>
        <w:tabs>
          <w:tab w:val="clear" w:pos="360"/>
        </w:tabs>
        <w:ind w:left="56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Sergate sunkia kepenų liga, tuomet padidėja nepageidaujamo poveikio rizika.</w:t>
      </w:r>
    </w:p>
    <w:p w14:paraId="53A4FAF0" w14:textId="77777777" w:rsidR="002732A8" w:rsidRPr="00C7765F" w:rsidRDefault="002732A8"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1CFA3829" w14:textId="223D23AF"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Šiais atvejais gydytojas nuspręs ar galimas gydymas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purškalu.</w:t>
      </w:r>
    </w:p>
    <w:p w14:paraId="46493E15"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02DF8685"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Yra svarbu vartoti šį vaistą kaip nurodyta 3 skyriuje arba, kaip nurodė gydytojas. Gydymas  didesnėmis nei rekomenduojama į nosį vartojamų kortikosteroidų dozėmis gali sutrikdyti antinksčių funkciją, dėl ko gali pradėti kristi svoris, atsirasti nuovargis, raumenų silpnumas, sąnarių skausmas, depresija, sumažėti cukraus kiekis kraujyje, padidėti potraukis druskai, patamsėti oda. Stresinių periodų arba planinės chirurginės operacijos metu, gydytojas gali rekomenduoti gydymą kitu vaistu. </w:t>
      </w:r>
    </w:p>
    <w:p w14:paraId="54385C74"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113FBA91"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Antinksčių funkcijos slopinimui išvengti gydytojas patars vartoti mažiausią dozę, kuria galima palaikyti efektyvią rinito simptomų kontrolę.</w:t>
      </w:r>
    </w:p>
    <w:p w14:paraId="54E510C9"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72C1CD20" w14:textId="6437D5DD"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Vartojant ilgą laiką kortikosteroidus į nosį (tokius, kaip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vaikams ir paaugliams gali sulėtėti jų augimas. Gydytojas reguliariai stebės vaiko ūgį tam, kad įsitikintų, jog skiriama mažiausia efektyvi vaisto dozė.</w:t>
      </w:r>
    </w:p>
    <w:p w14:paraId="0FE74A3A"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37174174"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Jeigu pradėtumėte matyti lyg pro miglą arba jums pasireikštų kiti regėjimo sutrikimai, kreipkitės į savo gydytoją.</w:t>
      </w:r>
    </w:p>
    <w:p w14:paraId="1236C354"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59F02C3B" w14:textId="226F3DFF"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Jeigu nesate tikri, ar anksčiau minėti įspėjimai jums gali būti taikomi, prieš pradėdami vartoti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purškalą pasitarkite su gydytoju arba vaistininku.</w:t>
      </w:r>
    </w:p>
    <w:p w14:paraId="6DDDAE8B"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C7E05E7" w14:textId="77777777"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 xml:space="preserve">Vartojimas vaikams </w:t>
      </w:r>
    </w:p>
    <w:p w14:paraId="39B54F0D" w14:textId="77777777" w:rsidR="00E30DB7" w:rsidRPr="00E30DB7" w:rsidRDefault="00E30DB7" w:rsidP="00E30DB7">
      <w:pPr>
        <w:tabs>
          <w:tab w:val="left" w:pos="567"/>
        </w:tabs>
        <w:ind w:left="0" w:firstLine="0"/>
        <w:rPr>
          <w:rFonts w:ascii="Times New Roman" w:eastAsia="SimSun" w:hAnsi="Times New Roman" w:cs="Times New Roman"/>
          <w:bCs/>
          <w:kern w:val="0"/>
          <w:sz w:val="22"/>
          <w:szCs w:val="22"/>
          <w:lang w:eastAsia="zh-CN"/>
          <w14:ligatures w14:val="none"/>
        </w:rPr>
      </w:pPr>
      <w:r w:rsidRPr="00E30DB7">
        <w:rPr>
          <w:rFonts w:ascii="Times New Roman" w:eastAsia="SimSun" w:hAnsi="Times New Roman" w:cs="Times New Roman"/>
          <w:bCs/>
          <w:kern w:val="0"/>
          <w:sz w:val="22"/>
          <w:szCs w:val="22"/>
          <w:lang w:eastAsia="zh-CN"/>
          <w14:ligatures w14:val="none"/>
        </w:rPr>
        <w:t>Šis vaistinis preparatas nerekomenduojamas jaunesniems kaip 12 metų vaikams.</w:t>
      </w:r>
    </w:p>
    <w:p w14:paraId="7BA6815B"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p>
    <w:p w14:paraId="3DBD85E2" w14:textId="3861290F"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 xml:space="preserve">Kiti vaistai ir </w:t>
      </w:r>
      <w:r w:rsidR="00C7765F" w:rsidRPr="00C7765F">
        <w:rPr>
          <w:rFonts w:ascii="Times New Roman" w:eastAsia="SimSun" w:hAnsi="Times New Roman" w:cs="Times New Roman"/>
          <w:b/>
          <w:kern w:val="0"/>
          <w:sz w:val="22"/>
          <w:szCs w:val="22"/>
          <w:lang w:eastAsia="lt-LT"/>
          <w14:ligatures w14:val="none"/>
        </w:rPr>
        <w:t>Rinoduo</w:t>
      </w:r>
      <w:r w:rsidRPr="00E30DB7">
        <w:rPr>
          <w:rFonts w:ascii="Times New Roman" w:eastAsia="SimSun" w:hAnsi="Times New Roman" w:cs="Times New Roman"/>
          <w:b/>
          <w:kern w:val="0"/>
          <w:sz w:val="22"/>
          <w:szCs w:val="22"/>
          <w:lang w:eastAsia="lt-LT"/>
          <w14:ligatures w14:val="none"/>
        </w:rPr>
        <w:t xml:space="preserve"> nosies purškalas</w:t>
      </w:r>
    </w:p>
    <w:p w14:paraId="2AC5F277" w14:textId="77777777" w:rsidR="00E30DB7" w:rsidRPr="00E30DB7" w:rsidRDefault="00E30DB7" w:rsidP="00E30DB7">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Jeigu vartojate ar neseniai vartojote kitų vaistų, įskaitant vaistus, įsigytus be recepto, arba dėl to nesate tikri, apie tai pasakykite gydytojui ar vaistininkui.</w:t>
      </w:r>
    </w:p>
    <w:p w14:paraId="06F37E06" w14:textId="77777777" w:rsidR="00E30DB7" w:rsidRPr="00E30DB7" w:rsidRDefault="00E30DB7" w:rsidP="00E30DB7">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p>
    <w:p w14:paraId="463667E6" w14:textId="451CFFF1" w:rsidR="00E30DB7" w:rsidRPr="00E30DB7" w:rsidRDefault="00E30DB7" w:rsidP="00E30DB7">
      <w:pPr>
        <w:tabs>
          <w:tab w:val="left" w:pos="567"/>
        </w:tabs>
        <w:spacing w:line="260" w:lineRule="exact"/>
        <w:ind w:left="0"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Vartojant kai kuriuos vaistus, gali sustiprėti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purškalo poveikis ir, jeigu jūs vartojate tuos vaistus, (įskaitant kai kuriuos vaistus nuo ŽIV, ritonavirą, kobicistatą ir vaistus grybelinei infekcijai gydyti, tokius kaip ketokonazolas), Jūsų gydytojas gali pageidauti atidžiai stebėti jūsų būklę.</w:t>
      </w:r>
    </w:p>
    <w:p w14:paraId="303CB37B"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23BE2FC1" w14:textId="77777777"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 xml:space="preserve">Nėštumas ir žindymo laikotarpis </w:t>
      </w:r>
    </w:p>
    <w:p w14:paraId="523AD02F"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Jeigu esate nėščia, žindote kūdikį, manote, kad galbūt esate nėščia, arba planuojate pastoti, prieš vartodama šį vaistą pasitarkite su gydytoju arba vaistininku. </w:t>
      </w:r>
    </w:p>
    <w:p w14:paraId="35518972"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p>
    <w:p w14:paraId="1412A33F" w14:textId="77777777"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lastRenderedPageBreak/>
        <w:t>Vairavimas ir mechanizmų valdymas</w:t>
      </w:r>
    </w:p>
    <w:p w14:paraId="2A0D70A5" w14:textId="2CB980F6" w:rsidR="00E30DB7" w:rsidRPr="00E30DB7" w:rsidRDefault="00C7765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Rinoduo</w:t>
      </w:r>
      <w:r w:rsidR="00E30DB7" w:rsidRPr="00E30DB7">
        <w:rPr>
          <w:rFonts w:ascii="Times New Roman" w:eastAsia="SimSun" w:hAnsi="Times New Roman" w:cs="Times New Roman"/>
          <w:kern w:val="0"/>
          <w:sz w:val="22"/>
          <w:szCs w:val="22"/>
          <w:lang w:eastAsia="zh-CN"/>
          <w14:ligatures w14:val="none"/>
        </w:rPr>
        <w:t xml:space="preserve"> nosies purškalas pasižymi nedideliu poveikiu gebėjimui vairuoti ir valdyti mechanizmus.</w:t>
      </w:r>
    </w:p>
    <w:p w14:paraId="60A72BBA" w14:textId="6E963C5F"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Labai retai jūs galite pajusti nuovargį arba svaigulį dėl savo ligos arba dėl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purškalo poveikio. Šiais atvejais nevairuokite ir nevaldykite mechanizmų. Žinokite, kad alkoholio vartojimas šį poveikį gali sustiprinti.</w:t>
      </w:r>
    </w:p>
    <w:p w14:paraId="08456AD8"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A20A600" w14:textId="7F7B7A24" w:rsidR="00E30DB7" w:rsidRPr="00E30DB7" w:rsidRDefault="00C7765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b/>
          <w:kern w:val="0"/>
          <w:sz w:val="22"/>
          <w:szCs w:val="22"/>
          <w:lang w:eastAsia="zh-CN"/>
          <w14:ligatures w14:val="none"/>
        </w:rPr>
        <w:t>Rinoduo</w:t>
      </w:r>
      <w:r w:rsidR="00E30DB7" w:rsidRPr="00E30DB7">
        <w:rPr>
          <w:rFonts w:ascii="Times New Roman" w:eastAsia="SimSun" w:hAnsi="Times New Roman" w:cs="Times New Roman"/>
          <w:b/>
          <w:kern w:val="0"/>
          <w:sz w:val="22"/>
          <w:szCs w:val="22"/>
          <w:lang w:eastAsia="zh-CN"/>
          <w14:ligatures w14:val="none"/>
        </w:rPr>
        <w:t xml:space="preserve"> nosies purškalo sudėtyje yra benzalkonio chlorido</w:t>
      </w:r>
    </w:p>
    <w:p w14:paraId="018D3D6C" w14:textId="77777777" w:rsidR="00E30DB7" w:rsidRPr="00E30DB7" w:rsidRDefault="00E30DB7" w:rsidP="00E30DB7">
      <w:pPr>
        <w:tabs>
          <w:tab w:val="left" w:pos="567"/>
        </w:tabs>
        <w:ind w:left="0"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Kiekviename šio vaisto išpurškime yra 14 mikrogramų benzalkonio chlorido, tai atitinka 0,014 mg/0,14 g. Benzalkonio chloridas gali sukelti sudirginimą ar patinimą nosies viduje, ypač jei vartojamas ilgai. Pasakykite gydytojui arba vaistininkui, jeigu jaučiate diskomfortą, vartodami purškalą.</w:t>
      </w:r>
    </w:p>
    <w:p w14:paraId="227A0F89"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3FB2B032"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451E40B3" w14:textId="712289D6" w:rsidR="00E30DB7" w:rsidRPr="00E30DB7" w:rsidRDefault="00E30DB7" w:rsidP="00E30DB7">
      <w:pPr>
        <w:keepNext/>
        <w:keepLines/>
        <w:tabs>
          <w:tab w:val="left" w:pos="567"/>
        </w:tabs>
        <w:ind w:left="0" w:firstLine="0"/>
        <w:outlineLvl w:val="2"/>
        <w:rPr>
          <w:rFonts w:ascii="Times New Roman" w:eastAsia="SimSun" w:hAnsi="Times New Roman" w:cs="Times New Roman"/>
          <w:b/>
          <w:kern w:val="28"/>
          <w:sz w:val="22"/>
          <w:szCs w:val="22"/>
          <w:lang w:eastAsia="lt-LT"/>
          <w14:ligatures w14:val="none"/>
        </w:rPr>
      </w:pPr>
      <w:r w:rsidRPr="00E30DB7">
        <w:rPr>
          <w:rFonts w:ascii="Times New Roman" w:eastAsia="SimSun" w:hAnsi="Times New Roman" w:cs="Times New Roman"/>
          <w:b/>
          <w:kern w:val="28"/>
          <w:sz w:val="22"/>
          <w:szCs w:val="22"/>
          <w:lang w:eastAsia="lt-LT"/>
          <w14:ligatures w14:val="none"/>
        </w:rPr>
        <w:t>3.</w:t>
      </w:r>
      <w:r w:rsidRPr="00E30DB7">
        <w:rPr>
          <w:rFonts w:ascii="Times New Roman" w:eastAsia="SimSun" w:hAnsi="Times New Roman" w:cs="Times New Roman"/>
          <w:b/>
          <w:kern w:val="28"/>
          <w:sz w:val="22"/>
          <w:szCs w:val="22"/>
          <w:lang w:eastAsia="lt-LT"/>
          <w14:ligatures w14:val="none"/>
        </w:rPr>
        <w:tab/>
        <w:t xml:space="preserve">Kaip vartoti </w:t>
      </w:r>
      <w:r w:rsidR="00C7765F" w:rsidRPr="00C7765F">
        <w:rPr>
          <w:rFonts w:ascii="Times New Roman" w:eastAsia="SimSun" w:hAnsi="Times New Roman" w:cs="Times New Roman"/>
          <w:b/>
          <w:kern w:val="28"/>
          <w:sz w:val="22"/>
          <w:szCs w:val="22"/>
          <w:lang w:eastAsia="lt-LT"/>
          <w14:ligatures w14:val="none"/>
        </w:rPr>
        <w:t>Rinoduo</w:t>
      </w:r>
      <w:r w:rsidRPr="00E30DB7">
        <w:rPr>
          <w:rFonts w:ascii="Times New Roman" w:eastAsia="SimSun" w:hAnsi="Times New Roman" w:cs="Times New Roman"/>
          <w:b/>
          <w:kern w:val="28"/>
          <w:sz w:val="22"/>
          <w:szCs w:val="22"/>
          <w:lang w:eastAsia="lt-LT"/>
          <w14:ligatures w14:val="none"/>
        </w:rPr>
        <w:t xml:space="preserve"> nosies purškalą</w:t>
      </w:r>
    </w:p>
    <w:p w14:paraId="34A4DC9C"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33B00E63"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Visada vartokite šį vaistą tiksliai taip, kaip nurodė gydytojas. Jeigu abejojate, kreipkitės į gydytoją arba vaistininką. </w:t>
      </w:r>
    </w:p>
    <w:p w14:paraId="0424AAE9"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0DBD4FF0" w14:textId="3414025A"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Tam, kad pasiektumėte pilną gydymo efektą, labai svarbu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purškalą vartoti reguliariai.</w:t>
      </w:r>
    </w:p>
    <w:p w14:paraId="32B072DE"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36338FD5"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Vengti kontakto su akimis.</w:t>
      </w:r>
    </w:p>
    <w:p w14:paraId="7321A868"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D46894D" w14:textId="77777777" w:rsidR="00E30DB7" w:rsidRPr="00E30DB7" w:rsidRDefault="00E30DB7" w:rsidP="00E30DB7">
      <w:pPr>
        <w:numPr>
          <w:ilvl w:val="12"/>
          <w:numId w:val="0"/>
        </w:numPr>
        <w:tabs>
          <w:tab w:val="left" w:pos="1296"/>
        </w:tabs>
        <w:ind w:right="-2"/>
        <w:rPr>
          <w:rFonts w:ascii="Times New Roman" w:eastAsia="SimSun" w:hAnsi="Times New Roman" w:cs="Times New Roman"/>
          <w:b/>
          <w:bCs/>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Vartojimas suaugusiesiems ir paaugliams (12 metų ir vyresniems)</w:t>
      </w:r>
    </w:p>
    <w:p w14:paraId="460E41FD"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Rekomenduojama dozė yra po vieną įpurškimą į kiekvieną šnervę ryte ir vakare.</w:t>
      </w:r>
    </w:p>
    <w:p w14:paraId="2C0659DB"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0AB20353" w14:textId="77777777" w:rsidR="00E30DB7" w:rsidRPr="00E30DB7" w:rsidRDefault="00E30DB7" w:rsidP="00E30DB7">
      <w:pPr>
        <w:tabs>
          <w:tab w:val="left" w:pos="1296"/>
        </w:tabs>
        <w:ind w:left="0" w:right="-2" w:firstLine="0"/>
        <w:rPr>
          <w:rFonts w:ascii="Times New Roman" w:eastAsia="SimSun" w:hAnsi="Times New Roman" w:cs="Times New Roman"/>
          <w:bCs/>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Vartojimas vaikams </w:t>
      </w:r>
      <w:r w:rsidRPr="00E30DB7">
        <w:rPr>
          <w:rFonts w:ascii="Times New Roman" w:eastAsia="SimSun" w:hAnsi="Times New Roman" w:cs="Times New Roman"/>
          <w:bCs/>
          <w:kern w:val="0"/>
          <w:sz w:val="22"/>
          <w:szCs w:val="22"/>
          <w:lang w:eastAsia="zh-CN"/>
          <w14:ligatures w14:val="none"/>
        </w:rPr>
        <w:t>(</w:t>
      </w:r>
      <w:r w:rsidRPr="00E30DB7">
        <w:rPr>
          <w:rFonts w:ascii="Times New Roman" w:eastAsia="SimSun" w:hAnsi="Times New Roman" w:cs="Times New Roman"/>
          <w:kern w:val="0"/>
          <w:sz w:val="22"/>
          <w:szCs w:val="22"/>
          <w:u w:val="single"/>
          <w:lang w:eastAsia="zh-CN"/>
          <w14:ligatures w14:val="none"/>
        </w:rPr>
        <w:t>jaunesniems kaip 12 metų)</w:t>
      </w:r>
    </w:p>
    <w:p w14:paraId="6A3635AE"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Šis vaistas nerekomenduojamas jaunesniems kaip 12 metų vaikams.</w:t>
      </w:r>
    </w:p>
    <w:p w14:paraId="3CB64CB2" w14:textId="77777777" w:rsidR="00E30DB7" w:rsidRPr="00E30DB7" w:rsidRDefault="00E30DB7" w:rsidP="00E30DB7">
      <w:pPr>
        <w:tabs>
          <w:tab w:val="left" w:pos="1296"/>
        </w:tabs>
        <w:ind w:left="360" w:right="-2" w:firstLine="0"/>
        <w:rPr>
          <w:rFonts w:ascii="Times New Roman" w:eastAsia="SimSun" w:hAnsi="Times New Roman" w:cs="Times New Roman"/>
          <w:kern w:val="0"/>
          <w:sz w:val="22"/>
          <w:szCs w:val="22"/>
          <w:lang w:eastAsia="zh-CN"/>
          <w14:ligatures w14:val="none"/>
        </w:rPr>
      </w:pPr>
    </w:p>
    <w:p w14:paraId="38A92580" w14:textId="77777777" w:rsidR="00E30DB7" w:rsidRPr="00E30DB7" w:rsidRDefault="00E30DB7" w:rsidP="00E30DB7">
      <w:pPr>
        <w:tabs>
          <w:tab w:val="left" w:pos="1296"/>
        </w:tabs>
        <w:ind w:left="0" w:right="-2" w:firstLine="0"/>
        <w:rPr>
          <w:rFonts w:ascii="Times New Roman" w:eastAsia="SimSun" w:hAnsi="Times New Roman" w:cs="Times New Roman"/>
          <w:b/>
          <w:kern w:val="0"/>
          <w:sz w:val="22"/>
          <w:szCs w:val="22"/>
          <w:lang w:eastAsia="zh-CN"/>
          <w14:ligatures w14:val="none"/>
        </w:rPr>
      </w:pPr>
      <w:r w:rsidRPr="00E30DB7">
        <w:rPr>
          <w:rFonts w:ascii="Times New Roman" w:eastAsia="SimSun" w:hAnsi="Times New Roman" w:cs="Times New Roman"/>
          <w:b/>
          <w:kern w:val="0"/>
          <w:sz w:val="22"/>
          <w:szCs w:val="22"/>
          <w:lang w:eastAsia="zh-CN"/>
          <w14:ligatures w14:val="none"/>
        </w:rPr>
        <w:t>Vartojimas pacientams, kurių inkstų ir kepenų funkcija sutrikusi</w:t>
      </w:r>
    </w:p>
    <w:p w14:paraId="4C107B5D"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Duomenų apie vaisto vartojimą pacientams, kurių inkstų ir kepenų funkcija sutrikusi nėra.</w:t>
      </w:r>
    </w:p>
    <w:p w14:paraId="2F596CC9" w14:textId="77777777" w:rsidR="00E30DB7" w:rsidRPr="00E30DB7" w:rsidRDefault="00E30DB7" w:rsidP="00E30DB7">
      <w:pPr>
        <w:tabs>
          <w:tab w:val="left" w:pos="1296"/>
        </w:tabs>
        <w:ind w:left="0" w:right="-2" w:firstLine="0"/>
        <w:rPr>
          <w:rFonts w:ascii="Times New Roman" w:eastAsia="SimSun" w:hAnsi="Times New Roman" w:cs="Times New Roman"/>
          <w:b/>
          <w:kern w:val="0"/>
          <w:sz w:val="22"/>
          <w:szCs w:val="22"/>
          <w:lang w:eastAsia="zh-CN"/>
          <w14:ligatures w14:val="none"/>
        </w:rPr>
      </w:pPr>
    </w:p>
    <w:p w14:paraId="14AF383C"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Vartojimo metodas</w:t>
      </w:r>
    </w:p>
    <w:p w14:paraId="210D07C7" w14:textId="00B7EB33" w:rsidR="00E30DB7" w:rsidRPr="00E30DB7" w:rsidRDefault="00C7765F" w:rsidP="00E30DB7">
      <w:pPr>
        <w:numPr>
          <w:ilvl w:val="12"/>
          <w:numId w:val="0"/>
        </w:numPr>
        <w:tabs>
          <w:tab w:val="left" w:pos="1296"/>
        </w:tabs>
        <w:ind w:right="-2"/>
        <w:rPr>
          <w:rFonts w:ascii="Times New Roman" w:eastAsia="SimSun" w:hAnsi="Times New Roman" w:cs="Times New Roman"/>
          <w:iCs/>
          <w:kern w:val="0"/>
          <w:sz w:val="22"/>
          <w:szCs w:val="22"/>
          <w:lang w:eastAsia="zh-CN"/>
          <w14:ligatures w14:val="none"/>
        </w:rPr>
      </w:pPr>
      <w:r w:rsidRPr="00C7765F">
        <w:rPr>
          <w:rFonts w:ascii="Times New Roman" w:eastAsia="SimSun" w:hAnsi="Times New Roman" w:cs="Times New Roman"/>
          <w:iCs/>
          <w:kern w:val="0"/>
          <w:sz w:val="22"/>
          <w:szCs w:val="22"/>
          <w:lang w:eastAsia="zh-CN"/>
          <w14:ligatures w14:val="none"/>
        </w:rPr>
        <w:t>Rinoduo</w:t>
      </w:r>
      <w:r w:rsidR="00E30DB7" w:rsidRPr="00E30DB7">
        <w:rPr>
          <w:rFonts w:ascii="Times New Roman" w:eastAsia="SimSun" w:hAnsi="Times New Roman" w:cs="Times New Roman"/>
          <w:iCs/>
          <w:kern w:val="0"/>
          <w:sz w:val="22"/>
          <w:szCs w:val="22"/>
          <w:lang w:eastAsia="zh-CN"/>
          <w14:ligatures w14:val="none"/>
        </w:rPr>
        <w:t xml:space="preserve"> nosies purškalas vartojamas į nosį.</w:t>
      </w:r>
    </w:p>
    <w:p w14:paraId="0BF016B1" w14:textId="77777777" w:rsidR="00E30DB7" w:rsidRPr="00E30DB7" w:rsidRDefault="00E30DB7" w:rsidP="00E30DB7">
      <w:pPr>
        <w:numPr>
          <w:ilvl w:val="12"/>
          <w:numId w:val="0"/>
        </w:numPr>
        <w:tabs>
          <w:tab w:val="left" w:pos="1296"/>
        </w:tabs>
        <w:ind w:right="-2"/>
        <w:rPr>
          <w:rFonts w:ascii="Times New Roman" w:eastAsia="SimSun" w:hAnsi="Times New Roman" w:cs="Times New Roman"/>
          <w:iCs/>
          <w:kern w:val="0"/>
          <w:sz w:val="22"/>
          <w:szCs w:val="22"/>
          <w:lang w:eastAsia="zh-CN"/>
          <w14:ligatures w14:val="none"/>
        </w:rPr>
      </w:pPr>
      <w:r w:rsidRPr="00E30DB7">
        <w:rPr>
          <w:rFonts w:ascii="Times New Roman" w:eastAsia="SimSun" w:hAnsi="Times New Roman" w:cs="Times New Roman"/>
          <w:iCs/>
          <w:kern w:val="0"/>
          <w:sz w:val="22"/>
          <w:szCs w:val="22"/>
          <w:lang w:eastAsia="zh-CN"/>
          <w14:ligatures w14:val="none"/>
        </w:rPr>
        <w:t>Atidžiai perskaitykite toliau pateikiamą instrukciją ir vartokite tik taip, kaip nurodyta.</w:t>
      </w:r>
    </w:p>
    <w:p w14:paraId="14A33D06" w14:textId="77777777" w:rsidR="00E30DB7" w:rsidRPr="00E30DB7" w:rsidRDefault="00E30DB7" w:rsidP="00E30DB7">
      <w:pPr>
        <w:numPr>
          <w:ilvl w:val="12"/>
          <w:numId w:val="0"/>
        </w:numPr>
        <w:tabs>
          <w:tab w:val="left" w:pos="1296"/>
        </w:tabs>
        <w:ind w:right="-2"/>
        <w:rPr>
          <w:rFonts w:ascii="Times New Roman" w:eastAsia="SimSun" w:hAnsi="Times New Roman" w:cs="Times New Roman"/>
          <w:iCs/>
          <w:kern w:val="0"/>
          <w:sz w:val="22"/>
          <w:szCs w:val="22"/>
          <w:lang w:eastAsia="zh-CN"/>
          <w14:ligatures w14:val="none"/>
        </w:rPr>
      </w:pPr>
    </w:p>
    <w:p w14:paraId="5568D5E9" w14:textId="77777777" w:rsidR="00E30DB7" w:rsidRPr="00E30DB7" w:rsidRDefault="00E30DB7" w:rsidP="00E30DB7">
      <w:pPr>
        <w:numPr>
          <w:ilvl w:val="12"/>
          <w:numId w:val="0"/>
        </w:numPr>
        <w:tabs>
          <w:tab w:val="left" w:pos="1296"/>
        </w:tabs>
        <w:ind w:right="-2"/>
        <w:rPr>
          <w:rFonts w:ascii="Times New Roman" w:eastAsia="SimSun" w:hAnsi="Times New Roman" w:cs="Times New Roman"/>
          <w:b/>
          <w:iCs/>
          <w:kern w:val="0"/>
          <w:sz w:val="22"/>
          <w:szCs w:val="22"/>
          <w:lang w:eastAsia="zh-CN"/>
          <w14:ligatures w14:val="none"/>
        </w:rPr>
      </w:pPr>
      <w:r w:rsidRPr="00E30DB7">
        <w:rPr>
          <w:rFonts w:ascii="Times New Roman" w:eastAsia="SimSun" w:hAnsi="Times New Roman" w:cs="Times New Roman"/>
          <w:b/>
          <w:iCs/>
          <w:kern w:val="0"/>
          <w:sz w:val="22"/>
          <w:szCs w:val="22"/>
          <w:lang w:eastAsia="zh-CN"/>
          <w14:ligatures w14:val="none"/>
        </w:rPr>
        <w:t>VARTOJIMO INSTRUKCIJA</w:t>
      </w:r>
    </w:p>
    <w:p w14:paraId="31E33778" w14:textId="77777777" w:rsidR="00E30DB7" w:rsidRPr="00E30DB7" w:rsidRDefault="00E30DB7" w:rsidP="00E30DB7">
      <w:pPr>
        <w:tabs>
          <w:tab w:val="left" w:pos="567"/>
        </w:tabs>
        <w:ind w:left="0" w:firstLine="0"/>
        <w:rPr>
          <w:rFonts w:ascii="Times New Roman" w:eastAsia="SimSun" w:hAnsi="Times New Roman" w:cs="Times New Roman"/>
          <w:b/>
          <w:kern w:val="0"/>
          <w:sz w:val="22"/>
          <w:szCs w:val="22"/>
          <w:u w:val="single"/>
          <w:lang w:eastAsia="zh-CN"/>
          <w14:ligatures w14:val="none"/>
        </w:rPr>
      </w:pPr>
      <w:r w:rsidRPr="00E30DB7">
        <w:rPr>
          <w:rFonts w:ascii="Times New Roman" w:eastAsia="SimSun" w:hAnsi="Times New Roman" w:cs="Times New Roman"/>
          <w:b/>
          <w:kern w:val="0"/>
          <w:sz w:val="22"/>
          <w:szCs w:val="22"/>
          <w:u w:val="single"/>
          <w:lang w:eastAsia="zh-CN"/>
          <w14:ligatures w14:val="none"/>
        </w:rPr>
        <w:t>Purkštuvo paruošimas</w:t>
      </w:r>
    </w:p>
    <w:p w14:paraId="74D3B8AD" w14:textId="77777777" w:rsidR="00E30DB7" w:rsidRPr="00E30DB7" w:rsidRDefault="00E30DB7" w:rsidP="00E30DB7">
      <w:pPr>
        <w:tabs>
          <w:tab w:val="left" w:pos="567"/>
        </w:tabs>
        <w:ind w:left="0" w:firstLine="0"/>
        <w:rPr>
          <w:rFonts w:ascii="Times New Roman" w:eastAsia="SimSun" w:hAnsi="Times New Roman" w:cs="Times New Roman"/>
          <w:kern w:val="0"/>
          <w:sz w:val="22"/>
          <w:szCs w:val="22"/>
          <w:lang w:eastAsia="zh-CN"/>
          <w14:ligatures w14:val="none"/>
        </w:rPr>
      </w:pPr>
    </w:p>
    <w:p w14:paraId="7960CCFD"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1. Prieš vartojimą buteliuką apie 5 sekundes pakratykite aukštyn ir žemyn, tada nuimkite apsauginį dangtelį (žr. 1 paveikslą). </w:t>
      </w:r>
    </w:p>
    <w:p w14:paraId="11A507C4"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03279571"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1 paveikslas </w:t>
      </w:r>
    </w:p>
    <w:p w14:paraId="209CBC1C"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37E95085"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noProof/>
          <w:kern w:val="0"/>
          <w:sz w:val="22"/>
          <w:szCs w:val="22"/>
          <w:lang w:eastAsia="lt-LT"/>
          <w14:ligatures w14:val="none"/>
        </w:rPr>
        <w:drawing>
          <wp:inline distT="0" distB="0" distL="0" distR="0" wp14:anchorId="675C5E11" wp14:editId="5D9196A7">
            <wp:extent cx="533400" cy="1457325"/>
            <wp:effectExtent l="0" t="0" r="0" b="9525"/>
            <wp:docPr id="9"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33400" cy="1457325"/>
                    </a:xfrm>
                    <a:prstGeom prst="rect">
                      <a:avLst/>
                    </a:prstGeom>
                    <a:noFill/>
                    <a:ln>
                      <a:noFill/>
                    </a:ln>
                  </pic:spPr>
                </pic:pic>
              </a:graphicData>
            </a:graphic>
          </wp:inline>
        </w:drawing>
      </w:r>
    </w:p>
    <w:p w14:paraId="0CC2E0B3"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2B32F976"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5D98F3D0" w14:textId="248FB13A"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lastRenderedPageBreak/>
        <w:t xml:space="preserve">2. Prieš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purškalą vartojant pirmą kartą, purkštuvą reikia pripildyti, papurškiant purškalo į orą.</w:t>
      </w:r>
    </w:p>
    <w:p w14:paraId="4FCE6B7F"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3. Užpildykite pompą, uždėdami du pirštus po vieną iš abiejų purkštuvo pompos pusių, o nykštį – ant buteliuko dugno.</w:t>
      </w:r>
    </w:p>
    <w:p w14:paraId="3CFEC76C"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4. Pompą paspauskite žemyn ir atleiskite 6 kartus, kol pasirodys smulki dulksna (žr. 2 paveikslą).</w:t>
      </w:r>
    </w:p>
    <w:p w14:paraId="15353D60"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5. Dabar pompa pripildyta ir paruošta naudoti.</w:t>
      </w:r>
    </w:p>
    <w:p w14:paraId="368035C3"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F9B41EB"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2 paveikslas</w:t>
      </w:r>
    </w:p>
    <w:p w14:paraId="323CCA89"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6132AE7A"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noProof/>
          <w:kern w:val="0"/>
          <w:sz w:val="22"/>
          <w:szCs w:val="22"/>
          <w:lang w:eastAsia="lt-LT"/>
          <w14:ligatures w14:val="none"/>
        </w:rPr>
        <w:drawing>
          <wp:inline distT="0" distB="0" distL="0" distR="0" wp14:anchorId="354D74C3" wp14:editId="77852C7C">
            <wp:extent cx="1343025" cy="1685925"/>
            <wp:effectExtent l="0" t="0" r="9525" b="9525"/>
            <wp:docPr id="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343025" cy="1685925"/>
                    </a:xfrm>
                    <a:prstGeom prst="rect">
                      <a:avLst/>
                    </a:prstGeom>
                    <a:noFill/>
                    <a:ln>
                      <a:noFill/>
                    </a:ln>
                  </pic:spPr>
                </pic:pic>
              </a:graphicData>
            </a:graphic>
          </wp:inline>
        </w:drawing>
      </w:r>
    </w:p>
    <w:p w14:paraId="705C6DD0"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24EDA931"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4C80948B" w14:textId="7CC0359A"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6. Jeigu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purškalo nevartojote ilgiau kaip 7 dienas, purkštuvą reikia pripildyti pakartotinai, kol vėl atsiras smulki dulksna.</w:t>
      </w:r>
    </w:p>
    <w:p w14:paraId="7BCF66DE"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5EAA52B3" w14:textId="77777777" w:rsidR="00E30DB7" w:rsidRPr="00E30DB7" w:rsidRDefault="00E30DB7" w:rsidP="00E30DB7">
      <w:pPr>
        <w:tabs>
          <w:tab w:val="left" w:pos="567"/>
        </w:tabs>
        <w:ind w:left="0" w:firstLine="0"/>
        <w:rPr>
          <w:rFonts w:ascii="Times New Roman" w:eastAsia="SimSun" w:hAnsi="Times New Roman" w:cs="Times New Roman"/>
          <w:b/>
          <w:kern w:val="0"/>
          <w:sz w:val="22"/>
          <w:szCs w:val="22"/>
          <w:u w:val="single"/>
          <w:lang w:eastAsia="zh-CN"/>
          <w14:ligatures w14:val="none"/>
        </w:rPr>
      </w:pPr>
      <w:r w:rsidRPr="00E30DB7">
        <w:rPr>
          <w:rFonts w:ascii="Times New Roman" w:eastAsia="SimSun" w:hAnsi="Times New Roman" w:cs="Times New Roman"/>
          <w:b/>
          <w:kern w:val="0"/>
          <w:sz w:val="22"/>
          <w:szCs w:val="22"/>
          <w:u w:val="single"/>
          <w:lang w:eastAsia="zh-CN"/>
          <w14:ligatures w14:val="none"/>
        </w:rPr>
        <w:t>Purkštuvo naudojimas</w:t>
      </w:r>
    </w:p>
    <w:p w14:paraId="47338733" w14:textId="77777777" w:rsidR="00E30DB7" w:rsidRPr="00E30DB7" w:rsidRDefault="00E30DB7" w:rsidP="00E30DB7">
      <w:pPr>
        <w:tabs>
          <w:tab w:val="left" w:pos="567"/>
        </w:tabs>
        <w:ind w:left="0" w:firstLine="0"/>
        <w:rPr>
          <w:rFonts w:ascii="Times New Roman" w:eastAsia="SimSun" w:hAnsi="Times New Roman" w:cs="Times New Roman"/>
          <w:kern w:val="0"/>
          <w:sz w:val="22"/>
          <w:szCs w:val="22"/>
          <w:lang w:eastAsia="zh-CN"/>
          <w14:ligatures w14:val="none"/>
        </w:rPr>
      </w:pPr>
    </w:p>
    <w:p w14:paraId="1ED69821" w14:textId="31BB0049" w:rsidR="00E30DB7" w:rsidRPr="00C7765F" w:rsidRDefault="00E30DB7" w:rsidP="002732A8">
      <w:pPr>
        <w:pStyle w:val="Sraopastraipa"/>
        <w:numPr>
          <w:ilvl w:val="0"/>
          <w:numId w:val="17"/>
        </w:numPr>
        <w:ind w:left="284" w:hanging="284"/>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Prieš vartojimą buteliuką apie 5 sekundes pakratykite aukštyn ir žemyn, tada nuimkite apsauginį dangtelį (žr. 1 paveikslą).</w:t>
      </w:r>
    </w:p>
    <w:p w14:paraId="2996F358" w14:textId="0CEE706F" w:rsidR="00E30DB7" w:rsidRPr="00C7765F" w:rsidRDefault="00E30DB7" w:rsidP="002732A8">
      <w:pPr>
        <w:pStyle w:val="Sraopastraipa"/>
        <w:numPr>
          <w:ilvl w:val="0"/>
          <w:numId w:val="17"/>
        </w:numPr>
        <w:ind w:left="284" w:hanging="284"/>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Išsišnypškite nosį, kad šnervės taptų švarios.</w:t>
      </w:r>
    </w:p>
    <w:p w14:paraId="1F024A24" w14:textId="3EAD99C6" w:rsidR="00E30DB7" w:rsidRPr="00C7765F" w:rsidRDefault="00E30DB7" w:rsidP="002732A8">
      <w:pPr>
        <w:pStyle w:val="Sraopastraipa"/>
        <w:numPr>
          <w:ilvl w:val="0"/>
          <w:numId w:val="17"/>
        </w:numPr>
        <w:ind w:left="284" w:hanging="284"/>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Galvą palenkite žemyn, kojų pirštų link. Galvos neatloškite.</w:t>
      </w:r>
    </w:p>
    <w:p w14:paraId="35E31262" w14:textId="01BDE1EC" w:rsidR="00E30DB7" w:rsidRPr="00C7765F" w:rsidRDefault="00E30DB7" w:rsidP="002732A8">
      <w:pPr>
        <w:pStyle w:val="Sraopastraipa"/>
        <w:numPr>
          <w:ilvl w:val="0"/>
          <w:numId w:val="17"/>
        </w:numPr>
        <w:ind w:left="284" w:hanging="284"/>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Vertikaliai laikydami buteliuką, atsargiai įkiškite purkštuvo galą į vieną šnervę.</w:t>
      </w:r>
    </w:p>
    <w:p w14:paraId="63450221" w14:textId="152F050B" w:rsidR="00E30DB7" w:rsidRPr="00C7765F" w:rsidRDefault="00E30DB7" w:rsidP="002732A8">
      <w:pPr>
        <w:pStyle w:val="Sraopastraipa"/>
        <w:numPr>
          <w:ilvl w:val="0"/>
          <w:numId w:val="17"/>
        </w:numPr>
        <w:ind w:left="284" w:hanging="284"/>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Kitą šnervę užspauskite pirštu, greitai vieną kartą paspauskite purkštuvą ir švelniai tuo pačiu metu įkvėpkite pro nosį (žr. 3 paveikslą).</w:t>
      </w:r>
    </w:p>
    <w:p w14:paraId="696FA598" w14:textId="17F3CD1D" w:rsidR="00E30DB7" w:rsidRPr="00C7765F" w:rsidRDefault="00E30DB7" w:rsidP="002732A8">
      <w:pPr>
        <w:pStyle w:val="Sraopastraipa"/>
        <w:numPr>
          <w:ilvl w:val="0"/>
          <w:numId w:val="17"/>
        </w:numPr>
        <w:ind w:left="284" w:hanging="284"/>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Iškvėpkite per burną.</w:t>
      </w:r>
    </w:p>
    <w:p w14:paraId="7B30B0DA"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15FD85F9"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3 paveikslas </w:t>
      </w:r>
    </w:p>
    <w:p w14:paraId="3A094ECA"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1220711B"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noProof/>
          <w:kern w:val="0"/>
          <w:sz w:val="22"/>
          <w:szCs w:val="22"/>
          <w:lang w:eastAsia="lt-LT"/>
          <w14:ligatures w14:val="none"/>
        </w:rPr>
        <w:drawing>
          <wp:inline distT="0" distB="0" distL="0" distR="0" wp14:anchorId="4B089479" wp14:editId="2334B083">
            <wp:extent cx="1371600" cy="1781175"/>
            <wp:effectExtent l="0" t="0" r="0" b="9525"/>
            <wp:docPr id="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371600" cy="1781175"/>
                    </a:xfrm>
                    <a:prstGeom prst="rect">
                      <a:avLst/>
                    </a:prstGeom>
                    <a:noFill/>
                    <a:ln>
                      <a:noFill/>
                    </a:ln>
                  </pic:spPr>
                </pic:pic>
              </a:graphicData>
            </a:graphic>
          </wp:inline>
        </w:drawing>
      </w:r>
    </w:p>
    <w:p w14:paraId="019FC47F"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6941EBA4"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20F9D291"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7. Pakartokite tą patį su kita šnerve.</w:t>
      </w:r>
    </w:p>
    <w:p w14:paraId="2B0FB767"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lastRenderedPageBreak/>
        <w:t>8. Švelniai įkvėpkite ir neužverskite galvos atgal. Tokiu būdu apsisaugosite nuo vaisto patekimo į ryklę ir nemalonaus skonio burnoje (žr. 4 paveikslą).</w:t>
      </w:r>
    </w:p>
    <w:p w14:paraId="14FBC323"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1979CB97"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4 paveikslas</w:t>
      </w:r>
    </w:p>
    <w:p w14:paraId="70842A55"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1958EDDA"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noProof/>
          <w:kern w:val="0"/>
          <w:sz w:val="22"/>
          <w:szCs w:val="22"/>
          <w:lang w:eastAsia="lt-LT"/>
          <w14:ligatures w14:val="none"/>
        </w:rPr>
        <w:drawing>
          <wp:inline distT="0" distB="0" distL="0" distR="0" wp14:anchorId="3764612A" wp14:editId="20F05E5A">
            <wp:extent cx="1371600" cy="1781175"/>
            <wp:effectExtent l="0" t="0" r="0" b="9525"/>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371600" cy="1781175"/>
                    </a:xfrm>
                    <a:prstGeom prst="rect">
                      <a:avLst/>
                    </a:prstGeom>
                    <a:noFill/>
                    <a:ln>
                      <a:noFill/>
                    </a:ln>
                  </pic:spPr>
                </pic:pic>
              </a:graphicData>
            </a:graphic>
          </wp:inline>
        </w:drawing>
      </w:r>
    </w:p>
    <w:p w14:paraId="03A97820" w14:textId="77777777" w:rsidR="00E30DB7" w:rsidRPr="00E30DB7" w:rsidRDefault="00E30DB7" w:rsidP="00E30DB7">
      <w:pPr>
        <w:numPr>
          <w:ilvl w:val="12"/>
          <w:numId w:val="0"/>
        </w:numPr>
        <w:tabs>
          <w:tab w:val="left" w:pos="1296"/>
        </w:tabs>
        <w:ind w:right="-2"/>
        <w:jc w:val="both"/>
        <w:rPr>
          <w:rFonts w:ascii="Times New Roman" w:eastAsia="SimSun" w:hAnsi="Times New Roman" w:cs="Times New Roman"/>
          <w:kern w:val="0"/>
          <w:sz w:val="22"/>
          <w:szCs w:val="22"/>
          <w:lang w:eastAsia="zh-CN"/>
          <w14:ligatures w14:val="none"/>
        </w:rPr>
      </w:pPr>
    </w:p>
    <w:p w14:paraId="17721262"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0E37FA45"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9. Po kiekvieno vaisto pavartojimo, nuvalykite purkštuvo viršūnę švaria servetėle arba nosine ir uždėkite apsauginį dangtelį.</w:t>
      </w:r>
    </w:p>
    <w:p w14:paraId="1488D32E"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bookmarkStart w:id="0" w:name="_Hlk536781890"/>
      <w:r w:rsidRPr="00E30DB7">
        <w:rPr>
          <w:rFonts w:ascii="Times New Roman" w:eastAsia="SimSun" w:hAnsi="Times New Roman" w:cs="Times New Roman"/>
          <w:kern w:val="0"/>
          <w:sz w:val="22"/>
          <w:szCs w:val="22"/>
          <w:lang w:eastAsia="zh-CN"/>
          <w14:ligatures w14:val="none"/>
        </w:rPr>
        <w:t>10. Nepradurkite antgalio, jeigu purkštuvas neveikia. Išvalykite vandeniu.</w:t>
      </w:r>
    </w:p>
    <w:bookmarkEnd w:id="0"/>
    <w:p w14:paraId="601A4255"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A6FA0AD"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Svarbu, kad vaistą vartotumėte tiksliai taip, kaip nurodė gydytojas. Turėtumėte vartoti tik tokią dozę, kokią rekomendavo gydytojas.</w:t>
      </w:r>
    </w:p>
    <w:p w14:paraId="5773F8F8"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1723200F"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Gydymo trukmė</w:t>
      </w:r>
    </w:p>
    <w:p w14:paraId="39918A62" w14:textId="393E6CF6" w:rsidR="00E30DB7" w:rsidRPr="00E30DB7" w:rsidRDefault="00C7765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iCs/>
          <w:kern w:val="0"/>
          <w:sz w:val="22"/>
          <w:szCs w:val="22"/>
          <w:lang w:eastAsia="zh-CN"/>
          <w14:ligatures w14:val="none"/>
        </w:rPr>
        <w:t>Rinoduo</w:t>
      </w:r>
      <w:r w:rsidR="00E30DB7" w:rsidRPr="00E30DB7">
        <w:rPr>
          <w:rFonts w:ascii="Times New Roman" w:eastAsia="SimSun" w:hAnsi="Times New Roman" w:cs="Times New Roman"/>
          <w:iCs/>
          <w:kern w:val="0"/>
          <w:sz w:val="22"/>
          <w:szCs w:val="22"/>
          <w:lang w:eastAsia="zh-CN"/>
          <w14:ligatures w14:val="none"/>
        </w:rPr>
        <w:t xml:space="preserve"> nosies purškalas tinka ilgalaikiam vartojimui. Gydymą reikia tęsti tol, kol yra alergijos </w:t>
      </w:r>
      <w:r w:rsidR="00E30DB7" w:rsidRPr="00E30DB7">
        <w:rPr>
          <w:rFonts w:ascii="Times New Roman" w:eastAsia="SimSun" w:hAnsi="Times New Roman" w:cs="Times New Roman"/>
          <w:kern w:val="0"/>
          <w:sz w:val="22"/>
          <w:szCs w:val="22"/>
          <w:lang w:eastAsia="zh-CN"/>
          <w14:ligatures w14:val="none"/>
        </w:rPr>
        <w:t>simptomų.</w:t>
      </w:r>
    </w:p>
    <w:p w14:paraId="1F76AE84"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2711BA6C" w14:textId="774C9E19"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 xml:space="preserve">Ką daryti pavartojus per didelę </w:t>
      </w:r>
      <w:r w:rsidR="00C7765F" w:rsidRPr="00C7765F">
        <w:rPr>
          <w:rFonts w:ascii="Times New Roman" w:eastAsia="SimSun" w:hAnsi="Times New Roman" w:cs="Times New Roman"/>
          <w:b/>
          <w:kern w:val="0"/>
          <w:sz w:val="22"/>
          <w:szCs w:val="22"/>
          <w:lang w:eastAsia="lt-LT"/>
          <w14:ligatures w14:val="none"/>
        </w:rPr>
        <w:t>Rinoduo</w:t>
      </w:r>
      <w:r w:rsidRPr="00E30DB7">
        <w:rPr>
          <w:rFonts w:ascii="Times New Roman" w:eastAsia="SimSun" w:hAnsi="Times New Roman" w:cs="Times New Roman"/>
          <w:b/>
          <w:kern w:val="0"/>
          <w:sz w:val="22"/>
          <w:szCs w:val="22"/>
          <w:lang w:eastAsia="lt-LT"/>
          <w14:ligatures w14:val="none"/>
        </w:rPr>
        <w:t xml:space="preserve"> nosies purškalo dozę?</w:t>
      </w:r>
    </w:p>
    <w:p w14:paraId="6E298B1C" w14:textId="08DF8415" w:rsidR="00E30DB7" w:rsidRPr="00E30DB7" w:rsidRDefault="00E30DB7" w:rsidP="00E30DB7">
      <w:pPr>
        <w:tabs>
          <w:tab w:val="left" w:pos="567"/>
        </w:tabs>
        <w:ind w:left="0" w:firstLine="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Jeigu į nosį papurškėte per daug šio vaisto, greičiausiai tai jums nesukels jokių sveikatos sutrikimų. Jei dėl to nerimaujate arba vartojote ilgą laiką didesnes dozes negu rekomenduojama, kreipkitės į gydytoją. Jeigu kas nors, ypač vaikas, atsitiktinai nurijo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purškalo, kiek galima greičiau kreipkitės į gydytoją ar artimiausios ligoninės priėmimo skyrių.</w:t>
      </w:r>
    </w:p>
    <w:p w14:paraId="4ACAB51F"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5D933B27" w14:textId="42C1AD8F"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kern w:val="0"/>
          <w:sz w:val="22"/>
          <w:szCs w:val="22"/>
          <w:lang w:eastAsia="lt-LT"/>
          <w14:ligatures w14:val="none"/>
        </w:rPr>
        <w:t xml:space="preserve">Pamiršus pavartoti </w:t>
      </w:r>
      <w:r w:rsidR="00C7765F" w:rsidRPr="00C7765F">
        <w:rPr>
          <w:rFonts w:ascii="Times New Roman" w:eastAsia="SimSun" w:hAnsi="Times New Roman" w:cs="Times New Roman"/>
          <w:b/>
          <w:kern w:val="0"/>
          <w:sz w:val="22"/>
          <w:szCs w:val="22"/>
          <w:lang w:eastAsia="lt-LT"/>
          <w14:ligatures w14:val="none"/>
        </w:rPr>
        <w:t>Rinoduo</w:t>
      </w:r>
      <w:r w:rsidRPr="00E30DB7">
        <w:rPr>
          <w:rFonts w:ascii="Times New Roman" w:eastAsia="SimSun" w:hAnsi="Times New Roman" w:cs="Times New Roman"/>
          <w:b/>
          <w:kern w:val="0"/>
          <w:sz w:val="22"/>
          <w:szCs w:val="22"/>
          <w:lang w:eastAsia="lt-LT"/>
          <w14:ligatures w14:val="none"/>
        </w:rPr>
        <w:t xml:space="preserve"> nosies purškalą</w:t>
      </w:r>
    </w:p>
    <w:p w14:paraId="74513FA6"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Pavartokite nosies purškalą iškart tik prisiminę. Kitą dozę vartokite įprastu laiku.</w:t>
      </w:r>
    </w:p>
    <w:p w14:paraId="6C03C680"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Negalima vartoti dvigubos dozės norint kompensuoti praleistą dozę.</w:t>
      </w:r>
    </w:p>
    <w:p w14:paraId="67E31ECC"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0F217385" w14:textId="04830A20" w:rsidR="00E30DB7" w:rsidRPr="00E30DB7" w:rsidRDefault="00E30DB7"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E30DB7">
        <w:rPr>
          <w:rFonts w:ascii="Times New Roman" w:eastAsia="SimSun" w:hAnsi="Times New Roman" w:cs="Times New Roman"/>
          <w:b/>
          <w:noProof/>
          <w:kern w:val="0"/>
          <w:sz w:val="22"/>
          <w:szCs w:val="22"/>
          <w:lang w:eastAsia="lt-LT"/>
          <w14:ligatures w14:val="none"/>
        </w:rPr>
        <w:t xml:space="preserve">Nustojus vartoti </w:t>
      </w:r>
      <w:r w:rsidR="00C7765F" w:rsidRPr="00C7765F">
        <w:rPr>
          <w:rFonts w:ascii="Times New Roman" w:eastAsia="SimSun" w:hAnsi="Times New Roman" w:cs="Times New Roman"/>
          <w:b/>
          <w:kern w:val="0"/>
          <w:sz w:val="22"/>
          <w:szCs w:val="22"/>
          <w:lang w:eastAsia="lt-LT"/>
          <w14:ligatures w14:val="none"/>
        </w:rPr>
        <w:t>Rinoduo</w:t>
      </w:r>
      <w:r w:rsidRPr="00E30DB7">
        <w:rPr>
          <w:rFonts w:ascii="Times New Roman" w:eastAsia="SimSun" w:hAnsi="Times New Roman" w:cs="Times New Roman"/>
          <w:b/>
          <w:kern w:val="0"/>
          <w:sz w:val="22"/>
          <w:szCs w:val="22"/>
          <w:lang w:eastAsia="lt-LT"/>
          <w14:ligatures w14:val="none"/>
        </w:rPr>
        <w:t xml:space="preserve"> nosies purškalą</w:t>
      </w:r>
    </w:p>
    <w:p w14:paraId="11596F04" w14:textId="48E6AFFA"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Nenustokite vartoti </w:t>
      </w:r>
      <w:r w:rsidR="00C7765F" w:rsidRPr="00C7765F">
        <w:rPr>
          <w:rFonts w:ascii="Times New Roman" w:eastAsia="SimSun" w:hAnsi="Times New Roman" w:cs="Times New Roman"/>
          <w:kern w:val="0"/>
          <w:sz w:val="22"/>
          <w:szCs w:val="22"/>
          <w:lang w:eastAsia="zh-CN"/>
          <w14:ligatures w14:val="none"/>
        </w:rPr>
        <w:t>Rinoduo</w:t>
      </w:r>
      <w:r w:rsidRPr="00E30DB7">
        <w:rPr>
          <w:rFonts w:ascii="Times New Roman" w:eastAsia="SimSun" w:hAnsi="Times New Roman" w:cs="Times New Roman"/>
          <w:kern w:val="0"/>
          <w:sz w:val="22"/>
          <w:szCs w:val="22"/>
          <w:lang w:eastAsia="zh-CN"/>
          <w14:ligatures w14:val="none"/>
        </w:rPr>
        <w:t xml:space="preserve"> nosies purškalą, neatsiklausę gydytojo, kadangi dėl to gydymas gali būti nesėkmingas.</w:t>
      </w:r>
    </w:p>
    <w:p w14:paraId="2F049AAF"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p>
    <w:p w14:paraId="5EAF082F"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Jeigu kiltų daugiau klausimų dėl šio vaisto vartojimo, kreipkitės į gydytoją arba vaistininką.</w:t>
      </w:r>
    </w:p>
    <w:p w14:paraId="7BD9E064"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p>
    <w:p w14:paraId="70825D0D"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p>
    <w:p w14:paraId="5438BE52" w14:textId="77777777" w:rsidR="00E30DB7" w:rsidRPr="00E30DB7" w:rsidRDefault="00E30DB7" w:rsidP="00E30DB7">
      <w:pPr>
        <w:keepNext/>
        <w:keepLines/>
        <w:tabs>
          <w:tab w:val="left" w:pos="567"/>
        </w:tabs>
        <w:ind w:left="0" w:firstLine="0"/>
        <w:outlineLvl w:val="2"/>
        <w:rPr>
          <w:rFonts w:ascii="Times New Roman" w:eastAsia="SimSun" w:hAnsi="Times New Roman" w:cs="Times New Roman"/>
          <w:b/>
          <w:kern w:val="28"/>
          <w:sz w:val="22"/>
          <w:szCs w:val="22"/>
          <w:lang w:eastAsia="lt-LT"/>
          <w14:ligatures w14:val="none"/>
        </w:rPr>
      </w:pPr>
      <w:r w:rsidRPr="00E30DB7">
        <w:rPr>
          <w:rFonts w:ascii="Times New Roman" w:eastAsia="SimSun" w:hAnsi="Times New Roman" w:cs="Times New Roman"/>
          <w:b/>
          <w:kern w:val="28"/>
          <w:sz w:val="22"/>
          <w:szCs w:val="22"/>
          <w:lang w:eastAsia="lt-LT"/>
          <w14:ligatures w14:val="none"/>
        </w:rPr>
        <w:t>4.</w:t>
      </w:r>
      <w:r w:rsidRPr="00E30DB7">
        <w:rPr>
          <w:rFonts w:ascii="Times New Roman" w:eastAsia="SimSun" w:hAnsi="Times New Roman" w:cs="Times New Roman"/>
          <w:b/>
          <w:kern w:val="28"/>
          <w:sz w:val="22"/>
          <w:szCs w:val="22"/>
          <w:lang w:eastAsia="lt-LT"/>
          <w14:ligatures w14:val="none"/>
        </w:rPr>
        <w:tab/>
        <w:t>Galimas šalutinis poveikis</w:t>
      </w:r>
    </w:p>
    <w:p w14:paraId="1FEA40B5"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p>
    <w:p w14:paraId="78C12F53"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Šis vaistas, kaip ir visi kiti vaistai, gali sukelti šalutinį poveikį, nors jis pasireiškia ne visiems žmonėms.</w:t>
      </w:r>
    </w:p>
    <w:p w14:paraId="26417F9C"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p>
    <w:p w14:paraId="39C95246" w14:textId="77777777" w:rsidR="00E30DB7" w:rsidRPr="00E30DB7" w:rsidRDefault="00E30DB7" w:rsidP="00E30DB7">
      <w:pPr>
        <w:numPr>
          <w:ilvl w:val="12"/>
          <w:numId w:val="0"/>
        </w:numPr>
        <w:tabs>
          <w:tab w:val="left" w:pos="1296"/>
        </w:tabs>
        <w:ind w:right="-29"/>
        <w:rPr>
          <w:rFonts w:ascii="Times New Roman" w:eastAsia="SimSun" w:hAnsi="Times New Roman" w:cs="Times New Roman"/>
          <w:b/>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Labai dažni </w:t>
      </w:r>
      <w:r w:rsidRPr="00E30DB7">
        <w:rPr>
          <w:rFonts w:ascii="Times New Roman" w:eastAsia="SimSun" w:hAnsi="Times New Roman" w:cs="Times New Roman"/>
          <w:b/>
          <w:kern w:val="0"/>
          <w:sz w:val="22"/>
          <w:szCs w:val="22"/>
          <w:lang w:eastAsia="zh-CN"/>
          <w14:ligatures w14:val="none"/>
        </w:rPr>
        <w:t>šalutinio poveikio reiškiniai (gali pasireikšti ne rečiau kaip 1 iš 10 asmenų):</w:t>
      </w:r>
    </w:p>
    <w:p w14:paraId="7B660FA8" w14:textId="29849CB6" w:rsidR="00E30DB7" w:rsidRPr="00E30DB7" w:rsidRDefault="00E30DB7" w:rsidP="00B20F3B">
      <w:pPr>
        <w:numPr>
          <w:ilvl w:val="0"/>
          <w:numId w:val="2"/>
        </w:numPr>
        <w:tabs>
          <w:tab w:val="clear" w:pos="360"/>
        </w:tabs>
        <w:spacing w:after="160" w:line="259" w:lineRule="auto"/>
        <w:ind w:left="567" w:right="-29" w:hanging="283"/>
        <w:rPr>
          <w:rFonts w:ascii="Times New Roman" w:eastAsia="SimSun" w:hAnsi="Times New Roman" w:cs="Times New Roman"/>
          <w:bCs/>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kraujavimas iš nosies</w:t>
      </w:r>
      <w:r w:rsidR="00B20F3B" w:rsidRPr="00C7765F">
        <w:rPr>
          <w:rFonts w:ascii="Times New Roman" w:eastAsia="SimSun" w:hAnsi="Times New Roman" w:cs="Times New Roman"/>
          <w:kern w:val="0"/>
          <w:sz w:val="22"/>
          <w:szCs w:val="22"/>
          <w:lang w:eastAsia="zh-CN"/>
          <w14:ligatures w14:val="none"/>
        </w:rPr>
        <w:t>.</w:t>
      </w:r>
    </w:p>
    <w:p w14:paraId="1573A422" w14:textId="77777777" w:rsidR="00E30DB7" w:rsidRPr="00E30DB7" w:rsidRDefault="00E30DB7" w:rsidP="00E30DB7">
      <w:pPr>
        <w:tabs>
          <w:tab w:val="left" w:pos="1296"/>
        </w:tabs>
        <w:ind w:left="0" w:right="-29" w:firstLine="0"/>
        <w:rPr>
          <w:rFonts w:ascii="Times New Roman" w:eastAsia="SimSun" w:hAnsi="Times New Roman" w:cs="Times New Roman"/>
          <w:b/>
          <w:bCs/>
          <w:kern w:val="0"/>
          <w:sz w:val="22"/>
          <w:szCs w:val="22"/>
          <w:lang w:eastAsia="zh-CN"/>
          <w14:ligatures w14:val="none"/>
        </w:rPr>
      </w:pPr>
    </w:p>
    <w:p w14:paraId="106C68D2"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Dažni </w:t>
      </w:r>
      <w:r w:rsidRPr="00E30DB7">
        <w:rPr>
          <w:rFonts w:ascii="Times New Roman" w:eastAsia="SimSun" w:hAnsi="Times New Roman" w:cs="Times New Roman"/>
          <w:b/>
          <w:kern w:val="0"/>
          <w:sz w:val="22"/>
          <w:szCs w:val="22"/>
          <w:lang w:eastAsia="zh-CN"/>
          <w14:ligatures w14:val="none"/>
        </w:rPr>
        <w:t>šalutinio poveikio reiškiniai (gali pasireikšti rečiau kaip 1 iš 10 asmenų):</w:t>
      </w:r>
    </w:p>
    <w:p w14:paraId="29FE0A2C" w14:textId="77777777" w:rsidR="00E30DB7" w:rsidRPr="00E30DB7" w:rsidRDefault="00E30DB7" w:rsidP="00B20F3B">
      <w:pPr>
        <w:numPr>
          <w:ilvl w:val="0"/>
          <w:numId w:val="5"/>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galvos skausmas;</w:t>
      </w:r>
    </w:p>
    <w:p w14:paraId="11D8F136" w14:textId="77777777" w:rsidR="00E30DB7" w:rsidRPr="00E30DB7" w:rsidRDefault="00E30DB7" w:rsidP="00B20F3B">
      <w:pPr>
        <w:numPr>
          <w:ilvl w:val="0"/>
          <w:numId w:val="5"/>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kartus skonis burnoje, dažniausiai atsirandantis tada, kai atlošiate galvą atgal, purkšdami vaisto į nosį. Šis skonis turėtų išnykti, jeigu praėjus kelioms minutėms nuo vaisto pavartojimo išgersite kokio nors nealkoholinio gėrimo;</w:t>
      </w:r>
    </w:p>
    <w:p w14:paraId="4AAA5313" w14:textId="77777777" w:rsidR="00E30DB7" w:rsidRPr="00E30DB7" w:rsidRDefault="00E30DB7" w:rsidP="00B20F3B">
      <w:pPr>
        <w:numPr>
          <w:ilvl w:val="0"/>
          <w:numId w:val="5"/>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nemalonus kvapas.</w:t>
      </w:r>
    </w:p>
    <w:p w14:paraId="0341CB0F" w14:textId="77777777" w:rsidR="00E30DB7" w:rsidRPr="00E30DB7" w:rsidRDefault="00E30DB7" w:rsidP="00E30DB7">
      <w:pPr>
        <w:tabs>
          <w:tab w:val="left" w:pos="1296"/>
        </w:tabs>
        <w:ind w:left="0" w:right="-29" w:firstLine="0"/>
        <w:rPr>
          <w:rFonts w:ascii="Times New Roman" w:eastAsia="SimSun" w:hAnsi="Times New Roman" w:cs="Times New Roman"/>
          <w:kern w:val="0"/>
          <w:sz w:val="22"/>
          <w:szCs w:val="22"/>
          <w:lang w:eastAsia="zh-CN"/>
          <w14:ligatures w14:val="none"/>
        </w:rPr>
      </w:pPr>
    </w:p>
    <w:p w14:paraId="0E17B90C" w14:textId="77777777" w:rsidR="00E30DB7" w:rsidRPr="00E30DB7" w:rsidRDefault="00E30DB7" w:rsidP="00E30DB7">
      <w:pPr>
        <w:numPr>
          <w:ilvl w:val="12"/>
          <w:numId w:val="0"/>
        </w:numPr>
        <w:tabs>
          <w:tab w:val="left" w:pos="1296"/>
        </w:tabs>
        <w:ind w:right="-29"/>
        <w:rPr>
          <w:rFonts w:ascii="Times New Roman" w:eastAsia="SimSun" w:hAnsi="Times New Roman" w:cs="Times New Roman"/>
          <w:b/>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Nedažni </w:t>
      </w:r>
      <w:r w:rsidRPr="00E30DB7">
        <w:rPr>
          <w:rFonts w:ascii="Times New Roman" w:eastAsia="SimSun" w:hAnsi="Times New Roman" w:cs="Times New Roman"/>
          <w:b/>
          <w:kern w:val="0"/>
          <w:sz w:val="22"/>
          <w:szCs w:val="22"/>
          <w:lang w:eastAsia="zh-CN"/>
          <w14:ligatures w14:val="none"/>
        </w:rPr>
        <w:t>šalutinio poveikio reiškiniai (gali pasireikšti rečiau kaip 1 iš 100 asmenų):</w:t>
      </w:r>
    </w:p>
    <w:p w14:paraId="3F22B67C" w14:textId="72964F12"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silpnas nosies vidaus sudirginimas. Dėl to gali būti juntamas silpnas dilgčiojimas, niežėjimas arba čiaudulys;</w:t>
      </w:r>
    </w:p>
    <w:p w14:paraId="31BF9B93" w14:textId="77777777"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nosies sausumas, kosulys, ryklės sausumas ar ryklės sudirginimas.</w:t>
      </w:r>
    </w:p>
    <w:p w14:paraId="1EC018CB" w14:textId="77777777" w:rsidR="00E30DB7" w:rsidRPr="00E30DB7" w:rsidRDefault="00E30DB7" w:rsidP="00E30DB7">
      <w:pPr>
        <w:tabs>
          <w:tab w:val="left" w:pos="1296"/>
        </w:tabs>
        <w:ind w:left="0" w:right="-29" w:firstLine="0"/>
        <w:rPr>
          <w:rFonts w:ascii="Times New Roman" w:eastAsia="SimSun" w:hAnsi="Times New Roman" w:cs="Times New Roman"/>
          <w:kern w:val="0"/>
          <w:sz w:val="22"/>
          <w:szCs w:val="22"/>
          <w:lang w:eastAsia="zh-CN"/>
          <w14:ligatures w14:val="none"/>
        </w:rPr>
      </w:pPr>
    </w:p>
    <w:p w14:paraId="4A83D4AD" w14:textId="77777777" w:rsidR="00E30DB7" w:rsidRPr="00E30DB7" w:rsidRDefault="00E30DB7" w:rsidP="00E30DB7">
      <w:pPr>
        <w:tabs>
          <w:tab w:val="left" w:pos="1296"/>
        </w:tabs>
        <w:ind w:left="0" w:right="-29" w:firstLine="0"/>
        <w:rPr>
          <w:rFonts w:ascii="Times New Roman" w:eastAsia="SimSun" w:hAnsi="Times New Roman" w:cs="Times New Roman"/>
          <w:b/>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Reti </w:t>
      </w:r>
      <w:r w:rsidRPr="00E30DB7">
        <w:rPr>
          <w:rFonts w:ascii="Times New Roman" w:eastAsia="SimSun" w:hAnsi="Times New Roman" w:cs="Times New Roman"/>
          <w:b/>
          <w:kern w:val="0"/>
          <w:sz w:val="22"/>
          <w:szCs w:val="22"/>
          <w:lang w:eastAsia="zh-CN"/>
          <w14:ligatures w14:val="none"/>
        </w:rPr>
        <w:t>šalutinio poveikio reiškiniai (gali pasireikšti rečiau kaip 1 iš 1 000 asmenų):</w:t>
      </w:r>
    </w:p>
    <w:p w14:paraId="3E82BBC7" w14:textId="77777777" w:rsidR="00E30DB7" w:rsidRPr="00E30DB7" w:rsidRDefault="00E30DB7" w:rsidP="00B20F3B">
      <w:pPr>
        <w:numPr>
          <w:ilvl w:val="0"/>
          <w:numId w:val="2"/>
        </w:numPr>
        <w:tabs>
          <w:tab w:val="clear" w:pos="360"/>
        </w:tabs>
        <w:spacing w:after="160" w:line="259" w:lineRule="auto"/>
        <w:ind w:left="567" w:right="-29" w:hanging="283"/>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burnos džiūvimas.</w:t>
      </w:r>
    </w:p>
    <w:p w14:paraId="386A8D59" w14:textId="77777777" w:rsidR="00E30DB7" w:rsidRPr="00E30DB7" w:rsidRDefault="00E30DB7" w:rsidP="00E30DB7">
      <w:pPr>
        <w:tabs>
          <w:tab w:val="left" w:pos="1296"/>
        </w:tabs>
        <w:ind w:left="0" w:right="-29" w:firstLine="0"/>
        <w:rPr>
          <w:rFonts w:ascii="Times New Roman" w:eastAsia="SimSun" w:hAnsi="Times New Roman" w:cs="Times New Roman"/>
          <w:kern w:val="0"/>
          <w:sz w:val="22"/>
          <w:szCs w:val="22"/>
          <w:lang w:eastAsia="zh-CN"/>
          <w14:ligatures w14:val="none"/>
        </w:rPr>
      </w:pPr>
    </w:p>
    <w:p w14:paraId="6ABD50D1" w14:textId="77777777" w:rsidR="00E30DB7" w:rsidRPr="00E30DB7" w:rsidRDefault="00E30DB7" w:rsidP="00E30DB7">
      <w:pPr>
        <w:tabs>
          <w:tab w:val="left" w:pos="1296"/>
        </w:tabs>
        <w:ind w:left="0" w:right="-29" w:firstLine="0"/>
        <w:rPr>
          <w:rFonts w:ascii="Times New Roman" w:eastAsia="SimSun" w:hAnsi="Times New Roman" w:cs="Times New Roman"/>
          <w:b/>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Labai reti </w:t>
      </w:r>
      <w:r w:rsidRPr="00E30DB7">
        <w:rPr>
          <w:rFonts w:ascii="Times New Roman" w:eastAsia="SimSun" w:hAnsi="Times New Roman" w:cs="Times New Roman"/>
          <w:b/>
          <w:kern w:val="0"/>
          <w:sz w:val="22"/>
          <w:szCs w:val="22"/>
          <w:lang w:eastAsia="zh-CN"/>
          <w14:ligatures w14:val="none"/>
        </w:rPr>
        <w:t>šalutinio poveikio reiškiniai (gali pasireikšti rečiau kaip 1 iš 10 000 asmenų):</w:t>
      </w:r>
    </w:p>
    <w:p w14:paraId="7BD258AF" w14:textId="77777777"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svaigulys ar mieguistumas;</w:t>
      </w:r>
    </w:p>
    <w:p w14:paraId="4FA12DF4" w14:textId="77777777"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katarakta, glaukoma arba padidėjęs vidinis akių spaudimas. Dėl to Jūsų regėjimas gali susilpnėti ir (arba) akys parausti ir būti skausmingos. Šie šalutinio poveikio simptomai pasireiškė ilgai gydant flutikazono propionato nosies purškalais; </w:t>
      </w:r>
    </w:p>
    <w:p w14:paraId="756CD78F" w14:textId="77777777"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nosies odos ir gleivinės pažeidimas;</w:t>
      </w:r>
    </w:p>
    <w:p w14:paraId="6B9674B2" w14:textId="77777777"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pykinimas, nuovargis, išsekimas ar silpnumas;</w:t>
      </w:r>
    </w:p>
    <w:p w14:paraId="0607B24D" w14:textId="77777777"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išbėrimas, odos niežėjimas arba raudonos, iškilusios niežtinčios pūkšlės (odos pakilimai);</w:t>
      </w:r>
    </w:p>
    <w:p w14:paraId="704FDB28" w14:textId="77777777" w:rsidR="00E30DB7" w:rsidRPr="00E30DB7" w:rsidRDefault="00E30DB7" w:rsidP="00B20F3B">
      <w:pPr>
        <w:numPr>
          <w:ilvl w:val="0"/>
          <w:numId w:val="2"/>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bronchospazmas (plaučių oro takų susiaurėjimas).</w:t>
      </w:r>
    </w:p>
    <w:p w14:paraId="42978DA9" w14:textId="77777777" w:rsidR="00E30DB7" w:rsidRPr="00E30DB7" w:rsidRDefault="00E30DB7" w:rsidP="00E30DB7">
      <w:pPr>
        <w:tabs>
          <w:tab w:val="left" w:pos="1296"/>
        </w:tabs>
        <w:ind w:left="0" w:right="-29" w:firstLine="0"/>
        <w:rPr>
          <w:rFonts w:ascii="Times New Roman" w:eastAsia="SimSun" w:hAnsi="Times New Roman" w:cs="Times New Roman"/>
          <w:kern w:val="0"/>
          <w:sz w:val="22"/>
          <w:szCs w:val="22"/>
          <w:lang w:eastAsia="zh-CN"/>
          <w14:ligatures w14:val="none"/>
        </w:rPr>
      </w:pPr>
    </w:p>
    <w:p w14:paraId="4B22573F" w14:textId="77777777" w:rsidR="00E30DB7" w:rsidRPr="00E30DB7" w:rsidRDefault="00E30DB7" w:rsidP="00E30DB7">
      <w:pPr>
        <w:tabs>
          <w:tab w:val="left" w:pos="1296"/>
        </w:tabs>
        <w:ind w:left="0" w:right="-29" w:firstLine="0"/>
        <w:rPr>
          <w:rFonts w:ascii="Times New Roman" w:eastAsia="SimSun" w:hAnsi="Times New Roman" w:cs="Times New Roman"/>
          <w:b/>
          <w:bCs/>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Nedelsdami kreipkitės į gydytoją ar važiuokite į ligoninę, jeigu jums pasireiškia šie simptomai:</w:t>
      </w:r>
    </w:p>
    <w:p w14:paraId="7F79F755" w14:textId="77777777" w:rsidR="00E30DB7" w:rsidRPr="00E30DB7" w:rsidRDefault="00E30DB7" w:rsidP="00B20F3B">
      <w:pPr>
        <w:numPr>
          <w:ilvl w:val="0"/>
          <w:numId w:val="2"/>
        </w:numPr>
        <w:tabs>
          <w:tab w:val="clear" w:pos="360"/>
        </w:tabs>
        <w:spacing w:after="160" w:line="259" w:lineRule="auto"/>
        <w:ind w:left="567" w:right="-29" w:hanging="283"/>
        <w:rPr>
          <w:rFonts w:ascii="Times New Roman" w:eastAsia="SimSun" w:hAnsi="Times New Roman" w:cs="Times New Roman"/>
          <w:b/>
          <w:bCs/>
          <w:i/>
          <w:iCs/>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veido, lūpų, liežuvio ar ryklės patinimas, dėl kurio gali būti sunku ryti / kvėpuoti ir staigus odos bėrimas. </w:t>
      </w:r>
      <w:r w:rsidRPr="00E30DB7">
        <w:rPr>
          <w:rFonts w:ascii="Times New Roman" w:eastAsia="SimSun" w:hAnsi="Times New Roman" w:cs="Times New Roman"/>
          <w:kern w:val="0"/>
          <w:sz w:val="22"/>
          <w:szCs w:val="22"/>
          <w:lang w:eastAsia="zh-CN"/>
          <w14:ligatures w14:val="none"/>
        </w:rPr>
        <w:t xml:space="preserve">Tai gali būti sunkios alerginės reakcijos požymiai. </w:t>
      </w:r>
      <w:r w:rsidRPr="00E30DB7">
        <w:rPr>
          <w:rFonts w:ascii="Times New Roman" w:eastAsia="SimSun" w:hAnsi="Times New Roman" w:cs="Times New Roman"/>
          <w:b/>
          <w:bCs/>
          <w:i/>
          <w:iCs/>
          <w:kern w:val="0"/>
          <w:sz w:val="22"/>
          <w:szCs w:val="22"/>
          <w:lang w:eastAsia="zh-CN"/>
          <w14:ligatures w14:val="none"/>
        </w:rPr>
        <w:t>Prašome atkreipti dėmesį: šios reakcijos labai retos.</w:t>
      </w:r>
    </w:p>
    <w:p w14:paraId="051263DB" w14:textId="77777777" w:rsidR="00E30DB7" w:rsidRPr="00E30DB7" w:rsidRDefault="00E30DB7" w:rsidP="00E30DB7">
      <w:pPr>
        <w:tabs>
          <w:tab w:val="left" w:pos="1296"/>
        </w:tabs>
        <w:ind w:left="0" w:right="-29" w:firstLine="0"/>
        <w:rPr>
          <w:rFonts w:ascii="Times New Roman" w:eastAsia="SimSun" w:hAnsi="Times New Roman" w:cs="Times New Roman"/>
          <w:kern w:val="0"/>
          <w:sz w:val="22"/>
          <w:szCs w:val="22"/>
          <w:lang w:eastAsia="zh-CN"/>
          <w14:ligatures w14:val="none"/>
        </w:rPr>
      </w:pPr>
    </w:p>
    <w:p w14:paraId="2D8D724C" w14:textId="0716448E" w:rsidR="00E30DB7" w:rsidRPr="00E30DB7" w:rsidRDefault="00B20F3B" w:rsidP="00E30DB7">
      <w:pPr>
        <w:tabs>
          <w:tab w:val="left" w:pos="1296"/>
        </w:tabs>
        <w:ind w:left="0" w:right="-29" w:firstLine="0"/>
        <w:rPr>
          <w:rFonts w:ascii="Times New Roman" w:eastAsia="SimSun" w:hAnsi="Times New Roman" w:cs="Times New Roman"/>
          <w:b/>
          <w:kern w:val="0"/>
          <w:sz w:val="22"/>
          <w:szCs w:val="22"/>
          <w:lang w:eastAsia="zh-CN"/>
          <w14:ligatures w14:val="none"/>
        </w:rPr>
      </w:pPr>
      <w:r w:rsidRPr="00C7765F">
        <w:rPr>
          <w:rFonts w:ascii="Times New Roman" w:eastAsia="Times New Roman" w:hAnsi="Times New Roman" w:cs="Times New Roman"/>
          <w:b/>
          <w:bCs/>
          <w:noProof/>
          <w:snapToGrid w:val="0"/>
          <w:kern w:val="0"/>
          <w:sz w:val="22"/>
          <w:szCs w:val="22"/>
          <w14:ligatures w14:val="none"/>
        </w:rPr>
        <w:t>Šalutinio poveikio reiškiniai, kurių dažnis nežinomas (negali būti apskaičiuotas pagal turimus duomenis):</w:t>
      </w:r>
    </w:p>
    <w:p w14:paraId="266687C1" w14:textId="77777777" w:rsidR="00E30DB7" w:rsidRPr="00E30DB7" w:rsidRDefault="00E30DB7" w:rsidP="00B20F3B">
      <w:pPr>
        <w:numPr>
          <w:ilvl w:val="0"/>
          <w:numId w:val="4"/>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Miglotas matymas;</w:t>
      </w:r>
    </w:p>
    <w:p w14:paraId="4672CF27" w14:textId="77777777" w:rsidR="00E30DB7" w:rsidRPr="00E30DB7" w:rsidRDefault="00E30DB7" w:rsidP="00B20F3B">
      <w:pPr>
        <w:numPr>
          <w:ilvl w:val="0"/>
          <w:numId w:val="4"/>
        </w:numPr>
        <w:tabs>
          <w:tab w:val="clear" w:pos="360"/>
        </w:tabs>
        <w:ind w:left="568" w:right="-28" w:hanging="284"/>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Opos nosyje.</w:t>
      </w:r>
    </w:p>
    <w:p w14:paraId="3D81F56B" w14:textId="77777777" w:rsidR="00E30DB7" w:rsidRPr="00E30DB7" w:rsidRDefault="00E30DB7" w:rsidP="00E30DB7">
      <w:pPr>
        <w:tabs>
          <w:tab w:val="left" w:pos="1296"/>
        </w:tabs>
        <w:ind w:left="0" w:right="-29" w:firstLine="0"/>
        <w:rPr>
          <w:rFonts w:ascii="Times New Roman" w:eastAsia="SimSun" w:hAnsi="Times New Roman" w:cs="Times New Roman"/>
          <w:kern w:val="0"/>
          <w:sz w:val="22"/>
          <w:szCs w:val="22"/>
          <w:lang w:eastAsia="zh-CN"/>
          <w14:ligatures w14:val="none"/>
        </w:rPr>
      </w:pPr>
    </w:p>
    <w:p w14:paraId="3DB0D314" w14:textId="77777777" w:rsidR="00E30DB7" w:rsidRPr="00E30DB7" w:rsidRDefault="00E30DB7" w:rsidP="00E30DB7">
      <w:pPr>
        <w:tabs>
          <w:tab w:val="left" w:pos="1296"/>
        </w:tabs>
        <w:ind w:left="0" w:right="-29" w:firstLine="0"/>
        <w:rPr>
          <w:rFonts w:ascii="Times New Roman" w:eastAsia="SimSun" w:hAnsi="Times New Roman" w:cs="Times New Roman"/>
          <w:kern w:val="0"/>
          <w:sz w:val="22"/>
          <w:szCs w:val="22"/>
          <w:lang w:eastAsia="zh-CN"/>
          <w14:ligatures w14:val="none"/>
        </w:rPr>
      </w:pPr>
    </w:p>
    <w:p w14:paraId="439E6B80"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Kai vaisto skiriama didelėmis dozėmis ilgesnį laikotarpį, gali pasireikšti sisteminis šalutinis poveikis (šalutinis poveikis, veikiantis visą kūną). Šis poveikis daug rečiau pasireiškia vartojant kortikosteroidus nosies purškalo pavidalu, palyginti su kortikosteroidų vartojimu per burną, ir kiekvienam pacientui gali būti kitoks, taip pat gali skirtis vartojant skirtingus kortikosteroidų preparatus (žr. 2 skyrių).</w:t>
      </w:r>
    </w:p>
    <w:p w14:paraId="2F8EE10C"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p>
    <w:p w14:paraId="175C5125"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Į nosį vartojami kortikosteroidai gali paveikti normalią hormonų gamybą organizme, ypač juos vartojant ilgą laiką ir didelėmis dozėmis. Šis šalutinis poveikis gali sulėtinti vaikų ir paauglių augimą.</w:t>
      </w:r>
    </w:p>
    <w:p w14:paraId="4BA1AC5E"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p>
    <w:p w14:paraId="145E6745" w14:textId="77777777" w:rsidR="00E30DB7" w:rsidRPr="00E30DB7" w:rsidRDefault="00E30DB7" w:rsidP="00E30DB7">
      <w:pPr>
        <w:numPr>
          <w:ilvl w:val="12"/>
          <w:numId w:val="0"/>
        </w:numPr>
        <w:tabs>
          <w:tab w:val="left" w:pos="1296"/>
        </w:tabs>
        <w:ind w:right="-29"/>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 xml:space="preserve">Retais atvejais, kai į nosį vartojami kortikosteroidai buvo ilgai vartojami, buvo pastebėtas kaulų tankio sumažėjimas (osteoporozė). </w:t>
      </w:r>
    </w:p>
    <w:p w14:paraId="04AC82BC" w14:textId="77777777" w:rsidR="00E30DB7" w:rsidRPr="00E30DB7" w:rsidRDefault="00E30DB7" w:rsidP="00E30DB7">
      <w:pPr>
        <w:tabs>
          <w:tab w:val="left" w:pos="567"/>
        </w:tabs>
        <w:ind w:left="0" w:firstLine="0"/>
        <w:rPr>
          <w:rFonts w:ascii="Times New Roman" w:eastAsia="SimSun" w:hAnsi="Times New Roman" w:cs="Times New Roman"/>
          <w:b/>
          <w:kern w:val="0"/>
          <w:sz w:val="22"/>
          <w:szCs w:val="22"/>
          <w:lang w:eastAsia="zh-CN"/>
          <w14:ligatures w14:val="none"/>
        </w:rPr>
      </w:pPr>
    </w:p>
    <w:p w14:paraId="69201068" w14:textId="77777777" w:rsidR="00E30DB7" w:rsidRPr="00E30DB7" w:rsidRDefault="00E30DB7" w:rsidP="00775E29">
      <w:pPr>
        <w:tabs>
          <w:tab w:val="left" w:pos="567"/>
        </w:tabs>
        <w:ind w:left="0" w:firstLine="0"/>
        <w:rPr>
          <w:rFonts w:ascii="Times New Roman" w:eastAsia="SimSun" w:hAnsi="Times New Roman" w:cs="Times New Roman"/>
          <w:b/>
          <w:kern w:val="0"/>
          <w:sz w:val="22"/>
          <w:szCs w:val="20"/>
          <w:lang w:eastAsia="zh-CN"/>
          <w14:ligatures w14:val="none"/>
        </w:rPr>
      </w:pPr>
      <w:r w:rsidRPr="00E30DB7">
        <w:rPr>
          <w:rFonts w:ascii="Times New Roman" w:eastAsia="SimSun" w:hAnsi="Times New Roman" w:cs="Times New Roman"/>
          <w:b/>
          <w:kern w:val="0"/>
          <w:sz w:val="22"/>
          <w:szCs w:val="20"/>
          <w:lang w:eastAsia="zh-CN"/>
          <w14:ligatures w14:val="none"/>
        </w:rPr>
        <w:t>Pranešimas apie šalutinį poveikį</w:t>
      </w:r>
    </w:p>
    <w:p w14:paraId="21DED01A" w14:textId="77777777" w:rsidR="00775E29" w:rsidRPr="00775E29" w:rsidRDefault="00775E29" w:rsidP="00775E29">
      <w:pPr>
        <w:ind w:left="0" w:firstLine="0"/>
        <w:rPr>
          <w:rFonts w:ascii="Times New Roman" w:eastAsia="Times New Roman" w:hAnsi="Times New Roman" w:cs="Times New Roman"/>
          <w:kern w:val="0"/>
          <w:sz w:val="22"/>
          <w:szCs w:val="20"/>
          <w14:ligatures w14:val="none"/>
        </w:rPr>
      </w:pPr>
      <w:r w:rsidRPr="00775E29">
        <w:rPr>
          <w:rFonts w:ascii="Times New Roman" w:eastAsia="Times New Roman" w:hAnsi="Times New Roman" w:cs="Times New Roman"/>
          <w:kern w:val="0"/>
          <w:sz w:val="22"/>
          <w:szCs w:val="20"/>
          <w:lang w:eastAsia="lt-LT"/>
          <w14:ligatures w14:val="none"/>
        </w:rPr>
        <w:t xml:space="preserve">Jeigu pasireiškė šalutinis poveikis, įskaitant šiame lapelyje nenurodytą, pasakykite gydytojui arba vaistininkui. Pranešimą apie šalutinį poveikį galite užpildyti ir pateikti Valstybinės vaistų kontrolės </w:t>
      </w:r>
      <w:r w:rsidRPr="00775E29">
        <w:rPr>
          <w:rFonts w:ascii="Times New Roman" w:eastAsia="Times New Roman" w:hAnsi="Times New Roman" w:cs="Times New Roman"/>
          <w:kern w:val="0"/>
          <w:sz w:val="22"/>
          <w:szCs w:val="20"/>
          <w:lang w:eastAsia="lt-LT"/>
          <w14:ligatures w14:val="none"/>
        </w:rPr>
        <w:lastRenderedPageBreak/>
        <w:t xml:space="preserve">tarnybos prie Lietuvos Respublikos sveikatos apsaugos ministerijos tinklalapyje </w:t>
      </w:r>
      <w:hyperlink r:id="rId11" w:history="1">
        <w:r w:rsidRPr="00775E29">
          <w:rPr>
            <w:rFonts w:ascii="Times New Roman" w:eastAsia="Times New Roman" w:hAnsi="Times New Roman" w:cs="Times New Roman"/>
            <w:color w:val="467886"/>
            <w:kern w:val="0"/>
            <w:sz w:val="22"/>
            <w:szCs w:val="20"/>
            <w:u w:val="single"/>
            <w:lang w:eastAsia="lt-LT"/>
            <w14:ligatures w14:val="none"/>
          </w:rPr>
          <w:t>https://vvkt.lrv.lt/lt/</w:t>
        </w:r>
      </w:hyperlink>
      <w:r w:rsidRPr="00775E29">
        <w:rPr>
          <w:rFonts w:ascii="Times New Roman" w:eastAsia="Times New Roman" w:hAnsi="Times New Roman" w:cs="Times New Roman"/>
          <w:kern w:val="0"/>
          <w:sz w:val="22"/>
          <w:szCs w:val="20"/>
          <w:lang w:eastAsia="lt-LT"/>
          <w14:ligatures w14:val="none"/>
        </w:rPr>
        <w:t xml:space="preserve"> nurodytais būdais arba paskambinti nemokamu telefonu +370 800 73 568. Pranešdami apie šalutinį poveikį galite mums padėti gauti daugiau informacijos apie šio vaisto saugumą</w:t>
      </w:r>
      <w:r w:rsidRPr="00775E29">
        <w:rPr>
          <w:rFonts w:ascii="Times New Roman" w:eastAsia="Times New Roman" w:hAnsi="Times New Roman" w:cs="Times New Roman"/>
          <w:kern w:val="0"/>
          <w:sz w:val="22"/>
          <w:szCs w:val="20"/>
          <w14:ligatures w14:val="none"/>
        </w:rPr>
        <w:t>.</w:t>
      </w:r>
    </w:p>
    <w:p w14:paraId="53684300"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1DF431F"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4D1EDA39" w14:textId="14CA3799" w:rsidR="00E30DB7" w:rsidRPr="00E30DB7" w:rsidRDefault="00E30DB7" w:rsidP="00E30DB7">
      <w:pPr>
        <w:keepNext/>
        <w:keepLines/>
        <w:tabs>
          <w:tab w:val="left" w:pos="567"/>
        </w:tabs>
        <w:ind w:left="0" w:firstLine="0"/>
        <w:outlineLvl w:val="2"/>
        <w:rPr>
          <w:rFonts w:ascii="Times New Roman" w:eastAsia="SimSun" w:hAnsi="Times New Roman" w:cs="Times New Roman"/>
          <w:b/>
          <w:kern w:val="28"/>
          <w:sz w:val="22"/>
          <w:szCs w:val="22"/>
          <w:lang w:eastAsia="lt-LT"/>
          <w14:ligatures w14:val="none"/>
        </w:rPr>
      </w:pPr>
      <w:r w:rsidRPr="00E30DB7">
        <w:rPr>
          <w:rFonts w:ascii="Times New Roman" w:eastAsia="SimSun" w:hAnsi="Times New Roman" w:cs="Times New Roman"/>
          <w:b/>
          <w:kern w:val="28"/>
          <w:sz w:val="22"/>
          <w:szCs w:val="22"/>
          <w:lang w:eastAsia="lt-LT"/>
          <w14:ligatures w14:val="none"/>
        </w:rPr>
        <w:t>5.</w:t>
      </w:r>
      <w:r w:rsidRPr="00E30DB7">
        <w:rPr>
          <w:rFonts w:ascii="Times New Roman" w:eastAsia="SimSun" w:hAnsi="Times New Roman" w:cs="Times New Roman"/>
          <w:b/>
          <w:kern w:val="28"/>
          <w:sz w:val="22"/>
          <w:szCs w:val="22"/>
          <w:lang w:eastAsia="lt-LT"/>
          <w14:ligatures w14:val="none"/>
        </w:rPr>
        <w:tab/>
        <w:t xml:space="preserve">Kaip laikyti </w:t>
      </w:r>
      <w:r w:rsidR="00C7765F" w:rsidRPr="00C7765F">
        <w:rPr>
          <w:rFonts w:ascii="Times New Roman" w:eastAsia="SimSun" w:hAnsi="Times New Roman" w:cs="Times New Roman"/>
          <w:b/>
          <w:kern w:val="28"/>
          <w:sz w:val="22"/>
          <w:szCs w:val="22"/>
          <w:lang w:eastAsia="lt-LT"/>
          <w14:ligatures w14:val="none"/>
        </w:rPr>
        <w:t>Rinoduo</w:t>
      </w:r>
      <w:r w:rsidRPr="00E30DB7">
        <w:rPr>
          <w:rFonts w:ascii="Times New Roman" w:eastAsia="SimSun" w:hAnsi="Times New Roman" w:cs="Times New Roman"/>
          <w:b/>
          <w:kern w:val="28"/>
          <w:sz w:val="22"/>
          <w:szCs w:val="22"/>
          <w:lang w:eastAsia="lt-LT"/>
          <w14:ligatures w14:val="none"/>
        </w:rPr>
        <w:t xml:space="preserve"> nosies purškalą</w:t>
      </w:r>
    </w:p>
    <w:p w14:paraId="33A68E01"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17A29947"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Šį vaistą laikykite vaikams nepastebimoje ir nepasiekiamoje vietoje.</w:t>
      </w:r>
    </w:p>
    <w:p w14:paraId="6754F724" w14:textId="77777777" w:rsidR="00FB6C28" w:rsidRPr="00C7765F" w:rsidRDefault="00FB6C28"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53DEF542" w14:textId="4CC97331"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Ant buteliuko etiketės ir išorinės dėžutės po „EXP“ nurodytam tinkamumo laikui pasibaigus, šio vaisto vartoti negalima. Vaistas tinkamas vartoti iki paskutinės nurodyto mėnesio dienos.</w:t>
      </w:r>
    </w:p>
    <w:p w14:paraId="4BF893D3" w14:textId="77777777" w:rsidR="00FB6C28" w:rsidRPr="00C7765F" w:rsidRDefault="00FB6C28"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2B73D539" w14:textId="53F3BF8C" w:rsidR="00E30DB7" w:rsidRPr="00E30DB7" w:rsidRDefault="003233B5"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3233B5">
        <w:rPr>
          <w:rFonts w:ascii="Times New Roman" w:eastAsia="SimSun" w:hAnsi="Times New Roman" w:cs="Times New Roman"/>
          <w:kern w:val="0"/>
          <w:sz w:val="22"/>
          <w:szCs w:val="22"/>
          <w:lang w:eastAsia="zh-CN"/>
          <w14:ligatures w14:val="none"/>
        </w:rPr>
        <w:t>Šiam vaistui specialių laikymo sąlygų nereikia</w:t>
      </w:r>
      <w:r>
        <w:rPr>
          <w:rFonts w:ascii="Times New Roman" w:eastAsia="SimSun" w:hAnsi="Times New Roman" w:cs="Times New Roman"/>
          <w:kern w:val="0"/>
          <w:sz w:val="22"/>
          <w:szCs w:val="22"/>
          <w:lang w:eastAsia="zh-CN"/>
          <w14:ligatures w14:val="none"/>
        </w:rPr>
        <w:t>.</w:t>
      </w:r>
      <w:r w:rsidRPr="003233B5">
        <w:rPr>
          <w:rFonts w:ascii="Times New Roman" w:eastAsia="SimSun" w:hAnsi="Times New Roman" w:cs="Times New Roman"/>
          <w:kern w:val="0"/>
          <w:sz w:val="22"/>
          <w:szCs w:val="22"/>
          <w:lang w:eastAsia="zh-CN"/>
          <w14:ligatures w14:val="none"/>
        </w:rPr>
        <w:t xml:space="preserve"> </w:t>
      </w:r>
      <w:r w:rsidR="00E30DB7" w:rsidRPr="00E30DB7">
        <w:rPr>
          <w:rFonts w:ascii="Times New Roman" w:eastAsia="SimSun" w:hAnsi="Times New Roman" w:cs="Times New Roman"/>
          <w:kern w:val="0"/>
          <w:sz w:val="22"/>
          <w:szCs w:val="22"/>
          <w:lang w:eastAsia="zh-CN"/>
          <w14:ligatures w14:val="none"/>
        </w:rPr>
        <w:t xml:space="preserve">Negalima šaldyti ar užšaldyti. </w:t>
      </w:r>
    </w:p>
    <w:p w14:paraId="6EAC7535" w14:textId="77777777" w:rsidR="00FB6C28" w:rsidRPr="00C7765F" w:rsidRDefault="00FB6C28"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15C7A2EF" w14:textId="1A4BF2C0"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Tinkamumo laikas pirmą kartą atidarius: išmeskite nesuvartotą vaistą praėjus 6 mėnesiams nuo nosies purškalo buteliuko pirmojo atidarymo.</w:t>
      </w:r>
    </w:p>
    <w:p w14:paraId="0CB98D53" w14:textId="77777777" w:rsidR="00FB6C28" w:rsidRPr="00C7765F" w:rsidRDefault="00FB6C28"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26C25948" w14:textId="69195AB4"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Vaistų negalima išmesti į kanalizaciją arba su buitinėmis atliekomis. Kaip išmesti nereikalingus vaistus, klauskite vaistininko. Šios priemonės padės apsaugoti aplinką.</w:t>
      </w:r>
    </w:p>
    <w:p w14:paraId="08E7EA50"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4414B9A8"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A233D84" w14:textId="77777777" w:rsidR="00E30DB7" w:rsidRPr="00E30DB7" w:rsidRDefault="00E30DB7" w:rsidP="00E30DB7">
      <w:pPr>
        <w:keepNext/>
        <w:keepLines/>
        <w:tabs>
          <w:tab w:val="left" w:pos="567"/>
        </w:tabs>
        <w:ind w:left="0" w:firstLine="0"/>
        <w:outlineLvl w:val="2"/>
        <w:rPr>
          <w:rFonts w:ascii="Times New Roman" w:eastAsia="SimSun" w:hAnsi="Times New Roman" w:cs="Times New Roman"/>
          <w:b/>
          <w:kern w:val="28"/>
          <w:sz w:val="22"/>
          <w:szCs w:val="22"/>
          <w:lang w:eastAsia="lt-LT"/>
          <w14:ligatures w14:val="none"/>
        </w:rPr>
      </w:pPr>
      <w:r w:rsidRPr="00E30DB7">
        <w:rPr>
          <w:rFonts w:ascii="Times New Roman" w:eastAsia="SimSun" w:hAnsi="Times New Roman" w:cs="Times New Roman"/>
          <w:b/>
          <w:kern w:val="28"/>
          <w:sz w:val="22"/>
          <w:szCs w:val="22"/>
          <w:lang w:eastAsia="lt-LT"/>
          <w14:ligatures w14:val="none"/>
        </w:rPr>
        <w:t>6.</w:t>
      </w:r>
      <w:r w:rsidRPr="00E30DB7">
        <w:rPr>
          <w:rFonts w:ascii="Times New Roman" w:eastAsia="SimSun" w:hAnsi="Times New Roman" w:cs="Times New Roman"/>
          <w:b/>
          <w:kern w:val="28"/>
          <w:sz w:val="22"/>
          <w:szCs w:val="22"/>
          <w:lang w:eastAsia="lt-LT"/>
          <w14:ligatures w14:val="none"/>
        </w:rPr>
        <w:tab/>
        <w:t>Pakuotės turinys ir kita informacija</w:t>
      </w:r>
    </w:p>
    <w:p w14:paraId="64FBE8D6" w14:textId="77777777" w:rsidR="00E30DB7" w:rsidRPr="00E30DB7" w:rsidRDefault="00E30DB7" w:rsidP="00E30DB7">
      <w:pPr>
        <w:numPr>
          <w:ilvl w:val="12"/>
          <w:numId w:val="0"/>
        </w:numPr>
        <w:tabs>
          <w:tab w:val="left" w:pos="1296"/>
        </w:tabs>
        <w:rPr>
          <w:rFonts w:ascii="Times New Roman" w:eastAsia="SimSun" w:hAnsi="Times New Roman" w:cs="Times New Roman"/>
          <w:kern w:val="0"/>
          <w:sz w:val="22"/>
          <w:szCs w:val="22"/>
          <w:lang w:eastAsia="zh-CN"/>
          <w14:ligatures w14:val="none"/>
        </w:rPr>
      </w:pPr>
    </w:p>
    <w:p w14:paraId="2F204B8F" w14:textId="6B460F14" w:rsidR="00E30DB7" w:rsidRPr="00E30DB7" w:rsidRDefault="00C7765F"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C7765F">
        <w:rPr>
          <w:rFonts w:ascii="Times New Roman" w:eastAsia="SimSun" w:hAnsi="Times New Roman" w:cs="Times New Roman"/>
          <w:b/>
          <w:kern w:val="0"/>
          <w:sz w:val="22"/>
          <w:szCs w:val="22"/>
          <w:lang w:eastAsia="lt-LT"/>
          <w14:ligatures w14:val="none"/>
        </w:rPr>
        <w:t>Rinoduo</w:t>
      </w:r>
      <w:r w:rsidR="00E30DB7" w:rsidRPr="00E30DB7">
        <w:rPr>
          <w:rFonts w:ascii="Times New Roman" w:eastAsia="SimSun" w:hAnsi="Times New Roman" w:cs="Times New Roman"/>
          <w:b/>
          <w:kern w:val="0"/>
          <w:sz w:val="22"/>
          <w:szCs w:val="22"/>
          <w:lang w:eastAsia="lt-LT"/>
          <w14:ligatures w14:val="none"/>
        </w:rPr>
        <w:t xml:space="preserve"> nosies purškalo sudėtis </w:t>
      </w:r>
    </w:p>
    <w:p w14:paraId="04FF836C" w14:textId="5EFDD565" w:rsidR="00E30DB7" w:rsidRPr="00C7765F" w:rsidRDefault="00E30DB7" w:rsidP="00FB6C28">
      <w:pPr>
        <w:pStyle w:val="Sraopastraipa"/>
        <w:numPr>
          <w:ilvl w:val="0"/>
          <w:numId w:val="3"/>
        </w:numPr>
        <w:ind w:left="567" w:hanging="283"/>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 xml:space="preserve">Veikliosios medžiagos yra azelastino hidrochloridas ir flutikazono propionatas.  </w:t>
      </w:r>
    </w:p>
    <w:p w14:paraId="59616AE0" w14:textId="5BD214A1" w:rsidR="00E30DB7" w:rsidRPr="00C7765F" w:rsidRDefault="00E30DB7" w:rsidP="00FB6C28">
      <w:pPr>
        <w:pStyle w:val="Sraopastraipa"/>
        <w:tabs>
          <w:tab w:val="left" w:pos="1296"/>
        </w:tabs>
        <w:ind w:left="567" w:firstLine="0"/>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Kiekviename grame suspensijos yra 1000 mikrogramų azelastino hidrochlorido ir 365 mikrogramai flutikazono propionato. Kiekvienoje dozėje (0,14 g) yra 137 mikrogramai azelastino hidrochlorido (atitinka 125 mikrogramus azelastino) ir 50 mikrogramų flutikazono propionato.</w:t>
      </w:r>
    </w:p>
    <w:p w14:paraId="094DE666" w14:textId="77777777" w:rsidR="00E30DB7" w:rsidRPr="00E30DB7" w:rsidRDefault="00E30DB7" w:rsidP="00FB6C28">
      <w:pPr>
        <w:numPr>
          <w:ilvl w:val="0"/>
          <w:numId w:val="3"/>
        </w:numPr>
        <w:spacing w:after="160" w:line="259" w:lineRule="auto"/>
        <w:ind w:left="567" w:right="-2" w:hanging="283"/>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Pagalbinės medžiagos yra dinatrio edetatas, glicerolis, mikrokristalinė celiuliozė, karmeliozės natrio druska, polisorbatas 80, benzalkonio chloridas, feniletilo alkoholis ir išgrynintas vanduo.</w:t>
      </w:r>
    </w:p>
    <w:p w14:paraId="0C8C946D" w14:textId="77777777" w:rsidR="00E30DB7" w:rsidRPr="00E30DB7" w:rsidRDefault="00E30DB7" w:rsidP="00E30DB7">
      <w:pPr>
        <w:tabs>
          <w:tab w:val="left" w:pos="1296"/>
        </w:tabs>
        <w:ind w:left="0" w:right="-2" w:firstLine="0"/>
        <w:rPr>
          <w:rFonts w:ascii="Times New Roman" w:eastAsia="SimSun" w:hAnsi="Times New Roman" w:cs="Times New Roman"/>
          <w:kern w:val="0"/>
          <w:sz w:val="22"/>
          <w:szCs w:val="22"/>
          <w:lang w:eastAsia="zh-CN"/>
          <w14:ligatures w14:val="none"/>
        </w:rPr>
      </w:pPr>
    </w:p>
    <w:p w14:paraId="0826C403" w14:textId="72678826" w:rsidR="00E30DB7" w:rsidRPr="00E30DB7" w:rsidRDefault="00C7765F" w:rsidP="00E30DB7">
      <w:pPr>
        <w:keepNext/>
        <w:tabs>
          <w:tab w:val="left" w:pos="567"/>
        </w:tabs>
        <w:ind w:left="0" w:firstLine="0"/>
        <w:outlineLvl w:val="3"/>
        <w:rPr>
          <w:rFonts w:ascii="Times New Roman" w:eastAsia="SimSun" w:hAnsi="Times New Roman" w:cs="Times New Roman"/>
          <w:b/>
          <w:kern w:val="0"/>
          <w:sz w:val="22"/>
          <w:szCs w:val="22"/>
          <w:lang w:eastAsia="lt-LT"/>
          <w14:ligatures w14:val="none"/>
        </w:rPr>
      </w:pPr>
      <w:r w:rsidRPr="00C7765F">
        <w:rPr>
          <w:rFonts w:ascii="Times New Roman" w:eastAsia="SimSun" w:hAnsi="Times New Roman" w:cs="Times New Roman"/>
          <w:b/>
          <w:kern w:val="0"/>
          <w:sz w:val="22"/>
          <w:szCs w:val="22"/>
          <w:lang w:eastAsia="lt-LT"/>
          <w14:ligatures w14:val="none"/>
        </w:rPr>
        <w:t>Rinoduo</w:t>
      </w:r>
      <w:r w:rsidR="00E30DB7" w:rsidRPr="00E30DB7">
        <w:rPr>
          <w:rFonts w:ascii="Times New Roman" w:eastAsia="SimSun" w:hAnsi="Times New Roman" w:cs="Times New Roman"/>
          <w:b/>
          <w:kern w:val="0"/>
          <w:sz w:val="22"/>
          <w:szCs w:val="22"/>
          <w:lang w:eastAsia="lt-LT"/>
          <w14:ligatures w14:val="none"/>
        </w:rPr>
        <w:t xml:space="preserve"> nosies purškalo išvaizda ir kiekis pakuotėje</w:t>
      </w:r>
    </w:p>
    <w:p w14:paraId="523A5339" w14:textId="72BEC76B" w:rsidR="00E30DB7" w:rsidRPr="00E30DB7" w:rsidRDefault="00C7765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Rinoduo</w:t>
      </w:r>
      <w:r w:rsidR="00E30DB7" w:rsidRPr="00E30DB7">
        <w:rPr>
          <w:rFonts w:ascii="Times New Roman" w:eastAsia="SimSun" w:hAnsi="Times New Roman" w:cs="Times New Roman"/>
          <w:kern w:val="0"/>
          <w:sz w:val="22"/>
          <w:szCs w:val="22"/>
          <w:lang w:eastAsia="zh-CN"/>
          <w14:ligatures w14:val="none"/>
        </w:rPr>
        <w:t xml:space="preserve"> nosies purškalas yra balta, homogeniška suspensija.</w:t>
      </w:r>
    </w:p>
    <w:p w14:paraId="22978B06" w14:textId="2BA4A5BA" w:rsidR="00E30DB7" w:rsidRPr="00E30DB7" w:rsidRDefault="00C7765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Rinoduo</w:t>
      </w:r>
      <w:r w:rsidR="00E30DB7" w:rsidRPr="00E30DB7">
        <w:rPr>
          <w:rFonts w:ascii="Times New Roman" w:eastAsia="SimSun" w:hAnsi="Times New Roman" w:cs="Times New Roman"/>
          <w:kern w:val="0"/>
          <w:sz w:val="22"/>
          <w:szCs w:val="22"/>
          <w:lang w:eastAsia="zh-CN"/>
          <w14:ligatures w14:val="none"/>
        </w:rPr>
        <w:t xml:space="preserve"> nosies purškalas parduodamas gintaro spalvos stiklo buteliukuose su pritaikyta purškalo pompa, aplikatoriumi ir apsauginiu dangteliu. </w:t>
      </w:r>
    </w:p>
    <w:p w14:paraId="365E9490" w14:textId="679219D4"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25 ml buteliuke yra 2</w:t>
      </w:r>
      <w:r w:rsidR="00C111FF" w:rsidRPr="00C7765F">
        <w:rPr>
          <w:rFonts w:ascii="Times New Roman" w:eastAsia="SimSun" w:hAnsi="Times New Roman" w:cs="Times New Roman"/>
          <w:kern w:val="0"/>
          <w:sz w:val="22"/>
          <w:szCs w:val="22"/>
          <w:lang w:eastAsia="zh-CN"/>
          <w14:ligatures w14:val="none"/>
        </w:rPr>
        <w:t>0</w:t>
      </w:r>
      <w:r w:rsidRPr="00E30DB7">
        <w:rPr>
          <w:rFonts w:ascii="Times New Roman" w:eastAsia="SimSun" w:hAnsi="Times New Roman" w:cs="Times New Roman"/>
          <w:kern w:val="0"/>
          <w:sz w:val="22"/>
          <w:szCs w:val="22"/>
          <w:lang w:eastAsia="zh-CN"/>
          <w14:ligatures w14:val="none"/>
        </w:rPr>
        <w:t> g nosies purškalo (suspensijos) (mažiausiai 1</w:t>
      </w:r>
      <w:r w:rsidR="00C111FF" w:rsidRPr="00C7765F">
        <w:rPr>
          <w:rFonts w:ascii="Times New Roman" w:eastAsia="SimSun" w:hAnsi="Times New Roman" w:cs="Times New Roman"/>
          <w:kern w:val="0"/>
          <w:sz w:val="22"/>
          <w:szCs w:val="22"/>
          <w:lang w:eastAsia="zh-CN"/>
          <w14:ligatures w14:val="none"/>
        </w:rPr>
        <w:t>0</w:t>
      </w:r>
      <w:r w:rsidRPr="00E30DB7">
        <w:rPr>
          <w:rFonts w:ascii="Times New Roman" w:eastAsia="SimSun" w:hAnsi="Times New Roman" w:cs="Times New Roman"/>
          <w:kern w:val="0"/>
          <w:sz w:val="22"/>
          <w:szCs w:val="22"/>
          <w:lang w:eastAsia="zh-CN"/>
          <w14:ligatures w14:val="none"/>
        </w:rPr>
        <w:t>0 dozių).</w:t>
      </w:r>
    </w:p>
    <w:p w14:paraId="73939598" w14:textId="77777777" w:rsidR="00C111FF" w:rsidRPr="00C7765F" w:rsidRDefault="00C111F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657623EA" w14:textId="6CF3A3AC" w:rsidR="00E30DB7" w:rsidRPr="00E30DB7" w:rsidRDefault="00C7765F"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C7765F">
        <w:rPr>
          <w:rFonts w:ascii="Times New Roman" w:eastAsia="SimSun" w:hAnsi="Times New Roman" w:cs="Times New Roman"/>
          <w:kern w:val="0"/>
          <w:sz w:val="22"/>
          <w:szCs w:val="22"/>
          <w:lang w:eastAsia="zh-CN"/>
          <w14:ligatures w14:val="none"/>
        </w:rPr>
        <w:t>Rinoduo</w:t>
      </w:r>
      <w:r w:rsidR="00E30DB7" w:rsidRPr="00E30DB7">
        <w:rPr>
          <w:rFonts w:ascii="Times New Roman" w:eastAsia="SimSun" w:hAnsi="Times New Roman" w:cs="Times New Roman"/>
          <w:kern w:val="0"/>
          <w:sz w:val="22"/>
          <w:szCs w:val="22"/>
          <w:lang w:eastAsia="zh-CN"/>
          <w14:ligatures w14:val="none"/>
        </w:rPr>
        <w:t xml:space="preserve"> nosies purškalas gaminamas pakuotėmis, kuriose yra:</w:t>
      </w:r>
    </w:p>
    <w:p w14:paraId="187F2146" w14:textId="38EC43A3"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kern w:val="0"/>
          <w:sz w:val="22"/>
          <w:szCs w:val="22"/>
          <w:lang w:eastAsia="zh-CN"/>
          <w14:ligatures w14:val="none"/>
        </w:rPr>
        <w:t>1 buteliukas su 2</w:t>
      </w:r>
      <w:r w:rsidR="00C111FF" w:rsidRPr="00C7765F">
        <w:rPr>
          <w:rFonts w:ascii="Times New Roman" w:eastAsia="SimSun" w:hAnsi="Times New Roman" w:cs="Times New Roman"/>
          <w:kern w:val="0"/>
          <w:sz w:val="22"/>
          <w:szCs w:val="22"/>
          <w:lang w:eastAsia="zh-CN"/>
          <w14:ligatures w14:val="none"/>
        </w:rPr>
        <w:t>0</w:t>
      </w:r>
      <w:r w:rsidRPr="00E30DB7">
        <w:rPr>
          <w:rFonts w:ascii="Times New Roman" w:eastAsia="SimSun" w:hAnsi="Times New Roman" w:cs="Times New Roman"/>
          <w:kern w:val="0"/>
          <w:sz w:val="22"/>
          <w:szCs w:val="22"/>
          <w:lang w:eastAsia="zh-CN"/>
          <w14:ligatures w14:val="none"/>
        </w:rPr>
        <w:t> g nosies purškalo (suspensijos).</w:t>
      </w:r>
    </w:p>
    <w:p w14:paraId="36F4A992" w14:textId="77777777" w:rsidR="00E30DB7" w:rsidRPr="00E30DB7" w:rsidRDefault="00E30DB7" w:rsidP="00E30DB7">
      <w:pPr>
        <w:numPr>
          <w:ilvl w:val="12"/>
          <w:numId w:val="0"/>
        </w:numPr>
        <w:tabs>
          <w:tab w:val="left" w:pos="1296"/>
        </w:tabs>
        <w:ind w:right="-2"/>
        <w:rPr>
          <w:rFonts w:ascii="Times New Roman" w:eastAsia="SimSun" w:hAnsi="Times New Roman" w:cs="Times New Roman"/>
          <w:kern w:val="0"/>
          <w:sz w:val="22"/>
          <w:szCs w:val="22"/>
          <w:lang w:eastAsia="zh-CN"/>
          <w14:ligatures w14:val="none"/>
        </w:rPr>
      </w:pPr>
    </w:p>
    <w:p w14:paraId="4BAF1F28" w14:textId="77777777" w:rsidR="00766E76" w:rsidRPr="00766E76" w:rsidRDefault="00766E76" w:rsidP="00766E76">
      <w:pPr>
        <w:keepNext/>
        <w:keepLines/>
        <w:numPr>
          <w:ilvl w:val="12"/>
          <w:numId w:val="0"/>
        </w:numPr>
        <w:snapToGrid w:val="0"/>
        <w:ind w:right="-2"/>
        <w:rPr>
          <w:rFonts w:ascii="Times New Roman" w:eastAsia="Times New Roman" w:hAnsi="Times New Roman" w:cs="Times New Roman"/>
          <w:b/>
          <w:kern w:val="0"/>
          <w:sz w:val="22"/>
          <w:szCs w:val="22"/>
          <w14:ligatures w14:val="none"/>
        </w:rPr>
      </w:pPr>
      <w:r w:rsidRPr="00766E76">
        <w:rPr>
          <w:rFonts w:ascii="Times New Roman" w:eastAsia="Times New Roman" w:hAnsi="Times New Roman" w:cs="Times New Roman"/>
          <w:b/>
          <w:noProof/>
          <w:kern w:val="0"/>
          <w:sz w:val="22"/>
          <w:szCs w:val="22"/>
          <w14:ligatures w14:val="none"/>
        </w:rPr>
        <w:t>Registruotojas eksportuojančioje valstybėje ir gamintojas</w:t>
      </w:r>
    </w:p>
    <w:p w14:paraId="45593529" w14:textId="77777777" w:rsidR="00766E76" w:rsidRPr="00C7765F" w:rsidRDefault="00766E76" w:rsidP="00766E7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7765F">
        <w:rPr>
          <w:rFonts w:ascii="Times New Roman" w:eastAsia="Aptos" w:hAnsi="Times New Roman" w:cs="Times New Roman"/>
          <w:bCs/>
          <w:color w:val="000000"/>
          <w:kern w:val="0"/>
          <w:sz w:val="22"/>
          <w:szCs w:val="22"/>
          <w14:ligatures w14:val="none"/>
        </w:rPr>
        <w:t>Laboratorio Aldo-Unión, S.L.</w:t>
      </w:r>
    </w:p>
    <w:p w14:paraId="0A593ACB" w14:textId="77777777" w:rsidR="00766E76" w:rsidRPr="00C7765F" w:rsidRDefault="00766E76" w:rsidP="00766E7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7765F">
        <w:rPr>
          <w:rFonts w:ascii="Times New Roman" w:eastAsia="Aptos" w:hAnsi="Times New Roman" w:cs="Times New Roman"/>
          <w:bCs/>
          <w:color w:val="000000"/>
          <w:kern w:val="0"/>
          <w:sz w:val="22"/>
          <w:szCs w:val="22"/>
          <w14:ligatures w14:val="none"/>
        </w:rPr>
        <w:t>Baronesa de Maldá, 73</w:t>
      </w:r>
    </w:p>
    <w:p w14:paraId="1C312982" w14:textId="77777777" w:rsidR="00766E76" w:rsidRPr="00C7765F" w:rsidRDefault="00766E76" w:rsidP="00766E7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7765F">
        <w:rPr>
          <w:rFonts w:ascii="Times New Roman" w:eastAsia="Aptos" w:hAnsi="Times New Roman" w:cs="Times New Roman"/>
          <w:bCs/>
          <w:color w:val="000000"/>
          <w:kern w:val="0"/>
          <w:sz w:val="22"/>
          <w:szCs w:val="22"/>
          <w14:ligatures w14:val="none"/>
        </w:rPr>
        <w:t>08950 Esplugues de Llobregat, Barcelona</w:t>
      </w:r>
    </w:p>
    <w:p w14:paraId="184B1CCC" w14:textId="251216B4" w:rsidR="00766E76" w:rsidRPr="00766E76" w:rsidRDefault="00766E76" w:rsidP="00766E76">
      <w:pPr>
        <w:autoSpaceDE w:val="0"/>
        <w:autoSpaceDN w:val="0"/>
        <w:adjustRightInd w:val="0"/>
        <w:ind w:left="0" w:firstLine="0"/>
        <w:rPr>
          <w:rFonts w:ascii="Times New Roman" w:eastAsia="Aptos" w:hAnsi="Times New Roman" w:cs="Times New Roman"/>
          <w:bCs/>
          <w:color w:val="000000"/>
          <w:kern w:val="0"/>
          <w:sz w:val="22"/>
          <w:szCs w:val="22"/>
          <w14:ligatures w14:val="none"/>
        </w:rPr>
      </w:pPr>
      <w:r w:rsidRPr="00C7765F">
        <w:rPr>
          <w:rFonts w:ascii="Times New Roman" w:eastAsia="Aptos" w:hAnsi="Times New Roman" w:cs="Times New Roman"/>
          <w:bCs/>
          <w:color w:val="000000"/>
          <w:kern w:val="0"/>
          <w:sz w:val="22"/>
          <w:szCs w:val="22"/>
          <w14:ligatures w14:val="none"/>
        </w:rPr>
        <w:t>Ispanija</w:t>
      </w:r>
    </w:p>
    <w:p w14:paraId="204B2776" w14:textId="77777777" w:rsidR="00766E76" w:rsidRPr="00766E76" w:rsidRDefault="00766E76" w:rsidP="00766E76">
      <w:pPr>
        <w:autoSpaceDE w:val="0"/>
        <w:autoSpaceDN w:val="0"/>
        <w:adjustRightInd w:val="0"/>
        <w:ind w:left="0" w:firstLine="0"/>
        <w:rPr>
          <w:rFonts w:ascii="Times New Roman" w:eastAsia="Aptos" w:hAnsi="Times New Roman" w:cs="Times New Roman"/>
          <w:bCs/>
          <w:color w:val="000000"/>
          <w:kern w:val="0"/>
          <w:sz w:val="22"/>
          <w:szCs w:val="22"/>
          <w14:ligatures w14:val="none"/>
        </w:rPr>
      </w:pPr>
    </w:p>
    <w:p w14:paraId="7E3592BC" w14:textId="77777777" w:rsidR="00766E76" w:rsidRPr="00766E76" w:rsidRDefault="00766E76" w:rsidP="00766E76">
      <w:pPr>
        <w:autoSpaceDE w:val="0"/>
        <w:autoSpaceDN w:val="0"/>
        <w:adjustRightInd w:val="0"/>
        <w:ind w:left="0" w:firstLine="0"/>
        <w:rPr>
          <w:rFonts w:ascii="Times New Roman" w:eastAsia="TimesNewRoman" w:hAnsi="Times New Roman" w:cs="Times New Roman"/>
          <w:color w:val="000000"/>
          <w:kern w:val="0"/>
          <w:sz w:val="22"/>
          <w:szCs w:val="22"/>
          <w14:ligatures w14:val="none"/>
        </w:rPr>
      </w:pPr>
      <w:r w:rsidRPr="00766E76">
        <w:rPr>
          <w:rFonts w:ascii="Times New Roman" w:eastAsia="Aptos" w:hAnsi="Times New Roman" w:cs="Times New Roman"/>
          <w:b/>
          <w:color w:val="000000"/>
          <w:kern w:val="0"/>
          <w:sz w:val="22"/>
          <w:szCs w:val="22"/>
          <w14:ligatures w14:val="none"/>
        </w:rPr>
        <w:t xml:space="preserve">Lygiagretus importuotojas </w:t>
      </w:r>
      <w:r w:rsidRPr="00766E76">
        <w:rPr>
          <w:rFonts w:ascii="Times New Roman" w:eastAsia="Aptos" w:hAnsi="Times New Roman" w:cs="Times New Roman"/>
          <w:b/>
          <w:color w:val="000000"/>
          <w:kern w:val="0"/>
          <w:sz w:val="22"/>
          <w:szCs w:val="22"/>
          <w14:ligatures w14:val="none"/>
        </w:rPr>
        <w:br/>
      </w:r>
      <w:r w:rsidRPr="00766E76">
        <w:rPr>
          <w:rFonts w:ascii="Times New Roman" w:eastAsia="TimesNewRoman" w:hAnsi="Times New Roman" w:cs="Times New Roman"/>
          <w:color w:val="000000"/>
          <w:kern w:val="0"/>
          <w:sz w:val="22"/>
          <w:szCs w:val="22"/>
          <w14:ligatures w14:val="none"/>
        </w:rPr>
        <w:t>UAB „Niromed“</w:t>
      </w:r>
      <w:r w:rsidRPr="00766E76">
        <w:rPr>
          <w:rFonts w:ascii="Times New Roman" w:eastAsia="Aptos" w:hAnsi="Times New Roman" w:cs="Times New Roman"/>
          <w:b/>
          <w:color w:val="000000"/>
          <w:kern w:val="0"/>
          <w:sz w:val="22"/>
          <w:szCs w:val="22"/>
          <w14:ligatures w14:val="none"/>
        </w:rPr>
        <w:br/>
      </w:r>
      <w:r w:rsidRPr="00766E76">
        <w:rPr>
          <w:rFonts w:ascii="Times New Roman" w:eastAsia="TimesNewRoman" w:hAnsi="Times New Roman" w:cs="Times New Roman"/>
          <w:color w:val="000000"/>
          <w:kern w:val="0"/>
          <w:sz w:val="22"/>
          <w:szCs w:val="22"/>
          <w14:ligatures w14:val="none"/>
        </w:rPr>
        <w:t>Žirmūnų g. 139A</w:t>
      </w:r>
      <w:r w:rsidRPr="00766E76">
        <w:rPr>
          <w:rFonts w:ascii="Times New Roman" w:eastAsia="Aptos" w:hAnsi="Times New Roman" w:cs="Times New Roman"/>
          <w:b/>
          <w:color w:val="000000"/>
          <w:kern w:val="0"/>
          <w:sz w:val="22"/>
          <w:szCs w:val="22"/>
          <w14:ligatures w14:val="none"/>
        </w:rPr>
        <w:br/>
      </w:r>
      <w:r w:rsidRPr="00766E76">
        <w:rPr>
          <w:rFonts w:ascii="Times New Roman" w:eastAsia="TimesNewRoman" w:hAnsi="Times New Roman" w:cs="Times New Roman"/>
          <w:color w:val="000000"/>
          <w:kern w:val="0"/>
          <w:sz w:val="22"/>
          <w:szCs w:val="22"/>
          <w14:ligatures w14:val="none"/>
        </w:rPr>
        <w:t>LT-09120 Vilnius</w:t>
      </w:r>
      <w:r w:rsidRPr="00766E76">
        <w:rPr>
          <w:rFonts w:ascii="Times New Roman" w:eastAsia="TimesNewRoman" w:hAnsi="Times New Roman" w:cs="Times New Roman"/>
          <w:color w:val="000000"/>
          <w:kern w:val="0"/>
          <w:sz w:val="22"/>
          <w:szCs w:val="22"/>
          <w14:ligatures w14:val="none"/>
        </w:rPr>
        <w:br/>
        <w:t>Lietuva</w:t>
      </w:r>
    </w:p>
    <w:p w14:paraId="684B3154" w14:textId="77777777" w:rsidR="00766E76" w:rsidRPr="00766E76" w:rsidRDefault="00766E76" w:rsidP="00766E76">
      <w:pPr>
        <w:widowControl w:val="0"/>
        <w:tabs>
          <w:tab w:val="left" w:pos="567"/>
        </w:tabs>
        <w:autoSpaceDN w:val="0"/>
        <w:snapToGrid w:val="0"/>
        <w:spacing w:line="260" w:lineRule="exact"/>
        <w:ind w:left="0" w:firstLine="0"/>
        <w:rPr>
          <w:rFonts w:ascii="Times New Roman" w:eastAsia="Times New Roman" w:hAnsi="Times New Roman" w:cs="Times New Roman"/>
          <w:b/>
          <w:color w:val="000000"/>
          <w:kern w:val="0"/>
          <w:sz w:val="22"/>
          <w:szCs w:val="22"/>
          <w14:ligatures w14:val="none"/>
        </w:rPr>
      </w:pPr>
    </w:p>
    <w:p w14:paraId="27B0473F" w14:textId="77777777" w:rsidR="00766E76" w:rsidRPr="00766E76" w:rsidRDefault="00766E76" w:rsidP="00766E76">
      <w:pPr>
        <w:tabs>
          <w:tab w:val="left" w:pos="1296"/>
        </w:tabs>
        <w:snapToGrid w:val="0"/>
        <w:ind w:left="567" w:hanging="567"/>
        <w:rPr>
          <w:rFonts w:ascii="Times New Roman" w:eastAsia="Times New Roman" w:hAnsi="Times New Roman" w:cs="Times New Roman"/>
          <w:b/>
          <w:bCs/>
          <w:kern w:val="0"/>
          <w:sz w:val="22"/>
          <w:szCs w:val="22"/>
          <w14:ligatures w14:val="none"/>
        </w:rPr>
      </w:pPr>
      <w:r w:rsidRPr="00766E76">
        <w:rPr>
          <w:rFonts w:ascii="Times New Roman" w:eastAsia="Times New Roman" w:hAnsi="Times New Roman" w:cs="Times New Roman"/>
          <w:b/>
          <w:bCs/>
          <w:kern w:val="0"/>
          <w:sz w:val="22"/>
          <w:szCs w:val="22"/>
          <w14:ligatures w14:val="none"/>
        </w:rPr>
        <w:lastRenderedPageBreak/>
        <w:t>Perpakavo</w:t>
      </w:r>
    </w:p>
    <w:p w14:paraId="30AA0CA9" w14:textId="77777777" w:rsidR="00766E76" w:rsidRPr="00766E76" w:rsidRDefault="00766E76" w:rsidP="00766E7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LABOR Przedsiębiorstwo Farmaceutyczno-Chemiczne sp. z o.o.</w:t>
      </w:r>
    </w:p>
    <w:p w14:paraId="06B481E5" w14:textId="77777777" w:rsidR="00766E76" w:rsidRPr="00766E76" w:rsidRDefault="00766E76" w:rsidP="00766E7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Ul. Długosza 49,</w:t>
      </w:r>
    </w:p>
    <w:p w14:paraId="55E7E124" w14:textId="77777777" w:rsidR="00766E76" w:rsidRPr="00766E76" w:rsidRDefault="00766E76" w:rsidP="00766E7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51-162 Wrocław,</w:t>
      </w:r>
    </w:p>
    <w:p w14:paraId="3BB50FB3" w14:textId="77777777" w:rsidR="00766E76" w:rsidRPr="00766E76" w:rsidRDefault="00766E76" w:rsidP="00766E7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Lenkija</w:t>
      </w:r>
    </w:p>
    <w:p w14:paraId="2C2815E7" w14:textId="77777777" w:rsidR="00766E76" w:rsidRPr="00766E76" w:rsidRDefault="00766E76" w:rsidP="00766E7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18DD0A86" w14:textId="77777777" w:rsidR="00766E76" w:rsidRPr="00766E76" w:rsidRDefault="00766E76" w:rsidP="00766E76">
      <w:pPr>
        <w:tabs>
          <w:tab w:val="left" w:pos="1296"/>
        </w:tabs>
        <w:snapToGrid w:val="0"/>
        <w:ind w:left="567" w:hanging="567"/>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arba</w:t>
      </w:r>
    </w:p>
    <w:p w14:paraId="72E974B8" w14:textId="77777777" w:rsidR="00766E76" w:rsidRPr="00766E76" w:rsidRDefault="00766E76" w:rsidP="00766E76">
      <w:pPr>
        <w:tabs>
          <w:tab w:val="left" w:pos="1296"/>
        </w:tabs>
        <w:snapToGrid w:val="0"/>
        <w:ind w:left="567" w:hanging="567"/>
        <w:rPr>
          <w:rFonts w:ascii="Times New Roman" w:eastAsia="TimesNewRoman" w:hAnsi="Times New Roman" w:cs="Times New Roman"/>
          <w:color w:val="000000"/>
          <w:kern w:val="0"/>
          <w:sz w:val="22"/>
          <w:szCs w:val="22"/>
          <w14:ligatures w14:val="none"/>
        </w:rPr>
      </w:pPr>
    </w:p>
    <w:p w14:paraId="012F9FF9" w14:textId="77777777" w:rsidR="00766E76" w:rsidRPr="00766E76" w:rsidRDefault="00766E76" w:rsidP="00766E7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UAB „Entafarma“</w:t>
      </w:r>
    </w:p>
    <w:p w14:paraId="1B18C0F1" w14:textId="77777777" w:rsidR="00766E76" w:rsidRPr="00766E76" w:rsidRDefault="00766E76" w:rsidP="00766E7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Klonėnų vs. 1,</w:t>
      </w:r>
    </w:p>
    <w:p w14:paraId="1FAE9AD8" w14:textId="77777777" w:rsidR="00766E76" w:rsidRPr="00766E76" w:rsidRDefault="00766E76" w:rsidP="00766E76">
      <w:pPr>
        <w:tabs>
          <w:tab w:val="left" w:pos="1296"/>
        </w:tabs>
        <w:snapToGrid w:val="0"/>
        <w:ind w:left="0" w:firstLine="0"/>
        <w:rPr>
          <w:rFonts w:ascii="Times New Roman" w:eastAsia="TimesNewRoman" w:hAnsi="Times New Roman" w:cs="Times New Roman"/>
          <w:color w:val="000000"/>
          <w:kern w:val="0"/>
          <w:sz w:val="22"/>
          <w:szCs w:val="22"/>
          <w14:ligatures w14:val="none"/>
        </w:rPr>
      </w:pPr>
      <w:r w:rsidRPr="00766E76">
        <w:rPr>
          <w:rFonts w:ascii="Times New Roman" w:eastAsia="TimesNewRoman" w:hAnsi="Times New Roman" w:cs="Times New Roman"/>
          <w:color w:val="000000"/>
          <w:kern w:val="0"/>
          <w:sz w:val="22"/>
          <w:szCs w:val="22"/>
          <w14:ligatures w14:val="none"/>
        </w:rPr>
        <w:t>LT-19156 Širvintų r. sav.</w:t>
      </w:r>
    </w:p>
    <w:p w14:paraId="087725C7" w14:textId="77777777" w:rsidR="00766E76" w:rsidRPr="00766E76" w:rsidRDefault="00766E76" w:rsidP="00766E76">
      <w:pPr>
        <w:tabs>
          <w:tab w:val="left" w:pos="1296"/>
        </w:tabs>
        <w:snapToGrid w:val="0"/>
        <w:ind w:left="0" w:firstLine="0"/>
        <w:rPr>
          <w:rFonts w:ascii="Times New Roman" w:eastAsia="Times New Roman" w:hAnsi="Times New Roman" w:cs="Times New Roman"/>
          <w:kern w:val="0"/>
          <w:sz w:val="22"/>
          <w:szCs w:val="20"/>
          <w14:ligatures w14:val="none"/>
        </w:rPr>
      </w:pPr>
      <w:r w:rsidRPr="00766E76">
        <w:rPr>
          <w:rFonts w:ascii="Times New Roman" w:eastAsia="TimesNewRoman" w:hAnsi="Times New Roman" w:cs="Times New Roman"/>
          <w:color w:val="000000"/>
          <w:kern w:val="0"/>
          <w:sz w:val="22"/>
          <w:szCs w:val="22"/>
          <w14:ligatures w14:val="none"/>
        </w:rPr>
        <w:t>Lietuva</w:t>
      </w:r>
    </w:p>
    <w:p w14:paraId="7567D504" w14:textId="77777777" w:rsidR="00E30DB7" w:rsidRPr="00E30DB7" w:rsidRDefault="00E30DB7" w:rsidP="00E30DB7">
      <w:pPr>
        <w:numPr>
          <w:ilvl w:val="12"/>
          <w:numId w:val="0"/>
        </w:numPr>
        <w:tabs>
          <w:tab w:val="left" w:pos="567"/>
        </w:tabs>
        <w:ind w:right="-2"/>
        <w:outlineLvl w:val="0"/>
        <w:rPr>
          <w:rFonts w:ascii="Times New Roman" w:eastAsia="SimSun" w:hAnsi="Times New Roman" w:cs="Times New Roman"/>
          <w:b/>
          <w:bCs/>
          <w:kern w:val="0"/>
          <w:sz w:val="22"/>
          <w:szCs w:val="22"/>
          <w:lang w:eastAsia="zh-CN"/>
          <w14:ligatures w14:val="none"/>
        </w:rPr>
      </w:pPr>
    </w:p>
    <w:p w14:paraId="2B63E7A0" w14:textId="27CBE5D4" w:rsidR="00E30DB7" w:rsidRPr="00E30DB7" w:rsidRDefault="00E30DB7" w:rsidP="00E30DB7">
      <w:pPr>
        <w:numPr>
          <w:ilvl w:val="12"/>
          <w:numId w:val="0"/>
        </w:numPr>
        <w:tabs>
          <w:tab w:val="left" w:pos="567"/>
        </w:tabs>
        <w:ind w:right="-2"/>
        <w:outlineLvl w:val="0"/>
        <w:rPr>
          <w:rFonts w:ascii="Times New Roman" w:eastAsia="SimSun" w:hAnsi="Times New Roman" w:cs="Times New Roman"/>
          <w:kern w:val="0"/>
          <w:sz w:val="22"/>
          <w:szCs w:val="22"/>
          <w:lang w:eastAsia="zh-CN"/>
          <w14:ligatures w14:val="none"/>
        </w:rPr>
      </w:pPr>
      <w:r w:rsidRPr="00E30DB7">
        <w:rPr>
          <w:rFonts w:ascii="Times New Roman" w:eastAsia="SimSun" w:hAnsi="Times New Roman" w:cs="Times New Roman"/>
          <w:b/>
          <w:bCs/>
          <w:kern w:val="0"/>
          <w:sz w:val="22"/>
          <w:szCs w:val="22"/>
          <w:lang w:eastAsia="zh-CN"/>
          <w14:ligatures w14:val="none"/>
        </w:rPr>
        <w:t xml:space="preserve">Šis pakuotės </w:t>
      </w:r>
      <w:r w:rsidRPr="00E30DB7">
        <w:rPr>
          <w:rFonts w:ascii="Times New Roman" w:eastAsia="SimSun" w:hAnsi="Times New Roman" w:cs="Times New Roman"/>
          <w:b/>
          <w:kern w:val="0"/>
          <w:sz w:val="22"/>
          <w:szCs w:val="22"/>
          <w:lang w:eastAsia="zh-CN"/>
          <w14:ligatures w14:val="none"/>
        </w:rPr>
        <w:t>lapelis paskutinį kartą peržiūrėtas</w:t>
      </w:r>
      <w:r w:rsidR="0065265C">
        <w:rPr>
          <w:rFonts w:ascii="Times New Roman" w:eastAsia="SimSun" w:hAnsi="Times New Roman" w:cs="Times New Roman"/>
          <w:b/>
          <w:kern w:val="0"/>
          <w:sz w:val="22"/>
          <w:szCs w:val="22"/>
          <w:lang w:eastAsia="zh-CN"/>
          <w14:ligatures w14:val="none"/>
        </w:rPr>
        <w:t xml:space="preserve"> 2026-06-11.</w:t>
      </w:r>
    </w:p>
    <w:p w14:paraId="32B9B1A1" w14:textId="77777777" w:rsidR="00E30DB7" w:rsidRPr="00E30DB7" w:rsidRDefault="00E30DB7" w:rsidP="00E30DB7">
      <w:pPr>
        <w:numPr>
          <w:ilvl w:val="12"/>
          <w:numId w:val="0"/>
        </w:numPr>
        <w:tabs>
          <w:tab w:val="left" w:pos="567"/>
        </w:tabs>
        <w:ind w:right="-2"/>
        <w:rPr>
          <w:rFonts w:ascii="Times New Roman" w:eastAsia="SimSun" w:hAnsi="Times New Roman" w:cs="Times New Roman"/>
          <w:kern w:val="0"/>
          <w:sz w:val="22"/>
          <w:szCs w:val="22"/>
          <w:lang w:eastAsia="zh-CN"/>
          <w14:ligatures w14:val="none"/>
        </w:rPr>
      </w:pPr>
    </w:p>
    <w:p w14:paraId="508EA7E9" w14:textId="1C39844E" w:rsidR="00E4647F" w:rsidRPr="00C7765F" w:rsidRDefault="00E4647F" w:rsidP="00E4647F">
      <w:pPr>
        <w:ind w:left="0" w:firstLine="0"/>
        <w:rPr>
          <w:rFonts w:ascii="Times New Roman" w:eastAsia="Times New Roman" w:hAnsi="Times New Roman" w:cs="Times New Roman"/>
          <w:kern w:val="0"/>
          <w:sz w:val="22"/>
          <w:szCs w:val="20"/>
          <w:lang w:eastAsia="lt-LT" w:bidi="lt-LT"/>
          <w14:ligatures w14:val="none"/>
        </w:rPr>
      </w:pPr>
      <w:r w:rsidRPr="00E4647F">
        <w:rPr>
          <w:rFonts w:ascii="Times New Roman" w:eastAsia="Times New Roman" w:hAnsi="Times New Roman" w:cs="Times New Roman"/>
          <w:kern w:val="0"/>
          <w:sz w:val="22"/>
          <w:szCs w:val="20"/>
          <w:lang w:eastAsia="lt-LT" w:bidi="lt-LT"/>
          <w14:ligatures w14:val="none"/>
        </w:rPr>
        <w:t xml:space="preserve">Išsami informacija apie šį vaistą pateikiama Valstybinės vaistų kontrolės tarnybos prie Lietuvos Respublikos sveikatos apsaugos ministerijos tinklalapyje </w:t>
      </w:r>
      <w:hyperlink r:id="rId12" w:history="1">
        <w:r w:rsidRPr="00E4647F">
          <w:rPr>
            <w:rStyle w:val="Hipersaitas"/>
            <w:rFonts w:ascii="Times New Roman" w:eastAsia="Times New Roman" w:hAnsi="Times New Roman" w:cs="Times New Roman"/>
            <w:kern w:val="0"/>
            <w:sz w:val="22"/>
            <w:szCs w:val="20"/>
            <w:lang w:eastAsia="lt-LT" w:bidi="lt-LT"/>
            <w14:ligatures w14:val="none"/>
          </w:rPr>
          <w:t>https://vvkt.lrv.lt/lt/</w:t>
        </w:r>
      </w:hyperlink>
      <w:r w:rsidRPr="00E4647F">
        <w:rPr>
          <w:rFonts w:ascii="Times New Roman" w:eastAsia="Times New Roman" w:hAnsi="Times New Roman" w:cs="Times New Roman"/>
          <w:kern w:val="0"/>
          <w:sz w:val="22"/>
          <w:szCs w:val="20"/>
          <w:lang w:eastAsia="lt-LT" w:bidi="lt-LT"/>
          <w14:ligatures w14:val="none"/>
        </w:rPr>
        <w:t>.</w:t>
      </w:r>
    </w:p>
    <w:p w14:paraId="4199F29D" w14:textId="77777777" w:rsidR="00E4647F" w:rsidRPr="00C7765F" w:rsidRDefault="00E4647F" w:rsidP="00E4647F">
      <w:pPr>
        <w:ind w:left="0" w:firstLine="0"/>
        <w:rPr>
          <w:rFonts w:ascii="Times New Roman" w:eastAsia="Times New Roman" w:hAnsi="Times New Roman" w:cs="Times New Roman"/>
          <w:kern w:val="0"/>
          <w:sz w:val="22"/>
          <w:szCs w:val="20"/>
          <w:lang w:eastAsia="lt-LT" w:bidi="lt-LT"/>
          <w14:ligatures w14:val="none"/>
        </w:rPr>
      </w:pPr>
    </w:p>
    <w:p w14:paraId="36646225" w14:textId="548CE7FE" w:rsidR="00614E62" w:rsidRPr="00C7765F" w:rsidRDefault="00614E62" w:rsidP="00614E62">
      <w:pPr>
        <w:spacing w:after="160" w:line="259" w:lineRule="auto"/>
        <w:ind w:left="0" w:firstLine="0"/>
        <w:rPr>
          <w:rFonts w:ascii="Times New Roman" w:eastAsia="Aptos" w:hAnsi="Times New Roman" w:cs="Times New Roman"/>
          <w:sz w:val="22"/>
          <w:szCs w:val="22"/>
        </w:rPr>
      </w:pPr>
      <w:r w:rsidRPr="00614E62">
        <w:rPr>
          <w:rFonts w:ascii="Times New Roman" w:eastAsia="Aptos" w:hAnsi="Times New Roman" w:cs="Times New Roman"/>
          <w:i/>
          <w:iCs/>
          <w:sz w:val="22"/>
          <w:szCs w:val="22"/>
        </w:rPr>
        <w:t xml:space="preserve">Lygiagrečiai importuojamas vaistas nuo referencinio vaisto skiriasi tinkamumo laiku: referencinio vaisto - 2 metai, lygiagrečiai importuojamo - </w:t>
      </w:r>
      <w:r w:rsidR="005160D5" w:rsidRPr="00161BB6">
        <w:rPr>
          <w:rFonts w:ascii="Times New Roman" w:eastAsia="Aptos" w:hAnsi="Times New Roman" w:cs="Times New Roman"/>
          <w:i/>
          <w:iCs/>
          <w:sz w:val="22"/>
          <w:szCs w:val="22"/>
        </w:rPr>
        <w:t>3 metai</w:t>
      </w:r>
      <w:r w:rsidRPr="00614E62">
        <w:rPr>
          <w:rFonts w:ascii="Times New Roman" w:eastAsia="Aptos" w:hAnsi="Times New Roman" w:cs="Times New Roman"/>
          <w:i/>
          <w:iCs/>
          <w:sz w:val="22"/>
          <w:szCs w:val="22"/>
        </w:rPr>
        <w:t xml:space="preserve">; pakuotės dydžiu: referencinio vaisto – 120 dozių (23 g buteliuke), lygiagrečiai importuojamo – </w:t>
      </w:r>
      <w:r w:rsidR="006705EA" w:rsidRPr="006705EA">
        <w:rPr>
          <w:rFonts w:ascii="Times New Roman" w:eastAsia="Aptos" w:hAnsi="Times New Roman" w:cs="Times New Roman"/>
          <w:i/>
          <w:iCs/>
          <w:sz w:val="22"/>
          <w:szCs w:val="22"/>
        </w:rPr>
        <w:t>100 dozių (20 g buteliuke)</w:t>
      </w:r>
      <w:r w:rsidR="006705EA">
        <w:rPr>
          <w:rFonts w:ascii="Times New Roman" w:eastAsia="Aptos" w:hAnsi="Times New Roman" w:cs="Times New Roman"/>
          <w:i/>
          <w:iCs/>
          <w:sz w:val="22"/>
          <w:szCs w:val="22"/>
        </w:rPr>
        <w:t xml:space="preserve">; </w:t>
      </w:r>
      <w:r w:rsidR="00DA7528" w:rsidRPr="00DA7528">
        <w:rPr>
          <w:rFonts w:ascii="Times New Roman" w:eastAsia="Aptos" w:hAnsi="Times New Roman" w:cs="Times New Roman"/>
          <w:i/>
          <w:iCs/>
          <w:sz w:val="22"/>
          <w:szCs w:val="22"/>
        </w:rPr>
        <w:t>laikymo sąlygomis: lygiagrečiai importuojamam vaistui specialių laikymo sąlygų nereikia.</w:t>
      </w:r>
    </w:p>
    <w:sectPr w:rsidR="00614E62" w:rsidRPr="00C7765F" w:rsidSect="002732A8">
      <w:headerReference w:type="even" r:id="rId13"/>
      <w:headerReference w:type="default" r:id="rId14"/>
      <w:footerReference w:type="even" r:id="rId15"/>
      <w:footerReference w:type="default" r:id="rId16"/>
      <w:headerReference w:type="first" r:id="rId17"/>
      <w:footerReference w:type="first" r:id="rId18"/>
      <w:pgSz w:w="12240" w:h="15840"/>
      <w:pgMar w:top="1276" w:right="1440" w:bottom="993"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889F93" w14:textId="77777777" w:rsidR="00312BF1" w:rsidRDefault="00312BF1">
      <w:r>
        <w:separator/>
      </w:r>
    </w:p>
  </w:endnote>
  <w:endnote w:type="continuationSeparator" w:id="0">
    <w:p w14:paraId="60489646" w14:textId="77777777" w:rsidR="00312BF1" w:rsidRDefault="00312B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BA"/>
    <w:family w:val="swiss"/>
    <w:pitch w:val="variable"/>
    <w:sig w:usb0="E0002EFF" w:usb1="C000785B" w:usb2="00000009" w:usb3="00000000" w:csb0="000001FF" w:csb1="00000000"/>
  </w:font>
  <w:font w:name="TimesNewRoman">
    <w:altName w:val="Yu Gothic"/>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F610D4" w14:textId="77777777" w:rsidR="00E30DB7" w:rsidRDefault="00E30DB7">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05E2A4E" w14:textId="77777777" w:rsidR="00E30DB7" w:rsidRDefault="00E30DB7">
    <w:pPr>
      <w:pStyle w:val="Pora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AEA1A" w14:textId="77777777" w:rsidR="00E30DB7" w:rsidRDefault="00E30DB7">
    <w:pPr>
      <w:pStyle w:val="Por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564ED2" w14:textId="77777777" w:rsidR="00312BF1" w:rsidRDefault="00312BF1">
      <w:r>
        <w:separator/>
      </w:r>
    </w:p>
  </w:footnote>
  <w:footnote w:type="continuationSeparator" w:id="0">
    <w:p w14:paraId="6887887C" w14:textId="77777777" w:rsidR="00312BF1" w:rsidRDefault="00312BF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7138" w14:textId="77777777" w:rsidR="00E30DB7" w:rsidRDefault="00E30DB7">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3603F4" w14:textId="77777777" w:rsidR="00E30DB7" w:rsidRDefault="00E30DB7">
    <w:pPr>
      <w:pStyle w:val="Antrats"/>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2231C" w14:textId="77777777" w:rsidR="00E30DB7" w:rsidRDefault="00E30DB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FFFFFFFF"/>
    <w:lvl w:ilvl="0">
      <w:numFmt w:val="decimal"/>
      <w:lvlText w:val="*"/>
      <w:lvlJc w:val="left"/>
      <w:pPr>
        <w:ind w:left="0" w:firstLine="0"/>
      </w:pPr>
      <w:rPr>
        <w:rFonts w:cs="Times New Roman"/>
      </w:rPr>
    </w:lvl>
  </w:abstractNum>
  <w:abstractNum w:abstractNumId="1" w15:restartNumberingAfterBreak="0">
    <w:nsid w:val="03FA3543"/>
    <w:multiLevelType w:val="hybridMultilevel"/>
    <w:tmpl w:val="11B49C2E"/>
    <w:lvl w:ilvl="0" w:tplc="2618B4D6">
      <w:start w:val="1"/>
      <w:numFmt w:val="decimal"/>
      <w:lvlText w:val="%1."/>
      <w:lvlJc w:val="left"/>
      <w:pPr>
        <w:ind w:left="928"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2" w15:restartNumberingAfterBreak="0">
    <w:nsid w:val="0ABD196A"/>
    <w:multiLevelType w:val="hybridMultilevel"/>
    <w:tmpl w:val="3B3E156E"/>
    <w:lvl w:ilvl="0" w:tplc="0427000F">
      <w:start w:val="1"/>
      <w:numFmt w:val="decimal"/>
      <w:lvlText w:val="%1."/>
      <w:lvlJc w:val="left"/>
      <w:pPr>
        <w:ind w:left="1004" w:hanging="360"/>
      </w:p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3" w15:restartNumberingAfterBreak="0">
    <w:nsid w:val="185C486B"/>
    <w:multiLevelType w:val="hybridMultilevel"/>
    <w:tmpl w:val="2ABAA35C"/>
    <w:lvl w:ilvl="0" w:tplc="C57EEAE6">
      <w:start w:val="2"/>
      <w:numFmt w:val="bullet"/>
      <w:lvlText w:val="-"/>
      <w:lvlJc w:val="left"/>
      <w:pPr>
        <w:tabs>
          <w:tab w:val="num" w:pos="360"/>
        </w:tabs>
        <w:ind w:left="360" w:hanging="360"/>
      </w:pPr>
      <w:rPr>
        <w:rFonts w:ascii="Times New Roman" w:eastAsia="Times New Roman" w:hAnsi="Times New Roman" w:hint="default"/>
        <w:b/>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CB48E1"/>
    <w:multiLevelType w:val="hybridMultilevel"/>
    <w:tmpl w:val="603C75D0"/>
    <w:lvl w:ilvl="0" w:tplc="C57EEAE6">
      <w:start w:val="2"/>
      <w:numFmt w:val="bullet"/>
      <w:lvlText w:val="-"/>
      <w:lvlJc w:val="left"/>
      <w:pPr>
        <w:tabs>
          <w:tab w:val="num" w:pos="360"/>
        </w:tabs>
        <w:ind w:left="360" w:hanging="360"/>
      </w:pPr>
      <w:rPr>
        <w:rFonts w:ascii="Times New Roman" w:eastAsia="Times New Roman" w:hAnsi="Times New Roman" w:hint="default"/>
        <w:b/>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29A42384"/>
    <w:multiLevelType w:val="hybridMultilevel"/>
    <w:tmpl w:val="651E96B8"/>
    <w:lvl w:ilvl="0" w:tplc="2618B4D6">
      <w:start w:val="1"/>
      <w:numFmt w:val="decimal"/>
      <w:lvlText w:val="%1."/>
      <w:lvlJc w:val="left"/>
      <w:pPr>
        <w:ind w:left="928"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6" w15:restartNumberingAfterBreak="0">
    <w:nsid w:val="30766893"/>
    <w:multiLevelType w:val="hybridMultilevel"/>
    <w:tmpl w:val="2744CB78"/>
    <w:lvl w:ilvl="0" w:tplc="2618B4D6">
      <w:start w:val="1"/>
      <w:numFmt w:val="decimal"/>
      <w:lvlText w:val="%1."/>
      <w:lvlJc w:val="left"/>
      <w:pPr>
        <w:ind w:left="644" w:hanging="360"/>
      </w:pPr>
      <w:rPr>
        <w:rFonts w:hint="default"/>
      </w:rPr>
    </w:lvl>
    <w:lvl w:ilvl="1" w:tplc="04270019" w:tentative="1">
      <w:start w:val="1"/>
      <w:numFmt w:val="lowerLetter"/>
      <w:lvlText w:val="%2."/>
      <w:lvlJc w:val="left"/>
      <w:pPr>
        <w:ind w:left="1364" w:hanging="360"/>
      </w:pPr>
    </w:lvl>
    <w:lvl w:ilvl="2" w:tplc="0427001B" w:tentative="1">
      <w:start w:val="1"/>
      <w:numFmt w:val="lowerRoman"/>
      <w:lvlText w:val="%3."/>
      <w:lvlJc w:val="right"/>
      <w:pPr>
        <w:ind w:left="2084" w:hanging="180"/>
      </w:pPr>
    </w:lvl>
    <w:lvl w:ilvl="3" w:tplc="0427000F" w:tentative="1">
      <w:start w:val="1"/>
      <w:numFmt w:val="decimal"/>
      <w:lvlText w:val="%4."/>
      <w:lvlJc w:val="left"/>
      <w:pPr>
        <w:ind w:left="2804" w:hanging="360"/>
      </w:pPr>
    </w:lvl>
    <w:lvl w:ilvl="4" w:tplc="04270019" w:tentative="1">
      <w:start w:val="1"/>
      <w:numFmt w:val="lowerLetter"/>
      <w:lvlText w:val="%5."/>
      <w:lvlJc w:val="left"/>
      <w:pPr>
        <w:ind w:left="3524" w:hanging="360"/>
      </w:pPr>
    </w:lvl>
    <w:lvl w:ilvl="5" w:tplc="0427001B" w:tentative="1">
      <w:start w:val="1"/>
      <w:numFmt w:val="lowerRoman"/>
      <w:lvlText w:val="%6."/>
      <w:lvlJc w:val="right"/>
      <w:pPr>
        <w:ind w:left="4244" w:hanging="180"/>
      </w:pPr>
    </w:lvl>
    <w:lvl w:ilvl="6" w:tplc="0427000F" w:tentative="1">
      <w:start w:val="1"/>
      <w:numFmt w:val="decimal"/>
      <w:lvlText w:val="%7."/>
      <w:lvlJc w:val="left"/>
      <w:pPr>
        <w:ind w:left="4964" w:hanging="360"/>
      </w:pPr>
    </w:lvl>
    <w:lvl w:ilvl="7" w:tplc="04270019" w:tentative="1">
      <w:start w:val="1"/>
      <w:numFmt w:val="lowerLetter"/>
      <w:lvlText w:val="%8."/>
      <w:lvlJc w:val="left"/>
      <w:pPr>
        <w:ind w:left="5684" w:hanging="360"/>
      </w:pPr>
    </w:lvl>
    <w:lvl w:ilvl="8" w:tplc="0427001B" w:tentative="1">
      <w:start w:val="1"/>
      <w:numFmt w:val="lowerRoman"/>
      <w:lvlText w:val="%9."/>
      <w:lvlJc w:val="right"/>
      <w:pPr>
        <w:ind w:left="6404" w:hanging="180"/>
      </w:pPr>
    </w:lvl>
  </w:abstractNum>
  <w:abstractNum w:abstractNumId="7" w15:restartNumberingAfterBreak="0">
    <w:nsid w:val="38B95E81"/>
    <w:multiLevelType w:val="hybridMultilevel"/>
    <w:tmpl w:val="85C07BD0"/>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8" w15:restartNumberingAfterBreak="0">
    <w:nsid w:val="397E4E92"/>
    <w:multiLevelType w:val="hybridMultilevel"/>
    <w:tmpl w:val="F990CCC2"/>
    <w:lvl w:ilvl="0" w:tplc="C57EEAE6">
      <w:start w:val="2"/>
      <w:numFmt w:val="bullet"/>
      <w:lvlText w:val="-"/>
      <w:lvlJc w:val="left"/>
      <w:pPr>
        <w:ind w:left="720" w:hanging="360"/>
      </w:pPr>
      <w:rPr>
        <w:rFonts w:ascii="Times New Roman" w:eastAsia="Times New Roman" w:hAnsi="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9" w15:restartNumberingAfterBreak="0">
    <w:nsid w:val="3D0F27D9"/>
    <w:multiLevelType w:val="hybridMultilevel"/>
    <w:tmpl w:val="2112FADE"/>
    <w:lvl w:ilvl="0" w:tplc="C57EEAE6">
      <w:start w:val="2"/>
      <w:numFmt w:val="bullet"/>
      <w:lvlText w:val="-"/>
      <w:lvlJc w:val="left"/>
      <w:pPr>
        <w:tabs>
          <w:tab w:val="num" w:pos="360"/>
        </w:tabs>
        <w:ind w:left="360" w:hanging="360"/>
      </w:pPr>
      <w:rPr>
        <w:rFonts w:ascii="Times New Roman" w:eastAsia="Times New Roman" w:hAnsi="Times New Roman" w:hint="default"/>
        <w:b/>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D104012"/>
    <w:multiLevelType w:val="hybridMultilevel"/>
    <w:tmpl w:val="642C69A8"/>
    <w:lvl w:ilvl="0" w:tplc="C57EEAE6">
      <w:start w:val="2"/>
      <w:numFmt w:val="bullet"/>
      <w:lvlText w:val="-"/>
      <w:lvlJc w:val="left"/>
      <w:pPr>
        <w:tabs>
          <w:tab w:val="num" w:pos="360"/>
        </w:tabs>
        <w:ind w:left="360" w:hanging="360"/>
      </w:pPr>
      <w:rPr>
        <w:rFonts w:ascii="Times New Roman" w:eastAsia="Times New Roman" w:hAnsi="Times New Roman" w:hint="default"/>
        <w:b/>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4BCC2766"/>
    <w:multiLevelType w:val="hybridMultilevel"/>
    <w:tmpl w:val="7CD8019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52FA77A1"/>
    <w:multiLevelType w:val="hybridMultilevel"/>
    <w:tmpl w:val="5628D442"/>
    <w:lvl w:ilvl="0" w:tplc="C57EEAE6">
      <w:start w:val="2"/>
      <w:numFmt w:val="bullet"/>
      <w:lvlText w:val="-"/>
      <w:lvlJc w:val="left"/>
      <w:pPr>
        <w:tabs>
          <w:tab w:val="num" w:pos="360"/>
        </w:tabs>
        <w:ind w:left="360" w:hanging="360"/>
      </w:pPr>
      <w:rPr>
        <w:rFonts w:ascii="Times New Roman" w:eastAsia="Times New Roman" w:hAnsi="Times New Roman" w:hint="default"/>
        <w:b/>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531E731C"/>
    <w:multiLevelType w:val="hybridMultilevel"/>
    <w:tmpl w:val="7CC2817A"/>
    <w:lvl w:ilvl="0" w:tplc="2618B4D6">
      <w:start w:val="1"/>
      <w:numFmt w:val="decimal"/>
      <w:lvlText w:val="%1."/>
      <w:lvlJc w:val="left"/>
      <w:pPr>
        <w:ind w:left="928" w:hanging="360"/>
      </w:pPr>
      <w:rPr>
        <w:rFonts w:hint="default"/>
      </w:rPr>
    </w:lvl>
    <w:lvl w:ilvl="1" w:tplc="04270019" w:tentative="1">
      <w:start w:val="1"/>
      <w:numFmt w:val="lowerLetter"/>
      <w:lvlText w:val="%2."/>
      <w:lvlJc w:val="left"/>
      <w:pPr>
        <w:ind w:left="1724" w:hanging="360"/>
      </w:pPr>
    </w:lvl>
    <w:lvl w:ilvl="2" w:tplc="0427001B" w:tentative="1">
      <w:start w:val="1"/>
      <w:numFmt w:val="lowerRoman"/>
      <w:lvlText w:val="%3."/>
      <w:lvlJc w:val="right"/>
      <w:pPr>
        <w:ind w:left="2444" w:hanging="180"/>
      </w:pPr>
    </w:lvl>
    <w:lvl w:ilvl="3" w:tplc="0427000F" w:tentative="1">
      <w:start w:val="1"/>
      <w:numFmt w:val="decimal"/>
      <w:lvlText w:val="%4."/>
      <w:lvlJc w:val="left"/>
      <w:pPr>
        <w:ind w:left="3164" w:hanging="360"/>
      </w:pPr>
    </w:lvl>
    <w:lvl w:ilvl="4" w:tplc="04270019" w:tentative="1">
      <w:start w:val="1"/>
      <w:numFmt w:val="lowerLetter"/>
      <w:lvlText w:val="%5."/>
      <w:lvlJc w:val="left"/>
      <w:pPr>
        <w:ind w:left="3884" w:hanging="360"/>
      </w:pPr>
    </w:lvl>
    <w:lvl w:ilvl="5" w:tplc="0427001B" w:tentative="1">
      <w:start w:val="1"/>
      <w:numFmt w:val="lowerRoman"/>
      <w:lvlText w:val="%6."/>
      <w:lvlJc w:val="right"/>
      <w:pPr>
        <w:ind w:left="4604" w:hanging="180"/>
      </w:pPr>
    </w:lvl>
    <w:lvl w:ilvl="6" w:tplc="0427000F" w:tentative="1">
      <w:start w:val="1"/>
      <w:numFmt w:val="decimal"/>
      <w:lvlText w:val="%7."/>
      <w:lvlJc w:val="left"/>
      <w:pPr>
        <w:ind w:left="5324" w:hanging="360"/>
      </w:pPr>
    </w:lvl>
    <w:lvl w:ilvl="7" w:tplc="04270019" w:tentative="1">
      <w:start w:val="1"/>
      <w:numFmt w:val="lowerLetter"/>
      <w:lvlText w:val="%8."/>
      <w:lvlJc w:val="left"/>
      <w:pPr>
        <w:ind w:left="6044" w:hanging="360"/>
      </w:pPr>
    </w:lvl>
    <w:lvl w:ilvl="8" w:tplc="0427001B" w:tentative="1">
      <w:start w:val="1"/>
      <w:numFmt w:val="lowerRoman"/>
      <w:lvlText w:val="%9."/>
      <w:lvlJc w:val="right"/>
      <w:pPr>
        <w:ind w:left="6764" w:hanging="180"/>
      </w:pPr>
    </w:lvl>
  </w:abstractNum>
  <w:abstractNum w:abstractNumId="14" w15:restartNumberingAfterBreak="0">
    <w:nsid w:val="5F2F4D0E"/>
    <w:multiLevelType w:val="hybridMultilevel"/>
    <w:tmpl w:val="703C423E"/>
    <w:lvl w:ilvl="0" w:tplc="C57EEAE6">
      <w:start w:val="2"/>
      <w:numFmt w:val="bullet"/>
      <w:lvlText w:val="-"/>
      <w:lvlJc w:val="left"/>
      <w:pPr>
        <w:tabs>
          <w:tab w:val="num" w:pos="360"/>
        </w:tabs>
        <w:ind w:left="360" w:hanging="360"/>
      </w:pPr>
      <w:rPr>
        <w:rFonts w:ascii="Times New Roman" w:eastAsia="Times New Roman" w:hAnsi="Times New Roman" w:hint="default"/>
        <w:b/>
        <w:color w:val="auto"/>
      </w:rPr>
    </w:lvl>
    <w:lvl w:ilvl="1" w:tplc="FFFFFFFF">
      <w:start w:val="1"/>
      <w:numFmt w:val="bullet"/>
      <w:lvlText w:val="o"/>
      <w:lvlJc w:val="left"/>
      <w:pPr>
        <w:tabs>
          <w:tab w:val="num" w:pos="1440"/>
        </w:tabs>
        <w:ind w:left="1440" w:hanging="360"/>
      </w:pPr>
      <w:rPr>
        <w:rFonts w:ascii="Courier New" w:hAnsi="Courier New" w:cs="Times New Roman"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cs="Times New Roman"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cs="Times New Roman"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5F9A59B8"/>
    <w:multiLevelType w:val="hybridMultilevel"/>
    <w:tmpl w:val="AB08DDDC"/>
    <w:lvl w:ilvl="0" w:tplc="C57EEAE6">
      <w:start w:val="2"/>
      <w:numFmt w:val="bullet"/>
      <w:lvlText w:val="-"/>
      <w:lvlJc w:val="left"/>
      <w:pPr>
        <w:tabs>
          <w:tab w:val="num" w:pos="360"/>
        </w:tabs>
        <w:ind w:left="360" w:hanging="360"/>
      </w:pPr>
      <w:rPr>
        <w:rFonts w:ascii="Times New Roman" w:eastAsia="Times New Roman" w:hAnsi="Times New Roman" w:hint="default"/>
        <w:b/>
        <w:color w:val="auto"/>
      </w:rPr>
    </w:lvl>
    <w:lvl w:ilvl="1" w:tplc="04090003">
      <w:start w:val="1"/>
      <w:numFmt w:val="bullet"/>
      <w:lvlText w:val="o"/>
      <w:lvlJc w:val="left"/>
      <w:pPr>
        <w:tabs>
          <w:tab w:val="num" w:pos="1440"/>
        </w:tabs>
        <w:ind w:left="1440" w:hanging="360"/>
      </w:pPr>
      <w:rPr>
        <w:rFonts w:ascii="Courier New" w:hAnsi="Courier New" w:cs="Times New Roman"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Times New Roman"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Times New Roman"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629400DF"/>
    <w:multiLevelType w:val="hybridMultilevel"/>
    <w:tmpl w:val="31F87C40"/>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num w:numId="1" w16cid:durableId="1689595296">
    <w:abstractNumId w:val="0"/>
    <w:lvlOverride w:ilvl="0">
      <w:lvl w:ilvl="0">
        <w:numFmt w:val="bullet"/>
        <w:lvlText w:val="-"/>
        <w:lvlJc w:val="left"/>
        <w:pPr>
          <w:ind w:left="360" w:hanging="360"/>
        </w:pPr>
        <w:rPr>
          <w:rFonts w:cs="Times New Roman"/>
        </w:rPr>
      </w:lvl>
    </w:lvlOverride>
  </w:num>
  <w:num w:numId="2" w16cid:durableId="1872185440">
    <w:abstractNumId w:val="15"/>
  </w:num>
  <w:num w:numId="3" w16cid:durableId="1258706727">
    <w:abstractNumId w:val="7"/>
  </w:num>
  <w:num w:numId="4" w16cid:durableId="639502487">
    <w:abstractNumId w:val="10"/>
  </w:num>
  <w:num w:numId="5" w16cid:durableId="1481463104">
    <w:abstractNumId w:val="14"/>
  </w:num>
  <w:num w:numId="6" w16cid:durableId="2118744140">
    <w:abstractNumId w:val="11"/>
  </w:num>
  <w:num w:numId="7" w16cid:durableId="1994943829">
    <w:abstractNumId w:val="16"/>
  </w:num>
  <w:num w:numId="8" w16cid:durableId="1643075059">
    <w:abstractNumId w:val="3"/>
  </w:num>
  <w:num w:numId="9" w16cid:durableId="1933582594">
    <w:abstractNumId w:val="9"/>
  </w:num>
  <w:num w:numId="10" w16cid:durableId="862591118">
    <w:abstractNumId w:val="4"/>
  </w:num>
  <w:num w:numId="11" w16cid:durableId="693578842">
    <w:abstractNumId w:val="12"/>
  </w:num>
  <w:num w:numId="12" w16cid:durableId="1212377501">
    <w:abstractNumId w:val="2"/>
  </w:num>
  <w:num w:numId="13" w16cid:durableId="341054221">
    <w:abstractNumId w:val="6"/>
  </w:num>
  <w:num w:numId="14" w16cid:durableId="212273850">
    <w:abstractNumId w:val="8"/>
  </w:num>
  <w:num w:numId="15" w16cid:durableId="1421639292">
    <w:abstractNumId w:val="5"/>
  </w:num>
  <w:num w:numId="16" w16cid:durableId="1268852424">
    <w:abstractNumId w:val="1"/>
  </w:num>
  <w:num w:numId="17" w16cid:durableId="69765590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D4ACC"/>
    <w:rsid w:val="00024DF2"/>
    <w:rsid w:val="00064DF6"/>
    <w:rsid w:val="00070D7A"/>
    <w:rsid w:val="00090DCA"/>
    <w:rsid w:val="000E75BE"/>
    <w:rsid w:val="00262DF6"/>
    <w:rsid w:val="002732A8"/>
    <w:rsid w:val="00312BF1"/>
    <w:rsid w:val="003233B5"/>
    <w:rsid w:val="003E4E5D"/>
    <w:rsid w:val="005160D5"/>
    <w:rsid w:val="0052342A"/>
    <w:rsid w:val="00570F86"/>
    <w:rsid w:val="005969F0"/>
    <w:rsid w:val="00614E62"/>
    <w:rsid w:val="0065265C"/>
    <w:rsid w:val="006705EA"/>
    <w:rsid w:val="006F7A5F"/>
    <w:rsid w:val="00766E76"/>
    <w:rsid w:val="00775E29"/>
    <w:rsid w:val="008D4ACC"/>
    <w:rsid w:val="00A51054"/>
    <w:rsid w:val="00AE5A93"/>
    <w:rsid w:val="00B20F3B"/>
    <w:rsid w:val="00C111FF"/>
    <w:rsid w:val="00C7765F"/>
    <w:rsid w:val="00CE4AED"/>
    <w:rsid w:val="00D93C28"/>
    <w:rsid w:val="00DA7528"/>
    <w:rsid w:val="00E30DB7"/>
    <w:rsid w:val="00E4647F"/>
    <w:rsid w:val="00FB6C28"/>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00B018"/>
  <w15:chartTrackingRefBased/>
  <w15:docId w15:val="{D8D1C2CE-2BF2-4C40-AA07-F797C921C7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t-LT" w:eastAsia="en-US" w:bidi="ar-SA"/>
        <w14:ligatures w14:val="standardContextual"/>
      </w:rPr>
    </w:rPrDefault>
    <w:pPrDefault>
      <w:pPr>
        <w:ind w:left="568" w:hanging="284"/>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style>
  <w:style w:type="paragraph" w:styleId="Antrat1">
    <w:name w:val="heading 1"/>
    <w:basedOn w:val="prastasis"/>
    <w:next w:val="prastasis"/>
    <w:link w:val="Antrat1Diagrama"/>
    <w:uiPriority w:val="9"/>
    <w:qFormat/>
    <w:rsid w:val="008D4AC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Antrat2">
    <w:name w:val="heading 2"/>
    <w:basedOn w:val="prastasis"/>
    <w:next w:val="prastasis"/>
    <w:link w:val="Antrat2Diagrama"/>
    <w:uiPriority w:val="9"/>
    <w:semiHidden/>
    <w:unhideWhenUsed/>
    <w:qFormat/>
    <w:rsid w:val="008D4AC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Antrat3">
    <w:name w:val="heading 3"/>
    <w:basedOn w:val="prastasis"/>
    <w:next w:val="prastasis"/>
    <w:link w:val="Antrat3Diagrama"/>
    <w:uiPriority w:val="9"/>
    <w:semiHidden/>
    <w:unhideWhenUsed/>
    <w:qFormat/>
    <w:rsid w:val="008D4ACC"/>
    <w:pPr>
      <w:keepNext/>
      <w:keepLines/>
      <w:spacing w:before="160" w:after="80"/>
      <w:outlineLvl w:val="2"/>
    </w:pPr>
    <w:rPr>
      <w:rFonts w:eastAsiaTheme="majorEastAsia" w:cstheme="majorBidi"/>
      <w:color w:val="0F4761" w:themeColor="accent1" w:themeShade="BF"/>
      <w:sz w:val="28"/>
      <w:szCs w:val="28"/>
    </w:rPr>
  </w:style>
  <w:style w:type="paragraph" w:styleId="Antrat4">
    <w:name w:val="heading 4"/>
    <w:basedOn w:val="prastasis"/>
    <w:next w:val="prastasis"/>
    <w:link w:val="Antrat4Diagrama"/>
    <w:uiPriority w:val="9"/>
    <w:semiHidden/>
    <w:unhideWhenUsed/>
    <w:qFormat/>
    <w:rsid w:val="008D4ACC"/>
    <w:pPr>
      <w:keepNext/>
      <w:keepLines/>
      <w:spacing w:before="80" w:after="40"/>
      <w:outlineLvl w:val="3"/>
    </w:pPr>
    <w:rPr>
      <w:rFonts w:eastAsiaTheme="majorEastAsia" w:cstheme="majorBidi"/>
      <w:i/>
      <w:iCs/>
      <w:color w:val="0F4761" w:themeColor="accent1" w:themeShade="BF"/>
    </w:rPr>
  </w:style>
  <w:style w:type="paragraph" w:styleId="Antrat5">
    <w:name w:val="heading 5"/>
    <w:basedOn w:val="prastasis"/>
    <w:next w:val="prastasis"/>
    <w:link w:val="Antrat5Diagrama"/>
    <w:uiPriority w:val="9"/>
    <w:semiHidden/>
    <w:unhideWhenUsed/>
    <w:qFormat/>
    <w:rsid w:val="008D4ACC"/>
    <w:pPr>
      <w:keepNext/>
      <w:keepLines/>
      <w:spacing w:before="80" w:after="40"/>
      <w:outlineLvl w:val="4"/>
    </w:pPr>
    <w:rPr>
      <w:rFonts w:eastAsiaTheme="majorEastAsia" w:cstheme="majorBidi"/>
      <w:color w:val="0F4761" w:themeColor="accent1" w:themeShade="BF"/>
    </w:rPr>
  </w:style>
  <w:style w:type="paragraph" w:styleId="Antrat6">
    <w:name w:val="heading 6"/>
    <w:basedOn w:val="prastasis"/>
    <w:next w:val="prastasis"/>
    <w:link w:val="Antrat6Diagrama"/>
    <w:uiPriority w:val="9"/>
    <w:semiHidden/>
    <w:unhideWhenUsed/>
    <w:qFormat/>
    <w:rsid w:val="008D4ACC"/>
    <w:pPr>
      <w:keepNext/>
      <w:keepLines/>
      <w:spacing w:before="40"/>
      <w:outlineLvl w:val="5"/>
    </w:pPr>
    <w:rPr>
      <w:rFonts w:eastAsiaTheme="majorEastAsia" w:cstheme="majorBidi"/>
      <w:i/>
      <w:iCs/>
      <w:color w:val="595959" w:themeColor="text1" w:themeTint="A6"/>
    </w:rPr>
  </w:style>
  <w:style w:type="paragraph" w:styleId="Antrat7">
    <w:name w:val="heading 7"/>
    <w:basedOn w:val="prastasis"/>
    <w:next w:val="prastasis"/>
    <w:link w:val="Antrat7Diagrama"/>
    <w:uiPriority w:val="9"/>
    <w:semiHidden/>
    <w:unhideWhenUsed/>
    <w:qFormat/>
    <w:rsid w:val="008D4ACC"/>
    <w:pPr>
      <w:keepNext/>
      <w:keepLines/>
      <w:spacing w:before="40"/>
      <w:outlineLvl w:val="6"/>
    </w:pPr>
    <w:rPr>
      <w:rFonts w:eastAsiaTheme="majorEastAsia" w:cstheme="majorBidi"/>
      <w:color w:val="595959" w:themeColor="text1" w:themeTint="A6"/>
    </w:rPr>
  </w:style>
  <w:style w:type="paragraph" w:styleId="Antrat8">
    <w:name w:val="heading 8"/>
    <w:basedOn w:val="prastasis"/>
    <w:next w:val="prastasis"/>
    <w:link w:val="Antrat8Diagrama"/>
    <w:uiPriority w:val="9"/>
    <w:semiHidden/>
    <w:unhideWhenUsed/>
    <w:qFormat/>
    <w:rsid w:val="008D4ACC"/>
    <w:pPr>
      <w:keepNext/>
      <w:keepLines/>
      <w:outlineLvl w:val="7"/>
    </w:pPr>
    <w:rPr>
      <w:rFonts w:eastAsiaTheme="majorEastAsia" w:cstheme="majorBidi"/>
      <w:i/>
      <w:iCs/>
      <w:color w:val="272727" w:themeColor="text1" w:themeTint="D8"/>
    </w:rPr>
  </w:style>
  <w:style w:type="paragraph" w:styleId="Antrat9">
    <w:name w:val="heading 9"/>
    <w:basedOn w:val="prastasis"/>
    <w:next w:val="prastasis"/>
    <w:link w:val="Antrat9Diagrama"/>
    <w:uiPriority w:val="9"/>
    <w:semiHidden/>
    <w:unhideWhenUsed/>
    <w:qFormat/>
    <w:rsid w:val="008D4ACC"/>
    <w:pPr>
      <w:keepNext/>
      <w:keepLines/>
      <w:outlineLvl w:val="8"/>
    </w:pPr>
    <w:rPr>
      <w:rFonts w:eastAsiaTheme="majorEastAsia" w:cstheme="majorBidi"/>
      <w:color w:val="272727" w:themeColor="text1" w:themeTint="D8"/>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8D4ACC"/>
    <w:rPr>
      <w:rFonts w:asciiTheme="majorHAnsi" w:eastAsiaTheme="majorEastAsia" w:hAnsiTheme="majorHAnsi" w:cstheme="majorBidi"/>
      <w:color w:val="0F4761" w:themeColor="accent1" w:themeShade="BF"/>
      <w:sz w:val="40"/>
      <w:szCs w:val="40"/>
    </w:rPr>
  </w:style>
  <w:style w:type="character" w:customStyle="1" w:styleId="Antrat2Diagrama">
    <w:name w:val="Antraštė 2 Diagrama"/>
    <w:basedOn w:val="Numatytasispastraiposriftas"/>
    <w:link w:val="Antrat2"/>
    <w:uiPriority w:val="9"/>
    <w:semiHidden/>
    <w:rsid w:val="008D4ACC"/>
    <w:rPr>
      <w:rFonts w:asciiTheme="majorHAnsi" w:eastAsiaTheme="majorEastAsia" w:hAnsiTheme="majorHAnsi" w:cstheme="majorBidi"/>
      <w:color w:val="0F4761" w:themeColor="accent1" w:themeShade="BF"/>
      <w:sz w:val="32"/>
      <w:szCs w:val="32"/>
    </w:rPr>
  </w:style>
  <w:style w:type="character" w:customStyle="1" w:styleId="Antrat3Diagrama">
    <w:name w:val="Antraštė 3 Diagrama"/>
    <w:basedOn w:val="Numatytasispastraiposriftas"/>
    <w:link w:val="Antrat3"/>
    <w:uiPriority w:val="9"/>
    <w:semiHidden/>
    <w:rsid w:val="008D4ACC"/>
    <w:rPr>
      <w:rFonts w:eastAsiaTheme="majorEastAsia" w:cstheme="majorBidi"/>
      <w:color w:val="0F4761" w:themeColor="accent1" w:themeShade="BF"/>
      <w:sz w:val="28"/>
      <w:szCs w:val="28"/>
    </w:rPr>
  </w:style>
  <w:style w:type="character" w:customStyle="1" w:styleId="Antrat4Diagrama">
    <w:name w:val="Antraštė 4 Diagrama"/>
    <w:basedOn w:val="Numatytasispastraiposriftas"/>
    <w:link w:val="Antrat4"/>
    <w:uiPriority w:val="9"/>
    <w:semiHidden/>
    <w:rsid w:val="008D4ACC"/>
    <w:rPr>
      <w:rFonts w:eastAsiaTheme="majorEastAsia" w:cstheme="majorBidi"/>
      <w:i/>
      <w:iCs/>
      <w:color w:val="0F4761" w:themeColor="accent1" w:themeShade="BF"/>
    </w:rPr>
  </w:style>
  <w:style w:type="character" w:customStyle="1" w:styleId="Antrat5Diagrama">
    <w:name w:val="Antraštė 5 Diagrama"/>
    <w:basedOn w:val="Numatytasispastraiposriftas"/>
    <w:link w:val="Antrat5"/>
    <w:uiPriority w:val="9"/>
    <w:semiHidden/>
    <w:rsid w:val="008D4ACC"/>
    <w:rPr>
      <w:rFonts w:eastAsiaTheme="majorEastAsia" w:cstheme="majorBidi"/>
      <w:color w:val="0F4761" w:themeColor="accent1" w:themeShade="BF"/>
    </w:rPr>
  </w:style>
  <w:style w:type="character" w:customStyle="1" w:styleId="Antrat6Diagrama">
    <w:name w:val="Antraštė 6 Diagrama"/>
    <w:basedOn w:val="Numatytasispastraiposriftas"/>
    <w:link w:val="Antrat6"/>
    <w:uiPriority w:val="9"/>
    <w:semiHidden/>
    <w:rsid w:val="008D4ACC"/>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8D4ACC"/>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8D4ACC"/>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8D4ACC"/>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8D4ACC"/>
    <w:pPr>
      <w:spacing w:after="80"/>
      <w:contextualSpacing/>
    </w:pPr>
    <w:rPr>
      <w:rFonts w:asciiTheme="majorHAnsi" w:eastAsiaTheme="majorEastAsia" w:hAnsiTheme="majorHAnsi" w:cstheme="majorBidi"/>
      <w:spacing w:val="-10"/>
      <w:kern w:val="28"/>
      <w:sz w:val="56"/>
      <w:szCs w:val="56"/>
    </w:rPr>
  </w:style>
  <w:style w:type="character" w:customStyle="1" w:styleId="PavadinimasDiagrama">
    <w:name w:val="Pavadinimas Diagrama"/>
    <w:basedOn w:val="Numatytasispastraiposriftas"/>
    <w:link w:val="Pavadinimas"/>
    <w:uiPriority w:val="10"/>
    <w:rsid w:val="008D4ACC"/>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8D4ACC"/>
    <w:pPr>
      <w:numPr>
        <w:ilvl w:val="1"/>
      </w:numPr>
      <w:spacing w:after="160"/>
      <w:ind w:left="568" w:hanging="284"/>
    </w:pPr>
    <w:rPr>
      <w:rFonts w:eastAsiaTheme="majorEastAsia" w:cstheme="majorBidi"/>
      <w:color w:val="595959" w:themeColor="text1" w:themeTint="A6"/>
      <w:spacing w:val="15"/>
      <w:sz w:val="28"/>
      <w:szCs w:val="28"/>
    </w:rPr>
  </w:style>
  <w:style w:type="character" w:customStyle="1" w:styleId="PaantratDiagrama">
    <w:name w:val="Paantraštė Diagrama"/>
    <w:basedOn w:val="Numatytasispastraiposriftas"/>
    <w:link w:val="Paantrat"/>
    <w:uiPriority w:val="11"/>
    <w:rsid w:val="008D4ACC"/>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8D4ACC"/>
    <w:pPr>
      <w:spacing w:before="160" w:after="160"/>
      <w:jc w:val="center"/>
    </w:pPr>
    <w:rPr>
      <w:i/>
      <w:iCs/>
      <w:color w:val="404040" w:themeColor="text1" w:themeTint="BF"/>
    </w:rPr>
  </w:style>
  <w:style w:type="character" w:customStyle="1" w:styleId="CitataDiagrama">
    <w:name w:val="Citata Diagrama"/>
    <w:basedOn w:val="Numatytasispastraiposriftas"/>
    <w:link w:val="Citata"/>
    <w:uiPriority w:val="29"/>
    <w:rsid w:val="008D4ACC"/>
    <w:rPr>
      <w:i/>
      <w:iCs/>
      <w:color w:val="404040" w:themeColor="text1" w:themeTint="BF"/>
    </w:rPr>
  </w:style>
  <w:style w:type="paragraph" w:styleId="Sraopastraipa">
    <w:name w:val="List Paragraph"/>
    <w:basedOn w:val="prastasis"/>
    <w:uiPriority w:val="34"/>
    <w:qFormat/>
    <w:rsid w:val="008D4ACC"/>
    <w:pPr>
      <w:ind w:left="720"/>
      <w:contextualSpacing/>
    </w:pPr>
  </w:style>
  <w:style w:type="character" w:styleId="Rykuspabraukimas">
    <w:name w:val="Intense Emphasis"/>
    <w:basedOn w:val="Numatytasispastraiposriftas"/>
    <w:uiPriority w:val="21"/>
    <w:qFormat/>
    <w:rsid w:val="008D4ACC"/>
    <w:rPr>
      <w:i/>
      <w:iCs/>
      <w:color w:val="0F4761" w:themeColor="accent1" w:themeShade="BF"/>
    </w:rPr>
  </w:style>
  <w:style w:type="paragraph" w:styleId="Iskirtacitata">
    <w:name w:val="Intense Quote"/>
    <w:basedOn w:val="prastasis"/>
    <w:next w:val="prastasis"/>
    <w:link w:val="IskirtacitataDiagrama"/>
    <w:uiPriority w:val="30"/>
    <w:qFormat/>
    <w:rsid w:val="008D4AC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skirtacitataDiagrama">
    <w:name w:val="Išskirta citata Diagrama"/>
    <w:basedOn w:val="Numatytasispastraiposriftas"/>
    <w:link w:val="Iskirtacitata"/>
    <w:uiPriority w:val="30"/>
    <w:rsid w:val="008D4ACC"/>
    <w:rPr>
      <w:i/>
      <w:iCs/>
      <w:color w:val="0F4761" w:themeColor="accent1" w:themeShade="BF"/>
    </w:rPr>
  </w:style>
  <w:style w:type="character" w:styleId="Rykinuoroda">
    <w:name w:val="Intense Reference"/>
    <w:basedOn w:val="Numatytasispastraiposriftas"/>
    <w:uiPriority w:val="32"/>
    <w:qFormat/>
    <w:rsid w:val="008D4ACC"/>
    <w:rPr>
      <w:b/>
      <w:bCs/>
      <w:smallCaps/>
      <w:color w:val="0F4761" w:themeColor="accent1" w:themeShade="BF"/>
      <w:spacing w:val="5"/>
    </w:rPr>
  </w:style>
  <w:style w:type="paragraph" w:styleId="Antrats">
    <w:name w:val="header"/>
    <w:basedOn w:val="prastasis"/>
    <w:link w:val="AntratsDiagrama"/>
    <w:uiPriority w:val="99"/>
    <w:semiHidden/>
    <w:unhideWhenUsed/>
    <w:rsid w:val="00E30DB7"/>
    <w:pPr>
      <w:tabs>
        <w:tab w:val="center" w:pos="4819"/>
        <w:tab w:val="right" w:pos="9638"/>
      </w:tabs>
    </w:pPr>
  </w:style>
  <w:style w:type="character" w:customStyle="1" w:styleId="AntratsDiagrama">
    <w:name w:val="Antraštės Diagrama"/>
    <w:basedOn w:val="Numatytasispastraiposriftas"/>
    <w:link w:val="Antrats"/>
    <w:uiPriority w:val="99"/>
    <w:semiHidden/>
    <w:rsid w:val="00E30DB7"/>
  </w:style>
  <w:style w:type="paragraph" w:styleId="Porat">
    <w:name w:val="footer"/>
    <w:basedOn w:val="prastasis"/>
    <w:link w:val="PoratDiagrama"/>
    <w:uiPriority w:val="99"/>
    <w:semiHidden/>
    <w:unhideWhenUsed/>
    <w:rsid w:val="00E30DB7"/>
    <w:pPr>
      <w:tabs>
        <w:tab w:val="center" w:pos="4819"/>
        <w:tab w:val="right" w:pos="9638"/>
      </w:tabs>
    </w:pPr>
  </w:style>
  <w:style w:type="character" w:customStyle="1" w:styleId="PoratDiagrama">
    <w:name w:val="Poraštė Diagrama"/>
    <w:basedOn w:val="Numatytasispastraiposriftas"/>
    <w:link w:val="Porat"/>
    <w:uiPriority w:val="99"/>
    <w:semiHidden/>
    <w:rsid w:val="00E30DB7"/>
  </w:style>
  <w:style w:type="character" w:styleId="Hipersaitas">
    <w:name w:val="Hyperlink"/>
    <w:basedOn w:val="Numatytasispastraiposriftas"/>
    <w:uiPriority w:val="99"/>
    <w:unhideWhenUsed/>
    <w:rsid w:val="00E4647F"/>
    <w:rPr>
      <w:color w:val="467886" w:themeColor="hyperlink"/>
      <w:u w:val="single"/>
    </w:rPr>
  </w:style>
  <w:style w:type="character" w:styleId="Neapdorotaspaminjimas">
    <w:name w:val="Unresolved Mention"/>
    <w:basedOn w:val="Numatytasispastraiposriftas"/>
    <w:uiPriority w:val="99"/>
    <w:semiHidden/>
    <w:unhideWhenUsed/>
    <w:rsid w:val="00E4647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hyperlink" Target="https://vvkt.lrv.lt/lt/"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vvkt.lrv.lt/lt/"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18</TotalTime>
  <Pages>9</Pages>
  <Words>10080</Words>
  <Characters>5746</Characters>
  <Application>Microsoft Office Word</Application>
  <DocSecurity>0</DocSecurity>
  <Lines>47</Lines>
  <Paragraphs>31</Paragraphs>
  <ScaleCrop>false</ScaleCrop>
  <Company/>
  <LinksUpToDate>false</LinksUpToDate>
  <CharactersWithSpaces>15795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Marius Leicmonas</dc:creator>
  <cp:keywords/>
  <dc:description/>
  <cp:lastModifiedBy>Karolina Kontrauskaitė</cp:lastModifiedBy>
  <cp:revision>20</cp:revision>
  <dcterms:created xsi:type="dcterms:W3CDTF">2026-04-25T20:17:00Z</dcterms:created>
  <dcterms:modified xsi:type="dcterms:W3CDTF">2026-06-17T11:39:00Z</dcterms:modified>
</cp:coreProperties>
</file>