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07275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1293D94F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4D046744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3CFA850E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71CF2C65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33E71561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432BF94A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09075790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79B6F451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7AC7D2CA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5EEE89E4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002CC912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512A77D4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6543D402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762950B3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2A09EC86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59C39025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3E7DAF83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76C306C8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32E830D3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10A5E666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47847F11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410B88DD" w14:textId="77777777" w:rsidR="0054220A" w:rsidRDefault="0054220A">
      <w:pPr>
        <w:widowControl w:val="0"/>
        <w:jc w:val="center"/>
        <w:outlineLvl w:val="0"/>
        <w:rPr>
          <w:b/>
          <w:kern w:val="28"/>
          <w:sz w:val="22"/>
          <w:szCs w:val="22"/>
        </w:rPr>
      </w:pPr>
    </w:p>
    <w:p w14:paraId="728E7061" w14:textId="77777777" w:rsidR="0054220A" w:rsidRDefault="007800F2">
      <w:pPr>
        <w:widowControl w:val="0"/>
        <w:jc w:val="center"/>
        <w:outlineLvl w:val="0"/>
        <w:rPr>
          <w:b/>
          <w:bCs/>
          <w:kern w:val="28"/>
          <w:sz w:val="22"/>
          <w:szCs w:val="22"/>
          <w:lang w:eastAsia="lt-LT"/>
        </w:rPr>
      </w:pPr>
      <w:r>
        <w:rPr>
          <w:b/>
          <w:bCs/>
          <w:kern w:val="28"/>
          <w:sz w:val="22"/>
          <w:szCs w:val="22"/>
          <w:lang w:eastAsia="lt-LT"/>
        </w:rPr>
        <w:t>A. ŽENKLINIMAS</w:t>
      </w:r>
    </w:p>
    <w:p w14:paraId="5D7A413B" w14:textId="77777777" w:rsidR="0054220A" w:rsidRDefault="007800F2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567" w:hanging="567"/>
        <w:outlineLvl w:val="1"/>
        <w:rPr>
          <w:sz w:val="22"/>
          <w:szCs w:val="22"/>
        </w:rPr>
      </w:pPr>
      <w:r>
        <w:rPr>
          <w:sz w:val="22"/>
          <w:szCs w:val="22"/>
          <w:lang w:val="sv-SE" w:eastAsia="lt-LT"/>
        </w:rPr>
        <w:br w:type="page"/>
      </w:r>
    </w:p>
    <w:p w14:paraId="354531C4" w14:textId="77777777" w:rsidR="007529B9" w:rsidRPr="00915331" w:rsidRDefault="007529B9" w:rsidP="007529B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  <w:r w:rsidRPr="00915331">
        <w:rPr>
          <w:b/>
          <w:szCs w:val="22"/>
        </w:rPr>
        <w:lastRenderedPageBreak/>
        <w:t>INFORMACIJA ANT IŠORINĖS PAKUOTĖS</w:t>
      </w:r>
    </w:p>
    <w:p w14:paraId="3A930D29" w14:textId="77777777" w:rsidR="007529B9" w:rsidRPr="00915331" w:rsidRDefault="007529B9" w:rsidP="007529B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</w:p>
    <w:p w14:paraId="366CB962" w14:textId="77777777" w:rsidR="007529B9" w:rsidRPr="00915331" w:rsidRDefault="007529B9" w:rsidP="007529B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Cs w:val="22"/>
        </w:rPr>
      </w:pPr>
      <w:r w:rsidRPr="00915331">
        <w:rPr>
          <w:b/>
          <w:szCs w:val="22"/>
        </w:rPr>
        <w:t>LIZDINIŲ PLOKŠTELIŲ DĖŽUTĖ</w:t>
      </w:r>
    </w:p>
    <w:p w14:paraId="0FDAA1CA" w14:textId="77777777" w:rsidR="0054220A" w:rsidRDefault="0054220A">
      <w:pPr>
        <w:numPr>
          <w:ilvl w:val="12"/>
          <w:numId w:val="0"/>
        </w:numPr>
        <w:tabs>
          <w:tab w:val="left" w:pos="8505"/>
        </w:tabs>
        <w:ind w:right="-2"/>
        <w:rPr>
          <w:sz w:val="22"/>
          <w:szCs w:val="22"/>
        </w:rPr>
      </w:pPr>
    </w:p>
    <w:p w14:paraId="517D7988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55AC2441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1.</w:t>
      </w:r>
      <w:r>
        <w:rPr>
          <w:b/>
          <w:bCs/>
          <w:sz w:val="22"/>
          <w:szCs w:val="22"/>
          <w:lang w:eastAsia="lt-LT"/>
        </w:rPr>
        <w:tab/>
        <w:t>VAISTINIO PREPARATO PAVADINIMAS</w:t>
      </w:r>
    </w:p>
    <w:p w14:paraId="47F7C740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7A3C2D6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Lorista 50 mg plėvele dengtos tabletės</w:t>
      </w:r>
    </w:p>
    <w:p w14:paraId="30764464" w14:textId="77777777" w:rsidR="0054220A" w:rsidRDefault="007800F2">
      <w:pPr>
        <w:numPr>
          <w:ilvl w:val="12"/>
          <w:numId w:val="0"/>
        </w:numPr>
        <w:tabs>
          <w:tab w:val="left" w:pos="8505"/>
        </w:tabs>
        <w:ind w:left="567" w:right="-2" w:hanging="567"/>
        <w:rPr>
          <w:sz w:val="22"/>
          <w:szCs w:val="22"/>
        </w:rPr>
      </w:pPr>
      <w:r>
        <w:rPr>
          <w:sz w:val="22"/>
          <w:szCs w:val="22"/>
        </w:rPr>
        <w:t>losartano kalio druska</w:t>
      </w:r>
    </w:p>
    <w:p w14:paraId="442A7018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B1B124D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4899D5AF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2.</w:t>
      </w:r>
      <w:r>
        <w:rPr>
          <w:b/>
          <w:bCs/>
          <w:sz w:val="22"/>
          <w:szCs w:val="22"/>
          <w:lang w:eastAsia="lt-LT"/>
        </w:rPr>
        <w:tab/>
        <w:t>VEIKLIOJI (-IOS) MEDŽIAGA (-OS) IR JOS (-Ų) KIEKIS (-IAI)</w:t>
      </w:r>
    </w:p>
    <w:p w14:paraId="50A77FE0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44E1A465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Kiekvienoje plėvele dengtoje tabletėje yra 50 mg losartano kalio druskos.</w:t>
      </w:r>
    </w:p>
    <w:p w14:paraId="1F6C7F60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05F40B2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141B6B3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3.</w:t>
      </w:r>
      <w:r>
        <w:rPr>
          <w:b/>
          <w:bCs/>
          <w:sz w:val="22"/>
          <w:szCs w:val="22"/>
          <w:lang w:eastAsia="lt-LT"/>
        </w:rPr>
        <w:tab/>
        <w:t>PAGALBINIŲ MEDŽIAGŲ SĄRAŠAS</w:t>
      </w:r>
    </w:p>
    <w:p w14:paraId="510A8FD2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1D3C5E3C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Sudėtyje yra laktozės.</w:t>
      </w:r>
    </w:p>
    <w:p w14:paraId="2FF7D4CD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Daugiau informacijos pateikta pakuotės lapelyje.</w:t>
      </w:r>
    </w:p>
    <w:p w14:paraId="51AB8E5E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D819A71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00EC947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4.</w:t>
      </w:r>
      <w:r>
        <w:rPr>
          <w:b/>
          <w:bCs/>
          <w:sz w:val="22"/>
          <w:szCs w:val="22"/>
          <w:lang w:eastAsia="lt-LT"/>
        </w:rPr>
        <w:tab/>
        <w:t>FARMACINĖ FORMA IR KIEKIS PAKUOTĖJE</w:t>
      </w:r>
    </w:p>
    <w:p w14:paraId="424C75AB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A4B08E6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highlight w:val="lightGray"/>
          <w:lang w:eastAsia="lt-LT"/>
        </w:rPr>
        <w:t>Plėvele dengtos tabletės</w:t>
      </w:r>
    </w:p>
    <w:p w14:paraId="7BA128FB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70AE25AF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 xml:space="preserve">28 </w:t>
      </w:r>
      <w:r>
        <w:rPr>
          <w:sz w:val="22"/>
          <w:szCs w:val="22"/>
        </w:rPr>
        <w:t xml:space="preserve">plėvele dengtos </w:t>
      </w:r>
      <w:r>
        <w:rPr>
          <w:sz w:val="22"/>
          <w:szCs w:val="22"/>
          <w:lang w:eastAsia="lt-LT"/>
        </w:rPr>
        <w:t>tabletės</w:t>
      </w:r>
    </w:p>
    <w:p w14:paraId="06DCD91C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6181C13D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49DF3898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5.</w:t>
      </w:r>
      <w:r>
        <w:rPr>
          <w:b/>
          <w:bCs/>
          <w:sz w:val="22"/>
          <w:szCs w:val="22"/>
          <w:lang w:eastAsia="lt-LT"/>
        </w:rPr>
        <w:tab/>
        <w:t>VARTOJIMO METODAS IR BŪDAS (-AI)</w:t>
      </w:r>
    </w:p>
    <w:p w14:paraId="138B0D97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589522AF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Vartoti per burną.</w:t>
      </w:r>
    </w:p>
    <w:p w14:paraId="6C6082B1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Prieš vartojimą perskaitykite pakuotės lapelį.</w:t>
      </w:r>
    </w:p>
    <w:p w14:paraId="4D82A873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8853033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1896E800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6.</w:t>
      </w:r>
      <w:r>
        <w:rPr>
          <w:b/>
          <w:bCs/>
          <w:sz w:val="22"/>
          <w:szCs w:val="22"/>
          <w:lang w:eastAsia="lt-LT"/>
        </w:rPr>
        <w:tab/>
        <w:t>SPECIALUS ĮSPĖJIMAS, KAD VAISTINĮ PREPARATĄ BŪTINA LAIKYTI VAIKAMS NEPASTEBIMOJE IR NEPASIEKIAMOJE VIETOJE</w:t>
      </w:r>
    </w:p>
    <w:p w14:paraId="704F08CF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311F1F9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Laikyti vaikams nepastebimoje ir nepasiekiamoje vietoje.</w:t>
      </w:r>
    </w:p>
    <w:p w14:paraId="027CB234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4CD3914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501372FB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7.</w:t>
      </w:r>
      <w:r>
        <w:rPr>
          <w:b/>
          <w:bCs/>
          <w:sz w:val="22"/>
          <w:szCs w:val="22"/>
          <w:lang w:eastAsia="lt-LT"/>
        </w:rPr>
        <w:tab/>
        <w:t>KITAS SPECIALUS ĮSPĖJIMAS (JEI REIKIA)</w:t>
      </w:r>
    </w:p>
    <w:p w14:paraId="152EF94B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461E6EF0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1892CBF9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8.</w:t>
      </w:r>
      <w:r>
        <w:rPr>
          <w:b/>
          <w:bCs/>
          <w:sz w:val="22"/>
          <w:szCs w:val="22"/>
          <w:lang w:eastAsia="lt-LT"/>
        </w:rPr>
        <w:tab/>
        <w:t>TINKAMUMO LAIKAS</w:t>
      </w:r>
    </w:p>
    <w:p w14:paraId="52A7E0AE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D634928" w14:textId="17DE2855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EXP</w:t>
      </w:r>
      <w:r w:rsidR="007529B9">
        <w:rPr>
          <w:sz w:val="22"/>
          <w:szCs w:val="22"/>
          <w:lang w:eastAsia="lt-LT"/>
        </w:rPr>
        <w:t xml:space="preserve">: </w:t>
      </w:r>
      <w:r w:rsidR="007529B9" w:rsidRPr="007529B9">
        <w:rPr>
          <w:rFonts w:eastAsia="Calibri"/>
          <w:bCs/>
          <w:sz w:val="22"/>
          <w:szCs w:val="16"/>
          <w:highlight w:val="lightGray"/>
        </w:rPr>
        <w:t>MMMM mm</w:t>
      </w:r>
    </w:p>
    <w:p w14:paraId="001422C5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1F869A50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9DAB221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9.</w:t>
      </w:r>
      <w:r>
        <w:rPr>
          <w:b/>
          <w:bCs/>
          <w:sz w:val="22"/>
          <w:szCs w:val="22"/>
          <w:lang w:eastAsia="lt-LT"/>
        </w:rPr>
        <w:tab/>
        <w:t>SPECIALIOS LAIKYMO SĄLYGOS</w:t>
      </w:r>
    </w:p>
    <w:p w14:paraId="64688904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195D4076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297EB8D3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10.</w:t>
      </w:r>
      <w:r>
        <w:rPr>
          <w:b/>
          <w:bCs/>
          <w:sz w:val="22"/>
          <w:szCs w:val="22"/>
          <w:lang w:eastAsia="lt-LT"/>
        </w:rPr>
        <w:tab/>
        <w:t xml:space="preserve">SPECIALIOS ATSARGUMO PRIEMONĖS DĖL NESUVARTOTO VAISTINIO </w:t>
      </w:r>
      <w:r>
        <w:rPr>
          <w:b/>
          <w:bCs/>
          <w:sz w:val="22"/>
          <w:szCs w:val="22"/>
          <w:lang w:eastAsia="lt-LT"/>
        </w:rPr>
        <w:lastRenderedPageBreak/>
        <w:t>PREPARATO AR JO ATLIEKŲ (JEI REIKIA)</w:t>
      </w:r>
    </w:p>
    <w:p w14:paraId="7D8534D7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7A49132A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60712439" w14:textId="45240FE8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11.</w:t>
      </w:r>
      <w:r>
        <w:rPr>
          <w:b/>
          <w:bCs/>
          <w:sz w:val="22"/>
          <w:szCs w:val="22"/>
          <w:lang w:eastAsia="lt-LT"/>
        </w:rPr>
        <w:tab/>
      </w:r>
      <w:r w:rsidR="007529B9" w:rsidRPr="007529B9">
        <w:rPr>
          <w:b/>
          <w:bCs/>
          <w:sz w:val="22"/>
          <w:szCs w:val="22"/>
          <w:lang w:eastAsia="lt-LT"/>
        </w:rPr>
        <w:t>LYGIAGRETUS IMPORTUOTOJAS</w:t>
      </w:r>
    </w:p>
    <w:p w14:paraId="6F87832F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CC0922B" w14:textId="2A59A8EC" w:rsidR="0054220A" w:rsidRPr="007529B9" w:rsidRDefault="007529B9" w:rsidP="007529B9">
      <w:pPr>
        <w:rPr>
          <w:b/>
          <w:szCs w:val="22"/>
        </w:rPr>
      </w:pPr>
      <w:r w:rsidRPr="007529B9">
        <w:rPr>
          <w:sz w:val="22"/>
        </w:rPr>
        <w:t>Lygiagretus importuotojas UAB „Lex ano“</w:t>
      </w:r>
      <w:r w:rsidRPr="007529B9">
        <w:rPr>
          <w:sz w:val="22"/>
          <w:highlight w:val="lightGray"/>
        </w:rPr>
        <w:t>, Naugarduko g. 3, LT-03231 Vilnius, Lietuva</w:t>
      </w:r>
    </w:p>
    <w:p w14:paraId="42B44B45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19B87321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54258364" w14:textId="75F32E73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12.</w:t>
      </w:r>
      <w:r>
        <w:rPr>
          <w:b/>
          <w:bCs/>
          <w:sz w:val="22"/>
          <w:szCs w:val="22"/>
          <w:lang w:eastAsia="lt-LT"/>
        </w:rPr>
        <w:tab/>
      </w:r>
      <w:r w:rsidR="007529B9" w:rsidRPr="007529B9">
        <w:rPr>
          <w:b/>
          <w:bCs/>
          <w:sz w:val="22"/>
          <w:szCs w:val="22"/>
          <w:lang w:eastAsia="lt-LT"/>
        </w:rPr>
        <w:t>LYGIAGRETAUS IMPORTO LEIDIMO NUMERIS (-IAI)</w:t>
      </w:r>
    </w:p>
    <w:p w14:paraId="3E2E7B54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9C6BC8B" w14:textId="058ECC86" w:rsidR="0054220A" w:rsidRPr="00D61BB8" w:rsidRDefault="00D61BB8" w:rsidP="00D61BB8">
      <w:pPr>
        <w:ind w:left="567" w:hanging="567"/>
        <w:rPr>
          <w:bCs/>
          <w:sz w:val="22"/>
          <w:lang w:val="lt-LT"/>
        </w:rPr>
      </w:pPr>
      <w:r w:rsidRPr="00D61BB8">
        <w:rPr>
          <w:bCs/>
          <w:sz w:val="22"/>
          <w:highlight w:val="lightGray"/>
        </w:rPr>
        <w:t>N28 -</w:t>
      </w:r>
      <w:r>
        <w:rPr>
          <w:bCs/>
          <w:sz w:val="22"/>
        </w:rPr>
        <w:t xml:space="preserve"> </w:t>
      </w:r>
      <w:r w:rsidR="007529B9" w:rsidRPr="007529B9">
        <w:rPr>
          <w:bCs/>
          <w:sz w:val="22"/>
        </w:rPr>
        <w:t>LT/L/</w:t>
      </w:r>
      <w:r w:rsidRPr="00D61BB8">
        <w:rPr>
          <w:bCs/>
          <w:sz w:val="22"/>
          <w:lang w:val="lt-LT"/>
        </w:rPr>
        <w:t xml:space="preserve">26/3577/001 </w:t>
      </w:r>
    </w:p>
    <w:p w14:paraId="183BFF22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50B77EA3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13.</w:t>
      </w:r>
      <w:r>
        <w:rPr>
          <w:b/>
          <w:bCs/>
          <w:sz w:val="22"/>
          <w:szCs w:val="22"/>
          <w:lang w:eastAsia="lt-LT"/>
        </w:rPr>
        <w:tab/>
        <w:t>SERIJOS NUMERIS</w:t>
      </w:r>
    </w:p>
    <w:p w14:paraId="2A821167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5AE25C41" w14:textId="739BAA3C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Lot</w:t>
      </w:r>
      <w:r w:rsidR="007529B9">
        <w:rPr>
          <w:sz w:val="22"/>
          <w:szCs w:val="22"/>
          <w:lang w:eastAsia="lt-LT"/>
        </w:rPr>
        <w:t>:</w:t>
      </w:r>
    </w:p>
    <w:p w14:paraId="6EBE98A2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0F26488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E077B9E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14.</w:t>
      </w:r>
      <w:r>
        <w:rPr>
          <w:b/>
          <w:bCs/>
          <w:sz w:val="22"/>
          <w:szCs w:val="22"/>
          <w:lang w:eastAsia="lt-LT"/>
        </w:rPr>
        <w:tab/>
        <w:t>PARDAVIMO (IŠDAVIMO) TVARKA</w:t>
      </w:r>
    </w:p>
    <w:p w14:paraId="501E1771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D7628FD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 xml:space="preserve">Receptinis </w:t>
      </w:r>
      <w:r>
        <w:rPr>
          <w:sz w:val="22"/>
          <w:szCs w:val="22"/>
        </w:rPr>
        <w:t>vaistas</w:t>
      </w:r>
      <w:r>
        <w:rPr>
          <w:sz w:val="22"/>
          <w:szCs w:val="22"/>
          <w:lang w:eastAsia="lt-LT"/>
        </w:rPr>
        <w:t>.</w:t>
      </w:r>
    </w:p>
    <w:p w14:paraId="290F2AB5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45E62F74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AB75CD8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15.</w:t>
      </w:r>
      <w:r>
        <w:rPr>
          <w:b/>
          <w:bCs/>
          <w:sz w:val="22"/>
          <w:szCs w:val="22"/>
          <w:lang w:eastAsia="lt-LT"/>
        </w:rPr>
        <w:tab/>
        <w:t>VARTOJIMO INSTRUKCIJA</w:t>
      </w:r>
    </w:p>
    <w:p w14:paraId="57718CEE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A3864B9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07CD404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16.</w:t>
      </w:r>
      <w:r>
        <w:rPr>
          <w:b/>
          <w:bCs/>
          <w:sz w:val="22"/>
          <w:szCs w:val="22"/>
          <w:lang w:eastAsia="lt-LT"/>
        </w:rPr>
        <w:tab/>
        <w:t>INFORMACIJA BRAILIO RAŠTU</w:t>
      </w:r>
    </w:p>
    <w:p w14:paraId="6FDE69E1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4290C111" w14:textId="77777777" w:rsidR="0054220A" w:rsidRDefault="007800F2">
      <w:pPr>
        <w:widowControl w:val="0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lorista 50 mg</w:t>
      </w:r>
    </w:p>
    <w:p w14:paraId="464B8B68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5B2FF3A4" w14:textId="77777777" w:rsidR="0054220A" w:rsidRDefault="0054220A">
      <w:pPr>
        <w:widowControl w:val="0"/>
        <w:rPr>
          <w:sz w:val="22"/>
          <w:szCs w:val="22"/>
        </w:rPr>
      </w:pPr>
    </w:p>
    <w:p w14:paraId="59A2B2C4" w14:textId="77777777" w:rsidR="0054220A" w:rsidRDefault="007800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rPr>
          <w:i/>
          <w:noProof/>
          <w:sz w:val="22"/>
          <w:szCs w:val="22"/>
          <w:lang w:val="en-GB"/>
        </w:rPr>
      </w:pPr>
      <w:r>
        <w:rPr>
          <w:b/>
          <w:noProof/>
          <w:sz w:val="22"/>
          <w:szCs w:val="22"/>
          <w:lang w:val="en-GB"/>
        </w:rPr>
        <w:t>17.</w:t>
      </w:r>
      <w:r>
        <w:rPr>
          <w:b/>
          <w:noProof/>
          <w:sz w:val="22"/>
          <w:szCs w:val="22"/>
          <w:lang w:val="en-GB"/>
        </w:rPr>
        <w:tab/>
        <w:t>UNIKALUS IDENTIFIKATORIUS – 2D BRŪKŠNINIS KODAS</w:t>
      </w:r>
    </w:p>
    <w:p w14:paraId="51B10163" w14:textId="77777777" w:rsidR="0054220A" w:rsidRDefault="0054220A">
      <w:pPr>
        <w:widowControl w:val="0"/>
        <w:rPr>
          <w:rFonts w:eastAsia="Calibri"/>
          <w:sz w:val="22"/>
          <w:szCs w:val="22"/>
        </w:rPr>
      </w:pPr>
    </w:p>
    <w:p w14:paraId="0E8F1A4B" w14:textId="77777777" w:rsidR="0054220A" w:rsidRDefault="007800F2">
      <w:pPr>
        <w:widowControl w:val="0"/>
        <w:rPr>
          <w:rFonts w:eastAsia="Calibri"/>
          <w:sz w:val="22"/>
          <w:szCs w:val="22"/>
          <w:highlight w:val="lightGray"/>
        </w:rPr>
      </w:pPr>
      <w:r>
        <w:rPr>
          <w:rFonts w:eastAsia="Calibri"/>
          <w:sz w:val="22"/>
          <w:szCs w:val="22"/>
          <w:highlight w:val="lightGray"/>
        </w:rPr>
        <w:t>2D brūkšninis kodas su nurodytu unikaliu identifikatoriumi.</w:t>
      </w:r>
    </w:p>
    <w:p w14:paraId="22F0753B" w14:textId="77777777" w:rsidR="0054220A" w:rsidRDefault="0054220A">
      <w:pPr>
        <w:widowControl w:val="0"/>
        <w:tabs>
          <w:tab w:val="left" w:pos="567"/>
        </w:tabs>
        <w:rPr>
          <w:snapToGrid w:val="0"/>
          <w:sz w:val="22"/>
          <w:szCs w:val="22"/>
          <w:lang w:eastAsia="zh-CN"/>
        </w:rPr>
      </w:pPr>
    </w:p>
    <w:p w14:paraId="7DCE24EF" w14:textId="77777777" w:rsidR="0054220A" w:rsidRDefault="0054220A">
      <w:pPr>
        <w:widowControl w:val="0"/>
        <w:tabs>
          <w:tab w:val="left" w:pos="567"/>
        </w:tabs>
        <w:rPr>
          <w:snapToGrid w:val="0"/>
          <w:sz w:val="22"/>
          <w:szCs w:val="22"/>
          <w:lang w:eastAsia="zh-CN"/>
        </w:rPr>
      </w:pPr>
    </w:p>
    <w:p w14:paraId="686BD01F" w14:textId="77777777" w:rsidR="0054220A" w:rsidRDefault="007800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rPr>
          <w:i/>
          <w:noProof/>
          <w:sz w:val="22"/>
          <w:szCs w:val="22"/>
          <w:lang w:val="en-GB"/>
        </w:rPr>
      </w:pPr>
      <w:r>
        <w:rPr>
          <w:b/>
          <w:noProof/>
          <w:sz w:val="22"/>
          <w:szCs w:val="22"/>
          <w:lang w:val="en-GB"/>
        </w:rPr>
        <w:t>18.</w:t>
      </w:r>
      <w:r>
        <w:rPr>
          <w:b/>
          <w:noProof/>
          <w:sz w:val="22"/>
          <w:szCs w:val="22"/>
          <w:lang w:val="en-GB"/>
        </w:rPr>
        <w:tab/>
        <w:t xml:space="preserve">UNIKALUS IDENTIFIKATORIUS – </w:t>
      </w:r>
      <w:r>
        <w:rPr>
          <w:b/>
          <w:noProof/>
          <w:sz w:val="22"/>
          <w:szCs w:val="22"/>
          <w:lang w:val="en-US"/>
        </w:rPr>
        <w:t>ŽMONĖMS SUPRANTAMI DUOMENYS</w:t>
      </w:r>
    </w:p>
    <w:p w14:paraId="0B1C134D" w14:textId="77777777" w:rsidR="0054220A" w:rsidRDefault="0054220A">
      <w:pPr>
        <w:widowControl w:val="0"/>
        <w:rPr>
          <w:rFonts w:eastAsia="Calibri"/>
          <w:sz w:val="22"/>
          <w:szCs w:val="22"/>
        </w:rPr>
      </w:pPr>
    </w:p>
    <w:p w14:paraId="4F1D22E0" w14:textId="35DEB3B6" w:rsidR="0054220A" w:rsidRDefault="007800F2">
      <w:pPr>
        <w:widowControl w:val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PC</w:t>
      </w:r>
      <w:r w:rsidR="007529B9">
        <w:rPr>
          <w:rFonts w:eastAsia="Calibri"/>
          <w:sz w:val="22"/>
          <w:szCs w:val="22"/>
        </w:rPr>
        <w:t>:</w:t>
      </w:r>
    </w:p>
    <w:p w14:paraId="2BCFC42B" w14:textId="3BA126F5" w:rsidR="0054220A" w:rsidRDefault="007800F2">
      <w:pPr>
        <w:widowControl w:val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SN</w:t>
      </w:r>
      <w:r w:rsidR="007529B9">
        <w:rPr>
          <w:rFonts w:eastAsia="Calibri"/>
          <w:sz w:val="22"/>
          <w:szCs w:val="22"/>
        </w:rPr>
        <w:t>:</w:t>
      </w:r>
    </w:p>
    <w:p w14:paraId="5CA56276" w14:textId="306056AD" w:rsidR="0054220A" w:rsidRDefault="007800F2">
      <w:pPr>
        <w:widowControl w:val="0"/>
        <w:rPr>
          <w:rFonts w:eastAsia="Calibri"/>
          <w:sz w:val="22"/>
          <w:szCs w:val="22"/>
          <w:highlight w:val="lightGray"/>
        </w:rPr>
      </w:pPr>
      <w:r>
        <w:rPr>
          <w:rFonts w:eastAsia="Calibri"/>
          <w:sz w:val="22"/>
          <w:szCs w:val="22"/>
          <w:highlight w:val="lightGray"/>
        </w:rPr>
        <w:t>NN</w:t>
      </w:r>
      <w:r w:rsidR="007529B9">
        <w:rPr>
          <w:rFonts w:eastAsia="Calibri"/>
          <w:sz w:val="22"/>
          <w:szCs w:val="22"/>
          <w:highlight w:val="lightGray"/>
        </w:rPr>
        <w:t>:</w:t>
      </w:r>
    </w:p>
    <w:p w14:paraId="6782C61D" w14:textId="77777777" w:rsidR="007529B9" w:rsidRPr="007529B9" w:rsidRDefault="007529B9" w:rsidP="007529B9">
      <w:pPr>
        <w:widowControl w:val="0"/>
        <w:ind w:left="567" w:hanging="567"/>
        <w:rPr>
          <w:b/>
          <w:color w:val="000000"/>
          <w:sz w:val="22"/>
          <w:lang w:val="lt-LT"/>
        </w:rPr>
      </w:pPr>
      <w:r w:rsidRPr="007529B9">
        <w:rPr>
          <w:color w:val="000000"/>
          <w:sz w:val="22"/>
          <w:lang w:val="lt-LT"/>
        </w:rPr>
        <w:t>---------------------------------------------------------------------------------------------------------------------------</w:t>
      </w:r>
    </w:p>
    <w:p w14:paraId="19AEF1E6" w14:textId="3C7B7A99" w:rsidR="007529B9" w:rsidRDefault="007529B9" w:rsidP="007529B9">
      <w:pPr>
        <w:widowControl w:val="0"/>
        <w:rPr>
          <w:color w:val="000000"/>
          <w:sz w:val="22"/>
          <w:lang w:val="lt-LT"/>
        </w:rPr>
      </w:pPr>
      <w:r w:rsidRPr="007529B9">
        <w:rPr>
          <w:color w:val="000000"/>
          <w:sz w:val="22"/>
          <w:lang w:val="lt-LT"/>
        </w:rPr>
        <w:t>Gamintojas:</w:t>
      </w:r>
      <w:r>
        <w:rPr>
          <w:color w:val="000000"/>
          <w:sz w:val="22"/>
          <w:lang w:val="lt-LT"/>
        </w:rPr>
        <w:t xml:space="preserve"> </w:t>
      </w:r>
      <w:r w:rsidRPr="007529B9">
        <w:rPr>
          <w:color w:val="000000"/>
          <w:sz w:val="22"/>
          <w:lang w:val="lt-LT"/>
        </w:rPr>
        <w:t xml:space="preserve">KRKA, </w:t>
      </w:r>
      <w:proofErr w:type="spellStart"/>
      <w:r w:rsidRPr="007529B9">
        <w:rPr>
          <w:color w:val="000000"/>
          <w:sz w:val="22"/>
          <w:lang w:val="lt-LT"/>
        </w:rPr>
        <w:t>d.d</w:t>
      </w:r>
      <w:proofErr w:type="spellEnd"/>
      <w:r w:rsidRPr="007529B9">
        <w:rPr>
          <w:color w:val="000000"/>
          <w:sz w:val="22"/>
          <w:lang w:val="lt-LT"/>
        </w:rPr>
        <w:t>., Novo mesto</w:t>
      </w:r>
      <w:r>
        <w:rPr>
          <w:color w:val="000000"/>
          <w:sz w:val="22"/>
          <w:lang w:val="lt-LT"/>
        </w:rPr>
        <w:t xml:space="preserve">, </w:t>
      </w:r>
      <w:proofErr w:type="spellStart"/>
      <w:r w:rsidRPr="007529B9">
        <w:rPr>
          <w:color w:val="000000"/>
          <w:sz w:val="22"/>
          <w:lang w:val="lt-LT"/>
        </w:rPr>
        <w:t>Šmarješka</w:t>
      </w:r>
      <w:proofErr w:type="spellEnd"/>
      <w:r w:rsidRPr="007529B9">
        <w:rPr>
          <w:color w:val="000000"/>
          <w:sz w:val="22"/>
          <w:lang w:val="lt-LT"/>
        </w:rPr>
        <w:t xml:space="preserve"> </w:t>
      </w:r>
      <w:proofErr w:type="spellStart"/>
      <w:r w:rsidRPr="007529B9">
        <w:rPr>
          <w:color w:val="000000"/>
          <w:sz w:val="22"/>
          <w:lang w:val="lt-LT"/>
        </w:rPr>
        <w:t>cesta</w:t>
      </w:r>
      <w:proofErr w:type="spellEnd"/>
      <w:r w:rsidRPr="007529B9">
        <w:rPr>
          <w:color w:val="000000"/>
          <w:sz w:val="22"/>
          <w:lang w:val="lt-LT"/>
        </w:rPr>
        <w:t xml:space="preserve"> 6, 8501 Novo mesto, Slovėnija</w:t>
      </w:r>
      <w:r>
        <w:rPr>
          <w:color w:val="000000"/>
          <w:sz w:val="22"/>
          <w:lang w:val="lt-LT"/>
        </w:rPr>
        <w:t xml:space="preserve"> arba </w:t>
      </w:r>
      <w:r w:rsidRPr="007529B9">
        <w:rPr>
          <w:color w:val="000000"/>
          <w:sz w:val="22"/>
          <w:lang w:val="lt-LT"/>
        </w:rPr>
        <w:t xml:space="preserve">TAD Pharma </w:t>
      </w:r>
      <w:proofErr w:type="spellStart"/>
      <w:r w:rsidRPr="007529B9">
        <w:rPr>
          <w:color w:val="000000"/>
          <w:sz w:val="22"/>
          <w:lang w:val="lt-LT"/>
        </w:rPr>
        <w:t>GmbH</w:t>
      </w:r>
      <w:proofErr w:type="spellEnd"/>
      <w:r w:rsidRPr="007529B9">
        <w:rPr>
          <w:color w:val="000000"/>
          <w:sz w:val="22"/>
          <w:lang w:val="lt-LT"/>
        </w:rPr>
        <w:t>,</w:t>
      </w:r>
      <w:r>
        <w:rPr>
          <w:color w:val="000000"/>
          <w:sz w:val="22"/>
          <w:lang w:val="lt-LT"/>
        </w:rPr>
        <w:t xml:space="preserve"> </w:t>
      </w:r>
      <w:proofErr w:type="spellStart"/>
      <w:r w:rsidRPr="007529B9">
        <w:rPr>
          <w:color w:val="000000"/>
          <w:sz w:val="22"/>
          <w:lang w:val="lt-LT"/>
        </w:rPr>
        <w:t>Heinz-Lohmann-Straße</w:t>
      </w:r>
      <w:proofErr w:type="spellEnd"/>
      <w:r w:rsidRPr="007529B9">
        <w:rPr>
          <w:color w:val="000000"/>
          <w:sz w:val="22"/>
          <w:lang w:val="lt-LT"/>
        </w:rPr>
        <w:t xml:space="preserve"> 5, D - 27472 </w:t>
      </w:r>
      <w:proofErr w:type="spellStart"/>
      <w:r w:rsidRPr="007529B9">
        <w:rPr>
          <w:color w:val="000000"/>
          <w:sz w:val="22"/>
          <w:lang w:val="lt-LT"/>
        </w:rPr>
        <w:t>Cuxhaven</w:t>
      </w:r>
      <w:proofErr w:type="spellEnd"/>
      <w:r w:rsidRPr="007529B9">
        <w:rPr>
          <w:color w:val="000000"/>
          <w:sz w:val="22"/>
          <w:lang w:val="lt-LT"/>
        </w:rPr>
        <w:t>, Vokietija</w:t>
      </w:r>
    </w:p>
    <w:p w14:paraId="412B1740" w14:textId="77777777" w:rsidR="007529B9" w:rsidRDefault="007529B9" w:rsidP="007529B9">
      <w:pPr>
        <w:widowControl w:val="0"/>
        <w:rPr>
          <w:color w:val="000000"/>
          <w:sz w:val="22"/>
          <w:lang w:val="lt-LT"/>
        </w:rPr>
      </w:pPr>
    </w:p>
    <w:p w14:paraId="5E7353F4" w14:textId="77777777" w:rsidR="007529B9" w:rsidRPr="007529B9" w:rsidRDefault="007529B9" w:rsidP="007529B9">
      <w:pPr>
        <w:widowControl w:val="0"/>
        <w:ind w:left="567" w:hanging="567"/>
        <w:rPr>
          <w:b/>
          <w:color w:val="000000"/>
          <w:sz w:val="22"/>
          <w:highlight w:val="lightGray"/>
          <w:lang w:val="lt-LT"/>
        </w:rPr>
      </w:pPr>
      <w:r w:rsidRPr="007529B9">
        <w:rPr>
          <w:color w:val="000000"/>
          <w:sz w:val="22"/>
          <w:lang w:val="lt-LT"/>
        </w:rPr>
        <w:t>Perpakavo Lietuvos ir Norvegijos UAB „</w:t>
      </w:r>
      <w:proofErr w:type="spellStart"/>
      <w:r w:rsidRPr="007529B9">
        <w:rPr>
          <w:color w:val="000000"/>
          <w:sz w:val="22"/>
          <w:lang w:val="lt-LT"/>
        </w:rPr>
        <w:t>Norfachema</w:t>
      </w:r>
      <w:proofErr w:type="spellEnd"/>
      <w:r w:rsidRPr="007529B9">
        <w:rPr>
          <w:color w:val="000000"/>
          <w:sz w:val="22"/>
          <w:lang w:val="lt-LT"/>
        </w:rPr>
        <w:t>“</w:t>
      </w:r>
      <w:r w:rsidRPr="007529B9">
        <w:rPr>
          <w:color w:val="000000"/>
          <w:sz w:val="22"/>
          <w:highlight w:val="lightGray"/>
          <w:lang w:val="lt-LT"/>
        </w:rPr>
        <w:t>, Vytauto g. 6, LT-55175 Jonava, Lietuva</w:t>
      </w:r>
    </w:p>
    <w:p w14:paraId="09689FCB" w14:textId="77777777" w:rsidR="007529B9" w:rsidRPr="007529B9" w:rsidRDefault="007529B9" w:rsidP="007529B9">
      <w:pPr>
        <w:widowControl w:val="0"/>
        <w:ind w:left="567" w:hanging="567"/>
        <w:rPr>
          <w:b/>
          <w:color w:val="000000"/>
          <w:sz w:val="22"/>
          <w:highlight w:val="lightGray"/>
          <w:lang w:val="lt-LT"/>
        </w:rPr>
      </w:pPr>
      <w:r w:rsidRPr="007529B9">
        <w:rPr>
          <w:color w:val="000000"/>
          <w:sz w:val="22"/>
          <w:highlight w:val="lightGray"/>
          <w:lang w:val="lt-LT"/>
        </w:rPr>
        <w:t xml:space="preserve">UAB „ENTAFARMA“,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Klonėnų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 vs. 1, LT-19156 Širvintų r. sav., Lietuva</w:t>
      </w:r>
    </w:p>
    <w:p w14:paraId="0DC6F4A8" w14:textId="77777777" w:rsidR="007529B9" w:rsidRPr="007529B9" w:rsidRDefault="007529B9" w:rsidP="007529B9">
      <w:pPr>
        <w:widowControl w:val="0"/>
        <w:ind w:left="567" w:hanging="567"/>
        <w:rPr>
          <w:b/>
          <w:color w:val="000000"/>
          <w:sz w:val="22"/>
          <w:lang w:val="lt-LT"/>
        </w:rPr>
      </w:pPr>
      <w:proofErr w:type="spellStart"/>
      <w:r w:rsidRPr="007529B9">
        <w:rPr>
          <w:color w:val="000000"/>
          <w:sz w:val="22"/>
          <w:highlight w:val="lightGray"/>
          <w:lang w:val="lt-LT"/>
        </w:rPr>
        <w:t>Medezin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 Sp. z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o.o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.,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Ul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.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Księdza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Kazimierza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Janika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 14,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Konstantynów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Łódzki</w:t>
      </w:r>
      <w:proofErr w:type="spellEnd"/>
      <w:r w:rsidRPr="007529B9">
        <w:rPr>
          <w:color w:val="000000"/>
          <w:sz w:val="22"/>
          <w:highlight w:val="lightGray"/>
          <w:lang w:val="lt-LT"/>
        </w:rPr>
        <w:t>, 95-050, Lenkija</w:t>
      </w:r>
    </w:p>
    <w:p w14:paraId="24A49691" w14:textId="77777777" w:rsidR="007529B9" w:rsidRPr="007529B9" w:rsidRDefault="007529B9" w:rsidP="007529B9">
      <w:pPr>
        <w:widowControl w:val="0"/>
        <w:ind w:left="567" w:hanging="567"/>
        <w:rPr>
          <w:b/>
          <w:color w:val="000000"/>
          <w:sz w:val="22"/>
          <w:lang w:val="lt-LT"/>
        </w:rPr>
      </w:pPr>
    </w:p>
    <w:p w14:paraId="593101BB" w14:textId="77777777" w:rsidR="007529B9" w:rsidRDefault="007529B9" w:rsidP="007529B9">
      <w:pPr>
        <w:widowControl w:val="0"/>
        <w:ind w:left="567" w:hanging="567"/>
        <w:rPr>
          <w:color w:val="000000"/>
          <w:sz w:val="22"/>
          <w:lang w:val="lt-LT"/>
        </w:rPr>
      </w:pPr>
      <w:r w:rsidRPr="007529B9">
        <w:rPr>
          <w:color w:val="000000"/>
          <w:sz w:val="22"/>
          <w:highlight w:val="lightGray"/>
          <w:lang w:val="lt-LT"/>
        </w:rPr>
        <w:t>Perpakavimo serija:</w:t>
      </w:r>
    </w:p>
    <w:p w14:paraId="40B1AF43" w14:textId="77777777" w:rsidR="007529B9" w:rsidRDefault="007529B9" w:rsidP="007529B9">
      <w:pPr>
        <w:widowControl w:val="0"/>
        <w:ind w:left="567" w:hanging="567"/>
        <w:rPr>
          <w:color w:val="000000"/>
          <w:sz w:val="22"/>
          <w:lang w:val="lt-LT"/>
        </w:rPr>
      </w:pPr>
    </w:p>
    <w:p w14:paraId="34528BF5" w14:textId="77777777" w:rsidR="00CD5757" w:rsidRPr="00CD5757" w:rsidRDefault="00CD5757" w:rsidP="00CD5757">
      <w:pPr>
        <w:pStyle w:val="BTEMEASMCA"/>
      </w:pPr>
      <w:r w:rsidRPr="00CD5757">
        <w:t xml:space="preserve">Lygiagrečiai importuojamas vaistas nuo referencinio vaisto skiriasi pagalbinėmis medžiagomis (lygiagrečiai importuojamo vaisto sudėtyje yra celaktozės (laktozės monohidrato ir celiuliozė miltelių), o referencinio vaisto - laktozės monohidrato), laikymo sąlygomis (referencinį vaistą laikyti </w:t>
      </w:r>
      <w:r w:rsidRPr="00CD5757">
        <w:lastRenderedPageBreak/>
        <w:t xml:space="preserve">ne aukštesnėje kaip 30 </w:t>
      </w:r>
      <w:r w:rsidRPr="00CD5757">
        <w:sym w:font="Symbol" w:char="F0B0"/>
      </w:r>
      <w:r w:rsidRPr="00CD5757">
        <w:t>C temperatūroje, gamintojo pakuotėje, kad būtų apsaugotas nuo drėgmės, o lygiagrečiai importuojamam vaistui specialių laikymo sąlygų nereikia).</w:t>
      </w:r>
    </w:p>
    <w:p w14:paraId="1E2B4B33" w14:textId="7DF09C2B" w:rsidR="00CD5757" w:rsidRPr="00CD5757" w:rsidRDefault="00CD5757" w:rsidP="00CD5757">
      <w:pPr>
        <w:rPr>
          <w:i/>
          <w:sz w:val="20"/>
          <w:lang w:val="lt-LT" w:eastAsia="en-GB"/>
        </w:rPr>
      </w:pPr>
      <w:r>
        <w:rPr>
          <w:i/>
          <w:lang w:val="lt-LT"/>
        </w:rPr>
        <w:br w:type="page"/>
      </w:r>
    </w:p>
    <w:p w14:paraId="7577AAD5" w14:textId="15D6C502" w:rsidR="0054220A" w:rsidRPr="007529B9" w:rsidRDefault="0054220A" w:rsidP="00CD5757">
      <w:pPr>
        <w:pStyle w:val="BTEMEASMCA"/>
      </w:pPr>
    </w:p>
    <w:p w14:paraId="0AE1AA70" w14:textId="681B0962" w:rsidR="0054220A" w:rsidRDefault="007800F2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outlineLvl w:val="1"/>
        <w:rPr>
          <w:b/>
          <w:sz w:val="22"/>
          <w:szCs w:val="22"/>
          <w:lang w:val="sv-SE" w:eastAsia="lt-LT"/>
        </w:rPr>
      </w:pPr>
      <w:r>
        <w:rPr>
          <w:b/>
          <w:sz w:val="22"/>
          <w:szCs w:val="22"/>
          <w:lang w:val="sv-SE" w:eastAsia="lt-LT"/>
        </w:rPr>
        <w:t>MINIMALI INFORMACIJA ANT LIZDINIŲ PLOKŠTELIŲ ARBA DVISLUOKSNIŲ JUOSTELIŲ</w:t>
      </w:r>
    </w:p>
    <w:p w14:paraId="0E544450" w14:textId="77777777" w:rsidR="0054220A" w:rsidRDefault="0054220A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2"/>
          <w:szCs w:val="22"/>
          <w:lang w:eastAsia="lt-LT"/>
        </w:rPr>
      </w:pPr>
    </w:p>
    <w:p w14:paraId="51CD5853" w14:textId="77777777" w:rsidR="0054220A" w:rsidRDefault="007800F2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2"/>
          <w:szCs w:val="22"/>
          <w:lang w:eastAsia="lt-LT"/>
        </w:rPr>
      </w:pPr>
      <w:r>
        <w:rPr>
          <w:b/>
          <w:sz w:val="22"/>
          <w:szCs w:val="22"/>
          <w:lang w:eastAsia="lt-LT"/>
        </w:rPr>
        <w:t>LIZDINĖ PLOKŠTELĖ</w:t>
      </w:r>
    </w:p>
    <w:p w14:paraId="4DC248E2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3172F30C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1.</w:t>
      </w:r>
      <w:r>
        <w:rPr>
          <w:b/>
          <w:bCs/>
          <w:sz w:val="22"/>
          <w:szCs w:val="22"/>
          <w:lang w:eastAsia="lt-LT"/>
        </w:rPr>
        <w:tab/>
        <w:t>VAISTINIO PREPARATO PAVADINIMAS</w:t>
      </w:r>
    </w:p>
    <w:p w14:paraId="21E2F13F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1A4DC838" w14:textId="77777777" w:rsidR="0054220A" w:rsidRPr="007529B9" w:rsidRDefault="007800F2">
      <w:pPr>
        <w:widowControl w:val="0"/>
        <w:ind w:left="567" w:hanging="567"/>
        <w:rPr>
          <w:sz w:val="22"/>
          <w:szCs w:val="22"/>
          <w:highlight w:val="lightGray"/>
          <w:lang w:eastAsia="lt-LT"/>
        </w:rPr>
      </w:pPr>
      <w:r w:rsidRPr="007529B9">
        <w:rPr>
          <w:sz w:val="22"/>
          <w:szCs w:val="22"/>
          <w:highlight w:val="lightGray"/>
          <w:lang w:eastAsia="lt-LT"/>
        </w:rPr>
        <w:t>Lorista 50 mg plėvele dengtos tabletės</w:t>
      </w:r>
    </w:p>
    <w:p w14:paraId="3506C703" w14:textId="77777777" w:rsidR="0054220A" w:rsidRDefault="007800F2">
      <w:pPr>
        <w:widowControl w:val="0"/>
        <w:ind w:left="567" w:hanging="567"/>
        <w:rPr>
          <w:sz w:val="22"/>
          <w:szCs w:val="22"/>
        </w:rPr>
      </w:pPr>
      <w:r w:rsidRPr="007529B9">
        <w:rPr>
          <w:sz w:val="22"/>
          <w:szCs w:val="22"/>
          <w:highlight w:val="lightGray"/>
        </w:rPr>
        <w:t>losartano kalio druska</w:t>
      </w:r>
    </w:p>
    <w:p w14:paraId="600DA08B" w14:textId="77777777" w:rsidR="0054220A" w:rsidRDefault="0054220A">
      <w:pPr>
        <w:widowControl w:val="0"/>
        <w:ind w:left="567" w:hanging="567"/>
        <w:rPr>
          <w:sz w:val="22"/>
          <w:szCs w:val="22"/>
        </w:rPr>
      </w:pPr>
    </w:p>
    <w:p w14:paraId="05D4E844" w14:textId="77777777" w:rsidR="0054220A" w:rsidRDefault="0054220A">
      <w:pPr>
        <w:widowControl w:val="0"/>
        <w:ind w:left="567" w:hanging="567"/>
        <w:rPr>
          <w:sz w:val="22"/>
          <w:szCs w:val="22"/>
        </w:rPr>
      </w:pPr>
    </w:p>
    <w:p w14:paraId="53DF1E2B" w14:textId="5341841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2.</w:t>
      </w:r>
      <w:r>
        <w:rPr>
          <w:b/>
          <w:bCs/>
          <w:sz w:val="22"/>
          <w:szCs w:val="22"/>
          <w:lang w:eastAsia="lt-LT"/>
        </w:rPr>
        <w:tab/>
      </w:r>
      <w:r w:rsidR="007529B9" w:rsidRPr="007529B9">
        <w:rPr>
          <w:rFonts w:eastAsia="Calibri"/>
          <w:b/>
          <w:caps/>
          <w:sz w:val="22"/>
          <w:szCs w:val="18"/>
        </w:rPr>
        <w:t>LYGIAGRETUS IMPORTUOTOJAS</w:t>
      </w:r>
    </w:p>
    <w:p w14:paraId="31952A91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428ED970" w14:textId="56E03FC5" w:rsidR="0054220A" w:rsidRPr="007529B9" w:rsidRDefault="007529B9" w:rsidP="007529B9">
      <w:pPr>
        <w:widowControl w:val="0"/>
        <w:rPr>
          <w:rFonts w:eastAsia="Calibri"/>
          <w:sz w:val="22"/>
          <w:szCs w:val="18"/>
        </w:rPr>
      </w:pPr>
      <w:r w:rsidRPr="007529B9">
        <w:rPr>
          <w:rFonts w:eastAsia="Calibri"/>
          <w:sz w:val="22"/>
          <w:szCs w:val="18"/>
          <w:highlight w:val="lightGray"/>
        </w:rPr>
        <w:t>UAB ,,Lex ano“</w:t>
      </w:r>
    </w:p>
    <w:p w14:paraId="7D387294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7990903F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9FAC416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3.</w:t>
      </w:r>
      <w:r>
        <w:rPr>
          <w:b/>
          <w:bCs/>
          <w:sz w:val="22"/>
          <w:szCs w:val="22"/>
          <w:lang w:eastAsia="lt-LT"/>
        </w:rPr>
        <w:tab/>
        <w:t>TINKAMUMO LAIKAS</w:t>
      </w:r>
    </w:p>
    <w:p w14:paraId="64415BED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A708E6E" w14:textId="294849CF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 w:rsidRPr="007529B9">
        <w:rPr>
          <w:sz w:val="22"/>
          <w:szCs w:val="22"/>
          <w:highlight w:val="lightGray"/>
          <w:lang w:eastAsia="lt-LT"/>
        </w:rPr>
        <w:t>EXP</w:t>
      </w:r>
      <w:r w:rsidR="007529B9" w:rsidRPr="007529B9">
        <w:rPr>
          <w:sz w:val="22"/>
          <w:szCs w:val="22"/>
          <w:highlight w:val="lightGray"/>
          <w:lang w:eastAsia="lt-LT"/>
        </w:rPr>
        <w:t>:</w:t>
      </w:r>
    </w:p>
    <w:p w14:paraId="0B14EB0E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C8A2A70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1B8AE6ED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4.</w:t>
      </w:r>
      <w:r>
        <w:rPr>
          <w:b/>
          <w:bCs/>
          <w:sz w:val="22"/>
          <w:szCs w:val="22"/>
          <w:lang w:eastAsia="lt-LT"/>
        </w:rPr>
        <w:tab/>
        <w:t>SERIJOS NUMERIS</w:t>
      </w:r>
    </w:p>
    <w:p w14:paraId="3AC9DC94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6D1FE25E" w14:textId="589358D3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 w:rsidRPr="007529B9">
        <w:rPr>
          <w:sz w:val="22"/>
          <w:szCs w:val="22"/>
          <w:highlight w:val="lightGray"/>
          <w:lang w:eastAsia="lt-LT"/>
        </w:rPr>
        <w:t>Lot</w:t>
      </w:r>
      <w:r w:rsidR="007529B9" w:rsidRPr="007529B9">
        <w:rPr>
          <w:sz w:val="22"/>
          <w:szCs w:val="22"/>
          <w:highlight w:val="lightGray"/>
          <w:lang w:eastAsia="lt-LT"/>
        </w:rPr>
        <w:t>:</w:t>
      </w:r>
    </w:p>
    <w:p w14:paraId="7B3C30B9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4F261DB8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44F0712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5.</w:t>
      </w:r>
      <w:r>
        <w:rPr>
          <w:b/>
          <w:bCs/>
          <w:sz w:val="22"/>
          <w:szCs w:val="22"/>
          <w:lang w:eastAsia="lt-LT"/>
        </w:rPr>
        <w:tab/>
        <w:t>KITA</w:t>
      </w:r>
    </w:p>
    <w:p w14:paraId="66CEEE3E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14207103" w14:textId="77777777" w:rsidR="007529B9" w:rsidRPr="007529B9" w:rsidRDefault="007529B9" w:rsidP="007529B9">
      <w:pPr>
        <w:widowControl w:val="0"/>
        <w:rPr>
          <w:rFonts w:eastAsia="Calibri"/>
          <w:sz w:val="22"/>
          <w:szCs w:val="18"/>
        </w:rPr>
      </w:pPr>
      <w:bookmarkStart w:id="0" w:name="_Toc129243262"/>
      <w:bookmarkStart w:id="1" w:name="_Toc129243137"/>
      <w:r w:rsidRPr="007529B9">
        <w:rPr>
          <w:rFonts w:eastAsia="Calibri"/>
          <w:sz w:val="22"/>
          <w:szCs w:val="18"/>
          <w:highlight w:val="lightGray"/>
        </w:rPr>
        <w:t>Perpakavimo serija:</w:t>
      </w:r>
    </w:p>
    <w:bookmarkEnd w:id="0"/>
    <w:bookmarkEnd w:id="1"/>
    <w:p w14:paraId="13AEB5FD" w14:textId="67C85AE5" w:rsidR="0054220A" w:rsidRPr="007529B9" w:rsidRDefault="0054220A" w:rsidP="007529B9">
      <w:pPr>
        <w:widowControl w:val="0"/>
        <w:rPr>
          <w:sz w:val="22"/>
          <w:szCs w:val="22"/>
          <w:lang w:eastAsia="lt-LT"/>
        </w:rPr>
      </w:pPr>
    </w:p>
    <w:sectPr w:rsidR="0054220A" w:rsidRPr="007529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134" w:right="1418" w:bottom="1134" w:left="1418" w:header="1021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8532E" w14:textId="77777777" w:rsidR="001C3BE4" w:rsidRDefault="001C3BE4">
      <w:r>
        <w:separator/>
      </w:r>
    </w:p>
  </w:endnote>
  <w:endnote w:type="continuationSeparator" w:id="0">
    <w:p w14:paraId="3549A9CB" w14:textId="77777777" w:rsidR="001C3BE4" w:rsidRDefault="001C3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6F376" w14:textId="77777777" w:rsidR="0054220A" w:rsidRDefault="007800F2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2F6A599" w14:textId="77777777" w:rsidR="0054220A" w:rsidRDefault="0054220A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CCC6F" w14:textId="77777777" w:rsidR="0054220A" w:rsidRDefault="0054220A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E4437" w14:textId="77777777" w:rsidR="0054220A" w:rsidRDefault="0054220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54A11" w14:textId="77777777" w:rsidR="001C3BE4" w:rsidRDefault="001C3BE4">
      <w:r>
        <w:separator/>
      </w:r>
    </w:p>
  </w:footnote>
  <w:footnote w:type="continuationSeparator" w:id="0">
    <w:p w14:paraId="7A1C7636" w14:textId="77777777" w:rsidR="001C3BE4" w:rsidRDefault="001C3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78B03" w14:textId="77777777" w:rsidR="0054220A" w:rsidRDefault="0054220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67F88" w14:textId="77777777" w:rsidR="0054220A" w:rsidRDefault="0054220A">
    <w:pPr>
      <w:spacing w:line="20" w:lineRule="exact"/>
    </w:pPr>
  </w:p>
  <w:p w14:paraId="5B375075" w14:textId="77777777" w:rsidR="0054220A" w:rsidRDefault="0054220A">
    <w:pPr>
      <w:pStyle w:val="Antrats"/>
    </w:pPr>
    <w:bookmarkStart w:id="2" w:name="TableTag1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C70A" w14:textId="77777777" w:rsidR="0054220A" w:rsidRDefault="0054220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7366FE"/>
    <w:multiLevelType w:val="hybridMultilevel"/>
    <w:tmpl w:val="B59A7832"/>
    <w:lvl w:ilvl="0" w:tplc="5712EA5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B7760"/>
    <w:multiLevelType w:val="hybridMultilevel"/>
    <w:tmpl w:val="BA5250F0"/>
    <w:lvl w:ilvl="0" w:tplc="110E895C">
      <w:start w:val="1"/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576DA0"/>
    <w:multiLevelType w:val="hybridMultilevel"/>
    <w:tmpl w:val="A9BC228A"/>
    <w:lvl w:ilvl="0" w:tplc="528A0A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43137"/>
    <w:multiLevelType w:val="hybridMultilevel"/>
    <w:tmpl w:val="B1EC28BA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F4BC1"/>
    <w:multiLevelType w:val="hybridMultilevel"/>
    <w:tmpl w:val="DCF89B42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B3A5E"/>
    <w:multiLevelType w:val="multilevel"/>
    <w:tmpl w:val="76263460"/>
    <w:lvl w:ilvl="0">
      <w:start w:val="1"/>
      <w:numFmt w:val="upperRoman"/>
      <w:pStyle w:val="EMEABodyText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EMEATableCentered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EMEAHeading1NoIndent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Dokumentoinaostekstas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0"/>
      <w:lvlText w:val="%5)"/>
      <w:lvlJc w:val="left"/>
      <w:pPr>
        <w:tabs>
          <w:tab w:val="num" w:pos="1701"/>
        </w:tabs>
        <w:ind w:left="1701" w:hanging="425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cs="Times New Roman" w:hint="default"/>
        <w:b w:val="0"/>
        <w:i w:val="0"/>
        <w:sz w:val="22"/>
      </w:rPr>
    </w:lvl>
  </w:abstractNum>
  <w:abstractNum w:abstractNumId="9" w15:restartNumberingAfterBreak="0">
    <w:nsid w:val="26DC6CB2"/>
    <w:multiLevelType w:val="hybridMultilevel"/>
    <w:tmpl w:val="7148673E"/>
    <w:lvl w:ilvl="0" w:tplc="7BEED6E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314E2"/>
    <w:multiLevelType w:val="hybridMultilevel"/>
    <w:tmpl w:val="9CEC9144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52315"/>
    <w:multiLevelType w:val="hybridMultilevel"/>
    <w:tmpl w:val="3E3AB2AC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B1F59"/>
    <w:multiLevelType w:val="hybridMultilevel"/>
    <w:tmpl w:val="80D02438"/>
    <w:lvl w:ilvl="0" w:tplc="E2D8FEB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C1310"/>
    <w:multiLevelType w:val="hybridMultilevel"/>
    <w:tmpl w:val="E8A498BC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5A06650"/>
    <w:multiLevelType w:val="hybridMultilevel"/>
    <w:tmpl w:val="C2BC4E56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649DC"/>
    <w:multiLevelType w:val="hybridMultilevel"/>
    <w:tmpl w:val="6EC4CA84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13992"/>
    <w:multiLevelType w:val="hybridMultilevel"/>
    <w:tmpl w:val="C6FC2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045798"/>
    <w:multiLevelType w:val="hybridMultilevel"/>
    <w:tmpl w:val="51A6B80E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B4713"/>
    <w:multiLevelType w:val="hybridMultilevel"/>
    <w:tmpl w:val="E544063E"/>
    <w:lvl w:ilvl="0" w:tplc="04F80370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BD832DE"/>
    <w:multiLevelType w:val="hybridMultilevel"/>
    <w:tmpl w:val="732830D6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FB7B33"/>
    <w:multiLevelType w:val="hybridMultilevel"/>
    <w:tmpl w:val="D31094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7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636375427">
    <w:abstractNumId w:val="20"/>
  </w:num>
  <w:num w:numId="2" w16cid:durableId="1037390945">
    <w:abstractNumId w:val="6"/>
  </w:num>
  <w:num w:numId="3" w16cid:durableId="689988641">
    <w:abstractNumId w:val="3"/>
  </w:num>
  <w:num w:numId="4" w16cid:durableId="55164849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369231463">
    <w:abstractNumId w:val="26"/>
  </w:num>
  <w:num w:numId="6" w16cid:durableId="1100760013">
    <w:abstractNumId w:val="27"/>
  </w:num>
  <w:num w:numId="7" w16cid:durableId="1166020357">
    <w:abstractNumId w:val="16"/>
  </w:num>
  <w:num w:numId="8" w16cid:durableId="2024933009">
    <w:abstractNumId w:val="23"/>
  </w:num>
  <w:num w:numId="9" w16cid:durableId="1603881884">
    <w:abstractNumId w:val="14"/>
  </w:num>
  <w:num w:numId="10" w16cid:durableId="232131035">
    <w:abstractNumId w:val="17"/>
  </w:num>
  <w:num w:numId="11" w16cid:durableId="1487823807">
    <w:abstractNumId w:val="8"/>
  </w:num>
  <w:num w:numId="12" w16cid:durableId="4690611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5683368">
    <w:abstractNumId w:val="1"/>
  </w:num>
  <w:num w:numId="14" w16cid:durableId="1656951413">
    <w:abstractNumId w:val="25"/>
  </w:num>
  <w:num w:numId="15" w16cid:durableId="2109886028">
    <w:abstractNumId w:val="9"/>
  </w:num>
  <w:num w:numId="16" w16cid:durableId="1556965658">
    <w:abstractNumId w:val="4"/>
  </w:num>
  <w:num w:numId="17" w16cid:durableId="850144894">
    <w:abstractNumId w:val="19"/>
  </w:num>
  <w:num w:numId="18" w16cid:durableId="501117855">
    <w:abstractNumId w:val="22"/>
  </w:num>
  <w:num w:numId="19" w16cid:durableId="740561854">
    <w:abstractNumId w:val="5"/>
  </w:num>
  <w:num w:numId="20" w16cid:durableId="1145973665">
    <w:abstractNumId w:val="11"/>
  </w:num>
  <w:num w:numId="21" w16cid:durableId="1319067694">
    <w:abstractNumId w:val="13"/>
  </w:num>
  <w:num w:numId="22" w16cid:durableId="1162231731">
    <w:abstractNumId w:val="24"/>
  </w:num>
  <w:num w:numId="23" w16cid:durableId="1219975822">
    <w:abstractNumId w:val="15"/>
  </w:num>
  <w:num w:numId="24" w16cid:durableId="1103262050">
    <w:abstractNumId w:val="7"/>
  </w:num>
  <w:num w:numId="25" w16cid:durableId="1979147181">
    <w:abstractNumId w:val="18"/>
  </w:num>
  <w:num w:numId="26" w16cid:durableId="1633442857">
    <w:abstractNumId w:val="21"/>
  </w:num>
  <w:num w:numId="27" w16cid:durableId="1726562083">
    <w:abstractNumId w:val="10"/>
  </w:num>
  <w:num w:numId="28" w16cid:durableId="1692950571">
    <w:abstractNumId w:val="12"/>
  </w:num>
  <w:num w:numId="29" w16cid:durableId="964887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20A"/>
    <w:rsid w:val="00053D46"/>
    <w:rsid w:val="0006028D"/>
    <w:rsid w:val="000A15E6"/>
    <w:rsid w:val="001071DE"/>
    <w:rsid w:val="00171787"/>
    <w:rsid w:val="001C3BE4"/>
    <w:rsid w:val="00331D82"/>
    <w:rsid w:val="00525127"/>
    <w:rsid w:val="0054220A"/>
    <w:rsid w:val="005C5AEE"/>
    <w:rsid w:val="006A4EFE"/>
    <w:rsid w:val="007529B9"/>
    <w:rsid w:val="007800F2"/>
    <w:rsid w:val="00833CAE"/>
    <w:rsid w:val="0083434F"/>
    <w:rsid w:val="00867C40"/>
    <w:rsid w:val="008D258F"/>
    <w:rsid w:val="009A4DB9"/>
    <w:rsid w:val="00C02536"/>
    <w:rsid w:val="00CD5757"/>
    <w:rsid w:val="00D61BB8"/>
    <w:rsid w:val="00E21308"/>
    <w:rsid w:val="00EB0E9B"/>
    <w:rsid w:val="00F54419"/>
    <w:rsid w:val="00F8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E4825C"/>
  <w15:chartTrackingRefBased/>
  <w15:docId w15:val="{6C2C7D0D-D67F-4F0A-ACD0-3759F8D4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semiHidden="1" w:uiPriority="99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page number" w:uiPriority="99"/>
    <w:lsdException w:name="endnote text" w:uiPriority="99"/>
    <w:lsdException w:name="Title" w:uiPriority="99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val="sl-SI" w:eastAsia="sl-SI"/>
    </w:rPr>
  </w:style>
  <w:style w:type="paragraph" w:styleId="Antrat1">
    <w:name w:val="heading 1"/>
    <w:basedOn w:val="prastasis"/>
    <w:next w:val="prastasis"/>
    <w:link w:val="Antrat1Diagrama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9"/>
    <w:qFormat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  <w:lang w:val="en-US"/>
    </w:rPr>
  </w:style>
  <w:style w:type="paragraph" w:styleId="Antrat3">
    <w:name w:val="heading 3"/>
    <w:basedOn w:val="prastasis"/>
    <w:next w:val="prastasis"/>
    <w:link w:val="Antrat3Diagrama"/>
    <w:uiPriority w:val="99"/>
    <w:qFormat/>
    <w:pPr>
      <w:keepNext/>
      <w:tabs>
        <w:tab w:val="decimal" w:pos="6760"/>
      </w:tabs>
      <w:spacing w:line="480" w:lineRule="atLeast"/>
      <w:outlineLvl w:val="2"/>
    </w:pPr>
    <w:rPr>
      <w:b/>
      <w:lang w:val="en-US"/>
    </w:rPr>
  </w:style>
  <w:style w:type="paragraph" w:styleId="Antrat4">
    <w:name w:val="heading 4"/>
    <w:basedOn w:val="prastasis"/>
    <w:next w:val="prastasis"/>
    <w:link w:val="Antrat4Diagrama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9"/>
    <w:semiHidden/>
    <w:unhideWhenUsed/>
    <w:qFormat/>
    <w:pPr>
      <w:keepNext/>
      <w:spacing w:line="360" w:lineRule="auto"/>
      <w:outlineLvl w:val="4"/>
    </w:pPr>
    <w:rPr>
      <w:rFonts w:ascii="Calibri" w:hAnsi="Calibri"/>
      <w:b/>
      <w:bCs/>
      <w:i/>
      <w:iCs/>
      <w:sz w:val="26"/>
      <w:szCs w:val="26"/>
      <w:lang w:val="lt-LT" w:eastAsia="lt-LT"/>
    </w:rPr>
  </w:style>
  <w:style w:type="paragraph" w:styleId="Antrat6">
    <w:name w:val="heading 6"/>
    <w:basedOn w:val="prastasis"/>
    <w:next w:val="prastasis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  <w:lang w:val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link w:val="PoratDiagrama"/>
    <w:uiPriority w:val="99"/>
    <w:pPr>
      <w:tabs>
        <w:tab w:val="center" w:pos="4320"/>
        <w:tab w:val="right" w:pos="8640"/>
      </w:tabs>
    </w:pPr>
  </w:style>
  <w:style w:type="table" w:styleId="Lentelstinklelis">
    <w:name w:val="Table Grid"/>
    <w:basedOn w:val="prastojilente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  <w:uiPriority w:val="99"/>
  </w:style>
  <w:style w:type="character" w:styleId="Hipersaitas">
    <w:name w:val="Hyperlink"/>
    <w:uiPriority w:val="99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Perirtashipersaitas">
    <w:name w:val="FollowedHyperlink"/>
    <w:rPr>
      <w:color w:val="800080"/>
      <w:u w:val="single"/>
    </w:rPr>
  </w:style>
  <w:style w:type="paragraph" w:styleId="Paprastasistekstas">
    <w:name w:val="Plain Text"/>
    <w:basedOn w:val="prastasis"/>
    <w:rPr>
      <w:rFonts w:ascii="Courier New" w:hAnsi="Courier New"/>
      <w:sz w:val="20"/>
      <w:lang w:val="en-GB"/>
    </w:rPr>
  </w:style>
  <w:style w:type="paragraph" w:styleId="Antrat">
    <w:name w:val="caption"/>
    <w:basedOn w:val="prastasis"/>
    <w:next w:val="prastasis"/>
    <w:qFormat/>
    <w:pPr>
      <w:jc w:val="both"/>
    </w:pPr>
    <w:rPr>
      <w:lang w:val="en-GB"/>
    </w:rPr>
  </w:style>
  <w:style w:type="paragraph" w:customStyle="1" w:styleId="Naslov1">
    <w:name w:val="Naslov1"/>
    <w:basedOn w:val="Antrat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urinys1">
    <w:name w:val="toc 1"/>
    <w:basedOn w:val="prastasis"/>
    <w:next w:val="prastasis"/>
    <w:autoRedefine/>
    <w:semiHidden/>
    <w:pPr>
      <w:spacing w:before="120"/>
    </w:pPr>
    <w:rPr>
      <w:b/>
      <w:bCs/>
      <w:i/>
      <w:iCs/>
      <w:szCs w:val="28"/>
    </w:rPr>
  </w:style>
  <w:style w:type="paragraph" w:styleId="Pagrindinistekstas">
    <w:name w:val="Body Text"/>
    <w:basedOn w:val="prastasis"/>
    <w:link w:val="PagrindinistekstasDiagrama"/>
    <w:uiPriority w:val="99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Pagrindinistekstas2">
    <w:name w:val="Body Text 2"/>
    <w:basedOn w:val="prastasis"/>
    <w:pPr>
      <w:spacing w:after="120" w:line="480" w:lineRule="auto"/>
    </w:pPr>
  </w:style>
  <w:style w:type="paragraph" w:customStyle="1" w:styleId="EMEAEnBodyText">
    <w:name w:val="EMEA En Body Text"/>
    <w:basedOn w:val="prastasis"/>
    <w:pPr>
      <w:spacing w:before="120" w:after="120"/>
      <w:jc w:val="both"/>
    </w:pPr>
    <w:rPr>
      <w:sz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sl-SI" w:eastAsia="sl-SI"/>
    </w:rPr>
  </w:style>
  <w:style w:type="character" w:customStyle="1" w:styleId="Antrat5Diagrama">
    <w:name w:val="Antraštė 5 Diagrama"/>
    <w:link w:val="Antrat5"/>
    <w:uiPriority w:val="99"/>
    <w:semiHidden/>
    <w:rPr>
      <w:rFonts w:ascii="Calibri" w:hAnsi="Calibri"/>
      <w:b/>
      <w:bCs/>
      <w:i/>
      <w:iCs/>
      <w:sz w:val="26"/>
      <w:szCs w:val="26"/>
      <w:lang w:val="lt-LT" w:eastAsia="lt-LT"/>
    </w:rPr>
  </w:style>
  <w:style w:type="character" w:customStyle="1" w:styleId="Antrat1Diagrama">
    <w:name w:val="Antraštė 1 Diagrama"/>
    <w:link w:val="Antrat1"/>
    <w:uiPriority w:val="99"/>
    <w:rPr>
      <w:rFonts w:ascii="Arial" w:hAnsi="Arial" w:cs="Arial"/>
      <w:b/>
      <w:bCs/>
      <w:kern w:val="32"/>
      <w:sz w:val="32"/>
      <w:szCs w:val="32"/>
      <w:lang w:val="sl-SI" w:eastAsia="sl-SI"/>
    </w:rPr>
  </w:style>
  <w:style w:type="character" w:customStyle="1" w:styleId="Antrat2Diagrama">
    <w:name w:val="Antraštė 2 Diagrama"/>
    <w:link w:val="Antrat2"/>
    <w:uiPriority w:val="99"/>
    <w:rPr>
      <w:b/>
      <w:sz w:val="24"/>
      <w:u w:val="single"/>
      <w:lang w:val="en-US" w:eastAsia="sl-SI"/>
    </w:rPr>
  </w:style>
  <w:style w:type="character" w:customStyle="1" w:styleId="Antrat3Diagrama">
    <w:name w:val="Antraštė 3 Diagrama"/>
    <w:link w:val="Antrat3"/>
    <w:uiPriority w:val="99"/>
    <w:rPr>
      <w:b/>
      <w:sz w:val="24"/>
      <w:lang w:val="en-US" w:eastAsia="sl-SI"/>
    </w:rPr>
  </w:style>
  <w:style w:type="character" w:customStyle="1" w:styleId="Antrat4Diagrama">
    <w:name w:val="Antraštė 4 Diagrama"/>
    <w:link w:val="Antrat4"/>
    <w:uiPriority w:val="99"/>
    <w:rPr>
      <w:b/>
      <w:bCs/>
      <w:sz w:val="28"/>
      <w:szCs w:val="28"/>
      <w:lang w:val="sl-SI" w:eastAsia="sl-SI"/>
    </w:rPr>
  </w:style>
  <w:style w:type="numbering" w:customStyle="1" w:styleId="Sraonra1">
    <w:name w:val="Sąrašo nėra1"/>
    <w:next w:val="Sraonra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unhideWhenUsed/>
    <w:rPr>
      <w:sz w:val="20"/>
      <w:lang w:val="lt-LT" w:eastAsia="lt-LT"/>
    </w:rPr>
  </w:style>
  <w:style w:type="character" w:customStyle="1" w:styleId="KomentarotekstasDiagrama">
    <w:name w:val="Komentaro tekstas Diagrama"/>
    <w:link w:val="Komentarotekstas"/>
    <w:uiPriority w:val="99"/>
    <w:rPr>
      <w:lang w:val="lt-LT" w:eastAsia="lt-LT"/>
    </w:rPr>
  </w:style>
  <w:style w:type="character" w:customStyle="1" w:styleId="AntratsDiagrama">
    <w:name w:val="Antraštės Diagrama"/>
    <w:link w:val="Antrats"/>
    <w:uiPriority w:val="99"/>
    <w:rPr>
      <w:sz w:val="24"/>
      <w:lang w:val="sl-SI" w:eastAsia="sl-SI"/>
    </w:rPr>
  </w:style>
  <w:style w:type="character" w:customStyle="1" w:styleId="PoratDiagrama">
    <w:name w:val="Poraštė Diagrama"/>
    <w:link w:val="Porat"/>
    <w:uiPriority w:val="99"/>
    <w:rPr>
      <w:sz w:val="24"/>
      <w:lang w:val="sl-SI" w:eastAsia="sl-SI"/>
    </w:rPr>
  </w:style>
  <w:style w:type="paragraph" w:styleId="Dokumentoinaostekstas">
    <w:name w:val="endnote text"/>
    <w:basedOn w:val="prastasis"/>
    <w:next w:val="prastasis"/>
    <w:link w:val="DokumentoinaostekstasDiagrama"/>
    <w:uiPriority w:val="99"/>
    <w:unhideWhenUsed/>
    <w:pPr>
      <w:numPr>
        <w:ilvl w:val="3"/>
        <w:numId w:val="11"/>
      </w:numPr>
      <w:tabs>
        <w:tab w:val="left" w:pos="567"/>
      </w:tabs>
      <w:ind w:left="0" w:firstLine="0"/>
    </w:pPr>
    <w:rPr>
      <w:sz w:val="22"/>
      <w:lang w:val="cs-CZ" w:eastAsia="en-US"/>
    </w:rPr>
  </w:style>
  <w:style w:type="character" w:customStyle="1" w:styleId="DokumentoinaostekstasDiagrama">
    <w:name w:val="Dokumento išnašos tekstas Diagrama"/>
    <w:link w:val="Dokumentoinaostekstas"/>
    <w:uiPriority w:val="99"/>
    <w:rPr>
      <w:sz w:val="22"/>
      <w:lang w:val="cs-CZ" w:eastAsia="en-US"/>
    </w:rPr>
  </w:style>
  <w:style w:type="paragraph" w:styleId="Pavadinimas">
    <w:name w:val="Title"/>
    <w:basedOn w:val="prastasis"/>
    <w:link w:val="PavadinimasDiagrama"/>
    <w:autoRedefine/>
    <w:uiPriority w:val="99"/>
    <w:qFormat/>
    <w:pPr>
      <w:jc w:val="center"/>
      <w:outlineLvl w:val="0"/>
    </w:pPr>
    <w:rPr>
      <w:rFonts w:ascii="Cambria" w:hAnsi="Cambria"/>
      <w:b/>
      <w:bCs/>
      <w:kern w:val="28"/>
      <w:sz w:val="32"/>
      <w:szCs w:val="32"/>
      <w:lang w:val="lt-LT" w:eastAsia="lt-LT"/>
    </w:rPr>
  </w:style>
  <w:style w:type="character" w:customStyle="1" w:styleId="PavadinimasDiagrama">
    <w:name w:val="Pavadinimas Diagrama"/>
    <w:link w:val="Pavadinimas"/>
    <w:uiPriority w:val="99"/>
    <w:rPr>
      <w:rFonts w:ascii="Cambria" w:hAnsi="Cambria"/>
      <w:b/>
      <w:bCs/>
      <w:kern w:val="28"/>
      <w:sz w:val="32"/>
      <w:szCs w:val="32"/>
      <w:lang w:val="lt-LT" w:eastAsia="lt-LT"/>
    </w:rPr>
  </w:style>
  <w:style w:type="character" w:customStyle="1" w:styleId="PagrindinistekstasDiagrama">
    <w:name w:val="Pagrindinis tekstas Diagrama"/>
    <w:link w:val="Pagrindinistekstas"/>
    <w:uiPriority w:val="99"/>
    <w:rPr>
      <w:sz w:val="22"/>
      <w:lang w:val="sl-SI" w:eastAsia="sl-SI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unhideWhenUsed/>
    <w:rPr>
      <w:b/>
      <w:bCs/>
    </w:rPr>
  </w:style>
  <w:style w:type="character" w:customStyle="1" w:styleId="KomentarotemaDiagrama">
    <w:name w:val="Komentaro tema Diagrama"/>
    <w:link w:val="Komentarotema"/>
    <w:uiPriority w:val="99"/>
    <w:rPr>
      <w:b/>
      <w:bCs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unhideWhenUsed/>
    <w:rPr>
      <w:rFonts w:ascii="Tahoma" w:hAnsi="Tahoma" w:cs="Tahoma"/>
      <w:sz w:val="16"/>
      <w:szCs w:val="16"/>
      <w:lang w:val="lt-LT" w:eastAsia="lt-LT"/>
    </w:rPr>
  </w:style>
  <w:style w:type="character" w:customStyle="1" w:styleId="DebesliotekstasDiagrama">
    <w:name w:val="Debesėlio tekstas Diagrama"/>
    <w:link w:val="Debesliotekstas"/>
    <w:uiPriority w:val="99"/>
    <w:rPr>
      <w:rFonts w:ascii="Tahoma" w:hAnsi="Tahoma" w:cs="Tahoma"/>
      <w:sz w:val="16"/>
      <w:szCs w:val="16"/>
      <w:lang w:val="lt-LT" w:eastAsia="lt-LT"/>
    </w:rPr>
  </w:style>
  <w:style w:type="paragraph" w:styleId="Sraopastraipa">
    <w:name w:val="List Paragraph"/>
    <w:basedOn w:val="prastasis"/>
    <w:uiPriority w:val="99"/>
    <w:qFormat/>
    <w:pPr>
      <w:ind w:left="720"/>
      <w:contextualSpacing/>
    </w:pPr>
    <w:rPr>
      <w:sz w:val="22"/>
      <w:lang w:val="lt-LT" w:eastAsia="lt-LT"/>
    </w:rPr>
  </w:style>
  <w:style w:type="paragraph" w:customStyle="1" w:styleId="PI-2EMEASMCA">
    <w:name w:val="PI-2 EMEA_SMCA"/>
    <w:basedOn w:val="Antrat3"/>
    <w:autoRedefine/>
    <w:uiPriority w:val="99"/>
    <w:pPr>
      <w:keepLines/>
      <w:tabs>
        <w:tab w:val="clear" w:pos="6760"/>
        <w:tab w:val="left" w:pos="567"/>
      </w:tabs>
      <w:spacing w:line="240" w:lineRule="auto"/>
      <w:ind w:left="567" w:hanging="567"/>
    </w:pPr>
    <w:rPr>
      <w:kern w:val="28"/>
      <w:sz w:val="22"/>
      <w:szCs w:val="22"/>
      <w:lang w:val="lt-LT" w:eastAsia="en-US"/>
    </w:rPr>
  </w:style>
  <w:style w:type="paragraph" w:customStyle="1" w:styleId="PI-1EMEASMCA">
    <w:name w:val="PI-1 EMEA_SMCA"/>
    <w:basedOn w:val="Antrat2"/>
    <w:autoRedefine/>
    <w:uiPriority w:val="99"/>
    <w:pPr>
      <w:tabs>
        <w:tab w:val="clear" w:pos="4300"/>
        <w:tab w:val="clear" w:pos="5940"/>
        <w:tab w:val="clear" w:pos="8180"/>
        <w:tab w:val="left" w:pos="567"/>
      </w:tabs>
      <w:spacing w:line="240" w:lineRule="auto"/>
      <w:ind w:left="567" w:hanging="567"/>
    </w:pPr>
    <w:rPr>
      <w:sz w:val="22"/>
      <w:szCs w:val="22"/>
      <w:u w:val="none"/>
      <w:lang w:val="sv-SE" w:eastAsia="en-US"/>
    </w:rPr>
  </w:style>
  <w:style w:type="character" w:customStyle="1" w:styleId="BTEMEASMCAChar">
    <w:name w:val="BT EMEA_SMCA Char"/>
    <w:link w:val="BTEMEASMCA"/>
    <w:locked/>
    <w:rsid w:val="00CD5757"/>
    <w:rPr>
      <w:i/>
      <w:sz w:val="22"/>
      <w:szCs w:val="22"/>
      <w:lang w:eastAsia="en-GB"/>
    </w:rPr>
  </w:style>
  <w:style w:type="paragraph" w:customStyle="1" w:styleId="BTEMEASMCA">
    <w:name w:val="BT EMEA_SMCA"/>
    <w:basedOn w:val="prastasis"/>
    <w:link w:val="BTEMEASMCAChar"/>
    <w:autoRedefine/>
    <w:rsid w:val="00CD5757"/>
    <w:rPr>
      <w:i/>
      <w:sz w:val="22"/>
      <w:szCs w:val="22"/>
      <w:lang w:val="lt-LT" w:eastAsia="en-GB"/>
    </w:rPr>
  </w:style>
  <w:style w:type="character" w:customStyle="1" w:styleId="TTEMEASMCAChar">
    <w:name w:val="TT EMEA_SMCA Char"/>
    <w:link w:val="TTEMEASMCA"/>
    <w:uiPriority w:val="99"/>
    <w:locked/>
    <w:rPr>
      <w:b/>
      <w:caps/>
      <w:lang w:val="en-US"/>
    </w:rPr>
  </w:style>
  <w:style w:type="paragraph" w:customStyle="1" w:styleId="TTEMEASMCA">
    <w:name w:val="TT EMEA_SMCA"/>
    <w:basedOn w:val="Antrat1"/>
    <w:link w:val="TTEMEASMCAChar"/>
    <w:autoRedefine/>
    <w:uiPriority w:val="99"/>
    <w:pPr>
      <w:keepNext w:val="0"/>
      <w:tabs>
        <w:tab w:val="left" w:pos="567"/>
      </w:tabs>
      <w:spacing w:before="0" w:after="0"/>
      <w:ind w:left="567" w:hanging="567"/>
      <w:jc w:val="center"/>
    </w:pPr>
    <w:rPr>
      <w:rFonts w:ascii="Times New Roman" w:hAnsi="Times New Roman" w:cs="Times New Roman"/>
      <w:bCs w:val="0"/>
      <w:caps/>
      <w:kern w:val="0"/>
      <w:sz w:val="20"/>
      <w:szCs w:val="20"/>
      <w:lang w:val="en-US" w:eastAsia="en-GB"/>
    </w:rPr>
  </w:style>
  <w:style w:type="paragraph" w:customStyle="1" w:styleId="PI-3EMEASMCA">
    <w:name w:val="PI-3 EMEA_SMCA"/>
    <w:basedOn w:val="prastasis"/>
    <w:autoRedefine/>
    <w:uiPriority w:val="99"/>
    <w:pPr>
      <w:spacing w:line="220" w:lineRule="exact"/>
    </w:pPr>
    <w:rPr>
      <w:b/>
      <w:bCs/>
      <w:sz w:val="22"/>
      <w:szCs w:val="22"/>
      <w:lang w:val="lt-LT" w:eastAsia="en-US"/>
    </w:rPr>
  </w:style>
  <w:style w:type="paragraph" w:customStyle="1" w:styleId="MGGTextLeft">
    <w:name w:val="MGG Text Left"/>
    <w:basedOn w:val="Pagrindinistekstas"/>
    <w:uiPriority w:val="99"/>
    <w:pPr>
      <w:numPr>
        <w:ilvl w:val="0"/>
      </w:numPr>
      <w:tabs>
        <w:tab w:val="clear" w:pos="8505"/>
      </w:tabs>
      <w:ind w:right="0"/>
    </w:pPr>
    <w:rPr>
      <w:sz w:val="24"/>
      <w:szCs w:val="24"/>
      <w:lang w:val="en-GB" w:eastAsia="en-US"/>
    </w:rPr>
  </w:style>
  <w:style w:type="character" w:customStyle="1" w:styleId="EMEABodyTextChar">
    <w:name w:val="EMEA Body Text Char"/>
    <w:link w:val="EMEABodyText"/>
    <w:uiPriority w:val="99"/>
    <w:locked/>
  </w:style>
  <w:style w:type="paragraph" w:customStyle="1" w:styleId="EMEABodyText">
    <w:name w:val="EMEA Body Text"/>
    <w:basedOn w:val="prastasis"/>
    <w:link w:val="EMEABodyTextChar"/>
    <w:uiPriority w:val="99"/>
    <w:pPr>
      <w:numPr>
        <w:numId w:val="11"/>
      </w:numPr>
      <w:ind w:left="0" w:firstLine="0"/>
    </w:pPr>
    <w:rPr>
      <w:sz w:val="20"/>
      <w:lang w:val="en-GB" w:eastAsia="en-GB"/>
    </w:rPr>
  </w:style>
  <w:style w:type="paragraph" w:customStyle="1" w:styleId="EMEATableCentered">
    <w:name w:val="EMEA Table Centered"/>
    <w:basedOn w:val="prastasis"/>
    <w:next w:val="prastasis"/>
    <w:uiPriority w:val="99"/>
    <w:pPr>
      <w:keepNext/>
      <w:keepLines/>
      <w:numPr>
        <w:ilvl w:val="1"/>
        <w:numId w:val="11"/>
      </w:numPr>
      <w:ind w:left="0" w:firstLine="0"/>
      <w:jc w:val="center"/>
    </w:pPr>
    <w:rPr>
      <w:sz w:val="22"/>
      <w:lang w:val="en-GB" w:eastAsia="en-US"/>
    </w:rPr>
  </w:style>
  <w:style w:type="paragraph" w:customStyle="1" w:styleId="EMEAHeading1NoIndent">
    <w:name w:val="EMEA Heading 1 No Indent"/>
    <w:basedOn w:val="prastasis"/>
    <w:next w:val="prastasis"/>
    <w:uiPriority w:val="99"/>
    <w:pPr>
      <w:keepNext/>
      <w:keepLines/>
      <w:numPr>
        <w:ilvl w:val="2"/>
        <w:numId w:val="11"/>
      </w:numPr>
      <w:ind w:left="0" w:firstLine="0"/>
      <w:outlineLvl w:val="0"/>
    </w:pPr>
    <w:rPr>
      <w:b/>
      <w:caps/>
      <w:sz w:val="22"/>
      <w:lang w:val="en-GB" w:eastAsia="en-US"/>
    </w:rPr>
  </w:style>
  <w:style w:type="paragraph" w:customStyle="1" w:styleId="Title1">
    <w:name w:val="Title1"/>
    <w:basedOn w:val="Pavadinimas"/>
    <w:uiPriority w:val="99"/>
    <w:rPr>
      <w:rFonts w:ascii="Times New Roman" w:hAnsi="Times New Roman"/>
      <w:bCs w:val="0"/>
      <w:sz w:val="22"/>
      <w:szCs w:val="22"/>
    </w:rPr>
  </w:style>
  <w:style w:type="paragraph" w:customStyle="1" w:styleId="BTuEMEASMCA">
    <w:name w:val="BT(u) EMEA_SMCA"/>
    <w:basedOn w:val="BTEMEASMCA"/>
    <w:autoRedefine/>
    <w:uiPriority w:val="99"/>
    <w:pPr>
      <w:tabs>
        <w:tab w:val="left" w:pos="567"/>
      </w:tabs>
    </w:pPr>
    <w:rPr>
      <w:rFonts w:ascii="Calibri" w:eastAsia="Calibri" w:hAnsi="Calibri"/>
      <w:noProof/>
      <w:u w:val="single"/>
    </w:rPr>
  </w:style>
  <w:style w:type="character" w:styleId="Komentaronuoroda">
    <w:name w:val="annotation reference"/>
    <w:uiPriority w:val="99"/>
    <w:unhideWhenUsed/>
    <w:rPr>
      <w:rFonts w:ascii="Times New Roman" w:hAnsi="Times New Roman" w:cs="Times New Roman" w:hint="default"/>
      <w:sz w:val="16"/>
      <w:szCs w:val="16"/>
    </w:rPr>
  </w:style>
  <w:style w:type="character" w:customStyle="1" w:styleId="BTEMEASMCADiagrama">
    <w:name w:val="BT EMEA_SMCA Diagrama"/>
    <w:uiPriority w:val="99"/>
    <w:rPr>
      <w:color w:val="000000"/>
      <w:sz w:val="22"/>
    </w:rPr>
  </w:style>
  <w:style w:type="paragraph" w:styleId="Pataisymai">
    <w:name w:val="Revision"/>
    <w:hidden/>
    <w:uiPriority w:val="99"/>
    <w:semiHidden/>
    <w:rPr>
      <w:sz w:val="24"/>
      <w:lang w:val="sl-SI" w:eastAsia="sl-SI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1852</Words>
  <Characters>1056</Characters>
  <Application>Microsoft Office Word</Application>
  <DocSecurity>0</DocSecurity>
  <Lines>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>PARTICULARS TO APPEAR ON &lt;THE OUTER PACKAGING&gt; &lt;AND&gt; &lt;THE IMMEDIATE PACKAGING&gt;</vt:lpstr>
      <vt:lpstr>PARTICULARS TO APPEAR ON &lt;THE OUTER PACKAGING&gt; &lt;AND&gt; &lt;THE IMMEDIATE PACKAGING&gt;</vt:lpstr>
      <vt:lpstr>PARTICULARS TO APPEAR ON &lt;THE OUTER PACKAGING&gt; &lt;AND&gt; &lt;THE IMMEDIATE PACKAGING&gt;</vt:lpstr>
    </vt:vector>
  </TitlesOfParts>
  <Company>Krka, d.d.</Company>
  <LinksUpToDate>false</LinksUpToDate>
  <CharactersWithSpaces>2903</CharactersWithSpaces>
  <SharedDoc>false</SharedDoc>
  <HLinks>
    <vt:vector size="30" baseType="variant">
      <vt:variant>
        <vt:i4>7077950</vt:i4>
      </vt:variant>
      <vt:variant>
        <vt:i4>12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9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6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PARTICULARS TO APPEAR ON &lt;THE OUTER PACKAGING&gt; &lt;AND&gt; &lt;THE IMMEDIATE PACKAGING&gt;</dc:title>
  <dc:subject/>
  <dc:creator>karmen</dc:creator>
  <cp:keywords/>
  <cp:lastModifiedBy>Gintarė Balčiūnaitytė</cp:lastModifiedBy>
  <cp:revision>6</cp:revision>
  <dcterms:created xsi:type="dcterms:W3CDTF">2025-08-25T08:36:00Z</dcterms:created>
  <dcterms:modified xsi:type="dcterms:W3CDTF">2026-09-25T06:55:00Z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p_title">
    <vt:lpwstr/>
  </property>
  <property fmtid="{D5CDD505-2E9C-101B-9397-08002B2CF9AE}" pid="3" name="ph_inn_name">
    <vt:lpwstr/>
  </property>
  <property fmtid="{D5CDD505-2E9C-101B-9397-08002B2CF9AE}" pid="4" name="ph_pharm_form">
    <vt:lpwstr/>
  </property>
  <property fmtid="{D5CDD505-2E9C-101B-9397-08002B2CF9AE}" pid="5" name="ph_unit_measure">
    <vt:lpwstr/>
  </property>
  <property fmtid="{D5CDD505-2E9C-101B-9397-08002B2CF9AE}" pid="6" name="mp_first_effective_date">
    <vt:lpwstr/>
  </property>
  <property fmtid="{D5CDD505-2E9C-101B-9397-08002B2CF9AE}" pid="7" name="mp_updated_effective_date">
    <vt:lpwstr/>
  </property>
  <property fmtid="{D5CDD505-2E9C-101B-9397-08002B2CF9AE}" pid="8" name="object_name">
    <vt:lpwstr>PI_Text086968_1</vt:lpwstr>
  </property>
  <property fmtid="{D5CDD505-2E9C-101B-9397-08002B2CF9AE}" pid="9" name="ph_strength_custom">
    <vt:lpwstr/>
  </property>
  <property fmtid="{D5CDD505-2E9C-101B-9397-08002B2CF9AE}" pid="10" name="mp_document_code">
    <vt:lpwstr/>
  </property>
  <property fmtid="{D5CDD505-2E9C-101B-9397-08002B2CF9AE}" pid="11" name="drz1">
    <vt:lpwstr/>
  </property>
  <property fmtid="{D5CDD505-2E9C-101B-9397-08002B2CF9AE}" pid="12" name="drz2">
    <vt:lpwstr/>
  </property>
  <property fmtid="{D5CDD505-2E9C-101B-9397-08002B2CF9AE}" pid="13" name="drz3">
    <vt:lpwstr/>
  </property>
  <property fmtid="{D5CDD505-2E9C-101B-9397-08002B2CF9AE}" pid="14" name="drz4">
    <vt:lpwstr/>
  </property>
  <property fmtid="{D5CDD505-2E9C-101B-9397-08002B2CF9AE}" pid="15" name="drz5">
    <vt:lpwstr/>
  </property>
  <property fmtid="{D5CDD505-2E9C-101B-9397-08002B2CF9AE}" pid="16" name="drz6">
    <vt:lpwstr/>
  </property>
  <property fmtid="{D5CDD505-2E9C-101B-9397-08002B2CF9AE}" pid="17" name="drz7">
    <vt:lpwstr/>
  </property>
  <property fmtid="{D5CDD505-2E9C-101B-9397-08002B2CF9AE}" pid="18" name="drz8">
    <vt:lpwstr/>
  </property>
  <property fmtid="{D5CDD505-2E9C-101B-9397-08002B2CF9AE}" pid="19" name="drz9">
    <vt:lpwstr/>
  </property>
  <property fmtid="{D5CDD505-2E9C-101B-9397-08002B2CF9AE}" pid="20" name="drz10">
    <vt:lpwstr/>
  </property>
  <property fmtid="{D5CDD505-2E9C-101B-9397-08002B2CF9AE}" pid="21" name="RMS_drz1">
    <vt:lpwstr/>
  </property>
  <property fmtid="{D5CDD505-2E9C-101B-9397-08002B2CF9AE}" pid="22" name="RMS_drz2">
    <vt:lpwstr/>
  </property>
  <property fmtid="{D5CDD505-2E9C-101B-9397-08002B2CF9AE}" pid="23" name="RMS_drz3">
    <vt:lpwstr/>
  </property>
  <property fmtid="{D5CDD505-2E9C-101B-9397-08002B2CF9AE}" pid="24" name="RMS_drz4">
    <vt:lpwstr/>
  </property>
  <property fmtid="{D5CDD505-2E9C-101B-9397-08002B2CF9AE}" pid="25" name="RMS_drz5">
    <vt:lpwstr/>
  </property>
</Properties>
</file>