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C26EB"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6CBDB16D"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444C9B4F"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49EEF127"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6EA63BA2"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7A4AA737"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1CFDE271"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52E4CD76"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2EAAFB7D"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707EB928"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48923010"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2B4AAB75"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6AA07294"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2858981F"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69D09681"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022ACA61"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3EA293DA"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7E0ED6E7"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1A57626B"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25675826"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08AD62E7"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7EB7FB20"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7329F834" w14:textId="77777777" w:rsidR="00CA249C" w:rsidRPr="00855992" w:rsidRDefault="00CA249C" w:rsidP="00CA249C">
      <w:pPr>
        <w:tabs>
          <w:tab w:val="left" w:pos="567"/>
        </w:tabs>
        <w:spacing w:line="260" w:lineRule="exact"/>
        <w:ind w:left="0" w:firstLine="0"/>
        <w:jc w:val="center"/>
        <w:rPr>
          <w:rFonts w:ascii="Times New Roman" w:eastAsia="SimSun" w:hAnsi="Times New Roman" w:cs="Times New Roman"/>
          <w:b/>
          <w:iCs/>
          <w:kern w:val="0"/>
          <w:sz w:val="22"/>
          <w:szCs w:val="22"/>
          <w:lang w:eastAsia="zh-CN"/>
          <w14:ligatures w14:val="none"/>
        </w:rPr>
      </w:pPr>
    </w:p>
    <w:p w14:paraId="2C23CD37" w14:textId="77777777" w:rsidR="00CA249C" w:rsidRPr="00855992" w:rsidRDefault="00CA249C" w:rsidP="00CA249C">
      <w:pPr>
        <w:tabs>
          <w:tab w:val="left" w:pos="567"/>
        </w:tabs>
        <w:spacing w:line="260" w:lineRule="exact"/>
        <w:ind w:left="0" w:firstLine="0"/>
        <w:jc w:val="center"/>
        <w:rPr>
          <w:rFonts w:ascii="Times New Roman" w:eastAsia="SimSun" w:hAnsi="Times New Roman" w:cs="Times New Roman"/>
          <w:b/>
          <w:iCs/>
          <w:kern w:val="0"/>
          <w:sz w:val="22"/>
          <w:szCs w:val="22"/>
          <w:lang w:eastAsia="zh-CN"/>
          <w14:ligatures w14:val="none"/>
        </w:rPr>
      </w:pPr>
      <w:r w:rsidRPr="00855992">
        <w:rPr>
          <w:rFonts w:ascii="Times New Roman" w:eastAsia="SimSun" w:hAnsi="Times New Roman" w:cs="Times New Roman"/>
          <w:b/>
          <w:iCs/>
          <w:kern w:val="0"/>
          <w:sz w:val="22"/>
          <w:szCs w:val="22"/>
          <w:lang w:eastAsia="zh-CN"/>
          <w14:ligatures w14:val="none"/>
        </w:rPr>
        <w:t>B. PAKUOTĖS LAPELIS</w:t>
      </w:r>
    </w:p>
    <w:p w14:paraId="7484873A" w14:textId="77777777" w:rsidR="00CA249C" w:rsidRPr="00855992" w:rsidRDefault="00CA249C" w:rsidP="00CA249C">
      <w:pPr>
        <w:tabs>
          <w:tab w:val="left" w:pos="567"/>
        </w:tabs>
        <w:spacing w:line="260" w:lineRule="exact"/>
        <w:ind w:left="0" w:firstLine="0"/>
        <w:jc w:val="center"/>
        <w:rPr>
          <w:rFonts w:ascii="Times New Roman" w:eastAsia="SimSun" w:hAnsi="Times New Roman" w:cs="Times New Roman"/>
          <w:b/>
          <w:iCs/>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br w:type="page"/>
      </w:r>
      <w:r w:rsidRPr="00855992">
        <w:rPr>
          <w:rFonts w:ascii="Times New Roman" w:eastAsia="SimSun" w:hAnsi="Times New Roman" w:cs="Times New Roman"/>
          <w:b/>
          <w:iCs/>
          <w:kern w:val="0"/>
          <w:sz w:val="22"/>
          <w:szCs w:val="22"/>
          <w:lang w:eastAsia="zh-CN"/>
          <w14:ligatures w14:val="none"/>
        </w:rPr>
        <w:lastRenderedPageBreak/>
        <w:t>Pakuotės lapelis: informacija pacientui</w:t>
      </w:r>
    </w:p>
    <w:p w14:paraId="1B44AA84" w14:textId="77777777" w:rsidR="00CA249C" w:rsidRPr="00855992" w:rsidRDefault="00CA249C" w:rsidP="00CA249C">
      <w:pPr>
        <w:tabs>
          <w:tab w:val="left" w:pos="567"/>
        </w:tabs>
        <w:spacing w:line="260" w:lineRule="exact"/>
        <w:ind w:left="0" w:firstLine="0"/>
        <w:jc w:val="center"/>
        <w:rPr>
          <w:rFonts w:ascii="Times New Roman" w:eastAsia="SimSun" w:hAnsi="Times New Roman" w:cs="Times New Roman"/>
          <w:b/>
          <w:kern w:val="0"/>
          <w:sz w:val="22"/>
          <w:szCs w:val="22"/>
          <w:lang w:eastAsia="zh-CN"/>
          <w14:ligatures w14:val="none"/>
        </w:rPr>
      </w:pPr>
    </w:p>
    <w:p w14:paraId="344E59E7" w14:textId="338DCB7A" w:rsidR="00CA249C" w:rsidRPr="00855992" w:rsidRDefault="00855992" w:rsidP="00CA249C">
      <w:pPr>
        <w:tabs>
          <w:tab w:val="left" w:pos="567"/>
        </w:tabs>
        <w:spacing w:line="260" w:lineRule="exact"/>
        <w:ind w:left="0" w:firstLine="0"/>
        <w:jc w:val="center"/>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Desloratadina Aurovitas</w:t>
      </w:r>
      <w:r w:rsidR="00CA249C" w:rsidRPr="00855992">
        <w:rPr>
          <w:rFonts w:ascii="Times New Roman" w:eastAsia="SimSun" w:hAnsi="Times New Roman" w:cs="Times New Roman"/>
          <w:b/>
          <w:kern w:val="0"/>
          <w:sz w:val="22"/>
          <w:szCs w:val="22"/>
          <w:lang w:eastAsia="zh-CN"/>
          <w14:ligatures w14:val="none"/>
        </w:rPr>
        <w:t xml:space="preserve"> 5 mg plėvele dengtos tabletės</w:t>
      </w:r>
    </w:p>
    <w:p w14:paraId="3CDBC57D" w14:textId="77777777" w:rsidR="00CA249C" w:rsidRPr="00855992" w:rsidRDefault="00CA249C" w:rsidP="00CA249C">
      <w:pPr>
        <w:tabs>
          <w:tab w:val="left" w:pos="567"/>
        </w:tabs>
        <w:spacing w:line="260" w:lineRule="exact"/>
        <w:ind w:left="0" w:firstLine="0"/>
        <w:jc w:val="center"/>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desloratadinas</w:t>
      </w:r>
    </w:p>
    <w:p w14:paraId="56342CB1"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2AA36BCD"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5A6B67B8" w14:textId="77777777" w:rsidR="00CA249C" w:rsidRPr="00855992" w:rsidRDefault="00CA249C" w:rsidP="00855992">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Atidžiai perskaitykite visą šį lapelį, prieš pradėdami vartoti vaistą, nes jame pateikiama Jums svarbi informacija.</w:t>
      </w:r>
    </w:p>
    <w:p w14:paraId="6576EC49" w14:textId="59917AE5" w:rsidR="00CA249C" w:rsidRPr="00855992" w:rsidRDefault="00CA249C" w:rsidP="00E850A6">
      <w:pPr>
        <w:pStyle w:val="Sraopastraipa"/>
        <w:numPr>
          <w:ilvl w:val="0"/>
          <w:numId w:val="16"/>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 xml:space="preserve">Neišmeskite šio lapelio, nes vėl gali prireikti jį perskaityti. </w:t>
      </w:r>
    </w:p>
    <w:p w14:paraId="1E53A2AF" w14:textId="4C30D230" w:rsidR="00CA249C" w:rsidRPr="00855992" w:rsidRDefault="00CA249C" w:rsidP="00E850A6">
      <w:pPr>
        <w:pStyle w:val="Sraopastraipa"/>
        <w:numPr>
          <w:ilvl w:val="0"/>
          <w:numId w:val="16"/>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Jeigu kiltų daugiau klausimų, kreipkitės į gydytoją arba vaistininką.</w:t>
      </w:r>
    </w:p>
    <w:p w14:paraId="0994D836" w14:textId="2AE21D78" w:rsidR="00CA249C" w:rsidRPr="00855992" w:rsidRDefault="00CA249C" w:rsidP="00E850A6">
      <w:pPr>
        <w:pStyle w:val="Sraopastraipa"/>
        <w:numPr>
          <w:ilvl w:val="0"/>
          <w:numId w:val="16"/>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 xml:space="preserve">Šis vaistas skirtas tik Jums, todėl kitiems žmonėms jo duoti negalima. Vaistas gali jiems pakenkti (net tiems, kurių ligos požymiai yra tokie patys kaip Jūsų). </w:t>
      </w:r>
    </w:p>
    <w:p w14:paraId="2E3751C8" w14:textId="082682AC" w:rsidR="00CA249C" w:rsidRPr="00855992" w:rsidRDefault="00CA249C" w:rsidP="00E850A6">
      <w:pPr>
        <w:pStyle w:val="Sraopastraipa"/>
        <w:numPr>
          <w:ilvl w:val="0"/>
          <w:numId w:val="16"/>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Jeigu pasireiškė šalutinis poveikis (net jeigu jis šiame lapelyje nenurodytas), kreipkitės į gydytoją arba vaistininką. Žr. 4 skyrių.</w:t>
      </w:r>
    </w:p>
    <w:p w14:paraId="1B49280C"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60920549" w14:textId="77777777" w:rsidR="00CA249C" w:rsidRPr="00855992" w:rsidRDefault="00CA249C"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Apie ką rašoma šiame lapelyje?</w:t>
      </w:r>
    </w:p>
    <w:p w14:paraId="5CE1B2CF" w14:textId="77777777" w:rsidR="00CA249C" w:rsidRPr="00855992" w:rsidRDefault="00CA249C"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p>
    <w:p w14:paraId="5995A19D" w14:textId="2F34FB03" w:rsidR="00CA249C" w:rsidRPr="00855992" w:rsidRDefault="00CA249C" w:rsidP="00E850A6">
      <w:pPr>
        <w:pStyle w:val="Sraopastraipa"/>
        <w:numPr>
          <w:ilvl w:val="0"/>
          <w:numId w:val="15"/>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 xml:space="preserve">Kas yra </w:t>
      </w:r>
      <w:r w:rsidR="00855992" w:rsidRPr="00855992">
        <w:rPr>
          <w:rFonts w:ascii="Times New Roman" w:eastAsia="SimSun" w:hAnsi="Times New Roman" w:cs="Times New Roman"/>
          <w:kern w:val="0"/>
          <w:sz w:val="22"/>
          <w:szCs w:val="22"/>
          <w:lang w:eastAsia="zh-CN"/>
          <w14:ligatures w14:val="none"/>
        </w:rPr>
        <w:t>Desloratadina Aurovitas</w:t>
      </w:r>
      <w:r w:rsidRPr="00855992">
        <w:rPr>
          <w:rFonts w:ascii="Times New Roman" w:eastAsia="SimSun" w:hAnsi="Times New Roman" w:cs="Times New Roman"/>
          <w:spacing w:val="-1"/>
          <w:kern w:val="0"/>
          <w:sz w:val="22"/>
          <w:szCs w:val="22"/>
          <w:lang w:eastAsia="zh-CN"/>
          <w14:ligatures w14:val="none"/>
        </w:rPr>
        <w:t xml:space="preserve"> </w:t>
      </w:r>
      <w:r w:rsidRPr="00855992">
        <w:rPr>
          <w:rFonts w:ascii="Times New Roman" w:eastAsia="SimSun" w:hAnsi="Times New Roman" w:cs="Times New Roman"/>
          <w:kern w:val="0"/>
          <w:sz w:val="22"/>
          <w:szCs w:val="22"/>
          <w:lang w:eastAsia="zh-CN"/>
          <w14:ligatures w14:val="none"/>
        </w:rPr>
        <w:t xml:space="preserve">ir kam jis vartojamas </w:t>
      </w:r>
    </w:p>
    <w:p w14:paraId="5C65EBE2" w14:textId="59C81B8E" w:rsidR="00CA249C" w:rsidRPr="00855992" w:rsidRDefault="00CA249C" w:rsidP="00E850A6">
      <w:pPr>
        <w:pStyle w:val="Sraopastraipa"/>
        <w:numPr>
          <w:ilvl w:val="0"/>
          <w:numId w:val="15"/>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 xml:space="preserve">Kas žinotina prieš vartojant </w:t>
      </w:r>
      <w:r w:rsidR="00855992" w:rsidRPr="00855992">
        <w:rPr>
          <w:rFonts w:ascii="Times New Roman" w:eastAsia="SimSun" w:hAnsi="Times New Roman" w:cs="Times New Roman"/>
          <w:kern w:val="0"/>
          <w:sz w:val="22"/>
          <w:szCs w:val="22"/>
          <w:lang w:eastAsia="zh-CN"/>
          <w14:ligatures w14:val="none"/>
        </w:rPr>
        <w:t>Desloratadina Aurovitas</w:t>
      </w:r>
    </w:p>
    <w:p w14:paraId="4D1733DD" w14:textId="6A15CD7F" w:rsidR="00CA249C" w:rsidRPr="00855992" w:rsidRDefault="00CA249C" w:rsidP="00E850A6">
      <w:pPr>
        <w:pStyle w:val="Sraopastraipa"/>
        <w:numPr>
          <w:ilvl w:val="0"/>
          <w:numId w:val="15"/>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 xml:space="preserve">Kaip vartoti </w:t>
      </w:r>
      <w:r w:rsidR="00855992" w:rsidRPr="00855992">
        <w:rPr>
          <w:rFonts w:ascii="Times New Roman" w:eastAsia="SimSun" w:hAnsi="Times New Roman" w:cs="Times New Roman"/>
          <w:kern w:val="0"/>
          <w:sz w:val="22"/>
          <w:szCs w:val="22"/>
          <w:lang w:eastAsia="zh-CN"/>
          <w14:ligatures w14:val="none"/>
        </w:rPr>
        <w:t>Desloratadina Aurovitas</w:t>
      </w:r>
    </w:p>
    <w:p w14:paraId="0E2D7B4E" w14:textId="4400B041" w:rsidR="00CA249C" w:rsidRPr="00855992" w:rsidRDefault="00CA249C" w:rsidP="00E850A6">
      <w:pPr>
        <w:pStyle w:val="Sraopastraipa"/>
        <w:numPr>
          <w:ilvl w:val="0"/>
          <w:numId w:val="15"/>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 xml:space="preserve">Galimas šalutinis poveikis </w:t>
      </w:r>
    </w:p>
    <w:p w14:paraId="01E026E6" w14:textId="09532719" w:rsidR="00CA249C" w:rsidRPr="00855992" w:rsidRDefault="00CA249C" w:rsidP="00E850A6">
      <w:pPr>
        <w:pStyle w:val="Sraopastraipa"/>
        <w:numPr>
          <w:ilvl w:val="0"/>
          <w:numId w:val="15"/>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 xml:space="preserve">Kaip laikyti </w:t>
      </w:r>
      <w:r w:rsidR="00855992" w:rsidRPr="00855992">
        <w:rPr>
          <w:rFonts w:ascii="Times New Roman" w:eastAsia="SimSun" w:hAnsi="Times New Roman" w:cs="Times New Roman"/>
          <w:kern w:val="0"/>
          <w:sz w:val="22"/>
          <w:szCs w:val="22"/>
          <w:lang w:eastAsia="zh-CN"/>
          <w14:ligatures w14:val="none"/>
        </w:rPr>
        <w:t>Desloratadina Aurovitas</w:t>
      </w:r>
    </w:p>
    <w:p w14:paraId="0F40E494" w14:textId="6422B5DF" w:rsidR="00CA249C" w:rsidRPr="00855992" w:rsidRDefault="00CA249C" w:rsidP="00E850A6">
      <w:pPr>
        <w:pStyle w:val="Sraopastraipa"/>
        <w:numPr>
          <w:ilvl w:val="0"/>
          <w:numId w:val="15"/>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Pakuotės turinys ir kita informacija</w:t>
      </w:r>
    </w:p>
    <w:p w14:paraId="478DBCE3"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23942702"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05A949B4" w14:textId="2F6450E6" w:rsidR="00CA249C" w:rsidRPr="00855992" w:rsidRDefault="00CA249C"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1.</w:t>
      </w:r>
      <w:r w:rsidRPr="00855992">
        <w:rPr>
          <w:rFonts w:ascii="Times New Roman" w:eastAsia="SimSun" w:hAnsi="Times New Roman" w:cs="Times New Roman"/>
          <w:b/>
          <w:kern w:val="0"/>
          <w:sz w:val="22"/>
          <w:szCs w:val="22"/>
          <w:lang w:eastAsia="zh-CN"/>
          <w14:ligatures w14:val="none"/>
        </w:rPr>
        <w:tab/>
        <w:t xml:space="preserve">Kas yra </w:t>
      </w:r>
      <w:r w:rsidR="00855992" w:rsidRPr="00855992">
        <w:rPr>
          <w:rFonts w:ascii="Times New Roman" w:eastAsia="SimSun" w:hAnsi="Times New Roman" w:cs="Times New Roman"/>
          <w:b/>
          <w:kern w:val="0"/>
          <w:sz w:val="22"/>
          <w:szCs w:val="22"/>
          <w:lang w:eastAsia="zh-CN"/>
          <w14:ligatures w14:val="none"/>
        </w:rPr>
        <w:t>Desloratadina Aurovitas</w:t>
      </w:r>
      <w:r w:rsidRPr="00855992">
        <w:rPr>
          <w:rFonts w:ascii="Times New Roman" w:eastAsia="SimSun" w:hAnsi="Times New Roman" w:cs="Times New Roman"/>
          <w:b/>
          <w:kern w:val="0"/>
          <w:sz w:val="22"/>
          <w:szCs w:val="22"/>
          <w:lang w:eastAsia="zh-CN"/>
          <w14:ligatures w14:val="none"/>
        </w:rPr>
        <w:t xml:space="preserve"> ir kam jis vartojamas</w:t>
      </w:r>
    </w:p>
    <w:p w14:paraId="4A7D26ED"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3E4B3634" w14:textId="755BFA6A" w:rsidR="00CA249C" w:rsidRPr="00855992" w:rsidRDefault="00CA249C" w:rsidP="00CA249C">
      <w:pPr>
        <w:tabs>
          <w:tab w:val="left" w:pos="567"/>
        </w:tabs>
        <w:spacing w:line="260" w:lineRule="exact"/>
        <w:ind w:left="0" w:firstLine="0"/>
        <w:rPr>
          <w:rFonts w:ascii="Times New Roman" w:eastAsia="SimSun" w:hAnsi="Times New Roman" w:cs="Times New Roman"/>
          <w:b/>
          <w:bCs/>
          <w:kern w:val="0"/>
          <w:sz w:val="22"/>
          <w:szCs w:val="22"/>
          <w:lang w:eastAsia="zh-CN"/>
          <w14:ligatures w14:val="none"/>
        </w:rPr>
      </w:pPr>
      <w:r w:rsidRPr="00855992">
        <w:rPr>
          <w:rFonts w:ascii="Times New Roman" w:eastAsia="SimSun" w:hAnsi="Times New Roman" w:cs="Times New Roman"/>
          <w:b/>
          <w:bCs/>
          <w:kern w:val="0"/>
          <w:sz w:val="22"/>
          <w:szCs w:val="22"/>
          <w:lang w:eastAsia="zh-CN"/>
          <w14:ligatures w14:val="none"/>
        </w:rPr>
        <w:t xml:space="preserve">Kas yra </w:t>
      </w:r>
      <w:r w:rsidR="00855992" w:rsidRPr="00855992">
        <w:rPr>
          <w:rFonts w:ascii="Times New Roman" w:eastAsia="SimSun" w:hAnsi="Times New Roman" w:cs="Times New Roman"/>
          <w:b/>
          <w:bCs/>
          <w:kern w:val="0"/>
          <w:sz w:val="22"/>
          <w:szCs w:val="22"/>
          <w:lang w:eastAsia="zh-CN"/>
          <w14:ligatures w14:val="none"/>
        </w:rPr>
        <w:t>Desloratadina Aurovitas</w:t>
      </w:r>
    </w:p>
    <w:p w14:paraId="666B3624" w14:textId="4E271C74" w:rsidR="00CA249C" w:rsidRPr="00855992" w:rsidRDefault="00855992"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bCs/>
          <w:kern w:val="0"/>
          <w:sz w:val="22"/>
          <w:szCs w:val="22"/>
          <w:lang w:eastAsia="zh-CN"/>
          <w14:ligatures w14:val="none"/>
        </w:rPr>
        <w:t>Desloratadina Aurovitas</w:t>
      </w:r>
      <w:r w:rsidR="00CA249C" w:rsidRPr="00855992">
        <w:rPr>
          <w:rFonts w:ascii="Times New Roman" w:eastAsia="SimSun" w:hAnsi="Times New Roman" w:cs="Times New Roman"/>
          <w:kern w:val="0"/>
          <w:sz w:val="22"/>
          <w:szCs w:val="22"/>
          <w:lang w:eastAsia="zh-CN"/>
          <w14:ligatures w14:val="none"/>
        </w:rPr>
        <w:t xml:space="preserve"> sudėtyje yra desloratadino, kuris yra antihistamininė vaistinė medžiaga.</w:t>
      </w:r>
    </w:p>
    <w:p w14:paraId="3A08E755"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029F8312" w14:textId="13B269F4" w:rsidR="00CA249C" w:rsidRPr="00855992" w:rsidRDefault="00CA249C" w:rsidP="00CA249C">
      <w:pPr>
        <w:tabs>
          <w:tab w:val="left" w:pos="567"/>
        </w:tabs>
        <w:spacing w:line="260" w:lineRule="exact"/>
        <w:ind w:left="0" w:firstLine="0"/>
        <w:rPr>
          <w:rFonts w:ascii="Times New Roman" w:eastAsia="SimSun" w:hAnsi="Times New Roman" w:cs="Times New Roman"/>
          <w:b/>
          <w:bCs/>
          <w:kern w:val="0"/>
          <w:sz w:val="22"/>
          <w:szCs w:val="22"/>
          <w:lang w:eastAsia="zh-CN"/>
          <w14:ligatures w14:val="none"/>
        </w:rPr>
      </w:pPr>
      <w:r w:rsidRPr="00855992">
        <w:rPr>
          <w:rFonts w:ascii="Times New Roman" w:eastAsia="SimSun" w:hAnsi="Times New Roman" w:cs="Times New Roman"/>
          <w:b/>
          <w:bCs/>
          <w:kern w:val="0"/>
          <w:sz w:val="22"/>
          <w:szCs w:val="22"/>
          <w:lang w:eastAsia="zh-CN"/>
          <w14:ligatures w14:val="none"/>
        </w:rPr>
        <w:t xml:space="preserve">Kaip veikia </w:t>
      </w:r>
      <w:r w:rsidR="00855992" w:rsidRPr="00855992">
        <w:rPr>
          <w:rFonts w:ascii="Times New Roman" w:eastAsia="SimSun" w:hAnsi="Times New Roman" w:cs="Times New Roman"/>
          <w:b/>
          <w:bCs/>
          <w:kern w:val="0"/>
          <w:sz w:val="22"/>
          <w:szCs w:val="22"/>
          <w:lang w:eastAsia="zh-CN"/>
          <w14:ligatures w14:val="none"/>
        </w:rPr>
        <w:t>Desloratadina Aurovitas</w:t>
      </w:r>
    </w:p>
    <w:p w14:paraId="3C73FF30" w14:textId="505DE471" w:rsidR="00CA249C" w:rsidRPr="00855992" w:rsidRDefault="00855992"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Desloratadina Aurovitas</w:t>
      </w:r>
      <w:r w:rsidR="00CA249C" w:rsidRPr="00855992">
        <w:rPr>
          <w:rFonts w:ascii="Times New Roman" w:eastAsia="SimSun" w:hAnsi="Times New Roman" w:cs="Times New Roman"/>
          <w:kern w:val="0"/>
          <w:sz w:val="22"/>
          <w:szCs w:val="22"/>
          <w:lang w:eastAsia="zh-CN"/>
          <w14:ligatures w14:val="none"/>
        </w:rPr>
        <w:t xml:space="preserve"> yra antialerginis vaistas, kuris nesukelia mieguistumo. Jis padeda kontroliuoti alerginę reakciją ir jos simptomus. </w:t>
      </w:r>
    </w:p>
    <w:p w14:paraId="4911B060"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46A83ED9" w14:textId="69B3B1DE"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b/>
          <w:bCs/>
          <w:kern w:val="0"/>
          <w:sz w:val="22"/>
          <w:szCs w:val="22"/>
          <w:lang w:eastAsia="zh-CN"/>
          <w14:ligatures w14:val="none"/>
        </w:rPr>
        <w:t xml:space="preserve">Kada reikia vartoti </w:t>
      </w:r>
      <w:r w:rsidR="00855992" w:rsidRPr="00855992">
        <w:rPr>
          <w:rFonts w:ascii="Times New Roman" w:eastAsia="SimSun" w:hAnsi="Times New Roman" w:cs="Times New Roman"/>
          <w:b/>
          <w:bCs/>
          <w:kern w:val="0"/>
          <w:sz w:val="22"/>
          <w:szCs w:val="22"/>
          <w:lang w:eastAsia="zh-CN"/>
          <w14:ligatures w14:val="none"/>
        </w:rPr>
        <w:t>Desloratadina Aurovitas</w:t>
      </w:r>
    </w:p>
    <w:p w14:paraId="3F7FDADB" w14:textId="0B2E3F8A" w:rsidR="00CA249C" w:rsidRPr="00855992" w:rsidRDefault="00855992"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Desloratadina Aurovitas</w:t>
      </w:r>
      <w:r w:rsidR="00CA249C" w:rsidRPr="00855992">
        <w:rPr>
          <w:rFonts w:ascii="Times New Roman" w:eastAsia="SimSun" w:hAnsi="Times New Roman" w:cs="Times New Roman"/>
          <w:kern w:val="0"/>
          <w:sz w:val="22"/>
          <w:szCs w:val="22"/>
          <w:lang w:eastAsia="zh-CN"/>
          <w14:ligatures w14:val="none"/>
        </w:rPr>
        <w:t xml:space="preserve"> vartojamas suaugusiųjų ir 12 metų bei vyresnių paauglių alerginio rinito (alergijos, pvz., šienligės arba alergijos dulkių erkėms, sukeltas nosies gleivinės uždegimas) simptomams lengvinti. Šie simptomai yra čiaudulys, sekreto tekėjimas iš nosies arba nosies niežulys, gomurio niežulys ir akių niežulys, paraudimas arba ašarojimas.</w:t>
      </w:r>
    </w:p>
    <w:p w14:paraId="26FBDD1A"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275DE43F" w14:textId="5AC160B5"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 xml:space="preserve">Be to, </w:t>
      </w:r>
      <w:r w:rsidR="00855992" w:rsidRPr="00855992">
        <w:rPr>
          <w:rFonts w:ascii="Times New Roman" w:eastAsia="SimSun" w:hAnsi="Times New Roman" w:cs="Times New Roman"/>
          <w:kern w:val="0"/>
          <w:sz w:val="22"/>
          <w:szCs w:val="22"/>
          <w:lang w:eastAsia="zh-CN"/>
          <w14:ligatures w14:val="none"/>
        </w:rPr>
        <w:t>Desloratadina Aurovitas</w:t>
      </w:r>
      <w:r w:rsidRPr="00855992">
        <w:rPr>
          <w:rFonts w:ascii="Times New Roman" w:eastAsia="SimSun" w:hAnsi="Times New Roman" w:cs="Times New Roman"/>
          <w:kern w:val="0"/>
          <w:sz w:val="22"/>
          <w:szCs w:val="22"/>
          <w:lang w:eastAsia="zh-CN"/>
          <w14:ligatures w14:val="none"/>
        </w:rPr>
        <w:t xml:space="preserve"> vartojamas dilgėlinės (alergijos sukeltas odos sutrikimas) simptomams lengvinti. Šie simptomai yra niežulys ir ruplės. </w:t>
      </w:r>
    </w:p>
    <w:p w14:paraId="580A0865"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13F0FDC9"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Minėti simptomai lengvinami visą dieną ir tai Jums užtikrina normalų kasdieninį aktyvumą ir miegą.</w:t>
      </w:r>
    </w:p>
    <w:p w14:paraId="1F44BB7F"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2AD9C8CF"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7FF98696" w14:textId="11839DA8" w:rsidR="00CA249C" w:rsidRPr="00855992" w:rsidRDefault="00CA249C"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2.</w:t>
      </w:r>
      <w:r w:rsidRPr="00855992">
        <w:rPr>
          <w:rFonts w:ascii="Times New Roman" w:eastAsia="SimSun" w:hAnsi="Times New Roman" w:cs="Times New Roman"/>
          <w:b/>
          <w:kern w:val="0"/>
          <w:sz w:val="22"/>
          <w:szCs w:val="22"/>
          <w:lang w:eastAsia="zh-CN"/>
          <w14:ligatures w14:val="none"/>
        </w:rPr>
        <w:tab/>
        <w:t xml:space="preserve">Kas žinotina prieš vartojant </w:t>
      </w:r>
      <w:r w:rsidR="00855992" w:rsidRPr="00855992">
        <w:rPr>
          <w:rFonts w:ascii="Times New Roman" w:eastAsia="SimSun" w:hAnsi="Times New Roman" w:cs="Times New Roman"/>
          <w:b/>
          <w:kern w:val="0"/>
          <w:sz w:val="22"/>
          <w:szCs w:val="22"/>
          <w:lang w:eastAsia="zh-CN"/>
          <w14:ligatures w14:val="none"/>
        </w:rPr>
        <w:t>Desloratadina Aurovitas</w:t>
      </w:r>
    </w:p>
    <w:p w14:paraId="22AD1D15"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66417A61" w14:textId="24EC1734" w:rsidR="00CA249C" w:rsidRPr="00855992" w:rsidRDefault="00855992"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Desloratadina Aurovitas</w:t>
      </w:r>
      <w:r w:rsidR="00CA249C" w:rsidRPr="00855992">
        <w:rPr>
          <w:rFonts w:ascii="Times New Roman" w:eastAsia="SimSun" w:hAnsi="Times New Roman" w:cs="Times New Roman"/>
          <w:b/>
          <w:kern w:val="0"/>
          <w:sz w:val="22"/>
          <w:szCs w:val="22"/>
          <w:lang w:eastAsia="zh-CN"/>
          <w14:ligatures w14:val="none"/>
        </w:rPr>
        <w:t xml:space="preserve"> vartoti draudžiama</w:t>
      </w:r>
      <w:r w:rsidR="00E850A6" w:rsidRPr="00855992">
        <w:rPr>
          <w:rFonts w:ascii="Times New Roman" w:eastAsia="SimSun" w:hAnsi="Times New Roman" w:cs="Times New Roman"/>
          <w:b/>
          <w:kern w:val="0"/>
          <w:sz w:val="22"/>
          <w:szCs w:val="22"/>
          <w:lang w:eastAsia="zh-CN"/>
          <w14:ligatures w14:val="none"/>
        </w:rPr>
        <w:t>:</w:t>
      </w:r>
    </w:p>
    <w:p w14:paraId="7900CD93" w14:textId="71863AA2" w:rsidR="00CA249C" w:rsidRPr="00855992" w:rsidRDefault="00CA249C" w:rsidP="00E850A6">
      <w:pPr>
        <w:pStyle w:val="Sraopastraipa"/>
        <w:numPr>
          <w:ilvl w:val="0"/>
          <w:numId w:val="11"/>
        </w:numPr>
        <w:spacing w:line="260" w:lineRule="exact"/>
        <w:ind w:left="567" w:hanging="283"/>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jeigu yra alergija desloratadinui arba bet kuriai pagalbinei šio vaisto medžiagai (jos išvardytos 6 skyriuje) arba loratadinui.</w:t>
      </w:r>
    </w:p>
    <w:p w14:paraId="2EDB87A6"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36EFBFE6" w14:textId="77777777" w:rsidR="00CA249C" w:rsidRPr="00855992" w:rsidRDefault="00CA249C"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 xml:space="preserve">Įspėjimai ir atsargumo priemonės </w:t>
      </w:r>
    </w:p>
    <w:p w14:paraId="26A1B72B"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Pasitarkite su gydytoju arba vaistininku, prieš pradėdami vartoti šį vaistą:</w:t>
      </w:r>
    </w:p>
    <w:p w14:paraId="24FCB395" w14:textId="5DA412DC" w:rsidR="00CA249C" w:rsidRPr="00855992" w:rsidRDefault="00CA249C" w:rsidP="00E850A6">
      <w:pPr>
        <w:pStyle w:val="Sraopastraipa"/>
        <w:numPr>
          <w:ilvl w:val="0"/>
          <w:numId w:val="13"/>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jeigu Jūsų inkstų veikla silpna;</w:t>
      </w:r>
    </w:p>
    <w:p w14:paraId="0D820F22" w14:textId="1D0F0ED4" w:rsidR="00CA249C" w:rsidRPr="00855992" w:rsidRDefault="00CA249C" w:rsidP="00E850A6">
      <w:pPr>
        <w:pStyle w:val="Sraopastraipa"/>
        <w:numPr>
          <w:ilvl w:val="0"/>
          <w:numId w:val="13"/>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jeigu Jums arba Jūsų giminaičiams yra buvę traukulių.</w:t>
      </w:r>
    </w:p>
    <w:p w14:paraId="518B4113" w14:textId="77777777" w:rsidR="00CA249C" w:rsidRPr="00855992" w:rsidRDefault="00CA249C" w:rsidP="00CA249C">
      <w:pPr>
        <w:keepNext/>
        <w:keepLines/>
        <w:tabs>
          <w:tab w:val="left" w:pos="567"/>
        </w:tabs>
        <w:spacing w:line="260" w:lineRule="exact"/>
        <w:ind w:left="0" w:firstLine="0"/>
        <w:rPr>
          <w:rFonts w:ascii="Times New Roman" w:eastAsia="SimSun" w:hAnsi="Times New Roman" w:cs="Times New Roman"/>
          <w:b/>
          <w:bCs/>
          <w:kern w:val="0"/>
          <w:sz w:val="22"/>
          <w:szCs w:val="22"/>
          <w:lang w:eastAsia="zh-CN"/>
          <w14:ligatures w14:val="none"/>
        </w:rPr>
      </w:pPr>
    </w:p>
    <w:p w14:paraId="664C58CE" w14:textId="77777777" w:rsidR="00CA249C" w:rsidRPr="00855992" w:rsidRDefault="00CA249C" w:rsidP="00CA249C">
      <w:pPr>
        <w:keepNext/>
        <w:keepLines/>
        <w:tabs>
          <w:tab w:val="left" w:pos="567"/>
        </w:tabs>
        <w:spacing w:line="260" w:lineRule="exact"/>
        <w:ind w:left="0" w:firstLine="0"/>
        <w:rPr>
          <w:rFonts w:ascii="Times New Roman" w:eastAsia="SimSun" w:hAnsi="Times New Roman" w:cs="Times New Roman"/>
          <w:b/>
          <w:bCs/>
          <w:kern w:val="0"/>
          <w:sz w:val="22"/>
          <w:szCs w:val="22"/>
          <w:lang w:eastAsia="zh-CN"/>
          <w14:ligatures w14:val="none"/>
        </w:rPr>
      </w:pPr>
      <w:r w:rsidRPr="00855992">
        <w:rPr>
          <w:rFonts w:ascii="Times New Roman" w:eastAsia="SimSun" w:hAnsi="Times New Roman" w:cs="Times New Roman"/>
          <w:b/>
          <w:bCs/>
          <w:kern w:val="0"/>
          <w:sz w:val="22"/>
          <w:szCs w:val="22"/>
          <w:lang w:eastAsia="zh-CN"/>
          <w14:ligatures w14:val="none"/>
        </w:rPr>
        <w:t>Vaikams ir paaugliams</w:t>
      </w:r>
    </w:p>
    <w:p w14:paraId="19F7CE0D" w14:textId="77777777" w:rsidR="00CA249C" w:rsidRPr="00855992" w:rsidRDefault="00CA249C" w:rsidP="00CA249C">
      <w:pPr>
        <w:keepNext/>
        <w:keepLines/>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Neduokite šio vaisto jaunesniems nei 12 metų vaikams.</w:t>
      </w:r>
    </w:p>
    <w:p w14:paraId="52A87BD3"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24A322D9" w14:textId="71DB8E53" w:rsidR="00CA249C" w:rsidRPr="00855992" w:rsidRDefault="00CA249C"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 xml:space="preserve">Kiti vaistai ir </w:t>
      </w:r>
      <w:r w:rsidR="00855992" w:rsidRPr="00855992">
        <w:rPr>
          <w:rFonts w:ascii="Times New Roman" w:eastAsia="SimSun" w:hAnsi="Times New Roman" w:cs="Times New Roman"/>
          <w:b/>
          <w:kern w:val="0"/>
          <w:sz w:val="22"/>
          <w:szCs w:val="22"/>
          <w:lang w:eastAsia="zh-CN"/>
          <w14:ligatures w14:val="none"/>
        </w:rPr>
        <w:t>Desloratadina Aurovitas</w:t>
      </w:r>
    </w:p>
    <w:p w14:paraId="217CA677"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Desloratadino ir kitų vaistų sąveika nežinoma.</w:t>
      </w:r>
    </w:p>
    <w:p w14:paraId="460AEF95"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Jeigu vartojate ar neseniai vartojote kitų vaistų arba dėl to nesate tikri, apie tai pasakykite gydytojui arba vaistininkui.</w:t>
      </w:r>
    </w:p>
    <w:p w14:paraId="2C96047E"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123715B1" w14:textId="27EA6173" w:rsidR="00CA249C" w:rsidRPr="00855992" w:rsidRDefault="00855992"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Desloratadina Aurovitas</w:t>
      </w:r>
      <w:r w:rsidR="00CA249C" w:rsidRPr="00855992">
        <w:rPr>
          <w:rFonts w:ascii="Times New Roman" w:eastAsia="SimSun" w:hAnsi="Times New Roman" w:cs="Times New Roman"/>
          <w:b/>
          <w:kern w:val="0"/>
          <w:sz w:val="22"/>
          <w:szCs w:val="22"/>
          <w:lang w:eastAsia="zh-CN"/>
          <w14:ligatures w14:val="none"/>
        </w:rPr>
        <w:t xml:space="preserve"> vartojimas su maistu, gėrimais ir alkoholiu</w:t>
      </w:r>
    </w:p>
    <w:p w14:paraId="6647D874"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Desloratadino galima vartoti su maistu arba nevalgius.</w:t>
      </w:r>
    </w:p>
    <w:p w14:paraId="6D47B9F9"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Desloratadino vartodami kartu su alkoholiu būkite atsargūs.</w:t>
      </w:r>
    </w:p>
    <w:p w14:paraId="73B66B82"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3847435A" w14:textId="77777777" w:rsidR="00CA249C" w:rsidRPr="00855992" w:rsidRDefault="00CA249C"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Nėštumas, žindymo laikotarpis ir vaisingumas</w:t>
      </w:r>
    </w:p>
    <w:p w14:paraId="20EFA78B"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Jeigu esate nėščia, žindote kūdikį, manote, kad galbūt esate nėščia arba planuojate pastoti, tai prieš vartodama šį vaistą pasitarkite su gydytoju arba vaistininku.</w:t>
      </w:r>
    </w:p>
    <w:p w14:paraId="24FB3CCA" w14:textId="27A31950"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 xml:space="preserve">Jeigu esate nėščia arba krūtimi maitinate kūdikį, </w:t>
      </w:r>
      <w:r w:rsidR="00855992" w:rsidRPr="00855992">
        <w:rPr>
          <w:rFonts w:ascii="Times New Roman" w:eastAsia="SimSun" w:hAnsi="Times New Roman" w:cs="Times New Roman"/>
          <w:kern w:val="0"/>
          <w:sz w:val="22"/>
          <w:szCs w:val="22"/>
          <w:lang w:eastAsia="zh-CN"/>
          <w14:ligatures w14:val="none"/>
        </w:rPr>
        <w:t>Desloratadina Aurovitas</w:t>
      </w:r>
      <w:r w:rsidRPr="00855992">
        <w:rPr>
          <w:rFonts w:ascii="Times New Roman" w:eastAsia="SimSun" w:hAnsi="Times New Roman" w:cs="Times New Roman"/>
          <w:kern w:val="0"/>
          <w:sz w:val="22"/>
          <w:szCs w:val="22"/>
          <w:lang w:eastAsia="zh-CN"/>
          <w14:ligatures w14:val="none"/>
        </w:rPr>
        <w:t xml:space="preserve"> vartoti nerekomenduojama.</w:t>
      </w:r>
    </w:p>
    <w:p w14:paraId="5557DB30"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Duomenų apie poveikį vyrų ar moterų vaisingumui nėra.</w:t>
      </w:r>
    </w:p>
    <w:p w14:paraId="2680970E"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2E2FCD07" w14:textId="77777777" w:rsidR="00CA249C" w:rsidRPr="00855992" w:rsidRDefault="00CA249C"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Vairavimas ir mechanizmų valdymas</w:t>
      </w:r>
    </w:p>
    <w:p w14:paraId="7AD95051"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Vartojant rekomenduojamomis dozėmis, šis vaistas neturėtų veikti Jūsų gebėjimo vairuoti ar valdyti mechanizmus. Nors daugumai žmonių šis vaistas nesukelia mieguistumo, budrumo reikalaujančia veikla, tokia kaip vairavimas ar mechanizmų valdymas, rekomenduojama neužsiimti, kol nepaaiškės Jūsų individualus atsakas į šį vaistą.</w:t>
      </w:r>
    </w:p>
    <w:p w14:paraId="44EC932D"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42D706C1"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4E2AF90C" w14:textId="4D106D0E" w:rsidR="00CA249C" w:rsidRPr="00855992" w:rsidRDefault="00CA249C"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3.</w:t>
      </w:r>
      <w:r w:rsidRPr="00855992">
        <w:rPr>
          <w:rFonts w:ascii="Times New Roman" w:eastAsia="SimSun" w:hAnsi="Times New Roman" w:cs="Times New Roman"/>
          <w:b/>
          <w:kern w:val="0"/>
          <w:sz w:val="22"/>
          <w:szCs w:val="22"/>
          <w:lang w:eastAsia="zh-CN"/>
          <w14:ligatures w14:val="none"/>
        </w:rPr>
        <w:tab/>
        <w:t xml:space="preserve">Kaip vartoti </w:t>
      </w:r>
      <w:r w:rsidR="00855992" w:rsidRPr="00855992">
        <w:rPr>
          <w:rFonts w:ascii="Times New Roman" w:eastAsia="SimSun" w:hAnsi="Times New Roman" w:cs="Times New Roman"/>
          <w:b/>
          <w:kern w:val="0"/>
          <w:sz w:val="22"/>
          <w:szCs w:val="22"/>
          <w:lang w:eastAsia="zh-CN"/>
          <w14:ligatures w14:val="none"/>
        </w:rPr>
        <w:t>Desloratadina Aurovitas</w:t>
      </w:r>
    </w:p>
    <w:p w14:paraId="61A12084"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7D695C03"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 xml:space="preserve">Visada vartokite šį vaistą tiksliai kaip nurodė gydytojas arba vaistininkas. Jeigu abejojate, kreipkitės į gydytoją arba vaistininką. </w:t>
      </w:r>
    </w:p>
    <w:p w14:paraId="4DFBED27"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54C5D9FE" w14:textId="77777777" w:rsidR="00CA249C" w:rsidRPr="00855992" w:rsidRDefault="00CA249C"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Vartojimas suaugusiesiems ir 12 metų bei vyresniems paaugliams</w:t>
      </w:r>
    </w:p>
    <w:p w14:paraId="4548C389"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Rekomenduojama dozė yra viena tabletė kartą per parą užgeriant vandeniu, valgio metu ar nevalgius.</w:t>
      </w:r>
    </w:p>
    <w:p w14:paraId="13822594"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highlight w:val="yellow"/>
          <w:lang w:eastAsia="zh-CN"/>
          <w14:ligatures w14:val="none"/>
        </w:rPr>
      </w:pPr>
    </w:p>
    <w:p w14:paraId="02E86B32"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Šis vaistas skirtas vartoti per burną.</w:t>
      </w:r>
    </w:p>
    <w:p w14:paraId="29651B22"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Nurykite visą tabletę.</w:t>
      </w:r>
    </w:p>
    <w:p w14:paraId="26CEA326"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6055B155" w14:textId="1C2DFD2E"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 xml:space="preserve">Kalbant apie gydymo trukmę, Jūsų gydytojas nustatys alerginio rinito, kuriuo Jūs sergate, rūšį ir nurodys, kiek laiko Jūs turite vartoti </w:t>
      </w:r>
      <w:r w:rsidR="00855992" w:rsidRPr="00855992">
        <w:rPr>
          <w:rFonts w:ascii="Times New Roman" w:eastAsia="SimSun" w:hAnsi="Times New Roman" w:cs="Times New Roman"/>
          <w:kern w:val="0"/>
          <w:sz w:val="22"/>
          <w:szCs w:val="22"/>
          <w:lang w:eastAsia="zh-CN"/>
          <w14:ligatures w14:val="none"/>
        </w:rPr>
        <w:t>Desloratadina Aurovitas</w:t>
      </w:r>
      <w:r w:rsidRPr="00855992">
        <w:rPr>
          <w:rFonts w:ascii="Times New Roman" w:eastAsia="SimSun" w:hAnsi="Times New Roman" w:cs="Times New Roman"/>
          <w:kern w:val="0"/>
          <w:sz w:val="22"/>
          <w:szCs w:val="22"/>
          <w:lang w:eastAsia="zh-CN"/>
          <w14:ligatures w14:val="none"/>
        </w:rPr>
        <w:t xml:space="preserve">. Jeigu sergate epizodiniu alerginiu rinitu (simptomų būna trumpiau negu 4 dienas per savaitę arba trumpiau negu 4 savaites), Jūsų gydytojas skirs gydymą, kuris priklausys nuo Jūsų ligos eigos įvertinimo. </w:t>
      </w:r>
    </w:p>
    <w:p w14:paraId="5281037D"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 xml:space="preserve">Jeigu sergate nuolatiniu alerginiu rinitu (simptomų būna 4 dienas arba ilgiau per savaitę ir ilgiau negu 4 savaites), Jūsų gydytojas Jums gali patarti šiuo vaistu gydytis ilgiau. </w:t>
      </w:r>
    </w:p>
    <w:p w14:paraId="3A6FA4AF"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680D91FB"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 xml:space="preserve">Dilgėlinei gydyti kiekvienam pacientui gydymo trukmė gali būti skirtinga, todėl turite laikytis Jūsų gydytojo nurodymų. </w:t>
      </w:r>
    </w:p>
    <w:p w14:paraId="6BA6442A"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6491F45E" w14:textId="307BC20D" w:rsidR="00CA249C" w:rsidRPr="00855992" w:rsidRDefault="00CA249C"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 xml:space="preserve">Ką daryti pavartojus per didelę </w:t>
      </w:r>
      <w:r w:rsidR="00855992" w:rsidRPr="00855992">
        <w:rPr>
          <w:rFonts w:ascii="Times New Roman" w:eastAsia="SimSun" w:hAnsi="Times New Roman" w:cs="Times New Roman"/>
          <w:b/>
          <w:kern w:val="0"/>
          <w:sz w:val="22"/>
          <w:szCs w:val="22"/>
          <w:lang w:eastAsia="zh-CN"/>
          <w14:ligatures w14:val="none"/>
        </w:rPr>
        <w:t>Desloratadina Aurovitas</w:t>
      </w:r>
      <w:r w:rsidRPr="00855992">
        <w:rPr>
          <w:rFonts w:ascii="Times New Roman" w:eastAsia="SimSun" w:hAnsi="Times New Roman" w:cs="Times New Roman"/>
          <w:b/>
          <w:kern w:val="0"/>
          <w:sz w:val="22"/>
          <w:szCs w:val="22"/>
          <w:lang w:eastAsia="zh-CN"/>
          <w14:ligatures w14:val="none"/>
        </w:rPr>
        <w:t xml:space="preserve"> dozę</w:t>
      </w:r>
    </w:p>
    <w:p w14:paraId="4E58B6C1" w14:textId="43F2E2D8" w:rsidR="00CA249C" w:rsidRPr="00855992" w:rsidRDefault="00855992"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Desloratadina Aurovitas</w:t>
      </w:r>
      <w:r w:rsidR="00CA249C" w:rsidRPr="00855992">
        <w:rPr>
          <w:rFonts w:ascii="Times New Roman" w:eastAsia="SimSun" w:hAnsi="Times New Roman" w:cs="Times New Roman"/>
          <w:kern w:val="0"/>
          <w:sz w:val="22"/>
          <w:szCs w:val="22"/>
          <w:lang w:eastAsia="zh-CN"/>
          <w14:ligatures w14:val="none"/>
        </w:rPr>
        <w:t xml:space="preserve"> vartokite tik taip, kaip gydytojo skirta. Atsitiktinai vaisto perdozavus, sunkūs sutrikimai nėra tikėtini. Vis dėlto, jeigu </w:t>
      </w:r>
      <w:r w:rsidRPr="00855992">
        <w:rPr>
          <w:rFonts w:ascii="Times New Roman" w:eastAsia="SimSun" w:hAnsi="Times New Roman" w:cs="Times New Roman"/>
          <w:kern w:val="0"/>
          <w:sz w:val="22"/>
          <w:szCs w:val="22"/>
          <w:lang w:eastAsia="zh-CN"/>
          <w14:ligatures w14:val="none"/>
        </w:rPr>
        <w:t>Desloratadina Aurovitas</w:t>
      </w:r>
      <w:r w:rsidR="00CA249C" w:rsidRPr="00855992">
        <w:rPr>
          <w:rFonts w:ascii="Times New Roman" w:eastAsia="SimSun" w:hAnsi="Times New Roman" w:cs="Times New Roman"/>
          <w:kern w:val="0"/>
          <w:sz w:val="22"/>
          <w:szCs w:val="22"/>
          <w:lang w:eastAsia="zh-CN"/>
          <w14:ligatures w14:val="none"/>
        </w:rPr>
        <w:t xml:space="preserve"> išgėrėte daugiau negu buvo nurodyta, nedelsiant kreipkitės į savo gydytoją arba vaistininką. </w:t>
      </w:r>
    </w:p>
    <w:p w14:paraId="3C67E693"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790574C8" w14:textId="7BFB747E" w:rsidR="00CA249C" w:rsidRPr="00855992" w:rsidRDefault="00CA249C"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 xml:space="preserve">Pamiršus pavartoti </w:t>
      </w:r>
      <w:r w:rsidR="00855992" w:rsidRPr="00855992">
        <w:rPr>
          <w:rFonts w:ascii="Times New Roman" w:eastAsia="SimSun" w:hAnsi="Times New Roman" w:cs="Times New Roman"/>
          <w:b/>
          <w:kern w:val="0"/>
          <w:sz w:val="22"/>
          <w:szCs w:val="22"/>
          <w:lang w:eastAsia="zh-CN"/>
          <w14:ligatures w14:val="none"/>
        </w:rPr>
        <w:t>Desloratadina Aurovitas</w:t>
      </w:r>
    </w:p>
    <w:p w14:paraId="615E25A0"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Jeigu įprastiniu laiku dozę išgerti pamiršote, gerkite ją tuoj pat, kai tik prisiminsite, o po to gydymą tęskite įprasta tvarka. Negalima vartoti dvigubos dozės norint kompensuoti praleistą dozę.</w:t>
      </w:r>
    </w:p>
    <w:p w14:paraId="73D64676"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7E5A06D0"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noProof/>
          <w:kern w:val="0"/>
          <w:sz w:val="22"/>
          <w:szCs w:val="22"/>
          <w:lang w:eastAsia="zh-CN"/>
          <w14:ligatures w14:val="none"/>
        </w:rPr>
        <w:lastRenderedPageBreak/>
        <w:t>Jeigu kiltų daugiau klausimų dėl šio vaisto vartojimo, kreipkitės į gydytoją arba vaistininką.</w:t>
      </w:r>
    </w:p>
    <w:p w14:paraId="5EC453C5"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2CCE904C"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0B828463" w14:textId="77777777" w:rsidR="00CA249C" w:rsidRPr="00855992" w:rsidRDefault="00CA249C"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4.</w:t>
      </w:r>
      <w:r w:rsidRPr="00855992">
        <w:rPr>
          <w:rFonts w:ascii="Times New Roman" w:eastAsia="SimSun" w:hAnsi="Times New Roman" w:cs="Times New Roman"/>
          <w:b/>
          <w:kern w:val="0"/>
          <w:sz w:val="22"/>
          <w:szCs w:val="22"/>
          <w:lang w:eastAsia="zh-CN"/>
          <w14:ligatures w14:val="none"/>
        </w:rPr>
        <w:tab/>
        <w:t>Galimas šalutinis poveikis</w:t>
      </w:r>
    </w:p>
    <w:p w14:paraId="291D7619"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6A487665"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Šis vaistas, kaip ir visi kiti, gali sukelti šalutinį poveikį, nors jis pasireiškia ne visiems žmonėms.</w:t>
      </w:r>
    </w:p>
    <w:p w14:paraId="78F2EE4F"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1AAD42F0"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Desloratadinu gydant po to, kai jis pateko į rinką, buvo gauta pranešimų apie labai retais atvejais pasireiškusias sunkias alergines reakcijas (kvėpavimo pasunkėjimą, švokštimą, niežulį, dilgėlinę ir patinimą). Jeigu pastebėjote bet kurį minėtą sunkų šalutinį poveikį, nutraukite vaisto vartojimą ir nedelsdami kreipkitės skubios medicininės pagalbos.</w:t>
      </w:r>
    </w:p>
    <w:p w14:paraId="03EDBCF2"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52763587"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Klinikinių tyrimų metu suaugusiems žmonėms šalutinis poveikis buvo maždaug toks pat kaip neveikliųjų tablečių, tačiau nuovargis, burnos džiūvimas ir galvos skausmas pasireiškė dažniau. Galvos skausmas yra dažniausias šalutinis poveikis paaugliams.</w:t>
      </w:r>
    </w:p>
    <w:p w14:paraId="1BF05CEE"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6F29C49D"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Klinikinių desloratadino tyrimų metu, gauta pranešimų apie toliau išvardytą šalutinį poveikį:</w:t>
      </w:r>
    </w:p>
    <w:p w14:paraId="3068B70B" w14:textId="77777777" w:rsidR="00CA249C" w:rsidRPr="00855992" w:rsidRDefault="00CA249C"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p>
    <w:p w14:paraId="3C42EC26" w14:textId="181EBCD3" w:rsidR="00CA249C" w:rsidRPr="00855992" w:rsidRDefault="00E850A6" w:rsidP="00CA249C">
      <w:pPr>
        <w:autoSpaceDE w:val="0"/>
        <w:autoSpaceDN w:val="0"/>
        <w:adjustRightInd w:val="0"/>
        <w:ind w:left="0" w:firstLine="0"/>
        <w:rPr>
          <w:rFonts w:ascii="Times New Roman" w:eastAsia="Times New Roman" w:hAnsi="Times New Roman" w:cs="Times New Roman"/>
          <w:kern w:val="0"/>
          <w:sz w:val="22"/>
          <w:szCs w:val="22"/>
          <w:lang w:eastAsia="en-GB"/>
          <w14:ligatures w14:val="none"/>
        </w:rPr>
      </w:pPr>
      <w:r w:rsidRPr="00855992">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6E6A4EC2" w14:textId="77777777" w:rsidR="00CA249C" w:rsidRPr="00855992" w:rsidRDefault="00CA249C" w:rsidP="00E850A6">
      <w:pPr>
        <w:numPr>
          <w:ilvl w:val="0"/>
          <w:numId w:val="10"/>
        </w:numPr>
        <w:autoSpaceDE w:val="0"/>
        <w:autoSpaceDN w:val="0"/>
        <w:adjustRightInd w:val="0"/>
        <w:spacing w:line="260" w:lineRule="exact"/>
        <w:ind w:left="567" w:hanging="283"/>
        <w:rPr>
          <w:rFonts w:ascii="Times New Roman" w:eastAsia="Times New Roman" w:hAnsi="Times New Roman" w:cs="Times New Roman"/>
          <w:kern w:val="0"/>
          <w:sz w:val="22"/>
          <w:szCs w:val="22"/>
          <w:lang w:eastAsia="en-GB"/>
          <w14:ligatures w14:val="none"/>
        </w:rPr>
      </w:pPr>
      <w:r w:rsidRPr="00855992">
        <w:rPr>
          <w:rFonts w:ascii="Times New Roman" w:eastAsia="Times New Roman" w:hAnsi="Times New Roman" w:cs="Times New Roman"/>
          <w:kern w:val="0"/>
          <w:sz w:val="22"/>
          <w:szCs w:val="22"/>
          <w:lang w:eastAsia="en-GB"/>
          <w14:ligatures w14:val="none"/>
        </w:rPr>
        <w:t>Nuovargis.</w:t>
      </w:r>
    </w:p>
    <w:p w14:paraId="7F5C6A53" w14:textId="77777777" w:rsidR="00CA249C" w:rsidRPr="00855992" w:rsidRDefault="00CA249C" w:rsidP="00E850A6">
      <w:pPr>
        <w:numPr>
          <w:ilvl w:val="0"/>
          <w:numId w:val="10"/>
        </w:numPr>
        <w:autoSpaceDE w:val="0"/>
        <w:autoSpaceDN w:val="0"/>
        <w:adjustRightInd w:val="0"/>
        <w:spacing w:line="260" w:lineRule="exact"/>
        <w:ind w:left="567" w:hanging="283"/>
        <w:rPr>
          <w:rFonts w:ascii="Times New Roman" w:eastAsia="Times New Roman" w:hAnsi="Times New Roman" w:cs="Times New Roman"/>
          <w:kern w:val="0"/>
          <w:sz w:val="22"/>
          <w:szCs w:val="22"/>
          <w:lang w:eastAsia="en-GB"/>
          <w14:ligatures w14:val="none"/>
        </w:rPr>
      </w:pPr>
      <w:r w:rsidRPr="00855992">
        <w:rPr>
          <w:rFonts w:ascii="Times New Roman" w:eastAsia="Times New Roman" w:hAnsi="Times New Roman" w:cs="Times New Roman"/>
          <w:kern w:val="0"/>
          <w:sz w:val="22"/>
          <w:szCs w:val="22"/>
          <w:lang w:eastAsia="en-GB"/>
          <w14:ligatures w14:val="none"/>
        </w:rPr>
        <w:t>Burnos džiūvimas.</w:t>
      </w:r>
    </w:p>
    <w:p w14:paraId="1767EA1E" w14:textId="77777777" w:rsidR="00CA249C" w:rsidRPr="00855992" w:rsidRDefault="00CA249C" w:rsidP="00E850A6">
      <w:pPr>
        <w:numPr>
          <w:ilvl w:val="0"/>
          <w:numId w:val="10"/>
        </w:numPr>
        <w:autoSpaceDE w:val="0"/>
        <w:autoSpaceDN w:val="0"/>
        <w:adjustRightInd w:val="0"/>
        <w:spacing w:line="260" w:lineRule="exact"/>
        <w:ind w:left="567" w:hanging="283"/>
        <w:rPr>
          <w:rFonts w:ascii="Times New Roman" w:eastAsia="Times New Roman" w:hAnsi="Times New Roman" w:cs="Times New Roman"/>
          <w:kern w:val="0"/>
          <w:sz w:val="22"/>
          <w:szCs w:val="22"/>
          <w:lang w:eastAsia="en-GB"/>
          <w14:ligatures w14:val="none"/>
        </w:rPr>
      </w:pPr>
      <w:r w:rsidRPr="00855992">
        <w:rPr>
          <w:rFonts w:ascii="Times New Roman" w:eastAsia="Times New Roman" w:hAnsi="Times New Roman" w:cs="Times New Roman"/>
          <w:kern w:val="0"/>
          <w:sz w:val="22"/>
          <w:szCs w:val="22"/>
          <w:lang w:eastAsia="en-GB"/>
          <w14:ligatures w14:val="none"/>
        </w:rPr>
        <w:t>Galvos skausmas.</w:t>
      </w:r>
    </w:p>
    <w:p w14:paraId="088D2D09" w14:textId="77777777" w:rsidR="00CA249C" w:rsidRPr="00855992" w:rsidRDefault="00CA249C" w:rsidP="00CA249C">
      <w:pPr>
        <w:autoSpaceDE w:val="0"/>
        <w:autoSpaceDN w:val="0"/>
        <w:adjustRightInd w:val="0"/>
        <w:ind w:left="0" w:firstLine="0"/>
        <w:rPr>
          <w:rFonts w:ascii="Times New Roman" w:eastAsia="SimSun" w:hAnsi="Times New Roman" w:cs="Times New Roman"/>
          <w:b/>
          <w:kern w:val="0"/>
          <w:sz w:val="22"/>
          <w:szCs w:val="22"/>
          <w:lang w:eastAsia="zh-CN"/>
          <w14:ligatures w14:val="none"/>
        </w:rPr>
      </w:pPr>
    </w:p>
    <w:p w14:paraId="2B056539" w14:textId="77777777" w:rsidR="00CA249C" w:rsidRPr="00855992" w:rsidRDefault="00CA249C" w:rsidP="00CA249C">
      <w:pPr>
        <w:autoSpaceDE w:val="0"/>
        <w:autoSpaceDN w:val="0"/>
        <w:adjustRightInd w:val="0"/>
        <w:ind w:left="0" w:firstLine="0"/>
        <w:rPr>
          <w:rFonts w:ascii="Times New Roman" w:eastAsia="Times New Roman" w:hAnsi="Times New Roman" w:cs="Times New Roman"/>
          <w:kern w:val="0"/>
          <w:sz w:val="22"/>
          <w:szCs w:val="22"/>
          <w:u w:val="single"/>
          <w:lang w:eastAsia="en-GB"/>
          <w14:ligatures w14:val="none"/>
        </w:rPr>
      </w:pPr>
      <w:r w:rsidRPr="00855992">
        <w:rPr>
          <w:rFonts w:ascii="Times New Roman" w:eastAsia="SimSun" w:hAnsi="Times New Roman" w:cs="Times New Roman"/>
          <w:kern w:val="0"/>
          <w:sz w:val="22"/>
          <w:szCs w:val="22"/>
          <w:u w:val="single"/>
          <w:lang w:eastAsia="zh-CN"/>
          <w14:ligatures w14:val="none"/>
        </w:rPr>
        <w:t>Suaugusiesiems</w:t>
      </w:r>
    </w:p>
    <w:p w14:paraId="090902F8" w14:textId="77777777" w:rsidR="00CA249C" w:rsidRPr="00855992" w:rsidRDefault="00CA249C" w:rsidP="00CA249C">
      <w:pPr>
        <w:autoSpaceDE w:val="0"/>
        <w:autoSpaceDN w:val="0"/>
        <w:adjustRightInd w:val="0"/>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Desloratadinu gydant po to, kai jis pateko į rinką, gauta pranešimų apie toliau išvardytus šalutinius poveikius:</w:t>
      </w:r>
    </w:p>
    <w:p w14:paraId="39C38D9B" w14:textId="77777777" w:rsidR="00CA249C" w:rsidRPr="00855992" w:rsidRDefault="00CA249C" w:rsidP="00CA249C">
      <w:pPr>
        <w:autoSpaceDE w:val="0"/>
        <w:autoSpaceDN w:val="0"/>
        <w:adjustRightInd w:val="0"/>
        <w:ind w:left="0" w:firstLine="0"/>
        <w:rPr>
          <w:rFonts w:ascii="Times New Roman" w:eastAsia="SimSun" w:hAnsi="Times New Roman" w:cs="Times New Roman"/>
          <w:kern w:val="0"/>
          <w:sz w:val="22"/>
          <w:szCs w:val="22"/>
          <w:lang w:eastAsia="zh-CN"/>
          <w14:ligatures w14:val="none"/>
        </w:rPr>
      </w:pPr>
    </w:p>
    <w:p w14:paraId="1E1C3EEA" w14:textId="68BCD702" w:rsidR="00CA249C" w:rsidRPr="00855992" w:rsidRDefault="00A922B2" w:rsidP="00CA249C">
      <w:pPr>
        <w:autoSpaceDE w:val="0"/>
        <w:autoSpaceDN w:val="0"/>
        <w:adjustRightInd w:val="0"/>
        <w:ind w:left="0" w:firstLine="0"/>
        <w:rPr>
          <w:rFonts w:ascii="Times New Roman" w:eastAsia="Times New Roman" w:hAnsi="Times New Roman" w:cs="Times New Roman"/>
          <w:kern w:val="0"/>
          <w:sz w:val="22"/>
          <w:szCs w:val="22"/>
          <w:lang w:eastAsia="en-GB"/>
          <w14:ligatures w14:val="none"/>
        </w:rPr>
      </w:pPr>
      <w:r w:rsidRPr="00855992">
        <w:rPr>
          <w:rFonts w:ascii="Times New Roman" w:eastAsia="Times New Roman" w:hAnsi="Times New Roman" w:cs="Times New Roman"/>
          <w:b/>
          <w:bCs/>
          <w:noProof/>
          <w:snapToGrid w:val="0"/>
          <w:kern w:val="0"/>
          <w:sz w:val="22"/>
          <w:szCs w:val="22"/>
          <w14:ligatures w14:val="none"/>
        </w:rPr>
        <w:t>Labai reti šalutinio poveikio reiškiniai (gali pasireikšti rečiau kaip 1 iš 10 000 asmenų)</w:t>
      </w:r>
    </w:p>
    <w:tbl>
      <w:tblPr>
        <w:tblW w:w="0" w:type="auto"/>
        <w:tblLook w:val="00A0" w:firstRow="1" w:lastRow="0" w:firstColumn="1" w:lastColumn="0" w:noHBand="0" w:noVBand="0"/>
      </w:tblPr>
      <w:tblGrid>
        <w:gridCol w:w="3022"/>
        <w:gridCol w:w="2588"/>
        <w:gridCol w:w="3461"/>
      </w:tblGrid>
      <w:tr w:rsidR="00CA249C" w:rsidRPr="00855992" w14:paraId="3F779D28" w14:textId="77777777" w:rsidTr="00A4081C">
        <w:trPr>
          <w:trHeight w:val="1733"/>
        </w:trPr>
        <w:tc>
          <w:tcPr>
            <w:tcW w:w="3022" w:type="dxa"/>
          </w:tcPr>
          <w:p w14:paraId="3CA6550D"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kern w:val="0"/>
                <w:position w:val="1"/>
                <w:sz w:val="22"/>
                <w:szCs w:val="22"/>
                <w:lang w:eastAsia="zh-CN"/>
                <w14:ligatures w14:val="none"/>
              </w:rPr>
            </w:pPr>
            <w:r w:rsidRPr="00855992">
              <w:rPr>
                <w:rFonts w:ascii="Times New Roman" w:eastAsia="SimSun" w:hAnsi="Times New Roman" w:cs="Times New Roman"/>
                <w:spacing w:val="-2"/>
                <w:kern w:val="0"/>
                <w:position w:val="1"/>
                <w:sz w:val="22"/>
                <w:szCs w:val="22"/>
                <w:lang w:eastAsia="zh-CN"/>
                <w14:ligatures w14:val="none"/>
              </w:rPr>
              <w:t>sunkios alerginės reakcijos;</w:t>
            </w:r>
          </w:p>
          <w:p w14:paraId="5419967C"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spacing w:val="-2"/>
                <w:kern w:val="0"/>
                <w:sz w:val="22"/>
                <w:szCs w:val="22"/>
                <w:lang w:eastAsia="zh-CN"/>
                <w14:ligatures w14:val="none"/>
              </w:rPr>
              <w:t>greitas širdies plakimas;</w:t>
            </w:r>
          </w:p>
          <w:p w14:paraId="74AEE6D0"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spacing w:val="-5"/>
                <w:kern w:val="0"/>
                <w:sz w:val="22"/>
                <w:szCs w:val="22"/>
                <w:lang w:eastAsia="zh-CN"/>
                <w14:ligatures w14:val="none"/>
              </w:rPr>
              <w:t>vėmimas;</w:t>
            </w:r>
          </w:p>
          <w:p w14:paraId="74D9BC9C"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spacing w:val="-2"/>
                <w:kern w:val="0"/>
                <w:sz w:val="22"/>
                <w:szCs w:val="22"/>
                <w:lang w:eastAsia="zh-CN"/>
                <w14:ligatures w14:val="none"/>
              </w:rPr>
              <w:t>svaigulys;</w:t>
            </w:r>
          </w:p>
          <w:p w14:paraId="6025A109"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spacing w:val="-6"/>
                <w:kern w:val="0"/>
                <w:sz w:val="22"/>
                <w:szCs w:val="22"/>
                <w:lang w:eastAsia="zh-CN"/>
                <w14:ligatures w14:val="none"/>
              </w:rPr>
              <w:t>raumenų skausmas;</w:t>
            </w:r>
          </w:p>
          <w:p w14:paraId="1E9FB38F"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neramumas, susijęs su kūno judesių padidėjimu;</w:t>
            </w:r>
          </w:p>
        </w:tc>
        <w:tc>
          <w:tcPr>
            <w:tcW w:w="2588" w:type="dxa"/>
          </w:tcPr>
          <w:p w14:paraId="6FB82DE4"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spacing w:val="-2"/>
                <w:kern w:val="0"/>
                <w:position w:val="1"/>
                <w:sz w:val="22"/>
                <w:szCs w:val="22"/>
                <w:lang w:eastAsia="zh-CN"/>
                <w14:ligatures w14:val="none"/>
              </w:rPr>
            </w:pPr>
            <w:r w:rsidRPr="00855992">
              <w:rPr>
                <w:rFonts w:ascii="Times New Roman" w:eastAsia="SimSun" w:hAnsi="Times New Roman" w:cs="Times New Roman"/>
                <w:spacing w:val="-2"/>
                <w:kern w:val="0"/>
                <w:position w:val="1"/>
                <w:sz w:val="22"/>
                <w:szCs w:val="22"/>
                <w:lang w:eastAsia="zh-CN"/>
                <w14:ligatures w14:val="none"/>
              </w:rPr>
              <w:t>išbėrimas;</w:t>
            </w:r>
          </w:p>
          <w:p w14:paraId="07C585D5"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spacing w:val="-2"/>
                <w:kern w:val="0"/>
                <w:position w:val="1"/>
                <w:sz w:val="22"/>
                <w:szCs w:val="22"/>
                <w:lang w:eastAsia="zh-CN"/>
                <w14:ligatures w14:val="none"/>
              </w:rPr>
            </w:pPr>
            <w:r w:rsidRPr="00855992">
              <w:rPr>
                <w:rFonts w:ascii="Times New Roman" w:eastAsia="SimSun" w:hAnsi="Times New Roman" w:cs="Times New Roman"/>
                <w:spacing w:val="-2"/>
                <w:kern w:val="0"/>
                <w:position w:val="1"/>
                <w:sz w:val="22"/>
                <w:szCs w:val="22"/>
                <w:lang w:eastAsia="zh-CN"/>
                <w14:ligatures w14:val="none"/>
              </w:rPr>
              <w:t>skrandžio skausmas;</w:t>
            </w:r>
          </w:p>
          <w:p w14:paraId="3FABF58D"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spacing w:val="-2"/>
                <w:kern w:val="0"/>
                <w:position w:val="1"/>
                <w:sz w:val="22"/>
                <w:szCs w:val="22"/>
                <w:lang w:eastAsia="zh-CN"/>
                <w14:ligatures w14:val="none"/>
              </w:rPr>
            </w:pPr>
            <w:r w:rsidRPr="00855992">
              <w:rPr>
                <w:rFonts w:ascii="Times New Roman" w:eastAsia="SimSun" w:hAnsi="Times New Roman" w:cs="Times New Roman"/>
                <w:kern w:val="0"/>
                <w:sz w:val="22"/>
                <w:szCs w:val="22"/>
                <w:lang w:eastAsia="zh-CN"/>
                <w14:ligatures w14:val="none"/>
              </w:rPr>
              <w:t>skrandžio veiklos sutrikimas</w:t>
            </w:r>
            <w:r w:rsidRPr="00855992">
              <w:rPr>
                <w:rFonts w:ascii="Times New Roman" w:eastAsia="SimSun" w:hAnsi="Times New Roman" w:cs="Times New Roman"/>
                <w:spacing w:val="-2"/>
                <w:kern w:val="0"/>
                <w:position w:val="1"/>
                <w:sz w:val="22"/>
                <w:szCs w:val="22"/>
                <w:lang w:eastAsia="zh-CN"/>
                <w14:ligatures w14:val="none"/>
              </w:rPr>
              <w:t>;</w:t>
            </w:r>
          </w:p>
          <w:p w14:paraId="42F7EC67"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spacing w:val="-2"/>
                <w:kern w:val="0"/>
                <w:position w:val="1"/>
                <w:sz w:val="22"/>
                <w:szCs w:val="22"/>
                <w:lang w:eastAsia="zh-CN"/>
                <w14:ligatures w14:val="none"/>
              </w:rPr>
            </w:pPr>
            <w:r w:rsidRPr="00855992">
              <w:rPr>
                <w:rFonts w:ascii="Times New Roman" w:eastAsia="SimSun" w:hAnsi="Times New Roman" w:cs="Times New Roman"/>
                <w:spacing w:val="-2"/>
                <w:kern w:val="0"/>
                <w:position w:val="1"/>
                <w:sz w:val="22"/>
                <w:szCs w:val="22"/>
                <w:lang w:eastAsia="zh-CN"/>
                <w14:ligatures w14:val="none"/>
              </w:rPr>
              <w:t>mieguistumas;</w:t>
            </w:r>
          </w:p>
          <w:p w14:paraId="3C34FE84"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spacing w:val="-2"/>
                <w:kern w:val="0"/>
                <w:position w:val="1"/>
                <w:sz w:val="22"/>
                <w:szCs w:val="22"/>
                <w:lang w:eastAsia="zh-CN"/>
                <w14:ligatures w14:val="none"/>
              </w:rPr>
            </w:pPr>
            <w:r w:rsidRPr="00855992">
              <w:rPr>
                <w:rFonts w:ascii="Times New Roman" w:eastAsia="SimSun" w:hAnsi="Times New Roman" w:cs="Times New Roman"/>
                <w:spacing w:val="-2"/>
                <w:kern w:val="0"/>
                <w:position w:val="1"/>
                <w:sz w:val="22"/>
                <w:szCs w:val="22"/>
                <w:lang w:eastAsia="zh-CN"/>
                <w14:ligatures w14:val="none"/>
              </w:rPr>
              <w:t>haliucinacijos;</w:t>
            </w:r>
          </w:p>
          <w:p w14:paraId="5814D249"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spacing w:val="-2"/>
                <w:kern w:val="0"/>
                <w:position w:val="1"/>
                <w:sz w:val="22"/>
                <w:szCs w:val="22"/>
                <w:lang w:eastAsia="zh-CN"/>
                <w14:ligatures w14:val="none"/>
              </w:rPr>
            </w:pPr>
            <w:r w:rsidRPr="00855992">
              <w:rPr>
                <w:rFonts w:ascii="Times New Roman" w:eastAsia="SimSun" w:hAnsi="Times New Roman" w:cs="Times New Roman"/>
                <w:spacing w:val="-2"/>
                <w:kern w:val="0"/>
                <w:position w:val="1"/>
                <w:sz w:val="22"/>
                <w:szCs w:val="22"/>
                <w:lang w:eastAsia="zh-CN"/>
                <w14:ligatures w14:val="none"/>
              </w:rPr>
              <w:t>kepenų uždegimas;</w:t>
            </w:r>
          </w:p>
        </w:tc>
        <w:tc>
          <w:tcPr>
            <w:tcW w:w="3461" w:type="dxa"/>
          </w:tcPr>
          <w:p w14:paraId="31D42D89"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spacing w:val="-2"/>
                <w:kern w:val="0"/>
                <w:position w:val="1"/>
                <w:sz w:val="22"/>
                <w:szCs w:val="22"/>
                <w:lang w:eastAsia="zh-CN"/>
                <w14:ligatures w14:val="none"/>
              </w:rPr>
            </w:pPr>
            <w:r w:rsidRPr="00855992">
              <w:rPr>
                <w:rFonts w:ascii="Times New Roman" w:eastAsia="SimSun" w:hAnsi="Times New Roman" w:cs="Times New Roman"/>
                <w:kern w:val="0"/>
                <w:sz w:val="22"/>
                <w:szCs w:val="22"/>
                <w:lang w:eastAsia="zh-CN"/>
                <w14:ligatures w14:val="none"/>
              </w:rPr>
              <w:t xml:space="preserve">dažnas arba nereguliarus širdies ritmas; </w:t>
            </w:r>
          </w:p>
          <w:p w14:paraId="33E3B3A4"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spacing w:val="-2"/>
                <w:kern w:val="0"/>
                <w:position w:val="1"/>
                <w:sz w:val="22"/>
                <w:szCs w:val="22"/>
                <w:lang w:eastAsia="zh-CN"/>
                <w14:ligatures w14:val="none"/>
              </w:rPr>
            </w:pPr>
            <w:r w:rsidRPr="00855992">
              <w:rPr>
                <w:rFonts w:ascii="Times New Roman" w:eastAsia="SimSun" w:hAnsi="Times New Roman" w:cs="Times New Roman"/>
                <w:kern w:val="0"/>
                <w:sz w:val="22"/>
                <w:szCs w:val="22"/>
                <w:lang w:eastAsia="zh-CN"/>
                <w14:ligatures w14:val="none"/>
              </w:rPr>
              <w:t>šleikštulys (pykinimas);</w:t>
            </w:r>
          </w:p>
          <w:p w14:paraId="416F705F"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spacing w:val="-2"/>
                <w:kern w:val="0"/>
                <w:position w:val="1"/>
                <w:sz w:val="22"/>
                <w:szCs w:val="22"/>
                <w:lang w:eastAsia="zh-CN"/>
                <w14:ligatures w14:val="none"/>
              </w:rPr>
            </w:pPr>
            <w:r w:rsidRPr="00855992">
              <w:rPr>
                <w:rFonts w:ascii="Times New Roman" w:eastAsia="SimSun" w:hAnsi="Times New Roman" w:cs="Times New Roman"/>
                <w:spacing w:val="-2"/>
                <w:kern w:val="0"/>
                <w:position w:val="1"/>
                <w:sz w:val="22"/>
                <w:szCs w:val="22"/>
                <w:lang w:eastAsia="zh-CN"/>
                <w14:ligatures w14:val="none"/>
              </w:rPr>
              <w:t>viduriavimas;</w:t>
            </w:r>
          </w:p>
          <w:p w14:paraId="6B36C586"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spacing w:val="-2"/>
                <w:kern w:val="0"/>
                <w:position w:val="1"/>
                <w:sz w:val="22"/>
                <w:szCs w:val="22"/>
                <w:lang w:eastAsia="zh-CN"/>
                <w14:ligatures w14:val="none"/>
              </w:rPr>
            </w:pPr>
            <w:r w:rsidRPr="00855992">
              <w:rPr>
                <w:rFonts w:ascii="Times New Roman" w:eastAsia="SimSun" w:hAnsi="Times New Roman" w:cs="Times New Roman"/>
                <w:spacing w:val="-2"/>
                <w:kern w:val="0"/>
                <w:position w:val="1"/>
                <w:sz w:val="22"/>
                <w:szCs w:val="22"/>
                <w:lang w:eastAsia="zh-CN"/>
                <w14:ligatures w14:val="none"/>
              </w:rPr>
              <w:t>nemiga;</w:t>
            </w:r>
          </w:p>
          <w:p w14:paraId="2F449DCB"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spacing w:val="-2"/>
                <w:kern w:val="0"/>
                <w:position w:val="1"/>
                <w:sz w:val="22"/>
                <w:szCs w:val="22"/>
                <w:lang w:eastAsia="zh-CN"/>
                <w14:ligatures w14:val="none"/>
              </w:rPr>
            </w:pPr>
            <w:r w:rsidRPr="00855992">
              <w:rPr>
                <w:rFonts w:ascii="Times New Roman" w:eastAsia="SimSun" w:hAnsi="Times New Roman" w:cs="Times New Roman"/>
                <w:spacing w:val="-2"/>
                <w:kern w:val="0"/>
                <w:position w:val="1"/>
                <w:sz w:val="22"/>
                <w:szCs w:val="22"/>
                <w:lang w:eastAsia="zh-CN"/>
                <w14:ligatures w14:val="none"/>
              </w:rPr>
              <w:t>traukuliai;</w:t>
            </w:r>
          </w:p>
          <w:p w14:paraId="76662ED0" w14:textId="77777777" w:rsidR="00CA249C" w:rsidRPr="00855992" w:rsidRDefault="00CA249C" w:rsidP="00A922B2">
            <w:pPr>
              <w:widowControl w:val="0"/>
              <w:numPr>
                <w:ilvl w:val="0"/>
                <w:numId w:val="9"/>
              </w:numPr>
              <w:autoSpaceDE w:val="0"/>
              <w:autoSpaceDN w:val="0"/>
              <w:adjustRightInd w:val="0"/>
              <w:spacing w:line="260" w:lineRule="exact"/>
              <w:ind w:left="604" w:right="26"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pakitę kepenų funkcijos rodmenys.</w:t>
            </w:r>
          </w:p>
          <w:p w14:paraId="491ED8FF" w14:textId="77777777" w:rsidR="00CA249C" w:rsidRPr="00855992" w:rsidRDefault="00CA249C" w:rsidP="00A922B2">
            <w:pPr>
              <w:widowControl w:val="0"/>
              <w:autoSpaceDE w:val="0"/>
              <w:autoSpaceDN w:val="0"/>
              <w:adjustRightInd w:val="0"/>
              <w:ind w:left="604" w:right="26" w:hanging="283"/>
              <w:rPr>
                <w:rFonts w:ascii="Times New Roman" w:eastAsia="SimSun" w:hAnsi="Times New Roman" w:cs="Times New Roman"/>
                <w:kern w:val="0"/>
                <w:sz w:val="22"/>
                <w:szCs w:val="22"/>
                <w:lang w:eastAsia="zh-CN"/>
                <w14:ligatures w14:val="none"/>
              </w:rPr>
            </w:pPr>
          </w:p>
        </w:tc>
      </w:tr>
    </w:tbl>
    <w:p w14:paraId="1D9137E5" w14:textId="77777777" w:rsidR="00E850A6" w:rsidRPr="00855992" w:rsidRDefault="00E850A6" w:rsidP="00CA249C">
      <w:pPr>
        <w:tabs>
          <w:tab w:val="left" w:pos="567"/>
        </w:tabs>
        <w:spacing w:line="260" w:lineRule="exact"/>
        <w:ind w:left="0" w:firstLine="0"/>
        <w:rPr>
          <w:rFonts w:ascii="Times New Roman" w:eastAsia="Times New Roman" w:hAnsi="Times New Roman" w:cs="Times New Roman"/>
          <w:b/>
          <w:bCs/>
          <w:noProof/>
          <w:snapToGrid w:val="0"/>
          <w:kern w:val="0"/>
          <w:sz w:val="22"/>
          <w:szCs w:val="22"/>
          <w14:ligatures w14:val="none"/>
        </w:rPr>
      </w:pPr>
    </w:p>
    <w:p w14:paraId="6AD4DE4C" w14:textId="493BFE22" w:rsidR="00CA249C" w:rsidRPr="00855992" w:rsidRDefault="00A4081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0360F07D" w14:textId="77777777" w:rsidR="00CA249C" w:rsidRPr="00855992" w:rsidRDefault="00CA249C" w:rsidP="00A4081C">
      <w:pPr>
        <w:numPr>
          <w:ilvl w:val="0"/>
          <w:numId w:val="8"/>
        </w:numPr>
        <w:tabs>
          <w:tab w:val="clear" w:pos="502"/>
        </w:tabs>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neįprastas silpnumas;</w:t>
      </w:r>
    </w:p>
    <w:p w14:paraId="38F6AE06" w14:textId="77777777" w:rsidR="00CA249C" w:rsidRPr="00855992" w:rsidRDefault="00CA249C" w:rsidP="00A4081C">
      <w:pPr>
        <w:numPr>
          <w:ilvl w:val="0"/>
          <w:numId w:val="8"/>
        </w:numPr>
        <w:tabs>
          <w:tab w:val="clear" w:pos="502"/>
        </w:tabs>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 xml:space="preserve">odos ir (arba) akių pageltimas; </w:t>
      </w:r>
    </w:p>
    <w:p w14:paraId="6A7EE203" w14:textId="77777777" w:rsidR="00CA249C" w:rsidRPr="00855992" w:rsidRDefault="00CA249C" w:rsidP="00A4081C">
      <w:pPr>
        <w:numPr>
          <w:ilvl w:val="0"/>
          <w:numId w:val="8"/>
        </w:numPr>
        <w:tabs>
          <w:tab w:val="clear" w:pos="502"/>
        </w:tabs>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padidėjęs odos jautrumas saulės šviesai, net esant neryškiai saulės šviesai ir UV spinduliams, pavyzdžiui, UV spinduliams soliariume;</w:t>
      </w:r>
    </w:p>
    <w:p w14:paraId="20B17205" w14:textId="77777777" w:rsidR="00CA249C" w:rsidRPr="00855992" w:rsidRDefault="00CA249C" w:rsidP="00A4081C">
      <w:pPr>
        <w:numPr>
          <w:ilvl w:val="0"/>
          <w:numId w:val="8"/>
        </w:numPr>
        <w:tabs>
          <w:tab w:val="clear" w:pos="502"/>
        </w:tabs>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širdies plakimo pakitimai;</w:t>
      </w:r>
    </w:p>
    <w:p w14:paraId="526FF6FE" w14:textId="77777777" w:rsidR="00CA249C" w:rsidRPr="00855992" w:rsidRDefault="00CA249C" w:rsidP="00A4081C">
      <w:pPr>
        <w:numPr>
          <w:ilvl w:val="0"/>
          <w:numId w:val="8"/>
        </w:numPr>
        <w:tabs>
          <w:tab w:val="clear" w:pos="502"/>
        </w:tabs>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nenormalus elgesys;</w:t>
      </w:r>
    </w:p>
    <w:p w14:paraId="2C634B90" w14:textId="77777777" w:rsidR="00CA249C" w:rsidRPr="00855992" w:rsidRDefault="00CA249C" w:rsidP="00A4081C">
      <w:pPr>
        <w:numPr>
          <w:ilvl w:val="0"/>
          <w:numId w:val="8"/>
        </w:numPr>
        <w:tabs>
          <w:tab w:val="clear" w:pos="502"/>
        </w:tabs>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agresyvumas;</w:t>
      </w:r>
    </w:p>
    <w:p w14:paraId="78568C41" w14:textId="77777777" w:rsidR="00CA249C" w:rsidRPr="00855992" w:rsidRDefault="00CA249C" w:rsidP="00A4081C">
      <w:pPr>
        <w:numPr>
          <w:ilvl w:val="0"/>
          <w:numId w:val="8"/>
        </w:numPr>
        <w:tabs>
          <w:tab w:val="clear" w:pos="502"/>
        </w:tabs>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padidėjęs svoris;</w:t>
      </w:r>
    </w:p>
    <w:p w14:paraId="2B4F9B9E" w14:textId="77777777" w:rsidR="00CA249C" w:rsidRPr="00855992" w:rsidRDefault="00CA249C" w:rsidP="00A4081C">
      <w:pPr>
        <w:numPr>
          <w:ilvl w:val="0"/>
          <w:numId w:val="8"/>
        </w:numPr>
        <w:tabs>
          <w:tab w:val="clear" w:pos="502"/>
        </w:tabs>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padidėjęs apetitas;</w:t>
      </w:r>
    </w:p>
    <w:p w14:paraId="2811B592" w14:textId="77777777" w:rsidR="00CA249C" w:rsidRPr="00855992" w:rsidRDefault="00CA249C" w:rsidP="00A4081C">
      <w:pPr>
        <w:numPr>
          <w:ilvl w:val="0"/>
          <w:numId w:val="8"/>
        </w:numPr>
        <w:tabs>
          <w:tab w:val="clear" w:pos="502"/>
        </w:tabs>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prislėgta nuotaika;</w:t>
      </w:r>
    </w:p>
    <w:p w14:paraId="4A6F6C38" w14:textId="77777777" w:rsidR="00CA249C" w:rsidRPr="00855992" w:rsidRDefault="00CA249C" w:rsidP="00A4081C">
      <w:pPr>
        <w:numPr>
          <w:ilvl w:val="0"/>
          <w:numId w:val="8"/>
        </w:numPr>
        <w:tabs>
          <w:tab w:val="clear" w:pos="502"/>
        </w:tabs>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akių sausmė.</w:t>
      </w:r>
    </w:p>
    <w:p w14:paraId="2F977371"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60347A62"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u w:val="single"/>
          <w:lang w:eastAsia="zh-CN"/>
          <w14:ligatures w14:val="none"/>
        </w:rPr>
      </w:pPr>
      <w:r w:rsidRPr="00855992">
        <w:rPr>
          <w:rFonts w:ascii="Times New Roman" w:eastAsia="SimSun" w:hAnsi="Times New Roman" w:cs="Times New Roman"/>
          <w:kern w:val="0"/>
          <w:sz w:val="22"/>
          <w:szCs w:val="22"/>
          <w:u w:val="single"/>
          <w:lang w:eastAsia="zh-CN"/>
          <w14:ligatures w14:val="none"/>
        </w:rPr>
        <w:t>Vaikams</w:t>
      </w:r>
    </w:p>
    <w:p w14:paraId="0D7E2169" w14:textId="77777777" w:rsidR="00A4081C" w:rsidRPr="00855992" w:rsidRDefault="00A4081C" w:rsidP="00CA249C">
      <w:pPr>
        <w:tabs>
          <w:tab w:val="left" w:pos="567"/>
        </w:tabs>
        <w:spacing w:line="260" w:lineRule="exact"/>
        <w:ind w:left="0" w:firstLine="0"/>
        <w:rPr>
          <w:rFonts w:ascii="Times New Roman" w:eastAsia="SimSun" w:hAnsi="Times New Roman" w:cs="Times New Roman"/>
          <w:kern w:val="0"/>
          <w:sz w:val="22"/>
          <w:szCs w:val="22"/>
          <w:u w:val="single"/>
          <w:lang w:eastAsia="zh-CN"/>
          <w14:ligatures w14:val="none"/>
        </w:rPr>
      </w:pPr>
    </w:p>
    <w:p w14:paraId="5847F49E" w14:textId="737A8E99" w:rsidR="00CA249C" w:rsidRPr="00855992" w:rsidRDefault="00A4081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5B802445" w14:textId="77777777" w:rsidR="00CA249C" w:rsidRPr="00855992" w:rsidRDefault="00CA249C" w:rsidP="00A4081C">
      <w:pPr>
        <w:numPr>
          <w:ilvl w:val="0"/>
          <w:numId w:val="7"/>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lastRenderedPageBreak/>
        <w:t>retas širdies plakimas,</w:t>
      </w:r>
    </w:p>
    <w:p w14:paraId="5DFC40DC" w14:textId="77777777" w:rsidR="00CA249C" w:rsidRPr="00855992" w:rsidRDefault="00CA249C" w:rsidP="00A4081C">
      <w:pPr>
        <w:numPr>
          <w:ilvl w:val="0"/>
          <w:numId w:val="7"/>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širdies plakimo pakitimai,</w:t>
      </w:r>
    </w:p>
    <w:p w14:paraId="315110F0" w14:textId="77777777" w:rsidR="00CA249C" w:rsidRPr="00855992" w:rsidRDefault="00CA249C" w:rsidP="00A4081C">
      <w:pPr>
        <w:numPr>
          <w:ilvl w:val="0"/>
          <w:numId w:val="7"/>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nenormalus elgesys,</w:t>
      </w:r>
    </w:p>
    <w:p w14:paraId="0E0398F0" w14:textId="77777777" w:rsidR="00CA249C" w:rsidRPr="00855992" w:rsidRDefault="00CA249C" w:rsidP="00A4081C">
      <w:pPr>
        <w:numPr>
          <w:ilvl w:val="0"/>
          <w:numId w:val="7"/>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agresyvumas.</w:t>
      </w:r>
    </w:p>
    <w:p w14:paraId="3B0EE92F"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46147A2E" w14:textId="77777777" w:rsidR="00CA249C" w:rsidRPr="00855992" w:rsidRDefault="00CA249C" w:rsidP="00CA249C">
      <w:pPr>
        <w:tabs>
          <w:tab w:val="left" w:pos="567"/>
        </w:tabs>
        <w:ind w:left="0" w:firstLine="0"/>
        <w:rPr>
          <w:rFonts w:ascii="Times New Roman" w:eastAsia="Times New Roman" w:hAnsi="Times New Roman" w:cs="Times New Roman"/>
          <w:b/>
          <w:snapToGrid w:val="0"/>
          <w:kern w:val="0"/>
          <w:sz w:val="22"/>
          <w:szCs w:val="22"/>
          <w14:ligatures w14:val="none"/>
        </w:rPr>
      </w:pPr>
      <w:r w:rsidRPr="00855992">
        <w:rPr>
          <w:rFonts w:ascii="Times New Roman" w:eastAsia="Times New Roman" w:hAnsi="Times New Roman" w:cs="Times New Roman"/>
          <w:b/>
          <w:noProof/>
          <w:snapToGrid w:val="0"/>
          <w:kern w:val="0"/>
          <w:sz w:val="22"/>
          <w:szCs w:val="22"/>
          <w14:ligatures w14:val="none"/>
        </w:rPr>
        <w:t>Pranešimas apie šalutinį poveikį</w:t>
      </w:r>
    </w:p>
    <w:p w14:paraId="4C7265E5" w14:textId="77777777" w:rsidR="00D75A2E" w:rsidRPr="00855992" w:rsidRDefault="00D75A2E" w:rsidP="00D75A2E">
      <w:pPr>
        <w:ind w:left="0" w:firstLine="0"/>
        <w:rPr>
          <w:rFonts w:ascii="Times New Roman" w:eastAsia="Times New Roman" w:hAnsi="Times New Roman" w:cs="Times New Roman"/>
          <w:kern w:val="0"/>
          <w:sz w:val="22"/>
          <w:szCs w:val="20"/>
          <w14:ligatures w14:val="none"/>
        </w:rPr>
      </w:pPr>
      <w:r w:rsidRPr="00855992">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855992">
          <w:rPr>
            <w:rFonts w:ascii="Times New Roman" w:eastAsia="Times New Roman" w:hAnsi="Times New Roman" w:cs="Times New Roman"/>
            <w:color w:val="467886"/>
            <w:kern w:val="0"/>
            <w:sz w:val="22"/>
            <w:szCs w:val="20"/>
            <w:u w:val="single"/>
            <w:lang w:eastAsia="lt-LT"/>
            <w14:ligatures w14:val="none"/>
          </w:rPr>
          <w:t>https://vvkt.lrv.lt/lt/</w:t>
        </w:r>
      </w:hyperlink>
      <w:r w:rsidRPr="00855992">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855992">
        <w:rPr>
          <w:rFonts w:ascii="Times New Roman" w:eastAsia="Times New Roman" w:hAnsi="Times New Roman" w:cs="Times New Roman"/>
          <w:kern w:val="0"/>
          <w:sz w:val="22"/>
          <w:szCs w:val="20"/>
          <w14:ligatures w14:val="none"/>
        </w:rPr>
        <w:t>.</w:t>
      </w:r>
    </w:p>
    <w:p w14:paraId="0799BA91"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2F96F297"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4CE5613F" w14:textId="3B3EEDFC" w:rsidR="00CA249C" w:rsidRPr="00855992" w:rsidRDefault="00CA249C"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5.</w:t>
      </w:r>
      <w:r w:rsidRPr="00855992">
        <w:rPr>
          <w:rFonts w:ascii="Times New Roman" w:eastAsia="SimSun" w:hAnsi="Times New Roman" w:cs="Times New Roman"/>
          <w:b/>
          <w:kern w:val="0"/>
          <w:sz w:val="22"/>
          <w:szCs w:val="22"/>
          <w:lang w:eastAsia="zh-CN"/>
          <w14:ligatures w14:val="none"/>
        </w:rPr>
        <w:tab/>
        <w:t xml:space="preserve">Kaip laikyti </w:t>
      </w:r>
      <w:r w:rsidR="00855992" w:rsidRPr="00855992">
        <w:rPr>
          <w:rFonts w:ascii="Times New Roman" w:eastAsia="SimSun" w:hAnsi="Times New Roman" w:cs="Times New Roman"/>
          <w:b/>
          <w:kern w:val="0"/>
          <w:sz w:val="22"/>
          <w:szCs w:val="22"/>
          <w:lang w:eastAsia="zh-CN"/>
          <w14:ligatures w14:val="none"/>
        </w:rPr>
        <w:t>Desloratadina Aurovitas</w:t>
      </w:r>
    </w:p>
    <w:p w14:paraId="16D0984A"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5B6EFFA9"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Šį vaistą laikykite vaikams nepastebimoje ir nepasiekiamoje vietoje.</w:t>
      </w:r>
    </w:p>
    <w:p w14:paraId="4C52D9C0"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21786F0C" w14:textId="39814398" w:rsidR="00CA249C" w:rsidRPr="00855992" w:rsidRDefault="00F9094B"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Laikyti ne aukštesnėje kaip 30 °C temperatūroje.</w:t>
      </w:r>
      <w:r w:rsidR="00CA249C" w:rsidRPr="00855992">
        <w:rPr>
          <w:rFonts w:ascii="Times New Roman" w:eastAsia="SimSun" w:hAnsi="Times New Roman" w:cs="Times New Roman"/>
          <w:kern w:val="0"/>
          <w:sz w:val="22"/>
          <w:szCs w:val="22"/>
          <w:lang w:eastAsia="zh-CN"/>
          <w14:ligatures w14:val="none"/>
        </w:rPr>
        <w:t xml:space="preserve"> </w:t>
      </w:r>
    </w:p>
    <w:p w14:paraId="2448E019"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1AC9F687"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Ant kartono dėžutės po „EXP“ nurodytam tinkamumo laikui pasibaigus, šio vaisto vartoti negalima. Vaistas tinkamas vartoti iki paskutinės nurodyto mėnesio dienos.</w:t>
      </w:r>
    </w:p>
    <w:p w14:paraId="51034B8B"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0675FDAC"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Vaistų negalima išmesti į kanalizaciją arba su buitinėmis atliekomis. Kaip išmesti nereikalingus vaistus, klauskite vaistininko. Šios priemonės padės apsaugoti aplinką.</w:t>
      </w:r>
    </w:p>
    <w:p w14:paraId="779171B8"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21C48F90"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0CC45A90" w14:textId="77777777" w:rsidR="00CA249C" w:rsidRPr="00855992" w:rsidRDefault="00CA249C"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6.</w:t>
      </w:r>
      <w:r w:rsidRPr="00855992">
        <w:rPr>
          <w:rFonts w:ascii="Times New Roman" w:eastAsia="SimSun" w:hAnsi="Times New Roman" w:cs="Times New Roman"/>
          <w:b/>
          <w:kern w:val="0"/>
          <w:sz w:val="22"/>
          <w:szCs w:val="22"/>
          <w:lang w:eastAsia="zh-CN"/>
          <w14:ligatures w14:val="none"/>
        </w:rPr>
        <w:tab/>
        <w:t>Pakuotės turinys ir kita informacija</w:t>
      </w:r>
    </w:p>
    <w:p w14:paraId="63D2F238"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2EA3391E" w14:textId="48E66B66" w:rsidR="00CA249C" w:rsidRPr="00855992" w:rsidRDefault="00855992"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Desloratadina Aurovitas</w:t>
      </w:r>
      <w:r w:rsidR="00CA249C" w:rsidRPr="00855992">
        <w:rPr>
          <w:rFonts w:ascii="Times New Roman" w:eastAsia="SimSun" w:hAnsi="Times New Roman" w:cs="Times New Roman"/>
          <w:b/>
          <w:kern w:val="0"/>
          <w:sz w:val="22"/>
          <w:szCs w:val="22"/>
          <w:lang w:eastAsia="zh-CN"/>
          <w14:ligatures w14:val="none"/>
        </w:rPr>
        <w:t xml:space="preserve"> sudėtis </w:t>
      </w:r>
    </w:p>
    <w:p w14:paraId="46D30785" w14:textId="748B751C" w:rsidR="00CA249C" w:rsidRPr="00855992" w:rsidRDefault="00CA249C" w:rsidP="00C50D7E">
      <w:pPr>
        <w:pStyle w:val="Sraopastraipa"/>
        <w:numPr>
          <w:ilvl w:val="0"/>
          <w:numId w:val="5"/>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 xml:space="preserve">Veiklioji medžiaga yra desloratadinas. Kiekvienoje plėvele dengtoje tabletėje yra 5 mg desloratadino. </w:t>
      </w:r>
    </w:p>
    <w:p w14:paraId="28D44811" w14:textId="1330B428" w:rsidR="00CA249C" w:rsidRPr="00855992" w:rsidRDefault="00CA249C" w:rsidP="00C50D7E">
      <w:pPr>
        <w:pStyle w:val="Sraopastraipa"/>
        <w:numPr>
          <w:ilvl w:val="0"/>
          <w:numId w:val="5"/>
        </w:numPr>
        <w:spacing w:line="260" w:lineRule="exact"/>
        <w:ind w:left="567" w:hanging="283"/>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Pagalbinės medžiagos yra:</w:t>
      </w:r>
    </w:p>
    <w:p w14:paraId="288CFC11" w14:textId="2E85E82C" w:rsidR="00C50D7E" w:rsidRPr="00855992" w:rsidRDefault="00CA249C" w:rsidP="00C50D7E">
      <w:pPr>
        <w:pStyle w:val="Sraopastraipa"/>
        <w:autoSpaceDE w:val="0"/>
        <w:autoSpaceDN w:val="0"/>
        <w:adjustRightInd w:val="0"/>
        <w:ind w:left="567" w:firstLine="0"/>
        <w:rPr>
          <w:rFonts w:ascii="Times New Roman" w:eastAsia="Times New Roman" w:hAnsi="Times New Roman" w:cs="Times New Roman"/>
          <w:kern w:val="0"/>
          <w:sz w:val="22"/>
          <w:szCs w:val="22"/>
          <w:lang w:eastAsia="bg-BG"/>
          <w14:ligatures w14:val="none"/>
        </w:rPr>
      </w:pPr>
      <w:r w:rsidRPr="00855992">
        <w:rPr>
          <w:rFonts w:ascii="Times New Roman" w:eastAsia="Times New Roman" w:hAnsi="Times New Roman" w:cs="Times New Roman"/>
          <w:color w:val="000000"/>
          <w:kern w:val="0"/>
          <w:sz w:val="22"/>
          <w:szCs w:val="22"/>
          <w:u w:val="single"/>
          <w:lang w:eastAsia="bg-BG"/>
          <w14:ligatures w14:val="none"/>
        </w:rPr>
        <w:t>Tabletės šerdis</w:t>
      </w:r>
      <w:r w:rsidR="001D266D">
        <w:rPr>
          <w:rFonts w:ascii="Times New Roman" w:eastAsia="Times New Roman" w:hAnsi="Times New Roman" w:cs="Times New Roman"/>
          <w:color w:val="000000"/>
          <w:kern w:val="0"/>
          <w:sz w:val="22"/>
          <w:szCs w:val="22"/>
          <w:u w:val="single"/>
          <w:lang w:eastAsia="bg-BG"/>
          <w14:ligatures w14:val="none"/>
        </w:rPr>
        <w:t>:</w:t>
      </w:r>
      <w:r w:rsidRPr="00855992">
        <w:rPr>
          <w:rFonts w:ascii="Times New Roman" w:eastAsia="Times New Roman" w:hAnsi="Times New Roman" w:cs="Times New Roman"/>
          <w:i/>
          <w:color w:val="000000"/>
          <w:kern w:val="0"/>
          <w:sz w:val="22"/>
          <w:szCs w:val="22"/>
          <w:lang w:eastAsia="bg-BG"/>
          <w14:ligatures w14:val="none"/>
        </w:rPr>
        <w:t xml:space="preserve"> </w:t>
      </w:r>
      <w:r w:rsidRPr="00855992">
        <w:rPr>
          <w:rFonts w:ascii="Times New Roman" w:eastAsia="Times New Roman" w:hAnsi="Times New Roman" w:cs="Times New Roman"/>
          <w:color w:val="000000"/>
          <w:kern w:val="0"/>
          <w:sz w:val="22"/>
          <w:szCs w:val="22"/>
          <w:lang w:eastAsia="bg-BG"/>
          <w14:ligatures w14:val="none"/>
        </w:rPr>
        <w:t>m</w:t>
      </w:r>
      <w:r w:rsidRPr="00855992">
        <w:rPr>
          <w:rFonts w:ascii="Times New Roman" w:eastAsia="Times New Roman" w:hAnsi="Times New Roman" w:cs="Times New Roman"/>
          <w:kern w:val="0"/>
          <w:sz w:val="22"/>
          <w:szCs w:val="22"/>
          <w:lang w:eastAsia="bg-BG"/>
          <w14:ligatures w14:val="none"/>
        </w:rPr>
        <w:t>ikrokristalinė celiuliozė (E460), kukurūzų krakmolas, bevandenis koloidinis silicio dioksidas (E551)</w:t>
      </w:r>
      <w:r w:rsidR="00EE5BCE" w:rsidRPr="00855992">
        <w:rPr>
          <w:rFonts w:ascii="Times New Roman" w:eastAsia="Times New Roman" w:hAnsi="Times New Roman" w:cs="Times New Roman"/>
          <w:kern w:val="0"/>
          <w:sz w:val="22"/>
          <w:szCs w:val="22"/>
          <w:lang w:eastAsia="bg-BG"/>
          <w14:ligatures w14:val="none"/>
        </w:rPr>
        <w:t xml:space="preserve"> arba magnio stearatas</w:t>
      </w:r>
      <w:r w:rsidRPr="00855992">
        <w:rPr>
          <w:rFonts w:ascii="Times New Roman" w:eastAsia="Times New Roman" w:hAnsi="Times New Roman" w:cs="Times New Roman"/>
          <w:kern w:val="0"/>
          <w:sz w:val="22"/>
          <w:szCs w:val="22"/>
          <w:lang w:eastAsia="bg-BG"/>
          <w14:ligatures w14:val="none"/>
        </w:rPr>
        <w:t>.</w:t>
      </w:r>
    </w:p>
    <w:p w14:paraId="38112776" w14:textId="4FBC8ED2" w:rsidR="00CA249C" w:rsidRPr="00855992" w:rsidRDefault="00CA249C" w:rsidP="00C50D7E">
      <w:pPr>
        <w:pStyle w:val="Sraopastraipa"/>
        <w:autoSpaceDE w:val="0"/>
        <w:autoSpaceDN w:val="0"/>
        <w:adjustRightInd w:val="0"/>
        <w:ind w:left="567" w:firstLine="0"/>
        <w:rPr>
          <w:rFonts w:ascii="Times New Roman" w:eastAsia="Times New Roman" w:hAnsi="Times New Roman" w:cs="Times New Roman"/>
          <w:kern w:val="0"/>
          <w:sz w:val="22"/>
          <w:szCs w:val="22"/>
          <w:lang w:eastAsia="bg-BG"/>
          <w14:ligatures w14:val="none"/>
        </w:rPr>
      </w:pPr>
      <w:r w:rsidRPr="00855992">
        <w:rPr>
          <w:rFonts w:ascii="Times New Roman" w:eastAsia="SimSun" w:hAnsi="Times New Roman" w:cs="Times New Roman"/>
          <w:kern w:val="0"/>
          <w:sz w:val="22"/>
          <w:szCs w:val="22"/>
          <w:u w:val="single"/>
          <w:lang w:eastAsia="zh-CN"/>
          <w14:ligatures w14:val="none"/>
        </w:rPr>
        <w:t>Tabletės plėvelė</w:t>
      </w:r>
      <w:r w:rsidR="001D138D">
        <w:rPr>
          <w:rFonts w:ascii="Times New Roman" w:eastAsia="SimSun" w:hAnsi="Times New Roman" w:cs="Times New Roman"/>
          <w:kern w:val="0"/>
          <w:sz w:val="22"/>
          <w:szCs w:val="22"/>
          <w:u w:val="single"/>
          <w:lang w:eastAsia="zh-CN"/>
          <w14:ligatures w14:val="none"/>
        </w:rPr>
        <w:t>:</w:t>
      </w:r>
      <w:r w:rsidRPr="00855992">
        <w:rPr>
          <w:rFonts w:ascii="Times New Roman" w:eastAsia="SimSun" w:hAnsi="Times New Roman" w:cs="Times New Roman"/>
          <w:i/>
          <w:kern w:val="0"/>
          <w:sz w:val="22"/>
          <w:szCs w:val="22"/>
          <w:lang w:eastAsia="zh-CN"/>
          <w14:ligatures w14:val="none"/>
        </w:rPr>
        <w:t xml:space="preserve"> </w:t>
      </w:r>
      <w:r w:rsidRPr="00855992">
        <w:rPr>
          <w:rFonts w:ascii="Times New Roman" w:eastAsia="SimSun" w:hAnsi="Times New Roman" w:cs="Times New Roman"/>
          <w:kern w:val="0"/>
          <w:sz w:val="22"/>
          <w:szCs w:val="22"/>
          <w:lang w:eastAsia="zh-CN"/>
          <w14:ligatures w14:val="none"/>
        </w:rPr>
        <w:t>hipromeliozė (E464), titano dioksidas (E171)</w:t>
      </w:r>
      <w:r w:rsidR="002E4361" w:rsidRPr="00855992">
        <w:rPr>
          <w:rFonts w:ascii="Times New Roman" w:eastAsia="SimSun" w:hAnsi="Times New Roman" w:cs="Times New Roman"/>
          <w:kern w:val="0"/>
          <w:sz w:val="22"/>
          <w:szCs w:val="22"/>
          <w:lang w:eastAsia="zh-CN"/>
          <w14:ligatures w14:val="none"/>
        </w:rPr>
        <w:t>, mikrokristalinė celiuliozė, išgryninta stearino rūgštis</w:t>
      </w:r>
      <w:r w:rsidR="005140D3">
        <w:rPr>
          <w:rFonts w:ascii="Times New Roman" w:eastAsia="SimSun" w:hAnsi="Times New Roman" w:cs="Times New Roman"/>
          <w:kern w:val="0"/>
          <w:sz w:val="22"/>
          <w:szCs w:val="22"/>
          <w:lang w:eastAsia="zh-CN"/>
          <w14:ligatures w14:val="none"/>
        </w:rPr>
        <w:t xml:space="preserve">, </w:t>
      </w:r>
      <w:r w:rsidRPr="00855992">
        <w:rPr>
          <w:rFonts w:ascii="Times New Roman" w:eastAsia="SimSun" w:hAnsi="Times New Roman" w:cs="Times New Roman"/>
          <w:kern w:val="0"/>
          <w:sz w:val="22"/>
          <w:szCs w:val="22"/>
          <w:lang w:eastAsia="zh-CN"/>
          <w14:ligatures w14:val="none"/>
        </w:rPr>
        <w:t>indigokarmino aliuminio dažalas.</w:t>
      </w:r>
    </w:p>
    <w:p w14:paraId="0523BD73" w14:textId="77777777" w:rsidR="00CA249C" w:rsidRPr="00855992" w:rsidRDefault="00CA249C"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4727A79D" w14:textId="526D6811" w:rsidR="00CA249C" w:rsidRPr="00855992" w:rsidRDefault="00855992" w:rsidP="00CA249C">
      <w:pPr>
        <w:tabs>
          <w:tab w:val="left" w:pos="567"/>
        </w:tabs>
        <w:spacing w:line="260" w:lineRule="exact"/>
        <w:ind w:left="0" w:firstLine="0"/>
        <w:rPr>
          <w:rFonts w:ascii="Times New Roman" w:eastAsia="SimSun" w:hAnsi="Times New Roman" w:cs="Times New Roman"/>
          <w:b/>
          <w:kern w:val="0"/>
          <w:sz w:val="22"/>
          <w:szCs w:val="22"/>
          <w:lang w:eastAsia="zh-CN"/>
          <w14:ligatures w14:val="none"/>
        </w:rPr>
      </w:pPr>
      <w:r w:rsidRPr="00855992">
        <w:rPr>
          <w:rFonts w:ascii="Times New Roman" w:eastAsia="SimSun" w:hAnsi="Times New Roman" w:cs="Times New Roman"/>
          <w:b/>
          <w:kern w:val="0"/>
          <w:sz w:val="22"/>
          <w:szCs w:val="22"/>
          <w:lang w:eastAsia="zh-CN"/>
          <w14:ligatures w14:val="none"/>
        </w:rPr>
        <w:t>Desloratadina Aurovitas</w:t>
      </w:r>
      <w:r w:rsidR="00CA249C" w:rsidRPr="00855992">
        <w:rPr>
          <w:rFonts w:ascii="Times New Roman" w:eastAsia="SimSun" w:hAnsi="Times New Roman" w:cs="Times New Roman"/>
          <w:b/>
          <w:kern w:val="0"/>
          <w:sz w:val="22"/>
          <w:szCs w:val="22"/>
          <w:lang w:eastAsia="zh-CN"/>
          <w14:ligatures w14:val="none"/>
        </w:rPr>
        <w:t xml:space="preserve"> išvaizda ir kiekis pakuotėje</w:t>
      </w:r>
    </w:p>
    <w:p w14:paraId="57560CC6" w14:textId="4FBFD262" w:rsidR="00CA249C" w:rsidRPr="00855992" w:rsidRDefault="00855992"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Desloratadina Aurovitas</w:t>
      </w:r>
      <w:r w:rsidR="00CA249C" w:rsidRPr="00855992">
        <w:rPr>
          <w:rFonts w:ascii="Times New Roman" w:eastAsia="SimSun" w:hAnsi="Times New Roman" w:cs="Times New Roman"/>
          <w:kern w:val="0"/>
          <w:sz w:val="22"/>
          <w:szCs w:val="22"/>
          <w:lang w:eastAsia="zh-CN"/>
          <w14:ligatures w14:val="none"/>
        </w:rPr>
        <w:t xml:space="preserve"> 5 mg plėvele dengtos tabletės yra šviesiai mėlynos, apvalios, abipusiai išgaubtos, </w:t>
      </w:r>
      <w:r w:rsidR="00135D0A" w:rsidRPr="00855992">
        <w:rPr>
          <w:rFonts w:ascii="Times New Roman" w:eastAsia="SimSun" w:hAnsi="Times New Roman" w:cs="Times New Roman"/>
          <w:kern w:val="0"/>
          <w:sz w:val="22"/>
          <w:szCs w:val="22"/>
          <w:lang w:eastAsia="zh-CN"/>
          <w14:ligatures w14:val="none"/>
        </w:rPr>
        <w:t>vienoje jų pusėje įspausta „D“, o kitoje – „5“</w:t>
      </w:r>
      <w:r w:rsidR="00CA249C" w:rsidRPr="00855992">
        <w:rPr>
          <w:rFonts w:ascii="Times New Roman" w:eastAsia="SimSun" w:hAnsi="Times New Roman" w:cs="Times New Roman"/>
          <w:kern w:val="0"/>
          <w:sz w:val="22"/>
          <w:szCs w:val="22"/>
          <w:lang w:eastAsia="zh-CN"/>
          <w14:ligatures w14:val="none"/>
        </w:rPr>
        <w:t>.</w:t>
      </w:r>
    </w:p>
    <w:p w14:paraId="1B34E07F" w14:textId="729EF8CA" w:rsidR="00CA249C" w:rsidRPr="00855992" w:rsidRDefault="00855992" w:rsidP="00CA249C">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855992">
        <w:rPr>
          <w:rFonts w:ascii="Times New Roman" w:eastAsia="SimSun" w:hAnsi="Times New Roman" w:cs="Times New Roman"/>
          <w:kern w:val="0"/>
          <w:sz w:val="22"/>
          <w:szCs w:val="22"/>
          <w:lang w:eastAsia="zh-CN"/>
          <w14:ligatures w14:val="none"/>
        </w:rPr>
        <w:t>Desloratadina Aurovitas</w:t>
      </w:r>
      <w:r w:rsidR="00CA249C" w:rsidRPr="00855992">
        <w:rPr>
          <w:rFonts w:ascii="Times New Roman" w:eastAsia="SimSun" w:hAnsi="Times New Roman" w:cs="Times New Roman"/>
          <w:kern w:val="0"/>
          <w:sz w:val="22"/>
          <w:szCs w:val="22"/>
          <w:lang w:eastAsia="zh-CN"/>
          <w14:ligatures w14:val="none"/>
        </w:rPr>
        <w:t xml:space="preserve"> 5 mg plėvele dengtos tabletės tiekiamos supakuotos į lizdines plokšteles po</w:t>
      </w:r>
      <w:r w:rsidR="00135D0A" w:rsidRPr="00855992">
        <w:rPr>
          <w:rFonts w:ascii="Times New Roman" w:eastAsia="SimSun" w:hAnsi="Times New Roman" w:cs="Times New Roman"/>
          <w:kern w:val="0"/>
          <w:sz w:val="22"/>
          <w:szCs w:val="22"/>
          <w:lang w:eastAsia="zh-CN"/>
          <w14:ligatures w14:val="none"/>
        </w:rPr>
        <w:t xml:space="preserve"> 2</w:t>
      </w:r>
      <w:r w:rsidR="00CA249C" w:rsidRPr="00855992">
        <w:rPr>
          <w:rFonts w:ascii="Times New Roman" w:eastAsia="SimSun" w:hAnsi="Times New Roman" w:cs="Times New Roman"/>
          <w:kern w:val="0"/>
          <w:sz w:val="22"/>
          <w:szCs w:val="22"/>
          <w:lang w:eastAsia="zh-CN"/>
          <w14:ligatures w14:val="none"/>
        </w:rPr>
        <w:t>0</w:t>
      </w:r>
      <w:r w:rsidR="00135D0A" w:rsidRPr="00855992">
        <w:rPr>
          <w:rFonts w:ascii="Times New Roman" w:eastAsia="SimSun" w:hAnsi="Times New Roman" w:cs="Times New Roman"/>
          <w:kern w:val="0"/>
          <w:sz w:val="22"/>
          <w:szCs w:val="22"/>
          <w:lang w:eastAsia="zh-CN"/>
          <w14:ligatures w14:val="none"/>
        </w:rPr>
        <w:t xml:space="preserve"> </w:t>
      </w:r>
      <w:r w:rsidR="00CA249C" w:rsidRPr="00855992">
        <w:rPr>
          <w:rFonts w:ascii="Times New Roman" w:eastAsia="SimSun" w:hAnsi="Times New Roman" w:cs="Times New Roman"/>
          <w:kern w:val="0"/>
          <w:sz w:val="22"/>
          <w:szCs w:val="22"/>
          <w:lang w:eastAsia="zh-CN"/>
          <w14:ligatures w14:val="none"/>
        </w:rPr>
        <w:t>tablečių.</w:t>
      </w:r>
    </w:p>
    <w:p w14:paraId="47E53900" w14:textId="77777777" w:rsidR="00CA249C" w:rsidRPr="00855992" w:rsidRDefault="00CA249C" w:rsidP="00135D0A">
      <w:pPr>
        <w:tabs>
          <w:tab w:val="left" w:pos="567"/>
        </w:tabs>
        <w:spacing w:line="260" w:lineRule="exact"/>
        <w:ind w:left="0" w:firstLine="0"/>
        <w:rPr>
          <w:rFonts w:ascii="Times New Roman" w:eastAsia="SimSun" w:hAnsi="Times New Roman" w:cs="Times New Roman"/>
          <w:b/>
          <w:bCs/>
          <w:kern w:val="0"/>
          <w:sz w:val="22"/>
          <w:szCs w:val="22"/>
          <w:lang w:eastAsia="zh-CN"/>
          <w14:ligatures w14:val="none"/>
        </w:rPr>
      </w:pPr>
    </w:p>
    <w:p w14:paraId="7FFBA2FF" w14:textId="77777777" w:rsidR="009B65F1" w:rsidRPr="00855992" w:rsidRDefault="009B65F1" w:rsidP="009B65F1">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855992">
        <w:rPr>
          <w:rFonts w:ascii="Times New Roman" w:eastAsia="Times New Roman" w:hAnsi="Times New Roman" w:cs="Times New Roman"/>
          <w:b/>
          <w:noProof/>
          <w:kern w:val="0"/>
          <w:sz w:val="22"/>
          <w:szCs w:val="22"/>
          <w14:ligatures w14:val="none"/>
        </w:rPr>
        <w:t>Registruotojas eksportuojančioje valstybėje ir gamintojas</w:t>
      </w:r>
    </w:p>
    <w:p w14:paraId="73A902F9" w14:textId="77777777" w:rsidR="009B65F1" w:rsidRPr="00855992" w:rsidRDefault="009B65F1" w:rsidP="009B65F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5E411DA" w14:textId="77777777" w:rsidR="009B65F1" w:rsidRPr="00855992" w:rsidRDefault="009B65F1" w:rsidP="009B65F1">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855992">
        <w:rPr>
          <w:rFonts w:ascii="Times New Roman" w:eastAsia="Aptos" w:hAnsi="Times New Roman" w:cs="Times New Roman"/>
          <w:b/>
          <w:color w:val="000000"/>
          <w:kern w:val="0"/>
          <w:sz w:val="22"/>
          <w:szCs w:val="22"/>
          <w14:ligatures w14:val="none"/>
        </w:rPr>
        <w:t>Registruotojas</w:t>
      </w:r>
    </w:p>
    <w:p w14:paraId="7B5F5FD1" w14:textId="77777777" w:rsidR="009B65F1" w:rsidRPr="00855992" w:rsidRDefault="009B65F1" w:rsidP="009B65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5992">
        <w:rPr>
          <w:rFonts w:ascii="Times New Roman" w:eastAsia="Aptos" w:hAnsi="Times New Roman" w:cs="Times New Roman"/>
          <w:bCs/>
          <w:color w:val="000000"/>
          <w:kern w:val="0"/>
          <w:sz w:val="22"/>
          <w:szCs w:val="22"/>
          <w14:ligatures w14:val="none"/>
        </w:rPr>
        <w:t>Generis Farmacêutica, S.A.</w:t>
      </w:r>
    </w:p>
    <w:p w14:paraId="14EBDF65" w14:textId="77777777" w:rsidR="009B65F1" w:rsidRPr="00855992" w:rsidRDefault="009B65F1" w:rsidP="009B65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5992">
        <w:rPr>
          <w:rFonts w:ascii="Times New Roman" w:eastAsia="Aptos" w:hAnsi="Times New Roman" w:cs="Times New Roman"/>
          <w:bCs/>
          <w:color w:val="000000"/>
          <w:kern w:val="0"/>
          <w:sz w:val="22"/>
          <w:szCs w:val="22"/>
          <w14:ligatures w14:val="none"/>
        </w:rPr>
        <w:t>Rua João de Deus, 19</w:t>
      </w:r>
    </w:p>
    <w:p w14:paraId="37E5F2F1" w14:textId="77777777" w:rsidR="009B65F1" w:rsidRPr="00855992" w:rsidRDefault="009B65F1" w:rsidP="009B65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5992">
        <w:rPr>
          <w:rFonts w:ascii="Times New Roman" w:eastAsia="Aptos" w:hAnsi="Times New Roman" w:cs="Times New Roman"/>
          <w:bCs/>
          <w:color w:val="000000"/>
          <w:kern w:val="0"/>
          <w:sz w:val="22"/>
          <w:szCs w:val="22"/>
          <w14:ligatures w14:val="none"/>
        </w:rPr>
        <w:t>2700-487 Amadora</w:t>
      </w:r>
    </w:p>
    <w:p w14:paraId="098DBABB" w14:textId="0BA5EBCF" w:rsidR="009B65F1" w:rsidRPr="00855992" w:rsidRDefault="009B65F1" w:rsidP="009B65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5992">
        <w:rPr>
          <w:rFonts w:ascii="Times New Roman" w:eastAsia="Aptos" w:hAnsi="Times New Roman" w:cs="Times New Roman"/>
          <w:bCs/>
          <w:color w:val="000000"/>
          <w:kern w:val="0"/>
          <w:sz w:val="22"/>
          <w:szCs w:val="22"/>
          <w14:ligatures w14:val="none"/>
        </w:rPr>
        <w:t>Portugalija</w:t>
      </w:r>
    </w:p>
    <w:p w14:paraId="1D4145F1" w14:textId="77777777" w:rsidR="009B65F1" w:rsidRPr="00855992" w:rsidRDefault="009B65F1" w:rsidP="009B65F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C24F641" w14:textId="77777777" w:rsidR="009B65F1" w:rsidRPr="00855992" w:rsidRDefault="009B65F1" w:rsidP="009B65F1">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855992">
        <w:rPr>
          <w:rFonts w:ascii="Times New Roman" w:eastAsia="Aptos" w:hAnsi="Times New Roman" w:cs="Times New Roman"/>
          <w:b/>
          <w:color w:val="000000"/>
          <w:kern w:val="0"/>
          <w:sz w:val="22"/>
          <w:szCs w:val="22"/>
          <w14:ligatures w14:val="none"/>
        </w:rPr>
        <w:t>Gamintojas</w:t>
      </w:r>
    </w:p>
    <w:p w14:paraId="7EC62145" w14:textId="77777777" w:rsidR="009B65F1" w:rsidRPr="00855992" w:rsidRDefault="009B65F1" w:rsidP="009B65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5992">
        <w:rPr>
          <w:rFonts w:ascii="Times New Roman" w:eastAsia="Aptos" w:hAnsi="Times New Roman" w:cs="Times New Roman"/>
          <w:bCs/>
          <w:color w:val="000000"/>
          <w:kern w:val="0"/>
          <w:sz w:val="22"/>
          <w:szCs w:val="22"/>
          <w14:ligatures w14:val="none"/>
        </w:rPr>
        <w:t>APL Swift Services (Malta) Limited</w:t>
      </w:r>
    </w:p>
    <w:p w14:paraId="11F75685" w14:textId="77777777" w:rsidR="009B65F1" w:rsidRPr="00855992" w:rsidRDefault="009B65F1" w:rsidP="009B65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5992">
        <w:rPr>
          <w:rFonts w:ascii="Times New Roman" w:eastAsia="Aptos" w:hAnsi="Times New Roman" w:cs="Times New Roman"/>
          <w:bCs/>
          <w:color w:val="000000"/>
          <w:kern w:val="0"/>
          <w:sz w:val="22"/>
          <w:szCs w:val="22"/>
          <w14:ligatures w14:val="none"/>
        </w:rPr>
        <w:t>HF26, Hal Far Industrial Estate, Hal Far</w:t>
      </w:r>
    </w:p>
    <w:p w14:paraId="58BEE8EF" w14:textId="77777777" w:rsidR="009B65F1" w:rsidRPr="00855992" w:rsidRDefault="009B65F1" w:rsidP="009B65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5992">
        <w:rPr>
          <w:rFonts w:ascii="Times New Roman" w:eastAsia="Aptos" w:hAnsi="Times New Roman" w:cs="Times New Roman"/>
          <w:bCs/>
          <w:color w:val="000000"/>
          <w:kern w:val="0"/>
          <w:sz w:val="22"/>
          <w:szCs w:val="22"/>
          <w14:ligatures w14:val="none"/>
        </w:rPr>
        <w:t>Birzebbugia, BBG 3000</w:t>
      </w:r>
    </w:p>
    <w:p w14:paraId="6108154C" w14:textId="2EFAF0A4" w:rsidR="009B65F1" w:rsidRPr="00855992" w:rsidRDefault="009B65F1" w:rsidP="009B65F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5992">
        <w:rPr>
          <w:rFonts w:ascii="Times New Roman" w:eastAsia="Aptos" w:hAnsi="Times New Roman" w:cs="Times New Roman"/>
          <w:bCs/>
          <w:color w:val="000000"/>
          <w:kern w:val="0"/>
          <w:sz w:val="22"/>
          <w:szCs w:val="22"/>
          <w14:ligatures w14:val="none"/>
        </w:rPr>
        <w:t>Malta</w:t>
      </w:r>
    </w:p>
    <w:p w14:paraId="0E25DDDA" w14:textId="77777777" w:rsidR="009B65F1" w:rsidRPr="00855992" w:rsidRDefault="009B65F1" w:rsidP="009B65F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DBCB47B" w14:textId="77777777" w:rsidR="009B65F1" w:rsidRPr="00855992" w:rsidRDefault="009B65F1" w:rsidP="009B65F1">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855992">
        <w:rPr>
          <w:rFonts w:ascii="Times New Roman" w:eastAsia="Aptos" w:hAnsi="Times New Roman" w:cs="Times New Roman"/>
          <w:b/>
          <w:color w:val="000000"/>
          <w:kern w:val="0"/>
          <w:sz w:val="22"/>
          <w:szCs w:val="22"/>
          <w14:ligatures w14:val="none"/>
        </w:rPr>
        <w:t xml:space="preserve">Lygiagretus importuotojas </w:t>
      </w:r>
      <w:r w:rsidRPr="00855992">
        <w:rPr>
          <w:rFonts w:ascii="Times New Roman" w:eastAsia="Aptos" w:hAnsi="Times New Roman" w:cs="Times New Roman"/>
          <w:b/>
          <w:color w:val="000000"/>
          <w:kern w:val="0"/>
          <w:sz w:val="22"/>
          <w:szCs w:val="22"/>
          <w14:ligatures w14:val="none"/>
        </w:rPr>
        <w:br/>
      </w:r>
      <w:r w:rsidRPr="00855992">
        <w:rPr>
          <w:rFonts w:ascii="Times New Roman" w:eastAsia="TimesNewRoman" w:hAnsi="Times New Roman" w:cs="Times New Roman"/>
          <w:color w:val="000000"/>
          <w:kern w:val="0"/>
          <w:sz w:val="22"/>
          <w:szCs w:val="22"/>
          <w14:ligatures w14:val="none"/>
        </w:rPr>
        <w:t>UAB „Niromed“</w:t>
      </w:r>
      <w:r w:rsidRPr="00855992">
        <w:rPr>
          <w:rFonts w:ascii="Times New Roman" w:eastAsia="Aptos" w:hAnsi="Times New Roman" w:cs="Times New Roman"/>
          <w:b/>
          <w:color w:val="000000"/>
          <w:kern w:val="0"/>
          <w:sz w:val="22"/>
          <w:szCs w:val="22"/>
          <w14:ligatures w14:val="none"/>
        </w:rPr>
        <w:br/>
      </w:r>
      <w:r w:rsidRPr="00855992">
        <w:rPr>
          <w:rFonts w:ascii="Times New Roman" w:eastAsia="TimesNewRoman" w:hAnsi="Times New Roman" w:cs="Times New Roman"/>
          <w:color w:val="000000"/>
          <w:kern w:val="0"/>
          <w:sz w:val="22"/>
          <w:szCs w:val="22"/>
          <w14:ligatures w14:val="none"/>
        </w:rPr>
        <w:t>Žirmūnų g. 139A</w:t>
      </w:r>
      <w:r w:rsidRPr="00855992">
        <w:rPr>
          <w:rFonts w:ascii="Times New Roman" w:eastAsia="Aptos" w:hAnsi="Times New Roman" w:cs="Times New Roman"/>
          <w:b/>
          <w:color w:val="000000"/>
          <w:kern w:val="0"/>
          <w:sz w:val="22"/>
          <w:szCs w:val="22"/>
          <w14:ligatures w14:val="none"/>
        </w:rPr>
        <w:br/>
      </w:r>
      <w:r w:rsidRPr="00855992">
        <w:rPr>
          <w:rFonts w:ascii="Times New Roman" w:eastAsia="TimesNewRoman" w:hAnsi="Times New Roman" w:cs="Times New Roman"/>
          <w:color w:val="000000"/>
          <w:kern w:val="0"/>
          <w:sz w:val="22"/>
          <w:szCs w:val="22"/>
          <w14:ligatures w14:val="none"/>
        </w:rPr>
        <w:t>LT-09120 Vilnius</w:t>
      </w:r>
      <w:r w:rsidRPr="00855992">
        <w:rPr>
          <w:rFonts w:ascii="Times New Roman" w:eastAsia="TimesNewRoman" w:hAnsi="Times New Roman" w:cs="Times New Roman"/>
          <w:color w:val="000000"/>
          <w:kern w:val="0"/>
          <w:sz w:val="22"/>
          <w:szCs w:val="22"/>
          <w14:ligatures w14:val="none"/>
        </w:rPr>
        <w:br/>
        <w:t>Lietuva</w:t>
      </w:r>
    </w:p>
    <w:p w14:paraId="2B64CD0B" w14:textId="77777777" w:rsidR="009B65F1" w:rsidRPr="00855992" w:rsidRDefault="009B65F1" w:rsidP="009B65F1">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551AEA39" w14:textId="77777777" w:rsidR="009B65F1" w:rsidRPr="00855992" w:rsidRDefault="009B65F1" w:rsidP="009B65F1">
      <w:pPr>
        <w:tabs>
          <w:tab w:val="left" w:pos="1296"/>
        </w:tabs>
        <w:snapToGrid w:val="0"/>
        <w:ind w:left="567" w:hanging="567"/>
        <w:rPr>
          <w:rFonts w:ascii="Times New Roman" w:eastAsia="Times New Roman" w:hAnsi="Times New Roman" w:cs="Times New Roman"/>
          <w:b/>
          <w:bCs/>
          <w:kern w:val="0"/>
          <w:sz w:val="22"/>
          <w:szCs w:val="22"/>
          <w14:ligatures w14:val="none"/>
        </w:rPr>
      </w:pPr>
      <w:r w:rsidRPr="00855992">
        <w:rPr>
          <w:rFonts w:ascii="Times New Roman" w:eastAsia="Times New Roman" w:hAnsi="Times New Roman" w:cs="Times New Roman"/>
          <w:b/>
          <w:bCs/>
          <w:kern w:val="0"/>
          <w:sz w:val="22"/>
          <w:szCs w:val="22"/>
          <w14:ligatures w14:val="none"/>
        </w:rPr>
        <w:t>Perpakavo</w:t>
      </w:r>
    </w:p>
    <w:p w14:paraId="049874A3" w14:textId="77777777" w:rsidR="009B65F1" w:rsidRPr="00855992" w:rsidRDefault="009B65F1" w:rsidP="009B65F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55992">
        <w:rPr>
          <w:rFonts w:ascii="Times New Roman" w:eastAsia="TimesNewRoman" w:hAnsi="Times New Roman" w:cs="Times New Roman"/>
          <w:color w:val="000000"/>
          <w:kern w:val="0"/>
          <w:sz w:val="22"/>
          <w:szCs w:val="22"/>
          <w14:ligatures w14:val="none"/>
        </w:rPr>
        <w:t>LABOR Przedsiębiorstwo Farmaceutyczno-Chemiczne sp. z o.o.</w:t>
      </w:r>
    </w:p>
    <w:p w14:paraId="67BF4237" w14:textId="77777777" w:rsidR="009B65F1" w:rsidRPr="00855992" w:rsidRDefault="009B65F1" w:rsidP="009B65F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55992">
        <w:rPr>
          <w:rFonts w:ascii="Times New Roman" w:eastAsia="TimesNewRoman" w:hAnsi="Times New Roman" w:cs="Times New Roman"/>
          <w:color w:val="000000"/>
          <w:kern w:val="0"/>
          <w:sz w:val="22"/>
          <w:szCs w:val="22"/>
          <w14:ligatures w14:val="none"/>
        </w:rPr>
        <w:t>Ul. Długosza 49,</w:t>
      </w:r>
    </w:p>
    <w:p w14:paraId="2F5C303E" w14:textId="77777777" w:rsidR="009B65F1" w:rsidRPr="00855992" w:rsidRDefault="009B65F1" w:rsidP="009B65F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55992">
        <w:rPr>
          <w:rFonts w:ascii="Times New Roman" w:eastAsia="TimesNewRoman" w:hAnsi="Times New Roman" w:cs="Times New Roman"/>
          <w:color w:val="000000"/>
          <w:kern w:val="0"/>
          <w:sz w:val="22"/>
          <w:szCs w:val="22"/>
          <w14:ligatures w14:val="none"/>
        </w:rPr>
        <w:t>51-162 Wrocław,</w:t>
      </w:r>
    </w:p>
    <w:p w14:paraId="7EB38273" w14:textId="77777777" w:rsidR="009B65F1" w:rsidRPr="00855992" w:rsidRDefault="009B65F1" w:rsidP="009B65F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55992">
        <w:rPr>
          <w:rFonts w:ascii="Times New Roman" w:eastAsia="TimesNewRoman" w:hAnsi="Times New Roman" w:cs="Times New Roman"/>
          <w:color w:val="000000"/>
          <w:kern w:val="0"/>
          <w:sz w:val="22"/>
          <w:szCs w:val="22"/>
          <w14:ligatures w14:val="none"/>
        </w:rPr>
        <w:t>Lenkija</w:t>
      </w:r>
    </w:p>
    <w:p w14:paraId="47A0845E" w14:textId="77777777" w:rsidR="009B65F1" w:rsidRPr="00855992" w:rsidRDefault="009B65F1" w:rsidP="009B65F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402D719" w14:textId="77777777" w:rsidR="009B65F1" w:rsidRPr="00855992" w:rsidRDefault="009B65F1" w:rsidP="009B65F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55992">
        <w:rPr>
          <w:rFonts w:ascii="Times New Roman" w:eastAsia="TimesNewRoman" w:hAnsi="Times New Roman" w:cs="Times New Roman"/>
          <w:color w:val="000000"/>
          <w:kern w:val="0"/>
          <w:sz w:val="22"/>
          <w:szCs w:val="22"/>
          <w14:ligatures w14:val="none"/>
        </w:rPr>
        <w:t>arba</w:t>
      </w:r>
    </w:p>
    <w:p w14:paraId="2C02C8D4" w14:textId="77777777" w:rsidR="009B65F1" w:rsidRPr="00855992" w:rsidRDefault="009B65F1" w:rsidP="009B65F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1DF327A" w14:textId="77777777" w:rsidR="009B65F1" w:rsidRPr="00855992" w:rsidRDefault="009B65F1" w:rsidP="009B65F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55992">
        <w:rPr>
          <w:rFonts w:ascii="Times New Roman" w:eastAsia="TimesNewRoman" w:hAnsi="Times New Roman" w:cs="Times New Roman"/>
          <w:color w:val="000000"/>
          <w:kern w:val="0"/>
          <w:sz w:val="22"/>
          <w:szCs w:val="22"/>
          <w14:ligatures w14:val="none"/>
        </w:rPr>
        <w:t>UAB „Entafarma“</w:t>
      </w:r>
    </w:p>
    <w:p w14:paraId="6AA03468" w14:textId="77777777" w:rsidR="009B65F1" w:rsidRPr="00855992" w:rsidRDefault="009B65F1" w:rsidP="009B65F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55992">
        <w:rPr>
          <w:rFonts w:ascii="Times New Roman" w:eastAsia="TimesNewRoman" w:hAnsi="Times New Roman" w:cs="Times New Roman"/>
          <w:color w:val="000000"/>
          <w:kern w:val="0"/>
          <w:sz w:val="22"/>
          <w:szCs w:val="22"/>
          <w14:ligatures w14:val="none"/>
        </w:rPr>
        <w:t>Klonėnų vs. 1,</w:t>
      </w:r>
    </w:p>
    <w:p w14:paraId="1F075B91" w14:textId="77777777" w:rsidR="009B65F1" w:rsidRPr="00855992" w:rsidRDefault="009B65F1" w:rsidP="009B65F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55992">
        <w:rPr>
          <w:rFonts w:ascii="Times New Roman" w:eastAsia="TimesNewRoman" w:hAnsi="Times New Roman" w:cs="Times New Roman"/>
          <w:color w:val="000000"/>
          <w:kern w:val="0"/>
          <w:sz w:val="22"/>
          <w:szCs w:val="22"/>
          <w14:ligatures w14:val="none"/>
        </w:rPr>
        <w:t>LT-19156 Širvintų r. sav.</w:t>
      </w:r>
    </w:p>
    <w:p w14:paraId="5202E7BE" w14:textId="6AC6E229" w:rsidR="00CA249C" w:rsidRPr="00855992" w:rsidRDefault="009B65F1" w:rsidP="00E850A6">
      <w:pPr>
        <w:tabs>
          <w:tab w:val="left" w:pos="1296"/>
        </w:tabs>
        <w:snapToGrid w:val="0"/>
        <w:ind w:left="0" w:firstLine="0"/>
        <w:rPr>
          <w:rFonts w:ascii="Times New Roman" w:eastAsia="Times New Roman" w:hAnsi="Times New Roman" w:cs="Times New Roman"/>
          <w:kern w:val="0"/>
          <w:sz w:val="22"/>
          <w:szCs w:val="20"/>
          <w14:ligatures w14:val="none"/>
        </w:rPr>
      </w:pPr>
      <w:r w:rsidRPr="00855992">
        <w:rPr>
          <w:rFonts w:ascii="Times New Roman" w:eastAsia="TimesNewRoman" w:hAnsi="Times New Roman" w:cs="Times New Roman"/>
          <w:color w:val="000000"/>
          <w:kern w:val="0"/>
          <w:sz w:val="22"/>
          <w:szCs w:val="22"/>
          <w14:ligatures w14:val="none"/>
        </w:rPr>
        <w:t>Lietuva</w:t>
      </w:r>
    </w:p>
    <w:p w14:paraId="54813BFD" w14:textId="77777777" w:rsidR="00CA249C" w:rsidRPr="00855992" w:rsidRDefault="00CA249C" w:rsidP="00CA249C">
      <w:pPr>
        <w:keepNext/>
        <w:keepLines/>
        <w:tabs>
          <w:tab w:val="left" w:pos="567"/>
        </w:tabs>
        <w:spacing w:line="260" w:lineRule="exact"/>
        <w:ind w:left="0" w:firstLine="0"/>
        <w:rPr>
          <w:rFonts w:ascii="Times New Roman" w:eastAsia="SimSun" w:hAnsi="Times New Roman" w:cs="Times New Roman"/>
          <w:b/>
          <w:bCs/>
          <w:kern w:val="0"/>
          <w:sz w:val="22"/>
          <w:szCs w:val="22"/>
          <w:lang w:eastAsia="zh-CN"/>
          <w14:ligatures w14:val="none"/>
        </w:rPr>
      </w:pPr>
    </w:p>
    <w:p w14:paraId="7CE73C30" w14:textId="55CB1598" w:rsidR="00CA249C" w:rsidRPr="00855992" w:rsidRDefault="00CA249C" w:rsidP="00CA249C">
      <w:pPr>
        <w:keepNext/>
        <w:keepLines/>
        <w:tabs>
          <w:tab w:val="left" w:pos="567"/>
        </w:tabs>
        <w:spacing w:line="260" w:lineRule="exact"/>
        <w:ind w:left="0" w:firstLine="0"/>
        <w:rPr>
          <w:rFonts w:ascii="Times New Roman" w:eastAsia="SimSun" w:hAnsi="Times New Roman" w:cs="Times New Roman"/>
          <w:b/>
          <w:bCs/>
          <w:kern w:val="0"/>
          <w:sz w:val="22"/>
          <w:szCs w:val="22"/>
          <w:lang w:eastAsia="zh-CN"/>
          <w14:ligatures w14:val="none"/>
        </w:rPr>
      </w:pPr>
      <w:r w:rsidRPr="00855992">
        <w:rPr>
          <w:rFonts w:ascii="Times New Roman" w:eastAsia="SimSun" w:hAnsi="Times New Roman" w:cs="Times New Roman"/>
          <w:b/>
          <w:bCs/>
          <w:kern w:val="0"/>
          <w:sz w:val="22"/>
          <w:szCs w:val="22"/>
          <w:lang w:eastAsia="zh-CN"/>
          <w14:ligatures w14:val="none"/>
        </w:rPr>
        <w:t>Šis pakuotės lapelis paskutinį kartą peržiūrėtas</w:t>
      </w:r>
      <w:r w:rsidR="00F3722B">
        <w:rPr>
          <w:rFonts w:ascii="Times New Roman" w:eastAsia="SimSun" w:hAnsi="Times New Roman" w:cs="Times New Roman"/>
          <w:b/>
          <w:bCs/>
          <w:kern w:val="0"/>
          <w:sz w:val="22"/>
          <w:szCs w:val="22"/>
          <w:lang w:eastAsia="zh-CN"/>
          <w14:ligatures w14:val="none"/>
        </w:rPr>
        <w:t xml:space="preserve"> 2026-06-19</w:t>
      </w:r>
    </w:p>
    <w:p w14:paraId="4DFCF120" w14:textId="77777777" w:rsidR="00CA249C" w:rsidRPr="00855992" w:rsidRDefault="00CA249C" w:rsidP="00CA249C">
      <w:pPr>
        <w:keepNext/>
        <w:keepLines/>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79F7EF11" w14:textId="5BAA7033" w:rsidR="000E75BE" w:rsidRPr="00855992" w:rsidRDefault="00837FEB" w:rsidP="00837FEB">
      <w:pPr>
        <w:ind w:left="0" w:firstLine="0"/>
        <w:rPr>
          <w:rFonts w:ascii="Times New Roman" w:eastAsia="Times New Roman" w:hAnsi="Times New Roman" w:cs="Times New Roman"/>
          <w:kern w:val="0"/>
          <w:sz w:val="22"/>
          <w:szCs w:val="20"/>
          <w:lang w:eastAsia="lt-LT" w:bidi="lt-LT"/>
          <w14:ligatures w14:val="none"/>
        </w:rPr>
      </w:pPr>
      <w:r w:rsidRPr="00855992">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855992">
          <w:rPr>
            <w:rStyle w:val="Hipersaitas"/>
            <w:rFonts w:ascii="Times New Roman" w:eastAsia="Times New Roman" w:hAnsi="Times New Roman" w:cs="Times New Roman"/>
            <w:kern w:val="0"/>
            <w:sz w:val="22"/>
            <w:szCs w:val="20"/>
            <w:lang w:eastAsia="lt-LT" w:bidi="lt-LT"/>
            <w14:ligatures w14:val="none"/>
          </w:rPr>
          <w:t>https://vvkt.lrv.lt/lt/</w:t>
        </w:r>
      </w:hyperlink>
      <w:r w:rsidRPr="00855992">
        <w:rPr>
          <w:rFonts w:ascii="Times New Roman" w:eastAsia="Times New Roman" w:hAnsi="Times New Roman" w:cs="Times New Roman"/>
          <w:kern w:val="0"/>
          <w:sz w:val="22"/>
          <w:szCs w:val="20"/>
          <w:lang w:eastAsia="lt-LT" w:bidi="lt-LT"/>
          <w14:ligatures w14:val="none"/>
        </w:rPr>
        <w:t>.</w:t>
      </w:r>
    </w:p>
    <w:p w14:paraId="071DEB7B" w14:textId="77777777" w:rsidR="00837FEB" w:rsidRPr="00855992" w:rsidRDefault="00837FEB" w:rsidP="00837FEB">
      <w:pPr>
        <w:ind w:left="0" w:firstLine="0"/>
        <w:rPr>
          <w:rFonts w:ascii="Times New Roman" w:eastAsia="Times New Roman" w:hAnsi="Times New Roman" w:cs="Times New Roman"/>
          <w:kern w:val="0"/>
          <w:sz w:val="22"/>
          <w:szCs w:val="20"/>
          <w:lang w:eastAsia="lt-LT" w:bidi="lt-LT"/>
          <w14:ligatures w14:val="none"/>
        </w:rPr>
      </w:pPr>
    </w:p>
    <w:p w14:paraId="0C184D7F" w14:textId="5EE419C1" w:rsidR="004265E7" w:rsidRPr="00855992" w:rsidRDefault="004265E7" w:rsidP="004265E7">
      <w:pPr>
        <w:spacing w:after="160" w:line="259" w:lineRule="auto"/>
        <w:ind w:left="0" w:firstLine="0"/>
        <w:rPr>
          <w:rFonts w:ascii="Times New Roman" w:eastAsia="Aptos" w:hAnsi="Times New Roman" w:cs="Times New Roman"/>
          <w:sz w:val="22"/>
          <w:szCs w:val="22"/>
        </w:rPr>
      </w:pPr>
      <w:r w:rsidRPr="00855992">
        <w:rPr>
          <w:rFonts w:ascii="Times New Roman" w:eastAsia="Aptos" w:hAnsi="Times New Roman" w:cs="Times New Roman"/>
          <w:i/>
          <w:iCs/>
          <w:sz w:val="22"/>
          <w:szCs w:val="22"/>
        </w:rPr>
        <w:t>Lygiagrečiai importuojamas vaistas nuo referencinio vaisto skiriasi išvaizda: referencinio vaisto tabletės 6 mm skersmens, lygiagrečiai importuojamo vaisto tabletės vienoje pusėje įspausta „D“, o kitoje – „5“; pakuotės dydžiu: referencinio vaisto – N30, lygiagrečiai importuojamo – N20; pagalbinėmis medžiagomis: referencinio vaisto tabletės šerdyje yra kalcio-vandenilio fosfatas dihidratas, hipromeliozė, talkas, natrio stearilfumaratas, tabletės plėvelėje - laktozė monohidratas, makrogolis 3350</w:t>
      </w:r>
      <w:r w:rsidR="00237D45">
        <w:rPr>
          <w:rFonts w:ascii="Times New Roman" w:eastAsia="Aptos" w:hAnsi="Times New Roman" w:cs="Times New Roman"/>
          <w:i/>
          <w:iCs/>
          <w:sz w:val="22"/>
          <w:szCs w:val="22"/>
        </w:rPr>
        <w:t xml:space="preserve"> </w:t>
      </w:r>
      <w:r w:rsidR="00237D45" w:rsidRPr="00237D45">
        <w:rPr>
          <w:rFonts w:ascii="Times New Roman" w:eastAsia="Aptos" w:hAnsi="Times New Roman" w:cs="Times New Roman"/>
          <w:i/>
          <w:iCs/>
          <w:sz w:val="22"/>
          <w:szCs w:val="22"/>
        </w:rPr>
        <w:t>(E1521)</w:t>
      </w:r>
      <w:r w:rsidRPr="00855992">
        <w:rPr>
          <w:rFonts w:ascii="Times New Roman" w:eastAsia="Aptos" w:hAnsi="Times New Roman" w:cs="Times New Roman"/>
          <w:i/>
          <w:iCs/>
          <w:sz w:val="22"/>
          <w:szCs w:val="22"/>
        </w:rPr>
        <w:t>, chinolino geltonojo aliuminio dažalas, lygiagrečiai importuojamo vaisto tabletės šerdyje yra magnio stearatas, tabletės plėvelėje - mikrokristalinė celiuliozė, išgryninta stearino rūgštis; laikymo sąlygomis: referencinį vaistą laikyti žemesnėje kaip 25 °C temperatūroje, lygiagrečiai importuojamą - ne aukštesnėje kaip 30 °C temperatūroje.</w:t>
      </w:r>
    </w:p>
    <w:sectPr w:rsidR="004265E7" w:rsidRPr="00855992" w:rsidSect="00CA249C">
      <w:footerReference w:type="default" r:id="rId9"/>
      <w:footerReference w:type="first" r:id="rId10"/>
      <w:endnotePr>
        <w:numFmt w:val="decimal"/>
      </w:endnotePr>
      <w:pgSz w:w="11907" w:h="16840" w:code="9"/>
      <w:pgMar w:top="1134" w:right="1418" w:bottom="1134" w:left="1418" w:header="737" w:footer="737" w:gutter="0"/>
      <w:cols w:space="1296"/>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71FD2" w14:textId="77777777" w:rsidR="00DE6B90" w:rsidRDefault="00DE6B90" w:rsidP="00E850A6">
      <w:r>
        <w:separator/>
      </w:r>
    </w:p>
  </w:endnote>
  <w:endnote w:type="continuationSeparator" w:id="0">
    <w:p w14:paraId="363C2B12" w14:textId="77777777" w:rsidR="00DE6B90" w:rsidRDefault="00DE6B90" w:rsidP="00E85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4D2E" w14:textId="6C37FA36" w:rsidR="00CA249C" w:rsidRPr="00E850A6" w:rsidRDefault="00CA249C" w:rsidP="00E850A6">
    <w:pPr>
      <w:pStyle w:val="Porat"/>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DF7D5" w14:textId="77777777" w:rsidR="00CA249C" w:rsidRPr="00C97E61" w:rsidRDefault="00CA249C">
    <w:pPr>
      <w:pStyle w:val="Porat"/>
      <w:tabs>
        <w:tab w:val="right" w:pos="8931"/>
      </w:tabs>
      <w:ind w:right="96"/>
      <w:jc w:val="center"/>
      <w:rPr>
        <w:rFonts w:ascii="Times New Roman" w:hAnsi="Times New Roman"/>
        <w:sz w:val="20"/>
      </w:rPr>
    </w:pPr>
    <w:r w:rsidRPr="00C97E61">
      <w:rPr>
        <w:rFonts w:ascii="Times New Roman" w:hAnsi="Times New Roman"/>
        <w:sz w:val="20"/>
      </w:rPr>
      <w:fldChar w:fldCharType="begin"/>
    </w:r>
    <w:r w:rsidRPr="00C97E61">
      <w:rPr>
        <w:rFonts w:ascii="Times New Roman" w:hAnsi="Times New Roman"/>
        <w:sz w:val="20"/>
      </w:rPr>
      <w:instrText xml:space="preserve"> EQ </w:instrText>
    </w:r>
    <w:r w:rsidRPr="00C97E61">
      <w:rPr>
        <w:rFonts w:ascii="Times New Roman" w:hAnsi="Times New Roman"/>
        <w:sz w:val="20"/>
      </w:rPr>
      <w:fldChar w:fldCharType="end"/>
    </w:r>
    <w:r w:rsidRPr="00C97E61">
      <w:rPr>
        <w:rStyle w:val="Puslapionumeris"/>
        <w:rFonts w:ascii="Times New Roman" w:hAnsi="Times New Roman"/>
        <w:sz w:val="20"/>
      </w:rPr>
      <w:fldChar w:fldCharType="begin"/>
    </w:r>
    <w:r w:rsidRPr="00C97E61">
      <w:rPr>
        <w:rStyle w:val="Puslapionumeris"/>
        <w:rFonts w:ascii="Times New Roman" w:hAnsi="Times New Roman"/>
        <w:sz w:val="20"/>
      </w:rPr>
      <w:instrText xml:space="preserve">PAGE  </w:instrText>
    </w:r>
    <w:r w:rsidRPr="00C97E61">
      <w:rPr>
        <w:rStyle w:val="Puslapionumeris"/>
        <w:rFonts w:ascii="Times New Roman" w:hAnsi="Times New Roman"/>
        <w:sz w:val="20"/>
      </w:rPr>
      <w:fldChar w:fldCharType="separate"/>
    </w:r>
    <w:r>
      <w:rPr>
        <w:rStyle w:val="Puslapionumeris"/>
        <w:rFonts w:ascii="Times New Roman" w:hAnsi="Times New Roman"/>
        <w:sz w:val="20"/>
      </w:rPr>
      <w:t>1</w:t>
    </w:r>
    <w:r w:rsidRPr="00C97E61">
      <w:rPr>
        <w:rStyle w:val="Puslapionumeris"/>
        <w:rFonts w:ascii="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AFB4A" w14:textId="77777777" w:rsidR="00DE6B90" w:rsidRDefault="00DE6B90" w:rsidP="00E850A6">
      <w:r>
        <w:separator/>
      </w:r>
    </w:p>
  </w:footnote>
  <w:footnote w:type="continuationSeparator" w:id="0">
    <w:p w14:paraId="785023DC" w14:textId="77777777" w:rsidR="00DE6B90" w:rsidRDefault="00DE6B90" w:rsidP="00E850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4FB0"/>
    <w:multiLevelType w:val="hybridMultilevel"/>
    <w:tmpl w:val="E86E5ED0"/>
    <w:lvl w:ilvl="0" w:tplc="04020001">
      <w:start w:val="1"/>
      <w:numFmt w:val="bullet"/>
      <w:lvlText w:val=""/>
      <w:lvlJc w:val="left"/>
      <w:pPr>
        <w:ind w:left="1777" w:hanging="360"/>
      </w:pPr>
      <w:rPr>
        <w:rFonts w:ascii="Symbol" w:hAnsi="Symbol" w:hint="default"/>
      </w:rPr>
    </w:lvl>
    <w:lvl w:ilvl="1" w:tplc="DA884170">
      <w:numFmt w:val="bullet"/>
      <w:lvlText w:val="-"/>
      <w:lvlJc w:val="left"/>
      <w:pPr>
        <w:ind w:left="1650" w:hanging="570"/>
      </w:pPr>
      <w:rPr>
        <w:rFonts w:ascii="Times New Roman" w:eastAsia="SimSun"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86A7AB4"/>
    <w:multiLevelType w:val="hybridMultilevel"/>
    <w:tmpl w:val="279AB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7A7393"/>
    <w:multiLevelType w:val="hybridMultilevel"/>
    <w:tmpl w:val="D9FAE308"/>
    <w:lvl w:ilvl="0" w:tplc="851AD0AC">
      <w:start w:val="6"/>
      <w:numFmt w:val="bullet"/>
      <w:lvlText w:val="-"/>
      <w:lvlJc w:val="left"/>
      <w:pPr>
        <w:ind w:left="930" w:hanging="57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0EC5C8C"/>
    <w:multiLevelType w:val="hybridMultilevel"/>
    <w:tmpl w:val="7A48BCB6"/>
    <w:lvl w:ilvl="0" w:tplc="FA32F6B4">
      <w:start w:val="5"/>
      <w:numFmt w:val="bullet"/>
      <w:lvlText w:val="-"/>
      <w:lvlJc w:val="left"/>
      <w:pPr>
        <w:ind w:left="720" w:hanging="360"/>
      </w:pPr>
      <w:rPr>
        <w:rFonts w:ascii="Times New Roman" w:eastAsia="Times New Roman" w:hAnsi="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9AC21AD"/>
    <w:multiLevelType w:val="hybridMultilevel"/>
    <w:tmpl w:val="01185486"/>
    <w:lvl w:ilvl="0" w:tplc="16A04150">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FD974E5"/>
    <w:multiLevelType w:val="hybridMultilevel"/>
    <w:tmpl w:val="C0B22922"/>
    <w:lvl w:ilvl="0" w:tplc="FA32F6B4">
      <w:start w:val="5"/>
      <w:numFmt w:val="bullet"/>
      <w:lvlText w:val="-"/>
      <w:lvlJc w:val="left"/>
      <w:pPr>
        <w:tabs>
          <w:tab w:val="num" w:pos="502"/>
        </w:tabs>
        <w:ind w:left="502" w:hanging="360"/>
      </w:pPr>
      <w:rPr>
        <w:rFonts w:ascii="Times New Roman" w:eastAsia="Times New Roman" w:hAnsi="Times New Roman" w:hint="default"/>
      </w:rPr>
    </w:lvl>
    <w:lvl w:ilvl="1" w:tplc="FFFFFFFF" w:tentative="1">
      <w:start w:val="1"/>
      <w:numFmt w:val="bullet"/>
      <w:lvlText w:val="o"/>
      <w:lvlJc w:val="left"/>
      <w:pPr>
        <w:tabs>
          <w:tab w:val="num" w:pos="1222"/>
        </w:tabs>
        <w:ind w:left="1222" w:hanging="360"/>
      </w:pPr>
      <w:rPr>
        <w:rFonts w:ascii="Courier New" w:hAnsi="Courier New" w:cs="Courier New" w:hint="default"/>
      </w:rPr>
    </w:lvl>
    <w:lvl w:ilvl="2" w:tplc="FFFFFFFF" w:tentative="1">
      <w:start w:val="1"/>
      <w:numFmt w:val="bullet"/>
      <w:lvlText w:val=""/>
      <w:lvlJc w:val="left"/>
      <w:pPr>
        <w:tabs>
          <w:tab w:val="num" w:pos="1942"/>
        </w:tabs>
        <w:ind w:left="1942" w:hanging="360"/>
      </w:pPr>
      <w:rPr>
        <w:rFonts w:ascii="Wingdings" w:hAnsi="Wingdings" w:hint="default"/>
      </w:rPr>
    </w:lvl>
    <w:lvl w:ilvl="3" w:tplc="FFFFFFFF" w:tentative="1">
      <w:start w:val="1"/>
      <w:numFmt w:val="bullet"/>
      <w:lvlText w:val=""/>
      <w:lvlJc w:val="left"/>
      <w:pPr>
        <w:tabs>
          <w:tab w:val="num" w:pos="2662"/>
        </w:tabs>
        <w:ind w:left="2662" w:hanging="360"/>
      </w:pPr>
      <w:rPr>
        <w:rFonts w:ascii="Symbol" w:hAnsi="Symbol" w:hint="default"/>
      </w:rPr>
    </w:lvl>
    <w:lvl w:ilvl="4" w:tplc="FFFFFFFF" w:tentative="1">
      <w:start w:val="1"/>
      <w:numFmt w:val="bullet"/>
      <w:lvlText w:val="o"/>
      <w:lvlJc w:val="left"/>
      <w:pPr>
        <w:tabs>
          <w:tab w:val="num" w:pos="3382"/>
        </w:tabs>
        <w:ind w:left="3382" w:hanging="360"/>
      </w:pPr>
      <w:rPr>
        <w:rFonts w:ascii="Courier New" w:hAnsi="Courier New" w:cs="Courier New" w:hint="default"/>
      </w:rPr>
    </w:lvl>
    <w:lvl w:ilvl="5" w:tplc="FFFFFFFF" w:tentative="1">
      <w:start w:val="1"/>
      <w:numFmt w:val="bullet"/>
      <w:lvlText w:val=""/>
      <w:lvlJc w:val="left"/>
      <w:pPr>
        <w:tabs>
          <w:tab w:val="num" w:pos="4102"/>
        </w:tabs>
        <w:ind w:left="4102" w:hanging="360"/>
      </w:pPr>
      <w:rPr>
        <w:rFonts w:ascii="Wingdings" w:hAnsi="Wingdings" w:hint="default"/>
      </w:rPr>
    </w:lvl>
    <w:lvl w:ilvl="6" w:tplc="FFFFFFFF" w:tentative="1">
      <w:start w:val="1"/>
      <w:numFmt w:val="bullet"/>
      <w:lvlText w:val=""/>
      <w:lvlJc w:val="left"/>
      <w:pPr>
        <w:tabs>
          <w:tab w:val="num" w:pos="4822"/>
        </w:tabs>
        <w:ind w:left="4822" w:hanging="360"/>
      </w:pPr>
      <w:rPr>
        <w:rFonts w:ascii="Symbol" w:hAnsi="Symbol" w:hint="default"/>
      </w:rPr>
    </w:lvl>
    <w:lvl w:ilvl="7" w:tplc="FFFFFFFF" w:tentative="1">
      <w:start w:val="1"/>
      <w:numFmt w:val="bullet"/>
      <w:lvlText w:val="o"/>
      <w:lvlJc w:val="left"/>
      <w:pPr>
        <w:tabs>
          <w:tab w:val="num" w:pos="5542"/>
        </w:tabs>
        <w:ind w:left="5542" w:hanging="360"/>
      </w:pPr>
      <w:rPr>
        <w:rFonts w:ascii="Courier New" w:hAnsi="Courier New" w:cs="Courier New" w:hint="default"/>
      </w:rPr>
    </w:lvl>
    <w:lvl w:ilvl="8" w:tplc="FFFFFFFF" w:tentative="1">
      <w:start w:val="1"/>
      <w:numFmt w:val="bullet"/>
      <w:lvlText w:val=""/>
      <w:lvlJc w:val="left"/>
      <w:pPr>
        <w:tabs>
          <w:tab w:val="num" w:pos="6262"/>
        </w:tabs>
        <w:ind w:left="6262" w:hanging="360"/>
      </w:pPr>
      <w:rPr>
        <w:rFonts w:ascii="Wingdings" w:hAnsi="Wingdings" w:hint="default"/>
      </w:rPr>
    </w:lvl>
  </w:abstractNum>
  <w:abstractNum w:abstractNumId="6" w15:restartNumberingAfterBreak="0">
    <w:nsid w:val="3FEF7C4F"/>
    <w:multiLevelType w:val="hybridMultilevel"/>
    <w:tmpl w:val="BA3C0AA4"/>
    <w:lvl w:ilvl="0" w:tplc="042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2724A0D"/>
    <w:multiLevelType w:val="hybridMultilevel"/>
    <w:tmpl w:val="6840D73E"/>
    <w:lvl w:ilvl="0" w:tplc="FA32F6B4">
      <w:start w:val="5"/>
      <w:numFmt w:val="bullet"/>
      <w:lvlText w:val="-"/>
      <w:lvlJc w:val="left"/>
      <w:pPr>
        <w:ind w:left="1777" w:hanging="360"/>
      </w:pPr>
      <w:rPr>
        <w:rFonts w:ascii="Times New Roman" w:eastAsia="Times New Roman" w:hAnsi="Times New Roman" w:hint="default"/>
      </w:rPr>
    </w:lvl>
    <w:lvl w:ilvl="1" w:tplc="FFFFFFFF">
      <w:numFmt w:val="bullet"/>
      <w:lvlText w:val="-"/>
      <w:lvlJc w:val="left"/>
      <w:pPr>
        <w:ind w:left="1650" w:hanging="570"/>
      </w:pPr>
      <w:rPr>
        <w:rFonts w:ascii="Times New Roman" w:eastAsia="SimSu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7793BD4"/>
    <w:multiLevelType w:val="hybridMultilevel"/>
    <w:tmpl w:val="0D2A7898"/>
    <w:lvl w:ilvl="0" w:tplc="FA32F6B4">
      <w:start w:val="5"/>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CFF17BF"/>
    <w:multiLevelType w:val="hybridMultilevel"/>
    <w:tmpl w:val="73BC70E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D1B3EE4"/>
    <w:multiLevelType w:val="hybridMultilevel"/>
    <w:tmpl w:val="D71CED34"/>
    <w:lvl w:ilvl="0" w:tplc="FA32F6B4">
      <w:start w:val="5"/>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D3A7F48"/>
    <w:multiLevelType w:val="hybridMultilevel"/>
    <w:tmpl w:val="1FFECFF6"/>
    <w:lvl w:ilvl="0" w:tplc="FA32F6B4">
      <w:start w:val="5"/>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E846589"/>
    <w:multiLevelType w:val="hybridMultilevel"/>
    <w:tmpl w:val="0B064D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6720C27"/>
    <w:multiLevelType w:val="hybridMultilevel"/>
    <w:tmpl w:val="E424CDCA"/>
    <w:lvl w:ilvl="0" w:tplc="FA32F6B4">
      <w:start w:val="5"/>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E6C66D6"/>
    <w:multiLevelType w:val="hybridMultilevel"/>
    <w:tmpl w:val="FAC85BF4"/>
    <w:lvl w:ilvl="0" w:tplc="04020001">
      <w:start w:val="1"/>
      <w:numFmt w:val="bullet"/>
      <w:lvlText w:val=""/>
      <w:lvlJc w:val="left"/>
      <w:pPr>
        <w:tabs>
          <w:tab w:val="num" w:pos="502"/>
        </w:tabs>
        <w:ind w:left="502" w:hanging="360"/>
      </w:pPr>
      <w:rPr>
        <w:rFonts w:ascii="Symbol" w:hAnsi="Symbol" w:hint="default"/>
      </w:rPr>
    </w:lvl>
    <w:lvl w:ilvl="1" w:tplc="04020003" w:tentative="1">
      <w:start w:val="1"/>
      <w:numFmt w:val="bullet"/>
      <w:lvlText w:val="o"/>
      <w:lvlJc w:val="left"/>
      <w:pPr>
        <w:tabs>
          <w:tab w:val="num" w:pos="1222"/>
        </w:tabs>
        <w:ind w:left="1222" w:hanging="360"/>
      </w:pPr>
      <w:rPr>
        <w:rFonts w:ascii="Courier New" w:hAnsi="Courier New" w:cs="Courier New" w:hint="default"/>
      </w:rPr>
    </w:lvl>
    <w:lvl w:ilvl="2" w:tplc="04020005" w:tentative="1">
      <w:start w:val="1"/>
      <w:numFmt w:val="bullet"/>
      <w:lvlText w:val=""/>
      <w:lvlJc w:val="left"/>
      <w:pPr>
        <w:tabs>
          <w:tab w:val="num" w:pos="1942"/>
        </w:tabs>
        <w:ind w:left="1942" w:hanging="360"/>
      </w:pPr>
      <w:rPr>
        <w:rFonts w:ascii="Wingdings" w:hAnsi="Wingdings" w:hint="default"/>
      </w:rPr>
    </w:lvl>
    <w:lvl w:ilvl="3" w:tplc="04020001" w:tentative="1">
      <w:start w:val="1"/>
      <w:numFmt w:val="bullet"/>
      <w:lvlText w:val=""/>
      <w:lvlJc w:val="left"/>
      <w:pPr>
        <w:tabs>
          <w:tab w:val="num" w:pos="2662"/>
        </w:tabs>
        <w:ind w:left="2662" w:hanging="360"/>
      </w:pPr>
      <w:rPr>
        <w:rFonts w:ascii="Symbol" w:hAnsi="Symbol" w:hint="default"/>
      </w:rPr>
    </w:lvl>
    <w:lvl w:ilvl="4" w:tplc="04020003" w:tentative="1">
      <w:start w:val="1"/>
      <w:numFmt w:val="bullet"/>
      <w:lvlText w:val="o"/>
      <w:lvlJc w:val="left"/>
      <w:pPr>
        <w:tabs>
          <w:tab w:val="num" w:pos="3382"/>
        </w:tabs>
        <w:ind w:left="3382" w:hanging="360"/>
      </w:pPr>
      <w:rPr>
        <w:rFonts w:ascii="Courier New" w:hAnsi="Courier New" w:cs="Courier New" w:hint="default"/>
      </w:rPr>
    </w:lvl>
    <w:lvl w:ilvl="5" w:tplc="04020005" w:tentative="1">
      <w:start w:val="1"/>
      <w:numFmt w:val="bullet"/>
      <w:lvlText w:val=""/>
      <w:lvlJc w:val="left"/>
      <w:pPr>
        <w:tabs>
          <w:tab w:val="num" w:pos="4102"/>
        </w:tabs>
        <w:ind w:left="4102" w:hanging="360"/>
      </w:pPr>
      <w:rPr>
        <w:rFonts w:ascii="Wingdings" w:hAnsi="Wingdings" w:hint="default"/>
      </w:rPr>
    </w:lvl>
    <w:lvl w:ilvl="6" w:tplc="04020001" w:tentative="1">
      <w:start w:val="1"/>
      <w:numFmt w:val="bullet"/>
      <w:lvlText w:val=""/>
      <w:lvlJc w:val="left"/>
      <w:pPr>
        <w:tabs>
          <w:tab w:val="num" w:pos="4822"/>
        </w:tabs>
        <w:ind w:left="4822" w:hanging="360"/>
      </w:pPr>
      <w:rPr>
        <w:rFonts w:ascii="Symbol" w:hAnsi="Symbol" w:hint="default"/>
      </w:rPr>
    </w:lvl>
    <w:lvl w:ilvl="7" w:tplc="04020003" w:tentative="1">
      <w:start w:val="1"/>
      <w:numFmt w:val="bullet"/>
      <w:lvlText w:val="o"/>
      <w:lvlJc w:val="left"/>
      <w:pPr>
        <w:tabs>
          <w:tab w:val="num" w:pos="5542"/>
        </w:tabs>
        <w:ind w:left="5542" w:hanging="360"/>
      </w:pPr>
      <w:rPr>
        <w:rFonts w:ascii="Courier New" w:hAnsi="Courier New" w:cs="Courier New" w:hint="default"/>
      </w:rPr>
    </w:lvl>
    <w:lvl w:ilvl="8" w:tplc="04020005" w:tentative="1">
      <w:start w:val="1"/>
      <w:numFmt w:val="bullet"/>
      <w:lvlText w:val=""/>
      <w:lvlJc w:val="left"/>
      <w:pPr>
        <w:tabs>
          <w:tab w:val="num" w:pos="6262"/>
        </w:tabs>
        <w:ind w:left="6262" w:hanging="360"/>
      </w:pPr>
      <w:rPr>
        <w:rFonts w:ascii="Wingdings" w:hAnsi="Wingdings" w:hint="default"/>
      </w:rPr>
    </w:lvl>
  </w:abstractNum>
  <w:abstractNum w:abstractNumId="15" w15:restartNumberingAfterBreak="0">
    <w:nsid w:val="718B3A95"/>
    <w:multiLevelType w:val="hybridMultilevel"/>
    <w:tmpl w:val="341C795A"/>
    <w:lvl w:ilvl="0" w:tplc="FA32F6B4">
      <w:start w:val="5"/>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E1E123A"/>
    <w:multiLevelType w:val="hybridMultilevel"/>
    <w:tmpl w:val="D9588354"/>
    <w:lvl w:ilvl="0" w:tplc="0DA033A0">
      <w:numFmt w:val="bullet"/>
      <w:lvlText w:val="-"/>
      <w:lvlJc w:val="left"/>
      <w:pPr>
        <w:ind w:left="930" w:hanging="570"/>
      </w:pPr>
      <w:rPr>
        <w:rFonts w:ascii="Times New Roman" w:eastAsia="SimSun" w:hAnsi="Times New Roman" w:cs="Times New Roman"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96569871">
    <w:abstractNumId w:val="9"/>
  </w:num>
  <w:num w:numId="2" w16cid:durableId="1259169637">
    <w:abstractNumId w:val="0"/>
  </w:num>
  <w:num w:numId="3" w16cid:durableId="222643880">
    <w:abstractNumId w:val="14"/>
  </w:num>
  <w:num w:numId="4" w16cid:durableId="1121533390">
    <w:abstractNumId w:val="1"/>
  </w:num>
  <w:num w:numId="5" w16cid:durableId="677007378">
    <w:abstractNumId w:val="3"/>
  </w:num>
  <w:num w:numId="6" w16cid:durableId="781145078">
    <w:abstractNumId w:val="6"/>
  </w:num>
  <w:num w:numId="7" w16cid:durableId="888345777">
    <w:abstractNumId w:val="11"/>
  </w:num>
  <w:num w:numId="8" w16cid:durableId="1344017377">
    <w:abstractNumId w:val="5"/>
  </w:num>
  <w:num w:numId="9" w16cid:durableId="358508101">
    <w:abstractNumId w:val="7"/>
  </w:num>
  <w:num w:numId="10" w16cid:durableId="1616865416">
    <w:abstractNumId w:val="13"/>
  </w:num>
  <w:num w:numId="11" w16cid:durableId="1385180257">
    <w:abstractNumId w:val="8"/>
  </w:num>
  <w:num w:numId="12" w16cid:durableId="90273569">
    <w:abstractNumId w:val="16"/>
  </w:num>
  <w:num w:numId="13" w16cid:durableId="1908883753">
    <w:abstractNumId w:val="15"/>
  </w:num>
  <w:num w:numId="14" w16cid:durableId="1376002158">
    <w:abstractNumId w:val="12"/>
  </w:num>
  <w:num w:numId="15" w16cid:durableId="1874658837">
    <w:abstractNumId w:val="4"/>
  </w:num>
  <w:num w:numId="16" w16cid:durableId="1705868361">
    <w:abstractNumId w:val="10"/>
  </w:num>
  <w:num w:numId="17" w16cid:durableId="1048131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170"/>
    <w:rsid w:val="000441D2"/>
    <w:rsid w:val="00090DCA"/>
    <w:rsid w:val="000E75BE"/>
    <w:rsid w:val="00135D0A"/>
    <w:rsid w:val="001C2261"/>
    <w:rsid w:val="001D138D"/>
    <w:rsid w:val="001D266D"/>
    <w:rsid w:val="00237D45"/>
    <w:rsid w:val="00257218"/>
    <w:rsid w:val="002E4361"/>
    <w:rsid w:val="003E4E5D"/>
    <w:rsid w:val="004265E7"/>
    <w:rsid w:val="005140D3"/>
    <w:rsid w:val="00553F2A"/>
    <w:rsid w:val="00827DF4"/>
    <w:rsid w:val="00837FEB"/>
    <w:rsid w:val="00855992"/>
    <w:rsid w:val="008E773B"/>
    <w:rsid w:val="009B65F1"/>
    <w:rsid w:val="00A4081C"/>
    <w:rsid w:val="00A5651F"/>
    <w:rsid w:val="00A922B2"/>
    <w:rsid w:val="00AB1EA7"/>
    <w:rsid w:val="00BF5314"/>
    <w:rsid w:val="00C50D7E"/>
    <w:rsid w:val="00CA1E02"/>
    <w:rsid w:val="00CA249C"/>
    <w:rsid w:val="00D75A2E"/>
    <w:rsid w:val="00D93C28"/>
    <w:rsid w:val="00DE6B90"/>
    <w:rsid w:val="00DE7841"/>
    <w:rsid w:val="00E0412B"/>
    <w:rsid w:val="00E32AC7"/>
    <w:rsid w:val="00E850A6"/>
    <w:rsid w:val="00EA13AC"/>
    <w:rsid w:val="00EE5BCE"/>
    <w:rsid w:val="00F3722B"/>
    <w:rsid w:val="00F9094B"/>
    <w:rsid w:val="00FD51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1D23B"/>
  <w15:chartTrackingRefBased/>
  <w15:docId w15:val="{04E966CB-BFEC-4FD3-ACBD-60CDA8C14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D51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D51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D517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D517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D517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D517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D517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D517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D517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D517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D517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D517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D517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D517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D517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D517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D517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D517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D517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D517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D5170"/>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D517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D5170"/>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FD5170"/>
    <w:rPr>
      <w:i/>
      <w:iCs/>
      <w:color w:val="404040" w:themeColor="text1" w:themeTint="BF"/>
    </w:rPr>
  </w:style>
  <w:style w:type="paragraph" w:styleId="Sraopastraipa">
    <w:name w:val="List Paragraph"/>
    <w:basedOn w:val="prastasis"/>
    <w:uiPriority w:val="34"/>
    <w:qFormat/>
    <w:rsid w:val="00FD5170"/>
    <w:pPr>
      <w:ind w:left="720"/>
      <w:contextualSpacing/>
    </w:pPr>
  </w:style>
  <w:style w:type="character" w:styleId="Rykuspabraukimas">
    <w:name w:val="Intense Emphasis"/>
    <w:basedOn w:val="Numatytasispastraiposriftas"/>
    <w:uiPriority w:val="21"/>
    <w:qFormat/>
    <w:rsid w:val="00FD5170"/>
    <w:rPr>
      <w:i/>
      <w:iCs/>
      <w:color w:val="0F4761" w:themeColor="accent1" w:themeShade="BF"/>
    </w:rPr>
  </w:style>
  <w:style w:type="paragraph" w:styleId="Iskirtacitata">
    <w:name w:val="Intense Quote"/>
    <w:basedOn w:val="prastasis"/>
    <w:next w:val="prastasis"/>
    <w:link w:val="IskirtacitataDiagrama"/>
    <w:uiPriority w:val="30"/>
    <w:qFormat/>
    <w:rsid w:val="00FD51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D5170"/>
    <w:rPr>
      <w:i/>
      <w:iCs/>
      <w:color w:val="0F4761" w:themeColor="accent1" w:themeShade="BF"/>
    </w:rPr>
  </w:style>
  <w:style w:type="character" w:styleId="Rykinuoroda">
    <w:name w:val="Intense Reference"/>
    <w:basedOn w:val="Numatytasispastraiposriftas"/>
    <w:uiPriority w:val="32"/>
    <w:qFormat/>
    <w:rsid w:val="00FD5170"/>
    <w:rPr>
      <w:b/>
      <w:bCs/>
      <w:smallCaps/>
      <w:color w:val="0F4761" w:themeColor="accent1" w:themeShade="BF"/>
      <w:spacing w:val="5"/>
    </w:rPr>
  </w:style>
  <w:style w:type="paragraph" w:styleId="Porat">
    <w:name w:val="footer"/>
    <w:basedOn w:val="prastasis"/>
    <w:link w:val="PoratDiagrama"/>
    <w:uiPriority w:val="99"/>
    <w:unhideWhenUsed/>
    <w:rsid w:val="00CA249C"/>
    <w:pPr>
      <w:tabs>
        <w:tab w:val="center" w:pos="4819"/>
        <w:tab w:val="right" w:pos="9638"/>
      </w:tabs>
    </w:pPr>
  </w:style>
  <w:style w:type="character" w:customStyle="1" w:styleId="PoratDiagrama">
    <w:name w:val="Poraštė Diagrama"/>
    <w:basedOn w:val="Numatytasispastraiposriftas"/>
    <w:link w:val="Porat"/>
    <w:uiPriority w:val="99"/>
    <w:rsid w:val="00CA249C"/>
  </w:style>
  <w:style w:type="character" w:styleId="Puslapionumeris">
    <w:name w:val="page number"/>
    <w:uiPriority w:val="99"/>
    <w:rsid w:val="00CA249C"/>
    <w:rPr>
      <w:rFonts w:cs="Times New Roman"/>
    </w:rPr>
  </w:style>
  <w:style w:type="paragraph" w:styleId="Antrats">
    <w:name w:val="header"/>
    <w:basedOn w:val="prastasis"/>
    <w:link w:val="AntratsDiagrama"/>
    <w:uiPriority w:val="99"/>
    <w:unhideWhenUsed/>
    <w:rsid w:val="00CA249C"/>
    <w:pPr>
      <w:tabs>
        <w:tab w:val="center" w:pos="4819"/>
        <w:tab w:val="right" w:pos="9638"/>
      </w:tabs>
      <w:ind w:left="0" w:firstLine="0"/>
    </w:pPr>
    <w:rPr>
      <w:rFonts w:ascii="Times New Roman" w:eastAsia="SimSun" w:hAnsi="Times New Roman" w:cs="Times New Roman"/>
      <w:kern w:val="0"/>
      <w:sz w:val="22"/>
      <w:szCs w:val="20"/>
      <w:lang w:val="en-GB" w:eastAsia="zh-CN"/>
      <w14:ligatures w14:val="none"/>
    </w:rPr>
  </w:style>
  <w:style w:type="character" w:customStyle="1" w:styleId="AntratsDiagrama">
    <w:name w:val="Antraštės Diagrama"/>
    <w:basedOn w:val="Numatytasispastraiposriftas"/>
    <w:link w:val="Antrats"/>
    <w:uiPriority w:val="99"/>
    <w:rsid w:val="00CA249C"/>
    <w:rPr>
      <w:rFonts w:ascii="Times New Roman" w:eastAsia="SimSun" w:hAnsi="Times New Roman" w:cs="Times New Roman"/>
      <w:kern w:val="0"/>
      <w:sz w:val="22"/>
      <w:szCs w:val="20"/>
      <w:lang w:val="en-GB" w:eastAsia="zh-CN"/>
      <w14:ligatures w14:val="none"/>
    </w:rPr>
  </w:style>
  <w:style w:type="character" w:styleId="Hipersaitas">
    <w:name w:val="Hyperlink"/>
    <w:basedOn w:val="Numatytasispastraiposriftas"/>
    <w:uiPriority w:val="99"/>
    <w:unhideWhenUsed/>
    <w:rsid w:val="00837FEB"/>
    <w:rPr>
      <w:color w:val="467886" w:themeColor="hyperlink"/>
      <w:u w:val="single"/>
    </w:rPr>
  </w:style>
  <w:style w:type="character" w:styleId="Neapdorotaspaminjimas">
    <w:name w:val="Unresolved Mention"/>
    <w:basedOn w:val="Numatytasispastraiposriftas"/>
    <w:uiPriority w:val="99"/>
    <w:semiHidden/>
    <w:unhideWhenUsed/>
    <w:rsid w:val="00837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7072</Words>
  <Characters>4032</Characters>
  <Application>Microsoft Office Word</Application>
  <DocSecurity>0</DocSecurity>
  <Lines>33</Lines>
  <Paragraphs>22</Paragraphs>
  <ScaleCrop>false</ScaleCrop>
  <Company/>
  <LinksUpToDate>false</LinksUpToDate>
  <CharactersWithSpaces>11082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25</cp:revision>
  <dcterms:created xsi:type="dcterms:W3CDTF">2026-05-16T17:26:00Z</dcterms:created>
  <dcterms:modified xsi:type="dcterms:W3CDTF">2026-06-30T11:07:00Z</dcterms:modified>
</cp:coreProperties>
</file>