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E6C1"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C3E4006"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B2AEBB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8A19488"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9CC296D"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585E3CE6"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2531886"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8E0A5C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D444F49"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0A25964"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F4C422B"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B935A9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F072D1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158D9B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8A4201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B6FBC3D"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8955EA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55E0FFB"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497D0B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F2E258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2863EA8B"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C29994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02E94CC0" w14:textId="77777777" w:rsidR="00CE0F01" w:rsidRPr="00CA249C" w:rsidRDefault="00CE0F01" w:rsidP="00CE0F01">
      <w:pPr>
        <w:tabs>
          <w:tab w:val="left" w:pos="567"/>
        </w:tabs>
        <w:spacing w:line="260" w:lineRule="exact"/>
        <w:ind w:left="0" w:firstLine="0"/>
        <w:jc w:val="center"/>
        <w:rPr>
          <w:rFonts w:ascii="Times New Roman" w:eastAsia="SimSun" w:hAnsi="Times New Roman" w:cs="Times New Roman"/>
          <w:b/>
          <w:iCs/>
          <w:kern w:val="0"/>
          <w:sz w:val="22"/>
          <w:szCs w:val="22"/>
          <w:lang w:eastAsia="zh-CN"/>
          <w14:ligatures w14:val="none"/>
        </w:rPr>
      </w:pPr>
    </w:p>
    <w:p w14:paraId="4B321813" w14:textId="77777777" w:rsidR="00CE0F01" w:rsidRPr="00CA249C" w:rsidRDefault="00CE0F01" w:rsidP="00CE0F01">
      <w:pPr>
        <w:tabs>
          <w:tab w:val="left" w:pos="567"/>
        </w:tabs>
        <w:spacing w:line="260" w:lineRule="exact"/>
        <w:ind w:left="0" w:firstLine="0"/>
        <w:jc w:val="center"/>
        <w:rPr>
          <w:rFonts w:ascii="Times New Roman" w:eastAsia="SimSun" w:hAnsi="Times New Roman" w:cs="Times New Roman"/>
          <w:b/>
          <w:iCs/>
          <w:kern w:val="0"/>
          <w:sz w:val="22"/>
          <w:szCs w:val="22"/>
          <w:lang w:eastAsia="zh-CN"/>
          <w14:ligatures w14:val="none"/>
        </w:rPr>
      </w:pPr>
      <w:r w:rsidRPr="00CA249C">
        <w:rPr>
          <w:rFonts w:ascii="Times New Roman" w:eastAsia="SimSun" w:hAnsi="Times New Roman" w:cs="Times New Roman"/>
          <w:b/>
          <w:iCs/>
          <w:kern w:val="0"/>
          <w:sz w:val="22"/>
          <w:szCs w:val="22"/>
          <w:lang w:eastAsia="zh-CN"/>
          <w14:ligatures w14:val="none"/>
        </w:rPr>
        <w:t>B. PAKUOTĖS LAPELIS</w:t>
      </w:r>
    </w:p>
    <w:p w14:paraId="5BD25ED4" w14:textId="77777777" w:rsidR="00CE0F01" w:rsidRPr="00CA249C" w:rsidRDefault="00CE0F01" w:rsidP="00CE0F01">
      <w:pPr>
        <w:tabs>
          <w:tab w:val="left" w:pos="567"/>
        </w:tabs>
        <w:spacing w:line="260" w:lineRule="exact"/>
        <w:ind w:left="0" w:firstLine="0"/>
        <w:jc w:val="center"/>
        <w:rPr>
          <w:rFonts w:ascii="Times New Roman" w:eastAsia="SimSun" w:hAnsi="Times New Roman" w:cs="Times New Roman"/>
          <w:b/>
          <w:iCs/>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br w:type="page"/>
      </w:r>
      <w:r w:rsidRPr="00CA249C">
        <w:rPr>
          <w:rFonts w:ascii="Times New Roman" w:eastAsia="SimSun" w:hAnsi="Times New Roman" w:cs="Times New Roman"/>
          <w:b/>
          <w:iCs/>
          <w:kern w:val="0"/>
          <w:sz w:val="22"/>
          <w:szCs w:val="22"/>
          <w:lang w:eastAsia="zh-CN"/>
          <w14:ligatures w14:val="none"/>
        </w:rPr>
        <w:lastRenderedPageBreak/>
        <w:t>Pakuotės lapelis: informacija pacientui</w:t>
      </w:r>
    </w:p>
    <w:p w14:paraId="308CD843" w14:textId="77777777" w:rsidR="00CE0F01" w:rsidRPr="00CA249C" w:rsidRDefault="00CE0F01" w:rsidP="00CE0F01">
      <w:pPr>
        <w:tabs>
          <w:tab w:val="left" w:pos="567"/>
        </w:tabs>
        <w:spacing w:line="260" w:lineRule="exact"/>
        <w:ind w:left="0" w:firstLine="0"/>
        <w:jc w:val="center"/>
        <w:rPr>
          <w:rFonts w:ascii="Times New Roman" w:eastAsia="SimSun" w:hAnsi="Times New Roman" w:cs="Times New Roman"/>
          <w:b/>
          <w:kern w:val="0"/>
          <w:sz w:val="22"/>
          <w:szCs w:val="22"/>
          <w:lang w:eastAsia="zh-CN"/>
          <w14:ligatures w14:val="none"/>
        </w:rPr>
      </w:pPr>
    </w:p>
    <w:p w14:paraId="265155BD" w14:textId="51F739AC" w:rsidR="00CE0F01" w:rsidRPr="00CA249C" w:rsidRDefault="007D323C" w:rsidP="00CE0F01">
      <w:pPr>
        <w:tabs>
          <w:tab w:val="left" w:pos="567"/>
        </w:tabs>
        <w:spacing w:line="260" w:lineRule="exact"/>
        <w:ind w:left="0" w:firstLine="0"/>
        <w:jc w:val="center"/>
        <w:rPr>
          <w:rFonts w:ascii="Times New Roman" w:eastAsia="SimSun" w:hAnsi="Times New Roman" w:cs="Times New Roman"/>
          <w:b/>
          <w:kern w:val="0"/>
          <w:sz w:val="22"/>
          <w:szCs w:val="22"/>
          <w:lang w:eastAsia="zh-CN"/>
          <w14:ligatures w14:val="none"/>
        </w:rPr>
      </w:pPr>
      <w:r>
        <w:rPr>
          <w:rFonts w:ascii="Times New Roman" w:eastAsia="SimSun" w:hAnsi="Times New Roman" w:cs="Times New Roman"/>
          <w:b/>
          <w:kern w:val="0"/>
          <w:sz w:val="22"/>
          <w:szCs w:val="22"/>
          <w:lang w:eastAsia="zh-CN"/>
          <w14:ligatures w14:val="none"/>
        </w:rPr>
        <w:t>DESLORATADINA GENERIS</w:t>
      </w:r>
      <w:r w:rsidR="00CE0F01" w:rsidRPr="00CA249C">
        <w:rPr>
          <w:rFonts w:ascii="Times New Roman" w:eastAsia="SimSun" w:hAnsi="Times New Roman" w:cs="Times New Roman"/>
          <w:b/>
          <w:kern w:val="0"/>
          <w:sz w:val="22"/>
          <w:szCs w:val="22"/>
          <w:lang w:eastAsia="zh-CN"/>
          <w14:ligatures w14:val="none"/>
        </w:rPr>
        <w:t xml:space="preserve"> 5 mg plėvele dengtos tabletės</w:t>
      </w:r>
    </w:p>
    <w:p w14:paraId="1952ED82" w14:textId="77777777" w:rsidR="00CE0F01" w:rsidRPr="00CA249C" w:rsidRDefault="00CE0F01" w:rsidP="00CE0F01">
      <w:pPr>
        <w:tabs>
          <w:tab w:val="left" w:pos="567"/>
        </w:tabs>
        <w:spacing w:line="260" w:lineRule="exact"/>
        <w:ind w:left="0" w:firstLine="0"/>
        <w:jc w:val="center"/>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desloratadinas</w:t>
      </w:r>
    </w:p>
    <w:p w14:paraId="1D6E506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2C0F071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578EB88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Atidžiai perskaitykite visą šį lapelį, prieš pradėdami vartoti vaistą, nes jame pateikiama Jums svarbi informacija.</w:t>
      </w:r>
    </w:p>
    <w:p w14:paraId="194999A4" w14:textId="77777777" w:rsidR="00CE0F01" w:rsidRPr="00E850A6" w:rsidRDefault="00CE0F01" w:rsidP="00CE0F01">
      <w:pPr>
        <w:pStyle w:val="Sraopastraipa"/>
        <w:numPr>
          <w:ilvl w:val="0"/>
          <w:numId w:val="9"/>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Neišmeskite šio lapelio, nes vėl gali prireikti jį perskaityti. </w:t>
      </w:r>
    </w:p>
    <w:p w14:paraId="3797DB75" w14:textId="77777777" w:rsidR="00CE0F01" w:rsidRPr="00E850A6" w:rsidRDefault="00CE0F01" w:rsidP="00CE0F01">
      <w:pPr>
        <w:pStyle w:val="Sraopastraipa"/>
        <w:numPr>
          <w:ilvl w:val="0"/>
          <w:numId w:val="9"/>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Jeigu kiltų daugiau klausimų, kreipkitės į gydytoją arba vaistininką.</w:t>
      </w:r>
    </w:p>
    <w:p w14:paraId="57CAD7CB" w14:textId="77777777" w:rsidR="00CE0F01" w:rsidRPr="00E850A6" w:rsidRDefault="00CE0F01" w:rsidP="00CE0F01">
      <w:pPr>
        <w:pStyle w:val="Sraopastraipa"/>
        <w:numPr>
          <w:ilvl w:val="0"/>
          <w:numId w:val="9"/>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Šis vaistas skirtas tik Jums, todėl kitiems žmonėms jo duoti negalima. Vaistas gali jiems pakenkti (net tiems, kurių ligos požymiai yra tokie patys kaip Jūsų). </w:t>
      </w:r>
    </w:p>
    <w:p w14:paraId="1BC55ABE" w14:textId="77777777" w:rsidR="00CE0F01" w:rsidRPr="00E850A6" w:rsidRDefault="00CE0F01" w:rsidP="00CE0F01">
      <w:pPr>
        <w:pStyle w:val="Sraopastraipa"/>
        <w:numPr>
          <w:ilvl w:val="0"/>
          <w:numId w:val="9"/>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Jeigu pasireiškė šalutinis poveikis (net jeigu jis šiame lapelyje nenurodytas), kreipkitės į gydytoją arba vaistininką. Žr. 4 skyrių.</w:t>
      </w:r>
    </w:p>
    <w:p w14:paraId="7D36F63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091DD2D"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Apie ką rašoma šiame lapelyje?</w:t>
      </w:r>
    </w:p>
    <w:p w14:paraId="36DEDECA"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p>
    <w:p w14:paraId="1F15C440" w14:textId="197FB4EF" w:rsidR="00CE0F01" w:rsidRPr="00E850A6" w:rsidRDefault="00CE0F01" w:rsidP="00CE0F01">
      <w:pPr>
        <w:pStyle w:val="Sraopastraipa"/>
        <w:numPr>
          <w:ilvl w:val="0"/>
          <w:numId w:val="8"/>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Kas yra </w:t>
      </w:r>
      <w:r w:rsidR="007D323C">
        <w:rPr>
          <w:rFonts w:ascii="Times New Roman" w:eastAsia="SimSun" w:hAnsi="Times New Roman" w:cs="Times New Roman"/>
          <w:kern w:val="0"/>
          <w:sz w:val="22"/>
          <w:szCs w:val="22"/>
          <w:lang w:eastAsia="zh-CN"/>
          <w14:ligatures w14:val="none"/>
        </w:rPr>
        <w:t>DESLORATADINA GENERIS</w:t>
      </w:r>
      <w:r w:rsidRPr="00E850A6">
        <w:rPr>
          <w:rFonts w:ascii="Times New Roman" w:eastAsia="SimSun" w:hAnsi="Times New Roman" w:cs="Times New Roman"/>
          <w:spacing w:val="-1"/>
          <w:kern w:val="0"/>
          <w:sz w:val="22"/>
          <w:szCs w:val="22"/>
          <w:lang w:eastAsia="zh-CN"/>
          <w14:ligatures w14:val="none"/>
        </w:rPr>
        <w:t xml:space="preserve"> </w:t>
      </w:r>
      <w:r w:rsidRPr="00E850A6">
        <w:rPr>
          <w:rFonts w:ascii="Times New Roman" w:eastAsia="SimSun" w:hAnsi="Times New Roman" w:cs="Times New Roman"/>
          <w:kern w:val="0"/>
          <w:sz w:val="22"/>
          <w:szCs w:val="22"/>
          <w:lang w:eastAsia="zh-CN"/>
          <w14:ligatures w14:val="none"/>
        </w:rPr>
        <w:t xml:space="preserve">ir kam jis vartojamas </w:t>
      </w:r>
    </w:p>
    <w:p w14:paraId="21168F10" w14:textId="48A0E1D5" w:rsidR="00CE0F01" w:rsidRPr="00E850A6" w:rsidRDefault="00CE0F01" w:rsidP="00CE0F01">
      <w:pPr>
        <w:pStyle w:val="Sraopastraipa"/>
        <w:numPr>
          <w:ilvl w:val="0"/>
          <w:numId w:val="8"/>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Kas žinotina prieš vartojant </w:t>
      </w:r>
      <w:r w:rsidR="007D323C">
        <w:rPr>
          <w:rFonts w:ascii="Times New Roman" w:eastAsia="SimSun" w:hAnsi="Times New Roman" w:cs="Times New Roman"/>
          <w:kern w:val="0"/>
          <w:sz w:val="22"/>
          <w:szCs w:val="22"/>
          <w:lang w:eastAsia="zh-CN"/>
          <w14:ligatures w14:val="none"/>
        </w:rPr>
        <w:t>DESLORATADINA GENERIS</w:t>
      </w:r>
    </w:p>
    <w:p w14:paraId="797B1B0C" w14:textId="4DCD4FF1" w:rsidR="00CE0F01" w:rsidRPr="00E850A6" w:rsidRDefault="00CE0F01" w:rsidP="00CE0F01">
      <w:pPr>
        <w:pStyle w:val="Sraopastraipa"/>
        <w:numPr>
          <w:ilvl w:val="0"/>
          <w:numId w:val="8"/>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Kaip vartoti </w:t>
      </w:r>
      <w:r w:rsidR="007D323C">
        <w:rPr>
          <w:rFonts w:ascii="Times New Roman" w:eastAsia="SimSun" w:hAnsi="Times New Roman" w:cs="Times New Roman"/>
          <w:kern w:val="0"/>
          <w:sz w:val="22"/>
          <w:szCs w:val="22"/>
          <w:lang w:eastAsia="zh-CN"/>
          <w14:ligatures w14:val="none"/>
        </w:rPr>
        <w:t>DESLORATADINA GENERIS</w:t>
      </w:r>
    </w:p>
    <w:p w14:paraId="02C98B15" w14:textId="77777777" w:rsidR="00CE0F01" w:rsidRPr="00E850A6" w:rsidRDefault="00CE0F01" w:rsidP="00CE0F01">
      <w:pPr>
        <w:pStyle w:val="Sraopastraipa"/>
        <w:numPr>
          <w:ilvl w:val="0"/>
          <w:numId w:val="8"/>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Galimas šalutinis poveikis </w:t>
      </w:r>
    </w:p>
    <w:p w14:paraId="08E95184" w14:textId="5D1538FA" w:rsidR="00CE0F01" w:rsidRPr="00E850A6" w:rsidRDefault="00CE0F01" w:rsidP="00CE0F01">
      <w:pPr>
        <w:pStyle w:val="Sraopastraipa"/>
        <w:numPr>
          <w:ilvl w:val="0"/>
          <w:numId w:val="8"/>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 xml:space="preserve">Kaip laikyti </w:t>
      </w:r>
      <w:r w:rsidR="007D323C">
        <w:rPr>
          <w:rFonts w:ascii="Times New Roman" w:eastAsia="SimSun" w:hAnsi="Times New Roman" w:cs="Times New Roman"/>
          <w:kern w:val="0"/>
          <w:sz w:val="22"/>
          <w:szCs w:val="22"/>
          <w:lang w:eastAsia="zh-CN"/>
          <w14:ligatures w14:val="none"/>
        </w:rPr>
        <w:t>DESLORATADINA GENERIS</w:t>
      </w:r>
    </w:p>
    <w:p w14:paraId="79E8E0DC" w14:textId="77777777" w:rsidR="00CE0F01" w:rsidRPr="00E850A6" w:rsidRDefault="00CE0F01" w:rsidP="00CE0F01">
      <w:pPr>
        <w:pStyle w:val="Sraopastraipa"/>
        <w:numPr>
          <w:ilvl w:val="0"/>
          <w:numId w:val="8"/>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Pakuotės turinys ir kita informacija</w:t>
      </w:r>
    </w:p>
    <w:p w14:paraId="760759A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30896B9"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B8AEC55" w14:textId="014A73A6"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1.</w:t>
      </w:r>
      <w:r w:rsidRPr="00CA249C">
        <w:rPr>
          <w:rFonts w:ascii="Times New Roman" w:eastAsia="SimSun" w:hAnsi="Times New Roman" w:cs="Times New Roman"/>
          <w:b/>
          <w:kern w:val="0"/>
          <w:sz w:val="22"/>
          <w:szCs w:val="22"/>
          <w:lang w:eastAsia="zh-CN"/>
          <w14:ligatures w14:val="none"/>
        </w:rPr>
        <w:tab/>
        <w:t xml:space="preserve">Kas yra </w:t>
      </w:r>
      <w:r w:rsidR="007D323C">
        <w:rPr>
          <w:rFonts w:ascii="Times New Roman" w:eastAsia="SimSun" w:hAnsi="Times New Roman" w:cs="Times New Roman"/>
          <w:b/>
          <w:kern w:val="0"/>
          <w:sz w:val="22"/>
          <w:szCs w:val="22"/>
          <w:lang w:eastAsia="zh-CN"/>
          <w14:ligatures w14:val="none"/>
        </w:rPr>
        <w:t>DESLORATADINA GENERIS</w:t>
      </w:r>
      <w:r w:rsidRPr="00CA249C">
        <w:rPr>
          <w:rFonts w:ascii="Times New Roman" w:eastAsia="SimSun" w:hAnsi="Times New Roman" w:cs="Times New Roman"/>
          <w:b/>
          <w:kern w:val="0"/>
          <w:sz w:val="22"/>
          <w:szCs w:val="22"/>
          <w:lang w:eastAsia="zh-CN"/>
          <w14:ligatures w14:val="none"/>
        </w:rPr>
        <w:t xml:space="preserve"> ir kam jis vartojamas</w:t>
      </w:r>
    </w:p>
    <w:p w14:paraId="2B994A6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2C81CDF" w14:textId="54ADA8EE" w:rsidR="00CE0F01" w:rsidRPr="00CA249C" w:rsidRDefault="00CE0F01" w:rsidP="00CE0F01">
      <w:pPr>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r w:rsidRPr="00CA249C">
        <w:rPr>
          <w:rFonts w:ascii="Times New Roman" w:eastAsia="SimSun" w:hAnsi="Times New Roman" w:cs="Times New Roman"/>
          <w:b/>
          <w:bCs/>
          <w:kern w:val="0"/>
          <w:sz w:val="22"/>
          <w:szCs w:val="22"/>
          <w:lang w:eastAsia="zh-CN"/>
          <w14:ligatures w14:val="none"/>
        </w:rPr>
        <w:t xml:space="preserve">Kas yra </w:t>
      </w:r>
      <w:r w:rsidR="007D323C">
        <w:rPr>
          <w:rFonts w:ascii="Times New Roman" w:eastAsia="SimSun" w:hAnsi="Times New Roman" w:cs="Times New Roman"/>
          <w:b/>
          <w:bCs/>
          <w:kern w:val="0"/>
          <w:sz w:val="22"/>
          <w:szCs w:val="22"/>
          <w:lang w:eastAsia="zh-CN"/>
          <w14:ligatures w14:val="none"/>
        </w:rPr>
        <w:t>DESLORATADINA GENERIS</w:t>
      </w:r>
    </w:p>
    <w:p w14:paraId="42086D7B" w14:textId="39B27C1C" w:rsidR="00CE0F01" w:rsidRPr="00CA249C" w:rsidRDefault="007D323C"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Pr>
          <w:rFonts w:ascii="Times New Roman" w:eastAsia="SimSun" w:hAnsi="Times New Roman" w:cs="Times New Roman"/>
          <w:bCs/>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sudėtyje yra desloratadino, kuris yra antihistamininė vaistinė medžiaga.</w:t>
      </w:r>
    </w:p>
    <w:p w14:paraId="585CD2B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C0B7CF4" w14:textId="0BA26033" w:rsidR="00CE0F01" w:rsidRPr="00CA249C" w:rsidRDefault="00CE0F01" w:rsidP="00CE0F01">
      <w:pPr>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r w:rsidRPr="00CA249C">
        <w:rPr>
          <w:rFonts w:ascii="Times New Roman" w:eastAsia="SimSun" w:hAnsi="Times New Roman" w:cs="Times New Roman"/>
          <w:b/>
          <w:bCs/>
          <w:kern w:val="0"/>
          <w:sz w:val="22"/>
          <w:szCs w:val="22"/>
          <w:lang w:eastAsia="zh-CN"/>
          <w14:ligatures w14:val="none"/>
        </w:rPr>
        <w:t xml:space="preserve">Kaip veikia </w:t>
      </w:r>
      <w:r w:rsidR="007D323C">
        <w:rPr>
          <w:rFonts w:ascii="Times New Roman" w:eastAsia="SimSun" w:hAnsi="Times New Roman" w:cs="Times New Roman"/>
          <w:b/>
          <w:bCs/>
          <w:kern w:val="0"/>
          <w:sz w:val="22"/>
          <w:szCs w:val="22"/>
          <w:lang w:eastAsia="zh-CN"/>
          <w14:ligatures w14:val="none"/>
        </w:rPr>
        <w:t>DESLORATADINA GENERIS</w:t>
      </w:r>
    </w:p>
    <w:p w14:paraId="5FC5A6BB" w14:textId="1C4B341A" w:rsidR="00CE0F01" w:rsidRPr="00CA249C" w:rsidRDefault="007D323C"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yra antialerginis vaistas, kuris nesukelia mieguistumo. Jis padeda kontroliuoti alerginę reakciją ir jos simptomus. </w:t>
      </w:r>
    </w:p>
    <w:p w14:paraId="3C9A4B2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0641A3E9" w14:textId="73C08728"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b/>
          <w:bCs/>
          <w:kern w:val="0"/>
          <w:sz w:val="22"/>
          <w:szCs w:val="22"/>
          <w:lang w:eastAsia="zh-CN"/>
          <w14:ligatures w14:val="none"/>
        </w:rPr>
        <w:t xml:space="preserve">Kada reikia vartoti </w:t>
      </w:r>
      <w:r w:rsidR="007D323C">
        <w:rPr>
          <w:rFonts w:ascii="Times New Roman" w:eastAsia="SimSun" w:hAnsi="Times New Roman" w:cs="Times New Roman"/>
          <w:b/>
          <w:bCs/>
          <w:kern w:val="0"/>
          <w:sz w:val="22"/>
          <w:szCs w:val="22"/>
          <w:lang w:eastAsia="zh-CN"/>
          <w14:ligatures w14:val="none"/>
        </w:rPr>
        <w:t>DESLORATADINA GENERIS</w:t>
      </w:r>
    </w:p>
    <w:p w14:paraId="1F39D07A" w14:textId="7F3C9E33" w:rsidR="00CE0F01" w:rsidRPr="00CA249C" w:rsidRDefault="007D323C"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07FF9FF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4A81FFD" w14:textId="09AEEB96"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Be to, </w:t>
      </w:r>
      <w:r w:rsidR="007D323C">
        <w:rPr>
          <w:rFonts w:ascii="Times New Roman" w:eastAsia="SimSun" w:hAnsi="Times New Roman" w:cs="Times New Roman"/>
          <w:kern w:val="0"/>
          <w:sz w:val="22"/>
          <w:szCs w:val="22"/>
          <w:lang w:eastAsia="zh-CN"/>
          <w14:ligatures w14:val="none"/>
        </w:rPr>
        <w:t>DESLORATADINA GENERIS</w:t>
      </w:r>
      <w:r w:rsidRPr="00CA249C">
        <w:rPr>
          <w:rFonts w:ascii="Times New Roman" w:eastAsia="SimSun" w:hAnsi="Times New Roman" w:cs="Times New Roman"/>
          <w:kern w:val="0"/>
          <w:sz w:val="22"/>
          <w:szCs w:val="22"/>
          <w:lang w:eastAsia="zh-CN"/>
          <w14:ligatures w14:val="none"/>
        </w:rPr>
        <w:t xml:space="preserve"> vartojamas dilgėlinės (alergijos sukeltas odos sutrikimas) simptomams lengvinti. Šie simptomai yra niežulys ir ruplės. </w:t>
      </w:r>
    </w:p>
    <w:p w14:paraId="70E030A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3B69D4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Minėti simptomai lengvinami visą dieną ir tai Jums užtikrina normalų kasdieninį aktyvumą ir miegą.</w:t>
      </w:r>
    </w:p>
    <w:p w14:paraId="6FBC9251"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046325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006632A" w14:textId="4206FD11"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2.</w:t>
      </w:r>
      <w:r w:rsidRPr="00CA249C">
        <w:rPr>
          <w:rFonts w:ascii="Times New Roman" w:eastAsia="SimSun" w:hAnsi="Times New Roman" w:cs="Times New Roman"/>
          <w:b/>
          <w:kern w:val="0"/>
          <w:sz w:val="22"/>
          <w:szCs w:val="22"/>
          <w:lang w:eastAsia="zh-CN"/>
          <w14:ligatures w14:val="none"/>
        </w:rPr>
        <w:tab/>
        <w:t xml:space="preserve">Kas žinotina prieš vartojant </w:t>
      </w:r>
      <w:r w:rsidR="007D323C">
        <w:rPr>
          <w:rFonts w:ascii="Times New Roman" w:eastAsia="SimSun" w:hAnsi="Times New Roman" w:cs="Times New Roman"/>
          <w:b/>
          <w:kern w:val="0"/>
          <w:sz w:val="22"/>
          <w:szCs w:val="22"/>
          <w:lang w:eastAsia="zh-CN"/>
          <w14:ligatures w14:val="none"/>
        </w:rPr>
        <w:t>DESLORATADINA GENERIS</w:t>
      </w:r>
    </w:p>
    <w:p w14:paraId="60170C23"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F39784C" w14:textId="7E50E421" w:rsidR="00CE0F01" w:rsidRPr="00CA249C" w:rsidRDefault="007D323C"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Pr>
          <w:rFonts w:ascii="Times New Roman" w:eastAsia="SimSun" w:hAnsi="Times New Roman" w:cs="Times New Roman"/>
          <w:b/>
          <w:kern w:val="0"/>
          <w:sz w:val="22"/>
          <w:szCs w:val="22"/>
          <w:lang w:eastAsia="zh-CN"/>
          <w14:ligatures w14:val="none"/>
        </w:rPr>
        <w:t>DESLORATADINA GENERIS</w:t>
      </w:r>
      <w:r w:rsidR="00CE0F01" w:rsidRPr="00CA249C">
        <w:rPr>
          <w:rFonts w:ascii="Times New Roman" w:eastAsia="SimSun" w:hAnsi="Times New Roman" w:cs="Times New Roman"/>
          <w:b/>
          <w:kern w:val="0"/>
          <w:sz w:val="22"/>
          <w:szCs w:val="22"/>
          <w:lang w:eastAsia="zh-CN"/>
          <w14:ligatures w14:val="none"/>
        </w:rPr>
        <w:t xml:space="preserve"> vartoti draudžiama</w:t>
      </w:r>
      <w:r w:rsidR="00CE0F01">
        <w:rPr>
          <w:rFonts w:ascii="Times New Roman" w:eastAsia="SimSun" w:hAnsi="Times New Roman" w:cs="Times New Roman"/>
          <w:b/>
          <w:kern w:val="0"/>
          <w:sz w:val="22"/>
          <w:szCs w:val="22"/>
          <w:lang w:eastAsia="zh-CN"/>
          <w14:ligatures w14:val="none"/>
        </w:rPr>
        <w:t>:</w:t>
      </w:r>
    </w:p>
    <w:p w14:paraId="0AC8F6CC" w14:textId="77777777" w:rsidR="00CE0F01" w:rsidRPr="00E850A6" w:rsidRDefault="00CE0F01" w:rsidP="00CE0F01">
      <w:pPr>
        <w:pStyle w:val="Sraopastraipa"/>
        <w:numPr>
          <w:ilvl w:val="0"/>
          <w:numId w:val="6"/>
        </w:numPr>
        <w:spacing w:line="260" w:lineRule="exact"/>
        <w:ind w:left="567" w:hanging="283"/>
        <w:rPr>
          <w:rFonts w:ascii="Times New Roman" w:eastAsia="SimSun" w:hAnsi="Times New Roman" w:cs="Times New Roman"/>
          <w:b/>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jeigu yra alergija desloratadinui arba bet kuriai pagalbinei šio vaisto medžiagai (jos išvardytos 6 skyriuje) arba loratadinui.</w:t>
      </w:r>
    </w:p>
    <w:p w14:paraId="5AB094E6"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34D1C83"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 xml:space="preserve">Įspėjimai ir atsargumo priemonės </w:t>
      </w:r>
    </w:p>
    <w:p w14:paraId="004BA91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Pasitarkite su gydytoju arba vaistininku, prieš pradėdami vartoti šį vaistą:</w:t>
      </w:r>
    </w:p>
    <w:p w14:paraId="71A235C9" w14:textId="77777777" w:rsidR="00CE0F01" w:rsidRPr="00E850A6" w:rsidRDefault="00CE0F01" w:rsidP="00CE0F01">
      <w:pPr>
        <w:pStyle w:val="Sraopastraipa"/>
        <w:numPr>
          <w:ilvl w:val="0"/>
          <w:numId w:val="7"/>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t>jeigu Jūsų inkstų veikla silpna;</w:t>
      </w:r>
    </w:p>
    <w:p w14:paraId="76F651D6" w14:textId="77777777" w:rsidR="00CE0F01" w:rsidRPr="00E850A6" w:rsidRDefault="00CE0F01" w:rsidP="00CE0F01">
      <w:pPr>
        <w:pStyle w:val="Sraopastraipa"/>
        <w:numPr>
          <w:ilvl w:val="0"/>
          <w:numId w:val="7"/>
        </w:numPr>
        <w:spacing w:line="260" w:lineRule="exact"/>
        <w:ind w:left="567" w:hanging="283"/>
        <w:rPr>
          <w:rFonts w:ascii="Times New Roman" w:eastAsia="SimSun" w:hAnsi="Times New Roman" w:cs="Times New Roman"/>
          <w:kern w:val="0"/>
          <w:sz w:val="22"/>
          <w:szCs w:val="22"/>
          <w:lang w:eastAsia="zh-CN"/>
          <w14:ligatures w14:val="none"/>
        </w:rPr>
      </w:pPr>
      <w:r w:rsidRPr="00E850A6">
        <w:rPr>
          <w:rFonts w:ascii="Times New Roman" w:eastAsia="SimSun" w:hAnsi="Times New Roman" w:cs="Times New Roman"/>
          <w:kern w:val="0"/>
          <w:sz w:val="22"/>
          <w:szCs w:val="22"/>
          <w:lang w:eastAsia="zh-CN"/>
          <w14:ligatures w14:val="none"/>
        </w:rPr>
        <w:lastRenderedPageBreak/>
        <w:t>jeigu Jums arba Jūsų giminaičiams yra buvę traukulių.</w:t>
      </w:r>
    </w:p>
    <w:p w14:paraId="62AE63AB" w14:textId="77777777" w:rsidR="00CE0F01" w:rsidRPr="00CA249C" w:rsidRDefault="00CE0F01" w:rsidP="00CE0F01">
      <w:pPr>
        <w:keepNext/>
        <w:keepLines/>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p>
    <w:p w14:paraId="57328ABC" w14:textId="77777777" w:rsidR="00CE0F01" w:rsidRPr="00CA249C" w:rsidRDefault="00CE0F01" w:rsidP="00CE0F01">
      <w:pPr>
        <w:keepNext/>
        <w:keepLines/>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r w:rsidRPr="00CA249C">
        <w:rPr>
          <w:rFonts w:ascii="Times New Roman" w:eastAsia="SimSun" w:hAnsi="Times New Roman" w:cs="Times New Roman"/>
          <w:b/>
          <w:bCs/>
          <w:kern w:val="0"/>
          <w:sz w:val="22"/>
          <w:szCs w:val="22"/>
          <w:lang w:eastAsia="zh-CN"/>
          <w14:ligatures w14:val="none"/>
        </w:rPr>
        <w:t>Vaikams ir paaugliams</w:t>
      </w:r>
    </w:p>
    <w:p w14:paraId="4901328D" w14:textId="77777777" w:rsidR="00CE0F01" w:rsidRPr="00CA249C" w:rsidRDefault="00CE0F01" w:rsidP="00CE0F01">
      <w:pPr>
        <w:keepNext/>
        <w:keepLines/>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Neduokite šio vaisto jaunesniems nei 12 metų vaikams.</w:t>
      </w:r>
    </w:p>
    <w:p w14:paraId="4DFD2669"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03B76629" w14:textId="18E3DF96"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 xml:space="preserve">Kiti vaistai ir </w:t>
      </w:r>
      <w:r w:rsidR="007D323C">
        <w:rPr>
          <w:rFonts w:ascii="Times New Roman" w:eastAsia="SimSun" w:hAnsi="Times New Roman" w:cs="Times New Roman"/>
          <w:b/>
          <w:kern w:val="0"/>
          <w:sz w:val="22"/>
          <w:szCs w:val="22"/>
          <w:lang w:eastAsia="zh-CN"/>
          <w14:ligatures w14:val="none"/>
        </w:rPr>
        <w:t>DESLORATADINA GENERIS</w:t>
      </w:r>
    </w:p>
    <w:p w14:paraId="2DD6E878"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Desloratadino ir kitų vaistų sąveika nežinoma.</w:t>
      </w:r>
    </w:p>
    <w:p w14:paraId="28A1189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Jeigu vartojate ar neseniai vartojote kitų vaistų arba dėl to nesate tikri, apie tai pasakykite gydytojui arba vaistininkui.</w:t>
      </w:r>
    </w:p>
    <w:p w14:paraId="4738256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FFFB922" w14:textId="5A56760D" w:rsidR="00CE0F01" w:rsidRPr="00CA249C" w:rsidRDefault="007D323C"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Pr>
          <w:rFonts w:ascii="Times New Roman" w:eastAsia="SimSun" w:hAnsi="Times New Roman" w:cs="Times New Roman"/>
          <w:b/>
          <w:kern w:val="0"/>
          <w:sz w:val="22"/>
          <w:szCs w:val="22"/>
          <w:lang w:eastAsia="zh-CN"/>
          <w14:ligatures w14:val="none"/>
        </w:rPr>
        <w:t>DESLORATADINA GENERIS</w:t>
      </w:r>
      <w:r w:rsidR="00CE0F01" w:rsidRPr="00CA249C">
        <w:rPr>
          <w:rFonts w:ascii="Times New Roman" w:eastAsia="SimSun" w:hAnsi="Times New Roman" w:cs="Times New Roman"/>
          <w:b/>
          <w:kern w:val="0"/>
          <w:sz w:val="22"/>
          <w:szCs w:val="22"/>
          <w:lang w:eastAsia="zh-CN"/>
          <w14:ligatures w14:val="none"/>
        </w:rPr>
        <w:t xml:space="preserve"> vartojimas su maistu, gėrimais ir alkoholiu</w:t>
      </w:r>
    </w:p>
    <w:p w14:paraId="206E299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Desloratadino galima vartoti su maistu arba nevalgius.</w:t>
      </w:r>
    </w:p>
    <w:p w14:paraId="3D3E5056"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Desloratadino vartodami kartu su alkoholiu būkite atsargūs.</w:t>
      </w:r>
    </w:p>
    <w:p w14:paraId="1A9CBBD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09DF4E0D"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Nėštumas, žindymo laikotarpis ir vaisingumas</w:t>
      </w:r>
    </w:p>
    <w:p w14:paraId="56C1F08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Jeigu esate nėščia, žindote kūdikį, manote, kad galbūt esate nėščia arba planuojate pastoti, tai prieš vartodama šį vaistą pasitarkite su gydytoju arba vaistininku.</w:t>
      </w:r>
    </w:p>
    <w:p w14:paraId="6934965F" w14:textId="6F5AE184"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Jeigu esate nėščia arba krūtimi maitinate kūdikį, </w:t>
      </w:r>
      <w:r w:rsidR="007D323C">
        <w:rPr>
          <w:rFonts w:ascii="Times New Roman" w:eastAsia="SimSun" w:hAnsi="Times New Roman" w:cs="Times New Roman"/>
          <w:kern w:val="0"/>
          <w:sz w:val="22"/>
          <w:szCs w:val="22"/>
          <w:lang w:eastAsia="zh-CN"/>
          <w14:ligatures w14:val="none"/>
        </w:rPr>
        <w:t>DESLORATADINA GENERIS</w:t>
      </w:r>
      <w:r w:rsidRPr="00CA249C">
        <w:rPr>
          <w:rFonts w:ascii="Times New Roman" w:eastAsia="SimSun" w:hAnsi="Times New Roman" w:cs="Times New Roman"/>
          <w:kern w:val="0"/>
          <w:sz w:val="22"/>
          <w:szCs w:val="22"/>
          <w:lang w:eastAsia="zh-CN"/>
          <w14:ligatures w14:val="none"/>
        </w:rPr>
        <w:t xml:space="preserve"> vartoti nerekomenduojama.</w:t>
      </w:r>
    </w:p>
    <w:p w14:paraId="2179B0F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Duomenų apie poveikį vyrų ar moterų vaisingumui nėra.</w:t>
      </w:r>
    </w:p>
    <w:p w14:paraId="548720F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5F087BC5"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Vairavimas ir mechanizmų valdymas</w:t>
      </w:r>
    </w:p>
    <w:p w14:paraId="63811ED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14:paraId="69616218"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57FD298E"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26300993" w14:textId="74E838BD"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3.</w:t>
      </w:r>
      <w:r w:rsidRPr="00CA249C">
        <w:rPr>
          <w:rFonts w:ascii="Times New Roman" w:eastAsia="SimSun" w:hAnsi="Times New Roman" w:cs="Times New Roman"/>
          <w:b/>
          <w:kern w:val="0"/>
          <w:sz w:val="22"/>
          <w:szCs w:val="22"/>
          <w:lang w:eastAsia="zh-CN"/>
          <w14:ligatures w14:val="none"/>
        </w:rPr>
        <w:tab/>
        <w:t xml:space="preserve">Kaip vartoti </w:t>
      </w:r>
      <w:r w:rsidR="007D323C">
        <w:rPr>
          <w:rFonts w:ascii="Times New Roman" w:eastAsia="SimSun" w:hAnsi="Times New Roman" w:cs="Times New Roman"/>
          <w:b/>
          <w:kern w:val="0"/>
          <w:sz w:val="22"/>
          <w:szCs w:val="22"/>
          <w:lang w:eastAsia="zh-CN"/>
          <w14:ligatures w14:val="none"/>
        </w:rPr>
        <w:t>DESLORATADINA GENERIS</w:t>
      </w:r>
    </w:p>
    <w:p w14:paraId="1BEC0FD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A2870DD"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Visada vartokite šį vaistą tiksliai kaip nurodė gydytojas arba vaistininkas. Jeigu abejojate, kreipkitės į gydytoją arba vaistininką. </w:t>
      </w:r>
    </w:p>
    <w:p w14:paraId="0C7EAC4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2A2BE2E"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Vartojimas suaugusiesiems ir 12 metų bei vyresniems paaugliams</w:t>
      </w:r>
    </w:p>
    <w:p w14:paraId="6866EDFC"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Rekomenduojama dozė yra viena tabletė kartą per parą užgeriant vandeniu, valgio metu ar nevalgius.</w:t>
      </w:r>
    </w:p>
    <w:p w14:paraId="4FC4BF6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highlight w:val="yellow"/>
          <w:lang w:eastAsia="zh-CN"/>
          <w14:ligatures w14:val="none"/>
        </w:rPr>
      </w:pPr>
    </w:p>
    <w:p w14:paraId="49EEB61E"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Šis vaistas skirtas vartoti per burną.</w:t>
      </w:r>
    </w:p>
    <w:p w14:paraId="65CD7A7B"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Nurykite visą tabletę.</w:t>
      </w:r>
    </w:p>
    <w:p w14:paraId="16E0BBDE"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693FECD" w14:textId="1F78E3FE"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Kalbant apie gydymo trukmę, Jūsų gydytojas nustatys alerginio rinito, kuriuo Jūs sergate, rūšį ir nurodys, kiek laiko Jūs turite vartoti </w:t>
      </w:r>
      <w:r w:rsidR="007D323C">
        <w:rPr>
          <w:rFonts w:ascii="Times New Roman" w:eastAsia="SimSun" w:hAnsi="Times New Roman" w:cs="Times New Roman"/>
          <w:kern w:val="0"/>
          <w:sz w:val="22"/>
          <w:szCs w:val="22"/>
          <w:lang w:eastAsia="zh-CN"/>
          <w14:ligatures w14:val="none"/>
        </w:rPr>
        <w:t>DESLORATADINA GENERIS</w:t>
      </w:r>
      <w:r w:rsidRPr="00CA249C">
        <w:rPr>
          <w:rFonts w:ascii="Times New Roman" w:eastAsia="SimSun" w:hAnsi="Times New Roman" w:cs="Times New Roman"/>
          <w:kern w:val="0"/>
          <w:sz w:val="22"/>
          <w:szCs w:val="22"/>
          <w:lang w:eastAsia="zh-CN"/>
          <w14:ligatures w14:val="none"/>
        </w:rPr>
        <w:t xml:space="preserve">. Jeigu sergate epizodiniu alerginiu rinitu (simptomų būna trumpiau negu 4 dienas per savaitę arba trumpiau negu 4 savaites), Jūsų gydytojas skirs gydymą, kuris priklausys nuo Jūsų ligos eigos įvertinimo. </w:t>
      </w:r>
    </w:p>
    <w:p w14:paraId="36A2DF6E"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Jeigu sergate nuolatiniu alerginiu rinitu (simptomų būna 4 dienas arba ilgiau per savaitę ir ilgiau negu 4 savaites), Jūsų gydytojas Jums gali patarti šiuo vaistu gydytis ilgiau. </w:t>
      </w:r>
    </w:p>
    <w:p w14:paraId="21625A73"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5534BF4C"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Dilgėlinei gydyti kiekvienam pacientui gydymo trukmė gali būti skirtinga, todėl turite laikytis Jūsų gydytojo nurodymų. </w:t>
      </w:r>
    </w:p>
    <w:p w14:paraId="639BB86C"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7FF0410" w14:textId="5C54D826"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 xml:space="preserve">Ką daryti pavartojus per didelę </w:t>
      </w:r>
      <w:r w:rsidR="007D323C">
        <w:rPr>
          <w:rFonts w:ascii="Times New Roman" w:eastAsia="SimSun" w:hAnsi="Times New Roman" w:cs="Times New Roman"/>
          <w:b/>
          <w:kern w:val="0"/>
          <w:sz w:val="22"/>
          <w:szCs w:val="22"/>
          <w:lang w:eastAsia="zh-CN"/>
          <w14:ligatures w14:val="none"/>
        </w:rPr>
        <w:t>DESLORATADINA GENERIS</w:t>
      </w:r>
      <w:r w:rsidRPr="00CA249C">
        <w:rPr>
          <w:rFonts w:ascii="Times New Roman" w:eastAsia="SimSun" w:hAnsi="Times New Roman" w:cs="Times New Roman"/>
          <w:b/>
          <w:kern w:val="0"/>
          <w:sz w:val="22"/>
          <w:szCs w:val="22"/>
          <w:lang w:eastAsia="zh-CN"/>
          <w14:ligatures w14:val="none"/>
        </w:rPr>
        <w:t xml:space="preserve"> dozę</w:t>
      </w:r>
    </w:p>
    <w:p w14:paraId="3D4BCB2E" w14:textId="1D583C64" w:rsidR="00CE0F01" w:rsidRPr="00CA249C" w:rsidRDefault="007D323C"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vartokite tik taip, kaip gydytojo skirta. Atsitiktinai vaisto perdozavus, sunkūs sutrikimai nėra tikėtini. Vis dėlto, jeigu </w:t>
      </w:r>
      <w:r>
        <w:rPr>
          <w:rFonts w:ascii="Times New Roman" w:eastAsia="SimSun" w:hAnsi="Times New Roman" w:cs="Times New Roman"/>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išgėrėte daugiau negu buvo nurodyta, nedelsiant kreipkitės į savo gydytoją arba vaistininką. </w:t>
      </w:r>
    </w:p>
    <w:p w14:paraId="1FBE76BC"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8DDC7A9" w14:textId="021247A9"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 xml:space="preserve">Pamiršus pavartoti </w:t>
      </w:r>
      <w:r w:rsidR="007D323C">
        <w:rPr>
          <w:rFonts w:ascii="Times New Roman" w:eastAsia="SimSun" w:hAnsi="Times New Roman" w:cs="Times New Roman"/>
          <w:b/>
          <w:kern w:val="0"/>
          <w:sz w:val="22"/>
          <w:szCs w:val="22"/>
          <w:lang w:eastAsia="zh-CN"/>
          <w14:ligatures w14:val="none"/>
        </w:rPr>
        <w:t>DESLORATADINA GENERIS</w:t>
      </w:r>
    </w:p>
    <w:p w14:paraId="1F419588"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lastRenderedPageBreak/>
        <w:t>Jeigu įprastiniu laiku dozę išgerti pamiršote, gerkite ją tuoj pat, kai tik prisiminsite, o po to gydymą tęskite įprasta tvarka. Negalima vartoti dvigubos dozės norint kompensuoti praleistą dozę.</w:t>
      </w:r>
    </w:p>
    <w:p w14:paraId="321254E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044FFB3D"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noProof/>
          <w:kern w:val="0"/>
          <w:sz w:val="22"/>
          <w:szCs w:val="22"/>
          <w:lang w:eastAsia="zh-CN"/>
          <w14:ligatures w14:val="none"/>
        </w:rPr>
        <w:t>Jeigu kiltų daugiau klausimų dėl šio vaisto vartojimo, kreipkitės į gydytoją arba vaistininką.</w:t>
      </w:r>
    </w:p>
    <w:p w14:paraId="0B65F40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1508CF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A3C84F8"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4.</w:t>
      </w:r>
      <w:r w:rsidRPr="00CA249C">
        <w:rPr>
          <w:rFonts w:ascii="Times New Roman" w:eastAsia="SimSun" w:hAnsi="Times New Roman" w:cs="Times New Roman"/>
          <w:b/>
          <w:kern w:val="0"/>
          <w:sz w:val="22"/>
          <w:szCs w:val="22"/>
          <w:lang w:eastAsia="zh-CN"/>
          <w14:ligatures w14:val="none"/>
        </w:rPr>
        <w:tab/>
        <w:t>Galimas šalutinis poveikis</w:t>
      </w:r>
    </w:p>
    <w:p w14:paraId="2EC6028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D5AAB4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Šis vaistas, kaip ir visi kiti, gali sukelti šalutinį poveikį, nors jis pasireiškia ne visiems žmonėms.</w:t>
      </w:r>
    </w:p>
    <w:p w14:paraId="1A68FD1D"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8C2F80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Desloratadinu gydant po to, kai jis pateko į rinką, buvo gauta pranešimų apie labai retais atvejais pasireiškusias sunkias alergines reakcijas (kvėpavimo pasunkėjimą, švokštimą, niežulį, dilgėlinę ir patinimą). Jeigu pastebėjote bet kurį minėtą sunkų šalutinį poveikį, nutraukite vaisto vartojimą ir nedelsdami kreipkitės skubios medicininės pagalbos.</w:t>
      </w:r>
    </w:p>
    <w:p w14:paraId="7AB14096"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D07AED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Klinikinių tyrimų metu suaugusiems žmonėms šalutinis poveikis buvo maždaug toks pat kaip neveikliųjų tablečių, tačiau nuovargis, burnos džiūvimas ir galvos skausmas pasireiškė dažniau. Galvos skausmas yra dažniausias šalutinis poveikis paaugliams.</w:t>
      </w:r>
    </w:p>
    <w:p w14:paraId="2ACBE4D9"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B1711D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Klinikinių desloratadino tyrimų metu, gauta pranešimų apie toliau išvardytą šalutinį poveikį:</w:t>
      </w:r>
    </w:p>
    <w:p w14:paraId="6F14BACC"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p>
    <w:p w14:paraId="094F25D0" w14:textId="77777777" w:rsidR="00CE0F01" w:rsidRPr="00CA249C" w:rsidRDefault="00CE0F01" w:rsidP="00CE0F01">
      <w:pPr>
        <w:autoSpaceDE w:val="0"/>
        <w:autoSpaceDN w:val="0"/>
        <w:adjustRightInd w:val="0"/>
        <w:ind w:left="0" w:firstLine="0"/>
        <w:rPr>
          <w:rFonts w:ascii="Times New Roman" w:eastAsia="Times New Roman" w:hAnsi="Times New Roman" w:cs="Times New Roman"/>
          <w:kern w:val="0"/>
          <w:sz w:val="22"/>
          <w:szCs w:val="22"/>
          <w:lang w:eastAsia="en-GB"/>
          <w14:ligatures w14:val="none"/>
        </w:rPr>
      </w:pPr>
      <w:r w:rsidRPr="00E850A6">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3C6A6039" w14:textId="77777777" w:rsidR="00CE0F01" w:rsidRPr="00CA249C" w:rsidRDefault="00CE0F01" w:rsidP="00CE0F01">
      <w:pPr>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lang w:eastAsia="en-GB"/>
          <w14:ligatures w14:val="none"/>
        </w:rPr>
      </w:pPr>
      <w:r w:rsidRPr="00CA249C">
        <w:rPr>
          <w:rFonts w:ascii="Times New Roman" w:eastAsia="Times New Roman" w:hAnsi="Times New Roman" w:cs="Times New Roman"/>
          <w:kern w:val="0"/>
          <w:sz w:val="22"/>
          <w:szCs w:val="22"/>
          <w:lang w:eastAsia="en-GB"/>
          <w14:ligatures w14:val="none"/>
        </w:rPr>
        <w:t>Nuovargis.</w:t>
      </w:r>
    </w:p>
    <w:p w14:paraId="57FA455E" w14:textId="77777777" w:rsidR="00CE0F01" w:rsidRPr="00CA249C" w:rsidRDefault="00CE0F01" w:rsidP="00CE0F01">
      <w:pPr>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lang w:eastAsia="en-GB"/>
          <w14:ligatures w14:val="none"/>
        </w:rPr>
      </w:pPr>
      <w:r w:rsidRPr="00CA249C">
        <w:rPr>
          <w:rFonts w:ascii="Times New Roman" w:eastAsia="Times New Roman" w:hAnsi="Times New Roman" w:cs="Times New Roman"/>
          <w:kern w:val="0"/>
          <w:sz w:val="22"/>
          <w:szCs w:val="22"/>
          <w:lang w:eastAsia="en-GB"/>
          <w14:ligatures w14:val="none"/>
        </w:rPr>
        <w:t>Burnos džiūvimas.</w:t>
      </w:r>
    </w:p>
    <w:p w14:paraId="37441F1C" w14:textId="77777777" w:rsidR="00CE0F01" w:rsidRPr="00CA249C" w:rsidRDefault="00CE0F01" w:rsidP="00CE0F01">
      <w:pPr>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lang w:eastAsia="en-GB"/>
          <w14:ligatures w14:val="none"/>
        </w:rPr>
      </w:pPr>
      <w:r w:rsidRPr="00CA249C">
        <w:rPr>
          <w:rFonts w:ascii="Times New Roman" w:eastAsia="Times New Roman" w:hAnsi="Times New Roman" w:cs="Times New Roman"/>
          <w:kern w:val="0"/>
          <w:sz w:val="22"/>
          <w:szCs w:val="22"/>
          <w:lang w:eastAsia="en-GB"/>
          <w14:ligatures w14:val="none"/>
        </w:rPr>
        <w:t>Galvos skausmas.</w:t>
      </w:r>
    </w:p>
    <w:p w14:paraId="4B6A4798" w14:textId="77777777" w:rsidR="00CE0F01" w:rsidRPr="00CA249C" w:rsidRDefault="00CE0F01" w:rsidP="00CE0F01">
      <w:pPr>
        <w:autoSpaceDE w:val="0"/>
        <w:autoSpaceDN w:val="0"/>
        <w:adjustRightInd w:val="0"/>
        <w:ind w:left="0" w:firstLine="0"/>
        <w:rPr>
          <w:rFonts w:ascii="Times New Roman" w:eastAsia="SimSun" w:hAnsi="Times New Roman" w:cs="Times New Roman"/>
          <w:b/>
          <w:kern w:val="0"/>
          <w:sz w:val="22"/>
          <w:szCs w:val="22"/>
          <w:lang w:eastAsia="zh-CN"/>
          <w14:ligatures w14:val="none"/>
        </w:rPr>
      </w:pPr>
    </w:p>
    <w:p w14:paraId="47496491" w14:textId="77777777" w:rsidR="00CE0F01" w:rsidRPr="00CA249C" w:rsidRDefault="00CE0F01" w:rsidP="00CE0F01">
      <w:pPr>
        <w:autoSpaceDE w:val="0"/>
        <w:autoSpaceDN w:val="0"/>
        <w:adjustRightInd w:val="0"/>
        <w:ind w:left="0" w:firstLine="0"/>
        <w:rPr>
          <w:rFonts w:ascii="Times New Roman" w:eastAsia="Times New Roman" w:hAnsi="Times New Roman" w:cs="Times New Roman"/>
          <w:kern w:val="0"/>
          <w:sz w:val="22"/>
          <w:szCs w:val="22"/>
          <w:u w:val="single"/>
          <w:lang w:eastAsia="en-GB"/>
          <w14:ligatures w14:val="none"/>
        </w:rPr>
      </w:pPr>
      <w:r w:rsidRPr="00CA249C">
        <w:rPr>
          <w:rFonts w:ascii="Times New Roman" w:eastAsia="SimSun" w:hAnsi="Times New Roman" w:cs="Times New Roman"/>
          <w:kern w:val="0"/>
          <w:sz w:val="22"/>
          <w:szCs w:val="22"/>
          <w:u w:val="single"/>
          <w:lang w:eastAsia="zh-CN"/>
          <w14:ligatures w14:val="none"/>
        </w:rPr>
        <w:t>Suaugusiesiems</w:t>
      </w:r>
    </w:p>
    <w:p w14:paraId="65A3DA0D" w14:textId="77777777" w:rsidR="00CE0F01" w:rsidRPr="00CA249C" w:rsidRDefault="00CE0F01" w:rsidP="00CE0F01">
      <w:pPr>
        <w:autoSpaceDE w:val="0"/>
        <w:autoSpaceDN w:val="0"/>
        <w:adjustRightInd w:val="0"/>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Desloratadinu gydant po to, kai jis pateko į rinką, gauta pranešimų apie toliau išvardytus šalutinius poveikius:</w:t>
      </w:r>
    </w:p>
    <w:p w14:paraId="59F11A95" w14:textId="77777777" w:rsidR="00CE0F01" w:rsidRPr="00CA249C" w:rsidRDefault="00CE0F01" w:rsidP="00CE0F01">
      <w:pPr>
        <w:autoSpaceDE w:val="0"/>
        <w:autoSpaceDN w:val="0"/>
        <w:adjustRightInd w:val="0"/>
        <w:ind w:left="0" w:firstLine="0"/>
        <w:rPr>
          <w:rFonts w:ascii="Times New Roman" w:eastAsia="SimSun" w:hAnsi="Times New Roman" w:cs="Times New Roman"/>
          <w:kern w:val="0"/>
          <w:sz w:val="22"/>
          <w:szCs w:val="22"/>
          <w:lang w:eastAsia="zh-CN"/>
          <w14:ligatures w14:val="none"/>
        </w:rPr>
      </w:pPr>
    </w:p>
    <w:p w14:paraId="1195BB9F" w14:textId="77777777" w:rsidR="00CE0F01" w:rsidRPr="00CA249C" w:rsidRDefault="00CE0F01" w:rsidP="00CE0F01">
      <w:pPr>
        <w:autoSpaceDE w:val="0"/>
        <w:autoSpaceDN w:val="0"/>
        <w:adjustRightInd w:val="0"/>
        <w:ind w:left="0" w:firstLine="0"/>
        <w:rPr>
          <w:rFonts w:ascii="Times New Roman" w:eastAsia="Times New Roman" w:hAnsi="Times New Roman" w:cs="Times New Roman"/>
          <w:kern w:val="0"/>
          <w:sz w:val="22"/>
          <w:szCs w:val="22"/>
          <w:lang w:eastAsia="en-GB"/>
          <w14:ligatures w14:val="none"/>
        </w:rPr>
      </w:pPr>
      <w:r w:rsidRPr="00A922B2">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p>
    <w:tbl>
      <w:tblPr>
        <w:tblW w:w="0" w:type="auto"/>
        <w:tblLook w:val="00A0" w:firstRow="1" w:lastRow="0" w:firstColumn="1" w:lastColumn="0" w:noHBand="0" w:noVBand="0"/>
      </w:tblPr>
      <w:tblGrid>
        <w:gridCol w:w="3022"/>
        <w:gridCol w:w="2588"/>
        <w:gridCol w:w="3461"/>
      </w:tblGrid>
      <w:tr w:rsidR="00CE0F01" w:rsidRPr="00CA249C" w14:paraId="07050621" w14:textId="77777777" w:rsidTr="00023495">
        <w:trPr>
          <w:trHeight w:val="1733"/>
        </w:trPr>
        <w:tc>
          <w:tcPr>
            <w:tcW w:w="3022" w:type="dxa"/>
          </w:tcPr>
          <w:p w14:paraId="384B6F0C"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sunkios alerginės reakcijos;</w:t>
            </w:r>
          </w:p>
          <w:p w14:paraId="40EFE03F"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spacing w:val="-2"/>
                <w:kern w:val="0"/>
                <w:sz w:val="22"/>
                <w:szCs w:val="22"/>
                <w:lang w:eastAsia="zh-CN"/>
                <w14:ligatures w14:val="none"/>
              </w:rPr>
              <w:t>greitas širdies plakimas;</w:t>
            </w:r>
          </w:p>
          <w:p w14:paraId="4D7AB644"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spacing w:val="-5"/>
                <w:kern w:val="0"/>
                <w:sz w:val="22"/>
                <w:szCs w:val="22"/>
                <w:lang w:eastAsia="zh-CN"/>
                <w14:ligatures w14:val="none"/>
              </w:rPr>
              <w:t>vėmimas;</w:t>
            </w:r>
          </w:p>
          <w:p w14:paraId="77AF1F53"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spacing w:val="-2"/>
                <w:kern w:val="0"/>
                <w:sz w:val="22"/>
                <w:szCs w:val="22"/>
                <w:lang w:eastAsia="zh-CN"/>
                <w14:ligatures w14:val="none"/>
              </w:rPr>
              <w:t>svaigulys;</w:t>
            </w:r>
          </w:p>
          <w:p w14:paraId="14519E14"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spacing w:val="-6"/>
                <w:kern w:val="0"/>
                <w:sz w:val="22"/>
                <w:szCs w:val="22"/>
                <w:lang w:eastAsia="zh-CN"/>
                <w14:ligatures w14:val="none"/>
              </w:rPr>
              <w:t>raumenų skausmas;</w:t>
            </w:r>
          </w:p>
          <w:p w14:paraId="1A2A2089"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neramumas, susijęs su kūno judesių padidėjimu;</w:t>
            </w:r>
          </w:p>
        </w:tc>
        <w:tc>
          <w:tcPr>
            <w:tcW w:w="2588" w:type="dxa"/>
          </w:tcPr>
          <w:p w14:paraId="5D2EF53E"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išbėrimas;</w:t>
            </w:r>
          </w:p>
          <w:p w14:paraId="6D8344AE"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skrandžio skausmas;</w:t>
            </w:r>
          </w:p>
          <w:p w14:paraId="5FEEBC66"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kern w:val="0"/>
                <w:sz w:val="22"/>
                <w:szCs w:val="22"/>
                <w:lang w:eastAsia="zh-CN"/>
                <w14:ligatures w14:val="none"/>
              </w:rPr>
              <w:t>skrandžio veiklos sutrikimas</w:t>
            </w:r>
            <w:r w:rsidRPr="00CA249C">
              <w:rPr>
                <w:rFonts w:ascii="Times New Roman" w:eastAsia="SimSun" w:hAnsi="Times New Roman" w:cs="Times New Roman"/>
                <w:spacing w:val="-2"/>
                <w:kern w:val="0"/>
                <w:position w:val="1"/>
                <w:sz w:val="22"/>
                <w:szCs w:val="22"/>
                <w:lang w:eastAsia="zh-CN"/>
                <w14:ligatures w14:val="none"/>
              </w:rPr>
              <w:t>;</w:t>
            </w:r>
          </w:p>
          <w:p w14:paraId="64BE7230"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mieguistumas;</w:t>
            </w:r>
          </w:p>
          <w:p w14:paraId="792F932B"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haliucinacijos;</w:t>
            </w:r>
          </w:p>
          <w:p w14:paraId="312DE2DD"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kepenų uždegimas;</w:t>
            </w:r>
          </w:p>
        </w:tc>
        <w:tc>
          <w:tcPr>
            <w:tcW w:w="3461" w:type="dxa"/>
          </w:tcPr>
          <w:p w14:paraId="48651712"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dažnas arba nereguliarus širdies ritmas; </w:t>
            </w:r>
          </w:p>
          <w:p w14:paraId="6932DEC2"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kern w:val="0"/>
                <w:sz w:val="22"/>
                <w:szCs w:val="22"/>
                <w:lang w:eastAsia="zh-CN"/>
                <w14:ligatures w14:val="none"/>
              </w:rPr>
              <w:t>šleikštulys (pykinimas);</w:t>
            </w:r>
          </w:p>
          <w:p w14:paraId="5F98B4C8"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viduriavimas;</w:t>
            </w:r>
          </w:p>
          <w:p w14:paraId="005C439D"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nemiga;</w:t>
            </w:r>
          </w:p>
          <w:p w14:paraId="6E9A812D"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spacing w:val="-2"/>
                <w:kern w:val="0"/>
                <w:position w:val="1"/>
                <w:sz w:val="22"/>
                <w:szCs w:val="22"/>
                <w:lang w:eastAsia="zh-CN"/>
                <w14:ligatures w14:val="none"/>
              </w:rPr>
            </w:pPr>
            <w:r w:rsidRPr="00CA249C">
              <w:rPr>
                <w:rFonts w:ascii="Times New Roman" w:eastAsia="SimSun" w:hAnsi="Times New Roman" w:cs="Times New Roman"/>
                <w:spacing w:val="-2"/>
                <w:kern w:val="0"/>
                <w:position w:val="1"/>
                <w:sz w:val="22"/>
                <w:szCs w:val="22"/>
                <w:lang w:eastAsia="zh-CN"/>
                <w14:ligatures w14:val="none"/>
              </w:rPr>
              <w:t>traukuliai;</w:t>
            </w:r>
          </w:p>
          <w:p w14:paraId="385A7C75" w14:textId="77777777" w:rsidR="00CE0F01" w:rsidRPr="00CA249C" w:rsidRDefault="00CE0F01" w:rsidP="00023495">
            <w:pPr>
              <w:widowControl w:val="0"/>
              <w:numPr>
                <w:ilvl w:val="0"/>
                <w:numId w:val="4"/>
              </w:numPr>
              <w:autoSpaceDE w:val="0"/>
              <w:autoSpaceDN w:val="0"/>
              <w:adjustRightInd w:val="0"/>
              <w:spacing w:line="260" w:lineRule="exact"/>
              <w:ind w:left="604" w:right="26"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pakitę kepenų funkcijos rodmenys.</w:t>
            </w:r>
          </w:p>
          <w:p w14:paraId="026565F4" w14:textId="77777777" w:rsidR="00CE0F01" w:rsidRPr="00CA249C" w:rsidRDefault="00CE0F01" w:rsidP="00023495">
            <w:pPr>
              <w:widowControl w:val="0"/>
              <w:autoSpaceDE w:val="0"/>
              <w:autoSpaceDN w:val="0"/>
              <w:adjustRightInd w:val="0"/>
              <w:ind w:left="604" w:right="26" w:hanging="283"/>
              <w:rPr>
                <w:rFonts w:ascii="Times New Roman" w:eastAsia="SimSun" w:hAnsi="Times New Roman" w:cs="Times New Roman"/>
                <w:kern w:val="0"/>
                <w:sz w:val="22"/>
                <w:szCs w:val="22"/>
                <w:lang w:eastAsia="zh-CN"/>
                <w14:ligatures w14:val="none"/>
              </w:rPr>
            </w:pPr>
          </w:p>
        </w:tc>
      </w:tr>
    </w:tbl>
    <w:p w14:paraId="66C8D437" w14:textId="77777777" w:rsidR="00CE0F01" w:rsidRDefault="00CE0F01" w:rsidP="00CE0F01">
      <w:pPr>
        <w:tabs>
          <w:tab w:val="left" w:pos="567"/>
        </w:tabs>
        <w:spacing w:line="260" w:lineRule="exact"/>
        <w:ind w:left="0" w:firstLine="0"/>
        <w:rPr>
          <w:rFonts w:ascii="Times New Roman" w:eastAsia="Times New Roman" w:hAnsi="Times New Roman" w:cs="Times New Roman"/>
          <w:b/>
          <w:bCs/>
          <w:noProof/>
          <w:snapToGrid w:val="0"/>
          <w:kern w:val="0"/>
          <w:sz w:val="22"/>
          <w:szCs w:val="22"/>
          <w14:ligatures w14:val="none"/>
        </w:rPr>
      </w:pPr>
    </w:p>
    <w:p w14:paraId="4182239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A4081C">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389CAF80"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neįprastas silpnumas;</w:t>
      </w:r>
    </w:p>
    <w:p w14:paraId="6E059232"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 xml:space="preserve">odos ir (arba) akių pageltimas; </w:t>
      </w:r>
    </w:p>
    <w:p w14:paraId="66C67A0E"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padidėjęs odos jautrumas saulės šviesai, net esant neryškiai saulės šviesai ir UV spinduliams, pavyzdžiui, UV spinduliams soliariume;</w:t>
      </w:r>
    </w:p>
    <w:p w14:paraId="67454885"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širdies plakimo pakitimai;</w:t>
      </w:r>
    </w:p>
    <w:p w14:paraId="67FC038F"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nenormalus elgesys;</w:t>
      </w:r>
    </w:p>
    <w:p w14:paraId="4A217EB5"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agresyvumas;</w:t>
      </w:r>
    </w:p>
    <w:p w14:paraId="0206C5F7"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padidėjęs svoris;</w:t>
      </w:r>
    </w:p>
    <w:p w14:paraId="58E550E6"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padidėjęs apetitas;</w:t>
      </w:r>
    </w:p>
    <w:p w14:paraId="705D5BEC"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prislėgta nuotaika;</w:t>
      </w:r>
    </w:p>
    <w:p w14:paraId="489C71CF" w14:textId="77777777" w:rsidR="00CE0F01" w:rsidRPr="00CA249C" w:rsidRDefault="00CE0F01" w:rsidP="00CE0F01">
      <w:pPr>
        <w:numPr>
          <w:ilvl w:val="0"/>
          <w:numId w:val="3"/>
        </w:numPr>
        <w:tabs>
          <w:tab w:val="clear" w:pos="502"/>
        </w:tabs>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akių sausmė.</w:t>
      </w:r>
    </w:p>
    <w:p w14:paraId="34C6DC74"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C042834" w14:textId="77777777" w:rsidR="00CE0F01" w:rsidRDefault="00CE0F01" w:rsidP="00CE0F01">
      <w:pPr>
        <w:tabs>
          <w:tab w:val="left" w:pos="567"/>
        </w:tabs>
        <w:spacing w:line="260" w:lineRule="exact"/>
        <w:ind w:left="0" w:firstLine="0"/>
        <w:rPr>
          <w:rFonts w:ascii="Times New Roman" w:eastAsia="SimSun" w:hAnsi="Times New Roman" w:cs="Times New Roman"/>
          <w:kern w:val="0"/>
          <w:sz w:val="22"/>
          <w:szCs w:val="22"/>
          <w:u w:val="single"/>
          <w:lang w:eastAsia="zh-CN"/>
          <w14:ligatures w14:val="none"/>
        </w:rPr>
      </w:pPr>
      <w:r w:rsidRPr="00CA249C">
        <w:rPr>
          <w:rFonts w:ascii="Times New Roman" w:eastAsia="SimSun" w:hAnsi="Times New Roman" w:cs="Times New Roman"/>
          <w:kern w:val="0"/>
          <w:sz w:val="22"/>
          <w:szCs w:val="22"/>
          <w:u w:val="single"/>
          <w:lang w:eastAsia="zh-CN"/>
          <w14:ligatures w14:val="none"/>
        </w:rPr>
        <w:t>Vaikams</w:t>
      </w:r>
    </w:p>
    <w:p w14:paraId="5687397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u w:val="single"/>
          <w:lang w:eastAsia="zh-CN"/>
          <w14:ligatures w14:val="none"/>
        </w:rPr>
      </w:pPr>
    </w:p>
    <w:p w14:paraId="1CB47D9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A4081C">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53440C1C" w14:textId="77777777" w:rsidR="00CE0F01" w:rsidRPr="00CA249C" w:rsidRDefault="00CE0F01" w:rsidP="00CE0F01">
      <w:pPr>
        <w:numPr>
          <w:ilvl w:val="0"/>
          <w:numId w:val="2"/>
        </w:numPr>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retas širdies plakimas,</w:t>
      </w:r>
    </w:p>
    <w:p w14:paraId="749175B8" w14:textId="77777777" w:rsidR="00CE0F01" w:rsidRPr="00CA249C" w:rsidRDefault="00CE0F01" w:rsidP="00CE0F01">
      <w:pPr>
        <w:numPr>
          <w:ilvl w:val="0"/>
          <w:numId w:val="2"/>
        </w:numPr>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širdies plakimo pakitimai,</w:t>
      </w:r>
    </w:p>
    <w:p w14:paraId="0B5E1519" w14:textId="77777777" w:rsidR="00CE0F01" w:rsidRPr="00CA249C" w:rsidRDefault="00CE0F01" w:rsidP="00CE0F01">
      <w:pPr>
        <w:numPr>
          <w:ilvl w:val="0"/>
          <w:numId w:val="2"/>
        </w:numPr>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nenormalus elgesys,</w:t>
      </w:r>
    </w:p>
    <w:p w14:paraId="335C204C" w14:textId="77777777" w:rsidR="00CE0F01" w:rsidRPr="00CA249C" w:rsidRDefault="00CE0F01" w:rsidP="00CE0F01">
      <w:pPr>
        <w:numPr>
          <w:ilvl w:val="0"/>
          <w:numId w:val="2"/>
        </w:numPr>
        <w:spacing w:line="260" w:lineRule="exact"/>
        <w:ind w:left="567" w:hanging="283"/>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agresyvumas.</w:t>
      </w:r>
    </w:p>
    <w:p w14:paraId="704FD0A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103CC90" w14:textId="77777777" w:rsidR="00CE0F01" w:rsidRPr="00CA249C" w:rsidRDefault="00CE0F01" w:rsidP="00CE0F01">
      <w:pPr>
        <w:tabs>
          <w:tab w:val="left" w:pos="567"/>
        </w:tabs>
        <w:ind w:left="0" w:firstLine="0"/>
        <w:rPr>
          <w:rFonts w:ascii="Times New Roman" w:eastAsia="Times New Roman" w:hAnsi="Times New Roman" w:cs="Times New Roman"/>
          <w:b/>
          <w:snapToGrid w:val="0"/>
          <w:kern w:val="0"/>
          <w:sz w:val="22"/>
          <w:szCs w:val="22"/>
          <w14:ligatures w14:val="none"/>
        </w:rPr>
      </w:pPr>
      <w:r w:rsidRPr="00CA249C">
        <w:rPr>
          <w:rFonts w:ascii="Times New Roman" w:eastAsia="Times New Roman" w:hAnsi="Times New Roman" w:cs="Times New Roman"/>
          <w:b/>
          <w:noProof/>
          <w:snapToGrid w:val="0"/>
          <w:kern w:val="0"/>
          <w:sz w:val="22"/>
          <w:szCs w:val="22"/>
          <w14:ligatures w14:val="none"/>
        </w:rPr>
        <w:t>Pranešimas apie šalutinį poveikį</w:t>
      </w:r>
    </w:p>
    <w:p w14:paraId="49CB97F0" w14:textId="77777777" w:rsidR="00CE0F01" w:rsidRPr="00D75A2E" w:rsidRDefault="00CE0F01" w:rsidP="00CE0F01">
      <w:pPr>
        <w:ind w:left="0" w:firstLine="0"/>
        <w:rPr>
          <w:rFonts w:ascii="Times New Roman" w:eastAsia="Times New Roman" w:hAnsi="Times New Roman" w:cs="Times New Roman"/>
          <w:kern w:val="0"/>
          <w:sz w:val="22"/>
          <w:szCs w:val="20"/>
          <w14:ligatures w14:val="none"/>
        </w:rPr>
      </w:pPr>
      <w:r w:rsidRPr="00D75A2E">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D75A2E">
          <w:rPr>
            <w:rFonts w:ascii="Times New Roman" w:eastAsia="Times New Roman" w:hAnsi="Times New Roman" w:cs="Times New Roman"/>
            <w:color w:val="467886"/>
            <w:kern w:val="0"/>
            <w:sz w:val="22"/>
            <w:szCs w:val="20"/>
            <w:u w:val="single"/>
            <w:lang w:eastAsia="lt-LT"/>
            <w14:ligatures w14:val="none"/>
          </w:rPr>
          <w:t>https://vvkt.lrv.lt/lt/</w:t>
        </w:r>
      </w:hyperlink>
      <w:r w:rsidRPr="00D75A2E">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D75A2E">
        <w:rPr>
          <w:rFonts w:ascii="Times New Roman" w:eastAsia="Times New Roman" w:hAnsi="Times New Roman" w:cs="Times New Roman"/>
          <w:kern w:val="0"/>
          <w:sz w:val="22"/>
          <w:szCs w:val="20"/>
          <w14:ligatures w14:val="none"/>
        </w:rPr>
        <w:t>.</w:t>
      </w:r>
    </w:p>
    <w:p w14:paraId="2290B40C"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2457EC61"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5C140BAB" w14:textId="333FD9DA"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5.</w:t>
      </w:r>
      <w:r w:rsidRPr="00CA249C">
        <w:rPr>
          <w:rFonts w:ascii="Times New Roman" w:eastAsia="SimSun" w:hAnsi="Times New Roman" w:cs="Times New Roman"/>
          <w:b/>
          <w:kern w:val="0"/>
          <w:sz w:val="22"/>
          <w:szCs w:val="22"/>
          <w:lang w:eastAsia="zh-CN"/>
          <w14:ligatures w14:val="none"/>
        </w:rPr>
        <w:tab/>
        <w:t xml:space="preserve">Kaip laikyti </w:t>
      </w:r>
      <w:r w:rsidR="007D323C">
        <w:rPr>
          <w:rFonts w:ascii="Times New Roman" w:eastAsia="SimSun" w:hAnsi="Times New Roman" w:cs="Times New Roman"/>
          <w:b/>
          <w:kern w:val="0"/>
          <w:sz w:val="22"/>
          <w:szCs w:val="22"/>
          <w:lang w:eastAsia="zh-CN"/>
          <w14:ligatures w14:val="none"/>
        </w:rPr>
        <w:t>DESLORATADINA GENERIS</w:t>
      </w:r>
    </w:p>
    <w:p w14:paraId="0810957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F4195E4"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Šį vaistą laikykite vaikams nepastebimoje ir nepasiekiamoje vietoje.</w:t>
      </w:r>
    </w:p>
    <w:p w14:paraId="1220527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7D08D587" w14:textId="4ED7B5BF" w:rsidR="00CE0F01" w:rsidRPr="00CA249C" w:rsidRDefault="003A736D"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3A736D">
        <w:rPr>
          <w:rFonts w:ascii="Times New Roman" w:eastAsia="SimSun" w:hAnsi="Times New Roman" w:cs="Times New Roman"/>
          <w:kern w:val="0"/>
          <w:sz w:val="22"/>
          <w:szCs w:val="22"/>
          <w:lang w:eastAsia="zh-CN"/>
          <w14:ligatures w14:val="none"/>
        </w:rPr>
        <w:t>Laikyti ne aukštesnėje kaip 30 °C temperatūroje.</w:t>
      </w:r>
      <w:r w:rsidR="00CE0F01" w:rsidRPr="00CA249C">
        <w:rPr>
          <w:rFonts w:ascii="Times New Roman" w:eastAsia="SimSun" w:hAnsi="Times New Roman" w:cs="Times New Roman"/>
          <w:kern w:val="0"/>
          <w:sz w:val="22"/>
          <w:szCs w:val="22"/>
          <w:lang w:eastAsia="zh-CN"/>
          <w14:ligatures w14:val="none"/>
        </w:rPr>
        <w:t xml:space="preserve"> </w:t>
      </w:r>
    </w:p>
    <w:p w14:paraId="56F4999F"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00B65317"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Ant kartono dėžutės po „EXP“ nurodytam tinkamumo laikui pasibaigus, šio vaisto vartoti negalima. Vaistas tinkamas vartoti iki paskutinės nurodyto mėnesio dienos.</w:t>
      </w:r>
    </w:p>
    <w:p w14:paraId="6D9E432A"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6B8389BC"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sidRPr="00CA249C">
        <w:rPr>
          <w:rFonts w:ascii="Times New Roman" w:eastAsia="SimSun" w:hAnsi="Times New Roman" w:cs="Times New Roman"/>
          <w:kern w:val="0"/>
          <w:sz w:val="22"/>
          <w:szCs w:val="22"/>
          <w:lang w:eastAsia="zh-CN"/>
          <w14:ligatures w14:val="none"/>
        </w:rPr>
        <w:t>Vaistų negalima išmesti į kanalizaciją arba su buitinėmis atliekomis. Kaip išmesti nereikalingus vaistus, klauskite vaistininko. Šios priemonės padės apsaugoti aplinką.</w:t>
      </w:r>
    </w:p>
    <w:p w14:paraId="3047D0D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4E2345A2"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3A3331EB" w14:textId="77777777" w:rsidR="00CE0F01" w:rsidRPr="00CA249C" w:rsidRDefault="00CE0F01"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sidRPr="00CA249C">
        <w:rPr>
          <w:rFonts w:ascii="Times New Roman" w:eastAsia="SimSun" w:hAnsi="Times New Roman" w:cs="Times New Roman"/>
          <w:b/>
          <w:kern w:val="0"/>
          <w:sz w:val="22"/>
          <w:szCs w:val="22"/>
          <w:lang w:eastAsia="zh-CN"/>
          <w14:ligatures w14:val="none"/>
        </w:rPr>
        <w:t>6.</w:t>
      </w:r>
      <w:r w:rsidRPr="00CA249C">
        <w:rPr>
          <w:rFonts w:ascii="Times New Roman" w:eastAsia="SimSun" w:hAnsi="Times New Roman" w:cs="Times New Roman"/>
          <w:b/>
          <w:kern w:val="0"/>
          <w:sz w:val="22"/>
          <w:szCs w:val="22"/>
          <w:lang w:eastAsia="zh-CN"/>
          <w14:ligatures w14:val="none"/>
        </w:rPr>
        <w:tab/>
        <w:t>Pakuotės turinys ir kita informacija</w:t>
      </w:r>
    </w:p>
    <w:p w14:paraId="590EC495"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26987B85" w14:textId="03C2DBE9" w:rsidR="00CE0F01" w:rsidRPr="00CA249C" w:rsidRDefault="007D323C"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Pr>
          <w:rFonts w:ascii="Times New Roman" w:eastAsia="SimSun" w:hAnsi="Times New Roman" w:cs="Times New Roman"/>
          <w:b/>
          <w:kern w:val="0"/>
          <w:sz w:val="22"/>
          <w:szCs w:val="22"/>
          <w:lang w:eastAsia="zh-CN"/>
          <w14:ligatures w14:val="none"/>
        </w:rPr>
        <w:t>DESLORATADINA GENERIS</w:t>
      </w:r>
      <w:r w:rsidR="00CE0F01" w:rsidRPr="00CA249C">
        <w:rPr>
          <w:rFonts w:ascii="Times New Roman" w:eastAsia="SimSun" w:hAnsi="Times New Roman" w:cs="Times New Roman"/>
          <w:b/>
          <w:kern w:val="0"/>
          <w:sz w:val="22"/>
          <w:szCs w:val="22"/>
          <w:lang w:eastAsia="zh-CN"/>
          <w14:ligatures w14:val="none"/>
        </w:rPr>
        <w:t xml:space="preserve"> sudėtis </w:t>
      </w:r>
    </w:p>
    <w:p w14:paraId="42C76CAA" w14:textId="77777777" w:rsidR="00CE0F01" w:rsidRPr="00C50D7E" w:rsidRDefault="00CE0F01" w:rsidP="00CE0F01">
      <w:pPr>
        <w:pStyle w:val="Sraopastraipa"/>
        <w:numPr>
          <w:ilvl w:val="0"/>
          <w:numId w:val="1"/>
        </w:numPr>
        <w:spacing w:line="260" w:lineRule="exact"/>
        <w:ind w:left="567" w:hanging="283"/>
        <w:rPr>
          <w:rFonts w:ascii="Times New Roman" w:eastAsia="SimSun" w:hAnsi="Times New Roman" w:cs="Times New Roman"/>
          <w:kern w:val="0"/>
          <w:sz w:val="22"/>
          <w:szCs w:val="22"/>
          <w:lang w:eastAsia="zh-CN"/>
          <w14:ligatures w14:val="none"/>
        </w:rPr>
      </w:pPr>
      <w:r w:rsidRPr="00C50D7E">
        <w:rPr>
          <w:rFonts w:ascii="Times New Roman" w:eastAsia="SimSun" w:hAnsi="Times New Roman" w:cs="Times New Roman"/>
          <w:kern w:val="0"/>
          <w:sz w:val="22"/>
          <w:szCs w:val="22"/>
          <w:lang w:eastAsia="zh-CN"/>
          <w14:ligatures w14:val="none"/>
        </w:rPr>
        <w:t xml:space="preserve">Veiklioji medžiaga yra desloratadinas. Kiekvienoje plėvele dengtoje tabletėje yra 5 mg desloratadino. </w:t>
      </w:r>
    </w:p>
    <w:p w14:paraId="77A09D4E" w14:textId="77777777" w:rsidR="00CE0F01" w:rsidRPr="00C50D7E" w:rsidRDefault="00CE0F01" w:rsidP="00CE0F01">
      <w:pPr>
        <w:pStyle w:val="Sraopastraipa"/>
        <w:numPr>
          <w:ilvl w:val="0"/>
          <w:numId w:val="1"/>
        </w:numPr>
        <w:spacing w:line="260" w:lineRule="exact"/>
        <w:ind w:left="567" w:hanging="283"/>
        <w:rPr>
          <w:rFonts w:ascii="Times New Roman" w:eastAsia="SimSun" w:hAnsi="Times New Roman" w:cs="Times New Roman"/>
          <w:kern w:val="0"/>
          <w:sz w:val="22"/>
          <w:szCs w:val="22"/>
          <w:lang w:eastAsia="zh-CN"/>
          <w14:ligatures w14:val="none"/>
        </w:rPr>
      </w:pPr>
      <w:r w:rsidRPr="00C50D7E">
        <w:rPr>
          <w:rFonts w:ascii="Times New Roman" w:eastAsia="SimSun" w:hAnsi="Times New Roman" w:cs="Times New Roman"/>
          <w:kern w:val="0"/>
          <w:sz w:val="22"/>
          <w:szCs w:val="22"/>
          <w:lang w:eastAsia="zh-CN"/>
          <w14:ligatures w14:val="none"/>
        </w:rPr>
        <w:t>Pagalbinės medžiagos yra:</w:t>
      </w:r>
    </w:p>
    <w:p w14:paraId="67BFBA96" w14:textId="666C2E38" w:rsidR="00CE0F01" w:rsidRDefault="00CE0F01" w:rsidP="00CE0F01">
      <w:pPr>
        <w:pStyle w:val="Sraopastraipa"/>
        <w:autoSpaceDE w:val="0"/>
        <w:autoSpaceDN w:val="0"/>
        <w:adjustRightInd w:val="0"/>
        <w:ind w:left="567" w:firstLine="0"/>
        <w:rPr>
          <w:rFonts w:ascii="Times New Roman" w:eastAsia="Times New Roman" w:hAnsi="Times New Roman" w:cs="Times New Roman"/>
          <w:kern w:val="0"/>
          <w:sz w:val="22"/>
          <w:szCs w:val="22"/>
          <w:lang w:eastAsia="bg-BG"/>
          <w14:ligatures w14:val="none"/>
        </w:rPr>
      </w:pPr>
      <w:r w:rsidRPr="00C50D7E">
        <w:rPr>
          <w:rFonts w:ascii="Times New Roman" w:eastAsia="Times New Roman" w:hAnsi="Times New Roman" w:cs="Times New Roman"/>
          <w:color w:val="000000"/>
          <w:kern w:val="0"/>
          <w:sz w:val="22"/>
          <w:szCs w:val="22"/>
          <w:u w:val="single"/>
          <w:lang w:eastAsia="bg-BG"/>
          <w14:ligatures w14:val="none"/>
        </w:rPr>
        <w:t>Tabletės šerdis</w:t>
      </w:r>
      <w:r w:rsidR="0007706A">
        <w:rPr>
          <w:rFonts w:ascii="Times New Roman" w:eastAsia="Times New Roman" w:hAnsi="Times New Roman" w:cs="Times New Roman"/>
          <w:color w:val="000000"/>
          <w:kern w:val="0"/>
          <w:sz w:val="22"/>
          <w:szCs w:val="22"/>
          <w:u w:val="single"/>
          <w:lang w:eastAsia="bg-BG"/>
          <w14:ligatures w14:val="none"/>
        </w:rPr>
        <w:t>:</w:t>
      </w:r>
      <w:r w:rsidRPr="00C50D7E">
        <w:rPr>
          <w:rFonts w:ascii="Times New Roman" w:eastAsia="Times New Roman" w:hAnsi="Times New Roman" w:cs="Times New Roman"/>
          <w:i/>
          <w:color w:val="000000"/>
          <w:kern w:val="0"/>
          <w:sz w:val="22"/>
          <w:szCs w:val="22"/>
          <w:lang w:eastAsia="bg-BG"/>
          <w14:ligatures w14:val="none"/>
        </w:rPr>
        <w:t xml:space="preserve"> </w:t>
      </w:r>
      <w:r w:rsidR="0007706A" w:rsidRPr="0007706A">
        <w:rPr>
          <w:rFonts w:ascii="Times New Roman" w:eastAsia="Times New Roman" w:hAnsi="Times New Roman" w:cs="Times New Roman"/>
          <w:color w:val="000000"/>
          <w:kern w:val="0"/>
          <w:sz w:val="22"/>
          <w:szCs w:val="22"/>
          <w:lang w:eastAsia="bg-BG"/>
          <w14:ligatures w14:val="none"/>
        </w:rPr>
        <w:t>mikrokristalinė celiuliozė (E460), kukurūzų krakmolas, bevandenis koloidinis silicio dioksidas (E551)</w:t>
      </w:r>
      <w:r w:rsidR="00637E2E">
        <w:rPr>
          <w:rFonts w:ascii="Times New Roman" w:eastAsia="Times New Roman" w:hAnsi="Times New Roman" w:cs="Times New Roman"/>
          <w:color w:val="000000"/>
          <w:kern w:val="0"/>
          <w:sz w:val="22"/>
          <w:szCs w:val="22"/>
          <w:lang w:eastAsia="bg-BG"/>
          <w14:ligatures w14:val="none"/>
        </w:rPr>
        <w:t>,</w:t>
      </w:r>
      <w:r w:rsidR="0007706A" w:rsidRPr="0007706A">
        <w:rPr>
          <w:rFonts w:ascii="Times New Roman" w:eastAsia="Times New Roman" w:hAnsi="Times New Roman" w:cs="Times New Roman"/>
          <w:color w:val="000000"/>
          <w:kern w:val="0"/>
          <w:sz w:val="22"/>
          <w:szCs w:val="22"/>
          <w:lang w:eastAsia="bg-BG"/>
          <w14:ligatures w14:val="none"/>
        </w:rPr>
        <w:t xml:space="preserve"> magnio stearatas</w:t>
      </w:r>
      <w:r w:rsidRPr="00C50D7E">
        <w:rPr>
          <w:rFonts w:ascii="Times New Roman" w:eastAsia="Times New Roman" w:hAnsi="Times New Roman" w:cs="Times New Roman"/>
          <w:kern w:val="0"/>
          <w:sz w:val="22"/>
          <w:szCs w:val="22"/>
          <w:lang w:eastAsia="bg-BG"/>
          <w14:ligatures w14:val="none"/>
        </w:rPr>
        <w:t>.</w:t>
      </w:r>
    </w:p>
    <w:p w14:paraId="4165F312" w14:textId="6953C991" w:rsidR="00CE0F01" w:rsidRPr="00C50D7E" w:rsidRDefault="00CE0F01" w:rsidP="00CE0F01">
      <w:pPr>
        <w:pStyle w:val="Sraopastraipa"/>
        <w:autoSpaceDE w:val="0"/>
        <w:autoSpaceDN w:val="0"/>
        <w:adjustRightInd w:val="0"/>
        <w:ind w:left="567" w:firstLine="0"/>
        <w:rPr>
          <w:rFonts w:ascii="Times New Roman" w:eastAsia="Times New Roman" w:hAnsi="Times New Roman" w:cs="Times New Roman"/>
          <w:kern w:val="0"/>
          <w:sz w:val="22"/>
          <w:szCs w:val="22"/>
          <w:lang w:eastAsia="bg-BG"/>
          <w14:ligatures w14:val="none"/>
        </w:rPr>
      </w:pPr>
      <w:r w:rsidRPr="00C50D7E">
        <w:rPr>
          <w:rFonts w:ascii="Times New Roman" w:eastAsia="SimSun" w:hAnsi="Times New Roman" w:cs="Times New Roman"/>
          <w:kern w:val="0"/>
          <w:sz w:val="22"/>
          <w:szCs w:val="22"/>
          <w:u w:val="single"/>
          <w:lang w:eastAsia="zh-CN"/>
          <w14:ligatures w14:val="none"/>
        </w:rPr>
        <w:t>Tabletės plėvelė</w:t>
      </w:r>
      <w:r w:rsidR="009D1B00">
        <w:rPr>
          <w:rFonts w:ascii="Times New Roman" w:eastAsia="SimSun" w:hAnsi="Times New Roman" w:cs="Times New Roman"/>
          <w:kern w:val="0"/>
          <w:sz w:val="22"/>
          <w:szCs w:val="22"/>
          <w:u w:val="single"/>
          <w:lang w:eastAsia="zh-CN"/>
          <w14:ligatures w14:val="none"/>
        </w:rPr>
        <w:t>:</w:t>
      </w:r>
      <w:r w:rsidRPr="00C50D7E">
        <w:rPr>
          <w:rFonts w:ascii="Times New Roman" w:eastAsia="SimSun" w:hAnsi="Times New Roman" w:cs="Times New Roman"/>
          <w:i/>
          <w:kern w:val="0"/>
          <w:sz w:val="22"/>
          <w:szCs w:val="22"/>
          <w:lang w:eastAsia="zh-CN"/>
          <w14:ligatures w14:val="none"/>
        </w:rPr>
        <w:t xml:space="preserve"> </w:t>
      </w:r>
      <w:r w:rsidR="009D1B00" w:rsidRPr="009D1B00">
        <w:rPr>
          <w:rFonts w:ascii="Times New Roman" w:eastAsia="SimSun" w:hAnsi="Times New Roman" w:cs="Times New Roman"/>
          <w:kern w:val="0"/>
          <w:sz w:val="22"/>
          <w:szCs w:val="22"/>
          <w:lang w:eastAsia="zh-CN"/>
          <w14:ligatures w14:val="none"/>
        </w:rPr>
        <w:t>hipromeliozė (E464), titano dioksidas (E171), mikrokristalinė celiuliozė, stearino rūgštis</w:t>
      </w:r>
      <w:r w:rsidR="00637E2E">
        <w:rPr>
          <w:rFonts w:ascii="Times New Roman" w:eastAsia="SimSun" w:hAnsi="Times New Roman" w:cs="Times New Roman"/>
          <w:kern w:val="0"/>
          <w:sz w:val="22"/>
          <w:szCs w:val="22"/>
          <w:lang w:eastAsia="zh-CN"/>
          <w14:ligatures w14:val="none"/>
        </w:rPr>
        <w:t xml:space="preserve">, </w:t>
      </w:r>
      <w:r w:rsidR="009D1B00" w:rsidRPr="009D1B00">
        <w:rPr>
          <w:rFonts w:ascii="Times New Roman" w:eastAsia="SimSun" w:hAnsi="Times New Roman" w:cs="Times New Roman"/>
          <w:kern w:val="0"/>
          <w:sz w:val="22"/>
          <w:szCs w:val="22"/>
          <w:lang w:eastAsia="zh-CN"/>
          <w14:ligatures w14:val="none"/>
        </w:rPr>
        <w:t>indigokarmino aliuminio dažalas</w:t>
      </w:r>
      <w:r w:rsidRPr="00C50D7E">
        <w:rPr>
          <w:rFonts w:ascii="Times New Roman" w:eastAsia="SimSun" w:hAnsi="Times New Roman" w:cs="Times New Roman"/>
          <w:kern w:val="0"/>
          <w:sz w:val="22"/>
          <w:szCs w:val="22"/>
          <w:lang w:eastAsia="zh-CN"/>
          <w14:ligatures w14:val="none"/>
        </w:rPr>
        <w:t>.</w:t>
      </w:r>
    </w:p>
    <w:p w14:paraId="7F2AC690" w14:textId="77777777" w:rsidR="00CE0F01" w:rsidRPr="00CA249C" w:rsidRDefault="00CE0F01"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27107807" w14:textId="423C8766" w:rsidR="00CE0F01" w:rsidRPr="00CA249C" w:rsidRDefault="007D323C" w:rsidP="00CE0F01">
      <w:pPr>
        <w:tabs>
          <w:tab w:val="left" w:pos="567"/>
        </w:tabs>
        <w:spacing w:line="260" w:lineRule="exact"/>
        <w:ind w:left="0" w:firstLine="0"/>
        <w:rPr>
          <w:rFonts w:ascii="Times New Roman" w:eastAsia="SimSun" w:hAnsi="Times New Roman" w:cs="Times New Roman"/>
          <w:b/>
          <w:kern w:val="0"/>
          <w:sz w:val="22"/>
          <w:szCs w:val="22"/>
          <w:lang w:eastAsia="zh-CN"/>
          <w14:ligatures w14:val="none"/>
        </w:rPr>
      </w:pPr>
      <w:r>
        <w:rPr>
          <w:rFonts w:ascii="Times New Roman" w:eastAsia="SimSun" w:hAnsi="Times New Roman" w:cs="Times New Roman"/>
          <w:b/>
          <w:kern w:val="0"/>
          <w:sz w:val="22"/>
          <w:szCs w:val="22"/>
          <w:lang w:eastAsia="zh-CN"/>
          <w14:ligatures w14:val="none"/>
        </w:rPr>
        <w:t>DESLORATADINA GENERIS</w:t>
      </w:r>
      <w:r w:rsidR="00CE0F01" w:rsidRPr="00CA249C">
        <w:rPr>
          <w:rFonts w:ascii="Times New Roman" w:eastAsia="SimSun" w:hAnsi="Times New Roman" w:cs="Times New Roman"/>
          <w:b/>
          <w:kern w:val="0"/>
          <w:sz w:val="22"/>
          <w:szCs w:val="22"/>
          <w:lang w:eastAsia="zh-CN"/>
          <w14:ligatures w14:val="none"/>
        </w:rPr>
        <w:t xml:space="preserve"> išvaizda ir kiekis pakuotėje</w:t>
      </w:r>
    </w:p>
    <w:p w14:paraId="3DD965CE" w14:textId="18A7BD1F" w:rsidR="00CE0F01" w:rsidRPr="00CA249C" w:rsidRDefault="007D323C"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5 mg plėvele dengtos tabletės yra šviesiai mėlynos, apvalios, abipusiai išgaubtos, </w:t>
      </w:r>
      <w:r w:rsidR="00AB6310" w:rsidRPr="00AB6310">
        <w:rPr>
          <w:rFonts w:ascii="Times New Roman" w:eastAsia="SimSun" w:hAnsi="Times New Roman" w:cs="Times New Roman"/>
          <w:kern w:val="0"/>
          <w:sz w:val="22"/>
          <w:szCs w:val="22"/>
          <w:lang w:eastAsia="zh-CN"/>
          <w14:ligatures w14:val="none"/>
        </w:rPr>
        <w:t xml:space="preserve">vienoje </w:t>
      </w:r>
      <w:r w:rsidR="00AB6310">
        <w:rPr>
          <w:rFonts w:ascii="Times New Roman" w:eastAsia="SimSun" w:hAnsi="Times New Roman" w:cs="Times New Roman"/>
          <w:kern w:val="0"/>
          <w:sz w:val="22"/>
          <w:szCs w:val="22"/>
          <w:lang w:eastAsia="zh-CN"/>
          <w14:ligatures w14:val="none"/>
        </w:rPr>
        <w:t xml:space="preserve">jų </w:t>
      </w:r>
      <w:r w:rsidR="00AB6310" w:rsidRPr="00AB6310">
        <w:rPr>
          <w:rFonts w:ascii="Times New Roman" w:eastAsia="SimSun" w:hAnsi="Times New Roman" w:cs="Times New Roman"/>
          <w:kern w:val="0"/>
          <w:sz w:val="22"/>
          <w:szCs w:val="22"/>
          <w:lang w:eastAsia="zh-CN"/>
          <w14:ligatures w14:val="none"/>
        </w:rPr>
        <w:t>pusėje įspausta „D“, o kitoje – „5“</w:t>
      </w:r>
      <w:r w:rsidR="00E02831">
        <w:rPr>
          <w:rFonts w:ascii="Times New Roman" w:eastAsia="SimSun" w:hAnsi="Times New Roman" w:cs="Times New Roman"/>
          <w:kern w:val="0"/>
          <w:sz w:val="22"/>
          <w:szCs w:val="22"/>
          <w:lang w:eastAsia="zh-CN"/>
          <w14:ligatures w14:val="none"/>
        </w:rPr>
        <w:t xml:space="preserve">, </w:t>
      </w:r>
      <w:r w:rsidR="00E02831" w:rsidRPr="00E02831">
        <w:rPr>
          <w:rFonts w:ascii="Times New Roman" w:eastAsia="SimSun" w:hAnsi="Times New Roman" w:cs="Times New Roman"/>
          <w:kern w:val="0"/>
          <w:sz w:val="22"/>
          <w:szCs w:val="22"/>
          <w:lang w:eastAsia="zh-CN"/>
          <w14:ligatures w14:val="none"/>
        </w:rPr>
        <w:t>tabletės 6,6 mm skersmens</w:t>
      </w:r>
      <w:r w:rsidR="00CE0F01" w:rsidRPr="00CA249C">
        <w:rPr>
          <w:rFonts w:ascii="Times New Roman" w:eastAsia="SimSun" w:hAnsi="Times New Roman" w:cs="Times New Roman"/>
          <w:kern w:val="0"/>
          <w:sz w:val="22"/>
          <w:szCs w:val="22"/>
          <w:lang w:eastAsia="zh-CN"/>
          <w14:ligatures w14:val="none"/>
        </w:rPr>
        <w:t>.</w:t>
      </w:r>
    </w:p>
    <w:p w14:paraId="582371B1" w14:textId="79F6BE87" w:rsidR="00CE0F01" w:rsidRPr="00CA249C" w:rsidRDefault="007D323C" w:rsidP="00CE0F01">
      <w:pPr>
        <w:tabs>
          <w:tab w:val="left" w:pos="567"/>
        </w:tabs>
        <w:spacing w:line="260" w:lineRule="exact"/>
        <w:ind w:left="0" w:firstLine="0"/>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DESLORATADINA GENERIS</w:t>
      </w:r>
      <w:r w:rsidR="00CE0F01" w:rsidRPr="00CA249C">
        <w:rPr>
          <w:rFonts w:ascii="Times New Roman" w:eastAsia="SimSun" w:hAnsi="Times New Roman" w:cs="Times New Roman"/>
          <w:kern w:val="0"/>
          <w:sz w:val="22"/>
          <w:szCs w:val="22"/>
          <w:lang w:eastAsia="zh-CN"/>
          <w14:ligatures w14:val="none"/>
        </w:rPr>
        <w:t xml:space="preserve"> 5 mg plėvele dengtos tabletės tiekiamos supakuotos į lizdines plokšteles po</w:t>
      </w:r>
      <w:r w:rsidR="00AB6310">
        <w:rPr>
          <w:rFonts w:ascii="Times New Roman" w:eastAsia="SimSun" w:hAnsi="Times New Roman" w:cs="Times New Roman"/>
          <w:kern w:val="0"/>
          <w:sz w:val="22"/>
          <w:szCs w:val="22"/>
          <w:lang w:eastAsia="zh-CN"/>
          <w14:ligatures w14:val="none"/>
        </w:rPr>
        <w:t xml:space="preserve"> 2</w:t>
      </w:r>
      <w:r w:rsidR="00CE0F01" w:rsidRPr="00CA249C">
        <w:rPr>
          <w:rFonts w:ascii="Times New Roman" w:eastAsia="SimSun" w:hAnsi="Times New Roman" w:cs="Times New Roman"/>
          <w:kern w:val="0"/>
          <w:sz w:val="22"/>
          <w:szCs w:val="22"/>
          <w:lang w:eastAsia="zh-CN"/>
          <w14:ligatures w14:val="none"/>
        </w:rPr>
        <w:t>0</w:t>
      </w:r>
      <w:r w:rsidR="00AB6310">
        <w:rPr>
          <w:rFonts w:ascii="Times New Roman" w:eastAsia="SimSun" w:hAnsi="Times New Roman" w:cs="Times New Roman"/>
          <w:kern w:val="0"/>
          <w:sz w:val="22"/>
          <w:szCs w:val="22"/>
          <w:lang w:eastAsia="zh-CN"/>
          <w14:ligatures w14:val="none"/>
        </w:rPr>
        <w:t xml:space="preserve"> </w:t>
      </w:r>
      <w:r w:rsidR="00CE0F01" w:rsidRPr="00CA249C">
        <w:rPr>
          <w:rFonts w:ascii="Times New Roman" w:eastAsia="SimSun" w:hAnsi="Times New Roman" w:cs="Times New Roman"/>
          <w:kern w:val="0"/>
          <w:sz w:val="22"/>
          <w:szCs w:val="22"/>
          <w:lang w:eastAsia="zh-CN"/>
          <w14:ligatures w14:val="none"/>
        </w:rPr>
        <w:t>tablečių.</w:t>
      </w:r>
    </w:p>
    <w:p w14:paraId="4FE9F9AD" w14:textId="77777777" w:rsidR="00CE0F01" w:rsidRPr="00CA249C" w:rsidRDefault="00CE0F01" w:rsidP="00AB6310">
      <w:pPr>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p>
    <w:p w14:paraId="5E1C347E" w14:textId="77777777" w:rsidR="00CE0F01" w:rsidRPr="009B65F1" w:rsidRDefault="00CE0F01" w:rsidP="00CE0F01">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9B65F1">
        <w:rPr>
          <w:rFonts w:ascii="Times New Roman" w:eastAsia="Times New Roman" w:hAnsi="Times New Roman" w:cs="Times New Roman"/>
          <w:b/>
          <w:noProof/>
          <w:kern w:val="0"/>
          <w:sz w:val="22"/>
          <w:szCs w:val="22"/>
          <w14:ligatures w14:val="none"/>
        </w:rPr>
        <w:t>Registruotojas eksportuojančioje valstybėje ir gamintojas</w:t>
      </w:r>
    </w:p>
    <w:p w14:paraId="7B16AD05" w14:textId="77777777" w:rsidR="00CE0F01" w:rsidRPr="009B65F1" w:rsidRDefault="00CE0F01" w:rsidP="00CE0F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FF8A48F" w14:textId="77777777" w:rsidR="00CE0F01" w:rsidRPr="009B65F1" w:rsidRDefault="00CE0F01" w:rsidP="00CE0F01">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9B65F1">
        <w:rPr>
          <w:rFonts w:ascii="Times New Roman" w:eastAsia="Aptos" w:hAnsi="Times New Roman" w:cs="Times New Roman"/>
          <w:b/>
          <w:color w:val="000000"/>
          <w:kern w:val="0"/>
          <w:sz w:val="22"/>
          <w:szCs w:val="22"/>
          <w14:ligatures w14:val="none"/>
        </w:rPr>
        <w:t>Registruotojas</w:t>
      </w:r>
    </w:p>
    <w:p w14:paraId="7DF2D16B" w14:textId="77777777" w:rsidR="001F3B40" w:rsidRPr="001F3B40" w:rsidRDefault="001F3B40" w:rsidP="001F3B40">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F3B40">
        <w:rPr>
          <w:rFonts w:ascii="Times New Roman" w:eastAsia="Aptos" w:hAnsi="Times New Roman" w:cs="Times New Roman"/>
          <w:bCs/>
          <w:color w:val="000000"/>
          <w:kern w:val="0"/>
          <w:sz w:val="22"/>
          <w:szCs w:val="22"/>
          <w14:ligatures w14:val="none"/>
        </w:rPr>
        <w:t>Generis Farmacêutica, S.A.</w:t>
      </w:r>
    </w:p>
    <w:p w14:paraId="6758F373" w14:textId="77777777" w:rsidR="001F3B40" w:rsidRPr="001F3B40" w:rsidRDefault="001F3B40" w:rsidP="001F3B40">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F3B40">
        <w:rPr>
          <w:rFonts w:ascii="Times New Roman" w:eastAsia="Aptos" w:hAnsi="Times New Roman" w:cs="Times New Roman"/>
          <w:bCs/>
          <w:color w:val="000000"/>
          <w:kern w:val="0"/>
          <w:sz w:val="22"/>
          <w:szCs w:val="22"/>
          <w14:ligatures w14:val="none"/>
        </w:rPr>
        <w:t>Rua João de Deus, 19</w:t>
      </w:r>
    </w:p>
    <w:p w14:paraId="5A806D19" w14:textId="77777777" w:rsidR="001F3B40" w:rsidRPr="001F3B40" w:rsidRDefault="001F3B40" w:rsidP="001F3B40">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F3B40">
        <w:rPr>
          <w:rFonts w:ascii="Times New Roman" w:eastAsia="Aptos" w:hAnsi="Times New Roman" w:cs="Times New Roman"/>
          <w:bCs/>
          <w:color w:val="000000"/>
          <w:kern w:val="0"/>
          <w:sz w:val="22"/>
          <w:szCs w:val="22"/>
          <w14:ligatures w14:val="none"/>
        </w:rPr>
        <w:t>2700-487 Amadora</w:t>
      </w:r>
    </w:p>
    <w:p w14:paraId="6B081DCE" w14:textId="0BE64E9F" w:rsidR="00CE0F01" w:rsidRPr="009B65F1" w:rsidRDefault="001F3B40" w:rsidP="001F3B40">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F3B40">
        <w:rPr>
          <w:rFonts w:ascii="Times New Roman" w:eastAsia="Aptos" w:hAnsi="Times New Roman" w:cs="Times New Roman"/>
          <w:bCs/>
          <w:color w:val="000000"/>
          <w:kern w:val="0"/>
          <w:sz w:val="22"/>
          <w:szCs w:val="22"/>
          <w14:ligatures w14:val="none"/>
        </w:rPr>
        <w:t>Portugalija</w:t>
      </w:r>
    </w:p>
    <w:p w14:paraId="316C6198" w14:textId="77777777" w:rsidR="00CE0F01" w:rsidRPr="009B65F1" w:rsidRDefault="00CE0F01" w:rsidP="00CE0F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5E8E481" w14:textId="77777777" w:rsidR="00CE0F01" w:rsidRPr="009B65F1" w:rsidRDefault="00CE0F01" w:rsidP="00CE0F01">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9B65F1">
        <w:rPr>
          <w:rFonts w:ascii="Times New Roman" w:eastAsia="Aptos" w:hAnsi="Times New Roman" w:cs="Times New Roman"/>
          <w:b/>
          <w:color w:val="000000"/>
          <w:kern w:val="0"/>
          <w:sz w:val="22"/>
          <w:szCs w:val="22"/>
          <w14:ligatures w14:val="none"/>
        </w:rPr>
        <w:t>Gamintojas</w:t>
      </w:r>
    </w:p>
    <w:p w14:paraId="09ADCDD9"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APL Swift Services (Malta) Limited</w:t>
      </w:r>
    </w:p>
    <w:p w14:paraId="6BBEA10C"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lastRenderedPageBreak/>
        <w:t>HF26, Hal Far, Industrial Estate, Hal Far,</w:t>
      </w:r>
    </w:p>
    <w:p w14:paraId="0B353170"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Birzebbugia, BBG 3000</w:t>
      </w:r>
    </w:p>
    <w:p w14:paraId="12B654B5"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Malta</w:t>
      </w:r>
    </w:p>
    <w:p w14:paraId="77DC4E03"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9A9B403"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arba</w:t>
      </w:r>
    </w:p>
    <w:p w14:paraId="5E6BB8B8"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59A5EAE"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Generis Farmacêutica, S.A.</w:t>
      </w:r>
    </w:p>
    <w:p w14:paraId="6E2F325E"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Rua João de Deus, 19,</w:t>
      </w:r>
    </w:p>
    <w:p w14:paraId="23AC3557" w14:textId="77777777" w:rsidR="0068461E" w:rsidRPr="0068461E"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2700-487 Amadora</w:t>
      </w:r>
    </w:p>
    <w:p w14:paraId="3034DB8D" w14:textId="20870161" w:rsidR="00CE0F01" w:rsidRPr="009B65F1" w:rsidRDefault="0068461E" w:rsidP="0068461E">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68461E">
        <w:rPr>
          <w:rFonts w:ascii="Times New Roman" w:eastAsia="Aptos" w:hAnsi="Times New Roman" w:cs="Times New Roman"/>
          <w:bCs/>
          <w:color w:val="000000"/>
          <w:kern w:val="0"/>
          <w:sz w:val="22"/>
          <w:szCs w:val="22"/>
          <w14:ligatures w14:val="none"/>
        </w:rPr>
        <w:t>Portugalija</w:t>
      </w:r>
    </w:p>
    <w:p w14:paraId="76D770BC" w14:textId="77777777" w:rsidR="00CE0F01" w:rsidRPr="009B65F1" w:rsidRDefault="00CE0F01" w:rsidP="00CE0F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20CC532" w14:textId="77777777" w:rsidR="00CE0F01" w:rsidRPr="009B65F1" w:rsidRDefault="00CE0F01" w:rsidP="00CE0F01">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9B65F1">
        <w:rPr>
          <w:rFonts w:ascii="Times New Roman" w:eastAsia="Aptos" w:hAnsi="Times New Roman" w:cs="Times New Roman"/>
          <w:b/>
          <w:color w:val="000000"/>
          <w:kern w:val="0"/>
          <w:sz w:val="22"/>
          <w:szCs w:val="22"/>
          <w14:ligatures w14:val="none"/>
        </w:rPr>
        <w:t xml:space="preserve">Lygiagretus importuotojas </w:t>
      </w:r>
      <w:r w:rsidRPr="009B65F1">
        <w:rPr>
          <w:rFonts w:ascii="Times New Roman" w:eastAsia="Aptos" w:hAnsi="Times New Roman" w:cs="Times New Roman"/>
          <w:b/>
          <w:color w:val="000000"/>
          <w:kern w:val="0"/>
          <w:sz w:val="22"/>
          <w:szCs w:val="22"/>
          <w14:ligatures w14:val="none"/>
        </w:rPr>
        <w:br/>
      </w:r>
      <w:r w:rsidRPr="009B65F1">
        <w:rPr>
          <w:rFonts w:ascii="Times New Roman" w:eastAsia="TimesNewRoman" w:hAnsi="Times New Roman" w:cs="Times New Roman"/>
          <w:color w:val="000000"/>
          <w:kern w:val="0"/>
          <w:sz w:val="22"/>
          <w:szCs w:val="22"/>
          <w14:ligatures w14:val="none"/>
        </w:rPr>
        <w:t>UAB „Niromed“</w:t>
      </w:r>
      <w:r w:rsidRPr="009B65F1">
        <w:rPr>
          <w:rFonts w:ascii="Times New Roman" w:eastAsia="Aptos" w:hAnsi="Times New Roman" w:cs="Times New Roman"/>
          <w:b/>
          <w:color w:val="000000"/>
          <w:kern w:val="0"/>
          <w:sz w:val="22"/>
          <w:szCs w:val="22"/>
          <w14:ligatures w14:val="none"/>
        </w:rPr>
        <w:br/>
      </w:r>
      <w:r w:rsidRPr="009B65F1">
        <w:rPr>
          <w:rFonts w:ascii="Times New Roman" w:eastAsia="TimesNewRoman" w:hAnsi="Times New Roman" w:cs="Times New Roman"/>
          <w:color w:val="000000"/>
          <w:kern w:val="0"/>
          <w:sz w:val="22"/>
          <w:szCs w:val="22"/>
          <w14:ligatures w14:val="none"/>
        </w:rPr>
        <w:t>Žirmūnų g. 139A</w:t>
      </w:r>
      <w:r w:rsidRPr="009B65F1">
        <w:rPr>
          <w:rFonts w:ascii="Times New Roman" w:eastAsia="Aptos" w:hAnsi="Times New Roman" w:cs="Times New Roman"/>
          <w:b/>
          <w:color w:val="000000"/>
          <w:kern w:val="0"/>
          <w:sz w:val="22"/>
          <w:szCs w:val="22"/>
          <w14:ligatures w14:val="none"/>
        </w:rPr>
        <w:br/>
      </w:r>
      <w:r w:rsidRPr="009B65F1">
        <w:rPr>
          <w:rFonts w:ascii="Times New Roman" w:eastAsia="TimesNewRoman" w:hAnsi="Times New Roman" w:cs="Times New Roman"/>
          <w:color w:val="000000"/>
          <w:kern w:val="0"/>
          <w:sz w:val="22"/>
          <w:szCs w:val="22"/>
          <w14:ligatures w14:val="none"/>
        </w:rPr>
        <w:t>LT-09120 Vilnius</w:t>
      </w:r>
      <w:r w:rsidRPr="009B65F1">
        <w:rPr>
          <w:rFonts w:ascii="Times New Roman" w:eastAsia="TimesNewRoman" w:hAnsi="Times New Roman" w:cs="Times New Roman"/>
          <w:color w:val="000000"/>
          <w:kern w:val="0"/>
          <w:sz w:val="22"/>
          <w:szCs w:val="22"/>
          <w14:ligatures w14:val="none"/>
        </w:rPr>
        <w:br/>
        <w:t>Lietuva</w:t>
      </w:r>
    </w:p>
    <w:p w14:paraId="7EF5F463" w14:textId="77777777" w:rsidR="00CE0F01" w:rsidRPr="009B65F1" w:rsidRDefault="00CE0F01" w:rsidP="00CE0F01">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3CAD8961" w14:textId="77777777" w:rsidR="00CE0F01" w:rsidRPr="009B65F1" w:rsidRDefault="00CE0F01" w:rsidP="00CE0F01">
      <w:pPr>
        <w:tabs>
          <w:tab w:val="left" w:pos="1296"/>
        </w:tabs>
        <w:snapToGrid w:val="0"/>
        <w:ind w:left="567" w:hanging="567"/>
        <w:rPr>
          <w:rFonts w:ascii="Times New Roman" w:eastAsia="Times New Roman" w:hAnsi="Times New Roman" w:cs="Times New Roman"/>
          <w:b/>
          <w:bCs/>
          <w:kern w:val="0"/>
          <w:sz w:val="22"/>
          <w:szCs w:val="22"/>
          <w14:ligatures w14:val="none"/>
        </w:rPr>
      </w:pPr>
      <w:r w:rsidRPr="009B65F1">
        <w:rPr>
          <w:rFonts w:ascii="Times New Roman" w:eastAsia="Times New Roman" w:hAnsi="Times New Roman" w:cs="Times New Roman"/>
          <w:b/>
          <w:bCs/>
          <w:kern w:val="0"/>
          <w:sz w:val="22"/>
          <w:szCs w:val="22"/>
          <w14:ligatures w14:val="none"/>
        </w:rPr>
        <w:t>Perpakavo</w:t>
      </w:r>
    </w:p>
    <w:p w14:paraId="687C1B30"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LABOR Przedsiębiorstwo Farmaceutyczno-Chemiczne sp. z o.o.</w:t>
      </w:r>
    </w:p>
    <w:p w14:paraId="7C2BEF2E"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Ul. Długosza 49,</w:t>
      </w:r>
    </w:p>
    <w:p w14:paraId="3C83A362"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51-162 Wrocław,</w:t>
      </w:r>
    </w:p>
    <w:p w14:paraId="211FC131"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Lenkija</w:t>
      </w:r>
    </w:p>
    <w:p w14:paraId="5A433F6E"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0E53580"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arba</w:t>
      </w:r>
    </w:p>
    <w:p w14:paraId="544267D5" w14:textId="77777777" w:rsidR="00CE0F01" w:rsidRPr="009B65F1" w:rsidRDefault="00CE0F01" w:rsidP="00CE0F01">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12964BA5" w14:textId="77777777" w:rsidR="00CE0F01" w:rsidRPr="009B65F1" w:rsidRDefault="00CE0F01" w:rsidP="00CE0F0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UAB „Entafarma“</w:t>
      </w:r>
    </w:p>
    <w:p w14:paraId="2AE0B6AF" w14:textId="77777777" w:rsidR="00CE0F01" w:rsidRPr="009B65F1" w:rsidRDefault="00CE0F01" w:rsidP="00CE0F0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Klonėnų vs. 1,</w:t>
      </w:r>
    </w:p>
    <w:p w14:paraId="09CD24D4" w14:textId="77777777" w:rsidR="00CE0F01" w:rsidRPr="009B65F1" w:rsidRDefault="00CE0F01" w:rsidP="00CE0F0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B65F1">
        <w:rPr>
          <w:rFonts w:ascii="Times New Roman" w:eastAsia="TimesNewRoman" w:hAnsi="Times New Roman" w:cs="Times New Roman"/>
          <w:color w:val="000000"/>
          <w:kern w:val="0"/>
          <w:sz w:val="22"/>
          <w:szCs w:val="22"/>
          <w14:ligatures w14:val="none"/>
        </w:rPr>
        <w:t>LT-19156 Širvintų r. sav.</w:t>
      </w:r>
    </w:p>
    <w:p w14:paraId="1E0A96E9" w14:textId="77777777" w:rsidR="00CE0F01" w:rsidRPr="00E850A6" w:rsidRDefault="00CE0F01" w:rsidP="00CE0F01">
      <w:pPr>
        <w:tabs>
          <w:tab w:val="left" w:pos="1296"/>
        </w:tabs>
        <w:snapToGrid w:val="0"/>
        <w:ind w:left="0" w:firstLine="0"/>
        <w:rPr>
          <w:rFonts w:ascii="Times New Roman" w:eastAsia="Times New Roman" w:hAnsi="Times New Roman" w:cs="Times New Roman"/>
          <w:kern w:val="0"/>
          <w:sz w:val="22"/>
          <w:szCs w:val="20"/>
          <w:lang w:val="en-GB"/>
          <w14:ligatures w14:val="none"/>
        </w:rPr>
      </w:pPr>
      <w:r w:rsidRPr="009B65F1">
        <w:rPr>
          <w:rFonts w:ascii="Times New Roman" w:eastAsia="TimesNewRoman" w:hAnsi="Times New Roman" w:cs="Times New Roman"/>
          <w:color w:val="000000"/>
          <w:kern w:val="0"/>
          <w:sz w:val="22"/>
          <w:szCs w:val="22"/>
          <w14:ligatures w14:val="none"/>
        </w:rPr>
        <w:t>Lietuva</w:t>
      </w:r>
    </w:p>
    <w:p w14:paraId="174C1D79" w14:textId="77777777" w:rsidR="00CE0F01" w:rsidRPr="00CA249C" w:rsidRDefault="00CE0F01" w:rsidP="00CE0F01">
      <w:pPr>
        <w:keepNext/>
        <w:keepLines/>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p>
    <w:p w14:paraId="5E13609B" w14:textId="27DAF73F" w:rsidR="00CE0F01" w:rsidRPr="00CA249C" w:rsidRDefault="00CE0F01" w:rsidP="00CE0F01">
      <w:pPr>
        <w:keepNext/>
        <w:keepLines/>
        <w:tabs>
          <w:tab w:val="left" w:pos="567"/>
        </w:tabs>
        <w:spacing w:line="260" w:lineRule="exact"/>
        <w:ind w:left="0" w:firstLine="0"/>
        <w:rPr>
          <w:rFonts w:ascii="Times New Roman" w:eastAsia="SimSun" w:hAnsi="Times New Roman" w:cs="Times New Roman"/>
          <w:b/>
          <w:bCs/>
          <w:kern w:val="0"/>
          <w:sz w:val="22"/>
          <w:szCs w:val="22"/>
          <w:lang w:eastAsia="zh-CN"/>
          <w14:ligatures w14:val="none"/>
        </w:rPr>
      </w:pPr>
      <w:r w:rsidRPr="00CA249C">
        <w:rPr>
          <w:rFonts w:ascii="Times New Roman" w:eastAsia="SimSun" w:hAnsi="Times New Roman" w:cs="Times New Roman"/>
          <w:b/>
          <w:bCs/>
          <w:kern w:val="0"/>
          <w:sz w:val="22"/>
          <w:szCs w:val="22"/>
          <w:lang w:eastAsia="zh-CN"/>
          <w14:ligatures w14:val="none"/>
        </w:rPr>
        <w:t>Šis pakuotės lapelis paskutinį kartą peržiūrėtas</w:t>
      </w:r>
      <w:r w:rsidR="00CA24CC">
        <w:rPr>
          <w:rFonts w:ascii="Times New Roman" w:eastAsia="SimSun" w:hAnsi="Times New Roman" w:cs="Times New Roman"/>
          <w:b/>
          <w:bCs/>
          <w:kern w:val="0"/>
          <w:sz w:val="22"/>
          <w:szCs w:val="22"/>
          <w:lang w:eastAsia="zh-CN"/>
          <w14:ligatures w14:val="none"/>
        </w:rPr>
        <w:t xml:space="preserve"> 2026-06-19</w:t>
      </w:r>
    </w:p>
    <w:p w14:paraId="286DF63F" w14:textId="77777777" w:rsidR="00CE0F01" w:rsidRPr="00CA249C" w:rsidRDefault="00CE0F01" w:rsidP="00CE0F01">
      <w:pPr>
        <w:keepNext/>
        <w:keepLines/>
        <w:tabs>
          <w:tab w:val="left" w:pos="567"/>
        </w:tabs>
        <w:spacing w:line="260" w:lineRule="exact"/>
        <w:ind w:left="0" w:firstLine="0"/>
        <w:rPr>
          <w:rFonts w:ascii="Times New Roman" w:eastAsia="SimSun" w:hAnsi="Times New Roman" w:cs="Times New Roman"/>
          <w:kern w:val="0"/>
          <w:sz w:val="22"/>
          <w:szCs w:val="22"/>
          <w:lang w:eastAsia="zh-CN"/>
          <w14:ligatures w14:val="none"/>
        </w:rPr>
      </w:pPr>
    </w:p>
    <w:p w14:paraId="1A62A918" w14:textId="7CB6ABA7" w:rsidR="000E75BE" w:rsidRDefault="00CE0F01" w:rsidP="00A42680">
      <w:pPr>
        <w:ind w:left="0" w:firstLine="0"/>
        <w:rPr>
          <w:rFonts w:ascii="Times New Roman" w:eastAsia="Times New Roman" w:hAnsi="Times New Roman" w:cs="Times New Roman"/>
          <w:kern w:val="0"/>
          <w:sz w:val="22"/>
          <w:szCs w:val="20"/>
          <w:lang w:eastAsia="lt-LT" w:bidi="lt-LT"/>
          <w14:ligatures w14:val="none"/>
        </w:rPr>
      </w:pPr>
      <w:r w:rsidRPr="00837FE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F148A">
          <w:rPr>
            <w:rStyle w:val="Hipersaitas"/>
            <w:rFonts w:ascii="Times New Roman" w:eastAsia="Times New Roman" w:hAnsi="Times New Roman" w:cs="Times New Roman"/>
            <w:kern w:val="0"/>
            <w:sz w:val="22"/>
            <w:szCs w:val="20"/>
            <w:lang w:eastAsia="lt-LT" w:bidi="lt-LT"/>
            <w14:ligatures w14:val="none"/>
          </w:rPr>
          <w:t>https://vvkt.lrv.lt/lt/</w:t>
        </w:r>
      </w:hyperlink>
      <w:r w:rsidRPr="00837FEB">
        <w:rPr>
          <w:rFonts w:ascii="Times New Roman" w:eastAsia="Times New Roman" w:hAnsi="Times New Roman" w:cs="Times New Roman"/>
          <w:kern w:val="0"/>
          <w:sz w:val="22"/>
          <w:szCs w:val="20"/>
          <w:lang w:eastAsia="lt-LT" w:bidi="lt-LT"/>
          <w14:ligatures w14:val="none"/>
        </w:rPr>
        <w:t>.</w:t>
      </w:r>
    </w:p>
    <w:p w14:paraId="792ED219" w14:textId="77777777" w:rsidR="00A42680" w:rsidRDefault="00A42680" w:rsidP="00A42680">
      <w:pPr>
        <w:ind w:left="0" w:firstLine="0"/>
        <w:rPr>
          <w:rFonts w:ascii="Times New Roman" w:eastAsia="Times New Roman" w:hAnsi="Times New Roman" w:cs="Times New Roman"/>
          <w:kern w:val="0"/>
          <w:sz w:val="22"/>
          <w:szCs w:val="20"/>
          <w:lang w:eastAsia="lt-LT" w:bidi="lt-LT"/>
          <w14:ligatures w14:val="none"/>
        </w:rPr>
      </w:pPr>
    </w:p>
    <w:p w14:paraId="7B1B52AF" w14:textId="1B12D442" w:rsidR="00C80E35" w:rsidRPr="00C80E35" w:rsidRDefault="00C80E35" w:rsidP="00C80E35">
      <w:pPr>
        <w:spacing w:after="160" w:line="259" w:lineRule="auto"/>
        <w:ind w:left="0" w:firstLine="0"/>
        <w:rPr>
          <w:rFonts w:ascii="Times New Roman" w:eastAsia="Aptos" w:hAnsi="Times New Roman" w:cs="Times New Roman"/>
          <w:sz w:val="22"/>
          <w:szCs w:val="22"/>
        </w:rPr>
      </w:pPr>
      <w:r w:rsidRPr="00C80E35">
        <w:rPr>
          <w:rFonts w:ascii="Times New Roman" w:eastAsia="Aptos" w:hAnsi="Times New Roman" w:cs="Times New Roman"/>
          <w:i/>
          <w:iCs/>
          <w:sz w:val="22"/>
          <w:szCs w:val="22"/>
        </w:rPr>
        <w:t>Lygiagrečiai importuojamas vaistas nuo referencinio vaisto skiriasi išvaizda: referencinio vaisto tabletės 6 mm skersmens, lygiagrečiai importuojamo vaisto tabletės vienoje pusėje įspausta „D“, o kitoje – „5“</w:t>
      </w:r>
      <w:r w:rsidR="00E02831">
        <w:rPr>
          <w:rFonts w:ascii="Times New Roman" w:eastAsia="Aptos" w:hAnsi="Times New Roman" w:cs="Times New Roman"/>
          <w:i/>
          <w:iCs/>
          <w:sz w:val="22"/>
          <w:szCs w:val="22"/>
        </w:rPr>
        <w:t xml:space="preserve">, </w:t>
      </w:r>
      <w:r w:rsidR="00E02831" w:rsidRPr="00E02831">
        <w:rPr>
          <w:rFonts w:ascii="Times New Roman" w:eastAsia="Aptos" w:hAnsi="Times New Roman" w:cs="Times New Roman"/>
          <w:i/>
          <w:iCs/>
          <w:sz w:val="22"/>
          <w:szCs w:val="22"/>
        </w:rPr>
        <w:t>tabletės 6,6 mm skersmens</w:t>
      </w:r>
      <w:r w:rsidRPr="00C80E35">
        <w:rPr>
          <w:rFonts w:ascii="Times New Roman" w:eastAsia="Aptos" w:hAnsi="Times New Roman" w:cs="Times New Roman"/>
          <w:i/>
          <w:iCs/>
          <w:sz w:val="22"/>
          <w:szCs w:val="22"/>
        </w:rPr>
        <w:t>; pakuotės dydžiu: referencinio vaisto – N30, lygiagrečiai importuojamo – N20; pagalbinėmis medžiagomis: referencinio vaisto tabletės šerdyje yra kalcio-vandenilio fosfatas dihidratas, talkas, natrio stearilfumaratas, tabletės plėvelėje - laktozė monohidratas, makrogolis 3350, chinolino geltonojo aliuminio dažalas, lygiagrečiai importuojamo vaisto tabletės šerdyje yra magnio stearatas, tabletės plėvelėje - mikrokristalinė celiuliozė, stearino rūgštis; laikymo sąlygomis: referencinį vaistą laikyti žemesnėje kaip 25 °C temperatūroje, lygiagrečiai importuojamą - ne aukštesnėje kaip 30 °C temperatūroje.</w:t>
      </w:r>
    </w:p>
    <w:p w14:paraId="50BBAE32" w14:textId="77777777" w:rsidR="00A42680" w:rsidRPr="00A42680" w:rsidRDefault="00A42680" w:rsidP="00A42680">
      <w:pPr>
        <w:ind w:left="0" w:firstLine="0"/>
        <w:rPr>
          <w:rFonts w:ascii="Times New Roman" w:eastAsia="Times New Roman" w:hAnsi="Times New Roman" w:cs="Times New Roman"/>
          <w:kern w:val="0"/>
          <w:sz w:val="22"/>
          <w:szCs w:val="20"/>
          <w:lang w:eastAsia="lt-LT" w:bidi="lt-LT"/>
          <w14:ligatures w14:val="none"/>
        </w:rPr>
      </w:pPr>
    </w:p>
    <w:sectPr w:rsidR="00A42680" w:rsidRPr="00A42680" w:rsidSect="00CE0F01">
      <w:footerReference w:type="default" r:id="rId9"/>
      <w:footerReference w:type="first" r:id="rId10"/>
      <w:endnotePr>
        <w:numFmt w:val="decimal"/>
      </w:endnotePr>
      <w:pgSz w:w="11907" w:h="16840" w:code="9"/>
      <w:pgMar w:top="1134" w:right="1418" w:bottom="1134" w:left="1418" w:header="737" w:footer="737" w:gutter="0"/>
      <w:cols w:space="1296"/>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EA24" w14:textId="77777777" w:rsidR="00B75ECC" w:rsidRDefault="00B75ECC">
      <w:r>
        <w:separator/>
      </w:r>
    </w:p>
  </w:endnote>
  <w:endnote w:type="continuationSeparator" w:id="0">
    <w:p w14:paraId="66C662F6" w14:textId="77777777" w:rsidR="00B75ECC" w:rsidRDefault="00B7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7605" w14:textId="77777777" w:rsidR="00CE0F01" w:rsidRPr="00E850A6" w:rsidRDefault="00CE0F01" w:rsidP="00E850A6">
    <w:pPr>
      <w:pStyle w:val="Porat"/>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3591" w14:textId="77777777" w:rsidR="00CE0F01" w:rsidRPr="00C97E61" w:rsidRDefault="00CE0F01">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sz w:val="20"/>
      </w:rPr>
      <w:t>1</w:t>
    </w:r>
    <w:r w:rsidRPr="00C97E61">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026C" w14:textId="77777777" w:rsidR="00B75ECC" w:rsidRDefault="00B75ECC">
      <w:r>
        <w:separator/>
      </w:r>
    </w:p>
  </w:footnote>
  <w:footnote w:type="continuationSeparator" w:id="0">
    <w:p w14:paraId="5A59646F" w14:textId="77777777" w:rsidR="00B75ECC" w:rsidRDefault="00B7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C8C"/>
    <w:multiLevelType w:val="hybridMultilevel"/>
    <w:tmpl w:val="7A48BCB6"/>
    <w:lvl w:ilvl="0" w:tplc="FA32F6B4">
      <w:start w:val="5"/>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AC21AD"/>
    <w:multiLevelType w:val="hybridMultilevel"/>
    <w:tmpl w:val="01185486"/>
    <w:lvl w:ilvl="0" w:tplc="16A0415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D974E5"/>
    <w:multiLevelType w:val="hybridMultilevel"/>
    <w:tmpl w:val="C0B22922"/>
    <w:lvl w:ilvl="0" w:tplc="FA32F6B4">
      <w:start w:val="5"/>
      <w:numFmt w:val="bullet"/>
      <w:lvlText w:val="-"/>
      <w:lvlJc w:val="left"/>
      <w:pPr>
        <w:tabs>
          <w:tab w:val="num" w:pos="502"/>
        </w:tabs>
        <w:ind w:left="502" w:hanging="360"/>
      </w:pPr>
      <w:rPr>
        <w:rFonts w:ascii="Times New Roman" w:eastAsia="Times New Roman" w:hAnsi="Times New Roman" w:hint="default"/>
      </w:rPr>
    </w:lvl>
    <w:lvl w:ilvl="1" w:tplc="FFFFFFFF" w:tentative="1">
      <w:start w:val="1"/>
      <w:numFmt w:val="bullet"/>
      <w:lvlText w:val="o"/>
      <w:lvlJc w:val="left"/>
      <w:pPr>
        <w:tabs>
          <w:tab w:val="num" w:pos="1222"/>
        </w:tabs>
        <w:ind w:left="1222" w:hanging="360"/>
      </w:pPr>
      <w:rPr>
        <w:rFonts w:ascii="Courier New" w:hAnsi="Courier New" w:cs="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cs="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cs="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42724A0D"/>
    <w:multiLevelType w:val="hybridMultilevel"/>
    <w:tmpl w:val="6840D73E"/>
    <w:lvl w:ilvl="0" w:tplc="FA32F6B4">
      <w:start w:val="5"/>
      <w:numFmt w:val="bullet"/>
      <w:lvlText w:val="-"/>
      <w:lvlJc w:val="left"/>
      <w:pPr>
        <w:ind w:left="1777" w:hanging="360"/>
      </w:pPr>
      <w:rPr>
        <w:rFonts w:ascii="Times New Roman" w:eastAsia="Times New Roman" w:hAnsi="Times New Roman" w:hint="default"/>
      </w:rPr>
    </w:lvl>
    <w:lvl w:ilvl="1" w:tplc="FFFFFFFF">
      <w:numFmt w:val="bullet"/>
      <w:lvlText w:val="-"/>
      <w:lvlJc w:val="left"/>
      <w:pPr>
        <w:ind w:left="1650" w:hanging="57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793BD4"/>
    <w:multiLevelType w:val="hybridMultilevel"/>
    <w:tmpl w:val="0D2A7898"/>
    <w:lvl w:ilvl="0" w:tplc="FA32F6B4">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1B3EE4"/>
    <w:multiLevelType w:val="hybridMultilevel"/>
    <w:tmpl w:val="D71CED34"/>
    <w:lvl w:ilvl="0" w:tplc="FA32F6B4">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3A7F48"/>
    <w:multiLevelType w:val="hybridMultilevel"/>
    <w:tmpl w:val="1FFECFF6"/>
    <w:lvl w:ilvl="0" w:tplc="FA32F6B4">
      <w:start w:val="5"/>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720C27"/>
    <w:multiLevelType w:val="hybridMultilevel"/>
    <w:tmpl w:val="E424CDCA"/>
    <w:lvl w:ilvl="0" w:tplc="FA32F6B4">
      <w:start w:val="5"/>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8B3A95"/>
    <w:multiLevelType w:val="hybridMultilevel"/>
    <w:tmpl w:val="341C795A"/>
    <w:lvl w:ilvl="0" w:tplc="FA32F6B4">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77007378">
    <w:abstractNumId w:val="0"/>
  </w:num>
  <w:num w:numId="2" w16cid:durableId="888345777">
    <w:abstractNumId w:val="6"/>
  </w:num>
  <w:num w:numId="3" w16cid:durableId="1344017377">
    <w:abstractNumId w:val="2"/>
  </w:num>
  <w:num w:numId="4" w16cid:durableId="358508101">
    <w:abstractNumId w:val="3"/>
  </w:num>
  <w:num w:numId="5" w16cid:durableId="1616865416">
    <w:abstractNumId w:val="7"/>
  </w:num>
  <w:num w:numId="6" w16cid:durableId="1385180257">
    <w:abstractNumId w:val="4"/>
  </w:num>
  <w:num w:numId="7" w16cid:durableId="1908883753">
    <w:abstractNumId w:val="8"/>
  </w:num>
  <w:num w:numId="8" w16cid:durableId="1874658837">
    <w:abstractNumId w:val="1"/>
  </w:num>
  <w:num w:numId="9" w16cid:durableId="1705868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0E"/>
    <w:rsid w:val="000441D2"/>
    <w:rsid w:val="00076135"/>
    <w:rsid w:val="0007706A"/>
    <w:rsid w:val="00090DCA"/>
    <w:rsid w:val="000E75BE"/>
    <w:rsid w:val="001F3B40"/>
    <w:rsid w:val="003A736D"/>
    <w:rsid w:val="003E4E5D"/>
    <w:rsid w:val="005E100E"/>
    <w:rsid w:val="00637E2E"/>
    <w:rsid w:val="0068461E"/>
    <w:rsid w:val="007D323C"/>
    <w:rsid w:val="009D1B00"/>
    <w:rsid w:val="00A3475F"/>
    <w:rsid w:val="00A42680"/>
    <w:rsid w:val="00A5651F"/>
    <w:rsid w:val="00A60BE4"/>
    <w:rsid w:val="00AB6310"/>
    <w:rsid w:val="00B75ECC"/>
    <w:rsid w:val="00B8573A"/>
    <w:rsid w:val="00C80E35"/>
    <w:rsid w:val="00CA24CC"/>
    <w:rsid w:val="00CE0F01"/>
    <w:rsid w:val="00D24742"/>
    <w:rsid w:val="00D93C28"/>
    <w:rsid w:val="00E02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0F71"/>
  <w15:chartTrackingRefBased/>
  <w15:docId w15:val="{561A10C0-D4FA-4B94-8DDE-29DF7AA3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F01"/>
  </w:style>
  <w:style w:type="paragraph" w:styleId="Antrat1">
    <w:name w:val="heading 1"/>
    <w:basedOn w:val="prastasis"/>
    <w:next w:val="prastasis"/>
    <w:link w:val="Antrat1Diagrama"/>
    <w:uiPriority w:val="9"/>
    <w:qFormat/>
    <w:rsid w:val="005E1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1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10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10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10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10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10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10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10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0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10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10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10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10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10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10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10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10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100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10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100E"/>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10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100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E100E"/>
    <w:rPr>
      <w:i/>
      <w:iCs/>
      <w:color w:val="404040" w:themeColor="text1" w:themeTint="BF"/>
    </w:rPr>
  </w:style>
  <w:style w:type="paragraph" w:styleId="Sraopastraipa">
    <w:name w:val="List Paragraph"/>
    <w:basedOn w:val="prastasis"/>
    <w:uiPriority w:val="34"/>
    <w:qFormat/>
    <w:rsid w:val="005E100E"/>
    <w:pPr>
      <w:ind w:left="720"/>
      <w:contextualSpacing/>
    </w:pPr>
  </w:style>
  <w:style w:type="character" w:styleId="Rykuspabraukimas">
    <w:name w:val="Intense Emphasis"/>
    <w:basedOn w:val="Numatytasispastraiposriftas"/>
    <w:uiPriority w:val="21"/>
    <w:qFormat/>
    <w:rsid w:val="005E100E"/>
    <w:rPr>
      <w:i/>
      <w:iCs/>
      <w:color w:val="0F4761" w:themeColor="accent1" w:themeShade="BF"/>
    </w:rPr>
  </w:style>
  <w:style w:type="paragraph" w:styleId="Iskirtacitata">
    <w:name w:val="Intense Quote"/>
    <w:basedOn w:val="prastasis"/>
    <w:next w:val="prastasis"/>
    <w:link w:val="IskirtacitataDiagrama"/>
    <w:uiPriority w:val="30"/>
    <w:qFormat/>
    <w:rsid w:val="005E1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100E"/>
    <w:rPr>
      <w:i/>
      <w:iCs/>
      <w:color w:val="0F4761" w:themeColor="accent1" w:themeShade="BF"/>
    </w:rPr>
  </w:style>
  <w:style w:type="character" w:styleId="Rykinuoroda">
    <w:name w:val="Intense Reference"/>
    <w:basedOn w:val="Numatytasispastraiposriftas"/>
    <w:uiPriority w:val="32"/>
    <w:qFormat/>
    <w:rsid w:val="005E100E"/>
    <w:rPr>
      <w:b/>
      <w:bCs/>
      <w:smallCaps/>
      <w:color w:val="0F4761" w:themeColor="accent1" w:themeShade="BF"/>
      <w:spacing w:val="5"/>
    </w:rPr>
  </w:style>
  <w:style w:type="paragraph" w:styleId="Porat">
    <w:name w:val="footer"/>
    <w:basedOn w:val="prastasis"/>
    <w:link w:val="PoratDiagrama"/>
    <w:uiPriority w:val="99"/>
    <w:unhideWhenUsed/>
    <w:rsid w:val="00CE0F01"/>
    <w:pPr>
      <w:tabs>
        <w:tab w:val="center" w:pos="4819"/>
        <w:tab w:val="right" w:pos="9638"/>
      </w:tabs>
    </w:pPr>
  </w:style>
  <w:style w:type="character" w:customStyle="1" w:styleId="PoratDiagrama">
    <w:name w:val="Poraštė Diagrama"/>
    <w:basedOn w:val="Numatytasispastraiposriftas"/>
    <w:link w:val="Porat"/>
    <w:uiPriority w:val="99"/>
    <w:rsid w:val="00CE0F01"/>
  </w:style>
  <w:style w:type="character" w:styleId="Puslapionumeris">
    <w:name w:val="page number"/>
    <w:uiPriority w:val="99"/>
    <w:rsid w:val="00CE0F01"/>
    <w:rPr>
      <w:rFonts w:cs="Times New Roman"/>
    </w:rPr>
  </w:style>
  <w:style w:type="character" w:styleId="Hipersaitas">
    <w:name w:val="Hyperlink"/>
    <w:basedOn w:val="Numatytasispastraiposriftas"/>
    <w:uiPriority w:val="99"/>
    <w:unhideWhenUsed/>
    <w:rsid w:val="00CE0F0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7095</Words>
  <Characters>4045</Characters>
  <Application>Microsoft Office Word</Application>
  <DocSecurity>0</DocSecurity>
  <Lines>33</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14</cp:revision>
  <dcterms:created xsi:type="dcterms:W3CDTF">2026-05-16T17:26:00Z</dcterms:created>
  <dcterms:modified xsi:type="dcterms:W3CDTF">2026-06-30T11:09:00Z</dcterms:modified>
</cp:coreProperties>
</file>