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3B59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ACE961A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2615C4F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3C1EF5BA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AC5AECD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CCF93DC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2685144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702583A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FF573A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1C221B7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F94348F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3B12BF0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4EEF75CC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386E441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8EF86F3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1819035A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12A25CE7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9D2CF26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2761DEB7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70A9DA56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3F29F680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47E25DA6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x-none" w:eastAsia="x-none"/>
          <w14:ligatures w14:val="none"/>
        </w:rPr>
      </w:pPr>
    </w:p>
    <w:p w14:paraId="522F7847" w14:textId="77777777" w:rsidR="00C5491C" w:rsidRPr="00C5491C" w:rsidRDefault="00C5491C" w:rsidP="00C5491C">
      <w:pPr>
        <w:tabs>
          <w:tab w:val="left" w:pos="567"/>
        </w:tabs>
        <w:ind w:left="567" w:hanging="567"/>
        <w:jc w:val="center"/>
        <w:outlineLvl w:val="0"/>
        <w:rPr>
          <w:rFonts w:ascii="Times New Roman" w:eastAsia="Calibri" w:hAnsi="Times New Roman" w:cs="Times New Roman"/>
          <w:b/>
          <w:kern w:val="0"/>
          <w:sz w:val="22"/>
          <w:szCs w:val="22"/>
          <w:lang w:eastAsia="x-none"/>
          <w14:ligatures w14:val="none"/>
        </w:rPr>
      </w:pPr>
      <w:bookmarkStart w:id="0" w:name="_Toc129243136"/>
      <w:bookmarkStart w:id="1" w:name="_Toc129243261"/>
      <w:r w:rsidRPr="00C5491C">
        <w:rPr>
          <w:rFonts w:ascii="Times New Roman" w:eastAsia="Calibri" w:hAnsi="Times New Roman" w:cs="Times New Roman"/>
          <w:b/>
          <w:kern w:val="0"/>
          <w:sz w:val="22"/>
          <w:szCs w:val="22"/>
          <w:lang w:eastAsia="x-none"/>
          <w14:ligatures w14:val="none"/>
        </w:rPr>
        <w:t>A. ŽENKLINIMAS</w:t>
      </w:r>
      <w:bookmarkEnd w:id="0"/>
      <w:bookmarkEnd w:id="1"/>
    </w:p>
    <w:p w14:paraId="022626DF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  <w:br w:type="page"/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:lang w:eastAsia="x-none"/>
          <w14:ligatures w14:val="none"/>
        </w:rPr>
        <w:lastRenderedPageBreak/>
        <w:t>INFORMACIJA ANT IŠORINĖS PAKUOTĖS</w:t>
      </w:r>
    </w:p>
    <w:p w14:paraId="0CADDBC8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04D545EE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KARTONO DĖŽUTĖ</w:t>
      </w:r>
    </w:p>
    <w:p w14:paraId="04E85D66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53C123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5253FA8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VAISTINIO PREPARATO PAVADINIMAS</w:t>
      </w:r>
    </w:p>
    <w:p w14:paraId="61080CC9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DF656C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Venofer</w:t>
      </w:r>
      <w:proofErr w:type="spellEnd"/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 20 mg/ml injekcinis tirpalas</w:t>
      </w:r>
    </w:p>
    <w:p w14:paraId="21C20372" w14:textId="16D16F8B" w:rsidR="00C5491C" w:rsidRPr="00C5491C" w:rsidRDefault="00B945F8" w:rsidP="00B945F8">
      <w:pPr>
        <w:pStyle w:val="BTbeEMEASMCA"/>
        <w:jc w:val="left"/>
        <w:rPr>
          <w:lang w:eastAsia="lt-LT"/>
        </w:rPr>
      </w:pPr>
      <w:r>
        <w:t>g</w:t>
      </w:r>
      <w:r w:rsidRPr="000B7B11">
        <w:t>eležis</w:t>
      </w:r>
    </w:p>
    <w:p w14:paraId="2B0B00DC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2CC698" w14:textId="3B87A572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2.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</w:r>
      <w:r w:rsidR="00936A50" w:rsidRPr="00936A50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VEIKLIOJI (-IOS) MEDŽIAGA (-OS) IR JOS (-Ų)  KIEKIS (-IAI)</w:t>
      </w:r>
    </w:p>
    <w:p w14:paraId="30CBAAC8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0639446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1 ml tirpalo yra 20 mg geležies (geležies sacharozės pavidalu). </w:t>
      </w:r>
    </w:p>
    <w:p w14:paraId="3393A9EB" w14:textId="7A2674B9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Kiekvienoje 5 ml ampulėje yra 100 mg geležies (geležies sacharozės pavidalu).</w:t>
      </w:r>
    </w:p>
    <w:p w14:paraId="42EA6979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5DD1D46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3.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PAGALBINIŲ MEDŽIAGŲ SĄRAŠAS</w:t>
      </w:r>
    </w:p>
    <w:p w14:paraId="7EB8E9DB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0F382D" w14:textId="77777777" w:rsidR="00742285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Pagalbinės medžiagos: injekcinis vanduo, natrio hidroksidas (pH reguliuoti). </w:t>
      </w:r>
    </w:p>
    <w:p w14:paraId="223F8635" w14:textId="115FD61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Daugiau informacijos apie natrį žr. pakuotės lapelyje.</w:t>
      </w:r>
    </w:p>
    <w:p w14:paraId="7A0C5EA4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97AD0B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4.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FARMACINĖ FORMA IR KIEKIS PAKUOTĖJE</w:t>
      </w:r>
    </w:p>
    <w:p w14:paraId="20D65564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996A15D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714B5B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Injekcinis tirpalas.</w:t>
      </w:r>
      <w:r w:rsidRPr="00C5491C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186FBE75" w14:textId="52C5D97F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5 ampulės (5 ml)</w:t>
      </w:r>
    </w:p>
    <w:p w14:paraId="11EA3C71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1D6C6D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5.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METODAS IR BŪDAS (-AI)</w:t>
      </w:r>
    </w:p>
    <w:p w14:paraId="1DD58657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38F6AEF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Leisti į veną.</w:t>
      </w:r>
    </w:p>
    <w:p w14:paraId="149C4D95" w14:textId="248C21F2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B591A9B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5E7F1B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6.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83EFDA3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201748" w14:textId="2762150C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622A0909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1A97CFC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:highlight w:val="lightGray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7.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5E2C7370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9C6DCCA" w14:textId="6B9B43BC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Prieš vartojimą reikia apžiūrėti, ar ampulėse nėra nuosėdų.</w:t>
      </w:r>
    </w:p>
    <w:p w14:paraId="0D111CC2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444EC37" w14:textId="77777777" w:rsidR="00714B5B" w:rsidRPr="00714B5B" w:rsidRDefault="00714B5B" w:rsidP="00714B5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14B5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326D027" w14:textId="77777777" w:rsidR="00714B5B" w:rsidRPr="00714B5B" w:rsidRDefault="00714B5B" w:rsidP="00714B5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30C174D" w14:textId="77777777" w:rsidR="00714B5B" w:rsidRPr="00714B5B" w:rsidRDefault="00714B5B" w:rsidP="00714B5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14B5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419E1C9F" w14:textId="09A2FDB5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Atidarius ampulę ir praskiedus suvartoti nedelsiant.</w:t>
      </w:r>
    </w:p>
    <w:p w14:paraId="69BCE8BC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39607F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9.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SPECIALIOS LAIKYMO SĄLYGOS</w:t>
      </w:r>
    </w:p>
    <w:p w14:paraId="2737A6B4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C3243A0" w14:textId="77777777" w:rsidR="00C20B22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</w:t>
      </w: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sym w:font="Symbol" w:char="F0B0"/>
      </w: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 xml:space="preserve">C temperatūroje. </w:t>
      </w:r>
    </w:p>
    <w:p w14:paraId="472AA982" w14:textId="3DCC9ED3" w:rsidR="003D0300" w:rsidRPr="00C5491C" w:rsidRDefault="00BE2B2F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BE2B2F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Laikyti gamintojo pakuotėje.</w:t>
      </w:r>
    </w:p>
    <w:p w14:paraId="125B4BAE" w14:textId="4FF1C106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noProof/>
          <w:kern w:val="0"/>
          <w:sz w:val="22"/>
          <w:szCs w:val="22"/>
          <w:lang w:eastAsia="lt-LT"/>
          <w14:ligatures w14:val="none"/>
        </w:rPr>
        <w:t>Negalima užšaldyti.</w:t>
      </w:r>
    </w:p>
    <w:p w14:paraId="5373077C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F2FF81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10.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C5491C">
        <w:rPr>
          <w:rFonts w:ascii="Times New Roman" w:eastAsia="Calibri" w:hAnsi="Times New Roman" w:cs="Times New Roman"/>
          <w:b/>
          <w:bCs/>
          <w:noProof/>
          <w:kern w:val="0"/>
          <w:sz w:val="22"/>
          <w:szCs w:val="22"/>
          <w14:ligatures w14:val="none"/>
        </w:rPr>
        <w:t xml:space="preserve">VAISTINIO PREPARATO AR JO ATLIEKŲ 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TVARKYMO (JEI REIKIA)</w:t>
      </w:r>
    </w:p>
    <w:p w14:paraId="4B40E170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155CFB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1ABCFD" w14:textId="77777777" w:rsidR="00C20B22" w:rsidRPr="00C20B22" w:rsidRDefault="00C20B22" w:rsidP="00C20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0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C20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ED10542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13C39C88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5258C1EE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3214ADF7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E62A2C9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0B2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90BF2DB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A707C60" w14:textId="77777777" w:rsidR="00C20B22" w:rsidRPr="00C20B22" w:rsidRDefault="00C20B22" w:rsidP="00C20B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C20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C20B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386026EC" w14:textId="77777777" w:rsidR="00C20B22" w:rsidRPr="00C20B22" w:rsidRDefault="00C20B22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5BC2007A" w14:textId="4AC2704B" w:rsidR="00C20B22" w:rsidRPr="00A36595" w:rsidRDefault="00C544D4" w:rsidP="00C20B22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36595">
        <w:rPr>
          <w:rFonts w:asciiTheme="majorBidi" w:hAnsiTheme="majorBidi" w:cstheme="majorBidi"/>
          <w:sz w:val="22"/>
          <w:szCs w:val="22"/>
          <w:highlight w:val="lightGray"/>
          <w:lang w:eastAsia="lt-LT"/>
        </w:rPr>
        <w:t>5 ml N5</w:t>
      </w:r>
      <w:r w:rsidRPr="00A36595">
        <w:rPr>
          <w:rFonts w:asciiTheme="majorBidi" w:hAnsiTheme="majorBidi" w:cstheme="majorBidi"/>
          <w:sz w:val="22"/>
          <w:szCs w:val="22"/>
          <w:lang w:eastAsia="lt-LT"/>
        </w:rPr>
        <w:t xml:space="preserve"> - </w:t>
      </w:r>
      <w:r w:rsidR="00C20B22" w:rsidRPr="00A36595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A36595" w:rsidRPr="00A36595">
        <w:rPr>
          <w:rFonts w:asciiTheme="majorBidi" w:hAnsiTheme="majorBidi" w:cstheme="majorBidi"/>
          <w:sz w:val="22"/>
          <w:szCs w:val="22"/>
        </w:rPr>
        <w:t>26/3538/001</w:t>
      </w:r>
    </w:p>
    <w:p w14:paraId="3C9932DE" w14:textId="77777777" w:rsidR="00C20B22" w:rsidRPr="00C20B22" w:rsidRDefault="00C20B22" w:rsidP="00C20B22">
      <w:pPr>
        <w:ind w:left="0" w:firstLine="0"/>
        <w:rPr>
          <w:rFonts w:ascii="Aptos" w:eastAsia="Aptos" w:hAnsi="Aptos" w:cs="Times New Roman"/>
          <w:kern w:val="0"/>
        </w:rPr>
      </w:pPr>
    </w:p>
    <w:p w14:paraId="5C4153BA" w14:textId="77777777" w:rsidR="00C20B22" w:rsidRPr="00C20B22" w:rsidRDefault="00C20B22" w:rsidP="00C20B22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C20B22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5135E1AF" w14:textId="77777777" w:rsidR="00C20B22" w:rsidRPr="00C20B22" w:rsidRDefault="00C20B22" w:rsidP="00C20B2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B1FCB9F" w14:textId="77777777" w:rsidR="00C20B22" w:rsidRPr="00C20B22" w:rsidRDefault="00C20B22" w:rsidP="00C20B22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C20B22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763BE062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21BF701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14.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PARDAVIMO (IŠDAVIMO) TVARKA</w:t>
      </w:r>
    </w:p>
    <w:p w14:paraId="35DFC565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EB0DB5" w14:textId="37E1E6FE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18798916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8CCA8A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15.</w:t>
      </w:r>
      <w:r w:rsidRPr="00C5491C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VARTOJIMO INSTRUKCIJA</w:t>
      </w:r>
    </w:p>
    <w:p w14:paraId="7942D6C9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36E83D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783285" w14:textId="77777777" w:rsidR="00C5491C" w:rsidRPr="00C5491C" w:rsidRDefault="00C5491C" w:rsidP="00C549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5491C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>16.</w:t>
      </w:r>
      <w:r w:rsidRPr="00C5491C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  <w:tab/>
        <w:t>INFORMACIJA BRAILIO RAŠTU</w:t>
      </w:r>
    </w:p>
    <w:p w14:paraId="3336E14C" w14:textId="77777777" w:rsid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B524E2" w14:textId="70031778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venofer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20 mg</w:t>
      </w:r>
      <w:r w:rsidR="0014760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/ml</w:t>
      </w:r>
    </w:p>
    <w:p w14:paraId="5454B8C2" w14:textId="77777777" w:rsidR="00C5491C" w:rsidRPr="00C5491C" w:rsidRDefault="00C5491C" w:rsidP="00C5491C">
      <w:pPr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40CF54" w14:textId="77777777" w:rsidR="00C5491C" w:rsidRPr="00C5491C" w:rsidRDefault="00C5491C" w:rsidP="00C5491C">
      <w:pPr>
        <w:keepNext/>
        <w:keepLines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uppressAutoHyphens/>
        <w:ind w:left="561" w:hanging="561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C5491C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17.</w:t>
      </w:r>
      <w:r w:rsidRPr="00C5491C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UNIKALUS IDENTIFIKATORIUS — 2D BRŪKŠNINIS KODAS</w:t>
      </w:r>
    </w:p>
    <w:p w14:paraId="3E5EB616" w14:textId="77777777" w:rsidR="00C5491C" w:rsidRPr="00C5491C" w:rsidRDefault="00C5491C" w:rsidP="00C5491C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056566FE" w14:textId="3C75B3D1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C5491C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2D brūkšninis kodas su nurodytu unikaliu identifikatoriumi.</w:t>
      </w:r>
    </w:p>
    <w:p w14:paraId="1E2CD712" w14:textId="77777777" w:rsidR="00C5491C" w:rsidRP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9439B3E" w14:textId="77777777" w:rsidR="00C5491C" w:rsidRPr="00C5491C" w:rsidRDefault="00C5491C" w:rsidP="00C5491C">
      <w:pPr>
        <w:keepNext/>
        <w:keepLines/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uppressAutoHyphens/>
        <w:ind w:left="561" w:hanging="561"/>
        <w:outlineLvl w:val="0"/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</w:pPr>
      <w:r w:rsidRPr="00C5491C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>18.</w:t>
      </w:r>
      <w:r w:rsidRPr="00C5491C">
        <w:rPr>
          <w:rFonts w:ascii="Times New Roman" w:eastAsia="SimSun" w:hAnsi="Times New Roman" w:cs="Times New Roman"/>
          <w:b/>
          <w:bCs/>
          <w:kern w:val="0"/>
          <w:sz w:val="22"/>
          <w:szCs w:val="22"/>
          <w:lang w:eastAsia="zh-CN"/>
          <w14:ligatures w14:val="none"/>
        </w:rPr>
        <w:tab/>
        <w:t>UNIKALUS IDENTIFIKATORIUS — ŽMONĖMS SUPRANTAMI DUOMENYS</w:t>
      </w:r>
    </w:p>
    <w:p w14:paraId="71A75ADC" w14:textId="77777777" w:rsidR="00C5491C" w:rsidRPr="00C5491C" w:rsidRDefault="00C5491C" w:rsidP="00C5491C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</w:p>
    <w:p w14:paraId="3C5592BF" w14:textId="77777777" w:rsidR="00C5491C" w:rsidRPr="00C5491C" w:rsidRDefault="00C5491C" w:rsidP="00C5491C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PC:</w:t>
      </w:r>
    </w:p>
    <w:p w14:paraId="39EB87B9" w14:textId="77777777" w:rsidR="00C5491C" w:rsidRPr="00C5491C" w:rsidRDefault="00C5491C" w:rsidP="00C5491C">
      <w:pPr>
        <w:keepNext/>
        <w:suppressAutoHyphens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</w:pPr>
      <w:r w:rsidRPr="00C5491C">
        <w:rPr>
          <w:rFonts w:ascii="Times New Roman" w:eastAsia="SimSun" w:hAnsi="Times New Roman" w:cs="Times New Roman"/>
          <w:kern w:val="0"/>
          <w:sz w:val="22"/>
          <w:szCs w:val="22"/>
          <w:lang w:eastAsia="zh-CN"/>
          <w14:ligatures w14:val="none"/>
        </w:rPr>
        <w:t>SN:</w:t>
      </w:r>
    </w:p>
    <w:p w14:paraId="0E41FC3C" w14:textId="228F3811" w:rsidR="000E75BE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  <w:r w:rsidRPr="00C5491C">
        <w:rPr>
          <w:rFonts w:ascii="Times New Roman" w:eastAsia="Times New Roman" w:hAnsi="Times New Roman" w:cs="Times New Roman"/>
          <w:kern w:val="0"/>
          <w:highlight w:val="lightGray"/>
          <w14:ligatures w14:val="none"/>
        </w:rPr>
        <w:t>NN:</w:t>
      </w:r>
    </w:p>
    <w:p w14:paraId="5B5E819F" w14:textId="77777777" w:rsid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B2897C" w14:textId="209C0786" w:rsidR="001B6510" w:rsidRPr="001B6510" w:rsidRDefault="001B6510" w:rsidP="001B651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Vifor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France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100-101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Terrasse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Boieldieu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Tour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Franklin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La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Défense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8, 92042 Paris La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Défense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Cedex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535148DD" w14:textId="77777777" w:rsidR="001B6510" w:rsidRPr="001B6510" w:rsidRDefault="001B6510" w:rsidP="001B651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06538EC" w14:textId="77777777" w:rsidR="001B6510" w:rsidRPr="001B6510" w:rsidRDefault="001B6510" w:rsidP="001B651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645B27D" w14:textId="77777777" w:rsidR="001B6510" w:rsidRPr="001B6510" w:rsidRDefault="001B6510" w:rsidP="001B651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ADD4FE2" w14:textId="77777777" w:rsidR="001B6510" w:rsidRPr="001B6510" w:rsidRDefault="001B6510" w:rsidP="001B651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B651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2C277583" w14:textId="77777777" w:rsidR="00C5491C" w:rsidRDefault="00C5491C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53E8374" w14:textId="77777777" w:rsidR="00886B07" w:rsidRPr="0067342E" w:rsidRDefault="00886B07" w:rsidP="00886B07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  <w:r w:rsidRPr="0067342E">
        <w:rPr>
          <w:rFonts w:ascii="Times New Roman" w:hAnsi="Times New Roman" w:cs="Times New Roman"/>
          <w:bCs/>
          <w:i/>
          <w:iCs/>
          <w:sz w:val="22"/>
          <w:szCs w:val="22"/>
        </w:rPr>
        <w:t>Lygiagrečiai importuojamas vaistas skiriasi nuo referencinio vaisto laikymo sąlygomis: referencinį vaistą</w:t>
      </w:r>
      <w:r w:rsidRPr="0067342E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r w:rsidRPr="0067342E">
        <w:rPr>
          <w:rFonts w:asciiTheme="majorBidi" w:hAnsiTheme="majorBidi" w:cstheme="majorBidi"/>
          <w:i/>
          <w:iCs/>
          <w:sz w:val="22"/>
          <w:szCs w:val="22"/>
        </w:rPr>
        <w:t>laikyti išorinėje dėžutėje, kad vaistinis preparatas būtų apsaugotas nuo šviesos.</w:t>
      </w:r>
    </w:p>
    <w:p w14:paraId="0A8024B0" w14:textId="77777777" w:rsidR="00886B07" w:rsidRPr="00C5491C" w:rsidRDefault="00886B07" w:rsidP="00C5491C">
      <w:pPr>
        <w:ind w:left="0" w:firstLine="0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886B07" w:rsidRPr="00C5491C" w:rsidSect="0005250A">
      <w:pgSz w:w="11906" w:h="16838"/>
      <w:pgMar w:top="1701" w:right="567" w:bottom="70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3B6"/>
    <w:rsid w:val="0005250A"/>
    <w:rsid w:val="00090DCA"/>
    <w:rsid w:val="000E75BE"/>
    <w:rsid w:val="00144C94"/>
    <w:rsid w:val="00147604"/>
    <w:rsid w:val="001B6510"/>
    <w:rsid w:val="003D0300"/>
    <w:rsid w:val="003E4E5D"/>
    <w:rsid w:val="00672D42"/>
    <w:rsid w:val="00714B5B"/>
    <w:rsid w:val="00742285"/>
    <w:rsid w:val="008163B6"/>
    <w:rsid w:val="00886B07"/>
    <w:rsid w:val="00936A50"/>
    <w:rsid w:val="00954ACC"/>
    <w:rsid w:val="00A36595"/>
    <w:rsid w:val="00B945F8"/>
    <w:rsid w:val="00BE2B2F"/>
    <w:rsid w:val="00C20B22"/>
    <w:rsid w:val="00C544D4"/>
    <w:rsid w:val="00C5491C"/>
    <w:rsid w:val="00D0734E"/>
    <w:rsid w:val="00D93C28"/>
    <w:rsid w:val="00DC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DEAF7"/>
  <w15:chartTrackingRefBased/>
  <w15:docId w15:val="{D5438ECB-23F6-4722-A3EF-0615EB47D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16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16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16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16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16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163B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163B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163B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163B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16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16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16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163B6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163B6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163B6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163B6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163B6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163B6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163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16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163B6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16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163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163B6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163B6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163B6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16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163B6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163B6"/>
    <w:rPr>
      <w:b/>
      <w:bCs/>
      <w:smallCaps/>
      <w:color w:val="0F4761" w:themeColor="accent1" w:themeShade="BF"/>
      <w:spacing w:val="5"/>
    </w:rPr>
  </w:style>
  <w:style w:type="paragraph" w:customStyle="1" w:styleId="BTbeEMEASMCA">
    <w:name w:val="BT(be) EMEA_SMCA"/>
    <w:basedOn w:val="prastasis"/>
    <w:autoRedefine/>
    <w:uiPriority w:val="99"/>
    <w:rsid w:val="00B945F8"/>
    <w:pPr>
      <w:ind w:left="0" w:firstLine="0"/>
      <w:jc w:val="center"/>
    </w:pPr>
    <w:rPr>
      <w:rFonts w:ascii="Times New Roman" w:eastAsia="SimSun" w:hAnsi="Times New Roman" w:cs="Times New Roman"/>
      <w:kern w:val="0"/>
      <w:sz w:val="22"/>
      <w:szCs w:val="22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1618</Words>
  <Characters>923</Characters>
  <Application>Microsoft Office Word</Application>
  <DocSecurity>0</DocSecurity>
  <Lines>7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16</cp:revision>
  <dcterms:created xsi:type="dcterms:W3CDTF">2026-05-16T22:57:00Z</dcterms:created>
  <dcterms:modified xsi:type="dcterms:W3CDTF">2026-07-28T06:23:00Z</dcterms:modified>
</cp:coreProperties>
</file>