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41347"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33C48753"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158850A6"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298AAD73"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482CD0A5"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7A4D28CC"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7D2318A9"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467603A8"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38770C0A"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4A15A476"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3B5331FD"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01B178B4"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107030F0"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3B122CB9"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434A9544"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1F4D264D"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6DC30E38"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6F0567A9"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3D66BF32"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29C1C44C"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09945701"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1ADA681B"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47D883C3" w14:textId="77777777" w:rsidR="00A211D3" w:rsidRPr="00FB3CC8" w:rsidRDefault="00A211D3" w:rsidP="00A211D3">
      <w:pPr>
        <w:widowControl w:val="0"/>
        <w:ind w:left="0" w:firstLine="0"/>
        <w:jc w:val="center"/>
        <w:outlineLvl w:val="0"/>
        <w:rPr>
          <w:rFonts w:ascii="Times New Roman" w:eastAsia="Times New Roman" w:hAnsi="Times New Roman" w:cs="Times New Roman"/>
          <w:b/>
          <w:bCs/>
          <w:iCs/>
          <w:kern w:val="0"/>
          <w:sz w:val="22"/>
          <w:szCs w:val="22"/>
          <w14:ligatures w14:val="none"/>
        </w:rPr>
      </w:pPr>
      <w:r w:rsidRPr="00FB3CC8">
        <w:rPr>
          <w:rFonts w:ascii="Times New Roman" w:eastAsia="Times New Roman" w:hAnsi="Times New Roman" w:cs="Times New Roman"/>
          <w:b/>
          <w:bCs/>
          <w:iCs/>
          <w:kern w:val="0"/>
          <w:sz w:val="22"/>
          <w:szCs w:val="22"/>
          <w14:ligatures w14:val="none"/>
        </w:rPr>
        <w:t>B. PAKUOTĖS LAPELIS</w:t>
      </w:r>
    </w:p>
    <w:p w14:paraId="5843B345" w14:textId="77777777" w:rsidR="00A211D3" w:rsidRPr="00FB3CC8" w:rsidRDefault="00A211D3" w:rsidP="00A211D3">
      <w:pPr>
        <w:widowControl w:val="0"/>
        <w:ind w:left="0" w:firstLine="0"/>
        <w:jc w:val="center"/>
        <w:rPr>
          <w:rFonts w:ascii="Times New Roman" w:eastAsia="Times New Roman" w:hAnsi="Times New Roman" w:cs="Times New Roman"/>
          <w:b/>
          <w:iCs/>
          <w:caps/>
          <w:kern w:val="0"/>
          <w:sz w:val="22"/>
          <w:szCs w:val="22"/>
          <w14:ligatures w14:val="none"/>
        </w:rPr>
      </w:pPr>
      <w:r w:rsidRPr="00FB3CC8">
        <w:rPr>
          <w:rFonts w:ascii="Times New Roman" w:eastAsia="Times New Roman" w:hAnsi="Times New Roman" w:cs="Times New Roman"/>
          <w:bCs/>
          <w:iCs/>
          <w:kern w:val="0"/>
          <w:sz w:val="22"/>
          <w:szCs w:val="22"/>
          <w14:ligatures w14:val="none"/>
        </w:rPr>
        <w:br w:type="page"/>
      </w:r>
      <w:bookmarkStart w:id="0" w:name="_Toc129243138"/>
      <w:bookmarkStart w:id="1" w:name="_Toc129243263"/>
      <w:r w:rsidRPr="00FB3CC8">
        <w:rPr>
          <w:rFonts w:ascii="Times New Roman" w:eastAsia="Times New Roman" w:hAnsi="Times New Roman" w:cs="Times New Roman"/>
          <w:b/>
          <w:iCs/>
          <w:kern w:val="0"/>
          <w:sz w:val="22"/>
          <w:szCs w:val="22"/>
          <w14:ligatures w14:val="none"/>
        </w:rPr>
        <w:lastRenderedPageBreak/>
        <w:t>Pakuotės lapelis: informacija vartotojui</w:t>
      </w:r>
      <w:bookmarkEnd w:id="0"/>
      <w:bookmarkEnd w:id="1"/>
    </w:p>
    <w:p w14:paraId="38413954" w14:textId="77777777" w:rsidR="00A211D3" w:rsidRPr="00FB3CC8" w:rsidRDefault="00A211D3" w:rsidP="00A211D3">
      <w:pPr>
        <w:widowControl w:val="0"/>
        <w:ind w:left="0" w:firstLine="0"/>
        <w:jc w:val="center"/>
        <w:rPr>
          <w:rFonts w:ascii="Times New Roman" w:eastAsia="Times New Roman" w:hAnsi="Times New Roman" w:cs="Times New Roman"/>
          <w:b/>
          <w:iCs/>
          <w:caps/>
          <w:kern w:val="0"/>
          <w:sz w:val="22"/>
          <w:szCs w:val="22"/>
          <w14:ligatures w14:val="none"/>
        </w:rPr>
      </w:pPr>
    </w:p>
    <w:p w14:paraId="39412E7F" w14:textId="77777777" w:rsidR="00A211D3" w:rsidRPr="00FB3CC8" w:rsidRDefault="00A211D3" w:rsidP="00A211D3">
      <w:pPr>
        <w:widowControl w:val="0"/>
        <w:ind w:left="0" w:firstLine="0"/>
        <w:jc w:val="center"/>
        <w:outlineLvl w:val="0"/>
        <w:rPr>
          <w:rFonts w:ascii="Times New Roman" w:eastAsia="Times New Roman" w:hAnsi="Times New Roman" w:cs="Times New Roman"/>
          <w:b/>
          <w:iCs/>
          <w:kern w:val="0"/>
          <w:sz w:val="22"/>
          <w:szCs w:val="22"/>
          <w14:ligatures w14:val="none"/>
        </w:rPr>
      </w:pPr>
      <w:proofErr w:type="spellStart"/>
      <w:r w:rsidRPr="00FB3CC8">
        <w:rPr>
          <w:rFonts w:ascii="Times New Roman" w:eastAsia="Times New Roman" w:hAnsi="Times New Roman" w:cs="Times New Roman"/>
          <w:b/>
          <w:iCs/>
          <w:kern w:val="0"/>
          <w:sz w:val="22"/>
          <w:szCs w:val="22"/>
          <w14:ligatures w14:val="none"/>
        </w:rPr>
        <w:t>Tisercin</w:t>
      </w:r>
      <w:proofErr w:type="spellEnd"/>
      <w:r w:rsidRPr="00FB3CC8">
        <w:rPr>
          <w:rFonts w:ascii="Times New Roman" w:eastAsia="Times New Roman" w:hAnsi="Times New Roman" w:cs="Times New Roman"/>
          <w:b/>
          <w:iCs/>
          <w:kern w:val="0"/>
          <w:sz w:val="22"/>
          <w:szCs w:val="22"/>
          <w14:ligatures w14:val="none"/>
        </w:rPr>
        <w:t xml:space="preserve"> 25 mg plėvele dengtos tabletės</w:t>
      </w:r>
    </w:p>
    <w:p w14:paraId="14A195F5" w14:textId="0DD389B8" w:rsidR="00A211D3" w:rsidRPr="00FB3CC8" w:rsidRDefault="00FB3CC8" w:rsidP="00A211D3">
      <w:pPr>
        <w:widowControl w:val="0"/>
        <w:ind w:left="0" w:firstLine="0"/>
        <w:jc w:val="center"/>
        <w:rPr>
          <w:rFonts w:ascii="Times New Roman" w:eastAsia="Times New Roman" w:hAnsi="Times New Roman" w:cs="Times New Roman"/>
          <w:bCs/>
          <w:iCs/>
          <w:kern w:val="0"/>
          <w:sz w:val="22"/>
          <w:szCs w:val="22"/>
          <w14:ligatures w14:val="none"/>
        </w:rPr>
      </w:pPr>
      <w:proofErr w:type="spellStart"/>
      <w:r w:rsidRPr="00FB3CC8">
        <w:rPr>
          <w:rFonts w:ascii="Times New Roman" w:eastAsia="Times New Roman" w:hAnsi="Times New Roman" w:cs="Times New Roman"/>
          <w:bCs/>
          <w:iCs/>
          <w:kern w:val="0"/>
          <w:sz w:val="22"/>
          <w:szCs w:val="22"/>
          <w14:ligatures w14:val="none"/>
        </w:rPr>
        <w:t>l</w:t>
      </w:r>
      <w:r w:rsidR="00A211D3" w:rsidRPr="00FB3CC8">
        <w:rPr>
          <w:rFonts w:ascii="Times New Roman" w:eastAsia="Times New Roman" w:hAnsi="Times New Roman" w:cs="Times New Roman"/>
          <w:bCs/>
          <w:iCs/>
          <w:kern w:val="0"/>
          <w:sz w:val="22"/>
          <w:szCs w:val="22"/>
          <w14:ligatures w14:val="none"/>
        </w:rPr>
        <w:t>evomepromazinas</w:t>
      </w:r>
      <w:proofErr w:type="spellEnd"/>
    </w:p>
    <w:p w14:paraId="160286FD" w14:textId="77777777" w:rsidR="00A211D3" w:rsidRPr="00FB3CC8" w:rsidRDefault="00A211D3" w:rsidP="00A211D3">
      <w:pPr>
        <w:widowControl w:val="0"/>
        <w:ind w:left="0" w:firstLine="0"/>
        <w:jc w:val="center"/>
        <w:rPr>
          <w:rFonts w:ascii="Times New Roman" w:eastAsia="Times New Roman" w:hAnsi="Times New Roman" w:cs="Times New Roman"/>
          <w:b/>
          <w:iCs/>
          <w:caps/>
          <w:kern w:val="0"/>
          <w:sz w:val="22"/>
          <w:szCs w:val="22"/>
          <w14:ligatures w14:val="none"/>
        </w:rPr>
      </w:pPr>
    </w:p>
    <w:p w14:paraId="7A01471D" w14:textId="77777777" w:rsidR="00A211D3" w:rsidRPr="00FB3CC8" w:rsidRDefault="00A211D3" w:rsidP="00A211D3">
      <w:pPr>
        <w:ind w:left="0" w:firstLine="0"/>
        <w:rPr>
          <w:rFonts w:ascii="Times New Roman" w:eastAsia="Times New Roman" w:hAnsi="Times New Roman" w:cs="Times New Roman"/>
          <w:b/>
          <w:kern w:val="0"/>
          <w:sz w:val="22"/>
          <w:szCs w:val="22"/>
          <w14:ligatures w14:val="none"/>
        </w:rPr>
      </w:pPr>
      <w:r w:rsidRPr="00FB3CC8">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1E120E03" w14:textId="77777777" w:rsidR="00A211D3" w:rsidRPr="00FB3CC8" w:rsidRDefault="00A211D3" w:rsidP="00FB3CC8">
      <w:pPr>
        <w:numPr>
          <w:ilvl w:val="0"/>
          <w:numId w:val="6"/>
        </w:numPr>
        <w:spacing w:line="260" w:lineRule="exact"/>
        <w:ind w:left="567" w:hanging="283"/>
        <w:contextualSpacing/>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kern w:val="0"/>
          <w:sz w:val="22"/>
          <w:szCs w:val="22"/>
          <w14:ligatures w14:val="none"/>
        </w:rPr>
        <w:t>Neišmeskite šio lapelio, nes vėl gali prireikti jį perskaityti.</w:t>
      </w:r>
    </w:p>
    <w:p w14:paraId="35B040EA" w14:textId="77777777" w:rsidR="00A211D3" w:rsidRPr="00FB3CC8" w:rsidRDefault="00A211D3" w:rsidP="00FB3CC8">
      <w:pPr>
        <w:numPr>
          <w:ilvl w:val="0"/>
          <w:numId w:val="6"/>
        </w:numPr>
        <w:spacing w:line="260" w:lineRule="exact"/>
        <w:ind w:left="567" w:hanging="283"/>
        <w:contextualSpacing/>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kern w:val="0"/>
          <w:sz w:val="22"/>
          <w:szCs w:val="22"/>
          <w14:ligatures w14:val="none"/>
        </w:rPr>
        <w:t>Jeigu kiltų daugiau klausimų, kreipkitės į gydytoją arba vaistininką.</w:t>
      </w:r>
    </w:p>
    <w:p w14:paraId="45B710D9" w14:textId="77777777" w:rsidR="00A211D3" w:rsidRPr="00FB3CC8" w:rsidRDefault="00A211D3" w:rsidP="00FB3CC8">
      <w:pPr>
        <w:numPr>
          <w:ilvl w:val="0"/>
          <w:numId w:val="6"/>
        </w:numPr>
        <w:spacing w:line="260" w:lineRule="exact"/>
        <w:ind w:left="567" w:hanging="283"/>
        <w:contextualSpacing/>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simptomai yra tokie patys kaip Jūsų).</w:t>
      </w:r>
    </w:p>
    <w:p w14:paraId="1B0E2562" w14:textId="77777777" w:rsidR="00A211D3" w:rsidRPr="00FB3CC8" w:rsidRDefault="00A211D3" w:rsidP="00FB3CC8">
      <w:pPr>
        <w:numPr>
          <w:ilvl w:val="0"/>
          <w:numId w:val="6"/>
        </w:numPr>
        <w:spacing w:line="260" w:lineRule="exact"/>
        <w:ind w:left="567" w:hanging="283"/>
        <w:contextualSpacing/>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 Žr. 4 skyrių.</w:t>
      </w:r>
    </w:p>
    <w:p w14:paraId="08BCDE32"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50A4E37A" w14:textId="77777777" w:rsidR="00A211D3" w:rsidRPr="00FB3CC8" w:rsidRDefault="00A211D3" w:rsidP="00A211D3">
      <w:pPr>
        <w:widowControl w:val="0"/>
        <w:ind w:left="0" w:firstLine="0"/>
        <w:rPr>
          <w:rFonts w:ascii="Times New Roman" w:eastAsia="Times New Roman" w:hAnsi="Times New Roman" w:cs="Times New Roman"/>
          <w:kern w:val="0"/>
          <w:sz w:val="22"/>
          <w:szCs w:val="22"/>
          <w14:ligatures w14:val="none"/>
        </w:rPr>
      </w:pPr>
    </w:p>
    <w:p w14:paraId="60B7ABD1" w14:textId="77777777" w:rsidR="00A211D3" w:rsidRPr="00FB3CC8" w:rsidRDefault="00A211D3" w:rsidP="00A211D3">
      <w:pPr>
        <w:widowControl w:val="0"/>
        <w:ind w:left="0" w:firstLine="0"/>
        <w:rPr>
          <w:rFonts w:ascii="Times New Roman" w:eastAsia="Times New Roman" w:hAnsi="Times New Roman" w:cs="Times New Roman"/>
          <w:b/>
          <w:iCs/>
          <w:kern w:val="0"/>
          <w:sz w:val="22"/>
          <w:szCs w:val="22"/>
          <w14:ligatures w14:val="none"/>
        </w:rPr>
      </w:pPr>
      <w:r w:rsidRPr="00FB3CC8">
        <w:rPr>
          <w:rFonts w:ascii="Times New Roman" w:eastAsia="Times New Roman" w:hAnsi="Times New Roman" w:cs="Times New Roman"/>
          <w:b/>
          <w:iCs/>
          <w:kern w:val="0"/>
          <w:sz w:val="22"/>
          <w:szCs w:val="22"/>
          <w14:ligatures w14:val="none"/>
        </w:rPr>
        <w:t>Apie ką rašoma šiame lapelyje?</w:t>
      </w:r>
    </w:p>
    <w:p w14:paraId="01474B5E" w14:textId="77777777" w:rsidR="00A211D3" w:rsidRPr="00FB3CC8" w:rsidRDefault="00A211D3" w:rsidP="00A211D3">
      <w:pPr>
        <w:widowControl w:val="0"/>
        <w:ind w:left="0" w:firstLine="0"/>
        <w:rPr>
          <w:rFonts w:ascii="Times New Roman" w:eastAsia="Times New Roman" w:hAnsi="Times New Roman" w:cs="Times New Roman"/>
          <w:b/>
          <w:iCs/>
          <w:kern w:val="0"/>
          <w:sz w:val="22"/>
          <w:szCs w:val="22"/>
          <w14:ligatures w14:val="none"/>
        </w:rPr>
      </w:pPr>
    </w:p>
    <w:p w14:paraId="272311D8" w14:textId="4686ECE6" w:rsidR="00A211D3" w:rsidRPr="00FB3CC8" w:rsidRDefault="00A211D3" w:rsidP="00FB3CC8">
      <w:pPr>
        <w:pStyle w:val="Sraopastraipa"/>
        <w:widowControl w:val="0"/>
        <w:numPr>
          <w:ilvl w:val="0"/>
          <w:numId w:val="13"/>
        </w:numPr>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Kas yra </w:t>
      </w:r>
      <w:proofErr w:type="spellStart"/>
      <w:r w:rsidRPr="00FB3CC8">
        <w:rPr>
          <w:rFonts w:ascii="Times New Roman" w:eastAsia="Times New Roman" w:hAnsi="Times New Roman" w:cs="Times New Roman"/>
          <w:bCs/>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ir kam jis vartojamas</w:t>
      </w:r>
    </w:p>
    <w:p w14:paraId="077043E5" w14:textId="566296DD" w:rsidR="00A211D3" w:rsidRPr="00FB3CC8" w:rsidRDefault="00A211D3" w:rsidP="00FB3CC8">
      <w:pPr>
        <w:pStyle w:val="Sraopastraipa"/>
        <w:widowControl w:val="0"/>
        <w:numPr>
          <w:ilvl w:val="0"/>
          <w:numId w:val="13"/>
        </w:numPr>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Kas žinotina prieš vartojant </w:t>
      </w:r>
      <w:proofErr w:type="spellStart"/>
      <w:r w:rsidRPr="00FB3CC8">
        <w:rPr>
          <w:rFonts w:ascii="Times New Roman" w:eastAsia="Times New Roman" w:hAnsi="Times New Roman" w:cs="Times New Roman"/>
          <w:bCs/>
          <w:iCs/>
          <w:kern w:val="0"/>
          <w:sz w:val="22"/>
          <w:szCs w:val="22"/>
          <w14:ligatures w14:val="none"/>
        </w:rPr>
        <w:t>Tisercin</w:t>
      </w:r>
      <w:proofErr w:type="spellEnd"/>
    </w:p>
    <w:p w14:paraId="78E95E8C" w14:textId="03302ADA" w:rsidR="00A211D3" w:rsidRPr="00FB3CC8" w:rsidRDefault="00A211D3" w:rsidP="00FB3CC8">
      <w:pPr>
        <w:pStyle w:val="Sraopastraipa"/>
        <w:widowControl w:val="0"/>
        <w:numPr>
          <w:ilvl w:val="0"/>
          <w:numId w:val="13"/>
        </w:numPr>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Kaip vartoti </w:t>
      </w:r>
      <w:proofErr w:type="spellStart"/>
      <w:r w:rsidRPr="00FB3CC8">
        <w:rPr>
          <w:rFonts w:ascii="Times New Roman" w:eastAsia="Times New Roman" w:hAnsi="Times New Roman" w:cs="Times New Roman"/>
          <w:bCs/>
          <w:iCs/>
          <w:kern w:val="0"/>
          <w:sz w:val="22"/>
          <w:szCs w:val="22"/>
          <w14:ligatures w14:val="none"/>
        </w:rPr>
        <w:t>Tisercin</w:t>
      </w:r>
      <w:proofErr w:type="spellEnd"/>
      <w:r w:rsidRPr="00FB3CC8">
        <w:rPr>
          <w:rFonts w:ascii="Times New Roman" w:eastAsia="Times New Roman" w:hAnsi="Times New Roman" w:cs="Times New Roman"/>
          <w:bCs/>
          <w:iCs/>
          <w:kern w:val="0"/>
          <w:sz w:val="22"/>
          <w:szCs w:val="22"/>
          <w14:ligatures w14:val="none"/>
        </w:rPr>
        <w:t xml:space="preserve"> </w:t>
      </w:r>
    </w:p>
    <w:p w14:paraId="2BDD2BD1" w14:textId="00E78514" w:rsidR="00A211D3" w:rsidRPr="00FB3CC8" w:rsidRDefault="00A211D3" w:rsidP="00FB3CC8">
      <w:pPr>
        <w:pStyle w:val="Sraopastraipa"/>
        <w:widowControl w:val="0"/>
        <w:numPr>
          <w:ilvl w:val="0"/>
          <w:numId w:val="13"/>
        </w:numPr>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Galimas šalutinis poveikis</w:t>
      </w:r>
    </w:p>
    <w:p w14:paraId="5EE6B209" w14:textId="22D75059" w:rsidR="00A211D3" w:rsidRPr="00FB3CC8" w:rsidRDefault="00A211D3" w:rsidP="00FB3CC8">
      <w:pPr>
        <w:pStyle w:val="Sraopastraipa"/>
        <w:widowControl w:val="0"/>
        <w:numPr>
          <w:ilvl w:val="0"/>
          <w:numId w:val="13"/>
        </w:numPr>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Kaip laikyti </w:t>
      </w:r>
      <w:proofErr w:type="spellStart"/>
      <w:r w:rsidRPr="00FB3CC8">
        <w:rPr>
          <w:rFonts w:ascii="Times New Roman" w:eastAsia="Times New Roman" w:hAnsi="Times New Roman" w:cs="Times New Roman"/>
          <w:bCs/>
          <w:iCs/>
          <w:kern w:val="0"/>
          <w:sz w:val="22"/>
          <w:szCs w:val="22"/>
          <w14:ligatures w14:val="none"/>
        </w:rPr>
        <w:t>Tisercin</w:t>
      </w:r>
      <w:proofErr w:type="spellEnd"/>
    </w:p>
    <w:p w14:paraId="5348FD8D" w14:textId="0DEE3D52" w:rsidR="00A211D3" w:rsidRPr="00FB3CC8" w:rsidRDefault="00A211D3" w:rsidP="00FB3CC8">
      <w:pPr>
        <w:pStyle w:val="Sraopastraipa"/>
        <w:widowControl w:val="0"/>
        <w:numPr>
          <w:ilvl w:val="0"/>
          <w:numId w:val="13"/>
        </w:numPr>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Pakuotės turinys ir kita informacija</w:t>
      </w:r>
    </w:p>
    <w:p w14:paraId="3233F4D9" w14:textId="77777777" w:rsidR="00A211D3" w:rsidRPr="00FB3CC8" w:rsidRDefault="00A211D3" w:rsidP="00A211D3">
      <w:pPr>
        <w:widowControl w:val="0"/>
        <w:tabs>
          <w:tab w:val="left" w:pos="0"/>
        </w:tabs>
        <w:ind w:left="0" w:firstLine="0"/>
        <w:rPr>
          <w:rFonts w:ascii="Times New Roman" w:eastAsia="Times New Roman" w:hAnsi="Times New Roman" w:cs="Times New Roman"/>
          <w:iCs/>
          <w:kern w:val="0"/>
          <w:sz w:val="22"/>
          <w:szCs w:val="22"/>
          <w14:ligatures w14:val="none"/>
        </w:rPr>
      </w:pPr>
    </w:p>
    <w:p w14:paraId="0E44EE85" w14:textId="77777777" w:rsidR="00A211D3" w:rsidRPr="00FB3CC8" w:rsidRDefault="00A211D3" w:rsidP="00A211D3">
      <w:pPr>
        <w:widowControl w:val="0"/>
        <w:tabs>
          <w:tab w:val="left" w:pos="0"/>
        </w:tabs>
        <w:ind w:left="0" w:firstLine="0"/>
        <w:rPr>
          <w:rFonts w:ascii="Times New Roman" w:eastAsia="Times New Roman" w:hAnsi="Times New Roman" w:cs="Times New Roman"/>
          <w:iCs/>
          <w:kern w:val="0"/>
          <w:sz w:val="22"/>
          <w:szCs w:val="22"/>
          <w14:ligatures w14:val="none"/>
        </w:rPr>
      </w:pPr>
    </w:p>
    <w:p w14:paraId="057F14F3" w14:textId="77777777" w:rsidR="00A211D3" w:rsidRPr="00FB3CC8" w:rsidRDefault="00A211D3" w:rsidP="00A211D3">
      <w:pPr>
        <w:widowControl w:val="0"/>
        <w:numPr>
          <w:ilvl w:val="12"/>
          <w:numId w:val="0"/>
        </w:numPr>
        <w:outlineLvl w:val="0"/>
        <w:rPr>
          <w:rFonts w:ascii="Times New Roman" w:eastAsia="Times New Roman" w:hAnsi="Times New Roman" w:cs="Times New Roman"/>
          <w:b/>
          <w:iCs/>
          <w:caps/>
          <w:kern w:val="0"/>
          <w:sz w:val="22"/>
          <w:szCs w:val="22"/>
          <w14:ligatures w14:val="none"/>
        </w:rPr>
      </w:pPr>
      <w:r w:rsidRPr="00FB3CC8">
        <w:rPr>
          <w:rFonts w:ascii="Times New Roman" w:eastAsia="Times New Roman" w:hAnsi="Times New Roman" w:cs="Times New Roman"/>
          <w:b/>
          <w:iCs/>
          <w:kern w:val="0"/>
          <w:sz w:val="22"/>
          <w:szCs w:val="22"/>
          <w14:ligatures w14:val="none"/>
        </w:rPr>
        <w:t>1.</w:t>
      </w:r>
      <w:r w:rsidRPr="00FB3CC8">
        <w:rPr>
          <w:rFonts w:ascii="Times New Roman" w:eastAsia="Times New Roman" w:hAnsi="Times New Roman" w:cs="Times New Roman"/>
          <w:b/>
          <w:iCs/>
          <w:kern w:val="0"/>
          <w:sz w:val="22"/>
          <w:szCs w:val="22"/>
          <w14:ligatures w14:val="none"/>
        </w:rPr>
        <w:tab/>
        <w:t xml:space="preserve">Kas yra </w:t>
      </w:r>
      <w:proofErr w:type="spellStart"/>
      <w:r w:rsidRPr="00FB3CC8">
        <w:rPr>
          <w:rFonts w:ascii="Times New Roman" w:eastAsia="Times New Roman" w:hAnsi="Times New Roman" w:cs="Times New Roman"/>
          <w:b/>
          <w:iCs/>
          <w:kern w:val="0"/>
          <w:sz w:val="22"/>
          <w:szCs w:val="22"/>
          <w14:ligatures w14:val="none"/>
        </w:rPr>
        <w:t>Tisercin</w:t>
      </w:r>
      <w:proofErr w:type="spellEnd"/>
      <w:r w:rsidRPr="00FB3CC8">
        <w:rPr>
          <w:rFonts w:ascii="Times New Roman" w:eastAsia="Times New Roman" w:hAnsi="Times New Roman" w:cs="Times New Roman"/>
          <w:b/>
          <w:iCs/>
          <w:kern w:val="0"/>
          <w:sz w:val="22"/>
          <w:szCs w:val="22"/>
          <w14:ligatures w14:val="none"/>
        </w:rPr>
        <w:t xml:space="preserve"> </w:t>
      </w:r>
      <w:r w:rsidRPr="00FB3CC8">
        <w:rPr>
          <w:rFonts w:ascii="Times New Roman" w:eastAsia="Calibri" w:hAnsi="Times New Roman" w:cs="Times New Roman"/>
          <w:b/>
          <w:kern w:val="0"/>
          <w:sz w:val="22"/>
          <w:szCs w:val="22"/>
          <w14:ligatures w14:val="none"/>
        </w:rPr>
        <w:t>ir kam jis vartojamas</w:t>
      </w:r>
    </w:p>
    <w:p w14:paraId="77535D54"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5430626A"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yra centrinę nervų sistemą veikiantis vaistas. Jis vartojamas ūminėms ir lėtinėms </w:t>
      </w:r>
      <w:proofErr w:type="spellStart"/>
      <w:r w:rsidRPr="00FB3CC8">
        <w:rPr>
          <w:rFonts w:ascii="Times New Roman" w:eastAsia="Times New Roman" w:hAnsi="Times New Roman" w:cs="Times New Roman"/>
          <w:iCs/>
          <w:kern w:val="0"/>
          <w:sz w:val="22"/>
          <w:szCs w:val="22"/>
          <w14:ligatures w14:val="none"/>
        </w:rPr>
        <w:t>psichozinėms</w:t>
      </w:r>
      <w:proofErr w:type="spellEnd"/>
      <w:r w:rsidRPr="00FB3CC8">
        <w:rPr>
          <w:rFonts w:ascii="Times New Roman" w:eastAsia="Times New Roman" w:hAnsi="Times New Roman" w:cs="Times New Roman"/>
          <w:iCs/>
          <w:kern w:val="0"/>
          <w:sz w:val="22"/>
          <w:szCs w:val="22"/>
          <w14:ligatures w14:val="none"/>
        </w:rPr>
        <w:t xml:space="preserve"> būklėms (pvz.: šizofrenijai, paranojiniam kliedesiui, lėtinėms haliucinacijoms) gydyti. </w:t>
      </w:r>
    </w:p>
    <w:p w14:paraId="5F3C62EF"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u w:val="single"/>
          <w14:ligatures w14:val="none"/>
        </w:rPr>
      </w:pPr>
    </w:p>
    <w:p w14:paraId="2AAC5047"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2F908B63" w14:textId="77777777" w:rsidR="00A211D3" w:rsidRPr="00FB3CC8" w:rsidRDefault="00A211D3" w:rsidP="00A211D3">
      <w:pPr>
        <w:widowControl w:val="0"/>
        <w:numPr>
          <w:ilvl w:val="12"/>
          <w:numId w:val="0"/>
        </w:numPr>
        <w:outlineLvl w:val="0"/>
        <w:rPr>
          <w:rFonts w:ascii="Times New Roman" w:eastAsia="Times New Roman" w:hAnsi="Times New Roman" w:cs="Times New Roman"/>
          <w:b/>
          <w:iCs/>
          <w:caps/>
          <w:kern w:val="0"/>
          <w:sz w:val="22"/>
          <w:szCs w:val="22"/>
          <w14:ligatures w14:val="none"/>
        </w:rPr>
      </w:pPr>
      <w:r w:rsidRPr="00FB3CC8">
        <w:rPr>
          <w:rFonts w:ascii="Times New Roman" w:eastAsia="Times New Roman" w:hAnsi="Times New Roman" w:cs="Times New Roman"/>
          <w:b/>
          <w:iCs/>
          <w:kern w:val="0"/>
          <w:sz w:val="22"/>
          <w:szCs w:val="22"/>
          <w14:ligatures w14:val="none"/>
        </w:rPr>
        <w:t>2.</w:t>
      </w:r>
      <w:r w:rsidRPr="00FB3CC8">
        <w:rPr>
          <w:rFonts w:ascii="Times New Roman" w:eastAsia="Times New Roman" w:hAnsi="Times New Roman" w:cs="Times New Roman"/>
          <w:b/>
          <w:iCs/>
          <w:kern w:val="0"/>
          <w:sz w:val="22"/>
          <w:szCs w:val="22"/>
          <w14:ligatures w14:val="none"/>
        </w:rPr>
        <w:tab/>
        <w:t xml:space="preserve">Kas žinotina prieš vartojant </w:t>
      </w:r>
      <w:proofErr w:type="spellStart"/>
      <w:r w:rsidRPr="00FB3CC8">
        <w:rPr>
          <w:rFonts w:ascii="Times New Roman" w:eastAsia="Times New Roman" w:hAnsi="Times New Roman" w:cs="Times New Roman"/>
          <w:b/>
          <w:iCs/>
          <w:caps/>
          <w:kern w:val="0"/>
          <w:sz w:val="22"/>
          <w:szCs w:val="22"/>
          <w14:ligatures w14:val="none"/>
        </w:rPr>
        <w:t>T</w:t>
      </w:r>
      <w:r w:rsidRPr="00FB3CC8">
        <w:rPr>
          <w:rFonts w:ascii="Times New Roman" w:eastAsia="Times New Roman" w:hAnsi="Times New Roman" w:cs="Times New Roman"/>
          <w:b/>
          <w:iCs/>
          <w:kern w:val="0"/>
          <w:sz w:val="22"/>
          <w:szCs w:val="22"/>
          <w14:ligatures w14:val="none"/>
        </w:rPr>
        <w:t>isercin</w:t>
      </w:r>
      <w:proofErr w:type="spellEnd"/>
    </w:p>
    <w:p w14:paraId="57401567"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5081F259" w14:textId="2C30AFC7" w:rsidR="00A211D3" w:rsidRPr="00FB3CC8" w:rsidRDefault="00A211D3" w:rsidP="00A211D3">
      <w:pPr>
        <w:widowControl w:val="0"/>
        <w:ind w:left="0" w:firstLine="0"/>
        <w:rPr>
          <w:rFonts w:ascii="Times New Roman" w:eastAsia="Times New Roman" w:hAnsi="Times New Roman" w:cs="Times New Roman"/>
          <w:b/>
          <w:bCs/>
          <w:iCs/>
          <w:kern w:val="0"/>
          <w:sz w:val="22"/>
          <w:szCs w:val="22"/>
          <w14:ligatures w14:val="none"/>
        </w:rPr>
      </w:pPr>
      <w:proofErr w:type="spellStart"/>
      <w:r w:rsidRPr="00FB3CC8">
        <w:rPr>
          <w:rFonts w:ascii="Times New Roman" w:eastAsia="Times New Roman" w:hAnsi="Times New Roman" w:cs="Times New Roman"/>
          <w:b/>
          <w:bCs/>
          <w:iCs/>
          <w:kern w:val="0"/>
          <w:sz w:val="22"/>
          <w:szCs w:val="22"/>
          <w14:ligatures w14:val="none"/>
        </w:rPr>
        <w:t>Tisercin</w:t>
      </w:r>
      <w:proofErr w:type="spellEnd"/>
      <w:r w:rsidRPr="00FB3CC8">
        <w:rPr>
          <w:rFonts w:ascii="Times New Roman" w:eastAsia="Times New Roman" w:hAnsi="Times New Roman" w:cs="Times New Roman"/>
          <w:b/>
          <w:bCs/>
          <w:iCs/>
          <w:kern w:val="0"/>
          <w:sz w:val="22"/>
          <w:szCs w:val="22"/>
          <w14:ligatures w14:val="none"/>
        </w:rPr>
        <w:t xml:space="preserve"> vartoti </w:t>
      </w:r>
      <w:r w:rsidR="00FB3CC8" w:rsidRPr="00FB3CC8">
        <w:rPr>
          <w:rFonts w:ascii="Times New Roman" w:eastAsia="Times New Roman" w:hAnsi="Times New Roman" w:cs="Times New Roman"/>
          <w:b/>
          <w:bCs/>
          <w:iCs/>
          <w:kern w:val="0"/>
          <w:sz w:val="22"/>
          <w:szCs w:val="22"/>
          <w14:ligatures w14:val="none"/>
        </w:rPr>
        <w:t>draudžiama</w:t>
      </w:r>
      <w:r w:rsidRPr="00FB3CC8">
        <w:rPr>
          <w:rFonts w:ascii="Times New Roman" w:eastAsia="Times New Roman" w:hAnsi="Times New Roman" w:cs="Times New Roman"/>
          <w:b/>
          <w:bCs/>
          <w:iCs/>
          <w:kern w:val="0"/>
          <w:sz w:val="22"/>
          <w:szCs w:val="22"/>
          <w14:ligatures w14:val="none"/>
        </w:rPr>
        <w:t>:</w:t>
      </w:r>
    </w:p>
    <w:p w14:paraId="243B29AF" w14:textId="77777777" w:rsidR="00A211D3" w:rsidRPr="00FB3CC8" w:rsidRDefault="00A211D3" w:rsidP="00FB3CC8">
      <w:pPr>
        <w:widowControl w:val="0"/>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w:t>
      </w:r>
      <w:r w:rsidRPr="00FB3CC8">
        <w:rPr>
          <w:rFonts w:ascii="Times New Roman" w:eastAsia="Times New Roman" w:hAnsi="Times New Roman" w:cs="Times New Roman"/>
          <w:iCs/>
          <w:kern w:val="0"/>
          <w:sz w:val="22"/>
          <w:szCs w:val="22"/>
          <w14:ligatures w14:val="none"/>
        </w:rPr>
        <w:tab/>
        <w:t xml:space="preserve">jeigu yra alergija </w:t>
      </w:r>
      <w:proofErr w:type="spellStart"/>
      <w:r w:rsidRPr="00FB3CC8">
        <w:rPr>
          <w:rFonts w:ascii="Times New Roman" w:eastAsia="Times New Roman" w:hAnsi="Times New Roman" w:cs="Times New Roman"/>
          <w:iCs/>
          <w:kern w:val="0"/>
          <w:sz w:val="22"/>
          <w:szCs w:val="22"/>
          <w14:ligatures w14:val="none"/>
        </w:rPr>
        <w:t>levomepromazinui</w:t>
      </w:r>
      <w:proofErr w:type="spellEnd"/>
      <w:r w:rsidRPr="00FB3CC8">
        <w:rPr>
          <w:rFonts w:ascii="Times New Roman" w:eastAsia="Times New Roman" w:hAnsi="Times New Roman" w:cs="Times New Roman"/>
          <w:iCs/>
          <w:kern w:val="0"/>
          <w:sz w:val="22"/>
          <w:szCs w:val="22"/>
          <w14:ligatures w14:val="none"/>
        </w:rPr>
        <w:t xml:space="preserve"> ar </w:t>
      </w:r>
      <w:proofErr w:type="spellStart"/>
      <w:r w:rsidRPr="00FB3CC8">
        <w:rPr>
          <w:rFonts w:ascii="Times New Roman" w:eastAsia="Times New Roman" w:hAnsi="Times New Roman" w:cs="Times New Roman"/>
          <w:iCs/>
          <w:kern w:val="0"/>
          <w:sz w:val="22"/>
          <w:szCs w:val="22"/>
          <w14:ligatures w14:val="none"/>
        </w:rPr>
        <w:t>fenotiazinui</w:t>
      </w:r>
      <w:proofErr w:type="spellEnd"/>
      <w:r w:rsidRPr="00FB3CC8">
        <w:rPr>
          <w:rFonts w:ascii="Times New Roman" w:eastAsia="Times New Roman" w:hAnsi="Times New Roman" w:cs="Times New Roman"/>
          <w:iCs/>
          <w:kern w:val="0"/>
          <w:sz w:val="22"/>
          <w:szCs w:val="22"/>
          <w14:ligatures w14:val="none"/>
        </w:rPr>
        <w:t>, arba bet kuriai pagalbinei šio vaisto medžiagai (jos išvardytos 6 skyriuje);</w:t>
      </w:r>
    </w:p>
    <w:p w14:paraId="0CBAE0E4" w14:textId="77777777" w:rsidR="00A211D3" w:rsidRPr="00FB3CC8" w:rsidRDefault="00A211D3" w:rsidP="00FB3CC8">
      <w:pPr>
        <w:widowControl w:val="0"/>
        <w:numPr>
          <w:ilvl w:val="0"/>
          <w:numId w:val="2"/>
        </w:numPr>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jei sergate uždarojo kampo glaukoma;</w:t>
      </w:r>
    </w:p>
    <w:p w14:paraId="785234C9" w14:textId="77777777" w:rsidR="00A211D3" w:rsidRPr="00FB3CC8" w:rsidRDefault="00A211D3" w:rsidP="00FB3CC8">
      <w:pPr>
        <w:widowControl w:val="0"/>
        <w:numPr>
          <w:ilvl w:val="0"/>
          <w:numId w:val="2"/>
        </w:numPr>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jei turite šlapinimosi sutrikimų;</w:t>
      </w:r>
    </w:p>
    <w:p w14:paraId="04BFF870" w14:textId="77777777" w:rsidR="00A211D3" w:rsidRPr="00FB3CC8" w:rsidRDefault="00A211D3" w:rsidP="00FB3CC8">
      <w:pPr>
        <w:widowControl w:val="0"/>
        <w:numPr>
          <w:ilvl w:val="0"/>
          <w:numId w:val="2"/>
        </w:numPr>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jei vartojate tam tikrus vaistus Parkinsono ligai gydyti (pvz.: </w:t>
      </w:r>
      <w:proofErr w:type="spellStart"/>
      <w:r w:rsidRPr="00FB3CC8">
        <w:rPr>
          <w:rFonts w:ascii="Times New Roman" w:eastAsia="Times New Roman" w:hAnsi="Times New Roman" w:cs="Times New Roman"/>
          <w:iCs/>
          <w:kern w:val="0"/>
          <w:sz w:val="22"/>
          <w:szCs w:val="22"/>
          <w14:ligatures w14:val="none"/>
        </w:rPr>
        <w:t>karbegoliną</w:t>
      </w:r>
      <w:proofErr w:type="spellEnd"/>
      <w:r w:rsidRPr="00FB3CC8">
        <w:rPr>
          <w:rFonts w:ascii="Times New Roman" w:eastAsia="Times New Roman" w:hAnsi="Times New Roman" w:cs="Times New Roman"/>
          <w:iCs/>
          <w:kern w:val="0"/>
          <w:sz w:val="22"/>
          <w:szCs w:val="22"/>
          <w14:ligatures w14:val="none"/>
        </w:rPr>
        <w:t xml:space="preserve">, </w:t>
      </w:r>
      <w:proofErr w:type="spellStart"/>
      <w:r w:rsidRPr="00FB3CC8">
        <w:rPr>
          <w:rFonts w:ascii="Times New Roman" w:eastAsia="Times New Roman" w:hAnsi="Times New Roman" w:cs="Times New Roman"/>
          <w:iCs/>
          <w:kern w:val="0"/>
          <w:sz w:val="22"/>
          <w:szCs w:val="22"/>
          <w14:ligatures w14:val="none"/>
        </w:rPr>
        <w:t>kvinagolidą</w:t>
      </w:r>
      <w:proofErr w:type="spellEnd"/>
      <w:r w:rsidRPr="00FB3CC8">
        <w:rPr>
          <w:rFonts w:ascii="Times New Roman" w:eastAsia="Times New Roman" w:hAnsi="Times New Roman" w:cs="Times New Roman"/>
          <w:iCs/>
          <w:kern w:val="0"/>
          <w:sz w:val="22"/>
          <w:szCs w:val="22"/>
          <w14:ligatures w14:val="none"/>
        </w:rPr>
        <w:t>);</w:t>
      </w:r>
    </w:p>
    <w:p w14:paraId="53AA8613" w14:textId="77777777" w:rsidR="00A211D3" w:rsidRPr="00FB3CC8" w:rsidRDefault="00A211D3" w:rsidP="00FB3CC8">
      <w:pPr>
        <w:widowControl w:val="0"/>
        <w:numPr>
          <w:ilvl w:val="0"/>
          <w:numId w:val="2"/>
        </w:numPr>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jei Jums kada nors buvo nustatytas mažas baltųjų kraujo ląstelių skaičius (</w:t>
      </w:r>
      <w:proofErr w:type="spellStart"/>
      <w:r w:rsidRPr="00FB3CC8">
        <w:rPr>
          <w:rFonts w:ascii="Times New Roman" w:eastAsia="Times New Roman" w:hAnsi="Times New Roman" w:cs="Times New Roman"/>
          <w:iCs/>
          <w:kern w:val="0"/>
          <w:sz w:val="22"/>
          <w:szCs w:val="22"/>
          <w14:ligatures w14:val="none"/>
        </w:rPr>
        <w:t>agranulocitozė</w:t>
      </w:r>
      <w:proofErr w:type="spellEnd"/>
      <w:r w:rsidRPr="00FB3CC8">
        <w:rPr>
          <w:rFonts w:ascii="Times New Roman" w:eastAsia="Times New Roman" w:hAnsi="Times New Roman" w:cs="Times New Roman"/>
          <w:iCs/>
          <w:kern w:val="0"/>
          <w:sz w:val="22"/>
          <w:szCs w:val="22"/>
          <w14:ligatures w14:val="none"/>
        </w:rPr>
        <w:t>). Tai reiškia, kad galite užsikrėsti infekcijomis lengviau nei įprastai;</w:t>
      </w:r>
    </w:p>
    <w:p w14:paraId="4FE6793E" w14:textId="77777777" w:rsidR="00A211D3" w:rsidRPr="00FB3CC8" w:rsidRDefault="00A211D3" w:rsidP="00FB3CC8">
      <w:pPr>
        <w:widowControl w:val="0"/>
        <w:numPr>
          <w:ilvl w:val="0"/>
          <w:numId w:val="2"/>
        </w:numPr>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spacing w:line="260" w:lineRule="exact"/>
        <w:ind w:left="567" w:hanging="283"/>
        <w:jc w:val="both"/>
        <w:rPr>
          <w:rFonts w:ascii="Times New Roman" w:eastAsia="Times New Roman" w:hAnsi="Times New Roman" w:cs="Times New Roman"/>
          <w:iCs/>
          <w:kern w:val="0"/>
          <w:sz w:val="22"/>
          <w:szCs w:val="22"/>
          <w14:ligatures w14:val="none"/>
        </w:rPr>
      </w:pPr>
      <w:bookmarkStart w:id="2" w:name="_Hlk23135843"/>
      <w:r w:rsidRPr="00FB3CC8">
        <w:rPr>
          <w:rFonts w:ascii="Times New Roman" w:eastAsia="Times New Roman" w:hAnsi="Times New Roman" w:cs="Times New Roman"/>
          <w:iCs/>
          <w:kern w:val="0"/>
          <w:sz w:val="22"/>
          <w:szCs w:val="22"/>
          <w14:ligatures w14:val="none"/>
        </w:rPr>
        <w:t>jei vartojate vaistų nuo didelio kraujospūdžio (</w:t>
      </w:r>
      <w:proofErr w:type="spellStart"/>
      <w:r w:rsidRPr="00FB3CC8">
        <w:rPr>
          <w:rFonts w:ascii="Times New Roman" w:eastAsia="Times New Roman" w:hAnsi="Times New Roman" w:cs="Times New Roman"/>
          <w:iCs/>
          <w:kern w:val="0"/>
          <w:sz w:val="22"/>
          <w:szCs w:val="22"/>
          <w14:ligatures w14:val="none"/>
        </w:rPr>
        <w:t>antihipertenzinių</w:t>
      </w:r>
      <w:proofErr w:type="spellEnd"/>
      <w:r w:rsidRPr="00FB3CC8">
        <w:rPr>
          <w:rFonts w:ascii="Times New Roman" w:eastAsia="Times New Roman" w:hAnsi="Times New Roman" w:cs="Times New Roman"/>
          <w:iCs/>
          <w:kern w:val="0"/>
          <w:sz w:val="22"/>
          <w:szCs w:val="22"/>
          <w14:ligatures w14:val="none"/>
        </w:rPr>
        <w:t xml:space="preserve"> vaistų, tokių kaip </w:t>
      </w:r>
      <w:proofErr w:type="spellStart"/>
      <w:r w:rsidRPr="00FB3CC8">
        <w:rPr>
          <w:rFonts w:ascii="Times New Roman" w:eastAsia="Times New Roman" w:hAnsi="Times New Roman" w:cs="Times New Roman"/>
          <w:iCs/>
          <w:kern w:val="0"/>
          <w:sz w:val="22"/>
          <w:szCs w:val="22"/>
          <w14:ligatures w14:val="none"/>
        </w:rPr>
        <w:t>doksazosinas</w:t>
      </w:r>
      <w:proofErr w:type="spellEnd"/>
      <w:r w:rsidRPr="00FB3CC8">
        <w:rPr>
          <w:rFonts w:ascii="Times New Roman" w:eastAsia="Times New Roman" w:hAnsi="Times New Roman" w:cs="Times New Roman"/>
          <w:iCs/>
          <w:kern w:val="0"/>
          <w:sz w:val="22"/>
          <w:szCs w:val="22"/>
          <w14:ligatures w14:val="none"/>
        </w:rPr>
        <w:t>);</w:t>
      </w:r>
    </w:p>
    <w:p w14:paraId="57C62068" w14:textId="77777777" w:rsidR="00A211D3" w:rsidRPr="00FB3CC8" w:rsidRDefault="00A211D3" w:rsidP="00FB3CC8">
      <w:pPr>
        <w:widowControl w:val="0"/>
        <w:numPr>
          <w:ilvl w:val="0"/>
          <w:numId w:val="2"/>
        </w:numPr>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jei vartojate MAO (</w:t>
      </w:r>
      <w:proofErr w:type="spellStart"/>
      <w:r w:rsidRPr="00FB3CC8">
        <w:rPr>
          <w:rFonts w:ascii="Times New Roman" w:eastAsia="Times New Roman" w:hAnsi="Times New Roman" w:cs="Times New Roman"/>
          <w:iCs/>
          <w:kern w:val="0"/>
          <w:sz w:val="22"/>
          <w:szCs w:val="22"/>
          <w14:ligatures w14:val="none"/>
        </w:rPr>
        <w:t>monoaminooksidazės</w:t>
      </w:r>
      <w:proofErr w:type="spellEnd"/>
      <w:r w:rsidRPr="00FB3CC8">
        <w:rPr>
          <w:rFonts w:ascii="Times New Roman" w:eastAsia="Times New Roman" w:hAnsi="Times New Roman" w:cs="Times New Roman"/>
          <w:iCs/>
          <w:kern w:val="0"/>
          <w:sz w:val="22"/>
          <w:szCs w:val="22"/>
          <w14:ligatures w14:val="none"/>
        </w:rPr>
        <w:t xml:space="preserve">) inhibitorių tipo vaistų, kuriais gydoma, pvz., depresija (tokie vaistai yra </w:t>
      </w:r>
      <w:proofErr w:type="spellStart"/>
      <w:r w:rsidRPr="00FB3CC8">
        <w:rPr>
          <w:rFonts w:ascii="Times New Roman" w:eastAsia="Times New Roman" w:hAnsi="Times New Roman" w:cs="Times New Roman"/>
          <w:iCs/>
          <w:kern w:val="0"/>
          <w:sz w:val="22"/>
          <w:szCs w:val="22"/>
          <w14:ligatures w14:val="none"/>
        </w:rPr>
        <w:t>razagilinas</w:t>
      </w:r>
      <w:proofErr w:type="spellEnd"/>
      <w:r w:rsidRPr="00FB3CC8">
        <w:rPr>
          <w:rFonts w:ascii="Times New Roman" w:eastAsia="Times New Roman" w:hAnsi="Times New Roman" w:cs="Times New Roman"/>
          <w:iCs/>
          <w:kern w:val="0"/>
          <w:sz w:val="22"/>
          <w:szCs w:val="22"/>
          <w14:ligatures w14:val="none"/>
        </w:rPr>
        <w:t xml:space="preserve">, </w:t>
      </w:r>
      <w:proofErr w:type="spellStart"/>
      <w:r w:rsidRPr="00FB3CC8">
        <w:rPr>
          <w:rFonts w:ascii="Times New Roman" w:eastAsia="Times New Roman" w:hAnsi="Times New Roman" w:cs="Times New Roman"/>
          <w:iCs/>
          <w:kern w:val="0"/>
          <w:sz w:val="22"/>
          <w:szCs w:val="22"/>
          <w14:ligatures w14:val="none"/>
        </w:rPr>
        <w:t>selegilinas</w:t>
      </w:r>
      <w:proofErr w:type="spellEnd"/>
      <w:r w:rsidRPr="00FB3CC8">
        <w:rPr>
          <w:rFonts w:ascii="Times New Roman" w:eastAsia="Times New Roman" w:hAnsi="Times New Roman" w:cs="Times New Roman"/>
          <w:iCs/>
          <w:kern w:val="0"/>
          <w:sz w:val="22"/>
          <w:szCs w:val="22"/>
          <w14:ligatures w14:val="none"/>
        </w:rPr>
        <w:t xml:space="preserve">, </w:t>
      </w:r>
      <w:proofErr w:type="spellStart"/>
      <w:r w:rsidRPr="00FB3CC8">
        <w:rPr>
          <w:rFonts w:ascii="Times New Roman" w:eastAsia="Times New Roman" w:hAnsi="Times New Roman" w:cs="Times New Roman"/>
          <w:iCs/>
          <w:kern w:val="0"/>
          <w:sz w:val="22"/>
          <w:szCs w:val="22"/>
          <w14:ligatures w14:val="none"/>
        </w:rPr>
        <w:t>moklobemidas</w:t>
      </w:r>
      <w:proofErr w:type="spellEnd"/>
      <w:r w:rsidRPr="00FB3CC8">
        <w:rPr>
          <w:rFonts w:ascii="Times New Roman" w:eastAsia="Times New Roman" w:hAnsi="Times New Roman" w:cs="Times New Roman"/>
          <w:iCs/>
          <w:kern w:val="0"/>
          <w:sz w:val="22"/>
          <w:szCs w:val="22"/>
          <w14:ligatures w14:val="none"/>
        </w:rPr>
        <w:t>).</w:t>
      </w:r>
      <w:bookmarkEnd w:id="2"/>
    </w:p>
    <w:p w14:paraId="66D60A4C"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3C56019E" w14:textId="77777777" w:rsidR="00A211D3" w:rsidRPr="00FB3CC8" w:rsidRDefault="00A211D3" w:rsidP="00A211D3">
      <w:pPr>
        <w:widowControl w:val="0"/>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ind w:left="0" w:firstLine="0"/>
        <w:rPr>
          <w:rFonts w:ascii="Times New Roman" w:eastAsia="Times New Roman" w:hAnsi="Times New Roman" w:cs="Times New Roman"/>
          <w:b/>
          <w:iCs/>
          <w:noProof/>
          <w:kern w:val="0"/>
          <w:sz w:val="22"/>
          <w:szCs w:val="22"/>
          <w14:ligatures w14:val="none"/>
        </w:rPr>
      </w:pPr>
      <w:r w:rsidRPr="00FB3CC8">
        <w:rPr>
          <w:rFonts w:ascii="Times New Roman" w:eastAsia="Times New Roman" w:hAnsi="Times New Roman" w:cs="Times New Roman"/>
          <w:b/>
          <w:iCs/>
          <w:noProof/>
          <w:kern w:val="0"/>
          <w:sz w:val="22"/>
          <w:szCs w:val="22"/>
          <w14:ligatures w14:val="none"/>
        </w:rPr>
        <w:t>Įspėjimai ir atsargumo priemonės:</w:t>
      </w:r>
    </w:p>
    <w:p w14:paraId="4A88D57A" w14:textId="77777777" w:rsidR="00A211D3" w:rsidRPr="00FB3CC8" w:rsidRDefault="00A211D3" w:rsidP="00A211D3">
      <w:pPr>
        <w:widowControl w:val="0"/>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ind w:left="0" w:firstLine="0"/>
        <w:rPr>
          <w:rFonts w:ascii="Times New Roman" w:eastAsia="Times New Roman" w:hAnsi="Times New Roman" w:cs="Times New Roman"/>
          <w:iCs/>
          <w:noProof/>
          <w:kern w:val="0"/>
          <w:sz w:val="22"/>
          <w:szCs w:val="22"/>
          <w14:ligatures w14:val="none"/>
        </w:rPr>
      </w:pPr>
      <w:r w:rsidRPr="00FB3CC8">
        <w:rPr>
          <w:rFonts w:ascii="Times New Roman" w:eastAsia="Times New Roman" w:hAnsi="Times New Roman" w:cs="Times New Roman"/>
          <w:iCs/>
          <w:noProof/>
          <w:kern w:val="0"/>
          <w:sz w:val="22"/>
          <w:szCs w:val="22"/>
          <w14:ligatures w14:val="none"/>
        </w:rPr>
        <w:t>Pasitarkite su gydytoju arba vaistininku, prieš pradėdami vartoti Tisercin, jei Jums pasireikš bet kuri iš išvardytų būklių:</w:t>
      </w:r>
    </w:p>
    <w:p w14:paraId="7E72834E" w14:textId="77777777" w:rsidR="00A211D3" w:rsidRPr="00FB3CC8" w:rsidRDefault="00A211D3" w:rsidP="00FB3CC8">
      <w:pPr>
        <w:widowControl w:val="0"/>
        <w:numPr>
          <w:ilvl w:val="0"/>
          <w:numId w:val="11"/>
        </w:numPr>
        <w:spacing w:line="260" w:lineRule="exact"/>
        <w:ind w:left="567" w:hanging="283"/>
        <w:jc w:val="both"/>
        <w:rPr>
          <w:rFonts w:ascii="Times New Roman" w:eastAsia="Times New Roman" w:hAnsi="Times New Roman" w:cs="Times New Roman"/>
          <w:iCs/>
          <w:noProof/>
          <w:kern w:val="0"/>
          <w:sz w:val="22"/>
          <w:szCs w:val="22"/>
          <w14:ligatures w14:val="none"/>
        </w:rPr>
      </w:pPr>
      <w:r w:rsidRPr="00FB3CC8">
        <w:rPr>
          <w:rFonts w:ascii="Times New Roman" w:eastAsia="Times New Roman" w:hAnsi="Times New Roman" w:cs="Times New Roman"/>
          <w:iCs/>
          <w:noProof/>
          <w:kern w:val="0"/>
          <w:sz w:val="22"/>
          <w:szCs w:val="22"/>
          <w14:ligatures w14:val="none"/>
        </w:rPr>
        <w:t xml:space="preserve">jei sergate širdies ir kraujagyslių liga (sumažėjęs kraujospūdis, širdies ritmo sutrikimas, kraujotakos sutrikimas) arba jei sirgote ja anksčiau, ypač jei esate vyresnio amžiaus (vyresni kaip 65 metų), siekiant išvengti galimų sunkių komplikacijų </w:t>
      </w:r>
      <w:r w:rsidRPr="00FB3CC8">
        <w:rPr>
          <w:rFonts w:ascii="Times New Roman" w:eastAsia="Times New Roman" w:hAnsi="Times New Roman" w:cs="Times New Roman"/>
          <w:snapToGrid w:val="0"/>
          <w:kern w:val="0"/>
          <w:sz w:val="22"/>
          <w:szCs w:val="22"/>
          <w14:ligatures w14:val="none"/>
        </w:rPr>
        <w:t xml:space="preserve">(pvz., tam tikrų širdies ritmo sutrikimų, apie kuriuos pranešta vartojant </w:t>
      </w:r>
      <w:proofErr w:type="spellStart"/>
      <w:r w:rsidRPr="00FB3CC8">
        <w:rPr>
          <w:rFonts w:ascii="Times New Roman" w:eastAsia="Times New Roman" w:hAnsi="Times New Roman" w:cs="Times New Roman"/>
          <w:snapToGrid w:val="0"/>
          <w:kern w:val="0"/>
          <w:sz w:val="22"/>
          <w:szCs w:val="22"/>
          <w14:ligatures w14:val="none"/>
        </w:rPr>
        <w:t>levomepromazino</w:t>
      </w:r>
      <w:proofErr w:type="spellEnd"/>
      <w:r w:rsidRPr="00FB3CC8">
        <w:rPr>
          <w:rFonts w:ascii="Times New Roman" w:eastAsia="Times New Roman" w:hAnsi="Times New Roman" w:cs="Times New Roman"/>
          <w:snapToGrid w:val="0"/>
          <w:kern w:val="0"/>
          <w:sz w:val="22"/>
          <w:szCs w:val="22"/>
          <w14:ligatures w14:val="none"/>
        </w:rPr>
        <w:t xml:space="preserve"> ir kurie gali sukelti mirtį ar širdies veiklos nutrūkimą)</w:t>
      </w:r>
      <w:r w:rsidRPr="00FB3CC8">
        <w:rPr>
          <w:rFonts w:ascii="Times New Roman" w:eastAsia="Times New Roman" w:hAnsi="Times New Roman" w:cs="Times New Roman"/>
          <w:iCs/>
          <w:noProof/>
          <w:kern w:val="0"/>
          <w:sz w:val="22"/>
          <w:szCs w:val="22"/>
          <w14:ligatures w14:val="none"/>
        </w:rPr>
        <w:t>;</w:t>
      </w:r>
    </w:p>
    <w:p w14:paraId="0A244D50" w14:textId="77777777" w:rsidR="00A211D3" w:rsidRPr="00FB3CC8" w:rsidRDefault="00A211D3" w:rsidP="00FB3CC8">
      <w:pPr>
        <w:widowControl w:val="0"/>
        <w:numPr>
          <w:ilvl w:val="0"/>
          <w:numId w:val="11"/>
        </w:numPr>
        <w:spacing w:line="260" w:lineRule="exact"/>
        <w:ind w:left="567" w:hanging="283"/>
        <w:jc w:val="both"/>
        <w:rPr>
          <w:rFonts w:ascii="Times New Roman" w:eastAsia="Times New Roman" w:hAnsi="Times New Roman" w:cs="Times New Roman"/>
          <w:iCs/>
          <w:noProof/>
          <w:kern w:val="0"/>
          <w:sz w:val="22"/>
          <w:szCs w:val="22"/>
          <w14:ligatures w14:val="none"/>
        </w:rPr>
      </w:pPr>
      <w:bookmarkStart w:id="3" w:name="_Hlk23135878"/>
      <w:r w:rsidRPr="00FB3CC8">
        <w:rPr>
          <w:rFonts w:ascii="Times New Roman" w:eastAsia="Times New Roman" w:hAnsi="Times New Roman" w:cs="Times New Roman"/>
          <w:iCs/>
          <w:noProof/>
          <w:kern w:val="0"/>
          <w:sz w:val="22"/>
          <w:szCs w:val="22"/>
          <w14:ligatures w14:val="none"/>
        </w:rPr>
        <w:t>jeigu Jus buvo ištikęs insultas ar yra padidėjusi insulto pasireiškimo rizika;</w:t>
      </w:r>
    </w:p>
    <w:bookmarkEnd w:id="3"/>
    <w:p w14:paraId="2DB6A0D9" w14:textId="77777777" w:rsidR="00A211D3" w:rsidRPr="00FB3CC8" w:rsidRDefault="00A211D3" w:rsidP="00FB3CC8">
      <w:pPr>
        <w:widowControl w:val="0"/>
        <w:numPr>
          <w:ilvl w:val="0"/>
          <w:numId w:val="11"/>
        </w:numPr>
        <w:spacing w:line="260" w:lineRule="exact"/>
        <w:ind w:left="567" w:hanging="283"/>
        <w:jc w:val="both"/>
        <w:rPr>
          <w:rFonts w:ascii="Times New Roman" w:eastAsia="Times New Roman" w:hAnsi="Times New Roman" w:cs="Times New Roman"/>
          <w:iCs/>
          <w:noProof/>
          <w:kern w:val="0"/>
          <w:sz w:val="22"/>
          <w:szCs w:val="22"/>
          <w14:ligatures w14:val="none"/>
        </w:rPr>
      </w:pPr>
      <w:r w:rsidRPr="00FB3CC8">
        <w:rPr>
          <w:rFonts w:ascii="Times New Roman" w:eastAsia="Times New Roman" w:hAnsi="Times New Roman" w:cs="Times New Roman"/>
          <w:iCs/>
          <w:noProof/>
          <w:kern w:val="0"/>
          <w:sz w:val="22"/>
          <w:szCs w:val="22"/>
          <w14:ligatures w14:val="none"/>
        </w:rPr>
        <w:t xml:space="preserve">jei sergate cukriniu diabetu </w:t>
      </w:r>
      <w:bookmarkStart w:id="4" w:name="_Hlk23135887"/>
      <w:r w:rsidRPr="00FB3CC8">
        <w:rPr>
          <w:rFonts w:ascii="Times New Roman" w:eastAsia="Times New Roman" w:hAnsi="Times New Roman" w:cs="Times New Roman"/>
          <w:iCs/>
          <w:noProof/>
          <w:kern w:val="0"/>
          <w:sz w:val="22"/>
          <w:szCs w:val="22"/>
          <w14:ligatures w14:val="none"/>
        </w:rPr>
        <w:t>ar yra padidėjusi jo pasireiškimo rizika, k</w:t>
      </w:r>
      <w:bookmarkEnd w:id="4"/>
      <w:r w:rsidRPr="00FB3CC8">
        <w:rPr>
          <w:rFonts w:ascii="Times New Roman" w:eastAsia="Times New Roman" w:hAnsi="Times New Roman" w:cs="Times New Roman"/>
          <w:iCs/>
          <w:noProof/>
          <w:kern w:val="0"/>
          <w:sz w:val="22"/>
          <w:szCs w:val="22"/>
          <w14:ligatures w14:val="none"/>
        </w:rPr>
        <w:t xml:space="preserve">adangi Tisercin gali padidinti cukraus kiekį Jūsų kraujyje. Dėl šios priežasties gydymo metu cukraus kiekį kraujyje reikia </w:t>
      </w:r>
      <w:r w:rsidRPr="00FB3CC8">
        <w:rPr>
          <w:rFonts w:ascii="Times New Roman" w:eastAsia="Times New Roman" w:hAnsi="Times New Roman" w:cs="Times New Roman"/>
          <w:iCs/>
          <w:noProof/>
          <w:kern w:val="0"/>
          <w:sz w:val="22"/>
          <w:szCs w:val="22"/>
          <w14:ligatures w14:val="none"/>
        </w:rPr>
        <w:lastRenderedPageBreak/>
        <w:t>tikrinti dažniau nei įprasta;</w:t>
      </w:r>
    </w:p>
    <w:p w14:paraId="524573CE" w14:textId="77777777" w:rsidR="00A211D3" w:rsidRPr="00FB3CC8" w:rsidRDefault="00A211D3" w:rsidP="00FB3CC8">
      <w:pPr>
        <w:widowControl w:val="0"/>
        <w:numPr>
          <w:ilvl w:val="0"/>
          <w:numId w:val="11"/>
        </w:numPr>
        <w:tabs>
          <w:tab w:val="left" w:pos="1276"/>
        </w:tabs>
        <w:spacing w:line="260" w:lineRule="exact"/>
        <w:ind w:left="567" w:hanging="283"/>
        <w:jc w:val="both"/>
        <w:rPr>
          <w:rFonts w:ascii="Times New Roman" w:eastAsia="Times New Roman" w:hAnsi="Times New Roman" w:cs="Times New Roman"/>
          <w:iCs/>
          <w:noProof/>
          <w:kern w:val="0"/>
          <w:sz w:val="22"/>
          <w:szCs w:val="22"/>
          <w14:ligatures w14:val="none"/>
        </w:rPr>
      </w:pPr>
      <w:r w:rsidRPr="00FB3CC8">
        <w:rPr>
          <w:rFonts w:ascii="Times New Roman" w:eastAsia="Times New Roman" w:hAnsi="Times New Roman" w:cs="Times New Roman"/>
          <w:iCs/>
          <w:noProof/>
          <w:kern w:val="0"/>
          <w:sz w:val="22"/>
          <w:szCs w:val="22"/>
          <w14:ligatures w14:val="none"/>
        </w:rPr>
        <w:t>jei sergate epilepsija;</w:t>
      </w:r>
    </w:p>
    <w:p w14:paraId="4D7890E8" w14:textId="77777777" w:rsidR="00A211D3" w:rsidRPr="00FB3CC8" w:rsidRDefault="00A211D3" w:rsidP="00FB3CC8">
      <w:pPr>
        <w:widowControl w:val="0"/>
        <w:numPr>
          <w:ilvl w:val="0"/>
          <w:numId w:val="11"/>
        </w:numPr>
        <w:tabs>
          <w:tab w:val="left" w:pos="851"/>
        </w:tabs>
        <w:spacing w:line="260" w:lineRule="exact"/>
        <w:ind w:left="567" w:hanging="283"/>
        <w:jc w:val="both"/>
        <w:rPr>
          <w:rFonts w:ascii="Times New Roman" w:eastAsia="Times New Roman" w:hAnsi="Times New Roman" w:cs="Times New Roman"/>
          <w:iCs/>
          <w:noProof/>
          <w:kern w:val="0"/>
          <w:sz w:val="22"/>
          <w:szCs w:val="22"/>
          <w14:ligatures w14:val="none"/>
        </w:rPr>
      </w:pPr>
      <w:r w:rsidRPr="00FB3CC8">
        <w:rPr>
          <w:rFonts w:ascii="Times New Roman" w:eastAsia="Times New Roman" w:hAnsi="Times New Roman" w:cs="Times New Roman"/>
          <w:iCs/>
          <w:noProof/>
          <w:kern w:val="0"/>
          <w:sz w:val="22"/>
          <w:szCs w:val="22"/>
          <w14:ligatures w14:val="none"/>
        </w:rPr>
        <w:t>jei sergate centrinės nervų sistemos liga, nes Tisercin gali turėti įtakos jos simptomams arba</w:t>
      </w:r>
    </w:p>
    <w:p w14:paraId="255C03C7" w14:textId="7A8EB9F9" w:rsidR="00A211D3" w:rsidRPr="00FB3CC8" w:rsidRDefault="00A211D3" w:rsidP="00FB3CC8">
      <w:pPr>
        <w:pStyle w:val="Sraopastraipa"/>
        <w:widowControl w:val="0"/>
        <w:numPr>
          <w:ilvl w:val="0"/>
          <w:numId w:val="11"/>
        </w:numPr>
        <w:tabs>
          <w:tab w:val="left" w:pos="851"/>
        </w:tabs>
        <w:ind w:left="567" w:hanging="283"/>
        <w:rPr>
          <w:rFonts w:ascii="Times New Roman" w:eastAsia="Times New Roman" w:hAnsi="Times New Roman" w:cs="Times New Roman"/>
          <w:iCs/>
          <w:noProof/>
          <w:kern w:val="0"/>
          <w:sz w:val="22"/>
          <w:szCs w:val="22"/>
          <w14:ligatures w14:val="none"/>
        </w:rPr>
      </w:pPr>
      <w:r w:rsidRPr="00FB3CC8">
        <w:rPr>
          <w:rFonts w:ascii="Times New Roman" w:eastAsia="Times New Roman" w:hAnsi="Times New Roman" w:cs="Times New Roman"/>
          <w:iCs/>
          <w:noProof/>
          <w:kern w:val="0"/>
          <w:sz w:val="22"/>
          <w:szCs w:val="22"/>
          <w14:ligatures w14:val="none"/>
        </w:rPr>
        <w:t>jūs galite būti jautresni kai kuriam šalutiniam poveikiui;</w:t>
      </w:r>
    </w:p>
    <w:p w14:paraId="5609A78F" w14:textId="77777777" w:rsidR="00A211D3" w:rsidRPr="00FB3CC8" w:rsidRDefault="00A211D3" w:rsidP="00FB3CC8">
      <w:pPr>
        <w:widowControl w:val="0"/>
        <w:numPr>
          <w:ilvl w:val="0"/>
          <w:numId w:val="11"/>
        </w:numPr>
        <w:tabs>
          <w:tab w:val="left" w:pos="851"/>
        </w:tabs>
        <w:spacing w:line="260" w:lineRule="exact"/>
        <w:ind w:left="567" w:hanging="283"/>
        <w:jc w:val="both"/>
        <w:rPr>
          <w:rFonts w:ascii="Times New Roman" w:eastAsia="Times New Roman" w:hAnsi="Times New Roman" w:cs="Times New Roman"/>
          <w:iCs/>
          <w:noProof/>
          <w:kern w:val="0"/>
          <w:sz w:val="22"/>
          <w:szCs w:val="22"/>
          <w14:ligatures w14:val="none"/>
        </w:rPr>
      </w:pPr>
      <w:r w:rsidRPr="00FB3CC8">
        <w:rPr>
          <w:rFonts w:ascii="Times New Roman" w:eastAsia="Times New Roman" w:hAnsi="Times New Roman" w:cs="Times New Roman"/>
          <w:iCs/>
          <w:noProof/>
          <w:kern w:val="0"/>
          <w:sz w:val="22"/>
          <w:szCs w:val="22"/>
          <w14:ligatures w14:val="none"/>
        </w:rPr>
        <w:t>jei Jūsų inkstų ir (arba) kepenų veikla sutrikusi;</w:t>
      </w:r>
    </w:p>
    <w:p w14:paraId="4B6DF09D" w14:textId="77777777" w:rsidR="00A211D3" w:rsidRPr="00FB3CC8" w:rsidRDefault="00A211D3" w:rsidP="00FB3CC8">
      <w:pPr>
        <w:widowControl w:val="0"/>
        <w:numPr>
          <w:ilvl w:val="0"/>
          <w:numId w:val="11"/>
        </w:numPr>
        <w:tabs>
          <w:tab w:val="center" w:pos="4153"/>
          <w:tab w:val="right" w:pos="8306"/>
        </w:tabs>
        <w:spacing w:line="260" w:lineRule="exact"/>
        <w:ind w:left="567" w:hanging="283"/>
        <w:jc w:val="both"/>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vartokite atsargiai, jeigu Jums arba kam nors iš Jūsų šeimos buvo susidarę kraujo krešulių, nes tokie vaistai yra susiję su krešulių susidarymu;</w:t>
      </w:r>
    </w:p>
    <w:p w14:paraId="53B4A4CE" w14:textId="77777777" w:rsidR="00A211D3" w:rsidRPr="00FB3CC8" w:rsidRDefault="00A211D3" w:rsidP="00FB3CC8">
      <w:pPr>
        <w:widowControl w:val="0"/>
        <w:numPr>
          <w:ilvl w:val="0"/>
          <w:numId w:val="11"/>
        </w:numPr>
        <w:tabs>
          <w:tab w:val="left" w:pos="851"/>
          <w:tab w:val="left" w:pos="1134"/>
          <w:tab w:val="left" w:pos="1418"/>
          <w:tab w:val="left" w:pos="1701"/>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pasireiškus padidėjusio jautrumo reakcijai (plaštakų, pėdų, lūpų, burnos ir gerklės patinimas, kuris sutrikdo kvėpavimą ir rijimą, stiprus niežulys) gydymą reikia nutraukti;</w:t>
      </w:r>
    </w:p>
    <w:p w14:paraId="542350A5" w14:textId="77777777" w:rsidR="00A211D3" w:rsidRPr="00FB3CC8" w:rsidRDefault="00A211D3" w:rsidP="00FB3CC8">
      <w:pPr>
        <w:widowControl w:val="0"/>
        <w:numPr>
          <w:ilvl w:val="0"/>
          <w:numId w:val="11"/>
        </w:numPr>
        <w:tabs>
          <w:tab w:val="left" w:pos="1134"/>
          <w:tab w:val="left" w:pos="1418"/>
          <w:tab w:val="left" w:pos="1701"/>
          <w:tab w:val="center" w:pos="4153"/>
          <w:tab w:val="right" w:pos="8306"/>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Jūsų gydytojas nedelsdamas nutrauks gydymą, jei pastebės nepaaiškinamą karščiavimą, ypač jei jis nesusijęs su kitais simptomais (pvz.: didėjančia kūno temperatūra, raumenų sustingimu, nevalingais raumenų judesiais, vegetacinės nervų sistemos simptomais – pagreitėjęs širdies dažnis, nereguliarus širdies ritmas, nestabilus kraujo spaudimas, prakaitavimas – greitai kintančios gyvybinės funkcijos, sujaudinimu su pernelyg dideliu susijaudinimu, kuris gali sukelti komą). Jei karščiuojate, nedelsdami kreipkitės į gydytoją.</w:t>
      </w:r>
    </w:p>
    <w:p w14:paraId="69D9B3AA" w14:textId="77777777" w:rsidR="00A211D3" w:rsidRPr="00FB3CC8" w:rsidRDefault="00A211D3" w:rsidP="00A211D3">
      <w:pPr>
        <w:widowControl w:val="0"/>
        <w:tabs>
          <w:tab w:val="center" w:pos="4153"/>
          <w:tab w:val="right" w:pos="8306"/>
        </w:tabs>
        <w:ind w:left="0" w:firstLine="0"/>
        <w:rPr>
          <w:rFonts w:ascii="Times New Roman" w:eastAsia="Times New Roman" w:hAnsi="Times New Roman" w:cs="Times New Roman"/>
          <w:iCs/>
          <w:kern w:val="0"/>
          <w:sz w:val="22"/>
          <w:szCs w:val="22"/>
          <w14:ligatures w14:val="none"/>
        </w:rPr>
      </w:pPr>
    </w:p>
    <w:p w14:paraId="5FCE65E9" w14:textId="77777777" w:rsidR="00A211D3" w:rsidRPr="00FB3CC8" w:rsidRDefault="00A211D3" w:rsidP="00A211D3">
      <w:pPr>
        <w:widowControl w:val="0"/>
        <w:tabs>
          <w:tab w:val="center" w:pos="4153"/>
          <w:tab w:val="right" w:pos="8306"/>
        </w:tabs>
        <w:ind w:left="0" w:firstLine="0"/>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u w:val="single"/>
          <w14:ligatures w14:val="none"/>
        </w:rPr>
        <w:t>Prieš pradedant gydymą ir reguliariai gydymo kurso metu Jūsų gydytojas gali tirti šiuos rodiklius:</w:t>
      </w:r>
    </w:p>
    <w:p w14:paraId="0C287DBB" w14:textId="77777777" w:rsidR="00A211D3" w:rsidRPr="00FB3CC8" w:rsidRDefault="00A211D3" w:rsidP="00FB3CC8">
      <w:pPr>
        <w:widowControl w:val="0"/>
        <w:numPr>
          <w:ilvl w:val="0"/>
          <w:numId w:val="3"/>
        </w:numPr>
        <w:tabs>
          <w:tab w:val="clear" w:pos="1080"/>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kraujospūdį, ypač jei jis nestabilus arba žemas;</w:t>
      </w:r>
    </w:p>
    <w:p w14:paraId="086C197F" w14:textId="77777777" w:rsidR="00A211D3" w:rsidRPr="00FB3CC8" w:rsidRDefault="00A211D3" w:rsidP="00FB3CC8">
      <w:pPr>
        <w:widowControl w:val="0"/>
        <w:numPr>
          <w:ilvl w:val="0"/>
          <w:numId w:val="3"/>
        </w:numPr>
        <w:tabs>
          <w:tab w:val="clear" w:pos="1080"/>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kepenų funkcijos rodiklius, ypač sergant kepenų liga;</w:t>
      </w:r>
    </w:p>
    <w:p w14:paraId="361AD735" w14:textId="77777777" w:rsidR="00A211D3" w:rsidRPr="00FB3CC8" w:rsidRDefault="00A211D3" w:rsidP="00FB3CC8">
      <w:pPr>
        <w:widowControl w:val="0"/>
        <w:numPr>
          <w:ilvl w:val="0"/>
          <w:numId w:val="3"/>
        </w:numPr>
        <w:tabs>
          <w:tab w:val="clear" w:pos="1080"/>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atlikti bendrą kraujo tyrimą (karščiavimo, gerklų uždegimo atvejais, gydymo pradžioje ir gydant ilgą laiką);</w:t>
      </w:r>
    </w:p>
    <w:p w14:paraId="3EBEDD54" w14:textId="77777777" w:rsidR="00A211D3" w:rsidRPr="00FB3CC8" w:rsidRDefault="00A211D3" w:rsidP="00FB3CC8">
      <w:pPr>
        <w:widowControl w:val="0"/>
        <w:numPr>
          <w:ilvl w:val="0"/>
          <w:numId w:val="3"/>
        </w:numPr>
        <w:tabs>
          <w:tab w:val="clear" w:pos="1080"/>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EKG (sergant širdies ir kraujagyslių sistemos liga, taip pat vyresnio amžiaus pacientams (vyresniems nei 65 metų)).</w:t>
      </w:r>
    </w:p>
    <w:p w14:paraId="3B3DA786"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47508883" w14:textId="77777777" w:rsidR="00A211D3" w:rsidRPr="00FB3CC8" w:rsidRDefault="00A211D3" w:rsidP="00A211D3">
      <w:pPr>
        <w:widowControl w:val="0"/>
        <w:ind w:left="0" w:firstLine="0"/>
        <w:rPr>
          <w:rFonts w:ascii="Times New Roman" w:eastAsia="Times New Roman" w:hAnsi="Times New Roman" w:cs="Times New Roman"/>
          <w:b/>
          <w:iCs/>
          <w:kern w:val="0"/>
          <w:sz w:val="22"/>
          <w:szCs w:val="22"/>
          <w14:ligatures w14:val="none"/>
        </w:rPr>
      </w:pPr>
      <w:r w:rsidRPr="00FB3CC8">
        <w:rPr>
          <w:rFonts w:ascii="Times New Roman" w:eastAsia="Times New Roman" w:hAnsi="Times New Roman" w:cs="Times New Roman"/>
          <w:b/>
          <w:iCs/>
          <w:kern w:val="0"/>
          <w:sz w:val="22"/>
          <w:szCs w:val="22"/>
          <w14:ligatures w14:val="none"/>
        </w:rPr>
        <w:t xml:space="preserve">Kiti vaistai ir </w:t>
      </w:r>
      <w:proofErr w:type="spellStart"/>
      <w:r w:rsidRPr="00FB3CC8">
        <w:rPr>
          <w:rFonts w:ascii="Times New Roman" w:eastAsia="Times New Roman" w:hAnsi="Times New Roman" w:cs="Times New Roman"/>
          <w:b/>
          <w:iCs/>
          <w:kern w:val="0"/>
          <w:sz w:val="22"/>
          <w:szCs w:val="22"/>
          <w14:ligatures w14:val="none"/>
        </w:rPr>
        <w:t>Tisercin</w:t>
      </w:r>
      <w:proofErr w:type="spellEnd"/>
    </w:p>
    <w:p w14:paraId="7791D258"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Jeigu vartojate arba neseniai vartojote kitų vaistų arba dėl to nesate tikri, apie tai pasakykite gydytojui arba vaistininkui. Atkreipkite dėmesį, kad šie teiginiai taip pat tinka ir vaistams, kuriuos vartojote anksčiau ar vartosite ateityje. Gydymo </w:t>
      </w: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metu arba vieną mėnesį po jo, prieš pradėdami vartoti bet kurį vaistą, pasakykite gydytojui (ypač jei vaistas veiks centrinę nervų sistemą).</w:t>
      </w:r>
    </w:p>
    <w:p w14:paraId="303F621F" w14:textId="77777777" w:rsidR="00A211D3" w:rsidRPr="00FB3CC8" w:rsidRDefault="00A211D3" w:rsidP="00A211D3">
      <w:pPr>
        <w:widowControl w:val="0"/>
        <w:tabs>
          <w:tab w:val="center" w:pos="4153"/>
          <w:tab w:val="right" w:pos="8306"/>
        </w:tabs>
        <w:ind w:left="0" w:firstLine="0"/>
        <w:outlineLvl w:val="0"/>
        <w:rPr>
          <w:rFonts w:ascii="Times New Roman" w:eastAsia="Times New Roman" w:hAnsi="Times New Roman" w:cs="Times New Roman"/>
          <w:iCs/>
          <w:kern w:val="0"/>
          <w:sz w:val="22"/>
          <w:szCs w:val="22"/>
          <w:u w:val="single"/>
          <w14:ligatures w14:val="none"/>
        </w:rPr>
      </w:pPr>
    </w:p>
    <w:p w14:paraId="0AA40553" w14:textId="77777777" w:rsidR="00A211D3" w:rsidRPr="00FB3CC8" w:rsidRDefault="00A211D3" w:rsidP="00A211D3">
      <w:pPr>
        <w:widowControl w:val="0"/>
        <w:tabs>
          <w:tab w:val="center" w:pos="4153"/>
          <w:tab w:val="right" w:pos="8306"/>
        </w:tabs>
        <w:ind w:left="0" w:firstLine="0"/>
        <w:outlineLvl w:val="0"/>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u w:val="single"/>
          <w14:ligatures w14:val="none"/>
        </w:rPr>
        <w:t>Tisercin</w:t>
      </w:r>
      <w:proofErr w:type="spellEnd"/>
      <w:r w:rsidRPr="00FB3CC8">
        <w:rPr>
          <w:rFonts w:ascii="Times New Roman" w:eastAsia="Times New Roman" w:hAnsi="Times New Roman" w:cs="Times New Roman"/>
          <w:iCs/>
          <w:kern w:val="0"/>
          <w:sz w:val="22"/>
          <w:szCs w:val="22"/>
          <w:u w:val="single"/>
          <w14:ligatures w14:val="none"/>
        </w:rPr>
        <w:t xml:space="preserve"> negalima vartoti su bet kuriais iš šių vaistų:</w:t>
      </w:r>
    </w:p>
    <w:p w14:paraId="516CEE42" w14:textId="77777777" w:rsidR="00A211D3" w:rsidRPr="00FB3CC8" w:rsidRDefault="00A211D3" w:rsidP="00FB3CC8">
      <w:pPr>
        <w:widowControl w:val="0"/>
        <w:tabs>
          <w:tab w:val="center" w:pos="4153"/>
          <w:tab w:val="right" w:pos="8306"/>
        </w:tabs>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w:t>
      </w:r>
      <w:r w:rsidRPr="00FB3CC8">
        <w:rPr>
          <w:rFonts w:ascii="Times New Roman" w:eastAsia="Times New Roman" w:hAnsi="Times New Roman" w:cs="Times New Roman"/>
          <w:iCs/>
          <w:kern w:val="0"/>
          <w:sz w:val="22"/>
          <w:szCs w:val="22"/>
          <w14:ligatures w14:val="none"/>
        </w:rPr>
        <w:tab/>
      </w:r>
      <w:proofErr w:type="spellStart"/>
      <w:r w:rsidRPr="00FB3CC8">
        <w:rPr>
          <w:rFonts w:ascii="Times New Roman" w:eastAsia="Times New Roman" w:hAnsi="Times New Roman" w:cs="Times New Roman"/>
          <w:iCs/>
          <w:kern w:val="0"/>
          <w:sz w:val="22"/>
          <w:szCs w:val="22"/>
          <w14:ligatures w14:val="none"/>
        </w:rPr>
        <w:t>antihipertenziniais</w:t>
      </w:r>
      <w:proofErr w:type="spellEnd"/>
      <w:r w:rsidRPr="00FB3CC8">
        <w:rPr>
          <w:rFonts w:ascii="Times New Roman" w:eastAsia="Times New Roman" w:hAnsi="Times New Roman" w:cs="Times New Roman"/>
          <w:iCs/>
          <w:kern w:val="0"/>
          <w:sz w:val="22"/>
          <w:szCs w:val="22"/>
          <w14:ligatures w14:val="none"/>
        </w:rPr>
        <w:t xml:space="preserve"> vaistais (vaistais nuo padidėjusio kraujo spaudimo, pvz., </w:t>
      </w:r>
      <w:proofErr w:type="spellStart"/>
      <w:r w:rsidRPr="00FB3CC8">
        <w:rPr>
          <w:rFonts w:ascii="Times New Roman" w:eastAsia="Times New Roman" w:hAnsi="Times New Roman" w:cs="Times New Roman"/>
          <w:iCs/>
          <w:kern w:val="0"/>
          <w:sz w:val="22"/>
          <w:szCs w:val="22"/>
          <w14:ligatures w14:val="none"/>
        </w:rPr>
        <w:t>doksazosinu</w:t>
      </w:r>
      <w:proofErr w:type="spellEnd"/>
      <w:r w:rsidRPr="00FB3CC8">
        <w:rPr>
          <w:rFonts w:ascii="Times New Roman" w:eastAsia="Times New Roman" w:hAnsi="Times New Roman" w:cs="Times New Roman"/>
          <w:iCs/>
          <w:kern w:val="0"/>
          <w:sz w:val="22"/>
          <w:szCs w:val="22"/>
          <w14:ligatures w14:val="none"/>
        </w:rPr>
        <w:t xml:space="preserve">); </w:t>
      </w:r>
    </w:p>
    <w:p w14:paraId="5AFD4127" w14:textId="77777777" w:rsidR="00A211D3" w:rsidRPr="00FB3CC8" w:rsidRDefault="00A211D3" w:rsidP="00FB3CC8">
      <w:pPr>
        <w:widowControl w:val="0"/>
        <w:tabs>
          <w:tab w:val="center" w:pos="4153"/>
          <w:tab w:val="right" w:pos="8306"/>
        </w:tabs>
        <w:ind w:left="567" w:hanging="283"/>
        <w:rPr>
          <w:rFonts w:ascii="Times New Roman" w:eastAsia="Times New Roman" w:hAnsi="Times New Roman" w:cs="Times New Roman"/>
          <w:snapToGrid w:val="0"/>
          <w:kern w:val="0"/>
          <w:sz w:val="22"/>
          <w:szCs w:val="22"/>
          <w14:ligatures w14:val="none"/>
        </w:rPr>
      </w:pPr>
      <w:r w:rsidRPr="00FB3CC8">
        <w:rPr>
          <w:rFonts w:ascii="Times New Roman" w:eastAsia="Times New Roman" w:hAnsi="Times New Roman" w:cs="Times New Roman"/>
          <w:iCs/>
          <w:kern w:val="0"/>
          <w:sz w:val="22"/>
          <w:szCs w:val="22"/>
          <w14:ligatures w14:val="none"/>
        </w:rPr>
        <w:t>-</w:t>
      </w:r>
      <w:r w:rsidRPr="00FB3CC8">
        <w:rPr>
          <w:rFonts w:ascii="Times New Roman" w:eastAsia="Times New Roman" w:hAnsi="Times New Roman" w:cs="Times New Roman"/>
          <w:iCs/>
          <w:kern w:val="0"/>
          <w:sz w:val="22"/>
          <w:szCs w:val="22"/>
          <w14:ligatures w14:val="none"/>
        </w:rPr>
        <w:tab/>
        <w:t xml:space="preserve">tam tikrais antidepresantais (MAO inhibitoriais </w:t>
      </w:r>
      <w:r w:rsidRPr="00FB3CC8">
        <w:rPr>
          <w:rFonts w:ascii="Times New Roman" w:eastAsia="Times New Roman" w:hAnsi="Times New Roman" w:cs="Times New Roman"/>
          <w:snapToGrid w:val="0"/>
          <w:kern w:val="0"/>
          <w:sz w:val="22"/>
          <w:szCs w:val="22"/>
          <w14:ligatures w14:val="none"/>
        </w:rPr>
        <w:t xml:space="preserve">pvz.: </w:t>
      </w:r>
      <w:proofErr w:type="spellStart"/>
      <w:r w:rsidRPr="00FB3CC8">
        <w:rPr>
          <w:rFonts w:ascii="Times New Roman" w:eastAsia="Times New Roman" w:hAnsi="Times New Roman" w:cs="Times New Roman"/>
          <w:snapToGrid w:val="0"/>
          <w:kern w:val="0"/>
          <w:sz w:val="22"/>
          <w:szCs w:val="22"/>
          <w14:ligatures w14:val="none"/>
        </w:rPr>
        <w:t>razagilinu</w:t>
      </w:r>
      <w:proofErr w:type="spellEnd"/>
      <w:r w:rsidRPr="00FB3CC8">
        <w:rPr>
          <w:rFonts w:ascii="Times New Roman" w:eastAsia="Times New Roman" w:hAnsi="Times New Roman" w:cs="Times New Roman"/>
          <w:snapToGrid w:val="0"/>
          <w:kern w:val="0"/>
          <w:sz w:val="22"/>
          <w:szCs w:val="22"/>
          <w14:ligatures w14:val="none"/>
        </w:rPr>
        <w:t xml:space="preserve">, </w:t>
      </w:r>
      <w:proofErr w:type="spellStart"/>
      <w:r w:rsidRPr="00FB3CC8">
        <w:rPr>
          <w:rFonts w:ascii="Times New Roman" w:eastAsia="Times New Roman" w:hAnsi="Times New Roman" w:cs="Times New Roman"/>
          <w:snapToGrid w:val="0"/>
          <w:kern w:val="0"/>
          <w:sz w:val="22"/>
          <w:szCs w:val="22"/>
          <w14:ligatures w14:val="none"/>
        </w:rPr>
        <w:t>selegilinu</w:t>
      </w:r>
      <w:proofErr w:type="spellEnd"/>
      <w:r w:rsidRPr="00FB3CC8">
        <w:rPr>
          <w:rFonts w:ascii="Times New Roman" w:eastAsia="Times New Roman" w:hAnsi="Times New Roman" w:cs="Times New Roman"/>
          <w:snapToGrid w:val="0"/>
          <w:kern w:val="0"/>
          <w:sz w:val="22"/>
          <w:szCs w:val="22"/>
          <w14:ligatures w14:val="none"/>
        </w:rPr>
        <w:t xml:space="preserve">, </w:t>
      </w:r>
      <w:proofErr w:type="spellStart"/>
      <w:r w:rsidRPr="00FB3CC8">
        <w:rPr>
          <w:rFonts w:ascii="Times New Roman" w:eastAsia="Times New Roman" w:hAnsi="Times New Roman" w:cs="Times New Roman"/>
          <w:snapToGrid w:val="0"/>
          <w:kern w:val="0"/>
          <w:sz w:val="22"/>
          <w:szCs w:val="22"/>
          <w14:ligatures w14:val="none"/>
        </w:rPr>
        <w:t>moklobemidu</w:t>
      </w:r>
      <w:proofErr w:type="spellEnd"/>
      <w:r w:rsidRPr="00FB3CC8">
        <w:rPr>
          <w:rFonts w:ascii="Times New Roman" w:eastAsia="Times New Roman" w:hAnsi="Times New Roman" w:cs="Times New Roman"/>
          <w:snapToGrid w:val="0"/>
          <w:kern w:val="0"/>
          <w:sz w:val="22"/>
          <w:szCs w:val="22"/>
          <w14:ligatures w14:val="none"/>
        </w:rPr>
        <w:t xml:space="preserve">). </w:t>
      </w:r>
    </w:p>
    <w:p w14:paraId="40B95394" w14:textId="77777777" w:rsidR="00A211D3" w:rsidRPr="00FB3CC8" w:rsidRDefault="00A211D3" w:rsidP="00A211D3">
      <w:pPr>
        <w:widowControl w:val="0"/>
        <w:tabs>
          <w:tab w:val="left" w:pos="567"/>
          <w:tab w:val="center" w:pos="4153"/>
          <w:tab w:val="right" w:pos="8306"/>
        </w:tabs>
        <w:ind w:left="0" w:firstLine="0"/>
        <w:rPr>
          <w:rFonts w:ascii="Times New Roman" w:eastAsia="Times New Roman" w:hAnsi="Times New Roman" w:cs="Times New Roman"/>
          <w:kern w:val="0"/>
          <w:sz w:val="22"/>
          <w:szCs w:val="22"/>
          <w14:ligatures w14:val="none"/>
        </w:rPr>
      </w:pPr>
    </w:p>
    <w:p w14:paraId="20C82983" w14:textId="77777777" w:rsidR="00A211D3" w:rsidRPr="00FB3CC8" w:rsidRDefault="00A211D3" w:rsidP="00A211D3">
      <w:pPr>
        <w:widowControl w:val="0"/>
        <w:tabs>
          <w:tab w:val="center" w:pos="567"/>
          <w:tab w:val="right" w:pos="8306"/>
        </w:tabs>
        <w:ind w:left="0" w:firstLine="0"/>
        <w:outlineLvl w:val="0"/>
        <w:rPr>
          <w:rFonts w:ascii="Times New Roman" w:eastAsia="Times New Roman" w:hAnsi="Times New Roman" w:cs="Times New Roman"/>
          <w:iCs/>
          <w:kern w:val="0"/>
          <w:sz w:val="22"/>
          <w:szCs w:val="22"/>
          <w14:ligatures w14:val="none"/>
        </w:rPr>
      </w:pPr>
      <w:bookmarkStart w:id="5" w:name="_Hlk23136092"/>
      <w:proofErr w:type="spellStart"/>
      <w:r w:rsidRPr="00FB3CC8">
        <w:rPr>
          <w:rFonts w:ascii="Times New Roman" w:eastAsia="Times New Roman" w:hAnsi="Times New Roman" w:cs="Times New Roman"/>
          <w:iCs/>
          <w:kern w:val="0"/>
          <w:sz w:val="22"/>
          <w:szCs w:val="22"/>
          <w:u w:val="single"/>
          <w14:ligatures w14:val="none"/>
        </w:rPr>
        <w:t>Tisercin</w:t>
      </w:r>
      <w:proofErr w:type="spellEnd"/>
      <w:r w:rsidRPr="00FB3CC8">
        <w:rPr>
          <w:rFonts w:ascii="Times New Roman" w:eastAsia="Times New Roman" w:hAnsi="Times New Roman" w:cs="Times New Roman"/>
          <w:iCs/>
          <w:kern w:val="0"/>
          <w:sz w:val="22"/>
          <w:szCs w:val="22"/>
          <w:u w:val="single"/>
          <w14:ligatures w14:val="none"/>
        </w:rPr>
        <w:t xml:space="preserve"> negalima vartoti su šiais vaistais, išskyrus atvejus, kai taip nurodė gydytojas: </w:t>
      </w:r>
    </w:p>
    <w:p w14:paraId="39ED4AC6" w14:textId="77777777" w:rsidR="00A211D3" w:rsidRPr="00FB3CC8" w:rsidRDefault="00A211D3" w:rsidP="00FB3CC8">
      <w:pPr>
        <w:widowControl w:val="0"/>
        <w:numPr>
          <w:ilvl w:val="0"/>
          <w:numId w:val="7"/>
        </w:numPr>
        <w:tabs>
          <w:tab w:val="right" w:pos="8306"/>
        </w:tabs>
        <w:spacing w:line="260" w:lineRule="exact"/>
        <w:ind w:left="567" w:hanging="283"/>
        <w:outlineLvl w:val="0"/>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14:ligatures w14:val="none"/>
        </w:rPr>
        <w:t>anticholinerginio</w:t>
      </w:r>
      <w:proofErr w:type="spellEnd"/>
      <w:r w:rsidRPr="00FB3CC8">
        <w:rPr>
          <w:rFonts w:ascii="Times New Roman" w:eastAsia="Times New Roman" w:hAnsi="Times New Roman" w:cs="Times New Roman"/>
          <w:iCs/>
          <w:kern w:val="0"/>
          <w:sz w:val="22"/>
          <w:szCs w:val="22"/>
          <w14:ligatures w14:val="none"/>
        </w:rPr>
        <w:t xml:space="preserve"> poveikio vaistais (</w:t>
      </w:r>
      <w:proofErr w:type="spellStart"/>
      <w:r w:rsidRPr="00FB3CC8">
        <w:rPr>
          <w:rFonts w:ascii="Times New Roman" w:eastAsia="Times New Roman" w:hAnsi="Times New Roman" w:cs="Times New Roman"/>
          <w:iCs/>
          <w:kern w:val="0"/>
          <w:sz w:val="22"/>
          <w:szCs w:val="22"/>
          <w14:ligatures w14:val="none"/>
        </w:rPr>
        <w:t>tricikliais</w:t>
      </w:r>
      <w:proofErr w:type="spellEnd"/>
      <w:r w:rsidRPr="00FB3CC8">
        <w:rPr>
          <w:rFonts w:ascii="Times New Roman" w:eastAsia="Times New Roman" w:hAnsi="Times New Roman" w:cs="Times New Roman"/>
          <w:iCs/>
          <w:kern w:val="0"/>
          <w:sz w:val="22"/>
          <w:szCs w:val="22"/>
          <w14:ligatures w14:val="none"/>
        </w:rPr>
        <w:t xml:space="preserve"> antidepresantais, H</w:t>
      </w:r>
      <w:r w:rsidRPr="00FB3CC8">
        <w:rPr>
          <w:rFonts w:ascii="Times New Roman" w:eastAsia="Times New Roman" w:hAnsi="Times New Roman" w:cs="Times New Roman"/>
          <w:iCs/>
          <w:kern w:val="0"/>
          <w:sz w:val="22"/>
          <w:szCs w:val="22"/>
          <w:vertAlign w:val="subscript"/>
          <w14:ligatures w14:val="none"/>
        </w:rPr>
        <w:t>1</w:t>
      </w:r>
      <w:r w:rsidRPr="00FB3CC8">
        <w:rPr>
          <w:rFonts w:ascii="Times New Roman" w:eastAsia="Times New Roman" w:hAnsi="Times New Roman" w:cs="Times New Roman"/>
          <w:iCs/>
          <w:kern w:val="0"/>
          <w:sz w:val="22"/>
          <w:szCs w:val="22"/>
          <w14:ligatures w14:val="none"/>
        </w:rPr>
        <w:t xml:space="preserve"> </w:t>
      </w:r>
      <w:proofErr w:type="spellStart"/>
      <w:r w:rsidRPr="00FB3CC8">
        <w:rPr>
          <w:rFonts w:ascii="Times New Roman" w:eastAsia="Times New Roman" w:hAnsi="Times New Roman" w:cs="Times New Roman"/>
          <w:iCs/>
          <w:kern w:val="0"/>
          <w:sz w:val="22"/>
          <w:szCs w:val="22"/>
          <w14:ligatures w14:val="none"/>
        </w:rPr>
        <w:t>antihistamininiais</w:t>
      </w:r>
      <w:proofErr w:type="spellEnd"/>
      <w:r w:rsidRPr="00FB3CC8">
        <w:rPr>
          <w:rFonts w:ascii="Times New Roman" w:eastAsia="Times New Roman" w:hAnsi="Times New Roman" w:cs="Times New Roman"/>
          <w:iCs/>
          <w:kern w:val="0"/>
          <w:sz w:val="22"/>
          <w:szCs w:val="22"/>
          <w14:ligatures w14:val="none"/>
        </w:rPr>
        <w:t xml:space="preserve">, kai kuriais vaistais nuo Parkinsono ligos, atropinu, </w:t>
      </w:r>
      <w:proofErr w:type="spellStart"/>
      <w:r w:rsidRPr="00FB3CC8">
        <w:rPr>
          <w:rFonts w:ascii="Times New Roman" w:eastAsia="Times New Roman" w:hAnsi="Times New Roman" w:cs="Times New Roman"/>
          <w:iCs/>
          <w:kern w:val="0"/>
          <w:sz w:val="22"/>
          <w:szCs w:val="22"/>
          <w14:ligatures w14:val="none"/>
        </w:rPr>
        <w:t>skopolaminu</w:t>
      </w:r>
      <w:proofErr w:type="spellEnd"/>
      <w:r w:rsidRPr="00FB3CC8">
        <w:rPr>
          <w:rFonts w:ascii="Times New Roman" w:eastAsia="Times New Roman" w:hAnsi="Times New Roman" w:cs="Times New Roman"/>
          <w:iCs/>
          <w:kern w:val="0"/>
          <w:sz w:val="22"/>
          <w:szCs w:val="22"/>
          <w14:ligatures w14:val="none"/>
        </w:rPr>
        <w:t xml:space="preserve">, </w:t>
      </w:r>
      <w:proofErr w:type="spellStart"/>
      <w:r w:rsidRPr="00FB3CC8">
        <w:rPr>
          <w:rFonts w:ascii="Times New Roman" w:eastAsia="Times New Roman" w:hAnsi="Times New Roman" w:cs="Times New Roman"/>
          <w:iCs/>
          <w:kern w:val="0"/>
          <w:sz w:val="22"/>
          <w:szCs w:val="22"/>
          <w14:ligatures w14:val="none"/>
        </w:rPr>
        <w:t>sukcinilcholinu</w:t>
      </w:r>
      <w:proofErr w:type="spellEnd"/>
      <w:r w:rsidRPr="00FB3CC8">
        <w:rPr>
          <w:rFonts w:ascii="Times New Roman" w:eastAsia="Times New Roman" w:hAnsi="Times New Roman" w:cs="Times New Roman"/>
          <w:iCs/>
          <w:kern w:val="0"/>
          <w:sz w:val="22"/>
          <w:szCs w:val="22"/>
          <w14:ligatures w14:val="none"/>
        </w:rPr>
        <w:t>);</w:t>
      </w:r>
    </w:p>
    <w:p w14:paraId="5F5A7302" w14:textId="77777777" w:rsidR="00A211D3" w:rsidRPr="00FB3CC8" w:rsidRDefault="00A211D3" w:rsidP="00FB3CC8">
      <w:pPr>
        <w:widowControl w:val="0"/>
        <w:numPr>
          <w:ilvl w:val="0"/>
          <w:numId w:val="7"/>
        </w:numPr>
        <w:tabs>
          <w:tab w:val="right" w:pos="8306"/>
        </w:tabs>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centrinę nervų sistemą veikiančiais vaistais (pvz.: raminamaisiais ir migdomaisiais vaistais, stipriais vaistais nuo skausmo, anestetikais, antidepresantais, vaistais nuo epilepsijos, amfetaminais);</w:t>
      </w:r>
    </w:p>
    <w:p w14:paraId="2BFAEED7" w14:textId="77777777" w:rsidR="00A211D3" w:rsidRPr="00FB3CC8" w:rsidRDefault="00A211D3" w:rsidP="00FB3CC8">
      <w:pPr>
        <w:widowControl w:val="0"/>
        <w:numPr>
          <w:ilvl w:val="0"/>
          <w:numId w:val="7"/>
        </w:numPr>
        <w:tabs>
          <w:tab w:val="right" w:pos="8306"/>
        </w:tabs>
        <w:spacing w:line="260" w:lineRule="exact"/>
        <w:ind w:left="567" w:hanging="283"/>
        <w:outlineLvl w:val="0"/>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14:ligatures w14:val="none"/>
        </w:rPr>
        <w:t>levodopa</w:t>
      </w:r>
      <w:proofErr w:type="spellEnd"/>
      <w:r w:rsidRPr="00FB3CC8">
        <w:rPr>
          <w:rFonts w:ascii="Times New Roman" w:eastAsia="Times New Roman" w:hAnsi="Times New Roman" w:cs="Times New Roman"/>
          <w:iCs/>
          <w:kern w:val="0"/>
          <w:sz w:val="22"/>
          <w:szCs w:val="22"/>
          <w14:ligatures w14:val="none"/>
        </w:rPr>
        <w:t xml:space="preserve"> (vaistu nuo Parkinsono ligos);</w:t>
      </w:r>
    </w:p>
    <w:p w14:paraId="54A98326" w14:textId="77777777" w:rsidR="00A211D3" w:rsidRPr="00FB3CC8" w:rsidRDefault="00A211D3" w:rsidP="00FB3CC8">
      <w:pPr>
        <w:widowControl w:val="0"/>
        <w:numPr>
          <w:ilvl w:val="0"/>
          <w:numId w:val="7"/>
        </w:numPr>
        <w:tabs>
          <w:tab w:val="right" w:pos="8306"/>
        </w:tabs>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vaistais nuo diabeto;</w:t>
      </w:r>
    </w:p>
    <w:p w14:paraId="061928DE" w14:textId="77777777" w:rsidR="00A211D3" w:rsidRPr="00FB3CC8" w:rsidRDefault="00A211D3" w:rsidP="00FB3CC8">
      <w:pPr>
        <w:widowControl w:val="0"/>
        <w:numPr>
          <w:ilvl w:val="0"/>
          <w:numId w:val="7"/>
        </w:numPr>
        <w:tabs>
          <w:tab w:val="right" w:pos="8306"/>
        </w:tabs>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tam tikrais vaistais nuo neritmiško širdies plakimo ar širdies ligų, tam tikrais antibiotikais (</w:t>
      </w:r>
      <w:proofErr w:type="spellStart"/>
      <w:r w:rsidRPr="00FB3CC8">
        <w:rPr>
          <w:rFonts w:ascii="Times New Roman" w:eastAsia="Times New Roman" w:hAnsi="Times New Roman" w:cs="Times New Roman"/>
          <w:iCs/>
          <w:kern w:val="0"/>
          <w:sz w:val="22"/>
          <w:szCs w:val="22"/>
          <w14:ligatures w14:val="none"/>
        </w:rPr>
        <w:t>makrolidais</w:t>
      </w:r>
      <w:proofErr w:type="spellEnd"/>
      <w:r w:rsidRPr="00FB3CC8">
        <w:rPr>
          <w:rFonts w:ascii="Times New Roman" w:eastAsia="Times New Roman" w:hAnsi="Times New Roman" w:cs="Times New Roman"/>
          <w:iCs/>
          <w:kern w:val="0"/>
          <w:sz w:val="22"/>
          <w:szCs w:val="22"/>
          <w14:ligatures w14:val="none"/>
        </w:rPr>
        <w:t xml:space="preserve">), vaistais grybelių sukeltai infekcijai gydyti, </w:t>
      </w:r>
      <w:proofErr w:type="spellStart"/>
      <w:r w:rsidRPr="00FB3CC8">
        <w:rPr>
          <w:rFonts w:ascii="Times New Roman" w:eastAsia="Times New Roman" w:hAnsi="Times New Roman" w:cs="Times New Roman"/>
          <w:iCs/>
          <w:kern w:val="0"/>
          <w:sz w:val="22"/>
          <w:szCs w:val="22"/>
          <w14:ligatures w14:val="none"/>
        </w:rPr>
        <w:t>cisapridu</w:t>
      </w:r>
      <w:proofErr w:type="spellEnd"/>
      <w:r w:rsidRPr="00FB3CC8">
        <w:rPr>
          <w:rFonts w:ascii="Times New Roman" w:eastAsia="Times New Roman" w:hAnsi="Times New Roman" w:cs="Times New Roman"/>
          <w:iCs/>
          <w:kern w:val="0"/>
          <w:sz w:val="22"/>
          <w:szCs w:val="22"/>
          <w14:ligatures w14:val="none"/>
        </w:rPr>
        <w:t>, tam tikrais šlapimo išsiskyrimą ir susidarymą skatinančiais vaistais, vaistais alergijai gydyti (</w:t>
      </w:r>
      <w:proofErr w:type="spellStart"/>
      <w:r w:rsidRPr="00FB3CC8">
        <w:rPr>
          <w:rFonts w:ascii="Times New Roman" w:eastAsia="Times New Roman" w:hAnsi="Times New Roman" w:cs="Times New Roman"/>
          <w:iCs/>
          <w:kern w:val="0"/>
          <w:sz w:val="22"/>
          <w:szCs w:val="22"/>
          <w14:ligatures w14:val="none"/>
        </w:rPr>
        <w:t>antihistamininiais</w:t>
      </w:r>
      <w:proofErr w:type="spellEnd"/>
      <w:r w:rsidRPr="00FB3CC8">
        <w:rPr>
          <w:rFonts w:ascii="Times New Roman" w:eastAsia="Times New Roman" w:hAnsi="Times New Roman" w:cs="Times New Roman"/>
          <w:iCs/>
          <w:kern w:val="0"/>
          <w:sz w:val="22"/>
          <w:szCs w:val="22"/>
          <w14:ligatures w14:val="none"/>
        </w:rPr>
        <w:t xml:space="preserve"> vaistais);</w:t>
      </w:r>
    </w:p>
    <w:p w14:paraId="0E417AE2" w14:textId="77777777" w:rsidR="00A211D3" w:rsidRPr="00FB3CC8" w:rsidRDefault="00A211D3" w:rsidP="00FB3CC8">
      <w:pPr>
        <w:widowControl w:val="0"/>
        <w:numPr>
          <w:ilvl w:val="0"/>
          <w:numId w:val="7"/>
        </w:numPr>
        <w:tabs>
          <w:tab w:val="right" w:pos="8306"/>
        </w:tabs>
        <w:spacing w:line="260" w:lineRule="exact"/>
        <w:ind w:left="567" w:hanging="283"/>
        <w:outlineLvl w:val="0"/>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14:ligatures w14:val="none"/>
        </w:rPr>
        <w:t>dilevaloliu</w:t>
      </w:r>
      <w:proofErr w:type="spellEnd"/>
      <w:r w:rsidRPr="00FB3CC8">
        <w:rPr>
          <w:rFonts w:ascii="Times New Roman" w:eastAsia="Times New Roman" w:hAnsi="Times New Roman" w:cs="Times New Roman"/>
          <w:iCs/>
          <w:kern w:val="0"/>
          <w:sz w:val="22"/>
          <w:szCs w:val="22"/>
          <w14:ligatures w14:val="none"/>
        </w:rPr>
        <w:t>;</w:t>
      </w:r>
    </w:p>
    <w:p w14:paraId="0113E65B" w14:textId="77777777" w:rsidR="00A211D3" w:rsidRPr="00FB3CC8" w:rsidRDefault="00A211D3" w:rsidP="00FB3CC8">
      <w:pPr>
        <w:widowControl w:val="0"/>
        <w:numPr>
          <w:ilvl w:val="0"/>
          <w:numId w:val="7"/>
        </w:numPr>
        <w:tabs>
          <w:tab w:val="right" w:pos="8306"/>
        </w:tabs>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vaistais, kurie didina jautrumą saulės šviesai.</w:t>
      </w:r>
    </w:p>
    <w:bookmarkEnd w:id="5"/>
    <w:p w14:paraId="7378D1A6" w14:textId="77777777" w:rsidR="00A211D3" w:rsidRPr="00FB3CC8" w:rsidRDefault="00A211D3" w:rsidP="00A211D3">
      <w:pPr>
        <w:widowControl w:val="0"/>
        <w:tabs>
          <w:tab w:val="center" w:pos="567"/>
          <w:tab w:val="right" w:pos="8306"/>
        </w:tabs>
        <w:ind w:left="0" w:firstLine="0"/>
        <w:outlineLvl w:val="0"/>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vartojant su šiais vaistais, būtina atidi medicinos priežiūra ir tam tikrais atvejais reikės pritaikyti vaisto dozę.</w:t>
      </w:r>
    </w:p>
    <w:p w14:paraId="7D0FCE07" w14:textId="77777777" w:rsidR="00A211D3" w:rsidRPr="00FB3CC8" w:rsidRDefault="00A211D3" w:rsidP="00A211D3">
      <w:pPr>
        <w:widowControl w:val="0"/>
        <w:tabs>
          <w:tab w:val="center" w:pos="4153"/>
          <w:tab w:val="right" w:pos="8306"/>
        </w:tabs>
        <w:ind w:left="0" w:firstLine="0"/>
        <w:outlineLvl w:val="0"/>
        <w:rPr>
          <w:rFonts w:ascii="Times New Roman" w:eastAsia="Times New Roman" w:hAnsi="Times New Roman" w:cs="Times New Roman"/>
          <w:iCs/>
          <w:kern w:val="0"/>
          <w:sz w:val="22"/>
          <w:szCs w:val="22"/>
          <w:u w:val="single"/>
          <w14:ligatures w14:val="none"/>
        </w:rPr>
      </w:pPr>
    </w:p>
    <w:p w14:paraId="625FF088" w14:textId="77777777" w:rsidR="00A211D3" w:rsidRPr="00FB3CC8" w:rsidRDefault="00A211D3" w:rsidP="00A211D3">
      <w:pPr>
        <w:widowControl w:val="0"/>
        <w:tabs>
          <w:tab w:val="center" w:pos="4153"/>
          <w:tab w:val="right" w:pos="8306"/>
        </w:tabs>
        <w:ind w:left="0" w:firstLine="0"/>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u w:val="single"/>
          <w14:ligatures w14:val="none"/>
        </w:rPr>
        <w:t>Kita</w:t>
      </w:r>
    </w:p>
    <w:p w14:paraId="159B7357" w14:textId="77777777" w:rsidR="00A211D3" w:rsidRPr="00FB3CC8" w:rsidRDefault="00A211D3" w:rsidP="00FB3CC8">
      <w:pPr>
        <w:widowControl w:val="0"/>
        <w:numPr>
          <w:ilvl w:val="0"/>
          <w:numId w:val="7"/>
        </w:numPr>
        <w:tabs>
          <w:tab w:val="right" w:pos="8306"/>
        </w:tabs>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Kartu vartojant vitamino C, sumažėja šio vitamino stoka, kurią sukelia gydymas </w:t>
      </w: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w:t>
      </w:r>
    </w:p>
    <w:p w14:paraId="07A49398" w14:textId="77777777" w:rsidR="00A211D3" w:rsidRPr="00FB3CC8" w:rsidRDefault="00A211D3" w:rsidP="00FB3CC8">
      <w:pPr>
        <w:widowControl w:val="0"/>
        <w:numPr>
          <w:ilvl w:val="0"/>
          <w:numId w:val="7"/>
        </w:numPr>
        <w:tabs>
          <w:tab w:val="right" w:pos="8306"/>
        </w:tabs>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Būtina pasakyti gydytojui, jei vartojate </w:t>
      </w:r>
      <w:proofErr w:type="spellStart"/>
      <w:r w:rsidRPr="00FB3CC8">
        <w:rPr>
          <w:rFonts w:ascii="Times New Roman" w:eastAsia="Times New Roman" w:hAnsi="Times New Roman" w:cs="Times New Roman"/>
          <w:iCs/>
          <w:kern w:val="0"/>
          <w:sz w:val="22"/>
          <w:szCs w:val="22"/>
          <w14:ligatures w14:val="none"/>
        </w:rPr>
        <w:t>desferioksamino</w:t>
      </w:r>
      <w:proofErr w:type="spellEnd"/>
      <w:r w:rsidRPr="00FB3CC8">
        <w:rPr>
          <w:rFonts w:ascii="Times New Roman" w:eastAsia="Times New Roman" w:hAnsi="Times New Roman" w:cs="Times New Roman"/>
          <w:iCs/>
          <w:kern w:val="0"/>
          <w:sz w:val="22"/>
          <w:szCs w:val="22"/>
          <w14:ligatures w14:val="none"/>
        </w:rPr>
        <w:t xml:space="preserve"> (jo vartojama geležies ar aliuminio pertekliui iš organizmo pašalinti).</w:t>
      </w:r>
    </w:p>
    <w:p w14:paraId="4FBEF088" w14:textId="77777777" w:rsidR="00A211D3" w:rsidRPr="00FB3CC8" w:rsidRDefault="00A211D3" w:rsidP="00FB3CC8">
      <w:pPr>
        <w:widowControl w:val="0"/>
        <w:numPr>
          <w:ilvl w:val="0"/>
          <w:numId w:val="7"/>
        </w:numPr>
        <w:tabs>
          <w:tab w:val="right" w:pos="8306"/>
        </w:tabs>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Būtina pasakyti gydytojui, jei vartojate </w:t>
      </w:r>
      <w:proofErr w:type="spellStart"/>
      <w:r w:rsidRPr="00FB3CC8">
        <w:rPr>
          <w:rFonts w:ascii="Times New Roman" w:eastAsia="Times New Roman" w:hAnsi="Times New Roman" w:cs="Times New Roman"/>
          <w:iCs/>
          <w:kern w:val="0"/>
          <w:sz w:val="22"/>
          <w:szCs w:val="22"/>
          <w14:ligatures w14:val="none"/>
        </w:rPr>
        <w:t>epinefrino</w:t>
      </w:r>
      <w:proofErr w:type="spellEnd"/>
      <w:r w:rsidRPr="00FB3CC8">
        <w:rPr>
          <w:rFonts w:ascii="Times New Roman" w:eastAsia="Times New Roman" w:hAnsi="Times New Roman" w:cs="Times New Roman"/>
          <w:iCs/>
          <w:kern w:val="0"/>
          <w:sz w:val="22"/>
          <w:szCs w:val="22"/>
          <w14:ligatures w14:val="none"/>
        </w:rPr>
        <w:t xml:space="preserve"> (adrenalino) (jo vartojama alergijai gydyti).</w:t>
      </w:r>
    </w:p>
    <w:p w14:paraId="6B1E61BA"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079811FD" w14:textId="77777777" w:rsidR="00A211D3" w:rsidRPr="00FB3CC8" w:rsidRDefault="00A211D3" w:rsidP="00A211D3">
      <w:pPr>
        <w:widowControl w:val="0"/>
        <w:ind w:left="0" w:firstLine="0"/>
        <w:outlineLvl w:val="0"/>
        <w:rPr>
          <w:rFonts w:ascii="Times New Roman" w:eastAsia="Times New Roman" w:hAnsi="Times New Roman" w:cs="Times New Roman"/>
          <w:b/>
          <w:iCs/>
          <w:kern w:val="0"/>
          <w:sz w:val="22"/>
          <w:szCs w:val="22"/>
          <w14:ligatures w14:val="none"/>
        </w:rPr>
      </w:pPr>
      <w:proofErr w:type="spellStart"/>
      <w:r w:rsidRPr="00FB3CC8">
        <w:rPr>
          <w:rFonts w:ascii="Times New Roman" w:eastAsia="Times New Roman" w:hAnsi="Times New Roman" w:cs="Times New Roman"/>
          <w:b/>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w:t>
      </w:r>
      <w:r w:rsidRPr="00FB3CC8">
        <w:rPr>
          <w:rFonts w:ascii="Times New Roman" w:eastAsia="Times New Roman" w:hAnsi="Times New Roman" w:cs="Times New Roman"/>
          <w:b/>
          <w:iCs/>
          <w:kern w:val="0"/>
          <w:sz w:val="22"/>
          <w:szCs w:val="22"/>
          <w14:ligatures w14:val="none"/>
        </w:rPr>
        <w:t>vartojimas su alkoholiu</w:t>
      </w:r>
    </w:p>
    <w:p w14:paraId="6FF6BC4C" w14:textId="77777777" w:rsidR="00A211D3" w:rsidRPr="00FB3CC8" w:rsidRDefault="00A211D3" w:rsidP="00A211D3">
      <w:pPr>
        <w:widowControl w:val="0"/>
        <w:tabs>
          <w:tab w:val="center" w:pos="4153"/>
          <w:tab w:val="right" w:pos="8306"/>
        </w:tabs>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Gydymo metu draudžiama vartoti alkoholinių gėrimų, taip pat tol, kol tęsiasi vaisto poveikis (4–5 dienas po gydymo </w:t>
      </w: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nutraukimo).</w:t>
      </w:r>
    </w:p>
    <w:p w14:paraId="67A2A1F3" w14:textId="77777777" w:rsidR="00A211D3" w:rsidRPr="00FB3CC8" w:rsidRDefault="00A211D3" w:rsidP="00A211D3">
      <w:pPr>
        <w:widowControl w:val="0"/>
        <w:tabs>
          <w:tab w:val="center" w:pos="4153"/>
          <w:tab w:val="right" w:pos="8306"/>
        </w:tabs>
        <w:ind w:left="0" w:firstLine="0"/>
        <w:rPr>
          <w:rFonts w:ascii="Times New Roman" w:eastAsia="Times New Roman" w:hAnsi="Times New Roman" w:cs="Times New Roman"/>
          <w:iCs/>
          <w:kern w:val="0"/>
          <w:sz w:val="22"/>
          <w:szCs w:val="22"/>
          <w14:ligatures w14:val="none"/>
        </w:rPr>
      </w:pPr>
    </w:p>
    <w:p w14:paraId="652BC84F" w14:textId="77777777" w:rsidR="00A211D3" w:rsidRPr="00FB3CC8" w:rsidRDefault="00A211D3" w:rsidP="00A211D3">
      <w:pPr>
        <w:widowControl w:val="0"/>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ind w:left="0" w:firstLine="0"/>
        <w:rPr>
          <w:rFonts w:ascii="Times New Roman" w:eastAsia="Times New Roman" w:hAnsi="Times New Roman" w:cs="Times New Roman"/>
          <w:b/>
          <w:iCs/>
          <w:noProof/>
          <w:kern w:val="0"/>
          <w:sz w:val="22"/>
          <w:szCs w:val="22"/>
          <w14:ligatures w14:val="none"/>
        </w:rPr>
      </w:pPr>
      <w:r w:rsidRPr="00FB3CC8">
        <w:rPr>
          <w:rFonts w:ascii="Times New Roman" w:eastAsia="Times New Roman" w:hAnsi="Times New Roman" w:cs="Times New Roman"/>
          <w:b/>
          <w:iCs/>
          <w:kern w:val="0"/>
          <w:sz w:val="22"/>
          <w:szCs w:val="22"/>
          <w14:ligatures w14:val="none"/>
        </w:rPr>
        <w:t xml:space="preserve">Nėštumas </w:t>
      </w:r>
      <w:r w:rsidRPr="00FB3CC8">
        <w:rPr>
          <w:rFonts w:ascii="Times New Roman" w:eastAsia="Times New Roman" w:hAnsi="Times New Roman" w:cs="Times New Roman"/>
          <w:b/>
          <w:iCs/>
          <w:noProof/>
          <w:kern w:val="0"/>
          <w:sz w:val="22"/>
          <w:szCs w:val="22"/>
          <w14:ligatures w14:val="none"/>
        </w:rPr>
        <w:t>ir žindymo laikotarpis</w:t>
      </w:r>
    </w:p>
    <w:p w14:paraId="5BB06127" w14:textId="77777777" w:rsidR="00A211D3" w:rsidRPr="00FB3CC8" w:rsidRDefault="00A211D3" w:rsidP="00A211D3">
      <w:pPr>
        <w:widowControl w:val="0"/>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Jeigu esate nėščia, žindote kūdikį, manote, kad galbūt esate nėščia, arba planuojate pastoti, tai prieš vartodama šį vaistą, pasitarkite su gydytoju arba vaistininku.</w:t>
      </w:r>
    </w:p>
    <w:p w14:paraId="188C08EF"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4F3F84A7" w14:textId="77777777" w:rsidR="00A211D3" w:rsidRPr="00FB3CC8" w:rsidRDefault="00A211D3" w:rsidP="00A211D3">
      <w:pPr>
        <w:widowControl w:val="0"/>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ind w:left="0" w:firstLine="0"/>
        <w:jc w:val="both"/>
        <w:rPr>
          <w:rFonts w:ascii="Times New Roman" w:eastAsia="Times New Roman" w:hAnsi="Times New Roman" w:cs="Times New Roman"/>
          <w:iCs/>
          <w:noProof/>
          <w:kern w:val="0"/>
          <w:sz w:val="22"/>
          <w:szCs w:val="22"/>
          <w14:ligatures w14:val="none"/>
        </w:rPr>
      </w:pPr>
      <w:r w:rsidRPr="00FB3CC8">
        <w:rPr>
          <w:rFonts w:ascii="Times New Roman" w:eastAsia="Times New Roman" w:hAnsi="Times New Roman" w:cs="Times New Roman"/>
          <w:iCs/>
          <w:noProof/>
          <w:kern w:val="0"/>
          <w:sz w:val="22"/>
          <w:szCs w:val="22"/>
          <w14:ligatures w14:val="none"/>
        </w:rPr>
        <w:t>Naujagimiams, kurių motinos paskutiniuoju nėštumo trimestru (paskutinius tris nėštumo mėnesius) vartojo Tisercin, gali būti tokių simptomų: drebulys, raumenų standumas ir (arba) silpnumas, mieguistumas, sujaudinimas, kvėpavimo sutrikimas bei maitinimosi sutrikimai. Jeigu jūsų naujagimiui atsirado bet kuris iš išvardytų simptomų, kreipkitės į savo gydytoją.</w:t>
      </w:r>
    </w:p>
    <w:p w14:paraId="52D0CD9D" w14:textId="77777777" w:rsidR="00A211D3" w:rsidRPr="00FB3CC8" w:rsidRDefault="00A211D3" w:rsidP="00A211D3">
      <w:pPr>
        <w:widowControl w:val="0"/>
        <w:ind w:left="0" w:firstLine="0"/>
        <w:outlineLvl w:val="0"/>
        <w:rPr>
          <w:rFonts w:ascii="Times New Roman" w:eastAsia="Times New Roman" w:hAnsi="Times New Roman" w:cs="Times New Roman"/>
          <w:b/>
          <w:iCs/>
          <w:kern w:val="0"/>
          <w:sz w:val="22"/>
          <w:szCs w:val="22"/>
          <w14:ligatures w14:val="none"/>
        </w:rPr>
      </w:pPr>
    </w:p>
    <w:p w14:paraId="2F6CDCCC"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Nėštumo metu šio vaisto galima vartoti tik išimtinais atvejais ir tik paskyrus Jūsų gydytojui, kuris įvertina laukiamą naudą ir galimą riziką.</w:t>
      </w:r>
    </w:p>
    <w:p w14:paraId="7E5F5300"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2A001F7D"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Veikliosios vaisto medžiagos išsiskiria su motinos pienu. Kadangi trūksta tyrimų duomenų, vaisto draudžiama vartoti žindymo laikotarpiu.</w:t>
      </w:r>
    </w:p>
    <w:p w14:paraId="61C4B4E2"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525C1DF6"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gali mažinti moterų ir vyrų vaisingumą.</w:t>
      </w:r>
    </w:p>
    <w:p w14:paraId="32F65ABB"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30039525" w14:textId="77777777" w:rsidR="00A211D3" w:rsidRPr="00FB3CC8" w:rsidRDefault="00A211D3" w:rsidP="00A211D3">
      <w:pPr>
        <w:widowControl w:val="0"/>
        <w:ind w:left="0" w:firstLine="0"/>
        <w:outlineLvl w:val="0"/>
        <w:rPr>
          <w:rFonts w:ascii="Times New Roman" w:eastAsia="Times New Roman" w:hAnsi="Times New Roman" w:cs="Times New Roman"/>
          <w:b/>
          <w:iCs/>
          <w:kern w:val="0"/>
          <w:sz w:val="22"/>
          <w:szCs w:val="22"/>
          <w14:ligatures w14:val="none"/>
        </w:rPr>
      </w:pPr>
      <w:r w:rsidRPr="00FB3CC8">
        <w:rPr>
          <w:rFonts w:ascii="Times New Roman" w:eastAsia="Times New Roman" w:hAnsi="Times New Roman" w:cs="Times New Roman"/>
          <w:b/>
          <w:iCs/>
          <w:kern w:val="0"/>
          <w:sz w:val="22"/>
          <w:szCs w:val="22"/>
          <w14:ligatures w14:val="none"/>
        </w:rPr>
        <w:t>Vairavimas ir mechanizmų valdymas</w:t>
      </w:r>
    </w:p>
    <w:p w14:paraId="147D84C9"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Gydymo pradžioje tam tikrą laiką (nustatomas individualiai) venkite vairuoti ir valdyti mechanizmus.  Vėliau pasitarkite su savo gydytoju, kuris nuspręs dėl šių apribojimų būtinumo. </w:t>
      </w:r>
    </w:p>
    <w:p w14:paraId="2E5BCC6A"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12BDDD98" w14:textId="77777777" w:rsidR="00A211D3" w:rsidRPr="00FB3CC8" w:rsidRDefault="00A211D3" w:rsidP="00A211D3">
      <w:pPr>
        <w:widowControl w:val="0"/>
        <w:ind w:left="0" w:firstLine="0"/>
        <w:rPr>
          <w:rFonts w:ascii="Times New Roman" w:eastAsia="Times New Roman" w:hAnsi="Times New Roman" w:cs="Times New Roman"/>
          <w:b/>
          <w:bCs/>
          <w:iCs/>
          <w:kern w:val="0"/>
          <w:sz w:val="22"/>
          <w:szCs w:val="22"/>
          <w14:ligatures w14:val="none"/>
        </w:rPr>
      </w:pPr>
      <w:proofErr w:type="spellStart"/>
      <w:r w:rsidRPr="00FB3CC8">
        <w:rPr>
          <w:rFonts w:ascii="Times New Roman" w:eastAsia="Times New Roman" w:hAnsi="Times New Roman" w:cs="Times New Roman"/>
          <w:b/>
          <w:bCs/>
          <w:iCs/>
          <w:kern w:val="0"/>
          <w:sz w:val="22"/>
          <w:szCs w:val="22"/>
          <w14:ligatures w14:val="none"/>
        </w:rPr>
        <w:t>Tisercin</w:t>
      </w:r>
      <w:proofErr w:type="spellEnd"/>
      <w:r w:rsidRPr="00FB3CC8">
        <w:rPr>
          <w:rFonts w:ascii="Times New Roman" w:eastAsia="Times New Roman" w:hAnsi="Times New Roman" w:cs="Times New Roman"/>
          <w:b/>
          <w:bCs/>
          <w:iCs/>
          <w:kern w:val="0"/>
          <w:sz w:val="22"/>
          <w:szCs w:val="22"/>
          <w14:ligatures w14:val="none"/>
        </w:rPr>
        <w:t xml:space="preserve"> sudėtyje yra laktozės </w:t>
      </w:r>
      <w:proofErr w:type="spellStart"/>
      <w:r w:rsidRPr="00FB3CC8">
        <w:rPr>
          <w:rFonts w:ascii="Times New Roman" w:eastAsia="Times New Roman" w:hAnsi="Times New Roman" w:cs="Times New Roman"/>
          <w:b/>
          <w:bCs/>
          <w:iCs/>
          <w:kern w:val="0"/>
          <w:sz w:val="22"/>
          <w:szCs w:val="22"/>
          <w14:ligatures w14:val="none"/>
        </w:rPr>
        <w:t>monohidrato</w:t>
      </w:r>
      <w:proofErr w:type="spellEnd"/>
      <w:r w:rsidRPr="00FB3CC8">
        <w:rPr>
          <w:rFonts w:ascii="Times New Roman" w:eastAsia="Times New Roman" w:hAnsi="Times New Roman" w:cs="Times New Roman"/>
          <w:b/>
          <w:bCs/>
          <w:iCs/>
          <w:kern w:val="0"/>
          <w:sz w:val="22"/>
          <w:szCs w:val="22"/>
          <w14:ligatures w14:val="none"/>
        </w:rPr>
        <w:t xml:space="preserve"> ir natrio</w:t>
      </w:r>
    </w:p>
    <w:p w14:paraId="18EAD6F4" w14:textId="77777777" w:rsidR="00A211D3" w:rsidRPr="00FB3CC8" w:rsidRDefault="00A211D3" w:rsidP="00A211D3">
      <w:pPr>
        <w:widowControl w:val="0"/>
        <w:tabs>
          <w:tab w:val="center" w:pos="4153"/>
          <w:tab w:val="right" w:pos="8306"/>
        </w:tabs>
        <w:ind w:left="0" w:firstLine="0"/>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sudėtyje yra 40 mg laktozės </w:t>
      </w:r>
      <w:proofErr w:type="spellStart"/>
      <w:r w:rsidRPr="00FB3CC8">
        <w:rPr>
          <w:rFonts w:ascii="Times New Roman" w:eastAsia="Times New Roman" w:hAnsi="Times New Roman" w:cs="Times New Roman"/>
          <w:iCs/>
          <w:kern w:val="0"/>
          <w:sz w:val="22"/>
          <w:szCs w:val="22"/>
          <w14:ligatures w14:val="none"/>
        </w:rPr>
        <w:t>monohidrato</w:t>
      </w:r>
      <w:proofErr w:type="spellEnd"/>
      <w:r w:rsidRPr="00FB3CC8">
        <w:rPr>
          <w:rFonts w:ascii="Times New Roman" w:eastAsia="Times New Roman" w:hAnsi="Times New Roman" w:cs="Times New Roman"/>
          <w:iCs/>
          <w:kern w:val="0"/>
          <w:sz w:val="22"/>
          <w:szCs w:val="22"/>
          <w14:ligatures w14:val="none"/>
        </w:rPr>
        <w:t>. Jeigu gydytojas Jums yra sakęs, kad netoleruojate kokių nors angliavandenių, kreipkitės į jį prieš pradėdami vartoti šį vaistą.</w:t>
      </w:r>
    </w:p>
    <w:p w14:paraId="0445141A" w14:textId="77777777" w:rsidR="00A211D3" w:rsidRPr="00FB3CC8" w:rsidRDefault="00A211D3" w:rsidP="00A211D3">
      <w:pPr>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Šio vaisto tabletėje yra mažiau kaip 1 </w:t>
      </w:r>
      <w:proofErr w:type="spellStart"/>
      <w:r w:rsidRPr="00FB3CC8">
        <w:rPr>
          <w:rFonts w:ascii="Times New Roman" w:eastAsia="Times New Roman" w:hAnsi="Times New Roman" w:cs="Times New Roman"/>
          <w:iCs/>
          <w:kern w:val="0"/>
          <w:sz w:val="22"/>
          <w:szCs w:val="22"/>
          <w14:ligatures w14:val="none"/>
        </w:rPr>
        <w:t>mmol</w:t>
      </w:r>
      <w:proofErr w:type="spellEnd"/>
      <w:r w:rsidRPr="00FB3CC8">
        <w:rPr>
          <w:rFonts w:ascii="Times New Roman" w:eastAsia="Times New Roman" w:hAnsi="Times New Roman" w:cs="Times New Roman"/>
          <w:iCs/>
          <w:kern w:val="0"/>
          <w:sz w:val="22"/>
          <w:szCs w:val="22"/>
          <w14:ligatures w14:val="none"/>
        </w:rPr>
        <w:t xml:space="preserve"> (23 mg) natrio, t. y. jis beveik neturi reikšmės.</w:t>
      </w:r>
    </w:p>
    <w:p w14:paraId="6920EB88"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2EF8A230"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1372E6DA" w14:textId="77777777" w:rsidR="00A211D3" w:rsidRPr="00FB3CC8" w:rsidRDefault="00A211D3" w:rsidP="00A211D3">
      <w:pPr>
        <w:widowControl w:val="0"/>
        <w:numPr>
          <w:ilvl w:val="12"/>
          <w:numId w:val="0"/>
        </w:numPr>
        <w:outlineLvl w:val="0"/>
        <w:rPr>
          <w:rFonts w:ascii="Times New Roman" w:eastAsia="Times New Roman" w:hAnsi="Times New Roman" w:cs="Times New Roman"/>
          <w:b/>
          <w:iCs/>
          <w:caps/>
          <w:kern w:val="0"/>
          <w:sz w:val="22"/>
          <w:szCs w:val="22"/>
          <w14:ligatures w14:val="none"/>
        </w:rPr>
      </w:pPr>
      <w:r w:rsidRPr="00FB3CC8">
        <w:rPr>
          <w:rFonts w:ascii="Times New Roman" w:eastAsia="Times New Roman" w:hAnsi="Times New Roman" w:cs="Times New Roman"/>
          <w:b/>
          <w:iCs/>
          <w:kern w:val="0"/>
          <w:sz w:val="22"/>
          <w:szCs w:val="22"/>
          <w14:ligatures w14:val="none"/>
        </w:rPr>
        <w:t>3.</w:t>
      </w:r>
      <w:r w:rsidRPr="00FB3CC8">
        <w:rPr>
          <w:rFonts w:ascii="Times New Roman" w:eastAsia="Times New Roman" w:hAnsi="Times New Roman" w:cs="Times New Roman"/>
          <w:b/>
          <w:iCs/>
          <w:kern w:val="0"/>
          <w:sz w:val="22"/>
          <w:szCs w:val="22"/>
          <w14:ligatures w14:val="none"/>
        </w:rPr>
        <w:tab/>
        <w:t xml:space="preserve">Kaip vartoti </w:t>
      </w:r>
      <w:proofErr w:type="spellStart"/>
      <w:r w:rsidRPr="00FB3CC8">
        <w:rPr>
          <w:rFonts w:ascii="Times New Roman" w:eastAsia="Times New Roman" w:hAnsi="Times New Roman" w:cs="Times New Roman"/>
          <w:b/>
          <w:iCs/>
          <w:kern w:val="0"/>
          <w:sz w:val="22"/>
          <w:szCs w:val="22"/>
          <w14:ligatures w14:val="none"/>
        </w:rPr>
        <w:t>Tisercin</w:t>
      </w:r>
      <w:proofErr w:type="spellEnd"/>
    </w:p>
    <w:p w14:paraId="3A0F03C0" w14:textId="77777777" w:rsidR="00A211D3" w:rsidRPr="00FB3CC8" w:rsidRDefault="00A211D3" w:rsidP="00A211D3">
      <w:pPr>
        <w:widowControl w:val="0"/>
        <w:ind w:left="0" w:firstLine="0"/>
        <w:rPr>
          <w:rFonts w:ascii="Times New Roman" w:eastAsia="Times New Roman" w:hAnsi="Times New Roman" w:cs="Times New Roman"/>
          <w:b/>
          <w:iCs/>
          <w:kern w:val="0"/>
          <w:sz w:val="22"/>
          <w:szCs w:val="22"/>
          <w14:ligatures w14:val="none"/>
        </w:rPr>
      </w:pPr>
    </w:p>
    <w:p w14:paraId="6D0FAC52" w14:textId="77777777" w:rsidR="00A211D3" w:rsidRPr="00FB3CC8" w:rsidRDefault="00A211D3" w:rsidP="00A211D3">
      <w:pPr>
        <w:widowControl w:val="0"/>
        <w:ind w:left="0" w:firstLine="0"/>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kern w:val="0"/>
          <w:sz w:val="22"/>
          <w:szCs w:val="22"/>
          <w14:ligatures w14:val="none"/>
        </w:rPr>
        <w:t>Visada vartokite šį vaistą tiksliai, kaip nurodė gydytojas. Jeigu abejojate, kreipkitės į gydytoją arba vaistininką.</w:t>
      </w:r>
    </w:p>
    <w:p w14:paraId="0D52C240" w14:textId="77777777" w:rsidR="00A211D3" w:rsidRPr="00FB3CC8" w:rsidRDefault="00A211D3" w:rsidP="00A211D3">
      <w:pPr>
        <w:widowControl w:val="0"/>
        <w:ind w:left="0" w:firstLine="0"/>
        <w:rPr>
          <w:rFonts w:ascii="Times New Roman" w:eastAsia="Times New Roman" w:hAnsi="Times New Roman" w:cs="Times New Roman"/>
          <w:kern w:val="0"/>
          <w:sz w:val="22"/>
          <w:szCs w:val="22"/>
          <w14:ligatures w14:val="none"/>
        </w:rPr>
      </w:pPr>
    </w:p>
    <w:p w14:paraId="3AF2B97D" w14:textId="77777777" w:rsidR="00A211D3" w:rsidRPr="00FB3CC8" w:rsidRDefault="00A211D3" w:rsidP="00A211D3">
      <w:pPr>
        <w:widowControl w:val="0"/>
        <w:ind w:left="0" w:firstLine="0"/>
        <w:rPr>
          <w:rFonts w:ascii="Times New Roman" w:eastAsia="Times New Roman" w:hAnsi="Times New Roman" w:cs="Times New Roman"/>
          <w:i/>
          <w:kern w:val="0"/>
          <w:sz w:val="22"/>
          <w:szCs w:val="22"/>
          <w14:ligatures w14:val="none"/>
        </w:rPr>
      </w:pPr>
      <w:r w:rsidRPr="00FB3CC8">
        <w:rPr>
          <w:rFonts w:ascii="Times New Roman" w:eastAsia="Times New Roman" w:hAnsi="Times New Roman" w:cs="Times New Roman"/>
          <w:i/>
          <w:kern w:val="0"/>
          <w:sz w:val="22"/>
          <w:szCs w:val="22"/>
          <w14:ligatures w14:val="none"/>
        </w:rPr>
        <w:t>Suaugusieji</w:t>
      </w:r>
    </w:p>
    <w:p w14:paraId="0CC2B8A5"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Gydymą reikėtų pradėti nuo mažos dozės, kurią vėliau galima palaipsniui didinti, priklausomai nuo to, kaip ją pacientas toleruoja. Būklei pagerėjus, dozę reikėtų sumažinti iki palaikomosios dozės, kuri nustatoma individualiai. Pradinė dozė yra 25–50 mg per parą, ją suvartojant per 2 kartus. Jei reikia, pradinė dozė gali būti padidinta iki 150–250 mg per parą (paros dozę suvartojant per 2–3 kartus), vėliau, vaistui pradėjus veikti, dozę galima sumažinti iki palaikomosios dozės.</w:t>
      </w:r>
    </w:p>
    <w:p w14:paraId="25324951"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153364D2"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Siekiant išvengti staigaus kraujo spaudimo sumažėjimo atsistojus, išgėrus pirmąją dozę rekomenduojama 30 minučių pagulėti. Jei išgėrę tabletę jaučiate galvos svaigimą, rekomenduojama užtikrinti pogulį po kiekvienos tabletės suvartojimo.</w:t>
      </w:r>
    </w:p>
    <w:p w14:paraId="6FAF8F33"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3D15793C" w14:textId="77777777" w:rsidR="00A211D3" w:rsidRPr="00FB3CC8" w:rsidRDefault="00A211D3" w:rsidP="00A211D3">
      <w:pPr>
        <w:widowControl w:val="0"/>
        <w:ind w:left="0" w:firstLine="0"/>
        <w:rPr>
          <w:rFonts w:ascii="Times New Roman" w:eastAsia="Times New Roman" w:hAnsi="Times New Roman" w:cs="Times New Roman"/>
          <w:b/>
          <w:iCs/>
          <w:kern w:val="0"/>
          <w:sz w:val="22"/>
          <w:szCs w:val="22"/>
          <w14:ligatures w14:val="none"/>
        </w:rPr>
      </w:pPr>
      <w:r w:rsidRPr="00FB3CC8">
        <w:rPr>
          <w:rFonts w:ascii="Times New Roman" w:eastAsia="Times New Roman" w:hAnsi="Times New Roman" w:cs="Times New Roman"/>
          <w:b/>
          <w:iCs/>
          <w:kern w:val="0"/>
          <w:sz w:val="22"/>
          <w:szCs w:val="22"/>
          <w14:ligatures w14:val="none"/>
        </w:rPr>
        <w:t>Vartojimas vaikams ir paaugliams</w:t>
      </w:r>
    </w:p>
    <w:p w14:paraId="7BD8C73D" w14:textId="77777777" w:rsidR="00A211D3" w:rsidRPr="00FB3CC8" w:rsidRDefault="00A211D3" w:rsidP="00A211D3">
      <w:pPr>
        <w:widowControl w:val="0"/>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ind w:left="0" w:firstLine="0"/>
        <w:rPr>
          <w:rFonts w:ascii="Times New Roman" w:eastAsia="Times New Roman" w:hAnsi="Times New Roman" w:cs="Times New Roman"/>
          <w:iCs/>
          <w:noProof/>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Vaikai yra labai jautrūs </w:t>
      </w:r>
      <w:proofErr w:type="spellStart"/>
      <w:r w:rsidRPr="00FB3CC8">
        <w:rPr>
          <w:rFonts w:ascii="Times New Roman" w:eastAsia="Times New Roman" w:hAnsi="Times New Roman" w:cs="Times New Roman"/>
          <w:iCs/>
          <w:kern w:val="0"/>
          <w:sz w:val="22"/>
          <w:szCs w:val="22"/>
          <w14:ligatures w14:val="none"/>
        </w:rPr>
        <w:t>levomepromazino</w:t>
      </w:r>
      <w:proofErr w:type="spellEnd"/>
      <w:r w:rsidRPr="00FB3CC8">
        <w:rPr>
          <w:rFonts w:ascii="Times New Roman" w:eastAsia="Times New Roman" w:hAnsi="Times New Roman" w:cs="Times New Roman"/>
          <w:iCs/>
          <w:noProof/>
          <w:kern w:val="0"/>
          <w:sz w:val="22"/>
          <w:szCs w:val="22"/>
          <w14:ligatures w14:val="none"/>
        </w:rPr>
        <w:t xml:space="preserve"> sukeliamam hipotenziniam ir sedaciniam poveikiui. Kadangi Tisercin 25 mg plėvele dengtos tabletės neturi įrantos ir jų negalima padalinti mažesnėmis kaip 25 mg dozėmis, negalima pritaikyti tikslios Tisercin  dozės pagal kūno svorį vaikams. Todėl šio vaisto vaikams ir jaunesniems nei 18 metų paaugliams vartoti nerekomenduojama.  </w:t>
      </w:r>
    </w:p>
    <w:p w14:paraId="46606433" w14:textId="77777777" w:rsidR="00A211D3" w:rsidRPr="00FB3CC8" w:rsidRDefault="00A211D3" w:rsidP="00A211D3">
      <w:pPr>
        <w:tabs>
          <w:tab w:val="left" w:pos="7371"/>
        </w:tabs>
        <w:ind w:left="0" w:firstLine="0"/>
        <w:rPr>
          <w:rFonts w:ascii="Times New Roman" w:eastAsia="Times New Roman" w:hAnsi="Times New Roman" w:cs="Times New Roman"/>
          <w:i/>
          <w:iCs/>
          <w:kern w:val="0"/>
          <w:sz w:val="22"/>
          <w:szCs w:val="22"/>
          <w14:ligatures w14:val="none"/>
        </w:rPr>
      </w:pPr>
    </w:p>
    <w:p w14:paraId="7AF0C7E0" w14:textId="77777777" w:rsidR="00A211D3" w:rsidRPr="00FB3CC8" w:rsidRDefault="00A211D3" w:rsidP="00A211D3">
      <w:pPr>
        <w:tabs>
          <w:tab w:val="left" w:pos="7371"/>
        </w:tabs>
        <w:ind w:left="0" w:firstLine="0"/>
        <w:rPr>
          <w:rFonts w:ascii="Times New Roman" w:eastAsia="Times New Roman" w:hAnsi="Times New Roman" w:cs="Times New Roman"/>
          <w:i/>
          <w:iCs/>
          <w:kern w:val="0"/>
          <w:sz w:val="22"/>
          <w:szCs w:val="22"/>
          <w14:ligatures w14:val="none"/>
        </w:rPr>
      </w:pPr>
      <w:r w:rsidRPr="00FB3CC8">
        <w:rPr>
          <w:rFonts w:ascii="Times New Roman" w:eastAsia="Times New Roman" w:hAnsi="Times New Roman" w:cs="Times New Roman"/>
          <w:i/>
          <w:iCs/>
          <w:kern w:val="0"/>
          <w:sz w:val="22"/>
          <w:szCs w:val="22"/>
          <w14:ligatures w14:val="none"/>
        </w:rPr>
        <w:t>Senyvi pacientai</w:t>
      </w:r>
    </w:p>
    <w:p w14:paraId="0230C3EE" w14:textId="77777777" w:rsidR="00A211D3" w:rsidRPr="00FB3CC8" w:rsidRDefault="00A211D3" w:rsidP="00A211D3">
      <w:pPr>
        <w:widowControl w:val="0"/>
        <w:ind w:left="0" w:firstLine="0"/>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Senyvi pacientai jautresni </w:t>
      </w:r>
      <w:proofErr w:type="spellStart"/>
      <w:r w:rsidRPr="00FB3CC8">
        <w:rPr>
          <w:rFonts w:ascii="Times New Roman" w:eastAsia="Times New Roman" w:hAnsi="Times New Roman" w:cs="Times New Roman"/>
          <w:iCs/>
          <w:kern w:val="0"/>
          <w:sz w:val="22"/>
          <w:szCs w:val="22"/>
          <w14:ligatures w14:val="none"/>
        </w:rPr>
        <w:t>fenotiazino</w:t>
      </w:r>
      <w:proofErr w:type="spellEnd"/>
      <w:r w:rsidRPr="00FB3CC8">
        <w:rPr>
          <w:rFonts w:ascii="Times New Roman" w:eastAsia="Times New Roman" w:hAnsi="Times New Roman" w:cs="Times New Roman"/>
          <w:iCs/>
          <w:kern w:val="0"/>
          <w:sz w:val="22"/>
          <w:szCs w:val="22"/>
          <w14:ligatures w14:val="none"/>
        </w:rPr>
        <w:t xml:space="preserve"> poveikiui. </w:t>
      </w:r>
      <w:r w:rsidRPr="00FB3CC8">
        <w:rPr>
          <w:rFonts w:ascii="Times New Roman" w:eastAsia="Times New Roman" w:hAnsi="Times New Roman" w:cs="Times New Roman"/>
          <w:iCs/>
          <w:noProof/>
          <w:kern w:val="0"/>
          <w:sz w:val="22"/>
          <w:szCs w:val="22"/>
          <w14:ligatures w14:val="none"/>
        </w:rPr>
        <w:t xml:space="preserve">Kadangi Tisercin 25 mg plėvele dengtos tabletės neturi įrantos ir jų negalima padalinti mažesnėmis kaip 25 mg dozėmis, šio vaisto vyresniems nei 65 </w:t>
      </w:r>
      <w:r w:rsidRPr="00FB3CC8">
        <w:rPr>
          <w:rFonts w:ascii="Times New Roman" w:eastAsia="Times New Roman" w:hAnsi="Times New Roman" w:cs="Times New Roman"/>
          <w:iCs/>
          <w:noProof/>
          <w:kern w:val="0"/>
          <w:sz w:val="22"/>
          <w:szCs w:val="22"/>
          <w14:ligatures w14:val="none"/>
        </w:rPr>
        <w:lastRenderedPageBreak/>
        <w:t>metų senyviems pacientams vartoti nerekomenduojama.</w:t>
      </w:r>
    </w:p>
    <w:p w14:paraId="23D93623"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5EFEAACA" w14:textId="77777777" w:rsidR="00A211D3" w:rsidRPr="00FB3CC8" w:rsidRDefault="00A211D3" w:rsidP="00A211D3">
      <w:pPr>
        <w:widowControl w:val="0"/>
        <w:ind w:left="0" w:firstLine="0"/>
        <w:rPr>
          <w:rFonts w:ascii="Times New Roman" w:eastAsia="Times New Roman" w:hAnsi="Times New Roman" w:cs="Times New Roman"/>
          <w:i/>
          <w:iCs/>
          <w:kern w:val="0"/>
          <w:sz w:val="22"/>
          <w:szCs w:val="22"/>
          <w14:ligatures w14:val="none"/>
        </w:rPr>
      </w:pPr>
      <w:r w:rsidRPr="00FB3CC8">
        <w:rPr>
          <w:rFonts w:ascii="Times New Roman" w:eastAsia="Times New Roman" w:hAnsi="Times New Roman" w:cs="Times New Roman"/>
          <w:i/>
          <w:iCs/>
          <w:kern w:val="0"/>
          <w:sz w:val="22"/>
          <w:szCs w:val="22"/>
          <w14:ligatures w14:val="none"/>
        </w:rPr>
        <w:t>Inkstų ar kepenų funkcijos sutrikimas</w:t>
      </w:r>
    </w:p>
    <w:p w14:paraId="6AEB0290"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Duomenų apie pacientus, kurių inkstų ar kepenų funkcija sutrikusi, nėra. Šį vaistą rekomenduojama vartoti atsargiai, nes jis </w:t>
      </w:r>
      <w:proofErr w:type="spellStart"/>
      <w:r w:rsidRPr="00FB3CC8">
        <w:rPr>
          <w:rFonts w:ascii="Times New Roman" w:eastAsia="Times New Roman" w:hAnsi="Times New Roman" w:cs="Times New Roman"/>
          <w:iCs/>
          <w:kern w:val="0"/>
          <w:sz w:val="22"/>
          <w:szCs w:val="22"/>
          <w14:ligatures w14:val="none"/>
        </w:rPr>
        <w:t>metabolizuojamas</w:t>
      </w:r>
      <w:proofErr w:type="spellEnd"/>
      <w:r w:rsidRPr="00FB3CC8">
        <w:rPr>
          <w:rFonts w:ascii="Times New Roman" w:eastAsia="Times New Roman" w:hAnsi="Times New Roman" w:cs="Times New Roman"/>
          <w:iCs/>
          <w:kern w:val="0"/>
          <w:sz w:val="22"/>
          <w:szCs w:val="22"/>
          <w14:ligatures w14:val="none"/>
        </w:rPr>
        <w:t xml:space="preserve"> kepenyse ir išskiriamas su šlapimu. </w:t>
      </w:r>
    </w:p>
    <w:p w14:paraId="54CE3FD4"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0773890D" w14:textId="77777777" w:rsidR="00A211D3" w:rsidRPr="00FB3CC8" w:rsidRDefault="00A211D3" w:rsidP="00A211D3">
      <w:pPr>
        <w:widowControl w:val="0"/>
        <w:ind w:left="0" w:firstLine="0"/>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kern w:val="0"/>
          <w:sz w:val="22"/>
          <w:szCs w:val="22"/>
          <w14:ligatures w14:val="none"/>
        </w:rPr>
        <w:t xml:space="preserve">Jeigu manote, kad </w:t>
      </w:r>
      <w:proofErr w:type="spellStart"/>
      <w:r w:rsidRPr="00FB3CC8">
        <w:rPr>
          <w:rFonts w:ascii="Times New Roman" w:eastAsia="Times New Roman" w:hAnsi="Times New Roman" w:cs="Times New Roman"/>
          <w:kern w:val="0"/>
          <w:sz w:val="22"/>
          <w:szCs w:val="22"/>
          <w14:ligatures w14:val="none"/>
        </w:rPr>
        <w:t>Tisercin</w:t>
      </w:r>
      <w:proofErr w:type="spellEnd"/>
      <w:r w:rsidRPr="00FB3CC8">
        <w:rPr>
          <w:rFonts w:ascii="Times New Roman" w:eastAsia="Times New Roman" w:hAnsi="Times New Roman" w:cs="Times New Roman"/>
          <w:kern w:val="0"/>
          <w:sz w:val="22"/>
          <w:szCs w:val="22"/>
          <w14:ligatures w14:val="none"/>
        </w:rPr>
        <w:t xml:space="preserve"> veikia per stipriai arba per silpnai, kreipkitės į gydytoją ar vaistininką.</w:t>
      </w:r>
    </w:p>
    <w:p w14:paraId="765D73D0" w14:textId="77777777" w:rsidR="00A211D3" w:rsidRPr="00FB3CC8" w:rsidRDefault="00A211D3" w:rsidP="00A211D3">
      <w:pPr>
        <w:widowControl w:val="0"/>
        <w:ind w:left="0" w:firstLine="0"/>
        <w:rPr>
          <w:rFonts w:ascii="Times New Roman" w:eastAsia="Times New Roman" w:hAnsi="Times New Roman" w:cs="Times New Roman"/>
          <w:b/>
          <w:iCs/>
          <w:kern w:val="0"/>
          <w:sz w:val="22"/>
          <w:szCs w:val="22"/>
          <w14:ligatures w14:val="none"/>
        </w:rPr>
      </w:pPr>
    </w:p>
    <w:p w14:paraId="7A30E653" w14:textId="77777777" w:rsidR="00A211D3" w:rsidRPr="00FB3CC8" w:rsidRDefault="00A211D3" w:rsidP="00A211D3">
      <w:pPr>
        <w:widowControl w:val="0"/>
        <w:ind w:left="0" w:firstLine="0"/>
        <w:rPr>
          <w:rFonts w:ascii="Times New Roman" w:eastAsia="Times New Roman" w:hAnsi="Times New Roman" w:cs="Times New Roman"/>
          <w:b/>
          <w:iCs/>
          <w:kern w:val="0"/>
          <w:sz w:val="22"/>
          <w:szCs w:val="22"/>
          <w14:ligatures w14:val="none"/>
        </w:rPr>
      </w:pPr>
      <w:r w:rsidRPr="00FB3CC8">
        <w:rPr>
          <w:rFonts w:ascii="Times New Roman" w:eastAsia="Times New Roman" w:hAnsi="Times New Roman" w:cs="Times New Roman"/>
          <w:b/>
          <w:iCs/>
          <w:kern w:val="0"/>
          <w:sz w:val="22"/>
          <w:szCs w:val="22"/>
          <w14:ligatures w14:val="none"/>
        </w:rPr>
        <w:t xml:space="preserve">Ką daryti pavartojus per didelę </w:t>
      </w:r>
      <w:proofErr w:type="spellStart"/>
      <w:r w:rsidRPr="00FB3CC8">
        <w:rPr>
          <w:rFonts w:ascii="Times New Roman" w:eastAsia="Times New Roman" w:hAnsi="Times New Roman" w:cs="Times New Roman"/>
          <w:b/>
          <w:iCs/>
          <w:kern w:val="0"/>
          <w:sz w:val="22"/>
          <w:szCs w:val="22"/>
          <w14:ligatures w14:val="none"/>
        </w:rPr>
        <w:t>Tisercin</w:t>
      </w:r>
      <w:proofErr w:type="spellEnd"/>
      <w:r w:rsidRPr="00FB3CC8">
        <w:rPr>
          <w:rFonts w:ascii="Times New Roman" w:eastAsia="Times New Roman" w:hAnsi="Times New Roman" w:cs="Times New Roman"/>
          <w:b/>
          <w:iCs/>
          <w:kern w:val="0"/>
          <w:sz w:val="22"/>
          <w:szCs w:val="22"/>
          <w14:ligatures w14:val="none"/>
        </w:rPr>
        <w:t xml:space="preserve"> dozę?</w:t>
      </w:r>
    </w:p>
    <w:p w14:paraId="4100F06B"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Nedelsdami kreipkitės į gydytoją. Perdozavus gali pasireikšti sumažėjęs kraujo spaudimas (</w:t>
      </w:r>
      <w:proofErr w:type="spellStart"/>
      <w:r w:rsidRPr="00FB3CC8">
        <w:rPr>
          <w:rFonts w:ascii="Times New Roman" w:eastAsia="Times New Roman" w:hAnsi="Times New Roman" w:cs="Times New Roman"/>
          <w:iCs/>
          <w:kern w:val="0"/>
          <w:sz w:val="22"/>
          <w:szCs w:val="22"/>
          <w14:ligatures w14:val="none"/>
        </w:rPr>
        <w:t>hipotenzija</w:t>
      </w:r>
      <w:proofErr w:type="spellEnd"/>
      <w:r w:rsidRPr="00FB3CC8">
        <w:rPr>
          <w:rFonts w:ascii="Times New Roman" w:eastAsia="Times New Roman" w:hAnsi="Times New Roman" w:cs="Times New Roman"/>
          <w:iCs/>
          <w:kern w:val="0"/>
          <w:sz w:val="22"/>
          <w:szCs w:val="22"/>
          <w14:ligatures w14:val="none"/>
        </w:rPr>
        <w:t xml:space="preserve">), karščiavimas, širdies laidumo sutrikimai, širdies ritmo sutrikimas, raumenų stingulys,  raumenų mėšlungis, mieguistumas (įskaitant komą), centrinės nervų sistemos sujaudinimas (epilepsijos priepuoliai) ir piktybinis </w:t>
      </w:r>
      <w:proofErr w:type="spellStart"/>
      <w:r w:rsidRPr="00FB3CC8">
        <w:rPr>
          <w:rFonts w:ascii="Times New Roman" w:eastAsia="Times New Roman" w:hAnsi="Times New Roman" w:cs="Times New Roman"/>
          <w:iCs/>
          <w:kern w:val="0"/>
          <w:sz w:val="22"/>
          <w:szCs w:val="22"/>
          <w14:ligatures w14:val="none"/>
        </w:rPr>
        <w:t>neurolepsinis</w:t>
      </w:r>
      <w:proofErr w:type="spellEnd"/>
      <w:r w:rsidRPr="00FB3CC8">
        <w:rPr>
          <w:rFonts w:ascii="Times New Roman" w:eastAsia="Times New Roman" w:hAnsi="Times New Roman" w:cs="Times New Roman"/>
          <w:iCs/>
          <w:kern w:val="0"/>
          <w:sz w:val="22"/>
          <w:szCs w:val="22"/>
          <w14:ligatures w14:val="none"/>
        </w:rPr>
        <w:t xml:space="preserve"> sindromas (sunki reakcija, lydima karščiavimo, raumenų sustingimo, sumišimo, gausaus prakaitavimo, širdies dažnio pakitimų). </w:t>
      </w: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perdozavimas, ypač jei kartu vartojama alkoholio ar kitų centrinę nervų sistemą veikiančių vaistų, gali būti mirtinas.</w:t>
      </w:r>
    </w:p>
    <w:p w14:paraId="5C1412DC"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Jei įtariamas perdozavimas, nedelsdami kreipkitės į gydytoją arba greitosios medicinos pagalbos skyrių.</w:t>
      </w:r>
    </w:p>
    <w:p w14:paraId="09246189"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53BE6F8D"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Nerekomenduojama skatinti vėmimo, nes vėmalai gali patekti į plaučius dėl galvos ir kaklo raumenų sustingimo arba vėmimo metu gali pasireikšti epilepsijos traukuliai.</w:t>
      </w:r>
    </w:p>
    <w:p w14:paraId="4BCA698F"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2F407E06" w14:textId="77777777" w:rsidR="00A211D3" w:rsidRPr="00FB3CC8" w:rsidRDefault="00A211D3" w:rsidP="00A211D3">
      <w:pPr>
        <w:widowControl w:val="0"/>
        <w:ind w:left="0" w:firstLine="0"/>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b/>
          <w:iCs/>
          <w:kern w:val="0"/>
          <w:sz w:val="22"/>
          <w:szCs w:val="22"/>
          <w14:ligatures w14:val="none"/>
        </w:rPr>
        <w:t xml:space="preserve">Pamiršus pavartoti </w:t>
      </w:r>
      <w:proofErr w:type="spellStart"/>
      <w:r w:rsidRPr="00FB3CC8">
        <w:rPr>
          <w:rFonts w:ascii="Times New Roman" w:eastAsia="Times New Roman" w:hAnsi="Times New Roman" w:cs="Times New Roman"/>
          <w:b/>
          <w:iCs/>
          <w:kern w:val="0"/>
          <w:sz w:val="22"/>
          <w:szCs w:val="22"/>
          <w14:ligatures w14:val="none"/>
        </w:rPr>
        <w:t>Tisercin</w:t>
      </w:r>
      <w:proofErr w:type="spellEnd"/>
    </w:p>
    <w:p w14:paraId="582F754F" w14:textId="77777777" w:rsidR="00A211D3" w:rsidRPr="00FB3CC8" w:rsidRDefault="00A211D3" w:rsidP="00A211D3">
      <w:pPr>
        <w:widowControl w:val="0"/>
        <w:ind w:left="0" w:firstLine="0"/>
        <w:outlineLvl w:val="0"/>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Pasistenkite išgerti praleistą dozę kaip įmanoma greičiau. Jei artėja sekančios dozės laikas, negalima vartoti dvigubos dozės, norint kompensuoti praleistąją. </w:t>
      </w:r>
      <w:r w:rsidRPr="00FB3CC8">
        <w:rPr>
          <w:rFonts w:ascii="Times New Roman" w:eastAsia="Times New Roman" w:hAnsi="Times New Roman" w:cs="Times New Roman"/>
          <w:kern w:val="0"/>
          <w:sz w:val="22"/>
          <w:szCs w:val="22"/>
          <w14:ligatures w14:val="none"/>
        </w:rPr>
        <w:t>Tai nepakeis praleistos dozės, o Jūs rizikuojate perdozuoti vaisto. Tęskite įprastinį vaisto vartojimą Jūsų gydytojo paskirtomis dozėmis.</w:t>
      </w:r>
    </w:p>
    <w:p w14:paraId="2FB43C54" w14:textId="77777777" w:rsidR="00A211D3" w:rsidRPr="00FB3CC8" w:rsidRDefault="00A211D3" w:rsidP="00A211D3">
      <w:pPr>
        <w:widowControl w:val="0"/>
        <w:ind w:left="0" w:firstLine="0"/>
        <w:jc w:val="both"/>
        <w:rPr>
          <w:rFonts w:ascii="Times New Roman" w:eastAsia="Times New Roman" w:hAnsi="Times New Roman" w:cs="Times New Roman"/>
          <w:iCs/>
          <w:kern w:val="0"/>
          <w:sz w:val="22"/>
          <w:szCs w:val="22"/>
          <w14:ligatures w14:val="none"/>
        </w:rPr>
      </w:pPr>
    </w:p>
    <w:p w14:paraId="307B3A2F" w14:textId="77777777" w:rsidR="00A211D3" w:rsidRPr="00FB3CC8" w:rsidRDefault="00A211D3" w:rsidP="00A211D3">
      <w:pPr>
        <w:widowControl w:val="0"/>
        <w:ind w:left="0" w:firstLine="0"/>
        <w:rPr>
          <w:rFonts w:ascii="Times New Roman" w:eastAsia="Times New Roman" w:hAnsi="Times New Roman" w:cs="Times New Roman"/>
          <w:b/>
          <w:iCs/>
          <w:kern w:val="0"/>
          <w:sz w:val="22"/>
          <w:szCs w:val="22"/>
          <w14:ligatures w14:val="none"/>
        </w:rPr>
      </w:pPr>
      <w:r w:rsidRPr="00FB3CC8">
        <w:rPr>
          <w:rFonts w:ascii="Times New Roman" w:eastAsia="Times New Roman" w:hAnsi="Times New Roman" w:cs="Times New Roman"/>
          <w:b/>
          <w:iCs/>
          <w:kern w:val="0"/>
          <w:sz w:val="22"/>
          <w:szCs w:val="22"/>
          <w14:ligatures w14:val="none"/>
        </w:rPr>
        <w:t xml:space="preserve">Nustojus vartoti </w:t>
      </w:r>
      <w:proofErr w:type="spellStart"/>
      <w:r w:rsidRPr="00FB3CC8">
        <w:rPr>
          <w:rFonts w:ascii="Times New Roman" w:eastAsia="Times New Roman" w:hAnsi="Times New Roman" w:cs="Times New Roman"/>
          <w:b/>
          <w:iCs/>
          <w:kern w:val="0"/>
          <w:sz w:val="22"/>
          <w:szCs w:val="22"/>
          <w14:ligatures w14:val="none"/>
        </w:rPr>
        <w:t>Tisercin</w:t>
      </w:r>
      <w:proofErr w:type="spellEnd"/>
    </w:p>
    <w:p w14:paraId="0273E47C"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Nenutraukite </w:t>
      </w: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vartojimo net jei jaučiatės geriau, išskyrus atvejį, kai vaisto vartojimą reikia nutraukti dėl pasireiškusio sunkaus šalutinio poveikio.</w:t>
      </w:r>
    </w:p>
    <w:p w14:paraId="3311207F"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33186B80"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Rekomenduojama nutraukti vartojimą laipsniškai mažinant vaisto dozę. Staigiai nutraukus vaisto vartojimą, gali pasireikšti psichozės simptomų atsinaujinimas, neramumas, sustiprėjęs nerimas, nemiga, pykinimas, vėmimas, galvos skausmas, drebulys, prakaitavimas ir padažnėjęs širdies ritmas.</w:t>
      </w:r>
    </w:p>
    <w:p w14:paraId="4AE0E34B"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307C8D43"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Jeigu kiltų daugiau klausimų dėl šio vaisto vartojimo, kreipkitės į gydytoją arba vaistininką.</w:t>
      </w:r>
    </w:p>
    <w:p w14:paraId="35441516"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0FE9CD5A"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1777BFCD" w14:textId="77777777" w:rsidR="00A211D3" w:rsidRPr="00FB3CC8" w:rsidRDefault="00A211D3" w:rsidP="00A211D3">
      <w:pPr>
        <w:widowControl w:val="0"/>
        <w:numPr>
          <w:ilvl w:val="12"/>
          <w:numId w:val="0"/>
        </w:numPr>
        <w:outlineLvl w:val="0"/>
        <w:rPr>
          <w:rFonts w:ascii="Times New Roman" w:eastAsia="Times New Roman" w:hAnsi="Times New Roman" w:cs="Times New Roman"/>
          <w:b/>
          <w:iCs/>
          <w:caps/>
          <w:kern w:val="0"/>
          <w:sz w:val="22"/>
          <w:szCs w:val="22"/>
          <w14:ligatures w14:val="none"/>
        </w:rPr>
      </w:pPr>
      <w:r w:rsidRPr="00FB3CC8">
        <w:rPr>
          <w:rFonts w:ascii="Times New Roman" w:eastAsia="Times New Roman" w:hAnsi="Times New Roman" w:cs="Times New Roman"/>
          <w:b/>
          <w:iCs/>
          <w:caps/>
          <w:kern w:val="0"/>
          <w:sz w:val="22"/>
          <w:szCs w:val="22"/>
          <w14:ligatures w14:val="none"/>
        </w:rPr>
        <w:t>4.</w:t>
      </w:r>
      <w:r w:rsidRPr="00FB3CC8">
        <w:rPr>
          <w:rFonts w:ascii="Times New Roman" w:eastAsia="Times New Roman" w:hAnsi="Times New Roman" w:cs="Times New Roman"/>
          <w:b/>
          <w:iCs/>
          <w:caps/>
          <w:kern w:val="0"/>
          <w:sz w:val="22"/>
          <w:szCs w:val="22"/>
          <w14:ligatures w14:val="none"/>
        </w:rPr>
        <w:tab/>
      </w:r>
      <w:r w:rsidRPr="00FB3CC8">
        <w:rPr>
          <w:rFonts w:ascii="Times New Roman" w:eastAsia="Calibri" w:hAnsi="Times New Roman" w:cs="Times New Roman"/>
          <w:b/>
          <w:kern w:val="0"/>
          <w:sz w:val="22"/>
          <w:szCs w:val="22"/>
          <w14:ligatures w14:val="none"/>
        </w:rPr>
        <w:t>Galimas šalutinis poveikis</w:t>
      </w:r>
    </w:p>
    <w:p w14:paraId="6805E799" w14:textId="77777777" w:rsidR="00A211D3" w:rsidRPr="00FB3CC8" w:rsidRDefault="00A211D3" w:rsidP="00A211D3">
      <w:pPr>
        <w:widowControl w:val="0"/>
        <w:ind w:left="0" w:firstLine="0"/>
        <w:rPr>
          <w:rFonts w:ascii="Times New Roman" w:eastAsia="Times New Roman" w:hAnsi="Times New Roman" w:cs="Times New Roman"/>
          <w:b/>
          <w:iCs/>
          <w:kern w:val="0"/>
          <w:sz w:val="22"/>
          <w:szCs w:val="22"/>
          <w14:ligatures w14:val="none"/>
        </w:rPr>
      </w:pPr>
    </w:p>
    <w:p w14:paraId="4592C767" w14:textId="77777777" w:rsidR="00A211D3" w:rsidRPr="00FB3CC8" w:rsidRDefault="00A211D3" w:rsidP="00A211D3">
      <w:pPr>
        <w:widowControl w:val="0"/>
        <w:ind w:left="0" w:firstLine="0"/>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kern w:val="0"/>
          <w:sz w:val="22"/>
          <w:szCs w:val="22"/>
          <w14:ligatures w14:val="none"/>
        </w:rPr>
        <w:t>Šis vaistas,</w:t>
      </w:r>
      <w:r w:rsidRPr="00FB3CC8" w:rsidDel="00B808D6">
        <w:rPr>
          <w:rFonts w:ascii="Times New Roman" w:eastAsia="Times New Roman" w:hAnsi="Times New Roman" w:cs="Times New Roman"/>
          <w:kern w:val="0"/>
          <w:sz w:val="22"/>
          <w:szCs w:val="22"/>
          <w14:ligatures w14:val="none"/>
        </w:rPr>
        <w:t xml:space="preserve"> </w:t>
      </w:r>
      <w:r w:rsidRPr="00FB3CC8">
        <w:rPr>
          <w:rFonts w:ascii="Times New Roman" w:eastAsia="Times New Roman" w:hAnsi="Times New Roman" w:cs="Times New Roman"/>
          <w:kern w:val="0"/>
          <w:sz w:val="22"/>
          <w:szCs w:val="22"/>
          <w14:ligatures w14:val="none"/>
        </w:rPr>
        <w:t>kaip ir visi kiti vaistai, gali sukelti šalutinį poveikį,</w:t>
      </w:r>
      <w:r w:rsidRPr="00FB3CC8">
        <w:rPr>
          <w:rFonts w:ascii="Times New Roman" w:eastAsia="Times New Roman" w:hAnsi="Times New Roman" w:cs="Times New Roman"/>
          <w:iCs/>
          <w:kern w:val="0"/>
          <w:sz w:val="22"/>
          <w:szCs w:val="22"/>
          <w14:ligatures w14:val="none"/>
        </w:rPr>
        <w:t xml:space="preserve"> nors jis pasireiškia ne visiems žmonėms</w:t>
      </w:r>
      <w:r w:rsidRPr="00FB3CC8">
        <w:rPr>
          <w:rFonts w:ascii="Times New Roman" w:eastAsia="Times New Roman" w:hAnsi="Times New Roman" w:cs="Times New Roman"/>
          <w:kern w:val="0"/>
          <w:sz w:val="22"/>
          <w:szCs w:val="22"/>
          <w14:ligatures w14:val="none"/>
        </w:rPr>
        <w:t>.</w:t>
      </w:r>
    </w:p>
    <w:p w14:paraId="2AF886B2" w14:textId="77777777" w:rsidR="00A211D3" w:rsidRPr="00FB3CC8" w:rsidRDefault="00A211D3" w:rsidP="00A211D3">
      <w:pPr>
        <w:widowControl w:val="0"/>
        <w:ind w:left="0" w:firstLine="0"/>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kern w:val="0"/>
          <w:sz w:val="22"/>
          <w:szCs w:val="22"/>
          <w14:ligatures w14:val="none"/>
        </w:rPr>
        <w:t>Paprastai šalutinis poveikis būna lengvas ir laikinas. Jis išnyksta toliau vartojant vaistą ir nereikia nutraukti gydymo.</w:t>
      </w:r>
    </w:p>
    <w:p w14:paraId="1B54310F" w14:textId="77777777" w:rsidR="00A211D3" w:rsidRPr="00FB3CC8" w:rsidRDefault="00A211D3" w:rsidP="00A211D3">
      <w:pPr>
        <w:widowControl w:val="0"/>
        <w:ind w:left="0" w:firstLine="0"/>
        <w:rPr>
          <w:rFonts w:ascii="Times New Roman" w:eastAsia="Times New Roman" w:hAnsi="Times New Roman" w:cs="Times New Roman"/>
          <w:kern w:val="0"/>
          <w:sz w:val="22"/>
          <w:szCs w:val="22"/>
          <w14:ligatures w14:val="none"/>
        </w:rPr>
      </w:pPr>
    </w:p>
    <w:p w14:paraId="07EAD07D" w14:textId="77777777" w:rsidR="00A211D3" w:rsidRPr="00FB3CC8" w:rsidRDefault="00A211D3" w:rsidP="00A211D3">
      <w:pPr>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Šalutinis poveikis, stebėtas vartojant </w:t>
      </w: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skirstomas pagal organų sistemas.</w:t>
      </w:r>
    </w:p>
    <w:p w14:paraId="564CFC30" w14:textId="77777777" w:rsidR="00A211D3" w:rsidRPr="00FB3CC8" w:rsidRDefault="00A211D3" w:rsidP="00A211D3">
      <w:pPr>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Atitinkamų duomenų, apibūdinančių pasireiškimo dažnį, nėra.</w:t>
      </w:r>
    </w:p>
    <w:p w14:paraId="6273A0CA" w14:textId="77777777" w:rsidR="00A211D3" w:rsidRPr="00FB3CC8" w:rsidRDefault="00A211D3" w:rsidP="00A211D3">
      <w:pPr>
        <w:ind w:left="0" w:firstLine="0"/>
        <w:rPr>
          <w:rFonts w:ascii="Times New Roman" w:eastAsia="Times New Roman" w:hAnsi="Times New Roman" w:cs="Times New Roman"/>
          <w:iCs/>
          <w:kern w:val="0"/>
          <w:sz w:val="22"/>
          <w:szCs w:val="22"/>
          <w14:ligatures w14:val="none"/>
        </w:rPr>
      </w:pPr>
    </w:p>
    <w:p w14:paraId="08EC600B" w14:textId="77777777" w:rsidR="00A211D3" w:rsidRPr="00FB3CC8" w:rsidRDefault="00A211D3" w:rsidP="00A211D3">
      <w:pPr>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Gali pasireikšti toliau išvardytas šalutinis poveikis.</w:t>
      </w:r>
    </w:p>
    <w:p w14:paraId="07A8DE0B" w14:textId="77777777" w:rsidR="004B5E0C" w:rsidRPr="00FB3CC8" w:rsidRDefault="004B5E0C" w:rsidP="00A211D3">
      <w:pPr>
        <w:ind w:left="0" w:firstLine="0"/>
        <w:rPr>
          <w:rFonts w:ascii="Times New Roman" w:eastAsia="Times New Roman" w:hAnsi="Times New Roman" w:cs="Times New Roman"/>
          <w:iCs/>
          <w:kern w:val="0"/>
          <w:sz w:val="22"/>
          <w:szCs w:val="22"/>
          <w14:ligatures w14:val="none"/>
        </w:rPr>
      </w:pPr>
    </w:p>
    <w:p w14:paraId="36FF71BD" w14:textId="7EDB0BCB" w:rsidR="00A211D3" w:rsidRPr="00FB3CC8" w:rsidRDefault="00FB3CC8" w:rsidP="00FB3CC8">
      <w:pPr>
        <w:tabs>
          <w:tab w:val="left" w:pos="567"/>
        </w:tabs>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00BB389B" w14:textId="77777777" w:rsidR="00A211D3" w:rsidRPr="00FB3CC8" w:rsidRDefault="00A211D3" w:rsidP="00FB3CC8">
      <w:pPr>
        <w:numPr>
          <w:ilvl w:val="0"/>
          <w:numId w:val="10"/>
        </w:numPr>
        <w:spacing w:line="260" w:lineRule="exact"/>
        <w:ind w:left="567" w:hanging="283"/>
        <w:outlineLvl w:val="0"/>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14:ligatures w14:val="none"/>
        </w:rPr>
        <w:t>Pancitopenija</w:t>
      </w:r>
      <w:proofErr w:type="spellEnd"/>
      <w:r w:rsidRPr="00FB3CC8">
        <w:rPr>
          <w:rFonts w:ascii="Times New Roman" w:eastAsia="Times New Roman" w:hAnsi="Times New Roman" w:cs="Times New Roman"/>
          <w:iCs/>
          <w:kern w:val="0"/>
          <w:sz w:val="22"/>
          <w:szCs w:val="22"/>
          <w14:ligatures w14:val="none"/>
        </w:rPr>
        <w:t xml:space="preserve"> (visų kraujo ląstelių kiekio sumažėjimas), </w:t>
      </w:r>
      <w:proofErr w:type="spellStart"/>
      <w:r w:rsidRPr="00FB3CC8">
        <w:rPr>
          <w:rFonts w:ascii="Times New Roman" w:eastAsia="Times New Roman" w:hAnsi="Times New Roman" w:cs="Times New Roman"/>
          <w:iCs/>
          <w:kern w:val="0"/>
          <w:sz w:val="22"/>
          <w:szCs w:val="22"/>
          <w14:ligatures w14:val="none"/>
        </w:rPr>
        <w:t>agranulocitozė</w:t>
      </w:r>
      <w:proofErr w:type="spellEnd"/>
      <w:r w:rsidRPr="00FB3CC8">
        <w:rPr>
          <w:rFonts w:ascii="Times New Roman" w:eastAsia="Times New Roman" w:hAnsi="Times New Roman" w:cs="Times New Roman"/>
          <w:iCs/>
          <w:kern w:val="0"/>
          <w:sz w:val="22"/>
          <w:szCs w:val="22"/>
          <w14:ligatures w14:val="none"/>
        </w:rPr>
        <w:t xml:space="preserve"> (baltųjų kraujo ląstelių žymus kiekio sumažėjimas, dėl ko lengviau užsikrečiama infekcijomis), </w:t>
      </w:r>
      <w:proofErr w:type="spellStart"/>
      <w:r w:rsidRPr="00FB3CC8">
        <w:rPr>
          <w:rFonts w:ascii="Times New Roman" w:eastAsia="Times New Roman" w:hAnsi="Times New Roman" w:cs="Times New Roman"/>
          <w:iCs/>
          <w:kern w:val="0"/>
          <w:sz w:val="22"/>
          <w:szCs w:val="22"/>
          <w14:ligatures w14:val="none"/>
        </w:rPr>
        <w:t>leukopenija</w:t>
      </w:r>
      <w:proofErr w:type="spellEnd"/>
      <w:r w:rsidRPr="00FB3CC8">
        <w:rPr>
          <w:rFonts w:ascii="Times New Roman" w:eastAsia="Times New Roman" w:hAnsi="Times New Roman" w:cs="Times New Roman"/>
          <w:iCs/>
          <w:kern w:val="0"/>
          <w:sz w:val="22"/>
          <w:szCs w:val="22"/>
          <w14:ligatures w14:val="none"/>
        </w:rPr>
        <w:t xml:space="preserve"> (baltųjų kraujo ląstelių kiekio sumažėjimas), </w:t>
      </w:r>
      <w:proofErr w:type="spellStart"/>
      <w:r w:rsidRPr="00FB3CC8">
        <w:rPr>
          <w:rFonts w:ascii="Times New Roman" w:eastAsia="Times New Roman" w:hAnsi="Times New Roman" w:cs="Times New Roman"/>
          <w:iCs/>
          <w:kern w:val="0"/>
          <w:sz w:val="22"/>
          <w:szCs w:val="22"/>
          <w14:ligatures w14:val="none"/>
        </w:rPr>
        <w:t>trombocitopenija</w:t>
      </w:r>
      <w:proofErr w:type="spellEnd"/>
      <w:r w:rsidRPr="00FB3CC8">
        <w:rPr>
          <w:rFonts w:ascii="Times New Roman" w:eastAsia="Times New Roman" w:hAnsi="Times New Roman" w:cs="Times New Roman"/>
          <w:iCs/>
          <w:kern w:val="0"/>
          <w:sz w:val="22"/>
          <w:szCs w:val="22"/>
          <w14:ligatures w14:val="none"/>
        </w:rPr>
        <w:t xml:space="preserve"> (kraujo plokštelių kiekio sumažėjimas), </w:t>
      </w:r>
      <w:proofErr w:type="spellStart"/>
      <w:r w:rsidRPr="00FB3CC8">
        <w:rPr>
          <w:rFonts w:ascii="Times New Roman" w:eastAsia="Times New Roman" w:hAnsi="Times New Roman" w:cs="Times New Roman"/>
          <w:iCs/>
          <w:kern w:val="0"/>
          <w:sz w:val="22"/>
          <w:szCs w:val="22"/>
          <w14:ligatures w14:val="none"/>
        </w:rPr>
        <w:t>eozinofilija</w:t>
      </w:r>
      <w:proofErr w:type="spellEnd"/>
      <w:r w:rsidRPr="00FB3CC8">
        <w:rPr>
          <w:rFonts w:ascii="Times New Roman" w:eastAsia="Times New Roman" w:hAnsi="Times New Roman" w:cs="Times New Roman"/>
          <w:iCs/>
          <w:kern w:val="0"/>
          <w:sz w:val="22"/>
          <w:szCs w:val="22"/>
          <w14:ligatures w14:val="none"/>
        </w:rPr>
        <w:t xml:space="preserve"> (didelis </w:t>
      </w:r>
      <w:proofErr w:type="spellStart"/>
      <w:r w:rsidRPr="00FB3CC8">
        <w:rPr>
          <w:rFonts w:ascii="Times New Roman" w:eastAsia="Times New Roman" w:hAnsi="Times New Roman" w:cs="Times New Roman"/>
          <w:iCs/>
          <w:kern w:val="0"/>
          <w:sz w:val="22"/>
          <w:szCs w:val="22"/>
          <w14:ligatures w14:val="none"/>
        </w:rPr>
        <w:t>eozinofilų</w:t>
      </w:r>
      <w:proofErr w:type="spellEnd"/>
      <w:r w:rsidRPr="00FB3CC8">
        <w:rPr>
          <w:rFonts w:ascii="Times New Roman" w:eastAsia="Times New Roman" w:hAnsi="Times New Roman" w:cs="Times New Roman"/>
          <w:iCs/>
          <w:kern w:val="0"/>
          <w:sz w:val="22"/>
          <w:szCs w:val="22"/>
          <w14:ligatures w14:val="none"/>
        </w:rPr>
        <w:t xml:space="preserve"> – baltųjų kraujo ląstelių tipo – kiekis), padidėjęs raudonųjų kraujo ląstelių nusėdimo greitis.</w:t>
      </w:r>
    </w:p>
    <w:p w14:paraId="297736BA"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iCs/>
          <w:kern w:val="0"/>
          <w:sz w:val="22"/>
          <w:szCs w:val="22"/>
          <w14:ligatures w14:val="none"/>
        </w:rPr>
        <w:lastRenderedPageBreak/>
        <w:t>Anafilaktoidinės</w:t>
      </w:r>
      <w:proofErr w:type="spellEnd"/>
      <w:r w:rsidRPr="00FB3CC8">
        <w:rPr>
          <w:rFonts w:ascii="Times New Roman" w:eastAsia="Times New Roman" w:hAnsi="Times New Roman" w:cs="Times New Roman"/>
          <w:iCs/>
          <w:kern w:val="0"/>
          <w:sz w:val="22"/>
          <w:szCs w:val="22"/>
          <w14:ligatures w14:val="none"/>
        </w:rPr>
        <w:t xml:space="preserve"> reakcijos (sunki alerginė reakcija, dėl kurios pasidaro sunku kvėpuoti arba svaigsta galva), gerklės, kulkšnių, pėdų arba pirštų patinimas, astmos priepuolis.  </w:t>
      </w:r>
    </w:p>
    <w:p w14:paraId="5D7B3BB0"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Kai kuriems pacientams, ilgą laiką gydytiems </w:t>
      </w:r>
      <w:proofErr w:type="spellStart"/>
      <w:r w:rsidRPr="00FB3CC8">
        <w:rPr>
          <w:rFonts w:ascii="Times New Roman" w:eastAsia="Times New Roman" w:hAnsi="Times New Roman" w:cs="Times New Roman"/>
          <w:iCs/>
          <w:kern w:val="0"/>
          <w:sz w:val="22"/>
          <w:szCs w:val="22"/>
          <w14:ligatures w14:val="none"/>
        </w:rPr>
        <w:t>fenotiazinu</w:t>
      </w:r>
      <w:proofErr w:type="spellEnd"/>
      <w:r w:rsidRPr="00FB3CC8">
        <w:rPr>
          <w:rFonts w:ascii="Times New Roman" w:eastAsia="Times New Roman" w:hAnsi="Times New Roman" w:cs="Times New Roman"/>
          <w:iCs/>
          <w:kern w:val="0"/>
          <w:sz w:val="22"/>
          <w:szCs w:val="22"/>
          <w14:ligatures w14:val="none"/>
        </w:rPr>
        <w:t xml:space="preserve"> (grupė vaistų, kuriai priklauso </w:t>
      </w:r>
      <w:proofErr w:type="spellStart"/>
      <w:r w:rsidRPr="00FB3CC8">
        <w:rPr>
          <w:rFonts w:ascii="Times New Roman" w:eastAsia="Times New Roman" w:hAnsi="Times New Roman" w:cs="Times New Roman"/>
          <w:iCs/>
          <w:kern w:val="0"/>
          <w:sz w:val="22"/>
          <w:szCs w:val="22"/>
          <w14:ligatures w14:val="none"/>
        </w:rPr>
        <w:t>Tisercin</w:t>
      </w:r>
      <w:proofErr w:type="spellEnd"/>
      <w:r w:rsidRPr="00FB3CC8">
        <w:rPr>
          <w:rFonts w:ascii="Times New Roman" w:eastAsia="Times New Roman" w:hAnsi="Times New Roman" w:cs="Times New Roman"/>
          <w:iCs/>
          <w:kern w:val="0"/>
          <w:sz w:val="22"/>
          <w:szCs w:val="22"/>
          <w14:ligatures w14:val="none"/>
        </w:rPr>
        <w:t xml:space="preserve">), aprašyti </w:t>
      </w:r>
      <w:proofErr w:type="spellStart"/>
      <w:r w:rsidRPr="00FB3CC8">
        <w:rPr>
          <w:rFonts w:ascii="Times New Roman" w:eastAsia="Times New Roman" w:hAnsi="Times New Roman" w:cs="Times New Roman"/>
          <w:iCs/>
          <w:kern w:val="0"/>
          <w:sz w:val="22"/>
          <w:szCs w:val="22"/>
          <w14:ligatures w14:val="none"/>
        </w:rPr>
        <w:t>hipofizės</w:t>
      </w:r>
      <w:proofErr w:type="spellEnd"/>
      <w:r w:rsidRPr="00FB3CC8">
        <w:rPr>
          <w:rFonts w:ascii="Times New Roman" w:eastAsia="Times New Roman" w:hAnsi="Times New Roman" w:cs="Times New Roman"/>
          <w:iCs/>
          <w:kern w:val="0"/>
          <w:sz w:val="22"/>
          <w:szCs w:val="22"/>
          <w14:ligatures w14:val="none"/>
        </w:rPr>
        <w:t xml:space="preserve"> gerybiniai navikai, tačiau, norint įvertinti priežastinį ryšį su gydymu, reikalingos tolesnės studijos.</w:t>
      </w:r>
    </w:p>
    <w:p w14:paraId="5BADA42B"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Kūno svorio mažėjimas, vitaminų stoka.</w:t>
      </w:r>
    </w:p>
    <w:p w14:paraId="2F7FE3E2"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Gliukozės netoleravimas, didelis cukraus kiekis kraujyje. </w:t>
      </w:r>
    </w:p>
    <w:p w14:paraId="58561BE8"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Mažas natrio kiekis kraujyje, sutrikusios </w:t>
      </w:r>
      <w:proofErr w:type="spellStart"/>
      <w:r w:rsidRPr="00FB3CC8">
        <w:rPr>
          <w:rFonts w:ascii="Times New Roman" w:eastAsia="Times New Roman" w:hAnsi="Times New Roman" w:cs="Times New Roman"/>
          <w:iCs/>
          <w:kern w:val="0"/>
          <w:sz w:val="22"/>
          <w:szCs w:val="22"/>
          <w14:ligatures w14:val="none"/>
        </w:rPr>
        <w:t>antidiurezinio</w:t>
      </w:r>
      <w:proofErr w:type="spellEnd"/>
      <w:r w:rsidRPr="00FB3CC8">
        <w:rPr>
          <w:rFonts w:ascii="Times New Roman" w:eastAsia="Times New Roman" w:hAnsi="Times New Roman" w:cs="Times New Roman"/>
          <w:iCs/>
          <w:kern w:val="0"/>
          <w:sz w:val="22"/>
          <w:szCs w:val="22"/>
          <w14:ligatures w14:val="none"/>
        </w:rPr>
        <w:t xml:space="preserve"> hormono sekrecijos sindromas (jo simptomai yra koncentruotas šlapimas, pykinimas, vėmimas, raumenų mėšlungis, minčių susipainiojimas ar traukuliai).</w:t>
      </w:r>
    </w:p>
    <w:p w14:paraId="7A798611"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Psichozės simptomų atsinaujinimas, </w:t>
      </w:r>
      <w:proofErr w:type="spellStart"/>
      <w:r w:rsidRPr="00FB3CC8">
        <w:rPr>
          <w:rFonts w:ascii="Times New Roman" w:eastAsia="Times New Roman" w:hAnsi="Times New Roman" w:cs="Times New Roman"/>
          <w:iCs/>
          <w:kern w:val="0"/>
          <w:sz w:val="22"/>
          <w:szCs w:val="22"/>
          <w14:ligatures w14:val="none"/>
        </w:rPr>
        <w:t>katatonija</w:t>
      </w:r>
      <w:proofErr w:type="spellEnd"/>
      <w:r w:rsidRPr="00FB3CC8">
        <w:rPr>
          <w:rFonts w:ascii="Times New Roman" w:eastAsia="Times New Roman" w:hAnsi="Times New Roman" w:cs="Times New Roman"/>
          <w:iCs/>
          <w:kern w:val="0"/>
          <w:sz w:val="22"/>
          <w:szCs w:val="22"/>
          <w14:ligatures w14:val="none"/>
        </w:rPr>
        <w:t xml:space="preserve"> (judesių sutrikimas), sumišimas, dezorientacija laike ir vietoje, regos haliucinacijos, nerišli kalba, mieguistumas.</w:t>
      </w:r>
    </w:p>
    <w:p w14:paraId="231944DF"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Epilepsijos priepuoliai, padidėjęs </w:t>
      </w:r>
      <w:proofErr w:type="spellStart"/>
      <w:r w:rsidRPr="00FB3CC8">
        <w:rPr>
          <w:rFonts w:ascii="Times New Roman" w:eastAsia="Times New Roman" w:hAnsi="Times New Roman" w:cs="Times New Roman"/>
          <w:iCs/>
          <w:kern w:val="0"/>
          <w:sz w:val="22"/>
          <w:szCs w:val="22"/>
          <w14:ligatures w14:val="none"/>
        </w:rPr>
        <w:t>intrakranijinis</w:t>
      </w:r>
      <w:proofErr w:type="spellEnd"/>
      <w:r w:rsidRPr="00FB3CC8">
        <w:rPr>
          <w:rFonts w:ascii="Times New Roman" w:eastAsia="Times New Roman" w:hAnsi="Times New Roman" w:cs="Times New Roman"/>
          <w:iCs/>
          <w:kern w:val="0"/>
          <w:sz w:val="22"/>
          <w:szCs w:val="22"/>
          <w14:ligatures w14:val="none"/>
        </w:rPr>
        <w:t xml:space="preserve"> (kaukolės viduje) spaudimas, </w:t>
      </w:r>
      <w:proofErr w:type="spellStart"/>
      <w:r w:rsidRPr="00FB3CC8">
        <w:rPr>
          <w:rFonts w:ascii="Times New Roman" w:eastAsia="Times New Roman" w:hAnsi="Times New Roman" w:cs="Times New Roman"/>
          <w:iCs/>
          <w:kern w:val="0"/>
          <w:sz w:val="22"/>
          <w:szCs w:val="22"/>
          <w14:ligatures w14:val="none"/>
        </w:rPr>
        <w:t>ekstrapiramidiniai</w:t>
      </w:r>
      <w:proofErr w:type="spellEnd"/>
      <w:r w:rsidRPr="00FB3CC8">
        <w:rPr>
          <w:rFonts w:ascii="Times New Roman" w:eastAsia="Times New Roman" w:hAnsi="Times New Roman" w:cs="Times New Roman"/>
          <w:iCs/>
          <w:kern w:val="0"/>
          <w:sz w:val="22"/>
          <w:szCs w:val="22"/>
          <w14:ligatures w14:val="none"/>
        </w:rPr>
        <w:t xml:space="preserve"> simptomai (raumenų sustingimas, mėšlungis ir nevalingi judesiai). </w:t>
      </w:r>
    </w:p>
    <w:p w14:paraId="1B73DAE2" w14:textId="77777777" w:rsidR="00A211D3" w:rsidRPr="00FB3CC8" w:rsidRDefault="00A211D3" w:rsidP="00FB3CC8">
      <w:pPr>
        <w:numPr>
          <w:ilvl w:val="0"/>
          <w:numId w:val="10"/>
        </w:numPr>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Tinklainės pažeidimai, nuosėdos lęšiuke ir ragenoje.</w:t>
      </w:r>
    </w:p>
    <w:p w14:paraId="46A0C899"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Nenormali širdies EKG, nereguliarus širdies ritmas, padažnėjęs širdies dažnis,</w:t>
      </w:r>
      <w:r w:rsidRPr="00FB3CC8">
        <w:rPr>
          <w:rFonts w:ascii="Times New Roman" w:eastAsia="Times New Roman" w:hAnsi="Times New Roman" w:cs="Times New Roman"/>
          <w:snapToGrid w:val="0"/>
          <w:kern w:val="0"/>
          <w:sz w:val="22"/>
          <w:szCs w:val="22"/>
          <w14:ligatures w14:val="none"/>
        </w:rPr>
        <w:t xml:space="preserve"> </w:t>
      </w:r>
      <w:r w:rsidRPr="00FB3CC8">
        <w:rPr>
          <w:rFonts w:ascii="Times New Roman" w:eastAsia="Times New Roman" w:hAnsi="Times New Roman" w:cs="Times New Roman"/>
          <w:iCs/>
          <w:kern w:val="0"/>
          <w:sz w:val="22"/>
          <w:szCs w:val="22"/>
          <w14:ligatures w14:val="none"/>
        </w:rPr>
        <w:t>virpėjimas, širdies sustojimas, staigi mirtis (dėl neaiškios priežasties ar sukelta širdies sutrikimo).</w:t>
      </w:r>
    </w:p>
    <w:p w14:paraId="213C6DC6"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Svarbiausias ir dažniausias šalutinis poveikis yra kraujo spaudimo sumažėjimas atsistojus, kuris sukelia silpnumą, galvos svaigimą arba alpimą. </w:t>
      </w:r>
    </w:p>
    <w:p w14:paraId="264C16C1" w14:textId="77777777" w:rsidR="00A211D3" w:rsidRPr="00FB3CC8" w:rsidRDefault="00A211D3" w:rsidP="00FB3CC8">
      <w:pPr>
        <w:widowControl w:val="0"/>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Kraujo krešuliai venose, ypač kojų venose (pasireiškia kojų patinimu, skausmu ir paraudimu), kraujagyslėmis gali nukeliauti į plaučius, sukeldami skausmą krūtinėje ir pasunkėjusį kvėpavimą.</w:t>
      </w:r>
    </w:p>
    <w:p w14:paraId="5011AB13"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Pykinimas, vėmimas, vidurių užkietėjimas, diskomfortas pilve, burnos džiūvimas. </w:t>
      </w:r>
    </w:p>
    <w:p w14:paraId="50DCE43F"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Kepenų pažeidimas (gelta, tulžies sąstovis).</w:t>
      </w:r>
    </w:p>
    <w:p w14:paraId="452D37C0" w14:textId="77777777" w:rsidR="00A211D3" w:rsidRPr="00FB3CC8" w:rsidRDefault="00A211D3" w:rsidP="00FB3CC8">
      <w:pPr>
        <w:numPr>
          <w:ilvl w:val="0"/>
          <w:numId w:val="10"/>
        </w:numPr>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Sunkus odos uždegimas, dilgėlinė, paraudimas, padidėjęs jautrumas šviesai, padidėjusi odos pigmentacija.</w:t>
      </w:r>
    </w:p>
    <w:p w14:paraId="72C0AC0B" w14:textId="77777777" w:rsidR="00A211D3" w:rsidRPr="00FB3CC8" w:rsidRDefault="00A211D3" w:rsidP="00FB3CC8">
      <w:pPr>
        <w:numPr>
          <w:ilvl w:val="0"/>
          <w:numId w:val="10"/>
        </w:numPr>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Šlapinimosi sutrikimai, šlapimo spalvos pakitimai.</w:t>
      </w:r>
    </w:p>
    <w:p w14:paraId="64952664" w14:textId="77777777" w:rsidR="00A211D3" w:rsidRPr="00FB3CC8" w:rsidRDefault="00A211D3" w:rsidP="00FB3CC8">
      <w:pPr>
        <w:widowControl w:val="0"/>
        <w:numPr>
          <w:ilvl w:val="0"/>
          <w:numId w:val="10"/>
        </w:numPr>
        <w:tabs>
          <w:tab w:val="left" w:pos="1134"/>
          <w:tab w:val="left" w:pos="1418"/>
          <w:tab w:val="left" w:pos="1701"/>
          <w:tab w:val="left" w:pos="2268"/>
          <w:tab w:val="left" w:pos="2835"/>
          <w:tab w:val="left" w:pos="3402"/>
          <w:tab w:val="left" w:pos="3969"/>
          <w:tab w:val="left" w:pos="4536"/>
          <w:tab w:val="left" w:pos="5103"/>
          <w:tab w:val="left" w:pos="5670"/>
          <w:tab w:val="left" w:pos="7371"/>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Vaisto nutraukimo sindromas naujagimiui.</w:t>
      </w:r>
    </w:p>
    <w:p w14:paraId="48EEC908" w14:textId="77777777" w:rsidR="00A211D3" w:rsidRPr="00FB3CC8" w:rsidRDefault="00A211D3" w:rsidP="00FB3CC8">
      <w:pPr>
        <w:numPr>
          <w:ilvl w:val="0"/>
          <w:numId w:val="10"/>
        </w:numPr>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Nenormalus pieno išsiskyrimas, mėnesinių sutrikimai, labai retai – sutrikęs gimdos susitraukinėjimas.</w:t>
      </w:r>
    </w:p>
    <w:p w14:paraId="0BA317AB" w14:textId="77777777" w:rsidR="00A211D3" w:rsidRPr="00FB3CC8" w:rsidRDefault="00A211D3" w:rsidP="00FB3CC8">
      <w:pPr>
        <w:numPr>
          <w:ilvl w:val="0"/>
          <w:numId w:val="10"/>
        </w:numPr>
        <w:spacing w:line="260" w:lineRule="exact"/>
        <w:ind w:left="567" w:hanging="283"/>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Skausminga ir ilgalaikė erekcija (</w:t>
      </w:r>
      <w:proofErr w:type="spellStart"/>
      <w:r w:rsidRPr="00FB3CC8">
        <w:rPr>
          <w:rFonts w:ascii="Times New Roman" w:eastAsia="Times New Roman" w:hAnsi="Times New Roman" w:cs="Times New Roman"/>
          <w:iCs/>
          <w:kern w:val="0"/>
          <w:sz w:val="22"/>
          <w:szCs w:val="22"/>
          <w14:ligatures w14:val="none"/>
        </w:rPr>
        <w:t>priapizmas</w:t>
      </w:r>
      <w:proofErr w:type="spellEnd"/>
      <w:r w:rsidRPr="00FB3CC8">
        <w:rPr>
          <w:rFonts w:ascii="Times New Roman" w:eastAsia="Times New Roman" w:hAnsi="Times New Roman" w:cs="Times New Roman"/>
          <w:iCs/>
          <w:kern w:val="0"/>
          <w:sz w:val="22"/>
          <w:szCs w:val="22"/>
          <w14:ligatures w14:val="none"/>
        </w:rPr>
        <w:t>).</w:t>
      </w:r>
    </w:p>
    <w:p w14:paraId="0ACFB3D8" w14:textId="77777777" w:rsidR="00A211D3" w:rsidRPr="00FB3CC8" w:rsidRDefault="00A211D3" w:rsidP="00FB3CC8">
      <w:pPr>
        <w:numPr>
          <w:ilvl w:val="0"/>
          <w:numId w:val="10"/>
        </w:numPr>
        <w:spacing w:line="260" w:lineRule="exact"/>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Piktybinis </w:t>
      </w:r>
      <w:proofErr w:type="spellStart"/>
      <w:r w:rsidRPr="00FB3CC8">
        <w:rPr>
          <w:rFonts w:ascii="Times New Roman" w:eastAsia="Times New Roman" w:hAnsi="Times New Roman" w:cs="Times New Roman"/>
          <w:iCs/>
          <w:kern w:val="0"/>
          <w:sz w:val="22"/>
          <w:szCs w:val="22"/>
          <w14:ligatures w14:val="none"/>
        </w:rPr>
        <w:t>neurolepsinis</w:t>
      </w:r>
      <w:proofErr w:type="spellEnd"/>
      <w:r w:rsidRPr="00FB3CC8">
        <w:rPr>
          <w:rFonts w:ascii="Times New Roman" w:eastAsia="Times New Roman" w:hAnsi="Times New Roman" w:cs="Times New Roman"/>
          <w:iCs/>
          <w:kern w:val="0"/>
          <w:sz w:val="22"/>
          <w:szCs w:val="22"/>
          <w14:ligatures w14:val="none"/>
        </w:rPr>
        <w:t xml:space="preserve"> sindromas (sunki reakcija, lydima karščiavimo, raumenų sustingimo, sumišimo, gausaus prakaitavimo, širdies dažnio pakitimų), padidėjusi kūno temperatūra (nepaaiškinamas karščiavimas).</w:t>
      </w:r>
    </w:p>
    <w:p w14:paraId="5D332C33"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0F338C5A"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Buvo pastebėta, kad demencija sergančių senyvų pacientų, kurie vartojo </w:t>
      </w:r>
      <w:proofErr w:type="spellStart"/>
      <w:r w:rsidRPr="00FB3CC8">
        <w:rPr>
          <w:rFonts w:ascii="Times New Roman" w:eastAsia="Times New Roman" w:hAnsi="Times New Roman" w:cs="Times New Roman"/>
          <w:iCs/>
          <w:kern w:val="0"/>
          <w:sz w:val="22"/>
          <w:szCs w:val="22"/>
          <w14:ligatures w14:val="none"/>
        </w:rPr>
        <w:t>antipsichotikus</w:t>
      </w:r>
      <w:proofErr w:type="spellEnd"/>
      <w:r w:rsidRPr="00FB3CC8">
        <w:rPr>
          <w:rFonts w:ascii="Times New Roman" w:eastAsia="Times New Roman" w:hAnsi="Times New Roman" w:cs="Times New Roman"/>
          <w:iCs/>
          <w:kern w:val="0"/>
          <w:sz w:val="22"/>
          <w:szCs w:val="22"/>
          <w14:ligatures w14:val="none"/>
        </w:rPr>
        <w:t xml:space="preserve">, mirčių skaičius buvo šiek tiek didesnis, palyginti su tokiais pat pacientais, nevartojusiais </w:t>
      </w:r>
      <w:proofErr w:type="spellStart"/>
      <w:r w:rsidRPr="00FB3CC8">
        <w:rPr>
          <w:rFonts w:ascii="Times New Roman" w:eastAsia="Times New Roman" w:hAnsi="Times New Roman" w:cs="Times New Roman"/>
          <w:iCs/>
          <w:kern w:val="0"/>
          <w:sz w:val="22"/>
          <w:szCs w:val="22"/>
          <w14:ligatures w14:val="none"/>
        </w:rPr>
        <w:t>antipsichotikų</w:t>
      </w:r>
      <w:proofErr w:type="spellEnd"/>
      <w:r w:rsidRPr="00FB3CC8">
        <w:rPr>
          <w:rFonts w:ascii="Times New Roman" w:eastAsia="Times New Roman" w:hAnsi="Times New Roman" w:cs="Times New Roman"/>
          <w:iCs/>
          <w:kern w:val="0"/>
          <w:sz w:val="22"/>
          <w:szCs w:val="22"/>
          <w14:ligatures w14:val="none"/>
        </w:rPr>
        <w:t xml:space="preserve">. </w:t>
      </w:r>
    </w:p>
    <w:p w14:paraId="479C1AC8"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4ABC4C70" w14:textId="77777777" w:rsidR="00A211D3" w:rsidRPr="00FB3CC8" w:rsidRDefault="00A211D3" w:rsidP="00A211D3">
      <w:pPr>
        <w:tabs>
          <w:tab w:val="left" w:pos="567"/>
        </w:tabs>
        <w:ind w:left="0" w:firstLine="0"/>
        <w:rPr>
          <w:rFonts w:ascii="Times New Roman" w:eastAsia="Times New Roman" w:hAnsi="Times New Roman" w:cs="Times New Roman"/>
          <w:b/>
          <w:snapToGrid w:val="0"/>
          <w:kern w:val="0"/>
          <w:sz w:val="22"/>
          <w:szCs w:val="22"/>
          <w14:ligatures w14:val="none"/>
        </w:rPr>
      </w:pPr>
      <w:r w:rsidRPr="00FB3CC8">
        <w:rPr>
          <w:rFonts w:ascii="Times New Roman" w:eastAsia="Times New Roman" w:hAnsi="Times New Roman" w:cs="Times New Roman"/>
          <w:b/>
          <w:noProof/>
          <w:snapToGrid w:val="0"/>
          <w:kern w:val="0"/>
          <w:sz w:val="22"/>
          <w:szCs w:val="22"/>
          <w14:ligatures w14:val="none"/>
        </w:rPr>
        <w:t>Pranešimas apie šalutinį poveikį</w:t>
      </w:r>
    </w:p>
    <w:p w14:paraId="13DDA336" w14:textId="77777777" w:rsidR="004B5E0C" w:rsidRPr="00FB3CC8" w:rsidRDefault="004B5E0C" w:rsidP="004B5E0C">
      <w:pPr>
        <w:ind w:left="0" w:firstLine="0"/>
        <w:rPr>
          <w:rFonts w:ascii="Times New Roman" w:eastAsia="Times New Roman" w:hAnsi="Times New Roman" w:cs="Times New Roman"/>
          <w:kern w:val="0"/>
          <w:sz w:val="22"/>
          <w:szCs w:val="20"/>
          <w14:ligatures w14:val="none"/>
        </w:rPr>
      </w:pPr>
      <w:r w:rsidRPr="00FB3CC8">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FB3CC8">
          <w:rPr>
            <w:rFonts w:ascii="Times New Roman" w:eastAsia="Times New Roman" w:hAnsi="Times New Roman" w:cs="Times New Roman"/>
            <w:color w:val="467886"/>
            <w:kern w:val="0"/>
            <w:sz w:val="22"/>
            <w:szCs w:val="20"/>
            <w:u w:val="single"/>
            <w:lang w:eastAsia="lt-LT"/>
            <w14:ligatures w14:val="none"/>
          </w:rPr>
          <w:t>https://vvkt.lrv.lt/lt/</w:t>
        </w:r>
      </w:hyperlink>
      <w:r w:rsidRPr="00FB3CC8">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FB3CC8">
        <w:rPr>
          <w:rFonts w:ascii="Times New Roman" w:eastAsia="Times New Roman" w:hAnsi="Times New Roman" w:cs="Times New Roman"/>
          <w:kern w:val="0"/>
          <w:sz w:val="22"/>
          <w:szCs w:val="20"/>
          <w14:ligatures w14:val="none"/>
        </w:rPr>
        <w:t>.</w:t>
      </w:r>
    </w:p>
    <w:p w14:paraId="4120F000"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27A3FF93" w14:textId="77777777" w:rsidR="00A211D3" w:rsidRPr="00FB3CC8" w:rsidRDefault="00A211D3" w:rsidP="00A211D3">
      <w:pPr>
        <w:ind w:left="0" w:firstLine="0"/>
        <w:rPr>
          <w:rFonts w:ascii="Times New Roman" w:eastAsia="Times New Roman" w:hAnsi="Times New Roman" w:cs="Times New Roman"/>
          <w:kern w:val="0"/>
          <w:sz w:val="22"/>
          <w:szCs w:val="22"/>
          <w:lang w:eastAsia="hu-HU"/>
          <w14:ligatures w14:val="none"/>
        </w:rPr>
      </w:pPr>
    </w:p>
    <w:p w14:paraId="5990807E" w14:textId="77777777" w:rsidR="00A211D3" w:rsidRPr="00FB3CC8" w:rsidRDefault="00A211D3" w:rsidP="00774DA1">
      <w:pPr>
        <w:widowControl w:val="0"/>
        <w:numPr>
          <w:ilvl w:val="12"/>
          <w:numId w:val="0"/>
        </w:numPr>
        <w:outlineLvl w:val="0"/>
        <w:rPr>
          <w:rFonts w:ascii="Times New Roman" w:eastAsia="Times New Roman" w:hAnsi="Times New Roman" w:cs="Times New Roman"/>
          <w:b/>
          <w:iCs/>
          <w:caps/>
          <w:kern w:val="0"/>
          <w:sz w:val="22"/>
          <w:szCs w:val="22"/>
          <w14:ligatures w14:val="none"/>
        </w:rPr>
      </w:pPr>
      <w:r w:rsidRPr="00FB3CC8">
        <w:rPr>
          <w:rFonts w:ascii="Times New Roman" w:eastAsia="Times New Roman" w:hAnsi="Times New Roman" w:cs="Times New Roman"/>
          <w:b/>
          <w:iCs/>
          <w:caps/>
          <w:kern w:val="0"/>
          <w:sz w:val="22"/>
          <w:szCs w:val="22"/>
          <w14:ligatures w14:val="none"/>
        </w:rPr>
        <w:t>5.</w:t>
      </w:r>
      <w:r w:rsidRPr="00FB3CC8">
        <w:rPr>
          <w:rFonts w:ascii="Times New Roman" w:eastAsia="Times New Roman" w:hAnsi="Times New Roman" w:cs="Times New Roman"/>
          <w:b/>
          <w:iCs/>
          <w:caps/>
          <w:kern w:val="0"/>
          <w:sz w:val="22"/>
          <w:szCs w:val="22"/>
          <w14:ligatures w14:val="none"/>
        </w:rPr>
        <w:tab/>
      </w:r>
      <w:r w:rsidRPr="00FB3CC8">
        <w:rPr>
          <w:rFonts w:ascii="Times New Roman" w:eastAsia="Calibri" w:hAnsi="Times New Roman" w:cs="Times New Roman"/>
          <w:b/>
          <w:kern w:val="0"/>
          <w:sz w:val="22"/>
          <w:szCs w:val="22"/>
          <w14:ligatures w14:val="none"/>
        </w:rPr>
        <w:t>Kaip laikyti</w:t>
      </w:r>
      <w:r w:rsidRPr="00FB3CC8">
        <w:rPr>
          <w:rFonts w:ascii="Times New Roman" w:eastAsia="Calibri" w:hAnsi="Times New Roman" w:cs="Times New Roman"/>
          <w:kern w:val="0"/>
          <w:sz w:val="22"/>
          <w:szCs w:val="22"/>
          <w14:ligatures w14:val="none"/>
        </w:rPr>
        <w:t xml:space="preserve"> </w:t>
      </w:r>
      <w:proofErr w:type="spellStart"/>
      <w:r w:rsidRPr="00FB3CC8">
        <w:rPr>
          <w:rFonts w:ascii="Times New Roman" w:eastAsia="Times New Roman" w:hAnsi="Times New Roman" w:cs="Times New Roman"/>
          <w:b/>
          <w:iCs/>
          <w:caps/>
          <w:kern w:val="0"/>
          <w:sz w:val="22"/>
          <w:szCs w:val="22"/>
          <w14:ligatures w14:val="none"/>
        </w:rPr>
        <w:t>T</w:t>
      </w:r>
      <w:r w:rsidRPr="00FB3CC8">
        <w:rPr>
          <w:rFonts w:ascii="Times New Roman" w:eastAsia="Times New Roman" w:hAnsi="Times New Roman" w:cs="Times New Roman"/>
          <w:b/>
          <w:iCs/>
          <w:kern w:val="0"/>
          <w:sz w:val="22"/>
          <w:szCs w:val="22"/>
          <w14:ligatures w14:val="none"/>
        </w:rPr>
        <w:t>isercin</w:t>
      </w:r>
      <w:proofErr w:type="spellEnd"/>
    </w:p>
    <w:p w14:paraId="179E56AA" w14:textId="77777777" w:rsidR="00A211D3" w:rsidRPr="00FB3CC8" w:rsidRDefault="00A211D3" w:rsidP="00A211D3">
      <w:pPr>
        <w:widowControl w:val="0"/>
        <w:ind w:left="0" w:firstLine="0"/>
        <w:rPr>
          <w:rFonts w:ascii="Times New Roman" w:eastAsia="Times New Roman" w:hAnsi="Times New Roman" w:cs="Times New Roman"/>
          <w:i/>
          <w:iCs/>
          <w:kern w:val="0"/>
          <w:sz w:val="22"/>
          <w:szCs w:val="22"/>
          <w14:ligatures w14:val="none"/>
        </w:rPr>
      </w:pPr>
    </w:p>
    <w:p w14:paraId="306F7906" w14:textId="77777777" w:rsidR="00A211D3" w:rsidRPr="00FB3CC8" w:rsidRDefault="00A211D3" w:rsidP="00A211D3">
      <w:pPr>
        <w:widowControl w:val="0"/>
        <w:ind w:left="0" w:firstLine="0"/>
        <w:outlineLvl w:val="0"/>
        <w:rPr>
          <w:rFonts w:ascii="Times New Roman" w:eastAsia="Times New Roman" w:hAnsi="Times New Roman" w:cs="Times New Roman"/>
          <w:kern w:val="0"/>
          <w:sz w:val="22"/>
          <w:szCs w:val="22"/>
          <w14:ligatures w14:val="none"/>
        </w:rPr>
      </w:pPr>
      <w:r w:rsidRPr="00FB3CC8">
        <w:rPr>
          <w:rFonts w:ascii="Times New Roman" w:eastAsia="Times New Roman" w:hAnsi="Times New Roman" w:cs="Times New Roman"/>
          <w:kern w:val="0"/>
          <w:sz w:val="22"/>
          <w:szCs w:val="22"/>
          <w14:ligatures w14:val="none"/>
        </w:rPr>
        <w:t>Šį vaistą laikykite vaikams nepastebimoje ir nepasiekiamoje vietoje.</w:t>
      </w:r>
    </w:p>
    <w:p w14:paraId="3F8296AC"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0FDB26DE" w14:textId="74E5F8F6" w:rsidR="00A211D3" w:rsidRPr="00FB3CC8" w:rsidRDefault="00A211D3" w:rsidP="00A211D3">
      <w:pPr>
        <w:widowControl w:val="0"/>
        <w:ind w:left="0" w:firstLine="0"/>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Laikyti ne aukštesnėje kaip 25 </w:t>
      </w:r>
      <w:r w:rsidR="00386114" w:rsidRPr="00386114">
        <w:rPr>
          <w:rFonts w:ascii="Times New Roman" w:eastAsia="Times New Roman" w:hAnsi="Times New Roman" w:cs="Times New Roman"/>
          <w:iCs/>
          <w:kern w:val="0"/>
          <w:sz w:val="22"/>
          <w:szCs w:val="22"/>
          <w14:ligatures w14:val="none"/>
        </w:rPr>
        <w:t>°</w:t>
      </w:r>
      <w:r w:rsidRPr="00FB3CC8">
        <w:rPr>
          <w:rFonts w:ascii="Times New Roman" w:eastAsia="Times New Roman" w:hAnsi="Times New Roman" w:cs="Times New Roman"/>
          <w:iCs/>
          <w:kern w:val="0"/>
          <w:sz w:val="22"/>
          <w:szCs w:val="22"/>
          <w14:ligatures w14:val="none"/>
        </w:rPr>
        <w:t>C temperatūroje.</w:t>
      </w:r>
    </w:p>
    <w:p w14:paraId="656ED914" w14:textId="77777777" w:rsidR="00A211D3" w:rsidRPr="00FB3CC8" w:rsidRDefault="00A211D3" w:rsidP="00A211D3">
      <w:pPr>
        <w:widowControl w:val="0"/>
        <w:ind w:left="0" w:firstLine="0"/>
        <w:outlineLvl w:val="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Laikyti gamintojo pakuotėje, kad vaistas būtų apsaugotas nuo šviesos.</w:t>
      </w:r>
    </w:p>
    <w:p w14:paraId="688ACA93" w14:textId="77777777" w:rsidR="00A211D3" w:rsidRPr="00FB3CC8" w:rsidRDefault="00A211D3" w:rsidP="00A211D3">
      <w:pPr>
        <w:ind w:left="0" w:firstLine="0"/>
        <w:rPr>
          <w:rFonts w:ascii="Times New Roman" w:eastAsia="Times New Roman" w:hAnsi="Times New Roman" w:cs="Times New Roman"/>
          <w:i/>
          <w:kern w:val="0"/>
          <w:sz w:val="22"/>
          <w:szCs w:val="22"/>
          <w:lang w:eastAsia="hu-HU"/>
          <w14:ligatures w14:val="none"/>
        </w:rPr>
      </w:pPr>
    </w:p>
    <w:p w14:paraId="2F8A6257" w14:textId="77777777" w:rsidR="00A211D3" w:rsidRPr="00FB3CC8" w:rsidRDefault="00A211D3" w:rsidP="00A211D3">
      <w:pPr>
        <w:ind w:left="0" w:firstLine="0"/>
        <w:outlineLvl w:val="0"/>
        <w:rPr>
          <w:rFonts w:ascii="Times New Roman" w:eastAsia="Times New Roman" w:hAnsi="Times New Roman" w:cs="Times New Roman"/>
          <w:iCs/>
          <w:kern w:val="0"/>
          <w:sz w:val="22"/>
          <w:szCs w:val="22"/>
          <w:lang w:eastAsia="hu-HU"/>
          <w14:ligatures w14:val="none"/>
        </w:rPr>
      </w:pPr>
      <w:r w:rsidRPr="00FB3CC8">
        <w:rPr>
          <w:rFonts w:ascii="Times New Roman" w:eastAsia="Times New Roman" w:hAnsi="Times New Roman" w:cs="Times New Roman"/>
          <w:iCs/>
          <w:kern w:val="0"/>
          <w:sz w:val="22"/>
          <w:szCs w:val="22"/>
          <w:lang w:eastAsia="hu-HU"/>
          <w14:ligatures w14:val="none"/>
        </w:rPr>
        <w:t xml:space="preserve">Ant dėžutės ir lizdinės plokštelės po „EXP“ nurodytam tinkamumo laikui pasibaigus, </w:t>
      </w:r>
      <w:r w:rsidRPr="00FB3CC8">
        <w:rPr>
          <w:rFonts w:ascii="Times New Roman" w:eastAsia="Times New Roman" w:hAnsi="Times New Roman" w:cs="Times New Roman"/>
          <w:kern w:val="0"/>
          <w:sz w:val="22"/>
          <w:szCs w:val="22"/>
          <w:lang w:eastAsia="hu-HU"/>
          <w14:ligatures w14:val="none"/>
        </w:rPr>
        <w:t>šio vaisto</w:t>
      </w:r>
      <w:r w:rsidRPr="00FB3CC8">
        <w:rPr>
          <w:rFonts w:ascii="Times New Roman" w:eastAsia="Times New Roman" w:hAnsi="Times New Roman" w:cs="Times New Roman"/>
          <w:iCs/>
          <w:kern w:val="0"/>
          <w:sz w:val="22"/>
          <w:szCs w:val="22"/>
          <w:lang w:eastAsia="hu-HU"/>
          <w14:ligatures w14:val="none"/>
        </w:rPr>
        <w:t xml:space="preserve"> vartoti negalima.</w:t>
      </w:r>
      <w:r w:rsidRPr="00FB3CC8">
        <w:rPr>
          <w:rFonts w:ascii="Times New Roman" w:eastAsia="Times New Roman" w:hAnsi="Times New Roman" w:cs="Times New Roman"/>
          <w:kern w:val="0"/>
          <w:sz w:val="22"/>
          <w:szCs w:val="22"/>
          <w:lang w:eastAsia="hu-HU"/>
          <w14:ligatures w14:val="none"/>
        </w:rPr>
        <w:t xml:space="preserve"> Vaistas tinka vartoti iki paskutinės nurodyto mėnesio dienos.</w:t>
      </w:r>
    </w:p>
    <w:p w14:paraId="6AEB5D86" w14:textId="77777777" w:rsidR="00A211D3" w:rsidRPr="00FB3CC8" w:rsidRDefault="00A211D3" w:rsidP="00A211D3">
      <w:pPr>
        <w:ind w:left="0" w:firstLine="0"/>
        <w:rPr>
          <w:rFonts w:ascii="Times New Roman" w:eastAsia="Times New Roman" w:hAnsi="Times New Roman" w:cs="Times New Roman"/>
          <w:kern w:val="0"/>
          <w:sz w:val="22"/>
          <w:szCs w:val="22"/>
          <w:lang w:eastAsia="hu-HU"/>
          <w14:ligatures w14:val="none"/>
        </w:rPr>
      </w:pPr>
    </w:p>
    <w:p w14:paraId="626FC72D" w14:textId="77777777" w:rsidR="00A211D3" w:rsidRPr="00FB3CC8" w:rsidRDefault="00A211D3" w:rsidP="00A211D3">
      <w:pPr>
        <w:ind w:left="0" w:firstLine="0"/>
        <w:rPr>
          <w:rFonts w:ascii="Times New Roman" w:eastAsia="Times New Roman" w:hAnsi="Times New Roman" w:cs="Times New Roman"/>
          <w:kern w:val="0"/>
          <w:sz w:val="22"/>
          <w:szCs w:val="22"/>
          <w:lang w:eastAsia="hu-HU"/>
          <w14:ligatures w14:val="none"/>
        </w:rPr>
      </w:pPr>
      <w:r w:rsidRPr="00FB3CC8">
        <w:rPr>
          <w:rFonts w:ascii="Times New Roman" w:eastAsia="Times New Roman" w:hAnsi="Times New Roman" w:cs="Times New Roman"/>
          <w:kern w:val="0"/>
          <w:sz w:val="22"/>
          <w:szCs w:val="22"/>
          <w:lang w:eastAsia="hu-HU"/>
          <w14:ligatures w14:val="none"/>
        </w:rPr>
        <w:lastRenderedPageBreak/>
        <w:t>Pastebėjus matomų gedimo požymių (pvz., spalvos pakitimą), šio vaisto vartoti negalima.</w:t>
      </w:r>
    </w:p>
    <w:p w14:paraId="7538FFF5" w14:textId="77777777" w:rsidR="00A211D3" w:rsidRPr="00FB3CC8" w:rsidRDefault="00A211D3" w:rsidP="00A211D3">
      <w:pPr>
        <w:ind w:left="0" w:firstLine="0"/>
        <w:rPr>
          <w:rFonts w:ascii="Times New Roman" w:eastAsia="Times New Roman" w:hAnsi="Times New Roman" w:cs="Times New Roman"/>
          <w:kern w:val="0"/>
          <w:sz w:val="22"/>
          <w:szCs w:val="22"/>
          <w:lang w:eastAsia="hu-HU"/>
          <w14:ligatures w14:val="none"/>
        </w:rPr>
      </w:pPr>
    </w:p>
    <w:p w14:paraId="26C04873" w14:textId="77777777" w:rsidR="00A211D3" w:rsidRPr="00FB3CC8" w:rsidRDefault="00A211D3" w:rsidP="00A211D3">
      <w:pPr>
        <w:ind w:left="0" w:firstLine="0"/>
        <w:rPr>
          <w:rFonts w:ascii="Times New Roman" w:eastAsia="Times New Roman" w:hAnsi="Times New Roman" w:cs="Times New Roman"/>
          <w:kern w:val="0"/>
          <w:sz w:val="22"/>
          <w:szCs w:val="22"/>
          <w:lang w:eastAsia="hu-HU"/>
          <w14:ligatures w14:val="none"/>
        </w:rPr>
      </w:pPr>
      <w:r w:rsidRPr="00FB3CC8">
        <w:rPr>
          <w:rFonts w:ascii="Times New Roman" w:eastAsia="Times New Roman" w:hAnsi="Times New Roman" w:cs="Times New Roman"/>
          <w:kern w:val="0"/>
          <w:sz w:val="22"/>
          <w:szCs w:val="22"/>
          <w:lang w:eastAsia="hu-HU"/>
          <w14:ligatures w14:val="none"/>
        </w:rPr>
        <w:t>Vaistų negalima išmesti į kanalizaciją arba su buitinėmis atliekomis. Kaip išmesti nereikalingus vaistus, klauskite vaistininko. Šios priemonės padės apsaugoti aplinką.</w:t>
      </w:r>
    </w:p>
    <w:p w14:paraId="39A833BA" w14:textId="77777777" w:rsidR="00A211D3" w:rsidRPr="00FB3CC8" w:rsidRDefault="00A211D3" w:rsidP="00A211D3">
      <w:pPr>
        <w:ind w:left="0" w:firstLine="0"/>
        <w:rPr>
          <w:rFonts w:ascii="Times New Roman" w:eastAsia="Times New Roman" w:hAnsi="Times New Roman" w:cs="Times New Roman"/>
          <w:kern w:val="0"/>
          <w:sz w:val="22"/>
          <w:szCs w:val="22"/>
          <w:lang w:eastAsia="hu-HU"/>
          <w14:ligatures w14:val="none"/>
        </w:rPr>
      </w:pPr>
    </w:p>
    <w:p w14:paraId="04D53925" w14:textId="77777777" w:rsidR="00A211D3" w:rsidRPr="00FB3CC8" w:rsidRDefault="00A211D3" w:rsidP="00A211D3">
      <w:pPr>
        <w:ind w:left="0" w:firstLine="0"/>
        <w:rPr>
          <w:rFonts w:ascii="Times New Roman" w:eastAsia="Times New Roman" w:hAnsi="Times New Roman" w:cs="Times New Roman"/>
          <w:kern w:val="0"/>
          <w:sz w:val="22"/>
          <w:szCs w:val="22"/>
          <w:lang w:eastAsia="hu-HU"/>
          <w14:ligatures w14:val="none"/>
        </w:rPr>
      </w:pPr>
    </w:p>
    <w:p w14:paraId="02FDFA5D" w14:textId="77777777" w:rsidR="00A211D3" w:rsidRPr="00FB3CC8" w:rsidRDefault="00A211D3" w:rsidP="00A211D3">
      <w:pPr>
        <w:widowControl w:val="0"/>
        <w:numPr>
          <w:ilvl w:val="12"/>
          <w:numId w:val="0"/>
        </w:numPr>
        <w:outlineLvl w:val="0"/>
        <w:rPr>
          <w:rFonts w:ascii="Times New Roman" w:eastAsia="Times New Roman" w:hAnsi="Times New Roman" w:cs="Times New Roman"/>
          <w:b/>
          <w:iCs/>
          <w:kern w:val="0"/>
          <w:sz w:val="22"/>
          <w:szCs w:val="22"/>
          <w14:ligatures w14:val="none"/>
        </w:rPr>
      </w:pPr>
      <w:r w:rsidRPr="00FB3CC8">
        <w:rPr>
          <w:rFonts w:ascii="Times New Roman" w:eastAsia="Times New Roman" w:hAnsi="Times New Roman" w:cs="Times New Roman"/>
          <w:b/>
          <w:iCs/>
          <w:kern w:val="0"/>
          <w:sz w:val="22"/>
          <w:szCs w:val="22"/>
          <w14:ligatures w14:val="none"/>
        </w:rPr>
        <w:t>6.</w:t>
      </w:r>
      <w:r w:rsidRPr="00FB3CC8">
        <w:rPr>
          <w:rFonts w:ascii="Times New Roman" w:eastAsia="Times New Roman" w:hAnsi="Times New Roman" w:cs="Times New Roman"/>
          <w:iCs/>
          <w:kern w:val="0"/>
          <w:sz w:val="22"/>
          <w:szCs w:val="22"/>
          <w14:ligatures w14:val="none"/>
        </w:rPr>
        <w:tab/>
      </w:r>
      <w:r w:rsidRPr="00FB3CC8">
        <w:rPr>
          <w:rFonts w:ascii="Times New Roman" w:eastAsia="Times New Roman" w:hAnsi="Times New Roman" w:cs="Times New Roman"/>
          <w:b/>
          <w:iCs/>
          <w:kern w:val="0"/>
          <w:sz w:val="22"/>
          <w:szCs w:val="22"/>
          <w14:ligatures w14:val="none"/>
        </w:rPr>
        <w:t>Pakuotės turinys ir kita informacija</w:t>
      </w:r>
    </w:p>
    <w:p w14:paraId="647A84EB"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4B4A21FC"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roofErr w:type="spellStart"/>
      <w:r w:rsidRPr="00FB3CC8">
        <w:rPr>
          <w:rFonts w:ascii="Times New Roman" w:eastAsia="Times New Roman" w:hAnsi="Times New Roman" w:cs="Times New Roman"/>
          <w:b/>
          <w:iCs/>
          <w:kern w:val="0"/>
          <w:sz w:val="22"/>
          <w:szCs w:val="22"/>
          <w14:ligatures w14:val="none"/>
        </w:rPr>
        <w:t>Tisercin</w:t>
      </w:r>
      <w:proofErr w:type="spellEnd"/>
      <w:r w:rsidRPr="00FB3CC8">
        <w:rPr>
          <w:rFonts w:ascii="Times New Roman" w:eastAsia="Times New Roman" w:hAnsi="Times New Roman" w:cs="Times New Roman"/>
          <w:b/>
          <w:iCs/>
          <w:kern w:val="0"/>
          <w:sz w:val="22"/>
          <w:szCs w:val="22"/>
          <w14:ligatures w14:val="none"/>
        </w:rPr>
        <w:t xml:space="preserve"> sudėtis</w:t>
      </w:r>
    </w:p>
    <w:p w14:paraId="76069FA1" w14:textId="148B2ECC" w:rsidR="00A211D3" w:rsidRPr="00FB3CC8" w:rsidRDefault="00A211D3" w:rsidP="00774DA1">
      <w:pPr>
        <w:pStyle w:val="Sraopastraipa"/>
        <w:widowControl w:val="0"/>
        <w:numPr>
          <w:ilvl w:val="0"/>
          <w:numId w:val="9"/>
        </w:numPr>
        <w:ind w:left="567" w:hanging="283"/>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Veiklioji medžiaga yra </w:t>
      </w:r>
      <w:proofErr w:type="spellStart"/>
      <w:r w:rsidRPr="00FB3CC8">
        <w:rPr>
          <w:rFonts w:ascii="Times New Roman" w:eastAsia="Times New Roman" w:hAnsi="Times New Roman" w:cs="Times New Roman"/>
          <w:bCs/>
          <w:iCs/>
          <w:kern w:val="0"/>
          <w:sz w:val="22"/>
          <w:szCs w:val="22"/>
          <w14:ligatures w14:val="none"/>
        </w:rPr>
        <w:t>levomepromazinas</w:t>
      </w:r>
      <w:proofErr w:type="spellEnd"/>
      <w:r w:rsidRPr="00FB3CC8">
        <w:rPr>
          <w:rFonts w:ascii="Times New Roman" w:eastAsia="Times New Roman" w:hAnsi="Times New Roman" w:cs="Times New Roman"/>
          <w:bCs/>
          <w:iCs/>
          <w:kern w:val="0"/>
          <w:sz w:val="22"/>
          <w:szCs w:val="22"/>
          <w14:ligatures w14:val="none"/>
        </w:rPr>
        <w:t>. Kiekv</w:t>
      </w:r>
      <w:r w:rsidRPr="00FB3CC8">
        <w:rPr>
          <w:rFonts w:ascii="Times New Roman" w:eastAsia="Times New Roman" w:hAnsi="Times New Roman" w:cs="Times New Roman"/>
          <w:iCs/>
          <w:kern w:val="0"/>
          <w:sz w:val="22"/>
          <w:szCs w:val="22"/>
          <w14:ligatures w14:val="none"/>
        </w:rPr>
        <w:t xml:space="preserve">ienoje plėvele dengtoje tabletėje yra 25 mg </w:t>
      </w:r>
      <w:proofErr w:type="spellStart"/>
      <w:r w:rsidRPr="00FB3CC8">
        <w:rPr>
          <w:rFonts w:ascii="Times New Roman" w:eastAsia="Times New Roman" w:hAnsi="Times New Roman" w:cs="Times New Roman"/>
          <w:iCs/>
          <w:kern w:val="0"/>
          <w:sz w:val="22"/>
          <w:szCs w:val="22"/>
          <w14:ligatures w14:val="none"/>
        </w:rPr>
        <w:t>levomepromazino</w:t>
      </w:r>
      <w:proofErr w:type="spellEnd"/>
      <w:r w:rsidRPr="00FB3CC8">
        <w:rPr>
          <w:rFonts w:ascii="Times New Roman" w:eastAsia="Times New Roman" w:hAnsi="Times New Roman" w:cs="Times New Roman"/>
          <w:iCs/>
          <w:kern w:val="0"/>
          <w:sz w:val="22"/>
          <w:szCs w:val="22"/>
          <w14:ligatures w14:val="none"/>
        </w:rPr>
        <w:t xml:space="preserve">, atitinkančio 33,8 mg </w:t>
      </w:r>
      <w:proofErr w:type="spellStart"/>
      <w:r w:rsidRPr="00FB3CC8">
        <w:rPr>
          <w:rFonts w:ascii="Times New Roman" w:eastAsia="Times New Roman" w:hAnsi="Times New Roman" w:cs="Times New Roman"/>
          <w:iCs/>
          <w:kern w:val="0"/>
          <w:sz w:val="22"/>
          <w:szCs w:val="22"/>
          <w14:ligatures w14:val="none"/>
        </w:rPr>
        <w:t>levomepromazino</w:t>
      </w:r>
      <w:proofErr w:type="spellEnd"/>
      <w:r w:rsidRPr="00FB3CC8">
        <w:rPr>
          <w:rFonts w:ascii="Times New Roman" w:eastAsia="Times New Roman" w:hAnsi="Times New Roman" w:cs="Times New Roman"/>
          <w:iCs/>
          <w:kern w:val="0"/>
          <w:sz w:val="22"/>
          <w:szCs w:val="22"/>
          <w14:ligatures w14:val="none"/>
        </w:rPr>
        <w:t xml:space="preserve"> </w:t>
      </w:r>
      <w:proofErr w:type="spellStart"/>
      <w:r w:rsidRPr="00FB3CC8">
        <w:rPr>
          <w:rFonts w:ascii="Times New Roman" w:eastAsia="Times New Roman" w:hAnsi="Times New Roman" w:cs="Times New Roman"/>
          <w:iCs/>
          <w:kern w:val="0"/>
          <w:sz w:val="22"/>
          <w:szCs w:val="22"/>
          <w14:ligatures w14:val="none"/>
        </w:rPr>
        <w:t>maleato</w:t>
      </w:r>
      <w:proofErr w:type="spellEnd"/>
      <w:r w:rsidRPr="00FB3CC8">
        <w:rPr>
          <w:rFonts w:ascii="Times New Roman" w:eastAsia="Times New Roman" w:hAnsi="Times New Roman" w:cs="Times New Roman"/>
          <w:iCs/>
          <w:kern w:val="0"/>
          <w:sz w:val="22"/>
          <w:szCs w:val="22"/>
          <w14:ligatures w14:val="none"/>
        </w:rPr>
        <w:t>.</w:t>
      </w:r>
    </w:p>
    <w:p w14:paraId="7726D095" w14:textId="77777777" w:rsidR="00A211D3" w:rsidRPr="00FB3CC8" w:rsidRDefault="00A211D3" w:rsidP="00774DA1">
      <w:pPr>
        <w:widowControl w:val="0"/>
        <w:numPr>
          <w:ilvl w:val="0"/>
          <w:numId w:val="9"/>
        </w:numPr>
        <w:tabs>
          <w:tab w:val="left" w:pos="567"/>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spacing w:line="260" w:lineRule="exact"/>
        <w:ind w:left="567" w:hanging="283"/>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 xml:space="preserve">Pagalbinės medžiagos yra: </w:t>
      </w:r>
    </w:p>
    <w:p w14:paraId="271CCFF4" w14:textId="2485C43A" w:rsidR="00A211D3" w:rsidRPr="00FB3CC8" w:rsidRDefault="00A211D3" w:rsidP="00A211D3">
      <w:pPr>
        <w:widowControl w:val="0"/>
        <w:tabs>
          <w:tab w:val="left" w:pos="851"/>
          <w:tab w:val="left" w:pos="1134"/>
          <w:tab w:val="left" w:pos="1418"/>
          <w:tab w:val="left" w:pos="1701"/>
          <w:tab w:val="left" w:pos="2268"/>
          <w:tab w:val="left" w:pos="2835"/>
          <w:tab w:val="left" w:pos="3402"/>
          <w:tab w:val="left" w:pos="3969"/>
          <w:tab w:val="left" w:pos="4536"/>
          <w:tab w:val="left" w:pos="5103"/>
          <w:tab w:val="left" w:pos="5670"/>
          <w:tab w:val="left" w:pos="7371"/>
        </w:tabs>
        <w:ind w:left="567" w:firstLine="0"/>
        <w:jc w:val="both"/>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
          <w:iCs/>
          <w:kern w:val="0"/>
          <w:sz w:val="22"/>
          <w:szCs w:val="22"/>
          <w14:ligatures w14:val="none"/>
        </w:rPr>
        <w:t>tabletės branduolys:</w:t>
      </w:r>
      <w:r w:rsidRPr="00FB3CC8">
        <w:rPr>
          <w:rFonts w:ascii="Times New Roman" w:eastAsia="Times New Roman" w:hAnsi="Times New Roman" w:cs="Times New Roman"/>
          <w:iCs/>
          <w:kern w:val="0"/>
          <w:sz w:val="22"/>
          <w:szCs w:val="22"/>
          <w14:ligatures w14:val="none"/>
        </w:rPr>
        <w:t xml:space="preserve"> magnio </w:t>
      </w:r>
      <w:proofErr w:type="spellStart"/>
      <w:r w:rsidRPr="00FB3CC8">
        <w:rPr>
          <w:rFonts w:ascii="Times New Roman" w:eastAsia="Times New Roman" w:hAnsi="Times New Roman" w:cs="Times New Roman"/>
          <w:iCs/>
          <w:kern w:val="0"/>
          <w:sz w:val="22"/>
          <w:szCs w:val="22"/>
          <w14:ligatures w14:val="none"/>
        </w:rPr>
        <w:t>stearatas</w:t>
      </w:r>
      <w:proofErr w:type="spellEnd"/>
      <w:r w:rsidRPr="00FB3CC8">
        <w:rPr>
          <w:rFonts w:ascii="Times New Roman" w:eastAsia="Times New Roman" w:hAnsi="Times New Roman" w:cs="Times New Roman"/>
          <w:iCs/>
          <w:kern w:val="0"/>
          <w:sz w:val="22"/>
          <w:szCs w:val="22"/>
          <w14:ligatures w14:val="none"/>
        </w:rPr>
        <w:t xml:space="preserve">, </w:t>
      </w:r>
      <w:proofErr w:type="spellStart"/>
      <w:r w:rsidRPr="00FB3CC8">
        <w:rPr>
          <w:rFonts w:ascii="Times New Roman" w:eastAsia="Times New Roman" w:hAnsi="Times New Roman" w:cs="Times New Roman"/>
          <w:iCs/>
          <w:kern w:val="0"/>
          <w:sz w:val="22"/>
          <w:szCs w:val="22"/>
          <w14:ligatures w14:val="none"/>
        </w:rPr>
        <w:t>karboksimetilkrakmolo</w:t>
      </w:r>
      <w:proofErr w:type="spellEnd"/>
      <w:r w:rsidRPr="00FB3CC8">
        <w:rPr>
          <w:rFonts w:ascii="Times New Roman" w:eastAsia="Times New Roman" w:hAnsi="Times New Roman" w:cs="Times New Roman"/>
          <w:iCs/>
          <w:kern w:val="0"/>
          <w:sz w:val="22"/>
          <w:szCs w:val="22"/>
          <w14:ligatures w14:val="none"/>
        </w:rPr>
        <w:t xml:space="preserve"> A natrio druska, </w:t>
      </w:r>
      <w:proofErr w:type="spellStart"/>
      <w:r w:rsidRPr="00FB3CC8">
        <w:rPr>
          <w:rFonts w:ascii="Times New Roman" w:eastAsia="Times New Roman" w:hAnsi="Times New Roman" w:cs="Times New Roman"/>
          <w:iCs/>
          <w:kern w:val="0"/>
          <w:sz w:val="22"/>
          <w:szCs w:val="22"/>
          <w14:ligatures w14:val="none"/>
        </w:rPr>
        <w:t>povidonas</w:t>
      </w:r>
      <w:proofErr w:type="spellEnd"/>
      <w:r w:rsidR="00457C33">
        <w:rPr>
          <w:rFonts w:ascii="Times New Roman" w:eastAsia="Times New Roman" w:hAnsi="Times New Roman" w:cs="Times New Roman"/>
          <w:iCs/>
          <w:kern w:val="0"/>
          <w:sz w:val="22"/>
          <w:szCs w:val="22"/>
          <w14:ligatures w14:val="none"/>
        </w:rPr>
        <w:t xml:space="preserve"> K</w:t>
      </w:r>
      <w:r w:rsidR="00372A18">
        <w:rPr>
          <w:rFonts w:ascii="Times New Roman" w:eastAsia="Times New Roman" w:hAnsi="Times New Roman" w:cs="Times New Roman"/>
          <w:iCs/>
          <w:kern w:val="0"/>
          <w:sz w:val="22"/>
          <w:szCs w:val="22"/>
          <w14:ligatures w14:val="none"/>
        </w:rPr>
        <w:t>-25</w:t>
      </w:r>
      <w:r w:rsidRPr="00FB3CC8">
        <w:rPr>
          <w:rFonts w:ascii="Times New Roman" w:eastAsia="Times New Roman" w:hAnsi="Times New Roman" w:cs="Times New Roman"/>
          <w:iCs/>
          <w:kern w:val="0"/>
          <w:sz w:val="22"/>
          <w:szCs w:val="22"/>
          <w14:ligatures w14:val="none"/>
        </w:rPr>
        <w:t xml:space="preserve">, </w:t>
      </w:r>
      <w:proofErr w:type="spellStart"/>
      <w:r w:rsidRPr="00FB3CC8">
        <w:rPr>
          <w:rFonts w:ascii="Times New Roman" w:eastAsia="Times New Roman" w:hAnsi="Times New Roman" w:cs="Times New Roman"/>
          <w:iCs/>
          <w:kern w:val="0"/>
          <w:sz w:val="22"/>
          <w:szCs w:val="22"/>
          <w14:ligatures w14:val="none"/>
        </w:rPr>
        <w:t>mikrokristalinė</w:t>
      </w:r>
      <w:proofErr w:type="spellEnd"/>
      <w:r w:rsidRPr="00FB3CC8">
        <w:rPr>
          <w:rFonts w:ascii="Times New Roman" w:eastAsia="Times New Roman" w:hAnsi="Times New Roman" w:cs="Times New Roman"/>
          <w:iCs/>
          <w:kern w:val="0"/>
          <w:sz w:val="22"/>
          <w:szCs w:val="22"/>
          <w14:ligatures w14:val="none"/>
        </w:rPr>
        <w:t xml:space="preserve"> celiuliozė, bulvių krakmolas, laktozė </w:t>
      </w:r>
      <w:proofErr w:type="spellStart"/>
      <w:r w:rsidRPr="00FB3CC8">
        <w:rPr>
          <w:rFonts w:ascii="Times New Roman" w:eastAsia="Times New Roman" w:hAnsi="Times New Roman" w:cs="Times New Roman"/>
          <w:iCs/>
          <w:kern w:val="0"/>
          <w:sz w:val="22"/>
          <w:szCs w:val="22"/>
          <w14:ligatures w14:val="none"/>
        </w:rPr>
        <w:t>monohidratas</w:t>
      </w:r>
      <w:proofErr w:type="spellEnd"/>
      <w:r w:rsidRPr="00FB3CC8">
        <w:rPr>
          <w:rFonts w:ascii="Times New Roman" w:eastAsia="Times New Roman" w:hAnsi="Times New Roman" w:cs="Times New Roman"/>
          <w:iCs/>
          <w:kern w:val="0"/>
          <w:sz w:val="22"/>
          <w:szCs w:val="22"/>
          <w14:ligatures w14:val="none"/>
        </w:rPr>
        <w:t>;</w:t>
      </w:r>
    </w:p>
    <w:p w14:paraId="176285CE" w14:textId="77777777" w:rsidR="00A211D3" w:rsidRPr="00FB3CC8" w:rsidRDefault="00A211D3" w:rsidP="00A211D3">
      <w:pPr>
        <w:widowControl w:val="0"/>
        <w:tabs>
          <w:tab w:val="left" w:pos="567"/>
        </w:tabs>
        <w:ind w:left="567"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
          <w:kern w:val="0"/>
          <w:sz w:val="22"/>
          <w:szCs w:val="22"/>
          <w14:ligatures w14:val="none"/>
        </w:rPr>
        <w:t>plėvelė:</w:t>
      </w:r>
      <w:r w:rsidRPr="00FB3CC8">
        <w:rPr>
          <w:rFonts w:ascii="Times New Roman" w:eastAsia="Times New Roman" w:hAnsi="Times New Roman" w:cs="Times New Roman"/>
          <w:iCs/>
          <w:kern w:val="0"/>
          <w:sz w:val="22"/>
          <w:szCs w:val="22"/>
          <w14:ligatures w14:val="none"/>
        </w:rPr>
        <w:t xml:space="preserve"> </w:t>
      </w:r>
      <w:proofErr w:type="spellStart"/>
      <w:r w:rsidRPr="00FB3CC8">
        <w:rPr>
          <w:rFonts w:ascii="Times New Roman" w:eastAsia="Times New Roman" w:hAnsi="Times New Roman" w:cs="Times New Roman"/>
          <w:iCs/>
          <w:kern w:val="0"/>
          <w:sz w:val="22"/>
          <w:szCs w:val="22"/>
          <w14:ligatures w14:val="none"/>
        </w:rPr>
        <w:t>hipromeliozė</w:t>
      </w:r>
      <w:proofErr w:type="spellEnd"/>
      <w:r w:rsidRPr="00FB3CC8">
        <w:rPr>
          <w:rFonts w:ascii="Times New Roman" w:eastAsia="Times New Roman" w:hAnsi="Times New Roman" w:cs="Times New Roman"/>
          <w:iCs/>
          <w:kern w:val="0"/>
          <w:sz w:val="22"/>
          <w:szCs w:val="22"/>
          <w14:ligatures w14:val="none"/>
        </w:rPr>
        <w:t xml:space="preserve">, magnio </w:t>
      </w:r>
      <w:proofErr w:type="spellStart"/>
      <w:r w:rsidRPr="00FB3CC8">
        <w:rPr>
          <w:rFonts w:ascii="Times New Roman" w:eastAsia="Times New Roman" w:hAnsi="Times New Roman" w:cs="Times New Roman"/>
          <w:iCs/>
          <w:kern w:val="0"/>
          <w:sz w:val="22"/>
          <w:szCs w:val="22"/>
          <w14:ligatures w14:val="none"/>
        </w:rPr>
        <w:t>stearatas</w:t>
      </w:r>
      <w:proofErr w:type="spellEnd"/>
      <w:r w:rsidRPr="00FB3CC8">
        <w:rPr>
          <w:rFonts w:ascii="Times New Roman" w:eastAsia="Times New Roman" w:hAnsi="Times New Roman" w:cs="Times New Roman"/>
          <w:iCs/>
          <w:kern w:val="0"/>
          <w:sz w:val="22"/>
          <w:szCs w:val="22"/>
          <w14:ligatures w14:val="none"/>
        </w:rPr>
        <w:t xml:space="preserve">, titano dioksidas (E 171), </w:t>
      </w:r>
      <w:proofErr w:type="spellStart"/>
      <w:r w:rsidRPr="00FB3CC8">
        <w:rPr>
          <w:rFonts w:ascii="Times New Roman" w:eastAsia="Times New Roman" w:hAnsi="Times New Roman" w:cs="Times New Roman"/>
          <w:iCs/>
          <w:kern w:val="0"/>
          <w:sz w:val="22"/>
          <w:szCs w:val="22"/>
          <w14:ligatures w14:val="none"/>
        </w:rPr>
        <w:t>dimetikonas</w:t>
      </w:r>
      <w:proofErr w:type="spellEnd"/>
      <w:r w:rsidRPr="00FB3CC8">
        <w:rPr>
          <w:rFonts w:ascii="Times New Roman" w:eastAsia="Times New Roman" w:hAnsi="Times New Roman" w:cs="Times New Roman"/>
          <w:iCs/>
          <w:kern w:val="0"/>
          <w:sz w:val="22"/>
          <w:szCs w:val="22"/>
          <w14:ligatures w14:val="none"/>
        </w:rPr>
        <w:t>.</w:t>
      </w:r>
    </w:p>
    <w:p w14:paraId="39B3F239" w14:textId="77777777" w:rsidR="00A211D3" w:rsidRPr="00FB3CC8" w:rsidRDefault="00A211D3" w:rsidP="00A211D3">
      <w:pPr>
        <w:widowControl w:val="0"/>
        <w:ind w:left="0" w:firstLine="0"/>
        <w:rPr>
          <w:rFonts w:ascii="Times New Roman" w:eastAsia="Times New Roman" w:hAnsi="Times New Roman" w:cs="Times New Roman"/>
          <w:b/>
          <w:iCs/>
          <w:kern w:val="0"/>
          <w:sz w:val="22"/>
          <w:szCs w:val="22"/>
          <w14:ligatures w14:val="none"/>
        </w:rPr>
      </w:pPr>
    </w:p>
    <w:p w14:paraId="47604C00" w14:textId="77777777" w:rsidR="00A211D3" w:rsidRPr="00FB3CC8" w:rsidRDefault="00A211D3" w:rsidP="00A211D3">
      <w:pPr>
        <w:widowControl w:val="0"/>
        <w:ind w:left="0" w:firstLine="0"/>
        <w:rPr>
          <w:rFonts w:ascii="Times New Roman" w:eastAsia="Times New Roman" w:hAnsi="Times New Roman" w:cs="Times New Roman"/>
          <w:bCs/>
          <w:iCs/>
          <w:kern w:val="0"/>
          <w:sz w:val="22"/>
          <w:szCs w:val="22"/>
          <w14:ligatures w14:val="none"/>
        </w:rPr>
      </w:pPr>
      <w:proofErr w:type="spellStart"/>
      <w:r w:rsidRPr="00FB3CC8">
        <w:rPr>
          <w:rFonts w:ascii="Times New Roman" w:eastAsia="Times New Roman" w:hAnsi="Times New Roman" w:cs="Times New Roman"/>
          <w:b/>
          <w:iCs/>
          <w:kern w:val="0"/>
          <w:sz w:val="22"/>
          <w:szCs w:val="22"/>
          <w14:ligatures w14:val="none"/>
        </w:rPr>
        <w:t>Tisercin</w:t>
      </w:r>
      <w:proofErr w:type="spellEnd"/>
      <w:r w:rsidRPr="00FB3CC8">
        <w:rPr>
          <w:rFonts w:ascii="Times New Roman" w:eastAsia="Times New Roman" w:hAnsi="Times New Roman" w:cs="Times New Roman"/>
          <w:b/>
          <w:iCs/>
          <w:kern w:val="0"/>
          <w:sz w:val="22"/>
          <w:szCs w:val="22"/>
          <w14:ligatures w14:val="none"/>
        </w:rPr>
        <w:t xml:space="preserve"> išvaizda ir kiekis pakuotėje</w:t>
      </w:r>
    </w:p>
    <w:p w14:paraId="545066ED" w14:textId="14F01495"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Baltos, disko formos, nežymiai išgaubtos,</w:t>
      </w:r>
      <w:r w:rsidR="00372A18">
        <w:rPr>
          <w:rFonts w:ascii="Times New Roman" w:eastAsia="Times New Roman" w:hAnsi="Times New Roman" w:cs="Times New Roman"/>
          <w:iCs/>
          <w:kern w:val="0"/>
          <w:sz w:val="22"/>
          <w:szCs w:val="22"/>
          <w14:ligatures w14:val="none"/>
        </w:rPr>
        <w:t xml:space="preserve"> bekvapės,</w:t>
      </w:r>
      <w:r w:rsidRPr="00FB3CC8">
        <w:rPr>
          <w:rFonts w:ascii="Times New Roman" w:eastAsia="Times New Roman" w:hAnsi="Times New Roman" w:cs="Times New Roman"/>
          <w:iCs/>
          <w:kern w:val="0"/>
          <w:sz w:val="22"/>
          <w:szCs w:val="22"/>
          <w14:ligatures w14:val="none"/>
        </w:rPr>
        <w:t xml:space="preserve"> plėvele dengtos tabletės.</w:t>
      </w:r>
    </w:p>
    <w:p w14:paraId="2B898484"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p>
    <w:p w14:paraId="55AD7D71" w14:textId="77777777" w:rsidR="00A211D3" w:rsidRPr="00FB3CC8" w:rsidRDefault="00A211D3" w:rsidP="00A211D3">
      <w:pPr>
        <w:widowControl w:val="0"/>
        <w:ind w:left="0" w:firstLine="0"/>
        <w:rPr>
          <w:rFonts w:ascii="Times New Roman" w:eastAsia="Times New Roman" w:hAnsi="Times New Roman" w:cs="Times New Roman"/>
          <w:iCs/>
          <w:kern w:val="0"/>
          <w:sz w:val="22"/>
          <w:szCs w:val="22"/>
          <w14:ligatures w14:val="none"/>
        </w:rPr>
      </w:pPr>
      <w:r w:rsidRPr="00FB3CC8">
        <w:rPr>
          <w:rFonts w:ascii="Times New Roman" w:eastAsia="Times New Roman" w:hAnsi="Times New Roman" w:cs="Times New Roman"/>
          <w:iCs/>
          <w:kern w:val="0"/>
          <w:sz w:val="22"/>
          <w:szCs w:val="22"/>
          <w14:ligatures w14:val="none"/>
        </w:rPr>
        <w:t>Rudo stiklo buteliuke su apsauginiu polietileno dangteliu ir polietileno judesio slopintuvu yra 50 plėvele dengtų tablečių.</w:t>
      </w:r>
    </w:p>
    <w:p w14:paraId="7BB22872" w14:textId="77777777" w:rsidR="00A211D3" w:rsidRPr="00FB3CC8" w:rsidRDefault="00A211D3" w:rsidP="00A211D3">
      <w:pPr>
        <w:widowControl w:val="0"/>
        <w:ind w:left="0" w:firstLine="0"/>
        <w:rPr>
          <w:rFonts w:ascii="Times New Roman" w:eastAsia="Times New Roman" w:hAnsi="Times New Roman" w:cs="Times New Roman"/>
          <w:bCs/>
          <w:iCs/>
          <w:kern w:val="0"/>
          <w:sz w:val="22"/>
          <w:szCs w:val="22"/>
          <w14:ligatures w14:val="none"/>
        </w:rPr>
      </w:pPr>
    </w:p>
    <w:p w14:paraId="292DEB04" w14:textId="77777777" w:rsidR="00774DA1" w:rsidRPr="00FB3CC8" w:rsidRDefault="00774DA1" w:rsidP="00774DA1">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FB3CC8">
        <w:rPr>
          <w:rFonts w:ascii="Times New Roman" w:eastAsia="Times New Roman" w:hAnsi="Times New Roman" w:cs="Times New Roman"/>
          <w:b/>
          <w:noProof/>
          <w:kern w:val="0"/>
          <w:sz w:val="22"/>
          <w:szCs w:val="22"/>
          <w14:ligatures w14:val="none"/>
        </w:rPr>
        <w:t>Registruotojas eksportuojančioje valstybėje ir gamintojas</w:t>
      </w:r>
    </w:p>
    <w:p w14:paraId="619DBBA9" w14:textId="77777777"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B353FF9" w14:textId="77777777" w:rsidR="00774DA1" w:rsidRPr="00FB3CC8" w:rsidRDefault="00774DA1" w:rsidP="00774DA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B3CC8">
        <w:rPr>
          <w:rFonts w:ascii="Times New Roman" w:eastAsia="Aptos" w:hAnsi="Times New Roman" w:cs="Times New Roman"/>
          <w:b/>
          <w:color w:val="000000"/>
          <w:kern w:val="0"/>
          <w:sz w:val="22"/>
          <w:szCs w:val="22"/>
          <w14:ligatures w14:val="none"/>
        </w:rPr>
        <w:t>Registruotojas</w:t>
      </w:r>
    </w:p>
    <w:p w14:paraId="039B6DCB" w14:textId="77777777"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B3CC8">
        <w:rPr>
          <w:rFonts w:ascii="Times New Roman" w:eastAsia="Aptos" w:hAnsi="Times New Roman" w:cs="Times New Roman"/>
          <w:bCs/>
          <w:color w:val="000000"/>
          <w:kern w:val="0"/>
          <w:sz w:val="22"/>
          <w:szCs w:val="22"/>
          <w14:ligatures w14:val="none"/>
        </w:rPr>
        <w:t>Egis</w:t>
      </w:r>
      <w:proofErr w:type="spellEnd"/>
      <w:r w:rsidRPr="00FB3CC8">
        <w:rPr>
          <w:rFonts w:ascii="Times New Roman" w:eastAsia="Aptos" w:hAnsi="Times New Roman" w:cs="Times New Roman"/>
          <w:bCs/>
          <w:color w:val="000000"/>
          <w:kern w:val="0"/>
          <w:sz w:val="22"/>
          <w:szCs w:val="22"/>
          <w14:ligatures w14:val="none"/>
        </w:rPr>
        <w:t xml:space="preserve"> </w:t>
      </w:r>
      <w:proofErr w:type="spellStart"/>
      <w:r w:rsidRPr="00FB3CC8">
        <w:rPr>
          <w:rFonts w:ascii="Times New Roman" w:eastAsia="Aptos" w:hAnsi="Times New Roman" w:cs="Times New Roman"/>
          <w:bCs/>
          <w:color w:val="000000"/>
          <w:kern w:val="0"/>
          <w:sz w:val="22"/>
          <w:szCs w:val="22"/>
          <w14:ligatures w14:val="none"/>
        </w:rPr>
        <w:t>Pharmaceuticals</w:t>
      </w:r>
      <w:proofErr w:type="spellEnd"/>
      <w:r w:rsidRPr="00FB3CC8">
        <w:rPr>
          <w:rFonts w:ascii="Times New Roman" w:eastAsia="Aptos" w:hAnsi="Times New Roman" w:cs="Times New Roman"/>
          <w:bCs/>
          <w:color w:val="000000"/>
          <w:kern w:val="0"/>
          <w:sz w:val="22"/>
          <w:szCs w:val="22"/>
          <w14:ligatures w14:val="none"/>
        </w:rPr>
        <w:t xml:space="preserve"> PLC</w:t>
      </w:r>
    </w:p>
    <w:p w14:paraId="7CCFAABB" w14:textId="77777777"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B3CC8">
        <w:rPr>
          <w:rFonts w:ascii="Times New Roman" w:eastAsia="Aptos" w:hAnsi="Times New Roman" w:cs="Times New Roman"/>
          <w:bCs/>
          <w:color w:val="000000"/>
          <w:kern w:val="0"/>
          <w:sz w:val="22"/>
          <w:szCs w:val="22"/>
          <w14:ligatures w14:val="none"/>
        </w:rPr>
        <w:t>Keresztúri</w:t>
      </w:r>
      <w:proofErr w:type="spellEnd"/>
      <w:r w:rsidRPr="00FB3CC8">
        <w:rPr>
          <w:rFonts w:ascii="Times New Roman" w:eastAsia="Aptos" w:hAnsi="Times New Roman" w:cs="Times New Roman"/>
          <w:bCs/>
          <w:color w:val="000000"/>
          <w:kern w:val="0"/>
          <w:sz w:val="22"/>
          <w:szCs w:val="22"/>
          <w14:ligatures w14:val="none"/>
        </w:rPr>
        <w:t xml:space="preserve"> </w:t>
      </w:r>
      <w:proofErr w:type="spellStart"/>
      <w:r w:rsidRPr="00FB3CC8">
        <w:rPr>
          <w:rFonts w:ascii="Times New Roman" w:eastAsia="Aptos" w:hAnsi="Times New Roman" w:cs="Times New Roman"/>
          <w:bCs/>
          <w:color w:val="000000"/>
          <w:kern w:val="0"/>
          <w:sz w:val="22"/>
          <w:szCs w:val="22"/>
          <w14:ligatures w14:val="none"/>
        </w:rPr>
        <w:t>út</w:t>
      </w:r>
      <w:proofErr w:type="spellEnd"/>
      <w:r w:rsidRPr="00FB3CC8">
        <w:rPr>
          <w:rFonts w:ascii="Times New Roman" w:eastAsia="Aptos" w:hAnsi="Times New Roman" w:cs="Times New Roman"/>
          <w:bCs/>
          <w:color w:val="000000"/>
          <w:kern w:val="0"/>
          <w:sz w:val="22"/>
          <w:szCs w:val="22"/>
          <w14:ligatures w14:val="none"/>
        </w:rPr>
        <w:t xml:space="preserve"> 30-38</w:t>
      </w:r>
    </w:p>
    <w:p w14:paraId="45D5CBA8" w14:textId="77777777"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B3CC8">
        <w:rPr>
          <w:rFonts w:ascii="Times New Roman" w:eastAsia="Aptos" w:hAnsi="Times New Roman" w:cs="Times New Roman"/>
          <w:bCs/>
          <w:color w:val="000000"/>
          <w:kern w:val="0"/>
          <w:sz w:val="22"/>
          <w:szCs w:val="22"/>
          <w14:ligatures w14:val="none"/>
        </w:rPr>
        <w:t xml:space="preserve">1106 </w:t>
      </w:r>
      <w:proofErr w:type="spellStart"/>
      <w:r w:rsidRPr="00FB3CC8">
        <w:rPr>
          <w:rFonts w:ascii="Times New Roman" w:eastAsia="Aptos" w:hAnsi="Times New Roman" w:cs="Times New Roman"/>
          <w:bCs/>
          <w:color w:val="000000"/>
          <w:kern w:val="0"/>
          <w:sz w:val="22"/>
          <w:szCs w:val="22"/>
          <w14:ligatures w14:val="none"/>
        </w:rPr>
        <w:t>Budapest</w:t>
      </w:r>
      <w:proofErr w:type="spellEnd"/>
    </w:p>
    <w:p w14:paraId="44E41DC8" w14:textId="35F2D276"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B3CC8">
        <w:rPr>
          <w:rFonts w:ascii="Times New Roman" w:eastAsia="Aptos" w:hAnsi="Times New Roman" w:cs="Times New Roman"/>
          <w:bCs/>
          <w:color w:val="000000"/>
          <w:kern w:val="0"/>
          <w:sz w:val="22"/>
          <w:szCs w:val="22"/>
          <w14:ligatures w14:val="none"/>
        </w:rPr>
        <w:t>Vengrija</w:t>
      </w:r>
    </w:p>
    <w:p w14:paraId="7E5751E7" w14:textId="77777777"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6EDF95C" w14:textId="77777777" w:rsidR="00774DA1" w:rsidRPr="00FB3CC8" w:rsidRDefault="00774DA1" w:rsidP="00774DA1">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B3CC8">
        <w:rPr>
          <w:rFonts w:ascii="Times New Roman" w:eastAsia="Aptos" w:hAnsi="Times New Roman" w:cs="Times New Roman"/>
          <w:b/>
          <w:color w:val="000000"/>
          <w:kern w:val="0"/>
          <w:sz w:val="22"/>
          <w:szCs w:val="22"/>
          <w14:ligatures w14:val="none"/>
        </w:rPr>
        <w:t>Gamintojas</w:t>
      </w:r>
    </w:p>
    <w:p w14:paraId="78404DCC" w14:textId="1AB3B4C8"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B3CC8">
        <w:rPr>
          <w:rFonts w:ascii="Times New Roman" w:eastAsia="Aptos" w:hAnsi="Times New Roman" w:cs="Times New Roman"/>
          <w:bCs/>
          <w:color w:val="000000"/>
          <w:kern w:val="0"/>
          <w:sz w:val="22"/>
          <w:szCs w:val="22"/>
          <w14:ligatures w14:val="none"/>
        </w:rPr>
        <w:t>Egis</w:t>
      </w:r>
      <w:proofErr w:type="spellEnd"/>
      <w:r w:rsidRPr="00FB3CC8">
        <w:rPr>
          <w:rFonts w:ascii="Times New Roman" w:eastAsia="Aptos" w:hAnsi="Times New Roman" w:cs="Times New Roman"/>
          <w:bCs/>
          <w:color w:val="000000"/>
          <w:kern w:val="0"/>
          <w:sz w:val="22"/>
          <w:szCs w:val="22"/>
          <w14:ligatures w14:val="none"/>
        </w:rPr>
        <w:t xml:space="preserve"> </w:t>
      </w:r>
      <w:proofErr w:type="spellStart"/>
      <w:r w:rsidRPr="00FB3CC8">
        <w:rPr>
          <w:rFonts w:ascii="Times New Roman" w:eastAsia="Aptos" w:hAnsi="Times New Roman" w:cs="Times New Roman"/>
          <w:bCs/>
          <w:color w:val="000000"/>
          <w:kern w:val="0"/>
          <w:sz w:val="22"/>
          <w:szCs w:val="22"/>
          <w14:ligatures w14:val="none"/>
        </w:rPr>
        <w:t>Pharmaceuticals</w:t>
      </w:r>
      <w:proofErr w:type="spellEnd"/>
      <w:r w:rsidRPr="00FB3CC8">
        <w:rPr>
          <w:rFonts w:ascii="Times New Roman" w:eastAsia="Aptos" w:hAnsi="Times New Roman" w:cs="Times New Roman"/>
          <w:bCs/>
          <w:color w:val="000000"/>
          <w:kern w:val="0"/>
          <w:sz w:val="22"/>
          <w:szCs w:val="22"/>
          <w14:ligatures w14:val="none"/>
        </w:rPr>
        <w:t xml:space="preserve"> PLC</w:t>
      </w:r>
    </w:p>
    <w:p w14:paraId="55F57B80" w14:textId="77777777"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B3CC8">
        <w:rPr>
          <w:rFonts w:ascii="Times New Roman" w:eastAsia="Aptos" w:hAnsi="Times New Roman" w:cs="Times New Roman"/>
          <w:bCs/>
          <w:color w:val="000000"/>
          <w:kern w:val="0"/>
          <w:sz w:val="22"/>
          <w:szCs w:val="22"/>
          <w14:ligatures w14:val="none"/>
        </w:rPr>
        <w:t>Mátyás</w:t>
      </w:r>
      <w:proofErr w:type="spellEnd"/>
      <w:r w:rsidRPr="00FB3CC8">
        <w:rPr>
          <w:rFonts w:ascii="Times New Roman" w:eastAsia="Aptos" w:hAnsi="Times New Roman" w:cs="Times New Roman"/>
          <w:bCs/>
          <w:color w:val="000000"/>
          <w:kern w:val="0"/>
          <w:sz w:val="22"/>
          <w:szCs w:val="22"/>
          <w14:ligatures w14:val="none"/>
        </w:rPr>
        <w:t xml:space="preserve"> </w:t>
      </w:r>
      <w:proofErr w:type="spellStart"/>
      <w:r w:rsidRPr="00FB3CC8">
        <w:rPr>
          <w:rFonts w:ascii="Times New Roman" w:eastAsia="Aptos" w:hAnsi="Times New Roman" w:cs="Times New Roman"/>
          <w:bCs/>
          <w:color w:val="000000"/>
          <w:kern w:val="0"/>
          <w:sz w:val="22"/>
          <w:szCs w:val="22"/>
          <w14:ligatures w14:val="none"/>
        </w:rPr>
        <w:t>király</w:t>
      </w:r>
      <w:proofErr w:type="spellEnd"/>
      <w:r w:rsidRPr="00FB3CC8">
        <w:rPr>
          <w:rFonts w:ascii="Times New Roman" w:eastAsia="Aptos" w:hAnsi="Times New Roman" w:cs="Times New Roman"/>
          <w:bCs/>
          <w:color w:val="000000"/>
          <w:kern w:val="0"/>
          <w:sz w:val="22"/>
          <w:szCs w:val="22"/>
          <w14:ligatures w14:val="none"/>
        </w:rPr>
        <w:t xml:space="preserve"> </w:t>
      </w:r>
      <w:proofErr w:type="spellStart"/>
      <w:r w:rsidRPr="00FB3CC8">
        <w:rPr>
          <w:rFonts w:ascii="Times New Roman" w:eastAsia="Aptos" w:hAnsi="Times New Roman" w:cs="Times New Roman"/>
          <w:bCs/>
          <w:color w:val="000000"/>
          <w:kern w:val="0"/>
          <w:sz w:val="22"/>
          <w:szCs w:val="22"/>
          <w14:ligatures w14:val="none"/>
        </w:rPr>
        <w:t>utca</w:t>
      </w:r>
      <w:proofErr w:type="spellEnd"/>
      <w:r w:rsidRPr="00FB3CC8">
        <w:rPr>
          <w:rFonts w:ascii="Times New Roman" w:eastAsia="Aptos" w:hAnsi="Times New Roman" w:cs="Times New Roman"/>
          <w:bCs/>
          <w:color w:val="000000"/>
          <w:kern w:val="0"/>
          <w:sz w:val="22"/>
          <w:szCs w:val="22"/>
          <w14:ligatures w14:val="none"/>
        </w:rPr>
        <w:t xml:space="preserve"> 65</w:t>
      </w:r>
    </w:p>
    <w:p w14:paraId="458FC906" w14:textId="77777777"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B3CC8">
        <w:rPr>
          <w:rFonts w:ascii="Times New Roman" w:eastAsia="Aptos" w:hAnsi="Times New Roman" w:cs="Times New Roman"/>
          <w:bCs/>
          <w:color w:val="000000"/>
          <w:kern w:val="0"/>
          <w:sz w:val="22"/>
          <w:szCs w:val="22"/>
          <w14:ligatures w14:val="none"/>
        </w:rPr>
        <w:t xml:space="preserve">9900 </w:t>
      </w:r>
      <w:proofErr w:type="spellStart"/>
      <w:r w:rsidRPr="00FB3CC8">
        <w:rPr>
          <w:rFonts w:ascii="Times New Roman" w:eastAsia="Aptos" w:hAnsi="Times New Roman" w:cs="Times New Roman"/>
          <w:bCs/>
          <w:color w:val="000000"/>
          <w:kern w:val="0"/>
          <w:sz w:val="22"/>
          <w:szCs w:val="22"/>
          <w14:ligatures w14:val="none"/>
        </w:rPr>
        <w:t>Körmend</w:t>
      </w:r>
      <w:proofErr w:type="spellEnd"/>
    </w:p>
    <w:p w14:paraId="228434BC" w14:textId="381FB7C2"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B3CC8">
        <w:rPr>
          <w:rFonts w:ascii="Times New Roman" w:eastAsia="Aptos" w:hAnsi="Times New Roman" w:cs="Times New Roman"/>
          <w:bCs/>
          <w:color w:val="000000"/>
          <w:kern w:val="0"/>
          <w:sz w:val="22"/>
          <w:szCs w:val="22"/>
          <w14:ligatures w14:val="none"/>
        </w:rPr>
        <w:t>Vengrija</w:t>
      </w:r>
    </w:p>
    <w:p w14:paraId="44E7E2F1" w14:textId="77777777" w:rsidR="00774DA1" w:rsidRPr="00FB3CC8" w:rsidRDefault="00774DA1" w:rsidP="00774DA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EFA1ECE" w14:textId="77777777" w:rsidR="00774DA1" w:rsidRPr="00FB3CC8" w:rsidRDefault="00774DA1" w:rsidP="00774DA1">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B3CC8">
        <w:rPr>
          <w:rFonts w:ascii="Times New Roman" w:eastAsia="Aptos" w:hAnsi="Times New Roman" w:cs="Times New Roman"/>
          <w:b/>
          <w:color w:val="000000"/>
          <w:kern w:val="0"/>
          <w:sz w:val="22"/>
          <w:szCs w:val="22"/>
          <w14:ligatures w14:val="none"/>
        </w:rPr>
        <w:t xml:space="preserve">Lygiagretus importuotojas </w:t>
      </w:r>
      <w:r w:rsidRPr="00FB3CC8">
        <w:rPr>
          <w:rFonts w:ascii="Times New Roman" w:eastAsia="Aptos" w:hAnsi="Times New Roman" w:cs="Times New Roman"/>
          <w:b/>
          <w:color w:val="000000"/>
          <w:kern w:val="0"/>
          <w:sz w:val="22"/>
          <w:szCs w:val="22"/>
          <w14:ligatures w14:val="none"/>
        </w:rPr>
        <w:br/>
      </w:r>
      <w:r w:rsidRPr="00FB3CC8">
        <w:rPr>
          <w:rFonts w:ascii="Times New Roman" w:eastAsia="TimesNewRoman" w:hAnsi="Times New Roman" w:cs="Times New Roman"/>
          <w:color w:val="000000"/>
          <w:kern w:val="0"/>
          <w:sz w:val="22"/>
          <w:szCs w:val="22"/>
          <w14:ligatures w14:val="none"/>
        </w:rPr>
        <w:t>UAB „</w:t>
      </w:r>
      <w:proofErr w:type="spellStart"/>
      <w:r w:rsidRPr="00FB3CC8">
        <w:rPr>
          <w:rFonts w:ascii="Times New Roman" w:eastAsia="TimesNewRoman" w:hAnsi="Times New Roman" w:cs="Times New Roman"/>
          <w:color w:val="000000"/>
          <w:kern w:val="0"/>
          <w:sz w:val="22"/>
          <w:szCs w:val="22"/>
          <w14:ligatures w14:val="none"/>
        </w:rPr>
        <w:t>Niromed</w:t>
      </w:r>
      <w:proofErr w:type="spellEnd"/>
      <w:r w:rsidRPr="00FB3CC8">
        <w:rPr>
          <w:rFonts w:ascii="Times New Roman" w:eastAsia="TimesNewRoman" w:hAnsi="Times New Roman" w:cs="Times New Roman"/>
          <w:color w:val="000000"/>
          <w:kern w:val="0"/>
          <w:sz w:val="22"/>
          <w:szCs w:val="22"/>
          <w14:ligatures w14:val="none"/>
        </w:rPr>
        <w:t>“</w:t>
      </w:r>
      <w:r w:rsidRPr="00FB3CC8">
        <w:rPr>
          <w:rFonts w:ascii="Times New Roman" w:eastAsia="Aptos" w:hAnsi="Times New Roman" w:cs="Times New Roman"/>
          <w:b/>
          <w:color w:val="000000"/>
          <w:kern w:val="0"/>
          <w:sz w:val="22"/>
          <w:szCs w:val="22"/>
          <w14:ligatures w14:val="none"/>
        </w:rPr>
        <w:br/>
      </w:r>
      <w:r w:rsidRPr="00FB3CC8">
        <w:rPr>
          <w:rFonts w:ascii="Times New Roman" w:eastAsia="TimesNewRoman" w:hAnsi="Times New Roman" w:cs="Times New Roman"/>
          <w:color w:val="000000"/>
          <w:kern w:val="0"/>
          <w:sz w:val="22"/>
          <w:szCs w:val="22"/>
          <w14:ligatures w14:val="none"/>
        </w:rPr>
        <w:t>Žirmūnų g. 139A</w:t>
      </w:r>
      <w:r w:rsidRPr="00FB3CC8">
        <w:rPr>
          <w:rFonts w:ascii="Times New Roman" w:eastAsia="Aptos" w:hAnsi="Times New Roman" w:cs="Times New Roman"/>
          <w:b/>
          <w:color w:val="000000"/>
          <w:kern w:val="0"/>
          <w:sz w:val="22"/>
          <w:szCs w:val="22"/>
          <w14:ligatures w14:val="none"/>
        </w:rPr>
        <w:br/>
      </w:r>
      <w:r w:rsidRPr="00FB3CC8">
        <w:rPr>
          <w:rFonts w:ascii="Times New Roman" w:eastAsia="TimesNewRoman" w:hAnsi="Times New Roman" w:cs="Times New Roman"/>
          <w:color w:val="000000"/>
          <w:kern w:val="0"/>
          <w:sz w:val="22"/>
          <w:szCs w:val="22"/>
          <w14:ligatures w14:val="none"/>
        </w:rPr>
        <w:t>LT-09120 Vilnius</w:t>
      </w:r>
      <w:r w:rsidRPr="00FB3CC8">
        <w:rPr>
          <w:rFonts w:ascii="Times New Roman" w:eastAsia="TimesNewRoman" w:hAnsi="Times New Roman" w:cs="Times New Roman"/>
          <w:color w:val="000000"/>
          <w:kern w:val="0"/>
          <w:sz w:val="22"/>
          <w:szCs w:val="22"/>
          <w14:ligatures w14:val="none"/>
        </w:rPr>
        <w:br/>
        <w:t>Lietuva</w:t>
      </w:r>
    </w:p>
    <w:p w14:paraId="2C7C83DA" w14:textId="77777777" w:rsidR="00774DA1" w:rsidRPr="00FB3CC8" w:rsidRDefault="00774DA1" w:rsidP="00774DA1">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3FDB12D2" w14:textId="77777777" w:rsidR="00774DA1" w:rsidRPr="00FB3CC8" w:rsidRDefault="00774DA1" w:rsidP="00774DA1">
      <w:pPr>
        <w:tabs>
          <w:tab w:val="left" w:pos="1296"/>
        </w:tabs>
        <w:snapToGrid w:val="0"/>
        <w:ind w:left="567" w:hanging="567"/>
        <w:rPr>
          <w:rFonts w:ascii="Times New Roman" w:eastAsia="Times New Roman" w:hAnsi="Times New Roman" w:cs="Times New Roman"/>
          <w:b/>
          <w:bCs/>
          <w:kern w:val="0"/>
          <w:sz w:val="22"/>
          <w:szCs w:val="22"/>
          <w14:ligatures w14:val="none"/>
        </w:rPr>
      </w:pPr>
      <w:r w:rsidRPr="00FB3CC8">
        <w:rPr>
          <w:rFonts w:ascii="Times New Roman" w:eastAsia="Times New Roman" w:hAnsi="Times New Roman" w:cs="Times New Roman"/>
          <w:b/>
          <w:bCs/>
          <w:kern w:val="0"/>
          <w:sz w:val="22"/>
          <w:szCs w:val="22"/>
          <w14:ligatures w14:val="none"/>
        </w:rPr>
        <w:t>Perpakavo</w:t>
      </w:r>
    </w:p>
    <w:p w14:paraId="526DC6D9" w14:textId="77777777" w:rsidR="00774DA1" w:rsidRPr="00FB3CC8" w:rsidRDefault="00774DA1" w:rsidP="00774DA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B3CC8">
        <w:rPr>
          <w:rFonts w:ascii="Times New Roman" w:eastAsia="TimesNewRoman" w:hAnsi="Times New Roman" w:cs="Times New Roman"/>
          <w:color w:val="000000"/>
          <w:kern w:val="0"/>
          <w:sz w:val="22"/>
          <w:szCs w:val="22"/>
          <w14:ligatures w14:val="none"/>
        </w:rPr>
        <w:t xml:space="preserve">LABOR </w:t>
      </w:r>
      <w:proofErr w:type="spellStart"/>
      <w:r w:rsidRPr="00FB3CC8">
        <w:rPr>
          <w:rFonts w:ascii="Times New Roman" w:eastAsia="TimesNewRoman" w:hAnsi="Times New Roman" w:cs="Times New Roman"/>
          <w:color w:val="000000"/>
          <w:kern w:val="0"/>
          <w:sz w:val="22"/>
          <w:szCs w:val="22"/>
          <w14:ligatures w14:val="none"/>
        </w:rPr>
        <w:t>Przedsiębiorstwo</w:t>
      </w:r>
      <w:proofErr w:type="spellEnd"/>
      <w:r w:rsidRPr="00FB3CC8">
        <w:rPr>
          <w:rFonts w:ascii="Times New Roman" w:eastAsia="TimesNewRoman" w:hAnsi="Times New Roman" w:cs="Times New Roman"/>
          <w:color w:val="000000"/>
          <w:kern w:val="0"/>
          <w:sz w:val="22"/>
          <w:szCs w:val="22"/>
          <w14:ligatures w14:val="none"/>
        </w:rPr>
        <w:t xml:space="preserve"> </w:t>
      </w:r>
      <w:proofErr w:type="spellStart"/>
      <w:r w:rsidRPr="00FB3CC8">
        <w:rPr>
          <w:rFonts w:ascii="Times New Roman" w:eastAsia="TimesNewRoman" w:hAnsi="Times New Roman" w:cs="Times New Roman"/>
          <w:color w:val="000000"/>
          <w:kern w:val="0"/>
          <w:sz w:val="22"/>
          <w:szCs w:val="22"/>
          <w14:ligatures w14:val="none"/>
        </w:rPr>
        <w:t>Farmaceutyczno-Chemiczne</w:t>
      </w:r>
      <w:proofErr w:type="spellEnd"/>
      <w:r w:rsidRPr="00FB3CC8">
        <w:rPr>
          <w:rFonts w:ascii="Times New Roman" w:eastAsia="TimesNewRoman" w:hAnsi="Times New Roman" w:cs="Times New Roman"/>
          <w:color w:val="000000"/>
          <w:kern w:val="0"/>
          <w:sz w:val="22"/>
          <w:szCs w:val="22"/>
          <w14:ligatures w14:val="none"/>
        </w:rPr>
        <w:t xml:space="preserve"> sp. z </w:t>
      </w:r>
      <w:proofErr w:type="spellStart"/>
      <w:r w:rsidRPr="00FB3CC8">
        <w:rPr>
          <w:rFonts w:ascii="Times New Roman" w:eastAsia="TimesNewRoman" w:hAnsi="Times New Roman" w:cs="Times New Roman"/>
          <w:color w:val="000000"/>
          <w:kern w:val="0"/>
          <w:sz w:val="22"/>
          <w:szCs w:val="22"/>
          <w14:ligatures w14:val="none"/>
        </w:rPr>
        <w:t>o.o</w:t>
      </w:r>
      <w:proofErr w:type="spellEnd"/>
      <w:r w:rsidRPr="00FB3CC8">
        <w:rPr>
          <w:rFonts w:ascii="Times New Roman" w:eastAsia="TimesNewRoman" w:hAnsi="Times New Roman" w:cs="Times New Roman"/>
          <w:color w:val="000000"/>
          <w:kern w:val="0"/>
          <w:sz w:val="22"/>
          <w:szCs w:val="22"/>
          <w14:ligatures w14:val="none"/>
        </w:rPr>
        <w:t>.</w:t>
      </w:r>
    </w:p>
    <w:p w14:paraId="58725463" w14:textId="77777777" w:rsidR="00774DA1" w:rsidRPr="00FB3CC8" w:rsidRDefault="00774DA1" w:rsidP="00774DA1">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FB3CC8">
        <w:rPr>
          <w:rFonts w:ascii="Times New Roman" w:eastAsia="TimesNewRoman" w:hAnsi="Times New Roman" w:cs="Times New Roman"/>
          <w:color w:val="000000"/>
          <w:kern w:val="0"/>
          <w:sz w:val="22"/>
          <w:szCs w:val="22"/>
          <w14:ligatures w14:val="none"/>
        </w:rPr>
        <w:t>Ul</w:t>
      </w:r>
      <w:proofErr w:type="spellEnd"/>
      <w:r w:rsidRPr="00FB3CC8">
        <w:rPr>
          <w:rFonts w:ascii="Times New Roman" w:eastAsia="TimesNewRoman" w:hAnsi="Times New Roman" w:cs="Times New Roman"/>
          <w:color w:val="000000"/>
          <w:kern w:val="0"/>
          <w:sz w:val="22"/>
          <w:szCs w:val="22"/>
          <w14:ligatures w14:val="none"/>
        </w:rPr>
        <w:t xml:space="preserve">. </w:t>
      </w:r>
      <w:proofErr w:type="spellStart"/>
      <w:r w:rsidRPr="00FB3CC8">
        <w:rPr>
          <w:rFonts w:ascii="Times New Roman" w:eastAsia="TimesNewRoman" w:hAnsi="Times New Roman" w:cs="Times New Roman"/>
          <w:color w:val="000000"/>
          <w:kern w:val="0"/>
          <w:sz w:val="22"/>
          <w:szCs w:val="22"/>
          <w14:ligatures w14:val="none"/>
        </w:rPr>
        <w:t>Długosza</w:t>
      </w:r>
      <w:proofErr w:type="spellEnd"/>
      <w:r w:rsidRPr="00FB3CC8">
        <w:rPr>
          <w:rFonts w:ascii="Times New Roman" w:eastAsia="TimesNewRoman" w:hAnsi="Times New Roman" w:cs="Times New Roman"/>
          <w:color w:val="000000"/>
          <w:kern w:val="0"/>
          <w:sz w:val="22"/>
          <w:szCs w:val="22"/>
          <w14:ligatures w14:val="none"/>
        </w:rPr>
        <w:t xml:space="preserve"> 49,</w:t>
      </w:r>
    </w:p>
    <w:p w14:paraId="351C46D6" w14:textId="77777777" w:rsidR="00774DA1" w:rsidRPr="00FB3CC8" w:rsidRDefault="00774DA1" w:rsidP="00774DA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B3CC8">
        <w:rPr>
          <w:rFonts w:ascii="Times New Roman" w:eastAsia="TimesNewRoman" w:hAnsi="Times New Roman" w:cs="Times New Roman"/>
          <w:color w:val="000000"/>
          <w:kern w:val="0"/>
          <w:sz w:val="22"/>
          <w:szCs w:val="22"/>
          <w14:ligatures w14:val="none"/>
        </w:rPr>
        <w:t xml:space="preserve">51-162 </w:t>
      </w:r>
      <w:proofErr w:type="spellStart"/>
      <w:r w:rsidRPr="00FB3CC8">
        <w:rPr>
          <w:rFonts w:ascii="Times New Roman" w:eastAsia="TimesNewRoman" w:hAnsi="Times New Roman" w:cs="Times New Roman"/>
          <w:color w:val="000000"/>
          <w:kern w:val="0"/>
          <w:sz w:val="22"/>
          <w:szCs w:val="22"/>
          <w14:ligatures w14:val="none"/>
        </w:rPr>
        <w:t>Wrocław</w:t>
      </w:r>
      <w:proofErr w:type="spellEnd"/>
      <w:r w:rsidRPr="00FB3CC8">
        <w:rPr>
          <w:rFonts w:ascii="Times New Roman" w:eastAsia="TimesNewRoman" w:hAnsi="Times New Roman" w:cs="Times New Roman"/>
          <w:color w:val="000000"/>
          <w:kern w:val="0"/>
          <w:sz w:val="22"/>
          <w:szCs w:val="22"/>
          <w14:ligatures w14:val="none"/>
        </w:rPr>
        <w:t>,</w:t>
      </w:r>
    </w:p>
    <w:p w14:paraId="18D656A9" w14:textId="77777777" w:rsidR="00774DA1" w:rsidRPr="00FB3CC8" w:rsidRDefault="00774DA1" w:rsidP="00774DA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B3CC8">
        <w:rPr>
          <w:rFonts w:ascii="Times New Roman" w:eastAsia="TimesNewRoman" w:hAnsi="Times New Roman" w:cs="Times New Roman"/>
          <w:color w:val="000000"/>
          <w:kern w:val="0"/>
          <w:sz w:val="22"/>
          <w:szCs w:val="22"/>
          <w14:ligatures w14:val="none"/>
        </w:rPr>
        <w:t>Lenkija</w:t>
      </w:r>
    </w:p>
    <w:p w14:paraId="71C75FD7" w14:textId="77777777" w:rsidR="00774DA1" w:rsidRPr="00FB3CC8" w:rsidRDefault="00774DA1" w:rsidP="00774DA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8B4C221" w14:textId="77777777" w:rsidR="00774DA1" w:rsidRPr="00FB3CC8" w:rsidRDefault="00774DA1" w:rsidP="00774DA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B3CC8">
        <w:rPr>
          <w:rFonts w:ascii="Times New Roman" w:eastAsia="TimesNewRoman" w:hAnsi="Times New Roman" w:cs="Times New Roman"/>
          <w:color w:val="000000"/>
          <w:kern w:val="0"/>
          <w:sz w:val="22"/>
          <w:szCs w:val="22"/>
          <w14:ligatures w14:val="none"/>
        </w:rPr>
        <w:t>arba</w:t>
      </w:r>
    </w:p>
    <w:p w14:paraId="19882BC1" w14:textId="77777777" w:rsidR="00774DA1" w:rsidRPr="00FB3CC8" w:rsidRDefault="00774DA1" w:rsidP="00774DA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80354B2" w14:textId="77777777" w:rsidR="00774DA1" w:rsidRPr="00FB3CC8" w:rsidRDefault="00774DA1" w:rsidP="00774DA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B3CC8">
        <w:rPr>
          <w:rFonts w:ascii="Times New Roman" w:eastAsia="TimesNewRoman" w:hAnsi="Times New Roman" w:cs="Times New Roman"/>
          <w:color w:val="000000"/>
          <w:kern w:val="0"/>
          <w:sz w:val="22"/>
          <w:szCs w:val="22"/>
          <w14:ligatures w14:val="none"/>
        </w:rPr>
        <w:t>UAB „Entafarma“</w:t>
      </w:r>
    </w:p>
    <w:p w14:paraId="52D4F260" w14:textId="77777777" w:rsidR="00774DA1" w:rsidRPr="00FB3CC8" w:rsidRDefault="00774DA1" w:rsidP="00774DA1">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FB3CC8">
        <w:rPr>
          <w:rFonts w:ascii="Times New Roman" w:eastAsia="TimesNewRoman" w:hAnsi="Times New Roman" w:cs="Times New Roman"/>
          <w:color w:val="000000"/>
          <w:kern w:val="0"/>
          <w:sz w:val="22"/>
          <w:szCs w:val="22"/>
          <w14:ligatures w14:val="none"/>
        </w:rPr>
        <w:t>Klonėnų</w:t>
      </w:r>
      <w:proofErr w:type="spellEnd"/>
      <w:r w:rsidRPr="00FB3CC8">
        <w:rPr>
          <w:rFonts w:ascii="Times New Roman" w:eastAsia="TimesNewRoman" w:hAnsi="Times New Roman" w:cs="Times New Roman"/>
          <w:color w:val="000000"/>
          <w:kern w:val="0"/>
          <w:sz w:val="22"/>
          <w:szCs w:val="22"/>
          <w14:ligatures w14:val="none"/>
        </w:rPr>
        <w:t xml:space="preserve"> vs. 1,</w:t>
      </w:r>
    </w:p>
    <w:p w14:paraId="4E63322D" w14:textId="77777777" w:rsidR="00774DA1" w:rsidRPr="00FB3CC8" w:rsidRDefault="00774DA1" w:rsidP="00774DA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B3CC8">
        <w:rPr>
          <w:rFonts w:ascii="Times New Roman" w:eastAsia="TimesNewRoman" w:hAnsi="Times New Roman" w:cs="Times New Roman"/>
          <w:color w:val="000000"/>
          <w:kern w:val="0"/>
          <w:sz w:val="22"/>
          <w:szCs w:val="22"/>
          <w14:ligatures w14:val="none"/>
        </w:rPr>
        <w:t>LT-19156 Širvintų r. sav.</w:t>
      </w:r>
    </w:p>
    <w:p w14:paraId="4E88D85D" w14:textId="77777777" w:rsidR="00774DA1" w:rsidRPr="00FB3CC8" w:rsidRDefault="00774DA1" w:rsidP="00774DA1">
      <w:pPr>
        <w:tabs>
          <w:tab w:val="left" w:pos="1296"/>
        </w:tabs>
        <w:snapToGrid w:val="0"/>
        <w:ind w:left="0" w:firstLine="0"/>
        <w:rPr>
          <w:rFonts w:ascii="Times New Roman" w:eastAsia="Times New Roman" w:hAnsi="Times New Roman" w:cs="Times New Roman"/>
          <w:kern w:val="0"/>
          <w:sz w:val="22"/>
          <w:szCs w:val="20"/>
          <w14:ligatures w14:val="none"/>
        </w:rPr>
      </w:pPr>
      <w:r w:rsidRPr="00FB3CC8">
        <w:rPr>
          <w:rFonts w:ascii="Times New Roman" w:eastAsia="TimesNewRoman" w:hAnsi="Times New Roman" w:cs="Times New Roman"/>
          <w:color w:val="000000"/>
          <w:kern w:val="0"/>
          <w:sz w:val="22"/>
          <w:szCs w:val="22"/>
          <w14:ligatures w14:val="none"/>
        </w:rPr>
        <w:t>Lietuva</w:t>
      </w:r>
    </w:p>
    <w:p w14:paraId="3F688C2A" w14:textId="77777777" w:rsidR="00A211D3" w:rsidRPr="00FB3CC8" w:rsidRDefault="00A211D3" w:rsidP="00A211D3">
      <w:pPr>
        <w:ind w:left="0" w:firstLine="0"/>
        <w:rPr>
          <w:rFonts w:ascii="Times New Roman" w:eastAsia="Times New Roman" w:hAnsi="Times New Roman" w:cs="Times New Roman"/>
          <w:kern w:val="0"/>
          <w:sz w:val="22"/>
          <w:szCs w:val="22"/>
          <w:lang w:eastAsia="hu-HU"/>
          <w14:ligatures w14:val="none"/>
        </w:rPr>
      </w:pPr>
    </w:p>
    <w:p w14:paraId="28D5EA78" w14:textId="2B159F32" w:rsidR="00A211D3" w:rsidRPr="00FB3CC8" w:rsidRDefault="00A211D3" w:rsidP="00A211D3">
      <w:pPr>
        <w:ind w:left="0" w:firstLine="0"/>
        <w:outlineLvl w:val="0"/>
        <w:rPr>
          <w:rFonts w:ascii="Times New Roman" w:eastAsia="Times New Roman" w:hAnsi="Times New Roman" w:cs="Times New Roman"/>
          <w:kern w:val="0"/>
          <w:sz w:val="22"/>
          <w:szCs w:val="22"/>
          <w:lang w:eastAsia="hu-HU"/>
          <w14:ligatures w14:val="none"/>
        </w:rPr>
      </w:pPr>
      <w:r w:rsidRPr="00FB3CC8">
        <w:rPr>
          <w:rFonts w:ascii="Times New Roman" w:eastAsia="Times New Roman" w:hAnsi="Times New Roman" w:cs="Times New Roman"/>
          <w:b/>
          <w:bCs/>
          <w:kern w:val="0"/>
          <w:sz w:val="22"/>
          <w:szCs w:val="22"/>
          <w:lang w:eastAsia="hu-HU"/>
          <w14:ligatures w14:val="none"/>
        </w:rPr>
        <w:t>Šis pakuotės</w:t>
      </w:r>
      <w:r w:rsidRPr="00FB3CC8">
        <w:rPr>
          <w:rFonts w:ascii="Times New Roman" w:eastAsia="Times New Roman" w:hAnsi="Times New Roman" w:cs="Times New Roman"/>
          <w:b/>
          <w:kern w:val="0"/>
          <w:sz w:val="22"/>
          <w:szCs w:val="22"/>
          <w:lang w:eastAsia="hu-HU"/>
          <w14:ligatures w14:val="none"/>
        </w:rPr>
        <w:t xml:space="preserve"> lapelis paskutinį kartą peržiūrėtas</w:t>
      </w:r>
      <w:r w:rsidR="00633CC6">
        <w:rPr>
          <w:rFonts w:ascii="Times New Roman" w:eastAsia="Times New Roman" w:hAnsi="Times New Roman" w:cs="Times New Roman"/>
          <w:b/>
          <w:kern w:val="0"/>
          <w:sz w:val="22"/>
          <w:szCs w:val="22"/>
          <w:lang w:eastAsia="hu-HU"/>
          <w14:ligatures w14:val="none"/>
        </w:rPr>
        <w:t xml:space="preserve"> 2026-07-02.</w:t>
      </w:r>
    </w:p>
    <w:p w14:paraId="3190D4D0" w14:textId="77777777" w:rsidR="00A211D3" w:rsidRPr="00FB3CC8" w:rsidRDefault="00A211D3" w:rsidP="00A211D3">
      <w:pPr>
        <w:ind w:left="0" w:firstLine="0"/>
        <w:rPr>
          <w:rFonts w:ascii="Times New Roman" w:eastAsia="Times New Roman" w:hAnsi="Times New Roman" w:cs="Times New Roman"/>
          <w:kern w:val="0"/>
          <w:sz w:val="22"/>
          <w:szCs w:val="22"/>
          <w:lang w:eastAsia="hu-HU"/>
          <w14:ligatures w14:val="none"/>
        </w:rPr>
      </w:pPr>
    </w:p>
    <w:p w14:paraId="44D55C14" w14:textId="45654B09" w:rsidR="000E75BE" w:rsidRPr="00FB3CC8" w:rsidRDefault="00375F37" w:rsidP="00375F37">
      <w:pPr>
        <w:ind w:left="0" w:firstLine="0"/>
        <w:rPr>
          <w:rFonts w:ascii="Times New Roman" w:eastAsia="Times New Roman" w:hAnsi="Times New Roman" w:cs="Times New Roman"/>
          <w:kern w:val="0"/>
          <w:sz w:val="22"/>
          <w:szCs w:val="20"/>
          <w:lang w:eastAsia="lt-LT" w:bidi="lt-LT"/>
          <w14:ligatures w14:val="none"/>
        </w:rPr>
      </w:pPr>
      <w:r w:rsidRPr="00FB3CC8">
        <w:rPr>
          <w:rFonts w:ascii="Times New Roman" w:eastAsia="Times New Roman" w:hAnsi="Times New Roman" w:cs="Times New Roman"/>
          <w:kern w:val="0"/>
          <w:sz w:val="22"/>
          <w:szCs w:val="20"/>
          <w:lang w:eastAsia="lt-LT" w:bidi="lt-LT"/>
          <w14:ligatures w14:val="none"/>
        </w:rPr>
        <w:lastRenderedPageBreak/>
        <w:t xml:space="preserve">Išsami informacija apie šį vaistą pateikiama Valstybinės vaistų kontrolės tarnybos prie Lietuvos Respublikos sveikatos apsaugos ministerijos tinklalapyje </w:t>
      </w:r>
      <w:hyperlink r:id="rId8" w:history="1">
        <w:r w:rsidRPr="00FB3CC8">
          <w:rPr>
            <w:rStyle w:val="Hipersaitas"/>
            <w:rFonts w:ascii="Times New Roman" w:eastAsia="Times New Roman" w:hAnsi="Times New Roman" w:cs="Times New Roman"/>
            <w:kern w:val="0"/>
            <w:sz w:val="22"/>
            <w:szCs w:val="20"/>
            <w:lang w:eastAsia="lt-LT" w:bidi="lt-LT"/>
            <w14:ligatures w14:val="none"/>
          </w:rPr>
          <w:t>https://vvkt.lrv.lt/lt/</w:t>
        </w:r>
      </w:hyperlink>
      <w:r w:rsidRPr="00FB3CC8">
        <w:rPr>
          <w:rFonts w:ascii="Times New Roman" w:eastAsia="Times New Roman" w:hAnsi="Times New Roman" w:cs="Times New Roman"/>
          <w:kern w:val="0"/>
          <w:sz w:val="22"/>
          <w:szCs w:val="20"/>
          <w:lang w:eastAsia="lt-LT" w:bidi="lt-LT"/>
          <w14:ligatures w14:val="none"/>
        </w:rPr>
        <w:t>.</w:t>
      </w:r>
    </w:p>
    <w:p w14:paraId="46772D79" w14:textId="77777777" w:rsidR="00375F37" w:rsidRPr="00FB3CC8" w:rsidRDefault="00375F37" w:rsidP="00375F37">
      <w:pPr>
        <w:ind w:left="0" w:firstLine="0"/>
        <w:rPr>
          <w:rFonts w:ascii="Times New Roman" w:eastAsia="Times New Roman" w:hAnsi="Times New Roman" w:cs="Times New Roman"/>
          <w:kern w:val="0"/>
          <w:sz w:val="22"/>
          <w:szCs w:val="20"/>
          <w:lang w:eastAsia="lt-LT" w:bidi="lt-LT"/>
          <w14:ligatures w14:val="none"/>
        </w:rPr>
      </w:pPr>
    </w:p>
    <w:sectPr w:rsidR="00375F37" w:rsidRPr="00FB3CC8" w:rsidSect="00A211D3">
      <w:footerReference w:type="even" r:id="rId9"/>
      <w:footerReference w:type="default" r:id="rId10"/>
      <w:pgSz w:w="11907" w:h="16840" w:code="9"/>
      <w:pgMar w:top="1134" w:right="1418" w:bottom="1134" w:left="1418" w:header="737" w:footer="73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A22A4" w14:textId="77777777" w:rsidR="00536FC8" w:rsidRDefault="00536FC8">
      <w:r>
        <w:separator/>
      </w:r>
    </w:p>
  </w:endnote>
  <w:endnote w:type="continuationSeparator" w:id="0">
    <w:p w14:paraId="21FCD7C8" w14:textId="77777777" w:rsidR="00536FC8" w:rsidRDefault="00536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972A4" w14:textId="77777777" w:rsidR="00A211D3" w:rsidRDefault="00A211D3" w:rsidP="007F4DD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64FAC8F" w14:textId="77777777" w:rsidR="00A211D3" w:rsidRDefault="00A211D3" w:rsidP="007F4DD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156D" w14:textId="77777777" w:rsidR="00A211D3" w:rsidRPr="00E84851" w:rsidRDefault="00A211D3" w:rsidP="007F4DD0">
    <w:pPr>
      <w:pStyle w:val="Porat"/>
      <w:framePr w:wrap="around" w:vAnchor="text" w:hAnchor="margin" w:xAlign="right" w:y="1"/>
      <w:rPr>
        <w:rStyle w:val="Puslapionumeris"/>
      </w:rPr>
    </w:pPr>
    <w:r w:rsidRPr="00E84851">
      <w:rPr>
        <w:rStyle w:val="Puslapionumeris"/>
      </w:rPr>
      <w:fldChar w:fldCharType="begin"/>
    </w:r>
    <w:r w:rsidRPr="00E84851">
      <w:rPr>
        <w:rStyle w:val="Puslapionumeris"/>
      </w:rPr>
      <w:instrText xml:space="preserve">PAGE  </w:instrText>
    </w:r>
    <w:r w:rsidRPr="00E84851">
      <w:rPr>
        <w:rStyle w:val="Puslapionumeris"/>
      </w:rPr>
      <w:fldChar w:fldCharType="separate"/>
    </w:r>
    <w:r>
      <w:rPr>
        <w:rStyle w:val="Puslapionumeris"/>
        <w:noProof/>
      </w:rPr>
      <w:t>1</w:t>
    </w:r>
    <w:r w:rsidRPr="00E84851">
      <w:rPr>
        <w:rStyle w:val="Puslapionumeris"/>
      </w:rPr>
      <w:fldChar w:fldCharType="end"/>
    </w:r>
  </w:p>
  <w:p w14:paraId="48B5D4C8" w14:textId="77777777" w:rsidR="00A211D3" w:rsidRDefault="00A211D3">
    <w:pPr>
      <w:pStyle w:val="Porat"/>
      <w:ind w:right="360"/>
      <w:jc w:val="center"/>
      <w:rPr>
        <w:rStyle w:val="Puslapionumeri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4AB9B" w14:textId="77777777" w:rsidR="00536FC8" w:rsidRDefault="00536FC8">
      <w:r>
        <w:separator/>
      </w:r>
    </w:p>
  </w:footnote>
  <w:footnote w:type="continuationSeparator" w:id="0">
    <w:p w14:paraId="50124785" w14:textId="77777777" w:rsidR="00536FC8" w:rsidRDefault="00536F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A80"/>
    <w:multiLevelType w:val="hybridMultilevel"/>
    <w:tmpl w:val="CA3E459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E3786A"/>
    <w:multiLevelType w:val="hybridMultilevel"/>
    <w:tmpl w:val="FE14D2DC"/>
    <w:lvl w:ilvl="0" w:tplc="C08C68C4">
      <w:start w:val="6"/>
      <w:numFmt w:val="bullet"/>
      <w:lvlText w:val="-"/>
      <w:lvlJc w:val="left"/>
      <w:pPr>
        <w:tabs>
          <w:tab w:val="num" w:pos="720"/>
        </w:tabs>
        <w:ind w:left="720" w:hanging="720"/>
      </w:pPr>
      <w:rPr>
        <w:rFonts w:ascii="Times New Roman" w:eastAsia="Times New Roman" w:hAnsi="Times New Roman" w:cs="Times New Roman" w:hint="default"/>
      </w:rPr>
    </w:lvl>
    <w:lvl w:ilvl="1" w:tplc="A00C5B2E">
      <w:start w:val="1"/>
      <w:numFmt w:val="bullet"/>
      <w:lvlText w:val="o"/>
      <w:lvlJc w:val="left"/>
      <w:pPr>
        <w:tabs>
          <w:tab w:val="num" w:pos="1440"/>
        </w:tabs>
        <w:ind w:left="1440" w:hanging="360"/>
      </w:pPr>
      <w:rPr>
        <w:rFonts w:ascii="Courier New" w:hAnsi="Courier New" w:hint="default"/>
      </w:rPr>
    </w:lvl>
    <w:lvl w:ilvl="2" w:tplc="5F36187E" w:tentative="1">
      <w:start w:val="1"/>
      <w:numFmt w:val="bullet"/>
      <w:lvlText w:val=""/>
      <w:lvlJc w:val="left"/>
      <w:pPr>
        <w:tabs>
          <w:tab w:val="num" w:pos="2160"/>
        </w:tabs>
        <w:ind w:left="2160" w:hanging="360"/>
      </w:pPr>
      <w:rPr>
        <w:rFonts w:ascii="Wingdings" w:hAnsi="Wingdings" w:hint="default"/>
      </w:rPr>
    </w:lvl>
    <w:lvl w:ilvl="3" w:tplc="053653F6" w:tentative="1">
      <w:start w:val="1"/>
      <w:numFmt w:val="bullet"/>
      <w:lvlText w:val=""/>
      <w:lvlJc w:val="left"/>
      <w:pPr>
        <w:tabs>
          <w:tab w:val="num" w:pos="2880"/>
        </w:tabs>
        <w:ind w:left="2880" w:hanging="360"/>
      </w:pPr>
      <w:rPr>
        <w:rFonts w:ascii="Symbol" w:hAnsi="Symbol" w:hint="default"/>
      </w:rPr>
    </w:lvl>
    <w:lvl w:ilvl="4" w:tplc="6DE08A8A" w:tentative="1">
      <w:start w:val="1"/>
      <w:numFmt w:val="bullet"/>
      <w:lvlText w:val="o"/>
      <w:lvlJc w:val="left"/>
      <w:pPr>
        <w:tabs>
          <w:tab w:val="num" w:pos="3600"/>
        </w:tabs>
        <w:ind w:left="3600" w:hanging="360"/>
      </w:pPr>
      <w:rPr>
        <w:rFonts w:ascii="Courier New" w:hAnsi="Courier New" w:hint="default"/>
      </w:rPr>
    </w:lvl>
    <w:lvl w:ilvl="5" w:tplc="5942C456" w:tentative="1">
      <w:start w:val="1"/>
      <w:numFmt w:val="bullet"/>
      <w:lvlText w:val=""/>
      <w:lvlJc w:val="left"/>
      <w:pPr>
        <w:tabs>
          <w:tab w:val="num" w:pos="4320"/>
        </w:tabs>
        <w:ind w:left="4320" w:hanging="360"/>
      </w:pPr>
      <w:rPr>
        <w:rFonts w:ascii="Wingdings" w:hAnsi="Wingdings" w:hint="default"/>
      </w:rPr>
    </w:lvl>
    <w:lvl w:ilvl="6" w:tplc="8A26702C" w:tentative="1">
      <w:start w:val="1"/>
      <w:numFmt w:val="bullet"/>
      <w:lvlText w:val=""/>
      <w:lvlJc w:val="left"/>
      <w:pPr>
        <w:tabs>
          <w:tab w:val="num" w:pos="5040"/>
        </w:tabs>
        <w:ind w:left="5040" w:hanging="360"/>
      </w:pPr>
      <w:rPr>
        <w:rFonts w:ascii="Symbol" w:hAnsi="Symbol" w:hint="default"/>
      </w:rPr>
    </w:lvl>
    <w:lvl w:ilvl="7" w:tplc="C26AFFB2" w:tentative="1">
      <w:start w:val="1"/>
      <w:numFmt w:val="bullet"/>
      <w:lvlText w:val="o"/>
      <w:lvlJc w:val="left"/>
      <w:pPr>
        <w:tabs>
          <w:tab w:val="num" w:pos="5760"/>
        </w:tabs>
        <w:ind w:left="5760" w:hanging="360"/>
      </w:pPr>
      <w:rPr>
        <w:rFonts w:ascii="Courier New" w:hAnsi="Courier New" w:hint="default"/>
      </w:rPr>
    </w:lvl>
    <w:lvl w:ilvl="8" w:tplc="ED9E75A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0A6A13"/>
    <w:multiLevelType w:val="hybridMultilevel"/>
    <w:tmpl w:val="6FFA5ECA"/>
    <w:lvl w:ilvl="0" w:tplc="42E4B0F8">
      <w:start w:val="2"/>
      <w:numFmt w:val="bullet"/>
      <w:lvlText w:val=""/>
      <w:lvlJc w:val="left"/>
      <w:pPr>
        <w:tabs>
          <w:tab w:val="num" w:pos="924"/>
        </w:tabs>
        <w:ind w:left="92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EF0DB8"/>
    <w:multiLevelType w:val="hybridMultilevel"/>
    <w:tmpl w:val="DB781700"/>
    <w:lvl w:ilvl="0" w:tplc="EBFA78E6">
      <w:start w:val="5"/>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2C714CC"/>
    <w:multiLevelType w:val="hybridMultilevel"/>
    <w:tmpl w:val="01BCE3CE"/>
    <w:lvl w:ilvl="0" w:tplc="CE90021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732581A"/>
    <w:multiLevelType w:val="hybridMultilevel"/>
    <w:tmpl w:val="3372F11E"/>
    <w:lvl w:ilvl="0" w:tplc="CE90021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8336760"/>
    <w:multiLevelType w:val="hybridMultilevel"/>
    <w:tmpl w:val="0902F180"/>
    <w:lvl w:ilvl="0" w:tplc="EBFA78E6">
      <w:start w:val="5"/>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83B0D44"/>
    <w:multiLevelType w:val="hybridMultilevel"/>
    <w:tmpl w:val="54A6C376"/>
    <w:lvl w:ilvl="0" w:tplc="EBFA78E6">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CE2559"/>
    <w:multiLevelType w:val="hybridMultilevel"/>
    <w:tmpl w:val="1304D45C"/>
    <w:lvl w:ilvl="0" w:tplc="EBFA78E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2382711"/>
    <w:multiLevelType w:val="hybridMultilevel"/>
    <w:tmpl w:val="8A96FDC4"/>
    <w:lvl w:ilvl="0" w:tplc="04090005">
      <w:start w:val="1"/>
      <w:numFmt w:val="bullet"/>
      <w:lvlText w:val=""/>
      <w:lvlJc w:val="left"/>
      <w:pPr>
        <w:tabs>
          <w:tab w:val="num" w:pos="720"/>
        </w:tabs>
        <w:ind w:left="720" w:hanging="360"/>
      </w:pPr>
      <w:rPr>
        <w:rFonts w:ascii="Wingdings" w:hAnsi="Wingdings" w:hint="default"/>
      </w:rPr>
    </w:lvl>
    <w:lvl w:ilvl="1" w:tplc="77EAD2A2">
      <w:start w:val="1"/>
      <w:numFmt w:val="bullet"/>
      <w:lvlText w:val="o"/>
      <w:lvlJc w:val="left"/>
      <w:pPr>
        <w:tabs>
          <w:tab w:val="num" w:pos="1440"/>
        </w:tabs>
        <w:ind w:left="1440" w:hanging="360"/>
      </w:pPr>
      <w:rPr>
        <w:rFonts w:ascii="Courier New" w:hAnsi="Courier New" w:hint="default"/>
      </w:rPr>
    </w:lvl>
    <w:lvl w:ilvl="2" w:tplc="EBFA78E6">
      <w:start w:val="5"/>
      <w:numFmt w:val="bullet"/>
      <w:lvlText w:val="-"/>
      <w:lvlJc w:val="left"/>
      <w:pPr>
        <w:tabs>
          <w:tab w:val="num" w:pos="2160"/>
        </w:tabs>
        <w:ind w:left="2160" w:hanging="360"/>
      </w:pPr>
      <w:rPr>
        <w:rFonts w:ascii="Times New Roman" w:eastAsia="Times New Roman" w:hAnsi="Times New Roman" w:cs="Times New Roman" w:hint="default"/>
      </w:rPr>
    </w:lvl>
    <w:lvl w:ilvl="3" w:tplc="0C185E36" w:tentative="1">
      <w:start w:val="1"/>
      <w:numFmt w:val="bullet"/>
      <w:lvlText w:val=""/>
      <w:lvlJc w:val="left"/>
      <w:pPr>
        <w:tabs>
          <w:tab w:val="num" w:pos="2880"/>
        </w:tabs>
        <w:ind w:left="2880" w:hanging="360"/>
      </w:pPr>
      <w:rPr>
        <w:rFonts w:ascii="Symbol" w:hAnsi="Symbol" w:hint="default"/>
      </w:rPr>
    </w:lvl>
    <w:lvl w:ilvl="4" w:tplc="BBAC6058" w:tentative="1">
      <w:start w:val="1"/>
      <w:numFmt w:val="bullet"/>
      <w:lvlText w:val="o"/>
      <w:lvlJc w:val="left"/>
      <w:pPr>
        <w:tabs>
          <w:tab w:val="num" w:pos="3600"/>
        </w:tabs>
        <w:ind w:left="3600" w:hanging="360"/>
      </w:pPr>
      <w:rPr>
        <w:rFonts w:ascii="Courier New" w:hAnsi="Courier New" w:hint="default"/>
      </w:rPr>
    </w:lvl>
    <w:lvl w:ilvl="5" w:tplc="84EE26F0" w:tentative="1">
      <w:start w:val="1"/>
      <w:numFmt w:val="bullet"/>
      <w:lvlText w:val=""/>
      <w:lvlJc w:val="left"/>
      <w:pPr>
        <w:tabs>
          <w:tab w:val="num" w:pos="4320"/>
        </w:tabs>
        <w:ind w:left="4320" w:hanging="360"/>
      </w:pPr>
      <w:rPr>
        <w:rFonts w:ascii="Wingdings" w:hAnsi="Wingdings" w:hint="default"/>
      </w:rPr>
    </w:lvl>
    <w:lvl w:ilvl="6" w:tplc="1A1625FE" w:tentative="1">
      <w:start w:val="1"/>
      <w:numFmt w:val="bullet"/>
      <w:lvlText w:val=""/>
      <w:lvlJc w:val="left"/>
      <w:pPr>
        <w:tabs>
          <w:tab w:val="num" w:pos="5040"/>
        </w:tabs>
        <w:ind w:left="5040" w:hanging="360"/>
      </w:pPr>
      <w:rPr>
        <w:rFonts w:ascii="Symbol" w:hAnsi="Symbol" w:hint="default"/>
      </w:rPr>
    </w:lvl>
    <w:lvl w:ilvl="7" w:tplc="D382C57A" w:tentative="1">
      <w:start w:val="1"/>
      <w:numFmt w:val="bullet"/>
      <w:lvlText w:val="o"/>
      <w:lvlJc w:val="left"/>
      <w:pPr>
        <w:tabs>
          <w:tab w:val="num" w:pos="5760"/>
        </w:tabs>
        <w:ind w:left="5760" w:hanging="360"/>
      </w:pPr>
      <w:rPr>
        <w:rFonts w:ascii="Courier New" w:hAnsi="Courier New" w:hint="default"/>
      </w:rPr>
    </w:lvl>
    <w:lvl w:ilvl="8" w:tplc="76DC34B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470476F"/>
    <w:multiLevelType w:val="hybridMultilevel"/>
    <w:tmpl w:val="CEF2C1BA"/>
    <w:lvl w:ilvl="0" w:tplc="C08C68C4">
      <w:start w:val="6"/>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C51F93"/>
    <w:multiLevelType w:val="hybridMultilevel"/>
    <w:tmpl w:val="EE40A060"/>
    <w:lvl w:ilvl="0" w:tplc="42E4B0F8">
      <w:start w:val="2"/>
      <w:numFmt w:val="bullet"/>
      <w:lvlText w:val=""/>
      <w:lvlJc w:val="left"/>
      <w:pPr>
        <w:tabs>
          <w:tab w:val="num" w:pos="924"/>
        </w:tabs>
        <w:ind w:left="92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F2E5022"/>
    <w:multiLevelType w:val="hybridMultilevel"/>
    <w:tmpl w:val="D3A4D61C"/>
    <w:lvl w:ilvl="0" w:tplc="6466244C">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07882754">
    <w:abstractNumId w:val="9"/>
  </w:num>
  <w:num w:numId="2" w16cid:durableId="356975781">
    <w:abstractNumId w:val="1"/>
  </w:num>
  <w:num w:numId="3" w16cid:durableId="615067439">
    <w:abstractNumId w:val="10"/>
  </w:num>
  <w:num w:numId="4" w16cid:durableId="1687170361">
    <w:abstractNumId w:val="2"/>
  </w:num>
  <w:num w:numId="5" w16cid:durableId="2143647639">
    <w:abstractNumId w:val="11"/>
  </w:num>
  <w:num w:numId="6" w16cid:durableId="638458131">
    <w:abstractNumId w:val="7"/>
  </w:num>
  <w:num w:numId="7" w16cid:durableId="559099284">
    <w:abstractNumId w:val="5"/>
  </w:num>
  <w:num w:numId="8" w16cid:durableId="1453135323">
    <w:abstractNumId w:val="4"/>
  </w:num>
  <w:num w:numId="9" w16cid:durableId="1977292922">
    <w:abstractNumId w:val="3"/>
  </w:num>
  <w:num w:numId="10" w16cid:durableId="396127762">
    <w:abstractNumId w:val="6"/>
  </w:num>
  <w:num w:numId="11" w16cid:durableId="760487973">
    <w:abstractNumId w:val="8"/>
  </w:num>
  <w:num w:numId="12" w16cid:durableId="1267232201">
    <w:abstractNumId w:val="0"/>
  </w:num>
  <w:num w:numId="13" w16cid:durableId="15511847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83"/>
    <w:rsid w:val="00015D83"/>
    <w:rsid w:val="00090DCA"/>
    <w:rsid w:val="000E75BE"/>
    <w:rsid w:val="002B0529"/>
    <w:rsid w:val="003215D1"/>
    <w:rsid w:val="00372A18"/>
    <w:rsid w:val="00375F37"/>
    <w:rsid w:val="00386114"/>
    <w:rsid w:val="003E4E5D"/>
    <w:rsid w:val="00457C33"/>
    <w:rsid w:val="004B5E0C"/>
    <w:rsid w:val="00536FC8"/>
    <w:rsid w:val="005C6E4D"/>
    <w:rsid w:val="005E4762"/>
    <w:rsid w:val="00633CC6"/>
    <w:rsid w:val="00774DA1"/>
    <w:rsid w:val="00837DE2"/>
    <w:rsid w:val="00901538"/>
    <w:rsid w:val="00A211D3"/>
    <w:rsid w:val="00D93C28"/>
    <w:rsid w:val="00F34E1B"/>
    <w:rsid w:val="00FB3CC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BDCF8"/>
  <w15:chartTrackingRefBased/>
  <w15:docId w15:val="{D08BD8FE-765E-4A6B-9EFF-84439FEF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15D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15D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15D8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15D8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15D8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15D8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15D8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15D8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15D8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15D8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15D8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15D8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15D8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15D8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15D8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15D8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15D8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15D8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15D83"/>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15D8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15D83"/>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15D8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15D83"/>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015D83"/>
    <w:rPr>
      <w:i/>
      <w:iCs/>
      <w:color w:val="404040" w:themeColor="text1" w:themeTint="BF"/>
    </w:rPr>
  </w:style>
  <w:style w:type="paragraph" w:styleId="Sraopastraipa">
    <w:name w:val="List Paragraph"/>
    <w:basedOn w:val="prastasis"/>
    <w:uiPriority w:val="34"/>
    <w:qFormat/>
    <w:rsid w:val="00015D83"/>
    <w:pPr>
      <w:ind w:left="720"/>
      <w:contextualSpacing/>
    </w:pPr>
  </w:style>
  <w:style w:type="character" w:styleId="Rykuspabraukimas">
    <w:name w:val="Intense Emphasis"/>
    <w:basedOn w:val="Numatytasispastraiposriftas"/>
    <w:uiPriority w:val="21"/>
    <w:qFormat/>
    <w:rsid w:val="00015D83"/>
    <w:rPr>
      <w:i/>
      <w:iCs/>
      <w:color w:val="0F4761" w:themeColor="accent1" w:themeShade="BF"/>
    </w:rPr>
  </w:style>
  <w:style w:type="paragraph" w:styleId="Iskirtacitata">
    <w:name w:val="Intense Quote"/>
    <w:basedOn w:val="prastasis"/>
    <w:next w:val="prastasis"/>
    <w:link w:val="IskirtacitataDiagrama"/>
    <w:uiPriority w:val="30"/>
    <w:qFormat/>
    <w:rsid w:val="00015D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15D83"/>
    <w:rPr>
      <w:i/>
      <w:iCs/>
      <w:color w:val="0F4761" w:themeColor="accent1" w:themeShade="BF"/>
    </w:rPr>
  </w:style>
  <w:style w:type="character" w:styleId="Rykinuoroda">
    <w:name w:val="Intense Reference"/>
    <w:basedOn w:val="Numatytasispastraiposriftas"/>
    <w:uiPriority w:val="32"/>
    <w:qFormat/>
    <w:rsid w:val="00015D83"/>
    <w:rPr>
      <w:b/>
      <w:bCs/>
      <w:smallCaps/>
      <w:color w:val="0F4761" w:themeColor="accent1" w:themeShade="BF"/>
      <w:spacing w:val="5"/>
    </w:rPr>
  </w:style>
  <w:style w:type="paragraph" w:styleId="Porat">
    <w:name w:val="footer"/>
    <w:basedOn w:val="prastasis"/>
    <w:link w:val="PoratDiagrama"/>
    <w:uiPriority w:val="99"/>
    <w:semiHidden/>
    <w:unhideWhenUsed/>
    <w:rsid w:val="00A211D3"/>
    <w:pPr>
      <w:tabs>
        <w:tab w:val="center" w:pos="4819"/>
        <w:tab w:val="right" w:pos="9638"/>
      </w:tabs>
    </w:pPr>
  </w:style>
  <w:style w:type="character" w:customStyle="1" w:styleId="PoratDiagrama">
    <w:name w:val="Poraštė Diagrama"/>
    <w:basedOn w:val="Numatytasispastraiposriftas"/>
    <w:link w:val="Porat"/>
    <w:uiPriority w:val="99"/>
    <w:semiHidden/>
    <w:rsid w:val="00A211D3"/>
  </w:style>
  <w:style w:type="character" w:styleId="Puslapionumeris">
    <w:name w:val="page number"/>
    <w:rsid w:val="00A211D3"/>
    <w:rPr>
      <w:rFonts w:cs="Times New Roman"/>
    </w:rPr>
  </w:style>
  <w:style w:type="character" w:styleId="Hipersaitas">
    <w:name w:val="Hyperlink"/>
    <w:basedOn w:val="Numatytasispastraiposriftas"/>
    <w:uiPriority w:val="99"/>
    <w:unhideWhenUsed/>
    <w:rsid w:val="00375F37"/>
    <w:rPr>
      <w:color w:val="467886" w:themeColor="hyperlink"/>
      <w:u w:val="single"/>
    </w:rPr>
  </w:style>
  <w:style w:type="character" w:styleId="Neapdorotaspaminjimas">
    <w:name w:val="Unresolved Mention"/>
    <w:basedOn w:val="Numatytasispastraiposriftas"/>
    <w:uiPriority w:val="99"/>
    <w:semiHidden/>
    <w:unhideWhenUsed/>
    <w:rsid w:val="00375F37"/>
    <w:rPr>
      <w:color w:val="605E5C"/>
      <w:shd w:val="clear" w:color="auto" w:fill="E1DFDD"/>
    </w:rPr>
  </w:style>
  <w:style w:type="paragraph" w:styleId="Pataisymai">
    <w:name w:val="Revision"/>
    <w:hidden/>
    <w:uiPriority w:val="99"/>
    <w:semiHidden/>
    <w:rsid w:val="00F34E1B"/>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11312</Words>
  <Characters>6448</Characters>
  <Application>Microsoft Office Word</Application>
  <DocSecurity>0</DocSecurity>
  <Lines>53</Lines>
  <Paragraphs>35</Paragraphs>
  <ScaleCrop>false</ScaleCrop>
  <Company/>
  <LinksUpToDate>false</LinksUpToDate>
  <CharactersWithSpaces>17725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11</cp:revision>
  <dcterms:created xsi:type="dcterms:W3CDTF">2026-06-01T20:30:00Z</dcterms:created>
  <dcterms:modified xsi:type="dcterms:W3CDTF">2026-07-08T19:19:00Z</dcterms:modified>
</cp:coreProperties>
</file>