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079EC"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14822A41"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609BB915"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511840AE"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2A763C30"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14EFC346"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4D2312FF"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559C8DD0"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71F941D8"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02600125"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38189DB7"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236754F2"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4E327BC4"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01C2DC5C"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2B8C53D8"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41795592"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66D4932F"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041F676A"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43CF1238"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79FAB778"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225D8196" w14:textId="77777777" w:rsidR="00F90BBA" w:rsidRPr="00610926" w:rsidRDefault="00F90BBA" w:rsidP="00F90BBA">
      <w:pPr>
        <w:keepNext/>
        <w:ind w:left="0" w:firstLine="0"/>
        <w:jc w:val="center"/>
        <w:outlineLvl w:val="3"/>
        <w:rPr>
          <w:rFonts w:ascii="Times New Roman" w:eastAsia="Times New Roman" w:hAnsi="Times New Roman" w:cs="Times New Roman"/>
          <w:b/>
          <w:kern w:val="0"/>
          <w:sz w:val="22"/>
          <w:szCs w:val="22"/>
          <w14:ligatures w14:val="none"/>
        </w:rPr>
      </w:pPr>
    </w:p>
    <w:p w14:paraId="78412F3B" w14:textId="77777777" w:rsidR="00F90BBA" w:rsidRPr="00610926" w:rsidRDefault="00F90BBA" w:rsidP="00F90BBA">
      <w:pPr>
        <w:ind w:left="0" w:firstLine="0"/>
        <w:jc w:val="center"/>
        <w:rPr>
          <w:rFonts w:ascii="Times New Roman" w:eastAsia="Times New Roman" w:hAnsi="Times New Roman" w:cs="Times New Roman"/>
          <w:b/>
          <w:bCs/>
          <w:kern w:val="0"/>
          <w:sz w:val="22"/>
          <w:szCs w:val="22"/>
          <w14:ligatures w14:val="none"/>
        </w:rPr>
      </w:pPr>
    </w:p>
    <w:p w14:paraId="77BDDF2B" w14:textId="77777777" w:rsidR="00F90BBA" w:rsidRPr="00610926" w:rsidRDefault="00F90BBA" w:rsidP="00F90BBA">
      <w:pPr>
        <w:ind w:left="0" w:firstLine="0"/>
        <w:jc w:val="center"/>
        <w:rPr>
          <w:rFonts w:ascii="Times New Roman" w:eastAsia="Times New Roman" w:hAnsi="Times New Roman" w:cs="Times New Roman"/>
          <w:b/>
          <w:bCs/>
          <w:kern w:val="0"/>
          <w:sz w:val="22"/>
          <w:szCs w:val="22"/>
          <w14:ligatures w14:val="none"/>
        </w:rPr>
      </w:pPr>
    </w:p>
    <w:p w14:paraId="4A2774D3" w14:textId="77777777" w:rsidR="00F90BBA" w:rsidRPr="00610926" w:rsidRDefault="00F90BBA" w:rsidP="00F90BBA">
      <w:pPr>
        <w:ind w:left="0" w:firstLine="0"/>
        <w:jc w:val="center"/>
        <w:rPr>
          <w:rFonts w:ascii="Times New Roman" w:eastAsia="Times New Roman" w:hAnsi="Times New Roman" w:cs="Times New Roman"/>
          <w:b/>
          <w:bCs/>
          <w:kern w:val="0"/>
          <w:sz w:val="22"/>
          <w:szCs w:val="22"/>
          <w14:ligatures w14:val="none"/>
        </w:rPr>
      </w:pPr>
      <w:r w:rsidRPr="00610926">
        <w:rPr>
          <w:rFonts w:ascii="Times New Roman" w:eastAsia="Times New Roman" w:hAnsi="Times New Roman" w:cs="Times New Roman"/>
          <w:b/>
          <w:bCs/>
          <w:kern w:val="0"/>
          <w:sz w:val="22"/>
          <w:szCs w:val="22"/>
          <w14:ligatures w14:val="none"/>
        </w:rPr>
        <w:t>B. PAKUOTĖS LAPELIS</w:t>
      </w:r>
    </w:p>
    <w:p w14:paraId="66B99466" w14:textId="77777777" w:rsidR="00F90BBA" w:rsidRPr="00610926" w:rsidRDefault="00F90BBA" w:rsidP="00F90BBA">
      <w:pPr>
        <w:tabs>
          <w:tab w:val="left" w:pos="360"/>
          <w:tab w:val="left" w:pos="720"/>
        </w:tabs>
        <w:ind w:left="0" w:firstLine="0"/>
        <w:jc w:val="center"/>
        <w:rPr>
          <w:rFonts w:ascii="Times New Roman" w:eastAsia="Times New Roman" w:hAnsi="Times New Roman" w:cs="Times New Roman"/>
          <w:b/>
          <w:kern w:val="0"/>
          <w:sz w:val="22"/>
          <w:szCs w:val="22"/>
          <w14:ligatures w14:val="none"/>
        </w:rPr>
      </w:pPr>
      <w:r w:rsidRPr="00610926">
        <w:rPr>
          <w:rFonts w:ascii="Times New Roman" w:eastAsia="Times New Roman" w:hAnsi="Times New Roman" w:cs="Times New Roman"/>
          <w:kern w:val="0"/>
          <w:sz w:val="22"/>
          <w:szCs w:val="22"/>
          <w14:ligatures w14:val="none"/>
        </w:rPr>
        <w:br w:type="page"/>
      </w:r>
      <w:r w:rsidRPr="00610926">
        <w:rPr>
          <w:rFonts w:ascii="Times New Roman" w:eastAsia="Times New Roman" w:hAnsi="Times New Roman" w:cs="Times New Roman"/>
          <w:b/>
          <w:kern w:val="0"/>
          <w:sz w:val="22"/>
          <w:szCs w:val="22"/>
          <w14:ligatures w14:val="none"/>
        </w:rPr>
        <w:lastRenderedPageBreak/>
        <w:t>Pakuotės lapelis: informacija vartotojui</w:t>
      </w:r>
    </w:p>
    <w:p w14:paraId="787EED69" w14:textId="77777777" w:rsidR="00F90BBA" w:rsidRPr="00610926" w:rsidRDefault="00F90BBA" w:rsidP="00F90BBA">
      <w:pPr>
        <w:ind w:left="0" w:firstLine="0"/>
        <w:jc w:val="center"/>
        <w:rPr>
          <w:rFonts w:ascii="Times New Roman" w:eastAsia="Times New Roman" w:hAnsi="Times New Roman" w:cs="Times New Roman"/>
          <w:b/>
          <w:kern w:val="0"/>
          <w:sz w:val="22"/>
          <w:szCs w:val="22"/>
          <w14:ligatures w14:val="none"/>
        </w:rPr>
      </w:pPr>
    </w:p>
    <w:p w14:paraId="3866C59D" w14:textId="77777777" w:rsidR="00F90BBA" w:rsidRPr="00610926" w:rsidRDefault="00F90BBA" w:rsidP="00F90BBA">
      <w:pPr>
        <w:ind w:left="0" w:firstLine="0"/>
        <w:jc w:val="center"/>
        <w:rPr>
          <w:rFonts w:ascii="Times New Roman" w:eastAsia="Times New Roman" w:hAnsi="Times New Roman" w:cs="Times New Roman"/>
          <w:b/>
          <w:kern w:val="0"/>
          <w:sz w:val="22"/>
          <w:szCs w:val="22"/>
          <w14:ligatures w14:val="none"/>
        </w:rPr>
      </w:pPr>
      <w:r w:rsidRPr="00610926">
        <w:rPr>
          <w:rFonts w:ascii="Times New Roman" w:eastAsia="Times New Roman" w:hAnsi="Times New Roman" w:cs="Times New Roman"/>
          <w:b/>
          <w:kern w:val="0"/>
          <w:sz w:val="22"/>
          <w:szCs w:val="22"/>
          <w14:ligatures w14:val="none"/>
        </w:rPr>
        <w:t>TYPHIM Vi injekcinis tirpalas</w:t>
      </w:r>
    </w:p>
    <w:p w14:paraId="59B7E43C" w14:textId="77777777" w:rsidR="00F90BBA" w:rsidRPr="00610926" w:rsidRDefault="00F90BBA" w:rsidP="00F90BBA">
      <w:pPr>
        <w:ind w:left="0" w:firstLine="0"/>
        <w:jc w:val="center"/>
        <w:rPr>
          <w:rFonts w:ascii="Times New Roman" w:eastAsia="Times New Roman" w:hAnsi="Times New Roman" w:cs="Times New Roman"/>
          <w:kern w:val="0"/>
          <w:sz w:val="22"/>
          <w:szCs w:val="22"/>
          <w14:ligatures w14:val="none"/>
        </w:rPr>
      </w:pPr>
      <w:proofErr w:type="spellStart"/>
      <w:r w:rsidRPr="00610926">
        <w:rPr>
          <w:rFonts w:ascii="Times New Roman" w:eastAsia="Times New Roman" w:hAnsi="Times New Roman" w:cs="Times New Roman"/>
          <w:kern w:val="0"/>
          <w:sz w:val="22"/>
          <w:szCs w:val="22"/>
          <w14:ligatures w14:val="none"/>
        </w:rPr>
        <w:t>polisacharidinė</w:t>
      </w:r>
      <w:proofErr w:type="spellEnd"/>
      <w:r w:rsidRPr="00610926">
        <w:rPr>
          <w:rFonts w:ascii="Times New Roman" w:eastAsia="Times New Roman" w:hAnsi="Times New Roman" w:cs="Times New Roman"/>
          <w:kern w:val="0"/>
          <w:sz w:val="22"/>
          <w:szCs w:val="22"/>
          <w14:ligatures w14:val="none"/>
        </w:rPr>
        <w:t xml:space="preserve"> vakcina nuo vidurių šiltinės</w:t>
      </w:r>
    </w:p>
    <w:p w14:paraId="7EBBC795" w14:textId="77777777" w:rsidR="00F90BBA" w:rsidRPr="00610926" w:rsidRDefault="00F90BBA" w:rsidP="00F90BBA">
      <w:pPr>
        <w:ind w:left="0" w:firstLine="0"/>
        <w:jc w:val="center"/>
        <w:rPr>
          <w:rFonts w:ascii="Times New Roman" w:eastAsia="Times New Roman" w:hAnsi="Times New Roman" w:cs="Times New Roman"/>
          <w:kern w:val="0"/>
          <w:sz w:val="22"/>
          <w:szCs w:val="22"/>
          <w14:ligatures w14:val="none"/>
        </w:rPr>
      </w:pPr>
    </w:p>
    <w:p w14:paraId="04E48DA7" w14:textId="77777777" w:rsidR="00F90BBA" w:rsidRPr="00610926" w:rsidRDefault="00F90BBA" w:rsidP="00F90BBA">
      <w:pPr>
        <w:ind w:left="0" w:firstLine="0"/>
        <w:rPr>
          <w:rFonts w:ascii="Times New Roman" w:eastAsia="Times New Roman" w:hAnsi="Times New Roman" w:cs="Times New Roman"/>
          <w:b/>
          <w:kern w:val="0"/>
          <w:sz w:val="22"/>
          <w:szCs w:val="22"/>
          <w:lang w:eastAsia="lt-LT"/>
          <w14:ligatures w14:val="none"/>
        </w:rPr>
      </w:pPr>
      <w:r w:rsidRPr="00610926">
        <w:rPr>
          <w:rFonts w:ascii="Times New Roman" w:eastAsia="Times New Roman" w:hAnsi="Times New Roman" w:cs="Times New Roman"/>
          <w:b/>
          <w:kern w:val="0"/>
          <w:sz w:val="22"/>
          <w:szCs w:val="22"/>
          <w:lang w:eastAsia="lt-LT"/>
          <w14:ligatures w14:val="none"/>
        </w:rPr>
        <w:t>Atidžiai perskaitykite visą šį lapelį, prieš pradėdami vartoti vaistą, nes jame pateikiama Jums svarbi informacija.</w:t>
      </w:r>
    </w:p>
    <w:p w14:paraId="4F1AF025" w14:textId="77777777" w:rsidR="00F90BBA" w:rsidRPr="00E906CB" w:rsidRDefault="00F90BBA" w:rsidP="00F90BBA">
      <w:pPr>
        <w:pStyle w:val="Sraopastraipa"/>
        <w:numPr>
          <w:ilvl w:val="0"/>
          <w:numId w:val="12"/>
        </w:numPr>
        <w:ind w:left="567" w:right="-2" w:hanging="283"/>
        <w:rPr>
          <w:rFonts w:ascii="Times New Roman" w:eastAsia="Times New Roman" w:hAnsi="Times New Roman" w:cs="Times New Roman"/>
          <w:noProof/>
          <w:snapToGrid w:val="0"/>
          <w:kern w:val="0"/>
          <w:sz w:val="22"/>
          <w:szCs w:val="22"/>
          <w14:ligatures w14:val="none"/>
        </w:rPr>
      </w:pPr>
      <w:r w:rsidRPr="00E906CB">
        <w:rPr>
          <w:rFonts w:ascii="Times New Roman" w:eastAsia="Times New Roman" w:hAnsi="Times New Roman" w:cs="Times New Roman"/>
          <w:noProof/>
          <w:snapToGrid w:val="0"/>
          <w:kern w:val="0"/>
          <w:sz w:val="22"/>
          <w:szCs w:val="22"/>
          <w14:ligatures w14:val="none"/>
        </w:rPr>
        <w:t>Neišmeskite šio lapelio, nes vėl gali prireikti jį perskaityti.</w:t>
      </w:r>
    </w:p>
    <w:p w14:paraId="577BA949" w14:textId="77777777" w:rsidR="00F90BBA" w:rsidRPr="00E906CB" w:rsidRDefault="00F90BBA" w:rsidP="00F90BBA">
      <w:pPr>
        <w:pStyle w:val="Sraopastraipa"/>
        <w:numPr>
          <w:ilvl w:val="0"/>
          <w:numId w:val="12"/>
        </w:numPr>
        <w:ind w:left="567" w:right="-2" w:hanging="283"/>
        <w:rPr>
          <w:rFonts w:ascii="Times New Roman" w:eastAsia="Times New Roman" w:hAnsi="Times New Roman" w:cs="Times New Roman"/>
          <w:noProof/>
          <w:snapToGrid w:val="0"/>
          <w:kern w:val="0"/>
          <w:sz w:val="22"/>
          <w:szCs w:val="22"/>
          <w14:ligatures w14:val="none"/>
        </w:rPr>
      </w:pPr>
      <w:r w:rsidRPr="00E906CB">
        <w:rPr>
          <w:rFonts w:ascii="Times New Roman" w:eastAsia="Times New Roman" w:hAnsi="Times New Roman" w:cs="Times New Roman"/>
          <w:noProof/>
          <w:snapToGrid w:val="0"/>
          <w:kern w:val="0"/>
          <w:sz w:val="22"/>
          <w:szCs w:val="22"/>
          <w14:ligatures w14:val="none"/>
        </w:rPr>
        <w:t>Jeigu kiltų klausimų, kreipkitės į gydytoją arba slaugytoją.</w:t>
      </w:r>
    </w:p>
    <w:p w14:paraId="3E1A3A4C" w14:textId="77777777" w:rsidR="00F90BBA" w:rsidRPr="00E906CB" w:rsidRDefault="00F90BBA" w:rsidP="00F90BBA">
      <w:pPr>
        <w:pStyle w:val="Sraopastraipa"/>
        <w:numPr>
          <w:ilvl w:val="0"/>
          <w:numId w:val="12"/>
        </w:numPr>
        <w:ind w:left="567" w:right="-2" w:hanging="283"/>
        <w:rPr>
          <w:rFonts w:ascii="Times New Roman" w:eastAsia="Times New Roman" w:hAnsi="Times New Roman" w:cs="Times New Roman"/>
          <w:noProof/>
          <w:snapToGrid w:val="0"/>
          <w:kern w:val="0"/>
          <w:sz w:val="22"/>
          <w:szCs w:val="22"/>
          <w14:ligatures w14:val="none"/>
        </w:rPr>
      </w:pPr>
      <w:r w:rsidRPr="00E906CB">
        <w:rPr>
          <w:rFonts w:ascii="Times New Roman" w:eastAsia="Times New Roman" w:hAnsi="Times New Roman" w:cs="Times New Roman"/>
          <w:noProof/>
          <w:snapToGrid w:val="0"/>
          <w:kern w:val="0"/>
          <w:sz w:val="22"/>
          <w:szCs w:val="22"/>
          <w14:ligatures w14:val="none"/>
        </w:rPr>
        <w:t>Šis vaistas skirtas tik Jums, todėl kitiems žmonėms jo duoti negalima. Vaistas gali jiems pakenkti (net tiems, kurių ligos požymiai yra tokie patys kaip Jūsų).</w:t>
      </w:r>
    </w:p>
    <w:p w14:paraId="0F3B5B37" w14:textId="77777777" w:rsidR="00F90BBA" w:rsidRPr="00E906CB" w:rsidRDefault="00F90BBA" w:rsidP="00F90BBA">
      <w:pPr>
        <w:pStyle w:val="Sraopastraipa"/>
        <w:numPr>
          <w:ilvl w:val="0"/>
          <w:numId w:val="12"/>
        </w:numPr>
        <w:ind w:left="567" w:right="-2" w:hanging="283"/>
        <w:rPr>
          <w:rFonts w:ascii="Times New Roman" w:eastAsia="Times New Roman" w:hAnsi="Times New Roman" w:cs="Times New Roman"/>
          <w:noProof/>
          <w:snapToGrid w:val="0"/>
          <w:kern w:val="0"/>
          <w:sz w:val="22"/>
          <w:szCs w:val="22"/>
          <w14:ligatures w14:val="none"/>
        </w:rPr>
      </w:pPr>
      <w:r w:rsidRPr="00E906CB">
        <w:rPr>
          <w:rFonts w:ascii="Times New Roman" w:eastAsia="Times New Roman" w:hAnsi="Times New Roman" w:cs="Times New Roman"/>
          <w:noProof/>
          <w:snapToGrid w:val="0"/>
          <w:kern w:val="0"/>
          <w:sz w:val="22"/>
          <w:szCs w:val="22"/>
          <w14:ligatures w14:val="none"/>
        </w:rPr>
        <w:t>Jeigu pasireiškė šalutinis poveikis (net jeigu jis šiame lapelyje nenurodytas), kreipkitės į gydytoją, arba slaugytoją. Žr. 4 skyrių.</w:t>
      </w:r>
    </w:p>
    <w:p w14:paraId="73270C24" w14:textId="77777777" w:rsidR="00F90BBA" w:rsidRPr="00610926" w:rsidRDefault="00F90BBA" w:rsidP="00F90BBA">
      <w:pPr>
        <w:ind w:left="540" w:hanging="540"/>
        <w:jc w:val="both"/>
        <w:rPr>
          <w:rFonts w:ascii="Times New Roman" w:eastAsia="Times New Roman" w:hAnsi="Times New Roman" w:cs="Times New Roman"/>
          <w:kern w:val="0"/>
          <w:sz w:val="22"/>
          <w:szCs w:val="22"/>
          <w:lang w:eastAsia="lt-LT"/>
          <w14:ligatures w14:val="none"/>
        </w:rPr>
      </w:pPr>
    </w:p>
    <w:p w14:paraId="3C09C600"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5DFDD0D4" w14:textId="77777777" w:rsidR="00F90BBA" w:rsidRPr="00610926" w:rsidRDefault="00F90BBA" w:rsidP="00F90BBA">
      <w:pPr>
        <w:ind w:left="0" w:firstLine="0"/>
        <w:rPr>
          <w:rFonts w:ascii="Times New Roman" w:eastAsia="Times New Roman" w:hAnsi="Times New Roman" w:cs="Times New Roman"/>
          <w:b/>
          <w:kern w:val="0"/>
          <w:sz w:val="22"/>
          <w:szCs w:val="22"/>
          <w14:ligatures w14:val="none"/>
        </w:rPr>
      </w:pPr>
      <w:r w:rsidRPr="00610926">
        <w:rPr>
          <w:rFonts w:ascii="Times New Roman" w:eastAsia="Times New Roman" w:hAnsi="Times New Roman" w:cs="Times New Roman"/>
          <w:b/>
          <w:kern w:val="0"/>
          <w:sz w:val="22"/>
          <w:szCs w:val="22"/>
          <w14:ligatures w14:val="none"/>
        </w:rPr>
        <w:t>Apie ką rašoma šiame lapelyje?</w:t>
      </w:r>
    </w:p>
    <w:p w14:paraId="6D414541" w14:textId="77777777" w:rsidR="00F90BBA" w:rsidRPr="00610926" w:rsidRDefault="00F90BBA" w:rsidP="00F90BBA">
      <w:pPr>
        <w:ind w:left="0" w:firstLine="0"/>
        <w:rPr>
          <w:rFonts w:ascii="Times New Roman" w:eastAsia="Times New Roman" w:hAnsi="Times New Roman" w:cs="Times New Roman"/>
          <w:b/>
          <w:kern w:val="0"/>
          <w:sz w:val="22"/>
          <w:szCs w:val="22"/>
          <w:u w:val="single"/>
          <w14:ligatures w14:val="none"/>
        </w:rPr>
      </w:pPr>
    </w:p>
    <w:p w14:paraId="7C0AD28F" w14:textId="77777777" w:rsidR="00F90BBA" w:rsidRPr="00E906CB" w:rsidRDefault="00F90BBA" w:rsidP="00F90BBA">
      <w:pPr>
        <w:pStyle w:val="Sraopastraipa"/>
        <w:numPr>
          <w:ilvl w:val="0"/>
          <w:numId w:val="11"/>
        </w:numPr>
        <w:ind w:left="567" w:hanging="283"/>
        <w:rPr>
          <w:rFonts w:ascii="Times New Roman" w:eastAsia="Times New Roman" w:hAnsi="Times New Roman" w:cs="Times New Roman"/>
          <w:kern w:val="0"/>
          <w:sz w:val="22"/>
          <w:szCs w:val="22"/>
          <w14:ligatures w14:val="none"/>
        </w:rPr>
      </w:pPr>
      <w:r w:rsidRPr="00E906CB">
        <w:rPr>
          <w:rFonts w:ascii="Times New Roman" w:eastAsia="Times New Roman" w:hAnsi="Times New Roman" w:cs="Times New Roman"/>
          <w:kern w:val="0"/>
          <w:sz w:val="22"/>
          <w:szCs w:val="22"/>
          <w14:ligatures w14:val="none"/>
        </w:rPr>
        <w:t>Kas yra TYPHIM Vi ir kam jis vartojamas</w:t>
      </w:r>
    </w:p>
    <w:p w14:paraId="463CB335" w14:textId="77777777" w:rsidR="00F90BBA" w:rsidRPr="00E906CB" w:rsidRDefault="00F90BBA" w:rsidP="00F90BBA">
      <w:pPr>
        <w:pStyle w:val="Sraopastraipa"/>
        <w:numPr>
          <w:ilvl w:val="0"/>
          <w:numId w:val="11"/>
        </w:numPr>
        <w:ind w:left="567" w:hanging="283"/>
        <w:rPr>
          <w:rFonts w:ascii="Times New Roman" w:eastAsia="Times New Roman" w:hAnsi="Times New Roman" w:cs="Times New Roman"/>
          <w:kern w:val="0"/>
          <w:sz w:val="22"/>
          <w:szCs w:val="22"/>
          <w14:ligatures w14:val="none"/>
        </w:rPr>
      </w:pPr>
      <w:r w:rsidRPr="00E906CB">
        <w:rPr>
          <w:rFonts w:ascii="Times New Roman" w:eastAsia="Times New Roman" w:hAnsi="Times New Roman" w:cs="Times New Roman"/>
          <w:kern w:val="0"/>
          <w:sz w:val="22"/>
          <w:szCs w:val="22"/>
          <w14:ligatures w14:val="none"/>
        </w:rPr>
        <w:t>Kas žinotina prieš vartojant TYPHIM Vi</w:t>
      </w:r>
    </w:p>
    <w:p w14:paraId="21B3CA74" w14:textId="77777777" w:rsidR="00F90BBA" w:rsidRPr="00E906CB" w:rsidRDefault="00F90BBA" w:rsidP="00F90BBA">
      <w:pPr>
        <w:pStyle w:val="Sraopastraipa"/>
        <w:numPr>
          <w:ilvl w:val="0"/>
          <w:numId w:val="11"/>
        </w:numPr>
        <w:ind w:left="567" w:hanging="283"/>
        <w:rPr>
          <w:rFonts w:ascii="Times New Roman" w:eastAsia="Times New Roman" w:hAnsi="Times New Roman" w:cs="Times New Roman"/>
          <w:kern w:val="0"/>
          <w:sz w:val="22"/>
          <w:szCs w:val="22"/>
          <w14:ligatures w14:val="none"/>
        </w:rPr>
      </w:pPr>
      <w:r w:rsidRPr="00E906CB">
        <w:rPr>
          <w:rFonts w:ascii="Times New Roman" w:eastAsia="Times New Roman" w:hAnsi="Times New Roman" w:cs="Times New Roman"/>
          <w:kern w:val="0"/>
          <w:sz w:val="22"/>
          <w:szCs w:val="22"/>
          <w14:ligatures w14:val="none"/>
        </w:rPr>
        <w:t>Kaip vartoti TYPHIM Vi</w:t>
      </w:r>
    </w:p>
    <w:p w14:paraId="096A8196" w14:textId="77777777" w:rsidR="00F90BBA" w:rsidRPr="00E906CB" w:rsidRDefault="00F90BBA" w:rsidP="00F90BBA">
      <w:pPr>
        <w:pStyle w:val="Sraopastraipa"/>
        <w:numPr>
          <w:ilvl w:val="0"/>
          <w:numId w:val="11"/>
        </w:numPr>
        <w:ind w:left="567" w:hanging="283"/>
        <w:rPr>
          <w:rFonts w:ascii="Times New Roman" w:eastAsia="Times New Roman" w:hAnsi="Times New Roman" w:cs="Times New Roman"/>
          <w:kern w:val="0"/>
          <w:sz w:val="22"/>
          <w:szCs w:val="22"/>
          <w14:ligatures w14:val="none"/>
        </w:rPr>
      </w:pPr>
      <w:r w:rsidRPr="00E906CB">
        <w:rPr>
          <w:rFonts w:ascii="Times New Roman" w:eastAsia="Times New Roman" w:hAnsi="Times New Roman" w:cs="Times New Roman"/>
          <w:kern w:val="0"/>
          <w:sz w:val="22"/>
          <w:szCs w:val="22"/>
          <w14:ligatures w14:val="none"/>
        </w:rPr>
        <w:t>Galimas šalutinis poveikis</w:t>
      </w:r>
    </w:p>
    <w:p w14:paraId="55FA08DE" w14:textId="77777777" w:rsidR="00F90BBA" w:rsidRPr="00E906CB" w:rsidRDefault="00F90BBA" w:rsidP="00F90BBA">
      <w:pPr>
        <w:pStyle w:val="Sraopastraipa"/>
        <w:numPr>
          <w:ilvl w:val="0"/>
          <w:numId w:val="11"/>
        </w:numPr>
        <w:ind w:left="567" w:hanging="283"/>
        <w:rPr>
          <w:rFonts w:ascii="Times New Roman" w:eastAsia="Times New Roman" w:hAnsi="Times New Roman" w:cs="Times New Roman"/>
          <w:kern w:val="0"/>
          <w:sz w:val="22"/>
          <w:szCs w:val="22"/>
          <w14:ligatures w14:val="none"/>
        </w:rPr>
      </w:pPr>
      <w:r w:rsidRPr="00E906CB">
        <w:rPr>
          <w:rFonts w:ascii="Times New Roman" w:eastAsia="Times New Roman" w:hAnsi="Times New Roman" w:cs="Times New Roman"/>
          <w:kern w:val="0"/>
          <w:sz w:val="22"/>
          <w:szCs w:val="22"/>
          <w14:ligatures w14:val="none"/>
        </w:rPr>
        <w:t>Kaip laikyti TYPHIM Vi</w:t>
      </w:r>
    </w:p>
    <w:p w14:paraId="74332162" w14:textId="77777777" w:rsidR="00F90BBA" w:rsidRPr="00E906CB" w:rsidRDefault="00F90BBA" w:rsidP="00F90BBA">
      <w:pPr>
        <w:pStyle w:val="Sraopastraipa"/>
        <w:numPr>
          <w:ilvl w:val="0"/>
          <w:numId w:val="11"/>
        </w:numPr>
        <w:ind w:left="567" w:hanging="283"/>
        <w:rPr>
          <w:rFonts w:ascii="Times New Roman" w:eastAsia="Times New Roman" w:hAnsi="Times New Roman" w:cs="Times New Roman"/>
          <w:kern w:val="0"/>
          <w:sz w:val="22"/>
          <w:szCs w:val="22"/>
          <w14:ligatures w14:val="none"/>
        </w:rPr>
      </w:pPr>
      <w:r w:rsidRPr="00E906CB">
        <w:rPr>
          <w:rFonts w:ascii="Times New Roman" w:eastAsia="Times New Roman" w:hAnsi="Times New Roman" w:cs="Times New Roman"/>
          <w:kern w:val="0"/>
          <w:sz w:val="22"/>
          <w:szCs w:val="22"/>
          <w14:ligatures w14:val="none"/>
        </w:rPr>
        <w:t>Pakuotės turinys ir kita informacija</w:t>
      </w:r>
    </w:p>
    <w:p w14:paraId="6894ACA7"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2AB06CD8" w14:textId="77777777" w:rsidR="00F90BBA" w:rsidRPr="00610926" w:rsidRDefault="00F90BBA" w:rsidP="00F90BBA">
      <w:pPr>
        <w:ind w:left="0" w:firstLine="0"/>
        <w:rPr>
          <w:rFonts w:ascii="Times New Roman" w:eastAsia="Times New Roman" w:hAnsi="Times New Roman" w:cs="Times New Roman"/>
          <w:kern w:val="0"/>
          <w:sz w:val="22"/>
          <w:szCs w:val="22"/>
          <w:lang w:eastAsia="lt-LT"/>
          <w14:ligatures w14:val="none"/>
        </w:rPr>
      </w:pPr>
    </w:p>
    <w:p w14:paraId="4D4C5CB4" w14:textId="77777777" w:rsidR="00F90BBA" w:rsidRPr="00610926" w:rsidRDefault="00F90BBA" w:rsidP="00F90BBA">
      <w:pPr>
        <w:tabs>
          <w:tab w:val="left" w:pos="540"/>
        </w:tabs>
        <w:ind w:left="0" w:firstLine="0"/>
        <w:rPr>
          <w:rFonts w:ascii="Times New Roman" w:eastAsia="Times New Roman" w:hAnsi="Times New Roman" w:cs="Times New Roman"/>
          <w:b/>
          <w:caps/>
          <w:kern w:val="0"/>
          <w:sz w:val="22"/>
          <w:szCs w:val="22"/>
          <w14:ligatures w14:val="none"/>
        </w:rPr>
      </w:pPr>
      <w:r w:rsidRPr="00610926">
        <w:rPr>
          <w:rFonts w:ascii="Times New Roman" w:eastAsia="Times New Roman" w:hAnsi="Times New Roman" w:cs="Times New Roman"/>
          <w:b/>
          <w:kern w:val="0"/>
          <w:sz w:val="22"/>
          <w:szCs w:val="22"/>
          <w14:ligatures w14:val="none"/>
        </w:rPr>
        <w:t>1.</w:t>
      </w:r>
      <w:r w:rsidRPr="00610926">
        <w:rPr>
          <w:rFonts w:ascii="Times New Roman" w:eastAsia="Times New Roman" w:hAnsi="Times New Roman" w:cs="Times New Roman"/>
          <w:b/>
          <w:kern w:val="0"/>
          <w:sz w:val="22"/>
          <w:szCs w:val="22"/>
          <w14:ligatures w14:val="none"/>
        </w:rPr>
        <w:tab/>
        <w:t>Kas yra TYPHIM Vi ir kam jis vartojamas</w:t>
      </w:r>
    </w:p>
    <w:p w14:paraId="058D551D"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1A06E658"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Šis vaistinis preparatas yra vakcina nuo vidurių šiltinės. Ji tinka suaugusiems žmonėms ir vyresniems kaip 2 metų vaikams.</w:t>
      </w:r>
    </w:p>
    <w:p w14:paraId="15BF8946"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TYPHIM Vi</w:t>
      </w:r>
      <w:bookmarkStart w:id="0" w:name="pirma"/>
      <w:bookmarkEnd w:id="0"/>
      <w:r w:rsidRPr="00610926">
        <w:rPr>
          <w:rFonts w:ascii="Times New Roman" w:eastAsia="Times New Roman" w:hAnsi="Times New Roman" w:cs="Times New Roman"/>
          <w:kern w:val="0"/>
          <w:sz w:val="22"/>
          <w:szCs w:val="22"/>
          <w14:ligatures w14:val="none"/>
        </w:rPr>
        <w:t xml:space="preserve"> vakcina skirta besirengiantiems keliauti į endemines sritis žmonėms, persikėlėliams, sveikatos priežiūros personalui ir kariškiams.</w:t>
      </w:r>
    </w:p>
    <w:p w14:paraId="70020AF5"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196B529D"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454D2362" w14:textId="77777777" w:rsidR="00F90BBA" w:rsidRPr="00610926" w:rsidRDefault="00F90BBA" w:rsidP="00F90BBA">
      <w:pPr>
        <w:ind w:left="0" w:firstLine="0"/>
        <w:rPr>
          <w:rFonts w:ascii="Times New Roman" w:eastAsia="Times New Roman" w:hAnsi="Times New Roman" w:cs="Times New Roman"/>
          <w:b/>
          <w:caps/>
          <w:kern w:val="0"/>
          <w:sz w:val="22"/>
          <w:szCs w:val="22"/>
          <w14:ligatures w14:val="none"/>
        </w:rPr>
      </w:pPr>
      <w:r w:rsidRPr="00610926">
        <w:rPr>
          <w:rFonts w:ascii="Times New Roman" w:eastAsia="Times New Roman" w:hAnsi="Times New Roman" w:cs="Times New Roman"/>
          <w:b/>
          <w:kern w:val="0"/>
          <w:sz w:val="22"/>
          <w:szCs w:val="22"/>
          <w14:ligatures w14:val="none"/>
        </w:rPr>
        <w:t>2.</w:t>
      </w:r>
      <w:r w:rsidRPr="00610926">
        <w:rPr>
          <w:rFonts w:ascii="Times New Roman" w:eastAsia="Times New Roman" w:hAnsi="Times New Roman" w:cs="Times New Roman"/>
          <w:b/>
          <w:kern w:val="0"/>
          <w:sz w:val="22"/>
          <w:szCs w:val="22"/>
          <w14:ligatures w14:val="none"/>
        </w:rPr>
        <w:tab/>
        <w:t>Kas žinotina prieš vartojant TYPHIM Vi</w:t>
      </w:r>
    </w:p>
    <w:p w14:paraId="3B5331FB"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01B139B0"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b/>
          <w:kern w:val="0"/>
          <w:sz w:val="22"/>
          <w:szCs w:val="22"/>
          <w14:ligatures w14:val="none"/>
        </w:rPr>
        <w:t>TYPHIM Vi</w:t>
      </w:r>
      <w:r w:rsidRPr="00610926">
        <w:rPr>
          <w:rFonts w:ascii="Times New Roman" w:eastAsia="Times New Roman" w:hAnsi="Times New Roman" w:cs="Times New Roman"/>
          <w:kern w:val="0"/>
          <w:sz w:val="22"/>
          <w:szCs w:val="22"/>
          <w14:ligatures w14:val="none"/>
        </w:rPr>
        <w:t xml:space="preserve"> </w:t>
      </w:r>
      <w:r w:rsidRPr="00610926">
        <w:rPr>
          <w:rFonts w:ascii="Times New Roman" w:eastAsia="Times New Roman" w:hAnsi="Times New Roman" w:cs="Times New Roman"/>
          <w:b/>
          <w:kern w:val="0"/>
          <w:sz w:val="22"/>
          <w:szCs w:val="22"/>
          <w14:ligatures w14:val="none"/>
        </w:rPr>
        <w:t>vartoti draudžiama:</w:t>
      </w:r>
    </w:p>
    <w:p w14:paraId="06FEBDB4" w14:textId="77777777" w:rsidR="00F90BBA" w:rsidRPr="00E906CB" w:rsidRDefault="00F90BBA" w:rsidP="00F90BBA">
      <w:pPr>
        <w:pStyle w:val="Sraopastraipa"/>
        <w:numPr>
          <w:ilvl w:val="0"/>
          <w:numId w:val="10"/>
        </w:numPr>
        <w:ind w:left="568" w:hanging="284"/>
        <w:rPr>
          <w:rFonts w:ascii="Times New Roman" w:eastAsia="Times New Roman" w:hAnsi="Times New Roman" w:cs="Times New Roman"/>
          <w:kern w:val="0"/>
          <w:sz w:val="22"/>
          <w:szCs w:val="22"/>
          <w14:ligatures w14:val="none"/>
        </w:rPr>
      </w:pPr>
      <w:r w:rsidRPr="00E906CB">
        <w:rPr>
          <w:rFonts w:ascii="Times New Roman" w:eastAsia="Times New Roman" w:hAnsi="Times New Roman" w:cs="Times New Roman"/>
          <w:kern w:val="0"/>
          <w:sz w:val="22"/>
          <w:szCs w:val="22"/>
          <w14:ligatures w14:val="none"/>
        </w:rPr>
        <w:t xml:space="preserve">jeigu Jūs ar Jūsų vaikas esate alergiški veikliajai medžiagai arba bet kuriai vakcinoje esančiai pagalbinei medžiagai </w:t>
      </w:r>
      <w:r w:rsidRPr="00E906CB">
        <w:rPr>
          <w:rFonts w:ascii="Times New Roman" w:eastAsia="Times New Roman" w:hAnsi="Times New Roman" w:cs="Times New Roman"/>
          <w:noProof/>
          <w:kern w:val="0"/>
          <w:sz w:val="22"/>
          <w:szCs w:val="22"/>
          <w14:ligatures w14:val="none"/>
        </w:rPr>
        <w:t>(jos išvardytos 6 skyriuje)</w:t>
      </w:r>
      <w:r w:rsidRPr="00E906CB">
        <w:rPr>
          <w:rFonts w:ascii="Times New Roman" w:eastAsia="Times New Roman" w:hAnsi="Times New Roman" w:cs="Times New Roman"/>
          <w:kern w:val="0"/>
          <w:sz w:val="22"/>
          <w:szCs w:val="22"/>
          <w14:ligatures w14:val="none"/>
        </w:rPr>
        <w:t xml:space="preserve"> arba formaldehidui ir kazeinui (naudojami gamybos proceso metu ir gali būti jų pėdsakų); </w:t>
      </w:r>
    </w:p>
    <w:p w14:paraId="75C04EAC" w14:textId="77777777" w:rsidR="00F90BBA" w:rsidRPr="00E906CB" w:rsidRDefault="00F90BBA" w:rsidP="00F90BBA">
      <w:pPr>
        <w:pStyle w:val="Sraopastraipa"/>
        <w:numPr>
          <w:ilvl w:val="0"/>
          <w:numId w:val="10"/>
        </w:numPr>
        <w:ind w:left="568" w:hanging="284"/>
        <w:rPr>
          <w:rFonts w:ascii="Times New Roman" w:eastAsia="Times New Roman" w:hAnsi="Times New Roman" w:cs="Times New Roman"/>
          <w:kern w:val="0"/>
          <w:sz w:val="22"/>
          <w:szCs w:val="22"/>
          <w14:ligatures w14:val="none"/>
        </w:rPr>
      </w:pPr>
      <w:r w:rsidRPr="00E906CB">
        <w:rPr>
          <w:rFonts w:ascii="Times New Roman" w:eastAsia="Times New Roman" w:hAnsi="Times New Roman" w:cs="Times New Roman"/>
          <w:kern w:val="0"/>
          <w:sz w:val="22"/>
          <w:szCs w:val="22"/>
          <w14:ligatures w14:val="none"/>
        </w:rPr>
        <w:t>buvusi gyvybei pavojinga reakcija po ankstesnio skiepijimo šia vakcina ar tokios pačios sudėties vakcina.</w:t>
      </w:r>
    </w:p>
    <w:p w14:paraId="6D971ABA"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58E94509" w14:textId="77777777" w:rsidR="00F90BBA" w:rsidRPr="00610926" w:rsidRDefault="00F90BBA" w:rsidP="00F90BBA">
      <w:pPr>
        <w:ind w:left="0" w:firstLine="0"/>
        <w:rPr>
          <w:rFonts w:ascii="Times New Roman" w:eastAsia="Times New Roman" w:hAnsi="Times New Roman" w:cs="Times New Roman"/>
          <w:b/>
          <w:bCs/>
          <w:kern w:val="0"/>
          <w:sz w:val="22"/>
          <w:szCs w:val="22"/>
          <w:lang w:eastAsia="lt-LT"/>
          <w14:ligatures w14:val="none"/>
        </w:rPr>
      </w:pPr>
      <w:r w:rsidRPr="00610926">
        <w:rPr>
          <w:rFonts w:ascii="Times New Roman" w:eastAsia="Times New Roman" w:hAnsi="Times New Roman" w:cs="Times New Roman"/>
          <w:b/>
          <w:bCs/>
          <w:kern w:val="0"/>
          <w:sz w:val="22"/>
          <w:szCs w:val="22"/>
          <w:lang w:eastAsia="lt-LT"/>
          <w14:ligatures w14:val="none"/>
        </w:rPr>
        <w:t>Įspėjimai ir atsargumo priemonės</w:t>
      </w:r>
    </w:p>
    <w:p w14:paraId="080A40AA" w14:textId="77777777" w:rsidR="00F90BBA" w:rsidRPr="00610926" w:rsidRDefault="00F90BBA" w:rsidP="00F90BBA">
      <w:pPr>
        <w:numPr>
          <w:ilvl w:val="12"/>
          <w:numId w:val="0"/>
        </w:numPr>
        <w:ind w:right="-2"/>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noProof/>
          <w:kern w:val="0"/>
          <w:sz w:val="22"/>
          <w:szCs w:val="22"/>
          <w14:ligatures w14:val="none"/>
        </w:rPr>
        <w:t xml:space="preserve">Pasitarkite su gydytoju arba slaugytoju, prieš pradėdami vartoti </w:t>
      </w:r>
      <w:r w:rsidRPr="00610926">
        <w:rPr>
          <w:rFonts w:ascii="Times New Roman" w:eastAsia="Times New Roman" w:hAnsi="Times New Roman" w:cs="Times New Roman"/>
          <w:bCs/>
          <w:kern w:val="0"/>
          <w:sz w:val="22"/>
          <w:szCs w:val="22"/>
          <w14:ligatures w14:val="none"/>
        </w:rPr>
        <w:t>TYPHIM Vi</w:t>
      </w:r>
      <w:r w:rsidRPr="00610926">
        <w:rPr>
          <w:rFonts w:ascii="Times New Roman" w:eastAsia="Times New Roman" w:hAnsi="Times New Roman" w:cs="Times New Roman"/>
          <w:bCs/>
          <w:noProof/>
          <w:kern w:val="0"/>
          <w:sz w:val="22"/>
          <w:szCs w:val="22"/>
          <w14:ligatures w14:val="none"/>
        </w:rPr>
        <w:t>.</w:t>
      </w:r>
    </w:p>
    <w:p w14:paraId="0C5F7DCC" w14:textId="77777777" w:rsidR="00F90BBA" w:rsidRPr="00610926" w:rsidRDefault="00F90BBA" w:rsidP="00F90BBA">
      <w:pPr>
        <w:ind w:left="0" w:firstLine="0"/>
        <w:rPr>
          <w:rFonts w:ascii="Times New Roman" w:eastAsia="Times New Roman" w:hAnsi="Times New Roman" w:cs="Times New Roman"/>
          <w:b/>
          <w:kern w:val="0"/>
          <w:sz w:val="22"/>
          <w:szCs w:val="22"/>
          <w14:ligatures w14:val="none"/>
        </w:rPr>
      </w:pPr>
    </w:p>
    <w:p w14:paraId="4669ABE3" w14:textId="77777777" w:rsidR="00F90BBA" w:rsidRPr="00610926" w:rsidRDefault="00F90BBA" w:rsidP="00F90BBA">
      <w:pPr>
        <w:ind w:left="0" w:firstLine="0"/>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 xml:space="preserve">Jei karščiuojate, sergate ūmine liga ar Jums paūmėjusi lėtinė liga, skiepijimą </w:t>
      </w:r>
      <w:r w:rsidRPr="00610926">
        <w:rPr>
          <w:rFonts w:ascii="Times New Roman" w:eastAsia="Times New Roman" w:hAnsi="Times New Roman" w:cs="Times New Roman"/>
          <w:bCs/>
          <w:kern w:val="0"/>
          <w:sz w:val="22"/>
          <w:szCs w:val="22"/>
          <w14:ligatures w14:val="none"/>
        </w:rPr>
        <w:t>TYPHIM Vi</w:t>
      </w:r>
      <w:r w:rsidRPr="00610926">
        <w:rPr>
          <w:rFonts w:ascii="Times New Roman" w:eastAsia="Times New Roman" w:hAnsi="Times New Roman" w:cs="Times New Roman"/>
          <w:kern w:val="0"/>
          <w:sz w:val="22"/>
          <w:szCs w:val="22"/>
          <w14:ligatures w14:val="none"/>
        </w:rPr>
        <w:t xml:space="preserve"> reikia atidėti.</w:t>
      </w:r>
    </w:p>
    <w:p w14:paraId="5EF406D1" w14:textId="77777777" w:rsidR="00F90BBA" w:rsidRPr="00610926" w:rsidRDefault="00F90BBA" w:rsidP="00F90BBA">
      <w:pPr>
        <w:ind w:left="0" w:firstLine="0"/>
        <w:rPr>
          <w:rFonts w:ascii="Times New Roman" w:eastAsia="Times New Roman" w:hAnsi="Times New Roman" w:cs="Times New Roman"/>
          <w:b/>
          <w:kern w:val="0"/>
          <w:sz w:val="22"/>
          <w:szCs w:val="22"/>
          <w14:ligatures w14:val="none"/>
        </w:rPr>
      </w:pPr>
    </w:p>
    <w:p w14:paraId="52B67A95"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Ši vakcina apsaugo nuo vidurių šiltinės (</w:t>
      </w:r>
      <w:proofErr w:type="spellStart"/>
      <w:r w:rsidRPr="00610926">
        <w:rPr>
          <w:rFonts w:ascii="Times New Roman" w:eastAsia="Times New Roman" w:hAnsi="Times New Roman" w:cs="Times New Roman"/>
          <w:i/>
          <w:kern w:val="0"/>
          <w:sz w:val="22"/>
          <w:szCs w:val="22"/>
          <w14:ligatures w14:val="none"/>
        </w:rPr>
        <w:t>Salmonella</w:t>
      </w:r>
      <w:proofErr w:type="spellEnd"/>
      <w:r w:rsidRPr="00610926">
        <w:rPr>
          <w:rFonts w:ascii="Times New Roman" w:eastAsia="Times New Roman" w:hAnsi="Times New Roman" w:cs="Times New Roman"/>
          <w:i/>
          <w:kern w:val="0"/>
          <w:sz w:val="22"/>
          <w:szCs w:val="22"/>
          <w14:ligatures w14:val="none"/>
        </w:rPr>
        <w:t xml:space="preserve"> </w:t>
      </w:r>
      <w:proofErr w:type="spellStart"/>
      <w:r w:rsidRPr="00610926">
        <w:rPr>
          <w:rFonts w:ascii="Times New Roman" w:eastAsia="Times New Roman" w:hAnsi="Times New Roman" w:cs="Times New Roman"/>
          <w:i/>
          <w:kern w:val="0"/>
          <w:sz w:val="22"/>
          <w:szCs w:val="22"/>
          <w14:ligatures w14:val="none"/>
        </w:rPr>
        <w:t>typhi</w:t>
      </w:r>
      <w:proofErr w:type="spellEnd"/>
      <w:r w:rsidRPr="00610926">
        <w:rPr>
          <w:rFonts w:ascii="Times New Roman" w:eastAsia="Times New Roman" w:hAnsi="Times New Roman" w:cs="Times New Roman"/>
          <w:kern w:val="0"/>
          <w:sz w:val="22"/>
          <w:szCs w:val="22"/>
          <w14:ligatures w14:val="none"/>
        </w:rPr>
        <w:t xml:space="preserve"> sukeltos infekcinės ligos), bet neapsaugo nuo paratifo (</w:t>
      </w:r>
      <w:proofErr w:type="spellStart"/>
      <w:r w:rsidRPr="00610926">
        <w:rPr>
          <w:rFonts w:ascii="Times New Roman" w:eastAsia="Times New Roman" w:hAnsi="Times New Roman" w:cs="Times New Roman"/>
          <w:i/>
          <w:kern w:val="0"/>
          <w:sz w:val="22"/>
          <w:szCs w:val="22"/>
          <w14:ligatures w14:val="none"/>
        </w:rPr>
        <w:t>Salmonella</w:t>
      </w:r>
      <w:proofErr w:type="spellEnd"/>
      <w:r w:rsidRPr="00610926">
        <w:rPr>
          <w:rFonts w:ascii="Times New Roman" w:eastAsia="Times New Roman" w:hAnsi="Times New Roman" w:cs="Times New Roman"/>
          <w:i/>
          <w:kern w:val="0"/>
          <w:sz w:val="22"/>
          <w:szCs w:val="22"/>
          <w14:ligatures w14:val="none"/>
        </w:rPr>
        <w:t xml:space="preserve"> </w:t>
      </w:r>
      <w:proofErr w:type="spellStart"/>
      <w:r w:rsidRPr="00610926">
        <w:rPr>
          <w:rFonts w:ascii="Times New Roman" w:eastAsia="Times New Roman" w:hAnsi="Times New Roman" w:cs="Times New Roman"/>
          <w:i/>
          <w:kern w:val="0"/>
          <w:sz w:val="22"/>
          <w:szCs w:val="22"/>
          <w14:ligatures w14:val="none"/>
        </w:rPr>
        <w:t>paratyphi</w:t>
      </w:r>
      <w:proofErr w:type="spellEnd"/>
      <w:r w:rsidRPr="00610926">
        <w:rPr>
          <w:rFonts w:ascii="Times New Roman" w:eastAsia="Times New Roman" w:hAnsi="Times New Roman" w:cs="Times New Roman"/>
          <w:i/>
          <w:kern w:val="0"/>
          <w:sz w:val="22"/>
          <w:szCs w:val="22"/>
          <w14:ligatures w14:val="none"/>
        </w:rPr>
        <w:t xml:space="preserve"> </w:t>
      </w:r>
      <w:r w:rsidRPr="00610926">
        <w:rPr>
          <w:rFonts w:ascii="Times New Roman" w:eastAsia="Times New Roman" w:hAnsi="Times New Roman" w:cs="Times New Roman"/>
          <w:kern w:val="0"/>
          <w:sz w:val="22"/>
          <w:szCs w:val="22"/>
          <w14:ligatures w14:val="none"/>
        </w:rPr>
        <w:t>A ar B sukeltos infekcinės ligos).</w:t>
      </w:r>
    </w:p>
    <w:p w14:paraId="3D898D3B" w14:textId="77777777" w:rsidR="00F90BBA" w:rsidRPr="00610926" w:rsidRDefault="00F90BBA" w:rsidP="00F90BBA">
      <w:pPr>
        <w:ind w:left="0" w:firstLine="0"/>
        <w:rPr>
          <w:rFonts w:ascii="Times New Roman" w:eastAsia="Times New Roman" w:hAnsi="Times New Roman" w:cs="Times New Roman"/>
          <w:noProof/>
          <w:kern w:val="0"/>
          <w:sz w:val="22"/>
          <w:szCs w:val="22"/>
          <w:lang w:eastAsia="lt-LT"/>
          <w14:ligatures w14:val="none"/>
        </w:rPr>
      </w:pPr>
    </w:p>
    <w:p w14:paraId="60FBE7E0" w14:textId="77777777" w:rsidR="00F90BBA" w:rsidRPr="00610926" w:rsidRDefault="00F90BBA" w:rsidP="00F90BBA">
      <w:pPr>
        <w:ind w:left="0" w:firstLine="0"/>
        <w:rPr>
          <w:rFonts w:ascii="Times New Roman" w:eastAsia="Times New Roman" w:hAnsi="Times New Roman" w:cs="Times New Roman"/>
          <w:noProof/>
          <w:kern w:val="0"/>
          <w:sz w:val="22"/>
          <w:szCs w:val="22"/>
          <w:lang w:eastAsia="lt-LT"/>
          <w14:ligatures w14:val="none"/>
        </w:rPr>
      </w:pPr>
      <w:r w:rsidRPr="00610926">
        <w:rPr>
          <w:rFonts w:ascii="Times New Roman" w:eastAsia="Times New Roman" w:hAnsi="Times New Roman" w:cs="Times New Roman"/>
          <w:noProof/>
          <w:kern w:val="0"/>
          <w:sz w:val="22"/>
          <w:szCs w:val="22"/>
          <w:lang w:eastAsia="lt-LT"/>
          <w14:ligatures w14:val="none"/>
        </w:rPr>
        <w:t>Pasitarkite su gydytoju, prieš vakcinaciją, jeigu:</w:t>
      </w:r>
    </w:p>
    <w:p w14:paraId="3AFB553E" w14:textId="77777777" w:rsidR="00F90BBA" w:rsidRPr="00610926" w:rsidRDefault="00F90BBA" w:rsidP="00F90BBA">
      <w:pPr>
        <w:numPr>
          <w:ilvl w:val="0"/>
          <w:numId w:val="9"/>
        </w:numPr>
        <w:tabs>
          <w:tab w:val="clear" w:pos="360"/>
        </w:tabs>
        <w:ind w:left="568" w:hanging="284"/>
        <w:contextualSpacing/>
        <w:rPr>
          <w:rFonts w:ascii="Times New Roman" w:eastAsia="Times New Roman" w:hAnsi="Times New Roman" w:cs="Times New Roman"/>
          <w:bCs/>
          <w:kern w:val="0"/>
          <w:sz w:val="22"/>
          <w:szCs w:val="22"/>
          <w:lang w:eastAsia="lt-LT"/>
          <w14:ligatures w14:val="none"/>
        </w:rPr>
      </w:pPr>
      <w:r w:rsidRPr="00610926">
        <w:rPr>
          <w:rFonts w:ascii="Times New Roman" w:eastAsia="Times New Roman" w:hAnsi="Times New Roman" w:cs="Times New Roman"/>
          <w:bCs/>
          <w:kern w:val="0"/>
          <w:sz w:val="22"/>
          <w:szCs w:val="22"/>
          <w:lang w:eastAsia="lt-LT"/>
          <w14:ligatures w14:val="none"/>
        </w:rPr>
        <w:t>Jums ar Jūsų vaikui yra sutrikęs kraujo krešėjimas ar kenčiate dėl gausaus kraujavimo;</w:t>
      </w:r>
    </w:p>
    <w:p w14:paraId="5701EF55" w14:textId="77777777" w:rsidR="00F90BBA" w:rsidRPr="00610926" w:rsidRDefault="00F90BBA" w:rsidP="00F90BBA">
      <w:pPr>
        <w:numPr>
          <w:ilvl w:val="0"/>
          <w:numId w:val="9"/>
        </w:numPr>
        <w:tabs>
          <w:tab w:val="clear" w:pos="360"/>
        </w:tabs>
        <w:ind w:left="568" w:hanging="284"/>
        <w:contextualSpacing/>
        <w:rPr>
          <w:rFonts w:ascii="Times New Roman" w:eastAsia="Times New Roman" w:hAnsi="Times New Roman" w:cs="Times New Roman"/>
          <w:kern w:val="0"/>
          <w:sz w:val="22"/>
          <w:szCs w:val="22"/>
          <w:lang w:eastAsia="lt-LT"/>
          <w14:ligatures w14:val="none"/>
        </w:rPr>
      </w:pPr>
      <w:r w:rsidRPr="00610926">
        <w:rPr>
          <w:rFonts w:ascii="Times New Roman" w:eastAsia="Times New Roman" w:hAnsi="Times New Roman" w:cs="Times New Roman"/>
          <w:kern w:val="0"/>
          <w:sz w:val="22"/>
          <w:szCs w:val="22"/>
          <w14:ligatures w14:val="none"/>
        </w:rPr>
        <w:t>pasireiškė sunki reakcija per 48 val. po ankstesnio skiepijimo;</w:t>
      </w:r>
    </w:p>
    <w:p w14:paraId="0047787C" w14:textId="77777777" w:rsidR="00F90BBA" w:rsidRPr="00610926" w:rsidRDefault="00F90BBA" w:rsidP="00F90BBA">
      <w:pPr>
        <w:numPr>
          <w:ilvl w:val="0"/>
          <w:numId w:val="9"/>
        </w:numPr>
        <w:tabs>
          <w:tab w:val="clear" w:pos="360"/>
        </w:tabs>
        <w:ind w:left="568" w:hanging="284"/>
        <w:contextualSpacing/>
        <w:rPr>
          <w:rFonts w:ascii="Times New Roman" w:eastAsia="Times New Roman" w:hAnsi="Times New Roman" w:cs="Times New Roman"/>
          <w:kern w:val="0"/>
          <w:sz w:val="22"/>
          <w:szCs w:val="22"/>
          <w:lang w:eastAsia="lt-LT"/>
          <w14:ligatures w14:val="none"/>
        </w:rPr>
      </w:pPr>
      <w:r w:rsidRPr="00610926">
        <w:rPr>
          <w:rFonts w:ascii="Times New Roman" w:eastAsia="Times New Roman" w:hAnsi="Times New Roman" w:cs="Times New Roman"/>
          <w:kern w:val="0"/>
          <w:sz w:val="22"/>
          <w:szCs w:val="22"/>
          <w14:ligatures w14:val="none"/>
        </w:rPr>
        <w:t xml:space="preserve">pasireiškė alerginė reakcija į </w:t>
      </w:r>
      <w:proofErr w:type="spellStart"/>
      <w:r w:rsidRPr="00610926">
        <w:rPr>
          <w:rFonts w:ascii="Times New Roman" w:eastAsia="Times New Roman" w:hAnsi="Times New Roman" w:cs="Times New Roman"/>
          <w:kern w:val="0"/>
          <w:sz w:val="22"/>
          <w:szCs w:val="22"/>
          <w14:ligatures w14:val="none"/>
        </w:rPr>
        <w:t>formaldehidą</w:t>
      </w:r>
      <w:proofErr w:type="spellEnd"/>
      <w:r w:rsidRPr="00610926">
        <w:rPr>
          <w:rFonts w:ascii="Times New Roman" w:eastAsia="Times New Roman" w:hAnsi="Times New Roman" w:cs="Times New Roman"/>
          <w:kern w:val="0"/>
          <w:sz w:val="22"/>
          <w:szCs w:val="22"/>
          <w14:ligatures w14:val="none"/>
        </w:rPr>
        <w:t>;</w:t>
      </w:r>
    </w:p>
    <w:p w14:paraId="50E5D00A" w14:textId="77777777" w:rsidR="00F90BBA" w:rsidRPr="00610926" w:rsidRDefault="00F90BBA" w:rsidP="00F90BBA">
      <w:pPr>
        <w:numPr>
          <w:ilvl w:val="0"/>
          <w:numId w:val="9"/>
        </w:numPr>
        <w:tabs>
          <w:tab w:val="clear" w:pos="360"/>
        </w:tabs>
        <w:ind w:left="568" w:hanging="284"/>
        <w:contextualSpacing/>
        <w:rPr>
          <w:rFonts w:ascii="Times New Roman" w:eastAsia="Times New Roman" w:hAnsi="Times New Roman" w:cs="Times New Roman"/>
          <w:kern w:val="0"/>
          <w:sz w:val="22"/>
          <w:szCs w:val="22"/>
          <w:lang w:eastAsia="lt-LT"/>
          <w14:ligatures w14:val="none"/>
        </w:rPr>
      </w:pPr>
      <w:r w:rsidRPr="00610926">
        <w:rPr>
          <w:rFonts w:ascii="Times New Roman" w:eastAsia="Times New Roman" w:hAnsi="Times New Roman" w:cs="Times New Roman"/>
          <w:kern w:val="0"/>
          <w:sz w:val="22"/>
          <w:szCs w:val="22"/>
          <w:lang w:eastAsia="lt-LT"/>
          <w14:ligatures w14:val="none"/>
        </w:rPr>
        <w:t xml:space="preserve">Jūsų silpna imuninė sistema ar Jūs ar Jūsų vaikas naudojate vaistus, veikiančius imuninę sistemą. </w:t>
      </w:r>
    </w:p>
    <w:p w14:paraId="1B6AE2CF"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6E8BD286"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Galimas apalpimas (dažniausiai paaugliams) po arba netgi prieš bet kokią injekciją adata. Todėl, jeigu Jūs ar Jūsų vaikas anksčiau esate apalpę nuo injekcijos, pasakykite gydytojui arba slaugytojui.</w:t>
      </w:r>
    </w:p>
    <w:p w14:paraId="051848C8" w14:textId="77777777" w:rsidR="00F90BBA" w:rsidRPr="00610926" w:rsidRDefault="00F90BBA" w:rsidP="00F90BBA">
      <w:pPr>
        <w:ind w:left="0" w:firstLine="0"/>
        <w:rPr>
          <w:rFonts w:ascii="Times New Roman" w:eastAsia="Times New Roman" w:hAnsi="Times New Roman" w:cs="Times New Roman"/>
          <w:kern w:val="0"/>
          <w:sz w:val="22"/>
          <w:szCs w:val="22"/>
          <w:lang w:eastAsia="lt-LT"/>
          <w14:ligatures w14:val="none"/>
        </w:rPr>
      </w:pPr>
    </w:p>
    <w:p w14:paraId="0FACDBEE"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lang w:eastAsia="lt-LT"/>
          <w14:ligatures w14:val="none"/>
        </w:rPr>
        <w:t>Kaip ir bet kuri vakcina, TYPHIM Vi ne visiems paskiepytiems asmenims sukelia visišką apsaugą.</w:t>
      </w:r>
    </w:p>
    <w:p w14:paraId="757DE092"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791D3A32" w14:textId="77777777" w:rsidR="00F90BBA" w:rsidRPr="00610926" w:rsidRDefault="00F90BBA" w:rsidP="00F90BBA">
      <w:pPr>
        <w:ind w:left="0" w:firstLine="0"/>
        <w:rPr>
          <w:rFonts w:ascii="Times New Roman" w:eastAsia="Times New Roman" w:hAnsi="Times New Roman" w:cs="Times New Roman"/>
          <w:b/>
          <w:bCs/>
          <w:kern w:val="0"/>
          <w:sz w:val="22"/>
          <w:szCs w:val="22"/>
          <w14:ligatures w14:val="none"/>
        </w:rPr>
      </w:pPr>
      <w:r w:rsidRPr="00610926">
        <w:rPr>
          <w:rFonts w:ascii="Times New Roman" w:eastAsia="Times New Roman" w:hAnsi="Times New Roman" w:cs="Times New Roman"/>
          <w:b/>
          <w:bCs/>
          <w:kern w:val="0"/>
          <w:sz w:val="22"/>
          <w:szCs w:val="22"/>
          <w14:ligatures w14:val="none"/>
        </w:rPr>
        <w:t>Vaikams</w:t>
      </w:r>
    </w:p>
    <w:p w14:paraId="714E856D"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Vakcina netinka jaunesniems nei 2 metų vaikams, nes jiems ji nėra pakankamai veiksminga.</w:t>
      </w:r>
    </w:p>
    <w:p w14:paraId="6C618AC6"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7515C896" w14:textId="77777777" w:rsidR="00F90BBA" w:rsidRPr="00610926" w:rsidRDefault="00F90BBA" w:rsidP="00F90BBA">
      <w:pPr>
        <w:ind w:left="0" w:firstLine="0"/>
        <w:rPr>
          <w:rFonts w:ascii="Times New Roman" w:eastAsia="Times New Roman" w:hAnsi="Times New Roman" w:cs="Times New Roman"/>
          <w:b/>
          <w:bCs/>
          <w:kern w:val="0"/>
          <w:sz w:val="22"/>
          <w:szCs w:val="22"/>
          <w14:ligatures w14:val="none"/>
        </w:rPr>
      </w:pPr>
      <w:r w:rsidRPr="00610926">
        <w:rPr>
          <w:rFonts w:ascii="Times New Roman" w:eastAsia="Times New Roman" w:hAnsi="Times New Roman" w:cs="Times New Roman"/>
          <w:b/>
          <w:bCs/>
          <w:kern w:val="0"/>
          <w:sz w:val="22"/>
          <w:szCs w:val="22"/>
          <w14:ligatures w14:val="none"/>
        </w:rPr>
        <w:t>Kiti vaistai ir TYPHIM Vi</w:t>
      </w:r>
    </w:p>
    <w:p w14:paraId="5FBD09AB" w14:textId="77777777" w:rsidR="00F90BBA" w:rsidRPr="00610926" w:rsidRDefault="00F90BBA" w:rsidP="00F90BBA">
      <w:pPr>
        <w:ind w:left="0" w:firstLine="0"/>
        <w:rPr>
          <w:rFonts w:ascii="Times New Roman" w:eastAsia="Times New Roman" w:hAnsi="Times New Roman" w:cs="Times New Roman"/>
          <w:caps/>
          <w:kern w:val="0"/>
          <w:sz w:val="22"/>
          <w:szCs w:val="22"/>
          <w14:ligatures w14:val="none"/>
        </w:rPr>
      </w:pPr>
      <w:r w:rsidRPr="00610926">
        <w:rPr>
          <w:rFonts w:ascii="Times New Roman" w:eastAsia="Times New Roman" w:hAnsi="Times New Roman" w:cs="Times New Roman"/>
          <w:bCs/>
          <w:kern w:val="0"/>
          <w:sz w:val="22"/>
          <w:szCs w:val="22"/>
          <w14:ligatures w14:val="none"/>
        </w:rPr>
        <w:t xml:space="preserve">Jeigu vartojate arba neseniai vartojote kitų vaistų arba dėl to nesate tikri, pasakykite gydytojui. </w:t>
      </w:r>
    </w:p>
    <w:p w14:paraId="7228C39A"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20E4ED06"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TYPHIM Vi galima vartoti kartu su kitokiomis vakcinomis: hepatito A, geltonojo drugio, difterijos, stabligės, poliomielito, pasiutligės, meningito A ir C bei hepatito B.</w:t>
      </w:r>
    </w:p>
    <w:p w14:paraId="0965BF3F" w14:textId="77777777" w:rsidR="00F90BBA" w:rsidRPr="00610926" w:rsidRDefault="00F90BBA" w:rsidP="00F90BBA">
      <w:pPr>
        <w:ind w:left="0" w:firstLine="0"/>
        <w:rPr>
          <w:rFonts w:ascii="Times New Roman" w:eastAsia="Times New Roman" w:hAnsi="Times New Roman" w:cs="Times New Roman"/>
          <w:b/>
          <w:kern w:val="0"/>
          <w:sz w:val="22"/>
          <w:szCs w:val="22"/>
          <w14:ligatures w14:val="none"/>
        </w:rPr>
      </w:pPr>
    </w:p>
    <w:p w14:paraId="1F6692FB" w14:textId="77777777" w:rsidR="00F90BBA" w:rsidRPr="00610926" w:rsidRDefault="00F90BBA" w:rsidP="00F90BBA">
      <w:pPr>
        <w:ind w:left="0" w:firstLine="0"/>
        <w:rPr>
          <w:rFonts w:ascii="Times New Roman" w:eastAsia="Times New Roman" w:hAnsi="Times New Roman" w:cs="Times New Roman"/>
          <w:b/>
          <w:kern w:val="0"/>
          <w:sz w:val="22"/>
          <w:szCs w:val="22"/>
          <w14:ligatures w14:val="none"/>
        </w:rPr>
      </w:pPr>
      <w:r w:rsidRPr="00610926">
        <w:rPr>
          <w:rFonts w:ascii="Times New Roman" w:eastAsia="Times New Roman" w:hAnsi="Times New Roman" w:cs="Times New Roman"/>
          <w:b/>
          <w:kern w:val="0"/>
          <w:sz w:val="22"/>
          <w:szCs w:val="22"/>
          <w14:ligatures w14:val="none"/>
        </w:rPr>
        <w:t>TYPHIM Vi sudėtyje yra natrio</w:t>
      </w:r>
    </w:p>
    <w:p w14:paraId="3D215869" w14:textId="77777777" w:rsidR="00F90BBA" w:rsidRPr="00610926" w:rsidRDefault="00F90BBA" w:rsidP="00F90BBA">
      <w:pPr>
        <w:ind w:left="0" w:firstLine="0"/>
        <w:rPr>
          <w:rFonts w:ascii="Times New Roman" w:eastAsia="Times New Roman" w:hAnsi="Times New Roman" w:cs="Times New Roman"/>
          <w:bCs/>
          <w:kern w:val="0"/>
          <w:sz w:val="22"/>
          <w:szCs w:val="22"/>
          <w14:ligatures w14:val="none"/>
        </w:rPr>
      </w:pPr>
      <w:r w:rsidRPr="00610926">
        <w:rPr>
          <w:rFonts w:ascii="Times New Roman" w:eastAsia="Times New Roman" w:hAnsi="Times New Roman" w:cs="Times New Roman"/>
          <w:bCs/>
          <w:kern w:val="0"/>
          <w:sz w:val="22"/>
          <w:szCs w:val="22"/>
          <w14:ligatures w14:val="none"/>
        </w:rPr>
        <w:t>TYPHIM Vi vienoje dozėje yra mažiau kaip 1 mmol (23 mg) natrio, t.y. jis beveik neturi reikšmės.</w:t>
      </w:r>
    </w:p>
    <w:p w14:paraId="43499AF2" w14:textId="77777777" w:rsidR="00F90BBA" w:rsidRPr="00610926" w:rsidRDefault="00F90BBA" w:rsidP="00F90BBA">
      <w:pPr>
        <w:ind w:left="0" w:firstLine="0"/>
        <w:rPr>
          <w:rFonts w:ascii="Times New Roman" w:eastAsia="Times New Roman" w:hAnsi="Times New Roman" w:cs="Times New Roman"/>
          <w:b/>
          <w:kern w:val="0"/>
          <w:sz w:val="22"/>
          <w:szCs w:val="22"/>
          <w14:ligatures w14:val="none"/>
        </w:rPr>
      </w:pPr>
    </w:p>
    <w:p w14:paraId="79CA17D8" w14:textId="77777777" w:rsidR="00F90BBA" w:rsidRPr="00610926" w:rsidRDefault="00F90BBA" w:rsidP="00F90BBA">
      <w:pPr>
        <w:ind w:left="0" w:firstLine="0"/>
        <w:rPr>
          <w:rFonts w:ascii="Times New Roman" w:eastAsia="Times New Roman" w:hAnsi="Times New Roman" w:cs="Times New Roman"/>
          <w:b/>
          <w:kern w:val="0"/>
          <w:sz w:val="22"/>
          <w:szCs w:val="22"/>
          <w14:ligatures w14:val="none"/>
        </w:rPr>
      </w:pPr>
      <w:r w:rsidRPr="00610926">
        <w:rPr>
          <w:rFonts w:ascii="Times New Roman" w:eastAsia="Times New Roman" w:hAnsi="Times New Roman" w:cs="Times New Roman"/>
          <w:b/>
          <w:kern w:val="0"/>
          <w:sz w:val="22"/>
          <w:szCs w:val="22"/>
          <w14:ligatures w14:val="none"/>
        </w:rPr>
        <w:t>Nėštumo ir žindymo laikotarpis</w:t>
      </w:r>
    </w:p>
    <w:p w14:paraId="5901A2D1" w14:textId="77777777" w:rsidR="00F90BBA" w:rsidRPr="00610926" w:rsidRDefault="00F90BBA" w:rsidP="00F90BBA">
      <w:pPr>
        <w:numPr>
          <w:ilvl w:val="12"/>
          <w:numId w:val="0"/>
        </w:numPr>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noProof/>
          <w:kern w:val="0"/>
          <w:sz w:val="22"/>
          <w:szCs w:val="22"/>
          <w14:ligatures w14:val="none"/>
        </w:rPr>
        <w:t xml:space="preserve">Jeigu esate nėščia, žindote kūdikį, manote, kad galbūt esate nėščia, arba planuojate pastoti, tai prieš vartodama šį vaistą, pasitarkite su gydytoju. </w:t>
      </w:r>
    </w:p>
    <w:p w14:paraId="2ED014C0"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7FB8E802"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 xml:space="preserve">Skiepyti šia vakcina nėščią ar žindyvę galima tik gydytojo nurodymu. </w:t>
      </w:r>
    </w:p>
    <w:p w14:paraId="73A981E5" w14:textId="77777777" w:rsidR="00F90BBA" w:rsidRPr="00610926" w:rsidRDefault="00F90BBA" w:rsidP="00F90BBA">
      <w:pPr>
        <w:ind w:left="0" w:firstLine="0"/>
        <w:rPr>
          <w:rFonts w:ascii="Times New Roman" w:eastAsia="Times New Roman" w:hAnsi="Times New Roman" w:cs="Times New Roman"/>
          <w:b/>
          <w:kern w:val="0"/>
          <w:sz w:val="22"/>
          <w:szCs w:val="22"/>
          <w14:ligatures w14:val="none"/>
        </w:rPr>
      </w:pPr>
    </w:p>
    <w:p w14:paraId="48E9210E" w14:textId="77777777" w:rsidR="00F90BBA" w:rsidRPr="00610926" w:rsidRDefault="00F90BBA" w:rsidP="00F90BBA">
      <w:pPr>
        <w:ind w:left="0" w:firstLine="0"/>
        <w:rPr>
          <w:rFonts w:ascii="Times New Roman" w:eastAsia="Times New Roman" w:hAnsi="Times New Roman" w:cs="Times New Roman"/>
          <w:b/>
          <w:kern w:val="0"/>
          <w:sz w:val="22"/>
          <w:szCs w:val="22"/>
          <w14:ligatures w14:val="none"/>
        </w:rPr>
      </w:pPr>
    </w:p>
    <w:p w14:paraId="32A60176" w14:textId="77777777" w:rsidR="00F90BBA" w:rsidRPr="00610926" w:rsidRDefault="00F90BBA" w:rsidP="00F90BBA">
      <w:pPr>
        <w:ind w:left="0" w:firstLine="0"/>
        <w:rPr>
          <w:rFonts w:ascii="Times New Roman" w:eastAsia="Times New Roman" w:hAnsi="Times New Roman" w:cs="Times New Roman"/>
          <w:b/>
          <w:caps/>
          <w:kern w:val="0"/>
          <w:sz w:val="22"/>
          <w:szCs w:val="22"/>
          <w14:ligatures w14:val="none"/>
        </w:rPr>
      </w:pPr>
      <w:r w:rsidRPr="00610926">
        <w:rPr>
          <w:rFonts w:ascii="Times New Roman" w:eastAsia="Times New Roman" w:hAnsi="Times New Roman" w:cs="Times New Roman"/>
          <w:b/>
          <w:kern w:val="0"/>
          <w:sz w:val="22"/>
          <w:szCs w:val="22"/>
          <w14:ligatures w14:val="none"/>
        </w:rPr>
        <w:t>3.</w:t>
      </w:r>
      <w:r w:rsidRPr="00610926">
        <w:rPr>
          <w:rFonts w:ascii="Times New Roman" w:eastAsia="Times New Roman" w:hAnsi="Times New Roman" w:cs="Times New Roman"/>
          <w:b/>
          <w:kern w:val="0"/>
          <w:sz w:val="22"/>
          <w:szCs w:val="22"/>
          <w14:ligatures w14:val="none"/>
        </w:rPr>
        <w:tab/>
      </w:r>
      <w:r w:rsidRPr="00610926">
        <w:rPr>
          <w:rFonts w:ascii="Times New Roman" w:eastAsia="Times New Roman" w:hAnsi="Times New Roman" w:cs="Times New Roman"/>
          <w:b/>
          <w:caps/>
          <w:kern w:val="0"/>
          <w:sz w:val="22"/>
          <w:szCs w:val="22"/>
          <w14:ligatures w14:val="none"/>
        </w:rPr>
        <w:t>K</w:t>
      </w:r>
      <w:r w:rsidRPr="00610926">
        <w:rPr>
          <w:rFonts w:ascii="Times New Roman" w:eastAsia="Times New Roman" w:hAnsi="Times New Roman" w:cs="Times New Roman"/>
          <w:b/>
          <w:kern w:val="0"/>
          <w:sz w:val="22"/>
          <w:szCs w:val="22"/>
          <w14:ligatures w14:val="none"/>
        </w:rPr>
        <w:t>aip vartoti TYPHIM Vi</w:t>
      </w:r>
    </w:p>
    <w:p w14:paraId="2592CA82"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0B6FB160" w14:textId="77777777" w:rsidR="00F90BBA" w:rsidRPr="00610926" w:rsidRDefault="00F90BBA" w:rsidP="00F90BBA">
      <w:pPr>
        <w:keepNext/>
        <w:ind w:left="0" w:firstLine="0"/>
        <w:outlineLvl w:val="0"/>
        <w:rPr>
          <w:rFonts w:ascii="Times New Roman" w:eastAsia="Times New Roman" w:hAnsi="Times New Roman" w:cs="Times New Roman"/>
          <w:kern w:val="0"/>
          <w:sz w:val="22"/>
          <w:szCs w:val="22"/>
          <w:u w:val="single"/>
          <w14:ligatures w14:val="none"/>
        </w:rPr>
      </w:pPr>
      <w:r w:rsidRPr="00610926">
        <w:rPr>
          <w:rFonts w:ascii="Times New Roman" w:eastAsia="Times New Roman" w:hAnsi="Times New Roman" w:cs="Times New Roman"/>
          <w:kern w:val="0"/>
          <w:sz w:val="22"/>
          <w:szCs w:val="22"/>
          <w:u w:val="single"/>
          <w14:ligatures w14:val="none"/>
        </w:rPr>
        <w:t>Dozavimas</w:t>
      </w:r>
      <w:r w:rsidRPr="00610926">
        <w:rPr>
          <w:rFonts w:ascii="Times New Roman" w:eastAsia="Times New Roman" w:hAnsi="Times New Roman" w:cs="Times New Roman"/>
          <w:kern w:val="0"/>
          <w:sz w:val="22"/>
          <w:szCs w:val="22"/>
          <w:u w:val="single"/>
          <w14:ligatures w14:val="none"/>
        </w:rPr>
        <w:fldChar w:fldCharType="begin"/>
      </w:r>
      <w:r w:rsidRPr="00610926">
        <w:rPr>
          <w:rFonts w:ascii="Times New Roman" w:eastAsia="Times New Roman" w:hAnsi="Times New Roman" w:cs="Times New Roman"/>
          <w:kern w:val="0"/>
          <w:sz w:val="22"/>
          <w:szCs w:val="22"/>
          <w:u w:val="single"/>
          <w14:ligatures w14:val="none"/>
        </w:rPr>
        <w:instrText xml:space="preserve"> DOCVARIABLE vault_nd_0297183b-7da9-4500-a2de-2a6393b1a415 \* MERGEFORMAT </w:instrText>
      </w:r>
      <w:r w:rsidRPr="00610926">
        <w:rPr>
          <w:rFonts w:ascii="Times New Roman" w:eastAsia="Times New Roman" w:hAnsi="Times New Roman" w:cs="Times New Roman"/>
          <w:kern w:val="0"/>
          <w:sz w:val="22"/>
          <w:szCs w:val="22"/>
          <w:u w:val="single"/>
          <w14:ligatures w14:val="none"/>
        </w:rPr>
        <w:fldChar w:fldCharType="separate"/>
      </w:r>
      <w:r w:rsidRPr="00610926">
        <w:rPr>
          <w:rFonts w:ascii="Times New Roman" w:eastAsia="Times New Roman" w:hAnsi="Times New Roman" w:cs="Times New Roman"/>
          <w:kern w:val="0"/>
          <w:sz w:val="22"/>
          <w:szCs w:val="22"/>
          <w:u w:val="single"/>
          <w14:ligatures w14:val="none"/>
        </w:rPr>
        <w:t xml:space="preserve"> </w:t>
      </w:r>
      <w:r w:rsidRPr="00610926">
        <w:rPr>
          <w:rFonts w:ascii="Times New Roman" w:eastAsia="Times New Roman" w:hAnsi="Times New Roman" w:cs="Times New Roman"/>
          <w:kern w:val="0"/>
          <w:sz w:val="22"/>
          <w:szCs w:val="22"/>
          <w:u w:val="single"/>
          <w14:ligatures w14:val="none"/>
        </w:rPr>
        <w:fldChar w:fldCharType="end"/>
      </w:r>
    </w:p>
    <w:p w14:paraId="56F462AD"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Ši vakcina skirta tiktai suaugusiems žmonėms ir vyresniems nei 2 metų vaikams.</w:t>
      </w:r>
    </w:p>
    <w:p w14:paraId="787A6687"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lang w:eastAsia="lt-LT"/>
          <w14:ligatures w14:val="none"/>
        </w:rPr>
        <w:t xml:space="preserve">Daugiau kaip 90 % žmonių apsauga prieš vidurių šiltinę susidaro po vienos injekcijos dozės. Imunitetas atsiranda praėjus maždaug 1-3 savaitėms po skiepijimo ir trunka apie 3 metus. </w:t>
      </w:r>
      <w:r w:rsidRPr="00610926">
        <w:rPr>
          <w:rFonts w:ascii="Times New Roman" w:eastAsia="Times New Roman" w:hAnsi="Times New Roman" w:cs="Times New Roman"/>
          <w:kern w:val="0"/>
          <w:sz w:val="22"/>
          <w:szCs w:val="22"/>
          <w14:ligatures w14:val="none"/>
        </w:rPr>
        <w:t>Jei išlieka užsikrėtimo pavojus, pakartotinai reikia skiepytis kas 3 metus.</w:t>
      </w:r>
    </w:p>
    <w:p w14:paraId="0ABC4787"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Vakcinacijos dozė yra tokia pati tiek suaugusiems žmonėms, tiek vaikams.</w:t>
      </w:r>
    </w:p>
    <w:p w14:paraId="7410AA88"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3E6B0EDB" w14:textId="77777777" w:rsidR="00F90BBA" w:rsidRPr="00610926" w:rsidRDefault="00F90BBA" w:rsidP="00F90BBA">
      <w:pPr>
        <w:ind w:left="0" w:firstLine="0"/>
        <w:rPr>
          <w:rFonts w:ascii="Times New Roman" w:eastAsia="Times New Roman" w:hAnsi="Times New Roman" w:cs="Times New Roman"/>
          <w:kern w:val="0"/>
          <w:sz w:val="22"/>
          <w:szCs w:val="22"/>
          <w:u w:val="single"/>
          <w14:ligatures w14:val="none"/>
        </w:rPr>
      </w:pPr>
      <w:r w:rsidRPr="00610926">
        <w:rPr>
          <w:rFonts w:ascii="Times New Roman" w:eastAsia="Times New Roman" w:hAnsi="Times New Roman" w:cs="Times New Roman"/>
          <w:kern w:val="0"/>
          <w:sz w:val="22"/>
          <w:szCs w:val="22"/>
          <w:u w:val="single"/>
          <w14:ligatures w14:val="none"/>
        </w:rPr>
        <w:t>Vartojimo būdas</w:t>
      </w:r>
    </w:p>
    <w:p w14:paraId="2C25AD52"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Gydytojas arba slaugytoja suleis 0,5 ml vakcinos dozę po oda arba į raumenis išorinėje viršutinėje rankos ar kojos srityje. TYPHIM Vi leisti į kraujagyslę negalima.</w:t>
      </w:r>
    </w:p>
    <w:p w14:paraId="3C76DA63"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Jeigu kiltų daugiau klausimų dėl šios vakcinos vartojimo, kreipkitės į gydytoją.</w:t>
      </w:r>
    </w:p>
    <w:p w14:paraId="36A4D943"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6D2FBC40"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5B55C614" w14:textId="77777777" w:rsidR="00F90BBA" w:rsidRPr="00610926" w:rsidRDefault="00F90BBA" w:rsidP="00F90BBA">
      <w:pPr>
        <w:ind w:left="0" w:firstLine="0"/>
        <w:rPr>
          <w:rFonts w:ascii="Times New Roman" w:eastAsia="Times New Roman" w:hAnsi="Times New Roman" w:cs="Times New Roman"/>
          <w:b/>
          <w:caps/>
          <w:kern w:val="0"/>
          <w:sz w:val="22"/>
          <w:szCs w:val="22"/>
          <w14:ligatures w14:val="none"/>
        </w:rPr>
      </w:pPr>
      <w:r w:rsidRPr="00610926">
        <w:rPr>
          <w:rFonts w:ascii="Times New Roman" w:eastAsia="Times New Roman" w:hAnsi="Times New Roman" w:cs="Times New Roman"/>
          <w:b/>
          <w:caps/>
          <w:kern w:val="0"/>
          <w:sz w:val="22"/>
          <w:szCs w:val="22"/>
          <w14:ligatures w14:val="none"/>
        </w:rPr>
        <w:t>4.</w:t>
      </w:r>
      <w:r w:rsidRPr="00610926">
        <w:rPr>
          <w:rFonts w:ascii="Times New Roman" w:eastAsia="Times New Roman" w:hAnsi="Times New Roman" w:cs="Times New Roman"/>
          <w:b/>
          <w:caps/>
          <w:kern w:val="0"/>
          <w:sz w:val="22"/>
          <w:szCs w:val="22"/>
          <w14:ligatures w14:val="none"/>
        </w:rPr>
        <w:tab/>
        <w:t>g</w:t>
      </w:r>
      <w:r w:rsidRPr="00610926">
        <w:rPr>
          <w:rFonts w:ascii="Times New Roman" w:eastAsia="Times New Roman" w:hAnsi="Times New Roman" w:cs="Times New Roman"/>
          <w:b/>
          <w:kern w:val="0"/>
          <w:sz w:val="22"/>
          <w:szCs w:val="22"/>
          <w14:ligatures w14:val="none"/>
        </w:rPr>
        <w:t>alimas šalutinis poveikis</w:t>
      </w:r>
    </w:p>
    <w:p w14:paraId="049CDD96"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10ED81B0" w14:textId="77777777" w:rsidR="00F90BBA" w:rsidRPr="00610926" w:rsidRDefault="00F90BBA" w:rsidP="00F90BBA">
      <w:pPr>
        <w:ind w:left="0" w:firstLine="0"/>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Ši vakcina, kaip ir visi kiti vaistai, gali sukelti šalutinį poveikį, nors jis pasireiškia ne visiems žmonėms.</w:t>
      </w:r>
    </w:p>
    <w:p w14:paraId="0294E747" w14:textId="77777777" w:rsidR="00F90BBA" w:rsidRPr="00610926" w:rsidRDefault="00F90BBA" w:rsidP="00F90BBA">
      <w:pPr>
        <w:ind w:left="0" w:firstLine="0"/>
        <w:jc w:val="both"/>
        <w:rPr>
          <w:rFonts w:ascii="Times New Roman" w:eastAsia="Times New Roman" w:hAnsi="Times New Roman" w:cs="Times New Roman"/>
          <w:kern w:val="0"/>
          <w:sz w:val="22"/>
          <w:szCs w:val="22"/>
          <w14:ligatures w14:val="none"/>
        </w:rPr>
      </w:pPr>
    </w:p>
    <w:p w14:paraId="257933F6"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Sunkios alerginės reakcijos:</w:t>
      </w:r>
    </w:p>
    <w:p w14:paraId="35CB1B71" w14:textId="77777777" w:rsidR="00F90BBA" w:rsidRPr="00610926" w:rsidRDefault="00F90BBA" w:rsidP="00F90BBA">
      <w:pPr>
        <w:ind w:left="0" w:firstLine="0"/>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Anafilaksinės, anafilaktoidinės reakcijos, įskaitant šoką, galinčios pasireikšti vienu ar keliais iš šių simptomų:</w:t>
      </w:r>
    </w:p>
    <w:p w14:paraId="4BE89BEF" w14:textId="77777777" w:rsidR="00F90BBA" w:rsidRPr="00610926" w:rsidRDefault="00F90BBA" w:rsidP="00F90BBA">
      <w:pPr>
        <w:numPr>
          <w:ilvl w:val="0"/>
          <w:numId w:val="8"/>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dilgėlinė, odos išbėrimas;</w:t>
      </w:r>
    </w:p>
    <w:p w14:paraId="35B31084" w14:textId="77777777" w:rsidR="00F90BBA" w:rsidRPr="00610926" w:rsidRDefault="00F90BBA" w:rsidP="00F90BBA">
      <w:pPr>
        <w:numPr>
          <w:ilvl w:val="0"/>
          <w:numId w:val="8"/>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veido ir (arba) kaklo patinimas;</w:t>
      </w:r>
    </w:p>
    <w:p w14:paraId="318D78FD" w14:textId="77777777" w:rsidR="00F90BBA" w:rsidRPr="00610926" w:rsidRDefault="00F90BBA" w:rsidP="00F90BBA">
      <w:pPr>
        <w:numPr>
          <w:ilvl w:val="0"/>
          <w:numId w:val="8"/>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kvėpavimo sutrikimai, liežuvio ar lūpų mėlynas atspalvis;</w:t>
      </w:r>
    </w:p>
    <w:p w14:paraId="1B673E01" w14:textId="77777777" w:rsidR="00F90BBA" w:rsidRPr="00610926" w:rsidRDefault="00F90BBA" w:rsidP="00F90BBA">
      <w:pPr>
        <w:numPr>
          <w:ilvl w:val="0"/>
          <w:numId w:val="8"/>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mažas kraujospūdis, greitas širdies susitraukimų dažnis ir silpnas impulsas, odos šaltis, galvos svaigimas ir galimas nualpimas.</w:t>
      </w:r>
    </w:p>
    <w:p w14:paraId="62C279C3" w14:textId="77777777" w:rsidR="00F90BBA" w:rsidRPr="00610926" w:rsidRDefault="00F90BBA" w:rsidP="00F90BBA">
      <w:pPr>
        <w:ind w:left="0" w:firstLine="0"/>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Šie požymiai ar simptomai paprastai pasireiškia labai greitai po injekcijos, pacientui vis dar esant klinikoje ar gydytojo procedūriniame kabinete. Jei po injekcijos suleidimo pasireiškia bent vienas iš šių simptomų jau išvykus į namus, NEDELSDAMI kreipkitės į gydytoją.</w:t>
      </w:r>
    </w:p>
    <w:p w14:paraId="59C62008" w14:textId="77777777" w:rsidR="00F90BBA" w:rsidRPr="00610926" w:rsidRDefault="00F90BBA" w:rsidP="00F90BBA">
      <w:pPr>
        <w:ind w:left="0" w:firstLine="0"/>
        <w:jc w:val="both"/>
        <w:rPr>
          <w:rFonts w:ascii="Times New Roman" w:eastAsia="Times New Roman" w:hAnsi="Times New Roman" w:cs="Times New Roman"/>
          <w:kern w:val="0"/>
          <w:sz w:val="22"/>
          <w:szCs w:val="22"/>
          <w14:ligatures w14:val="none"/>
        </w:rPr>
      </w:pPr>
    </w:p>
    <w:p w14:paraId="20C7A5DB" w14:textId="77777777" w:rsidR="00F90BBA" w:rsidRPr="00610926" w:rsidRDefault="00F90BBA" w:rsidP="00F90BBA">
      <w:pPr>
        <w:ind w:left="0" w:firstLine="0"/>
        <w:jc w:val="both"/>
        <w:rPr>
          <w:rFonts w:ascii="Times New Roman" w:eastAsia="Times New Roman" w:hAnsi="Times New Roman" w:cs="Times New Roman"/>
          <w:b/>
          <w:kern w:val="0"/>
          <w:sz w:val="22"/>
          <w:szCs w:val="22"/>
          <w14:ligatures w14:val="none"/>
        </w:rPr>
      </w:pPr>
      <w:r w:rsidRPr="00610926">
        <w:rPr>
          <w:rFonts w:ascii="Times New Roman" w:eastAsia="Times New Roman" w:hAnsi="Times New Roman" w:cs="Times New Roman"/>
          <w:b/>
          <w:kern w:val="0"/>
          <w:sz w:val="22"/>
          <w:szCs w:val="22"/>
          <w14:ligatures w14:val="none"/>
        </w:rPr>
        <w:t>Kitas šalutinis poveikis</w:t>
      </w:r>
    </w:p>
    <w:p w14:paraId="263278F5" w14:textId="77777777" w:rsidR="00F90BBA" w:rsidRPr="00610926" w:rsidRDefault="00F90BBA" w:rsidP="00F90BBA">
      <w:pPr>
        <w:ind w:left="0" w:firstLine="0"/>
        <w:jc w:val="both"/>
        <w:rPr>
          <w:rFonts w:ascii="Times New Roman" w:eastAsia="Times New Roman" w:hAnsi="Times New Roman" w:cs="Times New Roman"/>
          <w:kern w:val="0"/>
          <w:sz w:val="22"/>
          <w:szCs w:val="22"/>
          <w14:ligatures w14:val="none"/>
        </w:rPr>
      </w:pPr>
    </w:p>
    <w:p w14:paraId="795723E5" w14:textId="77777777" w:rsidR="00F90BBA" w:rsidRPr="00610926" w:rsidRDefault="00F90BBA" w:rsidP="00F90BBA">
      <w:pPr>
        <w:ind w:left="0" w:firstLine="0"/>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Dauguma šalutinių poveikių pasireiškė 3 dienų po vakcinacijos laikotarpiu. Dauguma reakcijų išnyko savaime praėjus 1-3 dienoms po jų atsiradimo. Jos buvo praneštos toliau nurodytu dažniu.</w:t>
      </w:r>
    </w:p>
    <w:p w14:paraId="1F0900AE" w14:textId="77777777" w:rsidR="00F90BBA" w:rsidRPr="00610926" w:rsidRDefault="00F90BBA" w:rsidP="00F90BBA">
      <w:pPr>
        <w:ind w:left="0" w:firstLine="0"/>
        <w:jc w:val="both"/>
        <w:rPr>
          <w:rFonts w:ascii="Times New Roman" w:eastAsia="Times New Roman" w:hAnsi="Times New Roman" w:cs="Times New Roman"/>
          <w:kern w:val="0"/>
          <w:sz w:val="22"/>
          <w:szCs w:val="22"/>
          <w14:ligatures w14:val="none"/>
        </w:rPr>
      </w:pPr>
    </w:p>
    <w:p w14:paraId="376BC9AF" w14:textId="77777777" w:rsidR="00F90BBA" w:rsidRPr="00610926" w:rsidRDefault="00F90BBA" w:rsidP="00F90BBA">
      <w:pPr>
        <w:keepNext/>
        <w:keepLines/>
        <w:ind w:left="0" w:firstLine="0"/>
        <w:jc w:val="both"/>
        <w:rPr>
          <w:rFonts w:ascii="Times New Roman" w:eastAsia="Times New Roman" w:hAnsi="Times New Roman" w:cs="Times New Roman"/>
          <w:b/>
          <w:color w:val="212121"/>
          <w:kern w:val="0"/>
          <w:sz w:val="22"/>
          <w:szCs w:val="22"/>
          <w:lang w:eastAsia="lt-LT"/>
          <w14:ligatures w14:val="none"/>
        </w:rPr>
      </w:pPr>
      <w:r w:rsidRPr="00610926">
        <w:rPr>
          <w:rFonts w:ascii="Times New Roman" w:eastAsia="Times New Roman" w:hAnsi="Times New Roman" w:cs="Times New Roman"/>
          <w:b/>
          <w:color w:val="212121"/>
          <w:kern w:val="0"/>
          <w:sz w:val="22"/>
          <w:szCs w:val="22"/>
          <w:lang w:eastAsia="lt-LT"/>
          <w14:ligatures w14:val="none"/>
        </w:rPr>
        <w:t>Kitas šalutinis poveikis suaugusiesiems:</w:t>
      </w:r>
    </w:p>
    <w:p w14:paraId="3D251A70" w14:textId="77777777" w:rsidR="00F90BBA" w:rsidRPr="00610926" w:rsidRDefault="00F90BBA" w:rsidP="00F90BBA">
      <w:pPr>
        <w:keepNext/>
        <w:keepLines/>
        <w:ind w:left="0" w:firstLine="0"/>
        <w:jc w:val="both"/>
        <w:rPr>
          <w:rFonts w:ascii="Times New Roman" w:eastAsia="Times New Roman" w:hAnsi="Times New Roman" w:cs="Times New Roman"/>
          <w:kern w:val="0"/>
          <w:sz w:val="22"/>
          <w:szCs w:val="22"/>
          <w:u w:val="single"/>
          <w14:ligatures w14:val="none"/>
        </w:rPr>
      </w:pPr>
    </w:p>
    <w:p w14:paraId="537408B0" w14:textId="77777777" w:rsidR="00F90BBA" w:rsidRPr="00610926" w:rsidRDefault="00F90BBA" w:rsidP="00F90BBA">
      <w:pPr>
        <w:keepNext/>
        <w:keepLines/>
        <w:ind w:left="0" w:firstLine="0"/>
        <w:jc w:val="both"/>
        <w:rPr>
          <w:rFonts w:ascii="Times New Roman" w:eastAsia="Times New Roman" w:hAnsi="Times New Roman" w:cs="Times New Roman"/>
          <w:kern w:val="0"/>
          <w:sz w:val="22"/>
          <w:szCs w:val="22"/>
          <w:u w:val="single"/>
          <w14:ligatures w14:val="none"/>
        </w:rPr>
      </w:pPr>
      <w:r w:rsidRPr="00783EA6">
        <w:rPr>
          <w:rFonts w:ascii="Times New Roman" w:eastAsia="Times New Roman" w:hAnsi="Times New Roman" w:cs="Times New Roman"/>
          <w:kern w:val="0"/>
          <w:sz w:val="22"/>
          <w:szCs w:val="22"/>
          <w:u w:val="single"/>
          <w14:ligatures w14:val="none"/>
        </w:rPr>
        <w:t>Labai dažni šalutinio poveikio reiškiniai (gali pasireikšti ne rečiau kaip 1 iš 10 asmenų):</w:t>
      </w:r>
    </w:p>
    <w:p w14:paraId="257E2526" w14:textId="77777777" w:rsidR="00F90BBA" w:rsidRPr="00610926" w:rsidRDefault="00F90BBA" w:rsidP="00F90BBA">
      <w:pPr>
        <w:keepNext/>
        <w:keepLines/>
        <w:numPr>
          <w:ilvl w:val="0"/>
          <w:numId w:val="7"/>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 xml:space="preserve">skausmas injekcijos vietoje; </w:t>
      </w:r>
    </w:p>
    <w:p w14:paraId="7363FB24" w14:textId="77777777" w:rsidR="00F90BBA" w:rsidRPr="00610926" w:rsidRDefault="00F90BBA" w:rsidP="00F90BBA">
      <w:pPr>
        <w:numPr>
          <w:ilvl w:val="0"/>
          <w:numId w:val="7"/>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raumenų skausmas (mialgija);</w:t>
      </w:r>
    </w:p>
    <w:p w14:paraId="5DA69A33" w14:textId="77777777" w:rsidR="00F90BBA" w:rsidRPr="00610926" w:rsidRDefault="00F90BBA" w:rsidP="00F90BBA">
      <w:pPr>
        <w:numPr>
          <w:ilvl w:val="0"/>
          <w:numId w:val="7"/>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paprastai blogos savijautos jausmas (negalavimas);</w:t>
      </w:r>
    </w:p>
    <w:p w14:paraId="5B7675C3" w14:textId="77777777" w:rsidR="00F90BBA" w:rsidRPr="00610926" w:rsidRDefault="00F90BBA" w:rsidP="00F90BBA">
      <w:pPr>
        <w:numPr>
          <w:ilvl w:val="0"/>
          <w:numId w:val="7"/>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nuovargis, neįprastas silpnumas (astenija).</w:t>
      </w:r>
    </w:p>
    <w:p w14:paraId="6A908E82" w14:textId="77777777" w:rsidR="00F90BBA" w:rsidRPr="00610926" w:rsidRDefault="00F90BBA" w:rsidP="00F90BBA">
      <w:pPr>
        <w:ind w:left="0" w:firstLine="0"/>
        <w:jc w:val="both"/>
        <w:rPr>
          <w:rFonts w:ascii="Times New Roman" w:eastAsia="Times New Roman" w:hAnsi="Times New Roman" w:cs="Times New Roman"/>
          <w:kern w:val="0"/>
          <w:sz w:val="22"/>
          <w:szCs w:val="22"/>
          <w14:ligatures w14:val="none"/>
        </w:rPr>
      </w:pPr>
    </w:p>
    <w:p w14:paraId="46B7F4CE" w14:textId="77777777" w:rsidR="00F90BBA" w:rsidRPr="00610926" w:rsidRDefault="00F90BBA" w:rsidP="00F90BBA">
      <w:pPr>
        <w:ind w:left="0" w:firstLine="0"/>
        <w:jc w:val="both"/>
        <w:rPr>
          <w:rFonts w:ascii="Times New Roman" w:eastAsia="Times New Roman" w:hAnsi="Times New Roman" w:cs="Times New Roman"/>
          <w:kern w:val="0"/>
          <w:sz w:val="22"/>
          <w:szCs w:val="22"/>
          <w:u w:val="single"/>
          <w14:ligatures w14:val="none"/>
        </w:rPr>
      </w:pPr>
      <w:r w:rsidRPr="00E14E34">
        <w:rPr>
          <w:rFonts w:ascii="Times New Roman" w:eastAsia="Times New Roman" w:hAnsi="Times New Roman" w:cs="Times New Roman"/>
          <w:kern w:val="0"/>
          <w:sz w:val="22"/>
          <w:szCs w:val="22"/>
          <w:u w:val="single"/>
          <w14:ligatures w14:val="none"/>
        </w:rPr>
        <w:t>Dažni šalutinio poveikio reiškiniai (gali pasireikšti rečiau kaip 1 iš 10 asmenų):</w:t>
      </w:r>
    </w:p>
    <w:p w14:paraId="1A376C0A" w14:textId="77777777" w:rsidR="00F90BBA" w:rsidRPr="00610926" w:rsidRDefault="00F90BBA" w:rsidP="00F90BBA">
      <w:pPr>
        <w:numPr>
          <w:ilvl w:val="0"/>
          <w:numId w:val="6"/>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paraudimas injekcijos vietoje (eritema), patinimas / edema injekcijos vietoje, sukietėjimas injekcijos vietoje (induracija);</w:t>
      </w:r>
    </w:p>
    <w:p w14:paraId="5B387002" w14:textId="77777777" w:rsidR="00F90BBA" w:rsidRPr="00610926" w:rsidRDefault="00F90BBA" w:rsidP="00F90BBA">
      <w:pPr>
        <w:numPr>
          <w:ilvl w:val="0"/>
          <w:numId w:val="6"/>
        </w:numPr>
        <w:ind w:left="568" w:hanging="284"/>
        <w:contextualSpacing/>
        <w:jc w:val="both"/>
        <w:rPr>
          <w:rFonts w:ascii="Times New Roman" w:eastAsia="Times New Roman" w:hAnsi="Times New Roman" w:cs="Times New Roman"/>
          <w:kern w:val="0"/>
          <w:sz w:val="22"/>
          <w:szCs w:val="22"/>
          <w:u w:val="single"/>
          <w14:ligatures w14:val="none"/>
        </w:rPr>
      </w:pPr>
      <w:r w:rsidRPr="00610926">
        <w:rPr>
          <w:rFonts w:ascii="Times New Roman" w:eastAsia="Times New Roman" w:hAnsi="Times New Roman" w:cs="Times New Roman"/>
          <w:kern w:val="0"/>
          <w:sz w:val="22"/>
          <w:szCs w:val="22"/>
          <w14:ligatures w14:val="none"/>
        </w:rPr>
        <w:t>galvos skausmas.</w:t>
      </w:r>
    </w:p>
    <w:p w14:paraId="1F2DD54B" w14:textId="77777777" w:rsidR="00F90BBA" w:rsidRPr="00610926" w:rsidRDefault="00F90BBA" w:rsidP="00F90BBA">
      <w:pPr>
        <w:ind w:left="0" w:firstLine="0"/>
        <w:jc w:val="both"/>
        <w:rPr>
          <w:rFonts w:ascii="Times New Roman" w:eastAsia="Times New Roman" w:hAnsi="Times New Roman" w:cs="Times New Roman"/>
          <w:kern w:val="0"/>
          <w:sz w:val="22"/>
          <w:szCs w:val="22"/>
          <w14:ligatures w14:val="none"/>
        </w:rPr>
      </w:pPr>
    </w:p>
    <w:p w14:paraId="3C5C6C8C" w14:textId="77777777" w:rsidR="00F90BBA" w:rsidRPr="00610926" w:rsidRDefault="00F90BBA" w:rsidP="00F90BBA">
      <w:pPr>
        <w:ind w:left="0" w:firstLine="0"/>
        <w:jc w:val="both"/>
        <w:rPr>
          <w:rFonts w:ascii="Times New Roman" w:eastAsia="Times New Roman" w:hAnsi="Times New Roman" w:cs="Times New Roman"/>
          <w:kern w:val="0"/>
          <w:sz w:val="22"/>
          <w:szCs w:val="22"/>
          <w:u w:val="single"/>
          <w14:ligatures w14:val="none"/>
        </w:rPr>
      </w:pPr>
      <w:r w:rsidRPr="008C1B68">
        <w:rPr>
          <w:rFonts w:ascii="Times New Roman" w:eastAsia="Times New Roman" w:hAnsi="Times New Roman" w:cs="Times New Roman"/>
          <w:kern w:val="0"/>
          <w:sz w:val="22"/>
          <w:szCs w:val="22"/>
          <w:u w:val="single"/>
          <w14:ligatures w14:val="none"/>
        </w:rPr>
        <w:t>Nedažni šalutinio poveikio reiškiniai (gali pasireikšti rečiau kaip 1 iš 100 asmenų):</w:t>
      </w:r>
    </w:p>
    <w:p w14:paraId="40BD0995" w14:textId="77777777" w:rsidR="00F90BBA" w:rsidRPr="00610926" w:rsidRDefault="00F90BBA" w:rsidP="00F90BBA">
      <w:pPr>
        <w:numPr>
          <w:ilvl w:val="0"/>
          <w:numId w:val="5"/>
        </w:numPr>
        <w:spacing w:after="200" w:line="276" w:lineRule="auto"/>
        <w:ind w:left="567" w:hanging="283"/>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niežėjimas injekcijos vietoje (niežulys injekcijos vietoje).</w:t>
      </w:r>
    </w:p>
    <w:p w14:paraId="2F2560FD" w14:textId="77777777" w:rsidR="00F90BBA" w:rsidRPr="00610926" w:rsidRDefault="00F90BBA" w:rsidP="00F90BBA">
      <w:pPr>
        <w:ind w:left="0" w:firstLine="0"/>
        <w:jc w:val="both"/>
        <w:rPr>
          <w:rFonts w:ascii="Times New Roman" w:eastAsia="Times New Roman" w:hAnsi="Times New Roman" w:cs="Times New Roman"/>
          <w:kern w:val="0"/>
          <w:sz w:val="22"/>
          <w:szCs w:val="22"/>
          <w14:ligatures w14:val="none"/>
        </w:rPr>
      </w:pPr>
    </w:p>
    <w:p w14:paraId="480684CE" w14:textId="77777777" w:rsidR="00F90BBA" w:rsidRPr="00610926" w:rsidRDefault="00F90BBA" w:rsidP="00F90B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Times New Roman" w:hAnsi="Times New Roman" w:cs="Times New Roman"/>
          <w:b/>
          <w:color w:val="212121"/>
          <w:kern w:val="0"/>
          <w:sz w:val="22"/>
          <w:szCs w:val="22"/>
          <w:lang w:eastAsia="lt-LT"/>
          <w14:ligatures w14:val="none"/>
        </w:rPr>
      </w:pPr>
      <w:r w:rsidRPr="00610926">
        <w:rPr>
          <w:rFonts w:ascii="Times New Roman" w:eastAsia="Times New Roman" w:hAnsi="Times New Roman" w:cs="Times New Roman"/>
          <w:b/>
          <w:color w:val="212121"/>
          <w:kern w:val="0"/>
          <w:sz w:val="22"/>
          <w:szCs w:val="22"/>
          <w:lang w:eastAsia="lt-LT"/>
          <w14:ligatures w14:val="none"/>
        </w:rPr>
        <w:t>Kitas šalutinis poveikis, kuris gali pasireikšti vaikams ir paaugliams (nuo 2 iki 17 metų amžiaus):</w:t>
      </w:r>
    </w:p>
    <w:p w14:paraId="3D21A3D5" w14:textId="77777777" w:rsidR="00F90BBA" w:rsidRPr="00610926" w:rsidRDefault="00F90BBA" w:rsidP="00F90BBA">
      <w:pPr>
        <w:keepNext/>
        <w:keepLines/>
        <w:ind w:left="0" w:firstLine="0"/>
        <w:jc w:val="both"/>
        <w:rPr>
          <w:rFonts w:ascii="Times New Roman" w:eastAsia="Times New Roman" w:hAnsi="Times New Roman" w:cs="Times New Roman"/>
          <w:kern w:val="0"/>
          <w:sz w:val="22"/>
          <w:szCs w:val="22"/>
          <w:u w:val="single"/>
          <w14:ligatures w14:val="none"/>
        </w:rPr>
      </w:pPr>
    </w:p>
    <w:p w14:paraId="4E9709C8" w14:textId="77777777" w:rsidR="00F90BBA" w:rsidRPr="00610926" w:rsidRDefault="00F90BBA" w:rsidP="00F90BBA">
      <w:pPr>
        <w:keepNext/>
        <w:keepLines/>
        <w:ind w:left="0" w:firstLine="0"/>
        <w:jc w:val="both"/>
        <w:rPr>
          <w:rFonts w:ascii="Times New Roman" w:eastAsia="Times New Roman" w:hAnsi="Times New Roman" w:cs="Times New Roman"/>
          <w:kern w:val="0"/>
          <w:sz w:val="22"/>
          <w:szCs w:val="22"/>
          <w:u w:val="single"/>
          <w14:ligatures w14:val="none"/>
        </w:rPr>
      </w:pPr>
      <w:r w:rsidRPr="00F14C56">
        <w:rPr>
          <w:rFonts w:ascii="Times New Roman" w:eastAsia="Times New Roman" w:hAnsi="Times New Roman" w:cs="Times New Roman"/>
          <w:kern w:val="0"/>
          <w:sz w:val="22"/>
          <w:szCs w:val="22"/>
          <w:u w:val="single"/>
          <w14:ligatures w14:val="none"/>
        </w:rPr>
        <w:t>Labai dažni šalutinio poveikio reiškiniai (gali pasireikšti ne rečiau kaip 1 iš 10 asmenų):</w:t>
      </w:r>
    </w:p>
    <w:p w14:paraId="135F0A9C" w14:textId="77777777" w:rsidR="00F90BBA" w:rsidRPr="00610926" w:rsidRDefault="00F90BBA" w:rsidP="00F90BBA">
      <w:pPr>
        <w:keepNext/>
        <w:keepLines/>
        <w:numPr>
          <w:ilvl w:val="0"/>
          <w:numId w:val="4"/>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skausmas injekcijos vietoje, paraudimas injekcijos vietoje (eritema), patinimas / edema injekcijos vietoje, sukietėjimas injekcijos vietoje (induracija);</w:t>
      </w:r>
    </w:p>
    <w:p w14:paraId="4026CB0E" w14:textId="77777777" w:rsidR="00F90BBA" w:rsidRPr="00610926" w:rsidRDefault="00F90BBA" w:rsidP="00F90BBA">
      <w:pPr>
        <w:numPr>
          <w:ilvl w:val="0"/>
          <w:numId w:val="4"/>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galvos skausmas;</w:t>
      </w:r>
    </w:p>
    <w:p w14:paraId="2B489D65" w14:textId="77777777" w:rsidR="00F90BBA" w:rsidRPr="00610926" w:rsidRDefault="00F90BBA" w:rsidP="00F90BBA">
      <w:pPr>
        <w:numPr>
          <w:ilvl w:val="0"/>
          <w:numId w:val="4"/>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raumenų skausmas (mialgija).</w:t>
      </w:r>
    </w:p>
    <w:p w14:paraId="1BCB0635" w14:textId="77777777" w:rsidR="00F90BBA" w:rsidRPr="00610926" w:rsidRDefault="00F90BBA" w:rsidP="00F90BBA">
      <w:pPr>
        <w:ind w:left="0" w:firstLine="0"/>
        <w:jc w:val="both"/>
        <w:rPr>
          <w:rFonts w:ascii="Times New Roman" w:eastAsia="Times New Roman" w:hAnsi="Times New Roman" w:cs="Times New Roman"/>
          <w:kern w:val="0"/>
          <w:sz w:val="22"/>
          <w:szCs w:val="22"/>
          <w14:ligatures w14:val="none"/>
        </w:rPr>
      </w:pPr>
    </w:p>
    <w:p w14:paraId="56B9E2EA" w14:textId="77777777" w:rsidR="00F90BBA" w:rsidRPr="00610926" w:rsidRDefault="00F90BBA" w:rsidP="00F90BBA">
      <w:pPr>
        <w:ind w:left="0" w:firstLine="0"/>
        <w:jc w:val="both"/>
        <w:rPr>
          <w:rFonts w:ascii="Times New Roman" w:eastAsia="Times New Roman" w:hAnsi="Times New Roman" w:cs="Times New Roman"/>
          <w:kern w:val="0"/>
          <w:sz w:val="22"/>
          <w:szCs w:val="22"/>
          <w:u w:val="single"/>
          <w14:ligatures w14:val="none"/>
        </w:rPr>
      </w:pPr>
      <w:r w:rsidRPr="00C426A5">
        <w:rPr>
          <w:rFonts w:ascii="Times New Roman" w:eastAsia="Times New Roman" w:hAnsi="Times New Roman" w:cs="Times New Roman"/>
          <w:kern w:val="0"/>
          <w:sz w:val="22"/>
          <w:szCs w:val="22"/>
          <w:u w:val="single"/>
          <w14:ligatures w14:val="none"/>
        </w:rPr>
        <w:t>Dažni šalutinio poveikio reiškiniai (gali pasireikšti rečiau kaip 1 iš 10 asmenų):</w:t>
      </w:r>
    </w:p>
    <w:p w14:paraId="344305AC" w14:textId="77777777" w:rsidR="00F90BBA" w:rsidRPr="00610926" w:rsidRDefault="00F90BBA" w:rsidP="00F90BBA">
      <w:pPr>
        <w:numPr>
          <w:ilvl w:val="0"/>
          <w:numId w:val="3"/>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paprastai blogos savijautos jausmas (negalavimas);</w:t>
      </w:r>
    </w:p>
    <w:p w14:paraId="0A3D6916" w14:textId="77777777" w:rsidR="00F90BBA" w:rsidRPr="00610926" w:rsidRDefault="00F90BBA" w:rsidP="00F90BBA">
      <w:pPr>
        <w:numPr>
          <w:ilvl w:val="0"/>
          <w:numId w:val="3"/>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nuovargis, neįprastas silpnumas (astenija);</w:t>
      </w:r>
    </w:p>
    <w:p w14:paraId="70F51D0C" w14:textId="77777777" w:rsidR="00F90BBA" w:rsidRPr="00610926" w:rsidRDefault="00F90BBA" w:rsidP="00F90BBA">
      <w:pPr>
        <w:numPr>
          <w:ilvl w:val="0"/>
          <w:numId w:val="3"/>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karščiavimas.</w:t>
      </w:r>
    </w:p>
    <w:p w14:paraId="06684E13" w14:textId="77777777" w:rsidR="00F90BBA" w:rsidRPr="00610926" w:rsidRDefault="00F90BBA" w:rsidP="00F90BBA">
      <w:pPr>
        <w:ind w:left="0" w:firstLine="0"/>
        <w:jc w:val="both"/>
        <w:rPr>
          <w:rFonts w:ascii="Times New Roman" w:eastAsia="Times New Roman" w:hAnsi="Times New Roman" w:cs="Times New Roman"/>
          <w:kern w:val="0"/>
          <w:sz w:val="22"/>
          <w:szCs w:val="22"/>
          <w14:ligatures w14:val="none"/>
        </w:rPr>
      </w:pPr>
    </w:p>
    <w:p w14:paraId="6A87D3FD" w14:textId="77777777" w:rsidR="00F90BBA" w:rsidRPr="00610926" w:rsidRDefault="00F90BBA" w:rsidP="00F90BBA">
      <w:pPr>
        <w:ind w:left="0" w:firstLine="0"/>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Dauguma šalutinių poveikių suaugusiesiems ir vaikams bei paaugliams pasireiškė 3 dienų po vakcinacijos laikotarpiu. Dauguma reakcijų išnyko savaime praėjus 1-3 dienoms po jų atsiradimo.</w:t>
      </w:r>
    </w:p>
    <w:p w14:paraId="77DC8DBD" w14:textId="77777777" w:rsidR="00F90BBA" w:rsidRPr="00610926" w:rsidRDefault="00F90BBA" w:rsidP="00F90BBA">
      <w:pPr>
        <w:ind w:left="0" w:firstLine="0"/>
        <w:jc w:val="both"/>
        <w:rPr>
          <w:rFonts w:ascii="Times New Roman" w:eastAsia="Times New Roman" w:hAnsi="Times New Roman" w:cs="Times New Roman"/>
          <w:kern w:val="0"/>
          <w:sz w:val="22"/>
          <w:szCs w:val="22"/>
          <w14:ligatures w14:val="none"/>
        </w:rPr>
      </w:pPr>
    </w:p>
    <w:p w14:paraId="63367D06" w14:textId="77777777" w:rsidR="00F90BBA" w:rsidRPr="00610926" w:rsidRDefault="00F90BBA" w:rsidP="00F90BBA">
      <w:pPr>
        <w:ind w:left="0" w:firstLine="0"/>
        <w:jc w:val="both"/>
        <w:rPr>
          <w:rFonts w:ascii="Times New Roman" w:eastAsia="Times New Roman" w:hAnsi="Times New Roman" w:cs="Times New Roman"/>
          <w:kern w:val="0"/>
          <w:sz w:val="22"/>
          <w:szCs w:val="22"/>
          <w:u w:val="single"/>
          <w14:ligatures w14:val="none"/>
        </w:rPr>
      </w:pPr>
      <w:r w:rsidRPr="00610926">
        <w:rPr>
          <w:rFonts w:ascii="Times New Roman" w:eastAsia="Times New Roman" w:hAnsi="Times New Roman" w:cs="Times New Roman"/>
          <w:kern w:val="0"/>
          <w:sz w:val="22"/>
          <w:szCs w:val="22"/>
          <w:u w:val="single"/>
          <w14:ligatures w14:val="none"/>
        </w:rPr>
        <w:t>Dažnis nežinomas: dažnis suaugusiesiems ir vaikams bei paaugliams negali būti apskaičiuotas pagal turimus duomenis</w:t>
      </w:r>
    </w:p>
    <w:p w14:paraId="3C6748A4" w14:textId="77777777" w:rsidR="00F90BBA" w:rsidRPr="00610926" w:rsidRDefault="00F90BBA" w:rsidP="00F90BBA">
      <w:pPr>
        <w:numPr>
          <w:ilvl w:val="0"/>
          <w:numId w:val="2"/>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serumo liga: sąnarių skausmas, odos išbėrimas, padidėję limfmazgiai ir apskritai bloga savijauta. Paprastai šie simptomai pasireiškia praėjus 2-4 savaitėms po vakcinacijos;</w:t>
      </w:r>
    </w:p>
    <w:p w14:paraId="615A7FE9" w14:textId="77777777" w:rsidR="00F90BBA" w:rsidRPr="00610926" w:rsidRDefault="00F90BBA" w:rsidP="00F90BBA">
      <w:pPr>
        <w:numPr>
          <w:ilvl w:val="0"/>
          <w:numId w:val="2"/>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alpimas reaguojant į injekciją (</w:t>
      </w:r>
      <w:proofErr w:type="spellStart"/>
      <w:r w:rsidRPr="00610926">
        <w:rPr>
          <w:rFonts w:ascii="Times New Roman" w:eastAsia="Times New Roman" w:hAnsi="Times New Roman" w:cs="Times New Roman"/>
          <w:kern w:val="0"/>
          <w:sz w:val="22"/>
          <w:szCs w:val="22"/>
          <w14:ligatures w14:val="none"/>
        </w:rPr>
        <w:t>vazovagalinė</w:t>
      </w:r>
      <w:proofErr w:type="spellEnd"/>
      <w:r w:rsidRPr="00610926">
        <w:rPr>
          <w:rFonts w:ascii="Times New Roman" w:eastAsia="Times New Roman" w:hAnsi="Times New Roman" w:cs="Times New Roman"/>
          <w:kern w:val="0"/>
          <w:sz w:val="22"/>
          <w:szCs w:val="22"/>
          <w14:ligatures w14:val="none"/>
        </w:rPr>
        <w:t xml:space="preserve"> sinkopė);</w:t>
      </w:r>
    </w:p>
    <w:p w14:paraId="67EA00A8" w14:textId="77777777" w:rsidR="00F90BBA" w:rsidRPr="00610926" w:rsidRDefault="00F90BBA" w:rsidP="00F90BBA">
      <w:pPr>
        <w:numPr>
          <w:ilvl w:val="0"/>
          <w:numId w:val="2"/>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kosulys, švokštimas, kvėpavimo nepakankamumas (astma);</w:t>
      </w:r>
    </w:p>
    <w:p w14:paraId="17282645" w14:textId="77777777" w:rsidR="00F90BBA" w:rsidRPr="00610926" w:rsidRDefault="00F90BBA" w:rsidP="00F90BBA">
      <w:pPr>
        <w:numPr>
          <w:ilvl w:val="0"/>
          <w:numId w:val="2"/>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pykinimas, vėmimas, viduriavimas, skrandžio skausmas (pilvo skausmas);</w:t>
      </w:r>
    </w:p>
    <w:p w14:paraId="7A50D47E" w14:textId="77777777" w:rsidR="00F90BBA" w:rsidRPr="00610926" w:rsidRDefault="00F90BBA" w:rsidP="00F90BBA">
      <w:pPr>
        <w:numPr>
          <w:ilvl w:val="0"/>
          <w:numId w:val="2"/>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išbėrimas, kartais patinimas ir niežėjimas (niežulys, odos išbėrimas, dilgėlinė);</w:t>
      </w:r>
    </w:p>
    <w:p w14:paraId="09F4E528" w14:textId="77777777" w:rsidR="00F90BBA" w:rsidRPr="00610926" w:rsidRDefault="00F90BBA" w:rsidP="00F90BBA">
      <w:pPr>
        <w:numPr>
          <w:ilvl w:val="0"/>
          <w:numId w:val="2"/>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sąnarių skausmas (artralgija).</w:t>
      </w:r>
    </w:p>
    <w:p w14:paraId="1307DAEB" w14:textId="77777777" w:rsidR="00F90BBA" w:rsidRPr="00610926" w:rsidRDefault="00F90BBA" w:rsidP="00F90BBA">
      <w:pPr>
        <w:ind w:left="0" w:firstLine="0"/>
        <w:jc w:val="both"/>
        <w:rPr>
          <w:rFonts w:ascii="Times New Roman" w:eastAsia="Times New Roman" w:hAnsi="Times New Roman" w:cs="Times New Roman"/>
          <w:kern w:val="0"/>
          <w:sz w:val="22"/>
          <w:szCs w:val="22"/>
          <w14:ligatures w14:val="none"/>
        </w:rPr>
      </w:pPr>
    </w:p>
    <w:p w14:paraId="2F66235E" w14:textId="77777777" w:rsidR="00F90BBA" w:rsidRPr="00610926" w:rsidRDefault="00F90BBA" w:rsidP="00F90BBA">
      <w:pPr>
        <w:tabs>
          <w:tab w:val="left" w:pos="567"/>
        </w:tabs>
        <w:ind w:left="0" w:firstLine="0"/>
        <w:rPr>
          <w:rFonts w:ascii="Times New Roman" w:eastAsia="Times New Roman" w:hAnsi="Times New Roman" w:cs="Times New Roman"/>
          <w:b/>
          <w:snapToGrid w:val="0"/>
          <w:kern w:val="0"/>
          <w:sz w:val="22"/>
          <w:szCs w:val="22"/>
          <w14:ligatures w14:val="none"/>
        </w:rPr>
      </w:pPr>
      <w:r w:rsidRPr="00610926">
        <w:rPr>
          <w:rFonts w:ascii="Times New Roman" w:eastAsia="Times New Roman" w:hAnsi="Times New Roman" w:cs="Times New Roman"/>
          <w:b/>
          <w:noProof/>
          <w:snapToGrid w:val="0"/>
          <w:kern w:val="0"/>
          <w:sz w:val="22"/>
          <w:szCs w:val="22"/>
          <w14:ligatures w14:val="none"/>
        </w:rPr>
        <w:t>Pranešimas apie šalutinį poveikį</w:t>
      </w:r>
    </w:p>
    <w:p w14:paraId="7C679740" w14:textId="77777777" w:rsidR="00F90BBA" w:rsidRPr="00E3013A" w:rsidRDefault="00F90BBA" w:rsidP="00F90BBA">
      <w:pPr>
        <w:ind w:left="0" w:firstLine="0"/>
        <w:rPr>
          <w:rFonts w:ascii="Times New Roman" w:eastAsia="Times New Roman" w:hAnsi="Times New Roman" w:cs="Times New Roman"/>
          <w:kern w:val="0"/>
          <w:sz w:val="22"/>
          <w:szCs w:val="20"/>
          <w14:ligatures w14:val="none"/>
        </w:rPr>
      </w:pPr>
      <w:r w:rsidRPr="00E3013A">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E3013A">
          <w:rPr>
            <w:rFonts w:ascii="Times New Roman" w:eastAsia="Times New Roman" w:hAnsi="Times New Roman" w:cs="Times New Roman"/>
            <w:color w:val="467886"/>
            <w:kern w:val="0"/>
            <w:sz w:val="22"/>
            <w:szCs w:val="20"/>
            <w:u w:val="single"/>
            <w:lang w:eastAsia="lt-LT"/>
            <w14:ligatures w14:val="none"/>
          </w:rPr>
          <w:t>https://vvkt.lrv.lt/lt/</w:t>
        </w:r>
      </w:hyperlink>
      <w:r w:rsidRPr="00E3013A">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E3013A">
        <w:rPr>
          <w:rFonts w:ascii="Times New Roman" w:eastAsia="Times New Roman" w:hAnsi="Times New Roman" w:cs="Times New Roman"/>
          <w:kern w:val="0"/>
          <w:sz w:val="22"/>
          <w:szCs w:val="20"/>
          <w14:ligatures w14:val="none"/>
        </w:rPr>
        <w:t>.</w:t>
      </w:r>
    </w:p>
    <w:p w14:paraId="2D2264BE"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1B7F957B"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08965BF7" w14:textId="77777777" w:rsidR="00F90BBA" w:rsidRPr="00610926" w:rsidRDefault="00F90BBA" w:rsidP="00F90BBA">
      <w:pPr>
        <w:ind w:left="0" w:firstLine="0"/>
        <w:rPr>
          <w:rFonts w:ascii="Times New Roman" w:eastAsia="Times New Roman" w:hAnsi="Times New Roman" w:cs="Times New Roman"/>
          <w:b/>
          <w:bCs/>
          <w:kern w:val="0"/>
          <w:sz w:val="22"/>
          <w:szCs w:val="22"/>
          <w14:ligatures w14:val="none"/>
        </w:rPr>
      </w:pPr>
      <w:r w:rsidRPr="00610926">
        <w:rPr>
          <w:rFonts w:ascii="Times New Roman" w:eastAsia="Times New Roman" w:hAnsi="Times New Roman" w:cs="Times New Roman"/>
          <w:b/>
          <w:bCs/>
          <w:kern w:val="0"/>
          <w:sz w:val="22"/>
          <w:szCs w:val="22"/>
          <w14:ligatures w14:val="none"/>
        </w:rPr>
        <w:t>5.</w:t>
      </w:r>
      <w:r w:rsidRPr="00610926">
        <w:rPr>
          <w:rFonts w:ascii="Times New Roman" w:eastAsia="Times New Roman" w:hAnsi="Times New Roman" w:cs="Times New Roman"/>
          <w:b/>
          <w:bCs/>
          <w:kern w:val="0"/>
          <w:sz w:val="22"/>
          <w:szCs w:val="22"/>
          <w14:ligatures w14:val="none"/>
        </w:rPr>
        <w:tab/>
        <w:t xml:space="preserve">Kaip laikyti TYPHIM Vi </w:t>
      </w:r>
    </w:p>
    <w:p w14:paraId="0B52C2C3"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010676E1" w14:textId="77777777" w:rsidR="00F90BBA"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Šį vaistą laikykite vaikams nepastebimoje ir nepasiekiamoje vietoje.</w:t>
      </w:r>
    </w:p>
    <w:p w14:paraId="700B4684"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7B9D194E"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Laikyti šaldytuve (2 </w:t>
      </w:r>
      <w:r w:rsidRPr="00610926">
        <w:rPr>
          <w:rFonts w:ascii="Times New Roman" w:eastAsia="Times New Roman" w:hAnsi="Times New Roman" w:cs="Times New Roman"/>
          <w:kern w:val="0"/>
          <w:sz w:val="22"/>
          <w:szCs w:val="22"/>
          <w14:ligatures w14:val="none"/>
        </w:rPr>
        <w:sym w:font="Symbol" w:char="F0B0"/>
      </w:r>
      <w:r w:rsidRPr="00610926">
        <w:rPr>
          <w:rFonts w:ascii="Times New Roman" w:eastAsia="Times New Roman" w:hAnsi="Times New Roman" w:cs="Times New Roman"/>
          <w:kern w:val="0"/>
          <w:sz w:val="22"/>
          <w:szCs w:val="22"/>
          <w14:ligatures w14:val="none"/>
        </w:rPr>
        <w:t>C – 8 </w:t>
      </w:r>
      <w:r w:rsidRPr="00610926">
        <w:rPr>
          <w:rFonts w:ascii="Times New Roman" w:eastAsia="Times New Roman" w:hAnsi="Times New Roman" w:cs="Times New Roman"/>
          <w:kern w:val="0"/>
          <w:sz w:val="22"/>
          <w:szCs w:val="22"/>
          <w14:ligatures w14:val="none"/>
        </w:rPr>
        <w:sym w:font="Symbol" w:char="F0B0"/>
      </w:r>
      <w:r w:rsidRPr="00610926">
        <w:rPr>
          <w:rFonts w:ascii="Times New Roman" w:eastAsia="Times New Roman" w:hAnsi="Times New Roman" w:cs="Times New Roman"/>
          <w:kern w:val="0"/>
          <w:sz w:val="22"/>
          <w:szCs w:val="22"/>
          <w14:ligatures w14:val="none"/>
        </w:rPr>
        <w:t>C).</w:t>
      </w:r>
    </w:p>
    <w:p w14:paraId="54E0CB88" w14:textId="12655A1D" w:rsidR="00F90BBA"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Negalima užšaldyti.</w:t>
      </w:r>
    </w:p>
    <w:p w14:paraId="64E0D5AE" w14:textId="51F99E9C" w:rsidR="002F152A" w:rsidRDefault="002F152A" w:rsidP="00F90BBA">
      <w:pPr>
        <w:ind w:left="0" w:firstLine="0"/>
        <w:rPr>
          <w:rFonts w:ascii="Times New Roman" w:eastAsia="Times New Roman" w:hAnsi="Times New Roman" w:cs="Times New Roman"/>
          <w:kern w:val="0"/>
          <w:sz w:val="22"/>
          <w:szCs w:val="22"/>
          <w14:ligatures w14:val="none"/>
        </w:rPr>
      </w:pPr>
      <w:r w:rsidRPr="00016431">
        <w:rPr>
          <w:rFonts w:asciiTheme="majorBidi" w:hAnsiTheme="majorBidi" w:cstheme="majorBidi"/>
          <w:sz w:val="22"/>
          <w:szCs w:val="22"/>
        </w:rPr>
        <w:t>Užpildytą švirkštą laikyti išorinėje pakuotėje, kad preparatas būtų apsaugotas nuo šviesos</w:t>
      </w:r>
      <w:r>
        <w:rPr>
          <w:rFonts w:asciiTheme="majorBidi" w:hAnsiTheme="majorBidi" w:cstheme="majorBidi"/>
          <w:sz w:val="22"/>
          <w:szCs w:val="22"/>
        </w:rPr>
        <w:t>.</w:t>
      </w:r>
    </w:p>
    <w:p w14:paraId="4EED0688"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76207F59"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Ant dėžutės ir užpildyto švirkšto po „EXP“ nurodytam tinkamumo laikui pasibaigus, šio vaisto vartoti negalima. Vaistas tinkamas vartoti iki paskutinės nurodyto mėnesio dienos.</w:t>
      </w:r>
    </w:p>
    <w:p w14:paraId="57C26168"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571FB828"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76E8CD84"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5C212BE0"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7F9D1201" w14:textId="77777777" w:rsidR="00F90BBA" w:rsidRPr="00610926" w:rsidRDefault="00F90BBA" w:rsidP="00F90BBA">
      <w:pPr>
        <w:ind w:left="0" w:firstLine="0"/>
        <w:rPr>
          <w:rFonts w:ascii="Times New Roman" w:eastAsia="Times New Roman" w:hAnsi="Times New Roman" w:cs="Times New Roman"/>
          <w:b/>
          <w:bCs/>
          <w:kern w:val="0"/>
          <w:sz w:val="22"/>
          <w:szCs w:val="22"/>
          <w14:ligatures w14:val="none"/>
        </w:rPr>
      </w:pPr>
      <w:r w:rsidRPr="00610926">
        <w:rPr>
          <w:rFonts w:ascii="Times New Roman" w:eastAsia="Times New Roman" w:hAnsi="Times New Roman" w:cs="Times New Roman"/>
          <w:b/>
          <w:bCs/>
          <w:kern w:val="0"/>
          <w:sz w:val="22"/>
          <w:szCs w:val="22"/>
          <w14:ligatures w14:val="none"/>
        </w:rPr>
        <w:t>6.</w:t>
      </w:r>
      <w:r w:rsidRPr="00610926">
        <w:rPr>
          <w:rFonts w:ascii="Times New Roman" w:eastAsia="Times New Roman" w:hAnsi="Times New Roman" w:cs="Times New Roman"/>
          <w:b/>
          <w:bCs/>
          <w:kern w:val="0"/>
          <w:sz w:val="22"/>
          <w:szCs w:val="22"/>
          <w14:ligatures w14:val="none"/>
        </w:rPr>
        <w:tab/>
        <w:t>Pakuotės turinys ir kita informacija</w:t>
      </w:r>
    </w:p>
    <w:p w14:paraId="47C8A434"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775031D5" w14:textId="77777777" w:rsidR="00F90BBA" w:rsidRPr="00610926" w:rsidRDefault="00F90BBA" w:rsidP="00F90BBA">
      <w:pPr>
        <w:ind w:left="0" w:firstLine="0"/>
        <w:rPr>
          <w:rFonts w:ascii="Times New Roman" w:eastAsia="Times New Roman" w:hAnsi="Times New Roman" w:cs="Times New Roman"/>
          <w:b/>
          <w:kern w:val="0"/>
          <w:sz w:val="22"/>
          <w:szCs w:val="22"/>
          <w14:ligatures w14:val="none"/>
        </w:rPr>
      </w:pPr>
      <w:bookmarkStart w:id="1" w:name="OLE_LINK8"/>
      <w:bookmarkStart w:id="2" w:name="OLE_LINK9"/>
      <w:r w:rsidRPr="00610926">
        <w:rPr>
          <w:rFonts w:ascii="Times New Roman" w:eastAsia="Times New Roman" w:hAnsi="Times New Roman" w:cs="Times New Roman"/>
          <w:b/>
          <w:kern w:val="0"/>
          <w:sz w:val="22"/>
          <w:szCs w:val="22"/>
          <w14:ligatures w14:val="none"/>
        </w:rPr>
        <w:t>TYPHIM Vi sudėtis</w:t>
      </w:r>
    </w:p>
    <w:bookmarkEnd w:id="1"/>
    <w:bookmarkEnd w:id="2"/>
    <w:p w14:paraId="5A94BB81" w14:textId="77777777" w:rsidR="00F90BBA" w:rsidRDefault="00F90BBA" w:rsidP="00F90BBA">
      <w:pPr>
        <w:numPr>
          <w:ilvl w:val="0"/>
          <w:numId w:val="1"/>
        </w:numPr>
        <w:tabs>
          <w:tab w:val="clear" w:pos="930"/>
        </w:tabs>
        <w:ind w:left="568" w:hanging="284"/>
        <w:rPr>
          <w:rFonts w:ascii="Times New Roman" w:eastAsia="Times New Roman" w:hAnsi="Times New Roman" w:cs="Times New Roman"/>
          <w:kern w:val="0"/>
          <w:sz w:val="22"/>
          <w:szCs w:val="22"/>
          <w14:ligatures w14:val="none"/>
        </w:rPr>
      </w:pPr>
      <w:r w:rsidRPr="00642642">
        <w:rPr>
          <w:rFonts w:ascii="Times New Roman" w:eastAsia="Times New Roman" w:hAnsi="Times New Roman" w:cs="Times New Roman"/>
          <w:kern w:val="0"/>
          <w:sz w:val="22"/>
          <w:szCs w:val="22"/>
          <w14:ligatures w14:val="none"/>
        </w:rPr>
        <w:t xml:space="preserve">Veiklioji medžiaga yra </w:t>
      </w:r>
      <w:proofErr w:type="spellStart"/>
      <w:r w:rsidRPr="00642642">
        <w:rPr>
          <w:rFonts w:ascii="Times New Roman" w:eastAsia="Times New Roman" w:hAnsi="Times New Roman" w:cs="Times New Roman"/>
          <w:i/>
          <w:kern w:val="0"/>
          <w:sz w:val="22"/>
          <w:szCs w:val="22"/>
          <w14:ligatures w14:val="none"/>
        </w:rPr>
        <w:t>Salmonella</w:t>
      </w:r>
      <w:proofErr w:type="spellEnd"/>
      <w:r w:rsidRPr="00642642">
        <w:rPr>
          <w:rFonts w:ascii="Times New Roman" w:eastAsia="Times New Roman" w:hAnsi="Times New Roman" w:cs="Times New Roman"/>
          <w:i/>
          <w:kern w:val="0"/>
          <w:sz w:val="22"/>
          <w:szCs w:val="22"/>
          <w14:ligatures w14:val="none"/>
        </w:rPr>
        <w:t xml:space="preserve"> </w:t>
      </w:r>
      <w:proofErr w:type="spellStart"/>
      <w:r w:rsidRPr="00642642">
        <w:rPr>
          <w:rFonts w:ascii="Times New Roman" w:eastAsia="Times New Roman" w:hAnsi="Times New Roman" w:cs="Times New Roman"/>
          <w:i/>
          <w:kern w:val="0"/>
          <w:sz w:val="22"/>
          <w:szCs w:val="22"/>
          <w14:ligatures w14:val="none"/>
        </w:rPr>
        <w:t>typhi</w:t>
      </w:r>
      <w:proofErr w:type="spellEnd"/>
      <w:r w:rsidRPr="00642642">
        <w:rPr>
          <w:rFonts w:ascii="Times New Roman" w:eastAsia="Times New Roman" w:hAnsi="Times New Roman" w:cs="Times New Roman"/>
          <w:kern w:val="0"/>
          <w:sz w:val="22"/>
          <w:szCs w:val="22"/>
          <w14:ligatures w14:val="none"/>
        </w:rPr>
        <w:t xml:space="preserve"> (Ty2 padermės) polisacharidas. Vienoje 0,5 ml vakcinos dozėje jo yra 25 mikrogramai.</w:t>
      </w:r>
    </w:p>
    <w:p w14:paraId="16EA18E9" w14:textId="77777777" w:rsidR="00F90BBA" w:rsidRPr="00642642" w:rsidRDefault="00F90BBA" w:rsidP="00F90BBA">
      <w:pPr>
        <w:numPr>
          <w:ilvl w:val="0"/>
          <w:numId w:val="1"/>
        </w:numPr>
        <w:tabs>
          <w:tab w:val="clear" w:pos="930"/>
        </w:tabs>
        <w:ind w:left="568" w:hanging="284"/>
        <w:rPr>
          <w:rFonts w:ascii="Times New Roman" w:eastAsia="Times New Roman" w:hAnsi="Times New Roman" w:cs="Times New Roman"/>
          <w:kern w:val="0"/>
          <w:sz w:val="22"/>
          <w:szCs w:val="22"/>
          <w14:ligatures w14:val="none"/>
        </w:rPr>
      </w:pPr>
      <w:r w:rsidRPr="00642642">
        <w:rPr>
          <w:rFonts w:ascii="Times New Roman" w:eastAsia="Times New Roman" w:hAnsi="Times New Roman" w:cs="Times New Roman"/>
          <w:kern w:val="0"/>
          <w:sz w:val="22"/>
          <w:szCs w:val="22"/>
          <w14:ligatures w14:val="none"/>
        </w:rPr>
        <w:t xml:space="preserve">Pagalbinės medžiagos yra </w:t>
      </w:r>
      <w:proofErr w:type="spellStart"/>
      <w:r w:rsidRPr="00642642">
        <w:rPr>
          <w:rFonts w:ascii="Times New Roman" w:eastAsia="Times New Roman" w:hAnsi="Times New Roman" w:cs="Times New Roman"/>
          <w:kern w:val="0"/>
          <w:sz w:val="22"/>
          <w:szCs w:val="22"/>
          <w14:ligatures w14:val="none"/>
        </w:rPr>
        <w:t>fenolis</w:t>
      </w:r>
      <w:proofErr w:type="spellEnd"/>
      <w:r w:rsidRPr="00642642">
        <w:rPr>
          <w:rFonts w:ascii="Times New Roman" w:eastAsia="Times New Roman" w:hAnsi="Times New Roman" w:cs="Times New Roman"/>
          <w:kern w:val="0"/>
          <w:sz w:val="22"/>
          <w:szCs w:val="22"/>
          <w14:ligatures w14:val="none"/>
        </w:rPr>
        <w:t xml:space="preserve">, natrio chloridas, </w:t>
      </w:r>
      <w:proofErr w:type="spellStart"/>
      <w:r w:rsidRPr="00642642">
        <w:rPr>
          <w:rFonts w:ascii="Times New Roman" w:eastAsia="Times New Roman" w:hAnsi="Times New Roman" w:cs="Times New Roman"/>
          <w:kern w:val="0"/>
          <w:sz w:val="22"/>
          <w:szCs w:val="22"/>
          <w14:ligatures w14:val="none"/>
        </w:rPr>
        <w:t>dinatrio</w:t>
      </w:r>
      <w:proofErr w:type="spellEnd"/>
      <w:r w:rsidRPr="00642642">
        <w:rPr>
          <w:rFonts w:ascii="Times New Roman" w:eastAsia="Times New Roman" w:hAnsi="Times New Roman" w:cs="Times New Roman"/>
          <w:kern w:val="0"/>
          <w:sz w:val="22"/>
          <w:szCs w:val="22"/>
          <w14:ligatures w14:val="none"/>
        </w:rPr>
        <w:t xml:space="preserve"> fosfatas dihidratas, natrio-divandenilio fosfatas dihidratas ir injekcinis vanduo.</w:t>
      </w:r>
    </w:p>
    <w:p w14:paraId="2DCA5C57"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47454A33" w14:textId="77777777" w:rsidR="00F90BBA" w:rsidRPr="00610926" w:rsidRDefault="00F90BBA" w:rsidP="00F90BBA">
      <w:pPr>
        <w:ind w:left="0" w:firstLine="0"/>
        <w:rPr>
          <w:rFonts w:ascii="Times New Roman" w:eastAsia="Times New Roman" w:hAnsi="Times New Roman" w:cs="Times New Roman"/>
          <w:b/>
          <w:kern w:val="0"/>
          <w:sz w:val="22"/>
          <w:szCs w:val="22"/>
          <w14:ligatures w14:val="none"/>
        </w:rPr>
      </w:pPr>
      <w:r w:rsidRPr="00610926">
        <w:rPr>
          <w:rFonts w:ascii="Times New Roman" w:eastAsia="Times New Roman" w:hAnsi="Times New Roman" w:cs="Times New Roman"/>
          <w:b/>
          <w:kern w:val="0"/>
          <w:sz w:val="22"/>
          <w:szCs w:val="22"/>
          <w14:ligatures w14:val="none"/>
        </w:rPr>
        <w:t>TYPHIM Vi išvaizda ir kiekis pakuotėje</w:t>
      </w:r>
    </w:p>
    <w:p w14:paraId="483C6323"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TYPHIM Vi yra skaidrus, bespalvis tirpalas, tiekiamas stikliniame švirkšte su adata.</w:t>
      </w:r>
    </w:p>
    <w:p w14:paraId="4FB42309"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Kartono dėžutėje yra vienas užpildytas švirkštas, kuriame yra 0,5 ml injekcinio tirpalo.</w:t>
      </w:r>
    </w:p>
    <w:p w14:paraId="4CB0EAA2" w14:textId="77777777" w:rsidR="00F90BBA" w:rsidRPr="00610926" w:rsidRDefault="00F90BBA" w:rsidP="00F90BBA">
      <w:pPr>
        <w:ind w:left="0" w:firstLine="0"/>
        <w:rPr>
          <w:rFonts w:ascii="Times New Roman" w:eastAsia="Times New Roman" w:hAnsi="Times New Roman" w:cs="Times New Roman"/>
          <w:b/>
          <w:kern w:val="0"/>
          <w:sz w:val="22"/>
          <w:szCs w:val="22"/>
          <w14:ligatures w14:val="none"/>
        </w:rPr>
      </w:pPr>
    </w:p>
    <w:p w14:paraId="3A2624F0" w14:textId="77777777" w:rsidR="00F90BBA" w:rsidRPr="00363C68" w:rsidRDefault="00F90BBA" w:rsidP="00F90BBA">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363C68">
        <w:rPr>
          <w:rFonts w:ascii="Times New Roman" w:eastAsia="Times New Roman" w:hAnsi="Times New Roman" w:cs="Times New Roman"/>
          <w:b/>
          <w:noProof/>
          <w:kern w:val="0"/>
          <w:sz w:val="22"/>
          <w:szCs w:val="22"/>
          <w14:ligatures w14:val="none"/>
        </w:rPr>
        <w:t>Registruotojas eksportuojančioje valstybėje ir gamintojas</w:t>
      </w:r>
    </w:p>
    <w:p w14:paraId="6463EE17" w14:textId="77777777" w:rsidR="00F90BBA" w:rsidRPr="00363C68" w:rsidRDefault="00F90BBA" w:rsidP="00F90BBA">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8B1DF90" w14:textId="77777777" w:rsidR="00F90BBA" w:rsidRPr="00363C68" w:rsidRDefault="00F90BBA" w:rsidP="00F90BBA">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363C68">
        <w:rPr>
          <w:rFonts w:ascii="Times New Roman" w:eastAsia="Aptos" w:hAnsi="Times New Roman" w:cs="Times New Roman"/>
          <w:b/>
          <w:color w:val="000000"/>
          <w:kern w:val="0"/>
          <w:sz w:val="22"/>
          <w:szCs w:val="22"/>
          <w14:ligatures w14:val="none"/>
        </w:rPr>
        <w:t>Registruotojas</w:t>
      </w:r>
    </w:p>
    <w:p w14:paraId="19D717EE" w14:textId="77777777" w:rsidR="00A84606" w:rsidRPr="00A84606" w:rsidRDefault="00A84606" w:rsidP="00A8460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84606">
        <w:rPr>
          <w:rFonts w:ascii="Times New Roman" w:eastAsia="Aptos" w:hAnsi="Times New Roman" w:cs="Times New Roman"/>
          <w:bCs/>
          <w:color w:val="000000"/>
          <w:kern w:val="0"/>
          <w:sz w:val="22"/>
          <w:szCs w:val="22"/>
          <w14:ligatures w14:val="none"/>
        </w:rPr>
        <w:t>Sanofi Winthrop Industrie</w:t>
      </w:r>
    </w:p>
    <w:p w14:paraId="6BBDC094" w14:textId="77777777" w:rsidR="00A84606" w:rsidRPr="00A84606" w:rsidRDefault="00A84606" w:rsidP="00A8460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84606">
        <w:rPr>
          <w:rFonts w:ascii="Times New Roman" w:eastAsia="Aptos" w:hAnsi="Times New Roman" w:cs="Times New Roman"/>
          <w:bCs/>
          <w:color w:val="000000"/>
          <w:kern w:val="0"/>
          <w:sz w:val="22"/>
          <w:szCs w:val="22"/>
          <w14:ligatures w14:val="none"/>
        </w:rPr>
        <w:t xml:space="preserve">82 </w:t>
      </w:r>
      <w:proofErr w:type="spellStart"/>
      <w:r w:rsidRPr="00A84606">
        <w:rPr>
          <w:rFonts w:ascii="Times New Roman" w:eastAsia="Aptos" w:hAnsi="Times New Roman" w:cs="Times New Roman"/>
          <w:bCs/>
          <w:color w:val="000000"/>
          <w:kern w:val="0"/>
          <w:sz w:val="22"/>
          <w:szCs w:val="22"/>
          <w14:ligatures w14:val="none"/>
        </w:rPr>
        <w:t>Avenue</w:t>
      </w:r>
      <w:proofErr w:type="spellEnd"/>
      <w:r w:rsidRPr="00A84606">
        <w:rPr>
          <w:rFonts w:ascii="Times New Roman" w:eastAsia="Aptos" w:hAnsi="Times New Roman" w:cs="Times New Roman"/>
          <w:bCs/>
          <w:color w:val="000000"/>
          <w:kern w:val="0"/>
          <w:sz w:val="22"/>
          <w:szCs w:val="22"/>
          <w14:ligatures w14:val="none"/>
        </w:rPr>
        <w:t xml:space="preserve"> </w:t>
      </w:r>
      <w:proofErr w:type="spellStart"/>
      <w:r w:rsidRPr="00A84606">
        <w:rPr>
          <w:rFonts w:ascii="Times New Roman" w:eastAsia="Aptos" w:hAnsi="Times New Roman" w:cs="Times New Roman"/>
          <w:bCs/>
          <w:color w:val="000000"/>
          <w:kern w:val="0"/>
          <w:sz w:val="22"/>
          <w:szCs w:val="22"/>
          <w14:ligatures w14:val="none"/>
        </w:rPr>
        <w:t>Raspail</w:t>
      </w:r>
      <w:proofErr w:type="spellEnd"/>
    </w:p>
    <w:p w14:paraId="6991D3AA" w14:textId="77777777" w:rsidR="00A84606" w:rsidRPr="00A84606" w:rsidRDefault="00A84606" w:rsidP="00A8460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84606">
        <w:rPr>
          <w:rFonts w:ascii="Times New Roman" w:eastAsia="Aptos" w:hAnsi="Times New Roman" w:cs="Times New Roman"/>
          <w:bCs/>
          <w:color w:val="000000"/>
          <w:kern w:val="0"/>
          <w:sz w:val="22"/>
          <w:szCs w:val="22"/>
          <w14:ligatures w14:val="none"/>
        </w:rPr>
        <w:t>94250 Gentilly</w:t>
      </w:r>
    </w:p>
    <w:p w14:paraId="0ADA9725" w14:textId="1A722229" w:rsidR="00F90BBA" w:rsidRPr="00363C68" w:rsidRDefault="00A84606" w:rsidP="00A8460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84606">
        <w:rPr>
          <w:rFonts w:ascii="Times New Roman" w:eastAsia="Aptos" w:hAnsi="Times New Roman" w:cs="Times New Roman"/>
          <w:bCs/>
          <w:color w:val="000000"/>
          <w:kern w:val="0"/>
          <w:sz w:val="22"/>
          <w:szCs w:val="22"/>
          <w14:ligatures w14:val="none"/>
        </w:rPr>
        <w:t>Prancūzija</w:t>
      </w:r>
    </w:p>
    <w:p w14:paraId="7EE51545" w14:textId="77777777" w:rsidR="00F90BBA" w:rsidRPr="00363C68" w:rsidRDefault="00F90BBA" w:rsidP="00F90BBA">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56DE610" w14:textId="77777777" w:rsidR="00F90BBA" w:rsidRPr="00363C68" w:rsidRDefault="00F90BBA" w:rsidP="00F90BBA">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363C68">
        <w:rPr>
          <w:rFonts w:ascii="Times New Roman" w:eastAsia="Aptos" w:hAnsi="Times New Roman" w:cs="Times New Roman"/>
          <w:b/>
          <w:color w:val="000000"/>
          <w:kern w:val="0"/>
          <w:sz w:val="22"/>
          <w:szCs w:val="22"/>
          <w14:ligatures w14:val="none"/>
        </w:rPr>
        <w:t>Gamintojas</w:t>
      </w:r>
    </w:p>
    <w:p w14:paraId="76CA2245" w14:textId="77777777" w:rsidR="00790FA4" w:rsidRPr="00790FA4" w:rsidRDefault="00790FA4" w:rsidP="00790FA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90FA4">
        <w:rPr>
          <w:rFonts w:ascii="Times New Roman" w:eastAsia="Aptos" w:hAnsi="Times New Roman" w:cs="Times New Roman"/>
          <w:bCs/>
          <w:color w:val="000000"/>
          <w:kern w:val="0"/>
          <w:sz w:val="22"/>
          <w:szCs w:val="22"/>
          <w14:ligatures w14:val="none"/>
        </w:rPr>
        <w:t xml:space="preserve">Sanofi </w:t>
      </w:r>
      <w:proofErr w:type="spellStart"/>
      <w:r w:rsidRPr="00790FA4">
        <w:rPr>
          <w:rFonts w:ascii="Times New Roman" w:eastAsia="Aptos" w:hAnsi="Times New Roman" w:cs="Times New Roman"/>
          <w:bCs/>
          <w:color w:val="000000"/>
          <w:kern w:val="0"/>
          <w:sz w:val="22"/>
          <w:szCs w:val="22"/>
          <w14:ligatures w14:val="none"/>
        </w:rPr>
        <w:t>Pasteur</w:t>
      </w:r>
      <w:proofErr w:type="spellEnd"/>
    </w:p>
    <w:p w14:paraId="4391B4B7" w14:textId="77777777" w:rsidR="00790FA4" w:rsidRPr="00790FA4" w:rsidRDefault="00790FA4" w:rsidP="00790FA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90FA4">
        <w:rPr>
          <w:rFonts w:ascii="Times New Roman" w:eastAsia="Aptos" w:hAnsi="Times New Roman" w:cs="Times New Roman"/>
          <w:bCs/>
          <w:color w:val="000000"/>
          <w:kern w:val="0"/>
          <w:sz w:val="22"/>
          <w:szCs w:val="22"/>
          <w14:ligatures w14:val="none"/>
        </w:rPr>
        <w:t xml:space="preserve">1541 </w:t>
      </w:r>
      <w:proofErr w:type="spellStart"/>
      <w:r w:rsidRPr="00790FA4">
        <w:rPr>
          <w:rFonts w:ascii="Times New Roman" w:eastAsia="Aptos" w:hAnsi="Times New Roman" w:cs="Times New Roman"/>
          <w:bCs/>
          <w:color w:val="000000"/>
          <w:kern w:val="0"/>
          <w:sz w:val="22"/>
          <w:szCs w:val="22"/>
          <w14:ligatures w14:val="none"/>
        </w:rPr>
        <w:t>avenue</w:t>
      </w:r>
      <w:proofErr w:type="spellEnd"/>
      <w:r w:rsidRPr="00790FA4">
        <w:rPr>
          <w:rFonts w:ascii="Times New Roman" w:eastAsia="Aptos" w:hAnsi="Times New Roman" w:cs="Times New Roman"/>
          <w:bCs/>
          <w:color w:val="000000"/>
          <w:kern w:val="0"/>
          <w:sz w:val="22"/>
          <w:szCs w:val="22"/>
          <w14:ligatures w14:val="none"/>
        </w:rPr>
        <w:t xml:space="preserve"> </w:t>
      </w:r>
      <w:proofErr w:type="spellStart"/>
      <w:r w:rsidRPr="00790FA4">
        <w:rPr>
          <w:rFonts w:ascii="Times New Roman" w:eastAsia="Aptos" w:hAnsi="Times New Roman" w:cs="Times New Roman"/>
          <w:bCs/>
          <w:color w:val="000000"/>
          <w:kern w:val="0"/>
          <w:sz w:val="22"/>
          <w:szCs w:val="22"/>
          <w14:ligatures w14:val="none"/>
        </w:rPr>
        <w:t>Marcel</w:t>
      </w:r>
      <w:proofErr w:type="spellEnd"/>
      <w:r w:rsidRPr="00790FA4">
        <w:rPr>
          <w:rFonts w:ascii="Times New Roman" w:eastAsia="Aptos" w:hAnsi="Times New Roman" w:cs="Times New Roman"/>
          <w:bCs/>
          <w:color w:val="000000"/>
          <w:kern w:val="0"/>
          <w:sz w:val="22"/>
          <w:szCs w:val="22"/>
          <w14:ligatures w14:val="none"/>
        </w:rPr>
        <w:t xml:space="preserve"> </w:t>
      </w:r>
      <w:proofErr w:type="spellStart"/>
      <w:r w:rsidRPr="00790FA4">
        <w:rPr>
          <w:rFonts w:ascii="Times New Roman" w:eastAsia="Aptos" w:hAnsi="Times New Roman" w:cs="Times New Roman"/>
          <w:bCs/>
          <w:color w:val="000000"/>
          <w:kern w:val="0"/>
          <w:sz w:val="22"/>
          <w:szCs w:val="22"/>
          <w14:ligatures w14:val="none"/>
        </w:rPr>
        <w:t>Mérieux</w:t>
      </w:r>
      <w:proofErr w:type="spellEnd"/>
    </w:p>
    <w:p w14:paraId="47CEAFDD" w14:textId="77777777" w:rsidR="00790FA4" w:rsidRPr="00790FA4" w:rsidRDefault="00790FA4" w:rsidP="00790FA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90FA4">
        <w:rPr>
          <w:rFonts w:ascii="Times New Roman" w:eastAsia="Aptos" w:hAnsi="Times New Roman" w:cs="Times New Roman"/>
          <w:bCs/>
          <w:color w:val="000000"/>
          <w:kern w:val="0"/>
          <w:sz w:val="22"/>
          <w:szCs w:val="22"/>
          <w14:ligatures w14:val="none"/>
        </w:rPr>
        <w:t xml:space="preserve">69280 </w:t>
      </w:r>
      <w:proofErr w:type="spellStart"/>
      <w:r w:rsidRPr="00790FA4">
        <w:rPr>
          <w:rFonts w:ascii="Times New Roman" w:eastAsia="Aptos" w:hAnsi="Times New Roman" w:cs="Times New Roman"/>
          <w:bCs/>
          <w:color w:val="000000"/>
          <w:kern w:val="0"/>
          <w:sz w:val="22"/>
          <w:szCs w:val="22"/>
          <w14:ligatures w14:val="none"/>
        </w:rPr>
        <w:t>Marcy</w:t>
      </w:r>
      <w:proofErr w:type="spellEnd"/>
      <w:r w:rsidRPr="00790FA4">
        <w:rPr>
          <w:rFonts w:ascii="Times New Roman" w:eastAsia="Aptos" w:hAnsi="Times New Roman" w:cs="Times New Roman"/>
          <w:bCs/>
          <w:color w:val="000000"/>
          <w:kern w:val="0"/>
          <w:sz w:val="22"/>
          <w:szCs w:val="22"/>
          <w14:ligatures w14:val="none"/>
        </w:rPr>
        <w:t xml:space="preserve"> </w:t>
      </w:r>
      <w:proofErr w:type="spellStart"/>
      <w:r w:rsidRPr="00790FA4">
        <w:rPr>
          <w:rFonts w:ascii="Times New Roman" w:eastAsia="Aptos" w:hAnsi="Times New Roman" w:cs="Times New Roman"/>
          <w:bCs/>
          <w:color w:val="000000"/>
          <w:kern w:val="0"/>
          <w:sz w:val="22"/>
          <w:szCs w:val="22"/>
          <w14:ligatures w14:val="none"/>
        </w:rPr>
        <w:t>l'Etoile</w:t>
      </w:r>
      <w:proofErr w:type="spellEnd"/>
    </w:p>
    <w:p w14:paraId="5F3D93E4" w14:textId="77777777" w:rsidR="00790FA4" w:rsidRPr="00790FA4" w:rsidRDefault="00790FA4" w:rsidP="00790FA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90FA4">
        <w:rPr>
          <w:rFonts w:ascii="Times New Roman" w:eastAsia="Aptos" w:hAnsi="Times New Roman" w:cs="Times New Roman"/>
          <w:bCs/>
          <w:color w:val="000000"/>
          <w:kern w:val="0"/>
          <w:sz w:val="22"/>
          <w:szCs w:val="22"/>
          <w14:ligatures w14:val="none"/>
        </w:rPr>
        <w:t>Prancūzija</w:t>
      </w:r>
    </w:p>
    <w:p w14:paraId="585F6D2A" w14:textId="77777777" w:rsidR="00790FA4" w:rsidRPr="00790FA4" w:rsidRDefault="00790FA4" w:rsidP="00790FA4">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FEBCE34" w14:textId="77777777" w:rsidR="00790FA4" w:rsidRPr="00790FA4" w:rsidRDefault="00790FA4" w:rsidP="00790FA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90FA4">
        <w:rPr>
          <w:rFonts w:ascii="Times New Roman" w:eastAsia="Aptos" w:hAnsi="Times New Roman" w:cs="Times New Roman"/>
          <w:bCs/>
          <w:color w:val="000000"/>
          <w:kern w:val="0"/>
          <w:sz w:val="22"/>
          <w:szCs w:val="22"/>
          <w14:ligatures w14:val="none"/>
        </w:rPr>
        <w:t>arba</w:t>
      </w:r>
    </w:p>
    <w:p w14:paraId="74529AF2" w14:textId="77777777" w:rsidR="00790FA4" w:rsidRPr="00790FA4" w:rsidRDefault="00790FA4" w:rsidP="00790FA4">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00F31FF" w14:textId="77777777" w:rsidR="00790FA4" w:rsidRPr="00790FA4" w:rsidRDefault="00790FA4" w:rsidP="00790FA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90FA4">
        <w:rPr>
          <w:rFonts w:ascii="Times New Roman" w:eastAsia="Aptos" w:hAnsi="Times New Roman" w:cs="Times New Roman"/>
          <w:bCs/>
          <w:color w:val="000000"/>
          <w:kern w:val="0"/>
          <w:sz w:val="22"/>
          <w:szCs w:val="22"/>
          <w14:ligatures w14:val="none"/>
        </w:rPr>
        <w:t xml:space="preserve">Sanofi </w:t>
      </w:r>
      <w:proofErr w:type="spellStart"/>
      <w:r w:rsidRPr="00790FA4">
        <w:rPr>
          <w:rFonts w:ascii="Times New Roman" w:eastAsia="Aptos" w:hAnsi="Times New Roman" w:cs="Times New Roman"/>
          <w:bCs/>
          <w:color w:val="000000"/>
          <w:kern w:val="0"/>
          <w:sz w:val="22"/>
          <w:szCs w:val="22"/>
          <w14:ligatures w14:val="none"/>
        </w:rPr>
        <w:t>Pasteur</w:t>
      </w:r>
      <w:proofErr w:type="spellEnd"/>
    </w:p>
    <w:p w14:paraId="01FDD5B0" w14:textId="77777777" w:rsidR="00790FA4" w:rsidRPr="00790FA4" w:rsidRDefault="00790FA4" w:rsidP="00790FA4">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790FA4">
        <w:rPr>
          <w:rFonts w:ascii="Times New Roman" w:eastAsia="Aptos" w:hAnsi="Times New Roman" w:cs="Times New Roman"/>
          <w:bCs/>
          <w:color w:val="000000"/>
          <w:kern w:val="0"/>
          <w:sz w:val="22"/>
          <w:szCs w:val="22"/>
          <w14:ligatures w14:val="none"/>
        </w:rPr>
        <w:t>Voie</w:t>
      </w:r>
      <w:proofErr w:type="spellEnd"/>
      <w:r w:rsidRPr="00790FA4">
        <w:rPr>
          <w:rFonts w:ascii="Times New Roman" w:eastAsia="Aptos" w:hAnsi="Times New Roman" w:cs="Times New Roman"/>
          <w:bCs/>
          <w:color w:val="000000"/>
          <w:kern w:val="0"/>
          <w:sz w:val="22"/>
          <w:szCs w:val="22"/>
          <w14:ligatures w14:val="none"/>
        </w:rPr>
        <w:t xml:space="preserve"> de </w:t>
      </w:r>
      <w:proofErr w:type="spellStart"/>
      <w:r w:rsidRPr="00790FA4">
        <w:rPr>
          <w:rFonts w:ascii="Times New Roman" w:eastAsia="Aptos" w:hAnsi="Times New Roman" w:cs="Times New Roman"/>
          <w:bCs/>
          <w:color w:val="000000"/>
          <w:kern w:val="0"/>
          <w:sz w:val="22"/>
          <w:szCs w:val="22"/>
          <w14:ligatures w14:val="none"/>
        </w:rPr>
        <w:t>l’Institut</w:t>
      </w:r>
      <w:proofErr w:type="spellEnd"/>
    </w:p>
    <w:p w14:paraId="01FB7072" w14:textId="77777777" w:rsidR="00790FA4" w:rsidRPr="00790FA4" w:rsidRDefault="00790FA4" w:rsidP="00790FA4">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790FA4">
        <w:rPr>
          <w:rFonts w:ascii="Times New Roman" w:eastAsia="Aptos" w:hAnsi="Times New Roman" w:cs="Times New Roman"/>
          <w:bCs/>
          <w:color w:val="000000"/>
          <w:kern w:val="0"/>
          <w:sz w:val="22"/>
          <w:szCs w:val="22"/>
          <w14:ligatures w14:val="none"/>
        </w:rPr>
        <w:t>Parc</w:t>
      </w:r>
      <w:proofErr w:type="spellEnd"/>
      <w:r w:rsidRPr="00790FA4">
        <w:rPr>
          <w:rFonts w:ascii="Times New Roman" w:eastAsia="Aptos" w:hAnsi="Times New Roman" w:cs="Times New Roman"/>
          <w:bCs/>
          <w:color w:val="000000"/>
          <w:kern w:val="0"/>
          <w:sz w:val="22"/>
          <w:szCs w:val="22"/>
          <w14:ligatures w14:val="none"/>
        </w:rPr>
        <w:t xml:space="preserve"> </w:t>
      </w:r>
      <w:proofErr w:type="spellStart"/>
      <w:r w:rsidRPr="00790FA4">
        <w:rPr>
          <w:rFonts w:ascii="Times New Roman" w:eastAsia="Aptos" w:hAnsi="Times New Roman" w:cs="Times New Roman"/>
          <w:bCs/>
          <w:color w:val="000000"/>
          <w:kern w:val="0"/>
          <w:sz w:val="22"/>
          <w:szCs w:val="22"/>
          <w14:ligatures w14:val="none"/>
        </w:rPr>
        <w:t>Industriel</w:t>
      </w:r>
      <w:proofErr w:type="spellEnd"/>
      <w:r w:rsidRPr="00790FA4">
        <w:rPr>
          <w:rFonts w:ascii="Times New Roman" w:eastAsia="Aptos" w:hAnsi="Times New Roman" w:cs="Times New Roman"/>
          <w:bCs/>
          <w:color w:val="000000"/>
          <w:kern w:val="0"/>
          <w:sz w:val="22"/>
          <w:szCs w:val="22"/>
          <w14:ligatures w14:val="none"/>
        </w:rPr>
        <w:t xml:space="preserve"> </w:t>
      </w:r>
      <w:proofErr w:type="spellStart"/>
      <w:r w:rsidRPr="00790FA4">
        <w:rPr>
          <w:rFonts w:ascii="Times New Roman" w:eastAsia="Aptos" w:hAnsi="Times New Roman" w:cs="Times New Roman"/>
          <w:bCs/>
          <w:color w:val="000000"/>
          <w:kern w:val="0"/>
          <w:sz w:val="22"/>
          <w:szCs w:val="22"/>
          <w14:ligatures w14:val="none"/>
        </w:rPr>
        <w:t>d'Incarville</w:t>
      </w:r>
      <w:proofErr w:type="spellEnd"/>
    </w:p>
    <w:p w14:paraId="26157F0A" w14:textId="77777777" w:rsidR="00790FA4" w:rsidRPr="00790FA4" w:rsidRDefault="00790FA4" w:rsidP="00790FA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90FA4">
        <w:rPr>
          <w:rFonts w:ascii="Times New Roman" w:eastAsia="Aptos" w:hAnsi="Times New Roman" w:cs="Times New Roman"/>
          <w:bCs/>
          <w:color w:val="000000"/>
          <w:kern w:val="0"/>
          <w:sz w:val="22"/>
          <w:szCs w:val="22"/>
          <w14:ligatures w14:val="none"/>
        </w:rPr>
        <w:t xml:space="preserve">B.P. 101 - 27100 </w:t>
      </w:r>
      <w:proofErr w:type="spellStart"/>
      <w:r w:rsidRPr="00790FA4">
        <w:rPr>
          <w:rFonts w:ascii="Times New Roman" w:eastAsia="Aptos" w:hAnsi="Times New Roman" w:cs="Times New Roman"/>
          <w:bCs/>
          <w:color w:val="000000"/>
          <w:kern w:val="0"/>
          <w:sz w:val="22"/>
          <w:szCs w:val="22"/>
          <w14:ligatures w14:val="none"/>
        </w:rPr>
        <w:t>Val</w:t>
      </w:r>
      <w:proofErr w:type="spellEnd"/>
      <w:r w:rsidRPr="00790FA4">
        <w:rPr>
          <w:rFonts w:ascii="Times New Roman" w:eastAsia="Aptos" w:hAnsi="Times New Roman" w:cs="Times New Roman"/>
          <w:bCs/>
          <w:color w:val="000000"/>
          <w:kern w:val="0"/>
          <w:sz w:val="22"/>
          <w:szCs w:val="22"/>
          <w14:ligatures w14:val="none"/>
        </w:rPr>
        <w:t xml:space="preserve"> de </w:t>
      </w:r>
      <w:proofErr w:type="spellStart"/>
      <w:r w:rsidRPr="00790FA4">
        <w:rPr>
          <w:rFonts w:ascii="Times New Roman" w:eastAsia="Aptos" w:hAnsi="Times New Roman" w:cs="Times New Roman"/>
          <w:bCs/>
          <w:color w:val="000000"/>
          <w:kern w:val="0"/>
          <w:sz w:val="22"/>
          <w:szCs w:val="22"/>
          <w14:ligatures w14:val="none"/>
        </w:rPr>
        <w:t>Reuil</w:t>
      </w:r>
      <w:proofErr w:type="spellEnd"/>
    </w:p>
    <w:p w14:paraId="21B760E5" w14:textId="77777777" w:rsidR="00790FA4" w:rsidRPr="00790FA4" w:rsidRDefault="00790FA4" w:rsidP="00790FA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90FA4">
        <w:rPr>
          <w:rFonts w:ascii="Times New Roman" w:eastAsia="Aptos" w:hAnsi="Times New Roman" w:cs="Times New Roman"/>
          <w:bCs/>
          <w:color w:val="000000"/>
          <w:kern w:val="0"/>
          <w:sz w:val="22"/>
          <w:szCs w:val="22"/>
          <w14:ligatures w14:val="none"/>
        </w:rPr>
        <w:t>Prancūzija</w:t>
      </w:r>
    </w:p>
    <w:p w14:paraId="130D0138" w14:textId="77777777" w:rsidR="00790FA4" w:rsidRPr="00790FA4" w:rsidRDefault="00790FA4" w:rsidP="00790FA4">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4F47484" w14:textId="77777777" w:rsidR="00790FA4" w:rsidRPr="00790FA4" w:rsidRDefault="00790FA4" w:rsidP="00790FA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90FA4">
        <w:rPr>
          <w:rFonts w:ascii="Times New Roman" w:eastAsia="Aptos" w:hAnsi="Times New Roman" w:cs="Times New Roman"/>
          <w:bCs/>
          <w:color w:val="000000"/>
          <w:kern w:val="0"/>
          <w:sz w:val="22"/>
          <w:szCs w:val="22"/>
          <w14:ligatures w14:val="none"/>
        </w:rPr>
        <w:t>arba</w:t>
      </w:r>
    </w:p>
    <w:p w14:paraId="6126EE7A" w14:textId="77777777" w:rsidR="00790FA4" w:rsidRPr="00790FA4" w:rsidRDefault="00790FA4" w:rsidP="00790FA4">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D97A858" w14:textId="77777777" w:rsidR="00790FA4" w:rsidRPr="00790FA4" w:rsidRDefault="00790FA4" w:rsidP="00790FA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90FA4">
        <w:rPr>
          <w:rFonts w:ascii="Times New Roman" w:eastAsia="Aptos" w:hAnsi="Times New Roman" w:cs="Times New Roman"/>
          <w:bCs/>
          <w:color w:val="000000"/>
          <w:kern w:val="0"/>
          <w:sz w:val="22"/>
          <w:szCs w:val="22"/>
          <w14:ligatures w14:val="none"/>
        </w:rPr>
        <w:t>Sanofi-</w:t>
      </w:r>
      <w:proofErr w:type="spellStart"/>
      <w:r w:rsidRPr="00790FA4">
        <w:rPr>
          <w:rFonts w:ascii="Times New Roman" w:eastAsia="Aptos" w:hAnsi="Times New Roman" w:cs="Times New Roman"/>
          <w:bCs/>
          <w:color w:val="000000"/>
          <w:kern w:val="0"/>
          <w:sz w:val="22"/>
          <w:szCs w:val="22"/>
          <w14:ligatures w14:val="none"/>
        </w:rPr>
        <w:t>Aventis</w:t>
      </w:r>
      <w:proofErr w:type="spellEnd"/>
      <w:r w:rsidRPr="00790FA4">
        <w:rPr>
          <w:rFonts w:ascii="Times New Roman" w:eastAsia="Aptos" w:hAnsi="Times New Roman" w:cs="Times New Roman"/>
          <w:bCs/>
          <w:color w:val="000000"/>
          <w:kern w:val="0"/>
          <w:sz w:val="22"/>
          <w:szCs w:val="22"/>
          <w14:ligatures w14:val="none"/>
        </w:rPr>
        <w:t xml:space="preserve"> </w:t>
      </w:r>
      <w:proofErr w:type="spellStart"/>
      <w:r w:rsidRPr="00790FA4">
        <w:rPr>
          <w:rFonts w:ascii="Times New Roman" w:eastAsia="Aptos" w:hAnsi="Times New Roman" w:cs="Times New Roman"/>
          <w:bCs/>
          <w:color w:val="000000"/>
          <w:kern w:val="0"/>
          <w:sz w:val="22"/>
          <w:szCs w:val="22"/>
          <w14:ligatures w14:val="none"/>
        </w:rPr>
        <w:t>Zrt</w:t>
      </w:r>
      <w:proofErr w:type="spellEnd"/>
      <w:r w:rsidRPr="00790FA4">
        <w:rPr>
          <w:rFonts w:ascii="Times New Roman" w:eastAsia="Aptos" w:hAnsi="Times New Roman" w:cs="Times New Roman"/>
          <w:bCs/>
          <w:color w:val="000000"/>
          <w:kern w:val="0"/>
          <w:sz w:val="22"/>
          <w:szCs w:val="22"/>
          <w14:ligatures w14:val="none"/>
        </w:rPr>
        <w:t xml:space="preserve">. </w:t>
      </w:r>
      <w:proofErr w:type="spellStart"/>
      <w:r w:rsidRPr="00790FA4">
        <w:rPr>
          <w:rFonts w:ascii="Times New Roman" w:eastAsia="Aptos" w:hAnsi="Times New Roman" w:cs="Times New Roman"/>
          <w:bCs/>
          <w:color w:val="000000"/>
          <w:kern w:val="0"/>
          <w:sz w:val="22"/>
          <w:szCs w:val="22"/>
          <w14:ligatures w14:val="none"/>
        </w:rPr>
        <w:t>Bdg</w:t>
      </w:r>
      <w:proofErr w:type="spellEnd"/>
      <w:r w:rsidRPr="00790FA4">
        <w:rPr>
          <w:rFonts w:ascii="Times New Roman" w:eastAsia="Aptos" w:hAnsi="Times New Roman" w:cs="Times New Roman"/>
          <w:bCs/>
          <w:color w:val="000000"/>
          <w:kern w:val="0"/>
          <w:sz w:val="22"/>
          <w:szCs w:val="22"/>
          <w14:ligatures w14:val="none"/>
        </w:rPr>
        <w:t>. DC5</w:t>
      </w:r>
    </w:p>
    <w:p w14:paraId="2E2212A2" w14:textId="77777777" w:rsidR="00790FA4" w:rsidRPr="00790FA4" w:rsidRDefault="00790FA4" w:rsidP="00790FA4">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790FA4">
        <w:rPr>
          <w:rFonts w:ascii="Times New Roman" w:eastAsia="Aptos" w:hAnsi="Times New Roman" w:cs="Times New Roman"/>
          <w:bCs/>
          <w:color w:val="000000"/>
          <w:kern w:val="0"/>
          <w:sz w:val="22"/>
          <w:szCs w:val="22"/>
          <w14:ligatures w14:val="none"/>
        </w:rPr>
        <w:t>Campona</w:t>
      </w:r>
      <w:proofErr w:type="spellEnd"/>
      <w:r w:rsidRPr="00790FA4">
        <w:rPr>
          <w:rFonts w:ascii="Times New Roman" w:eastAsia="Aptos" w:hAnsi="Times New Roman" w:cs="Times New Roman"/>
          <w:bCs/>
          <w:color w:val="000000"/>
          <w:kern w:val="0"/>
          <w:sz w:val="22"/>
          <w:szCs w:val="22"/>
          <w14:ligatures w14:val="none"/>
        </w:rPr>
        <w:t xml:space="preserve"> </w:t>
      </w:r>
      <w:proofErr w:type="spellStart"/>
      <w:r w:rsidRPr="00790FA4">
        <w:rPr>
          <w:rFonts w:ascii="Times New Roman" w:eastAsia="Aptos" w:hAnsi="Times New Roman" w:cs="Times New Roman"/>
          <w:bCs/>
          <w:color w:val="000000"/>
          <w:kern w:val="0"/>
          <w:sz w:val="22"/>
          <w:szCs w:val="22"/>
          <w14:ligatures w14:val="none"/>
        </w:rPr>
        <w:t>Utca</w:t>
      </w:r>
      <w:proofErr w:type="spellEnd"/>
      <w:r w:rsidRPr="00790FA4">
        <w:rPr>
          <w:rFonts w:ascii="Times New Roman" w:eastAsia="Aptos" w:hAnsi="Times New Roman" w:cs="Times New Roman"/>
          <w:bCs/>
          <w:color w:val="000000"/>
          <w:kern w:val="0"/>
          <w:sz w:val="22"/>
          <w:szCs w:val="22"/>
          <w14:ligatures w14:val="none"/>
        </w:rPr>
        <w:t xml:space="preserve"> 1. </w:t>
      </w:r>
    </w:p>
    <w:p w14:paraId="6C31A272" w14:textId="77777777" w:rsidR="00790FA4" w:rsidRPr="00790FA4" w:rsidRDefault="00790FA4" w:rsidP="00790FA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90FA4">
        <w:rPr>
          <w:rFonts w:ascii="Times New Roman" w:eastAsia="Aptos" w:hAnsi="Times New Roman" w:cs="Times New Roman"/>
          <w:bCs/>
          <w:color w:val="000000"/>
          <w:kern w:val="0"/>
          <w:sz w:val="22"/>
          <w:szCs w:val="22"/>
          <w14:ligatures w14:val="none"/>
        </w:rPr>
        <w:t xml:space="preserve">Budapest XXII </w:t>
      </w:r>
    </w:p>
    <w:p w14:paraId="4731E833" w14:textId="77777777" w:rsidR="00790FA4" w:rsidRPr="00790FA4" w:rsidRDefault="00790FA4" w:rsidP="00790FA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90FA4">
        <w:rPr>
          <w:rFonts w:ascii="Times New Roman" w:eastAsia="Aptos" w:hAnsi="Times New Roman" w:cs="Times New Roman"/>
          <w:bCs/>
          <w:color w:val="000000"/>
          <w:kern w:val="0"/>
          <w:sz w:val="22"/>
          <w:szCs w:val="22"/>
          <w14:ligatures w14:val="none"/>
        </w:rPr>
        <w:t>1225 Budapest</w:t>
      </w:r>
    </w:p>
    <w:p w14:paraId="541FC02A" w14:textId="60A5BEDF" w:rsidR="00F90BBA" w:rsidRPr="00363C68" w:rsidRDefault="00790FA4" w:rsidP="00790FA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90FA4">
        <w:rPr>
          <w:rFonts w:ascii="Times New Roman" w:eastAsia="Aptos" w:hAnsi="Times New Roman" w:cs="Times New Roman"/>
          <w:bCs/>
          <w:color w:val="000000"/>
          <w:kern w:val="0"/>
          <w:sz w:val="22"/>
          <w:szCs w:val="22"/>
          <w14:ligatures w14:val="none"/>
        </w:rPr>
        <w:t>Vengrija</w:t>
      </w:r>
    </w:p>
    <w:p w14:paraId="611BE89E" w14:textId="77777777" w:rsidR="00F90BBA" w:rsidRPr="00363C68" w:rsidRDefault="00F90BBA" w:rsidP="00F90BBA">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6B7DBAE" w14:textId="77777777" w:rsidR="00F90BBA" w:rsidRPr="00363C68" w:rsidRDefault="00F90BBA" w:rsidP="00F90BBA">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363C68">
        <w:rPr>
          <w:rFonts w:ascii="Times New Roman" w:eastAsia="Aptos" w:hAnsi="Times New Roman" w:cs="Times New Roman"/>
          <w:b/>
          <w:color w:val="000000"/>
          <w:kern w:val="0"/>
          <w:sz w:val="22"/>
          <w:szCs w:val="22"/>
          <w14:ligatures w14:val="none"/>
        </w:rPr>
        <w:t>Lygiagretus importuotojas</w:t>
      </w:r>
    </w:p>
    <w:p w14:paraId="5673535D" w14:textId="77777777" w:rsidR="00F90BBA" w:rsidRPr="00363C68" w:rsidRDefault="00F90BBA" w:rsidP="00F90BBA">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363C68">
        <w:rPr>
          <w:rFonts w:ascii="Times New Roman" w:eastAsia="TimesNewRoman" w:hAnsi="Times New Roman" w:cs="Times New Roman"/>
          <w:color w:val="000000"/>
          <w:kern w:val="0"/>
          <w:sz w:val="22"/>
          <w:szCs w:val="22"/>
          <w14:ligatures w14:val="none"/>
        </w:rPr>
        <w:t>UAB „Niromed“</w:t>
      </w:r>
    </w:p>
    <w:p w14:paraId="2151F69F" w14:textId="77777777" w:rsidR="00F90BBA" w:rsidRPr="00363C68" w:rsidRDefault="00F90BBA" w:rsidP="00F90BBA">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363C68">
        <w:rPr>
          <w:rFonts w:ascii="Times New Roman" w:eastAsia="TimesNewRoman" w:hAnsi="Times New Roman" w:cs="Times New Roman"/>
          <w:color w:val="000000"/>
          <w:kern w:val="0"/>
          <w:sz w:val="22"/>
          <w:szCs w:val="22"/>
          <w14:ligatures w14:val="none"/>
        </w:rPr>
        <w:t>Žirmūnų g. 139A</w:t>
      </w:r>
    </w:p>
    <w:p w14:paraId="606EF173" w14:textId="77777777" w:rsidR="00F90BBA" w:rsidRPr="00363C68" w:rsidRDefault="00F90BBA" w:rsidP="00F90BBA">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363C68">
        <w:rPr>
          <w:rFonts w:ascii="Times New Roman" w:eastAsia="TimesNewRoman" w:hAnsi="Times New Roman" w:cs="Times New Roman"/>
          <w:color w:val="000000"/>
          <w:kern w:val="0"/>
          <w:sz w:val="22"/>
          <w:szCs w:val="22"/>
          <w14:ligatures w14:val="none"/>
        </w:rPr>
        <w:t>LT-09120 Vilnius</w:t>
      </w:r>
    </w:p>
    <w:p w14:paraId="1B31B1C1" w14:textId="77777777" w:rsidR="00F90BBA" w:rsidRPr="00363C68" w:rsidRDefault="00F90BBA" w:rsidP="00F90BBA">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363C68">
        <w:rPr>
          <w:rFonts w:ascii="Times New Roman" w:eastAsia="TimesNewRoman" w:hAnsi="Times New Roman" w:cs="Times New Roman"/>
          <w:color w:val="000000"/>
          <w:kern w:val="0"/>
          <w:sz w:val="22"/>
          <w:szCs w:val="22"/>
          <w14:ligatures w14:val="none"/>
        </w:rPr>
        <w:t>Lietuva</w:t>
      </w:r>
    </w:p>
    <w:p w14:paraId="5C7CFEF2" w14:textId="77777777" w:rsidR="00F90BBA" w:rsidRPr="00363C68" w:rsidRDefault="00F90BBA" w:rsidP="00F90BBA">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424D6ED8" w14:textId="77777777" w:rsidR="00F90BBA" w:rsidRPr="00363C68" w:rsidRDefault="00F90BBA" w:rsidP="00F90BBA">
      <w:pPr>
        <w:tabs>
          <w:tab w:val="left" w:pos="1296"/>
        </w:tabs>
        <w:snapToGrid w:val="0"/>
        <w:ind w:left="567" w:hanging="567"/>
        <w:rPr>
          <w:rFonts w:ascii="Times New Roman" w:eastAsia="Times New Roman" w:hAnsi="Times New Roman" w:cs="Times New Roman"/>
          <w:b/>
          <w:bCs/>
          <w:kern w:val="0"/>
          <w:sz w:val="22"/>
          <w:szCs w:val="22"/>
          <w14:ligatures w14:val="none"/>
        </w:rPr>
      </w:pPr>
      <w:r w:rsidRPr="00363C68">
        <w:rPr>
          <w:rFonts w:ascii="Times New Roman" w:eastAsia="Times New Roman" w:hAnsi="Times New Roman" w:cs="Times New Roman"/>
          <w:b/>
          <w:bCs/>
          <w:kern w:val="0"/>
          <w:sz w:val="22"/>
          <w:szCs w:val="22"/>
          <w14:ligatures w14:val="none"/>
        </w:rPr>
        <w:t>Perpakavo</w:t>
      </w:r>
    </w:p>
    <w:p w14:paraId="2FA221A5" w14:textId="77777777" w:rsidR="00F90BBA" w:rsidRPr="00363C68" w:rsidRDefault="00F90BBA" w:rsidP="00F90BB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63C68">
        <w:rPr>
          <w:rFonts w:ascii="Times New Roman" w:eastAsia="TimesNewRoman" w:hAnsi="Times New Roman" w:cs="Times New Roman"/>
          <w:color w:val="000000"/>
          <w:kern w:val="0"/>
          <w:sz w:val="22"/>
          <w:szCs w:val="22"/>
          <w14:ligatures w14:val="none"/>
        </w:rPr>
        <w:t>LABOR Przedsiębiorstwo Farmaceutyczno-Chemiczne sp. z o.o.</w:t>
      </w:r>
    </w:p>
    <w:p w14:paraId="79F19439" w14:textId="77777777" w:rsidR="00F90BBA" w:rsidRPr="00363C68" w:rsidRDefault="00F90BBA" w:rsidP="00F90BB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63C68">
        <w:rPr>
          <w:rFonts w:ascii="Times New Roman" w:eastAsia="TimesNewRoman" w:hAnsi="Times New Roman" w:cs="Times New Roman"/>
          <w:color w:val="000000"/>
          <w:kern w:val="0"/>
          <w:sz w:val="22"/>
          <w:szCs w:val="22"/>
          <w14:ligatures w14:val="none"/>
        </w:rPr>
        <w:t>Ul. Długosza 49,</w:t>
      </w:r>
    </w:p>
    <w:p w14:paraId="43D05461" w14:textId="77777777" w:rsidR="00F90BBA" w:rsidRPr="00363C68" w:rsidRDefault="00F90BBA" w:rsidP="00F90BB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63C68">
        <w:rPr>
          <w:rFonts w:ascii="Times New Roman" w:eastAsia="TimesNewRoman" w:hAnsi="Times New Roman" w:cs="Times New Roman"/>
          <w:color w:val="000000"/>
          <w:kern w:val="0"/>
          <w:sz w:val="22"/>
          <w:szCs w:val="22"/>
          <w14:ligatures w14:val="none"/>
        </w:rPr>
        <w:t>51-162 Wrocław,</w:t>
      </w:r>
    </w:p>
    <w:p w14:paraId="2A41E8E1" w14:textId="77777777" w:rsidR="00F90BBA" w:rsidRPr="00363C68" w:rsidRDefault="00F90BBA" w:rsidP="00F90BB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63C68">
        <w:rPr>
          <w:rFonts w:ascii="Times New Roman" w:eastAsia="TimesNewRoman" w:hAnsi="Times New Roman" w:cs="Times New Roman"/>
          <w:color w:val="000000"/>
          <w:kern w:val="0"/>
          <w:sz w:val="22"/>
          <w:szCs w:val="22"/>
          <w14:ligatures w14:val="none"/>
        </w:rPr>
        <w:t>Lenkija</w:t>
      </w:r>
    </w:p>
    <w:p w14:paraId="3D8FB8D6" w14:textId="77777777" w:rsidR="00F90BBA" w:rsidRPr="00363C68" w:rsidRDefault="00F90BBA" w:rsidP="00F90BBA">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DB2ACF4" w14:textId="77777777" w:rsidR="00F90BBA" w:rsidRPr="00363C68" w:rsidRDefault="00F90BBA" w:rsidP="00F90BB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63C68">
        <w:rPr>
          <w:rFonts w:ascii="Times New Roman" w:eastAsia="TimesNewRoman" w:hAnsi="Times New Roman" w:cs="Times New Roman"/>
          <w:color w:val="000000"/>
          <w:kern w:val="0"/>
          <w:sz w:val="22"/>
          <w:szCs w:val="22"/>
          <w14:ligatures w14:val="none"/>
        </w:rPr>
        <w:t>arba</w:t>
      </w:r>
    </w:p>
    <w:p w14:paraId="5AA1E3DB" w14:textId="77777777" w:rsidR="00F90BBA" w:rsidRPr="00363C68" w:rsidRDefault="00F90BBA" w:rsidP="00F90BBA">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FAF32E3" w14:textId="77777777" w:rsidR="00F90BBA" w:rsidRPr="00363C68" w:rsidRDefault="00F90BBA" w:rsidP="00F90BBA">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363C68">
        <w:rPr>
          <w:rFonts w:ascii="Times New Roman" w:eastAsia="TimesNewRoman" w:hAnsi="Times New Roman" w:cs="Times New Roman"/>
          <w:color w:val="000000"/>
          <w:kern w:val="0"/>
          <w:sz w:val="22"/>
          <w:szCs w:val="22"/>
          <w14:ligatures w14:val="none"/>
        </w:rPr>
        <w:t>UAB „Entafarma“</w:t>
      </w:r>
    </w:p>
    <w:p w14:paraId="4F3FD846" w14:textId="77777777" w:rsidR="00F90BBA" w:rsidRPr="00363C68" w:rsidRDefault="00F90BBA" w:rsidP="00F90BBA">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363C68">
        <w:rPr>
          <w:rFonts w:ascii="Times New Roman" w:eastAsia="TimesNewRoman" w:hAnsi="Times New Roman" w:cs="Times New Roman"/>
          <w:color w:val="000000"/>
          <w:kern w:val="0"/>
          <w:sz w:val="22"/>
          <w:szCs w:val="22"/>
          <w14:ligatures w14:val="none"/>
        </w:rPr>
        <w:t>Klonėnų vs. 1,</w:t>
      </w:r>
    </w:p>
    <w:p w14:paraId="5F58DCE7" w14:textId="77777777" w:rsidR="00F90BBA" w:rsidRPr="00363C68" w:rsidRDefault="00F90BBA" w:rsidP="00F90BBA">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363C68">
        <w:rPr>
          <w:rFonts w:ascii="Times New Roman" w:eastAsia="TimesNewRoman" w:hAnsi="Times New Roman" w:cs="Times New Roman"/>
          <w:color w:val="000000"/>
          <w:kern w:val="0"/>
          <w:sz w:val="22"/>
          <w:szCs w:val="22"/>
          <w14:ligatures w14:val="none"/>
        </w:rPr>
        <w:t>LT-19156 Širvintų r. sav.</w:t>
      </w:r>
    </w:p>
    <w:p w14:paraId="6F1F8433" w14:textId="77777777" w:rsidR="00F90BBA" w:rsidRPr="0061244A" w:rsidRDefault="00F90BBA" w:rsidP="00F90BBA">
      <w:pPr>
        <w:tabs>
          <w:tab w:val="left" w:pos="1296"/>
        </w:tabs>
        <w:snapToGrid w:val="0"/>
        <w:ind w:left="0" w:firstLine="0"/>
        <w:rPr>
          <w:rFonts w:ascii="Times New Roman" w:eastAsia="Times New Roman" w:hAnsi="Times New Roman" w:cs="Times New Roman"/>
          <w:kern w:val="0"/>
          <w:sz w:val="22"/>
          <w:szCs w:val="20"/>
          <w14:ligatures w14:val="none"/>
        </w:rPr>
      </w:pPr>
      <w:r w:rsidRPr="00363C68">
        <w:rPr>
          <w:rFonts w:ascii="Times New Roman" w:eastAsia="TimesNewRoman" w:hAnsi="Times New Roman" w:cs="Times New Roman"/>
          <w:color w:val="000000"/>
          <w:kern w:val="0"/>
          <w:sz w:val="22"/>
          <w:szCs w:val="22"/>
          <w14:ligatures w14:val="none"/>
        </w:rPr>
        <w:t>Lietuva</w:t>
      </w:r>
    </w:p>
    <w:p w14:paraId="271F8327"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p>
    <w:p w14:paraId="7EF734EC" w14:textId="32E9AB56" w:rsidR="00F90BBA" w:rsidRPr="00610926" w:rsidRDefault="00F90BBA" w:rsidP="00F90BBA">
      <w:pPr>
        <w:ind w:left="0" w:firstLine="0"/>
        <w:jc w:val="both"/>
        <w:rPr>
          <w:rFonts w:ascii="Times New Roman" w:eastAsia="Times New Roman" w:hAnsi="Times New Roman" w:cs="Times New Roman"/>
          <w:b/>
          <w:bCs/>
          <w:kern w:val="0"/>
          <w:sz w:val="22"/>
          <w:szCs w:val="22"/>
          <w14:ligatures w14:val="none"/>
        </w:rPr>
      </w:pPr>
      <w:r w:rsidRPr="00610926">
        <w:rPr>
          <w:rFonts w:ascii="Times New Roman" w:eastAsia="Times New Roman" w:hAnsi="Times New Roman" w:cs="Times New Roman"/>
          <w:b/>
          <w:kern w:val="0"/>
          <w:sz w:val="22"/>
          <w:szCs w:val="22"/>
          <w14:ligatures w14:val="none"/>
        </w:rPr>
        <w:t>Šis pakuotės lapelis paskutinį kartą peržiūrėtas</w:t>
      </w:r>
      <w:r w:rsidR="0061244A">
        <w:rPr>
          <w:rFonts w:ascii="Times New Roman" w:eastAsia="Times New Roman" w:hAnsi="Times New Roman" w:cs="Times New Roman"/>
          <w:b/>
          <w:kern w:val="0"/>
          <w:sz w:val="22"/>
          <w:szCs w:val="22"/>
          <w14:ligatures w14:val="none"/>
        </w:rPr>
        <w:t xml:space="preserve"> 2026-09-24.</w:t>
      </w:r>
    </w:p>
    <w:p w14:paraId="6CB6460E" w14:textId="77777777" w:rsidR="00F90BBA" w:rsidRPr="00610926" w:rsidRDefault="00F90BBA" w:rsidP="00F90BBA">
      <w:pPr>
        <w:ind w:left="0" w:firstLine="0"/>
        <w:jc w:val="both"/>
        <w:rPr>
          <w:rFonts w:ascii="Times New Roman" w:eastAsia="Times New Roman" w:hAnsi="Times New Roman" w:cs="Times New Roman"/>
          <w:b/>
          <w:kern w:val="0"/>
          <w:sz w:val="22"/>
          <w:szCs w:val="22"/>
          <w14:ligatures w14:val="none"/>
        </w:rPr>
      </w:pPr>
    </w:p>
    <w:p w14:paraId="27AA7EE6" w14:textId="77777777" w:rsidR="00F90BBA" w:rsidRDefault="00F90BBA" w:rsidP="00F90BBA">
      <w:pPr>
        <w:ind w:left="0" w:firstLine="0"/>
        <w:rPr>
          <w:rFonts w:ascii="Times New Roman" w:eastAsia="Times New Roman" w:hAnsi="Times New Roman" w:cs="Times New Roman"/>
          <w:kern w:val="0"/>
          <w:sz w:val="22"/>
          <w:szCs w:val="20"/>
          <w:lang w:eastAsia="lt-LT" w:bidi="lt-LT"/>
          <w14:ligatures w14:val="none"/>
        </w:rPr>
      </w:pPr>
      <w:r w:rsidRPr="006322D0">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7D11A8">
          <w:rPr>
            <w:rStyle w:val="Hipersaitas"/>
            <w:rFonts w:ascii="Times New Roman" w:eastAsia="Times New Roman" w:hAnsi="Times New Roman" w:cs="Times New Roman"/>
            <w:kern w:val="0"/>
            <w:sz w:val="22"/>
            <w:szCs w:val="20"/>
            <w:lang w:eastAsia="lt-LT" w:bidi="lt-LT"/>
            <w14:ligatures w14:val="none"/>
          </w:rPr>
          <w:t>https://vvkt.lrv.lt/lt/</w:t>
        </w:r>
      </w:hyperlink>
      <w:r w:rsidRPr="006322D0">
        <w:rPr>
          <w:rFonts w:ascii="Times New Roman" w:eastAsia="Times New Roman" w:hAnsi="Times New Roman" w:cs="Times New Roman"/>
          <w:kern w:val="0"/>
          <w:sz w:val="22"/>
          <w:szCs w:val="20"/>
          <w:lang w:eastAsia="lt-LT" w:bidi="lt-LT"/>
          <w14:ligatures w14:val="none"/>
        </w:rPr>
        <w:t>.</w:t>
      </w:r>
    </w:p>
    <w:p w14:paraId="52D3021D" w14:textId="77777777" w:rsidR="00F90BBA" w:rsidRDefault="00F90BBA" w:rsidP="00F90BBA">
      <w:pPr>
        <w:ind w:left="0" w:firstLine="0"/>
        <w:jc w:val="both"/>
        <w:rPr>
          <w:rFonts w:ascii="Times New Roman" w:eastAsia="Times New Roman" w:hAnsi="Times New Roman" w:cs="Times New Roman"/>
          <w:kern w:val="0"/>
          <w:sz w:val="22"/>
          <w:szCs w:val="22"/>
          <w:u w:val="single"/>
          <w14:ligatures w14:val="none"/>
        </w:rPr>
      </w:pPr>
    </w:p>
    <w:p w14:paraId="47B9B5F3" w14:textId="30C574A8" w:rsidR="00CB7D1D" w:rsidRPr="00610926" w:rsidRDefault="00CB7D1D" w:rsidP="00F90BBA">
      <w:pPr>
        <w:ind w:left="0" w:firstLine="0"/>
        <w:jc w:val="both"/>
        <w:rPr>
          <w:rFonts w:ascii="Times New Roman" w:eastAsia="Times New Roman" w:hAnsi="Times New Roman" w:cs="Times New Roman"/>
          <w:kern w:val="0"/>
          <w:sz w:val="22"/>
          <w:szCs w:val="22"/>
          <w:u w:val="single"/>
          <w14:ligatures w14:val="none"/>
        </w:rPr>
      </w:pPr>
      <w:r w:rsidRPr="00301515">
        <w:rPr>
          <w:rFonts w:ascii="Times New Roman" w:eastAsia="Aptos" w:hAnsi="Times New Roman" w:cs="Times New Roman"/>
          <w:i/>
          <w:iCs/>
          <w:sz w:val="22"/>
          <w:szCs w:val="22"/>
        </w:rPr>
        <w:t xml:space="preserve">Lygiagrečiai importuojamas vaistas nuo referencinio vaisto skiriasi laikymo sąlygomis: lygiagrečiai importuojamo vaisto </w:t>
      </w:r>
      <w:r w:rsidRPr="00016431">
        <w:rPr>
          <w:rFonts w:asciiTheme="majorBidi" w:hAnsiTheme="majorBidi" w:cstheme="majorBidi"/>
          <w:i/>
          <w:iCs/>
          <w:sz w:val="22"/>
          <w:szCs w:val="22"/>
        </w:rPr>
        <w:t>užpildytą švirkštą laikyti išorinėje pakuotėje, kad preparatas būtų apsaugotas nuo šviesos</w:t>
      </w:r>
      <w:r>
        <w:rPr>
          <w:rFonts w:asciiTheme="majorBidi" w:hAnsiTheme="majorBidi" w:cstheme="majorBidi"/>
          <w:i/>
          <w:iCs/>
          <w:sz w:val="22"/>
          <w:szCs w:val="22"/>
        </w:rPr>
        <w:t>.</w:t>
      </w:r>
    </w:p>
    <w:p w14:paraId="0404F419"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bookmarkStart w:id="3" w:name="_Hlk174377996"/>
      <w:r w:rsidRPr="00610926">
        <w:rPr>
          <w:rFonts w:ascii="Times New Roman" w:eastAsia="Times New Roman" w:hAnsi="Times New Roman" w:cs="Times New Roman"/>
          <w:kern w:val="0"/>
          <w:sz w:val="22"/>
          <w:szCs w:val="22"/>
          <w14:ligatures w14:val="none"/>
        </w:rPr>
        <w:t>--------------------------------------------------------------------------------------------------------------------</w:t>
      </w:r>
      <w:bookmarkEnd w:id="3"/>
    </w:p>
    <w:p w14:paraId="4D15033A" w14:textId="77777777" w:rsidR="00F90BBA" w:rsidRPr="00610926" w:rsidRDefault="00F90BBA" w:rsidP="00F90BBA">
      <w:pPr>
        <w:ind w:left="0" w:firstLine="0"/>
        <w:jc w:val="both"/>
        <w:rPr>
          <w:rFonts w:ascii="Times New Roman" w:eastAsia="Times New Roman" w:hAnsi="Times New Roman" w:cs="Times New Roman"/>
          <w:kern w:val="0"/>
          <w:sz w:val="22"/>
          <w:szCs w:val="22"/>
          <w14:ligatures w14:val="none"/>
        </w:rPr>
      </w:pPr>
    </w:p>
    <w:p w14:paraId="3A299EFD"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Toliau pateikta informacija skirta tik sveikatos priežiūros specialistams:</w:t>
      </w:r>
    </w:p>
    <w:p w14:paraId="69C51E5C" w14:textId="77777777" w:rsidR="00F90BBA" w:rsidRPr="00610926" w:rsidRDefault="00F90BBA" w:rsidP="00F90BBA">
      <w:pPr>
        <w:ind w:left="0" w:firstLine="0"/>
        <w:rPr>
          <w:rFonts w:ascii="Times New Roman" w:eastAsia="Times New Roman" w:hAnsi="Times New Roman" w:cs="Times New Roman"/>
          <w:kern w:val="0"/>
          <w:sz w:val="22"/>
          <w:szCs w:val="22"/>
          <w:u w:val="single"/>
          <w14:ligatures w14:val="none"/>
        </w:rPr>
      </w:pPr>
    </w:p>
    <w:p w14:paraId="4A2A9014"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Prieš vartojant vakciną reikia palaikyti kelias minutes kambario temperatūroje. Prieš pat vartojimą vakciną reikia gerai sumaišyti ir apžiūrėti ar tirpale nėra matomų dalelių ir ar nepakitusios fizinės savybės. Pakitusią vakciną reikia sunaikinti.</w:t>
      </w:r>
    </w:p>
    <w:p w14:paraId="5DE6353E" w14:textId="77777777" w:rsidR="00F90BBA" w:rsidRPr="00610926" w:rsidRDefault="00F90BBA" w:rsidP="00F90BBA">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Nepanaudotą vakciną reikia išpilti į atitinkamą dezinfekcinį tirpalą.</w:t>
      </w:r>
    </w:p>
    <w:p w14:paraId="5A7159A2" w14:textId="2C46BDEA" w:rsidR="000E75BE" w:rsidRPr="00F90BBA" w:rsidRDefault="000E75BE" w:rsidP="00F90BBA"/>
    <w:sectPr w:rsidR="000E75BE" w:rsidRPr="00F90BBA" w:rsidSect="00F90BBA">
      <w:footerReference w:type="even" r:id="rId9"/>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67BCE" w14:textId="77777777" w:rsidR="00146CD7" w:rsidRDefault="00146CD7">
      <w:r>
        <w:separator/>
      </w:r>
    </w:p>
  </w:endnote>
  <w:endnote w:type="continuationSeparator" w:id="0">
    <w:p w14:paraId="3E202756" w14:textId="77777777" w:rsidR="00146CD7" w:rsidRDefault="00146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56D87" w14:textId="77777777" w:rsidR="00F90BBA" w:rsidRDefault="00F90BBA" w:rsidP="0081664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7697C45C" w14:textId="77777777" w:rsidR="00F90BBA" w:rsidRDefault="00F90BBA">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CC734" w14:textId="77777777" w:rsidR="00146CD7" w:rsidRDefault="00146CD7">
      <w:r>
        <w:separator/>
      </w:r>
    </w:p>
  </w:footnote>
  <w:footnote w:type="continuationSeparator" w:id="0">
    <w:p w14:paraId="2FADDA50" w14:textId="77777777" w:rsidR="00146CD7" w:rsidRDefault="00146C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C260D"/>
    <w:multiLevelType w:val="hybridMultilevel"/>
    <w:tmpl w:val="E1786C2E"/>
    <w:lvl w:ilvl="0" w:tplc="BFB06B46">
      <w:start w:val="2003"/>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5457069"/>
    <w:multiLevelType w:val="hybridMultilevel"/>
    <w:tmpl w:val="43A8FE02"/>
    <w:lvl w:ilvl="0" w:tplc="BFB06B46">
      <w:start w:val="2003"/>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54752E5"/>
    <w:multiLevelType w:val="hybridMultilevel"/>
    <w:tmpl w:val="EE3890B0"/>
    <w:lvl w:ilvl="0" w:tplc="BFB06B46">
      <w:start w:val="2003"/>
      <w:numFmt w:val="bullet"/>
      <w:lvlText w:val="-"/>
      <w:lvlJc w:val="left"/>
      <w:pPr>
        <w:tabs>
          <w:tab w:val="num" w:pos="930"/>
        </w:tabs>
        <w:ind w:left="930" w:hanging="57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BA72752"/>
    <w:multiLevelType w:val="hybridMultilevel"/>
    <w:tmpl w:val="8B1404F0"/>
    <w:lvl w:ilvl="0" w:tplc="BFB06B46">
      <w:start w:val="2003"/>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44F4CF6"/>
    <w:multiLevelType w:val="hybridMultilevel"/>
    <w:tmpl w:val="90D4B9B8"/>
    <w:lvl w:ilvl="0" w:tplc="BFB06B46">
      <w:start w:val="2003"/>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E4B5AAC"/>
    <w:multiLevelType w:val="hybridMultilevel"/>
    <w:tmpl w:val="F3EC2C06"/>
    <w:lvl w:ilvl="0" w:tplc="BFB06B46">
      <w:start w:val="2003"/>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6A00E09"/>
    <w:multiLevelType w:val="hybridMultilevel"/>
    <w:tmpl w:val="CB9E1EF8"/>
    <w:lvl w:ilvl="0" w:tplc="BFB06B46">
      <w:start w:val="2003"/>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8BF39D4"/>
    <w:multiLevelType w:val="hybridMultilevel"/>
    <w:tmpl w:val="DC3EE02A"/>
    <w:lvl w:ilvl="0" w:tplc="621C5964">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C473F3E"/>
    <w:multiLevelType w:val="hybridMultilevel"/>
    <w:tmpl w:val="71E606BC"/>
    <w:lvl w:ilvl="0" w:tplc="BFB06B46">
      <w:start w:val="2003"/>
      <w:numFmt w:val="bullet"/>
      <w:lvlText w:val="-"/>
      <w:lvlJc w:val="left"/>
      <w:pPr>
        <w:ind w:left="930" w:hanging="570"/>
      </w:pPr>
      <w:rPr>
        <w:rFonts w:ascii="Times New Roman" w:eastAsia="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58413EE"/>
    <w:multiLevelType w:val="hybridMultilevel"/>
    <w:tmpl w:val="76B80F3A"/>
    <w:lvl w:ilvl="0" w:tplc="BFB06B46">
      <w:start w:val="2003"/>
      <w:numFmt w:val="bullet"/>
      <w:lvlText w:val="-"/>
      <w:lvlJc w:val="left"/>
      <w:pPr>
        <w:tabs>
          <w:tab w:val="num" w:pos="360"/>
        </w:tabs>
        <w:ind w:left="360" w:hanging="360"/>
      </w:pPr>
      <w:rPr>
        <w:rFonts w:ascii="Times New Roman" w:eastAsia="Times New Roman" w:hAnsi="Times New Roman" w:hint="default"/>
      </w:rPr>
    </w:lvl>
    <w:lvl w:ilvl="1" w:tplc="FFFFFFFF" w:tentative="1">
      <w:start w:val="1"/>
      <w:numFmt w:val="bullet"/>
      <w:lvlText w:val="o"/>
      <w:lvlJc w:val="left"/>
      <w:pPr>
        <w:tabs>
          <w:tab w:val="num" w:pos="360"/>
        </w:tabs>
        <w:ind w:left="360" w:hanging="360"/>
      </w:pPr>
      <w:rPr>
        <w:rFonts w:ascii="Courier New" w:hAnsi="Courier New" w:hint="default"/>
      </w:rPr>
    </w:lvl>
    <w:lvl w:ilvl="2" w:tplc="FFFFFFFF" w:tentative="1">
      <w:start w:val="1"/>
      <w:numFmt w:val="bullet"/>
      <w:lvlText w:val=""/>
      <w:lvlJc w:val="left"/>
      <w:pPr>
        <w:tabs>
          <w:tab w:val="num" w:pos="1080"/>
        </w:tabs>
        <w:ind w:left="1080" w:hanging="360"/>
      </w:pPr>
      <w:rPr>
        <w:rFonts w:ascii="Wingdings" w:hAnsi="Wingdings" w:hint="default"/>
      </w:rPr>
    </w:lvl>
    <w:lvl w:ilvl="3" w:tplc="FFFFFFFF" w:tentative="1">
      <w:start w:val="1"/>
      <w:numFmt w:val="bullet"/>
      <w:lvlText w:val=""/>
      <w:lvlJc w:val="left"/>
      <w:pPr>
        <w:tabs>
          <w:tab w:val="num" w:pos="1800"/>
        </w:tabs>
        <w:ind w:left="1800" w:hanging="360"/>
      </w:pPr>
      <w:rPr>
        <w:rFonts w:ascii="Symbol" w:hAnsi="Symbol" w:hint="default"/>
      </w:rPr>
    </w:lvl>
    <w:lvl w:ilvl="4" w:tplc="FFFFFFFF" w:tentative="1">
      <w:start w:val="1"/>
      <w:numFmt w:val="bullet"/>
      <w:lvlText w:val="o"/>
      <w:lvlJc w:val="left"/>
      <w:pPr>
        <w:tabs>
          <w:tab w:val="num" w:pos="2520"/>
        </w:tabs>
        <w:ind w:left="2520" w:hanging="360"/>
      </w:pPr>
      <w:rPr>
        <w:rFonts w:ascii="Courier New" w:hAnsi="Courier New" w:hint="default"/>
      </w:rPr>
    </w:lvl>
    <w:lvl w:ilvl="5" w:tplc="FFFFFFFF" w:tentative="1">
      <w:start w:val="1"/>
      <w:numFmt w:val="bullet"/>
      <w:lvlText w:val=""/>
      <w:lvlJc w:val="left"/>
      <w:pPr>
        <w:tabs>
          <w:tab w:val="num" w:pos="3240"/>
        </w:tabs>
        <w:ind w:left="3240" w:hanging="360"/>
      </w:pPr>
      <w:rPr>
        <w:rFonts w:ascii="Wingdings" w:hAnsi="Wingdings" w:hint="default"/>
      </w:rPr>
    </w:lvl>
    <w:lvl w:ilvl="6" w:tplc="FFFFFFFF" w:tentative="1">
      <w:start w:val="1"/>
      <w:numFmt w:val="bullet"/>
      <w:lvlText w:val=""/>
      <w:lvlJc w:val="left"/>
      <w:pPr>
        <w:tabs>
          <w:tab w:val="num" w:pos="3960"/>
        </w:tabs>
        <w:ind w:left="3960" w:hanging="360"/>
      </w:pPr>
      <w:rPr>
        <w:rFonts w:ascii="Symbol" w:hAnsi="Symbol" w:hint="default"/>
      </w:rPr>
    </w:lvl>
    <w:lvl w:ilvl="7" w:tplc="FFFFFFFF" w:tentative="1">
      <w:start w:val="1"/>
      <w:numFmt w:val="bullet"/>
      <w:lvlText w:val="o"/>
      <w:lvlJc w:val="left"/>
      <w:pPr>
        <w:tabs>
          <w:tab w:val="num" w:pos="4680"/>
        </w:tabs>
        <w:ind w:left="4680" w:hanging="360"/>
      </w:pPr>
      <w:rPr>
        <w:rFonts w:ascii="Courier New" w:hAnsi="Courier New" w:hint="default"/>
      </w:rPr>
    </w:lvl>
    <w:lvl w:ilvl="8" w:tplc="FFFFFFFF" w:tentative="1">
      <w:start w:val="1"/>
      <w:numFmt w:val="bullet"/>
      <w:lvlText w:val=""/>
      <w:lvlJc w:val="left"/>
      <w:pPr>
        <w:tabs>
          <w:tab w:val="num" w:pos="5400"/>
        </w:tabs>
        <w:ind w:left="5400" w:hanging="360"/>
      </w:pPr>
      <w:rPr>
        <w:rFonts w:ascii="Wingdings" w:hAnsi="Wingdings" w:hint="default"/>
      </w:rPr>
    </w:lvl>
  </w:abstractNum>
  <w:abstractNum w:abstractNumId="10" w15:restartNumberingAfterBreak="0">
    <w:nsid w:val="7647489E"/>
    <w:multiLevelType w:val="hybridMultilevel"/>
    <w:tmpl w:val="6EA89230"/>
    <w:lvl w:ilvl="0" w:tplc="BFB06B46">
      <w:start w:val="2003"/>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B78102B"/>
    <w:multiLevelType w:val="hybridMultilevel"/>
    <w:tmpl w:val="511AB984"/>
    <w:lvl w:ilvl="0" w:tplc="BFB06B46">
      <w:start w:val="2003"/>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29010950">
    <w:abstractNumId w:val="2"/>
  </w:num>
  <w:num w:numId="2" w16cid:durableId="361134502">
    <w:abstractNumId w:val="10"/>
  </w:num>
  <w:num w:numId="3" w16cid:durableId="703362060">
    <w:abstractNumId w:val="3"/>
  </w:num>
  <w:num w:numId="4" w16cid:durableId="1965773957">
    <w:abstractNumId w:val="11"/>
  </w:num>
  <w:num w:numId="5" w16cid:durableId="282342842">
    <w:abstractNumId w:val="6"/>
  </w:num>
  <w:num w:numId="6" w16cid:durableId="1162963454">
    <w:abstractNumId w:val="5"/>
  </w:num>
  <w:num w:numId="7" w16cid:durableId="901256096">
    <w:abstractNumId w:val="1"/>
  </w:num>
  <w:num w:numId="8" w16cid:durableId="1243220496">
    <w:abstractNumId w:val="4"/>
  </w:num>
  <w:num w:numId="9" w16cid:durableId="1182086745">
    <w:abstractNumId w:val="9"/>
  </w:num>
  <w:num w:numId="10" w16cid:durableId="810563200">
    <w:abstractNumId w:val="0"/>
  </w:num>
  <w:num w:numId="11" w16cid:durableId="1109348958">
    <w:abstractNumId w:val="7"/>
  </w:num>
  <w:num w:numId="12" w16cid:durableId="19210573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CC0"/>
    <w:rsid w:val="00090DCA"/>
    <w:rsid w:val="000E75BE"/>
    <w:rsid w:val="00146CD7"/>
    <w:rsid w:val="00170DFE"/>
    <w:rsid w:val="002C2493"/>
    <w:rsid w:val="002F152A"/>
    <w:rsid w:val="002F1E83"/>
    <w:rsid w:val="003E4E5D"/>
    <w:rsid w:val="00591E70"/>
    <w:rsid w:val="0061244A"/>
    <w:rsid w:val="006D2C85"/>
    <w:rsid w:val="00744BDE"/>
    <w:rsid w:val="00783879"/>
    <w:rsid w:val="00790FA4"/>
    <w:rsid w:val="00A84606"/>
    <w:rsid w:val="00A87C9A"/>
    <w:rsid w:val="00BC0CC0"/>
    <w:rsid w:val="00CB7D1D"/>
    <w:rsid w:val="00D93C28"/>
    <w:rsid w:val="00F90BB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94188"/>
  <w15:chartTrackingRefBased/>
  <w15:docId w15:val="{74E4280B-FD62-45DD-A3AA-44A53632E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90BBA"/>
  </w:style>
  <w:style w:type="paragraph" w:styleId="Antrat1">
    <w:name w:val="heading 1"/>
    <w:basedOn w:val="prastasis"/>
    <w:next w:val="prastasis"/>
    <w:link w:val="Antrat1Diagrama"/>
    <w:uiPriority w:val="9"/>
    <w:qFormat/>
    <w:rsid w:val="00BC0C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C0C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C0CC0"/>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C0CC0"/>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C0CC0"/>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C0CC0"/>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C0CC0"/>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C0CC0"/>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C0CC0"/>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C0CC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C0CC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C0CC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C0CC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C0CC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C0CC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C0CC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C0CC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C0CC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C0CC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C0CC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C0CC0"/>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C0CC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C0CC0"/>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BC0CC0"/>
    <w:rPr>
      <w:i/>
      <w:iCs/>
      <w:color w:val="404040" w:themeColor="text1" w:themeTint="BF"/>
    </w:rPr>
  </w:style>
  <w:style w:type="paragraph" w:styleId="Sraopastraipa">
    <w:name w:val="List Paragraph"/>
    <w:basedOn w:val="prastasis"/>
    <w:uiPriority w:val="34"/>
    <w:qFormat/>
    <w:rsid w:val="00BC0CC0"/>
    <w:pPr>
      <w:ind w:left="720"/>
      <w:contextualSpacing/>
    </w:pPr>
  </w:style>
  <w:style w:type="character" w:styleId="Rykuspabraukimas">
    <w:name w:val="Intense Emphasis"/>
    <w:basedOn w:val="Numatytasispastraiposriftas"/>
    <w:uiPriority w:val="21"/>
    <w:qFormat/>
    <w:rsid w:val="00BC0CC0"/>
    <w:rPr>
      <w:i/>
      <w:iCs/>
      <w:color w:val="0F4761" w:themeColor="accent1" w:themeShade="BF"/>
    </w:rPr>
  </w:style>
  <w:style w:type="paragraph" w:styleId="Iskirtacitata">
    <w:name w:val="Intense Quote"/>
    <w:basedOn w:val="prastasis"/>
    <w:next w:val="prastasis"/>
    <w:link w:val="IskirtacitataDiagrama"/>
    <w:uiPriority w:val="30"/>
    <w:qFormat/>
    <w:rsid w:val="00BC0C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C0CC0"/>
    <w:rPr>
      <w:i/>
      <w:iCs/>
      <w:color w:val="0F4761" w:themeColor="accent1" w:themeShade="BF"/>
    </w:rPr>
  </w:style>
  <w:style w:type="character" w:styleId="Rykinuoroda">
    <w:name w:val="Intense Reference"/>
    <w:basedOn w:val="Numatytasispastraiposriftas"/>
    <w:uiPriority w:val="32"/>
    <w:qFormat/>
    <w:rsid w:val="00BC0CC0"/>
    <w:rPr>
      <w:b/>
      <w:bCs/>
      <w:smallCaps/>
      <w:color w:val="0F4761" w:themeColor="accent1" w:themeShade="BF"/>
      <w:spacing w:val="5"/>
    </w:rPr>
  </w:style>
  <w:style w:type="paragraph" w:styleId="Porat">
    <w:name w:val="footer"/>
    <w:basedOn w:val="prastasis"/>
    <w:link w:val="PoratDiagrama"/>
    <w:uiPriority w:val="99"/>
    <w:unhideWhenUsed/>
    <w:rsid w:val="00F90BBA"/>
    <w:pPr>
      <w:tabs>
        <w:tab w:val="center" w:pos="4819"/>
        <w:tab w:val="right" w:pos="9638"/>
      </w:tabs>
    </w:pPr>
  </w:style>
  <w:style w:type="character" w:customStyle="1" w:styleId="PoratDiagrama">
    <w:name w:val="Poraštė Diagrama"/>
    <w:basedOn w:val="Numatytasispastraiposriftas"/>
    <w:link w:val="Porat"/>
    <w:uiPriority w:val="99"/>
    <w:rsid w:val="00F90BBA"/>
  </w:style>
  <w:style w:type="character" w:styleId="Puslapionumeris">
    <w:name w:val="page number"/>
    <w:uiPriority w:val="99"/>
    <w:rsid w:val="00F90BBA"/>
    <w:rPr>
      <w:rFonts w:cs="Times New Roman"/>
    </w:rPr>
  </w:style>
  <w:style w:type="character" w:styleId="Hipersaitas">
    <w:name w:val="Hyperlink"/>
    <w:basedOn w:val="Numatytasispastraiposriftas"/>
    <w:uiPriority w:val="99"/>
    <w:unhideWhenUsed/>
    <w:rsid w:val="00F90BB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6805</Words>
  <Characters>3879</Characters>
  <Application>Microsoft Office Word</Application>
  <DocSecurity>0</DocSecurity>
  <Lines>32</Lines>
  <Paragraphs>21</Paragraphs>
  <ScaleCrop>false</ScaleCrop>
  <Company/>
  <LinksUpToDate>false</LinksUpToDate>
  <CharactersWithSpaces>10663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8</cp:revision>
  <dcterms:created xsi:type="dcterms:W3CDTF">2026-07-16T21:23:00Z</dcterms:created>
  <dcterms:modified xsi:type="dcterms:W3CDTF">2026-10-01T17:48:00Z</dcterms:modified>
</cp:coreProperties>
</file>