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0C" w:rsidRPr="00DD7978" w:rsidRDefault="00900CF2" w:rsidP="00C10A0C">
      <w:pPr>
        <w:pStyle w:val="Pagrindinistekstas"/>
        <w:tabs>
          <w:tab w:val="left" w:pos="567"/>
        </w:tabs>
        <w:spacing w:after="0"/>
      </w:pPr>
      <w:r>
        <w:t xml:space="preserve"> 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vadinimas"/>
        <w:tabs>
          <w:tab w:val="left" w:pos="567"/>
        </w:tabs>
      </w:pPr>
      <w:r w:rsidRPr="00DD7978">
        <w:t>I PRIEDAS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vadinimas"/>
        <w:tabs>
          <w:tab w:val="left" w:pos="567"/>
        </w:tabs>
      </w:pPr>
      <w:r w:rsidRPr="00DD7978">
        <w:t>PREPARATO CHARAKTERISTIKŲ SANTRAUKA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0F3801" w:rsidRDefault="000F3801" w:rsidP="00C10A0C">
      <w:pPr>
        <w:tabs>
          <w:tab w:val="left" w:pos="567"/>
        </w:tabs>
        <w:ind w:left="567" w:hanging="567"/>
      </w:pPr>
    </w:p>
    <w:p w:rsidR="00102A2D" w:rsidRDefault="00C10A0C" w:rsidP="00C10A0C">
      <w:pPr>
        <w:tabs>
          <w:tab w:val="left" w:pos="567"/>
        </w:tabs>
        <w:ind w:left="567" w:hanging="567"/>
      </w:pPr>
      <w:r w:rsidRPr="00DD7978">
        <w:br w:type="page"/>
      </w:r>
    </w:p>
    <w:p w:rsidR="00102A2D" w:rsidRDefault="00102A2D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</w:rPr>
      </w:pPr>
      <w:r w:rsidRPr="00DD7978">
        <w:rPr>
          <w:b/>
        </w:rPr>
        <w:t>1.</w:t>
      </w:r>
      <w:r w:rsidRPr="00DD7978">
        <w:rPr>
          <w:b/>
        </w:rPr>
        <w:tab/>
      </w:r>
      <w:r w:rsidRPr="00DD7978">
        <w:rPr>
          <w:b/>
          <w:caps/>
        </w:rPr>
        <w:t>VAISTINIO</w:t>
      </w:r>
      <w:r w:rsidRPr="00DD7978">
        <w:rPr>
          <w:b/>
        </w:rPr>
        <w:t xml:space="preserve"> PREPARATO PAVADINIMAS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r w:rsidRPr="00DD7978">
        <w:t xml:space="preserve">Viburcol žvakutės 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  <w:caps/>
        </w:rPr>
      </w:pPr>
      <w:r w:rsidRPr="00DD7978">
        <w:rPr>
          <w:b/>
          <w:caps/>
        </w:rPr>
        <w:t>2.</w:t>
      </w:r>
      <w:r w:rsidRPr="00DD7978">
        <w:rPr>
          <w:b/>
          <w:caps/>
        </w:rPr>
        <w:tab/>
        <w:t>kokybinė ir kiekybinė sudėtis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  <w:r w:rsidRPr="00DD7978">
        <w:tab/>
      </w:r>
    </w:p>
    <w:p w:rsidR="00C10A0C" w:rsidRPr="00DD7978" w:rsidRDefault="00C10A0C" w:rsidP="00C10A0C">
      <w:pPr>
        <w:tabs>
          <w:tab w:val="left" w:pos="567"/>
        </w:tabs>
        <w:ind w:right="32"/>
        <w:rPr>
          <w:iCs/>
        </w:rPr>
      </w:pPr>
      <w:bookmarkStart w:id="0" w:name="OLE_LINK1"/>
      <w:bookmarkStart w:id="1" w:name="OLE_LINK2"/>
      <w:r w:rsidRPr="00DD7978">
        <w:t>Vienoje</w:t>
      </w:r>
      <w:r w:rsidRPr="00DD7978">
        <w:rPr>
          <w:iCs/>
        </w:rPr>
        <w:t xml:space="preserve"> žvakutėje yra veikliųjų medžiagų: </w:t>
      </w:r>
    </w:p>
    <w:p w:rsidR="00C10A0C" w:rsidRPr="00DD7978" w:rsidRDefault="00C10A0C" w:rsidP="00C10A0C">
      <w:pPr>
        <w:tabs>
          <w:tab w:val="left" w:pos="567"/>
        </w:tabs>
        <w:ind w:right="32"/>
        <w:rPr>
          <w:iCs/>
        </w:rPr>
      </w:pPr>
    </w:p>
    <w:p w:rsidR="00C10A0C" w:rsidRPr="00DD7978" w:rsidRDefault="00C10A0C" w:rsidP="00C10A0C">
      <w:pPr>
        <w:tabs>
          <w:tab w:val="left" w:pos="567"/>
          <w:tab w:val="left" w:pos="3150"/>
          <w:tab w:val="left" w:pos="3240"/>
        </w:tabs>
        <w:ind w:right="32"/>
      </w:pPr>
      <w:r w:rsidRPr="00DD7978">
        <w:t>Chamomilla recutita                        D1    1,1 mg;</w:t>
      </w:r>
    </w:p>
    <w:p w:rsidR="00C10A0C" w:rsidRPr="00DD7978" w:rsidRDefault="00C10A0C" w:rsidP="00C10A0C">
      <w:pPr>
        <w:tabs>
          <w:tab w:val="left" w:pos="567"/>
          <w:tab w:val="left" w:pos="3150"/>
          <w:tab w:val="left" w:pos="3240"/>
        </w:tabs>
        <w:ind w:right="32"/>
      </w:pPr>
      <w:r w:rsidRPr="00DD7978">
        <w:t>Atropa belladonna                           D2    1,1 mg;</w:t>
      </w:r>
    </w:p>
    <w:p w:rsidR="00C10A0C" w:rsidRPr="00DD7978" w:rsidRDefault="00C10A0C" w:rsidP="00C10A0C">
      <w:pPr>
        <w:tabs>
          <w:tab w:val="left" w:pos="567"/>
          <w:tab w:val="left" w:pos="3150"/>
          <w:tab w:val="left" w:pos="3240"/>
        </w:tabs>
        <w:ind w:right="32"/>
      </w:pPr>
      <w:r w:rsidRPr="00DD7978">
        <w:t>Solanum dulcamara                         D4    1,1 mg;</w:t>
      </w:r>
    </w:p>
    <w:p w:rsidR="00C10A0C" w:rsidRPr="00DD7978" w:rsidRDefault="00C10A0C" w:rsidP="00C10A0C">
      <w:pPr>
        <w:tabs>
          <w:tab w:val="left" w:pos="567"/>
          <w:tab w:val="left" w:pos="3150"/>
          <w:tab w:val="left" w:pos="3240"/>
        </w:tabs>
        <w:ind w:right="32"/>
      </w:pPr>
      <w:r w:rsidRPr="00DD7978">
        <w:t xml:space="preserve">Plantago major                                </w:t>
      </w:r>
      <w:r w:rsidR="008C6A3A">
        <w:t xml:space="preserve"> </w:t>
      </w:r>
      <w:r w:rsidRPr="00DD7978">
        <w:t>D3    1,1 mg;</w:t>
      </w:r>
    </w:p>
    <w:p w:rsidR="00C10A0C" w:rsidRPr="00DD7978" w:rsidRDefault="00C10A0C" w:rsidP="00C10A0C">
      <w:pPr>
        <w:tabs>
          <w:tab w:val="left" w:pos="567"/>
          <w:tab w:val="left" w:pos="3150"/>
          <w:tab w:val="left" w:pos="3240"/>
        </w:tabs>
        <w:ind w:right="32"/>
      </w:pPr>
      <w:r w:rsidRPr="00DD7978">
        <w:t>Pulsatilla pratensis                           D2    2,2 mg;</w:t>
      </w:r>
    </w:p>
    <w:p w:rsidR="00C10A0C" w:rsidRPr="00DD7978" w:rsidRDefault="00C10A0C" w:rsidP="00C10A0C">
      <w:pPr>
        <w:tabs>
          <w:tab w:val="left" w:pos="567"/>
          <w:tab w:val="left" w:pos="3150"/>
          <w:tab w:val="left" w:pos="3240"/>
        </w:tabs>
        <w:ind w:right="32"/>
      </w:pPr>
      <w:r w:rsidRPr="00DD7978">
        <w:t>Calcium carbonicum Hahnemanni  D8    4,4 mg.</w:t>
      </w:r>
    </w:p>
    <w:bookmarkEnd w:id="0"/>
    <w:bookmarkEnd w:id="1"/>
    <w:p w:rsidR="00C10A0C" w:rsidRPr="00DD7978" w:rsidRDefault="00C10A0C" w:rsidP="00C10A0C">
      <w:pPr>
        <w:tabs>
          <w:tab w:val="left" w:pos="567"/>
          <w:tab w:val="left" w:pos="3150"/>
        </w:tabs>
        <w:ind w:right="32"/>
        <w:jc w:val="both"/>
      </w:pPr>
    </w:p>
    <w:p w:rsidR="00C10A0C" w:rsidRPr="00DD7978" w:rsidRDefault="00C10A0C" w:rsidP="00C10A0C">
      <w:pPr>
        <w:tabs>
          <w:tab w:val="left" w:pos="567"/>
        </w:tabs>
      </w:pPr>
      <w:r w:rsidRPr="00DD7978">
        <w:t>Visos pagalbinės medžiagos išvardytos 6.1 skyriuje.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  <w:caps/>
        </w:rPr>
      </w:pPr>
      <w:r w:rsidRPr="00DD7978">
        <w:rPr>
          <w:b/>
          <w:caps/>
        </w:rPr>
        <w:t>3.</w:t>
      </w:r>
      <w:r w:rsidRPr="00DD7978">
        <w:rPr>
          <w:b/>
          <w:caps/>
        </w:rPr>
        <w:tab/>
        <w:t>FARMACINĖ forma</w:t>
      </w:r>
    </w:p>
    <w:p w:rsidR="00C10A0C" w:rsidRPr="00DD7978" w:rsidRDefault="00C10A0C" w:rsidP="00C10A0C">
      <w:pPr>
        <w:tabs>
          <w:tab w:val="left" w:pos="567"/>
        </w:tabs>
        <w:ind w:left="567"/>
      </w:pPr>
    </w:p>
    <w:p w:rsidR="00C10A0C" w:rsidRPr="00DD7978" w:rsidRDefault="00C10A0C" w:rsidP="00C10A0C">
      <w:pPr>
        <w:tabs>
          <w:tab w:val="left" w:pos="567"/>
        </w:tabs>
      </w:pPr>
      <w:r w:rsidRPr="00DD7978">
        <w:t>Žvakutė.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  <w:r w:rsidRPr="00DD7978">
        <w:t xml:space="preserve">Žvakutės yra torpedos formos, </w:t>
      </w:r>
      <w:r w:rsidRPr="00DD7978">
        <w:rPr>
          <w:szCs w:val="22"/>
        </w:rPr>
        <w:t>lygiu paviršiumi.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C10A0C" w:rsidRDefault="00C10A0C" w:rsidP="00C10A0C">
      <w:pPr>
        <w:tabs>
          <w:tab w:val="left" w:pos="567"/>
        </w:tabs>
        <w:ind w:left="567" w:hanging="567"/>
        <w:rPr>
          <w:b/>
          <w:caps/>
        </w:rPr>
      </w:pPr>
      <w:r w:rsidRPr="00DD7978">
        <w:rPr>
          <w:b/>
          <w:caps/>
        </w:rPr>
        <w:t>4.</w:t>
      </w:r>
      <w:r w:rsidRPr="00DD7978">
        <w:rPr>
          <w:b/>
          <w:caps/>
        </w:rPr>
        <w:tab/>
        <w:t>kl</w:t>
      </w:r>
      <w:r w:rsidRPr="00C10A0C">
        <w:rPr>
          <w:b/>
          <w:caps/>
        </w:rPr>
        <w:t>inikinĖ informacija</w:t>
      </w:r>
    </w:p>
    <w:p w:rsidR="00C10A0C" w:rsidRPr="00C10A0C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</w:rPr>
      </w:pPr>
      <w:r w:rsidRPr="00DD7978">
        <w:rPr>
          <w:b/>
        </w:rPr>
        <w:t>4.1</w:t>
      </w:r>
      <w:r w:rsidRPr="00DD7978">
        <w:rPr>
          <w:b/>
        </w:rPr>
        <w:tab/>
        <w:t>Terapinės indikacijos</w:t>
      </w:r>
    </w:p>
    <w:p w:rsidR="00C10A0C" w:rsidRPr="00DD7978" w:rsidRDefault="00C10A0C" w:rsidP="00C10A0C">
      <w:pPr>
        <w:tabs>
          <w:tab w:val="left" w:pos="567"/>
        </w:tabs>
        <w:jc w:val="both"/>
      </w:pPr>
    </w:p>
    <w:p w:rsidR="00C10A0C" w:rsidRPr="00DD7978" w:rsidRDefault="00C10A0C" w:rsidP="00C10A0C">
      <w:pPr>
        <w:tabs>
          <w:tab w:val="left" w:pos="0"/>
        </w:tabs>
      </w:pPr>
      <w:r w:rsidRPr="00DD7978">
        <w:t xml:space="preserve">Pagalbinis karščiavimo gydymas, neramumo gydymas, negalavimų kalantis dantims ir ausų skausmo lengvinimas. </w:t>
      </w:r>
    </w:p>
    <w:p w:rsidR="00C10A0C" w:rsidRPr="00DD7978" w:rsidRDefault="00C10A0C" w:rsidP="00C10A0C">
      <w:pPr>
        <w:tabs>
          <w:tab w:val="left" w:pos="0"/>
        </w:tabs>
      </w:pPr>
    </w:p>
    <w:p w:rsidR="00C10A0C" w:rsidRPr="00DD7978" w:rsidRDefault="00C10A0C" w:rsidP="00C10A0C">
      <w:pPr>
        <w:rPr>
          <w:szCs w:val="22"/>
        </w:rPr>
      </w:pPr>
      <w:r w:rsidRPr="00DD7978">
        <w:rPr>
          <w:iCs/>
          <w:szCs w:val="22"/>
        </w:rPr>
        <w:t>Tai vaistinis preparatas, kurio indikacijos pagrįstos tik homeopatijos principais</w:t>
      </w:r>
      <w:r w:rsidRPr="00DD7978">
        <w:rPr>
          <w:szCs w:val="22"/>
        </w:rPr>
        <w:t>.</w:t>
      </w:r>
    </w:p>
    <w:p w:rsidR="00C10A0C" w:rsidRPr="00DD7978" w:rsidRDefault="00C10A0C" w:rsidP="00C10A0C">
      <w:pPr>
        <w:tabs>
          <w:tab w:val="left" w:pos="5210"/>
        </w:tabs>
        <w:ind w:left="567" w:hanging="567"/>
      </w:pPr>
      <w:r w:rsidRPr="00DD7978">
        <w:tab/>
      </w:r>
      <w:r w:rsidRPr="00DD7978">
        <w:tab/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</w:rPr>
      </w:pPr>
      <w:r w:rsidRPr="00DD7978">
        <w:rPr>
          <w:b/>
        </w:rPr>
        <w:t>4.2</w:t>
      </w:r>
      <w:r w:rsidRPr="00DD7978">
        <w:rPr>
          <w:b/>
        </w:rPr>
        <w:tab/>
        <w:t>Dozavimas ir vartojimo metodas</w:t>
      </w:r>
    </w:p>
    <w:p w:rsidR="00C10A0C" w:rsidRPr="00DD7978" w:rsidRDefault="00C10A0C" w:rsidP="00C10A0C">
      <w:pPr>
        <w:tabs>
          <w:tab w:val="left" w:pos="567"/>
        </w:tabs>
        <w:ind w:right="-24"/>
      </w:pPr>
    </w:p>
    <w:p w:rsidR="00C10A0C" w:rsidRPr="00DD7978" w:rsidRDefault="00C10A0C" w:rsidP="00C10A0C">
      <w:pPr>
        <w:rPr>
          <w:szCs w:val="22"/>
          <w:u w:val="single"/>
        </w:rPr>
      </w:pPr>
      <w:r w:rsidRPr="00DD7978">
        <w:rPr>
          <w:szCs w:val="22"/>
          <w:u w:val="single"/>
        </w:rPr>
        <w:t>Įprastinis dozavimas ir dozavimas ūminiais atvejais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>Suaugusiems žmonėms, 12 metų ir vyresniems vaikams: kišti į tiesiąją žarną po 1 žvakutę                          4 kartus per dieną.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 xml:space="preserve">6–11 metų vaikams: kišti į tiesiąją žarną po 1 žvakutę 4 kartus per dieną. 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>2–5 metų vaikams: kišti į tiesiąją žarną po 1 žvakutę 3 kartus per dieną.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>Jaunesniems kaip 2 metų vaikams: kišti į tiesiąją žarną po 1 žvakutę 2 kartus per dieną.</w:t>
      </w:r>
    </w:p>
    <w:p w:rsidR="00C10A0C" w:rsidRDefault="00C10A0C" w:rsidP="00C10A0C">
      <w:pPr>
        <w:rPr>
          <w:szCs w:val="22"/>
        </w:rPr>
      </w:pPr>
    </w:p>
    <w:p w:rsidR="00226D3D" w:rsidRPr="003E6D22" w:rsidRDefault="00226D3D" w:rsidP="00226D3D">
      <w:pPr>
        <w:rPr>
          <w:i/>
          <w:noProof/>
          <w:szCs w:val="22"/>
        </w:rPr>
      </w:pPr>
      <w:r w:rsidRPr="003E6D22">
        <w:rPr>
          <w:i/>
          <w:noProof/>
          <w:szCs w:val="22"/>
        </w:rPr>
        <w:t>Vaikų populiacija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>Jaunesniems kaip 6 mėnesių vaikams žvakutes rekomenduojama vartoti tik pasikonsultavus su gydytoju.</w:t>
      </w:r>
    </w:p>
    <w:p w:rsidR="00C10A0C" w:rsidRDefault="00C10A0C" w:rsidP="00C10A0C">
      <w:pPr>
        <w:tabs>
          <w:tab w:val="left" w:pos="567"/>
        </w:tabs>
        <w:ind w:left="567" w:hanging="567"/>
      </w:pPr>
    </w:p>
    <w:p w:rsidR="006535DF" w:rsidRPr="003E6D22" w:rsidRDefault="006535DF" w:rsidP="006535DF">
      <w:pPr>
        <w:tabs>
          <w:tab w:val="left" w:pos="720"/>
        </w:tabs>
        <w:rPr>
          <w:szCs w:val="22"/>
          <w:u w:val="single"/>
        </w:rPr>
      </w:pPr>
      <w:r w:rsidRPr="003E6D22">
        <w:rPr>
          <w:szCs w:val="22"/>
          <w:u w:val="single"/>
        </w:rPr>
        <w:t>Vartojimo metodas</w:t>
      </w:r>
    </w:p>
    <w:p w:rsidR="006535DF" w:rsidRDefault="006535DF" w:rsidP="006535DF">
      <w:pPr>
        <w:tabs>
          <w:tab w:val="left" w:pos="567"/>
        </w:tabs>
        <w:ind w:left="567" w:hanging="567"/>
      </w:pPr>
      <w:r w:rsidRPr="003E6D22">
        <w:rPr>
          <w:szCs w:val="22"/>
        </w:rPr>
        <w:t>Vartoti į tiesiąją žarną.</w:t>
      </w:r>
    </w:p>
    <w:p w:rsidR="006535DF" w:rsidRPr="00DD7978" w:rsidRDefault="006535DF" w:rsidP="00C10A0C">
      <w:pPr>
        <w:tabs>
          <w:tab w:val="left" w:pos="567"/>
        </w:tabs>
        <w:ind w:left="567" w:hanging="567"/>
      </w:pPr>
    </w:p>
    <w:p w:rsidR="00C10A0C" w:rsidRDefault="00C10A0C" w:rsidP="00C10A0C">
      <w:pPr>
        <w:tabs>
          <w:tab w:val="left" w:pos="567"/>
        </w:tabs>
        <w:ind w:left="567" w:hanging="567"/>
        <w:rPr>
          <w:b/>
        </w:rPr>
      </w:pPr>
      <w:r w:rsidRPr="00DD7978">
        <w:rPr>
          <w:b/>
        </w:rPr>
        <w:t>4.3</w:t>
      </w:r>
      <w:r w:rsidRPr="00DD7978">
        <w:rPr>
          <w:b/>
        </w:rPr>
        <w:tab/>
        <w:t>Kontraindikacijos</w:t>
      </w:r>
    </w:p>
    <w:p w:rsidR="00314991" w:rsidRPr="00DD7978" w:rsidRDefault="00314991" w:rsidP="00612859">
      <w:pPr>
        <w:tabs>
          <w:tab w:val="left" w:pos="567"/>
        </w:tabs>
      </w:pPr>
    </w:p>
    <w:p w:rsidR="00CD412A" w:rsidRPr="003E6D22" w:rsidRDefault="00CD412A" w:rsidP="00CD412A">
      <w:pPr>
        <w:tabs>
          <w:tab w:val="left" w:pos="0"/>
        </w:tabs>
        <w:rPr>
          <w:i/>
          <w:iCs/>
          <w:color w:val="FF0000"/>
          <w:szCs w:val="22"/>
        </w:rPr>
      </w:pPr>
      <w:r w:rsidRPr="003E6D22">
        <w:rPr>
          <w:szCs w:val="22"/>
        </w:rPr>
        <w:t xml:space="preserve">Padidėjęs jautrumas veikliosioms medžiagoms, pvz., vaistinei ramunei </w:t>
      </w:r>
      <w:r w:rsidRPr="000E10FD">
        <w:rPr>
          <w:szCs w:val="22"/>
        </w:rPr>
        <w:t>(</w:t>
      </w:r>
      <w:r w:rsidR="000E10FD" w:rsidRPr="000E10FD">
        <w:rPr>
          <w:i/>
        </w:rPr>
        <w:t>Chamomilla recutita</w:t>
      </w:r>
      <w:r w:rsidRPr="003E6D22">
        <w:rPr>
          <w:szCs w:val="22"/>
        </w:rPr>
        <w:t xml:space="preserve">), ar kitiems graižažiedžių (astrinių) šeimos augalams arba bet kuriai </w:t>
      </w:r>
      <w:r w:rsidRPr="003E6D22">
        <w:rPr>
          <w:color w:val="000000"/>
          <w:szCs w:val="22"/>
        </w:rPr>
        <w:t xml:space="preserve">6.1 skyriuje nurodytai </w:t>
      </w:r>
      <w:r w:rsidRPr="003E6D22">
        <w:rPr>
          <w:szCs w:val="22"/>
        </w:rPr>
        <w:t>pagalbinei  medžiagai.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</w:rPr>
      </w:pPr>
      <w:r w:rsidRPr="00DD7978">
        <w:rPr>
          <w:b/>
        </w:rPr>
        <w:lastRenderedPageBreak/>
        <w:t>Specialūs įspėjimai ir atsargumo priemonės</w:t>
      </w:r>
    </w:p>
    <w:p w:rsidR="00C10A0C" w:rsidRPr="00DD7978" w:rsidRDefault="00C10A0C" w:rsidP="00C10A0C">
      <w:pPr>
        <w:tabs>
          <w:tab w:val="left" w:pos="567"/>
        </w:tabs>
        <w:rPr>
          <w:b/>
        </w:rPr>
      </w:pP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 xml:space="preserve">Jei kūno temperatūra didesnė kaip 39 </w:t>
      </w:r>
      <w:r w:rsidRPr="00DD7978">
        <w:rPr>
          <w:szCs w:val="22"/>
          <w:lang w:val="de-DE"/>
        </w:rPr>
        <w:sym w:font="Symbol" w:char="F0B0"/>
      </w:r>
      <w:r w:rsidRPr="00DD7978">
        <w:rPr>
          <w:szCs w:val="22"/>
        </w:rPr>
        <w:t>C arba simptomai pasunkėja ar per 4 dienas nepalengvėja, būtina gydytojo konsultacija.</w:t>
      </w:r>
    </w:p>
    <w:p w:rsidR="00C10A0C" w:rsidRPr="00DD7978" w:rsidRDefault="00C10A0C" w:rsidP="00C10A0C">
      <w:pPr>
        <w:tabs>
          <w:tab w:val="left" w:pos="567"/>
        </w:tabs>
        <w:ind w:right="-24"/>
        <w:jc w:val="both"/>
      </w:pPr>
      <w:r w:rsidRPr="00DD7978">
        <w:t xml:space="preserve">     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</w:rPr>
      </w:pPr>
      <w:r w:rsidRPr="00DD7978">
        <w:rPr>
          <w:b/>
        </w:rPr>
        <w:t>4.5</w:t>
      </w:r>
      <w:r w:rsidRPr="00DD7978">
        <w:rPr>
          <w:b/>
        </w:rPr>
        <w:tab/>
        <w:t>Sąveika su kitais vaistiniais preparatais ir kitokia sąveika</w:t>
      </w:r>
    </w:p>
    <w:p w:rsidR="00C10A0C" w:rsidRDefault="00C10A0C" w:rsidP="00C10A0C">
      <w:pPr>
        <w:tabs>
          <w:tab w:val="left" w:pos="567"/>
        </w:tabs>
      </w:pPr>
    </w:p>
    <w:p w:rsidR="00C10A0C" w:rsidRDefault="00C10A0C" w:rsidP="00C10A0C">
      <w:pPr>
        <w:tabs>
          <w:tab w:val="left" w:pos="567"/>
        </w:tabs>
      </w:pPr>
      <w:r w:rsidRPr="00DD7978">
        <w:t>Nežinoma.</w:t>
      </w:r>
    </w:p>
    <w:p w:rsidR="00C10A0C" w:rsidRPr="00DD7978" w:rsidRDefault="00C10A0C" w:rsidP="00C10A0C">
      <w:pPr>
        <w:tabs>
          <w:tab w:val="left" w:pos="567"/>
        </w:tabs>
      </w:pPr>
    </w:p>
    <w:p w:rsidR="005D64BC" w:rsidRPr="003E6D22" w:rsidRDefault="005D64BC" w:rsidP="005D64BC">
      <w:pPr>
        <w:tabs>
          <w:tab w:val="left" w:pos="567"/>
        </w:tabs>
        <w:ind w:left="567" w:hanging="567"/>
        <w:rPr>
          <w:b/>
          <w:szCs w:val="22"/>
        </w:rPr>
      </w:pPr>
      <w:r w:rsidRPr="003E6D22">
        <w:rPr>
          <w:b/>
          <w:szCs w:val="22"/>
        </w:rPr>
        <w:t>4.6</w:t>
      </w:r>
      <w:r w:rsidRPr="003E6D22">
        <w:rPr>
          <w:b/>
          <w:szCs w:val="22"/>
        </w:rPr>
        <w:tab/>
        <w:t xml:space="preserve">Vaisingumas, </w:t>
      </w:r>
      <w:r w:rsidRPr="003E6D22">
        <w:rPr>
          <w:b/>
          <w:bCs/>
          <w:szCs w:val="22"/>
        </w:rPr>
        <w:t>nėštumo ir žindymo laikotarpis</w:t>
      </w:r>
      <w:r w:rsidRPr="003E6D22">
        <w:rPr>
          <w:szCs w:val="22"/>
        </w:rPr>
        <w:t xml:space="preserve"> </w:t>
      </w:r>
    </w:p>
    <w:p w:rsidR="00C10A0C" w:rsidRPr="00DD7978" w:rsidRDefault="00C10A0C" w:rsidP="00C10A0C">
      <w:pPr>
        <w:tabs>
          <w:tab w:val="left" w:pos="567"/>
        </w:tabs>
        <w:rPr>
          <w:b/>
        </w:rPr>
      </w:pPr>
    </w:p>
    <w:p w:rsidR="00C10A0C" w:rsidRPr="00DD7978" w:rsidRDefault="00C10A0C" w:rsidP="00C10A0C">
      <w:pPr>
        <w:ind w:left="567" w:hanging="567"/>
        <w:rPr>
          <w:szCs w:val="22"/>
        </w:rPr>
      </w:pPr>
      <w:r w:rsidRPr="00DD7978">
        <w:rPr>
          <w:szCs w:val="22"/>
        </w:rPr>
        <w:t xml:space="preserve">Klinikinių duomenų apie </w:t>
      </w:r>
      <w:r w:rsidR="005E5EA8">
        <w:rPr>
          <w:szCs w:val="22"/>
        </w:rPr>
        <w:t xml:space="preserve">vaistinio </w:t>
      </w:r>
      <w:r w:rsidRPr="00DD7978">
        <w:rPr>
          <w:szCs w:val="22"/>
        </w:rPr>
        <w:t>preparato vartojimą nėštumo ir žindymo laikotarpiu nėra.</w:t>
      </w:r>
    </w:p>
    <w:p w:rsidR="00C10A0C" w:rsidRPr="00DD7978" w:rsidRDefault="00C10A0C" w:rsidP="00C10A0C">
      <w:pPr>
        <w:ind w:left="567" w:hanging="567"/>
        <w:rPr>
          <w:szCs w:val="22"/>
        </w:rPr>
      </w:pPr>
      <w:r w:rsidRPr="00DD7978">
        <w:rPr>
          <w:szCs w:val="22"/>
        </w:rPr>
        <w:t>Iki šiol pranešimų apie nepageidaujamą poveikį negauta.</w:t>
      </w:r>
    </w:p>
    <w:p w:rsidR="00C10A0C" w:rsidRPr="00DD7978" w:rsidRDefault="00C10A0C" w:rsidP="00C10A0C">
      <w:pPr>
        <w:tabs>
          <w:tab w:val="left" w:pos="567"/>
        </w:tabs>
      </w:pPr>
      <w:r w:rsidRPr="00DD7978">
        <w:rPr>
          <w:b/>
        </w:rPr>
        <w:t xml:space="preserve">   </w:t>
      </w:r>
      <w:r w:rsidRPr="00DD7978">
        <w:t xml:space="preserve"> 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  <w:rPr>
          <w:b/>
        </w:rPr>
      </w:pPr>
      <w:r w:rsidRPr="00DD7978">
        <w:rPr>
          <w:b/>
        </w:rPr>
        <w:t>4.7</w:t>
      </w:r>
      <w:r w:rsidRPr="00DD7978">
        <w:rPr>
          <w:b/>
        </w:rPr>
        <w:tab/>
        <w:t>Poveikis gebėjimui vairuoti ir valdyti mechanizmus</w:t>
      </w: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ind w:left="567" w:hanging="567"/>
      </w:pPr>
      <w:r w:rsidRPr="00DD7978">
        <w:t>Viburcol žvakutės gebėjimo vairuoti ir valdyti mechanizmus neveikia.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</w:rPr>
      </w:pPr>
      <w:r w:rsidRPr="00DD7978">
        <w:rPr>
          <w:b/>
        </w:rPr>
        <w:t>4.8</w:t>
      </w:r>
      <w:r w:rsidRPr="00DD7978">
        <w:rPr>
          <w:b/>
        </w:rPr>
        <w:tab/>
        <w:t>Nepageidaujamas poveikis</w:t>
      </w: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  <w:r w:rsidRPr="00DD7978">
        <w:t>Retais atvejais gali atsirasti alerginių odos reakcijų.</w:t>
      </w:r>
    </w:p>
    <w:p w:rsidR="00C10A0C" w:rsidRDefault="00C10A0C" w:rsidP="00C10A0C">
      <w:pPr>
        <w:tabs>
          <w:tab w:val="left" w:pos="567"/>
        </w:tabs>
        <w:ind w:left="567" w:hanging="567"/>
      </w:pPr>
    </w:p>
    <w:p w:rsidR="001E5AA9" w:rsidRPr="003E6D22" w:rsidRDefault="001E5AA9" w:rsidP="001E5AA9">
      <w:pPr>
        <w:autoSpaceDE w:val="0"/>
        <w:autoSpaceDN w:val="0"/>
        <w:adjustRightInd w:val="0"/>
        <w:rPr>
          <w:szCs w:val="22"/>
          <w:u w:val="single"/>
        </w:rPr>
      </w:pPr>
      <w:r w:rsidRPr="003E6D22">
        <w:rPr>
          <w:noProof/>
          <w:szCs w:val="22"/>
          <w:u w:val="single"/>
        </w:rPr>
        <w:t>Pranešimas apie įtariamas nepageidaujamas reakcijas</w:t>
      </w:r>
    </w:p>
    <w:p w:rsidR="001E5AA9" w:rsidRPr="003E6D22" w:rsidRDefault="001E5AA9" w:rsidP="001E5AA9">
      <w:pPr>
        <w:rPr>
          <w:noProof/>
          <w:szCs w:val="22"/>
        </w:rPr>
      </w:pPr>
      <w:r w:rsidRPr="003E6D22">
        <w:rPr>
          <w:noProof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3E6D22">
        <w:rPr>
          <w:szCs w:val="22"/>
        </w:rPr>
        <w:t xml:space="preserve"> </w:t>
      </w:r>
      <w:r w:rsidRPr="003E6D22">
        <w:rPr>
          <w:noProof/>
          <w:szCs w:val="22"/>
        </w:rPr>
        <w:t xml:space="preserve">Sveikatos priežiūros specialistai turi pranešti apie bet kokias įtariamas nepageidaujamas reakcijas, užpildę interneto svetainėje </w:t>
      </w:r>
      <w:r w:rsidRPr="003E6D22">
        <w:rPr>
          <w:noProof/>
          <w:szCs w:val="22"/>
          <w:u w:val="single"/>
        </w:rPr>
        <w:t>http://</w:t>
      </w:r>
      <w:hyperlink r:id="rId7" w:history="1">
        <w:r w:rsidRPr="003E6D22">
          <w:rPr>
            <w:rStyle w:val="Hipersaitas"/>
            <w:rFonts w:eastAsia="SimSun"/>
            <w:noProof/>
            <w:szCs w:val="22"/>
          </w:rPr>
          <w:t>www.vvkt.lt</w:t>
        </w:r>
      </w:hyperlink>
      <w:r w:rsidRPr="003E6D22">
        <w:rPr>
          <w:noProof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8" w:history="1">
        <w:r w:rsidRPr="003E6D22">
          <w:rPr>
            <w:rStyle w:val="Hipersaitas"/>
            <w:rFonts w:eastAsia="SimSun"/>
            <w:noProof/>
            <w:szCs w:val="22"/>
          </w:rPr>
          <w:t>NepageidaujamaR@vvkt.lt</w:t>
        </w:r>
      </w:hyperlink>
      <w:r w:rsidRPr="003E6D22">
        <w:rPr>
          <w:noProof/>
          <w:szCs w:val="22"/>
        </w:rPr>
        <w:t xml:space="preserve">), per interneto svetainę (adresu </w:t>
      </w:r>
      <w:r w:rsidRPr="00612859">
        <w:rPr>
          <w:noProof/>
          <w:color w:val="0000FF"/>
          <w:szCs w:val="22"/>
          <w:u w:val="single"/>
        </w:rPr>
        <w:t>http://www.vvkt.lt</w:t>
      </w:r>
      <w:r w:rsidRPr="003E6D22">
        <w:rPr>
          <w:noProof/>
          <w:szCs w:val="22"/>
        </w:rPr>
        <w:t>).</w:t>
      </w:r>
    </w:p>
    <w:p w:rsidR="001E5AA9" w:rsidRPr="00DD7978" w:rsidRDefault="001E5AA9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  <w:lang w:val="de-DE"/>
        </w:rPr>
      </w:pPr>
      <w:r w:rsidRPr="00DD7978">
        <w:rPr>
          <w:b/>
          <w:lang w:val="de-DE"/>
        </w:rPr>
        <w:t>4.9</w:t>
      </w:r>
      <w:r w:rsidRPr="00DD7978">
        <w:rPr>
          <w:b/>
          <w:lang w:val="de-DE"/>
        </w:rPr>
        <w:tab/>
        <w:t>Perdozavimas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lang w:val="de-DE"/>
        </w:rPr>
      </w:pPr>
    </w:p>
    <w:p w:rsidR="00C10A0C" w:rsidRPr="00DD7978" w:rsidRDefault="00C10A0C" w:rsidP="00C10A0C">
      <w:pPr>
        <w:tabs>
          <w:tab w:val="left" w:pos="0"/>
        </w:tabs>
        <w:rPr>
          <w:lang w:val="de-DE"/>
        </w:rPr>
      </w:pPr>
      <w:r w:rsidRPr="00DD7978">
        <w:rPr>
          <w:lang w:val="de-DE"/>
        </w:rPr>
        <w:t>Pranešimų apie perdozavimą negauta.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lang w:val="de-DE"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lang w:val="de-DE"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  <w:caps/>
        </w:rPr>
      </w:pPr>
      <w:r w:rsidRPr="00DD7978">
        <w:rPr>
          <w:b/>
          <w:caps/>
        </w:rPr>
        <w:t>5.</w:t>
      </w:r>
      <w:r w:rsidRPr="00DD7978">
        <w:rPr>
          <w:b/>
          <w:caps/>
        </w:rPr>
        <w:tab/>
      </w:r>
      <w:r w:rsidRPr="00DD7978">
        <w:rPr>
          <w:b/>
        </w:rPr>
        <w:t xml:space="preserve">FARMAKOLOGINĖS </w:t>
      </w:r>
      <w:r w:rsidRPr="00DD7978">
        <w:rPr>
          <w:b/>
          <w:caps/>
        </w:rPr>
        <w:t>savybės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numPr>
          <w:ilvl w:val="1"/>
          <w:numId w:val="3"/>
        </w:numPr>
        <w:rPr>
          <w:b/>
        </w:rPr>
      </w:pPr>
      <w:r w:rsidRPr="00DD7978">
        <w:rPr>
          <w:b/>
        </w:rPr>
        <w:t xml:space="preserve">Farmakodinaminės savybės </w:t>
      </w:r>
    </w:p>
    <w:p w:rsidR="00C10A0C" w:rsidRPr="00DD7978" w:rsidRDefault="00C10A0C" w:rsidP="00C10A0C">
      <w:pPr>
        <w:ind w:firstLine="570"/>
      </w:pPr>
    </w:p>
    <w:p w:rsidR="00C10A0C" w:rsidRPr="00DD7978" w:rsidRDefault="00C10A0C" w:rsidP="00C10A0C">
      <w:r w:rsidRPr="00DD7978">
        <w:t xml:space="preserve">Duomenys apie homeopatinius </w:t>
      </w:r>
      <w:r w:rsidR="005E5EA8">
        <w:t xml:space="preserve">vaistinius </w:t>
      </w:r>
      <w:r w:rsidRPr="00DD7978">
        <w:t xml:space="preserve">preparatus nebūtini. </w:t>
      </w:r>
    </w:p>
    <w:p w:rsidR="00C10A0C" w:rsidRPr="00DD7978" w:rsidRDefault="00C10A0C" w:rsidP="00C10A0C">
      <w:pPr>
        <w:pStyle w:val="Pagrindiniotekstotrauka2"/>
        <w:rPr>
          <w:szCs w:val="24"/>
          <w:lang w:val="en-GB"/>
        </w:rPr>
      </w:pPr>
    </w:p>
    <w:p w:rsidR="00C10A0C" w:rsidRPr="00DD7978" w:rsidRDefault="00C10A0C" w:rsidP="00C10A0C">
      <w:pPr>
        <w:ind w:left="567" w:hanging="567"/>
        <w:rPr>
          <w:b/>
          <w:lang w:val="en-AU"/>
        </w:rPr>
      </w:pPr>
      <w:r w:rsidRPr="00DD7978">
        <w:rPr>
          <w:lang w:val="en-AU"/>
        </w:rPr>
        <w:t xml:space="preserve"> </w:t>
      </w:r>
      <w:r w:rsidRPr="00DD7978">
        <w:rPr>
          <w:b/>
        </w:rPr>
        <w:t>5.2</w:t>
      </w:r>
      <w:r w:rsidRPr="00DD7978">
        <w:rPr>
          <w:b/>
        </w:rPr>
        <w:tab/>
        <w:t xml:space="preserve">Farmakokinetinės savybės </w:t>
      </w:r>
    </w:p>
    <w:p w:rsidR="00C10A0C" w:rsidRPr="00DD7978" w:rsidRDefault="00C10A0C" w:rsidP="00C10A0C">
      <w:pPr>
        <w:ind w:left="567" w:hanging="567"/>
        <w:rPr>
          <w:lang w:val="en-AU"/>
        </w:rPr>
      </w:pPr>
    </w:p>
    <w:p w:rsidR="00C10A0C" w:rsidRPr="00DD7978" w:rsidRDefault="00C10A0C" w:rsidP="00C10A0C">
      <w:r w:rsidRPr="00DD7978">
        <w:t xml:space="preserve">Duomenys apie homeopatinius </w:t>
      </w:r>
      <w:r w:rsidR="005E5EA8">
        <w:t xml:space="preserve">vaistinius </w:t>
      </w:r>
      <w:r w:rsidRPr="00DD7978">
        <w:t xml:space="preserve">preparatus nebūtini. </w:t>
      </w:r>
    </w:p>
    <w:p w:rsidR="00C10A0C" w:rsidRPr="00DD7978" w:rsidRDefault="00C10A0C" w:rsidP="00C10A0C">
      <w:pPr>
        <w:ind w:left="567" w:hanging="567"/>
        <w:rPr>
          <w:b/>
          <w:strike/>
        </w:rPr>
      </w:pPr>
    </w:p>
    <w:p w:rsidR="00C10A0C" w:rsidRPr="00DD7978" w:rsidRDefault="00C10A0C" w:rsidP="00C10A0C">
      <w:pPr>
        <w:ind w:left="567" w:hanging="567"/>
        <w:rPr>
          <w:b/>
        </w:rPr>
      </w:pPr>
      <w:r w:rsidRPr="00DD7978">
        <w:rPr>
          <w:b/>
        </w:rPr>
        <w:t>5.3</w:t>
      </w:r>
      <w:r w:rsidRPr="00DD7978">
        <w:rPr>
          <w:b/>
        </w:rPr>
        <w:tab/>
        <w:t xml:space="preserve">Ikiklinikinių saugumo tyrimų duomenys </w:t>
      </w:r>
    </w:p>
    <w:p w:rsidR="00C10A0C" w:rsidRPr="00DD7978" w:rsidRDefault="00C10A0C" w:rsidP="00C10A0C">
      <w:pPr>
        <w:ind w:firstLine="570"/>
      </w:pPr>
    </w:p>
    <w:p w:rsidR="00C10A0C" w:rsidRPr="00DD7978" w:rsidRDefault="00C10A0C" w:rsidP="00C10A0C">
      <w:r w:rsidRPr="00DD7978">
        <w:t xml:space="preserve">Duomenys apie homeopatinius </w:t>
      </w:r>
      <w:r w:rsidR="005E5EA8">
        <w:t xml:space="preserve">vaistinius </w:t>
      </w:r>
      <w:r w:rsidRPr="00DD7978">
        <w:t xml:space="preserve">preparatus nebūtini. 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  <w:caps/>
        </w:rPr>
      </w:pPr>
      <w:r w:rsidRPr="00DD7978">
        <w:rPr>
          <w:b/>
          <w:caps/>
        </w:rPr>
        <w:t>6.</w:t>
      </w:r>
      <w:r w:rsidRPr="00DD7978">
        <w:rPr>
          <w:b/>
          <w:caps/>
        </w:rPr>
        <w:tab/>
        <w:t>farmacinė informacija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numPr>
          <w:ilvl w:val="1"/>
          <w:numId w:val="2"/>
        </w:numPr>
        <w:tabs>
          <w:tab w:val="clear" w:pos="570"/>
          <w:tab w:val="left" w:pos="567"/>
        </w:tabs>
        <w:rPr>
          <w:b/>
        </w:rPr>
      </w:pPr>
      <w:r w:rsidRPr="00DD7978">
        <w:rPr>
          <w:b/>
        </w:rPr>
        <w:t>Pagalbinių medžiagų sąrašas</w:t>
      </w:r>
    </w:p>
    <w:p w:rsidR="00C10A0C" w:rsidRPr="00DD7978" w:rsidRDefault="00C10A0C" w:rsidP="00C10A0C">
      <w:pPr>
        <w:tabs>
          <w:tab w:val="left" w:pos="567"/>
        </w:tabs>
        <w:ind w:hanging="567"/>
        <w:rPr>
          <w:szCs w:val="22"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szCs w:val="22"/>
        </w:rPr>
      </w:pPr>
      <w:r w:rsidRPr="00DD7978">
        <w:rPr>
          <w:szCs w:val="22"/>
        </w:rPr>
        <w:t>Kietieji riebalai</w:t>
      </w: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ind w:left="567" w:hanging="567"/>
        <w:rPr>
          <w:b/>
        </w:rPr>
      </w:pPr>
      <w:r w:rsidRPr="00DD7978">
        <w:rPr>
          <w:b/>
        </w:rPr>
        <w:t>6.2</w:t>
      </w:r>
      <w:r w:rsidRPr="00DD7978">
        <w:rPr>
          <w:b/>
        </w:rPr>
        <w:tab/>
        <w:t>Nesuderinamumas</w:t>
      </w:r>
    </w:p>
    <w:p w:rsidR="00C10A0C" w:rsidRPr="00DD7978" w:rsidRDefault="00C10A0C" w:rsidP="00C10A0C">
      <w:pPr>
        <w:ind w:left="567" w:hanging="567"/>
      </w:pPr>
      <w:r w:rsidRPr="00DD7978">
        <w:tab/>
      </w:r>
    </w:p>
    <w:p w:rsidR="00C10A0C" w:rsidRPr="00DD7978" w:rsidRDefault="00C10A0C" w:rsidP="00C10A0C">
      <w:pPr>
        <w:tabs>
          <w:tab w:val="left" w:pos="567"/>
        </w:tabs>
        <w:ind w:left="567" w:hanging="567"/>
      </w:pPr>
      <w:r w:rsidRPr="00DD7978">
        <w:t>Duomenys nebūtini.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</w:rPr>
      </w:pPr>
      <w:r w:rsidRPr="00DD7978">
        <w:rPr>
          <w:b/>
        </w:rPr>
        <w:t>6.3</w:t>
      </w:r>
      <w:r w:rsidRPr="00DD7978">
        <w:rPr>
          <w:b/>
        </w:rPr>
        <w:tab/>
        <w:t>Tinkamumo laikas</w:t>
      </w: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0"/>
        </w:tabs>
      </w:pPr>
      <w:r w:rsidRPr="00DD7978">
        <w:t>3 metai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</w:rPr>
      </w:pPr>
      <w:r w:rsidRPr="00DD7978">
        <w:rPr>
          <w:b/>
        </w:rPr>
        <w:t>6.4</w:t>
      </w:r>
      <w:r w:rsidRPr="00DD7978">
        <w:rPr>
          <w:b/>
        </w:rPr>
        <w:tab/>
        <w:t>Specialios laikymo sąlygos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0"/>
        </w:tabs>
        <w:ind w:right="32"/>
      </w:pPr>
      <w:r w:rsidRPr="00DD7978">
        <w:t xml:space="preserve">Laikyti ne aukštesnėje kaip 25 </w:t>
      </w:r>
      <w:r w:rsidRPr="00DD7978">
        <w:rPr>
          <w:vertAlign w:val="superscript"/>
        </w:rPr>
        <w:t>0</w:t>
      </w:r>
      <w:r w:rsidRPr="00DD7978">
        <w:t xml:space="preserve">C temperatūroje. </w:t>
      </w:r>
    </w:p>
    <w:p w:rsidR="00C10A0C" w:rsidRPr="00DD7978" w:rsidRDefault="00C10A0C" w:rsidP="00C10A0C">
      <w:pPr>
        <w:tabs>
          <w:tab w:val="left" w:pos="567"/>
        </w:tabs>
      </w:pPr>
    </w:p>
    <w:p w:rsidR="00210228" w:rsidRPr="003E6D22" w:rsidRDefault="00210228" w:rsidP="00210228">
      <w:pPr>
        <w:tabs>
          <w:tab w:val="left" w:pos="567"/>
        </w:tabs>
        <w:rPr>
          <w:b/>
          <w:szCs w:val="22"/>
          <w:lang w:val="pt-BR"/>
        </w:rPr>
      </w:pPr>
      <w:r w:rsidRPr="003E6D22">
        <w:rPr>
          <w:b/>
          <w:szCs w:val="22"/>
        </w:rPr>
        <w:t>6.5</w:t>
      </w:r>
      <w:r w:rsidRPr="003E6D22">
        <w:rPr>
          <w:b/>
          <w:szCs w:val="22"/>
        </w:rPr>
        <w:tab/>
      </w:r>
      <w:r w:rsidRPr="003E6D22">
        <w:rPr>
          <w:b/>
          <w:bCs/>
          <w:szCs w:val="22"/>
        </w:rPr>
        <w:t xml:space="preserve"> Talpyklės pobūdis ir jos</w:t>
      </w:r>
      <w:r w:rsidRPr="003E6D22">
        <w:rPr>
          <w:szCs w:val="22"/>
        </w:rPr>
        <w:t xml:space="preserve"> </w:t>
      </w:r>
      <w:r w:rsidRPr="003E6D22">
        <w:rPr>
          <w:b/>
          <w:szCs w:val="22"/>
        </w:rPr>
        <w:t>turinys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0"/>
        </w:tabs>
      </w:pPr>
      <w:r w:rsidRPr="00DD7978">
        <w:t>Kartoninė dėžutė, kurioje yra išgaubta PVC/PE dvisluoksnė juostelė.</w:t>
      </w:r>
    </w:p>
    <w:p w:rsidR="00C10A0C" w:rsidRPr="00DD7978" w:rsidRDefault="00C10A0C" w:rsidP="00C10A0C">
      <w:pPr>
        <w:tabs>
          <w:tab w:val="left" w:pos="0"/>
        </w:tabs>
      </w:pPr>
      <w:r w:rsidRPr="00DD7978">
        <w:t>Pakuotėje yra 12 žvakučių.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2D0ADD" w:rsidRPr="003E6D22" w:rsidRDefault="00C10A0C" w:rsidP="00465503">
      <w:pPr>
        <w:rPr>
          <w:b/>
          <w:szCs w:val="22"/>
        </w:rPr>
      </w:pPr>
      <w:r w:rsidRPr="00DD7978">
        <w:rPr>
          <w:b/>
        </w:rPr>
        <w:t>6.6</w:t>
      </w:r>
      <w:r w:rsidRPr="00DD7978">
        <w:rPr>
          <w:b/>
        </w:rPr>
        <w:tab/>
      </w:r>
      <w:r w:rsidR="002D0ADD" w:rsidRPr="003E6D22">
        <w:rPr>
          <w:b/>
          <w:szCs w:val="22"/>
        </w:rPr>
        <w:t xml:space="preserve">Specialūs reikalavimai atliekoms tvarkyti 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</w:rPr>
      </w:pPr>
    </w:p>
    <w:p w:rsidR="00C10A0C" w:rsidRPr="00DD7978" w:rsidRDefault="00C10A0C" w:rsidP="00C10A0C">
      <w:pPr>
        <w:tabs>
          <w:tab w:val="left" w:pos="0"/>
        </w:tabs>
      </w:pPr>
      <w:r w:rsidRPr="00DD7978">
        <w:t>Specialių reikalavimų nėra.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0430BE" w:rsidRPr="003E6D22" w:rsidRDefault="000430BE" w:rsidP="000430BE">
      <w:pPr>
        <w:tabs>
          <w:tab w:val="left" w:pos="567"/>
        </w:tabs>
        <w:rPr>
          <w:b/>
          <w:caps/>
          <w:szCs w:val="22"/>
          <w:lang w:val="de-DE"/>
        </w:rPr>
      </w:pPr>
      <w:r w:rsidRPr="003012A4">
        <w:rPr>
          <w:b/>
          <w:caps/>
          <w:szCs w:val="22"/>
          <w:lang w:val="de-DE"/>
        </w:rPr>
        <w:t>7.</w:t>
      </w:r>
      <w:r w:rsidRPr="003012A4">
        <w:rPr>
          <w:b/>
          <w:caps/>
          <w:szCs w:val="22"/>
          <w:lang w:val="de-DE"/>
        </w:rPr>
        <w:tab/>
      </w:r>
      <w:r w:rsidRPr="003E6D22">
        <w:rPr>
          <w:b/>
          <w:szCs w:val="22"/>
        </w:rPr>
        <w:t>REGISTRUOTOJAS</w:t>
      </w:r>
    </w:p>
    <w:p w:rsidR="00C10A0C" w:rsidRPr="00C10A0C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pStyle w:val="Pagrindiniotekstotrauka"/>
        <w:tabs>
          <w:tab w:val="left" w:pos="0"/>
        </w:tabs>
        <w:ind w:left="0"/>
        <w:rPr>
          <w:lang w:val="de-DE"/>
        </w:rPr>
      </w:pPr>
      <w:r w:rsidRPr="00DD7978">
        <w:rPr>
          <w:lang w:val="de-DE"/>
        </w:rPr>
        <w:t>Biologische Heilmittel Heel GmbH</w:t>
      </w:r>
    </w:p>
    <w:p w:rsidR="00C10A0C" w:rsidRPr="00C10A0C" w:rsidRDefault="00C10A0C" w:rsidP="00C10A0C">
      <w:pPr>
        <w:pStyle w:val="Pagrindiniotekstotrauka"/>
        <w:tabs>
          <w:tab w:val="left" w:pos="0"/>
        </w:tabs>
        <w:ind w:left="0"/>
        <w:rPr>
          <w:lang w:val="de-DE"/>
        </w:rPr>
      </w:pPr>
      <w:r w:rsidRPr="00DD7978">
        <w:rPr>
          <w:lang w:val="de-DE"/>
        </w:rPr>
        <w:t xml:space="preserve">Dr.-Reckeweg-Straße </w:t>
      </w:r>
      <w:r w:rsidRPr="00C10A0C">
        <w:rPr>
          <w:lang w:val="de-DE"/>
        </w:rPr>
        <w:t>2-4</w:t>
      </w:r>
    </w:p>
    <w:p w:rsidR="00C10A0C" w:rsidRPr="00C10A0C" w:rsidRDefault="00C10A0C" w:rsidP="00C10A0C">
      <w:pPr>
        <w:pStyle w:val="Pagrindiniotekstotrauka"/>
        <w:tabs>
          <w:tab w:val="left" w:pos="0"/>
        </w:tabs>
        <w:ind w:left="0"/>
        <w:rPr>
          <w:lang w:val="de-DE"/>
        </w:rPr>
      </w:pPr>
      <w:r w:rsidRPr="00C10A0C">
        <w:rPr>
          <w:lang w:val="de-DE"/>
        </w:rPr>
        <w:t>76532 Baden-Baden</w:t>
      </w:r>
    </w:p>
    <w:p w:rsidR="00C10A0C" w:rsidRPr="00DD7978" w:rsidRDefault="00C10A0C" w:rsidP="00C10A0C">
      <w:pPr>
        <w:tabs>
          <w:tab w:val="left" w:pos="0"/>
        </w:tabs>
      </w:pPr>
      <w:r w:rsidRPr="00DD7978">
        <w:t>Vokietija</w:t>
      </w:r>
    </w:p>
    <w:p w:rsidR="00C10A0C" w:rsidRPr="00DD7978" w:rsidRDefault="00C10A0C" w:rsidP="00C10A0C">
      <w:pPr>
        <w:tabs>
          <w:tab w:val="left" w:pos="0"/>
        </w:tabs>
      </w:pPr>
      <w:r w:rsidRPr="00C10A0C">
        <w:rPr>
          <w:lang w:val="de-DE"/>
        </w:rPr>
        <w:t>Tel. +49 7221 501 00</w:t>
      </w:r>
    </w:p>
    <w:p w:rsidR="00C10A0C" w:rsidRPr="00C10A0C" w:rsidRDefault="00C10A0C" w:rsidP="00C10A0C">
      <w:pPr>
        <w:tabs>
          <w:tab w:val="left" w:pos="0"/>
        </w:tabs>
        <w:rPr>
          <w:lang w:val="de-DE"/>
        </w:rPr>
      </w:pPr>
      <w:r w:rsidRPr="00C10A0C">
        <w:rPr>
          <w:lang w:val="de-DE"/>
        </w:rPr>
        <w:t>Faksas +49 7221 501 485</w:t>
      </w:r>
    </w:p>
    <w:p w:rsidR="00C10A0C" w:rsidRPr="00DD7978" w:rsidRDefault="00C10A0C" w:rsidP="00C10A0C">
      <w:pPr>
        <w:tabs>
          <w:tab w:val="left" w:pos="0"/>
        </w:tabs>
      </w:pPr>
      <w:r w:rsidRPr="00DD7978">
        <w:rPr>
          <w:lang w:val="en-AU"/>
        </w:rPr>
        <w:t xml:space="preserve">El. </w:t>
      </w:r>
      <w:proofErr w:type="spellStart"/>
      <w:proofErr w:type="gramStart"/>
      <w:r w:rsidRPr="00DD7978">
        <w:rPr>
          <w:lang w:val="en-AU"/>
        </w:rPr>
        <w:t>paštas</w:t>
      </w:r>
      <w:proofErr w:type="spellEnd"/>
      <w:r w:rsidRPr="00DD7978">
        <w:rPr>
          <w:lang w:val="en-AU"/>
        </w:rPr>
        <w:t xml:space="preserve">  </w:t>
      </w:r>
      <w:proofErr w:type="gramEnd"/>
      <w:hyperlink r:id="rId9" w:history="1">
        <w:r w:rsidRPr="00DD7978">
          <w:rPr>
            <w:rStyle w:val="Hipersaitas"/>
            <w:lang w:val="en-AU"/>
          </w:rPr>
          <w:t>info</w:t>
        </w:r>
        <w:r w:rsidRPr="00DD7978">
          <w:rPr>
            <w:rStyle w:val="Hipersaitas"/>
            <w:lang w:val="en-US"/>
          </w:rPr>
          <w:t>@heel.de</w:t>
        </w:r>
      </w:hyperlink>
    </w:p>
    <w:p w:rsidR="00C10A0C" w:rsidRPr="00DD7978" w:rsidRDefault="00C10A0C" w:rsidP="00C10A0C">
      <w:pPr>
        <w:tabs>
          <w:tab w:val="left" w:pos="567"/>
        </w:tabs>
        <w:ind w:left="567" w:hanging="567"/>
        <w:rPr>
          <w:lang w:val="en-US"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EC0C9D" w:rsidRPr="003E6D22" w:rsidRDefault="00EC0C9D" w:rsidP="00EC0C9D">
      <w:pPr>
        <w:tabs>
          <w:tab w:val="left" w:pos="567"/>
        </w:tabs>
        <w:rPr>
          <w:b/>
          <w:caps/>
          <w:szCs w:val="22"/>
          <w:lang w:val="en-AU"/>
        </w:rPr>
      </w:pPr>
      <w:r w:rsidRPr="003E6D22">
        <w:rPr>
          <w:b/>
          <w:caps/>
          <w:szCs w:val="22"/>
        </w:rPr>
        <w:t>8.</w:t>
      </w:r>
      <w:r w:rsidRPr="003E6D22">
        <w:rPr>
          <w:b/>
          <w:caps/>
          <w:szCs w:val="22"/>
        </w:rPr>
        <w:tab/>
      </w:r>
      <w:r w:rsidRPr="003E6D22">
        <w:rPr>
          <w:b/>
          <w:szCs w:val="22"/>
        </w:rPr>
        <w:t>REGISTRACIJOS</w:t>
      </w:r>
      <w:r w:rsidRPr="003E6D22">
        <w:rPr>
          <w:b/>
          <w:caps/>
          <w:szCs w:val="22"/>
        </w:rPr>
        <w:t xml:space="preserve"> PAŽYMĖJIMO numeris 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Default="00C10A0C" w:rsidP="00C10A0C">
      <w:pPr>
        <w:pStyle w:val="Pagrindinistekstas"/>
        <w:spacing w:after="0"/>
      </w:pPr>
      <w:r>
        <w:t>LT/1/94/2528/001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836F9F" w:rsidRPr="003E6D22" w:rsidRDefault="00836F9F" w:rsidP="00836F9F">
      <w:pPr>
        <w:tabs>
          <w:tab w:val="left" w:pos="567"/>
        </w:tabs>
        <w:rPr>
          <w:b/>
          <w:caps/>
          <w:szCs w:val="22"/>
          <w:lang w:val="en-AU"/>
        </w:rPr>
      </w:pPr>
      <w:r w:rsidRPr="003E6D22">
        <w:rPr>
          <w:b/>
          <w:caps/>
          <w:szCs w:val="22"/>
        </w:rPr>
        <w:t>9.</w:t>
      </w:r>
      <w:r w:rsidRPr="003E6D22">
        <w:rPr>
          <w:b/>
          <w:caps/>
          <w:szCs w:val="22"/>
        </w:rPr>
        <w:tab/>
      </w:r>
      <w:r w:rsidRPr="003E6D22">
        <w:rPr>
          <w:b/>
          <w:szCs w:val="22"/>
        </w:rPr>
        <w:t>REGISTRAVIMO / PERREGISTRAVIMO</w:t>
      </w:r>
      <w:r w:rsidRPr="003E6D22">
        <w:rPr>
          <w:b/>
          <w:caps/>
          <w:szCs w:val="22"/>
        </w:rPr>
        <w:t xml:space="preserve"> data  </w:t>
      </w:r>
    </w:p>
    <w:p w:rsidR="00C10A0C" w:rsidRPr="00DC0822" w:rsidRDefault="00C10A0C" w:rsidP="00C10A0C">
      <w:pPr>
        <w:tabs>
          <w:tab w:val="left" w:pos="567"/>
        </w:tabs>
        <w:ind w:left="567" w:hanging="567"/>
      </w:pPr>
    </w:p>
    <w:p w:rsidR="00224BD5" w:rsidRPr="003E6D22" w:rsidRDefault="00224BD5" w:rsidP="00224BD5">
      <w:pPr>
        <w:tabs>
          <w:tab w:val="left" w:pos="0"/>
        </w:tabs>
        <w:rPr>
          <w:color w:val="000000"/>
          <w:szCs w:val="22"/>
        </w:rPr>
      </w:pPr>
      <w:r w:rsidRPr="003E6D22">
        <w:rPr>
          <w:noProof/>
          <w:szCs w:val="22"/>
        </w:rPr>
        <w:t xml:space="preserve">Registravimo data </w:t>
      </w:r>
      <w:r w:rsidRPr="003E6D22">
        <w:rPr>
          <w:color w:val="000000"/>
          <w:szCs w:val="22"/>
        </w:rPr>
        <w:t>199</w:t>
      </w:r>
      <w:r w:rsidR="00101D26">
        <w:rPr>
          <w:color w:val="000000"/>
          <w:szCs w:val="22"/>
        </w:rPr>
        <w:t>4</w:t>
      </w:r>
      <w:r w:rsidRPr="003E6D22">
        <w:rPr>
          <w:color w:val="000000"/>
          <w:szCs w:val="22"/>
        </w:rPr>
        <w:t xml:space="preserve"> m. gruodžio 2</w:t>
      </w:r>
      <w:r w:rsidR="00101D26">
        <w:rPr>
          <w:color w:val="000000"/>
          <w:szCs w:val="22"/>
        </w:rPr>
        <w:t>0</w:t>
      </w:r>
      <w:r w:rsidRPr="003E6D22">
        <w:rPr>
          <w:color w:val="000000"/>
          <w:szCs w:val="22"/>
        </w:rPr>
        <w:t xml:space="preserve"> d.</w:t>
      </w:r>
    </w:p>
    <w:p w:rsidR="00224BD5" w:rsidRPr="003E6D22" w:rsidRDefault="00224BD5" w:rsidP="00224BD5">
      <w:pPr>
        <w:tabs>
          <w:tab w:val="left" w:pos="0"/>
        </w:tabs>
        <w:rPr>
          <w:iCs/>
          <w:color w:val="000000"/>
          <w:szCs w:val="22"/>
        </w:rPr>
      </w:pPr>
      <w:r w:rsidRPr="003E6D22">
        <w:rPr>
          <w:noProof/>
          <w:szCs w:val="22"/>
        </w:rPr>
        <w:t xml:space="preserve">Paskutinio perregistravimo data </w:t>
      </w:r>
      <w:r w:rsidRPr="003E6D22">
        <w:rPr>
          <w:iCs/>
          <w:color w:val="000000"/>
          <w:szCs w:val="22"/>
        </w:rPr>
        <w:t>201</w:t>
      </w:r>
      <w:r>
        <w:rPr>
          <w:iCs/>
          <w:color w:val="000000"/>
          <w:szCs w:val="22"/>
        </w:rPr>
        <w:t>1</w:t>
      </w:r>
      <w:r w:rsidRPr="003E6D22">
        <w:rPr>
          <w:iCs/>
          <w:color w:val="000000"/>
          <w:szCs w:val="22"/>
        </w:rPr>
        <w:t xml:space="preserve"> m. </w:t>
      </w:r>
      <w:r>
        <w:rPr>
          <w:iCs/>
          <w:color w:val="000000"/>
          <w:szCs w:val="22"/>
        </w:rPr>
        <w:t>birželio</w:t>
      </w:r>
      <w:r w:rsidRPr="003E6D22">
        <w:rPr>
          <w:iCs/>
          <w:color w:val="000000"/>
          <w:szCs w:val="22"/>
        </w:rPr>
        <w:t xml:space="preserve"> 1</w:t>
      </w:r>
      <w:r>
        <w:rPr>
          <w:iCs/>
          <w:color w:val="000000"/>
          <w:szCs w:val="22"/>
        </w:rPr>
        <w:t>5</w:t>
      </w:r>
      <w:r w:rsidRPr="003E6D22">
        <w:rPr>
          <w:iCs/>
          <w:color w:val="000000"/>
          <w:szCs w:val="22"/>
        </w:rPr>
        <w:t xml:space="preserve"> d.</w:t>
      </w:r>
    </w:p>
    <w:p w:rsidR="00C10A0C" w:rsidRPr="00DC0822" w:rsidRDefault="00C10A0C" w:rsidP="00C10A0C">
      <w:pPr>
        <w:tabs>
          <w:tab w:val="left" w:pos="567"/>
        </w:tabs>
        <w:ind w:left="567" w:hanging="567"/>
      </w:pPr>
    </w:p>
    <w:p w:rsidR="00C10A0C" w:rsidRPr="00DC0822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  <w:r w:rsidRPr="00DD7978">
        <w:rPr>
          <w:b/>
          <w:caps/>
        </w:rPr>
        <w:t>10.</w:t>
      </w:r>
      <w:r w:rsidRPr="00DD7978">
        <w:rPr>
          <w:b/>
          <w:caps/>
        </w:rPr>
        <w:tab/>
        <w:t>teksto peržiūros data</w:t>
      </w:r>
    </w:p>
    <w:p w:rsidR="00C10A0C" w:rsidRPr="00DD7978" w:rsidRDefault="00C10A0C" w:rsidP="00C10A0C">
      <w:pPr>
        <w:tabs>
          <w:tab w:val="left" w:pos="567"/>
        </w:tabs>
      </w:pPr>
    </w:p>
    <w:p w:rsidR="00AD208C" w:rsidRDefault="00AC580E" w:rsidP="00687291">
      <w:pPr>
        <w:pStyle w:val="Antrats"/>
        <w:tabs>
          <w:tab w:val="clear" w:pos="4153"/>
          <w:tab w:val="clear" w:pos="8306"/>
          <w:tab w:val="left" w:pos="567"/>
        </w:tabs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2016-08-30</w:t>
      </w:r>
    </w:p>
    <w:p w:rsidR="00AD208C" w:rsidRDefault="00AD208C" w:rsidP="00687291">
      <w:pPr>
        <w:pStyle w:val="Antrats"/>
        <w:tabs>
          <w:tab w:val="clear" w:pos="4153"/>
          <w:tab w:val="clear" w:pos="8306"/>
          <w:tab w:val="left" w:pos="567"/>
        </w:tabs>
        <w:rPr>
          <w:noProof/>
          <w:sz w:val="22"/>
          <w:szCs w:val="22"/>
          <w:lang w:val="lt-LT"/>
        </w:rPr>
      </w:pPr>
    </w:p>
    <w:p w:rsidR="00AD208C" w:rsidRDefault="00AD208C" w:rsidP="00687291">
      <w:pPr>
        <w:pStyle w:val="Antrats"/>
        <w:tabs>
          <w:tab w:val="clear" w:pos="4153"/>
          <w:tab w:val="clear" w:pos="8306"/>
          <w:tab w:val="left" w:pos="567"/>
        </w:tabs>
        <w:rPr>
          <w:noProof/>
          <w:sz w:val="22"/>
          <w:szCs w:val="22"/>
          <w:lang w:val="lt-LT"/>
        </w:rPr>
      </w:pPr>
    </w:p>
    <w:p w:rsidR="00687291" w:rsidRPr="003E6D22" w:rsidRDefault="00687291" w:rsidP="00687291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 w:rsidRPr="003E6D22">
        <w:rPr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3E6D22">
        <w:rPr>
          <w:i/>
          <w:noProof/>
          <w:sz w:val="22"/>
          <w:szCs w:val="22"/>
          <w:lang w:val="lt-LT"/>
        </w:rPr>
        <w:t xml:space="preserve"> </w:t>
      </w:r>
      <w:hyperlink r:id="rId10" w:history="1">
        <w:r w:rsidRPr="003E6D22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3E6D22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</w:p>
    <w:p w:rsidR="00687291" w:rsidRPr="003E6D22" w:rsidRDefault="00687291" w:rsidP="00687291">
      <w:pPr>
        <w:tabs>
          <w:tab w:val="left" w:pos="567"/>
        </w:tabs>
        <w:rPr>
          <w:szCs w:val="22"/>
        </w:rPr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</w:rPr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tabs>
          <w:tab w:val="left" w:pos="567"/>
        </w:tabs>
      </w:pP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</w:p>
    <w:p w:rsidR="00DD777D" w:rsidRDefault="00DD777D" w:rsidP="00C10A0C">
      <w:pPr>
        <w:rPr>
          <w:b/>
          <w:bCs/>
        </w:rPr>
      </w:pPr>
    </w:p>
    <w:p w:rsidR="00DD777D" w:rsidRPr="003E6D22" w:rsidRDefault="00DD777D" w:rsidP="00DD777D">
      <w:pPr>
        <w:pStyle w:val="Pavadinimas"/>
        <w:tabs>
          <w:tab w:val="left" w:pos="567"/>
        </w:tabs>
        <w:rPr>
          <w:szCs w:val="22"/>
        </w:rPr>
      </w:pPr>
      <w:r w:rsidRPr="003E6D22">
        <w:rPr>
          <w:szCs w:val="22"/>
        </w:rPr>
        <w:t>II PRIEDAS</w:t>
      </w:r>
    </w:p>
    <w:p w:rsidR="00DD777D" w:rsidRDefault="00DD777D" w:rsidP="00C10A0C">
      <w:pPr>
        <w:rPr>
          <w:b/>
          <w:bCs/>
        </w:rPr>
      </w:pPr>
    </w:p>
    <w:p w:rsidR="00DD777D" w:rsidRPr="003E6D22" w:rsidRDefault="00DD777D" w:rsidP="00DD777D">
      <w:pPr>
        <w:pStyle w:val="Pavadinimas"/>
        <w:tabs>
          <w:tab w:val="left" w:pos="567"/>
        </w:tabs>
        <w:rPr>
          <w:szCs w:val="22"/>
        </w:rPr>
      </w:pPr>
      <w:r w:rsidRPr="003E6D22">
        <w:rPr>
          <w:szCs w:val="22"/>
        </w:rPr>
        <w:t>REGISTRACIJOS SĄLYGOS</w:t>
      </w:r>
    </w:p>
    <w:p w:rsidR="00DD777D" w:rsidRPr="003E6D22" w:rsidRDefault="00DD777D" w:rsidP="00DD777D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D777D" w:rsidRPr="003E6D22" w:rsidRDefault="00612859" w:rsidP="00DD777D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DD777D" w:rsidRPr="003E6D22">
        <w:rPr>
          <w:b/>
          <w:bCs/>
          <w:szCs w:val="22"/>
        </w:rPr>
        <w:t>A.</w:t>
      </w:r>
      <w:r w:rsidR="00DD777D" w:rsidRPr="003E6D22">
        <w:rPr>
          <w:b/>
          <w:szCs w:val="22"/>
        </w:rPr>
        <w:t xml:space="preserve"> GAMINTOJAS</w:t>
      </w:r>
      <w:r w:rsidR="00DD777D" w:rsidRPr="003E6D22">
        <w:rPr>
          <w:b/>
          <w:bCs/>
          <w:szCs w:val="22"/>
        </w:rPr>
        <w:t>, ATSAKINGAS UŽ SERIJŲ IŠLEIDIMĄ</w:t>
      </w:r>
    </w:p>
    <w:p w:rsidR="00DD777D" w:rsidRPr="003E6D22" w:rsidRDefault="00DD777D" w:rsidP="00DD777D">
      <w:pPr>
        <w:tabs>
          <w:tab w:val="left" w:pos="567"/>
        </w:tabs>
        <w:rPr>
          <w:b/>
          <w:bCs/>
          <w:szCs w:val="22"/>
        </w:rPr>
      </w:pPr>
    </w:p>
    <w:p w:rsidR="00DD777D" w:rsidRPr="003E6D22" w:rsidRDefault="00612859" w:rsidP="00DD777D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DD777D" w:rsidRPr="003E6D22">
        <w:rPr>
          <w:b/>
          <w:bCs/>
          <w:szCs w:val="22"/>
        </w:rPr>
        <w:t xml:space="preserve">B. </w:t>
      </w:r>
      <w:r w:rsidR="00DD777D" w:rsidRPr="003E6D22">
        <w:rPr>
          <w:b/>
          <w:szCs w:val="22"/>
        </w:rPr>
        <w:t xml:space="preserve"> TIEKIMO IR VARTOJIMO SĄLYGOS AR APRIBOJIMAI</w:t>
      </w: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/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571071">
      <w:pPr>
        <w:pStyle w:val="Pagrindinistekstas"/>
        <w:spacing w:after="0"/>
      </w:pPr>
      <w:r w:rsidRPr="00DD7978">
        <w:br w:type="page"/>
      </w: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3E6D22">
        <w:rPr>
          <w:b/>
          <w:color w:val="000000"/>
          <w:szCs w:val="22"/>
        </w:rPr>
        <w:t>A. GAMINTOJAS, ATSAKINGAS UŽ SERIJŲ IŠLEIDIMĄ</w:t>
      </w: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00"/>
          <w:szCs w:val="22"/>
          <w:u w:val="single"/>
        </w:rPr>
      </w:pPr>
      <w:r w:rsidRPr="003E6D22">
        <w:rPr>
          <w:color w:val="000000"/>
          <w:szCs w:val="22"/>
          <w:u w:val="single"/>
        </w:rPr>
        <w:t>Gamintojo, atsakingo už serijų išleidimą, pavadinimas ir adresas</w:t>
      </w: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571071" w:rsidRPr="003E6D22" w:rsidRDefault="00571071" w:rsidP="00571071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3E6D22">
        <w:rPr>
          <w:color w:val="000000"/>
          <w:szCs w:val="22"/>
          <w:lang w:val="de-DE"/>
        </w:rPr>
        <w:t>Biologische Heilmittel Heel GmbH</w:t>
      </w:r>
    </w:p>
    <w:p w:rsidR="00571071" w:rsidRPr="003E6D22" w:rsidRDefault="00571071" w:rsidP="00571071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3E6D22">
        <w:rPr>
          <w:color w:val="000000"/>
          <w:szCs w:val="22"/>
          <w:lang w:val="de-DE"/>
        </w:rPr>
        <w:t>Dr.-Reckeweg-Straße 2-4</w:t>
      </w:r>
    </w:p>
    <w:p w:rsidR="00571071" w:rsidRPr="003E6D22" w:rsidRDefault="00571071" w:rsidP="00571071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3E6D22">
        <w:rPr>
          <w:color w:val="000000"/>
          <w:szCs w:val="22"/>
          <w:lang w:val="de-DE"/>
        </w:rPr>
        <w:t>76532 Baden-Baden</w:t>
      </w: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3E6D22">
        <w:rPr>
          <w:color w:val="000000"/>
          <w:szCs w:val="22"/>
        </w:rPr>
        <w:t>Vokietija</w:t>
      </w: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3E6D22">
        <w:rPr>
          <w:b/>
          <w:color w:val="000000"/>
          <w:szCs w:val="22"/>
        </w:rPr>
        <w:t xml:space="preserve">B. </w:t>
      </w:r>
      <w:r w:rsidRPr="003E6D22">
        <w:rPr>
          <w:b/>
          <w:szCs w:val="22"/>
        </w:rPr>
        <w:t xml:space="preserve"> TIEKIMO IR VARTOJIMO</w:t>
      </w:r>
      <w:r w:rsidRPr="003E6D22">
        <w:rPr>
          <w:szCs w:val="22"/>
        </w:rPr>
        <w:t xml:space="preserve"> </w:t>
      </w:r>
      <w:r w:rsidRPr="003E6D22">
        <w:rPr>
          <w:b/>
          <w:szCs w:val="22"/>
        </w:rPr>
        <w:t>SĄLYGOS AR APRIBOJIMAI</w:t>
      </w: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3E6D22">
        <w:rPr>
          <w:color w:val="000000"/>
          <w:szCs w:val="22"/>
        </w:rPr>
        <w:t>Nereceptinis vaistinis preparatas.</w:t>
      </w: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571071" w:rsidRPr="003E6D22" w:rsidRDefault="00571071" w:rsidP="0057107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I-1EMEASMCA"/>
      </w:pPr>
    </w:p>
    <w:p w:rsidR="00C10A0C" w:rsidRPr="00DD7978" w:rsidRDefault="00C10A0C" w:rsidP="00C10A0C">
      <w:pPr>
        <w:pStyle w:val="PI-1EMEASMCA"/>
      </w:pPr>
    </w:p>
    <w:p w:rsidR="00C10A0C" w:rsidRPr="00DD7978" w:rsidRDefault="00C10A0C" w:rsidP="00C10A0C">
      <w:pPr>
        <w:pStyle w:val="BTEMEASMCA"/>
        <w:rPr>
          <w:noProof w:val="0"/>
        </w:rPr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Default="00C10A0C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Default="00612859" w:rsidP="00C10A0C">
      <w:pPr>
        <w:pStyle w:val="Pavadinimas"/>
        <w:tabs>
          <w:tab w:val="left" w:pos="567"/>
        </w:tabs>
      </w:pPr>
    </w:p>
    <w:p w:rsidR="00612859" w:rsidRPr="00DD7978" w:rsidRDefault="00612859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  <w:r w:rsidRPr="00DD7978">
        <w:t>III PRIEDAS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  <w:jc w:val="center"/>
        <w:rPr>
          <w:b/>
        </w:rPr>
      </w:pPr>
      <w:r w:rsidRPr="00DD7978">
        <w:rPr>
          <w:b/>
        </w:rPr>
        <w:t>ŽENKLINIMAS IR PAKUOTĖS LAPELIS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  <w:r w:rsidRPr="00DD7978">
        <w:br w:type="page"/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vadinimas"/>
        <w:tabs>
          <w:tab w:val="left" w:pos="567"/>
        </w:tabs>
      </w:pPr>
      <w:r w:rsidRPr="00DD7978">
        <w:t>A. ŽENKLINIMAS</w:t>
      </w:r>
    </w:p>
    <w:p w:rsidR="00C10A0C" w:rsidRPr="00DD7978" w:rsidRDefault="00C10A0C" w:rsidP="00C10A0C">
      <w:pP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br w:type="page"/>
      </w: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DD7978">
        <w:rPr>
          <w:b/>
          <w:caps/>
        </w:rPr>
        <w:t xml:space="preserve">Informacija ant </w:t>
      </w:r>
      <w:r w:rsidRPr="00DD7978">
        <w:rPr>
          <w:b/>
        </w:rPr>
        <w:t>IŠORINĖS</w:t>
      </w:r>
      <w:r w:rsidRPr="00DD7978">
        <w:t xml:space="preserve"> </w:t>
      </w:r>
      <w:r w:rsidRPr="00DD7978">
        <w:rPr>
          <w:b/>
          <w:caps/>
        </w:rPr>
        <w:t>pakuotės</w:t>
      </w: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</w:rPr>
      </w:pPr>
      <w:r w:rsidRPr="00DD7978">
        <w:rPr>
          <w:b/>
        </w:rPr>
        <w:t>KARTONINĖ DĖŽUTĖ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1.</w:t>
      </w:r>
      <w:r w:rsidRPr="00DD7978">
        <w:rPr>
          <w:b/>
          <w:caps/>
        </w:rPr>
        <w:tab/>
        <w:t>vaistinio preparato pavadinimas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  <w:r w:rsidRPr="00DD7978">
        <w:rPr>
          <w:bCs/>
          <w:iCs/>
        </w:rPr>
        <w:t>Viburcol</w:t>
      </w:r>
      <w:r w:rsidRPr="00DD7978">
        <w:rPr>
          <w:b/>
          <w:bCs/>
          <w:i/>
          <w:iCs/>
        </w:rPr>
        <w:t xml:space="preserve"> </w:t>
      </w:r>
      <w:r w:rsidRPr="00DD7978">
        <w:t xml:space="preserve">žvakutės 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  <w:r w:rsidRPr="00DD7978">
        <w:t>Homeopatinis vaistinis preparatas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BF71FF" w:rsidRPr="003E6D22" w:rsidRDefault="00BF71FF" w:rsidP="00BF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3E6D22">
        <w:rPr>
          <w:b/>
          <w:caps/>
          <w:szCs w:val="22"/>
        </w:rPr>
        <w:t>2.</w:t>
      </w:r>
      <w:r w:rsidRPr="003E6D22">
        <w:rPr>
          <w:b/>
          <w:caps/>
          <w:szCs w:val="22"/>
        </w:rPr>
        <w:tab/>
        <w:t>veikliOJI (-IOS) medžiagA (-OS) ir JOS (-Ų) kiekis (-IAI)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tabs>
          <w:tab w:val="left" w:pos="567"/>
        </w:tabs>
        <w:rPr>
          <w:caps/>
        </w:rPr>
      </w:pPr>
      <w:r w:rsidRPr="00DD7978">
        <w:t>Vienoje žvakutėje yra veikliųjų medžiagų: Chamomilla recutita D1 1,1 mg, Atropa belladonna D2 1,1</w:t>
      </w:r>
      <w:r>
        <w:t> </w:t>
      </w:r>
      <w:r w:rsidRPr="00DD7978">
        <w:t>mg, Solanum dulcamara</w:t>
      </w:r>
      <w:r w:rsidRPr="00DD7978">
        <w:rPr>
          <w:i/>
        </w:rPr>
        <w:t xml:space="preserve"> </w:t>
      </w:r>
      <w:r w:rsidRPr="00DD7978">
        <w:t>D4 1,1 mg, Plantago major</w:t>
      </w:r>
      <w:r w:rsidRPr="00DD7978">
        <w:rPr>
          <w:i/>
        </w:rPr>
        <w:t xml:space="preserve"> </w:t>
      </w:r>
      <w:r w:rsidRPr="00DD7978">
        <w:t>D3 1,1 mg, Pulsatilla pratensis D2  2,2 mg, Calcium carbonicum Hahnemanni D8  4,4 mg.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3.</w:t>
      </w:r>
      <w:r w:rsidRPr="00DD7978">
        <w:rPr>
          <w:b/>
          <w:caps/>
        </w:rPr>
        <w:tab/>
        <w:t>pagalbinių medžiagų sąrašas</w:t>
      </w:r>
    </w:p>
    <w:p w:rsidR="00C10A0C" w:rsidRPr="00DD7978" w:rsidRDefault="00C10A0C" w:rsidP="00C10A0C">
      <w:pPr>
        <w:tabs>
          <w:tab w:val="left" w:pos="567"/>
        </w:tabs>
        <w:rPr>
          <w:caps/>
        </w:rPr>
      </w:pPr>
    </w:p>
    <w:p w:rsidR="00C10A0C" w:rsidRPr="00DD7978" w:rsidRDefault="001E4BF7" w:rsidP="00C10A0C">
      <w:pPr>
        <w:tabs>
          <w:tab w:val="left" w:pos="567"/>
        </w:tabs>
        <w:rPr>
          <w:iCs/>
        </w:rPr>
      </w:pPr>
      <w:r>
        <w:rPr>
          <w:iCs/>
        </w:rPr>
        <w:t xml:space="preserve">Pagalbinė medžiaga </w:t>
      </w:r>
      <w:r w:rsidR="00002FEE">
        <w:rPr>
          <w:iCs/>
        </w:rPr>
        <w:t>–</w:t>
      </w:r>
      <w:r>
        <w:rPr>
          <w:iCs/>
        </w:rPr>
        <w:t xml:space="preserve"> k</w:t>
      </w:r>
      <w:r w:rsidR="00C10A0C" w:rsidRPr="00DD7978">
        <w:rPr>
          <w:iCs/>
        </w:rPr>
        <w:t>ietieji riebalai</w:t>
      </w:r>
      <w:r w:rsidR="00A3628D">
        <w:rPr>
          <w:iCs/>
        </w:rPr>
        <w:t>.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4.</w:t>
      </w:r>
      <w:r w:rsidRPr="00DD7978">
        <w:rPr>
          <w:b/>
          <w:caps/>
        </w:rPr>
        <w:tab/>
      </w:r>
      <w:r>
        <w:rPr>
          <w:b/>
          <w:caps/>
        </w:rPr>
        <w:t>farmacinė forma</w:t>
      </w:r>
      <w:r w:rsidRPr="00DD7978">
        <w:rPr>
          <w:b/>
          <w:caps/>
        </w:rPr>
        <w:t xml:space="preserve"> ir KIEKIS PAKUOTĖJE</w:t>
      </w:r>
    </w:p>
    <w:p w:rsidR="00C10A0C" w:rsidRPr="00C10A0C" w:rsidRDefault="00C10A0C" w:rsidP="00C10A0C">
      <w:pPr>
        <w:tabs>
          <w:tab w:val="left" w:pos="567"/>
        </w:tabs>
        <w:ind w:left="567" w:hanging="567"/>
      </w:pPr>
    </w:p>
    <w:p w:rsidR="00C10A0C" w:rsidRPr="00C10A0C" w:rsidRDefault="00C10A0C" w:rsidP="00C10A0C">
      <w:pPr>
        <w:tabs>
          <w:tab w:val="left" w:pos="567"/>
        </w:tabs>
      </w:pPr>
      <w:r w:rsidRPr="00C10A0C">
        <w:t xml:space="preserve">12 žvakučių  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5.</w:t>
      </w:r>
      <w:r w:rsidRPr="00DD7978">
        <w:rPr>
          <w:b/>
          <w:caps/>
        </w:rPr>
        <w:tab/>
        <w:t>vartojimo METODAS IR būdas</w:t>
      </w:r>
      <w:r w:rsidR="00572736">
        <w:rPr>
          <w:b/>
          <w:caps/>
        </w:rPr>
        <w:t xml:space="preserve"> </w:t>
      </w:r>
      <w:r w:rsidR="00572736" w:rsidRPr="003E6D22">
        <w:rPr>
          <w:b/>
          <w:caps/>
          <w:szCs w:val="22"/>
        </w:rPr>
        <w:t>(-AI)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  <w:r w:rsidRPr="00DD7978">
        <w:t>Vartoti į tiesiąją žarną.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  <w:r w:rsidRPr="00DD7978">
        <w:t>Prieš vartojimą perskaitykite pakuotės lapelį.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4B5134" w:rsidRPr="003E6D22" w:rsidRDefault="004B5134" w:rsidP="004B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Cs w:val="22"/>
        </w:rPr>
      </w:pPr>
      <w:r w:rsidRPr="003E6D22">
        <w:rPr>
          <w:b/>
          <w:caps/>
          <w:szCs w:val="22"/>
        </w:rPr>
        <w:t>6.</w:t>
      </w:r>
      <w:r w:rsidRPr="003E6D22">
        <w:rPr>
          <w:b/>
          <w:caps/>
          <w:szCs w:val="22"/>
        </w:rPr>
        <w:tab/>
        <w:t>SPECIALUS Įspėjimas</w:t>
      </w:r>
      <w:r w:rsidRPr="003E6D22">
        <w:rPr>
          <w:szCs w:val="22"/>
        </w:rPr>
        <w:t xml:space="preserve">, </w:t>
      </w:r>
      <w:r w:rsidRPr="003E6D22">
        <w:rPr>
          <w:b/>
          <w:szCs w:val="22"/>
        </w:rPr>
        <w:t xml:space="preserve">KAD VAISTINĮ PREPARATĄ BŪTINA LAIKYTI </w:t>
      </w:r>
      <w:r w:rsidRPr="003E6D22">
        <w:rPr>
          <w:b/>
          <w:caps/>
          <w:szCs w:val="22"/>
        </w:rPr>
        <w:t>vaikams nepastebimoje IR nepasiekiamoje vietoje</w:t>
      </w:r>
    </w:p>
    <w:p w:rsidR="004B5134" w:rsidRPr="003E6D22" w:rsidRDefault="004B5134" w:rsidP="004B5134">
      <w:pPr>
        <w:tabs>
          <w:tab w:val="left" w:pos="567"/>
        </w:tabs>
        <w:rPr>
          <w:szCs w:val="22"/>
        </w:rPr>
      </w:pPr>
    </w:p>
    <w:p w:rsidR="004B5134" w:rsidRPr="003E6D22" w:rsidRDefault="004B5134" w:rsidP="004B5134">
      <w:pPr>
        <w:tabs>
          <w:tab w:val="left" w:pos="567"/>
        </w:tabs>
        <w:outlineLvl w:val="0"/>
        <w:rPr>
          <w:szCs w:val="22"/>
        </w:rPr>
      </w:pPr>
      <w:r w:rsidRPr="003E6D22">
        <w:rPr>
          <w:szCs w:val="22"/>
        </w:rPr>
        <w:t>Laikyti vaikams nepastebimoje ir nepasiekiamoje vietoje.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7.</w:t>
      </w:r>
      <w:r w:rsidRPr="00DD7978">
        <w:rPr>
          <w:b/>
          <w:caps/>
        </w:rPr>
        <w:tab/>
        <w:t xml:space="preserve">kitas </w:t>
      </w:r>
      <w:r w:rsidR="00EE388D" w:rsidRPr="003E6D22">
        <w:rPr>
          <w:b/>
          <w:caps/>
          <w:szCs w:val="22"/>
        </w:rPr>
        <w:t xml:space="preserve">(-I) </w:t>
      </w:r>
      <w:r w:rsidRPr="00DD7978">
        <w:rPr>
          <w:b/>
          <w:caps/>
        </w:rPr>
        <w:t xml:space="preserve">specialus </w:t>
      </w:r>
      <w:r w:rsidR="00EE388D" w:rsidRPr="003E6D22">
        <w:rPr>
          <w:b/>
          <w:caps/>
          <w:szCs w:val="22"/>
        </w:rPr>
        <w:t xml:space="preserve">(-ŪS) </w:t>
      </w:r>
      <w:r w:rsidRPr="00DD7978">
        <w:rPr>
          <w:b/>
          <w:caps/>
        </w:rPr>
        <w:t xml:space="preserve">Įspėjimas </w:t>
      </w:r>
      <w:r w:rsidR="0047394C" w:rsidRPr="003E6D22">
        <w:rPr>
          <w:b/>
          <w:caps/>
          <w:szCs w:val="22"/>
        </w:rPr>
        <w:t xml:space="preserve">(-AI) </w:t>
      </w:r>
      <w:r w:rsidRPr="00DD7978">
        <w:rPr>
          <w:b/>
          <w:caps/>
        </w:rPr>
        <w:t>(jei reikia)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8.</w:t>
      </w:r>
      <w:r w:rsidRPr="00DD7978">
        <w:rPr>
          <w:b/>
          <w:caps/>
        </w:rPr>
        <w:tab/>
        <w:t>tinkamumo laikas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ind w:left="567" w:hanging="567"/>
        <w:outlineLvl w:val="0"/>
      </w:pPr>
      <w:r w:rsidRPr="00DD7978">
        <w:t>Tinka iki {MMMM</w:t>
      </w:r>
      <w:r w:rsidR="00CE1494">
        <w:t xml:space="preserve"> </w:t>
      </w:r>
      <w:r w:rsidRPr="00DD7978">
        <w:t>mm}</w:t>
      </w: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9.</w:t>
      </w:r>
      <w:r w:rsidRPr="00DD7978">
        <w:rPr>
          <w:b/>
          <w:caps/>
        </w:rPr>
        <w:tab/>
        <w:t>SPECIALIOS laikymo sąlygos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Default="00C10A0C" w:rsidP="00C10A0C">
      <w:pPr>
        <w:tabs>
          <w:tab w:val="left" w:pos="0"/>
        </w:tabs>
        <w:ind w:right="32"/>
      </w:pPr>
      <w:r w:rsidRPr="00DD7978">
        <w:t xml:space="preserve">Laikyti ne aukštesnėje kaip 25 </w:t>
      </w:r>
      <w:r w:rsidRPr="00DD7978">
        <w:rPr>
          <w:vertAlign w:val="superscript"/>
        </w:rPr>
        <w:t>0</w:t>
      </w:r>
      <w:r w:rsidRPr="00DD7978">
        <w:t xml:space="preserve">C temperatūroje. </w:t>
      </w:r>
    </w:p>
    <w:p w:rsidR="00612859" w:rsidRDefault="00612859" w:rsidP="00C10A0C">
      <w:pPr>
        <w:tabs>
          <w:tab w:val="left" w:pos="0"/>
        </w:tabs>
        <w:ind w:right="32"/>
      </w:pPr>
    </w:p>
    <w:p w:rsidR="00612859" w:rsidRPr="00DD7978" w:rsidRDefault="00612859" w:rsidP="00C10A0C">
      <w:pPr>
        <w:tabs>
          <w:tab w:val="left" w:pos="0"/>
        </w:tabs>
        <w:ind w:right="32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10.</w:t>
      </w:r>
      <w:r w:rsidRPr="00DD7978">
        <w:rPr>
          <w:b/>
          <w:caps/>
        </w:rPr>
        <w:tab/>
        <w:t>specialios atsargumo priemonės</w:t>
      </w:r>
      <w:r w:rsidRPr="00DD7978">
        <w:rPr>
          <w:b/>
        </w:rPr>
        <w:t xml:space="preserve">, BŪTINOS </w:t>
      </w:r>
      <w:r w:rsidRPr="00DD7978">
        <w:rPr>
          <w:b/>
          <w:caps/>
        </w:rPr>
        <w:t>NAIKINANT VAISTINIO PREPARATO LIKUČIUS ARBA ATLIEKAS</w:t>
      </w:r>
      <w:r w:rsidRPr="00DD7978">
        <w:rPr>
          <w:caps/>
        </w:rPr>
        <w:t xml:space="preserve"> </w:t>
      </w:r>
      <w:r w:rsidRPr="00DD7978">
        <w:rPr>
          <w:b/>
          <w:caps/>
        </w:rPr>
        <w:t>(jei reikia)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A5A80" w:rsidRPr="003E6D22" w:rsidRDefault="00CA5A80" w:rsidP="00CA5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3E6D22">
        <w:rPr>
          <w:b/>
          <w:caps/>
          <w:szCs w:val="22"/>
        </w:rPr>
        <w:t>11.</w:t>
      </w:r>
      <w:r w:rsidRPr="003E6D22">
        <w:rPr>
          <w:b/>
          <w:caps/>
          <w:szCs w:val="22"/>
        </w:rPr>
        <w:tab/>
      </w:r>
      <w:r w:rsidRPr="003E6D22">
        <w:rPr>
          <w:b/>
          <w:caps/>
          <w:noProof/>
          <w:szCs w:val="22"/>
        </w:rPr>
        <w:t>REGISTRUOTOJO</w:t>
      </w:r>
      <w:r w:rsidRPr="003E6D22">
        <w:rPr>
          <w:b/>
          <w:caps/>
          <w:szCs w:val="22"/>
        </w:rPr>
        <w:t xml:space="preserve"> pavadinimas ir adresas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tabs>
          <w:tab w:val="left" w:pos="567"/>
        </w:tabs>
        <w:jc w:val="both"/>
        <w:rPr>
          <w:lang w:val="de-DE"/>
        </w:rPr>
      </w:pPr>
      <w:r w:rsidRPr="00DD7978">
        <w:rPr>
          <w:lang w:val="de-DE"/>
        </w:rPr>
        <w:t>Biologische Heilmittel Heel GmbH</w:t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</w:p>
    <w:p w:rsidR="00C10A0C" w:rsidRPr="00DD7978" w:rsidRDefault="00C10A0C" w:rsidP="00C10A0C">
      <w:pPr>
        <w:tabs>
          <w:tab w:val="left" w:pos="567"/>
        </w:tabs>
        <w:jc w:val="both"/>
        <w:rPr>
          <w:lang w:val="de-DE"/>
        </w:rPr>
      </w:pPr>
      <w:r w:rsidRPr="00DD7978">
        <w:rPr>
          <w:lang w:val="de-DE"/>
        </w:rPr>
        <w:t>Dr.-Reckeweg-Straße 2-4</w:t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</w:p>
    <w:p w:rsidR="00C10A0C" w:rsidRPr="00DD7978" w:rsidRDefault="00C10A0C" w:rsidP="00C10A0C">
      <w:pPr>
        <w:tabs>
          <w:tab w:val="left" w:pos="567"/>
        </w:tabs>
        <w:jc w:val="both"/>
        <w:rPr>
          <w:lang w:val="de-DE"/>
        </w:rPr>
      </w:pPr>
      <w:r w:rsidRPr="00DD7978">
        <w:rPr>
          <w:lang w:val="de-DE"/>
        </w:rPr>
        <w:t>76532 Baden-Baden</w:t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  <w:proofErr w:type="spellStart"/>
      <w:r w:rsidRPr="00C10A0C">
        <w:rPr>
          <w:lang w:val="en-US"/>
        </w:rPr>
        <w:t>Vokietija</w:t>
      </w:r>
      <w:proofErr w:type="spellEnd"/>
      <w:r w:rsidRPr="00C10A0C">
        <w:rPr>
          <w:lang w:val="en-US"/>
        </w:rPr>
        <w:tab/>
      </w:r>
      <w:r w:rsidRPr="00C10A0C">
        <w:rPr>
          <w:lang w:val="en-US"/>
        </w:rPr>
        <w:tab/>
      </w:r>
      <w:r w:rsidRPr="00C10A0C">
        <w:rPr>
          <w:lang w:val="en-US"/>
        </w:rPr>
        <w:tab/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rPr>
          <w:caps/>
        </w:rPr>
      </w:pPr>
    </w:p>
    <w:p w:rsidR="00632C6F" w:rsidRPr="003E6D22" w:rsidRDefault="00632C6F" w:rsidP="00632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3E6D22">
        <w:rPr>
          <w:b/>
          <w:caps/>
          <w:szCs w:val="22"/>
        </w:rPr>
        <w:t>12.</w:t>
      </w:r>
      <w:r w:rsidRPr="003E6D22">
        <w:rPr>
          <w:b/>
          <w:caps/>
          <w:szCs w:val="22"/>
        </w:rPr>
        <w:tab/>
      </w:r>
      <w:r w:rsidRPr="003E6D22">
        <w:rPr>
          <w:b/>
          <w:noProof/>
          <w:szCs w:val="22"/>
        </w:rPr>
        <w:t>REGISTRACIJOS</w:t>
      </w:r>
      <w:r w:rsidRPr="003E6D22">
        <w:rPr>
          <w:b/>
          <w:caps/>
          <w:szCs w:val="22"/>
        </w:rPr>
        <w:t xml:space="preserve"> PAŽYMĖJIMO numeris (-IAI)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Default="00C10A0C" w:rsidP="00C10A0C">
      <w:pPr>
        <w:pStyle w:val="Pagrindinistekstas"/>
        <w:spacing w:after="0"/>
      </w:pPr>
      <w:r>
        <w:t>LT/1/94/2528/001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13.</w:t>
      </w:r>
      <w:r w:rsidRPr="00DD7978">
        <w:rPr>
          <w:b/>
          <w:caps/>
        </w:rPr>
        <w:tab/>
        <w:t>serijos numeris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D7978">
        <w:rPr>
          <w:szCs w:val="22"/>
        </w:rPr>
        <w:t xml:space="preserve">Serija 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14.</w:t>
      </w:r>
      <w:r w:rsidRPr="00DD7978">
        <w:rPr>
          <w:b/>
          <w:caps/>
        </w:rPr>
        <w:tab/>
      </w:r>
      <w:r w:rsidRPr="00DD7978">
        <w:rPr>
          <w:b/>
          <w:szCs w:val="22"/>
        </w:rPr>
        <w:t xml:space="preserve">PARDAVIMO (IŠDAVIMO) </w:t>
      </w:r>
      <w:r w:rsidRPr="00DD7978">
        <w:rPr>
          <w:b/>
          <w:caps/>
        </w:rPr>
        <w:t>tvarka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  <w:r w:rsidRPr="00DD7978">
        <w:t>Nereceptinis vaistinis preparatas.</w:t>
      </w: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15.</w:t>
      </w:r>
      <w:r w:rsidRPr="00DD7978">
        <w:rPr>
          <w:b/>
          <w:caps/>
        </w:rPr>
        <w:tab/>
        <w:t>vartojimo instrukcijA</w:t>
      </w:r>
    </w:p>
    <w:p w:rsidR="00C10A0C" w:rsidRPr="00DD7978" w:rsidRDefault="00C10A0C" w:rsidP="00C10A0C">
      <w:pPr>
        <w:tabs>
          <w:tab w:val="left" w:pos="0"/>
        </w:tabs>
      </w:pPr>
    </w:p>
    <w:p w:rsidR="00C10A0C" w:rsidRPr="00DD7978" w:rsidRDefault="00C10A0C" w:rsidP="00C10A0C">
      <w:pPr>
        <w:tabs>
          <w:tab w:val="left" w:pos="0"/>
        </w:tabs>
      </w:pPr>
      <w:r w:rsidRPr="00DD7978">
        <w:t xml:space="preserve">Pagalbinis karščiavimo gydymas, neramumo gydymas, negalavimų kalantis dantims ir ausų skausmo lengvinimas. </w:t>
      </w:r>
    </w:p>
    <w:p w:rsidR="00C10A0C" w:rsidRDefault="00C10A0C" w:rsidP="00C10A0C">
      <w:pPr>
        <w:tabs>
          <w:tab w:val="left" w:pos="567"/>
        </w:tabs>
        <w:ind w:right="-24"/>
        <w:rPr>
          <w:bCs/>
        </w:rPr>
      </w:pPr>
    </w:p>
    <w:p w:rsidR="004D4796" w:rsidRPr="00DD7978" w:rsidRDefault="004D4796" w:rsidP="004D4796">
      <w:pPr>
        <w:pStyle w:val="Pagrindinistekstas3"/>
        <w:spacing w:after="0"/>
        <w:rPr>
          <w:sz w:val="22"/>
          <w:szCs w:val="22"/>
          <w:lang w:val="pt-BR"/>
        </w:rPr>
      </w:pPr>
      <w:r w:rsidRPr="00DD7978">
        <w:rPr>
          <w:sz w:val="22"/>
          <w:szCs w:val="22"/>
          <w:lang w:val="pt-BR"/>
        </w:rPr>
        <w:t>Indikacijos pagrįstos tik homeopatijos principais.</w:t>
      </w:r>
    </w:p>
    <w:p w:rsidR="004D4796" w:rsidRPr="00DD7978" w:rsidRDefault="004D4796" w:rsidP="00C10A0C">
      <w:pPr>
        <w:tabs>
          <w:tab w:val="left" w:pos="567"/>
        </w:tabs>
        <w:ind w:right="-24"/>
        <w:rPr>
          <w:bCs/>
        </w:rPr>
      </w:pPr>
    </w:p>
    <w:p w:rsidR="00C10A0C" w:rsidRPr="00DD7978" w:rsidRDefault="00C10A0C" w:rsidP="00C10A0C">
      <w:pPr>
        <w:tabs>
          <w:tab w:val="left" w:pos="567"/>
        </w:tabs>
        <w:ind w:right="-24"/>
        <w:rPr>
          <w:bCs/>
        </w:rPr>
      </w:pPr>
      <w:r w:rsidRPr="00DD7978">
        <w:rPr>
          <w:bCs/>
        </w:rPr>
        <w:t xml:space="preserve">Dozavimas (žiūrėti pakuotės lapelį). </w:t>
      </w:r>
    </w:p>
    <w:p w:rsidR="00C10A0C" w:rsidRPr="00DD7978" w:rsidRDefault="00C10A0C" w:rsidP="00C10A0C">
      <w:pPr>
        <w:tabs>
          <w:tab w:val="left" w:pos="567"/>
        </w:tabs>
        <w:ind w:right="-24"/>
        <w:rPr>
          <w:bCs/>
        </w:rPr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16.</w:t>
      </w:r>
      <w:r w:rsidRPr="00DD7978">
        <w:rPr>
          <w:b/>
          <w:caps/>
        </w:rPr>
        <w:tab/>
      </w:r>
      <w:r w:rsidRPr="00DD7978">
        <w:rPr>
          <w:b/>
          <w:noProof/>
        </w:rPr>
        <w:t>INFORMACIJA BRAILIO RAŠTU</w:t>
      </w: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  <w:r w:rsidRPr="00DD7978">
        <w:t>viburcol</w:t>
      </w: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tabs>
          <w:tab w:val="left" w:pos="567"/>
        </w:tabs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b/>
          <w:caps/>
        </w:rPr>
      </w:pPr>
      <w:r w:rsidRPr="00DD7978">
        <w:rPr>
          <w:b/>
          <w:caps/>
        </w:rPr>
        <w:t>MINIMALI informacija ant LIZDINIŲ PLOKŠTELIŲ ARBA DVISLUOKSNIŲ JUOSTELIŲ</w:t>
      </w: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b/>
          <w:caps/>
        </w:rPr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b/>
          <w:caps/>
        </w:rPr>
      </w:pPr>
      <w:r w:rsidRPr="00DD7978">
        <w:rPr>
          <w:b/>
          <w:caps/>
        </w:rPr>
        <w:t>DvisluoksnĖ juostelĖ</w:t>
      </w:r>
    </w:p>
    <w:p w:rsidR="00C10A0C" w:rsidRPr="00DD7978" w:rsidRDefault="00C10A0C" w:rsidP="00C10A0C">
      <w:pPr>
        <w:ind w:left="567" w:hanging="567"/>
        <w:rPr>
          <w:caps/>
        </w:rPr>
      </w:pPr>
    </w:p>
    <w:p w:rsidR="00C10A0C" w:rsidRPr="00DD7978" w:rsidRDefault="00C10A0C" w:rsidP="00C10A0C">
      <w:pPr>
        <w:ind w:left="567" w:hanging="567"/>
        <w:rPr>
          <w:caps/>
        </w:rPr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1.</w:t>
      </w:r>
      <w:r w:rsidRPr="00DD7978">
        <w:rPr>
          <w:b/>
          <w:caps/>
        </w:rPr>
        <w:tab/>
        <w:t xml:space="preserve">Vaistinio preparato pavadinimas </w:t>
      </w: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ind w:left="567" w:hanging="567"/>
      </w:pPr>
      <w:r w:rsidRPr="00DD7978">
        <w:rPr>
          <w:bCs/>
          <w:iCs/>
        </w:rPr>
        <w:t>Viburcol</w:t>
      </w:r>
      <w:r w:rsidRPr="00DD7978">
        <w:rPr>
          <w:b/>
          <w:bCs/>
          <w:i/>
          <w:iCs/>
        </w:rPr>
        <w:t xml:space="preserve"> </w:t>
      </w:r>
      <w:r w:rsidRPr="00DD7978">
        <w:t>žvakutės</w:t>
      </w: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DD7978">
        <w:rPr>
          <w:b/>
        </w:rPr>
        <w:t>2.</w:t>
      </w:r>
      <w:r w:rsidRPr="00DD7978">
        <w:rPr>
          <w:b/>
        </w:rPr>
        <w:tab/>
      </w:r>
      <w:r w:rsidR="004B0A4A" w:rsidRPr="003E6D22">
        <w:rPr>
          <w:b/>
          <w:caps/>
          <w:noProof/>
          <w:szCs w:val="22"/>
        </w:rPr>
        <w:t>REGISTRUOTOJO</w:t>
      </w:r>
      <w:r w:rsidR="004B0A4A" w:rsidRPr="00DD7978">
        <w:rPr>
          <w:b/>
        </w:rPr>
        <w:t xml:space="preserve"> </w:t>
      </w:r>
      <w:r w:rsidRPr="00DD7978">
        <w:rPr>
          <w:b/>
        </w:rPr>
        <w:t>PAVADINIMAS</w:t>
      </w: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r w:rsidRPr="00DD7978">
        <w:rPr>
          <w:bCs/>
        </w:rPr>
        <w:t>Heel</w:t>
      </w:r>
      <w:r w:rsidRPr="00DD7978">
        <w:t>, Vokietija</w:t>
      </w: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DD7978">
        <w:rPr>
          <w:b/>
        </w:rPr>
        <w:t>3.</w:t>
      </w:r>
      <w:r w:rsidRPr="00DD7978">
        <w:rPr>
          <w:b/>
        </w:rPr>
        <w:tab/>
      </w:r>
      <w:r w:rsidRPr="00DD7978">
        <w:rPr>
          <w:b/>
          <w:caps/>
        </w:rPr>
        <w:t>tinkamumo laikas</w:t>
      </w: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ind w:left="567" w:hanging="567"/>
        <w:outlineLvl w:val="0"/>
      </w:pPr>
      <w:r w:rsidRPr="00DD7978">
        <w:t>Tinka iki {MMMM</w:t>
      </w:r>
      <w:r w:rsidR="00400370">
        <w:t xml:space="preserve"> </w:t>
      </w:r>
      <w:r w:rsidRPr="00DD7978">
        <w:t>mm}</w:t>
      </w:r>
    </w:p>
    <w:p w:rsidR="00C10A0C" w:rsidRPr="00DD7978" w:rsidRDefault="00C10A0C" w:rsidP="00C10A0C">
      <w:pPr>
        <w:ind w:left="567" w:hanging="567"/>
        <w:outlineLvl w:val="0"/>
      </w:pP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4.</w:t>
      </w:r>
      <w:r w:rsidRPr="00DD7978">
        <w:rPr>
          <w:b/>
          <w:caps/>
        </w:rPr>
        <w:tab/>
        <w:t>serijos numeris</w:t>
      </w:r>
    </w:p>
    <w:p w:rsidR="00C10A0C" w:rsidRPr="00DD7978" w:rsidRDefault="00C10A0C" w:rsidP="00C10A0C">
      <w:pPr>
        <w:ind w:left="567" w:hanging="567"/>
      </w:pPr>
    </w:p>
    <w:p w:rsidR="00C10A0C" w:rsidRPr="00DD7978" w:rsidRDefault="00C10A0C" w:rsidP="00C10A0C">
      <w:pPr>
        <w:ind w:left="567" w:hanging="567"/>
        <w:outlineLvl w:val="0"/>
      </w:pPr>
      <w:r w:rsidRPr="00C10A0C">
        <w:t xml:space="preserve">Serija </w:t>
      </w:r>
    </w:p>
    <w:p w:rsidR="00C10A0C" w:rsidRDefault="00C10A0C" w:rsidP="00C10A0C">
      <w:pPr>
        <w:ind w:left="567" w:hanging="567"/>
      </w:pPr>
    </w:p>
    <w:p w:rsidR="00EC2C21" w:rsidRPr="00C10A0C" w:rsidRDefault="00EC2C21" w:rsidP="00C10A0C">
      <w:pPr>
        <w:ind w:left="567" w:hanging="567"/>
      </w:pPr>
    </w:p>
    <w:p w:rsidR="00C10A0C" w:rsidRPr="00DD7978" w:rsidRDefault="00C10A0C" w:rsidP="00C1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DD7978">
        <w:rPr>
          <w:b/>
          <w:caps/>
        </w:rPr>
        <w:t>5.</w:t>
      </w:r>
      <w:r w:rsidRPr="00DD7978">
        <w:rPr>
          <w:b/>
          <w:caps/>
        </w:rPr>
        <w:tab/>
        <w:t>KITA</w:t>
      </w:r>
    </w:p>
    <w:p w:rsidR="00C10A0C" w:rsidRPr="00C10A0C" w:rsidRDefault="00C10A0C" w:rsidP="00C10A0C">
      <w:pPr>
        <w:rPr>
          <w:b/>
        </w:rPr>
      </w:pPr>
    </w:p>
    <w:p w:rsidR="00C10A0C" w:rsidRPr="00C10A0C" w:rsidRDefault="00C10A0C" w:rsidP="00C10A0C"/>
    <w:p w:rsidR="00C10A0C" w:rsidRPr="00DD7978" w:rsidRDefault="00C10A0C" w:rsidP="00C10A0C"/>
    <w:p w:rsidR="00C10A0C" w:rsidRPr="00DD7978" w:rsidRDefault="00C10A0C" w:rsidP="00C10A0C">
      <w:pPr>
        <w:pStyle w:val="Antrat2"/>
        <w:tabs>
          <w:tab w:val="left" w:pos="567"/>
        </w:tabs>
      </w:pPr>
    </w:p>
    <w:p w:rsidR="00C10A0C" w:rsidRPr="00DD7978" w:rsidRDefault="00C10A0C" w:rsidP="00C10A0C">
      <w:pPr>
        <w:pStyle w:val="Antrat2"/>
        <w:tabs>
          <w:tab w:val="left" w:pos="567"/>
        </w:tabs>
      </w:pPr>
    </w:p>
    <w:p w:rsidR="00C10A0C" w:rsidRPr="00DD7978" w:rsidRDefault="00C10A0C" w:rsidP="00C10A0C">
      <w:pPr>
        <w:pStyle w:val="Antrat2"/>
        <w:tabs>
          <w:tab w:val="left" w:pos="567"/>
        </w:tabs>
      </w:pPr>
    </w:p>
    <w:p w:rsidR="00C10A0C" w:rsidRPr="00DD7978" w:rsidRDefault="00C10A0C" w:rsidP="00C10A0C">
      <w:pPr>
        <w:pStyle w:val="Antrat2"/>
        <w:tabs>
          <w:tab w:val="left" w:pos="567"/>
        </w:tabs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</w:p>
    <w:p w:rsidR="00C10A0C" w:rsidRPr="00DD7978" w:rsidRDefault="00C10A0C" w:rsidP="00C10A0C">
      <w:pPr>
        <w:pStyle w:val="Pavadinimas"/>
        <w:tabs>
          <w:tab w:val="left" w:pos="567"/>
        </w:tabs>
      </w:pPr>
      <w:r w:rsidRPr="00DD7978">
        <w:t>B. PAKUOTĖS LAPELIS</w:t>
      </w:r>
    </w:p>
    <w:p w:rsidR="00421215" w:rsidRPr="00DC6924" w:rsidRDefault="00C10A0C" w:rsidP="00421215">
      <w:pPr>
        <w:jc w:val="center"/>
        <w:rPr>
          <w:b/>
          <w:bCs/>
          <w:iCs/>
          <w:szCs w:val="22"/>
        </w:rPr>
      </w:pPr>
      <w:r w:rsidRPr="00DD7978">
        <w:br w:type="page"/>
      </w:r>
      <w:r w:rsidR="00421215" w:rsidRPr="00421215">
        <w:rPr>
          <w:b/>
          <w:szCs w:val="22"/>
        </w:rPr>
        <w:t xml:space="preserve"> </w:t>
      </w:r>
      <w:r w:rsidR="00421215" w:rsidRPr="00DC6924">
        <w:rPr>
          <w:b/>
          <w:szCs w:val="22"/>
        </w:rPr>
        <w:t>Pakuotės lapelis:</w:t>
      </w:r>
      <w:r w:rsidR="00421215" w:rsidRPr="00DC6924">
        <w:rPr>
          <w:b/>
          <w:bCs/>
          <w:iCs/>
          <w:szCs w:val="22"/>
        </w:rPr>
        <w:t xml:space="preserve"> </w:t>
      </w:r>
      <w:r w:rsidR="00421215" w:rsidRPr="00DC6924">
        <w:rPr>
          <w:b/>
          <w:szCs w:val="22"/>
        </w:rPr>
        <w:t>informacija vartotojui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  <w:jc w:val="center"/>
        <w:rPr>
          <w:b/>
        </w:rPr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  <w:jc w:val="center"/>
      </w:pPr>
      <w:r w:rsidRPr="00DD7978">
        <w:rPr>
          <w:b/>
        </w:rPr>
        <w:t xml:space="preserve">Viburcol žvakutės 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  <w:jc w:val="center"/>
      </w:pPr>
      <w:r w:rsidRPr="00DD7978">
        <w:t>Homeopatinis vaistinis preparatas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  <w:jc w:val="center"/>
      </w:pPr>
    </w:p>
    <w:p w:rsidR="00C10A0C" w:rsidRPr="00DD7978" w:rsidRDefault="00C10A0C" w:rsidP="00C10A0C">
      <w:pPr>
        <w:pStyle w:val="BTbEMEASMCA"/>
      </w:pPr>
      <w:r w:rsidRPr="00DD7978">
        <w:t xml:space="preserve">Atidžiai perskaitykite visą šį lapelį, </w:t>
      </w:r>
      <w:r w:rsidR="00400370" w:rsidRPr="003E6D22">
        <w:t xml:space="preserve">prieš pradėdami vartoti šį vaistą, </w:t>
      </w:r>
      <w:r w:rsidRPr="00DD7978">
        <w:t>nes jame pateikiama Jums svarbi informacija.</w:t>
      </w:r>
    </w:p>
    <w:p w:rsidR="00792922" w:rsidRPr="003E6D22" w:rsidRDefault="00792922" w:rsidP="00792922">
      <w:pPr>
        <w:numPr>
          <w:ilvl w:val="12"/>
          <w:numId w:val="0"/>
        </w:numPr>
        <w:rPr>
          <w:szCs w:val="22"/>
        </w:rPr>
      </w:pPr>
      <w:r w:rsidRPr="003E6D22">
        <w:rPr>
          <w:szCs w:val="22"/>
        </w:rPr>
        <w:t>Visada vartokite šį vaistą tiksliai, kaip aprašyta šiame lapelyje arba kaip nurodė gydytojas arba vaistininkas.</w:t>
      </w:r>
    </w:p>
    <w:p w:rsidR="00C10A0C" w:rsidRPr="00DD7978" w:rsidRDefault="00C10A0C" w:rsidP="005D7D7E">
      <w:pPr>
        <w:pStyle w:val="BT-EMEASMCA"/>
        <w:tabs>
          <w:tab w:val="clear" w:pos="360"/>
        </w:tabs>
        <w:ind w:hanging="308"/>
      </w:pPr>
      <w:r w:rsidRPr="00DD7978">
        <w:t>Neišmeskite šio lapelio, nes vėl gali prireikti jį perskaityti.</w:t>
      </w:r>
    </w:p>
    <w:p w:rsidR="00C10A0C" w:rsidRPr="00DD7978" w:rsidRDefault="00C10A0C" w:rsidP="005D7D7E">
      <w:pPr>
        <w:pStyle w:val="BT-EMEASMCA"/>
        <w:tabs>
          <w:tab w:val="clear" w:pos="360"/>
        </w:tabs>
        <w:ind w:hanging="308"/>
      </w:pPr>
      <w:r w:rsidRPr="00DD7978">
        <w:t>Jeigu norite sužinoti daugiau arba pasitarti, kreipkitės į vaistininką.</w:t>
      </w:r>
    </w:p>
    <w:p w:rsidR="007B7C4C" w:rsidRPr="003E6D22" w:rsidRDefault="00B156D8" w:rsidP="00B156D8">
      <w:pPr>
        <w:pStyle w:val="Debesliotekstas"/>
        <w:numPr>
          <w:ilvl w:val="0"/>
          <w:numId w:val="7"/>
        </w:numPr>
        <w:tabs>
          <w:tab w:val="left" w:pos="142"/>
          <w:tab w:val="left" w:pos="284"/>
        </w:tabs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7B7C4C" w:rsidRPr="003E6D22">
        <w:rPr>
          <w:rFonts w:ascii="Times New Roman" w:hAnsi="Times New Roman" w:cs="Times New Roman"/>
          <w:sz w:val="22"/>
          <w:szCs w:val="22"/>
        </w:rPr>
        <w:t xml:space="preserve">Jeigu pasireiškė šalutinis poveikis (net jeigu jis šiame lapelyje nenurodytas), kreipkitės </w:t>
      </w:r>
    </w:p>
    <w:p w:rsidR="007B7C4C" w:rsidRPr="003E6D22" w:rsidRDefault="007B7C4C" w:rsidP="008666E6">
      <w:pPr>
        <w:pStyle w:val="Debesliotekstas"/>
        <w:tabs>
          <w:tab w:val="left" w:pos="142"/>
        </w:tabs>
        <w:ind w:left="567" w:hanging="425"/>
        <w:rPr>
          <w:rFonts w:ascii="Times New Roman" w:hAnsi="Times New Roman" w:cs="Times New Roman"/>
          <w:sz w:val="22"/>
          <w:szCs w:val="22"/>
        </w:rPr>
      </w:pPr>
      <w:r w:rsidRPr="003E6D22">
        <w:rPr>
          <w:rFonts w:ascii="Times New Roman" w:hAnsi="Times New Roman" w:cs="Times New Roman"/>
          <w:sz w:val="22"/>
          <w:szCs w:val="22"/>
        </w:rPr>
        <w:t xml:space="preserve">    </w:t>
      </w:r>
      <w:r w:rsidR="0055101B">
        <w:rPr>
          <w:rFonts w:ascii="Times New Roman" w:hAnsi="Times New Roman" w:cs="Times New Roman"/>
          <w:sz w:val="22"/>
          <w:szCs w:val="22"/>
        </w:rPr>
        <w:t xml:space="preserve"> </w:t>
      </w:r>
      <w:r w:rsidR="00B156D8">
        <w:rPr>
          <w:rFonts w:ascii="Times New Roman" w:hAnsi="Times New Roman" w:cs="Times New Roman"/>
          <w:sz w:val="22"/>
          <w:szCs w:val="22"/>
        </w:rPr>
        <w:t xml:space="preserve"> </w:t>
      </w:r>
      <w:r w:rsidRPr="003E6D22">
        <w:rPr>
          <w:rFonts w:ascii="Times New Roman" w:hAnsi="Times New Roman" w:cs="Times New Roman"/>
          <w:sz w:val="22"/>
          <w:szCs w:val="22"/>
        </w:rPr>
        <w:t>į gydytoją arba vaistininką. Žr. 4 skyrių.</w:t>
      </w:r>
    </w:p>
    <w:p w:rsidR="007B7C4C" w:rsidRPr="003E6D22" w:rsidRDefault="007B7C4C" w:rsidP="00B156D8">
      <w:pPr>
        <w:pStyle w:val="Sraopastraipa"/>
        <w:numPr>
          <w:ilvl w:val="0"/>
          <w:numId w:val="7"/>
        </w:numPr>
        <w:tabs>
          <w:tab w:val="left" w:pos="142"/>
        </w:tabs>
        <w:ind w:left="426" w:hanging="284"/>
        <w:rPr>
          <w:sz w:val="22"/>
          <w:szCs w:val="22"/>
        </w:rPr>
      </w:pPr>
      <w:r w:rsidRPr="003E6D22">
        <w:rPr>
          <w:sz w:val="22"/>
          <w:szCs w:val="22"/>
        </w:rPr>
        <w:t xml:space="preserve">Jeigu </w:t>
      </w:r>
      <w:r w:rsidRPr="007B7C4C">
        <w:rPr>
          <w:sz w:val="22"/>
          <w:szCs w:val="22"/>
        </w:rPr>
        <w:t>per 4 dienas</w:t>
      </w:r>
      <w:r w:rsidRPr="003E6D22">
        <w:rPr>
          <w:sz w:val="22"/>
          <w:szCs w:val="22"/>
        </w:rPr>
        <w:t xml:space="preserve"> Jūsų savijauta nepagerėjo arba net pablogėjo, kreipkitės į gydytoją.</w:t>
      </w:r>
    </w:p>
    <w:p w:rsidR="00C10A0C" w:rsidRPr="00DD7978" w:rsidRDefault="00C10A0C" w:rsidP="00C10A0C">
      <w:pPr>
        <w:tabs>
          <w:tab w:val="left" w:pos="567"/>
        </w:tabs>
        <w:ind w:left="567" w:hanging="567"/>
        <w:rPr>
          <w:b/>
          <w:szCs w:val="22"/>
        </w:rPr>
      </w:pPr>
    </w:p>
    <w:p w:rsidR="00C10A0C" w:rsidRPr="00DD7978" w:rsidRDefault="00C10A0C" w:rsidP="00C10A0C">
      <w:pPr>
        <w:tabs>
          <w:tab w:val="left" w:pos="567"/>
        </w:tabs>
        <w:ind w:right="-24"/>
      </w:pPr>
    </w:p>
    <w:p w:rsidR="00094FF7" w:rsidRDefault="00094FF7" w:rsidP="00094FF7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Apie ką rašoma šiame lapelyje?</w:t>
      </w:r>
    </w:p>
    <w:p w:rsidR="00094FF7" w:rsidRDefault="00094FF7" w:rsidP="00094FF7">
      <w:pPr>
        <w:pStyle w:val="Pagrindinistekstas"/>
        <w:spacing w:after="0"/>
        <w:rPr>
          <w:b/>
          <w:szCs w:val="22"/>
        </w:rPr>
      </w:pPr>
    </w:p>
    <w:p w:rsidR="00C10A0C" w:rsidRPr="00DD7978" w:rsidRDefault="00C10A0C" w:rsidP="00C10A0C">
      <w:pPr>
        <w:tabs>
          <w:tab w:val="left" w:pos="567"/>
        </w:tabs>
        <w:ind w:left="567" w:hanging="567"/>
        <w:jc w:val="both"/>
        <w:rPr>
          <w:szCs w:val="22"/>
        </w:rPr>
      </w:pPr>
      <w:r w:rsidRPr="00DD7978">
        <w:rPr>
          <w:szCs w:val="22"/>
        </w:rPr>
        <w:t>1.</w:t>
      </w:r>
      <w:r w:rsidRPr="00DD7978">
        <w:rPr>
          <w:szCs w:val="22"/>
        </w:rPr>
        <w:tab/>
        <w:t xml:space="preserve">Kas yra </w:t>
      </w:r>
      <w:r w:rsidRPr="00DD7978">
        <w:rPr>
          <w:bCs/>
        </w:rPr>
        <w:t xml:space="preserve">Viburcol </w:t>
      </w:r>
      <w:r w:rsidRPr="00DD7978">
        <w:rPr>
          <w:szCs w:val="22"/>
        </w:rPr>
        <w:t>ir kam j</w:t>
      </w:r>
      <w:r w:rsidR="007A2E2C">
        <w:rPr>
          <w:szCs w:val="22"/>
        </w:rPr>
        <w:t>i</w:t>
      </w:r>
      <w:r w:rsidRPr="00DD7978">
        <w:rPr>
          <w:szCs w:val="22"/>
        </w:rPr>
        <w:t>s vartojam</w:t>
      </w:r>
      <w:r w:rsidR="007A2E2C">
        <w:rPr>
          <w:szCs w:val="22"/>
        </w:rPr>
        <w:t>a</w:t>
      </w:r>
      <w:r w:rsidRPr="00DD7978">
        <w:rPr>
          <w:szCs w:val="22"/>
        </w:rPr>
        <w:t>s</w:t>
      </w:r>
    </w:p>
    <w:p w:rsidR="00C10A0C" w:rsidRPr="00DD7978" w:rsidRDefault="00C10A0C" w:rsidP="00C10A0C">
      <w:pPr>
        <w:tabs>
          <w:tab w:val="left" w:pos="567"/>
        </w:tabs>
        <w:ind w:left="567" w:hanging="567"/>
        <w:jc w:val="both"/>
        <w:rPr>
          <w:szCs w:val="22"/>
        </w:rPr>
      </w:pPr>
      <w:r w:rsidRPr="00DD7978">
        <w:rPr>
          <w:szCs w:val="22"/>
        </w:rPr>
        <w:t>2.</w:t>
      </w:r>
      <w:r w:rsidRPr="00DD7978">
        <w:rPr>
          <w:szCs w:val="22"/>
        </w:rPr>
        <w:tab/>
        <w:t xml:space="preserve">Kas žinotina prieš vartojant </w:t>
      </w:r>
      <w:r w:rsidRPr="00DD7978">
        <w:rPr>
          <w:bCs/>
        </w:rPr>
        <w:t xml:space="preserve">Viburcol </w:t>
      </w:r>
    </w:p>
    <w:p w:rsidR="00C10A0C" w:rsidRPr="00DD7978" w:rsidRDefault="00C10A0C" w:rsidP="00C10A0C">
      <w:pPr>
        <w:tabs>
          <w:tab w:val="left" w:pos="567"/>
        </w:tabs>
        <w:ind w:left="567" w:hanging="567"/>
        <w:jc w:val="both"/>
        <w:rPr>
          <w:szCs w:val="22"/>
        </w:rPr>
      </w:pPr>
      <w:r w:rsidRPr="00DD7978">
        <w:rPr>
          <w:szCs w:val="22"/>
        </w:rPr>
        <w:t>3.</w:t>
      </w:r>
      <w:r w:rsidRPr="00DD7978">
        <w:rPr>
          <w:szCs w:val="22"/>
        </w:rPr>
        <w:tab/>
        <w:t xml:space="preserve">Kaip vartoti </w:t>
      </w:r>
      <w:r w:rsidRPr="00DD7978">
        <w:rPr>
          <w:bCs/>
        </w:rPr>
        <w:t xml:space="preserve">Viburcol </w:t>
      </w:r>
    </w:p>
    <w:p w:rsidR="00C10A0C" w:rsidRPr="00DD7978" w:rsidRDefault="00C10A0C" w:rsidP="00C10A0C">
      <w:pPr>
        <w:tabs>
          <w:tab w:val="left" w:pos="567"/>
        </w:tabs>
        <w:ind w:left="567" w:hanging="567"/>
        <w:jc w:val="both"/>
        <w:rPr>
          <w:szCs w:val="22"/>
        </w:rPr>
      </w:pPr>
      <w:r w:rsidRPr="00DD7978">
        <w:rPr>
          <w:szCs w:val="22"/>
        </w:rPr>
        <w:t>4.</w:t>
      </w:r>
      <w:r w:rsidRPr="00DD7978">
        <w:rPr>
          <w:szCs w:val="22"/>
        </w:rPr>
        <w:tab/>
        <w:t>Galimas šalutinis poveikis</w:t>
      </w:r>
    </w:p>
    <w:p w:rsidR="00C10A0C" w:rsidRPr="00DD7978" w:rsidRDefault="00C10A0C" w:rsidP="00C10A0C">
      <w:pPr>
        <w:tabs>
          <w:tab w:val="left" w:pos="567"/>
        </w:tabs>
        <w:ind w:left="567" w:hanging="567"/>
        <w:jc w:val="both"/>
        <w:rPr>
          <w:szCs w:val="22"/>
        </w:rPr>
      </w:pPr>
      <w:r w:rsidRPr="00DD7978">
        <w:rPr>
          <w:szCs w:val="22"/>
        </w:rPr>
        <w:t>5.</w:t>
      </w:r>
      <w:r w:rsidRPr="00DD7978">
        <w:rPr>
          <w:szCs w:val="22"/>
        </w:rPr>
        <w:tab/>
        <w:t xml:space="preserve">Kaip laikyti </w:t>
      </w:r>
      <w:r w:rsidRPr="00DD7978">
        <w:rPr>
          <w:bCs/>
        </w:rPr>
        <w:t xml:space="preserve">Viburcol </w:t>
      </w:r>
    </w:p>
    <w:p w:rsidR="00461001" w:rsidRDefault="00461001" w:rsidP="0046100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6.  </w:t>
      </w:r>
      <w:r w:rsidR="00B71B42">
        <w:rPr>
          <w:szCs w:val="22"/>
        </w:rPr>
        <w:t xml:space="preserve">     </w:t>
      </w:r>
      <w:r>
        <w:rPr>
          <w:szCs w:val="22"/>
        </w:rPr>
        <w:t>Pakuotės turinys ir kita informacija</w:t>
      </w:r>
    </w:p>
    <w:p w:rsidR="00C10A0C" w:rsidRPr="00DD7978" w:rsidRDefault="00C10A0C" w:rsidP="00C10A0C">
      <w:pPr>
        <w:tabs>
          <w:tab w:val="left" w:pos="567"/>
        </w:tabs>
        <w:ind w:left="567" w:hanging="567"/>
        <w:jc w:val="both"/>
        <w:rPr>
          <w:szCs w:val="22"/>
        </w:rPr>
      </w:pPr>
    </w:p>
    <w:p w:rsidR="00C10A0C" w:rsidRPr="00717CF9" w:rsidRDefault="00C10A0C" w:rsidP="00C10A0C">
      <w:pPr>
        <w:pStyle w:val="Pagrindinistekstas"/>
        <w:tabs>
          <w:tab w:val="left" w:pos="567"/>
        </w:tabs>
        <w:spacing w:after="0"/>
        <w:rPr>
          <w:b/>
        </w:rPr>
      </w:pPr>
    </w:p>
    <w:p w:rsidR="00461001" w:rsidRPr="00717CF9" w:rsidRDefault="00C10A0C" w:rsidP="00461001">
      <w:pPr>
        <w:tabs>
          <w:tab w:val="left" w:pos="567"/>
        </w:tabs>
        <w:ind w:left="567" w:hanging="567"/>
        <w:jc w:val="both"/>
        <w:rPr>
          <w:b/>
          <w:szCs w:val="22"/>
        </w:rPr>
      </w:pPr>
      <w:r w:rsidRPr="00717CF9">
        <w:rPr>
          <w:b/>
        </w:rPr>
        <w:t>1.</w:t>
      </w:r>
      <w:r w:rsidRPr="00717CF9">
        <w:rPr>
          <w:b/>
        </w:rPr>
        <w:tab/>
      </w:r>
      <w:r w:rsidR="00461001" w:rsidRPr="00717CF9">
        <w:rPr>
          <w:b/>
          <w:szCs w:val="22"/>
        </w:rPr>
        <w:t xml:space="preserve"> Kas yra </w:t>
      </w:r>
      <w:r w:rsidR="00461001" w:rsidRPr="00717CF9">
        <w:rPr>
          <w:b/>
          <w:bCs/>
        </w:rPr>
        <w:t xml:space="preserve">Viburcol </w:t>
      </w:r>
      <w:r w:rsidR="00461001" w:rsidRPr="00717CF9">
        <w:rPr>
          <w:b/>
          <w:szCs w:val="22"/>
        </w:rPr>
        <w:t>ir kam jis vartojamas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  <w:rPr>
          <w:strike/>
        </w:rPr>
      </w:pPr>
    </w:p>
    <w:p w:rsidR="00C10A0C" w:rsidRPr="00DD7978" w:rsidRDefault="00C10A0C" w:rsidP="00C10A0C">
      <w:pPr>
        <w:tabs>
          <w:tab w:val="left" w:pos="0"/>
        </w:tabs>
      </w:pPr>
      <w:r w:rsidRPr="00DD7978">
        <w:t>Viburcol  yra homeopatinis vaistinis preparatas.</w:t>
      </w:r>
      <w:r>
        <w:t xml:space="preserve"> J</w:t>
      </w:r>
      <w:r w:rsidR="00727C58">
        <w:t>o</w:t>
      </w:r>
      <w:r w:rsidRPr="00DD7978">
        <w:t xml:space="preserve"> vartojama, jei reikalingas pagalbinis karščiavimo gydymas, neramumui gydyti, negalavimų kalantis dantims ir ausų skausmui lengvinti. 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Default="00C10A0C" w:rsidP="00C10A0C">
      <w:pPr>
        <w:pStyle w:val="Pagrindinistekstas3"/>
        <w:spacing w:after="0"/>
        <w:rPr>
          <w:sz w:val="22"/>
          <w:szCs w:val="22"/>
          <w:lang w:val="en-AU"/>
        </w:rPr>
      </w:pPr>
      <w:proofErr w:type="spellStart"/>
      <w:r w:rsidRPr="00DD7978">
        <w:rPr>
          <w:sz w:val="22"/>
          <w:szCs w:val="22"/>
          <w:lang w:val="en-AU"/>
        </w:rPr>
        <w:t>Indikacijos</w:t>
      </w:r>
      <w:proofErr w:type="spellEnd"/>
      <w:r w:rsidRPr="00DD7978">
        <w:rPr>
          <w:sz w:val="22"/>
          <w:szCs w:val="22"/>
          <w:lang w:val="en-AU"/>
        </w:rPr>
        <w:t xml:space="preserve"> </w:t>
      </w:r>
      <w:proofErr w:type="spellStart"/>
      <w:r w:rsidRPr="00DD7978">
        <w:rPr>
          <w:sz w:val="22"/>
          <w:szCs w:val="22"/>
          <w:lang w:val="en-AU"/>
        </w:rPr>
        <w:t>pagrįstos</w:t>
      </w:r>
      <w:proofErr w:type="spellEnd"/>
      <w:r w:rsidRPr="00DD7978">
        <w:rPr>
          <w:sz w:val="22"/>
          <w:szCs w:val="22"/>
          <w:lang w:val="en-AU"/>
        </w:rPr>
        <w:t xml:space="preserve"> </w:t>
      </w:r>
      <w:proofErr w:type="spellStart"/>
      <w:r w:rsidRPr="00DD7978">
        <w:rPr>
          <w:sz w:val="22"/>
          <w:szCs w:val="22"/>
          <w:lang w:val="en-AU"/>
        </w:rPr>
        <w:t>tik</w:t>
      </w:r>
      <w:proofErr w:type="spellEnd"/>
      <w:r w:rsidRPr="00DD7978">
        <w:rPr>
          <w:sz w:val="22"/>
          <w:szCs w:val="22"/>
          <w:lang w:val="en-AU"/>
        </w:rPr>
        <w:t xml:space="preserve"> </w:t>
      </w:r>
      <w:proofErr w:type="spellStart"/>
      <w:r w:rsidRPr="00DD7978">
        <w:rPr>
          <w:sz w:val="22"/>
          <w:szCs w:val="22"/>
          <w:lang w:val="en-AU"/>
        </w:rPr>
        <w:t>homeopatijos</w:t>
      </w:r>
      <w:proofErr w:type="spellEnd"/>
      <w:r w:rsidRPr="00DD7978">
        <w:rPr>
          <w:sz w:val="22"/>
          <w:szCs w:val="22"/>
          <w:lang w:val="en-AU"/>
        </w:rPr>
        <w:t xml:space="preserve"> </w:t>
      </w:r>
      <w:proofErr w:type="spellStart"/>
      <w:r w:rsidRPr="00DD7978">
        <w:rPr>
          <w:sz w:val="22"/>
          <w:szCs w:val="22"/>
          <w:lang w:val="en-AU"/>
        </w:rPr>
        <w:t>principais</w:t>
      </w:r>
      <w:proofErr w:type="spellEnd"/>
      <w:r w:rsidRPr="00DD7978">
        <w:rPr>
          <w:sz w:val="22"/>
          <w:szCs w:val="22"/>
          <w:lang w:val="en-AU"/>
        </w:rPr>
        <w:t>.</w:t>
      </w:r>
    </w:p>
    <w:p w:rsidR="005E5EA8" w:rsidRDefault="005E5EA8" w:rsidP="00C10A0C">
      <w:pPr>
        <w:pStyle w:val="Pagrindinistekstas3"/>
        <w:spacing w:after="0"/>
        <w:rPr>
          <w:sz w:val="22"/>
          <w:szCs w:val="22"/>
          <w:lang w:val="en-AU"/>
        </w:rPr>
      </w:pPr>
    </w:p>
    <w:p w:rsidR="005E5EA8" w:rsidRPr="00DD7978" w:rsidRDefault="005E5EA8" w:rsidP="00C10A0C">
      <w:pPr>
        <w:pStyle w:val="Pagrindinistekstas3"/>
        <w:spacing w:after="0"/>
        <w:rPr>
          <w:sz w:val="22"/>
          <w:szCs w:val="22"/>
          <w:lang w:val="en-AU"/>
        </w:rPr>
      </w:pPr>
      <w:r w:rsidRPr="003E6D22">
        <w:rPr>
          <w:sz w:val="22"/>
          <w:szCs w:val="22"/>
        </w:rPr>
        <w:t xml:space="preserve">Jeigu </w:t>
      </w:r>
      <w:r w:rsidRPr="007B7C4C">
        <w:rPr>
          <w:sz w:val="22"/>
          <w:szCs w:val="22"/>
        </w:rPr>
        <w:t>per 4 dienas</w:t>
      </w:r>
      <w:r w:rsidRPr="003E6D22">
        <w:rPr>
          <w:sz w:val="22"/>
          <w:szCs w:val="22"/>
        </w:rPr>
        <w:t xml:space="preserve"> Jūsų savijauta nepagerėjo arba net pablogėjo, kreipkitės į gydytoją</w:t>
      </w:r>
      <w:r w:rsidR="00E32ABB" w:rsidRPr="001E4BF7">
        <w:rPr>
          <w:sz w:val="22"/>
          <w:szCs w:val="22"/>
        </w:rPr>
        <w:t>.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612859" w:rsidRDefault="00C10A0C" w:rsidP="00C10A0C">
      <w:pPr>
        <w:pStyle w:val="Antrat2"/>
        <w:tabs>
          <w:tab w:val="left" w:pos="567"/>
        </w:tabs>
        <w:rPr>
          <w:bCs/>
        </w:rPr>
      </w:pPr>
      <w:r w:rsidRPr="00DD7978">
        <w:t>2.</w:t>
      </w:r>
      <w:r w:rsidRPr="00DD7978">
        <w:tab/>
      </w:r>
      <w:r w:rsidR="00706876" w:rsidRPr="00706876">
        <w:rPr>
          <w:szCs w:val="22"/>
        </w:rPr>
        <w:t xml:space="preserve"> </w:t>
      </w:r>
      <w:r w:rsidR="00706876" w:rsidRPr="00DD7978">
        <w:rPr>
          <w:szCs w:val="22"/>
        </w:rPr>
        <w:t xml:space="preserve">Kas žinotina prieš vartojant </w:t>
      </w:r>
      <w:r w:rsidR="00706876" w:rsidRPr="00DD7978">
        <w:rPr>
          <w:bCs/>
        </w:rPr>
        <w:t>Viburcol</w:t>
      </w:r>
    </w:p>
    <w:p w:rsidR="00C10A0C" w:rsidRPr="00DD7978" w:rsidRDefault="00706876" w:rsidP="00C10A0C">
      <w:pPr>
        <w:pStyle w:val="Antrat2"/>
        <w:tabs>
          <w:tab w:val="left" w:pos="567"/>
        </w:tabs>
      </w:pPr>
      <w:r w:rsidRPr="00DD7978">
        <w:rPr>
          <w:bCs/>
        </w:rPr>
        <w:t xml:space="preserve"> </w:t>
      </w:r>
    </w:p>
    <w:p w:rsidR="00C10A0C" w:rsidRPr="00DD7978" w:rsidRDefault="00C10A0C" w:rsidP="00C10A0C">
      <w:pPr>
        <w:rPr>
          <w:b/>
          <w:bCs/>
        </w:rPr>
      </w:pPr>
      <w:r w:rsidRPr="00DD7978">
        <w:rPr>
          <w:b/>
          <w:bCs/>
        </w:rPr>
        <w:t>Viburcol vartoti negalima</w:t>
      </w:r>
    </w:p>
    <w:p w:rsidR="00A63671" w:rsidRDefault="00A63671" w:rsidP="00A63671">
      <w:pPr>
        <w:pStyle w:val="Porat"/>
        <w:rPr>
          <w:szCs w:val="22"/>
        </w:rPr>
      </w:pPr>
      <w:r w:rsidRPr="001A1320">
        <w:rPr>
          <w:szCs w:val="22"/>
        </w:rPr>
        <w:t xml:space="preserve">Jeigu yra alergija veikliosioms medžiagoms, pvz., vaistinei ramunei, ar kitiems graižažiedžių (astrinių) šeimos augalams arba bet kuriai pagalbinei </w:t>
      </w:r>
      <w:r w:rsidR="001A1320">
        <w:rPr>
          <w:szCs w:val="22"/>
        </w:rPr>
        <w:t>š</w:t>
      </w:r>
      <w:r w:rsidRPr="001A1320">
        <w:rPr>
          <w:iCs/>
          <w:szCs w:val="22"/>
        </w:rPr>
        <w:t xml:space="preserve">io vaisto </w:t>
      </w:r>
      <w:r w:rsidRPr="001A1320">
        <w:rPr>
          <w:szCs w:val="22"/>
        </w:rPr>
        <w:t>medžiagai (jos išvardytos 6 skyriuje).</w:t>
      </w:r>
    </w:p>
    <w:p w:rsidR="00A63671" w:rsidRDefault="00A63671" w:rsidP="00135F3B">
      <w:pPr>
        <w:pStyle w:val="Porat"/>
        <w:rPr>
          <w:szCs w:val="22"/>
        </w:rPr>
      </w:pPr>
    </w:p>
    <w:p w:rsidR="00265E07" w:rsidRPr="00A25A3C" w:rsidRDefault="00265E07" w:rsidP="00265E07">
      <w:pPr>
        <w:rPr>
          <w:b/>
        </w:rPr>
      </w:pPr>
      <w:r w:rsidRPr="00A25A3C">
        <w:rPr>
          <w:b/>
        </w:rPr>
        <w:t xml:space="preserve">Įspėjimai ir atsargumo priemonės </w:t>
      </w:r>
    </w:p>
    <w:p w:rsidR="006945C1" w:rsidRPr="00DD7978" w:rsidRDefault="006945C1" w:rsidP="006945C1">
      <w:pPr>
        <w:rPr>
          <w:szCs w:val="22"/>
        </w:rPr>
      </w:pPr>
      <w:r w:rsidRPr="00DD7978">
        <w:rPr>
          <w:szCs w:val="22"/>
        </w:rPr>
        <w:t xml:space="preserve">Jei kūno temperatūra didesnė kaip 39 </w:t>
      </w:r>
      <w:r w:rsidRPr="00DD7978">
        <w:rPr>
          <w:szCs w:val="22"/>
          <w:lang w:val="de-DE"/>
        </w:rPr>
        <w:sym w:font="Symbol" w:char="F0B0"/>
      </w:r>
      <w:r w:rsidRPr="00DD7978">
        <w:rPr>
          <w:szCs w:val="22"/>
        </w:rPr>
        <w:t>C arba simptomai pasunkėja ar per 4 dienas nepalengvėja, konsultuokitės su gydytoju.</w:t>
      </w:r>
    </w:p>
    <w:p w:rsidR="006945C1" w:rsidRDefault="006945C1" w:rsidP="00C10A0C">
      <w:pPr>
        <w:pStyle w:val="Antrat3"/>
      </w:pPr>
    </w:p>
    <w:p w:rsidR="00C10A0C" w:rsidRPr="00DD7978" w:rsidRDefault="008C3EC2" w:rsidP="00C10A0C">
      <w:pPr>
        <w:pStyle w:val="Antrat3"/>
      </w:pPr>
      <w:r w:rsidRPr="003E6D22">
        <w:rPr>
          <w:szCs w:val="22"/>
        </w:rPr>
        <w:t>Kiti vaistai ir</w:t>
      </w:r>
      <w:r>
        <w:rPr>
          <w:szCs w:val="22"/>
        </w:rPr>
        <w:t xml:space="preserve"> </w:t>
      </w:r>
      <w:r w:rsidRPr="00DD7978">
        <w:t>Viburcol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  <w:r w:rsidRPr="00DD7978">
        <w:t xml:space="preserve">Sąveikos su kitais </w:t>
      </w:r>
      <w:r w:rsidR="00DC6397">
        <w:t>vaistais</w:t>
      </w:r>
      <w:r w:rsidRPr="00DD7978">
        <w:t xml:space="preserve"> nepastebėta.</w:t>
      </w:r>
    </w:p>
    <w:p w:rsidR="00366FD5" w:rsidRDefault="00366FD5" w:rsidP="00366FD5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 w:rsidR="000959A3"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:rsidR="00B156D8" w:rsidRPr="00554F43" w:rsidRDefault="00B156D8" w:rsidP="00366FD5">
      <w:pPr>
        <w:tabs>
          <w:tab w:val="left" w:pos="567"/>
          <w:tab w:val="left" w:pos="900"/>
        </w:tabs>
        <w:rPr>
          <w:szCs w:val="22"/>
        </w:rPr>
      </w:pPr>
    </w:p>
    <w:p w:rsidR="00C10A0C" w:rsidRPr="00DD7978" w:rsidRDefault="00C10A0C" w:rsidP="00C10A0C">
      <w:pPr>
        <w:rPr>
          <w:b/>
        </w:rPr>
      </w:pPr>
      <w:r w:rsidRPr="00DD7978">
        <w:rPr>
          <w:b/>
        </w:rPr>
        <w:t>Viburcol vartojimas su maistu ir gėrimais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  <w:r w:rsidRPr="00DD7978">
        <w:t>Sąveikos nepastebėta.</w:t>
      </w:r>
    </w:p>
    <w:p w:rsidR="00C10A0C" w:rsidRPr="00DD7978" w:rsidRDefault="00C10A0C" w:rsidP="00C10A0C"/>
    <w:p w:rsidR="00C10A0C" w:rsidRPr="00DD7978" w:rsidRDefault="00C10A0C" w:rsidP="00C10A0C">
      <w:pPr>
        <w:pStyle w:val="Antrat3"/>
      </w:pPr>
      <w:r w:rsidRPr="00DD7978">
        <w:t>Nėštumas ir žindymo laikotarpis</w:t>
      </w:r>
    </w:p>
    <w:p w:rsidR="003402F7" w:rsidRDefault="003402F7" w:rsidP="003402F7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C10A0C" w:rsidRPr="00DD7978" w:rsidRDefault="00C10A0C" w:rsidP="00C10A0C">
      <w:pPr>
        <w:pStyle w:val="Pagrindinistekstas"/>
        <w:spacing w:after="0"/>
      </w:pPr>
    </w:p>
    <w:p w:rsidR="00C10A0C" w:rsidRPr="00DD7978" w:rsidRDefault="00C10A0C" w:rsidP="00C10A0C">
      <w:pPr>
        <w:pStyle w:val="Antrat3"/>
      </w:pPr>
      <w:r w:rsidRPr="00DD7978">
        <w:t>Vairavimas ir mechanizmų valdymas</w:t>
      </w:r>
    </w:p>
    <w:p w:rsidR="00C10A0C" w:rsidRPr="00DD7978" w:rsidRDefault="00C10A0C" w:rsidP="00C10A0C">
      <w:pPr>
        <w:ind w:left="567" w:hanging="567"/>
      </w:pPr>
      <w:r w:rsidRPr="00DD7978">
        <w:t>Viburcol gebėjimo vairuoti ir valdyti mechanizmus neveikia.</w:t>
      </w:r>
    </w:p>
    <w:p w:rsidR="00C10A0C" w:rsidRPr="00DD7978" w:rsidRDefault="00C10A0C" w:rsidP="00C10A0C">
      <w:pPr>
        <w:pStyle w:val="Antrat3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Antrat2"/>
        <w:tabs>
          <w:tab w:val="left" w:pos="567"/>
        </w:tabs>
      </w:pPr>
      <w:r w:rsidRPr="00DD7978">
        <w:t>3.</w:t>
      </w:r>
      <w:r w:rsidRPr="00DD7978">
        <w:tab/>
      </w:r>
      <w:r w:rsidR="00207CA8" w:rsidRPr="00DD7978">
        <w:rPr>
          <w:szCs w:val="22"/>
        </w:rPr>
        <w:t xml:space="preserve">Kaip vartoti </w:t>
      </w:r>
      <w:r w:rsidR="00207CA8" w:rsidRPr="00DD7978">
        <w:rPr>
          <w:bCs/>
        </w:rPr>
        <w:t>Viburcol</w:t>
      </w:r>
      <w:r w:rsidRPr="00DD7978">
        <w:t xml:space="preserve"> </w:t>
      </w:r>
    </w:p>
    <w:p w:rsidR="00C10A0C" w:rsidRPr="00DD7978" w:rsidRDefault="00C10A0C" w:rsidP="00C10A0C">
      <w:pPr>
        <w:tabs>
          <w:tab w:val="left" w:pos="567"/>
        </w:tabs>
        <w:ind w:right="-24"/>
        <w:rPr>
          <w:strike/>
        </w:rPr>
      </w:pPr>
    </w:p>
    <w:p w:rsidR="00C10A0C" w:rsidRPr="00DD7978" w:rsidRDefault="001F450D" w:rsidP="00C10A0C">
      <w:r w:rsidRPr="00C36E73">
        <w:rPr>
          <w:szCs w:val="22"/>
        </w:rPr>
        <w:t xml:space="preserve">Visada vartokite šį vaistą tiksliai, kaip aprašyta šiame lapelyje arba kaip nurodė gydytojas arba vaistininkas. </w:t>
      </w:r>
      <w:r w:rsidR="00C10A0C" w:rsidRPr="00DD7978">
        <w:t>Jeigu abejojate, kreipkitės į gydytoją arba vaistininką.</w:t>
      </w:r>
    </w:p>
    <w:p w:rsidR="00C10A0C" w:rsidRPr="00DD7978" w:rsidRDefault="00C10A0C" w:rsidP="00C10A0C">
      <w:pPr>
        <w:pStyle w:val="Antrat3"/>
      </w:pP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  <w:u w:val="single"/>
        </w:rPr>
        <w:t>Įprastinis dozavimas ir dozavimas ūminiais atvejais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 xml:space="preserve">Suaugusiems žmonėms, 12 metų ir vyresniems vaikams: kišti į tiesiąją žarną po 1 žvakutę 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>4 kartus per dieną.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>6–11 metų vaikams: kišti į tiesiąją žarną po 1 žvakutę 4 kartus per dieną.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>2–5 metų vaikams: kišti į tiesiąją žarną po 1 žvakutę 3 kartus per dieną.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>Jaunesniems kaip 2 metų vaikams: kišti į tiesiąją žarną po 1 žvakutę 2 kartus per dieną.</w:t>
      </w:r>
    </w:p>
    <w:p w:rsidR="00C10A0C" w:rsidRPr="00DD7978" w:rsidRDefault="00C10A0C" w:rsidP="00C10A0C">
      <w:pPr>
        <w:rPr>
          <w:szCs w:val="22"/>
        </w:rPr>
      </w:pPr>
    </w:p>
    <w:p w:rsidR="001B1E8A" w:rsidRPr="00310A8A" w:rsidRDefault="001B1E8A" w:rsidP="00C10A0C">
      <w:pPr>
        <w:rPr>
          <w:b/>
          <w:szCs w:val="22"/>
        </w:rPr>
      </w:pPr>
      <w:r>
        <w:rPr>
          <w:b/>
          <w:szCs w:val="22"/>
        </w:rPr>
        <w:t>Vartojimas vaikams</w:t>
      </w:r>
    </w:p>
    <w:p w:rsidR="00C10A0C" w:rsidRPr="00DD7978" w:rsidRDefault="00C10A0C" w:rsidP="00C10A0C">
      <w:pPr>
        <w:rPr>
          <w:szCs w:val="22"/>
        </w:rPr>
      </w:pPr>
      <w:r w:rsidRPr="00DD7978">
        <w:rPr>
          <w:szCs w:val="22"/>
        </w:rPr>
        <w:t>Jaunesniems kaip 6 mėnesių vaikams žvakutes vartoti tik pasikonsultavus su gydytoju.</w:t>
      </w:r>
    </w:p>
    <w:p w:rsidR="00C10A0C" w:rsidRPr="00DD7978" w:rsidRDefault="00C10A0C" w:rsidP="00C10A0C"/>
    <w:p w:rsidR="00C10A0C" w:rsidRPr="00DD7978" w:rsidRDefault="00310A8A" w:rsidP="00C10A0C">
      <w:pPr>
        <w:rPr>
          <w:b/>
        </w:rPr>
      </w:pPr>
      <w:r w:rsidRPr="00C36E73">
        <w:rPr>
          <w:b/>
          <w:szCs w:val="22"/>
        </w:rPr>
        <w:t xml:space="preserve">Ką daryti </w:t>
      </w:r>
      <w:r>
        <w:rPr>
          <w:b/>
        </w:rPr>
        <w:t>p</w:t>
      </w:r>
      <w:r w:rsidR="00C10A0C" w:rsidRPr="00DD7978">
        <w:rPr>
          <w:b/>
        </w:rPr>
        <w:t>avartojus per didelę Viburcol dozę</w:t>
      </w:r>
      <w:r>
        <w:rPr>
          <w:b/>
        </w:rPr>
        <w:t>?</w:t>
      </w:r>
    </w:p>
    <w:p w:rsidR="00C10A0C" w:rsidRPr="00DD7978" w:rsidRDefault="00C10A0C" w:rsidP="00C10A0C">
      <w:r w:rsidRPr="00DD7978">
        <w:t>Jei pavartojote per didelę Viburcol dozę, pasakykite gydytojui.</w:t>
      </w:r>
    </w:p>
    <w:p w:rsidR="00C10A0C" w:rsidRPr="00DD7978" w:rsidRDefault="00C10A0C" w:rsidP="00C10A0C">
      <w:pPr>
        <w:pStyle w:val="Antrat3"/>
      </w:pPr>
    </w:p>
    <w:p w:rsidR="00C10A0C" w:rsidRPr="00DD7978" w:rsidRDefault="00C10A0C" w:rsidP="00C10A0C">
      <w:pPr>
        <w:pStyle w:val="Antrat3"/>
      </w:pPr>
      <w:r w:rsidRPr="00DD7978">
        <w:t xml:space="preserve">Pamiršus pavartoti </w:t>
      </w:r>
      <w:r w:rsidRPr="00DD7978">
        <w:rPr>
          <w:iCs/>
        </w:rPr>
        <w:t xml:space="preserve">Viburcol 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  <w:r w:rsidRPr="00DD7978">
        <w:t>Praleidus dozę, vėliau vietoj jos dvigubos dozės vartoti negalima.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  <w:rPr>
          <w:b/>
        </w:rPr>
      </w:pPr>
    </w:p>
    <w:p w:rsidR="00C10A0C" w:rsidRPr="00DD7978" w:rsidRDefault="00C10A0C" w:rsidP="00C10A0C">
      <w:pPr>
        <w:pStyle w:val="Pagrindinistekstas"/>
        <w:spacing w:after="0"/>
      </w:pPr>
      <w:r w:rsidRPr="00DD7978">
        <w:rPr>
          <w:b/>
          <w:bCs/>
        </w:rPr>
        <w:t xml:space="preserve">Nustojus vartoti </w:t>
      </w:r>
      <w:r w:rsidRPr="00DD7978">
        <w:rPr>
          <w:b/>
          <w:iCs/>
        </w:rPr>
        <w:t>Viburcol</w:t>
      </w:r>
      <w:r w:rsidRPr="00DD7978">
        <w:rPr>
          <w:b/>
          <w:bCs/>
        </w:rPr>
        <w:t xml:space="preserve"> </w:t>
      </w:r>
      <w:r w:rsidRPr="00DD7978">
        <w:t xml:space="preserve"> </w:t>
      </w:r>
      <w:r w:rsidRPr="00DD7978">
        <w:rPr>
          <w:i/>
          <w:iCs/>
        </w:rPr>
        <w:t xml:space="preserve">  </w:t>
      </w:r>
      <w:r w:rsidRPr="00DD7978">
        <w:t xml:space="preserve"> </w:t>
      </w:r>
    </w:p>
    <w:p w:rsidR="00C10A0C" w:rsidRPr="00DD7978" w:rsidRDefault="00C10A0C" w:rsidP="00C10A0C">
      <w:pPr>
        <w:pStyle w:val="Pagrindinistekstas"/>
        <w:spacing w:after="0"/>
      </w:pPr>
      <w:r w:rsidRPr="00DD7978">
        <w:t>Jeigu kiltų daugiau klausimų dėl šio vaisto vartojimo, kreipkitės į gydytoją arba vaistininką.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  <w:rPr>
          <w:b/>
        </w:rPr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F235D8" w:rsidRPr="003E6D22" w:rsidRDefault="00C10A0C" w:rsidP="00F235D8">
      <w:pPr>
        <w:pStyle w:val="Antrat2"/>
      </w:pPr>
      <w:r w:rsidRPr="00DD7978">
        <w:t>4.</w:t>
      </w:r>
      <w:r w:rsidRPr="00DD7978">
        <w:tab/>
      </w:r>
      <w:r w:rsidR="00F235D8" w:rsidRPr="00C36E73">
        <w:t>Galimas šalutinis poveikis</w:t>
      </w:r>
    </w:p>
    <w:p w:rsidR="00C10A0C" w:rsidRPr="00DD7978" w:rsidRDefault="00C10A0C" w:rsidP="00C10A0C">
      <w:pPr>
        <w:pStyle w:val="Antrat2"/>
        <w:tabs>
          <w:tab w:val="left" w:pos="567"/>
        </w:tabs>
      </w:pPr>
    </w:p>
    <w:p w:rsidR="00C10A0C" w:rsidRPr="00DD7978" w:rsidRDefault="00147845" w:rsidP="00C10A0C">
      <w:pPr>
        <w:pStyle w:val="Pagrindinistekstas"/>
        <w:spacing w:after="0"/>
      </w:pPr>
      <w:r w:rsidRPr="00C36E73">
        <w:rPr>
          <w:szCs w:val="22"/>
        </w:rPr>
        <w:t>Šis vaistas</w:t>
      </w:r>
      <w:r w:rsidR="00C10A0C" w:rsidRPr="00DD7978">
        <w:t>, kaip ir kiti, gali sukelti šalutinį poveikį, nors jis pasireiškia ne visiems žmonėms.</w:t>
      </w: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  <w:r w:rsidRPr="00DD7978">
        <w:t>Retais atvejais gali atsirasti alerginių odos reakcijų.</w:t>
      </w:r>
    </w:p>
    <w:p w:rsidR="00612859" w:rsidRPr="00DD7978" w:rsidRDefault="00612859" w:rsidP="00C10A0C">
      <w:pPr>
        <w:pStyle w:val="Pagrindinistekstas"/>
        <w:tabs>
          <w:tab w:val="left" w:pos="567"/>
        </w:tabs>
        <w:spacing w:after="0"/>
      </w:pPr>
    </w:p>
    <w:p w:rsidR="00147845" w:rsidRPr="007B49A0" w:rsidRDefault="00147845" w:rsidP="00147845">
      <w:pPr>
        <w:rPr>
          <w:b/>
          <w:szCs w:val="22"/>
        </w:rPr>
      </w:pPr>
      <w:r w:rsidRPr="007B49A0">
        <w:rPr>
          <w:b/>
          <w:noProof/>
          <w:szCs w:val="22"/>
        </w:rPr>
        <w:t>Pranešimas apie šalutinį poveikį</w:t>
      </w:r>
    </w:p>
    <w:p w:rsidR="00147845" w:rsidRPr="007B49A0" w:rsidRDefault="00147845" w:rsidP="00147845">
      <w:pPr>
        <w:ind w:right="-449"/>
        <w:rPr>
          <w:noProof/>
          <w:szCs w:val="22"/>
        </w:rPr>
      </w:pPr>
      <w:r w:rsidRPr="007B49A0">
        <w:rPr>
          <w:noProof/>
          <w:szCs w:val="22"/>
        </w:rPr>
        <w:t xml:space="preserve">Jeigu pasireiškė šalutinis poveikis, įskaitant šiame lapelyje nenurodytą, pasakykite gydytojui arba </w:t>
      </w:r>
    </w:p>
    <w:p w:rsidR="00147845" w:rsidRPr="007B49A0" w:rsidRDefault="00147845" w:rsidP="00147845">
      <w:pPr>
        <w:ind w:right="-449"/>
        <w:rPr>
          <w:szCs w:val="22"/>
        </w:rPr>
      </w:pPr>
      <w:r w:rsidRPr="007B49A0">
        <w:rPr>
          <w:noProof/>
          <w:szCs w:val="22"/>
        </w:rPr>
        <w:t>vaistininkui</w:t>
      </w:r>
      <w:r w:rsidRPr="007B49A0">
        <w:rPr>
          <w:szCs w:val="22"/>
        </w:rPr>
        <w:t>.</w:t>
      </w:r>
      <w:r w:rsidRPr="007B49A0">
        <w:rPr>
          <w:noProof/>
          <w:szCs w:val="22"/>
        </w:rPr>
        <w:t xml:space="preserve"> </w:t>
      </w:r>
      <w:r w:rsidRPr="007B49A0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7B49A0">
        <w:rPr>
          <w:szCs w:val="22"/>
          <w:lang w:eastAsia="zh-CN"/>
        </w:rPr>
        <w:t>elefonu 8 800 73 568</w:t>
      </w:r>
      <w:r w:rsidRPr="007B49A0">
        <w:rPr>
          <w:szCs w:val="22"/>
        </w:rPr>
        <w:t xml:space="preserve"> arba užpildyti interneto svetainėje </w:t>
      </w:r>
      <w:hyperlink r:id="rId11" w:history="1">
        <w:r w:rsidRPr="007B49A0">
          <w:rPr>
            <w:rStyle w:val="Hipersaitas"/>
            <w:rFonts w:eastAsia="SimSun"/>
            <w:szCs w:val="22"/>
          </w:rPr>
          <w:t>www.vvkt.lt</w:t>
        </w:r>
      </w:hyperlink>
      <w:r w:rsidRPr="007B49A0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:rsidR="00147845" w:rsidRPr="007B49A0" w:rsidRDefault="00147845" w:rsidP="00147845">
      <w:pPr>
        <w:ind w:right="-449"/>
        <w:rPr>
          <w:noProof/>
          <w:szCs w:val="22"/>
        </w:rPr>
      </w:pPr>
      <w:r w:rsidRPr="007B49A0">
        <w:rPr>
          <w:szCs w:val="22"/>
        </w:rPr>
        <w:t xml:space="preserve">LT-09120 Vilnius), </w:t>
      </w:r>
      <w:r w:rsidRPr="007B49A0">
        <w:rPr>
          <w:szCs w:val="22"/>
          <w:lang w:eastAsia="zh-CN"/>
        </w:rPr>
        <w:t xml:space="preserve">nemokamu </w:t>
      </w:r>
      <w:r w:rsidRPr="007B49A0">
        <w:rPr>
          <w:szCs w:val="22"/>
        </w:rPr>
        <w:t>fakso numeriu 8 800 20 131</w:t>
      </w:r>
      <w:r w:rsidRPr="007B49A0">
        <w:rPr>
          <w:szCs w:val="22"/>
          <w:lang w:eastAsia="zh-CN"/>
        </w:rPr>
        <w:t xml:space="preserve">, </w:t>
      </w:r>
      <w:r w:rsidRPr="007B49A0">
        <w:rPr>
          <w:szCs w:val="22"/>
        </w:rPr>
        <w:t xml:space="preserve">el. paštu </w:t>
      </w:r>
      <w:hyperlink r:id="rId12" w:history="1">
        <w:r w:rsidRPr="007B49A0">
          <w:rPr>
            <w:rStyle w:val="Hipersaitas"/>
            <w:rFonts w:eastAsia="SimSun"/>
            <w:szCs w:val="22"/>
          </w:rPr>
          <w:t>NepageidaujamaR@vvkt.lt</w:t>
        </w:r>
      </w:hyperlink>
      <w:r w:rsidRPr="007B49A0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7B49A0">
          <w:rPr>
            <w:rStyle w:val="Hipersaitas"/>
            <w:rFonts w:eastAsia="SimSun"/>
            <w:szCs w:val="22"/>
          </w:rPr>
          <w:t>http://www.vvkt.lt</w:t>
        </w:r>
      </w:hyperlink>
      <w:r w:rsidRPr="007B49A0">
        <w:rPr>
          <w:szCs w:val="22"/>
        </w:rPr>
        <w:t>). Pranešdami apie šalutinį poveikį galite mums padėti gauti daugiau informacijos apie šio vaisto saugumą.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pStyle w:val="Antrat2"/>
        <w:tabs>
          <w:tab w:val="left" w:pos="567"/>
        </w:tabs>
      </w:pPr>
      <w:r w:rsidRPr="00DD7978">
        <w:t>5.</w:t>
      </w:r>
      <w:r w:rsidRPr="00DD7978">
        <w:tab/>
      </w:r>
      <w:r w:rsidR="005A5989" w:rsidRPr="005A5989">
        <w:rPr>
          <w:szCs w:val="22"/>
        </w:rPr>
        <w:t xml:space="preserve"> </w:t>
      </w:r>
      <w:r w:rsidR="005A5989" w:rsidRPr="00DD7978">
        <w:rPr>
          <w:szCs w:val="22"/>
        </w:rPr>
        <w:t xml:space="preserve">Kaip laikyti </w:t>
      </w:r>
      <w:r w:rsidR="005A5989" w:rsidRPr="00DD7978">
        <w:rPr>
          <w:bCs/>
        </w:rPr>
        <w:t>Viburcol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9C5B4D" w:rsidRPr="00C36E73" w:rsidRDefault="009C5B4D" w:rsidP="009C5B4D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C10A0C">
      <w:pPr>
        <w:tabs>
          <w:tab w:val="left" w:pos="0"/>
        </w:tabs>
        <w:ind w:right="32"/>
      </w:pPr>
      <w:r w:rsidRPr="00DD7978">
        <w:t xml:space="preserve">Laikyti ne aukštesnėje kaip 25 </w:t>
      </w:r>
      <w:r w:rsidRPr="00DD7978">
        <w:rPr>
          <w:vertAlign w:val="superscript"/>
        </w:rPr>
        <w:t>0</w:t>
      </w:r>
      <w:r w:rsidRPr="00DD7978">
        <w:t xml:space="preserve">C temperatūroje. </w:t>
      </w:r>
    </w:p>
    <w:p w:rsidR="00C10A0C" w:rsidRDefault="00C10A0C" w:rsidP="00C10A0C">
      <w:pPr>
        <w:pStyle w:val="Pagrindinistekstas"/>
        <w:tabs>
          <w:tab w:val="left" w:pos="567"/>
        </w:tabs>
        <w:spacing w:after="0"/>
      </w:pPr>
      <w:r w:rsidRPr="00DD7978">
        <w:t xml:space="preserve">Ant dėžutės ir dvisluoksnės juostelės po „Tinka iki“ nurodytam tinkamumo laikui pasibaigus, </w:t>
      </w:r>
      <w:r w:rsidR="007A3FF1">
        <w:rPr>
          <w:iCs/>
          <w:szCs w:val="22"/>
        </w:rPr>
        <w:t xml:space="preserve">šio vaisto </w:t>
      </w:r>
      <w:r w:rsidRPr="00DD7978">
        <w:t>vartoti negalima.</w:t>
      </w:r>
      <w:r w:rsidRPr="00DD7978">
        <w:rPr>
          <w:szCs w:val="22"/>
        </w:rPr>
        <w:t xml:space="preserve"> </w:t>
      </w:r>
      <w:r w:rsidRPr="00DD7978">
        <w:t>Vaistas tinka</w:t>
      </w:r>
      <w:r w:rsidR="007A3FF1">
        <w:t>mas</w:t>
      </w:r>
      <w:r w:rsidRPr="00DD7978">
        <w:t xml:space="preserve"> vartoti iki paskutinės nurodyto mėnesio dienos.</w:t>
      </w:r>
    </w:p>
    <w:p w:rsidR="00A12C4D" w:rsidRPr="00DD7978" w:rsidRDefault="00A12C4D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5E5EA8" w:rsidP="00C10A0C">
      <w:pPr>
        <w:pStyle w:val="Pagrindinistekstas"/>
        <w:tabs>
          <w:tab w:val="left" w:pos="567"/>
        </w:tabs>
        <w:spacing w:after="0"/>
      </w:pPr>
      <w:r w:rsidRPr="00B34FA1">
        <w:rPr>
          <w:noProof/>
          <w:szCs w:val="24"/>
        </w:rPr>
        <w:t>Vaistų negalima iš</w:t>
      </w:r>
      <w:r>
        <w:rPr>
          <w:noProof/>
          <w:szCs w:val="24"/>
        </w:rPr>
        <w:t>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 xml:space="preserve">Šios priemonės padės apsaugoti </w:t>
      </w:r>
      <w:r w:rsidRPr="001E4BF7">
        <w:rPr>
          <w:noProof/>
          <w:szCs w:val="24"/>
        </w:rPr>
        <w:t>aplinką</w:t>
      </w:r>
      <w:r w:rsidR="00E32ABB" w:rsidRPr="00612859">
        <w:rPr>
          <w:noProof/>
          <w:szCs w:val="24"/>
        </w:rPr>
        <w:t>.</w:t>
      </w:r>
    </w:p>
    <w:p w:rsidR="00C10A0C" w:rsidRDefault="00C10A0C" w:rsidP="00C10A0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53725E" w:rsidRPr="00DD7978" w:rsidRDefault="0053725E" w:rsidP="00C10A0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7A3FF1" w:rsidRPr="007A3FF1" w:rsidRDefault="00C10A0C" w:rsidP="007A3FF1">
      <w:pPr>
        <w:tabs>
          <w:tab w:val="left" w:pos="567"/>
          <w:tab w:val="left" w:pos="900"/>
        </w:tabs>
        <w:rPr>
          <w:b/>
          <w:bCs/>
          <w:szCs w:val="22"/>
        </w:rPr>
      </w:pPr>
      <w:r w:rsidRPr="007A3FF1">
        <w:rPr>
          <w:b/>
        </w:rPr>
        <w:t>6.</w:t>
      </w:r>
      <w:r w:rsidRPr="007A3FF1">
        <w:rPr>
          <w:b/>
        </w:rPr>
        <w:tab/>
      </w:r>
      <w:r w:rsidR="007A3FF1" w:rsidRPr="007A3FF1">
        <w:rPr>
          <w:b/>
          <w:bCs/>
          <w:szCs w:val="22"/>
        </w:rPr>
        <w:t xml:space="preserve"> Pakuotės turinys ir</w:t>
      </w:r>
      <w:r w:rsidR="007A3FF1" w:rsidRPr="007A3FF1">
        <w:rPr>
          <w:b/>
        </w:rPr>
        <w:t xml:space="preserve"> </w:t>
      </w:r>
      <w:r w:rsidR="007A3FF1" w:rsidRPr="007A3FF1">
        <w:rPr>
          <w:b/>
          <w:bCs/>
          <w:szCs w:val="22"/>
        </w:rPr>
        <w:t>kita informacija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C10A0C" w:rsidP="00612859">
      <w:pPr>
        <w:tabs>
          <w:tab w:val="left" w:pos="567"/>
        </w:tabs>
        <w:ind w:right="32"/>
        <w:jc w:val="both"/>
      </w:pPr>
      <w:r w:rsidRPr="00DD7978">
        <w:rPr>
          <w:b/>
        </w:rPr>
        <w:t>Viburcol sudėtis</w:t>
      </w:r>
    </w:p>
    <w:p w:rsidR="00C10A0C" w:rsidRPr="00DD7978" w:rsidRDefault="00C10A0C" w:rsidP="00C10A0C">
      <w:pPr>
        <w:pStyle w:val="BT-EMEASMCA"/>
        <w:numPr>
          <w:ilvl w:val="0"/>
          <w:numId w:val="0"/>
        </w:numPr>
      </w:pPr>
      <w:r w:rsidRPr="00DD7978">
        <w:t>-  Vienoje</w:t>
      </w:r>
      <w:r w:rsidRPr="00DD7978" w:rsidDel="00994B4C">
        <w:t xml:space="preserve"> </w:t>
      </w:r>
      <w:r w:rsidRPr="00DD7978">
        <w:t xml:space="preserve">žvakutėje yra veikliųjų medžiagų: Chamomilla recutita D1 1,1 mg, Atropa belladonna D2    </w:t>
      </w:r>
    </w:p>
    <w:p w:rsidR="00C10A0C" w:rsidRPr="00DD7978" w:rsidRDefault="00C10A0C" w:rsidP="00C10A0C">
      <w:pPr>
        <w:pStyle w:val="BT-EMEASMCA"/>
        <w:numPr>
          <w:ilvl w:val="0"/>
          <w:numId w:val="0"/>
        </w:numPr>
      </w:pPr>
      <w:r w:rsidRPr="00DD7978">
        <w:t xml:space="preserve">   1,1 mg, Solanum dulcamara D4 1,1 mg, Plantago major D3 1,1 mg, Pulsatilla pratensis D2  2,2 mg,    </w:t>
      </w:r>
    </w:p>
    <w:p w:rsidR="00C10A0C" w:rsidRPr="00DD7978" w:rsidRDefault="00C10A0C" w:rsidP="00C10A0C">
      <w:pPr>
        <w:pStyle w:val="BT-EMEASMCA"/>
        <w:numPr>
          <w:ilvl w:val="0"/>
          <w:numId w:val="0"/>
        </w:numPr>
      </w:pPr>
      <w:r w:rsidRPr="00DD7978">
        <w:t xml:space="preserve">   Calcium carbonicum Hahnemanni D8  4,4 mg.</w:t>
      </w:r>
    </w:p>
    <w:p w:rsidR="00C10A0C" w:rsidRPr="00DD7978" w:rsidRDefault="00C10A0C" w:rsidP="00C10A0C">
      <w:pPr>
        <w:pStyle w:val="BT-EMEASMCA"/>
        <w:numPr>
          <w:ilvl w:val="0"/>
          <w:numId w:val="0"/>
        </w:numPr>
        <w:rPr>
          <w:i/>
          <w:iCs/>
        </w:rPr>
      </w:pPr>
      <w:r w:rsidRPr="00DD7978">
        <w:t>-  Pagalbinė medžiaga yra kietieji riebalai</w:t>
      </w:r>
      <w:r w:rsidRPr="00DD7978">
        <w:rPr>
          <w:i/>
          <w:iCs/>
        </w:rPr>
        <w:t>.</w:t>
      </w:r>
    </w:p>
    <w:p w:rsidR="00C10A0C" w:rsidRDefault="00C10A0C" w:rsidP="00C10A0C">
      <w:pPr>
        <w:tabs>
          <w:tab w:val="left" w:pos="567"/>
        </w:tabs>
        <w:ind w:right="-24"/>
        <w:jc w:val="both"/>
        <w:rPr>
          <w:b/>
          <w:bCs/>
        </w:rPr>
      </w:pPr>
    </w:p>
    <w:p w:rsidR="00C10A0C" w:rsidRPr="00DD7978" w:rsidRDefault="00C10A0C" w:rsidP="00C10A0C">
      <w:pPr>
        <w:tabs>
          <w:tab w:val="left" w:pos="567"/>
        </w:tabs>
        <w:ind w:right="-24"/>
        <w:jc w:val="both"/>
        <w:rPr>
          <w:b/>
          <w:bCs/>
        </w:rPr>
      </w:pPr>
      <w:r w:rsidRPr="00DD7978">
        <w:rPr>
          <w:b/>
          <w:bCs/>
        </w:rPr>
        <w:t>Viburcol išvaizda ir kiekis pakuotėje</w:t>
      </w:r>
    </w:p>
    <w:p w:rsidR="00C10A0C" w:rsidRPr="00DD7978" w:rsidRDefault="00C10A0C" w:rsidP="00C10A0C">
      <w:pPr>
        <w:tabs>
          <w:tab w:val="left" w:pos="567"/>
        </w:tabs>
        <w:ind w:right="-24"/>
        <w:jc w:val="both"/>
      </w:pPr>
      <w:r w:rsidRPr="00DD7978">
        <w:t>Žvakutės yra torpedos formos, lygiu paviršiumi.</w:t>
      </w:r>
    </w:p>
    <w:p w:rsidR="00C10A0C" w:rsidRPr="00DD7978" w:rsidRDefault="00C10A0C" w:rsidP="00C10A0C">
      <w:pPr>
        <w:tabs>
          <w:tab w:val="left" w:pos="567"/>
        </w:tabs>
        <w:ind w:right="-24"/>
        <w:jc w:val="both"/>
      </w:pPr>
      <w:r w:rsidRPr="00DD7978">
        <w:t>Pakuotėje yra 12 žvakučių.</w:t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</w:p>
    <w:p w:rsidR="00C10A0C" w:rsidRPr="00DD7978" w:rsidRDefault="00B9449F" w:rsidP="00612859">
      <w:pPr>
        <w:tabs>
          <w:tab w:val="left" w:pos="567"/>
          <w:tab w:val="left" w:pos="900"/>
        </w:tabs>
      </w:pPr>
      <w:r w:rsidRPr="00683BD6">
        <w:rPr>
          <w:b/>
          <w:szCs w:val="22"/>
        </w:rPr>
        <w:t xml:space="preserve">Registruotojas </w:t>
      </w:r>
      <w:r w:rsidRPr="00683BD6">
        <w:rPr>
          <w:b/>
          <w:bCs/>
          <w:szCs w:val="22"/>
        </w:rPr>
        <w:t>i</w:t>
      </w:r>
      <w:r w:rsidRPr="00554F43">
        <w:rPr>
          <w:b/>
          <w:bCs/>
          <w:szCs w:val="22"/>
        </w:rPr>
        <w:t>r gamintojas</w:t>
      </w:r>
    </w:p>
    <w:p w:rsidR="00C10A0C" w:rsidRPr="00DD7978" w:rsidRDefault="00C10A0C" w:rsidP="00C10A0C">
      <w:pPr>
        <w:tabs>
          <w:tab w:val="left" w:pos="567"/>
        </w:tabs>
        <w:jc w:val="both"/>
        <w:rPr>
          <w:lang w:val="de-DE"/>
        </w:rPr>
      </w:pPr>
      <w:r w:rsidRPr="00DD7978">
        <w:rPr>
          <w:lang w:val="de-DE"/>
        </w:rPr>
        <w:t>Biologische Heilmittel Heel GmbH</w:t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</w:p>
    <w:p w:rsidR="00C10A0C" w:rsidRPr="00DD7978" w:rsidRDefault="00C10A0C" w:rsidP="00C10A0C">
      <w:pPr>
        <w:tabs>
          <w:tab w:val="left" w:pos="567"/>
        </w:tabs>
        <w:jc w:val="both"/>
        <w:rPr>
          <w:lang w:val="de-DE"/>
        </w:rPr>
      </w:pPr>
      <w:r w:rsidRPr="00DD7978">
        <w:rPr>
          <w:lang w:val="de-DE"/>
        </w:rPr>
        <w:t>Dr.-Reckeweg-Straße 2-4</w:t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</w:p>
    <w:p w:rsidR="00C10A0C" w:rsidRPr="00DD7978" w:rsidRDefault="00C10A0C" w:rsidP="00C10A0C">
      <w:pPr>
        <w:tabs>
          <w:tab w:val="left" w:pos="567"/>
        </w:tabs>
        <w:jc w:val="both"/>
        <w:rPr>
          <w:lang w:val="de-DE"/>
        </w:rPr>
      </w:pPr>
      <w:r w:rsidRPr="00DD7978">
        <w:rPr>
          <w:lang w:val="de-DE"/>
        </w:rPr>
        <w:t>76532 Baden-Baden</w:t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  <w:r w:rsidRPr="00DD7978">
        <w:rPr>
          <w:lang w:val="de-DE"/>
        </w:rPr>
        <w:tab/>
      </w:r>
    </w:p>
    <w:p w:rsidR="00C10A0C" w:rsidRPr="00DD7978" w:rsidRDefault="00C10A0C" w:rsidP="00C10A0C">
      <w:pPr>
        <w:pStyle w:val="Pagrindinistekstas"/>
        <w:tabs>
          <w:tab w:val="left" w:pos="567"/>
        </w:tabs>
        <w:spacing w:after="0"/>
      </w:pPr>
      <w:r w:rsidRPr="00DD7978">
        <w:t>Vokietija</w:t>
      </w:r>
    </w:p>
    <w:p w:rsidR="00C10A0C" w:rsidRPr="00DD7978" w:rsidRDefault="00C10A0C" w:rsidP="00C10A0C">
      <w:r w:rsidRPr="00DD7978">
        <w:t>Tel.  +49 7221 501 00</w:t>
      </w:r>
    </w:p>
    <w:p w:rsidR="00C10A0C" w:rsidRPr="00DD7978" w:rsidRDefault="00C10A0C" w:rsidP="00C10A0C">
      <w:r w:rsidRPr="00DD7978">
        <w:t>Faksas +49 7221 501 485</w:t>
      </w:r>
    </w:p>
    <w:p w:rsidR="00C10A0C" w:rsidRPr="00DD7978" w:rsidRDefault="00C10A0C" w:rsidP="00C10A0C">
      <w:pPr>
        <w:pStyle w:val="Pagrindinistekstas"/>
        <w:spacing w:after="0"/>
        <w:rPr>
          <w:u w:val="single"/>
        </w:rPr>
      </w:pPr>
      <w:r w:rsidRPr="00DD7978">
        <w:t xml:space="preserve">El. paštas  </w:t>
      </w:r>
      <w:hyperlink r:id="rId14" w:history="1">
        <w:r w:rsidRPr="00DD7978">
          <w:rPr>
            <w:rStyle w:val="Hipersaitas"/>
          </w:rPr>
          <w:t>info@heel.de</w:t>
        </w:r>
      </w:hyperlink>
    </w:p>
    <w:p w:rsidR="00C10A0C" w:rsidRPr="00DD7978" w:rsidRDefault="00C10A0C" w:rsidP="00C10A0C">
      <w:pPr>
        <w:pStyle w:val="Pagrindinistekstas"/>
        <w:spacing w:after="0"/>
      </w:pPr>
    </w:p>
    <w:p w:rsidR="00C10A0C" w:rsidRDefault="00C10A0C" w:rsidP="00C10A0C">
      <w:pPr>
        <w:pStyle w:val="Pagrindinistekstas"/>
        <w:spacing w:after="0"/>
      </w:pPr>
      <w:r w:rsidRPr="00DD7978">
        <w:t xml:space="preserve">Jeigu apie šį vaistą norite sužinoti daugiau, kreipkitės į vietinį </w:t>
      </w:r>
      <w:r w:rsidR="00132DDB" w:rsidRPr="0081220F">
        <w:rPr>
          <w:noProof/>
          <w:szCs w:val="22"/>
        </w:rPr>
        <w:t>registruotojo</w:t>
      </w:r>
      <w:r w:rsidR="00132DDB" w:rsidRPr="0081220F">
        <w:rPr>
          <w:szCs w:val="22"/>
        </w:rPr>
        <w:t xml:space="preserve"> </w:t>
      </w:r>
      <w:r w:rsidRPr="00DD7978">
        <w:t>atstovą.</w:t>
      </w:r>
    </w:p>
    <w:p w:rsidR="00C10A0C" w:rsidRPr="00DD7978" w:rsidRDefault="00C10A0C" w:rsidP="00C10A0C">
      <w:pPr>
        <w:pStyle w:val="Pagrindinistekstas"/>
        <w:spacing w:after="0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C10A0C" w:rsidRPr="00DD7978" w:rsidTr="00910D5F">
        <w:tc>
          <w:tcPr>
            <w:tcW w:w="4678" w:type="dxa"/>
          </w:tcPr>
          <w:p w:rsidR="00C10A0C" w:rsidRPr="00DD7978" w:rsidRDefault="00C10A0C" w:rsidP="00910D5F">
            <w:pPr>
              <w:jc w:val="both"/>
              <w:rPr>
                <w:lang w:val="de-DE"/>
              </w:rPr>
            </w:pPr>
            <w:r w:rsidRPr="00DD7978">
              <w:rPr>
                <w:lang w:val="de-DE"/>
              </w:rPr>
              <w:t>UAB „Farmahelis”</w:t>
            </w:r>
          </w:p>
          <w:p w:rsidR="00C10A0C" w:rsidRPr="00DD7978" w:rsidRDefault="00C10A0C" w:rsidP="00910D5F">
            <w:pPr>
              <w:jc w:val="both"/>
              <w:rPr>
                <w:lang w:val="de-DE"/>
              </w:rPr>
            </w:pPr>
            <w:r w:rsidRPr="00DD7978">
              <w:rPr>
                <w:lang w:val="de-DE"/>
              </w:rPr>
              <w:t>Partizanų g. 198-5</w:t>
            </w:r>
          </w:p>
          <w:p w:rsidR="00C10A0C" w:rsidRPr="00DD7978" w:rsidRDefault="00C10A0C" w:rsidP="00910D5F">
            <w:pPr>
              <w:jc w:val="both"/>
              <w:rPr>
                <w:lang w:val="de-DE"/>
              </w:rPr>
            </w:pPr>
            <w:r w:rsidRPr="00DD7978">
              <w:rPr>
                <w:lang w:val="de-DE"/>
              </w:rPr>
              <w:t>LT-50324 Kaunas</w:t>
            </w:r>
          </w:p>
          <w:p w:rsidR="00C10A0C" w:rsidRPr="00DD7978" w:rsidRDefault="00C10A0C" w:rsidP="00910D5F">
            <w:pPr>
              <w:pStyle w:val="Pagrindinistekstas2"/>
            </w:pPr>
            <w:r w:rsidRPr="00DD7978">
              <w:t xml:space="preserve">Tel., faks.  + 370 37 452 559 </w:t>
            </w:r>
          </w:p>
          <w:p w:rsidR="00C10A0C" w:rsidRPr="00DD7978" w:rsidRDefault="00C10A0C" w:rsidP="00910D5F">
            <w:pPr>
              <w:rPr>
                <w:szCs w:val="22"/>
                <w:lang w:val="en-US"/>
              </w:rPr>
            </w:pPr>
            <w:r w:rsidRPr="00DD7978">
              <w:rPr>
                <w:szCs w:val="22"/>
              </w:rPr>
              <w:t xml:space="preserve">El. paštas  </w:t>
            </w:r>
            <w:proofErr w:type="spellStart"/>
            <w:r w:rsidRPr="00DD7978">
              <w:rPr>
                <w:szCs w:val="22"/>
                <w:u w:val="single"/>
              </w:rPr>
              <w:t>info</w:t>
            </w:r>
            <w:proofErr w:type="spellEnd"/>
            <w:r w:rsidRPr="00DD7978">
              <w:rPr>
                <w:szCs w:val="22"/>
                <w:u w:val="single"/>
                <w:lang w:val="en-US"/>
              </w:rPr>
              <w:t>@</w:t>
            </w:r>
            <w:proofErr w:type="spellStart"/>
            <w:r w:rsidRPr="00DD7978">
              <w:rPr>
                <w:szCs w:val="22"/>
                <w:u w:val="single"/>
                <w:lang w:val="en-US"/>
              </w:rPr>
              <w:t>heel.lt</w:t>
            </w:r>
            <w:proofErr w:type="spellEnd"/>
          </w:p>
        </w:tc>
      </w:tr>
    </w:tbl>
    <w:p w:rsidR="00C10A0C" w:rsidRPr="00DD7978" w:rsidRDefault="00C10A0C" w:rsidP="00C10A0C"/>
    <w:p w:rsidR="00C10A0C" w:rsidRPr="00DD7978" w:rsidRDefault="00C10A0C" w:rsidP="00C10A0C">
      <w:pPr>
        <w:pStyle w:val="BTbEMEASMCA"/>
        <w:rPr>
          <w:b w:val="0"/>
        </w:rPr>
      </w:pPr>
      <w:r w:rsidRPr="00DD7978">
        <w:rPr>
          <w:bCs/>
        </w:rPr>
        <w:t>Šis pakuotės lapelis</w:t>
      </w:r>
      <w:r>
        <w:t xml:space="preserve"> paskutinį kartą </w:t>
      </w:r>
      <w:r w:rsidR="004C3458" w:rsidRPr="002414DA">
        <w:t>peržiūrėtas</w:t>
      </w:r>
      <w:r w:rsidR="007E7461">
        <w:t xml:space="preserve"> 2016-08-30</w:t>
      </w:r>
    </w:p>
    <w:p w:rsidR="00C10A0C" w:rsidRPr="00DD7978" w:rsidRDefault="00C10A0C" w:rsidP="00C10A0C">
      <w:pPr>
        <w:tabs>
          <w:tab w:val="left" w:pos="567"/>
        </w:tabs>
        <w:ind w:right="91"/>
        <w:jc w:val="both"/>
        <w:rPr>
          <w:szCs w:val="22"/>
        </w:rPr>
      </w:pPr>
    </w:p>
    <w:p w:rsidR="00650D09" w:rsidRPr="002A070E" w:rsidRDefault="00650D09" w:rsidP="00650D09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2A070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Cs w:val="22"/>
        </w:rPr>
        <w:t xml:space="preserve"> </w:t>
      </w:r>
      <w:hyperlink r:id="rId15" w:history="1">
        <w:r w:rsidRPr="002A070E">
          <w:rPr>
            <w:rStyle w:val="Hipersaitas"/>
            <w:rFonts w:eastAsia="SimSun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Cs w:val="22"/>
        </w:rPr>
        <w:t>.</w:t>
      </w:r>
    </w:p>
    <w:p w:rsidR="00C10A0C" w:rsidRPr="00DD7978" w:rsidRDefault="00C10A0C" w:rsidP="00C10A0C">
      <w:pPr>
        <w:tabs>
          <w:tab w:val="left" w:pos="567"/>
        </w:tabs>
        <w:jc w:val="both"/>
      </w:pPr>
      <w:bookmarkStart w:id="2" w:name="_GoBack"/>
      <w:bookmarkEnd w:id="2"/>
      <w:permStart w:id="914165368" w:edGrp="everyone"/>
      <w:permEnd w:id="914165368"/>
    </w:p>
    <w:p w:rsidR="00C10A0C" w:rsidRPr="00DD7978" w:rsidRDefault="00C10A0C" w:rsidP="00C10A0C">
      <w:pPr>
        <w:tabs>
          <w:tab w:val="left" w:pos="567"/>
        </w:tabs>
        <w:ind w:right="32"/>
      </w:pPr>
    </w:p>
    <w:p w:rsidR="00437F79" w:rsidRDefault="00437F79"/>
    <w:sectPr w:rsidR="00437F79" w:rsidSect="00145507">
      <w:footerReference w:type="even" r:id="rId16"/>
      <w:footerReference w:type="default" r:id="rId17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32" w:rsidRDefault="00BA5132">
      <w:r>
        <w:separator/>
      </w:r>
    </w:p>
  </w:endnote>
  <w:endnote w:type="continuationSeparator" w:id="0">
    <w:p w:rsidR="00BA5132" w:rsidRDefault="00BA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CC" w:rsidRDefault="001A28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360CC" w:rsidRDefault="007E746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546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5CEB" w:rsidRDefault="00255CE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46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360CC" w:rsidRDefault="007E746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32" w:rsidRDefault="00BA5132">
      <w:r>
        <w:separator/>
      </w:r>
    </w:p>
  </w:footnote>
  <w:footnote w:type="continuationSeparator" w:id="0">
    <w:p w:rsidR="00BA5132" w:rsidRDefault="00BA5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3FC1"/>
    <w:multiLevelType w:val="hybridMultilevel"/>
    <w:tmpl w:val="2724014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55A2EA5"/>
    <w:multiLevelType w:val="multilevel"/>
    <w:tmpl w:val="6180FC5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82C56BB"/>
    <w:multiLevelType w:val="hybridMultilevel"/>
    <w:tmpl w:val="D40C64FE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ED1AA712"/>
    <w:lvl w:ilvl="0" w:tplc="E5FC8C1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A880A14"/>
    <w:multiLevelType w:val="hybridMultilevel"/>
    <w:tmpl w:val="0EAE7AFE"/>
    <w:lvl w:ilvl="0" w:tplc="E82A588C">
      <w:start w:val="10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4688D"/>
    <w:multiLevelType w:val="hybridMultilevel"/>
    <w:tmpl w:val="6916D2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9rIGQtiKhIgKZ7EmQB4Xa+cXU/+VnK7VoBhttRHDTi/dtIbvqyR6Svd+JxTVjKZbXI5ggcooSkvGQou08PgYQ==" w:salt="3NlXFksjd1WYu0Vcklh/JA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53"/>
    <w:rsid w:val="00002FEE"/>
    <w:rsid w:val="00024C9A"/>
    <w:rsid w:val="000430BE"/>
    <w:rsid w:val="00061D84"/>
    <w:rsid w:val="00094FF7"/>
    <w:rsid w:val="000959A3"/>
    <w:rsid w:val="000B0818"/>
    <w:rsid w:val="000B7A27"/>
    <w:rsid w:val="000B7B68"/>
    <w:rsid w:val="000E10FD"/>
    <w:rsid w:val="000F3801"/>
    <w:rsid w:val="00101D26"/>
    <w:rsid w:val="00102A2D"/>
    <w:rsid w:val="00132DDB"/>
    <w:rsid w:val="00135F3B"/>
    <w:rsid w:val="00145507"/>
    <w:rsid w:val="00145D62"/>
    <w:rsid w:val="00147845"/>
    <w:rsid w:val="001A1320"/>
    <w:rsid w:val="001A2882"/>
    <w:rsid w:val="001B1E8A"/>
    <w:rsid w:val="001E4BF7"/>
    <w:rsid w:val="001E5AA9"/>
    <w:rsid w:val="001E7446"/>
    <w:rsid w:val="001F450D"/>
    <w:rsid w:val="001F7279"/>
    <w:rsid w:val="00207CA8"/>
    <w:rsid w:val="00210228"/>
    <w:rsid w:val="00214B99"/>
    <w:rsid w:val="00224BD5"/>
    <w:rsid w:val="00226D3D"/>
    <w:rsid w:val="00255CEB"/>
    <w:rsid w:val="00265E07"/>
    <w:rsid w:val="002D0ADD"/>
    <w:rsid w:val="002D2DC8"/>
    <w:rsid w:val="002D6986"/>
    <w:rsid w:val="003012A4"/>
    <w:rsid w:val="00307054"/>
    <w:rsid w:val="00310A8A"/>
    <w:rsid w:val="00314991"/>
    <w:rsid w:val="003154E2"/>
    <w:rsid w:val="003402F7"/>
    <w:rsid w:val="0034141C"/>
    <w:rsid w:val="00355FFE"/>
    <w:rsid w:val="00366FD5"/>
    <w:rsid w:val="00370109"/>
    <w:rsid w:val="00375C95"/>
    <w:rsid w:val="00400370"/>
    <w:rsid w:val="00420B8E"/>
    <w:rsid w:val="00421215"/>
    <w:rsid w:val="00437F79"/>
    <w:rsid w:val="00450DC0"/>
    <w:rsid w:val="004542F7"/>
    <w:rsid w:val="00461001"/>
    <w:rsid w:val="00464261"/>
    <w:rsid w:val="00465503"/>
    <w:rsid w:val="0047394C"/>
    <w:rsid w:val="004A7F06"/>
    <w:rsid w:val="004B0A4A"/>
    <w:rsid w:val="004B5134"/>
    <w:rsid w:val="004C3458"/>
    <w:rsid w:val="004D4796"/>
    <w:rsid w:val="004D5DCB"/>
    <w:rsid w:val="004E157D"/>
    <w:rsid w:val="004E727B"/>
    <w:rsid w:val="004E7823"/>
    <w:rsid w:val="00500ED8"/>
    <w:rsid w:val="00500F79"/>
    <w:rsid w:val="0053725E"/>
    <w:rsid w:val="00542F53"/>
    <w:rsid w:val="0055101B"/>
    <w:rsid w:val="005531E3"/>
    <w:rsid w:val="00571071"/>
    <w:rsid w:val="00572736"/>
    <w:rsid w:val="0058456E"/>
    <w:rsid w:val="00590953"/>
    <w:rsid w:val="00595674"/>
    <w:rsid w:val="005A5989"/>
    <w:rsid w:val="005B6517"/>
    <w:rsid w:val="005D069D"/>
    <w:rsid w:val="005D64BC"/>
    <w:rsid w:val="005D7D7E"/>
    <w:rsid w:val="005E3363"/>
    <w:rsid w:val="005E5EA8"/>
    <w:rsid w:val="005F4378"/>
    <w:rsid w:val="00612859"/>
    <w:rsid w:val="0061486B"/>
    <w:rsid w:val="00632C6F"/>
    <w:rsid w:val="00634F3B"/>
    <w:rsid w:val="00650D09"/>
    <w:rsid w:val="006535DF"/>
    <w:rsid w:val="00671624"/>
    <w:rsid w:val="00687291"/>
    <w:rsid w:val="006945C1"/>
    <w:rsid w:val="006A1F06"/>
    <w:rsid w:val="006D06A7"/>
    <w:rsid w:val="007037E2"/>
    <w:rsid w:val="0070462E"/>
    <w:rsid w:val="00706876"/>
    <w:rsid w:val="007101AF"/>
    <w:rsid w:val="00717CF9"/>
    <w:rsid w:val="00727C58"/>
    <w:rsid w:val="0074339F"/>
    <w:rsid w:val="007700F9"/>
    <w:rsid w:val="007740A6"/>
    <w:rsid w:val="00792922"/>
    <w:rsid w:val="007A2E2C"/>
    <w:rsid w:val="007A3FF1"/>
    <w:rsid w:val="007B7C4C"/>
    <w:rsid w:val="007E7461"/>
    <w:rsid w:val="00817D16"/>
    <w:rsid w:val="00836F9F"/>
    <w:rsid w:val="008666E6"/>
    <w:rsid w:val="008B72F7"/>
    <w:rsid w:val="008C3EC2"/>
    <w:rsid w:val="008C6A3A"/>
    <w:rsid w:val="008E2A87"/>
    <w:rsid w:val="00900CF2"/>
    <w:rsid w:val="009122D5"/>
    <w:rsid w:val="00922B93"/>
    <w:rsid w:val="009252E1"/>
    <w:rsid w:val="00996D00"/>
    <w:rsid w:val="009C5B4D"/>
    <w:rsid w:val="009E1B4A"/>
    <w:rsid w:val="00A031FC"/>
    <w:rsid w:val="00A06BC3"/>
    <w:rsid w:val="00A11D28"/>
    <w:rsid w:val="00A12C4D"/>
    <w:rsid w:val="00A3628D"/>
    <w:rsid w:val="00A63671"/>
    <w:rsid w:val="00A7361E"/>
    <w:rsid w:val="00A770C4"/>
    <w:rsid w:val="00AB1D5B"/>
    <w:rsid w:val="00AB3073"/>
    <w:rsid w:val="00AC580E"/>
    <w:rsid w:val="00AD208C"/>
    <w:rsid w:val="00AE30D6"/>
    <w:rsid w:val="00AF16DD"/>
    <w:rsid w:val="00B156D8"/>
    <w:rsid w:val="00B24AA4"/>
    <w:rsid w:val="00B65B2F"/>
    <w:rsid w:val="00B71B42"/>
    <w:rsid w:val="00B9449F"/>
    <w:rsid w:val="00B96A7A"/>
    <w:rsid w:val="00BA5132"/>
    <w:rsid w:val="00BB0B4D"/>
    <w:rsid w:val="00BE2D0F"/>
    <w:rsid w:val="00BE63D3"/>
    <w:rsid w:val="00BF044E"/>
    <w:rsid w:val="00BF71FF"/>
    <w:rsid w:val="00C000BB"/>
    <w:rsid w:val="00C10A0C"/>
    <w:rsid w:val="00C33F82"/>
    <w:rsid w:val="00C44E9B"/>
    <w:rsid w:val="00CA5A80"/>
    <w:rsid w:val="00CB0078"/>
    <w:rsid w:val="00CC3A39"/>
    <w:rsid w:val="00CD412A"/>
    <w:rsid w:val="00CE1494"/>
    <w:rsid w:val="00CF527C"/>
    <w:rsid w:val="00D32D42"/>
    <w:rsid w:val="00D620F7"/>
    <w:rsid w:val="00DA5293"/>
    <w:rsid w:val="00DC6397"/>
    <w:rsid w:val="00DC6C65"/>
    <w:rsid w:val="00DD0BDC"/>
    <w:rsid w:val="00DD6E7E"/>
    <w:rsid w:val="00DD777D"/>
    <w:rsid w:val="00DE5E6F"/>
    <w:rsid w:val="00E121DA"/>
    <w:rsid w:val="00E256DD"/>
    <w:rsid w:val="00E32ABB"/>
    <w:rsid w:val="00E4152F"/>
    <w:rsid w:val="00E64CAF"/>
    <w:rsid w:val="00E65289"/>
    <w:rsid w:val="00EB7C08"/>
    <w:rsid w:val="00EB7E5D"/>
    <w:rsid w:val="00EC0C9D"/>
    <w:rsid w:val="00EC2C21"/>
    <w:rsid w:val="00EC73F1"/>
    <w:rsid w:val="00EE388D"/>
    <w:rsid w:val="00F12A05"/>
    <w:rsid w:val="00F206B9"/>
    <w:rsid w:val="00F22B3A"/>
    <w:rsid w:val="00F235D8"/>
    <w:rsid w:val="00F71166"/>
    <w:rsid w:val="00F7161C"/>
    <w:rsid w:val="00FA753F"/>
    <w:rsid w:val="00FB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F68E7-A5E7-4231-8A59-D26866D2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0A0C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C10A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10A0C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C10A0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10A0C"/>
    <w:rPr>
      <w:sz w:val="22"/>
      <w:lang w:val="lt-LT" w:eastAsia="lt-LT"/>
    </w:rPr>
  </w:style>
  <w:style w:type="character" w:styleId="Puslapionumeris">
    <w:name w:val="page number"/>
    <w:basedOn w:val="Numatytasispastraiposriftas"/>
    <w:rsid w:val="00C10A0C"/>
  </w:style>
  <w:style w:type="character" w:styleId="Hipersaitas">
    <w:name w:val="Hyperlink"/>
    <w:uiPriority w:val="99"/>
    <w:rsid w:val="00C10A0C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C10A0C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10A0C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rsid w:val="00C10A0C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10A0C"/>
    <w:rPr>
      <w:sz w:val="22"/>
      <w:lang w:val="en-AU"/>
    </w:rPr>
  </w:style>
  <w:style w:type="paragraph" w:styleId="Pagrindinistekstas2">
    <w:name w:val="Body Text 2"/>
    <w:basedOn w:val="prastasis"/>
    <w:link w:val="Pagrindinistekstas2Diagrama"/>
    <w:rsid w:val="00C10A0C"/>
    <w:pPr>
      <w:ind w:right="32"/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10A0C"/>
    <w:rPr>
      <w:sz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C10A0C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C10A0C"/>
    <w:rPr>
      <w:noProof/>
      <w:sz w:val="22"/>
      <w:szCs w:val="22"/>
      <w:lang w:val="lt-LT"/>
    </w:rPr>
  </w:style>
  <w:style w:type="paragraph" w:customStyle="1" w:styleId="BT-EMEASMCA">
    <w:name w:val="BT- EMEA_SMCA"/>
    <w:basedOn w:val="BTEMEASMCA"/>
    <w:autoRedefine/>
    <w:rsid w:val="00C10A0C"/>
    <w:pPr>
      <w:numPr>
        <w:numId w:val="5"/>
      </w:numPr>
      <w:tabs>
        <w:tab w:val="num" w:pos="360"/>
        <w:tab w:val="left" w:pos="540"/>
      </w:tabs>
      <w:ind w:left="450" w:firstLine="0"/>
    </w:pPr>
  </w:style>
  <w:style w:type="paragraph" w:customStyle="1" w:styleId="BTbEMEASMCA">
    <w:name w:val="BT(b) EMEA_SMCA"/>
    <w:basedOn w:val="BTEMEASMCA"/>
    <w:autoRedefine/>
    <w:rsid w:val="00C10A0C"/>
    <w:pPr>
      <w:tabs>
        <w:tab w:val="left" w:pos="567"/>
      </w:tabs>
    </w:pPr>
    <w:rPr>
      <w:b/>
      <w:noProof w:val="0"/>
    </w:rPr>
  </w:style>
  <w:style w:type="paragraph" w:customStyle="1" w:styleId="PI-1EMEASMCA">
    <w:name w:val="PI-1 EMEA_SMCA"/>
    <w:basedOn w:val="Antrat2"/>
    <w:autoRedefine/>
    <w:rsid w:val="00C10A0C"/>
    <w:pPr>
      <w:tabs>
        <w:tab w:val="left" w:pos="567"/>
      </w:tabs>
      <w:ind w:left="567" w:hanging="567"/>
    </w:pPr>
    <w:rPr>
      <w:szCs w:val="22"/>
      <w:lang w:eastAsia="en-US"/>
    </w:rPr>
  </w:style>
  <w:style w:type="paragraph" w:styleId="Pagrindinistekstas3">
    <w:name w:val="Body Text 3"/>
    <w:basedOn w:val="prastasis"/>
    <w:link w:val="Pagrindinistekstas3Diagrama"/>
    <w:rsid w:val="00C10A0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10A0C"/>
    <w:rPr>
      <w:sz w:val="16"/>
      <w:szCs w:val="16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4655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65503"/>
    <w:rPr>
      <w:rFonts w:ascii="Tahoma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687291"/>
    <w:pPr>
      <w:tabs>
        <w:tab w:val="center" w:pos="4153"/>
        <w:tab w:val="right" w:pos="8306"/>
      </w:tabs>
    </w:pPr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7291"/>
    <w:rPr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B7C4C"/>
    <w:pPr>
      <w:ind w:left="720"/>
      <w:contextualSpacing/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5E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5E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5EA8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5E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5EA8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ema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heel.de" TargetMode="External"/><Relationship Id="rId14" Type="http://schemas.openxmlformats.org/officeDocument/2006/relationships/hyperlink" Target="mailto:info@hee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8721</Words>
  <Characters>4972</Characters>
  <Application>Microsoft Office Word</Application>
  <DocSecurity>8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dcterms:created xsi:type="dcterms:W3CDTF">2016-08-31T13:32:00Z</dcterms:created>
  <dcterms:modified xsi:type="dcterms:W3CDTF">2016-08-31T13:32:00Z</dcterms:modified>
</cp:coreProperties>
</file>