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478A8" w14:textId="77777777" w:rsidR="007E2D66" w:rsidRDefault="007E2D66" w:rsidP="007E2D66">
      <w:pPr>
        <w:pStyle w:val="Pagrindinistekstas"/>
        <w:spacing w:after="0"/>
        <w:rPr>
          <w:szCs w:val="22"/>
        </w:rPr>
      </w:pPr>
    </w:p>
    <w:p w14:paraId="0515A432" w14:textId="77777777" w:rsidR="007E2D66" w:rsidRDefault="007E2D66" w:rsidP="007E2D66">
      <w:pPr>
        <w:pStyle w:val="Pagrindinistekstas"/>
        <w:spacing w:after="0"/>
        <w:rPr>
          <w:szCs w:val="22"/>
        </w:rPr>
      </w:pPr>
    </w:p>
    <w:p w14:paraId="2A48D082" w14:textId="77777777" w:rsidR="007E2D66" w:rsidRDefault="007E2D66" w:rsidP="007E2D66">
      <w:pPr>
        <w:pStyle w:val="Pagrindinistekstas"/>
        <w:spacing w:after="0"/>
        <w:rPr>
          <w:szCs w:val="22"/>
        </w:rPr>
      </w:pPr>
    </w:p>
    <w:p w14:paraId="4673C37F" w14:textId="77777777" w:rsidR="007E2D66" w:rsidRDefault="007E2D66" w:rsidP="007E2D66">
      <w:pPr>
        <w:pStyle w:val="Pagrindinistekstas"/>
        <w:spacing w:after="0"/>
        <w:rPr>
          <w:szCs w:val="22"/>
        </w:rPr>
      </w:pPr>
    </w:p>
    <w:p w14:paraId="621FC8C9" w14:textId="77777777" w:rsidR="007E2D66" w:rsidRDefault="007E2D66" w:rsidP="007E2D66">
      <w:pPr>
        <w:pStyle w:val="Pagrindinistekstas"/>
        <w:spacing w:after="0"/>
        <w:rPr>
          <w:szCs w:val="22"/>
        </w:rPr>
      </w:pPr>
    </w:p>
    <w:p w14:paraId="7866A534" w14:textId="77777777" w:rsidR="007E2D66" w:rsidRDefault="007E2D66" w:rsidP="007E2D66">
      <w:pPr>
        <w:pStyle w:val="Pagrindinistekstas"/>
        <w:spacing w:after="0"/>
        <w:rPr>
          <w:szCs w:val="22"/>
        </w:rPr>
      </w:pPr>
    </w:p>
    <w:p w14:paraId="14DCA219" w14:textId="77777777" w:rsidR="007E2D66" w:rsidRDefault="007E2D66" w:rsidP="007E2D66">
      <w:pPr>
        <w:pStyle w:val="Pagrindinistekstas"/>
        <w:spacing w:after="0"/>
        <w:rPr>
          <w:szCs w:val="22"/>
        </w:rPr>
      </w:pPr>
    </w:p>
    <w:p w14:paraId="6F434344" w14:textId="77777777" w:rsidR="007E2D66" w:rsidRDefault="007E2D66" w:rsidP="007E2D66">
      <w:pPr>
        <w:pStyle w:val="Pagrindinistekstas"/>
        <w:spacing w:after="0"/>
        <w:rPr>
          <w:szCs w:val="22"/>
        </w:rPr>
      </w:pPr>
    </w:p>
    <w:p w14:paraId="02786BA9" w14:textId="77777777" w:rsidR="007E2D66" w:rsidRDefault="007E2D66" w:rsidP="007E2D66">
      <w:pPr>
        <w:pStyle w:val="Pagrindinistekstas"/>
        <w:spacing w:after="0"/>
        <w:rPr>
          <w:szCs w:val="22"/>
        </w:rPr>
      </w:pPr>
    </w:p>
    <w:p w14:paraId="60C6F1DB" w14:textId="77777777" w:rsidR="007E2D66" w:rsidRDefault="007E2D66" w:rsidP="007E2D66">
      <w:pPr>
        <w:pStyle w:val="Pagrindinistekstas"/>
        <w:spacing w:after="0"/>
        <w:rPr>
          <w:szCs w:val="22"/>
        </w:rPr>
      </w:pPr>
    </w:p>
    <w:p w14:paraId="4B3958FE" w14:textId="77777777" w:rsidR="007E2D66" w:rsidRDefault="007E2D66" w:rsidP="007E2D66">
      <w:pPr>
        <w:pStyle w:val="Pagrindinistekstas"/>
        <w:spacing w:after="0"/>
        <w:rPr>
          <w:szCs w:val="22"/>
        </w:rPr>
      </w:pPr>
    </w:p>
    <w:p w14:paraId="7217F178" w14:textId="77777777" w:rsidR="007E2D66" w:rsidRDefault="007E2D66" w:rsidP="007E2D66">
      <w:pPr>
        <w:pStyle w:val="Pagrindinistekstas"/>
        <w:spacing w:after="0"/>
        <w:rPr>
          <w:szCs w:val="22"/>
        </w:rPr>
      </w:pPr>
    </w:p>
    <w:p w14:paraId="1B9789B3" w14:textId="77777777" w:rsidR="007E2D66" w:rsidRDefault="007E2D66" w:rsidP="007E2D66">
      <w:pPr>
        <w:pStyle w:val="Pagrindinistekstas"/>
        <w:spacing w:after="0"/>
        <w:rPr>
          <w:szCs w:val="22"/>
        </w:rPr>
      </w:pPr>
    </w:p>
    <w:p w14:paraId="1F8A4A4E" w14:textId="77777777" w:rsidR="007E2D66" w:rsidRDefault="007E2D66" w:rsidP="007E2D66">
      <w:pPr>
        <w:pStyle w:val="Pagrindinistekstas"/>
        <w:spacing w:after="0"/>
        <w:rPr>
          <w:szCs w:val="22"/>
        </w:rPr>
      </w:pPr>
    </w:p>
    <w:p w14:paraId="1751679B" w14:textId="77777777" w:rsidR="007E2D66" w:rsidRDefault="007E2D66" w:rsidP="007E2D66">
      <w:pPr>
        <w:pStyle w:val="Pagrindinistekstas"/>
        <w:spacing w:after="0"/>
        <w:rPr>
          <w:szCs w:val="22"/>
        </w:rPr>
      </w:pPr>
    </w:p>
    <w:p w14:paraId="290073E9" w14:textId="77777777" w:rsidR="007E2D66" w:rsidRDefault="007E2D66" w:rsidP="007E2D66">
      <w:pPr>
        <w:pStyle w:val="Pagrindinistekstas"/>
        <w:spacing w:after="0"/>
        <w:rPr>
          <w:szCs w:val="22"/>
        </w:rPr>
      </w:pPr>
    </w:p>
    <w:p w14:paraId="116B79E1" w14:textId="77777777" w:rsidR="007E2D66" w:rsidRDefault="007E2D66" w:rsidP="007E2D66">
      <w:pPr>
        <w:pStyle w:val="Pagrindinistekstas"/>
        <w:spacing w:after="0"/>
        <w:rPr>
          <w:szCs w:val="22"/>
        </w:rPr>
      </w:pPr>
    </w:p>
    <w:p w14:paraId="632F641C" w14:textId="77777777" w:rsidR="007E2D66" w:rsidRDefault="007E2D66" w:rsidP="007E2D66">
      <w:pPr>
        <w:pStyle w:val="Pagrindinistekstas"/>
        <w:spacing w:after="0"/>
        <w:rPr>
          <w:szCs w:val="22"/>
        </w:rPr>
      </w:pPr>
    </w:p>
    <w:p w14:paraId="2C2068EE" w14:textId="77777777" w:rsidR="007E2D66" w:rsidRDefault="007E2D66" w:rsidP="007E2D66">
      <w:pPr>
        <w:pStyle w:val="Pagrindinistekstas"/>
        <w:spacing w:after="0"/>
        <w:rPr>
          <w:szCs w:val="22"/>
        </w:rPr>
      </w:pPr>
    </w:p>
    <w:p w14:paraId="7266355F" w14:textId="77777777" w:rsidR="007E2D66" w:rsidRDefault="007E2D66" w:rsidP="007E2D66">
      <w:pPr>
        <w:pStyle w:val="Pagrindinistekstas"/>
        <w:spacing w:after="0"/>
        <w:rPr>
          <w:szCs w:val="22"/>
        </w:rPr>
      </w:pPr>
    </w:p>
    <w:p w14:paraId="561A5F38" w14:textId="77777777" w:rsidR="007E2D66" w:rsidRDefault="007E2D66" w:rsidP="007E2D66">
      <w:pPr>
        <w:pStyle w:val="Pagrindinistekstas"/>
        <w:spacing w:after="0"/>
        <w:rPr>
          <w:szCs w:val="22"/>
        </w:rPr>
      </w:pPr>
    </w:p>
    <w:p w14:paraId="4CC3BBCA" w14:textId="77777777" w:rsidR="007E2D66" w:rsidRDefault="007E2D66" w:rsidP="00137941">
      <w:pPr>
        <w:pStyle w:val="Pagrindinistekstas"/>
        <w:spacing w:after="0"/>
        <w:rPr>
          <w:szCs w:val="22"/>
        </w:rPr>
      </w:pPr>
    </w:p>
    <w:p w14:paraId="0C080310" w14:textId="77777777" w:rsidR="007E2D66" w:rsidRDefault="007E2D66" w:rsidP="007E2D66">
      <w:pPr>
        <w:pStyle w:val="Pavadinimas"/>
        <w:rPr>
          <w:szCs w:val="22"/>
        </w:rPr>
      </w:pPr>
      <w:r>
        <w:rPr>
          <w:szCs w:val="22"/>
        </w:rPr>
        <w:t>I PRIEDAS</w:t>
      </w:r>
    </w:p>
    <w:p w14:paraId="2A6A25A6" w14:textId="77777777" w:rsidR="007E2D66" w:rsidRDefault="007E2D66" w:rsidP="007E2D66">
      <w:pPr>
        <w:pStyle w:val="Pagrindinistekstas"/>
        <w:spacing w:after="0"/>
        <w:rPr>
          <w:szCs w:val="22"/>
        </w:rPr>
      </w:pPr>
    </w:p>
    <w:p w14:paraId="45332AEB" w14:textId="77777777" w:rsidR="007E2D66" w:rsidRDefault="007E2D66" w:rsidP="007E2D66">
      <w:pPr>
        <w:pStyle w:val="Pavadinimas"/>
        <w:rPr>
          <w:szCs w:val="22"/>
        </w:rPr>
      </w:pPr>
      <w:r>
        <w:rPr>
          <w:szCs w:val="22"/>
        </w:rPr>
        <w:t>PREPARATO CHARAKTERISTIKŲ SANTRAUKA</w:t>
      </w:r>
    </w:p>
    <w:p w14:paraId="57025C80" w14:textId="77777777" w:rsidR="007E2D66" w:rsidRDefault="007E2D66" w:rsidP="007E2D66">
      <w:pPr>
        <w:pStyle w:val="Pagrindinistekstas"/>
        <w:spacing w:after="0"/>
        <w:rPr>
          <w:szCs w:val="22"/>
        </w:rPr>
      </w:pPr>
    </w:p>
    <w:p w14:paraId="10A38041" w14:textId="77777777" w:rsidR="007E2D66" w:rsidRDefault="007E2D66" w:rsidP="007E2D66">
      <w:pPr>
        <w:pStyle w:val="Antrat2"/>
        <w:rPr>
          <w:szCs w:val="22"/>
        </w:rPr>
      </w:pPr>
      <w:r>
        <w:rPr>
          <w:szCs w:val="22"/>
        </w:rPr>
        <w:br w:type="page"/>
      </w:r>
      <w:r>
        <w:rPr>
          <w:szCs w:val="22"/>
        </w:rPr>
        <w:lastRenderedPageBreak/>
        <w:t>1.</w:t>
      </w:r>
      <w:r>
        <w:rPr>
          <w:szCs w:val="22"/>
        </w:rPr>
        <w:tab/>
        <w:t>VAISTINIO PREPARATO PAVADINIMAS</w:t>
      </w:r>
    </w:p>
    <w:p w14:paraId="6B7C0AB6" w14:textId="77777777" w:rsidR="007E2D66" w:rsidRDefault="007E2D66" w:rsidP="007E2D66">
      <w:pPr>
        <w:pStyle w:val="Pagrindinistekstas"/>
        <w:spacing w:after="0"/>
        <w:rPr>
          <w:szCs w:val="22"/>
        </w:rPr>
      </w:pPr>
    </w:p>
    <w:p w14:paraId="10B3E4CD" w14:textId="77777777" w:rsidR="007E2D66" w:rsidRDefault="007E2D66" w:rsidP="007E2D66">
      <w:pPr>
        <w:rPr>
          <w:szCs w:val="22"/>
          <w:vertAlign w:val="superscript"/>
        </w:rPr>
      </w:pPr>
      <w:r>
        <w:rPr>
          <w:szCs w:val="22"/>
        </w:rPr>
        <w:t>SALBUTAMOL WZF Polfa 2 mg tabletės</w:t>
      </w:r>
    </w:p>
    <w:p w14:paraId="605D498A" w14:textId="77777777" w:rsidR="007E2D66" w:rsidRDefault="007E2D66" w:rsidP="007E2D66">
      <w:pPr>
        <w:rPr>
          <w:szCs w:val="22"/>
          <w:vertAlign w:val="superscript"/>
        </w:rPr>
      </w:pPr>
      <w:r>
        <w:rPr>
          <w:szCs w:val="22"/>
        </w:rPr>
        <w:t>SALBUTAMOL WZF Polfa 4 mg tabletės</w:t>
      </w:r>
    </w:p>
    <w:p w14:paraId="75DB0E64" w14:textId="77777777" w:rsidR="007E2D66" w:rsidRDefault="007E2D66" w:rsidP="007E2D66">
      <w:pPr>
        <w:pStyle w:val="Pagrindinistekstas"/>
        <w:spacing w:after="0"/>
        <w:rPr>
          <w:szCs w:val="22"/>
        </w:rPr>
      </w:pPr>
    </w:p>
    <w:p w14:paraId="6FC41BAB" w14:textId="77777777" w:rsidR="007E2D66" w:rsidRDefault="007E2D66" w:rsidP="007E2D66">
      <w:pPr>
        <w:pStyle w:val="Pagrindinistekstas"/>
        <w:spacing w:after="0"/>
        <w:rPr>
          <w:szCs w:val="22"/>
        </w:rPr>
      </w:pPr>
    </w:p>
    <w:p w14:paraId="51666D60" w14:textId="77777777" w:rsidR="007E2D66" w:rsidRDefault="007E2D66" w:rsidP="007E2D66">
      <w:pPr>
        <w:pStyle w:val="Antrat2"/>
        <w:rPr>
          <w:szCs w:val="22"/>
        </w:rPr>
      </w:pPr>
      <w:r>
        <w:rPr>
          <w:szCs w:val="22"/>
        </w:rPr>
        <w:t>2.</w:t>
      </w:r>
      <w:r>
        <w:rPr>
          <w:szCs w:val="22"/>
        </w:rPr>
        <w:tab/>
        <w:t>KOKYBINĖ IR KIEKYBINĖ SUDĖTIS</w:t>
      </w:r>
    </w:p>
    <w:p w14:paraId="617ED843" w14:textId="77777777" w:rsidR="007E2D66" w:rsidRDefault="007E2D66" w:rsidP="007E2D66">
      <w:pPr>
        <w:pStyle w:val="Pagrindinistekstas"/>
        <w:spacing w:after="0"/>
        <w:rPr>
          <w:szCs w:val="22"/>
        </w:rPr>
      </w:pPr>
    </w:p>
    <w:p w14:paraId="5A3B5AC1" w14:textId="77777777" w:rsidR="007E2D66" w:rsidRDefault="007E2D66" w:rsidP="007E2D66">
      <w:pPr>
        <w:jc w:val="both"/>
        <w:rPr>
          <w:i/>
          <w:szCs w:val="22"/>
        </w:rPr>
      </w:pPr>
      <w:r>
        <w:rPr>
          <w:i/>
          <w:szCs w:val="22"/>
        </w:rPr>
        <w:t>SALBUTAMOL WZF Polfa 2 mg</w:t>
      </w:r>
    </w:p>
    <w:p w14:paraId="321584D7" w14:textId="77777777" w:rsidR="007E2D66" w:rsidRDefault="007E2D66" w:rsidP="007E2D66">
      <w:pPr>
        <w:jc w:val="both"/>
        <w:rPr>
          <w:szCs w:val="22"/>
        </w:rPr>
      </w:pPr>
      <w:r>
        <w:rPr>
          <w:szCs w:val="22"/>
        </w:rPr>
        <w:t>Vienoje tabletėje yra 2 mg salbutamolio (salbutamolio sulfato pavidalu).</w:t>
      </w:r>
    </w:p>
    <w:p w14:paraId="7E960711" w14:textId="77777777" w:rsidR="007E2D66" w:rsidRDefault="007E2D66" w:rsidP="007E2D66">
      <w:pPr>
        <w:jc w:val="both"/>
        <w:rPr>
          <w:szCs w:val="22"/>
        </w:rPr>
      </w:pPr>
      <w:r>
        <w:rPr>
          <w:szCs w:val="22"/>
        </w:rPr>
        <w:t>Pagalbinės medžiagos: vienoje tabletėje yra 24 mg laktozės monohidrato.</w:t>
      </w:r>
    </w:p>
    <w:p w14:paraId="5C9A04A5" w14:textId="77777777" w:rsidR="007E2D66" w:rsidRDefault="007E2D66" w:rsidP="007E2D66">
      <w:pPr>
        <w:jc w:val="both"/>
        <w:rPr>
          <w:szCs w:val="22"/>
        </w:rPr>
      </w:pPr>
    </w:p>
    <w:p w14:paraId="1BB11652" w14:textId="77777777" w:rsidR="007E2D66" w:rsidRDefault="007E2D66" w:rsidP="007E2D66">
      <w:pPr>
        <w:jc w:val="both"/>
        <w:rPr>
          <w:i/>
          <w:szCs w:val="22"/>
        </w:rPr>
      </w:pPr>
      <w:r>
        <w:rPr>
          <w:i/>
          <w:szCs w:val="22"/>
        </w:rPr>
        <w:t>SALBUTAMOL WZF Polfa 4 mg</w:t>
      </w:r>
    </w:p>
    <w:p w14:paraId="73B1FC3C" w14:textId="77777777" w:rsidR="007E2D66" w:rsidRDefault="007E2D66" w:rsidP="007E2D66">
      <w:pPr>
        <w:jc w:val="both"/>
        <w:rPr>
          <w:szCs w:val="22"/>
        </w:rPr>
      </w:pPr>
      <w:r>
        <w:rPr>
          <w:szCs w:val="22"/>
        </w:rPr>
        <w:t>Vienoje yra 4 mg salbutamolio (salbutamolio sulfato pavidalu).</w:t>
      </w:r>
    </w:p>
    <w:p w14:paraId="0E268FB2" w14:textId="77777777" w:rsidR="007E2D66" w:rsidRDefault="007E2D66" w:rsidP="007E2D66">
      <w:pPr>
        <w:jc w:val="both"/>
        <w:rPr>
          <w:szCs w:val="22"/>
        </w:rPr>
      </w:pPr>
      <w:r>
        <w:rPr>
          <w:szCs w:val="22"/>
        </w:rPr>
        <w:t>Pagalbinės medžiagos: vienoje tabletėje yra 48 mg laktozės monohidrato.</w:t>
      </w:r>
    </w:p>
    <w:p w14:paraId="786369EA" w14:textId="77777777" w:rsidR="007E2D66" w:rsidRDefault="007E2D66" w:rsidP="007E2D66">
      <w:pPr>
        <w:jc w:val="both"/>
        <w:rPr>
          <w:szCs w:val="22"/>
        </w:rPr>
      </w:pPr>
    </w:p>
    <w:p w14:paraId="18E33670" w14:textId="77777777" w:rsidR="007E2D66" w:rsidRDefault="007E2D66" w:rsidP="007E2D66">
      <w:pPr>
        <w:ind w:left="567" w:hanging="567"/>
        <w:jc w:val="both"/>
        <w:rPr>
          <w:szCs w:val="22"/>
        </w:rPr>
      </w:pPr>
      <w:r>
        <w:rPr>
          <w:szCs w:val="22"/>
        </w:rPr>
        <w:t>Visos pagalbinės medžiagos išvardytos 6.1 skyriuje.</w:t>
      </w:r>
    </w:p>
    <w:p w14:paraId="5FAC270D" w14:textId="77777777" w:rsidR="007E2D66" w:rsidRDefault="007E2D66" w:rsidP="007E2D66">
      <w:pPr>
        <w:pStyle w:val="Pagrindinistekstas"/>
        <w:spacing w:after="0"/>
        <w:rPr>
          <w:szCs w:val="22"/>
        </w:rPr>
      </w:pPr>
    </w:p>
    <w:p w14:paraId="6A62F8AF" w14:textId="77777777" w:rsidR="007E2D66" w:rsidRDefault="007E2D66" w:rsidP="007E2D66">
      <w:pPr>
        <w:pStyle w:val="Pagrindinistekstas"/>
        <w:spacing w:after="0"/>
        <w:rPr>
          <w:szCs w:val="22"/>
        </w:rPr>
      </w:pPr>
    </w:p>
    <w:p w14:paraId="71EB3F0B" w14:textId="77777777" w:rsidR="007E2D66" w:rsidRDefault="007E2D66" w:rsidP="007E2D66">
      <w:pPr>
        <w:pStyle w:val="Antrat2"/>
        <w:rPr>
          <w:szCs w:val="22"/>
        </w:rPr>
      </w:pPr>
      <w:r>
        <w:rPr>
          <w:szCs w:val="22"/>
        </w:rPr>
        <w:t>3.</w:t>
      </w:r>
      <w:r>
        <w:rPr>
          <w:szCs w:val="22"/>
        </w:rPr>
        <w:tab/>
        <w:t>FARMACINĖ FORMA</w:t>
      </w:r>
    </w:p>
    <w:p w14:paraId="68DE714B" w14:textId="77777777" w:rsidR="007E2D66" w:rsidRDefault="007E2D66" w:rsidP="007E2D66">
      <w:pPr>
        <w:pStyle w:val="Pagrindinistekstas"/>
        <w:spacing w:after="0"/>
        <w:rPr>
          <w:szCs w:val="22"/>
        </w:rPr>
      </w:pPr>
    </w:p>
    <w:p w14:paraId="38AD4474" w14:textId="77777777" w:rsidR="007E2D66" w:rsidRDefault="007E2D66" w:rsidP="007E2D66">
      <w:pPr>
        <w:rPr>
          <w:szCs w:val="22"/>
        </w:rPr>
      </w:pPr>
      <w:r>
        <w:rPr>
          <w:szCs w:val="22"/>
        </w:rPr>
        <w:t>Tabletė.</w:t>
      </w:r>
    </w:p>
    <w:p w14:paraId="6A27F9CB" w14:textId="77777777" w:rsidR="007E2D66" w:rsidRDefault="007E2D66" w:rsidP="007E2D66">
      <w:pPr>
        <w:rPr>
          <w:i/>
          <w:szCs w:val="22"/>
        </w:rPr>
      </w:pPr>
      <w:r>
        <w:rPr>
          <w:i/>
          <w:szCs w:val="22"/>
        </w:rPr>
        <w:t>SALBUTAMOL WZF Polfa 2 mg</w:t>
      </w:r>
    </w:p>
    <w:p w14:paraId="1AA6D0EB" w14:textId="77777777" w:rsidR="007E2D66" w:rsidRDefault="007E2D66" w:rsidP="007E2D66">
      <w:pPr>
        <w:rPr>
          <w:szCs w:val="22"/>
        </w:rPr>
      </w:pPr>
      <w:r>
        <w:rPr>
          <w:szCs w:val="22"/>
        </w:rPr>
        <w:t>Tabletė yra balta, abipus plokščia, nuožulniais kraštais, aštuoniakampiu profiliu, vienoje pusėje yra vagelė ir įspaudas „S“. Vagelė skirta tik tabletei perlaužti, kad būtų lengviau nuryti, bet ne jai padalyti  į lygias dalis.</w:t>
      </w:r>
    </w:p>
    <w:p w14:paraId="0CA977A1" w14:textId="77777777" w:rsidR="007E2D66" w:rsidRDefault="007E2D66" w:rsidP="007E2D66">
      <w:pPr>
        <w:rPr>
          <w:szCs w:val="22"/>
        </w:rPr>
      </w:pPr>
    </w:p>
    <w:p w14:paraId="5C5F0E10" w14:textId="77777777" w:rsidR="007E2D66" w:rsidRDefault="007E2D66" w:rsidP="007E2D66">
      <w:pPr>
        <w:rPr>
          <w:i/>
          <w:szCs w:val="22"/>
        </w:rPr>
      </w:pPr>
      <w:r>
        <w:rPr>
          <w:i/>
          <w:szCs w:val="22"/>
        </w:rPr>
        <w:t>SALBUTAMOL WZF Polfa 4 mg</w:t>
      </w:r>
    </w:p>
    <w:p w14:paraId="45AB6CF4" w14:textId="77777777" w:rsidR="007E2D66" w:rsidRDefault="007E2D66" w:rsidP="007E2D66">
      <w:pPr>
        <w:rPr>
          <w:szCs w:val="22"/>
        </w:rPr>
      </w:pPr>
      <w:r>
        <w:rPr>
          <w:szCs w:val="22"/>
        </w:rPr>
        <w:t>Tabletė yra balta, abipus plokščia, nuožulniais kraštais, aštuoniakampiu profiliu, vienoje pusėje yra vagelė, virš jos įspausta „4”, po ja – „S“. Vagelė skirta tik tabletei perlaužti, kad būtų lengviau nuryti, bet ne jai padalyti  į lygias dalis.</w:t>
      </w:r>
    </w:p>
    <w:p w14:paraId="5C7FB11E" w14:textId="77777777" w:rsidR="007E2D66" w:rsidRDefault="007E2D66" w:rsidP="007E2D66">
      <w:pPr>
        <w:rPr>
          <w:szCs w:val="22"/>
        </w:rPr>
      </w:pPr>
    </w:p>
    <w:p w14:paraId="29BABBFE" w14:textId="77777777" w:rsidR="007E2D66" w:rsidRDefault="007E2D66" w:rsidP="007E2D66">
      <w:pPr>
        <w:pStyle w:val="Pagrindinistekstas"/>
        <w:spacing w:after="0"/>
        <w:rPr>
          <w:szCs w:val="22"/>
        </w:rPr>
      </w:pPr>
    </w:p>
    <w:p w14:paraId="7BCACEEB" w14:textId="77777777" w:rsidR="007E2D66" w:rsidRDefault="007E2D66" w:rsidP="007E2D66">
      <w:pPr>
        <w:pStyle w:val="Antrat2"/>
        <w:rPr>
          <w:szCs w:val="22"/>
        </w:rPr>
      </w:pPr>
      <w:r>
        <w:rPr>
          <w:caps/>
          <w:szCs w:val="22"/>
        </w:rPr>
        <w:t>4.</w:t>
      </w:r>
      <w:r>
        <w:rPr>
          <w:caps/>
          <w:szCs w:val="22"/>
        </w:rPr>
        <w:tab/>
      </w:r>
      <w:r>
        <w:rPr>
          <w:szCs w:val="22"/>
        </w:rPr>
        <w:t>KLINIKINĖ INFORMACIJA</w:t>
      </w:r>
    </w:p>
    <w:p w14:paraId="2E7110CC" w14:textId="77777777" w:rsidR="007E2D66" w:rsidRDefault="007E2D66" w:rsidP="007E2D66">
      <w:pPr>
        <w:pStyle w:val="Pagrindinistekstas"/>
        <w:spacing w:after="0"/>
        <w:rPr>
          <w:szCs w:val="22"/>
        </w:rPr>
      </w:pPr>
    </w:p>
    <w:p w14:paraId="429E2CAA" w14:textId="77777777" w:rsidR="007E2D66" w:rsidRDefault="007E2D66" w:rsidP="007E2D66">
      <w:pPr>
        <w:pStyle w:val="Antrat3"/>
        <w:rPr>
          <w:szCs w:val="22"/>
        </w:rPr>
      </w:pPr>
      <w:r>
        <w:rPr>
          <w:szCs w:val="22"/>
        </w:rPr>
        <w:t>4.1</w:t>
      </w:r>
      <w:r>
        <w:rPr>
          <w:szCs w:val="22"/>
        </w:rPr>
        <w:tab/>
        <w:t>Terapinės indikacijos</w:t>
      </w:r>
    </w:p>
    <w:p w14:paraId="49244555" w14:textId="77777777" w:rsidR="007E2D66" w:rsidRDefault="007E2D66" w:rsidP="007E2D66">
      <w:pPr>
        <w:pStyle w:val="Pagrindinistekstas"/>
        <w:spacing w:after="0"/>
        <w:rPr>
          <w:szCs w:val="22"/>
        </w:rPr>
      </w:pPr>
    </w:p>
    <w:p w14:paraId="0F84A3FA" w14:textId="77777777" w:rsidR="007E2D66" w:rsidRDefault="007E2D66" w:rsidP="007E2D66">
      <w:pPr>
        <w:pStyle w:val="Pagrindinistekstas"/>
        <w:spacing w:after="0"/>
        <w:jc w:val="both"/>
        <w:rPr>
          <w:szCs w:val="22"/>
        </w:rPr>
      </w:pPr>
      <w:r>
        <w:rPr>
          <w:szCs w:val="22"/>
        </w:rPr>
        <w:t>Kvėpavimo takų lygiųjų raumenų spazmų lengvinimas sergant bronchine astma ar lėtine obstrukcine plaučių liga.</w:t>
      </w:r>
    </w:p>
    <w:p w14:paraId="6E9355FB" w14:textId="77777777" w:rsidR="007E2D66" w:rsidRDefault="007E2D66" w:rsidP="007E2D66">
      <w:pPr>
        <w:pStyle w:val="Pagrindinistekstas"/>
        <w:spacing w:after="0"/>
        <w:rPr>
          <w:szCs w:val="22"/>
        </w:rPr>
      </w:pPr>
    </w:p>
    <w:p w14:paraId="255665D0" w14:textId="77777777" w:rsidR="007E2D66" w:rsidRDefault="007E2D66" w:rsidP="007E2D66">
      <w:pPr>
        <w:pStyle w:val="Antrat3"/>
        <w:rPr>
          <w:szCs w:val="22"/>
        </w:rPr>
      </w:pPr>
      <w:r>
        <w:rPr>
          <w:szCs w:val="22"/>
        </w:rPr>
        <w:t>4.2</w:t>
      </w:r>
      <w:r>
        <w:rPr>
          <w:szCs w:val="22"/>
        </w:rPr>
        <w:tab/>
        <w:t>Dozavimas ir vartojimo metodas</w:t>
      </w:r>
    </w:p>
    <w:p w14:paraId="7E8C9821" w14:textId="77777777" w:rsidR="007E2D66" w:rsidRDefault="007E2D66" w:rsidP="007E2D66">
      <w:pPr>
        <w:pStyle w:val="Pagrindinistekstas"/>
        <w:spacing w:after="0"/>
        <w:rPr>
          <w:szCs w:val="22"/>
        </w:rPr>
      </w:pPr>
    </w:p>
    <w:p w14:paraId="72B51356" w14:textId="77777777" w:rsidR="00644BCB" w:rsidRDefault="00644BCB" w:rsidP="007E2D66">
      <w:pPr>
        <w:rPr>
          <w:noProof/>
          <w:szCs w:val="24"/>
          <w:u w:val="single"/>
        </w:rPr>
      </w:pPr>
      <w:r w:rsidRPr="00976D94">
        <w:rPr>
          <w:noProof/>
          <w:szCs w:val="24"/>
          <w:u w:val="single"/>
        </w:rPr>
        <w:t>Dozavimas</w:t>
      </w:r>
    </w:p>
    <w:p w14:paraId="27B3B312" w14:textId="77777777" w:rsidR="00644BCB" w:rsidRDefault="00644BCB" w:rsidP="007E2D66">
      <w:pPr>
        <w:rPr>
          <w:i/>
          <w:szCs w:val="22"/>
        </w:rPr>
      </w:pPr>
    </w:p>
    <w:p w14:paraId="33E97183" w14:textId="77777777" w:rsidR="007E2D66" w:rsidRDefault="007E2D66" w:rsidP="007E2D66">
      <w:pPr>
        <w:rPr>
          <w:szCs w:val="22"/>
        </w:rPr>
      </w:pPr>
      <w:r>
        <w:rPr>
          <w:i/>
          <w:szCs w:val="22"/>
        </w:rPr>
        <w:t>Vyresni negu 12 metų pacientai</w:t>
      </w:r>
    </w:p>
    <w:p w14:paraId="1DB47C5E" w14:textId="77777777" w:rsidR="007E2D66" w:rsidRDefault="007E2D66" w:rsidP="007E2D66">
      <w:pPr>
        <w:rPr>
          <w:szCs w:val="22"/>
        </w:rPr>
      </w:pPr>
      <w:r>
        <w:rPr>
          <w:szCs w:val="22"/>
        </w:rPr>
        <w:t xml:space="preserve">Iš pradžių paprastai rekomenduojama gerti ne dažniau kaip 4 kartus per parą po 2 – 4 mg. Jei būtina, dozę galima kartoti, tačiau tarp vienkartinių dozių gėrimo turi būti ne mažesnis kaip 6 val. intervalas. Jei tokia paros dozė sukelia nepakankamą poveikį, gydytojo nurodymu ją galima laipsniškai didinti iki didžiausios, t. y. gerti 4 kartus per parą ne daugiau kaip po 8 mg. </w:t>
      </w:r>
    </w:p>
    <w:p w14:paraId="3013EA75" w14:textId="77777777" w:rsidR="007E2D66" w:rsidRDefault="007E2D66" w:rsidP="007E2D66">
      <w:pPr>
        <w:rPr>
          <w:szCs w:val="22"/>
        </w:rPr>
      </w:pPr>
      <w:r>
        <w:rPr>
          <w:szCs w:val="22"/>
        </w:rPr>
        <w:t xml:space="preserve">Didesnę dozę reikia vartoti atsargiai: jei pasireiškia nepageidaujamas poveikis, vaistinio preparato vartojimą reikia nutraukti. </w:t>
      </w:r>
    </w:p>
    <w:p w14:paraId="071648D9" w14:textId="77777777" w:rsidR="007E2D66" w:rsidRDefault="007E2D66" w:rsidP="007E2D66">
      <w:pPr>
        <w:rPr>
          <w:szCs w:val="22"/>
        </w:rPr>
      </w:pPr>
      <w:r>
        <w:rPr>
          <w:szCs w:val="22"/>
        </w:rPr>
        <w:t xml:space="preserve">Didesnę negu 4 mg vienkartinę dozę galima gerti tik tokiu atveju, jei mažesnė dozė yra neveiksminga. </w:t>
      </w:r>
    </w:p>
    <w:p w14:paraId="7CF5651A" w14:textId="77777777" w:rsidR="007E2D66" w:rsidRDefault="007E2D66" w:rsidP="007E2D66">
      <w:pPr>
        <w:rPr>
          <w:szCs w:val="22"/>
        </w:rPr>
      </w:pPr>
      <w:r>
        <w:rPr>
          <w:szCs w:val="22"/>
        </w:rPr>
        <w:t xml:space="preserve">Pagyvenusiems ir tokiems pacientams, kurių organizmas yra jautresnis simpatikomimetinių aminų poveikiui, iš pradžių galima vartoti ne daugiau kaip 4 kartus per parą po 2 mg. </w:t>
      </w:r>
    </w:p>
    <w:p w14:paraId="6D348017" w14:textId="77777777" w:rsidR="007E2D66" w:rsidRDefault="007E2D66" w:rsidP="007E2D66">
      <w:pPr>
        <w:rPr>
          <w:szCs w:val="22"/>
        </w:rPr>
      </w:pPr>
      <w:r>
        <w:rPr>
          <w:szCs w:val="22"/>
        </w:rPr>
        <w:t>Jei tokia dozė sukelia nepakankamą poveikį, ją galima laipsniškai didinti iki didžiausios, t. y. gerti 3 – 4 kartus per parą ne daugiau kaip po 8 mg.</w:t>
      </w:r>
    </w:p>
    <w:p w14:paraId="1222F70E" w14:textId="77777777" w:rsidR="007E2D66" w:rsidRDefault="007E2D66" w:rsidP="007E2D66">
      <w:pPr>
        <w:rPr>
          <w:szCs w:val="22"/>
        </w:rPr>
      </w:pPr>
      <w:r>
        <w:rPr>
          <w:szCs w:val="22"/>
        </w:rPr>
        <w:t xml:space="preserve">Didžiausia salbutamolio paros dozė yra 32 mg. </w:t>
      </w:r>
    </w:p>
    <w:p w14:paraId="626CA1EF" w14:textId="77777777" w:rsidR="007E2D66" w:rsidRDefault="007E2D66" w:rsidP="007E2D66">
      <w:pPr>
        <w:rPr>
          <w:szCs w:val="22"/>
        </w:rPr>
      </w:pPr>
      <w:r>
        <w:rPr>
          <w:i/>
          <w:szCs w:val="22"/>
        </w:rPr>
        <w:lastRenderedPageBreak/>
        <w:t>6 – 12 metų vaikai</w:t>
      </w:r>
    </w:p>
    <w:p w14:paraId="7C8D4375" w14:textId="77777777" w:rsidR="007E2D66" w:rsidRDefault="007E2D66" w:rsidP="007E2D66">
      <w:pPr>
        <w:rPr>
          <w:szCs w:val="22"/>
        </w:rPr>
      </w:pPr>
      <w:r>
        <w:rPr>
          <w:szCs w:val="22"/>
        </w:rPr>
        <w:t xml:space="preserve">Iš pradžių paprastai rekomenduojama gerti ne dažniau kaip 3 – 4 kartus per parą po 2 mg. Jei būtina, dozę galima kartoti, tačiau tarp vienkartinių dozių gėrimo turi būti ne mažesnis kaip 6 val. intervalas. Jei tokia paros dozė sukelia nepakankamą poveikį, gydytojo nurodymu ją galima laipsniškai didinti iki didžiausios (24 mg), t. y. gerti 4 kartus per parą ne daugiau kaip po 6 mg. </w:t>
      </w:r>
    </w:p>
    <w:p w14:paraId="5261E673" w14:textId="77777777" w:rsidR="007E2D66" w:rsidRDefault="007E2D66" w:rsidP="007E2D66">
      <w:pPr>
        <w:rPr>
          <w:szCs w:val="22"/>
        </w:rPr>
      </w:pPr>
      <w:r>
        <w:rPr>
          <w:szCs w:val="22"/>
        </w:rPr>
        <w:t>Didesnę dozę reikia vartoti atsargiai: jei pasireiškia nepageidaujamas poveikis, medikamento vartojimą reikia nutraukti.</w:t>
      </w:r>
    </w:p>
    <w:p w14:paraId="10D2A8DD" w14:textId="77777777" w:rsidR="007E2D66" w:rsidRDefault="007E2D66" w:rsidP="007E2D66">
      <w:pPr>
        <w:pStyle w:val="Pagrindinistekstas"/>
        <w:spacing w:after="0"/>
        <w:rPr>
          <w:szCs w:val="22"/>
        </w:rPr>
      </w:pPr>
    </w:p>
    <w:p w14:paraId="7CA4ED04" w14:textId="77777777" w:rsidR="007E2D66" w:rsidRDefault="007E2D66" w:rsidP="007E2D66">
      <w:pPr>
        <w:pStyle w:val="Antrat3"/>
        <w:rPr>
          <w:szCs w:val="22"/>
        </w:rPr>
      </w:pPr>
      <w:r>
        <w:rPr>
          <w:szCs w:val="22"/>
        </w:rPr>
        <w:t>4.3</w:t>
      </w:r>
      <w:r>
        <w:rPr>
          <w:szCs w:val="22"/>
        </w:rPr>
        <w:tab/>
        <w:t>Kontraindikacijos</w:t>
      </w:r>
    </w:p>
    <w:p w14:paraId="5E259E46" w14:textId="77777777" w:rsidR="007E2D66" w:rsidRDefault="007E2D66" w:rsidP="007E2D66">
      <w:pPr>
        <w:pStyle w:val="Pagrindinistekstas"/>
        <w:spacing w:after="0"/>
        <w:rPr>
          <w:szCs w:val="22"/>
        </w:rPr>
      </w:pPr>
    </w:p>
    <w:p w14:paraId="6435CBF4" w14:textId="77777777" w:rsidR="007E2D66" w:rsidRDefault="007E2D66" w:rsidP="007E2D66">
      <w:pPr>
        <w:rPr>
          <w:szCs w:val="22"/>
        </w:rPr>
      </w:pPr>
      <w:r>
        <w:rPr>
          <w:szCs w:val="22"/>
        </w:rPr>
        <w:t>Padidėjęs jautrumas veikliajai arba bet kuriai pagalbinei medžiagai.</w:t>
      </w:r>
    </w:p>
    <w:p w14:paraId="7EDE3863" w14:textId="77777777" w:rsidR="007E2D66" w:rsidRDefault="007E2D66" w:rsidP="007E2D66">
      <w:pPr>
        <w:pStyle w:val="Antrat3"/>
        <w:rPr>
          <w:szCs w:val="22"/>
        </w:rPr>
      </w:pPr>
    </w:p>
    <w:p w14:paraId="2E262B9F" w14:textId="77777777" w:rsidR="007E2D66" w:rsidRDefault="007E2D66" w:rsidP="007E2D66">
      <w:pPr>
        <w:pStyle w:val="Antrat3"/>
        <w:rPr>
          <w:szCs w:val="22"/>
        </w:rPr>
      </w:pPr>
      <w:r>
        <w:rPr>
          <w:szCs w:val="22"/>
        </w:rPr>
        <w:t>4.4</w:t>
      </w:r>
      <w:r>
        <w:rPr>
          <w:szCs w:val="22"/>
        </w:rPr>
        <w:tab/>
        <w:t>Specialūs įspėjimai ir atsargumo priemonės</w:t>
      </w:r>
    </w:p>
    <w:p w14:paraId="09643DC5" w14:textId="77777777" w:rsidR="007E2D66" w:rsidRDefault="007E2D66" w:rsidP="007E2D66">
      <w:pPr>
        <w:pStyle w:val="Pagrindinistekstas"/>
        <w:spacing w:after="0"/>
        <w:rPr>
          <w:szCs w:val="22"/>
        </w:rPr>
      </w:pPr>
    </w:p>
    <w:p w14:paraId="65A25B39" w14:textId="77777777" w:rsidR="007E2D66" w:rsidRDefault="007E2D66" w:rsidP="007E2D66">
      <w:pPr>
        <w:rPr>
          <w:szCs w:val="22"/>
        </w:rPr>
      </w:pPr>
      <w:r>
        <w:rPr>
          <w:szCs w:val="22"/>
        </w:rPr>
        <w:t>Jei yra sunki ar nestabili astma, negalima vartoti vien bronchus plečiančių preparatų, be to, jų negali būti vartojama pagrindiniam gydymui. Jei yra sunki astma, būtina reguliariai vertinti klinikinę pacientų būklę, įskaitant plaučių funkcijos tyrimą, kadangi gali pasireikšti sunkus priepuolis ir pacientas gali net mirti. Gydytojas privalo apsvarstyti tokių pacientų gydymą geriamaisiais kortikosteroidais arba didžiausiomis rekomenduojamomis inhaliuojamųjų kortikosteroidų dozėmis.</w:t>
      </w:r>
    </w:p>
    <w:p w14:paraId="20927D70" w14:textId="77777777" w:rsidR="007E2D66" w:rsidRDefault="007E2D66" w:rsidP="007E2D66">
      <w:pPr>
        <w:rPr>
          <w:szCs w:val="22"/>
        </w:rPr>
      </w:pPr>
    </w:p>
    <w:p w14:paraId="2EE30276" w14:textId="77777777" w:rsidR="007E2D66" w:rsidRDefault="007E2D66" w:rsidP="007E2D66">
      <w:pPr>
        <w:rPr>
          <w:szCs w:val="22"/>
        </w:rPr>
      </w:pPr>
      <w:r>
        <w:rPr>
          <w:szCs w:val="22"/>
        </w:rPr>
        <w:t>Pacientai, vartojantys salbutamolio tablečių, gali vartoti ir trumpai veikiančių inhaliuojamųjų bronchus plečiančių preparatų simptomams lengvinti. Didėjantis bronchus plečiančių preparatų, ypač trumpai veikiančių beta 2 receptorių agonistų, poreikis, siekiant malšinti simptomus, rodo astmos kontrolės pablogėjimą. Tokius atveju paciento būklę būtina įvertinti iš naujo ir apsvarstyti uždegimą slopinančio gydymo sustiprinimą (pvz., pradėti vartoti didesnę inhaliuojamųjų kortikosteroidų dozę arba geriamųjų kortikosteroidų).</w:t>
      </w:r>
    </w:p>
    <w:p w14:paraId="55E23B5D" w14:textId="77777777" w:rsidR="007E2D66" w:rsidRDefault="007E2D66" w:rsidP="007E2D66">
      <w:pPr>
        <w:rPr>
          <w:szCs w:val="22"/>
        </w:rPr>
      </w:pPr>
    </w:p>
    <w:p w14:paraId="630C3819" w14:textId="77777777" w:rsidR="007E2D66" w:rsidRDefault="007E2D66" w:rsidP="007E2D66">
      <w:pPr>
        <w:rPr>
          <w:szCs w:val="22"/>
        </w:rPr>
      </w:pPr>
      <w:r>
        <w:rPr>
          <w:szCs w:val="22"/>
        </w:rPr>
        <w:t>Salbutamolis, kaipo ir kiti beta adrenoreceptorių blokatoriai, gali sukelti laikinų metabolinių pokyčių, pvz., padidinti gliukozės koncentraciją kraujyje. Cukriniu diabetu sergančių pacientų organizme šis gliukozės koncentracijos kraujyje padidėjimas gali būti nekompensuojamas, buvo ketoacidozės atvejų. Kartu vartojami kortikosteroidai gali sustiprinti tokį poveikį.</w:t>
      </w:r>
    </w:p>
    <w:p w14:paraId="66D104B3" w14:textId="77777777" w:rsidR="007E2D66" w:rsidRDefault="007E2D66" w:rsidP="007E2D66">
      <w:pPr>
        <w:rPr>
          <w:szCs w:val="22"/>
        </w:rPr>
      </w:pPr>
    </w:p>
    <w:p w14:paraId="7BAE3D43" w14:textId="77777777" w:rsidR="007E2D66" w:rsidRDefault="007E2D66" w:rsidP="007E2D66">
      <w:pPr>
        <w:rPr>
          <w:szCs w:val="22"/>
        </w:rPr>
      </w:pPr>
      <w:r>
        <w:rPr>
          <w:szCs w:val="22"/>
        </w:rPr>
        <w:t>Salbutamolis, kaip ir kitokie beta adrenomimetikai, gali per daug jaudinti simpatinę nervų sistemą, todėl gali atsirasti širdies tvinkčiojimas, padidėti kraujospūdis, padažnėti širdies susitraukimai, EKG atsirasti pokyčių: tampa plokštesnis T dantelis, pailgėja QT</w:t>
      </w:r>
      <w:r>
        <w:rPr>
          <w:szCs w:val="22"/>
          <w:vertAlign w:val="subscript"/>
        </w:rPr>
        <w:t>C</w:t>
      </w:r>
      <w:r>
        <w:rPr>
          <w:szCs w:val="22"/>
        </w:rPr>
        <w:t xml:space="preserve"> ir sutrumpėja ST intervalas. </w:t>
      </w:r>
    </w:p>
    <w:p w14:paraId="6671254E" w14:textId="77777777" w:rsidR="007E2D66" w:rsidRDefault="007E2D66" w:rsidP="007E2D66">
      <w:pPr>
        <w:rPr>
          <w:szCs w:val="22"/>
        </w:rPr>
      </w:pPr>
      <w:r>
        <w:rPr>
          <w:szCs w:val="22"/>
        </w:rPr>
        <w:t xml:space="preserve">Dėl galimo per stipraus simpatinės nervų sistemos jaudinimo salbutamolio būtina vartoti atsargiai ligoniams, sergantiems širdies kraujagyslių sistemos ligomis, ypač išemine širdies liga, širdies ritmo sutrikimu bei hipertenzija. </w:t>
      </w:r>
    </w:p>
    <w:p w14:paraId="1DB105D1" w14:textId="77777777" w:rsidR="007E2D66" w:rsidRDefault="007E2D66" w:rsidP="007E2D66">
      <w:pPr>
        <w:rPr>
          <w:szCs w:val="22"/>
        </w:rPr>
      </w:pPr>
      <w:r>
        <w:rPr>
          <w:szCs w:val="22"/>
        </w:rPr>
        <w:t>Dėl galimos rizikos širdies ir kraujagyslių sistemai beta adrenomimetikų poreikio didėjimas ligoniams, sergantiems bronchine astma, turi skatinti gydytoją peržiūrėti skirtą gydymą bei galbūt keisti beta adrenomimetikus kitokiais vaistiniais preparatais.</w:t>
      </w:r>
    </w:p>
    <w:p w14:paraId="2B38ECA8" w14:textId="77777777" w:rsidR="007E2D66" w:rsidRDefault="007E2D66" w:rsidP="007E2D66">
      <w:pPr>
        <w:rPr>
          <w:szCs w:val="22"/>
        </w:rPr>
      </w:pPr>
    </w:p>
    <w:p w14:paraId="41DBB8AE" w14:textId="77777777" w:rsidR="007E2D66" w:rsidRDefault="007E2D66" w:rsidP="007E2D66">
      <w:pPr>
        <w:rPr>
          <w:szCs w:val="22"/>
        </w:rPr>
      </w:pPr>
      <w:r>
        <w:rPr>
          <w:szCs w:val="22"/>
        </w:rPr>
        <w:t>Simpatikomimetiniai preparatai, įskaitant SALBUTAMOL WZF Polfa, gali sukelti poveikį širdies ir kraujagyslių sistemai.</w:t>
      </w:r>
    </w:p>
    <w:p w14:paraId="2548C846" w14:textId="77777777" w:rsidR="007E2D66" w:rsidRPr="00923C7A" w:rsidRDefault="007E2D66" w:rsidP="007E2D66">
      <w:r>
        <w:rPr>
          <w:szCs w:val="22"/>
        </w:rPr>
        <w:t>Literatūros duomenys bei pranešimai po preparato pasirodymo rinkoje rodo, kad pasitaiko retų su beta adrenoreceptorių agonistų (salbutamolio) vartojimu susijusių miokardo išemijos atvejų. Jei yra sunki širdies liga (pvz., išeminė širdies liga, širdies ritmo sutrikimas ar sunkus širdies funkcijos nepakankamumas) ir pacientas vartoja SALBUTAMOL WZF Polfa, jis turi būti įspėtas, kad krūtinės skausmo ar kitokių širdies ligos pasunkėjimo simptomų atveju kreiptųsi į medikus.</w:t>
      </w:r>
      <w:r>
        <w:rPr>
          <w:color w:val="FF0000"/>
        </w:rPr>
        <w:t xml:space="preserve"> </w:t>
      </w:r>
      <w:r w:rsidRPr="00923C7A">
        <w:t>Jei atsiranda tokių simptomų kaip dusulys ar krūtinės skausmas, juos būtina atidžiai įvertinti, kadangi tokių simptomų atsiradimo priežastis gali būti kvėpavimo sistemos ar širdies sutrikimai.</w:t>
      </w:r>
    </w:p>
    <w:p w14:paraId="7437EFD5" w14:textId="77777777" w:rsidR="007E2D66" w:rsidRDefault="007E2D66" w:rsidP="007E2D66">
      <w:pPr>
        <w:rPr>
          <w:szCs w:val="22"/>
        </w:rPr>
      </w:pPr>
    </w:p>
    <w:p w14:paraId="20F8A662" w14:textId="77777777" w:rsidR="007E2D66" w:rsidRDefault="007E2D66" w:rsidP="007E2D66">
      <w:pPr>
        <w:rPr>
          <w:szCs w:val="22"/>
        </w:rPr>
      </w:pPr>
      <w:r>
        <w:rPr>
          <w:szCs w:val="22"/>
        </w:rPr>
        <w:t>Retai dėl alergijos salbutamoliui pasireiškia dilgėlinė, angioneurozinė edema, odos išbėrimas, bronchų spazmas, atsiranda į anafilaksijos reakciją panašių simptomų, gerklų edema. Jei prasideda bronchų spazmas, salbutamolio vartojimą reikia nutraukti. Vaikams išgėrus salbutamolio, retai pastebėta daugiaformės eritemos bei Stivenso ir Džonsono sindromo atvejų.</w:t>
      </w:r>
    </w:p>
    <w:p w14:paraId="7E13B592" w14:textId="77777777" w:rsidR="007E2D66" w:rsidRDefault="007E2D66" w:rsidP="007E2D66">
      <w:pPr>
        <w:rPr>
          <w:szCs w:val="22"/>
        </w:rPr>
      </w:pPr>
    </w:p>
    <w:p w14:paraId="5529962D" w14:textId="77777777" w:rsidR="007E2D66" w:rsidRDefault="007E2D66" w:rsidP="007E2D66">
      <w:pPr>
        <w:rPr>
          <w:szCs w:val="22"/>
        </w:rPr>
      </w:pPr>
      <w:r>
        <w:rPr>
          <w:szCs w:val="22"/>
        </w:rPr>
        <w:lastRenderedPageBreak/>
        <w:t xml:space="preserve">Salbutamolio reikia vartoti atsargiai ligoniams, sergantiems hipertireoze, epilepsija, cukriniu diabetu, glaukoma, bei pacientams, kuriems simpatikomimetiniai aminai sukelia labai stiprų poveikį. </w:t>
      </w:r>
    </w:p>
    <w:p w14:paraId="37732B2B" w14:textId="77777777" w:rsidR="007E2D66" w:rsidRDefault="007E2D66" w:rsidP="007E2D66">
      <w:pPr>
        <w:rPr>
          <w:szCs w:val="22"/>
        </w:rPr>
      </w:pPr>
      <w:r>
        <w:rPr>
          <w:szCs w:val="22"/>
        </w:rPr>
        <w:t>Didelė salbutamolio dozė gali slopinti gimdos susitraukimus. Į tokį poveikį reikia atsižvelgti preparato vartojant gimdymo metu.</w:t>
      </w:r>
    </w:p>
    <w:p w14:paraId="584BDCE6" w14:textId="77777777" w:rsidR="007E2D66" w:rsidRDefault="007E2D66" w:rsidP="007E2D66">
      <w:pPr>
        <w:rPr>
          <w:szCs w:val="22"/>
        </w:rPr>
      </w:pPr>
    </w:p>
    <w:p w14:paraId="716639F2" w14:textId="77777777" w:rsidR="007E2D66" w:rsidRDefault="007E2D66" w:rsidP="007E2D66">
      <w:pPr>
        <w:rPr>
          <w:szCs w:val="22"/>
        </w:rPr>
      </w:pPr>
      <w:r>
        <w:rPr>
          <w:szCs w:val="22"/>
        </w:rPr>
        <w:t>Ligonį būtina informuoti, kad vaisto vartojant daugiau arba dažniau, negu nurodyta, dažniau galimas sunkus širdies ir kraujagyslių sistemos veiklos sutrikimas. Be to, pacientą reikia informuoti, kad reikia kreiptis į gydytoją, jei rekomenduojamos dozės nesukelia palengvėjimo.</w:t>
      </w:r>
    </w:p>
    <w:p w14:paraId="79C9E34F" w14:textId="77777777" w:rsidR="007E2D66" w:rsidRDefault="007E2D66" w:rsidP="007E2D66">
      <w:pPr>
        <w:rPr>
          <w:szCs w:val="22"/>
        </w:rPr>
      </w:pPr>
    </w:p>
    <w:p w14:paraId="51224B34" w14:textId="77777777" w:rsidR="007E2D66" w:rsidRDefault="007E2D66" w:rsidP="007E2D66">
      <w:pPr>
        <w:rPr>
          <w:szCs w:val="22"/>
        </w:rPr>
      </w:pPr>
      <w:r>
        <w:rPr>
          <w:szCs w:val="22"/>
        </w:rPr>
        <w:t>Tabletėse yra laktozės, todėl šio vaistinio preparato negalima vartoti pacientams, kuriems nustatytas retas paveldimas sutrikimas – Lapp laktazės stygius arba gliukozės ir galaktozės malabsorbcija</w:t>
      </w:r>
    </w:p>
    <w:p w14:paraId="2BABED52" w14:textId="77777777" w:rsidR="007E2D66" w:rsidRDefault="007E2D66" w:rsidP="007E2D66">
      <w:pPr>
        <w:pStyle w:val="Pagrindinistekstas"/>
        <w:spacing w:after="0"/>
        <w:rPr>
          <w:szCs w:val="22"/>
        </w:rPr>
      </w:pPr>
    </w:p>
    <w:p w14:paraId="7DBC3E0C" w14:textId="77777777" w:rsidR="007E2D66" w:rsidRDefault="007E2D66" w:rsidP="007E2D66">
      <w:pPr>
        <w:pStyle w:val="Antrat3"/>
        <w:rPr>
          <w:szCs w:val="22"/>
        </w:rPr>
      </w:pPr>
      <w:r>
        <w:rPr>
          <w:szCs w:val="22"/>
        </w:rPr>
        <w:t>4.5</w:t>
      </w:r>
      <w:r>
        <w:rPr>
          <w:szCs w:val="22"/>
        </w:rPr>
        <w:tab/>
        <w:t>Sąveika su kitais vaistiniais preparatais ir kitokia sąveika</w:t>
      </w:r>
    </w:p>
    <w:p w14:paraId="39A55BB4" w14:textId="77777777" w:rsidR="007E2D66" w:rsidRDefault="007E2D66" w:rsidP="007E2D66">
      <w:pPr>
        <w:pStyle w:val="Pagrindinistekstas"/>
        <w:spacing w:after="0"/>
        <w:rPr>
          <w:szCs w:val="22"/>
        </w:rPr>
      </w:pPr>
    </w:p>
    <w:p w14:paraId="17BBE049" w14:textId="77777777" w:rsidR="007E2D66" w:rsidRDefault="007E2D66" w:rsidP="007E2D66">
      <w:pPr>
        <w:rPr>
          <w:szCs w:val="22"/>
        </w:rPr>
      </w:pPr>
      <w:r>
        <w:rPr>
          <w:szCs w:val="22"/>
        </w:rPr>
        <w:t>Dėl galimo dažnesnio sunkaus nepageidaujamo poveikio kraujotakos sistemai salbutamolio ir kitokių geriamųjų ar leidžiamųjų adrenomimetikų kartu vartoti negalima. Būtiniausiu atveju labai atsargiai, tik prižiūrint gydytojui, kartu su preparatu galima inhaliuoti beta adrenomimetikų, tačiau toks vartojimas leidžiamas tik išimtiniu atveju. Jeigu minėtą kompleksinį gydymą būtina taikyti reguliariai, beta adrenomimetikus reikia pakeisti kitokiais vaistiniais preparatais.</w:t>
      </w:r>
    </w:p>
    <w:p w14:paraId="1D980678" w14:textId="77777777" w:rsidR="007E2D66" w:rsidRDefault="007E2D66" w:rsidP="007E2D66">
      <w:pPr>
        <w:rPr>
          <w:szCs w:val="22"/>
        </w:rPr>
      </w:pPr>
    </w:p>
    <w:p w14:paraId="6C3CFB0A" w14:textId="77777777" w:rsidR="007E2D66" w:rsidRDefault="007E2D66" w:rsidP="007E2D66">
      <w:pPr>
        <w:rPr>
          <w:szCs w:val="22"/>
        </w:rPr>
      </w:pPr>
      <w:r>
        <w:rPr>
          <w:szCs w:val="22"/>
        </w:rPr>
        <w:t>Kadangi salbutamolio poveikį širdies ir kraujagyslių sistemai gali stiprinti tricikliai antidepresantai ir MAO inhibitoriai, gydymo pastaraisiais prepratais metu ir jį baigus dar 2 savaites salbutamolio reikia vartoti ypač atsargiai.</w:t>
      </w:r>
    </w:p>
    <w:p w14:paraId="7A77997A" w14:textId="77777777" w:rsidR="007E2D66" w:rsidRDefault="007E2D66" w:rsidP="007E2D66">
      <w:pPr>
        <w:rPr>
          <w:szCs w:val="22"/>
        </w:rPr>
      </w:pPr>
    </w:p>
    <w:p w14:paraId="5947DE6C" w14:textId="77777777" w:rsidR="007E2D66" w:rsidRDefault="007E2D66" w:rsidP="007E2D66">
      <w:pPr>
        <w:rPr>
          <w:szCs w:val="22"/>
        </w:rPr>
      </w:pPr>
      <w:r>
        <w:rPr>
          <w:szCs w:val="22"/>
        </w:rPr>
        <w:t>Salbutamolio poveikis yra antagonistiškas beta adrenolizinių preparatų poveikiui.</w:t>
      </w:r>
    </w:p>
    <w:p w14:paraId="352CADE0" w14:textId="77777777" w:rsidR="007E2D66" w:rsidRDefault="007E2D66" w:rsidP="007E2D66">
      <w:pPr>
        <w:rPr>
          <w:szCs w:val="22"/>
        </w:rPr>
      </w:pPr>
      <w:r>
        <w:rPr>
          <w:szCs w:val="22"/>
        </w:rPr>
        <w:t>Astma sergantiems ligoniams beta adrenoliziniai vaisiniai prepraratai gali sukelti bronchų spazmą. Jei negalima vartoti kitokių preparatų, pacientams, sergantiems kai kuriomis ligomis, pvz., miokardo infarktu, salbutamolio ir beta adrenolizinių preparatų vartoti kartu reikia labai atsargiai.</w:t>
      </w:r>
    </w:p>
    <w:p w14:paraId="0E173FA6" w14:textId="77777777" w:rsidR="007E2D66" w:rsidRDefault="007E2D66" w:rsidP="007E2D66">
      <w:pPr>
        <w:rPr>
          <w:szCs w:val="22"/>
        </w:rPr>
      </w:pPr>
    </w:p>
    <w:p w14:paraId="2CF16B8B" w14:textId="77777777" w:rsidR="007E2D66" w:rsidRDefault="007E2D66" w:rsidP="007E2D66">
      <w:pPr>
        <w:rPr>
          <w:szCs w:val="22"/>
        </w:rPr>
      </w:pPr>
      <w:r>
        <w:rPr>
          <w:szCs w:val="22"/>
        </w:rPr>
        <w:t>Jei kalio nesulaikančių diuretikų ir beta adrenomimetikų, ypač didelėmis dozėmis, vartojama kartu, gali atsirasti EKG pokyčių ir(arba) hipokaliemija, todėl minėtų preparatų vartoti kartu reikia atsargiai.</w:t>
      </w:r>
    </w:p>
    <w:p w14:paraId="44B77BBA" w14:textId="77777777" w:rsidR="007E2D66" w:rsidRDefault="007E2D66" w:rsidP="007E2D66">
      <w:pPr>
        <w:rPr>
          <w:szCs w:val="22"/>
        </w:rPr>
      </w:pPr>
      <w:r>
        <w:rPr>
          <w:szCs w:val="22"/>
        </w:rPr>
        <w:t>Pastebėta, kad sveikiems savanoriams, 10 parų vartojantiems digoksino, išgėrus vienkartinę salbutamolio dozę, plazmoje 16</w:t>
      </w:r>
      <w:r>
        <w:rPr>
          <w:szCs w:val="22"/>
        </w:rPr>
        <w:noBreakHyphen/>
        <w:t>22 % sumažėjo digoksino koncentracija. Nors šios sąveikos reikšmingumas nežinomas, pacientams, vartojantiems salbutamolio kartu su digoksinu, rekomenduojama nustatyti digoksino koncentraciją plazmoje.</w:t>
      </w:r>
    </w:p>
    <w:p w14:paraId="4E126C4E" w14:textId="77777777" w:rsidR="007E2D66" w:rsidRDefault="007E2D66" w:rsidP="007E2D66">
      <w:pPr>
        <w:pStyle w:val="Pagrindinistekstas"/>
        <w:spacing w:after="0"/>
        <w:rPr>
          <w:szCs w:val="22"/>
        </w:rPr>
      </w:pPr>
    </w:p>
    <w:p w14:paraId="33D1CF18" w14:textId="77777777" w:rsidR="007E2D66" w:rsidRDefault="007E2D66" w:rsidP="007E2D66">
      <w:pPr>
        <w:pStyle w:val="Antrat3"/>
        <w:rPr>
          <w:szCs w:val="22"/>
        </w:rPr>
      </w:pPr>
      <w:r>
        <w:rPr>
          <w:szCs w:val="22"/>
        </w:rPr>
        <w:t>4.6</w:t>
      </w:r>
      <w:r>
        <w:rPr>
          <w:szCs w:val="22"/>
        </w:rPr>
        <w:tab/>
      </w:r>
      <w:r w:rsidR="00F36D1F">
        <w:rPr>
          <w:noProof/>
          <w:szCs w:val="24"/>
        </w:rPr>
        <w:t>Vaisingumas, nėštumo ir žindymo laikotarpis</w:t>
      </w:r>
    </w:p>
    <w:p w14:paraId="13028EA2" w14:textId="77777777" w:rsidR="007E2D66" w:rsidRDefault="007E2D66" w:rsidP="007E2D66">
      <w:pPr>
        <w:pStyle w:val="Pagrindinistekstas"/>
        <w:spacing w:after="0"/>
        <w:rPr>
          <w:szCs w:val="22"/>
        </w:rPr>
      </w:pPr>
    </w:p>
    <w:p w14:paraId="64269831" w14:textId="77777777" w:rsidR="00644BCB" w:rsidRDefault="00644BCB" w:rsidP="007E2D66">
      <w:pPr>
        <w:pStyle w:val="Pagrindinistekstas"/>
        <w:spacing w:after="0"/>
        <w:rPr>
          <w:szCs w:val="22"/>
        </w:rPr>
      </w:pPr>
      <w:r w:rsidRPr="00976D94">
        <w:rPr>
          <w:noProof/>
          <w:szCs w:val="24"/>
          <w:u w:val="single"/>
        </w:rPr>
        <w:t>Nėštumas</w:t>
      </w:r>
    </w:p>
    <w:p w14:paraId="37A98A9C" w14:textId="77777777" w:rsidR="007E2D66" w:rsidRDefault="007E2D66" w:rsidP="007E2D66">
      <w:pPr>
        <w:rPr>
          <w:szCs w:val="22"/>
        </w:rPr>
      </w:pPr>
      <w:r>
        <w:rPr>
          <w:szCs w:val="22"/>
        </w:rPr>
        <w:t xml:space="preserve">Kelis arba daugiau negu 10 kartų didesnė negu gydomoji žmogui salbutamolio dozė sutrikdo gyvūnų vaisiaus, ypač kaulų, vystymąsi: atsiranda gomurio plyšys, nevisiškai užsiveria kaukolės ertmė. </w:t>
      </w:r>
    </w:p>
    <w:p w14:paraId="7E375158" w14:textId="77777777" w:rsidR="007E2D66" w:rsidRDefault="007E2D66" w:rsidP="007E2D66">
      <w:pPr>
        <w:rPr>
          <w:szCs w:val="22"/>
        </w:rPr>
      </w:pPr>
      <w:r>
        <w:rPr>
          <w:szCs w:val="22"/>
        </w:rPr>
        <w:t xml:space="preserve">Retai pastebėta vaisiaus vystymosi sutrikimo atvejų moterims, nėštumo metu vartojusioms salbutamolio, tačiau ar tarp šio sutrikimo ir medikamento poveikio yra priklausomumas, nenustatyta. </w:t>
      </w:r>
    </w:p>
    <w:p w14:paraId="2B389288" w14:textId="77777777" w:rsidR="007E2D66" w:rsidRDefault="007E2D66" w:rsidP="007E2D66">
      <w:pPr>
        <w:rPr>
          <w:szCs w:val="22"/>
        </w:rPr>
      </w:pPr>
      <w:r>
        <w:rPr>
          <w:szCs w:val="22"/>
        </w:rPr>
        <w:t xml:space="preserve">Kol salbutamolio vartojusių nėščių moterų tikslių klinikinių stebėjimų nepakanka, nėštumo metu jo galima vartoti tik tokiu atveju, jei laukiama nauda motinai yra didesnė negu vaisiaus pažeidimo rizika. </w:t>
      </w:r>
    </w:p>
    <w:p w14:paraId="345A4519" w14:textId="77777777" w:rsidR="007E2D66" w:rsidRDefault="007E2D66" w:rsidP="007E2D66">
      <w:pPr>
        <w:rPr>
          <w:bCs/>
          <w:i/>
          <w:szCs w:val="22"/>
        </w:rPr>
      </w:pPr>
    </w:p>
    <w:p w14:paraId="061993D2" w14:textId="77777777" w:rsidR="007E2D66" w:rsidRPr="004B667E" w:rsidRDefault="007E2D66" w:rsidP="007E2D66">
      <w:pPr>
        <w:rPr>
          <w:szCs w:val="22"/>
          <w:u w:val="single"/>
        </w:rPr>
      </w:pPr>
      <w:r w:rsidRPr="004B667E">
        <w:rPr>
          <w:bCs/>
          <w:szCs w:val="22"/>
          <w:u w:val="single"/>
        </w:rPr>
        <w:t>Salbutamolio vartojimas gimdymo metu</w:t>
      </w:r>
    </w:p>
    <w:p w14:paraId="1E489A8F" w14:textId="77777777" w:rsidR="007E2D66" w:rsidRDefault="007E2D66" w:rsidP="007E2D66">
      <w:pPr>
        <w:rPr>
          <w:szCs w:val="22"/>
        </w:rPr>
      </w:pPr>
      <w:r>
        <w:rPr>
          <w:szCs w:val="22"/>
        </w:rPr>
        <w:t>Salbutamolis gali slopinti gimdos susitraukimus, todėl jo vartoti gimdymo metu galima tik būtiniausiu atveju.</w:t>
      </w:r>
    </w:p>
    <w:p w14:paraId="625E2D6C" w14:textId="77777777" w:rsidR="00644BCB" w:rsidRDefault="00644BCB" w:rsidP="007E2D66">
      <w:pPr>
        <w:rPr>
          <w:bCs/>
          <w:i/>
          <w:szCs w:val="22"/>
        </w:rPr>
      </w:pPr>
    </w:p>
    <w:p w14:paraId="52018165" w14:textId="77777777" w:rsidR="00644BCB" w:rsidRPr="00644BCB" w:rsidRDefault="00644BCB" w:rsidP="007E2D66">
      <w:pPr>
        <w:pStyle w:val="Pagrindinistekstas3"/>
        <w:spacing w:after="0"/>
        <w:rPr>
          <w:bCs/>
          <w:i/>
          <w:sz w:val="22"/>
          <w:szCs w:val="22"/>
        </w:rPr>
      </w:pPr>
      <w:r w:rsidRPr="00644BCB">
        <w:rPr>
          <w:noProof/>
          <w:sz w:val="22"/>
          <w:szCs w:val="22"/>
          <w:u w:val="single"/>
        </w:rPr>
        <w:t>Žindymas</w:t>
      </w:r>
      <w:r w:rsidRPr="00644BCB" w:rsidDel="00644BCB">
        <w:rPr>
          <w:bCs/>
          <w:i/>
          <w:sz w:val="22"/>
          <w:szCs w:val="22"/>
        </w:rPr>
        <w:t xml:space="preserve"> </w:t>
      </w:r>
    </w:p>
    <w:p w14:paraId="1ECDCE85" w14:textId="77777777" w:rsidR="007E2D66" w:rsidRDefault="007E2D66" w:rsidP="007E2D66">
      <w:pPr>
        <w:pStyle w:val="Pagrindinistekstas3"/>
        <w:spacing w:after="0"/>
        <w:rPr>
          <w:sz w:val="22"/>
          <w:szCs w:val="22"/>
        </w:rPr>
      </w:pPr>
      <w:r>
        <w:rPr>
          <w:sz w:val="22"/>
          <w:szCs w:val="22"/>
        </w:rPr>
        <w:t>Salbutamolio tikriausiai išsiskiria į moters pieną, todėl žindymo laikotarpiu šio vaistinio preparato vartoti nerekomenduojama, nebent gydytojas mano, kad laukiama nauda moteriai bus didesnė už galimą riziką vaisiui. Tokiu atveju rekomenduojama vartoti inhaliuojamojo salbutamolio, tačiau ir tokiu atveju galimas žalingas poveikis vaisiui.</w:t>
      </w:r>
    </w:p>
    <w:p w14:paraId="58787B16" w14:textId="77777777" w:rsidR="007E2D66" w:rsidRDefault="007E2D66" w:rsidP="007E2D66">
      <w:pPr>
        <w:pStyle w:val="Pagrindinistekstas"/>
        <w:spacing w:after="0"/>
        <w:rPr>
          <w:szCs w:val="22"/>
        </w:rPr>
      </w:pPr>
    </w:p>
    <w:p w14:paraId="2116F2BB" w14:textId="77777777" w:rsidR="007E2D66" w:rsidRDefault="007E2D66" w:rsidP="007E2D66">
      <w:pPr>
        <w:pStyle w:val="Antrat3"/>
        <w:rPr>
          <w:szCs w:val="22"/>
        </w:rPr>
      </w:pPr>
      <w:r>
        <w:rPr>
          <w:szCs w:val="22"/>
        </w:rPr>
        <w:lastRenderedPageBreak/>
        <w:t>4.7</w:t>
      </w:r>
      <w:r>
        <w:rPr>
          <w:szCs w:val="22"/>
        </w:rPr>
        <w:tab/>
        <w:t>Poveikis gebėjimui vairuoti ir valdyti mechanizmus</w:t>
      </w:r>
    </w:p>
    <w:p w14:paraId="086AAD74" w14:textId="77777777" w:rsidR="007E2D66" w:rsidRDefault="007E2D66" w:rsidP="007E2D66">
      <w:pPr>
        <w:pStyle w:val="Pagrindinistekstas"/>
        <w:spacing w:after="0"/>
        <w:rPr>
          <w:szCs w:val="22"/>
        </w:rPr>
      </w:pPr>
    </w:p>
    <w:p w14:paraId="7F8CF37C" w14:textId="77777777" w:rsidR="007E2D66" w:rsidRDefault="007E2D66" w:rsidP="007E2D66">
      <w:pPr>
        <w:pStyle w:val="Pagrindinistekstas3"/>
        <w:spacing w:after="0"/>
        <w:rPr>
          <w:sz w:val="22"/>
          <w:szCs w:val="22"/>
        </w:rPr>
      </w:pPr>
      <w:r>
        <w:rPr>
          <w:sz w:val="22"/>
          <w:szCs w:val="22"/>
        </w:rPr>
        <w:t>Duomenų, kad salbutamolis darytų neigiamą įtaką gebėjimui vairuoti ir valdyti mechanizmus, nėra.</w:t>
      </w:r>
    </w:p>
    <w:p w14:paraId="5D65CCAA" w14:textId="77777777" w:rsidR="007E2D66" w:rsidRDefault="007E2D66" w:rsidP="007E2D66">
      <w:pPr>
        <w:pStyle w:val="Pagrindinistekstas"/>
        <w:spacing w:after="0"/>
        <w:rPr>
          <w:szCs w:val="22"/>
        </w:rPr>
      </w:pPr>
    </w:p>
    <w:p w14:paraId="25696FE6" w14:textId="77777777" w:rsidR="007E2D66" w:rsidRDefault="007E2D66" w:rsidP="007E2D66">
      <w:pPr>
        <w:pStyle w:val="Antrat3"/>
        <w:rPr>
          <w:szCs w:val="22"/>
        </w:rPr>
      </w:pPr>
      <w:r>
        <w:rPr>
          <w:szCs w:val="22"/>
        </w:rPr>
        <w:t>4.8</w:t>
      </w:r>
      <w:r>
        <w:rPr>
          <w:szCs w:val="22"/>
        </w:rPr>
        <w:tab/>
        <w:t>Nepageidaujamas poveikis</w:t>
      </w:r>
    </w:p>
    <w:p w14:paraId="58F691BC" w14:textId="77777777" w:rsidR="007E2D66" w:rsidRDefault="007E2D66" w:rsidP="007E2D66">
      <w:pPr>
        <w:pStyle w:val="Pagrindinistekstas"/>
        <w:spacing w:after="0"/>
        <w:rPr>
          <w:szCs w:val="22"/>
        </w:rPr>
      </w:pPr>
    </w:p>
    <w:p w14:paraId="0641C892" w14:textId="77777777" w:rsidR="007E2D66" w:rsidRDefault="007E2D66" w:rsidP="007E2D66">
      <w:pPr>
        <w:rPr>
          <w:iCs/>
          <w:szCs w:val="22"/>
        </w:rPr>
      </w:pPr>
      <w:r>
        <w:rPr>
          <w:iCs/>
          <w:szCs w:val="22"/>
        </w:rPr>
        <w:t xml:space="preserve">Toliau išvardyti nepageidaujami reiškiniai suskirstyti pagal organų klases ir pasireiškimo dažnumą. </w:t>
      </w:r>
      <w:r w:rsidR="008B58D1" w:rsidRPr="00466093">
        <w:rPr>
          <w:szCs w:val="22"/>
        </w:rPr>
        <w:t xml:space="preserve">Nepageidaujamo poveikio </w:t>
      </w:r>
      <w:r w:rsidR="008B58D1" w:rsidRPr="00466093">
        <w:t>dažnis apibūdinamas taip: labai dažnas (≥ 1/10), dažnas (nuo ≥ 1/100 iki &lt; 1/10), nedažnas (nuo ≥ 1/1 000 iki &lt; 1/100), retas (nuo ≥ 1/10 000 iki &lt; 1/1000), labai retas (&lt; 1/10 000) ir nežinomas (negali būti apskaičiuotas pagal turimus duomenis)</w:t>
      </w:r>
    </w:p>
    <w:p w14:paraId="24B83267" w14:textId="77777777" w:rsidR="007E2D66" w:rsidRDefault="007E2D66" w:rsidP="007E2D66">
      <w:pPr>
        <w:rPr>
          <w:szCs w:val="22"/>
        </w:rPr>
      </w:pPr>
    </w:p>
    <w:p w14:paraId="49725715" w14:textId="77777777" w:rsidR="007E2D66" w:rsidRDefault="007E2D66" w:rsidP="007E2D66">
      <w:pPr>
        <w:pStyle w:val="prastasiniatinklio"/>
        <w:spacing w:before="0" w:beforeAutospacing="0" w:after="0" w:afterAutospacing="0"/>
        <w:rPr>
          <w:i/>
          <w:sz w:val="22"/>
          <w:szCs w:val="22"/>
          <w:lang w:val="lt-LT"/>
        </w:rPr>
      </w:pPr>
      <w:r>
        <w:rPr>
          <w:i/>
          <w:sz w:val="22"/>
          <w:szCs w:val="22"/>
          <w:u w:val="single"/>
          <w:lang w:val="lt-LT"/>
        </w:rPr>
        <w:t>Imuninės sistemos sutrikimai</w:t>
      </w:r>
    </w:p>
    <w:p w14:paraId="4283AD46" w14:textId="77777777" w:rsidR="007E2D66" w:rsidRDefault="007E2D66" w:rsidP="007E2D66">
      <w:pPr>
        <w:rPr>
          <w:szCs w:val="22"/>
        </w:rPr>
      </w:pPr>
      <w:r>
        <w:rPr>
          <w:i/>
          <w:iCs/>
          <w:szCs w:val="22"/>
        </w:rPr>
        <w:t xml:space="preserve">Labai </w:t>
      </w:r>
      <w:r w:rsidR="008B58D1">
        <w:rPr>
          <w:i/>
          <w:iCs/>
          <w:szCs w:val="22"/>
        </w:rPr>
        <w:t>retas</w:t>
      </w:r>
      <w:r>
        <w:rPr>
          <w:i/>
          <w:iCs/>
          <w:szCs w:val="22"/>
        </w:rPr>
        <w:t xml:space="preserve">: </w:t>
      </w:r>
      <w:r>
        <w:rPr>
          <w:szCs w:val="22"/>
        </w:rPr>
        <w:t>padidėjusio jautrumo reakcijos, įskaitant angioneurozinę edemą, dilgėlinę, bronchų spazmą, hipotenziją bei kolapsą.</w:t>
      </w:r>
    </w:p>
    <w:p w14:paraId="509B3ECE" w14:textId="77777777" w:rsidR="007E2D66" w:rsidRDefault="007E2D66" w:rsidP="007E2D66">
      <w:pPr>
        <w:pStyle w:val="prastasiniatinklio"/>
        <w:spacing w:before="0" w:beforeAutospacing="0" w:after="0" w:afterAutospacing="0"/>
        <w:rPr>
          <w:i/>
          <w:sz w:val="22"/>
          <w:szCs w:val="22"/>
          <w:u w:val="single"/>
          <w:lang w:val="lt-LT"/>
        </w:rPr>
      </w:pPr>
    </w:p>
    <w:p w14:paraId="6EC53FA6" w14:textId="77777777" w:rsidR="007E2D66" w:rsidRDefault="007E2D66" w:rsidP="007E2D66">
      <w:pPr>
        <w:pStyle w:val="prastasiniatinklio"/>
        <w:spacing w:before="0" w:beforeAutospacing="0" w:after="0" w:afterAutospacing="0"/>
        <w:rPr>
          <w:i/>
          <w:sz w:val="22"/>
          <w:szCs w:val="22"/>
          <w:lang w:val="lt-LT"/>
        </w:rPr>
      </w:pPr>
      <w:r>
        <w:rPr>
          <w:i/>
          <w:sz w:val="22"/>
          <w:szCs w:val="22"/>
          <w:u w:val="single"/>
          <w:lang w:val="lt-LT"/>
        </w:rPr>
        <w:t>Metabolizmo ir mitybos sutrikimai</w:t>
      </w:r>
    </w:p>
    <w:p w14:paraId="2027A2D7" w14:textId="77777777" w:rsidR="007E2D66" w:rsidRDefault="008B58D1" w:rsidP="007E2D66">
      <w:pPr>
        <w:rPr>
          <w:szCs w:val="22"/>
        </w:rPr>
      </w:pPr>
      <w:r>
        <w:rPr>
          <w:i/>
          <w:iCs/>
          <w:szCs w:val="22"/>
        </w:rPr>
        <w:t>Retas</w:t>
      </w:r>
      <w:r w:rsidR="007E2D66">
        <w:rPr>
          <w:i/>
          <w:iCs/>
          <w:szCs w:val="22"/>
        </w:rPr>
        <w:t xml:space="preserve">: </w:t>
      </w:r>
      <w:r w:rsidR="007E2D66">
        <w:rPr>
          <w:szCs w:val="22"/>
        </w:rPr>
        <w:t xml:space="preserve">hipokaliemija. </w:t>
      </w:r>
    </w:p>
    <w:p w14:paraId="2B9EDC5C" w14:textId="77777777" w:rsidR="007E2D66" w:rsidRDefault="007E2D66" w:rsidP="007E2D66">
      <w:pPr>
        <w:rPr>
          <w:szCs w:val="22"/>
        </w:rPr>
      </w:pPr>
      <w:r>
        <w:rPr>
          <w:szCs w:val="22"/>
        </w:rPr>
        <w:t>Vartojant beta 2 adrenoreceptorių agonistų, gali pasireikšti sunki hipokaliemija.</w:t>
      </w:r>
    </w:p>
    <w:p w14:paraId="08788F7D" w14:textId="77777777" w:rsidR="007E2D66" w:rsidRDefault="007E2D66" w:rsidP="007E2D66">
      <w:pPr>
        <w:pStyle w:val="prastasiniatinklio"/>
        <w:spacing w:before="0" w:beforeAutospacing="0" w:after="0" w:afterAutospacing="0"/>
        <w:rPr>
          <w:i/>
          <w:sz w:val="22"/>
          <w:szCs w:val="22"/>
          <w:u w:val="single"/>
          <w:lang w:val="lt-LT"/>
        </w:rPr>
      </w:pPr>
    </w:p>
    <w:p w14:paraId="14256EA0" w14:textId="77777777" w:rsidR="007E2D66" w:rsidRDefault="007E2D66" w:rsidP="007E2D66">
      <w:pPr>
        <w:pStyle w:val="prastasiniatinklio"/>
        <w:spacing w:before="0" w:beforeAutospacing="0" w:after="0" w:afterAutospacing="0"/>
        <w:rPr>
          <w:i/>
          <w:sz w:val="22"/>
          <w:szCs w:val="22"/>
          <w:lang w:val="lt-LT"/>
        </w:rPr>
      </w:pPr>
      <w:r>
        <w:rPr>
          <w:i/>
          <w:sz w:val="22"/>
          <w:szCs w:val="22"/>
          <w:u w:val="single"/>
          <w:lang w:val="lt-LT"/>
        </w:rPr>
        <w:t>Nervų sistemos sutrikimai</w:t>
      </w:r>
    </w:p>
    <w:p w14:paraId="7B11BD26" w14:textId="77777777" w:rsidR="007E2D66" w:rsidRDefault="007E2D66" w:rsidP="007E2D66">
      <w:pPr>
        <w:rPr>
          <w:szCs w:val="22"/>
        </w:rPr>
      </w:pPr>
      <w:r>
        <w:rPr>
          <w:i/>
          <w:iCs/>
          <w:szCs w:val="22"/>
        </w:rPr>
        <w:t xml:space="preserve">Labai </w:t>
      </w:r>
      <w:r w:rsidR="008B58D1">
        <w:rPr>
          <w:i/>
          <w:iCs/>
          <w:szCs w:val="22"/>
        </w:rPr>
        <w:t>dažnas</w:t>
      </w:r>
      <w:r>
        <w:rPr>
          <w:i/>
          <w:iCs/>
          <w:szCs w:val="22"/>
        </w:rPr>
        <w:t>:</w:t>
      </w:r>
      <w:r>
        <w:rPr>
          <w:szCs w:val="22"/>
        </w:rPr>
        <w:t xml:space="preserve"> tremoras. </w:t>
      </w:r>
    </w:p>
    <w:p w14:paraId="72925084" w14:textId="77777777" w:rsidR="007E2D66" w:rsidRDefault="008B58D1" w:rsidP="007E2D66">
      <w:pPr>
        <w:rPr>
          <w:szCs w:val="22"/>
        </w:rPr>
      </w:pPr>
      <w:r>
        <w:rPr>
          <w:i/>
          <w:iCs/>
          <w:szCs w:val="22"/>
        </w:rPr>
        <w:t>Dažnas</w:t>
      </w:r>
      <w:r w:rsidR="007E2D66">
        <w:rPr>
          <w:i/>
          <w:iCs/>
          <w:szCs w:val="22"/>
        </w:rPr>
        <w:t>:</w:t>
      </w:r>
      <w:r w:rsidR="007E2D66">
        <w:rPr>
          <w:szCs w:val="22"/>
        </w:rPr>
        <w:t xml:space="preserve"> galvos skausmas. </w:t>
      </w:r>
    </w:p>
    <w:p w14:paraId="7227BF94" w14:textId="77777777" w:rsidR="007E2D66" w:rsidRDefault="007E2D66" w:rsidP="007E2D66">
      <w:pPr>
        <w:rPr>
          <w:szCs w:val="22"/>
        </w:rPr>
      </w:pPr>
      <w:r>
        <w:rPr>
          <w:i/>
          <w:iCs/>
          <w:szCs w:val="22"/>
        </w:rPr>
        <w:t xml:space="preserve">Labai </w:t>
      </w:r>
      <w:r w:rsidR="008B58D1">
        <w:rPr>
          <w:i/>
          <w:iCs/>
          <w:szCs w:val="22"/>
        </w:rPr>
        <w:t>retas</w:t>
      </w:r>
      <w:r>
        <w:rPr>
          <w:i/>
          <w:iCs/>
          <w:szCs w:val="22"/>
        </w:rPr>
        <w:t xml:space="preserve">: </w:t>
      </w:r>
      <w:r>
        <w:rPr>
          <w:szCs w:val="22"/>
        </w:rPr>
        <w:t>padidėjęs aktyvumas.</w:t>
      </w:r>
    </w:p>
    <w:p w14:paraId="79ED72B2" w14:textId="77777777" w:rsidR="007E2D66" w:rsidRDefault="007E2D66" w:rsidP="007E2D66">
      <w:pPr>
        <w:pStyle w:val="prastasiniatinklio"/>
        <w:spacing w:before="0" w:beforeAutospacing="0" w:after="0" w:afterAutospacing="0"/>
        <w:rPr>
          <w:i/>
          <w:sz w:val="22"/>
          <w:szCs w:val="22"/>
          <w:u w:val="single"/>
          <w:lang w:val="lt-LT"/>
        </w:rPr>
      </w:pPr>
    </w:p>
    <w:p w14:paraId="25560017" w14:textId="77777777" w:rsidR="007E2D66" w:rsidRDefault="007E2D66" w:rsidP="007E2D66">
      <w:pPr>
        <w:pStyle w:val="prastasiniatinklio"/>
        <w:spacing w:before="0" w:beforeAutospacing="0" w:after="0" w:afterAutospacing="0"/>
        <w:rPr>
          <w:i/>
          <w:sz w:val="22"/>
          <w:szCs w:val="22"/>
          <w:lang w:val="lt-LT"/>
        </w:rPr>
      </w:pPr>
      <w:r>
        <w:rPr>
          <w:i/>
          <w:sz w:val="22"/>
          <w:szCs w:val="22"/>
          <w:u w:val="single"/>
          <w:lang w:val="lt-LT"/>
        </w:rPr>
        <w:t>Širdies sutrikimai</w:t>
      </w:r>
    </w:p>
    <w:p w14:paraId="6F4E3BB5" w14:textId="77777777" w:rsidR="007E2D66" w:rsidRDefault="007E2D66" w:rsidP="007E2D66">
      <w:pPr>
        <w:rPr>
          <w:szCs w:val="22"/>
        </w:rPr>
      </w:pPr>
      <w:r>
        <w:rPr>
          <w:i/>
          <w:iCs/>
          <w:szCs w:val="22"/>
        </w:rPr>
        <w:t>Dažn</w:t>
      </w:r>
      <w:r w:rsidR="008B58D1">
        <w:rPr>
          <w:i/>
          <w:iCs/>
          <w:szCs w:val="22"/>
        </w:rPr>
        <w:t>as</w:t>
      </w:r>
      <w:r>
        <w:rPr>
          <w:szCs w:val="22"/>
        </w:rPr>
        <w:t>: tachikardija, palpitacija.</w:t>
      </w:r>
    </w:p>
    <w:p w14:paraId="2755884A" w14:textId="77777777" w:rsidR="007E2D66" w:rsidRDefault="007E2D66" w:rsidP="007E2D66">
      <w:pPr>
        <w:rPr>
          <w:szCs w:val="22"/>
        </w:rPr>
      </w:pPr>
      <w:r>
        <w:rPr>
          <w:i/>
          <w:iCs/>
          <w:szCs w:val="22"/>
        </w:rPr>
        <w:t>Ret</w:t>
      </w:r>
      <w:r w:rsidR="008B58D1">
        <w:rPr>
          <w:i/>
          <w:iCs/>
          <w:szCs w:val="22"/>
        </w:rPr>
        <w:t>as</w:t>
      </w:r>
      <w:r>
        <w:rPr>
          <w:i/>
          <w:iCs/>
          <w:szCs w:val="22"/>
        </w:rPr>
        <w:t xml:space="preserve">: </w:t>
      </w:r>
      <w:r>
        <w:rPr>
          <w:szCs w:val="22"/>
        </w:rPr>
        <w:t>širdies ritmo sutrikimai (įskaitant prieširdžių virpėjimą, supraventrikulinę tachikardiją ir ekstrasistoliją).</w:t>
      </w:r>
    </w:p>
    <w:p w14:paraId="175A4A57" w14:textId="77777777" w:rsidR="007E2D66" w:rsidRPr="005A6371" w:rsidRDefault="007E2D66" w:rsidP="007E2D66">
      <w:pPr>
        <w:pStyle w:val="prastasiniatinklio"/>
        <w:spacing w:before="0" w:beforeAutospacing="0" w:after="0" w:afterAutospacing="0"/>
        <w:rPr>
          <w:i/>
          <w:sz w:val="22"/>
          <w:szCs w:val="22"/>
          <w:u w:val="single"/>
          <w:lang w:val="lt-LT"/>
        </w:rPr>
      </w:pPr>
      <w:r w:rsidRPr="005A6371">
        <w:rPr>
          <w:i/>
          <w:sz w:val="22"/>
          <w:szCs w:val="22"/>
          <w:u w:val="single"/>
          <w:lang w:val="lt-LT"/>
        </w:rPr>
        <w:t xml:space="preserve">Dažnis nežinomas: </w:t>
      </w:r>
      <w:r w:rsidRPr="005A6371">
        <w:rPr>
          <w:iCs/>
          <w:sz w:val="22"/>
          <w:szCs w:val="22"/>
          <w:u w:val="single"/>
          <w:lang w:val="lt-LT"/>
        </w:rPr>
        <w:t>miokardo išemija</w:t>
      </w:r>
      <w:r w:rsidRPr="005A6371">
        <w:rPr>
          <w:sz w:val="22"/>
          <w:szCs w:val="22"/>
          <w:lang w:val="lt-LT"/>
        </w:rPr>
        <w:t>*</w:t>
      </w:r>
      <w:r w:rsidRPr="00B924C0">
        <w:rPr>
          <w:iCs/>
          <w:sz w:val="22"/>
          <w:szCs w:val="22"/>
          <w:u w:val="single"/>
          <w:lang w:val="lt-LT"/>
        </w:rPr>
        <w:t xml:space="preserve"> (žr.</w:t>
      </w:r>
      <w:r w:rsidRPr="00B924C0">
        <w:rPr>
          <w:sz w:val="22"/>
          <w:szCs w:val="22"/>
          <w:u w:val="single"/>
          <w:lang w:val="lt-LT"/>
        </w:rPr>
        <w:t>4.4 skyrių)</w:t>
      </w:r>
    </w:p>
    <w:p w14:paraId="7DE29BB5" w14:textId="77777777" w:rsidR="007E2D66" w:rsidRDefault="007E2D66" w:rsidP="007E2D66">
      <w:pPr>
        <w:tabs>
          <w:tab w:val="left" w:pos="567"/>
        </w:tabs>
        <w:ind w:left="2880" w:hanging="2880"/>
        <w:rPr>
          <w:szCs w:val="22"/>
          <w:vertAlign w:val="superscript"/>
        </w:rPr>
      </w:pPr>
    </w:p>
    <w:p w14:paraId="797C601E" w14:textId="77777777" w:rsidR="007E2D66" w:rsidRDefault="007E2D66" w:rsidP="007E2D66">
      <w:pPr>
        <w:tabs>
          <w:tab w:val="left" w:pos="567"/>
        </w:tabs>
        <w:ind w:left="2880" w:hanging="2880"/>
        <w:rPr>
          <w:szCs w:val="22"/>
        </w:rPr>
      </w:pPr>
      <w:r>
        <w:t>*yra spontaninių pranešimų po vaistinio preparato pateikimo į rinką, tačiau dažnis nežinomas</w:t>
      </w:r>
      <w:r>
        <w:rPr>
          <w:szCs w:val="22"/>
        </w:rPr>
        <w:t>.</w:t>
      </w:r>
    </w:p>
    <w:p w14:paraId="3380585C" w14:textId="77777777" w:rsidR="007E2D66" w:rsidRDefault="007E2D66" w:rsidP="007E2D66">
      <w:pPr>
        <w:pStyle w:val="prastasiniatinklio"/>
        <w:spacing w:before="0" w:beforeAutospacing="0" w:after="0" w:afterAutospacing="0"/>
        <w:rPr>
          <w:i/>
          <w:sz w:val="22"/>
          <w:szCs w:val="22"/>
          <w:u w:val="single"/>
          <w:lang w:val="lt-LT"/>
        </w:rPr>
      </w:pPr>
    </w:p>
    <w:p w14:paraId="5DCA85D4" w14:textId="77777777" w:rsidR="007E2D66" w:rsidRDefault="007E2D66" w:rsidP="007E2D66">
      <w:pPr>
        <w:pStyle w:val="prastasiniatinklio"/>
        <w:spacing w:before="0" w:beforeAutospacing="0" w:after="0" w:afterAutospacing="0"/>
        <w:rPr>
          <w:i/>
          <w:sz w:val="22"/>
          <w:szCs w:val="22"/>
          <w:lang w:val="lt-LT"/>
        </w:rPr>
      </w:pPr>
      <w:r>
        <w:rPr>
          <w:i/>
          <w:sz w:val="22"/>
          <w:szCs w:val="22"/>
          <w:u w:val="single"/>
          <w:lang w:val="lt-LT"/>
        </w:rPr>
        <w:t>Kraujagyslių sutrikimai</w:t>
      </w:r>
    </w:p>
    <w:p w14:paraId="3D7D1000" w14:textId="77777777" w:rsidR="007E2D66" w:rsidRDefault="007E2D66" w:rsidP="007E2D66">
      <w:pPr>
        <w:rPr>
          <w:szCs w:val="22"/>
        </w:rPr>
      </w:pPr>
      <w:r>
        <w:rPr>
          <w:i/>
          <w:iCs/>
          <w:szCs w:val="22"/>
        </w:rPr>
        <w:t>Ret</w:t>
      </w:r>
      <w:r w:rsidR="008B58D1">
        <w:rPr>
          <w:i/>
          <w:iCs/>
          <w:szCs w:val="22"/>
        </w:rPr>
        <w:t>as</w:t>
      </w:r>
      <w:r>
        <w:rPr>
          <w:i/>
          <w:iCs/>
          <w:szCs w:val="22"/>
        </w:rPr>
        <w:t xml:space="preserve">: </w:t>
      </w:r>
      <w:r>
        <w:rPr>
          <w:szCs w:val="22"/>
        </w:rPr>
        <w:t>periferinių kraujagyslių išsiplėtimas.</w:t>
      </w:r>
    </w:p>
    <w:p w14:paraId="01DB9EC1" w14:textId="77777777" w:rsidR="007E2D66" w:rsidRDefault="007E2D66" w:rsidP="007E2D66">
      <w:pPr>
        <w:pStyle w:val="prastasiniatinklio"/>
        <w:spacing w:before="0" w:beforeAutospacing="0" w:after="0" w:afterAutospacing="0"/>
        <w:rPr>
          <w:i/>
          <w:sz w:val="22"/>
          <w:szCs w:val="22"/>
          <w:u w:val="single"/>
          <w:lang w:val="lt-LT"/>
        </w:rPr>
      </w:pPr>
    </w:p>
    <w:p w14:paraId="616601EA" w14:textId="77777777" w:rsidR="007E2D66" w:rsidRDefault="007E2D66" w:rsidP="007E2D66">
      <w:pPr>
        <w:pStyle w:val="prastasiniatinklio"/>
        <w:spacing w:before="0" w:beforeAutospacing="0" w:after="0" w:afterAutospacing="0"/>
        <w:rPr>
          <w:i/>
          <w:sz w:val="22"/>
          <w:szCs w:val="22"/>
          <w:u w:val="single"/>
          <w:lang w:val="lt-LT"/>
        </w:rPr>
      </w:pPr>
      <w:r>
        <w:rPr>
          <w:i/>
          <w:sz w:val="22"/>
          <w:szCs w:val="22"/>
          <w:u w:val="single"/>
          <w:lang w:val="lt-LT"/>
        </w:rPr>
        <w:t>Skeleto, raumenų ir jungiamojo audinio sutrikimai</w:t>
      </w:r>
    </w:p>
    <w:p w14:paraId="216469DE" w14:textId="77777777" w:rsidR="007E2D66" w:rsidRDefault="008B58D1" w:rsidP="007E2D66">
      <w:pPr>
        <w:rPr>
          <w:szCs w:val="22"/>
        </w:rPr>
      </w:pPr>
      <w:r>
        <w:rPr>
          <w:i/>
          <w:iCs/>
          <w:szCs w:val="22"/>
        </w:rPr>
        <w:t>Dažnas</w:t>
      </w:r>
      <w:r w:rsidR="007E2D66">
        <w:rPr>
          <w:i/>
          <w:iCs/>
          <w:szCs w:val="22"/>
        </w:rPr>
        <w:t xml:space="preserve">: </w:t>
      </w:r>
      <w:r w:rsidR="007E2D66">
        <w:rPr>
          <w:szCs w:val="22"/>
        </w:rPr>
        <w:t xml:space="preserve">raumenų mėšlungis. </w:t>
      </w:r>
    </w:p>
    <w:p w14:paraId="243E3DCC" w14:textId="77777777" w:rsidR="007E2D66" w:rsidRDefault="007E2D66" w:rsidP="007E2D66">
      <w:pPr>
        <w:rPr>
          <w:szCs w:val="22"/>
        </w:rPr>
      </w:pPr>
      <w:r>
        <w:rPr>
          <w:i/>
          <w:iCs/>
          <w:szCs w:val="22"/>
        </w:rPr>
        <w:t xml:space="preserve">Labai </w:t>
      </w:r>
      <w:r w:rsidR="008B58D1">
        <w:rPr>
          <w:i/>
          <w:iCs/>
          <w:szCs w:val="22"/>
        </w:rPr>
        <w:t>retas</w:t>
      </w:r>
      <w:r>
        <w:rPr>
          <w:i/>
          <w:iCs/>
          <w:szCs w:val="22"/>
        </w:rPr>
        <w:t xml:space="preserve">: </w:t>
      </w:r>
      <w:r>
        <w:rPr>
          <w:szCs w:val="22"/>
        </w:rPr>
        <w:t xml:space="preserve">raumenų tempimo pojūtis. </w:t>
      </w:r>
    </w:p>
    <w:p w14:paraId="02D56DEA" w14:textId="77777777" w:rsidR="00F36D1F" w:rsidRDefault="00F36D1F" w:rsidP="00F36D1F">
      <w:pPr>
        <w:autoSpaceDE w:val="0"/>
        <w:autoSpaceDN w:val="0"/>
        <w:adjustRightInd w:val="0"/>
        <w:jc w:val="both"/>
        <w:rPr>
          <w:noProof/>
          <w:szCs w:val="24"/>
          <w:u w:val="single"/>
        </w:rPr>
      </w:pPr>
    </w:p>
    <w:p w14:paraId="50E66354" w14:textId="77777777" w:rsidR="008B58D1" w:rsidRPr="008B58D1" w:rsidRDefault="008B58D1" w:rsidP="008B58D1">
      <w:pPr>
        <w:tabs>
          <w:tab w:val="left" w:pos="567"/>
        </w:tabs>
        <w:autoSpaceDE w:val="0"/>
        <w:autoSpaceDN w:val="0"/>
        <w:adjustRightInd w:val="0"/>
        <w:spacing w:line="260" w:lineRule="exact"/>
        <w:jc w:val="both"/>
        <w:rPr>
          <w:snapToGrid w:val="0"/>
          <w:szCs w:val="24"/>
          <w:u w:val="single"/>
          <w:lang w:eastAsia="en-US"/>
        </w:rPr>
      </w:pPr>
      <w:r w:rsidRPr="008B58D1">
        <w:rPr>
          <w:noProof/>
          <w:snapToGrid w:val="0"/>
          <w:szCs w:val="24"/>
          <w:u w:val="single"/>
          <w:lang w:eastAsia="en-US"/>
        </w:rPr>
        <w:t>Pranešimas apie įtariamas nepageidaujamas reakcijas</w:t>
      </w:r>
    </w:p>
    <w:p w14:paraId="317D65A3" w14:textId="77777777" w:rsidR="005A6371" w:rsidRPr="005A6371" w:rsidRDefault="005A6371" w:rsidP="00287EEE">
      <w:pPr>
        <w:tabs>
          <w:tab w:val="left" w:pos="567"/>
        </w:tabs>
        <w:autoSpaceDE w:val="0"/>
        <w:autoSpaceDN w:val="0"/>
        <w:adjustRightInd w:val="0"/>
        <w:spacing w:line="260" w:lineRule="exact"/>
        <w:rPr>
          <w:noProof/>
          <w:snapToGrid w:val="0"/>
          <w:szCs w:val="24"/>
          <w:lang w:eastAsia="en-US"/>
        </w:rPr>
      </w:pPr>
      <w:r w:rsidRPr="005A6371">
        <w:rPr>
          <w:noProof/>
          <w:snapToGrid w:val="0"/>
          <w:szCs w:val="24"/>
          <w:lang w:eastAsia="en-US"/>
        </w:rPr>
        <w:t>Svarbu pranešti apie įtariamas nepageidaujamas reakcijas, pastebėtas po vaistinio preparato registracijos, nes tai leidžia nuolat stebėti vaistinio preparato naudos ir rizikos santykį.</w:t>
      </w:r>
      <w:r w:rsidRPr="005A6371">
        <w:rPr>
          <w:snapToGrid w:val="0"/>
          <w:szCs w:val="24"/>
          <w:lang w:eastAsia="en-US"/>
        </w:rPr>
        <w:t xml:space="preserve"> </w:t>
      </w:r>
      <w:r w:rsidRPr="005A6371">
        <w:rPr>
          <w:noProof/>
          <w:snapToGrid w:val="0"/>
          <w:szCs w:val="24"/>
          <w:lang w:eastAsia="en-US"/>
        </w:rPr>
        <w:t>Sveikatos priežiūros specialistai turi pranešti apie bet kokias įtariamas nepageidaujamas reakcijas, užpildę interneto svetainėje http://</w:t>
      </w:r>
      <w:hyperlink r:id="rId11" w:history="1">
        <w:r w:rsidRPr="005A6371">
          <w:rPr>
            <w:rFonts w:eastAsia="SimSun"/>
            <w:noProof/>
            <w:snapToGrid w:val="0"/>
            <w:color w:val="0000FF"/>
            <w:szCs w:val="24"/>
            <w:u w:val="single"/>
            <w:lang w:eastAsia="en-US"/>
          </w:rPr>
          <w:t>www.vvkt.lt</w:t>
        </w:r>
      </w:hyperlink>
      <w:r w:rsidRPr="005A6371">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5A6371">
          <w:rPr>
            <w:rFonts w:eastAsia="SimSun"/>
            <w:noProof/>
            <w:snapToGrid w:val="0"/>
            <w:color w:val="0000FF"/>
            <w:szCs w:val="24"/>
            <w:u w:val="single"/>
            <w:lang w:eastAsia="en-US"/>
          </w:rPr>
          <w:t>NepageidaujamaR@vvkt.lt</w:t>
        </w:r>
      </w:hyperlink>
      <w:r w:rsidRPr="005A6371">
        <w:rPr>
          <w:noProof/>
          <w:snapToGrid w:val="0"/>
          <w:szCs w:val="24"/>
          <w:lang w:eastAsia="en-US"/>
        </w:rPr>
        <w:t>), per interneto svetainę (adresu http://www.vvkt.lt).</w:t>
      </w:r>
    </w:p>
    <w:p w14:paraId="32B0D9B6" w14:textId="77777777" w:rsidR="00F36D1F" w:rsidRDefault="00F36D1F" w:rsidP="007E2D66">
      <w:pPr>
        <w:pStyle w:val="Pagrindinistekstas"/>
        <w:spacing w:after="0"/>
        <w:rPr>
          <w:szCs w:val="22"/>
        </w:rPr>
      </w:pPr>
    </w:p>
    <w:p w14:paraId="459CD722" w14:textId="77777777" w:rsidR="007E2D66" w:rsidRDefault="007E2D66" w:rsidP="007E2D66">
      <w:pPr>
        <w:pStyle w:val="Antrat3"/>
        <w:rPr>
          <w:szCs w:val="22"/>
        </w:rPr>
      </w:pPr>
      <w:r>
        <w:rPr>
          <w:szCs w:val="22"/>
        </w:rPr>
        <w:t>4.9</w:t>
      </w:r>
      <w:r>
        <w:rPr>
          <w:szCs w:val="22"/>
        </w:rPr>
        <w:tab/>
        <w:t>Perdozavimas</w:t>
      </w:r>
    </w:p>
    <w:p w14:paraId="2CF62026" w14:textId="77777777" w:rsidR="007E2D66" w:rsidRDefault="007E2D66" w:rsidP="007E2D66">
      <w:pPr>
        <w:pStyle w:val="Pagrindinistekstas"/>
        <w:spacing w:after="0"/>
        <w:rPr>
          <w:szCs w:val="22"/>
        </w:rPr>
      </w:pPr>
    </w:p>
    <w:p w14:paraId="793C21C0" w14:textId="77777777" w:rsidR="007E2D66" w:rsidRDefault="007E2D66" w:rsidP="007E2D66">
      <w:pPr>
        <w:rPr>
          <w:szCs w:val="22"/>
        </w:rPr>
      </w:pPr>
      <w:r>
        <w:rPr>
          <w:szCs w:val="22"/>
        </w:rPr>
        <w:t>Salbutamolio perdozavimo simptomų atsiranda dėl per stipraus beta adrenoreceptorių jaudinimo ir 4.8 skyriuje “Nepageidaujamas poveikis” išvardytų simptomų pasunkėjimo. Gali pasireikšti stenokardija, traukuliai, hipotenzija arba hipertenzija, tachikardija (net iki 200 širdies susitraukimų per minutę), širdies ritmo sutrikimas, per didelis nervingumas, galvos skausmas, drebėjimas, burnos džiūvimas, galvos sukimasis, palpitacija, nemiga, pykinimas bei hipokaliemija.</w:t>
      </w:r>
    </w:p>
    <w:p w14:paraId="12E7BBB0" w14:textId="77777777" w:rsidR="007E2D66" w:rsidRDefault="007E2D66" w:rsidP="007E2D66">
      <w:pPr>
        <w:rPr>
          <w:szCs w:val="22"/>
        </w:rPr>
      </w:pPr>
    </w:p>
    <w:p w14:paraId="5F180901" w14:textId="77777777" w:rsidR="007E2D66" w:rsidRDefault="007E2D66" w:rsidP="007E2D66">
      <w:pPr>
        <w:rPr>
          <w:szCs w:val="22"/>
        </w:rPr>
      </w:pPr>
      <w:r>
        <w:rPr>
          <w:szCs w:val="22"/>
        </w:rPr>
        <w:lastRenderedPageBreak/>
        <w:t>Gydant salbutamoliu apsinuodijusį ligonį, reikia nutraukti vaistinio preprato vartojimą, sukelti vėmimą bei išplauti skrandį (jei perdozuota ne anksčiau kaip prieš valandą). Jei praėjo daugiau laiko, reikia pradėti palaikomąjį ir simptominį gydymą.</w:t>
      </w:r>
    </w:p>
    <w:p w14:paraId="381E62CD" w14:textId="77777777" w:rsidR="007E2D66" w:rsidRDefault="007E2D66" w:rsidP="007E2D66">
      <w:pPr>
        <w:rPr>
          <w:szCs w:val="22"/>
        </w:rPr>
      </w:pPr>
    </w:p>
    <w:p w14:paraId="00C11A7C" w14:textId="77777777" w:rsidR="007E2D66" w:rsidRDefault="007E2D66" w:rsidP="007E2D66">
      <w:pPr>
        <w:rPr>
          <w:szCs w:val="22"/>
        </w:rPr>
      </w:pPr>
      <w:r>
        <w:rPr>
          <w:szCs w:val="22"/>
        </w:rPr>
        <w:t>Galima atsargiai vartoti beta adrenolizinių preparatų, pvz., metoprololio, tačiau reikia atsižvelgti į bronchų spazmo atsiradimo pavojų. Pacientą gali reikėti gydyti intensyvios terapijos skyriuje. Hemodializė yra mažai veiksminga.</w:t>
      </w:r>
    </w:p>
    <w:p w14:paraId="0B21A984" w14:textId="77777777" w:rsidR="007E2D66" w:rsidRDefault="007E2D66" w:rsidP="007E2D66">
      <w:pPr>
        <w:rPr>
          <w:szCs w:val="22"/>
        </w:rPr>
      </w:pPr>
    </w:p>
    <w:p w14:paraId="2570F5B6" w14:textId="77777777" w:rsidR="007E2D66" w:rsidRDefault="007E2D66" w:rsidP="007E2D66">
      <w:pPr>
        <w:pStyle w:val="Pagrindinistekstas"/>
        <w:spacing w:after="0"/>
        <w:rPr>
          <w:szCs w:val="22"/>
        </w:rPr>
      </w:pPr>
    </w:p>
    <w:p w14:paraId="798F1467" w14:textId="77777777" w:rsidR="007E2D66" w:rsidRDefault="007E2D66" w:rsidP="007E2D66">
      <w:pPr>
        <w:pStyle w:val="Antrat2"/>
        <w:rPr>
          <w:szCs w:val="22"/>
        </w:rPr>
      </w:pPr>
      <w:r>
        <w:rPr>
          <w:szCs w:val="22"/>
        </w:rPr>
        <w:t>5.</w:t>
      </w:r>
      <w:r>
        <w:rPr>
          <w:szCs w:val="22"/>
        </w:rPr>
        <w:tab/>
        <w:t>FARMAKOLOGINĖS SAVYBĖS</w:t>
      </w:r>
    </w:p>
    <w:p w14:paraId="010EAE58" w14:textId="77777777" w:rsidR="007E2D66" w:rsidRDefault="007E2D66" w:rsidP="007E2D66">
      <w:pPr>
        <w:pStyle w:val="Pagrindinistekstas"/>
        <w:spacing w:after="0"/>
        <w:rPr>
          <w:szCs w:val="22"/>
        </w:rPr>
      </w:pPr>
    </w:p>
    <w:p w14:paraId="2B4305AA" w14:textId="77777777" w:rsidR="007E2D66" w:rsidRDefault="007E2D66" w:rsidP="007E2D66">
      <w:pPr>
        <w:pStyle w:val="Antrat3"/>
        <w:rPr>
          <w:szCs w:val="22"/>
        </w:rPr>
      </w:pPr>
      <w:r>
        <w:rPr>
          <w:szCs w:val="22"/>
        </w:rPr>
        <w:t>5.1</w:t>
      </w:r>
      <w:r>
        <w:rPr>
          <w:szCs w:val="22"/>
        </w:rPr>
        <w:tab/>
        <w:t>Farmakodinaminės savybės</w:t>
      </w:r>
    </w:p>
    <w:p w14:paraId="453D1E3B" w14:textId="77777777" w:rsidR="007E2D66" w:rsidRDefault="007E2D66" w:rsidP="007E2D66">
      <w:pPr>
        <w:pStyle w:val="Pagrindinistekstas"/>
        <w:spacing w:after="0"/>
        <w:rPr>
          <w:szCs w:val="22"/>
        </w:rPr>
      </w:pPr>
    </w:p>
    <w:p w14:paraId="54BD89BF" w14:textId="77777777" w:rsidR="007E2D66" w:rsidRDefault="007E2D66" w:rsidP="007E2D66">
      <w:pPr>
        <w:pStyle w:val="Pagrindinistekstas"/>
        <w:spacing w:after="0"/>
        <w:rPr>
          <w:szCs w:val="22"/>
        </w:rPr>
      </w:pPr>
      <w:r>
        <w:rPr>
          <w:szCs w:val="22"/>
        </w:rPr>
        <w:t xml:space="preserve">Farmakoterapinė grupė – sisteminio poveikio beta 2 receptorius veikiantys vaistiniai preparatai, selektyvaus poveikio beta 2 receptorių agonistai, ATC kodas – </w:t>
      </w:r>
      <w:r>
        <w:rPr>
          <w:iCs/>
          <w:szCs w:val="22"/>
        </w:rPr>
        <w:t>R03C C02.</w:t>
      </w:r>
    </w:p>
    <w:p w14:paraId="065A517C" w14:textId="77777777" w:rsidR="007E2D66" w:rsidRDefault="007E2D66" w:rsidP="007E2D66">
      <w:pPr>
        <w:pStyle w:val="Pagrindinistekstas"/>
        <w:spacing w:after="0"/>
        <w:rPr>
          <w:szCs w:val="22"/>
        </w:rPr>
      </w:pPr>
    </w:p>
    <w:p w14:paraId="51F4C781" w14:textId="77777777" w:rsidR="007E2D66" w:rsidRDefault="007E2D66" w:rsidP="007E2D66">
      <w:pPr>
        <w:rPr>
          <w:szCs w:val="22"/>
        </w:rPr>
      </w:pPr>
      <w:r>
        <w:rPr>
          <w:szCs w:val="22"/>
        </w:rPr>
        <w:t>Salbutamolis yra beta adrenomimetikas. Salbutamoliui jautriausi beta 2 adrenoreceptoriai, kurių daugiausiai yra bronchuose. Širdyje daugiausiai yra beta 1 adrenoreceptorių. Nustatyta, kad 10</w:t>
      </w:r>
      <w:r>
        <w:rPr>
          <w:szCs w:val="22"/>
        </w:rPr>
        <w:noBreakHyphen/>
        <w:t>50 % žmogaus širdies beta adrenoreceptorių priklauso beta 2 pogrupiui, tačiau kokia jų fiziologinė funkcija, kol kas gerai nežinoma.</w:t>
      </w:r>
    </w:p>
    <w:p w14:paraId="36968850" w14:textId="77777777" w:rsidR="007E2D66" w:rsidRDefault="007E2D66" w:rsidP="007E2D66">
      <w:pPr>
        <w:rPr>
          <w:szCs w:val="22"/>
        </w:rPr>
      </w:pPr>
    </w:p>
    <w:p w14:paraId="47F846D8" w14:textId="77777777" w:rsidR="007E2D66" w:rsidRDefault="007E2D66" w:rsidP="007E2D66">
      <w:pPr>
        <w:rPr>
          <w:szCs w:val="22"/>
        </w:rPr>
      </w:pPr>
      <w:r>
        <w:rPr>
          <w:szCs w:val="22"/>
        </w:rPr>
        <w:t>Salbutamolio, kaip ir kitokių beta 2 adrenomimetikų, sukeliamam poveikiui atsirasti yra svarbus adenilatciklazės, kuri ATF paverčia cikliniu 3,5-AMF, stimuliavimas. Didesnė 3,5-AMF koncentracija ląstelėse atpalaiduoja lygiuosis raumenis, taip pat ir bronchų. Be to, manoma, kad didesnė ciklinio 3,5-AMF koncentracija slopina greitos alerginės reakcijos mediatorių išsiskyrimą iš ląstelių, ypač putliųjų (mastocitų).</w:t>
      </w:r>
    </w:p>
    <w:p w14:paraId="1AC2A7E2" w14:textId="77777777" w:rsidR="007E2D66" w:rsidRDefault="007E2D66" w:rsidP="007E2D66">
      <w:pPr>
        <w:rPr>
          <w:szCs w:val="22"/>
        </w:rPr>
      </w:pPr>
      <w:r>
        <w:rPr>
          <w:szCs w:val="22"/>
        </w:rPr>
        <w:t>Daugelio kontroliuojamų klinikinių tyrimų duomenimis, salbutamolis, palyginti su izoproterenoliu, stipriau veikia bronchus, bet širdies ir kraujagyslių sistemą jaudina mažiau. Kadangi salbutamolis iš sinapsės nešalinamas atbulinio įsiurbimo būdu ir neskaldomas katecholoksimetiltransferazė (COMT), jis veikia ilgiau negu izoproterenolis.</w:t>
      </w:r>
    </w:p>
    <w:p w14:paraId="38AF53A8" w14:textId="77777777" w:rsidR="007E2D66" w:rsidRDefault="007E2D66" w:rsidP="007E2D66">
      <w:pPr>
        <w:pStyle w:val="Pagrindinistekstas"/>
        <w:spacing w:after="0"/>
        <w:rPr>
          <w:szCs w:val="22"/>
        </w:rPr>
      </w:pPr>
    </w:p>
    <w:p w14:paraId="3929239B" w14:textId="77777777" w:rsidR="007E2D66" w:rsidRDefault="007E2D66" w:rsidP="007E2D66">
      <w:pPr>
        <w:pStyle w:val="Antrat3"/>
        <w:rPr>
          <w:szCs w:val="22"/>
        </w:rPr>
      </w:pPr>
      <w:r>
        <w:rPr>
          <w:szCs w:val="22"/>
        </w:rPr>
        <w:t>5.2</w:t>
      </w:r>
      <w:r>
        <w:rPr>
          <w:szCs w:val="22"/>
        </w:rPr>
        <w:tab/>
        <w:t>Farmakokinetinės savybės</w:t>
      </w:r>
    </w:p>
    <w:p w14:paraId="7A47C766" w14:textId="77777777" w:rsidR="007E2D66" w:rsidRDefault="007E2D66" w:rsidP="007E2D66">
      <w:pPr>
        <w:pStyle w:val="Pagrindinistekstas"/>
        <w:spacing w:after="0"/>
        <w:rPr>
          <w:szCs w:val="22"/>
        </w:rPr>
      </w:pPr>
    </w:p>
    <w:p w14:paraId="2EB988F2" w14:textId="77777777" w:rsidR="007E2D66" w:rsidRDefault="007E2D66" w:rsidP="007E2D66">
      <w:pPr>
        <w:rPr>
          <w:szCs w:val="22"/>
        </w:rPr>
      </w:pPr>
      <w:r>
        <w:rPr>
          <w:szCs w:val="22"/>
        </w:rPr>
        <w:t xml:space="preserve">Išgertas salbutamolis greitai absorbuojamas iš virškinimo trakto. </w:t>
      </w:r>
    </w:p>
    <w:p w14:paraId="1EC76D2E" w14:textId="77777777" w:rsidR="007E2D66" w:rsidRDefault="007E2D66" w:rsidP="007E2D66">
      <w:pPr>
        <w:rPr>
          <w:szCs w:val="22"/>
        </w:rPr>
      </w:pPr>
      <w:r>
        <w:rPr>
          <w:szCs w:val="22"/>
        </w:rPr>
        <w:t>Išgėrus tabletę, didžiausia koncentracija serume būna maždaug po 2 val. Pusinės eliminacijos iš serumo periodas trunka apie 5 val. Išgėrus vienkartinę salbutamolio dozę, 76% preparato (60% metabolitų forma) pašalinama su šlapimu per 3 paras (didesnė dalis jau pirmąją parą). Maždaug 4 % dozės pašalinama su išmatomis.</w:t>
      </w:r>
    </w:p>
    <w:p w14:paraId="63B43934" w14:textId="77777777" w:rsidR="007E2D66" w:rsidRDefault="007E2D66" w:rsidP="007E2D66">
      <w:pPr>
        <w:rPr>
          <w:szCs w:val="22"/>
        </w:rPr>
      </w:pPr>
      <w:r>
        <w:rPr>
          <w:szCs w:val="22"/>
        </w:rPr>
        <w:t>Išgėrus preparato, reikšmingas būklės pagerėjimas po 4 val. nustatytas 60 % ligonių. 40 % ligonių toks pagerėjimas truko net 6 valandas.</w:t>
      </w:r>
    </w:p>
    <w:p w14:paraId="14036246" w14:textId="77777777" w:rsidR="007E2D66" w:rsidRDefault="007E2D66" w:rsidP="007E2D66">
      <w:pPr>
        <w:rPr>
          <w:i/>
          <w:szCs w:val="22"/>
        </w:rPr>
      </w:pPr>
      <w:r>
        <w:rPr>
          <w:szCs w:val="22"/>
        </w:rPr>
        <w:t>Salbutamolio veiksmingumo sumažėjimo pacientams, kurie šio vaistinio preparato vartoja ilgai, nepastebėta.</w:t>
      </w:r>
    </w:p>
    <w:p w14:paraId="60DDDDDC" w14:textId="77777777" w:rsidR="007E2D66" w:rsidRDefault="007E2D66" w:rsidP="007E2D66">
      <w:pPr>
        <w:pStyle w:val="Pagrindinistekstas"/>
        <w:spacing w:after="0"/>
        <w:rPr>
          <w:szCs w:val="22"/>
        </w:rPr>
      </w:pPr>
    </w:p>
    <w:p w14:paraId="3A95373C" w14:textId="77777777" w:rsidR="007E2D66" w:rsidRDefault="007E2D66" w:rsidP="007E2D66">
      <w:pPr>
        <w:pStyle w:val="Antrat3"/>
        <w:rPr>
          <w:szCs w:val="22"/>
        </w:rPr>
      </w:pPr>
      <w:r>
        <w:rPr>
          <w:szCs w:val="22"/>
        </w:rPr>
        <w:t>5.3</w:t>
      </w:r>
      <w:r>
        <w:rPr>
          <w:szCs w:val="22"/>
        </w:rPr>
        <w:tab/>
        <w:t>Ikiklinikinių saugumo tyrimų duomenys</w:t>
      </w:r>
    </w:p>
    <w:p w14:paraId="0974CB5F" w14:textId="77777777" w:rsidR="007E2D66" w:rsidRDefault="007E2D66" w:rsidP="007E2D66">
      <w:pPr>
        <w:pStyle w:val="Pagrindinistekstas"/>
        <w:spacing w:after="0"/>
        <w:rPr>
          <w:szCs w:val="22"/>
        </w:rPr>
      </w:pPr>
    </w:p>
    <w:p w14:paraId="60AAB56E" w14:textId="77777777" w:rsidR="007E2D66" w:rsidRDefault="007E2D66" w:rsidP="007E2D66">
      <w:pPr>
        <w:rPr>
          <w:szCs w:val="22"/>
        </w:rPr>
      </w:pPr>
      <w:r>
        <w:rPr>
          <w:szCs w:val="22"/>
        </w:rPr>
        <w:t>Tyrimų su gyvūnais, kuriems buvo duodama salbutamolio, metu pastebėta pavienių žarnų pasaito lejomiomos pavienių atvejų, kurie buvo susiję su didelių dozių vartojimu.</w:t>
      </w:r>
    </w:p>
    <w:p w14:paraId="0FFF2677" w14:textId="77777777" w:rsidR="007E2D66" w:rsidRDefault="007E2D66" w:rsidP="007E2D66">
      <w:pPr>
        <w:rPr>
          <w:szCs w:val="22"/>
        </w:rPr>
      </w:pPr>
      <w:r>
        <w:rPr>
          <w:szCs w:val="22"/>
        </w:rPr>
        <w:t>18 mėnesių vartota 500 mg/kg kūno svorio salbutamolis dozė navikų atsiradimo pelėms nesukėlė.</w:t>
      </w:r>
    </w:p>
    <w:p w14:paraId="4A734D1D" w14:textId="77777777" w:rsidR="007E2D66" w:rsidRDefault="007E2D66" w:rsidP="007E2D66">
      <w:pPr>
        <w:rPr>
          <w:szCs w:val="22"/>
        </w:rPr>
      </w:pPr>
      <w:r>
        <w:rPr>
          <w:szCs w:val="22"/>
        </w:rPr>
        <w:t>Ames tyrimo metu salbutamolis mutageninio poveikio nesukėlė.</w:t>
      </w:r>
    </w:p>
    <w:p w14:paraId="44623FFB" w14:textId="77777777" w:rsidR="007E2D66" w:rsidRDefault="007E2D66" w:rsidP="007E2D66">
      <w:pPr>
        <w:rPr>
          <w:szCs w:val="22"/>
        </w:rPr>
      </w:pPr>
      <w:r>
        <w:rPr>
          <w:szCs w:val="22"/>
        </w:rPr>
        <w:t>Tyrimų su žiurkėmis metu nustatyta, kad salbutamolis vaisingumui įtakos nedaro.</w:t>
      </w:r>
    </w:p>
    <w:p w14:paraId="083D4FFC" w14:textId="77777777" w:rsidR="007E2D66" w:rsidRDefault="007E2D66" w:rsidP="007E2D66">
      <w:pPr>
        <w:rPr>
          <w:szCs w:val="22"/>
        </w:rPr>
      </w:pPr>
      <w:r>
        <w:rPr>
          <w:szCs w:val="22"/>
        </w:rPr>
        <w:t>Pelėms ir žiurkėms salbutamolio LD</w:t>
      </w:r>
      <w:r>
        <w:rPr>
          <w:szCs w:val="22"/>
          <w:vertAlign w:val="subscript"/>
        </w:rPr>
        <w:t>50</w:t>
      </w:r>
      <w:r>
        <w:rPr>
          <w:szCs w:val="22"/>
        </w:rPr>
        <w:t xml:space="preserve"> yra didesnė negu 2000 mg/kg kūno svorio. Mirtina salbutamolio dozė žmogui nenustatyta.</w:t>
      </w:r>
    </w:p>
    <w:p w14:paraId="33323B2F" w14:textId="77777777" w:rsidR="007E2D66" w:rsidRDefault="007E2D66" w:rsidP="007E2D66">
      <w:pPr>
        <w:rPr>
          <w:szCs w:val="22"/>
        </w:rPr>
      </w:pPr>
      <w:r>
        <w:rPr>
          <w:szCs w:val="22"/>
        </w:rPr>
        <w:t>Tyrimų su gyvūnais metu nustatyta, kad salbutamolio vartojant kartu su teofilinu dažniau sutrinka širdies ritmas ir ištinka staigi mirtis: pomirtinio histologinio tyrimo duomenimis, širdies raumenyje būna nekrozės požymių. Ar tokių pokyčių gali atsirasti žmogui, neištirta, tačiau atsižvelgiant į tyrimų su gyvūnais duomenis būtinas atsargumas.</w:t>
      </w:r>
    </w:p>
    <w:p w14:paraId="29153C3D" w14:textId="77777777" w:rsidR="007E2D66" w:rsidRDefault="007E2D66" w:rsidP="007E2D66">
      <w:pPr>
        <w:rPr>
          <w:szCs w:val="22"/>
        </w:rPr>
      </w:pPr>
    </w:p>
    <w:p w14:paraId="2EB4B28C" w14:textId="77777777" w:rsidR="007E2D66" w:rsidRDefault="007E2D66" w:rsidP="007E2D66">
      <w:pPr>
        <w:pStyle w:val="Pagrindinistekstas"/>
        <w:spacing w:after="0"/>
        <w:rPr>
          <w:szCs w:val="22"/>
        </w:rPr>
      </w:pPr>
    </w:p>
    <w:p w14:paraId="65327C26" w14:textId="77777777" w:rsidR="007E2D66" w:rsidRDefault="007E2D66" w:rsidP="007E2D66">
      <w:pPr>
        <w:pStyle w:val="Antrat2"/>
        <w:rPr>
          <w:szCs w:val="22"/>
        </w:rPr>
      </w:pPr>
      <w:r>
        <w:rPr>
          <w:szCs w:val="22"/>
        </w:rPr>
        <w:t>6.</w:t>
      </w:r>
      <w:r>
        <w:rPr>
          <w:szCs w:val="22"/>
        </w:rPr>
        <w:tab/>
        <w:t>FARMACINĖ INFORMACIJA</w:t>
      </w:r>
    </w:p>
    <w:p w14:paraId="5CD1AF18" w14:textId="77777777" w:rsidR="007E2D66" w:rsidRDefault="007E2D66" w:rsidP="007E2D66">
      <w:pPr>
        <w:pStyle w:val="Pagrindinistekstas"/>
        <w:spacing w:after="0"/>
        <w:rPr>
          <w:b/>
          <w:szCs w:val="22"/>
        </w:rPr>
      </w:pPr>
    </w:p>
    <w:p w14:paraId="73371E22" w14:textId="77777777" w:rsidR="007E2D66" w:rsidRDefault="007E2D66" w:rsidP="007E2D66">
      <w:pPr>
        <w:pStyle w:val="Antrat3"/>
        <w:rPr>
          <w:szCs w:val="22"/>
        </w:rPr>
      </w:pPr>
      <w:r>
        <w:rPr>
          <w:szCs w:val="22"/>
        </w:rPr>
        <w:t>6.1</w:t>
      </w:r>
      <w:r>
        <w:rPr>
          <w:szCs w:val="22"/>
        </w:rPr>
        <w:tab/>
        <w:t>Pagalbinių medžiagų sąrašas</w:t>
      </w:r>
    </w:p>
    <w:p w14:paraId="248BE634" w14:textId="77777777" w:rsidR="007E2D66" w:rsidRDefault="007E2D66" w:rsidP="007E2D66">
      <w:pPr>
        <w:pStyle w:val="Pagrindinistekstas"/>
        <w:spacing w:after="0"/>
        <w:rPr>
          <w:szCs w:val="22"/>
        </w:rPr>
      </w:pPr>
    </w:p>
    <w:p w14:paraId="260B2971" w14:textId="77777777" w:rsidR="007E2D66" w:rsidRDefault="007E2D66" w:rsidP="007E2D66">
      <w:pPr>
        <w:pStyle w:val="Pagrindinistekstas3"/>
        <w:spacing w:after="0"/>
        <w:rPr>
          <w:sz w:val="22"/>
          <w:szCs w:val="22"/>
        </w:rPr>
      </w:pPr>
      <w:r>
        <w:rPr>
          <w:sz w:val="22"/>
          <w:szCs w:val="22"/>
        </w:rPr>
        <w:t>Kukurūzų krakmolas</w:t>
      </w:r>
    </w:p>
    <w:p w14:paraId="154191A5" w14:textId="77777777" w:rsidR="007E2D66" w:rsidRDefault="007E2D66" w:rsidP="007E2D66">
      <w:pPr>
        <w:pStyle w:val="Pagrindinistekstas3"/>
        <w:spacing w:after="0"/>
        <w:rPr>
          <w:sz w:val="22"/>
          <w:szCs w:val="22"/>
        </w:rPr>
      </w:pPr>
      <w:r>
        <w:rPr>
          <w:sz w:val="22"/>
          <w:szCs w:val="22"/>
        </w:rPr>
        <w:t>Laktozės monohidratas</w:t>
      </w:r>
    </w:p>
    <w:p w14:paraId="0F7D2642" w14:textId="77777777" w:rsidR="007E2D66" w:rsidRDefault="007E2D66" w:rsidP="007E2D66">
      <w:pPr>
        <w:pStyle w:val="Pagrindinistekstas3"/>
        <w:spacing w:after="0"/>
        <w:rPr>
          <w:sz w:val="22"/>
          <w:szCs w:val="22"/>
        </w:rPr>
      </w:pPr>
      <w:r>
        <w:rPr>
          <w:sz w:val="22"/>
          <w:szCs w:val="22"/>
        </w:rPr>
        <w:t>Mikrokristalinė celiuliozė</w:t>
      </w:r>
    </w:p>
    <w:p w14:paraId="4F31781C" w14:textId="77777777" w:rsidR="007E2D66" w:rsidRDefault="007E2D66" w:rsidP="007E2D66">
      <w:pPr>
        <w:pStyle w:val="Pagrindinistekstas3"/>
        <w:spacing w:after="0"/>
        <w:rPr>
          <w:sz w:val="22"/>
          <w:szCs w:val="22"/>
        </w:rPr>
      </w:pPr>
      <w:r>
        <w:rPr>
          <w:sz w:val="22"/>
          <w:szCs w:val="22"/>
        </w:rPr>
        <w:t>Magnio stearatas.</w:t>
      </w:r>
    </w:p>
    <w:p w14:paraId="37D9A49C" w14:textId="77777777" w:rsidR="007E2D66" w:rsidRDefault="007E2D66" w:rsidP="007E2D66">
      <w:pPr>
        <w:pStyle w:val="Pagrindinistekstas"/>
        <w:spacing w:after="0"/>
        <w:rPr>
          <w:szCs w:val="22"/>
        </w:rPr>
      </w:pPr>
    </w:p>
    <w:p w14:paraId="338CD7BA" w14:textId="77777777" w:rsidR="007E2D66" w:rsidRDefault="007E2D66" w:rsidP="007E2D66">
      <w:pPr>
        <w:pStyle w:val="Antrat3"/>
        <w:rPr>
          <w:szCs w:val="22"/>
        </w:rPr>
      </w:pPr>
      <w:r>
        <w:rPr>
          <w:szCs w:val="22"/>
        </w:rPr>
        <w:t>6.2</w:t>
      </w:r>
      <w:r>
        <w:rPr>
          <w:szCs w:val="22"/>
        </w:rPr>
        <w:tab/>
        <w:t>Nesuderinamumas</w:t>
      </w:r>
    </w:p>
    <w:p w14:paraId="3D3CD95B" w14:textId="77777777" w:rsidR="007E2D66" w:rsidRDefault="007E2D66" w:rsidP="007E2D66">
      <w:pPr>
        <w:pStyle w:val="Pagrindinistekstas"/>
        <w:spacing w:after="0"/>
        <w:rPr>
          <w:szCs w:val="22"/>
        </w:rPr>
      </w:pPr>
    </w:p>
    <w:p w14:paraId="626B4947" w14:textId="77777777" w:rsidR="007E2D66" w:rsidRDefault="007E2D66" w:rsidP="007E2D66">
      <w:pPr>
        <w:rPr>
          <w:szCs w:val="22"/>
        </w:rPr>
      </w:pPr>
      <w:r>
        <w:rPr>
          <w:szCs w:val="22"/>
        </w:rPr>
        <w:t>Duomenys nebūtini.</w:t>
      </w:r>
    </w:p>
    <w:p w14:paraId="48E72519" w14:textId="77777777" w:rsidR="007E2D66" w:rsidRDefault="007E2D66" w:rsidP="007E2D66">
      <w:pPr>
        <w:pStyle w:val="Pagrindinistekstas"/>
        <w:spacing w:after="0"/>
        <w:rPr>
          <w:szCs w:val="22"/>
        </w:rPr>
      </w:pPr>
    </w:p>
    <w:p w14:paraId="66871708" w14:textId="77777777" w:rsidR="007E2D66" w:rsidRDefault="007E2D66" w:rsidP="007E2D66">
      <w:pPr>
        <w:pStyle w:val="Antrat3"/>
        <w:rPr>
          <w:szCs w:val="22"/>
        </w:rPr>
      </w:pPr>
      <w:r>
        <w:rPr>
          <w:szCs w:val="22"/>
        </w:rPr>
        <w:t>6.3</w:t>
      </w:r>
      <w:r>
        <w:rPr>
          <w:szCs w:val="22"/>
        </w:rPr>
        <w:tab/>
        <w:t>Tinkamumo laikas</w:t>
      </w:r>
    </w:p>
    <w:p w14:paraId="678B7DC6" w14:textId="77777777" w:rsidR="007E2D66" w:rsidRDefault="007E2D66" w:rsidP="007E2D66">
      <w:pPr>
        <w:pStyle w:val="Pagrindinistekstas"/>
        <w:spacing w:after="0"/>
        <w:rPr>
          <w:szCs w:val="22"/>
        </w:rPr>
      </w:pPr>
    </w:p>
    <w:p w14:paraId="6D64F609" w14:textId="77777777" w:rsidR="007E2D66" w:rsidRDefault="007E2D66" w:rsidP="007E2D66">
      <w:pPr>
        <w:ind w:left="567" w:hanging="567"/>
        <w:rPr>
          <w:szCs w:val="22"/>
        </w:rPr>
      </w:pPr>
      <w:r>
        <w:rPr>
          <w:szCs w:val="22"/>
        </w:rPr>
        <w:t>4 metai.</w:t>
      </w:r>
    </w:p>
    <w:p w14:paraId="553FA0B1" w14:textId="77777777" w:rsidR="007E2D66" w:rsidRDefault="007E2D66" w:rsidP="007E2D66">
      <w:pPr>
        <w:jc w:val="both"/>
        <w:rPr>
          <w:szCs w:val="22"/>
        </w:rPr>
      </w:pPr>
    </w:p>
    <w:p w14:paraId="05049606" w14:textId="77777777" w:rsidR="007E2D66" w:rsidRDefault="007E2D66" w:rsidP="007E2D66">
      <w:pPr>
        <w:pStyle w:val="Antrat3"/>
        <w:rPr>
          <w:szCs w:val="22"/>
        </w:rPr>
      </w:pPr>
      <w:r>
        <w:rPr>
          <w:szCs w:val="22"/>
        </w:rPr>
        <w:t>6.4</w:t>
      </w:r>
      <w:r>
        <w:rPr>
          <w:szCs w:val="22"/>
        </w:rPr>
        <w:tab/>
        <w:t>Specialios laikymo sąlygos</w:t>
      </w:r>
    </w:p>
    <w:p w14:paraId="1BFC10FD" w14:textId="77777777" w:rsidR="007E2D66" w:rsidRDefault="007E2D66" w:rsidP="007E2D66">
      <w:pPr>
        <w:pStyle w:val="Pagrindinistekstas"/>
        <w:spacing w:after="0"/>
        <w:rPr>
          <w:szCs w:val="22"/>
        </w:rPr>
      </w:pPr>
    </w:p>
    <w:p w14:paraId="30248537" w14:textId="77777777" w:rsidR="007E2D66" w:rsidRDefault="007E2D66" w:rsidP="007E2D66">
      <w:pPr>
        <w:jc w:val="both"/>
        <w:rPr>
          <w:i/>
          <w:szCs w:val="22"/>
        </w:rPr>
      </w:pPr>
      <w:r>
        <w:rPr>
          <w:i/>
          <w:szCs w:val="22"/>
        </w:rPr>
        <w:t>SALBUTAMOL WZF Polfa 2 mg</w:t>
      </w:r>
    </w:p>
    <w:p w14:paraId="04175784" w14:textId="77777777" w:rsidR="007E2D66" w:rsidRDefault="007E2D66" w:rsidP="007E2D66">
      <w:pPr>
        <w:pStyle w:val="Pagrindinistekstas"/>
        <w:spacing w:after="0"/>
        <w:rPr>
          <w:szCs w:val="22"/>
        </w:rPr>
      </w:pPr>
      <w:r>
        <w:rPr>
          <w:szCs w:val="22"/>
        </w:rPr>
        <w:t>Laikyti ne aukštesnėje kaip 25 </w:t>
      </w:r>
      <w:r>
        <w:rPr>
          <w:szCs w:val="22"/>
        </w:rPr>
        <w:sym w:font="Symbol" w:char="F0B0"/>
      </w:r>
      <w:r>
        <w:rPr>
          <w:szCs w:val="22"/>
        </w:rPr>
        <w:t>C temperatūroje.</w:t>
      </w:r>
    </w:p>
    <w:p w14:paraId="0E850FD7" w14:textId="77777777" w:rsidR="007E2D66" w:rsidRDefault="007E2D66" w:rsidP="007E2D66">
      <w:pPr>
        <w:pStyle w:val="Pagrindinistekstas"/>
        <w:spacing w:after="0"/>
        <w:rPr>
          <w:szCs w:val="22"/>
        </w:rPr>
      </w:pPr>
      <w:r>
        <w:rPr>
          <w:szCs w:val="22"/>
        </w:rPr>
        <w:t>Laikyti gamintojo pakuotėje, kad preparatas būtų apsaugotas nuo šviesos ir drėgmės.</w:t>
      </w:r>
    </w:p>
    <w:p w14:paraId="21BD5704" w14:textId="77777777" w:rsidR="007E2D66" w:rsidRDefault="007E2D66" w:rsidP="007E2D66">
      <w:pPr>
        <w:pStyle w:val="Pagrindinistekstas"/>
        <w:spacing w:after="0"/>
        <w:rPr>
          <w:szCs w:val="22"/>
        </w:rPr>
      </w:pPr>
    </w:p>
    <w:p w14:paraId="77BFF8DC" w14:textId="77777777" w:rsidR="007E2D66" w:rsidRDefault="007E2D66" w:rsidP="007E2D66">
      <w:pPr>
        <w:jc w:val="both"/>
        <w:rPr>
          <w:i/>
          <w:szCs w:val="22"/>
        </w:rPr>
      </w:pPr>
      <w:r>
        <w:rPr>
          <w:i/>
          <w:szCs w:val="22"/>
        </w:rPr>
        <w:t>SALBUTAMOL WZF Polfa 4 mg</w:t>
      </w:r>
    </w:p>
    <w:p w14:paraId="1ABB09E8" w14:textId="77777777" w:rsidR="007E2D66" w:rsidRDefault="007E2D66" w:rsidP="007E2D66">
      <w:pPr>
        <w:pStyle w:val="Pagrindinistekstas"/>
        <w:spacing w:after="0"/>
        <w:rPr>
          <w:szCs w:val="22"/>
        </w:rPr>
      </w:pPr>
      <w:r>
        <w:rPr>
          <w:szCs w:val="22"/>
        </w:rPr>
        <w:t>Laikyti ne aukštesnėje kaip 25 </w:t>
      </w:r>
      <w:r>
        <w:rPr>
          <w:szCs w:val="22"/>
        </w:rPr>
        <w:sym w:font="Symbol" w:char="F0B0"/>
      </w:r>
      <w:r>
        <w:rPr>
          <w:szCs w:val="22"/>
        </w:rPr>
        <w:t>C temperatūroje.</w:t>
      </w:r>
    </w:p>
    <w:p w14:paraId="1477D809" w14:textId="77777777" w:rsidR="007E2D66" w:rsidRDefault="007E2D66" w:rsidP="007E2D66">
      <w:pPr>
        <w:pStyle w:val="Pagrindinistekstas"/>
        <w:spacing w:after="0"/>
        <w:rPr>
          <w:szCs w:val="22"/>
        </w:rPr>
      </w:pPr>
      <w:r>
        <w:rPr>
          <w:szCs w:val="22"/>
        </w:rPr>
        <w:t>Laikyti gamintojo pakuotėje, kad preparatas būtų apsaugotas nuo šviesos ir drėgmės.</w:t>
      </w:r>
    </w:p>
    <w:p w14:paraId="54A78113" w14:textId="77777777" w:rsidR="007E2D66" w:rsidRDefault="007E2D66" w:rsidP="007E2D66">
      <w:pPr>
        <w:pStyle w:val="Pagrindinistekstas"/>
        <w:spacing w:after="0"/>
        <w:rPr>
          <w:szCs w:val="22"/>
        </w:rPr>
      </w:pPr>
    </w:p>
    <w:p w14:paraId="390F8B65" w14:textId="77777777" w:rsidR="007E2D66" w:rsidRDefault="007E2D66" w:rsidP="007E2D66">
      <w:pPr>
        <w:pStyle w:val="Antrat3"/>
        <w:rPr>
          <w:szCs w:val="22"/>
        </w:rPr>
      </w:pPr>
      <w:r>
        <w:rPr>
          <w:szCs w:val="22"/>
        </w:rPr>
        <w:t>6.5</w:t>
      </w:r>
      <w:r>
        <w:rPr>
          <w:szCs w:val="22"/>
        </w:rPr>
        <w:tab/>
      </w:r>
      <w:r w:rsidR="00305C0E">
        <w:rPr>
          <w:noProof/>
          <w:szCs w:val="24"/>
        </w:rPr>
        <w:t>Talpyklės pobūdis ir jos turinys</w:t>
      </w:r>
    </w:p>
    <w:p w14:paraId="24638533" w14:textId="77777777" w:rsidR="007E2D66" w:rsidRDefault="007E2D66" w:rsidP="007E2D66">
      <w:pPr>
        <w:pStyle w:val="Pagrindinistekstas"/>
        <w:spacing w:after="0"/>
        <w:rPr>
          <w:szCs w:val="22"/>
        </w:rPr>
      </w:pPr>
    </w:p>
    <w:p w14:paraId="18F9B166" w14:textId="77777777" w:rsidR="007E2D66" w:rsidRDefault="007E2D66" w:rsidP="007E2D66">
      <w:pPr>
        <w:jc w:val="both"/>
        <w:rPr>
          <w:i/>
          <w:szCs w:val="22"/>
        </w:rPr>
      </w:pPr>
      <w:r>
        <w:rPr>
          <w:i/>
          <w:szCs w:val="22"/>
        </w:rPr>
        <w:t>SALBUTAMOL WZF Polfa 2 mg</w:t>
      </w:r>
    </w:p>
    <w:p w14:paraId="3E174E8D" w14:textId="77777777" w:rsidR="007E2D66" w:rsidRDefault="007E2D66" w:rsidP="007E2D66">
      <w:pPr>
        <w:rPr>
          <w:szCs w:val="22"/>
        </w:rPr>
      </w:pPr>
      <w:r>
        <w:t xml:space="preserve">AL/PVC lizdinė plokštelė, kurioje yra 15 tablečių. </w:t>
      </w:r>
      <w:r>
        <w:rPr>
          <w:szCs w:val="22"/>
        </w:rPr>
        <w:t>Kartono dėžutėje yra dvi lizdinės plokštelės (30 tablečių).</w:t>
      </w:r>
    </w:p>
    <w:p w14:paraId="1F2D4F6A" w14:textId="77777777" w:rsidR="007E2D66" w:rsidRDefault="007E2D66" w:rsidP="007E2D66"/>
    <w:p w14:paraId="284C6755" w14:textId="77777777" w:rsidR="007E2D66" w:rsidRDefault="007E2D66" w:rsidP="007E2D66">
      <w:pPr>
        <w:jc w:val="both"/>
        <w:rPr>
          <w:i/>
          <w:szCs w:val="22"/>
        </w:rPr>
      </w:pPr>
      <w:r>
        <w:rPr>
          <w:i/>
          <w:szCs w:val="22"/>
        </w:rPr>
        <w:t>SALBUTAMOL WZF Polfa 4 mg</w:t>
      </w:r>
    </w:p>
    <w:p w14:paraId="1624E8D8" w14:textId="77777777" w:rsidR="007E2D66" w:rsidRDefault="007E2D66" w:rsidP="007E2D66">
      <w:pPr>
        <w:rPr>
          <w:szCs w:val="22"/>
        </w:rPr>
      </w:pPr>
      <w:r>
        <w:rPr>
          <w:szCs w:val="22"/>
        </w:rPr>
        <w:t>Kartono dėžutėje yra permatomo II arba IV hidrolitinės klasės stiklo buteliukas, kuriame yra 30 tablečių.</w:t>
      </w:r>
    </w:p>
    <w:p w14:paraId="21056C74" w14:textId="77777777" w:rsidR="007E2D66" w:rsidRDefault="007E2D66" w:rsidP="007E2D66">
      <w:pPr>
        <w:rPr>
          <w:szCs w:val="22"/>
        </w:rPr>
      </w:pPr>
      <w:r>
        <w:t xml:space="preserve">AL/PVC lizdinė plokštelė, kurioje yra 25 tabletės. </w:t>
      </w:r>
      <w:r>
        <w:rPr>
          <w:szCs w:val="22"/>
        </w:rPr>
        <w:t>Kartono dėžutėje yra viena  lizdinė plokštelė.</w:t>
      </w:r>
    </w:p>
    <w:p w14:paraId="681E6AA4" w14:textId="77777777" w:rsidR="007E2D66" w:rsidRDefault="007E2D66" w:rsidP="007E2D66">
      <w:pPr>
        <w:rPr>
          <w:szCs w:val="22"/>
        </w:rPr>
      </w:pPr>
    </w:p>
    <w:p w14:paraId="71EE00DF" w14:textId="77777777" w:rsidR="007E2D66" w:rsidRDefault="007E2D66" w:rsidP="007E2D66">
      <w:pPr>
        <w:pStyle w:val="Pagrindinistekstas"/>
        <w:spacing w:after="0"/>
        <w:rPr>
          <w:szCs w:val="22"/>
        </w:rPr>
      </w:pPr>
    </w:p>
    <w:p w14:paraId="52A46F69" w14:textId="77777777" w:rsidR="007E2D66" w:rsidRDefault="007E2D66" w:rsidP="007E2D66">
      <w:pPr>
        <w:pStyle w:val="PI-2EMEASMCA"/>
      </w:pPr>
      <w:bookmarkStart w:id="0" w:name="_Toc129243121"/>
      <w:bookmarkStart w:id="1" w:name="_Toc129243246"/>
      <w:r>
        <w:t>6.6</w:t>
      </w:r>
      <w:r>
        <w:tab/>
        <w:t>Specialūs reikalavimai atliekoms tvarkyti ir vaistiniam preparatui ruošti</w:t>
      </w:r>
      <w:bookmarkEnd w:id="0"/>
      <w:bookmarkEnd w:id="1"/>
    </w:p>
    <w:p w14:paraId="0952E77D" w14:textId="77777777" w:rsidR="007E2D66" w:rsidRDefault="007E2D66" w:rsidP="007E2D66">
      <w:pPr>
        <w:pStyle w:val="Pagrindinistekstas"/>
        <w:spacing w:after="0"/>
        <w:rPr>
          <w:szCs w:val="22"/>
        </w:rPr>
      </w:pPr>
    </w:p>
    <w:p w14:paraId="4C875FCE" w14:textId="77777777" w:rsidR="007E2D66" w:rsidRDefault="007E2D66" w:rsidP="007E2D66">
      <w:pPr>
        <w:ind w:left="567" w:hanging="567"/>
        <w:rPr>
          <w:szCs w:val="22"/>
        </w:rPr>
      </w:pPr>
      <w:r>
        <w:rPr>
          <w:szCs w:val="22"/>
        </w:rPr>
        <w:t>Specialių reikalavimų nėra.</w:t>
      </w:r>
    </w:p>
    <w:p w14:paraId="007340ED" w14:textId="77777777" w:rsidR="007E2D66" w:rsidRDefault="007E2D66" w:rsidP="007E2D66">
      <w:pPr>
        <w:pStyle w:val="Pagrindinistekstas"/>
        <w:spacing w:after="0"/>
        <w:rPr>
          <w:szCs w:val="22"/>
        </w:rPr>
      </w:pPr>
    </w:p>
    <w:p w14:paraId="608E6477" w14:textId="77777777" w:rsidR="007E2D66" w:rsidRDefault="007E2D66" w:rsidP="007E2D66">
      <w:pPr>
        <w:pStyle w:val="Pagrindinistekstas"/>
        <w:spacing w:after="0"/>
        <w:rPr>
          <w:szCs w:val="22"/>
        </w:rPr>
      </w:pPr>
    </w:p>
    <w:p w14:paraId="51B1150D" w14:textId="77777777" w:rsidR="007E2D66" w:rsidRDefault="007E2D66" w:rsidP="007E2D66">
      <w:pPr>
        <w:pStyle w:val="PI-1EMEASMCA"/>
      </w:pPr>
      <w:bookmarkStart w:id="2" w:name="_Toc129243122"/>
      <w:bookmarkStart w:id="3" w:name="_Toc129243247"/>
      <w:r>
        <w:t>7.</w:t>
      </w:r>
      <w:r>
        <w:tab/>
      </w:r>
      <w:bookmarkEnd w:id="2"/>
      <w:bookmarkEnd w:id="3"/>
      <w:r w:rsidR="005A6371">
        <w:t>REGISTRUOTOJAS</w:t>
      </w:r>
    </w:p>
    <w:p w14:paraId="118187A4" w14:textId="77777777" w:rsidR="007E2D66" w:rsidRDefault="007E2D66" w:rsidP="007E2D66">
      <w:pPr>
        <w:pStyle w:val="Pagrindinistekstas"/>
        <w:spacing w:after="0"/>
        <w:rPr>
          <w:szCs w:val="22"/>
        </w:rPr>
      </w:pPr>
    </w:p>
    <w:p w14:paraId="313D51FB" w14:textId="77777777" w:rsidR="007E2D66" w:rsidRDefault="007E2D66" w:rsidP="007E2D66">
      <w:pPr>
        <w:numPr>
          <w:ilvl w:val="12"/>
          <w:numId w:val="0"/>
        </w:numPr>
        <w:rPr>
          <w:szCs w:val="22"/>
        </w:rPr>
      </w:pPr>
      <w:r>
        <w:rPr>
          <w:szCs w:val="22"/>
        </w:rPr>
        <w:t>Warszawskie Zakłady Farmaceutyczne Polfa S.A.</w:t>
      </w:r>
    </w:p>
    <w:p w14:paraId="187ED4E4" w14:textId="024495F8" w:rsidR="007E2D66" w:rsidRDefault="007E2D66" w:rsidP="007E2D66">
      <w:pPr>
        <w:numPr>
          <w:ilvl w:val="12"/>
          <w:numId w:val="0"/>
        </w:numPr>
        <w:rPr>
          <w:szCs w:val="22"/>
        </w:rPr>
      </w:pPr>
      <w:r>
        <w:rPr>
          <w:szCs w:val="22"/>
        </w:rPr>
        <w:t>ul. Karolkowa 22/24; 01-207 Warszawa, Lenkija</w:t>
      </w:r>
    </w:p>
    <w:p w14:paraId="54B9E5F9" w14:textId="77777777" w:rsidR="007E2D66" w:rsidRDefault="007E2D66" w:rsidP="007E2D66">
      <w:pPr>
        <w:pStyle w:val="Pagrindinistekstas"/>
        <w:spacing w:after="0"/>
        <w:rPr>
          <w:szCs w:val="22"/>
        </w:rPr>
      </w:pPr>
    </w:p>
    <w:p w14:paraId="7AB875AB" w14:textId="77777777" w:rsidR="007E2D66" w:rsidRDefault="007E2D66" w:rsidP="007E2D66">
      <w:pPr>
        <w:pStyle w:val="Pagrindinistekstas"/>
        <w:spacing w:after="0"/>
        <w:rPr>
          <w:szCs w:val="22"/>
        </w:rPr>
      </w:pPr>
    </w:p>
    <w:p w14:paraId="118716C3" w14:textId="77777777" w:rsidR="007E2D66" w:rsidRDefault="007E2D66" w:rsidP="007E2D66">
      <w:pPr>
        <w:pStyle w:val="PI-1EMEASMCA"/>
      </w:pPr>
      <w:bookmarkStart w:id="4" w:name="_Toc129243123"/>
      <w:bookmarkStart w:id="5" w:name="_Toc129243248"/>
      <w:r>
        <w:t>8.</w:t>
      </w:r>
      <w:r>
        <w:tab/>
      </w:r>
      <w:r w:rsidR="005A6371">
        <w:t xml:space="preserve">REGISTRACIJOS </w:t>
      </w:r>
      <w:r w:rsidR="005D23F5">
        <w:t xml:space="preserve">PAŽYMĖJIMO </w:t>
      </w:r>
      <w:r>
        <w:t>NUMERIS</w:t>
      </w:r>
      <w:bookmarkEnd w:id="4"/>
      <w:bookmarkEnd w:id="5"/>
      <w:r>
        <w:t xml:space="preserve"> (-IAI)</w:t>
      </w:r>
    </w:p>
    <w:p w14:paraId="0680F136" w14:textId="77777777" w:rsidR="007E2D66" w:rsidRDefault="007E2D66" w:rsidP="007E2D66">
      <w:pPr>
        <w:pStyle w:val="Pagrindinistekstas"/>
        <w:spacing w:after="0"/>
        <w:rPr>
          <w:szCs w:val="22"/>
        </w:rPr>
      </w:pPr>
    </w:p>
    <w:p w14:paraId="1BB26B34" w14:textId="77777777" w:rsidR="007E2D66" w:rsidRDefault="007E2D66" w:rsidP="007E2D66">
      <w:pPr>
        <w:jc w:val="both"/>
        <w:rPr>
          <w:i/>
          <w:szCs w:val="22"/>
        </w:rPr>
      </w:pPr>
      <w:r>
        <w:rPr>
          <w:i/>
          <w:szCs w:val="22"/>
        </w:rPr>
        <w:t>SALBUTAMOL WZF Polfa 2 mg</w:t>
      </w:r>
    </w:p>
    <w:p w14:paraId="26C7616A" w14:textId="77777777" w:rsidR="007E2D66" w:rsidRDefault="007E2D66" w:rsidP="007E2D66">
      <w:pPr>
        <w:ind w:left="567" w:hanging="567"/>
        <w:rPr>
          <w:szCs w:val="22"/>
        </w:rPr>
      </w:pPr>
      <w:r>
        <w:rPr>
          <w:szCs w:val="22"/>
        </w:rPr>
        <w:t>LT/1/94/1671/001 - lizdinė plokštelė N30</w:t>
      </w:r>
    </w:p>
    <w:p w14:paraId="49F0E9D6" w14:textId="77777777" w:rsidR="007E2D66" w:rsidRDefault="007E2D66" w:rsidP="007E2D66">
      <w:pPr>
        <w:jc w:val="both"/>
        <w:rPr>
          <w:i/>
          <w:szCs w:val="22"/>
        </w:rPr>
      </w:pPr>
    </w:p>
    <w:p w14:paraId="3A4797C6" w14:textId="77777777" w:rsidR="007E2D66" w:rsidRDefault="007E2D66" w:rsidP="007E2D66">
      <w:pPr>
        <w:jc w:val="both"/>
        <w:rPr>
          <w:i/>
          <w:szCs w:val="22"/>
        </w:rPr>
      </w:pPr>
      <w:r>
        <w:rPr>
          <w:i/>
          <w:szCs w:val="22"/>
        </w:rPr>
        <w:t>SALBUTAMOL WZF Polfa 4 mg</w:t>
      </w:r>
    </w:p>
    <w:p w14:paraId="67966962" w14:textId="77777777" w:rsidR="007E2D66" w:rsidRDefault="007E2D66" w:rsidP="007E2D66">
      <w:pPr>
        <w:ind w:left="567" w:hanging="567"/>
        <w:rPr>
          <w:szCs w:val="22"/>
        </w:rPr>
      </w:pPr>
      <w:r>
        <w:rPr>
          <w:szCs w:val="22"/>
        </w:rPr>
        <w:lastRenderedPageBreak/>
        <w:t>LT /1/94/1671/002 - buteliukas N30</w:t>
      </w:r>
    </w:p>
    <w:p w14:paraId="1055C85E" w14:textId="77777777" w:rsidR="007E2D66" w:rsidRDefault="007E2D66" w:rsidP="007E2D66">
      <w:pPr>
        <w:pStyle w:val="Pagrindinistekstas"/>
        <w:spacing w:after="0"/>
        <w:rPr>
          <w:szCs w:val="22"/>
        </w:rPr>
      </w:pPr>
      <w:r>
        <w:rPr>
          <w:szCs w:val="22"/>
        </w:rPr>
        <w:t>LT /1/94/1671/003 – lizdinė plokštelė N25</w:t>
      </w:r>
    </w:p>
    <w:p w14:paraId="45F489FA" w14:textId="77777777" w:rsidR="007E2D66" w:rsidRDefault="007E2D66" w:rsidP="007E2D66">
      <w:pPr>
        <w:pStyle w:val="Pagrindinistekstas"/>
        <w:spacing w:after="0"/>
        <w:rPr>
          <w:szCs w:val="22"/>
        </w:rPr>
      </w:pPr>
    </w:p>
    <w:p w14:paraId="515E0EC4" w14:textId="77777777" w:rsidR="007E2D66" w:rsidRDefault="007E2D66" w:rsidP="007E2D66">
      <w:pPr>
        <w:pStyle w:val="Pagrindinistekstas"/>
        <w:spacing w:after="0"/>
        <w:rPr>
          <w:szCs w:val="22"/>
        </w:rPr>
      </w:pPr>
    </w:p>
    <w:p w14:paraId="206951F7" w14:textId="77777777" w:rsidR="007E2D66" w:rsidRDefault="007E2D66" w:rsidP="007E2D66">
      <w:pPr>
        <w:pStyle w:val="PI-1EMEASMCA"/>
      </w:pPr>
      <w:bookmarkStart w:id="6" w:name="_Toc129243124"/>
      <w:bookmarkStart w:id="7" w:name="_Toc129243249"/>
      <w:r>
        <w:t>9.</w:t>
      </w:r>
      <w:r>
        <w:tab/>
      </w:r>
      <w:r w:rsidR="005A6371">
        <w:t>REGISTRAVIMO</w:t>
      </w:r>
      <w:r>
        <w:t xml:space="preserve"> / </w:t>
      </w:r>
      <w:r w:rsidR="005A6371">
        <w:t xml:space="preserve">PERREGISTRAVIMO </w:t>
      </w:r>
      <w:r>
        <w:t>DATA</w:t>
      </w:r>
      <w:bookmarkEnd w:id="6"/>
      <w:bookmarkEnd w:id="7"/>
    </w:p>
    <w:p w14:paraId="037A45A1" w14:textId="77777777" w:rsidR="007E2D66" w:rsidRDefault="007E2D66" w:rsidP="007E2D66">
      <w:pPr>
        <w:pStyle w:val="Pagrindinistekstas"/>
        <w:spacing w:after="0"/>
        <w:rPr>
          <w:szCs w:val="22"/>
        </w:rPr>
      </w:pPr>
    </w:p>
    <w:p w14:paraId="04CDDD40" w14:textId="7429CD2A" w:rsidR="005D23F5" w:rsidRDefault="005A6371" w:rsidP="007E2D66">
      <w:pPr>
        <w:jc w:val="both"/>
        <w:rPr>
          <w:bCs/>
          <w:szCs w:val="22"/>
        </w:rPr>
      </w:pPr>
      <w:r>
        <w:rPr>
          <w:bCs/>
          <w:szCs w:val="22"/>
        </w:rPr>
        <w:t>Registravimo data</w:t>
      </w:r>
      <w:r w:rsidR="005D23F5" w:rsidRPr="005D23F5">
        <w:rPr>
          <w:bCs/>
          <w:szCs w:val="22"/>
        </w:rPr>
        <w:t xml:space="preserve"> </w:t>
      </w:r>
      <w:r w:rsidR="007E2D66">
        <w:rPr>
          <w:bCs/>
          <w:szCs w:val="22"/>
        </w:rPr>
        <w:t>1994</w:t>
      </w:r>
      <w:r w:rsidR="005D23F5">
        <w:rPr>
          <w:bCs/>
          <w:szCs w:val="22"/>
        </w:rPr>
        <w:t xml:space="preserve"> m. rugsėjo </w:t>
      </w:r>
      <w:r w:rsidR="00287EEE">
        <w:rPr>
          <w:bCs/>
          <w:szCs w:val="22"/>
        </w:rPr>
        <w:t xml:space="preserve">mėn. </w:t>
      </w:r>
      <w:r w:rsidR="005D23F5">
        <w:rPr>
          <w:bCs/>
          <w:szCs w:val="22"/>
        </w:rPr>
        <w:t>7 d.</w:t>
      </w:r>
    </w:p>
    <w:p w14:paraId="68AD96B9" w14:textId="02B0B3AE" w:rsidR="007E2D66" w:rsidRDefault="005A6371" w:rsidP="007E2D66">
      <w:pPr>
        <w:jc w:val="both"/>
        <w:rPr>
          <w:bCs/>
          <w:szCs w:val="22"/>
        </w:rPr>
      </w:pPr>
      <w:r>
        <w:rPr>
          <w:szCs w:val="22"/>
        </w:rPr>
        <w:t>Paskutinio perregistravimo data</w:t>
      </w:r>
      <w:r w:rsidR="007E2D66">
        <w:rPr>
          <w:bCs/>
          <w:szCs w:val="22"/>
        </w:rPr>
        <w:t xml:space="preserve"> 2009</w:t>
      </w:r>
      <w:r w:rsidR="005D23F5">
        <w:rPr>
          <w:bCs/>
          <w:szCs w:val="22"/>
        </w:rPr>
        <w:t xml:space="preserve"> m. rugpjūčio </w:t>
      </w:r>
      <w:r w:rsidR="00287EEE">
        <w:rPr>
          <w:bCs/>
          <w:szCs w:val="22"/>
        </w:rPr>
        <w:t xml:space="preserve">mėn. </w:t>
      </w:r>
      <w:r w:rsidR="005D23F5">
        <w:rPr>
          <w:bCs/>
          <w:szCs w:val="22"/>
        </w:rPr>
        <w:t>7 d.</w:t>
      </w:r>
      <w:r w:rsidR="007E2D66">
        <w:rPr>
          <w:bCs/>
          <w:szCs w:val="22"/>
        </w:rPr>
        <w:t xml:space="preserve"> </w:t>
      </w:r>
    </w:p>
    <w:p w14:paraId="667C1311" w14:textId="77777777" w:rsidR="007E2D66" w:rsidRDefault="007E2D66" w:rsidP="007E2D66">
      <w:pPr>
        <w:pStyle w:val="Pagrindinistekstas"/>
        <w:spacing w:after="0"/>
        <w:rPr>
          <w:szCs w:val="22"/>
        </w:rPr>
      </w:pPr>
    </w:p>
    <w:p w14:paraId="40F4678A" w14:textId="77777777" w:rsidR="007E2D66" w:rsidRDefault="007E2D66" w:rsidP="007E2D66">
      <w:pPr>
        <w:pStyle w:val="PI-1EMEASMCA"/>
      </w:pPr>
      <w:bookmarkStart w:id="8" w:name="_Toc129243125"/>
      <w:bookmarkStart w:id="9" w:name="_Toc129243250"/>
      <w:r>
        <w:t>10.</w:t>
      </w:r>
      <w:r>
        <w:tab/>
        <w:t>TEKSTO PERŽIŪROS DATA</w:t>
      </w:r>
      <w:bookmarkEnd w:id="8"/>
      <w:bookmarkEnd w:id="9"/>
    </w:p>
    <w:p w14:paraId="7B34F657" w14:textId="77777777" w:rsidR="007E2D66" w:rsidRDefault="007E2D66" w:rsidP="007E2D66">
      <w:pPr>
        <w:pStyle w:val="Pagrindinistekstas"/>
        <w:spacing w:after="0"/>
        <w:rPr>
          <w:szCs w:val="22"/>
        </w:rPr>
      </w:pPr>
    </w:p>
    <w:p w14:paraId="39DB664F" w14:textId="4FE9D195" w:rsidR="007E2D66" w:rsidRDefault="005A6371" w:rsidP="007E2D66">
      <w:pPr>
        <w:pStyle w:val="Pagrindinistekstas"/>
        <w:spacing w:after="0"/>
        <w:rPr>
          <w:szCs w:val="22"/>
        </w:rPr>
      </w:pPr>
      <w:r>
        <w:rPr>
          <w:szCs w:val="22"/>
        </w:rPr>
        <w:t xml:space="preserve">2016 </w:t>
      </w:r>
      <w:r w:rsidR="005D23F5">
        <w:rPr>
          <w:szCs w:val="22"/>
        </w:rPr>
        <w:t xml:space="preserve">m. </w:t>
      </w:r>
      <w:r>
        <w:rPr>
          <w:szCs w:val="22"/>
        </w:rPr>
        <w:t xml:space="preserve">rugsėjo </w:t>
      </w:r>
      <w:r w:rsidR="00287EEE">
        <w:rPr>
          <w:szCs w:val="22"/>
        </w:rPr>
        <w:t>mėn. 21</w:t>
      </w:r>
      <w:r>
        <w:rPr>
          <w:szCs w:val="22"/>
        </w:rPr>
        <w:t xml:space="preserve"> </w:t>
      </w:r>
      <w:r w:rsidR="005D23F5">
        <w:rPr>
          <w:szCs w:val="22"/>
        </w:rPr>
        <w:t>d.</w:t>
      </w:r>
    </w:p>
    <w:p w14:paraId="30F0C489" w14:textId="77777777" w:rsidR="007E2D66" w:rsidRDefault="007E2D66" w:rsidP="007E2D66">
      <w:pPr>
        <w:pStyle w:val="Pagrindinistekstas"/>
        <w:spacing w:after="0"/>
        <w:rPr>
          <w:szCs w:val="22"/>
        </w:rPr>
      </w:pPr>
    </w:p>
    <w:p w14:paraId="1FB07B76" w14:textId="77777777" w:rsidR="005D23F5" w:rsidRPr="005D23F5" w:rsidRDefault="005D23F5" w:rsidP="005D23F5">
      <w:pPr>
        <w:tabs>
          <w:tab w:val="left" w:pos="5954"/>
          <w:tab w:val="left" w:pos="6237"/>
          <w:tab w:val="left" w:pos="6663"/>
          <w:tab w:val="left" w:pos="6946"/>
        </w:tabs>
        <w:rPr>
          <w:rFonts w:eastAsia="SimSun"/>
          <w:szCs w:val="22"/>
          <w:lang w:eastAsia="en-US"/>
        </w:rPr>
      </w:pPr>
      <w:r w:rsidRPr="005D23F5">
        <w:rPr>
          <w:rFonts w:eastAsia="SimSun"/>
          <w:noProof/>
          <w:szCs w:val="22"/>
          <w:lang w:eastAsia="en-US"/>
        </w:rPr>
        <w:t>Išsami informacija apie šį vaistinį preparatą pateikiama Valstybinės vaistų kontrolės tarnybos prie Lietuvos Respublikos  sveikatos apsaugos ministerijos tinklalapyje</w:t>
      </w:r>
      <w:r w:rsidRPr="005D23F5">
        <w:rPr>
          <w:rFonts w:eastAsia="SimSun"/>
          <w:i/>
          <w:noProof/>
          <w:szCs w:val="22"/>
          <w:lang w:eastAsia="en-US"/>
        </w:rPr>
        <w:t xml:space="preserve"> </w:t>
      </w:r>
      <w:hyperlink r:id="rId13" w:history="1">
        <w:r w:rsidRPr="00381B06">
          <w:rPr>
            <w:rFonts w:eastAsia="SimSun"/>
            <w:noProof/>
            <w:color w:val="0000FF"/>
            <w:szCs w:val="22"/>
            <w:u w:val="single"/>
            <w:lang w:eastAsia="en-US"/>
          </w:rPr>
          <w:t>http://www.</w:t>
        </w:r>
        <w:r w:rsidRPr="00381B06">
          <w:rPr>
            <w:rFonts w:eastAsia="SimSun"/>
            <w:color w:val="0000FF"/>
            <w:szCs w:val="22"/>
            <w:u w:val="single"/>
            <w:lang w:eastAsia="en-US"/>
          </w:rPr>
          <w:t>vvkt.lt</w:t>
        </w:r>
      </w:hyperlink>
    </w:p>
    <w:p w14:paraId="507D207A" w14:textId="77777777" w:rsidR="007E2D66" w:rsidRDefault="007E2D66" w:rsidP="007E2D66">
      <w:pPr>
        <w:tabs>
          <w:tab w:val="left" w:pos="3544"/>
          <w:tab w:val="left" w:pos="4678"/>
          <w:tab w:val="left" w:pos="6237"/>
        </w:tabs>
        <w:jc w:val="both"/>
        <w:rPr>
          <w:b/>
          <w:szCs w:val="22"/>
        </w:rPr>
      </w:pPr>
    </w:p>
    <w:p w14:paraId="6B53D484" w14:textId="77777777" w:rsidR="007E2D66" w:rsidRPr="00C163B3" w:rsidRDefault="007E2D66" w:rsidP="007E2D66">
      <w:pPr>
        <w:pStyle w:val="Pagrindinistekstas"/>
        <w:spacing w:after="0"/>
        <w:rPr>
          <w:szCs w:val="22"/>
        </w:rPr>
      </w:pPr>
      <w:r>
        <w:rPr>
          <w:szCs w:val="22"/>
        </w:rPr>
        <w:br w:type="page"/>
      </w:r>
    </w:p>
    <w:p w14:paraId="0A0CB0E3" w14:textId="77777777" w:rsidR="007E2D66" w:rsidRPr="00C163B3" w:rsidRDefault="007E2D66" w:rsidP="007E2D66">
      <w:pPr>
        <w:pStyle w:val="Pagrindinistekstas"/>
        <w:spacing w:after="0"/>
        <w:rPr>
          <w:szCs w:val="22"/>
        </w:rPr>
      </w:pPr>
    </w:p>
    <w:p w14:paraId="23EA9B5B" w14:textId="77777777" w:rsidR="007E2D66" w:rsidRPr="00C163B3" w:rsidRDefault="007E2D66" w:rsidP="007E2D66">
      <w:pPr>
        <w:pStyle w:val="Pagrindinistekstas"/>
        <w:spacing w:after="0"/>
        <w:rPr>
          <w:szCs w:val="22"/>
        </w:rPr>
      </w:pPr>
    </w:p>
    <w:p w14:paraId="7A56AFF2" w14:textId="77777777" w:rsidR="007E2D66" w:rsidRPr="00C163B3" w:rsidRDefault="007E2D66" w:rsidP="007E2D66">
      <w:pPr>
        <w:pStyle w:val="Pagrindinistekstas"/>
        <w:spacing w:after="0"/>
        <w:rPr>
          <w:szCs w:val="22"/>
        </w:rPr>
      </w:pPr>
    </w:p>
    <w:p w14:paraId="6AA8D876" w14:textId="77777777" w:rsidR="007E2D66" w:rsidRPr="00C163B3" w:rsidRDefault="007E2D66" w:rsidP="007E2D66">
      <w:pPr>
        <w:pStyle w:val="Pagrindinistekstas"/>
        <w:spacing w:after="0"/>
        <w:rPr>
          <w:szCs w:val="22"/>
        </w:rPr>
      </w:pPr>
    </w:p>
    <w:p w14:paraId="6A852951" w14:textId="77777777" w:rsidR="007E2D66" w:rsidRPr="00C163B3" w:rsidRDefault="007E2D66" w:rsidP="007E2D66">
      <w:pPr>
        <w:pStyle w:val="Pagrindinistekstas"/>
        <w:spacing w:after="0"/>
        <w:rPr>
          <w:szCs w:val="22"/>
        </w:rPr>
      </w:pPr>
    </w:p>
    <w:p w14:paraId="118EEB56" w14:textId="77777777" w:rsidR="007E2D66" w:rsidRPr="00C163B3" w:rsidRDefault="007E2D66" w:rsidP="007E2D66">
      <w:pPr>
        <w:pStyle w:val="Pagrindinistekstas"/>
        <w:spacing w:after="0"/>
        <w:rPr>
          <w:szCs w:val="22"/>
        </w:rPr>
      </w:pPr>
    </w:p>
    <w:p w14:paraId="32E6ECBA" w14:textId="77777777" w:rsidR="007E2D66" w:rsidRPr="00C163B3" w:rsidRDefault="007E2D66" w:rsidP="007E2D66">
      <w:pPr>
        <w:pStyle w:val="Pagrindinistekstas"/>
        <w:spacing w:after="0"/>
        <w:rPr>
          <w:szCs w:val="22"/>
        </w:rPr>
      </w:pPr>
    </w:p>
    <w:p w14:paraId="60147508" w14:textId="77777777" w:rsidR="007E2D66" w:rsidRPr="00C163B3" w:rsidRDefault="007E2D66" w:rsidP="007E2D66">
      <w:pPr>
        <w:pStyle w:val="Pagrindinistekstas"/>
        <w:spacing w:after="0"/>
        <w:rPr>
          <w:szCs w:val="22"/>
        </w:rPr>
      </w:pPr>
    </w:p>
    <w:p w14:paraId="0BDAAF77" w14:textId="77777777" w:rsidR="007E2D66" w:rsidRPr="00C163B3" w:rsidRDefault="007E2D66" w:rsidP="007E2D66">
      <w:pPr>
        <w:pStyle w:val="Pagrindinistekstas"/>
        <w:spacing w:after="0"/>
        <w:rPr>
          <w:szCs w:val="22"/>
        </w:rPr>
      </w:pPr>
    </w:p>
    <w:p w14:paraId="5F8A2FDC" w14:textId="77777777" w:rsidR="007E2D66" w:rsidRPr="00C163B3" w:rsidRDefault="007E2D66" w:rsidP="007E2D66">
      <w:pPr>
        <w:pStyle w:val="Pagrindinistekstas"/>
        <w:spacing w:after="0"/>
        <w:rPr>
          <w:szCs w:val="22"/>
        </w:rPr>
      </w:pPr>
    </w:p>
    <w:p w14:paraId="535AFDA3" w14:textId="77777777" w:rsidR="007E2D66" w:rsidRPr="00C163B3" w:rsidRDefault="007E2D66" w:rsidP="007E2D66">
      <w:pPr>
        <w:pStyle w:val="Pagrindinistekstas"/>
        <w:spacing w:after="0"/>
        <w:rPr>
          <w:szCs w:val="22"/>
        </w:rPr>
      </w:pPr>
    </w:p>
    <w:p w14:paraId="64C13393" w14:textId="77777777" w:rsidR="007E2D66" w:rsidRPr="00C163B3" w:rsidRDefault="007E2D66" w:rsidP="007E2D66">
      <w:pPr>
        <w:pStyle w:val="Pagrindinistekstas"/>
        <w:spacing w:after="0"/>
        <w:rPr>
          <w:szCs w:val="22"/>
        </w:rPr>
      </w:pPr>
    </w:p>
    <w:p w14:paraId="62E474AD" w14:textId="77777777" w:rsidR="007E2D66" w:rsidRPr="00C163B3" w:rsidRDefault="007E2D66" w:rsidP="007E2D66">
      <w:pPr>
        <w:pStyle w:val="Pagrindinistekstas"/>
        <w:spacing w:after="0"/>
        <w:rPr>
          <w:szCs w:val="22"/>
        </w:rPr>
      </w:pPr>
    </w:p>
    <w:p w14:paraId="715D0EB9" w14:textId="77777777" w:rsidR="007E2D66" w:rsidRPr="00C163B3" w:rsidRDefault="007E2D66" w:rsidP="007E2D66">
      <w:pPr>
        <w:pStyle w:val="Pagrindinistekstas"/>
        <w:spacing w:after="0"/>
        <w:rPr>
          <w:szCs w:val="22"/>
        </w:rPr>
      </w:pPr>
    </w:p>
    <w:p w14:paraId="1A0AD568" w14:textId="77777777" w:rsidR="007E2D66" w:rsidRPr="00C163B3" w:rsidRDefault="007E2D66" w:rsidP="007E2D66">
      <w:pPr>
        <w:pStyle w:val="Pagrindinistekstas"/>
        <w:spacing w:after="0"/>
        <w:rPr>
          <w:szCs w:val="22"/>
        </w:rPr>
      </w:pPr>
    </w:p>
    <w:p w14:paraId="2CA9B68C" w14:textId="77777777" w:rsidR="007E2D66" w:rsidRPr="00C163B3" w:rsidRDefault="007E2D66" w:rsidP="007E2D66">
      <w:pPr>
        <w:pStyle w:val="Pagrindinistekstas"/>
        <w:spacing w:after="0"/>
        <w:rPr>
          <w:szCs w:val="22"/>
        </w:rPr>
      </w:pPr>
    </w:p>
    <w:p w14:paraId="05CCE271" w14:textId="77777777" w:rsidR="007E2D66" w:rsidRPr="00C163B3" w:rsidRDefault="007E2D66" w:rsidP="007E2D66">
      <w:pPr>
        <w:pStyle w:val="Pagrindinistekstas"/>
        <w:spacing w:after="0"/>
        <w:rPr>
          <w:szCs w:val="22"/>
        </w:rPr>
      </w:pPr>
    </w:p>
    <w:p w14:paraId="2017CAC4" w14:textId="77777777" w:rsidR="007E2D66" w:rsidRPr="00C163B3" w:rsidRDefault="007E2D66" w:rsidP="007E2D66">
      <w:pPr>
        <w:pStyle w:val="Pagrindinistekstas"/>
        <w:spacing w:after="0"/>
        <w:rPr>
          <w:szCs w:val="22"/>
        </w:rPr>
      </w:pPr>
    </w:p>
    <w:p w14:paraId="4BCA8024" w14:textId="77777777" w:rsidR="007E2D66" w:rsidRPr="00C163B3" w:rsidRDefault="007E2D66" w:rsidP="007E2D66">
      <w:pPr>
        <w:pStyle w:val="Pagrindinistekstas"/>
        <w:spacing w:after="0"/>
        <w:rPr>
          <w:szCs w:val="22"/>
        </w:rPr>
      </w:pPr>
    </w:p>
    <w:p w14:paraId="32A2D519" w14:textId="77777777" w:rsidR="007E2D66" w:rsidRPr="00C163B3" w:rsidRDefault="007E2D66" w:rsidP="007E2D66">
      <w:pPr>
        <w:pStyle w:val="Pagrindinistekstas"/>
        <w:spacing w:after="0"/>
        <w:rPr>
          <w:szCs w:val="22"/>
        </w:rPr>
      </w:pPr>
    </w:p>
    <w:p w14:paraId="2BD5E8C4" w14:textId="77777777" w:rsidR="007E2D66" w:rsidRPr="00C163B3" w:rsidRDefault="007E2D66" w:rsidP="007E2D66">
      <w:pPr>
        <w:pStyle w:val="Pagrindinistekstas"/>
        <w:spacing w:after="0"/>
        <w:rPr>
          <w:szCs w:val="22"/>
        </w:rPr>
      </w:pPr>
    </w:p>
    <w:p w14:paraId="484F6206" w14:textId="77777777" w:rsidR="007E2D66" w:rsidRPr="005A6371" w:rsidRDefault="007E2D66" w:rsidP="00137941">
      <w:pPr>
        <w:pStyle w:val="Pagrindinistekstas"/>
        <w:spacing w:after="0"/>
      </w:pPr>
    </w:p>
    <w:p w14:paraId="28704A36" w14:textId="77777777" w:rsidR="007E2D66" w:rsidRPr="00C163B3" w:rsidRDefault="007E2D66" w:rsidP="007E2D66">
      <w:pPr>
        <w:pStyle w:val="TTEMEASMCA"/>
        <w:rPr>
          <w:lang w:val="lt-LT"/>
        </w:rPr>
      </w:pPr>
      <w:bookmarkStart w:id="10" w:name="_Toc129243128"/>
      <w:bookmarkStart w:id="11" w:name="_Toc129243253"/>
      <w:r w:rsidRPr="00C163B3">
        <w:rPr>
          <w:lang w:val="lt-LT"/>
        </w:rPr>
        <w:t>II PRIEDAS</w:t>
      </w:r>
      <w:bookmarkEnd w:id="10"/>
      <w:bookmarkEnd w:id="11"/>
    </w:p>
    <w:p w14:paraId="76DBBEC6" w14:textId="77777777" w:rsidR="007E2D66" w:rsidRPr="00C163B3" w:rsidRDefault="007E2D66" w:rsidP="007E2D66">
      <w:pPr>
        <w:pStyle w:val="TTEMEASMCA"/>
        <w:rPr>
          <w:lang w:val="lt-LT"/>
        </w:rPr>
      </w:pPr>
    </w:p>
    <w:p w14:paraId="6732A4DE" w14:textId="77777777" w:rsidR="007E2D66" w:rsidRPr="00C163B3" w:rsidRDefault="005A6371" w:rsidP="007E2D66">
      <w:pPr>
        <w:pStyle w:val="TTEMEASMCA"/>
        <w:rPr>
          <w:lang w:val="lt-LT"/>
        </w:rPr>
      </w:pPr>
      <w:r>
        <w:rPr>
          <w:lang w:val="lt-LT"/>
        </w:rPr>
        <w:t>REGISTRACIJOS</w:t>
      </w:r>
      <w:r w:rsidRPr="00C163B3">
        <w:rPr>
          <w:lang w:val="lt-LT"/>
        </w:rPr>
        <w:t xml:space="preserve"> </w:t>
      </w:r>
      <w:r w:rsidR="007E2D66" w:rsidRPr="00C163B3">
        <w:rPr>
          <w:lang w:val="lt-LT"/>
        </w:rPr>
        <w:t>SĄLYGOS</w:t>
      </w:r>
    </w:p>
    <w:p w14:paraId="1CEBCB11" w14:textId="77777777" w:rsidR="007E2D66" w:rsidRPr="00C163B3" w:rsidRDefault="007E2D66" w:rsidP="007E2D66">
      <w:pPr>
        <w:pStyle w:val="BTEMEASMCA"/>
        <w:rPr>
          <w:noProof w:val="0"/>
        </w:rPr>
      </w:pPr>
    </w:p>
    <w:p w14:paraId="1CDA0CAA" w14:textId="77777777" w:rsidR="007E2D66" w:rsidRPr="00C163B3" w:rsidRDefault="007E2D66" w:rsidP="007E2D66">
      <w:pPr>
        <w:pStyle w:val="BTAnIIEMEASMCA"/>
        <w:rPr>
          <w:rFonts w:cs="Times New Roman"/>
          <w:highlight w:val="yellow"/>
          <w:lang w:val="lt-LT"/>
        </w:rPr>
      </w:pPr>
      <w:r w:rsidRPr="00C163B3">
        <w:rPr>
          <w:rFonts w:cs="Times New Roman"/>
          <w:lang w:val="lt-LT"/>
        </w:rPr>
        <w:t>A.</w:t>
      </w:r>
      <w:r w:rsidRPr="00C163B3">
        <w:rPr>
          <w:rFonts w:cs="Times New Roman"/>
          <w:lang w:val="lt-LT"/>
        </w:rPr>
        <w:tab/>
        <w:t>GAMINTOJAS (-AI), ATSAKINGAS (-I) UŽ SERIJŲ IŠLEIDIMĄ</w:t>
      </w:r>
    </w:p>
    <w:p w14:paraId="7424A627" w14:textId="77777777" w:rsidR="007E2D66" w:rsidRPr="00C163B3" w:rsidRDefault="007E2D66" w:rsidP="007E2D66">
      <w:pPr>
        <w:pStyle w:val="BTEMEASMCA"/>
        <w:rPr>
          <w:noProof w:val="0"/>
          <w:highlight w:val="yellow"/>
        </w:rPr>
      </w:pPr>
    </w:p>
    <w:p w14:paraId="3D07228D" w14:textId="77777777" w:rsidR="007E2D66" w:rsidRPr="00C163B3" w:rsidRDefault="007E2D66" w:rsidP="007E2D66">
      <w:pPr>
        <w:pStyle w:val="BTAnIIEMEASMCA"/>
        <w:rPr>
          <w:rFonts w:cs="Times New Roman"/>
          <w:lang w:val="lt-LT"/>
        </w:rPr>
      </w:pPr>
      <w:r w:rsidRPr="00C163B3">
        <w:rPr>
          <w:rFonts w:cs="Times New Roman"/>
          <w:lang w:val="lt-LT"/>
        </w:rPr>
        <w:t>B.</w:t>
      </w:r>
      <w:r w:rsidRPr="00C163B3">
        <w:rPr>
          <w:rFonts w:cs="Times New Roman"/>
          <w:lang w:val="lt-LT"/>
        </w:rPr>
        <w:tab/>
      </w:r>
      <w:r w:rsidR="005D23F5" w:rsidRPr="004E1938">
        <w:rPr>
          <w:lang w:val="lt-LT"/>
        </w:rPr>
        <w:t>TIEKIMO IR VARTOJIMO SĄLYGOS AR APRIBOJIMAI</w:t>
      </w:r>
      <w:r w:rsidR="005D23F5">
        <w:rPr>
          <w:lang w:val="lt-LT"/>
        </w:rPr>
        <w:t xml:space="preserve"> </w:t>
      </w:r>
    </w:p>
    <w:p w14:paraId="55C542C7" w14:textId="77777777" w:rsidR="007E2D66" w:rsidRPr="00C163B3" w:rsidRDefault="007E2D66" w:rsidP="007E2D66">
      <w:pPr>
        <w:pStyle w:val="PI-1EMEASMCA"/>
      </w:pPr>
      <w:r w:rsidRPr="00C163B3">
        <w:br w:type="page"/>
      </w:r>
      <w:r w:rsidRPr="00C163B3">
        <w:lastRenderedPageBreak/>
        <w:t>A.</w:t>
      </w:r>
      <w:r w:rsidRPr="00C163B3">
        <w:tab/>
      </w:r>
      <w:r w:rsidR="009A5328">
        <w:t>GAMINTOJAS</w:t>
      </w:r>
      <w:r w:rsidRPr="00C163B3">
        <w:t xml:space="preserve"> (-AI), ATSAKINGAS (-I) UŽ SERIJŲ IŠLEIDIMĄ</w:t>
      </w:r>
    </w:p>
    <w:p w14:paraId="0B9FB80B" w14:textId="77777777" w:rsidR="007E2D66" w:rsidRPr="00C163B3" w:rsidRDefault="007E2D66" w:rsidP="007E2D66">
      <w:pPr>
        <w:pStyle w:val="BTEMEASMCA"/>
        <w:rPr>
          <w:noProof w:val="0"/>
          <w:highlight w:val="yellow"/>
        </w:rPr>
      </w:pPr>
    </w:p>
    <w:p w14:paraId="0964391E" w14:textId="77777777" w:rsidR="007E2D66" w:rsidRPr="00C163B3" w:rsidRDefault="007E2D66" w:rsidP="007E2D66">
      <w:pPr>
        <w:pStyle w:val="BTuEMEASMCA"/>
        <w:rPr>
          <w:noProof w:val="0"/>
        </w:rPr>
      </w:pPr>
      <w:r w:rsidRPr="00C163B3">
        <w:rPr>
          <w:noProof w:val="0"/>
        </w:rPr>
        <w:t>Gamintojo (-ų), atsakingo (-ų) už serijų išleidimą, pavadinimas (-ai) ir adresas (-ai)</w:t>
      </w:r>
    </w:p>
    <w:p w14:paraId="64EFF370" w14:textId="77777777" w:rsidR="007E2D66" w:rsidRPr="00C163B3" w:rsidRDefault="007E2D66" w:rsidP="007E2D66">
      <w:pPr>
        <w:pStyle w:val="BTEMEASMCA"/>
        <w:rPr>
          <w:noProof w:val="0"/>
        </w:rPr>
      </w:pPr>
    </w:p>
    <w:p w14:paraId="645AEAB9" w14:textId="77777777" w:rsidR="007E2D66" w:rsidRPr="00C163B3" w:rsidRDefault="007E2D66" w:rsidP="007E2D66">
      <w:pPr>
        <w:numPr>
          <w:ilvl w:val="12"/>
          <w:numId w:val="0"/>
        </w:numPr>
        <w:rPr>
          <w:szCs w:val="22"/>
        </w:rPr>
      </w:pPr>
      <w:r w:rsidRPr="00C163B3">
        <w:rPr>
          <w:szCs w:val="22"/>
        </w:rPr>
        <w:t>Warszawskie Zakłady Farmaceutyczne Polfa S.A.</w:t>
      </w:r>
    </w:p>
    <w:p w14:paraId="0EEBAFA6" w14:textId="77777777" w:rsidR="007E2D66" w:rsidRPr="00C163B3" w:rsidRDefault="007E2D66" w:rsidP="007E2D66">
      <w:pPr>
        <w:numPr>
          <w:ilvl w:val="12"/>
          <w:numId w:val="0"/>
        </w:numPr>
        <w:rPr>
          <w:szCs w:val="22"/>
        </w:rPr>
      </w:pPr>
      <w:r w:rsidRPr="00C163B3">
        <w:rPr>
          <w:szCs w:val="22"/>
        </w:rPr>
        <w:t xml:space="preserve"> ul. Karolkowa 22/24; 01-207 Warszawa, Lenkija</w:t>
      </w:r>
    </w:p>
    <w:p w14:paraId="02BE3120" w14:textId="77777777" w:rsidR="007E2D66" w:rsidRDefault="007E2D66" w:rsidP="007E2D66">
      <w:pPr>
        <w:pStyle w:val="BTEMEASMCA"/>
        <w:rPr>
          <w:noProof w:val="0"/>
          <w:highlight w:val="yellow"/>
        </w:rPr>
      </w:pPr>
    </w:p>
    <w:p w14:paraId="6326A72D" w14:textId="77777777" w:rsidR="00A0581B" w:rsidRPr="00ED6671" w:rsidRDefault="00A0581B" w:rsidP="00A0581B">
      <w:pPr>
        <w:pStyle w:val="BTEMEASMCA"/>
        <w:rPr>
          <w:highlight w:val="lightGray"/>
        </w:rPr>
      </w:pPr>
      <w:r w:rsidRPr="00ED6671">
        <w:rPr>
          <w:highlight w:val="lightGray"/>
        </w:rPr>
        <w:t>Zakłady Farmaceutyczne POLPHARMA S.A.</w:t>
      </w:r>
    </w:p>
    <w:p w14:paraId="5CE8540C" w14:textId="77777777" w:rsidR="00A0581B" w:rsidRPr="00ED6671" w:rsidRDefault="00A0581B" w:rsidP="00A0581B">
      <w:pPr>
        <w:pStyle w:val="BTEMEASMCA"/>
        <w:rPr>
          <w:highlight w:val="lightGray"/>
        </w:rPr>
      </w:pPr>
      <w:r w:rsidRPr="00ED6671">
        <w:rPr>
          <w:highlight w:val="lightGray"/>
        </w:rPr>
        <w:t>Oddział Produkcyjny w Nowej Dębie</w:t>
      </w:r>
    </w:p>
    <w:p w14:paraId="57ED3403" w14:textId="77777777" w:rsidR="00A0581B" w:rsidRPr="004D7315" w:rsidRDefault="00A0581B" w:rsidP="00A0581B">
      <w:pPr>
        <w:pStyle w:val="BTEMEASMCA"/>
        <w:rPr>
          <w:noProof w:val="0"/>
        </w:rPr>
      </w:pPr>
      <w:r w:rsidRPr="00ED6671">
        <w:rPr>
          <w:highlight w:val="lightGray"/>
        </w:rPr>
        <w:t xml:space="preserve">ul. </w:t>
      </w:r>
      <w:r>
        <w:rPr>
          <w:highlight w:val="lightGray"/>
        </w:rPr>
        <w:t>Metalowca 2</w:t>
      </w:r>
      <w:r w:rsidRPr="00ED6671">
        <w:rPr>
          <w:highlight w:val="lightGray"/>
        </w:rPr>
        <w:t>; 39-460 Nowa Dęba, Lenkija</w:t>
      </w:r>
    </w:p>
    <w:p w14:paraId="72530132" w14:textId="77777777" w:rsidR="004D7315" w:rsidRPr="00C163B3" w:rsidRDefault="004D7315" w:rsidP="007E2D66">
      <w:pPr>
        <w:pStyle w:val="BTEMEASMCA"/>
        <w:rPr>
          <w:noProof w:val="0"/>
          <w:highlight w:val="yellow"/>
        </w:rPr>
      </w:pPr>
    </w:p>
    <w:p w14:paraId="7561C9AE" w14:textId="77777777" w:rsidR="007E2D66" w:rsidRPr="00C163B3" w:rsidRDefault="007E2D66" w:rsidP="007E2D66">
      <w:pPr>
        <w:pStyle w:val="BTEMEASMCA"/>
        <w:rPr>
          <w:noProof w:val="0"/>
          <w:highlight w:val="yellow"/>
        </w:rPr>
      </w:pPr>
    </w:p>
    <w:p w14:paraId="4383156B" w14:textId="77777777" w:rsidR="007E2D66" w:rsidRPr="00C163B3" w:rsidRDefault="007E2D66" w:rsidP="007E2D66">
      <w:pPr>
        <w:pStyle w:val="PI-1EMEASMCA"/>
      </w:pPr>
      <w:bookmarkStart w:id="12" w:name="_Toc129243129"/>
      <w:bookmarkStart w:id="13" w:name="_Toc129243254"/>
      <w:r w:rsidRPr="00C163B3">
        <w:t>B.</w:t>
      </w:r>
      <w:r w:rsidRPr="00C163B3">
        <w:tab/>
      </w:r>
      <w:r w:rsidR="005D23F5" w:rsidRPr="00882929">
        <w:t>TIEKIMO IR VARTOJIMO SĄLYGOS AR APRIBOJIMAI</w:t>
      </w:r>
      <w:r w:rsidR="005D23F5">
        <w:t xml:space="preserve"> </w:t>
      </w:r>
      <w:bookmarkEnd w:id="12"/>
      <w:bookmarkEnd w:id="13"/>
    </w:p>
    <w:p w14:paraId="16D9716E" w14:textId="77777777" w:rsidR="007E2D66" w:rsidRPr="00C163B3" w:rsidRDefault="007E2D66" w:rsidP="007E2D66">
      <w:pPr>
        <w:pStyle w:val="BTEMEASMCA"/>
        <w:rPr>
          <w:noProof w:val="0"/>
        </w:rPr>
      </w:pPr>
    </w:p>
    <w:p w14:paraId="2EE14E59" w14:textId="77777777" w:rsidR="007E2D66" w:rsidRPr="00C163B3" w:rsidRDefault="007E2D66" w:rsidP="007E2D66">
      <w:pPr>
        <w:pStyle w:val="PI-2EMEASMCA"/>
      </w:pPr>
    </w:p>
    <w:p w14:paraId="14876774" w14:textId="77777777" w:rsidR="007E2D66" w:rsidRPr="00C163B3" w:rsidRDefault="007E2D66" w:rsidP="007E2D66">
      <w:pPr>
        <w:pStyle w:val="BTEMEASMCA"/>
        <w:rPr>
          <w:noProof w:val="0"/>
        </w:rPr>
      </w:pPr>
    </w:p>
    <w:p w14:paraId="29988CAE" w14:textId="77777777" w:rsidR="007E2D66" w:rsidRPr="00C163B3" w:rsidRDefault="007E2D66" w:rsidP="007E2D66">
      <w:pPr>
        <w:pStyle w:val="BTEMEASMCA"/>
        <w:rPr>
          <w:noProof w:val="0"/>
        </w:rPr>
      </w:pPr>
      <w:r w:rsidRPr="00C163B3">
        <w:rPr>
          <w:noProof w:val="0"/>
        </w:rPr>
        <w:t>Receptinis vaistinis preparatas</w:t>
      </w:r>
    </w:p>
    <w:p w14:paraId="5C59CA3F" w14:textId="77777777" w:rsidR="007E2D66" w:rsidRPr="00C163B3" w:rsidRDefault="007E2D66" w:rsidP="007E2D66">
      <w:pPr>
        <w:pStyle w:val="BTEMEASMCA"/>
        <w:rPr>
          <w:noProof w:val="0"/>
          <w:highlight w:val="yellow"/>
        </w:rPr>
      </w:pPr>
    </w:p>
    <w:p w14:paraId="7BB0C752" w14:textId="77777777" w:rsidR="007E2D66" w:rsidRPr="00C163B3" w:rsidRDefault="007E2D66" w:rsidP="007E2D66">
      <w:pPr>
        <w:pStyle w:val="Pagrindinistekstas"/>
        <w:spacing w:after="0"/>
        <w:rPr>
          <w:szCs w:val="22"/>
        </w:rPr>
      </w:pPr>
    </w:p>
    <w:p w14:paraId="47DB9F55" w14:textId="77777777" w:rsidR="007E2D66" w:rsidRPr="00C163B3" w:rsidRDefault="007E2D66" w:rsidP="007E2D66">
      <w:pPr>
        <w:pStyle w:val="Pagrindinistekstas"/>
        <w:spacing w:after="0"/>
        <w:rPr>
          <w:szCs w:val="22"/>
        </w:rPr>
      </w:pPr>
      <w:r w:rsidRPr="00C163B3">
        <w:rPr>
          <w:szCs w:val="22"/>
        </w:rPr>
        <w:br w:type="page"/>
      </w:r>
    </w:p>
    <w:p w14:paraId="4F7C542C" w14:textId="77777777" w:rsidR="007E2D66" w:rsidRPr="00C163B3" w:rsidRDefault="007E2D66" w:rsidP="007E2D66">
      <w:pPr>
        <w:pStyle w:val="Pagrindinistekstas"/>
        <w:spacing w:after="0"/>
        <w:rPr>
          <w:szCs w:val="22"/>
        </w:rPr>
      </w:pPr>
    </w:p>
    <w:p w14:paraId="6FB60315" w14:textId="77777777" w:rsidR="007E2D66" w:rsidRPr="00C163B3" w:rsidRDefault="007E2D66" w:rsidP="007E2D66">
      <w:pPr>
        <w:pStyle w:val="Pagrindinistekstas"/>
        <w:spacing w:after="0"/>
        <w:rPr>
          <w:szCs w:val="22"/>
        </w:rPr>
      </w:pPr>
    </w:p>
    <w:p w14:paraId="34A13A6F" w14:textId="77777777" w:rsidR="007E2D66" w:rsidRPr="00C163B3" w:rsidRDefault="007E2D66" w:rsidP="007E2D66">
      <w:pPr>
        <w:pStyle w:val="Pagrindinistekstas"/>
        <w:spacing w:after="0"/>
        <w:rPr>
          <w:szCs w:val="22"/>
        </w:rPr>
      </w:pPr>
    </w:p>
    <w:p w14:paraId="284B8D44" w14:textId="77777777" w:rsidR="007E2D66" w:rsidRPr="00C163B3" w:rsidRDefault="007E2D66" w:rsidP="007E2D66">
      <w:pPr>
        <w:pStyle w:val="Pagrindinistekstas"/>
        <w:spacing w:after="0"/>
        <w:rPr>
          <w:szCs w:val="22"/>
        </w:rPr>
      </w:pPr>
    </w:p>
    <w:p w14:paraId="7577347B" w14:textId="77777777" w:rsidR="007E2D66" w:rsidRPr="00C163B3" w:rsidRDefault="007E2D66" w:rsidP="007E2D66">
      <w:pPr>
        <w:pStyle w:val="Pagrindinistekstas"/>
        <w:spacing w:after="0"/>
        <w:rPr>
          <w:szCs w:val="22"/>
        </w:rPr>
      </w:pPr>
    </w:p>
    <w:p w14:paraId="79253729" w14:textId="77777777" w:rsidR="007E2D66" w:rsidRPr="00C163B3" w:rsidRDefault="007E2D66" w:rsidP="007E2D66">
      <w:pPr>
        <w:pStyle w:val="Pagrindinistekstas"/>
        <w:spacing w:after="0"/>
        <w:rPr>
          <w:szCs w:val="22"/>
        </w:rPr>
      </w:pPr>
    </w:p>
    <w:p w14:paraId="23C21010" w14:textId="77777777" w:rsidR="007E2D66" w:rsidRPr="00C163B3" w:rsidRDefault="007E2D66" w:rsidP="007E2D66">
      <w:pPr>
        <w:pStyle w:val="Pagrindinistekstas"/>
        <w:spacing w:after="0"/>
        <w:rPr>
          <w:szCs w:val="22"/>
        </w:rPr>
      </w:pPr>
    </w:p>
    <w:p w14:paraId="66EF0C81" w14:textId="77777777" w:rsidR="007E2D66" w:rsidRPr="00C163B3" w:rsidRDefault="007E2D66" w:rsidP="007E2D66">
      <w:pPr>
        <w:pStyle w:val="Pagrindinistekstas"/>
        <w:spacing w:after="0"/>
        <w:rPr>
          <w:szCs w:val="22"/>
        </w:rPr>
      </w:pPr>
    </w:p>
    <w:p w14:paraId="7BBF90C5" w14:textId="77777777" w:rsidR="007E2D66" w:rsidRPr="00C163B3" w:rsidRDefault="007E2D66" w:rsidP="007E2D66">
      <w:pPr>
        <w:pStyle w:val="Pagrindinistekstas"/>
        <w:spacing w:after="0"/>
        <w:rPr>
          <w:szCs w:val="22"/>
        </w:rPr>
      </w:pPr>
    </w:p>
    <w:p w14:paraId="7F21C295" w14:textId="77777777" w:rsidR="007E2D66" w:rsidRPr="00C163B3" w:rsidRDefault="007E2D66" w:rsidP="007E2D66">
      <w:pPr>
        <w:pStyle w:val="Pagrindinistekstas"/>
        <w:spacing w:after="0"/>
        <w:rPr>
          <w:szCs w:val="22"/>
        </w:rPr>
      </w:pPr>
    </w:p>
    <w:p w14:paraId="4D32D96C" w14:textId="77777777" w:rsidR="007E2D66" w:rsidRPr="00C163B3" w:rsidRDefault="007E2D66" w:rsidP="007E2D66">
      <w:pPr>
        <w:pStyle w:val="Pagrindinistekstas"/>
        <w:spacing w:after="0"/>
        <w:rPr>
          <w:szCs w:val="22"/>
        </w:rPr>
      </w:pPr>
    </w:p>
    <w:p w14:paraId="32CBD17D" w14:textId="77777777" w:rsidR="007E2D66" w:rsidRPr="00C163B3" w:rsidRDefault="007E2D66" w:rsidP="007E2D66">
      <w:pPr>
        <w:pStyle w:val="Pagrindinistekstas"/>
        <w:spacing w:after="0"/>
        <w:rPr>
          <w:szCs w:val="22"/>
        </w:rPr>
      </w:pPr>
    </w:p>
    <w:p w14:paraId="5030664D" w14:textId="77777777" w:rsidR="007E2D66" w:rsidRPr="00C163B3" w:rsidRDefault="007E2D66" w:rsidP="007E2D66">
      <w:pPr>
        <w:pStyle w:val="Pagrindinistekstas"/>
        <w:spacing w:after="0"/>
        <w:rPr>
          <w:szCs w:val="22"/>
        </w:rPr>
      </w:pPr>
    </w:p>
    <w:p w14:paraId="6BD17328" w14:textId="77777777" w:rsidR="007E2D66" w:rsidRPr="00C163B3" w:rsidRDefault="007E2D66" w:rsidP="007E2D66">
      <w:pPr>
        <w:pStyle w:val="Pagrindinistekstas"/>
        <w:spacing w:after="0"/>
        <w:rPr>
          <w:szCs w:val="22"/>
        </w:rPr>
      </w:pPr>
    </w:p>
    <w:p w14:paraId="5D3BC7E8" w14:textId="77777777" w:rsidR="007E2D66" w:rsidRPr="00C163B3" w:rsidRDefault="007E2D66" w:rsidP="007E2D66">
      <w:pPr>
        <w:pStyle w:val="Pagrindinistekstas"/>
        <w:spacing w:after="0"/>
        <w:rPr>
          <w:szCs w:val="22"/>
        </w:rPr>
      </w:pPr>
    </w:p>
    <w:p w14:paraId="5970EB38" w14:textId="77777777" w:rsidR="007E2D66" w:rsidRPr="00C163B3" w:rsidRDefault="007E2D66" w:rsidP="007E2D66">
      <w:pPr>
        <w:pStyle w:val="Pagrindinistekstas"/>
        <w:spacing w:after="0"/>
        <w:rPr>
          <w:szCs w:val="22"/>
        </w:rPr>
      </w:pPr>
    </w:p>
    <w:p w14:paraId="5BFC9850" w14:textId="77777777" w:rsidR="007E2D66" w:rsidRPr="00C163B3" w:rsidRDefault="007E2D66" w:rsidP="007E2D66">
      <w:pPr>
        <w:pStyle w:val="Pagrindinistekstas"/>
        <w:spacing w:after="0"/>
        <w:rPr>
          <w:szCs w:val="22"/>
        </w:rPr>
      </w:pPr>
    </w:p>
    <w:p w14:paraId="046C0E28" w14:textId="77777777" w:rsidR="007E2D66" w:rsidRPr="00C163B3" w:rsidRDefault="007E2D66" w:rsidP="007E2D66">
      <w:pPr>
        <w:pStyle w:val="Pagrindinistekstas"/>
        <w:spacing w:after="0"/>
        <w:rPr>
          <w:szCs w:val="22"/>
        </w:rPr>
      </w:pPr>
    </w:p>
    <w:p w14:paraId="4067C6E2" w14:textId="77777777" w:rsidR="007E2D66" w:rsidRPr="00C163B3" w:rsidRDefault="007E2D66" w:rsidP="007E2D66">
      <w:pPr>
        <w:pStyle w:val="Pagrindinistekstas"/>
        <w:spacing w:after="0"/>
        <w:rPr>
          <w:szCs w:val="22"/>
        </w:rPr>
      </w:pPr>
    </w:p>
    <w:p w14:paraId="6845A856" w14:textId="77777777" w:rsidR="007E2D66" w:rsidRPr="00C163B3" w:rsidRDefault="007E2D66" w:rsidP="007E2D66">
      <w:pPr>
        <w:pStyle w:val="Pagrindinistekstas"/>
        <w:spacing w:after="0"/>
        <w:rPr>
          <w:szCs w:val="22"/>
        </w:rPr>
      </w:pPr>
    </w:p>
    <w:p w14:paraId="5357DC15" w14:textId="77777777" w:rsidR="007E2D66" w:rsidRPr="00C163B3" w:rsidRDefault="007E2D66" w:rsidP="007E2D66">
      <w:pPr>
        <w:pStyle w:val="Pagrindinistekstas"/>
        <w:spacing w:after="0"/>
        <w:rPr>
          <w:szCs w:val="22"/>
        </w:rPr>
      </w:pPr>
    </w:p>
    <w:p w14:paraId="6CA30098" w14:textId="77777777" w:rsidR="007E2D66" w:rsidRPr="00C163B3" w:rsidRDefault="007E2D66" w:rsidP="007E2D66">
      <w:pPr>
        <w:pStyle w:val="Pagrindinistekstas"/>
        <w:spacing w:after="0"/>
        <w:rPr>
          <w:szCs w:val="22"/>
        </w:rPr>
      </w:pPr>
    </w:p>
    <w:p w14:paraId="445AC7CC" w14:textId="77777777" w:rsidR="007E2D66" w:rsidRPr="00C163B3" w:rsidRDefault="007E2D66" w:rsidP="007E2D66">
      <w:pPr>
        <w:pStyle w:val="Pavadinimas"/>
        <w:rPr>
          <w:szCs w:val="22"/>
        </w:rPr>
      </w:pPr>
      <w:r w:rsidRPr="00C163B3">
        <w:rPr>
          <w:szCs w:val="22"/>
        </w:rPr>
        <w:t>III PRIEDAS</w:t>
      </w:r>
    </w:p>
    <w:p w14:paraId="69AFAB42" w14:textId="77777777" w:rsidR="007E2D66" w:rsidRPr="00C163B3" w:rsidRDefault="007E2D66" w:rsidP="007E2D66">
      <w:pPr>
        <w:pStyle w:val="Pagrindinistekstas"/>
        <w:spacing w:after="0"/>
        <w:rPr>
          <w:szCs w:val="22"/>
        </w:rPr>
      </w:pPr>
    </w:p>
    <w:p w14:paraId="1349EE21" w14:textId="77777777" w:rsidR="007E2D66" w:rsidRPr="00C163B3" w:rsidRDefault="007E2D66" w:rsidP="007E2D66">
      <w:pPr>
        <w:pStyle w:val="TTEMEASMCA"/>
        <w:rPr>
          <w:lang w:val="lt-LT"/>
        </w:rPr>
      </w:pPr>
      <w:bookmarkStart w:id="14" w:name="_Toc129243135"/>
      <w:bookmarkStart w:id="15" w:name="_Toc129243260"/>
      <w:r w:rsidRPr="00C163B3">
        <w:rPr>
          <w:lang w:val="lt-LT"/>
        </w:rPr>
        <w:t>ŽENKLINIMAS IR PAKUOTĖS LAPELIS</w:t>
      </w:r>
      <w:bookmarkEnd w:id="14"/>
      <w:bookmarkEnd w:id="15"/>
    </w:p>
    <w:p w14:paraId="164111BA" w14:textId="77777777" w:rsidR="007E2D66" w:rsidRPr="00C163B3" w:rsidRDefault="007E2D66" w:rsidP="007E2D66">
      <w:pPr>
        <w:pStyle w:val="Pagrindinistekstas"/>
        <w:spacing w:after="0"/>
        <w:rPr>
          <w:szCs w:val="22"/>
        </w:rPr>
      </w:pPr>
      <w:r w:rsidRPr="00C163B3">
        <w:rPr>
          <w:szCs w:val="22"/>
        </w:rPr>
        <w:br w:type="page"/>
      </w:r>
    </w:p>
    <w:p w14:paraId="5951C6B7" w14:textId="77777777" w:rsidR="007E2D66" w:rsidRPr="00C163B3" w:rsidRDefault="007E2D66" w:rsidP="007E2D66">
      <w:pPr>
        <w:pStyle w:val="Pagrindinistekstas"/>
        <w:spacing w:after="0"/>
        <w:rPr>
          <w:szCs w:val="22"/>
        </w:rPr>
      </w:pPr>
    </w:p>
    <w:p w14:paraId="31413286" w14:textId="77777777" w:rsidR="007E2D66" w:rsidRPr="00C163B3" w:rsidRDefault="007E2D66" w:rsidP="007E2D66">
      <w:pPr>
        <w:pStyle w:val="Pagrindinistekstas"/>
        <w:spacing w:after="0"/>
        <w:rPr>
          <w:szCs w:val="22"/>
        </w:rPr>
      </w:pPr>
    </w:p>
    <w:p w14:paraId="2D3C0291" w14:textId="77777777" w:rsidR="007E2D66" w:rsidRPr="00C163B3" w:rsidRDefault="007E2D66" w:rsidP="007E2D66">
      <w:pPr>
        <w:pStyle w:val="Pagrindinistekstas"/>
        <w:spacing w:after="0"/>
        <w:rPr>
          <w:szCs w:val="22"/>
        </w:rPr>
      </w:pPr>
    </w:p>
    <w:p w14:paraId="723B3DE1" w14:textId="77777777" w:rsidR="007E2D66" w:rsidRPr="00C163B3" w:rsidRDefault="007E2D66" w:rsidP="007E2D66">
      <w:pPr>
        <w:pStyle w:val="Pagrindinistekstas"/>
        <w:spacing w:after="0"/>
        <w:rPr>
          <w:szCs w:val="22"/>
        </w:rPr>
      </w:pPr>
    </w:p>
    <w:p w14:paraId="65C1CC55" w14:textId="77777777" w:rsidR="007E2D66" w:rsidRPr="00C163B3" w:rsidRDefault="007E2D66" w:rsidP="007E2D66">
      <w:pPr>
        <w:pStyle w:val="Pagrindinistekstas"/>
        <w:spacing w:after="0"/>
        <w:rPr>
          <w:szCs w:val="22"/>
        </w:rPr>
      </w:pPr>
    </w:p>
    <w:p w14:paraId="56C8D2C9" w14:textId="77777777" w:rsidR="007E2D66" w:rsidRPr="00C163B3" w:rsidRDefault="007E2D66" w:rsidP="007E2D66">
      <w:pPr>
        <w:pStyle w:val="Pagrindinistekstas"/>
        <w:spacing w:after="0"/>
        <w:rPr>
          <w:szCs w:val="22"/>
        </w:rPr>
      </w:pPr>
    </w:p>
    <w:p w14:paraId="714B5729" w14:textId="77777777" w:rsidR="007E2D66" w:rsidRPr="00C163B3" w:rsidRDefault="007E2D66" w:rsidP="007E2D66">
      <w:pPr>
        <w:pStyle w:val="Pagrindinistekstas"/>
        <w:spacing w:after="0"/>
        <w:rPr>
          <w:szCs w:val="22"/>
        </w:rPr>
      </w:pPr>
    </w:p>
    <w:p w14:paraId="725BC08B" w14:textId="77777777" w:rsidR="007E2D66" w:rsidRPr="00C163B3" w:rsidRDefault="007E2D66" w:rsidP="007E2D66">
      <w:pPr>
        <w:pStyle w:val="Pagrindinistekstas"/>
        <w:spacing w:after="0"/>
        <w:rPr>
          <w:szCs w:val="22"/>
        </w:rPr>
      </w:pPr>
    </w:p>
    <w:p w14:paraId="44F6900E" w14:textId="77777777" w:rsidR="007E2D66" w:rsidRPr="00C163B3" w:rsidRDefault="007E2D66" w:rsidP="007E2D66">
      <w:pPr>
        <w:pStyle w:val="Pagrindinistekstas"/>
        <w:spacing w:after="0"/>
        <w:rPr>
          <w:szCs w:val="22"/>
        </w:rPr>
      </w:pPr>
    </w:p>
    <w:p w14:paraId="420130CB" w14:textId="77777777" w:rsidR="007E2D66" w:rsidRPr="00C163B3" w:rsidRDefault="007E2D66" w:rsidP="007E2D66">
      <w:pPr>
        <w:pStyle w:val="Pagrindinistekstas"/>
        <w:spacing w:after="0"/>
        <w:rPr>
          <w:szCs w:val="22"/>
        </w:rPr>
      </w:pPr>
    </w:p>
    <w:p w14:paraId="42B9AF11" w14:textId="77777777" w:rsidR="007E2D66" w:rsidRPr="00C163B3" w:rsidRDefault="007E2D66" w:rsidP="007E2D66">
      <w:pPr>
        <w:pStyle w:val="Pagrindinistekstas"/>
        <w:spacing w:after="0"/>
        <w:rPr>
          <w:szCs w:val="22"/>
        </w:rPr>
      </w:pPr>
    </w:p>
    <w:p w14:paraId="687DF86A" w14:textId="77777777" w:rsidR="007E2D66" w:rsidRPr="00C163B3" w:rsidRDefault="007E2D66" w:rsidP="007E2D66">
      <w:pPr>
        <w:pStyle w:val="Pagrindinistekstas"/>
        <w:spacing w:after="0"/>
        <w:rPr>
          <w:szCs w:val="22"/>
        </w:rPr>
      </w:pPr>
    </w:p>
    <w:p w14:paraId="43AFE129" w14:textId="77777777" w:rsidR="007E2D66" w:rsidRPr="00C163B3" w:rsidRDefault="007E2D66" w:rsidP="007E2D66">
      <w:pPr>
        <w:pStyle w:val="Pagrindinistekstas"/>
        <w:spacing w:after="0"/>
        <w:rPr>
          <w:szCs w:val="22"/>
        </w:rPr>
      </w:pPr>
    </w:p>
    <w:p w14:paraId="4D5DB5E3" w14:textId="77777777" w:rsidR="007E2D66" w:rsidRPr="00C163B3" w:rsidRDefault="007E2D66" w:rsidP="007E2D66">
      <w:pPr>
        <w:pStyle w:val="Pagrindinistekstas"/>
        <w:spacing w:after="0"/>
        <w:rPr>
          <w:szCs w:val="22"/>
        </w:rPr>
      </w:pPr>
    </w:p>
    <w:p w14:paraId="1F17B70F" w14:textId="77777777" w:rsidR="007E2D66" w:rsidRPr="00C163B3" w:rsidRDefault="007E2D66" w:rsidP="007E2D66">
      <w:pPr>
        <w:pStyle w:val="Pagrindinistekstas"/>
        <w:spacing w:after="0"/>
        <w:rPr>
          <w:szCs w:val="22"/>
        </w:rPr>
      </w:pPr>
    </w:p>
    <w:p w14:paraId="6BD67C02" w14:textId="77777777" w:rsidR="007E2D66" w:rsidRPr="00C163B3" w:rsidRDefault="007E2D66" w:rsidP="007E2D66">
      <w:pPr>
        <w:pStyle w:val="Pagrindinistekstas"/>
        <w:spacing w:after="0"/>
        <w:rPr>
          <w:szCs w:val="22"/>
        </w:rPr>
      </w:pPr>
    </w:p>
    <w:p w14:paraId="1E605675" w14:textId="77777777" w:rsidR="007E2D66" w:rsidRPr="00C163B3" w:rsidRDefault="007E2D66" w:rsidP="007E2D66">
      <w:pPr>
        <w:pStyle w:val="Pagrindinistekstas"/>
        <w:spacing w:after="0"/>
        <w:rPr>
          <w:szCs w:val="22"/>
        </w:rPr>
      </w:pPr>
    </w:p>
    <w:p w14:paraId="70E1988C" w14:textId="77777777" w:rsidR="007E2D66" w:rsidRPr="00C163B3" w:rsidRDefault="007E2D66" w:rsidP="007E2D66">
      <w:pPr>
        <w:pStyle w:val="Pagrindinistekstas"/>
        <w:spacing w:after="0"/>
        <w:rPr>
          <w:szCs w:val="22"/>
        </w:rPr>
      </w:pPr>
    </w:p>
    <w:p w14:paraId="19A62F18" w14:textId="77777777" w:rsidR="007E2D66" w:rsidRPr="00C163B3" w:rsidRDefault="007E2D66" w:rsidP="007E2D66">
      <w:pPr>
        <w:pStyle w:val="Pagrindinistekstas"/>
        <w:spacing w:after="0"/>
        <w:rPr>
          <w:szCs w:val="22"/>
        </w:rPr>
      </w:pPr>
    </w:p>
    <w:p w14:paraId="1769657E" w14:textId="77777777" w:rsidR="007E2D66" w:rsidRPr="00C163B3" w:rsidRDefault="007E2D66" w:rsidP="007E2D66">
      <w:pPr>
        <w:pStyle w:val="Pagrindinistekstas"/>
        <w:spacing w:after="0"/>
        <w:rPr>
          <w:szCs w:val="22"/>
        </w:rPr>
      </w:pPr>
    </w:p>
    <w:p w14:paraId="416747F9" w14:textId="77777777" w:rsidR="007E2D66" w:rsidRPr="00C163B3" w:rsidRDefault="007E2D66" w:rsidP="007E2D66">
      <w:pPr>
        <w:pStyle w:val="Pagrindinistekstas"/>
        <w:spacing w:after="0"/>
        <w:rPr>
          <w:szCs w:val="22"/>
        </w:rPr>
      </w:pPr>
    </w:p>
    <w:p w14:paraId="3240F3F3" w14:textId="77777777" w:rsidR="007E2D66" w:rsidRPr="00C163B3" w:rsidRDefault="007E2D66" w:rsidP="00137941">
      <w:pPr>
        <w:pStyle w:val="Pagrindinistekstas"/>
        <w:spacing w:after="0"/>
        <w:rPr>
          <w:szCs w:val="22"/>
        </w:rPr>
      </w:pPr>
    </w:p>
    <w:p w14:paraId="00DB789D" w14:textId="77777777" w:rsidR="007E2D66" w:rsidRPr="00C163B3" w:rsidRDefault="007E2D66" w:rsidP="007E2D66">
      <w:pPr>
        <w:pStyle w:val="Pavadinimas"/>
        <w:rPr>
          <w:szCs w:val="22"/>
        </w:rPr>
      </w:pPr>
      <w:r w:rsidRPr="00C163B3">
        <w:rPr>
          <w:szCs w:val="22"/>
        </w:rPr>
        <w:t>A. ŽENKLINIMAS</w:t>
      </w:r>
    </w:p>
    <w:p w14:paraId="7EAECF83" w14:textId="77777777" w:rsidR="007E2D66" w:rsidRPr="00C163B3" w:rsidRDefault="007E2D66" w:rsidP="007E2D66">
      <w:pPr>
        <w:pStyle w:val="BTEMEASMCA"/>
        <w:rPr>
          <w:noProof w:val="0"/>
        </w:rPr>
      </w:pPr>
      <w:r w:rsidRPr="00C163B3">
        <w:rPr>
          <w:noProof w:val="0"/>
        </w:rPr>
        <w:br w:type="page"/>
      </w:r>
    </w:p>
    <w:p w14:paraId="7A62855E" w14:textId="77777777" w:rsidR="00AF1290" w:rsidRPr="00C163B3" w:rsidRDefault="00AF1290" w:rsidP="00AF1290">
      <w:pPr>
        <w:pStyle w:val="PI-1labEMEASMCA"/>
        <w:rPr>
          <w:noProof w:val="0"/>
        </w:rPr>
      </w:pPr>
      <w:r w:rsidRPr="00C163B3">
        <w:rPr>
          <w:noProof w:val="0"/>
        </w:rPr>
        <w:lastRenderedPageBreak/>
        <w:t>INFORMACIJA ANT IŠORINĖS PAKUOTĖS</w:t>
      </w:r>
    </w:p>
    <w:p w14:paraId="30A36D6C" w14:textId="77777777" w:rsidR="00AF1290" w:rsidRPr="00C163B3" w:rsidRDefault="00AF1290" w:rsidP="00AF1290">
      <w:pPr>
        <w:pStyle w:val="PI-1labEMEASMCA"/>
        <w:rPr>
          <w:noProof w:val="0"/>
        </w:rPr>
      </w:pPr>
    </w:p>
    <w:p w14:paraId="08A98EE5" w14:textId="77777777" w:rsidR="00AF1290" w:rsidRPr="00C163B3" w:rsidRDefault="00AF1290" w:rsidP="00AF1290">
      <w:pPr>
        <w:pStyle w:val="PI-1labEMEASMCA"/>
        <w:rPr>
          <w:bCs/>
          <w:noProof w:val="0"/>
        </w:rPr>
      </w:pPr>
      <w:r w:rsidRPr="00C163B3">
        <w:rPr>
          <w:noProof w:val="0"/>
        </w:rPr>
        <w:t>KARTONO DĖŽUTĖ</w:t>
      </w:r>
    </w:p>
    <w:p w14:paraId="6BDBA5AE" w14:textId="77777777" w:rsidR="00AF1290" w:rsidRDefault="00AF1290" w:rsidP="00AF1290">
      <w:pPr>
        <w:pStyle w:val="BTEMEASMCA"/>
        <w:rPr>
          <w:noProof w:val="0"/>
        </w:rPr>
      </w:pPr>
    </w:p>
    <w:p w14:paraId="646FF0C8" w14:textId="77777777" w:rsidR="00AF1290" w:rsidRPr="00C163B3" w:rsidRDefault="00AF1290" w:rsidP="00AF1290">
      <w:pPr>
        <w:pStyle w:val="BTEMEASMCA"/>
        <w:rPr>
          <w:noProof w:val="0"/>
        </w:rPr>
      </w:pPr>
    </w:p>
    <w:p w14:paraId="35750A24" w14:textId="77777777" w:rsidR="00AF1290" w:rsidRPr="00C163B3" w:rsidRDefault="00AF1290" w:rsidP="00AF1290">
      <w:pPr>
        <w:pStyle w:val="PI-1labEMEASMCA"/>
        <w:rPr>
          <w:noProof w:val="0"/>
        </w:rPr>
      </w:pPr>
      <w:r w:rsidRPr="00C163B3">
        <w:rPr>
          <w:noProof w:val="0"/>
        </w:rPr>
        <w:t>1.</w:t>
      </w:r>
      <w:r w:rsidRPr="00C163B3">
        <w:rPr>
          <w:noProof w:val="0"/>
        </w:rPr>
        <w:tab/>
        <w:t>VAISTINIO PREPARATO PAVADINIMAS</w:t>
      </w:r>
    </w:p>
    <w:p w14:paraId="6612C69E" w14:textId="77777777" w:rsidR="00AF1290" w:rsidRPr="00C163B3" w:rsidRDefault="00AF1290" w:rsidP="00AF1290">
      <w:pPr>
        <w:pStyle w:val="BTEMEASMCA"/>
        <w:rPr>
          <w:noProof w:val="0"/>
        </w:rPr>
      </w:pPr>
    </w:p>
    <w:p w14:paraId="795A766F" w14:textId="77777777" w:rsidR="00AF1290" w:rsidRDefault="00AF1290" w:rsidP="00AF1290">
      <w:pPr>
        <w:pStyle w:val="Dokumentoinaostekstas"/>
        <w:tabs>
          <w:tab w:val="clear" w:pos="567"/>
        </w:tabs>
        <w:rPr>
          <w:bCs/>
          <w:szCs w:val="22"/>
          <w:lang w:val="lt-LT"/>
        </w:rPr>
      </w:pPr>
      <w:r w:rsidRPr="00C163B3">
        <w:rPr>
          <w:bCs/>
          <w:szCs w:val="22"/>
          <w:lang w:val="lt-LT"/>
        </w:rPr>
        <w:t xml:space="preserve">SALBUTAMOL </w:t>
      </w:r>
      <w:r w:rsidRPr="00C163B3">
        <w:rPr>
          <w:szCs w:val="22"/>
          <w:lang w:val="lt-LT"/>
        </w:rPr>
        <w:t xml:space="preserve">WZF Polfa </w:t>
      </w:r>
      <w:r>
        <w:rPr>
          <w:bCs/>
          <w:szCs w:val="22"/>
          <w:lang w:val="lt-LT"/>
        </w:rPr>
        <w:t>2</w:t>
      </w:r>
      <w:r w:rsidRPr="00C163B3">
        <w:rPr>
          <w:bCs/>
          <w:szCs w:val="22"/>
          <w:lang w:val="lt-LT"/>
        </w:rPr>
        <w:t> mg tabletės</w:t>
      </w:r>
    </w:p>
    <w:p w14:paraId="1E7E74C4" w14:textId="77777777" w:rsidR="00AF1290" w:rsidRDefault="00AF1290" w:rsidP="00AF1290">
      <w:pPr>
        <w:pStyle w:val="Dokumentoinaostekstas"/>
        <w:tabs>
          <w:tab w:val="clear" w:pos="567"/>
        </w:tabs>
        <w:rPr>
          <w:bCs/>
          <w:szCs w:val="22"/>
          <w:lang w:val="lt-LT"/>
        </w:rPr>
      </w:pPr>
      <w:r w:rsidRPr="00ED6671">
        <w:rPr>
          <w:highlight w:val="lightGray"/>
          <w:lang w:val="lt-LT"/>
        </w:rPr>
        <w:t>SALBUTAMOL WZF Polfa 4 mg tabletės</w:t>
      </w:r>
    </w:p>
    <w:p w14:paraId="7452412A" w14:textId="77777777" w:rsidR="00AF1290" w:rsidRPr="00C4796D" w:rsidRDefault="00AF1290" w:rsidP="00AF1290">
      <w:pPr>
        <w:rPr>
          <w:lang w:eastAsia="en-US"/>
        </w:rPr>
      </w:pPr>
    </w:p>
    <w:p w14:paraId="129AF0C8" w14:textId="77777777" w:rsidR="00AF1290" w:rsidRPr="00C163B3" w:rsidRDefault="00AF1290" w:rsidP="00AF1290">
      <w:pPr>
        <w:pStyle w:val="Pagrindinistekstas"/>
        <w:spacing w:after="0"/>
        <w:rPr>
          <w:szCs w:val="22"/>
        </w:rPr>
      </w:pPr>
      <w:r>
        <w:rPr>
          <w:szCs w:val="22"/>
        </w:rPr>
        <w:t>Salbutamolis</w:t>
      </w:r>
    </w:p>
    <w:p w14:paraId="5D13DA55" w14:textId="77777777" w:rsidR="00AF1290" w:rsidRPr="00C163B3" w:rsidRDefault="00AF1290" w:rsidP="00AF1290">
      <w:pPr>
        <w:pStyle w:val="Pagrindinistekstas"/>
        <w:spacing w:after="0"/>
        <w:rPr>
          <w:szCs w:val="22"/>
        </w:rPr>
      </w:pPr>
    </w:p>
    <w:p w14:paraId="5DABD920" w14:textId="77777777" w:rsidR="00AF1290" w:rsidRPr="00C163B3" w:rsidRDefault="00AF1290" w:rsidP="00AF1290">
      <w:pPr>
        <w:pStyle w:val="BTEMEASMCA"/>
        <w:rPr>
          <w:noProof w:val="0"/>
        </w:rPr>
      </w:pPr>
    </w:p>
    <w:p w14:paraId="24B59032" w14:textId="77777777" w:rsidR="00AF1290" w:rsidRPr="00C163B3" w:rsidRDefault="00AF1290" w:rsidP="00AF1290">
      <w:pPr>
        <w:pStyle w:val="PI-1labEMEASMCA"/>
        <w:rPr>
          <w:noProof w:val="0"/>
        </w:rPr>
      </w:pPr>
      <w:r w:rsidRPr="00C163B3">
        <w:rPr>
          <w:noProof w:val="0"/>
        </w:rPr>
        <w:t>2.</w:t>
      </w:r>
      <w:r w:rsidRPr="00C163B3">
        <w:rPr>
          <w:noProof w:val="0"/>
        </w:rPr>
        <w:tab/>
        <w:t>VEIKLIOJI MEDŽIAGA IR JOS KIEKIS</w:t>
      </w:r>
    </w:p>
    <w:p w14:paraId="64699365" w14:textId="77777777" w:rsidR="00AF1290" w:rsidRPr="00C163B3" w:rsidRDefault="00AF1290" w:rsidP="00AF1290">
      <w:pPr>
        <w:pStyle w:val="BTEMEASMCA"/>
        <w:rPr>
          <w:noProof w:val="0"/>
        </w:rPr>
      </w:pPr>
    </w:p>
    <w:p w14:paraId="4148839A" w14:textId="77777777" w:rsidR="00AF1290" w:rsidRPr="00C163B3" w:rsidRDefault="00AF1290" w:rsidP="00AF1290">
      <w:pPr>
        <w:pStyle w:val="Pagrindinistekstas"/>
        <w:spacing w:after="0"/>
        <w:ind w:left="720" w:hanging="720"/>
        <w:rPr>
          <w:szCs w:val="22"/>
        </w:rPr>
      </w:pPr>
      <w:r w:rsidRPr="00C163B3">
        <w:rPr>
          <w:szCs w:val="22"/>
        </w:rPr>
        <w:t xml:space="preserve">Vienoje tabletėje yra </w:t>
      </w:r>
      <w:r>
        <w:rPr>
          <w:szCs w:val="22"/>
        </w:rPr>
        <w:t>2</w:t>
      </w:r>
      <w:r w:rsidRPr="00C163B3">
        <w:rPr>
          <w:szCs w:val="22"/>
        </w:rPr>
        <w:t> mg salbutamolio (salbutamolio sulfato pavidalu).</w:t>
      </w:r>
    </w:p>
    <w:p w14:paraId="15ED72BB" w14:textId="77777777" w:rsidR="00AF1290" w:rsidRPr="00C163B3" w:rsidRDefault="00AF1290" w:rsidP="00AF1290">
      <w:pPr>
        <w:pStyle w:val="Pagrindinistekstas"/>
        <w:spacing w:after="0"/>
        <w:ind w:left="720" w:hanging="720"/>
        <w:rPr>
          <w:szCs w:val="22"/>
        </w:rPr>
      </w:pPr>
      <w:r w:rsidRPr="00ED6671">
        <w:rPr>
          <w:highlight w:val="lightGray"/>
        </w:rPr>
        <w:t>Vienoje tabletėje yra 4 mg salbutamolio (salbutamolio sulfato pavidalu).</w:t>
      </w:r>
    </w:p>
    <w:p w14:paraId="515723DC" w14:textId="77777777" w:rsidR="00AF1290" w:rsidRPr="00C163B3" w:rsidRDefault="00AF1290" w:rsidP="00AF1290">
      <w:pPr>
        <w:pStyle w:val="Pagrindinistekstas"/>
        <w:spacing w:after="0"/>
        <w:ind w:left="720" w:hanging="720"/>
        <w:rPr>
          <w:szCs w:val="22"/>
        </w:rPr>
      </w:pPr>
    </w:p>
    <w:p w14:paraId="1707840B" w14:textId="77777777" w:rsidR="00AF1290" w:rsidRPr="00C163B3" w:rsidRDefault="00AF1290" w:rsidP="00AF1290">
      <w:pPr>
        <w:pStyle w:val="BTEMEASMCA"/>
        <w:rPr>
          <w:noProof w:val="0"/>
        </w:rPr>
      </w:pPr>
    </w:p>
    <w:p w14:paraId="16615AA9" w14:textId="77777777" w:rsidR="00AF1290" w:rsidRPr="00ED6671" w:rsidRDefault="00AF1290" w:rsidP="00AF1290">
      <w:pPr>
        <w:pStyle w:val="PI-1labEMEASMCA"/>
        <w:rPr>
          <w:highlight w:val="lightGray"/>
        </w:rPr>
      </w:pPr>
      <w:r w:rsidRPr="00C163B3">
        <w:rPr>
          <w:noProof w:val="0"/>
        </w:rPr>
        <w:t>3.</w:t>
      </w:r>
      <w:r w:rsidRPr="00C163B3">
        <w:rPr>
          <w:noProof w:val="0"/>
        </w:rPr>
        <w:tab/>
        <w:t>PAGALBINIŲ MEDŽIAGŲ SĄRAŠAS</w:t>
      </w:r>
    </w:p>
    <w:p w14:paraId="2FDFD5DE" w14:textId="77777777" w:rsidR="00AF1290" w:rsidRPr="00C163B3" w:rsidRDefault="00AF1290" w:rsidP="00AF1290">
      <w:pPr>
        <w:pStyle w:val="BTEMEASMCA"/>
        <w:rPr>
          <w:noProof w:val="0"/>
        </w:rPr>
      </w:pPr>
    </w:p>
    <w:p w14:paraId="391C82A3" w14:textId="77777777" w:rsidR="00AF1290" w:rsidRPr="00C163B3" w:rsidRDefault="00AF1290" w:rsidP="00AF1290">
      <w:pPr>
        <w:pStyle w:val="Pagrindinistekstas"/>
        <w:spacing w:after="0"/>
        <w:rPr>
          <w:bCs/>
          <w:iCs/>
          <w:szCs w:val="22"/>
        </w:rPr>
      </w:pPr>
      <w:r w:rsidRPr="00C163B3">
        <w:rPr>
          <w:szCs w:val="22"/>
        </w:rPr>
        <w:t>Sudėtyje yra laktozės</w:t>
      </w:r>
      <w:r w:rsidRPr="00C163B3">
        <w:rPr>
          <w:bCs/>
          <w:iCs/>
          <w:szCs w:val="22"/>
        </w:rPr>
        <w:t>.</w:t>
      </w:r>
    </w:p>
    <w:p w14:paraId="15CC6AA7" w14:textId="77777777" w:rsidR="00AF1290" w:rsidRPr="00C163B3" w:rsidRDefault="00AF1290" w:rsidP="00AF1290">
      <w:pPr>
        <w:pStyle w:val="Pagrindinistekstas"/>
        <w:spacing w:after="0"/>
        <w:rPr>
          <w:bCs/>
          <w:iCs/>
          <w:szCs w:val="22"/>
        </w:rPr>
      </w:pPr>
    </w:p>
    <w:p w14:paraId="5E244E6D" w14:textId="77777777" w:rsidR="00AF1290" w:rsidRPr="00C163B3" w:rsidRDefault="00AF1290" w:rsidP="00AF1290">
      <w:pPr>
        <w:pStyle w:val="BTEMEASMCA"/>
        <w:rPr>
          <w:noProof w:val="0"/>
        </w:rPr>
      </w:pPr>
    </w:p>
    <w:p w14:paraId="31E1898F" w14:textId="77777777" w:rsidR="00AF1290" w:rsidRPr="00C163B3" w:rsidRDefault="00AF1290" w:rsidP="00AF1290">
      <w:pPr>
        <w:pStyle w:val="PI-1labEMEASMCA"/>
        <w:rPr>
          <w:noProof w:val="0"/>
        </w:rPr>
      </w:pPr>
      <w:r w:rsidRPr="00C163B3">
        <w:rPr>
          <w:noProof w:val="0"/>
        </w:rPr>
        <w:t>4.</w:t>
      </w:r>
      <w:r w:rsidRPr="00C163B3">
        <w:rPr>
          <w:noProof w:val="0"/>
        </w:rPr>
        <w:tab/>
        <w:t>FARMACINĖ FORMA IR KIEKIS PAKUOTĖJE</w:t>
      </w:r>
    </w:p>
    <w:p w14:paraId="3467043F" w14:textId="77777777" w:rsidR="00AF1290" w:rsidRPr="00C163B3" w:rsidRDefault="00AF1290" w:rsidP="00AF1290">
      <w:pPr>
        <w:pStyle w:val="BTEMEASMCA"/>
        <w:rPr>
          <w:noProof w:val="0"/>
        </w:rPr>
      </w:pPr>
    </w:p>
    <w:p w14:paraId="6F1AC1CC" w14:textId="77777777" w:rsidR="00AF1290" w:rsidRDefault="00AF1290" w:rsidP="00AF1290">
      <w:pPr>
        <w:pStyle w:val="Pagrindinistekstas"/>
        <w:spacing w:after="0"/>
        <w:rPr>
          <w:szCs w:val="22"/>
        </w:rPr>
      </w:pPr>
      <w:r w:rsidRPr="00C163B3">
        <w:rPr>
          <w:szCs w:val="22"/>
        </w:rPr>
        <w:t>30 tablečių</w:t>
      </w:r>
    </w:p>
    <w:p w14:paraId="708991F0" w14:textId="77777777" w:rsidR="00AF1290" w:rsidRPr="00C163B3" w:rsidRDefault="00AF1290" w:rsidP="00AF1290">
      <w:pPr>
        <w:pStyle w:val="Pagrindinistekstas"/>
        <w:spacing w:after="0"/>
        <w:rPr>
          <w:szCs w:val="22"/>
        </w:rPr>
      </w:pPr>
      <w:r w:rsidRPr="00ED6671">
        <w:rPr>
          <w:highlight w:val="lightGray"/>
        </w:rPr>
        <w:t>25 tabletės</w:t>
      </w:r>
    </w:p>
    <w:p w14:paraId="68B09481" w14:textId="77777777" w:rsidR="00AF1290" w:rsidRPr="00C163B3" w:rsidRDefault="00AF1290" w:rsidP="00AF1290">
      <w:pPr>
        <w:pStyle w:val="Pagrindinistekstas"/>
        <w:spacing w:after="0"/>
        <w:rPr>
          <w:szCs w:val="22"/>
        </w:rPr>
      </w:pPr>
    </w:p>
    <w:p w14:paraId="593DFD7E" w14:textId="77777777" w:rsidR="00AF1290" w:rsidRPr="00C163B3" w:rsidRDefault="00AF1290" w:rsidP="00AF1290">
      <w:pPr>
        <w:pStyle w:val="BTEMEASMCA"/>
        <w:rPr>
          <w:noProof w:val="0"/>
        </w:rPr>
      </w:pPr>
    </w:p>
    <w:p w14:paraId="3A32A271" w14:textId="77777777" w:rsidR="00AF1290" w:rsidRPr="00ED6671" w:rsidRDefault="00AF1290" w:rsidP="00AF1290">
      <w:pPr>
        <w:pStyle w:val="PI-1labEMEASMCA"/>
        <w:rPr>
          <w:highlight w:val="lightGray"/>
        </w:rPr>
      </w:pPr>
      <w:r w:rsidRPr="00C163B3">
        <w:rPr>
          <w:noProof w:val="0"/>
        </w:rPr>
        <w:t>5.</w:t>
      </w:r>
      <w:r w:rsidRPr="00C163B3">
        <w:rPr>
          <w:noProof w:val="0"/>
        </w:rPr>
        <w:tab/>
        <w:t>VARTOJIMO METODAS IR BŪDAS (-AI)</w:t>
      </w:r>
    </w:p>
    <w:p w14:paraId="438E9075" w14:textId="77777777" w:rsidR="00AF1290" w:rsidRPr="00C163B3" w:rsidRDefault="00AF1290" w:rsidP="00AF1290">
      <w:pPr>
        <w:pStyle w:val="BTEMEASMCA"/>
        <w:rPr>
          <w:noProof w:val="0"/>
        </w:rPr>
      </w:pPr>
    </w:p>
    <w:p w14:paraId="4F48B650" w14:textId="77777777" w:rsidR="00AF1290" w:rsidRPr="00C163B3" w:rsidRDefault="00AF1290" w:rsidP="00AF1290">
      <w:pPr>
        <w:pStyle w:val="BTEMEASMCA"/>
        <w:rPr>
          <w:noProof w:val="0"/>
        </w:rPr>
      </w:pPr>
      <w:r w:rsidRPr="00C163B3">
        <w:rPr>
          <w:noProof w:val="0"/>
        </w:rPr>
        <w:t>Prieš vartojimą perskaitykite pakuotės lapelį.</w:t>
      </w:r>
    </w:p>
    <w:p w14:paraId="338704CA" w14:textId="77777777" w:rsidR="00AF1290" w:rsidRPr="00C163B3" w:rsidRDefault="00AF1290" w:rsidP="00AF1290">
      <w:pPr>
        <w:pStyle w:val="Pagrindinistekstas"/>
        <w:spacing w:after="0"/>
        <w:rPr>
          <w:szCs w:val="22"/>
        </w:rPr>
      </w:pPr>
      <w:r w:rsidRPr="00C163B3">
        <w:rPr>
          <w:szCs w:val="22"/>
        </w:rPr>
        <w:t>Vartoti per burną</w:t>
      </w:r>
      <w:r>
        <w:rPr>
          <w:szCs w:val="22"/>
        </w:rPr>
        <w:t>.</w:t>
      </w:r>
    </w:p>
    <w:p w14:paraId="5DCF782C" w14:textId="77777777" w:rsidR="00AF1290" w:rsidRPr="00C163B3" w:rsidRDefault="00AF1290" w:rsidP="00AF1290">
      <w:pPr>
        <w:pStyle w:val="Pagrindinistekstas"/>
        <w:spacing w:after="0"/>
        <w:rPr>
          <w:szCs w:val="22"/>
        </w:rPr>
      </w:pPr>
    </w:p>
    <w:p w14:paraId="7B421210" w14:textId="77777777" w:rsidR="00AF1290" w:rsidRPr="00C163B3" w:rsidRDefault="00AF1290" w:rsidP="00AF1290">
      <w:pPr>
        <w:pStyle w:val="BTEMEASMCA"/>
        <w:rPr>
          <w:noProof w:val="0"/>
        </w:rPr>
      </w:pPr>
    </w:p>
    <w:p w14:paraId="30BBE719" w14:textId="77777777" w:rsidR="00AF1290" w:rsidRPr="00C163B3" w:rsidRDefault="00AF1290" w:rsidP="00AF1290">
      <w:pPr>
        <w:pStyle w:val="PI-1labEMEASMCA"/>
        <w:rPr>
          <w:noProof w:val="0"/>
        </w:rPr>
      </w:pPr>
      <w:r w:rsidRPr="00C163B3">
        <w:rPr>
          <w:noProof w:val="0"/>
        </w:rPr>
        <w:t>6.</w:t>
      </w:r>
      <w:r w:rsidRPr="00C163B3">
        <w:rPr>
          <w:noProof w:val="0"/>
        </w:rPr>
        <w:tab/>
        <w:t xml:space="preserve">SPECIALUS ĮSPĖJIMAS, KAD VAISTINĮ PREPARATĄ BŪTINA LAIKYTI VAIKAMS NEPASTEBIMOJE </w:t>
      </w:r>
      <w:r>
        <w:rPr>
          <w:noProof w:val="0"/>
        </w:rPr>
        <w:t xml:space="preserve">IR </w:t>
      </w:r>
      <w:r w:rsidRPr="00C163B3">
        <w:rPr>
          <w:noProof w:val="0"/>
        </w:rPr>
        <w:t>NEPASIEKIAMOJE VIETOJE</w:t>
      </w:r>
    </w:p>
    <w:p w14:paraId="339D8A84" w14:textId="77777777" w:rsidR="00AF1290" w:rsidRPr="00C163B3" w:rsidRDefault="00AF1290" w:rsidP="00AF1290">
      <w:pPr>
        <w:pStyle w:val="BTEMEASMCA"/>
        <w:rPr>
          <w:noProof w:val="0"/>
        </w:rPr>
      </w:pPr>
    </w:p>
    <w:p w14:paraId="3DD7BB07" w14:textId="77777777" w:rsidR="00AF1290" w:rsidRPr="00C163B3" w:rsidRDefault="00AF1290" w:rsidP="00AF1290">
      <w:pPr>
        <w:pStyle w:val="Pagrindinistekstas"/>
        <w:spacing w:after="0"/>
        <w:rPr>
          <w:szCs w:val="22"/>
        </w:rPr>
      </w:pPr>
      <w:r w:rsidRPr="00C163B3">
        <w:rPr>
          <w:szCs w:val="22"/>
        </w:rPr>
        <w:t>Laikyti vaikams</w:t>
      </w:r>
      <w:r w:rsidRPr="005D23F5">
        <w:rPr>
          <w:szCs w:val="22"/>
        </w:rPr>
        <w:t xml:space="preserve"> </w:t>
      </w:r>
      <w:r w:rsidRPr="00C163B3">
        <w:rPr>
          <w:szCs w:val="22"/>
        </w:rPr>
        <w:t>nepastebimoje</w:t>
      </w:r>
      <w:r>
        <w:rPr>
          <w:szCs w:val="22"/>
        </w:rPr>
        <w:t xml:space="preserve"> ir</w:t>
      </w:r>
      <w:r w:rsidRPr="00C163B3">
        <w:rPr>
          <w:szCs w:val="22"/>
        </w:rPr>
        <w:t xml:space="preserve"> nepasiekiamoje  vietoje.</w:t>
      </w:r>
    </w:p>
    <w:p w14:paraId="182EC38D" w14:textId="77777777" w:rsidR="00AF1290" w:rsidRPr="00C163B3" w:rsidRDefault="00AF1290" w:rsidP="00AF1290">
      <w:pPr>
        <w:pStyle w:val="Pagrindinistekstas"/>
        <w:spacing w:after="0"/>
        <w:rPr>
          <w:szCs w:val="22"/>
        </w:rPr>
      </w:pPr>
    </w:p>
    <w:p w14:paraId="5510C10D" w14:textId="77777777" w:rsidR="00AF1290" w:rsidRPr="00C163B3" w:rsidRDefault="00AF1290" w:rsidP="00AF1290">
      <w:pPr>
        <w:pStyle w:val="BTEMEASMCA"/>
        <w:rPr>
          <w:noProof w:val="0"/>
        </w:rPr>
      </w:pPr>
    </w:p>
    <w:p w14:paraId="7ECAFED6" w14:textId="77777777" w:rsidR="00AF1290" w:rsidRPr="00ED6671" w:rsidRDefault="00AF1290" w:rsidP="00AF1290">
      <w:pPr>
        <w:pStyle w:val="PI-1labEMEASMCA"/>
        <w:rPr>
          <w:highlight w:val="lightGray"/>
        </w:rPr>
      </w:pPr>
      <w:r w:rsidRPr="00C163B3">
        <w:rPr>
          <w:noProof w:val="0"/>
        </w:rPr>
        <w:t>7.</w:t>
      </w:r>
      <w:r w:rsidRPr="00C163B3">
        <w:rPr>
          <w:noProof w:val="0"/>
        </w:rPr>
        <w:tab/>
        <w:t>KITAS (-I) SPECIALUS (-ŪS) ĮSPĖJIMAS (-AI) (JEI REIKIA)</w:t>
      </w:r>
    </w:p>
    <w:p w14:paraId="4C9F6641" w14:textId="77777777" w:rsidR="00AF1290" w:rsidRPr="00C163B3" w:rsidRDefault="00AF1290" w:rsidP="00AF1290">
      <w:pPr>
        <w:pStyle w:val="BTEMEASMCA"/>
        <w:rPr>
          <w:noProof w:val="0"/>
        </w:rPr>
      </w:pPr>
    </w:p>
    <w:p w14:paraId="1A22B80A" w14:textId="77777777" w:rsidR="00AF1290" w:rsidRPr="00C163B3" w:rsidRDefault="00AF1290" w:rsidP="00AF1290">
      <w:pPr>
        <w:pStyle w:val="BTEMEASMCA"/>
        <w:rPr>
          <w:noProof w:val="0"/>
        </w:rPr>
      </w:pPr>
    </w:p>
    <w:p w14:paraId="40FB04BD" w14:textId="77777777" w:rsidR="00AF1290" w:rsidRPr="00ED6671" w:rsidRDefault="00AF1290" w:rsidP="00AF1290">
      <w:pPr>
        <w:pStyle w:val="PI-1labEMEASMCA"/>
        <w:rPr>
          <w:highlight w:val="lightGray"/>
        </w:rPr>
      </w:pPr>
      <w:r w:rsidRPr="00C163B3">
        <w:rPr>
          <w:noProof w:val="0"/>
        </w:rPr>
        <w:t>8.</w:t>
      </w:r>
      <w:r w:rsidRPr="00C163B3">
        <w:rPr>
          <w:noProof w:val="0"/>
        </w:rPr>
        <w:tab/>
        <w:t>TINKAMUMO LAIKAS</w:t>
      </w:r>
    </w:p>
    <w:p w14:paraId="78F1ADD5" w14:textId="77777777" w:rsidR="00AF1290" w:rsidRPr="00C163B3" w:rsidRDefault="00AF1290" w:rsidP="00AF1290">
      <w:pPr>
        <w:pStyle w:val="BTEMEASMCA"/>
        <w:rPr>
          <w:noProof w:val="0"/>
        </w:rPr>
      </w:pPr>
    </w:p>
    <w:p w14:paraId="6AA6C926" w14:textId="77777777" w:rsidR="00AF1290" w:rsidRPr="00C163B3" w:rsidRDefault="00AF1290" w:rsidP="00AF1290">
      <w:pPr>
        <w:pStyle w:val="Pagrindinistekstas"/>
        <w:spacing w:after="0"/>
        <w:rPr>
          <w:szCs w:val="22"/>
        </w:rPr>
      </w:pPr>
      <w:r>
        <w:rPr>
          <w:szCs w:val="22"/>
        </w:rPr>
        <w:t>EXP:</w:t>
      </w:r>
    </w:p>
    <w:p w14:paraId="1B7FB1EA" w14:textId="77777777" w:rsidR="00AF1290" w:rsidRPr="00C163B3" w:rsidRDefault="00AF1290" w:rsidP="00AF1290">
      <w:pPr>
        <w:pStyle w:val="Pagrindinistekstas"/>
        <w:spacing w:after="0"/>
        <w:rPr>
          <w:szCs w:val="22"/>
        </w:rPr>
      </w:pPr>
    </w:p>
    <w:p w14:paraId="0CD92232" w14:textId="77777777" w:rsidR="00AF1290" w:rsidRPr="00C163B3" w:rsidRDefault="00AF1290" w:rsidP="00AF1290">
      <w:pPr>
        <w:pStyle w:val="BTEMEASMCA"/>
        <w:rPr>
          <w:noProof w:val="0"/>
        </w:rPr>
      </w:pPr>
    </w:p>
    <w:p w14:paraId="010196E2" w14:textId="77777777" w:rsidR="00AF1290" w:rsidRPr="00C163B3" w:rsidRDefault="00AF1290" w:rsidP="00AF1290">
      <w:pPr>
        <w:pStyle w:val="PI-1labEMEASMCA"/>
        <w:rPr>
          <w:noProof w:val="0"/>
        </w:rPr>
      </w:pPr>
      <w:r w:rsidRPr="00C163B3">
        <w:rPr>
          <w:noProof w:val="0"/>
        </w:rPr>
        <w:t>9.</w:t>
      </w:r>
      <w:r w:rsidRPr="00C163B3">
        <w:rPr>
          <w:noProof w:val="0"/>
        </w:rPr>
        <w:tab/>
        <w:t>SPECIALIOS LAIKYMO SĄLYGOS</w:t>
      </w:r>
    </w:p>
    <w:p w14:paraId="350610DA" w14:textId="77777777" w:rsidR="00AF1290" w:rsidRPr="00C163B3" w:rsidRDefault="00AF1290" w:rsidP="00AF1290">
      <w:pPr>
        <w:pStyle w:val="BTEMEASMCA"/>
        <w:rPr>
          <w:noProof w:val="0"/>
        </w:rPr>
      </w:pPr>
    </w:p>
    <w:p w14:paraId="44C1503D" w14:textId="77777777" w:rsidR="00AF1290" w:rsidRPr="00C163B3" w:rsidRDefault="00AF1290" w:rsidP="00AF1290">
      <w:pPr>
        <w:pStyle w:val="Pagrindinistekstas"/>
        <w:spacing w:after="0"/>
        <w:rPr>
          <w:szCs w:val="22"/>
        </w:rPr>
      </w:pPr>
      <w:r w:rsidRPr="00C163B3">
        <w:rPr>
          <w:szCs w:val="22"/>
        </w:rPr>
        <w:t>Laikyti ne aukštesnėje kaip 25 </w:t>
      </w:r>
      <w:r w:rsidRPr="00C163B3">
        <w:rPr>
          <w:szCs w:val="22"/>
        </w:rPr>
        <w:sym w:font="Symbol" w:char="F0B0"/>
      </w:r>
      <w:r w:rsidRPr="00C163B3">
        <w:rPr>
          <w:szCs w:val="22"/>
        </w:rPr>
        <w:t>C temperatūroje.</w:t>
      </w:r>
    </w:p>
    <w:p w14:paraId="47301FB8" w14:textId="77777777" w:rsidR="00AF1290" w:rsidRPr="0008772F" w:rsidRDefault="00AF1290" w:rsidP="00AF1290">
      <w:pPr>
        <w:pStyle w:val="Pagrindinistekstas"/>
        <w:spacing w:after="0"/>
        <w:rPr>
          <w:szCs w:val="22"/>
        </w:rPr>
      </w:pPr>
      <w:r w:rsidRPr="00AF76BE">
        <w:rPr>
          <w:szCs w:val="22"/>
        </w:rPr>
        <w:t>Laikyti gamintojo pakuotėje</w:t>
      </w:r>
      <w:r w:rsidRPr="0089069D">
        <w:rPr>
          <w:szCs w:val="22"/>
        </w:rPr>
        <w:t xml:space="preserve">, kad </w:t>
      </w:r>
      <w:r>
        <w:rPr>
          <w:szCs w:val="22"/>
        </w:rPr>
        <w:t>vaistas</w:t>
      </w:r>
      <w:r w:rsidRPr="0089069D">
        <w:rPr>
          <w:szCs w:val="22"/>
        </w:rPr>
        <w:t xml:space="preserve"> būtų apsaugotas nuo šviesos ir drėgmės.</w:t>
      </w:r>
    </w:p>
    <w:p w14:paraId="1C3DB90D" w14:textId="77777777" w:rsidR="00AF1290" w:rsidRPr="00C163B3" w:rsidRDefault="00AF1290" w:rsidP="00AF1290">
      <w:pPr>
        <w:pStyle w:val="Pagrindinistekstas"/>
        <w:spacing w:after="0"/>
        <w:rPr>
          <w:szCs w:val="22"/>
        </w:rPr>
      </w:pPr>
    </w:p>
    <w:p w14:paraId="06F0EE16" w14:textId="77777777" w:rsidR="00AF1290" w:rsidRPr="00C163B3" w:rsidRDefault="00AF1290" w:rsidP="00AF1290">
      <w:pPr>
        <w:pStyle w:val="BTEMEASMCA"/>
        <w:rPr>
          <w:noProof w:val="0"/>
        </w:rPr>
      </w:pPr>
    </w:p>
    <w:p w14:paraId="63EA649B" w14:textId="77777777" w:rsidR="00AF1290" w:rsidRPr="00C163B3" w:rsidRDefault="00AF1290" w:rsidP="00AF1290">
      <w:pPr>
        <w:pStyle w:val="PI-1labEMEASMCA"/>
        <w:rPr>
          <w:noProof w:val="0"/>
        </w:rPr>
      </w:pPr>
      <w:r w:rsidRPr="00C163B3">
        <w:rPr>
          <w:noProof w:val="0"/>
        </w:rPr>
        <w:t>10.</w:t>
      </w:r>
      <w:r w:rsidRPr="00C163B3">
        <w:rPr>
          <w:noProof w:val="0"/>
        </w:rPr>
        <w:tab/>
        <w:t xml:space="preserve">SPECIALIOS ATSARGUMO PRIEMONĖS DĖL NESUVARTOTO </w:t>
      </w:r>
      <w:r w:rsidRPr="00C163B3">
        <w:rPr>
          <w:bCs/>
          <w:noProof w:val="0"/>
        </w:rPr>
        <w:t xml:space="preserve">VAISTINIO PREPARATO AR JO ATLIEKŲ </w:t>
      </w:r>
      <w:r w:rsidRPr="00C163B3">
        <w:rPr>
          <w:noProof w:val="0"/>
        </w:rPr>
        <w:t>TVARKYMO (JEI REIKIA)</w:t>
      </w:r>
    </w:p>
    <w:p w14:paraId="32228B5D" w14:textId="77777777" w:rsidR="00AF1290" w:rsidRPr="00C163B3" w:rsidRDefault="00AF1290" w:rsidP="00AF1290">
      <w:pPr>
        <w:pStyle w:val="BTEMEASMCA"/>
        <w:rPr>
          <w:noProof w:val="0"/>
        </w:rPr>
      </w:pPr>
    </w:p>
    <w:p w14:paraId="72494EB1" w14:textId="77777777" w:rsidR="00AF1290" w:rsidRPr="00C163B3" w:rsidRDefault="00AF1290" w:rsidP="00AF1290">
      <w:pPr>
        <w:pStyle w:val="BTEMEASMCA"/>
        <w:rPr>
          <w:noProof w:val="0"/>
        </w:rPr>
      </w:pPr>
    </w:p>
    <w:p w14:paraId="015CC953" w14:textId="77777777" w:rsidR="00AF1290" w:rsidRPr="00C163B3" w:rsidRDefault="00AF1290" w:rsidP="00AF1290">
      <w:pPr>
        <w:pStyle w:val="PI-1labEMEASMCA"/>
        <w:rPr>
          <w:noProof w:val="0"/>
        </w:rPr>
      </w:pPr>
      <w:r w:rsidRPr="00C163B3">
        <w:rPr>
          <w:noProof w:val="0"/>
        </w:rPr>
        <w:t>11.</w:t>
      </w:r>
      <w:r w:rsidRPr="00C163B3">
        <w:rPr>
          <w:noProof w:val="0"/>
        </w:rPr>
        <w:tab/>
      </w:r>
      <w:r>
        <w:rPr>
          <w:noProof w:val="0"/>
        </w:rPr>
        <w:t>REGISTRUOTOJO</w:t>
      </w:r>
      <w:r w:rsidRPr="00C163B3">
        <w:rPr>
          <w:noProof w:val="0"/>
        </w:rPr>
        <w:t xml:space="preserve"> PAVADINIMAS IR ADRESAS</w:t>
      </w:r>
    </w:p>
    <w:p w14:paraId="5FA433B7" w14:textId="77777777" w:rsidR="00AF1290" w:rsidRPr="00C163B3" w:rsidRDefault="00AF1290" w:rsidP="00AF1290">
      <w:pPr>
        <w:pStyle w:val="BTEMEASMCA"/>
        <w:rPr>
          <w:noProof w:val="0"/>
        </w:rPr>
      </w:pPr>
    </w:p>
    <w:p w14:paraId="3960E706" w14:textId="77777777" w:rsidR="00AF1290" w:rsidRPr="00C163B3" w:rsidRDefault="00AF1290" w:rsidP="00AF1290">
      <w:pPr>
        <w:numPr>
          <w:ilvl w:val="12"/>
          <w:numId w:val="0"/>
        </w:numPr>
        <w:rPr>
          <w:szCs w:val="22"/>
        </w:rPr>
      </w:pPr>
      <w:r w:rsidRPr="00C163B3">
        <w:rPr>
          <w:szCs w:val="22"/>
        </w:rPr>
        <w:t>Warszawskie Zakłady Farmaceutyczne Polfa S.A.</w:t>
      </w:r>
    </w:p>
    <w:p w14:paraId="558B9391" w14:textId="77777777" w:rsidR="00AF1290" w:rsidRPr="00C163B3" w:rsidRDefault="00AF1290" w:rsidP="00AF1290">
      <w:pPr>
        <w:numPr>
          <w:ilvl w:val="12"/>
          <w:numId w:val="0"/>
        </w:numPr>
        <w:rPr>
          <w:szCs w:val="22"/>
        </w:rPr>
      </w:pPr>
      <w:r w:rsidRPr="00C163B3">
        <w:rPr>
          <w:szCs w:val="22"/>
        </w:rPr>
        <w:t>ul. Karolkowa 22/24; 01-207 Warszawa, Lenkija</w:t>
      </w:r>
    </w:p>
    <w:p w14:paraId="66A8F8F7" w14:textId="77777777" w:rsidR="00AF1290" w:rsidRDefault="00AF1290" w:rsidP="00AF1290">
      <w:pPr>
        <w:numPr>
          <w:ilvl w:val="12"/>
          <w:numId w:val="0"/>
        </w:numPr>
        <w:rPr>
          <w:noProof/>
          <w:szCs w:val="24"/>
        </w:rPr>
      </w:pPr>
      <w:r>
        <w:rPr>
          <w:noProof/>
          <w:szCs w:val="24"/>
        </w:rPr>
        <w:t>(logo)</w:t>
      </w:r>
    </w:p>
    <w:p w14:paraId="7B640D05" w14:textId="77777777" w:rsidR="00AF1290" w:rsidRPr="00C163B3" w:rsidRDefault="00AF1290" w:rsidP="00AF1290">
      <w:pPr>
        <w:numPr>
          <w:ilvl w:val="12"/>
          <w:numId w:val="0"/>
        </w:numPr>
        <w:rPr>
          <w:szCs w:val="22"/>
        </w:rPr>
      </w:pPr>
    </w:p>
    <w:p w14:paraId="48546B3B" w14:textId="77777777" w:rsidR="00AF1290" w:rsidRPr="00C163B3" w:rsidRDefault="00AF1290" w:rsidP="00AF1290">
      <w:pPr>
        <w:pStyle w:val="BTEMEASMCA"/>
        <w:rPr>
          <w:noProof w:val="0"/>
        </w:rPr>
      </w:pPr>
    </w:p>
    <w:p w14:paraId="69A29E5B" w14:textId="77777777" w:rsidR="00AF1290" w:rsidRPr="00C163B3" w:rsidRDefault="00AF1290" w:rsidP="00AF1290">
      <w:pPr>
        <w:pStyle w:val="PI-1labEMEASMCA"/>
        <w:rPr>
          <w:noProof w:val="0"/>
        </w:rPr>
      </w:pPr>
      <w:r w:rsidRPr="00C163B3">
        <w:rPr>
          <w:noProof w:val="0"/>
        </w:rPr>
        <w:t>12.</w:t>
      </w:r>
      <w:r w:rsidRPr="00C163B3">
        <w:rPr>
          <w:noProof w:val="0"/>
        </w:rPr>
        <w:tab/>
      </w:r>
      <w:r>
        <w:rPr>
          <w:noProof w:val="0"/>
        </w:rPr>
        <w:t>REGISTRACIJOS</w:t>
      </w:r>
      <w:r w:rsidRPr="00C163B3">
        <w:rPr>
          <w:noProof w:val="0"/>
        </w:rPr>
        <w:t xml:space="preserve"> </w:t>
      </w:r>
      <w:r>
        <w:rPr>
          <w:noProof w:val="0"/>
        </w:rPr>
        <w:t>PAŽYMĖJIMO</w:t>
      </w:r>
      <w:r w:rsidRPr="00C163B3">
        <w:rPr>
          <w:noProof w:val="0"/>
        </w:rPr>
        <w:t xml:space="preserve"> NUMERIS </w:t>
      </w:r>
    </w:p>
    <w:p w14:paraId="1EA206CA" w14:textId="77777777" w:rsidR="00AF1290" w:rsidRPr="00C163B3" w:rsidRDefault="00AF1290" w:rsidP="00AF1290">
      <w:pPr>
        <w:pStyle w:val="BTEMEASMCA"/>
        <w:rPr>
          <w:noProof w:val="0"/>
        </w:rPr>
      </w:pPr>
    </w:p>
    <w:p w14:paraId="48EB4547" w14:textId="77777777" w:rsidR="00AF1290" w:rsidRPr="00B91740" w:rsidRDefault="00AF1290" w:rsidP="00AF1290">
      <w:pPr>
        <w:rPr>
          <w:szCs w:val="22"/>
        </w:rPr>
      </w:pPr>
      <w:r>
        <w:rPr>
          <w:szCs w:val="22"/>
        </w:rPr>
        <w:t xml:space="preserve">LT/1/94/1671/001 </w:t>
      </w:r>
    </w:p>
    <w:p w14:paraId="04CDA317" w14:textId="77777777" w:rsidR="00AF1290" w:rsidRPr="00B91740" w:rsidRDefault="00AF1290" w:rsidP="00AF1290">
      <w:pPr>
        <w:rPr>
          <w:szCs w:val="22"/>
        </w:rPr>
      </w:pPr>
      <w:r w:rsidRPr="00ED6671">
        <w:rPr>
          <w:highlight w:val="lightGray"/>
        </w:rPr>
        <w:t>LT/1/94/1671/003</w:t>
      </w:r>
      <w:r>
        <w:rPr>
          <w:szCs w:val="22"/>
        </w:rPr>
        <w:t xml:space="preserve"> </w:t>
      </w:r>
    </w:p>
    <w:p w14:paraId="5FF66B37" w14:textId="77777777" w:rsidR="00AF1290" w:rsidRPr="00C163B3" w:rsidRDefault="00AF1290" w:rsidP="00AF1290">
      <w:pPr>
        <w:pStyle w:val="Pagrindinistekstas"/>
        <w:spacing w:after="0"/>
        <w:rPr>
          <w:szCs w:val="22"/>
        </w:rPr>
      </w:pPr>
    </w:p>
    <w:p w14:paraId="0B7C1039" w14:textId="77777777" w:rsidR="00AF1290" w:rsidRPr="00C163B3" w:rsidRDefault="00AF1290" w:rsidP="00AF1290">
      <w:pPr>
        <w:pStyle w:val="BTEMEASMCA"/>
        <w:rPr>
          <w:noProof w:val="0"/>
        </w:rPr>
      </w:pPr>
    </w:p>
    <w:p w14:paraId="31871C1F" w14:textId="77777777" w:rsidR="00AF1290" w:rsidRPr="00C163B3" w:rsidRDefault="00AF1290" w:rsidP="00AF1290">
      <w:pPr>
        <w:pStyle w:val="PI-1labEMEASMCA"/>
        <w:rPr>
          <w:noProof w:val="0"/>
        </w:rPr>
      </w:pPr>
      <w:r w:rsidRPr="00C163B3">
        <w:rPr>
          <w:noProof w:val="0"/>
        </w:rPr>
        <w:t>13.</w:t>
      </w:r>
      <w:r w:rsidRPr="00C163B3">
        <w:rPr>
          <w:noProof w:val="0"/>
        </w:rPr>
        <w:tab/>
        <w:t>SERIJOS NUMERIS</w:t>
      </w:r>
    </w:p>
    <w:p w14:paraId="274E9AB1" w14:textId="77777777" w:rsidR="00AF1290" w:rsidRPr="00C163B3" w:rsidRDefault="00AF1290" w:rsidP="00AF1290">
      <w:pPr>
        <w:pStyle w:val="BTEMEASMCA"/>
        <w:rPr>
          <w:noProof w:val="0"/>
        </w:rPr>
      </w:pPr>
    </w:p>
    <w:p w14:paraId="0D915271" w14:textId="77777777" w:rsidR="00AF1290" w:rsidRPr="00C163B3" w:rsidRDefault="00AF1290" w:rsidP="00AF1290">
      <w:pPr>
        <w:pStyle w:val="Pagrindinistekstas"/>
        <w:spacing w:after="0"/>
        <w:rPr>
          <w:szCs w:val="22"/>
        </w:rPr>
      </w:pPr>
      <w:r>
        <w:rPr>
          <w:szCs w:val="22"/>
        </w:rPr>
        <w:t>Lot:</w:t>
      </w:r>
    </w:p>
    <w:p w14:paraId="1B14803C" w14:textId="77777777" w:rsidR="00AF1290" w:rsidRPr="00C163B3" w:rsidRDefault="00AF1290" w:rsidP="00AF1290">
      <w:pPr>
        <w:pStyle w:val="Pagrindinistekstas"/>
        <w:spacing w:after="0"/>
        <w:rPr>
          <w:szCs w:val="22"/>
        </w:rPr>
      </w:pPr>
    </w:p>
    <w:p w14:paraId="7C8846B3" w14:textId="77777777" w:rsidR="00AF1290" w:rsidRPr="00C163B3" w:rsidRDefault="00AF1290" w:rsidP="00AF1290">
      <w:pPr>
        <w:pStyle w:val="BTEMEASMCA"/>
        <w:rPr>
          <w:noProof w:val="0"/>
        </w:rPr>
      </w:pPr>
    </w:p>
    <w:p w14:paraId="130D371E" w14:textId="77777777" w:rsidR="00AF1290" w:rsidRPr="00C163B3" w:rsidRDefault="00AF1290" w:rsidP="00AF1290">
      <w:pPr>
        <w:pStyle w:val="PI-1labEMEASMCA"/>
        <w:rPr>
          <w:noProof w:val="0"/>
        </w:rPr>
      </w:pPr>
      <w:r w:rsidRPr="00C163B3">
        <w:rPr>
          <w:noProof w:val="0"/>
        </w:rPr>
        <w:t>14.</w:t>
      </w:r>
      <w:r w:rsidRPr="00C163B3">
        <w:rPr>
          <w:noProof w:val="0"/>
        </w:rPr>
        <w:tab/>
        <w:t>PARDAVIMO (IŠDAVIMO) TVARKA</w:t>
      </w:r>
    </w:p>
    <w:p w14:paraId="7D083790" w14:textId="77777777" w:rsidR="00AF1290" w:rsidRPr="00C163B3" w:rsidRDefault="00AF1290" w:rsidP="00AF1290">
      <w:pPr>
        <w:pStyle w:val="BTEMEASMCA"/>
        <w:rPr>
          <w:noProof w:val="0"/>
        </w:rPr>
      </w:pPr>
    </w:p>
    <w:p w14:paraId="3F487BF5" w14:textId="77777777" w:rsidR="00AF1290" w:rsidRPr="00C163B3" w:rsidRDefault="00AF1290" w:rsidP="00AF1290">
      <w:pPr>
        <w:pStyle w:val="Pagrindinistekstas"/>
        <w:spacing w:after="0"/>
        <w:rPr>
          <w:szCs w:val="22"/>
        </w:rPr>
      </w:pPr>
      <w:r w:rsidRPr="00C163B3">
        <w:rPr>
          <w:szCs w:val="22"/>
        </w:rPr>
        <w:t>Receptinis vaist</w:t>
      </w:r>
      <w:r>
        <w:rPr>
          <w:szCs w:val="22"/>
        </w:rPr>
        <w:t>as</w:t>
      </w:r>
      <w:r w:rsidRPr="00C163B3">
        <w:rPr>
          <w:szCs w:val="22"/>
        </w:rPr>
        <w:t>.</w:t>
      </w:r>
    </w:p>
    <w:p w14:paraId="5AC84E87" w14:textId="77777777" w:rsidR="00AF1290" w:rsidRPr="00C163B3" w:rsidRDefault="00AF1290" w:rsidP="00AF1290">
      <w:pPr>
        <w:pStyle w:val="Pagrindinistekstas"/>
        <w:spacing w:after="0"/>
        <w:rPr>
          <w:szCs w:val="22"/>
        </w:rPr>
      </w:pPr>
    </w:p>
    <w:p w14:paraId="517979CB" w14:textId="77777777" w:rsidR="00AF1290" w:rsidRPr="00C163B3" w:rsidRDefault="00AF1290" w:rsidP="00AF1290">
      <w:pPr>
        <w:pStyle w:val="BTEMEASMCA"/>
        <w:rPr>
          <w:noProof w:val="0"/>
        </w:rPr>
      </w:pPr>
    </w:p>
    <w:p w14:paraId="3C42380A" w14:textId="77777777" w:rsidR="00AF1290" w:rsidRPr="00C163B3" w:rsidRDefault="00AF1290" w:rsidP="00AF1290">
      <w:pPr>
        <w:pStyle w:val="PI-1labEMEASMCA"/>
        <w:rPr>
          <w:noProof w:val="0"/>
        </w:rPr>
      </w:pPr>
      <w:r w:rsidRPr="00C163B3">
        <w:rPr>
          <w:noProof w:val="0"/>
        </w:rPr>
        <w:t>15.</w:t>
      </w:r>
      <w:r w:rsidRPr="00C163B3">
        <w:rPr>
          <w:noProof w:val="0"/>
        </w:rPr>
        <w:tab/>
        <w:t>VARTOJIMO INSTRUKCIJA</w:t>
      </w:r>
    </w:p>
    <w:p w14:paraId="536CA28F" w14:textId="77777777" w:rsidR="00AF1290" w:rsidRPr="00C163B3" w:rsidRDefault="00AF1290" w:rsidP="00AF1290">
      <w:pPr>
        <w:pStyle w:val="BTEMEASMCA"/>
        <w:rPr>
          <w:noProof w:val="0"/>
        </w:rPr>
      </w:pPr>
    </w:p>
    <w:p w14:paraId="09A53A5E" w14:textId="77777777" w:rsidR="00AF1290" w:rsidRPr="00C163B3" w:rsidRDefault="00AF1290" w:rsidP="00AF1290">
      <w:pPr>
        <w:pStyle w:val="BTEMEASMCA"/>
        <w:rPr>
          <w:noProof w:val="0"/>
        </w:rPr>
      </w:pPr>
    </w:p>
    <w:p w14:paraId="22BCE9A3" w14:textId="77777777" w:rsidR="00AF1290" w:rsidRPr="00C163B3" w:rsidRDefault="00AF1290" w:rsidP="00AF1290">
      <w:pPr>
        <w:pStyle w:val="PI-1labEMEASMCA"/>
        <w:rPr>
          <w:noProof w:val="0"/>
        </w:rPr>
      </w:pPr>
      <w:r w:rsidRPr="00C163B3">
        <w:rPr>
          <w:noProof w:val="0"/>
        </w:rPr>
        <w:t>16.</w:t>
      </w:r>
      <w:r w:rsidRPr="00C163B3">
        <w:rPr>
          <w:noProof w:val="0"/>
        </w:rPr>
        <w:tab/>
        <w:t>INFORMACIJA BRAILIO RAŠTU</w:t>
      </w:r>
    </w:p>
    <w:p w14:paraId="445BE29D" w14:textId="77777777" w:rsidR="00AF1290" w:rsidRPr="00C163B3" w:rsidRDefault="00AF1290" w:rsidP="00AF1290">
      <w:pPr>
        <w:pStyle w:val="BTEMEASMCA"/>
        <w:rPr>
          <w:noProof w:val="0"/>
        </w:rPr>
      </w:pPr>
    </w:p>
    <w:p w14:paraId="1411770E" w14:textId="77777777" w:rsidR="00AF1290" w:rsidRDefault="00AF1290" w:rsidP="00AF1290">
      <w:pPr>
        <w:pStyle w:val="Pagrindinistekstas"/>
        <w:spacing w:after="0"/>
        <w:rPr>
          <w:bCs/>
          <w:szCs w:val="22"/>
        </w:rPr>
      </w:pPr>
      <w:r w:rsidRPr="00C163B3">
        <w:rPr>
          <w:bCs/>
          <w:szCs w:val="22"/>
        </w:rPr>
        <w:t xml:space="preserve">SALBUTAMOL </w:t>
      </w:r>
      <w:r w:rsidRPr="00C163B3">
        <w:rPr>
          <w:szCs w:val="22"/>
        </w:rPr>
        <w:t xml:space="preserve">WZF Polfa </w:t>
      </w:r>
      <w:r>
        <w:rPr>
          <w:szCs w:val="22"/>
        </w:rPr>
        <w:t>2</w:t>
      </w:r>
      <w:r w:rsidRPr="00C163B3">
        <w:rPr>
          <w:bCs/>
          <w:szCs w:val="22"/>
        </w:rPr>
        <w:t> mg</w:t>
      </w:r>
    </w:p>
    <w:p w14:paraId="7D111BA4" w14:textId="77777777" w:rsidR="00AF1290" w:rsidRDefault="00AF1290" w:rsidP="00AF1290">
      <w:pPr>
        <w:pStyle w:val="Pagrindinistekstas"/>
        <w:spacing w:after="0"/>
        <w:rPr>
          <w:bCs/>
          <w:szCs w:val="22"/>
        </w:rPr>
      </w:pPr>
      <w:r w:rsidRPr="00ED6671">
        <w:rPr>
          <w:highlight w:val="lightGray"/>
        </w:rPr>
        <w:t>SALBUTAMOL WZF Polfa 4 mg</w:t>
      </w:r>
    </w:p>
    <w:p w14:paraId="145E4E54" w14:textId="77777777" w:rsidR="00AF1290" w:rsidRDefault="00AF1290" w:rsidP="00AF1290">
      <w:pPr>
        <w:rPr>
          <w:noProof/>
          <w:szCs w:val="22"/>
          <w:shd w:val="clear" w:color="auto" w:fill="CCCCCC"/>
        </w:rPr>
      </w:pPr>
    </w:p>
    <w:p w14:paraId="00EFA7CA" w14:textId="77777777" w:rsidR="00AF1290" w:rsidRDefault="00AF1290" w:rsidP="00AF1290">
      <w:pPr>
        <w:rPr>
          <w:noProof/>
          <w:szCs w:val="22"/>
          <w:shd w:val="clear" w:color="auto" w:fill="CCCCCC"/>
        </w:rPr>
      </w:pPr>
    </w:p>
    <w:p w14:paraId="05049780" w14:textId="77777777" w:rsidR="00AF1290" w:rsidRPr="00D71891" w:rsidRDefault="00AF1290" w:rsidP="00AF1290">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A835A0">
        <w:rPr>
          <w:b/>
          <w:noProof/>
        </w:rPr>
        <w:t>UNIKALUS IDENTIFIKATORIUS – 2D BRŪKŠNINIS KODAS</w:t>
      </w:r>
    </w:p>
    <w:p w14:paraId="1C34B5F0" w14:textId="77777777" w:rsidR="00AF1290" w:rsidRDefault="00AF1290" w:rsidP="00AF1290">
      <w:pPr>
        <w:tabs>
          <w:tab w:val="left" w:pos="720"/>
        </w:tabs>
        <w:rPr>
          <w:noProof/>
        </w:rPr>
      </w:pPr>
    </w:p>
    <w:p w14:paraId="2D346C26" w14:textId="77777777" w:rsidR="00AF1290" w:rsidRDefault="00AF1290" w:rsidP="00AF1290">
      <w:pPr>
        <w:rPr>
          <w:noProof/>
          <w:szCs w:val="22"/>
          <w:shd w:val="clear" w:color="auto" w:fill="CCCCCC"/>
        </w:rPr>
      </w:pPr>
      <w:r>
        <w:rPr>
          <w:noProof/>
          <w:highlight w:val="lightGray"/>
        </w:rPr>
        <w:t>2D brūkšninis kodas su nurodytu unikaliu identifikatoriumi.</w:t>
      </w:r>
    </w:p>
    <w:p w14:paraId="4F25AB95" w14:textId="77777777" w:rsidR="00AF1290" w:rsidRDefault="00AF1290" w:rsidP="00AF1290">
      <w:pPr>
        <w:rPr>
          <w:noProof/>
          <w:szCs w:val="22"/>
          <w:shd w:val="clear" w:color="auto" w:fill="CCCCCC"/>
        </w:rPr>
      </w:pPr>
    </w:p>
    <w:p w14:paraId="7334570B" w14:textId="77777777" w:rsidR="00AF1290" w:rsidRDefault="00AF1290" w:rsidP="00AF1290">
      <w:pPr>
        <w:tabs>
          <w:tab w:val="left" w:pos="720"/>
        </w:tabs>
        <w:rPr>
          <w:noProof/>
        </w:rPr>
      </w:pPr>
    </w:p>
    <w:p w14:paraId="39FC3656" w14:textId="77777777" w:rsidR="00AF1290" w:rsidRPr="00D71891" w:rsidRDefault="00AF1290" w:rsidP="00AF1290">
      <w:pPr>
        <w:pStyle w:val="Sraopastraipa"/>
        <w:keepNext/>
        <w:numPr>
          <w:ilvl w:val="0"/>
          <w:numId w:val="6"/>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A835A0">
        <w:rPr>
          <w:b/>
          <w:noProof/>
        </w:rPr>
        <w:t>UNIKALUS IDENTIFIKATORIUS – ŽMONĖMS SUPRANTAMI DUOMENYS</w:t>
      </w:r>
    </w:p>
    <w:p w14:paraId="1BBD461B" w14:textId="77777777" w:rsidR="00AF1290" w:rsidRDefault="00AF1290" w:rsidP="00AF1290">
      <w:pPr>
        <w:tabs>
          <w:tab w:val="left" w:pos="720"/>
        </w:tabs>
        <w:rPr>
          <w:noProof/>
        </w:rPr>
      </w:pPr>
    </w:p>
    <w:p w14:paraId="47372A83" w14:textId="77777777" w:rsidR="00AF1290" w:rsidRDefault="00AF1290" w:rsidP="00AF1290">
      <w:r>
        <w:t xml:space="preserve">PC: {numeris} </w:t>
      </w:r>
    </w:p>
    <w:p w14:paraId="2A66BFFA" w14:textId="77777777" w:rsidR="00AF1290" w:rsidRDefault="00AF1290" w:rsidP="00AF1290">
      <w:pPr>
        <w:rPr>
          <w:szCs w:val="22"/>
        </w:rPr>
      </w:pPr>
      <w:r>
        <w:t xml:space="preserve">SN: {numeris} </w:t>
      </w:r>
    </w:p>
    <w:p w14:paraId="42DFB23C" w14:textId="77777777" w:rsidR="00AF1290" w:rsidRPr="00C163B3" w:rsidRDefault="00AF1290" w:rsidP="00AF1290">
      <w:pPr>
        <w:pStyle w:val="Pagrindinistekstas"/>
        <w:spacing w:after="0"/>
        <w:rPr>
          <w:szCs w:val="22"/>
        </w:rPr>
      </w:pPr>
      <w:r w:rsidRPr="00A835A0">
        <w:rPr>
          <w:highlight w:val="lightGray"/>
        </w:rPr>
        <w:t>NN: {numeris}</w:t>
      </w:r>
    </w:p>
    <w:p w14:paraId="1AC58E87" w14:textId="77777777" w:rsidR="00AF1290" w:rsidRDefault="00AF1290" w:rsidP="00AF1290">
      <w:pPr>
        <w:pStyle w:val="BTEMEASMCA"/>
        <w:rPr>
          <w:b/>
          <w:noProof w:val="0"/>
        </w:rPr>
      </w:pPr>
      <w:r w:rsidRPr="00C163B3">
        <w:rPr>
          <w:b/>
          <w:noProof w:val="0"/>
        </w:rPr>
        <w:br w:type="page"/>
      </w:r>
    </w:p>
    <w:p w14:paraId="27F985A5" w14:textId="77777777" w:rsidR="00AF1290" w:rsidRPr="00DF4173" w:rsidRDefault="00AF1290" w:rsidP="00AF1290">
      <w:pPr>
        <w:pStyle w:val="BTEMEASMCA"/>
        <w:rPr>
          <w:noProof w:val="0"/>
        </w:rPr>
      </w:pPr>
    </w:p>
    <w:p w14:paraId="2A88D20D" w14:textId="77777777" w:rsidR="00AF1290" w:rsidRDefault="00AF1290" w:rsidP="00AF1290">
      <w:pPr>
        <w:pStyle w:val="PI-1labEMEASMCA"/>
      </w:pPr>
      <w:r w:rsidRPr="00DF4173">
        <w:t xml:space="preserve">MINIMALI </w:t>
      </w:r>
      <w:r w:rsidRPr="00DF4173">
        <w:rPr>
          <w:caps/>
        </w:rPr>
        <w:t xml:space="preserve">informacija ant </w:t>
      </w:r>
      <w:r w:rsidRPr="00DF4173">
        <w:t>LIZDINIŲ PLOKŠTELIŲ ARBA DVISLUOKSNIŲ JUOSTELIŲ</w:t>
      </w:r>
    </w:p>
    <w:p w14:paraId="5DEEFEA8" w14:textId="77777777" w:rsidR="00AF1290" w:rsidRPr="00DF4173" w:rsidRDefault="00AF1290" w:rsidP="00AF1290">
      <w:pPr>
        <w:pStyle w:val="PI-1labEMEASMCA"/>
      </w:pPr>
    </w:p>
    <w:p w14:paraId="34AC6D3E" w14:textId="77777777" w:rsidR="00AF1290" w:rsidRPr="00DF4173" w:rsidRDefault="00AF1290" w:rsidP="00AF1290">
      <w:pPr>
        <w:pStyle w:val="PI-1labEMEASMCA"/>
      </w:pPr>
      <w:r>
        <w:t>LIZDINĖ PLOKŠTELĖ</w:t>
      </w:r>
    </w:p>
    <w:p w14:paraId="55E7A0D0" w14:textId="77777777" w:rsidR="00AF1290" w:rsidRPr="00DF4173" w:rsidRDefault="00AF1290" w:rsidP="00AF1290">
      <w:pPr>
        <w:pStyle w:val="BTEMEASMCA"/>
        <w:rPr>
          <w:noProof w:val="0"/>
        </w:rPr>
      </w:pPr>
    </w:p>
    <w:p w14:paraId="32113BBB" w14:textId="77777777" w:rsidR="00AF1290" w:rsidRPr="00DF4173" w:rsidRDefault="00AF1290" w:rsidP="00AF1290">
      <w:pPr>
        <w:pStyle w:val="BTEMEASMCA"/>
        <w:rPr>
          <w:noProof w:val="0"/>
        </w:rPr>
      </w:pPr>
    </w:p>
    <w:p w14:paraId="5A2D4B8D" w14:textId="77777777" w:rsidR="00AF1290" w:rsidRPr="00DF4173" w:rsidRDefault="00AF1290" w:rsidP="00AF1290">
      <w:pPr>
        <w:pStyle w:val="PI-1labEMEASMCA"/>
      </w:pPr>
      <w:r w:rsidRPr="00DF4173">
        <w:t>1.</w:t>
      </w:r>
      <w:r w:rsidRPr="00DF4173">
        <w:tab/>
        <w:t>VAISTINIO PREPARATO PAVADINIMAS</w:t>
      </w:r>
    </w:p>
    <w:p w14:paraId="16B8392A" w14:textId="77777777" w:rsidR="00AF1290" w:rsidRPr="00DF4173" w:rsidRDefault="00AF1290" w:rsidP="00AF1290">
      <w:pPr>
        <w:pStyle w:val="BTEMEASMCA"/>
        <w:rPr>
          <w:noProof w:val="0"/>
        </w:rPr>
      </w:pPr>
    </w:p>
    <w:p w14:paraId="3475CB0A" w14:textId="77777777" w:rsidR="00AF1290" w:rsidRDefault="00AF1290" w:rsidP="00AF1290">
      <w:pPr>
        <w:pStyle w:val="Dokumentoinaostekstas"/>
        <w:tabs>
          <w:tab w:val="clear" w:pos="567"/>
        </w:tabs>
        <w:rPr>
          <w:bCs/>
          <w:szCs w:val="22"/>
          <w:lang w:val="lt-LT"/>
        </w:rPr>
      </w:pPr>
      <w:r w:rsidRPr="00C163B3">
        <w:rPr>
          <w:bCs/>
          <w:szCs w:val="22"/>
          <w:lang w:val="lt-LT"/>
        </w:rPr>
        <w:t xml:space="preserve">SALBUTAMOL </w:t>
      </w:r>
      <w:r w:rsidRPr="00C163B3">
        <w:rPr>
          <w:szCs w:val="22"/>
          <w:lang w:val="lt-LT"/>
        </w:rPr>
        <w:t xml:space="preserve">WZF Polfa </w:t>
      </w:r>
      <w:r>
        <w:rPr>
          <w:bCs/>
          <w:szCs w:val="22"/>
          <w:lang w:val="lt-LT"/>
        </w:rPr>
        <w:t>2</w:t>
      </w:r>
      <w:r w:rsidRPr="00C163B3">
        <w:rPr>
          <w:bCs/>
          <w:szCs w:val="22"/>
          <w:lang w:val="lt-LT"/>
        </w:rPr>
        <w:t> mg tabletės</w:t>
      </w:r>
    </w:p>
    <w:p w14:paraId="25FAFCC0" w14:textId="77777777" w:rsidR="00AF1290" w:rsidRDefault="00AF1290" w:rsidP="00AF1290">
      <w:pPr>
        <w:pStyle w:val="Dokumentoinaostekstas"/>
        <w:tabs>
          <w:tab w:val="clear" w:pos="567"/>
        </w:tabs>
        <w:rPr>
          <w:bCs/>
          <w:szCs w:val="22"/>
          <w:lang w:val="lt-LT"/>
        </w:rPr>
      </w:pPr>
      <w:r w:rsidRPr="00ED6671">
        <w:rPr>
          <w:highlight w:val="lightGray"/>
          <w:lang w:val="lt-LT"/>
        </w:rPr>
        <w:t>SALBUTAMOL WZF Polfa 4 mg tabletės</w:t>
      </w:r>
    </w:p>
    <w:p w14:paraId="28BF1B7B" w14:textId="77777777" w:rsidR="00AF1290" w:rsidRPr="00C4796D" w:rsidRDefault="00AF1290" w:rsidP="00AF1290">
      <w:pPr>
        <w:rPr>
          <w:lang w:eastAsia="en-US"/>
        </w:rPr>
      </w:pPr>
    </w:p>
    <w:p w14:paraId="468E0D55" w14:textId="77777777" w:rsidR="00AF1290" w:rsidRPr="00C163B3" w:rsidRDefault="00AF1290" w:rsidP="00AF1290">
      <w:pPr>
        <w:pStyle w:val="Pagrindinistekstas"/>
        <w:spacing w:after="0"/>
        <w:rPr>
          <w:szCs w:val="22"/>
        </w:rPr>
      </w:pPr>
      <w:r>
        <w:rPr>
          <w:szCs w:val="22"/>
        </w:rPr>
        <w:t>Salbutamolis</w:t>
      </w:r>
    </w:p>
    <w:p w14:paraId="52A252F0" w14:textId="77777777" w:rsidR="00AF1290" w:rsidRPr="00DF4173" w:rsidRDefault="00AF1290" w:rsidP="00AF1290">
      <w:pPr>
        <w:pStyle w:val="BTEMEASMCA"/>
        <w:rPr>
          <w:noProof w:val="0"/>
        </w:rPr>
      </w:pPr>
    </w:p>
    <w:p w14:paraId="3854B1F5" w14:textId="77777777" w:rsidR="00AF1290" w:rsidRPr="00DF4173" w:rsidRDefault="00AF1290" w:rsidP="00AF1290">
      <w:pPr>
        <w:pStyle w:val="BTEMEASMCA"/>
        <w:rPr>
          <w:noProof w:val="0"/>
        </w:rPr>
      </w:pPr>
    </w:p>
    <w:p w14:paraId="243BC5A5" w14:textId="77777777" w:rsidR="00AF1290" w:rsidRPr="00DF4173" w:rsidRDefault="00AF1290" w:rsidP="00AF1290">
      <w:pPr>
        <w:pStyle w:val="PI-1labEMEASMCA"/>
      </w:pPr>
      <w:r w:rsidRPr="00DF4173">
        <w:t>2.</w:t>
      </w:r>
      <w:r w:rsidRPr="00DF4173">
        <w:tab/>
      </w:r>
      <w:r>
        <w:t>REGISTRUOTOJO</w:t>
      </w:r>
      <w:r w:rsidRPr="00DF4173">
        <w:t xml:space="preserve"> PAVADINIMAS</w:t>
      </w:r>
    </w:p>
    <w:p w14:paraId="241A02EA" w14:textId="77777777" w:rsidR="00AF1290" w:rsidRPr="00DF4173" w:rsidRDefault="00AF1290" w:rsidP="00AF1290">
      <w:pPr>
        <w:pStyle w:val="BTEMEASMCA"/>
        <w:rPr>
          <w:noProof w:val="0"/>
        </w:rPr>
      </w:pPr>
    </w:p>
    <w:p w14:paraId="14EE98C9" w14:textId="77777777" w:rsidR="00AF1290" w:rsidRPr="00956DB4" w:rsidRDefault="00AF1290" w:rsidP="00AF1290">
      <w:pPr>
        <w:pStyle w:val="Pagrindinistekstas"/>
        <w:spacing w:after="0"/>
        <w:rPr>
          <w:szCs w:val="22"/>
        </w:rPr>
      </w:pPr>
      <w:r w:rsidRPr="00956DB4">
        <w:rPr>
          <w:szCs w:val="22"/>
        </w:rPr>
        <w:t>Warszawskie Zakłady Farmaceutyczne Polfa S.A.</w:t>
      </w:r>
    </w:p>
    <w:p w14:paraId="20681F54" w14:textId="77777777" w:rsidR="00AF1290" w:rsidRDefault="00AF1290" w:rsidP="00AF1290">
      <w:pPr>
        <w:pStyle w:val="BTEMEASMCA"/>
        <w:rPr>
          <w:noProof w:val="0"/>
        </w:rPr>
      </w:pPr>
      <w:r>
        <w:rPr>
          <w:noProof w:val="0"/>
        </w:rPr>
        <w:t>(logo)</w:t>
      </w:r>
    </w:p>
    <w:p w14:paraId="558697DB" w14:textId="77777777" w:rsidR="00AF1290" w:rsidRPr="00DF4173" w:rsidRDefault="00AF1290" w:rsidP="00AF1290">
      <w:pPr>
        <w:pStyle w:val="BTEMEASMCA"/>
        <w:rPr>
          <w:noProof w:val="0"/>
        </w:rPr>
      </w:pPr>
    </w:p>
    <w:p w14:paraId="277C8B32" w14:textId="77777777" w:rsidR="00AF1290" w:rsidRPr="00DF4173" w:rsidRDefault="00AF1290" w:rsidP="00AF1290">
      <w:pPr>
        <w:pStyle w:val="BTEMEASMCA"/>
        <w:rPr>
          <w:noProof w:val="0"/>
        </w:rPr>
      </w:pPr>
    </w:p>
    <w:p w14:paraId="6FF4C072" w14:textId="77777777" w:rsidR="00AF1290" w:rsidRPr="00DF4173" w:rsidRDefault="00AF1290" w:rsidP="00AF1290">
      <w:pPr>
        <w:pStyle w:val="PI-1labEMEASMCA"/>
      </w:pPr>
      <w:r w:rsidRPr="00DF4173">
        <w:t>3.</w:t>
      </w:r>
      <w:r w:rsidRPr="00DF4173">
        <w:tab/>
        <w:t>TINKAMUMO LAIKAS</w:t>
      </w:r>
    </w:p>
    <w:p w14:paraId="1B87D9F7" w14:textId="77777777" w:rsidR="00AF1290" w:rsidRPr="00DF4173" w:rsidRDefault="00AF1290" w:rsidP="00AF1290">
      <w:pPr>
        <w:pStyle w:val="BTEMEASMCA"/>
        <w:rPr>
          <w:noProof w:val="0"/>
        </w:rPr>
      </w:pPr>
    </w:p>
    <w:p w14:paraId="45C198A5" w14:textId="77777777" w:rsidR="00AF1290" w:rsidRDefault="00AF1290" w:rsidP="00AF1290">
      <w:pPr>
        <w:pStyle w:val="BTEMEASMCA"/>
        <w:rPr>
          <w:noProof w:val="0"/>
        </w:rPr>
      </w:pPr>
      <w:r>
        <w:rPr>
          <w:noProof w:val="0"/>
        </w:rPr>
        <w:t>EXP:</w:t>
      </w:r>
    </w:p>
    <w:p w14:paraId="2F09C976" w14:textId="77777777" w:rsidR="00AF1290" w:rsidRDefault="00AF1290" w:rsidP="00AF1290">
      <w:pPr>
        <w:pStyle w:val="BTEMEASMCA"/>
        <w:rPr>
          <w:noProof w:val="0"/>
        </w:rPr>
      </w:pPr>
    </w:p>
    <w:p w14:paraId="25826D57" w14:textId="77777777" w:rsidR="00AF1290" w:rsidRPr="00DF4173" w:rsidRDefault="00AF1290" w:rsidP="00AF1290">
      <w:pPr>
        <w:pStyle w:val="BTEMEASMCA"/>
        <w:rPr>
          <w:noProof w:val="0"/>
        </w:rPr>
      </w:pPr>
    </w:p>
    <w:p w14:paraId="17A9624C" w14:textId="77777777" w:rsidR="00AF1290" w:rsidRPr="00DF4173" w:rsidRDefault="00AF1290" w:rsidP="00AF1290">
      <w:pPr>
        <w:pStyle w:val="PI-1labEMEASMCA"/>
      </w:pPr>
      <w:r w:rsidRPr="00DF4173">
        <w:t>4.</w:t>
      </w:r>
      <w:r w:rsidRPr="00DF4173">
        <w:tab/>
        <w:t>SERIJOS NUMERIS</w:t>
      </w:r>
    </w:p>
    <w:p w14:paraId="582CC038" w14:textId="77777777" w:rsidR="00AF1290" w:rsidRPr="00DF4173" w:rsidRDefault="00AF1290" w:rsidP="00AF1290">
      <w:pPr>
        <w:pStyle w:val="BTEMEASMCA"/>
        <w:rPr>
          <w:noProof w:val="0"/>
        </w:rPr>
      </w:pPr>
    </w:p>
    <w:p w14:paraId="47D7108A" w14:textId="77777777" w:rsidR="00AF1290" w:rsidRDefault="00AF1290" w:rsidP="00AF1290">
      <w:pPr>
        <w:pStyle w:val="BTEMEASMCA"/>
        <w:rPr>
          <w:noProof w:val="0"/>
        </w:rPr>
      </w:pPr>
      <w:r>
        <w:rPr>
          <w:noProof w:val="0"/>
        </w:rPr>
        <w:t>Lot:</w:t>
      </w:r>
    </w:p>
    <w:p w14:paraId="20A26310" w14:textId="77777777" w:rsidR="00AF1290" w:rsidRDefault="00AF1290" w:rsidP="00AF1290">
      <w:pPr>
        <w:pStyle w:val="BTEMEASMCA"/>
        <w:rPr>
          <w:noProof w:val="0"/>
        </w:rPr>
      </w:pPr>
    </w:p>
    <w:p w14:paraId="10BF29FE" w14:textId="77777777" w:rsidR="00AF1290" w:rsidRPr="00DF4173" w:rsidRDefault="00AF1290" w:rsidP="00AF1290">
      <w:pPr>
        <w:pStyle w:val="BTEMEASMCA"/>
        <w:rPr>
          <w:noProof w:val="0"/>
        </w:rPr>
      </w:pPr>
    </w:p>
    <w:p w14:paraId="10BAAC33" w14:textId="77777777" w:rsidR="00AF1290" w:rsidRPr="00DF4173" w:rsidRDefault="00AF1290" w:rsidP="00AF1290">
      <w:pPr>
        <w:pStyle w:val="PI-1labEMEASMCA"/>
      </w:pPr>
      <w:r w:rsidRPr="00DF4173">
        <w:t>5.</w:t>
      </w:r>
      <w:r w:rsidRPr="00DF4173">
        <w:tab/>
        <w:t>KITA</w:t>
      </w:r>
    </w:p>
    <w:p w14:paraId="646CD979" w14:textId="77777777" w:rsidR="00AF1290" w:rsidRPr="00DF4173" w:rsidRDefault="00AF1290" w:rsidP="00AF1290">
      <w:pPr>
        <w:pStyle w:val="BTEMEASMCA"/>
        <w:rPr>
          <w:noProof w:val="0"/>
        </w:rPr>
      </w:pPr>
    </w:p>
    <w:p w14:paraId="3EDFD298" w14:textId="77777777" w:rsidR="00AF1290" w:rsidRPr="00C163B3" w:rsidRDefault="00AF1290" w:rsidP="00AF1290">
      <w:pPr>
        <w:pStyle w:val="BTEMEASMCA"/>
        <w:rPr>
          <w:noProof w:val="0"/>
        </w:rPr>
      </w:pPr>
      <w:r w:rsidRPr="00DF4173">
        <w:br w:type="page"/>
      </w:r>
    </w:p>
    <w:p w14:paraId="2B9EF0AE" w14:textId="77777777" w:rsidR="00AF1290" w:rsidRPr="00C163B3" w:rsidRDefault="00AF1290" w:rsidP="00AF1290">
      <w:pPr>
        <w:pStyle w:val="PI-1labEMEASMCA"/>
        <w:rPr>
          <w:noProof w:val="0"/>
        </w:rPr>
      </w:pPr>
      <w:r w:rsidRPr="00C163B3">
        <w:rPr>
          <w:noProof w:val="0"/>
        </w:rPr>
        <w:lastRenderedPageBreak/>
        <w:t>INFORMACIJA ANT IŠORINĖS PAKUOTĖS</w:t>
      </w:r>
    </w:p>
    <w:p w14:paraId="0B84066D" w14:textId="77777777" w:rsidR="00AF1290" w:rsidRPr="00C163B3" w:rsidRDefault="00AF1290" w:rsidP="00AF1290">
      <w:pPr>
        <w:pStyle w:val="PI-1labEMEASMCA"/>
        <w:rPr>
          <w:noProof w:val="0"/>
        </w:rPr>
      </w:pPr>
    </w:p>
    <w:p w14:paraId="62F73473" w14:textId="77777777" w:rsidR="00AF1290" w:rsidRPr="00C163B3" w:rsidRDefault="00AF1290" w:rsidP="00AF1290">
      <w:pPr>
        <w:pStyle w:val="PI-1labEMEASMCA"/>
        <w:rPr>
          <w:bCs/>
          <w:noProof w:val="0"/>
        </w:rPr>
      </w:pPr>
      <w:r w:rsidRPr="00C163B3">
        <w:rPr>
          <w:noProof w:val="0"/>
        </w:rPr>
        <w:t>KARTONO DĖŽUTĖ</w:t>
      </w:r>
    </w:p>
    <w:p w14:paraId="40A40A1A" w14:textId="77777777" w:rsidR="00AF1290" w:rsidRDefault="00AF1290" w:rsidP="00AF1290">
      <w:pPr>
        <w:pStyle w:val="BTEMEASMCA"/>
        <w:rPr>
          <w:noProof w:val="0"/>
        </w:rPr>
      </w:pPr>
    </w:p>
    <w:p w14:paraId="7024579E" w14:textId="77777777" w:rsidR="00AF1290" w:rsidRPr="00C163B3" w:rsidRDefault="00AF1290" w:rsidP="00AF1290">
      <w:pPr>
        <w:pStyle w:val="BTEMEASMCA"/>
        <w:rPr>
          <w:noProof w:val="0"/>
        </w:rPr>
      </w:pPr>
    </w:p>
    <w:p w14:paraId="3D422FE0" w14:textId="77777777" w:rsidR="00AF1290" w:rsidRPr="00C163B3" w:rsidRDefault="00AF1290" w:rsidP="00AF1290">
      <w:pPr>
        <w:pStyle w:val="PI-1labEMEASMCA"/>
        <w:rPr>
          <w:noProof w:val="0"/>
        </w:rPr>
      </w:pPr>
      <w:r w:rsidRPr="00C163B3">
        <w:rPr>
          <w:noProof w:val="0"/>
        </w:rPr>
        <w:t>1.</w:t>
      </w:r>
      <w:r w:rsidRPr="00C163B3">
        <w:rPr>
          <w:noProof w:val="0"/>
        </w:rPr>
        <w:tab/>
        <w:t>VAISTINIO PREPARATO PAVADINIMAS</w:t>
      </w:r>
    </w:p>
    <w:p w14:paraId="2F33785F" w14:textId="77777777" w:rsidR="00AF1290" w:rsidRPr="00C163B3" w:rsidRDefault="00AF1290" w:rsidP="00AF1290">
      <w:pPr>
        <w:pStyle w:val="BTEMEASMCA"/>
        <w:rPr>
          <w:noProof w:val="0"/>
        </w:rPr>
      </w:pPr>
    </w:p>
    <w:p w14:paraId="649D9FBD" w14:textId="77777777" w:rsidR="00AF1290" w:rsidRPr="00C163B3" w:rsidRDefault="00AF1290" w:rsidP="00AF1290">
      <w:pPr>
        <w:pStyle w:val="Dokumentoinaostekstas"/>
        <w:tabs>
          <w:tab w:val="clear" w:pos="567"/>
        </w:tabs>
        <w:rPr>
          <w:bCs/>
          <w:szCs w:val="22"/>
          <w:lang w:val="lt-LT"/>
        </w:rPr>
      </w:pPr>
      <w:r w:rsidRPr="00C163B3">
        <w:rPr>
          <w:bCs/>
          <w:szCs w:val="22"/>
          <w:lang w:val="lt-LT"/>
        </w:rPr>
        <w:t xml:space="preserve">SALBUTAMOL </w:t>
      </w:r>
      <w:r w:rsidRPr="00C163B3">
        <w:rPr>
          <w:szCs w:val="22"/>
          <w:lang w:val="lt-LT"/>
        </w:rPr>
        <w:t xml:space="preserve">WZF Polfa </w:t>
      </w:r>
      <w:r w:rsidRPr="00C163B3">
        <w:rPr>
          <w:bCs/>
          <w:szCs w:val="22"/>
          <w:lang w:val="lt-LT"/>
        </w:rPr>
        <w:t>4 mg tabletės</w:t>
      </w:r>
    </w:p>
    <w:p w14:paraId="0E05FD97" w14:textId="77777777" w:rsidR="00AF1290" w:rsidRPr="00C163B3" w:rsidRDefault="00AF1290" w:rsidP="00AF1290">
      <w:pPr>
        <w:pStyle w:val="Pagrindinistekstas"/>
        <w:spacing w:after="0"/>
        <w:rPr>
          <w:szCs w:val="22"/>
        </w:rPr>
      </w:pPr>
      <w:r>
        <w:rPr>
          <w:szCs w:val="22"/>
        </w:rPr>
        <w:t>Salbutamolis</w:t>
      </w:r>
    </w:p>
    <w:p w14:paraId="16DE3ADD" w14:textId="77777777" w:rsidR="00AF1290" w:rsidRPr="00C163B3" w:rsidRDefault="00AF1290" w:rsidP="00AF1290">
      <w:pPr>
        <w:pStyle w:val="Pagrindinistekstas"/>
        <w:spacing w:after="0"/>
        <w:rPr>
          <w:szCs w:val="22"/>
        </w:rPr>
      </w:pPr>
    </w:p>
    <w:p w14:paraId="6684DBD1" w14:textId="77777777" w:rsidR="00AF1290" w:rsidRPr="00C163B3" w:rsidRDefault="00AF1290" w:rsidP="00AF1290">
      <w:pPr>
        <w:pStyle w:val="BTEMEASMCA"/>
        <w:rPr>
          <w:noProof w:val="0"/>
        </w:rPr>
      </w:pPr>
    </w:p>
    <w:p w14:paraId="11F1CF39" w14:textId="77777777" w:rsidR="00AF1290" w:rsidRPr="00C163B3" w:rsidRDefault="00AF1290" w:rsidP="00AF1290">
      <w:pPr>
        <w:pStyle w:val="PI-1labEMEASMCA"/>
        <w:rPr>
          <w:noProof w:val="0"/>
        </w:rPr>
      </w:pPr>
      <w:r w:rsidRPr="00C163B3">
        <w:rPr>
          <w:noProof w:val="0"/>
        </w:rPr>
        <w:t>2.</w:t>
      </w:r>
      <w:r w:rsidRPr="00C163B3">
        <w:rPr>
          <w:noProof w:val="0"/>
        </w:rPr>
        <w:tab/>
        <w:t>VEIKLIOJI MEDŽIAGA IR JOS KIEKIS</w:t>
      </w:r>
    </w:p>
    <w:p w14:paraId="04A77F93" w14:textId="77777777" w:rsidR="00AF1290" w:rsidRPr="00C163B3" w:rsidRDefault="00AF1290" w:rsidP="00AF1290">
      <w:pPr>
        <w:pStyle w:val="BTEMEASMCA"/>
        <w:rPr>
          <w:noProof w:val="0"/>
        </w:rPr>
      </w:pPr>
    </w:p>
    <w:p w14:paraId="28D5D0EB" w14:textId="77777777" w:rsidR="00AF1290" w:rsidRPr="00C163B3" w:rsidRDefault="00AF1290" w:rsidP="00AF1290">
      <w:pPr>
        <w:pStyle w:val="Pagrindinistekstas"/>
        <w:spacing w:after="0"/>
        <w:ind w:left="720" w:hanging="720"/>
        <w:rPr>
          <w:szCs w:val="22"/>
        </w:rPr>
      </w:pPr>
      <w:r w:rsidRPr="00C163B3">
        <w:rPr>
          <w:szCs w:val="22"/>
        </w:rPr>
        <w:t>Vienoje tabletėje yra 4 mg salbutamolio (salbutamolio sulfato pavidalu).</w:t>
      </w:r>
    </w:p>
    <w:p w14:paraId="2DBC88C9" w14:textId="77777777" w:rsidR="00AF1290" w:rsidRPr="00C163B3" w:rsidRDefault="00AF1290" w:rsidP="00AF1290">
      <w:pPr>
        <w:pStyle w:val="Pagrindinistekstas"/>
        <w:spacing w:after="0"/>
        <w:ind w:left="720" w:hanging="720"/>
        <w:rPr>
          <w:szCs w:val="22"/>
        </w:rPr>
      </w:pPr>
    </w:p>
    <w:p w14:paraId="34D85073" w14:textId="77777777" w:rsidR="00AF1290" w:rsidRPr="00C163B3" w:rsidRDefault="00AF1290" w:rsidP="00AF1290">
      <w:pPr>
        <w:pStyle w:val="BTEMEASMCA"/>
        <w:rPr>
          <w:noProof w:val="0"/>
        </w:rPr>
      </w:pPr>
    </w:p>
    <w:p w14:paraId="699325EA" w14:textId="77777777" w:rsidR="00AF1290" w:rsidRPr="00ED6671" w:rsidRDefault="00AF1290" w:rsidP="00AF1290">
      <w:pPr>
        <w:pStyle w:val="PI-1labEMEASMCA"/>
        <w:rPr>
          <w:highlight w:val="lightGray"/>
        </w:rPr>
      </w:pPr>
      <w:r w:rsidRPr="00C163B3">
        <w:rPr>
          <w:noProof w:val="0"/>
        </w:rPr>
        <w:t>3.</w:t>
      </w:r>
      <w:r w:rsidRPr="00C163B3">
        <w:rPr>
          <w:noProof w:val="0"/>
        </w:rPr>
        <w:tab/>
        <w:t>PAGALBINIŲ MEDŽIAGŲ SĄRAŠAS</w:t>
      </w:r>
    </w:p>
    <w:p w14:paraId="4D226F8D" w14:textId="77777777" w:rsidR="00AF1290" w:rsidRPr="00C163B3" w:rsidRDefault="00AF1290" w:rsidP="00AF1290">
      <w:pPr>
        <w:pStyle w:val="BTEMEASMCA"/>
        <w:rPr>
          <w:noProof w:val="0"/>
        </w:rPr>
      </w:pPr>
    </w:p>
    <w:p w14:paraId="3D1E637E" w14:textId="77777777" w:rsidR="00AF1290" w:rsidRPr="00C163B3" w:rsidRDefault="00AF1290" w:rsidP="00AF1290">
      <w:pPr>
        <w:pStyle w:val="Pagrindinistekstas"/>
        <w:spacing w:after="0"/>
        <w:rPr>
          <w:bCs/>
          <w:iCs/>
          <w:szCs w:val="22"/>
        </w:rPr>
      </w:pPr>
      <w:r w:rsidRPr="00C163B3">
        <w:rPr>
          <w:szCs w:val="22"/>
        </w:rPr>
        <w:t>Sudėtyje yra laktozės</w:t>
      </w:r>
      <w:r w:rsidRPr="00C163B3">
        <w:rPr>
          <w:bCs/>
          <w:iCs/>
          <w:szCs w:val="22"/>
        </w:rPr>
        <w:t>.</w:t>
      </w:r>
    </w:p>
    <w:p w14:paraId="51DBA87F" w14:textId="77777777" w:rsidR="00AF1290" w:rsidRPr="00C163B3" w:rsidRDefault="00AF1290" w:rsidP="00AF1290">
      <w:pPr>
        <w:pStyle w:val="Pagrindinistekstas"/>
        <w:spacing w:after="0"/>
        <w:rPr>
          <w:bCs/>
          <w:iCs/>
          <w:szCs w:val="22"/>
        </w:rPr>
      </w:pPr>
    </w:p>
    <w:p w14:paraId="72DBF42A" w14:textId="77777777" w:rsidR="00AF1290" w:rsidRPr="00C163B3" w:rsidRDefault="00AF1290" w:rsidP="00AF1290">
      <w:pPr>
        <w:pStyle w:val="BTEMEASMCA"/>
        <w:rPr>
          <w:noProof w:val="0"/>
        </w:rPr>
      </w:pPr>
    </w:p>
    <w:p w14:paraId="7B32DBE7" w14:textId="77777777" w:rsidR="00AF1290" w:rsidRPr="00C163B3" w:rsidRDefault="00AF1290" w:rsidP="00AF1290">
      <w:pPr>
        <w:pStyle w:val="PI-1labEMEASMCA"/>
        <w:rPr>
          <w:noProof w:val="0"/>
        </w:rPr>
      </w:pPr>
      <w:r w:rsidRPr="00C163B3">
        <w:rPr>
          <w:noProof w:val="0"/>
        </w:rPr>
        <w:t>4.</w:t>
      </w:r>
      <w:r w:rsidRPr="00C163B3">
        <w:rPr>
          <w:noProof w:val="0"/>
        </w:rPr>
        <w:tab/>
        <w:t>FARMACINĖ FORMA IR KIEKIS PAKUOTĖJE</w:t>
      </w:r>
    </w:p>
    <w:p w14:paraId="692B1571" w14:textId="77777777" w:rsidR="00AF1290" w:rsidRPr="00C163B3" w:rsidRDefault="00AF1290" w:rsidP="00AF1290">
      <w:pPr>
        <w:pStyle w:val="BTEMEASMCA"/>
        <w:rPr>
          <w:noProof w:val="0"/>
        </w:rPr>
      </w:pPr>
    </w:p>
    <w:p w14:paraId="34E278E0" w14:textId="77777777" w:rsidR="00AF1290" w:rsidRPr="00C163B3" w:rsidRDefault="00AF1290" w:rsidP="00AF1290">
      <w:pPr>
        <w:pStyle w:val="Pagrindinistekstas"/>
        <w:spacing w:after="0"/>
        <w:rPr>
          <w:szCs w:val="22"/>
        </w:rPr>
      </w:pPr>
      <w:r w:rsidRPr="006B67BA">
        <w:rPr>
          <w:szCs w:val="22"/>
        </w:rPr>
        <w:t>30 tablečių</w:t>
      </w:r>
    </w:p>
    <w:p w14:paraId="6F4407A2" w14:textId="77777777" w:rsidR="00AF1290" w:rsidRPr="00C163B3" w:rsidRDefault="00AF1290" w:rsidP="00AF1290">
      <w:pPr>
        <w:pStyle w:val="Pagrindinistekstas"/>
        <w:spacing w:after="0"/>
        <w:rPr>
          <w:szCs w:val="22"/>
        </w:rPr>
      </w:pPr>
    </w:p>
    <w:p w14:paraId="1FE5BF06" w14:textId="77777777" w:rsidR="00AF1290" w:rsidRPr="00C163B3" w:rsidRDefault="00AF1290" w:rsidP="00AF1290">
      <w:pPr>
        <w:pStyle w:val="BTEMEASMCA"/>
        <w:rPr>
          <w:noProof w:val="0"/>
        </w:rPr>
      </w:pPr>
    </w:p>
    <w:p w14:paraId="4BDE15AE" w14:textId="77777777" w:rsidR="00AF1290" w:rsidRPr="00ED6671" w:rsidRDefault="00AF1290" w:rsidP="00AF1290">
      <w:pPr>
        <w:pStyle w:val="PI-1labEMEASMCA"/>
        <w:rPr>
          <w:highlight w:val="lightGray"/>
        </w:rPr>
      </w:pPr>
      <w:r w:rsidRPr="00C163B3">
        <w:rPr>
          <w:noProof w:val="0"/>
        </w:rPr>
        <w:t>5.</w:t>
      </w:r>
      <w:r w:rsidRPr="00C163B3">
        <w:rPr>
          <w:noProof w:val="0"/>
        </w:rPr>
        <w:tab/>
        <w:t>VARTOJIMO METODAS IR BŪDAS (-AI)</w:t>
      </w:r>
    </w:p>
    <w:p w14:paraId="21F29F83" w14:textId="77777777" w:rsidR="00AF1290" w:rsidRPr="00C163B3" w:rsidRDefault="00AF1290" w:rsidP="00AF1290">
      <w:pPr>
        <w:pStyle w:val="BTEMEASMCA"/>
        <w:rPr>
          <w:noProof w:val="0"/>
        </w:rPr>
      </w:pPr>
    </w:p>
    <w:p w14:paraId="73DE1C42" w14:textId="77777777" w:rsidR="00AF1290" w:rsidRPr="00C163B3" w:rsidRDefault="00AF1290" w:rsidP="00AF1290">
      <w:pPr>
        <w:pStyle w:val="BTEMEASMCA"/>
        <w:rPr>
          <w:noProof w:val="0"/>
        </w:rPr>
      </w:pPr>
      <w:r w:rsidRPr="00C163B3">
        <w:rPr>
          <w:noProof w:val="0"/>
        </w:rPr>
        <w:t>Prieš vartojimą perskaitykite pakuotės lapelį.</w:t>
      </w:r>
    </w:p>
    <w:p w14:paraId="2AEF0E9B" w14:textId="77777777" w:rsidR="00AF1290" w:rsidRPr="00C163B3" w:rsidRDefault="00AF1290" w:rsidP="00AF1290">
      <w:pPr>
        <w:pStyle w:val="Pagrindinistekstas"/>
        <w:spacing w:after="0"/>
        <w:rPr>
          <w:szCs w:val="22"/>
        </w:rPr>
      </w:pPr>
      <w:r w:rsidRPr="00C163B3">
        <w:rPr>
          <w:szCs w:val="22"/>
        </w:rPr>
        <w:t>Vartoti per burną</w:t>
      </w:r>
      <w:r>
        <w:rPr>
          <w:szCs w:val="22"/>
        </w:rPr>
        <w:t>.</w:t>
      </w:r>
    </w:p>
    <w:p w14:paraId="30102940" w14:textId="77777777" w:rsidR="00AF1290" w:rsidRPr="00C163B3" w:rsidRDefault="00AF1290" w:rsidP="00AF1290">
      <w:pPr>
        <w:pStyle w:val="Pagrindinistekstas"/>
        <w:spacing w:after="0"/>
        <w:rPr>
          <w:szCs w:val="22"/>
        </w:rPr>
      </w:pPr>
    </w:p>
    <w:p w14:paraId="770B4707" w14:textId="77777777" w:rsidR="00AF1290" w:rsidRPr="00C163B3" w:rsidRDefault="00AF1290" w:rsidP="00AF1290">
      <w:pPr>
        <w:pStyle w:val="BTEMEASMCA"/>
        <w:rPr>
          <w:noProof w:val="0"/>
        </w:rPr>
      </w:pPr>
    </w:p>
    <w:p w14:paraId="06B0BC07" w14:textId="77777777" w:rsidR="00AF1290" w:rsidRPr="00C163B3" w:rsidRDefault="00AF1290" w:rsidP="00AF1290">
      <w:pPr>
        <w:pStyle w:val="PI-1labEMEASMCA"/>
        <w:rPr>
          <w:noProof w:val="0"/>
        </w:rPr>
      </w:pPr>
      <w:r w:rsidRPr="00C163B3">
        <w:rPr>
          <w:noProof w:val="0"/>
        </w:rPr>
        <w:t>6.</w:t>
      </w:r>
      <w:r w:rsidRPr="00C163B3">
        <w:rPr>
          <w:noProof w:val="0"/>
        </w:rPr>
        <w:tab/>
        <w:t xml:space="preserve">SPECIALUS ĮSPĖJIMAS, KAD VAISTINĮ PREPARATĄ BŪTINA LAIKYTI VAIKAMS NEPASTEBIMOJE </w:t>
      </w:r>
      <w:r>
        <w:rPr>
          <w:noProof w:val="0"/>
        </w:rPr>
        <w:t xml:space="preserve">IR </w:t>
      </w:r>
      <w:r w:rsidRPr="00C163B3">
        <w:rPr>
          <w:noProof w:val="0"/>
        </w:rPr>
        <w:t>NEPASIEKIAMOJE  VIETOJE</w:t>
      </w:r>
    </w:p>
    <w:p w14:paraId="4529FBFC" w14:textId="77777777" w:rsidR="00AF1290" w:rsidRPr="00C163B3" w:rsidRDefault="00AF1290" w:rsidP="00AF1290">
      <w:pPr>
        <w:pStyle w:val="BTEMEASMCA"/>
        <w:rPr>
          <w:noProof w:val="0"/>
        </w:rPr>
      </w:pPr>
    </w:p>
    <w:p w14:paraId="76B4C929" w14:textId="77777777" w:rsidR="00AF1290" w:rsidRPr="00C163B3" w:rsidRDefault="00AF1290" w:rsidP="00AF1290">
      <w:pPr>
        <w:pStyle w:val="Pagrindinistekstas"/>
        <w:spacing w:after="0"/>
        <w:rPr>
          <w:szCs w:val="22"/>
        </w:rPr>
      </w:pPr>
      <w:r w:rsidRPr="00C163B3">
        <w:rPr>
          <w:szCs w:val="22"/>
        </w:rPr>
        <w:t xml:space="preserve">Laikyti vaikams nepastebimoje </w:t>
      </w:r>
      <w:r>
        <w:rPr>
          <w:szCs w:val="22"/>
        </w:rPr>
        <w:t xml:space="preserve">ir </w:t>
      </w:r>
      <w:r w:rsidRPr="00C163B3">
        <w:rPr>
          <w:szCs w:val="22"/>
        </w:rPr>
        <w:t>nepasiekiamoje vietoje.</w:t>
      </w:r>
    </w:p>
    <w:p w14:paraId="10962933" w14:textId="77777777" w:rsidR="00AF1290" w:rsidRPr="00C163B3" w:rsidRDefault="00AF1290" w:rsidP="00AF1290">
      <w:pPr>
        <w:pStyle w:val="Pagrindinistekstas"/>
        <w:spacing w:after="0"/>
        <w:rPr>
          <w:szCs w:val="22"/>
        </w:rPr>
      </w:pPr>
    </w:p>
    <w:p w14:paraId="6BB75461" w14:textId="77777777" w:rsidR="00AF1290" w:rsidRPr="00C163B3" w:rsidRDefault="00AF1290" w:rsidP="00AF1290">
      <w:pPr>
        <w:pStyle w:val="BTEMEASMCA"/>
        <w:rPr>
          <w:noProof w:val="0"/>
        </w:rPr>
      </w:pPr>
    </w:p>
    <w:p w14:paraId="732CF8AF" w14:textId="77777777" w:rsidR="00AF1290" w:rsidRPr="00ED6671" w:rsidRDefault="00AF1290" w:rsidP="00AF1290">
      <w:pPr>
        <w:pStyle w:val="PI-1labEMEASMCA"/>
        <w:rPr>
          <w:highlight w:val="lightGray"/>
        </w:rPr>
      </w:pPr>
      <w:r w:rsidRPr="00C163B3">
        <w:rPr>
          <w:noProof w:val="0"/>
        </w:rPr>
        <w:t>7.</w:t>
      </w:r>
      <w:r w:rsidRPr="00C163B3">
        <w:rPr>
          <w:noProof w:val="0"/>
        </w:rPr>
        <w:tab/>
        <w:t>KITAS (-I) SPECIALUS (-ŪS) ĮSPĖJIMAS (-AI) (JEI REIKIA)</w:t>
      </w:r>
    </w:p>
    <w:p w14:paraId="1F4D3DB3" w14:textId="77777777" w:rsidR="00AF1290" w:rsidRPr="00C163B3" w:rsidRDefault="00AF1290" w:rsidP="00AF1290">
      <w:pPr>
        <w:pStyle w:val="BTEMEASMCA"/>
        <w:rPr>
          <w:noProof w:val="0"/>
        </w:rPr>
      </w:pPr>
    </w:p>
    <w:p w14:paraId="7144B3B2" w14:textId="77777777" w:rsidR="00AF1290" w:rsidRPr="00C163B3" w:rsidRDefault="00AF1290" w:rsidP="00AF1290">
      <w:pPr>
        <w:pStyle w:val="BTEMEASMCA"/>
        <w:rPr>
          <w:noProof w:val="0"/>
        </w:rPr>
      </w:pPr>
    </w:p>
    <w:p w14:paraId="73AEB24A" w14:textId="77777777" w:rsidR="00AF1290" w:rsidRPr="00ED6671" w:rsidRDefault="00AF1290" w:rsidP="00AF1290">
      <w:pPr>
        <w:pStyle w:val="PI-1labEMEASMCA"/>
        <w:rPr>
          <w:highlight w:val="lightGray"/>
        </w:rPr>
      </w:pPr>
      <w:r w:rsidRPr="00C163B3">
        <w:rPr>
          <w:noProof w:val="0"/>
        </w:rPr>
        <w:t>8.</w:t>
      </w:r>
      <w:r w:rsidRPr="00C163B3">
        <w:rPr>
          <w:noProof w:val="0"/>
        </w:rPr>
        <w:tab/>
        <w:t>TINKAMUMO LAIKAS</w:t>
      </w:r>
    </w:p>
    <w:p w14:paraId="0FFAC030" w14:textId="77777777" w:rsidR="00AF1290" w:rsidRPr="00C163B3" w:rsidRDefault="00AF1290" w:rsidP="00AF1290">
      <w:pPr>
        <w:pStyle w:val="BTEMEASMCA"/>
        <w:rPr>
          <w:noProof w:val="0"/>
        </w:rPr>
      </w:pPr>
    </w:p>
    <w:p w14:paraId="21ABBC4B" w14:textId="77777777" w:rsidR="00AF1290" w:rsidRPr="00C163B3" w:rsidRDefault="00AF1290" w:rsidP="00AF1290">
      <w:pPr>
        <w:pStyle w:val="Pagrindinistekstas"/>
        <w:spacing w:after="0"/>
        <w:rPr>
          <w:szCs w:val="22"/>
        </w:rPr>
      </w:pPr>
      <w:r>
        <w:rPr>
          <w:szCs w:val="22"/>
        </w:rPr>
        <w:t>EXP:</w:t>
      </w:r>
    </w:p>
    <w:p w14:paraId="54634E54" w14:textId="77777777" w:rsidR="00AF1290" w:rsidRPr="00C163B3" w:rsidRDefault="00AF1290" w:rsidP="00AF1290">
      <w:pPr>
        <w:pStyle w:val="Pagrindinistekstas"/>
        <w:spacing w:after="0"/>
        <w:rPr>
          <w:szCs w:val="22"/>
        </w:rPr>
      </w:pPr>
    </w:p>
    <w:p w14:paraId="00C0D87E" w14:textId="77777777" w:rsidR="00AF1290" w:rsidRPr="00C163B3" w:rsidRDefault="00AF1290" w:rsidP="00AF1290">
      <w:pPr>
        <w:pStyle w:val="BTEMEASMCA"/>
        <w:rPr>
          <w:noProof w:val="0"/>
        </w:rPr>
      </w:pPr>
    </w:p>
    <w:p w14:paraId="013E0370" w14:textId="77777777" w:rsidR="00AF1290" w:rsidRPr="00C163B3" w:rsidRDefault="00AF1290" w:rsidP="00AF1290">
      <w:pPr>
        <w:pStyle w:val="PI-1labEMEASMCA"/>
        <w:rPr>
          <w:noProof w:val="0"/>
        </w:rPr>
      </w:pPr>
      <w:r w:rsidRPr="00C163B3">
        <w:rPr>
          <w:noProof w:val="0"/>
        </w:rPr>
        <w:t>9.</w:t>
      </w:r>
      <w:r w:rsidRPr="00C163B3">
        <w:rPr>
          <w:noProof w:val="0"/>
        </w:rPr>
        <w:tab/>
        <w:t>SPECIALIOS LAIKYMO SĄLYGOS</w:t>
      </w:r>
    </w:p>
    <w:p w14:paraId="431692DD" w14:textId="77777777" w:rsidR="00AF1290" w:rsidRPr="00C163B3" w:rsidRDefault="00AF1290" w:rsidP="00AF1290">
      <w:pPr>
        <w:pStyle w:val="BTEMEASMCA"/>
        <w:rPr>
          <w:noProof w:val="0"/>
        </w:rPr>
      </w:pPr>
    </w:p>
    <w:p w14:paraId="540D0FF2" w14:textId="77777777" w:rsidR="00AF1290" w:rsidRPr="00C163B3" w:rsidRDefault="00AF1290" w:rsidP="00AF1290">
      <w:pPr>
        <w:pStyle w:val="Pagrindinistekstas"/>
        <w:spacing w:after="0"/>
        <w:rPr>
          <w:szCs w:val="22"/>
        </w:rPr>
      </w:pPr>
      <w:r w:rsidRPr="00C163B3">
        <w:rPr>
          <w:szCs w:val="22"/>
        </w:rPr>
        <w:t>Laikyti ne aukštesnėje kaip 25 </w:t>
      </w:r>
      <w:r w:rsidRPr="00C163B3">
        <w:rPr>
          <w:szCs w:val="22"/>
        </w:rPr>
        <w:sym w:font="Symbol" w:char="F0B0"/>
      </w:r>
      <w:r w:rsidRPr="00C163B3">
        <w:rPr>
          <w:szCs w:val="22"/>
        </w:rPr>
        <w:t>C temperatūroje.</w:t>
      </w:r>
    </w:p>
    <w:p w14:paraId="14299879" w14:textId="77777777" w:rsidR="00AF1290" w:rsidRPr="00C163B3" w:rsidRDefault="00AF1290" w:rsidP="00AF1290">
      <w:pPr>
        <w:pStyle w:val="Pagrindinistekstas"/>
        <w:spacing w:after="0"/>
        <w:rPr>
          <w:szCs w:val="22"/>
        </w:rPr>
      </w:pPr>
      <w:r>
        <w:rPr>
          <w:szCs w:val="22"/>
        </w:rPr>
        <w:t>Laikyti gamintojo pakuotėje</w:t>
      </w:r>
      <w:r w:rsidRPr="00C163B3">
        <w:rPr>
          <w:szCs w:val="22"/>
        </w:rPr>
        <w:t xml:space="preserve">, kad </w:t>
      </w:r>
      <w:r>
        <w:rPr>
          <w:szCs w:val="22"/>
        </w:rPr>
        <w:t>vaistas</w:t>
      </w:r>
      <w:r w:rsidRPr="00C163B3">
        <w:rPr>
          <w:szCs w:val="22"/>
        </w:rPr>
        <w:t xml:space="preserve"> būtų </w:t>
      </w:r>
      <w:r w:rsidRPr="0089069D">
        <w:rPr>
          <w:szCs w:val="22"/>
        </w:rPr>
        <w:t>apsaugotas nuo šviesos ir drėgmės.</w:t>
      </w:r>
    </w:p>
    <w:p w14:paraId="1ACB2078" w14:textId="77777777" w:rsidR="00AF1290" w:rsidRPr="00C163B3" w:rsidRDefault="00AF1290" w:rsidP="00AF1290">
      <w:pPr>
        <w:pStyle w:val="Pagrindinistekstas"/>
        <w:spacing w:after="0"/>
        <w:rPr>
          <w:szCs w:val="22"/>
        </w:rPr>
      </w:pPr>
    </w:p>
    <w:p w14:paraId="7DA94C25" w14:textId="77777777" w:rsidR="00AF1290" w:rsidRPr="00C163B3" w:rsidRDefault="00AF1290" w:rsidP="00AF1290">
      <w:pPr>
        <w:pStyle w:val="BTEMEASMCA"/>
        <w:rPr>
          <w:noProof w:val="0"/>
        </w:rPr>
      </w:pPr>
    </w:p>
    <w:p w14:paraId="62DB1C41" w14:textId="77777777" w:rsidR="00AF1290" w:rsidRPr="00C163B3" w:rsidRDefault="00AF1290" w:rsidP="00AF1290">
      <w:pPr>
        <w:pStyle w:val="PI-1labEMEASMCA"/>
        <w:rPr>
          <w:noProof w:val="0"/>
        </w:rPr>
      </w:pPr>
      <w:r w:rsidRPr="00C163B3">
        <w:rPr>
          <w:noProof w:val="0"/>
        </w:rPr>
        <w:t>10.</w:t>
      </w:r>
      <w:r w:rsidRPr="00C163B3">
        <w:rPr>
          <w:noProof w:val="0"/>
        </w:rPr>
        <w:tab/>
        <w:t xml:space="preserve">SPECIALIOS ATSARGUMO PRIEMONĖS DĖL NESUVARTOTO </w:t>
      </w:r>
      <w:r w:rsidRPr="00C163B3">
        <w:rPr>
          <w:bCs/>
          <w:noProof w:val="0"/>
        </w:rPr>
        <w:t xml:space="preserve">VAISTINIO PREPARATO AR JO ATLIEKŲ </w:t>
      </w:r>
      <w:r w:rsidRPr="00C163B3">
        <w:rPr>
          <w:noProof w:val="0"/>
        </w:rPr>
        <w:t>TVARKYMO (JEI REIKIA)</w:t>
      </w:r>
    </w:p>
    <w:p w14:paraId="0AD7CA59" w14:textId="77777777" w:rsidR="00AF1290" w:rsidRPr="00C163B3" w:rsidRDefault="00AF1290" w:rsidP="00AF1290">
      <w:pPr>
        <w:pStyle w:val="BTEMEASMCA"/>
        <w:rPr>
          <w:noProof w:val="0"/>
        </w:rPr>
      </w:pPr>
    </w:p>
    <w:p w14:paraId="137A7EEB" w14:textId="77777777" w:rsidR="00AF1290" w:rsidRPr="00C163B3" w:rsidRDefault="00AF1290" w:rsidP="00AF1290">
      <w:pPr>
        <w:pStyle w:val="BTEMEASMCA"/>
        <w:rPr>
          <w:noProof w:val="0"/>
        </w:rPr>
      </w:pPr>
    </w:p>
    <w:p w14:paraId="5D63B4E4" w14:textId="77777777" w:rsidR="00AF1290" w:rsidRPr="00C163B3" w:rsidRDefault="00AF1290" w:rsidP="00AF1290">
      <w:pPr>
        <w:pStyle w:val="PI-1labEMEASMCA"/>
        <w:rPr>
          <w:noProof w:val="0"/>
        </w:rPr>
      </w:pPr>
      <w:r w:rsidRPr="00C163B3">
        <w:rPr>
          <w:noProof w:val="0"/>
        </w:rPr>
        <w:t>11.</w:t>
      </w:r>
      <w:r w:rsidRPr="00C163B3">
        <w:rPr>
          <w:noProof w:val="0"/>
        </w:rPr>
        <w:tab/>
      </w:r>
      <w:r>
        <w:rPr>
          <w:noProof w:val="0"/>
        </w:rPr>
        <w:t>REGISTRUOTOJO</w:t>
      </w:r>
      <w:r w:rsidRPr="00C163B3">
        <w:rPr>
          <w:noProof w:val="0"/>
        </w:rPr>
        <w:t xml:space="preserve"> PAVADINIMAS IR ADRESAS</w:t>
      </w:r>
    </w:p>
    <w:p w14:paraId="551F7F85" w14:textId="77777777" w:rsidR="00AF1290" w:rsidRPr="00C163B3" w:rsidRDefault="00AF1290" w:rsidP="00AF1290">
      <w:pPr>
        <w:pStyle w:val="BTEMEASMCA"/>
        <w:rPr>
          <w:noProof w:val="0"/>
        </w:rPr>
      </w:pPr>
    </w:p>
    <w:p w14:paraId="346BF259" w14:textId="77777777" w:rsidR="00AF1290" w:rsidRPr="00C163B3" w:rsidRDefault="00AF1290" w:rsidP="00AF1290">
      <w:pPr>
        <w:numPr>
          <w:ilvl w:val="12"/>
          <w:numId w:val="0"/>
        </w:numPr>
        <w:rPr>
          <w:szCs w:val="22"/>
        </w:rPr>
      </w:pPr>
      <w:r w:rsidRPr="00C163B3">
        <w:rPr>
          <w:szCs w:val="22"/>
        </w:rPr>
        <w:t>Warszawskie Zakłady Farmaceutyczne Polfa S.A.</w:t>
      </w:r>
    </w:p>
    <w:p w14:paraId="2C3D22CA" w14:textId="77777777" w:rsidR="00AF1290" w:rsidRPr="00C163B3" w:rsidRDefault="00AF1290" w:rsidP="00AF1290">
      <w:pPr>
        <w:numPr>
          <w:ilvl w:val="12"/>
          <w:numId w:val="0"/>
        </w:numPr>
        <w:rPr>
          <w:szCs w:val="22"/>
        </w:rPr>
      </w:pPr>
      <w:r w:rsidRPr="00C163B3">
        <w:rPr>
          <w:szCs w:val="22"/>
        </w:rPr>
        <w:t>ul. Karolkowa 22/24; 01-207 Warszawa, Lenkija</w:t>
      </w:r>
    </w:p>
    <w:p w14:paraId="406C6CC9" w14:textId="77777777" w:rsidR="00AF1290" w:rsidRDefault="00AF1290" w:rsidP="00AF1290">
      <w:pPr>
        <w:numPr>
          <w:ilvl w:val="12"/>
          <w:numId w:val="0"/>
        </w:numPr>
        <w:rPr>
          <w:szCs w:val="22"/>
        </w:rPr>
      </w:pPr>
      <w:r>
        <w:rPr>
          <w:szCs w:val="22"/>
        </w:rPr>
        <w:t>(logo)</w:t>
      </w:r>
    </w:p>
    <w:p w14:paraId="1A9626D9" w14:textId="77777777" w:rsidR="00AF1290" w:rsidRPr="00C163B3" w:rsidRDefault="00AF1290" w:rsidP="00AF1290">
      <w:pPr>
        <w:numPr>
          <w:ilvl w:val="12"/>
          <w:numId w:val="0"/>
        </w:numPr>
        <w:rPr>
          <w:szCs w:val="22"/>
        </w:rPr>
      </w:pPr>
    </w:p>
    <w:p w14:paraId="0D5D25C8" w14:textId="77777777" w:rsidR="00AF1290" w:rsidRPr="00C163B3" w:rsidRDefault="00AF1290" w:rsidP="00AF1290">
      <w:pPr>
        <w:pStyle w:val="BTEMEASMCA"/>
        <w:rPr>
          <w:noProof w:val="0"/>
        </w:rPr>
      </w:pPr>
    </w:p>
    <w:p w14:paraId="497F200E" w14:textId="77777777" w:rsidR="00AF1290" w:rsidRPr="00C163B3" w:rsidRDefault="00AF1290" w:rsidP="00AF1290">
      <w:pPr>
        <w:pStyle w:val="PI-1labEMEASMCA"/>
        <w:rPr>
          <w:noProof w:val="0"/>
        </w:rPr>
      </w:pPr>
      <w:r w:rsidRPr="00C163B3">
        <w:rPr>
          <w:noProof w:val="0"/>
        </w:rPr>
        <w:t>12.</w:t>
      </w:r>
      <w:r w:rsidRPr="00C163B3">
        <w:rPr>
          <w:noProof w:val="0"/>
        </w:rPr>
        <w:tab/>
      </w:r>
      <w:r>
        <w:rPr>
          <w:noProof w:val="0"/>
        </w:rPr>
        <w:t>REGISTRACIJOS</w:t>
      </w:r>
      <w:r w:rsidRPr="00C163B3">
        <w:rPr>
          <w:noProof w:val="0"/>
        </w:rPr>
        <w:t xml:space="preserve"> </w:t>
      </w:r>
      <w:r>
        <w:rPr>
          <w:noProof w:val="0"/>
        </w:rPr>
        <w:t>PAŽYMĖJIMO</w:t>
      </w:r>
      <w:r w:rsidRPr="00C163B3">
        <w:rPr>
          <w:noProof w:val="0"/>
        </w:rPr>
        <w:t xml:space="preserve"> NUMERIS </w:t>
      </w:r>
    </w:p>
    <w:p w14:paraId="2CFD8DFB" w14:textId="77777777" w:rsidR="00AF1290" w:rsidRPr="00C163B3" w:rsidRDefault="00AF1290" w:rsidP="00AF1290">
      <w:pPr>
        <w:pStyle w:val="BTEMEASMCA"/>
        <w:rPr>
          <w:noProof w:val="0"/>
        </w:rPr>
      </w:pPr>
    </w:p>
    <w:p w14:paraId="163CA84F" w14:textId="77777777" w:rsidR="00AF1290" w:rsidRPr="00B91740" w:rsidRDefault="00AF1290" w:rsidP="00AF1290">
      <w:pPr>
        <w:rPr>
          <w:szCs w:val="22"/>
        </w:rPr>
      </w:pPr>
      <w:r>
        <w:rPr>
          <w:szCs w:val="22"/>
        </w:rPr>
        <w:t>LT/1/94/1671/002</w:t>
      </w:r>
    </w:p>
    <w:p w14:paraId="3011952C" w14:textId="77777777" w:rsidR="00AF1290" w:rsidRPr="00C163B3" w:rsidRDefault="00AF1290" w:rsidP="00AF1290">
      <w:pPr>
        <w:pStyle w:val="Pagrindinistekstas"/>
        <w:spacing w:after="0"/>
        <w:rPr>
          <w:szCs w:val="22"/>
        </w:rPr>
      </w:pPr>
    </w:p>
    <w:p w14:paraId="2D9494D9" w14:textId="77777777" w:rsidR="00AF1290" w:rsidRPr="00C163B3" w:rsidRDefault="00AF1290" w:rsidP="00AF1290">
      <w:pPr>
        <w:pStyle w:val="BTEMEASMCA"/>
        <w:rPr>
          <w:noProof w:val="0"/>
        </w:rPr>
      </w:pPr>
    </w:p>
    <w:p w14:paraId="381F16D5" w14:textId="77777777" w:rsidR="00AF1290" w:rsidRPr="00C163B3" w:rsidRDefault="00AF1290" w:rsidP="00AF1290">
      <w:pPr>
        <w:pStyle w:val="PI-1labEMEASMCA"/>
        <w:rPr>
          <w:noProof w:val="0"/>
        </w:rPr>
      </w:pPr>
      <w:r w:rsidRPr="00C163B3">
        <w:rPr>
          <w:noProof w:val="0"/>
        </w:rPr>
        <w:t>13.</w:t>
      </w:r>
      <w:r w:rsidRPr="00C163B3">
        <w:rPr>
          <w:noProof w:val="0"/>
        </w:rPr>
        <w:tab/>
        <w:t>SERIJOS NUMERIS</w:t>
      </w:r>
    </w:p>
    <w:p w14:paraId="1BBBC698" w14:textId="77777777" w:rsidR="00AF1290" w:rsidRPr="00C163B3" w:rsidRDefault="00AF1290" w:rsidP="00AF1290">
      <w:pPr>
        <w:pStyle w:val="BTEMEASMCA"/>
        <w:rPr>
          <w:noProof w:val="0"/>
        </w:rPr>
      </w:pPr>
    </w:p>
    <w:p w14:paraId="0DBE6733" w14:textId="77777777" w:rsidR="00AF1290" w:rsidRPr="00C163B3" w:rsidRDefault="00AF1290" w:rsidP="00AF1290">
      <w:pPr>
        <w:pStyle w:val="Pagrindinistekstas"/>
        <w:spacing w:after="0"/>
        <w:rPr>
          <w:szCs w:val="22"/>
        </w:rPr>
      </w:pPr>
      <w:r>
        <w:rPr>
          <w:szCs w:val="22"/>
        </w:rPr>
        <w:t>Lot:</w:t>
      </w:r>
    </w:p>
    <w:p w14:paraId="5C89C8EC" w14:textId="77777777" w:rsidR="00AF1290" w:rsidRPr="00C163B3" w:rsidRDefault="00AF1290" w:rsidP="00AF1290">
      <w:pPr>
        <w:pStyle w:val="Pagrindinistekstas"/>
        <w:spacing w:after="0"/>
        <w:rPr>
          <w:szCs w:val="22"/>
        </w:rPr>
      </w:pPr>
    </w:p>
    <w:p w14:paraId="2CEDE4D2" w14:textId="77777777" w:rsidR="00AF1290" w:rsidRPr="00C163B3" w:rsidRDefault="00AF1290" w:rsidP="00AF1290">
      <w:pPr>
        <w:pStyle w:val="BTEMEASMCA"/>
        <w:rPr>
          <w:noProof w:val="0"/>
        </w:rPr>
      </w:pPr>
    </w:p>
    <w:p w14:paraId="3D701306" w14:textId="77777777" w:rsidR="00AF1290" w:rsidRPr="00C163B3" w:rsidRDefault="00AF1290" w:rsidP="00AF1290">
      <w:pPr>
        <w:pStyle w:val="PI-1labEMEASMCA"/>
        <w:rPr>
          <w:noProof w:val="0"/>
        </w:rPr>
      </w:pPr>
      <w:r w:rsidRPr="00C163B3">
        <w:rPr>
          <w:noProof w:val="0"/>
        </w:rPr>
        <w:t>14.</w:t>
      </w:r>
      <w:r w:rsidRPr="00C163B3">
        <w:rPr>
          <w:noProof w:val="0"/>
        </w:rPr>
        <w:tab/>
        <w:t>PARDAVIMO (IŠDAVIMO) TVARKA</w:t>
      </w:r>
    </w:p>
    <w:p w14:paraId="0F9692A4" w14:textId="77777777" w:rsidR="00AF1290" w:rsidRPr="00C163B3" w:rsidRDefault="00AF1290" w:rsidP="00AF1290">
      <w:pPr>
        <w:pStyle w:val="BTEMEASMCA"/>
        <w:rPr>
          <w:noProof w:val="0"/>
        </w:rPr>
      </w:pPr>
    </w:p>
    <w:p w14:paraId="1E845FAB" w14:textId="77777777" w:rsidR="00AF1290" w:rsidRPr="00C163B3" w:rsidRDefault="00AF1290" w:rsidP="00AF1290">
      <w:pPr>
        <w:pStyle w:val="Pagrindinistekstas"/>
        <w:spacing w:after="0"/>
        <w:rPr>
          <w:szCs w:val="22"/>
        </w:rPr>
      </w:pPr>
      <w:r w:rsidRPr="00C163B3">
        <w:rPr>
          <w:szCs w:val="22"/>
        </w:rPr>
        <w:t>Receptinis vaist</w:t>
      </w:r>
      <w:r>
        <w:rPr>
          <w:szCs w:val="22"/>
        </w:rPr>
        <w:t>as</w:t>
      </w:r>
      <w:r w:rsidRPr="00C163B3">
        <w:rPr>
          <w:szCs w:val="22"/>
        </w:rPr>
        <w:t>.</w:t>
      </w:r>
    </w:p>
    <w:p w14:paraId="5756DE8A" w14:textId="77777777" w:rsidR="00AF1290" w:rsidRPr="00C163B3" w:rsidRDefault="00AF1290" w:rsidP="00AF1290">
      <w:pPr>
        <w:pStyle w:val="Pagrindinistekstas"/>
        <w:spacing w:after="0"/>
        <w:rPr>
          <w:szCs w:val="22"/>
        </w:rPr>
      </w:pPr>
    </w:p>
    <w:p w14:paraId="3AA42F8C" w14:textId="77777777" w:rsidR="00AF1290" w:rsidRPr="00C163B3" w:rsidRDefault="00AF1290" w:rsidP="00AF1290">
      <w:pPr>
        <w:pStyle w:val="BTEMEASMCA"/>
        <w:rPr>
          <w:noProof w:val="0"/>
        </w:rPr>
      </w:pPr>
    </w:p>
    <w:p w14:paraId="47C0D86A" w14:textId="77777777" w:rsidR="00AF1290" w:rsidRPr="00C163B3" w:rsidRDefault="00AF1290" w:rsidP="00AF1290">
      <w:pPr>
        <w:pStyle w:val="PI-1labEMEASMCA"/>
        <w:rPr>
          <w:noProof w:val="0"/>
        </w:rPr>
      </w:pPr>
      <w:r w:rsidRPr="00C163B3">
        <w:rPr>
          <w:noProof w:val="0"/>
        </w:rPr>
        <w:t>15.</w:t>
      </w:r>
      <w:r w:rsidRPr="00C163B3">
        <w:rPr>
          <w:noProof w:val="0"/>
        </w:rPr>
        <w:tab/>
        <w:t>VARTOJIMO INSTRUKCIJA</w:t>
      </w:r>
    </w:p>
    <w:p w14:paraId="4C3B2A15" w14:textId="77777777" w:rsidR="00AF1290" w:rsidRPr="00C163B3" w:rsidRDefault="00AF1290" w:rsidP="00AF1290">
      <w:pPr>
        <w:pStyle w:val="BTEMEASMCA"/>
        <w:rPr>
          <w:noProof w:val="0"/>
        </w:rPr>
      </w:pPr>
    </w:p>
    <w:p w14:paraId="14CA3DB9" w14:textId="77777777" w:rsidR="00AF1290" w:rsidRPr="00C163B3" w:rsidRDefault="00AF1290" w:rsidP="00AF1290">
      <w:pPr>
        <w:pStyle w:val="BTEMEASMCA"/>
        <w:rPr>
          <w:noProof w:val="0"/>
        </w:rPr>
      </w:pPr>
    </w:p>
    <w:p w14:paraId="2DAEB0BC" w14:textId="77777777" w:rsidR="00AF1290" w:rsidRPr="00C163B3" w:rsidRDefault="00AF1290" w:rsidP="00AF1290">
      <w:pPr>
        <w:pStyle w:val="PI-1labEMEASMCA"/>
        <w:rPr>
          <w:noProof w:val="0"/>
        </w:rPr>
      </w:pPr>
      <w:r w:rsidRPr="00C163B3">
        <w:rPr>
          <w:noProof w:val="0"/>
        </w:rPr>
        <w:t>16.</w:t>
      </w:r>
      <w:r w:rsidRPr="00C163B3">
        <w:rPr>
          <w:noProof w:val="0"/>
        </w:rPr>
        <w:tab/>
        <w:t>INFORMACIJA BRAILIO RAŠTU</w:t>
      </w:r>
    </w:p>
    <w:p w14:paraId="21BEDD90" w14:textId="77777777" w:rsidR="00AF1290" w:rsidRPr="00C163B3" w:rsidRDefault="00AF1290" w:rsidP="00AF1290">
      <w:pPr>
        <w:pStyle w:val="BTEMEASMCA"/>
        <w:rPr>
          <w:noProof w:val="0"/>
        </w:rPr>
      </w:pPr>
    </w:p>
    <w:p w14:paraId="324698CF" w14:textId="77777777" w:rsidR="00AF1290" w:rsidRPr="00C163B3" w:rsidRDefault="00AF1290" w:rsidP="00AF1290">
      <w:pPr>
        <w:pStyle w:val="Pagrindinistekstas"/>
        <w:spacing w:after="0"/>
        <w:rPr>
          <w:szCs w:val="22"/>
        </w:rPr>
      </w:pPr>
      <w:r w:rsidRPr="00C163B3">
        <w:rPr>
          <w:bCs/>
          <w:szCs w:val="22"/>
        </w:rPr>
        <w:t xml:space="preserve">SALBUTAMOL </w:t>
      </w:r>
      <w:r w:rsidRPr="00C163B3">
        <w:rPr>
          <w:szCs w:val="22"/>
        </w:rPr>
        <w:t xml:space="preserve">WZF Polfa </w:t>
      </w:r>
      <w:r w:rsidRPr="00C163B3">
        <w:rPr>
          <w:bCs/>
          <w:szCs w:val="22"/>
        </w:rPr>
        <w:t>4 mg</w:t>
      </w:r>
    </w:p>
    <w:p w14:paraId="5960F937" w14:textId="77777777" w:rsidR="00AF1290" w:rsidRDefault="00AF1290" w:rsidP="00AF1290">
      <w:pPr>
        <w:rPr>
          <w:noProof/>
          <w:szCs w:val="22"/>
          <w:shd w:val="clear" w:color="auto" w:fill="CCCCCC"/>
        </w:rPr>
      </w:pPr>
    </w:p>
    <w:p w14:paraId="78459FC6" w14:textId="77777777" w:rsidR="00AF1290" w:rsidRDefault="00AF1290" w:rsidP="00AF1290">
      <w:pPr>
        <w:rPr>
          <w:noProof/>
          <w:szCs w:val="22"/>
          <w:shd w:val="clear" w:color="auto" w:fill="CCCCCC"/>
        </w:rPr>
      </w:pPr>
    </w:p>
    <w:p w14:paraId="220F653E" w14:textId="77777777" w:rsidR="00AF1290" w:rsidRPr="002247BE" w:rsidRDefault="00AF1290" w:rsidP="00AF1290">
      <w:pPr>
        <w:pStyle w:val="Sraopastraipa"/>
        <w:keepNext/>
        <w:numPr>
          <w:ilvl w:val="0"/>
          <w:numId w:val="7"/>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A835A0">
        <w:rPr>
          <w:b/>
          <w:noProof/>
        </w:rPr>
        <w:t>UNIKALUS IDENTIFIKATORIUS – 2D BRŪKŠNINIS KODAS</w:t>
      </w:r>
    </w:p>
    <w:p w14:paraId="43ABCE2B" w14:textId="77777777" w:rsidR="00AF1290" w:rsidRDefault="00AF1290" w:rsidP="00AF1290">
      <w:pPr>
        <w:tabs>
          <w:tab w:val="left" w:pos="720"/>
        </w:tabs>
        <w:rPr>
          <w:noProof/>
        </w:rPr>
      </w:pPr>
    </w:p>
    <w:p w14:paraId="31112EE0" w14:textId="77777777" w:rsidR="00AF1290" w:rsidRDefault="00AF1290" w:rsidP="00AF1290">
      <w:pPr>
        <w:rPr>
          <w:noProof/>
          <w:szCs w:val="22"/>
          <w:shd w:val="clear" w:color="auto" w:fill="CCCCCC"/>
        </w:rPr>
      </w:pPr>
      <w:r>
        <w:rPr>
          <w:noProof/>
          <w:highlight w:val="lightGray"/>
        </w:rPr>
        <w:t>2D brūkšninis kodas su nurodytu unikaliu identifikatoriumi.</w:t>
      </w:r>
    </w:p>
    <w:p w14:paraId="7B400663" w14:textId="77777777" w:rsidR="00AF1290" w:rsidRDefault="00AF1290" w:rsidP="00AF1290">
      <w:pPr>
        <w:rPr>
          <w:noProof/>
          <w:szCs w:val="22"/>
          <w:shd w:val="clear" w:color="auto" w:fill="CCCCCC"/>
        </w:rPr>
      </w:pPr>
    </w:p>
    <w:p w14:paraId="6241FAF3" w14:textId="77777777" w:rsidR="00AF1290" w:rsidRDefault="00AF1290" w:rsidP="00AF1290">
      <w:pPr>
        <w:tabs>
          <w:tab w:val="left" w:pos="720"/>
        </w:tabs>
        <w:rPr>
          <w:noProof/>
        </w:rPr>
      </w:pPr>
    </w:p>
    <w:p w14:paraId="18452734" w14:textId="77777777" w:rsidR="00AF1290" w:rsidRPr="00D71891" w:rsidRDefault="00AF1290" w:rsidP="00AF1290">
      <w:pPr>
        <w:pStyle w:val="Sraopastraipa"/>
        <w:keepNext/>
        <w:numPr>
          <w:ilvl w:val="0"/>
          <w:numId w:val="7"/>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34066E">
        <w:rPr>
          <w:b/>
          <w:noProof/>
        </w:rPr>
        <w:t>UNIKALUS IDENTIFIKATORIUS – ŽMONĖMS SUPRANTAMI DUOMENYS</w:t>
      </w:r>
    </w:p>
    <w:p w14:paraId="2FFDB116" w14:textId="77777777" w:rsidR="00AF1290" w:rsidRDefault="00AF1290" w:rsidP="00AF1290">
      <w:pPr>
        <w:tabs>
          <w:tab w:val="left" w:pos="720"/>
        </w:tabs>
        <w:rPr>
          <w:noProof/>
        </w:rPr>
      </w:pPr>
    </w:p>
    <w:p w14:paraId="327F5F80" w14:textId="77777777" w:rsidR="00AF1290" w:rsidRDefault="00AF1290" w:rsidP="00AF1290">
      <w:r>
        <w:t xml:space="preserve">PC: {numeris} </w:t>
      </w:r>
    </w:p>
    <w:p w14:paraId="5B7F886A" w14:textId="77777777" w:rsidR="00AF1290" w:rsidRDefault="00AF1290" w:rsidP="00AF1290">
      <w:pPr>
        <w:rPr>
          <w:szCs w:val="22"/>
        </w:rPr>
      </w:pPr>
      <w:r>
        <w:t xml:space="preserve">SN: {numeris} </w:t>
      </w:r>
    </w:p>
    <w:p w14:paraId="46A13F52" w14:textId="77777777" w:rsidR="00AF1290" w:rsidRPr="00C163B3" w:rsidRDefault="00AF1290" w:rsidP="00AF1290">
      <w:pPr>
        <w:pStyle w:val="Pagrindinistekstas"/>
        <w:spacing w:after="0"/>
        <w:rPr>
          <w:szCs w:val="22"/>
        </w:rPr>
      </w:pPr>
      <w:r w:rsidRPr="0034066E">
        <w:rPr>
          <w:highlight w:val="lightGray"/>
        </w:rPr>
        <w:t>NN: {numeris}</w:t>
      </w:r>
    </w:p>
    <w:p w14:paraId="33070D73" w14:textId="77777777" w:rsidR="00AF1290" w:rsidRPr="00C163B3" w:rsidRDefault="00AF1290" w:rsidP="00AF1290">
      <w:pPr>
        <w:pStyle w:val="PI-1labEMEASMCA"/>
        <w:rPr>
          <w:noProof w:val="0"/>
        </w:rPr>
      </w:pPr>
      <w:r w:rsidRPr="00C163B3">
        <w:rPr>
          <w:b w:val="0"/>
          <w:noProof w:val="0"/>
        </w:rPr>
        <w:br w:type="page"/>
      </w:r>
      <w:r w:rsidRPr="00C163B3">
        <w:rPr>
          <w:noProof w:val="0"/>
        </w:rPr>
        <w:lastRenderedPageBreak/>
        <w:t>MINIMALI INFORMACIJA ANT MAŽŲ VIDINIŲ</w:t>
      </w:r>
      <w:r w:rsidRPr="00C163B3">
        <w:rPr>
          <w:bCs/>
          <w:noProof w:val="0"/>
        </w:rPr>
        <w:t xml:space="preserve"> </w:t>
      </w:r>
      <w:r w:rsidRPr="00C163B3">
        <w:rPr>
          <w:noProof w:val="0"/>
        </w:rPr>
        <w:t>PAKUOČIŲ</w:t>
      </w:r>
    </w:p>
    <w:p w14:paraId="309BB465" w14:textId="77777777" w:rsidR="00AF1290" w:rsidRPr="00C163B3" w:rsidRDefault="00AF1290" w:rsidP="00AF1290">
      <w:pPr>
        <w:pStyle w:val="PI-1labEMEASMCA"/>
        <w:rPr>
          <w:noProof w:val="0"/>
        </w:rPr>
      </w:pPr>
    </w:p>
    <w:p w14:paraId="60644255" w14:textId="77777777" w:rsidR="00AF1290" w:rsidRPr="00C163B3" w:rsidRDefault="00AF1290" w:rsidP="00AF1290">
      <w:pPr>
        <w:pStyle w:val="PI-1labEMEASMCA"/>
        <w:rPr>
          <w:noProof w:val="0"/>
        </w:rPr>
      </w:pPr>
      <w:r w:rsidRPr="00C163B3">
        <w:rPr>
          <w:noProof w:val="0"/>
        </w:rPr>
        <w:t>BUTELIUKO ETIKETĖ</w:t>
      </w:r>
    </w:p>
    <w:p w14:paraId="0151A733" w14:textId="77777777" w:rsidR="00AF1290" w:rsidRPr="00C163B3" w:rsidRDefault="00AF1290" w:rsidP="00AF1290">
      <w:pPr>
        <w:pStyle w:val="BTEMEASMCA"/>
        <w:rPr>
          <w:noProof w:val="0"/>
        </w:rPr>
      </w:pPr>
    </w:p>
    <w:p w14:paraId="34880DB8" w14:textId="77777777" w:rsidR="00AF1290" w:rsidRPr="00C163B3" w:rsidRDefault="00AF1290" w:rsidP="00AF1290">
      <w:pPr>
        <w:pStyle w:val="BTEMEASMCA"/>
        <w:rPr>
          <w:noProof w:val="0"/>
        </w:rPr>
      </w:pPr>
    </w:p>
    <w:p w14:paraId="62831C8A" w14:textId="77777777" w:rsidR="00AF1290" w:rsidRPr="00C163B3" w:rsidRDefault="00AF1290" w:rsidP="00AF1290">
      <w:pPr>
        <w:pStyle w:val="PI-1labEMEASMCA"/>
        <w:rPr>
          <w:noProof w:val="0"/>
        </w:rPr>
      </w:pPr>
      <w:r w:rsidRPr="00C163B3">
        <w:rPr>
          <w:noProof w:val="0"/>
        </w:rPr>
        <w:t>1.</w:t>
      </w:r>
      <w:r w:rsidRPr="00C163B3">
        <w:rPr>
          <w:noProof w:val="0"/>
        </w:rPr>
        <w:tab/>
        <w:t>VAISTINIO PREPARATO PAVADINIMAS</w:t>
      </w:r>
    </w:p>
    <w:p w14:paraId="5AEAD786" w14:textId="77777777" w:rsidR="00AF1290" w:rsidRPr="00C163B3" w:rsidRDefault="00AF1290" w:rsidP="00AF1290">
      <w:pPr>
        <w:pStyle w:val="BTEMEASMCA"/>
        <w:rPr>
          <w:noProof w:val="0"/>
        </w:rPr>
      </w:pPr>
    </w:p>
    <w:p w14:paraId="7E5B1BB9" w14:textId="77777777" w:rsidR="00AF1290" w:rsidRPr="00C163B3" w:rsidRDefault="00AF1290" w:rsidP="00AF1290">
      <w:pPr>
        <w:pStyle w:val="Dokumentoinaostekstas"/>
        <w:tabs>
          <w:tab w:val="clear" w:pos="567"/>
        </w:tabs>
        <w:rPr>
          <w:bCs/>
          <w:szCs w:val="22"/>
          <w:lang w:val="lt-LT"/>
        </w:rPr>
      </w:pPr>
      <w:r w:rsidRPr="00C163B3">
        <w:rPr>
          <w:bCs/>
          <w:szCs w:val="22"/>
          <w:lang w:val="lt-LT"/>
        </w:rPr>
        <w:t>SALBUTAMOL</w:t>
      </w:r>
      <w:r w:rsidRPr="00C163B3">
        <w:rPr>
          <w:szCs w:val="22"/>
          <w:lang w:val="lt-LT"/>
        </w:rPr>
        <w:t xml:space="preserve"> WZF Polfa</w:t>
      </w:r>
      <w:r w:rsidRPr="00C163B3">
        <w:rPr>
          <w:bCs/>
          <w:szCs w:val="22"/>
          <w:lang w:val="lt-LT"/>
        </w:rPr>
        <w:t xml:space="preserve"> 4 mg tabletės</w:t>
      </w:r>
    </w:p>
    <w:p w14:paraId="08438591" w14:textId="77777777" w:rsidR="00AF1290" w:rsidRPr="00C163B3" w:rsidRDefault="00AF1290" w:rsidP="00AF1290">
      <w:pPr>
        <w:pStyle w:val="Pagrindinistekstas"/>
        <w:spacing w:after="0"/>
        <w:rPr>
          <w:szCs w:val="22"/>
        </w:rPr>
      </w:pPr>
      <w:r w:rsidRPr="00C163B3">
        <w:rPr>
          <w:szCs w:val="22"/>
        </w:rPr>
        <w:t>Salbutamolis</w:t>
      </w:r>
    </w:p>
    <w:p w14:paraId="2167BACF" w14:textId="77777777" w:rsidR="00AF1290" w:rsidRPr="00C163B3" w:rsidRDefault="00AF1290" w:rsidP="00AF1290">
      <w:pPr>
        <w:pStyle w:val="Pagrindinistekstas"/>
        <w:spacing w:after="0"/>
        <w:rPr>
          <w:szCs w:val="22"/>
        </w:rPr>
      </w:pPr>
      <w:r w:rsidRPr="00C163B3">
        <w:rPr>
          <w:szCs w:val="22"/>
        </w:rPr>
        <w:t>Vartoti per burną</w:t>
      </w:r>
    </w:p>
    <w:p w14:paraId="23765458" w14:textId="77777777" w:rsidR="00AF1290" w:rsidRPr="00C163B3" w:rsidRDefault="00AF1290" w:rsidP="00AF1290">
      <w:pPr>
        <w:pStyle w:val="Pagrindinistekstas"/>
        <w:spacing w:after="0"/>
        <w:rPr>
          <w:szCs w:val="22"/>
        </w:rPr>
      </w:pPr>
    </w:p>
    <w:p w14:paraId="0D8E6FD7" w14:textId="77777777" w:rsidR="00AF1290" w:rsidRPr="00C163B3" w:rsidRDefault="00AF1290" w:rsidP="00AF1290">
      <w:pPr>
        <w:pStyle w:val="BTEMEASMCA"/>
        <w:rPr>
          <w:noProof w:val="0"/>
        </w:rPr>
      </w:pPr>
    </w:p>
    <w:p w14:paraId="2C65439A" w14:textId="77777777" w:rsidR="00AF1290" w:rsidRPr="00C163B3" w:rsidRDefault="00AF1290" w:rsidP="00AF1290">
      <w:pPr>
        <w:pStyle w:val="PI-1labEMEASMCA"/>
        <w:rPr>
          <w:noProof w:val="0"/>
        </w:rPr>
      </w:pPr>
      <w:r w:rsidRPr="00C163B3">
        <w:rPr>
          <w:noProof w:val="0"/>
        </w:rPr>
        <w:t>2.</w:t>
      </w:r>
      <w:r w:rsidRPr="00C163B3">
        <w:rPr>
          <w:noProof w:val="0"/>
        </w:rPr>
        <w:tab/>
        <w:t>VARTOJIMO METODAS</w:t>
      </w:r>
    </w:p>
    <w:p w14:paraId="43DF4323" w14:textId="77777777" w:rsidR="00AF1290" w:rsidRPr="00C163B3" w:rsidRDefault="00AF1290" w:rsidP="00AF1290">
      <w:pPr>
        <w:pStyle w:val="BTEMEASMCA"/>
        <w:rPr>
          <w:noProof w:val="0"/>
        </w:rPr>
      </w:pPr>
    </w:p>
    <w:p w14:paraId="671F6789" w14:textId="77777777" w:rsidR="00AF1290" w:rsidRPr="00C163B3" w:rsidRDefault="00AF1290" w:rsidP="00AF1290">
      <w:pPr>
        <w:pStyle w:val="BTEMEASMCA"/>
        <w:rPr>
          <w:noProof w:val="0"/>
        </w:rPr>
      </w:pPr>
    </w:p>
    <w:p w14:paraId="3AD3DA19" w14:textId="77777777" w:rsidR="00AF1290" w:rsidRPr="00C163B3" w:rsidRDefault="00AF1290" w:rsidP="00AF1290">
      <w:pPr>
        <w:pStyle w:val="PI-1labEMEASMCA"/>
        <w:rPr>
          <w:noProof w:val="0"/>
        </w:rPr>
      </w:pPr>
      <w:r w:rsidRPr="00C163B3">
        <w:rPr>
          <w:noProof w:val="0"/>
        </w:rPr>
        <w:t>3.</w:t>
      </w:r>
      <w:r w:rsidRPr="00C163B3">
        <w:rPr>
          <w:noProof w:val="0"/>
        </w:rPr>
        <w:tab/>
        <w:t>TINKAMUMO LAIKAS</w:t>
      </w:r>
    </w:p>
    <w:p w14:paraId="6C62B710" w14:textId="77777777" w:rsidR="00AF1290" w:rsidRPr="00C163B3" w:rsidRDefault="00AF1290" w:rsidP="00AF1290">
      <w:pPr>
        <w:pStyle w:val="BTEMEASMCA"/>
        <w:rPr>
          <w:noProof w:val="0"/>
        </w:rPr>
      </w:pPr>
    </w:p>
    <w:p w14:paraId="2215D3AE" w14:textId="77777777" w:rsidR="00AF1290" w:rsidRPr="00C163B3" w:rsidRDefault="00AF1290" w:rsidP="00AF1290">
      <w:pPr>
        <w:pStyle w:val="Pagrindinistekstas"/>
        <w:spacing w:after="0"/>
        <w:rPr>
          <w:szCs w:val="22"/>
        </w:rPr>
      </w:pPr>
      <w:r>
        <w:rPr>
          <w:szCs w:val="22"/>
        </w:rPr>
        <w:t>EXP:</w:t>
      </w:r>
    </w:p>
    <w:p w14:paraId="3A667F38" w14:textId="77777777" w:rsidR="00AF1290" w:rsidRPr="00C163B3" w:rsidRDefault="00AF1290" w:rsidP="00AF1290">
      <w:pPr>
        <w:pStyle w:val="Pagrindinistekstas"/>
        <w:spacing w:after="0"/>
        <w:rPr>
          <w:szCs w:val="22"/>
        </w:rPr>
      </w:pPr>
    </w:p>
    <w:p w14:paraId="092B6C5A" w14:textId="77777777" w:rsidR="00AF1290" w:rsidRPr="00C163B3" w:rsidRDefault="00AF1290" w:rsidP="00AF1290">
      <w:pPr>
        <w:pStyle w:val="BTEMEASMCA"/>
        <w:rPr>
          <w:noProof w:val="0"/>
        </w:rPr>
      </w:pPr>
    </w:p>
    <w:p w14:paraId="61E8667A" w14:textId="77777777" w:rsidR="00AF1290" w:rsidRPr="00C163B3" w:rsidRDefault="00AF1290" w:rsidP="00AF1290">
      <w:pPr>
        <w:pStyle w:val="PI-1labEMEASMCA"/>
        <w:rPr>
          <w:noProof w:val="0"/>
        </w:rPr>
      </w:pPr>
      <w:r w:rsidRPr="00C163B3">
        <w:rPr>
          <w:noProof w:val="0"/>
        </w:rPr>
        <w:t>4.</w:t>
      </w:r>
      <w:r w:rsidRPr="00C163B3">
        <w:rPr>
          <w:noProof w:val="0"/>
        </w:rPr>
        <w:tab/>
        <w:t>SERIJOS NUMERIS</w:t>
      </w:r>
    </w:p>
    <w:p w14:paraId="2BB02F7D" w14:textId="77777777" w:rsidR="00AF1290" w:rsidRPr="00C163B3" w:rsidRDefault="00AF1290" w:rsidP="00AF1290">
      <w:pPr>
        <w:pStyle w:val="BTEMEASMCA"/>
        <w:rPr>
          <w:noProof w:val="0"/>
        </w:rPr>
      </w:pPr>
    </w:p>
    <w:p w14:paraId="211A87BC" w14:textId="77777777" w:rsidR="00AF1290" w:rsidRPr="00C163B3" w:rsidRDefault="00AF1290" w:rsidP="00AF1290">
      <w:pPr>
        <w:pStyle w:val="Pagrindinistekstas"/>
        <w:spacing w:after="0"/>
        <w:rPr>
          <w:szCs w:val="22"/>
        </w:rPr>
      </w:pPr>
      <w:r>
        <w:rPr>
          <w:szCs w:val="22"/>
        </w:rPr>
        <w:t>Lot:</w:t>
      </w:r>
    </w:p>
    <w:p w14:paraId="11D5E90D" w14:textId="77777777" w:rsidR="00AF1290" w:rsidRPr="00C163B3" w:rsidRDefault="00AF1290" w:rsidP="00AF1290">
      <w:pPr>
        <w:pStyle w:val="Pagrindinistekstas"/>
        <w:spacing w:after="0"/>
        <w:rPr>
          <w:szCs w:val="22"/>
        </w:rPr>
      </w:pPr>
    </w:p>
    <w:p w14:paraId="565A6293" w14:textId="77777777" w:rsidR="00AF1290" w:rsidRPr="00C163B3" w:rsidRDefault="00AF1290" w:rsidP="00AF1290">
      <w:pPr>
        <w:pStyle w:val="BTEMEASMCA"/>
        <w:rPr>
          <w:noProof w:val="0"/>
        </w:rPr>
      </w:pPr>
    </w:p>
    <w:p w14:paraId="64848CD9" w14:textId="77777777" w:rsidR="00AF1290" w:rsidRPr="00ED6671" w:rsidRDefault="00AF1290" w:rsidP="00AF1290">
      <w:pPr>
        <w:pStyle w:val="PI-1labEMEASMCA"/>
        <w:rPr>
          <w:highlight w:val="lightGray"/>
        </w:rPr>
      </w:pPr>
      <w:r w:rsidRPr="00C163B3">
        <w:rPr>
          <w:noProof w:val="0"/>
        </w:rPr>
        <w:t>5.</w:t>
      </w:r>
      <w:r w:rsidRPr="00C163B3">
        <w:rPr>
          <w:noProof w:val="0"/>
        </w:rPr>
        <w:tab/>
        <w:t>KIEKIS (MASĖ, TŪRIS ARBA VIENETAI)</w:t>
      </w:r>
    </w:p>
    <w:p w14:paraId="4C1C4CCE" w14:textId="77777777" w:rsidR="00AF1290" w:rsidRPr="00C163B3" w:rsidRDefault="00AF1290" w:rsidP="00AF1290">
      <w:pPr>
        <w:pStyle w:val="BTEMEASMCA"/>
        <w:rPr>
          <w:noProof w:val="0"/>
        </w:rPr>
      </w:pPr>
    </w:p>
    <w:p w14:paraId="74BB4ADB" w14:textId="77777777" w:rsidR="00AF1290" w:rsidRPr="00C163B3" w:rsidRDefault="00AF1290" w:rsidP="00AF1290">
      <w:pPr>
        <w:pStyle w:val="Pagrindinistekstas"/>
        <w:spacing w:after="0"/>
        <w:rPr>
          <w:szCs w:val="22"/>
        </w:rPr>
      </w:pPr>
      <w:r w:rsidRPr="006B67BA">
        <w:rPr>
          <w:szCs w:val="22"/>
        </w:rPr>
        <w:t>30 tablečių</w:t>
      </w:r>
    </w:p>
    <w:p w14:paraId="5033B376" w14:textId="77777777" w:rsidR="00AF1290" w:rsidRPr="00C163B3" w:rsidRDefault="00AF1290" w:rsidP="00AF1290">
      <w:pPr>
        <w:pStyle w:val="BTEMEASMCA"/>
        <w:rPr>
          <w:noProof w:val="0"/>
        </w:rPr>
      </w:pPr>
    </w:p>
    <w:p w14:paraId="6A78921A" w14:textId="77777777" w:rsidR="00AF1290" w:rsidRPr="00C163B3" w:rsidRDefault="00AF1290" w:rsidP="00AF1290">
      <w:pPr>
        <w:pStyle w:val="BTEMEASMCA"/>
        <w:rPr>
          <w:noProof w:val="0"/>
        </w:rPr>
      </w:pPr>
    </w:p>
    <w:p w14:paraId="2E89E04A" w14:textId="77777777" w:rsidR="00AF1290" w:rsidRPr="00ED6671" w:rsidRDefault="00AF1290" w:rsidP="00AF1290">
      <w:pPr>
        <w:pStyle w:val="PI-1labEMEASMCA"/>
        <w:rPr>
          <w:highlight w:val="lightGray"/>
        </w:rPr>
      </w:pPr>
      <w:r w:rsidRPr="00C163B3">
        <w:rPr>
          <w:noProof w:val="0"/>
        </w:rPr>
        <w:t>6.</w:t>
      </w:r>
      <w:r w:rsidRPr="00C163B3">
        <w:rPr>
          <w:noProof w:val="0"/>
        </w:rPr>
        <w:tab/>
        <w:t>KITA</w:t>
      </w:r>
    </w:p>
    <w:p w14:paraId="7A6E3F7C" w14:textId="77777777" w:rsidR="00AF1290" w:rsidRPr="00C163B3" w:rsidRDefault="00AF1290" w:rsidP="00AF1290">
      <w:pPr>
        <w:pStyle w:val="BTEMEASMCA"/>
        <w:rPr>
          <w:noProof w:val="0"/>
        </w:rPr>
      </w:pPr>
    </w:p>
    <w:p w14:paraId="7286789F" w14:textId="77777777" w:rsidR="00AF1290" w:rsidRPr="00C163B3" w:rsidRDefault="00AF1290" w:rsidP="00AF1290">
      <w:pPr>
        <w:pStyle w:val="Pagrindinistekstas"/>
        <w:spacing w:after="0"/>
        <w:rPr>
          <w:szCs w:val="22"/>
        </w:rPr>
      </w:pPr>
    </w:p>
    <w:p w14:paraId="2BCE6047" w14:textId="77777777" w:rsidR="00AF1290" w:rsidRPr="00C163B3" w:rsidRDefault="00AF1290" w:rsidP="00AF1290">
      <w:pPr>
        <w:pStyle w:val="Pagrindinistekstas"/>
        <w:spacing w:after="0"/>
        <w:rPr>
          <w:szCs w:val="22"/>
        </w:rPr>
      </w:pPr>
    </w:p>
    <w:p w14:paraId="275048A7" w14:textId="77777777" w:rsidR="00AF1290" w:rsidRDefault="00AF1290" w:rsidP="00AF1290">
      <w:pPr>
        <w:pStyle w:val="Pagrindinistekstas"/>
        <w:spacing w:after="0"/>
        <w:rPr>
          <w:szCs w:val="22"/>
        </w:rPr>
      </w:pPr>
    </w:p>
    <w:p w14:paraId="4E0005BC" w14:textId="77777777" w:rsidR="00AF1290" w:rsidRDefault="00AF1290" w:rsidP="00AF1290">
      <w:pPr>
        <w:pStyle w:val="Pagrindinistekstas"/>
        <w:spacing w:after="0"/>
        <w:rPr>
          <w:szCs w:val="22"/>
        </w:rPr>
      </w:pPr>
    </w:p>
    <w:p w14:paraId="71E8D9AE" w14:textId="77777777" w:rsidR="00AF1290" w:rsidRDefault="00AF1290" w:rsidP="00AF1290">
      <w:pPr>
        <w:pStyle w:val="Pagrindinistekstas"/>
        <w:spacing w:after="0"/>
        <w:rPr>
          <w:szCs w:val="22"/>
        </w:rPr>
      </w:pPr>
    </w:p>
    <w:p w14:paraId="0CF3E6FE" w14:textId="77777777" w:rsidR="00AF1290" w:rsidRDefault="00AF1290" w:rsidP="00AF1290">
      <w:pPr>
        <w:pStyle w:val="Pagrindinistekstas"/>
        <w:spacing w:after="0"/>
        <w:rPr>
          <w:szCs w:val="22"/>
        </w:rPr>
      </w:pPr>
    </w:p>
    <w:p w14:paraId="03F15EA4" w14:textId="77777777" w:rsidR="00AF1290" w:rsidRDefault="00AF1290" w:rsidP="00AF1290">
      <w:pPr>
        <w:pStyle w:val="Pagrindinistekstas"/>
        <w:spacing w:after="0"/>
        <w:rPr>
          <w:szCs w:val="22"/>
        </w:rPr>
      </w:pPr>
    </w:p>
    <w:p w14:paraId="5DC86E2D" w14:textId="77777777" w:rsidR="00AF1290" w:rsidRDefault="00AF1290" w:rsidP="00AF1290">
      <w:pPr>
        <w:pStyle w:val="Pagrindinistekstas"/>
        <w:spacing w:after="0"/>
        <w:rPr>
          <w:szCs w:val="22"/>
        </w:rPr>
      </w:pPr>
    </w:p>
    <w:p w14:paraId="6D37A1D1" w14:textId="77777777" w:rsidR="00AF1290" w:rsidRDefault="00AF1290" w:rsidP="00AF1290">
      <w:pPr>
        <w:pStyle w:val="Pagrindinistekstas"/>
        <w:spacing w:after="0"/>
        <w:rPr>
          <w:szCs w:val="22"/>
        </w:rPr>
      </w:pPr>
    </w:p>
    <w:p w14:paraId="0A47B73B" w14:textId="77777777" w:rsidR="00AF1290" w:rsidRDefault="00AF1290" w:rsidP="00AF1290">
      <w:pPr>
        <w:pStyle w:val="Pagrindinistekstas"/>
        <w:spacing w:after="0"/>
        <w:rPr>
          <w:szCs w:val="22"/>
        </w:rPr>
      </w:pPr>
    </w:p>
    <w:p w14:paraId="7C4CFFE9" w14:textId="77777777" w:rsidR="00AF1290" w:rsidRDefault="00AF1290" w:rsidP="00AF1290">
      <w:pPr>
        <w:pStyle w:val="Pagrindinistekstas"/>
        <w:spacing w:after="0"/>
        <w:rPr>
          <w:szCs w:val="22"/>
        </w:rPr>
      </w:pPr>
    </w:p>
    <w:p w14:paraId="310297AA" w14:textId="77777777" w:rsidR="00AF1290" w:rsidRDefault="00AF1290" w:rsidP="00AF1290">
      <w:pPr>
        <w:pStyle w:val="Pagrindinistekstas"/>
        <w:spacing w:after="0"/>
        <w:rPr>
          <w:szCs w:val="22"/>
        </w:rPr>
      </w:pPr>
    </w:p>
    <w:p w14:paraId="4B811EB6" w14:textId="77777777" w:rsidR="00AF1290" w:rsidRDefault="00AF1290" w:rsidP="00AF1290">
      <w:pPr>
        <w:pStyle w:val="Pagrindinistekstas"/>
        <w:spacing w:after="0"/>
        <w:rPr>
          <w:szCs w:val="22"/>
        </w:rPr>
      </w:pPr>
    </w:p>
    <w:p w14:paraId="338410AC" w14:textId="77777777" w:rsidR="00AF1290" w:rsidRDefault="00AF1290" w:rsidP="00AF1290">
      <w:pPr>
        <w:pStyle w:val="Pagrindinistekstas"/>
        <w:spacing w:after="0"/>
        <w:rPr>
          <w:szCs w:val="22"/>
        </w:rPr>
      </w:pPr>
    </w:p>
    <w:p w14:paraId="6C80672E" w14:textId="77777777" w:rsidR="00AF1290" w:rsidRDefault="00AF1290" w:rsidP="00AF1290">
      <w:pPr>
        <w:pStyle w:val="Pagrindinistekstas"/>
        <w:spacing w:after="0"/>
        <w:rPr>
          <w:szCs w:val="22"/>
        </w:rPr>
      </w:pPr>
    </w:p>
    <w:p w14:paraId="1503419B" w14:textId="77777777" w:rsidR="00AF1290" w:rsidRDefault="00AF1290" w:rsidP="00AF1290">
      <w:pPr>
        <w:pStyle w:val="Pagrindinistekstas"/>
        <w:spacing w:after="0"/>
        <w:rPr>
          <w:szCs w:val="22"/>
        </w:rPr>
      </w:pPr>
    </w:p>
    <w:p w14:paraId="38F88E62" w14:textId="77777777" w:rsidR="00AF1290" w:rsidRDefault="00AF1290" w:rsidP="00AF1290">
      <w:pPr>
        <w:pStyle w:val="Pagrindinistekstas"/>
        <w:spacing w:after="0"/>
        <w:rPr>
          <w:szCs w:val="22"/>
        </w:rPr>
      </w:pPr>
    </w:p>
    <w:p w14:paraId="327B0C7C" w14:textId="77777777" w:rsidR="00AF1290" w:rsidRDefault="00AF1290" w:rsidP="00AF1290">
      <w:pPr>
        <w:pStyle w:val="Pagrindinistekstas"/>
        <w:spacing w:after="0"/>
        <w:rPr>
          <w:szCs w:val="22"/>
        </w:rPr>
      </w:pPr>
    </w:p>
    <w:p w14:paraId="359AC471" w14:textId="77777777" w:rsidR="00AF1290" w:rsidRDefault="00AF1290" w:rsidP="00AF1290">
      <w:pPr>
        <w:pStyle w:val="Pagrindinistekstas"/>
        <w:spacing w:after="0"/>
        <w:rPr>
          <w:szCs w:val="22"/>
        </w:rPr>
      </w:pPr>
    </w:p>
    <w:p w14:paraId="0D6F0343" w14:textId="77777777" w:rsidR="00AF1290" w:rsidRDefault="00AF1290" w:rsidP="00AF1290">
      <w:pPr>
        <w:pStyle w:val="Pagrindinistekstas"/>
        <w:spacing w:after="0"/>
        <w:rPr>
          <w:szCs w:val="22"/>
        </w:rPr>
      </w:pPr>
    </w:p>
    <w:p w14:paraId="76DCDD81" w14:textId="77777777" w:rsidR="00AF1290" w:rsidRDefault="00AF1290" w:rsidP="00AF1290">
      <w:pPr>
        <w:pStyle w:val="Pagrindinistekstas"/>
        <w:spacing w:after="0"/>
        <w:rPr>
          <w:szCs w:val="22"/>
        </w:rPr>
      </w:pPr>
    </w:p>
    <w:p w14:paraId="122A9899" w14:textId="77777777" w:rsidR="00AF1290" w:rsidRDefault="00AF1290" w:rsidP="00AF1290">
      <w:pPr>
        <w:pStyle w:val="Pagrindinistekstas"/>
        <w:spacing w:after="0"/>
        <w:rPr>
          <w:szCs w:val="22"/>
        </w:rPr>
      </w:pPr>
    </w:p>
    <w:p w14:paraId="072CED71" w14:textId="77777777" w:rsidR="00AF1290" w:rsidRDefault="00AF1290" w:rsidP="00AF1290">
      <w:pPr>
        <w:pStyle w:val="Pagrindinistekstas"/>
        <w:spacing w:after="0"/>
        <w:rPr>
          <w:szCs w:val="22"/>
        </w:rPr>
      </w:pPr>
    </w:p>
    <w:p w14:paraId="619DC2F1" w14:textId="77777777" w:rsidR="00AF1290" w:rsidRDefault="00AF1290" w:rsidP="00AF1290">
      <w:pPr>
        <w:pStyle w:val="Pagrindinistekstas"/>
        <w:spacing w:after="0"/>
        <w:rPr>
          <w:szCs w:val="22"/>
        </w:rPr>
      </w:pPr>
    </w:p>
    <w:p w14:paraId="7C4C8EE8" w14:textId="77777777" w:rsidR="00AF1290" w:rsidRDefault="00AF1290" w:rsidP="00AF1290">
      <w:pPr>
        <w:pStyle w:val="Pagrindinistekstas"/>
        <w:spacing w:after="0"/>
        <w:rPr>
          <w:szCs w:val="22"/>
        </w:rPr>
      </w:pPr>
    </w:p>
    <w:p w14:paraId="2013680C" w14:textId="77777777" w:rsidR="00AF1290" w:rsidRDefault="00AF1290" w:rsidP="00AF1290">
      <w:pPr>
        <w:pStyle w:val="Pavadinimas"/>
        <w:rPr>
          <w:szCs w:val="22"/>
        </w:rPr>
      </w:pPr>
    </w:p>
    <w:p w14:paraId="238B6150" w14:textId="77777777" w:rsidR="00AF1290" w:rsidRDefault="00AF1290" w:rsidP="00AF1290">
      <w:pPr>
        <w:pStyle w:val="Pavadinimas"/>
        <w:rPr>
          <w:szCs w:val="22"/>
        </w:rPr>
      </w:pPr>
    </w:p>
    <w:p w14:paraId="35210272" w14:textId="77777777" w:rsidR="00AF1290" w:rsidRDefault="00AF1290" w:rsidP="00AF1290">
      <w:pPr>
        <w:pStyle w:val="Pavadinimas"/>
        <w:rPr>
          <w:szCs w:val="22"/>
        </w:rPr>
      </w:pPr>
    </w:p>
    <w:p w14:paraId="4E6794B9" w14:textId="77777777" w:rsidR="00AF1290" w:rsidRDefault="00AF1290" w:rsidP="00AF1290">
      <w:pPr>
        <w:pStyle w:val="Pavadinimas"/>
        <w:rPr>
          <w:szCs w:val="22"/>
        </w:rPr>
      </w:pPr>
    </w:p>
    <w:p w14:paraId="76C157B8" w14:textId="77777777" w:rsidR="00AF1290" w:rsidRDefault="00AF1290" w:rsidP="00AF1290">
      <w:pPr>
        <w:pStyle w:val="Pavadinimas"/>
        <w:rPr>
          <w:szCs w:val="22"/>
        </w:rPr>
      </w:pPr>
    </w:p>
    <w:p w14:paraId="724F17DD" w14:textId="77777777" w:rsidR="00AF1290" w:rsidRDefault="00AF1290" w:rsidP="00AF1290">
      <w:pPr>
        <w:pStyle w:val="Pavadinimas"/>
        <w:rPr>
          <w:szCs w:val="22"/>
        </w:rPr>
      </w:pPr>
    </w:p>
    <w:p w14:paraId="5F537A63" w14:textId="77777777" w:rsidR="00AF1290" w:rsidRDefault="00AF1290" w:rsidP="00AF1290">
      <w:pPr>
        <w:pStyle w:val="Pavadinimas"/>
        <w:rPr>
          <w:szCs w:val="22"/>
        </w:rPr>
      </w:pPr>
    </w:p>
    <w:p w14:paraId="208B009B" w14:textId="77777777" w:rsidR="00AF1290" w:rsidRDefault="00AF1290" w:rsidP="00AF1290">
      <w:pPr>
        <w:pStyle w:val="Pavadinimas"/>
        <w:rPr>
          <w:szCs w:val="22"/>
        </w:rPr>
      </w:pPr>
    </w:p>
    <w:p w14:paraId="0FA30F95" w14:textId="77777777" w:rsidR="00AF1290" w:rsidRDefault="00AF1290" w:rsidP="00AF1290">
      <w:pPr>
        <w:pStyle w:val="Pavadinimas"/>
        <w:rPr>
          <w:szCs w:val="22"/>
        </w:rPr>
      </w:pPr>
    </w:p>
    <w:p w14:paraId="7D996F5D" w14:textId="77777777" w:rsidR="00AF1290" w:rsidRDefault="00AF1290" w:rsidP="00AF1290">
      <w:pPr>
        <w:pStyle w:val="Pavadinimas"/>
        <w:rPr>
          <w:szCs w:val="22"/>
        </w:rPr>
      </w:pPr>
    </w:p>
    <w:p w14:paraId="02523162" w14:textId="77777777" w:rsidR="00AF1290" w:rsidRDefault="00AF1290" w:rsidP="00AF1290">
      <w:pPr>
        <w:pStyle w:val="Pavadinimas"/>
        <w:rPr>
          <w:szCs w:val="22"/>
        </w:rPr>
      </w:pPr>
    </w:p>
    <w:p w14:paraId="263D33FA" w14:textId="77777777" w:rsidR="00AF1290" w:rsidRDefault="00AF1290" w:rsidP="00AF1290">
      <w:pPr>
        <w:pStyle w:val="Pavadinimas"/>
        <w:rPr>
          <w:szCs w:val="22"/>
        </w:rPr>
      </w:pPr>
    </w:p>
    <w:p w14:paraId="14FFBA38" w14:textId="77777777" w:rsidR="00AF1290" w:rsidRDefault="00AF1290" w:rsidP="00AF1290">
      <w:pPr>
        <w:pStyle w:val="Pavadinimas"/>
        <w:rPr>
          <w:szCs w:val="22"/>
        </w:rPr>
      </w:pPr>
    </w:p>
    <w:p w14:paraId="3197A9E5" w14:textId="77777777" w:rsidR="00AF1290" w:rsidRDefault="00AF1290" w:rsidP="00AF1290">
      <w:pPr>
        <w:pStyle w:val="Pavadinimas"/>
        <w:rPr>
          <w:szCs w:val="22"/>
        </w:rPr>
      </w:pPr>
    </w:p>
    <w:p w14:paraId="225D8ED5" w14:textId="77777777" w:rsidR="00AF1290" w:rsidRDefault="00AF1290" w:rsidP="00AF1290">
      <w:pPr>
        <w:pStyle w:val="Pavadinimas"/>
        <w:rPr>
          <w:szCs w:val="22"/>
        </w:rPr>
      </w:pPr>
    </w:p>
    <w:p w14:paraId="7A3D56A5" w14:textId="77777777" w:rsidR="00AF1290" w:rsidRDefault="00AF1290" w:rsidP="00AF1290">
      <w:pPr>
        <w:pStyle w:val="Pavadinimas"/>
        <w:rPr>
          <w:szCs w:val="22"/>
        </w:rPr>
      </w:pPr>
    </w:p>
    <w:p w14:paraId="1E31ECE8" w14:textId="77777777" w:rsidR="00AF1290" w:rsidRDefault="00AF1290" w:rsidP="00AF1290">
      <w:pPr>
        <w:pStyle w:val="Pavadinimas"/>
        <w:rPr>
          <w:szCs w:val="22"/>
        </w:rPr>
      </w:pPr>
    </w:p>
    <w:p w14:paraId="7C5A4895" w14:textId="77777777" w:rsidR="00AF1290" w:rsidRDefault="00AF1290" w:rsidP="00AF1290">
      <w:pPr>
        <w:pStyle w:val="Pavadinimas"/>
        <w:rPr>
          <w:szCs w:val="22"/>
        </w:rPr>
      </w:pPr>
    </w:p>
    <w:p w14:paraId="2E9F8732" w14:textId="77777777" w:rsidR="00AF1290" w:rsidRDefault="00AF1290" w:rsidP="00AF1290">
      <w:pPr>
        <w:pStyle w:val="Pavadinimas"/>
        <w:rPr>
          <w:szCs w:val="22"/>
        </w:rPr>
      </w:pPr>
    </w:p>
    <w:p w14:paraId="391267CD" w14:textId="77777777" w:rsidR="00AF1290" w:rsidRDefault="00AF1290" w:rsidP="00AF1290">
      <w:pPr>
        <w:pStyle w:val="Pavadinimas"/>
        <w:rPr>
          <w:szCs w:val="22"/>
        </w:rPr>
      </w:pPr>
    </w:p>
    <w:p w14:paraId="1224E6C3" w14:textId="77777777" w:rsidR="00AF1290" w:rsidRDefault="00AF1290" w:rsidP="00AF1290">
      <w:pPr>
        <w:pStyle w:val="Pavadinimas"/>
        <w:rPr>
          <w:szCs w:val="22"/>
        </w:rPr>
      </w:pPr>
    </w:p>
    <w:p w14:paraId="2CB57EAA" w14:textId="77777777" w:rsidR="00AF1290" w:rsidRDefault="00AF1290" w:rsidP="00AF1290">
      <w:pPr>
        <w:pStyle w:val="Pavadinimas"/>
        <w:rPr>
          <w:szCs w:val="22"/>
        </w:rPr>
      </w:pPr>
      <w:r>
        <w:rPr>
          <w:szCs w:val="22"/>
        </w:rPr>
        <w:t>B. PAKUOTĖS LAPELIS</w:t>
      </w:r>
    </w:p>
    <w:p w14:paraId="49C8FF99" w14:textId="77777777" w:rsidR="00AF1290" w:rsidRDefault="00AF1290" w:rsidP="00AF1290">
      <w:pPr>
        <w:pStyle w:val="TTEMEASMCA"/>
        <w:rPr>
          <w:lang w:val="lt-LT"/>
        </w:rPr>
      </w:pPr>
      <w:r>
        <w:rPr>
          <w:lang w:val="lt-LT"/>
        </w:rPr>
        <w:br w:type="page"/>
      </w:r>
      <w:bookmarkStart w:id="16" w:name="_Toc129243138"/>
      <w:bookmarkStart w:id="17" w:name="_Toc129243263"/>
      <w:r>
        <w:rPr>
          <w:lang w:val="lt-LT"/>
        </w:rPr>
        <w:lastRenderedPageBreak/>
        <w:t>P</w:t>
      </w:r>
      <w:r>
        <w:rPr>
          <w:caps w:val="0"/>
          <w:lang w:val="lt-LT"/>
        </w:rPr>
        <w:t>akuotės lapelis: informacija vartotojui</w:t>
      </w:r>
      <w:bookmarkEnd w:id="16"/>
      <w:bookmarkEnd w:id="17"/>
    </w:p>
    <w:p w14:paraId="3F026121" w14:textId="77777777" w:rsidR="00AF1290" w:rsidRDefault="00AF1290" w:rsidP="00AF1290">
      <w:pPr>
        <w:pStyle w:val="BTEMEASMCA"/>
        <w:rPr>
          <w:noProof w:val="0"/>
        </w:rPr>
      </w:pPr>
    </w:p>
    <w:p w14:paraId="595512F1" w14:textId="77777777" w:rsidR="00AF1290" w:rsidRDefault="00AF1290" w:rsidP="00AF1290">
      <w:pPr>
        <w:pStyle w:val="Dokumentoinaostekstas"/>
        <w:tabs>
          <w:tab w:val="clear" w:pos="567"/>
        </w:tabs>
        <w:jc w:val="center"/>
        <w:rPr>
          <w:b/>
          <w:bCs/>
          <w:szCs w:val="22"/>
          <w:lang w:val="lt-LT"/>
        </w:rPr>
      </w:pPr>
      <w:r>
        <w:rPr>
          <w:b/>
          <w:szCs w:val="22"/>
          <w:lang w:val="lt-LT"/>
        </w:rPr>
        <w:t>SALBUTAMOL WZF Polfa</w:t>
      </w:r>
      <w:r>
        <w:rPr>
          <w:szCs w:val="22"/>
          <w:lang w:val="lt-LT"/>
        </w:rPr>
        <w:t xml:space="preserve"> </w:t>
      </w:r>
      <w:r>
        <w:rPr>
          <w:b/>
          <w:bCs/>
          <w:szCs w:val="22"/>
          <w:lang w:val="lt-LT"/>
        </w:rPr>
        <w:t>2 mg tabletės</w:t>
      </w:r>
    </w:p>
    <w:p w14:paraId="2FC48D3B" w14:textId="77777777" w:rsidR="00AF1290" w:rsidRDefault="00AF1290" w:rsidP="00AF1290">
      <w:pPr>
        <w:pStyle w:val="Dokumentoinaostekstas"/>
        <w:tabs>
          <w:tab w:val="clear" w:pos="567"/>
        </w:tabs>
        <w:jc w:val="center"/>
        <w:rPr>
          <w:b/>
          <w:bCs/>
          <w:szCs w:val="22"/>
          <w:lang w:val="lt-LT"/>
        </w:rPr>
      </w:pPr>
      <w:r>
        <w:rPr>
          <w:b/>
          <w:szCs w:val="22"/>
          <w:lang w:val="lt-LT"/>
        </w:rPr>
        <w:t>SALBUTAMOL WZF Polfa</w:t>
      </w:r>
      <w:r>
        <w:rPr>
          <w:szCs w:val="22"/>
          <w:lang w:val="lt-LT"/>
        </w:rPr>
        <w:t xml:space="preserve"> </w:t>
      </w:r>
      <w:r>
        <w:rPr>
          <w:b/>
          <w:bCs/>
          <w:szCs w:val="22"/>
          <w:lang w:val="lt-LT"/>
        </w:rPr>
        <w:t>4 mg tabletės</w:t>
      </w:r>
    </w:p>
    <w:p w14:paraId="226AD692" w14:textId="77777777" w:rsidR="00AF1290" w:rsidRDefault="00AF1290" w:rsidP="00AF1290">
      <w:pPr>
        <w:pStyle w:val="Pagrindinistekstas"/>
        <w:spacing w:after="0"/>
        <w:jc w:val="center"/>
        <w:rPr>
          <w:szCs w:val="22"/>
        </w:rPr>
      </w:pPr>
      <w:r>
        <w:rPr>
          <w:szCs w:val="22"/>
        </w:rPr>
        <w:t>Salbutamolis</w:t>
      </w:r>
    </w:p>
    <w:p w14:paraId="77B6531C" w14:textId="77777777" w:rsidR="00AF1290" w:rsidRDefault="00AF1290" w:rsidP="00AF1290">
      <w:pPr>
        <w:pStyle w:val="BTEMEASMCA"/>
        <w:jc w:val="center"/>
        <w:rPr>
          <w:noProof w:val="0"/>
        </w:rPr>
      </w:pPr>
    </w:p>
    <w:p w14:paraId="289F6298" w14:textId="77777777" w:rsidR="00AF1290" w:rsidRDefault="00AF1290" w:rsidP="00AF1290">
      <w:pPr>
        <w:ind w:left="567" w:hanging="567"/>
        <w:jc w:val="center"/>
        <w:rPr>
          <w:b/>
          <w:szCs w:val="22"/>
        </w:rPr>
      </w:pPr>
    </w:p>
    <w:p w14:paraId="059619CB" w14:textId="77777777" w:rsidR="00AF1290" w:rsidRDefault="00AF1290" w:rsidP="00AF1290">
      <w:pPr>
        <w:suppressAutoHyphens/>
        <w:rPr>
          <w:szCs w:val="24"/>
        </w:rPr>
      </w:pPr>
      <w:r w:rsidRPr="00976D94">
        <w:rPr>
          <w:b/>
          <w:noProof/>
          <w:szCs w:val="24"/>
        </w:rPr>
        <w:t>Atidžiai perskaitykite visą šį lapelį, prieš pradėdami vartoti vaistą, nes jame pateikiama Jums svarbi informacija.</w:t>
      </w:r>
    </w:p>
    <w:p w14:paraId="6A68398A" w14:textId="77777777" w:rsidR="00AF1290" w:rsidRDefault="00AF1290" w:rsidP="00AF1290">
      <w:pPr>
        <w:numPr>
          <w:ilvl w:val="0"/>
          <w:numId w:val="3"/>
        </w:numPr>
        <w:ind w:left="567" w:right="-2" w:hanging="567"/>
        <w:rPr>
          <w:szCs w:val="24"/>
        </w:rPr>
      </w:pPr>
      <w:r w:rsidRPr="00976D94">
        <w:rPr>
          <w:noProof/>
          <w:szCs w:val="24"/>
        </w:rPr>
        <w:t>Neišmeskite šio lapelio, nes vėl gali prireikti jį perskaityti.</w:t>
      </w:r>
      <w:r>
        <w:rPr>
          <w:szCs w:val="24"/>
        </w:rPr>
        <w:t xml:space="preserve"> </w:t>
      </w:r>
    </w:p>
    <w:p w14:paraId="3B745733" w14:textId="77777777" w:rsidR="00AF1290" w:rsidRDefault="00AF1290" w:rsidP="00AF1290">
      <w:pPr>
        <w:numPr>
          <w:ilvl w:val="0"/>
          <w:numId w:val="3"/>
        </w:numPr>
        <w:ind w:left="567" w:right="-2" w:hanging="567"/>
        <w:rPr>
          <w:szCs w:val="24"/>
        </w:rPr>
      </w:pPr>
      <w:r w:rsidRPr="00976D94">
        <w:rPr>
          <w:noProof/>
          <w:szCs w:val="24"/>
        </w:rPr>
        <w:t>Jeigu kiltų daugiau klausimų, kreipkitės į gydytoją</w:t>
      </w:r>
      <w:r>
        <w:rPr>
          <w:noProof/>
          <w:szCs w:val="24"/>
        </w:rPr>
        <w:t xml:space="preserve"> </w:t>
      </w:r>
      <w:r w:rsidRPr="00976D94">
        <w:rPr>
          <w:noProof/>
          <w:szCs w:val="24"/>
        </w:rPr>
        <w:t>arba</w:t>
      </w:r>
      <w:r>
        <w:rPr>
          <w:noProof/>
          <w:szCs w:val="24"/>
        </w:rPr>
        <w:t xml:space="preserve"> </w:t>
      </w:r>
      <w:r w:rsidRPr="00976D94">
        <w:rPr>
          <w:noProof/>
          <w:szCs w:val="24"/>
        </w:rPr>
        <w:t>vaistininką.</w:t>
      </w:r>
    </w:p>
    <w:p w14:paraId="794200DD" w14:textId="77777777" w:rsidR="00AF1290" w:rsidRDefault="00AF1290" w:rsidP="00AF1290">
      <w:pPr>
        <w:numPr>
          <w:ilvl w:val="0"/>
          <w:numId w:val="4"/>
        </w:numPr>
        <w:ind w:left="567" w:right="-2" w:hanging="567"/>
        <w:rPr>
          <w:noProof/>
          <w:szCs w:val="24"/>
        </w:rPr>
      </w:pPr>
      <w:r w:rsidRPr="00976D94">
        <w:rPr>
          <w:noProof/>
          <w:szCs w:val="24"/>
        </w:rPr>
        <w:t>Šis vaistas skirtas tik Jums, todėl kitiems žmonėms jo duoti negalima.</w:t>
      </w:r>
      <w:r>
        <w:rPr>
          <w:szCs w:val="24"/>
        </w:rPr>
        <w:t xml:space="preserve"> </w:t>
      </w:r>
      <w:r w:rsidRPr="00976D94">
        <w:rPr>
          <w:noProof/>
          <w:szCs w:val="24"/>
        </w:rPr>
        <w:t>Vaistas gali jiems pakenkti (net tiems, kurių ligos požymiai yra tokie patys kaip Jūsų).</w:t>
      </w:r>
    </w:p>
    <w:p w14:paraId="7428071B" w14:textId="77777777" w:rsidR="00AF1290" w:rsidRDefault="00AF1290" w:rsidP="00AF1290">
      <w:pPr>
        <w:numPr>
          <w:ilvl w:val="0"/>
          <w:numId w:val="4"/>
        </w:numPr>
        <w:ind w:left="567" w:right="-2" w:hanging="567"/>
        <w:rPr>
          <w:szCs w:val="22"/>
        </w:rPr>
      </w:pPr>
      <w:r w:rsidRPr="009513F4">
        <w:rPr>
          <w:noProof/>
          <w:szCs w:val="24"/>
        </w:rPr>
        <w:t>Jeigu pasireiškė šalutinis poveikis (net jeigu jis šiame lapelyje nenurodytas), kreipkitės į gydytoją</w:t>
      </w:r>
      <w:r>
        <w:rPr>
          <w:noProof/>
          <w:szCs w:val="24"/>
        </w:rPr>
        <w:t xml:space="preserve"> </w:t>
      </w:r>
      <w:r w:rsidRPr="009513F4">
        <w:rPr>
          <w:noProof/>
          <w:szCs w:val="24"/>
        </w:rPr>
        <w:t>arba</w:t>
      </w:r>
      <w:r>
        <w:rPr>
          <w:noProof/>
          <w:szCs w:val="24"/>
        </w:rPr>
        <w:t xml:space="preserve"> </w:t>
      </w:r>
      <w:r w:rsidRPr="009513F4">
        <w:rPr>
          <w:noProof/>
          <w:szCs w:val="24"/>
        </w:rPr>
        <w:t>vaistininką. Žr. 4 skyrių.</w:t>
      </w:r>
    </w:p>
    <w:p w14:paraId="3EA59B82" w14:textId="77777777" w:rsidR="00AF1290" w:rsidRDefault="00AF1290" w:rsidP="00AF1290">
      <w:pPr>
        <w:pStyle w:val="Pagrindinistekstas"/>
        <w:spacing w:after="0"/>
        <w:rPr>
          <w:szCs w:val="22"/>
        </w:rPr>
      </w:pPr>
    </w:p>
    <w:p w14:paraId="724B9813" w14:textId="77777777" w:rsidR="00AF1290" w:rsidRDefault="00AF1290" w:rsidP="00AF1290">
      <w:pPr>
        <w:pStyle w:val="Pagrindinistekstas"/>
        <w:spacing w:after="0"/>
        <w:rPr>
          <w:szCs w:val="22"/>
        </w:rPr>
      </w:pPr>
    </w:p>
    <w:p w14:paraId="5916068A" w14:textId="77777777" w:rsidR="00AF1290" w:rsidRPr="004E1938" w:rsidRDefault="00AF1290" w:rsidP="00AF1290">
      <w:pPr>
        <w:pStyle w:val="Pagrindinistekstas"/>
        <w:spacing w:after="0"/>
        <w:ind w:left="567" w:hanging="567"/>
        <w:rPr>
          <w:b/>
          <w:noProof/>
          <w:szCs w:val="24"/>
        </w:rPr>
      </w:pPr>
      <w:r w:rsidRPr="004E1938">
        <w:rPr>
          <w:b/>
          <w:noProof/>
          <w:szCs w:val="24"/>
        </w:rPr>
        <w:t>Apie ką rašoma šiame lapelyje?</w:t>
      </w:r>
    </w:p>
    <w:p w14:paraId="3D05BCDE" w14:textId="77777777" w:rsidR="00AF1290" w:rsidRDefault="00AF1290" w:rsidP="00AF1290">
      <w:pPr>
        <w:pStyle w:val="Pagrindinistekstas"/>
        <w:spacing w:after="0"/>
        <w:ind w:left="567" w:hanging="567"/>
        <w:rPr>
          <w:noProof/>
          <w:szCs w:val="24"/>
        </w:rPr>
      </w:pPr>
    </w:p>
    <w:p w14:paraId="202B573C" w14:textId="77777777" w:rsidR="00AF1290" w:rsidRDefault="00AF1290" w:rsidP="00AF1290">
      <w:pPr>
        <w:pStyle w:val="Pagrindinistekstas"/>
        <w:spacing w:after="0"/>
        <w:ind w:left="567" w:hanging="567"/>
        <w:rPr>
          <w:szCs w:val="22"/>
        </w:rPr>
      </w:pPr>
      <w:r>
        <w:rPr>
          <w:szCs w:val="22"/>
        </w:rPr>
        <w:t>1.</w:t>
      </w:r>
      <w:r>
        <w:rPr>
          <w:szCs w:val="22"/>
        </w:rPr>
        <w:tab/>
        <w:t>Kas yra SALBUTAMOL WZF Polfa ir kam jis vartojamas</w:t>
      </w:r>
    </w:p>
    <w:p w14:paraId="39BE5052" w14:textId="77777777" w:rsidR="00AF1290" w:rsidRDefault="00AF1290" w:rsidP="00AF1290">
      <w:pPr>
        <w:pStyle w:val="Pagrindinistekstas"/>
        <w:spacing w:after="0"/>
        <w:ind w:left="567" w:hanging="567"/>
        <w:rPr>
          <w:szCs w:val="22"/>
        </w:rPr>
      </w:pPr>
      <w:r>
        <w:rPr>
          <w:szCs w:val="22"/>
        </w:rPr>
        <w:t>2.</w:t>
      </w:r>
      <w:r>
        <w:rPr>
          <w:szCs w:val="22"/>
        </w:rPr>
        <w:tab/>
        <w:t xml:space="preserve">Kas žinotina prieš vartojant SALBUTAMOL WZF Polfa </w:t>
      </w:r>
    </w:p>
    <w:p w14:paraId="551C241E" w14:textId="77777777" w:rsidR="00AF1290" w:rsidRDefault="00AF1290" w:rsidP="00AF1290">
      <w:pPr>
        <w:pStyle w:val="Pagrindinistekstas"/>
        <w:spacing w:after="0"/>
        <w:ind w:left="567" w:hanging="567"/>
        <w:rPr>
          <w:szCs w:val="22"/>
        </w:rPr>
      </w:pPr>
      <w:r>
        <w:rPr>
          <w:szCs w:val="22"/>
        </w:rPr>
        <w:t>3.</w:t>
      </w:r>
      <w:r>
        <w:rPr>
          <w:szCs w:val="22"/>
        </w:rPr>
        <w:tab/>
        <w:t>Kaip vartoti SALBUTAMOL WZF Polfa</w:t>
      </w:r>
    </w:p>
    <w:p w14:paraId="33A273EF" w14:textId="77777777" w:rsidR="00AF1290" w:rsidRDefault="00AF1290" w:rsidP="00AF1290">
      <w:pPr>
        <w:pStyle w:val="Pagrindinistekstas"/>
        <w:spacing w:after="0"/>
        <w:ind w:left="567" w:hanging="567"/>
        <w:rPr>
          <w:szCs w:val="22"/>
        </w:rPr>
      </w:pPr>
      <w:r>
        <w:rPr>
          <w:szCs w:val="22"/>
        </w:rPr>
        <w:t>4.</w:t>
      </w:r>
      <w:r>
        <w:rPr>
          <w:szCs w:val="22"/>
        </w:rPr>
        <w:tab/>
        <w:t>Galimas šalutinis poveikis</w:t>
      </w:r>
    </w:p>
    <w:p w14:paraId="7A4653EA" w14:textId="77777777" w:rsidR="00AF1290" w:rsidRDefault="00AF1290" w:rsidP="00AF1290">
      <w:pPr>
        <w:pStyle w:val="Pagrindinistekstas"/>
        <w:spacing w:after="0"/>
        <w:ind w:left="567" w:hanging="567"/>
        <w:rPr>
          <w:szCs w:val="22"/>
        </w:rPr>
      </w:pPr>
      <w:r>
        <w:rPr>
          <w:szCs w:val="22"/>
        </w:rPr>
        <w:t>5.</w:t>
      </w:r>
      <w:r>
        <w:rPr>
          <w:szCs w:val="22"/>
        </w:rPr>
        <w:tab/>
        <w:t>Kaip laikyti SALBUTAMOL WZF Polfa</w:t>
      </w:r>
    </w:p>
    <w:p w14:paraId="770E2BC5" w14:textId="77777777" w:rsidR="00AF1290" w:rsidRDefault="00AF1290" w:rsidP="00AF1290">
      <w:pPr>
        <w:pStyle w:val="Pagrindinistekstas"/>
        <w:spacing w:after="0"/>
        <w:ind w:left="567" w:hanging="567"/>
        <w:rPr>
          <w:szCs w:val="22"/>
        </w:rPr>
      </w:pPr>
      <w:r>
        <w:rPr>
          <w:szCs w:val="22"/>
        </w:rPr>
        <w:t>6.</w:t>
      </w:r>
      <w:r>
        <w:rPr>
          <w:szCs w:val="22"/>
        </w:rPr>
        <w:tab/>
      </w:r>
      <w:r w:rsidRPr="00976D94">
        <w:rPr>
          <w:noProof/>
          <w:szCs w:val="24"/>
        </w:rPr>
        <w:t>Pakuotės turinys ir kita informacija</w:t>
      </w:r>
    </w:p>
    <w:p w14:paraId="75B216D4" w14:textId="77777777" w:rsidR="00AF1290" w:rsidRDefault="00AF1290" w:rsidP="00AF1290">
      <w:pPr>
        <w:pStyle w:val="Pagrindinistekstas"/>
        <w:spacing w:after="0"/>
        <w:rPr>
          <w:szCs w:val="22"/>
        </w:rPr>
      </w:pPr>
    </w:p>
    <w:p w14:paraId="4C22C35E" w14:textId="77777777" w:rsidR="00AF1290" w:rsidRDefault="00AF1290" w:rsidP="00AF1290">
      <w:pPr>
        <w:pStyle w:val="Pagrindinistekstas"/>
        <w:spacing w:after="0"/>
        <w:rPr>
          <w:szCs w:val="22"/>
        </w:rPr>
      </w:pPr>
    </w:p>
    <w:p w14:paraId="6CADCCD4" w14:textId="77777777" w:rsidR="00AF1290" w:rsidRDefault="00AF1290" w:rsidP="00AF1290">
      <w:pPr>
        <w:pStyle w:val="Antrat2"/>
        <w:rPr>
          <w:szCs w:val="22"/>
        </w:rPr>
      </w:pPr>
      <w:r>
        <w:rPr>
          <w:szCs w:val="22"/>
        </w:rPr>
        <w:t>1.</w:t>
      </w:r>
      <w:r>
        <w:rPr>
          <w:szCs w:val="22"/>
        </w:rPr>
        <w:tab/>
        <w:t>Kas yra SALBUTAMOL WZF Polfa ir kam jis vartojamas</w:t>
      </w:r>
    </w:p>
    <w:p w14:paraId="6297DF7E" w14:textId="77777777" w:rsidR="00AF1290" w:rsidRDefault="00AF1290" w:rsidP="00AF1290">
      <w:pPr>
        <w:pStyle w:val="Pagrindinistekstas"/>
        <w:spacing w:after="0"/>
        <w:rPr>
          <w:szCs w:val="22"/>
        </w:rPr>
      </w:pPr>
    </w:p>
    <w:p w14:paraId="7765D5FD" w14:textId="77777777" w:rsidR="00AF1290" w:rsidRDefault="00AF1290" w:rsidP="00AF1290">
      <w:pPr>
        <w:ind w:right="227"/>
        <w:rPr>
          <w:szCs w:val="22"/>
        </w:rPr>
      </w:pPr>
      <w:r>
        <w:rPr>
          <w:szCs w:val="22"/>
        </w:rPr>
        <w:t xml:space="preserve">SALBUTAMOL WZF Polfa yra bronchus plečiantis vaistas. Jis stimuliuoja beta 2 adrenoreceptorius, todėl atsipalaiduoja lygieji bronchų raumenys. SALBUTAMOL WZF Polfa vaistas šalina lygiųjų bronchų raumenų spazmus, susijusius su bronchine astma ar lėtine obstrukcine plaučių liga. </w:t>
      </w:r>
    </w:p>
    <w:p w14:paraId="18CF365C" w14:textId="77777777" w:rsidR="00AF1290" w:rsidRDefault="00AF1290" w:rsidP="00AF1290">
      <w:pPr>
        <w:pStyle w:val="Pagrindinistekstas"/>
        <w:spacing w:after="0"/>
        <w:rPr>
          <w:szCs w:val="22"/>
        </w:rPr>
      </w:pPr>
    </w:p>
    <w:p w14:paraId="60652D2E" w14:textId="77777777" w:rsidR="00AF1290" w:rsidRDefault="00AF1290" w:rsidP="00AF1290">
      <w:pPr>
        <w:pStyle w:val="Pagrindinistekstas"/>
        <w:spacing w:after="0"/>
        <w:rPr>
          <w:szCs w:val="22"/>
        </w:rPr>
      </w:pPr>
    </w:p>
    <w:p w14:paraId="24831BAC" w14:textId="77777777" w:rsidR="00AF1290" w:rsidRDefault="00AF1290" w:rsidP="00AF1290">
      <w:pPr>
        <w:pStyle w:val="Antrat2"/>
        <w:rPr>
          <w:szCs w:val="22"/>
        </w:rPr>
      </w:pPr>
      <w:r>
        <w:rPr>
          <w:szCs w:val="22"/>
        </w:rPr>
        <w:t>2.</w:t>
      </w:r>
      <w:r>
        <w:rPr>
          <w:szCs w:val="22"/>
        </w:rPr>
        <w:tab/>
        <w:t>Kas žinotina prieš vartojant SALBUTAMOL WZF Polfa</w:t>
      </w:r>
    </w:p>
    <w:p w14:paraId="54C966C8" w14:textId="77777777" w:rsidR="00AF1290" w:rsidRDefault="00AF1290" w:rsidP="00AF1290">
      <w:pPr>
        <w:pStyle w:val="Pagrindinistekstas"/>
        <w:spacing w:after="0"/>
        <w:rPr>
          <w:szCs w:val="22"/>
        </w:rPr>
      </w:pPr>
    </w:p>
    <w:p w14:paraId="4D78E391" w14:textId="77777777" w:rsidR="00AF1290" w:rsidRDefault="00AF1290" w:rsidP="00AF1290">
      <w:pPr>
        <w:pStyle w:val="Antrat3"/>
        <w:rPr>
          <w:szCs w:val="22"/>
        </w:rPr>
      </w:pPr>
      <w:r>
        <w:rPr>
          <w:szCs w:val="22"/>
        </w:rPr>
        <w:t>SALBUTAMOL WZF Polfa vartoti negalima:</w:t>
      </w:r>
    </w:p>
    <w:p w14:paraId="31BF1482" w14:textId="77777777" w:rsidR="00AF1290" w:rsidRDefault="00AF1290" w:rsidP="00AF1290">
      <w:pPr>
        <w:pStyle w:val="Pagrindinistekstas"/>
        <w:widowControl w:val="0"/>
        <w:numPr>
          <w:ilvl w:val="0"/>
          <w:numId w:val="1"/>
        </w:numPr>
        <w:tabs>
          <w:tab w:val="clear" w:pos="781"/>
        </w:tabs>
        <w:spacing w:after="0"/>
        <w:ind w:left="567" w:hanging="567"/>
        <w:rPr>
          <w:szCs w:val="22"/>
        </w:rPr>
      </w:pPr>
      <w:r w:rsidRPr="00976D94">
        <w:rPr>
          <w:noProof/>
          <w:szCs w:val="24"/>
        </w:rPr>
        <w:t>jeigu</w:t>
      </w:r>
      <w:r>
        <w:rPr>
          <w:szCs w:val="22"/>
        </w:rPr>
        <w:t xml:space="preserve"> yra alergija (padidėjęs jautrumas) salbutamoliui arba bet kuriai pagalbinei </w:t>
      </w:r>
      <w:r w:rsidRPr="00976D94">
        <w:rPr>
          <w:noProof/>
          <w:szCs w:val="24"/>
        </w:rPr>
        <w:t>šio vaisto medžiagai (jos išvardytos 6 skyriuje).</w:t>
      </w:r>
    </w:p>
    <w:p w14:paraId="0A82891C" w14:textId="77777777" w:rsidR="00AF1290" w:rsidRPr="007E2D66" w:rsidRDefault="00AF1290" w:rsidP="00AF1290">
      <w:pPr>
        <w:pStyle w:val="Pagrindinistekstas"/>
        <w:widowControl w:val="0"/>
        <w:spacing w:after="0"/>
        <w:ind w:left="567"/>
        <w:rPr>
          <w:szCs w:val="22"/>
        </w:rPr>
      </w:pPr>
    </w:p>
    <w:p w14:paraId="4CD2AE65" w14:textId="77777777" w:rsidR="00AF1290" w:rsidRDefault="00AF1290" w:rsidP="00AF1290">
      <w:pPr>
        <w:pStyle w:val="Antrat3"/>
        <w:rPr>
          <w:szCs w:val="22"/>
        </w:rPr>
      </w:pPr>
      <w:r>
        <w:rPr>
          <w:szCs w:val="22"/>
        </w:rPr>
        <w:t>Įspėjimai ir atsargumo priemonės</w:t>
      </w:r>
    </w:p>
    <w:p w14:paraId="49792D83" w14:textId="77777777" w:rsidR="00AF1290" w:rsidRDefault="00AF1290" w:rsidP="00AF1290">
      <w:pPr>
        <w:rPr>
          <w:szCs w:val="22"/>
        </w:rPr>
      </w:pPr>
      <w:r>
        <w:t xml:space="preserve">Pasitarkite su gydytoju arba vaistininku, prieš pradėdami vartoti </w:t>
      </w:r>
      <w:r>
        <w:rPr>
          <w:szCs w:val="22"/>
        </w:rPr>
        <w:t>SALBUTAMOL WZF Polfa.</w:t>
      </w:r>
    </w:p>
    <w:p w14:paraId="48D3C5BE" w14:textId="77777777" w:rsidR="00AF1290" w:rsidRPr="00A14F06" w:rsidRDefault="00AF1290" w:rsidP="00AF1290"/>
    <w:p w14:paraId="7F55EAFA" w14:textId="77777777" w:rsidR="00AF1290" w:rsidRDefault="00AF1290" w:rsidP="00AF1290">
      <w:pPr>
        <w:pStyle w:val="Antrat3"/>
        <w:rPr>
          <w:szCs w:val="22"/>
        </w:rPr>
      </w:pPr>
      <w:r w:rsidRPr="007E2D66">
        <w:rPr>
          <w:szCs w:val="22"/>
        </w:rPr>
        <w:t>Specialių atsargumo priemonių reikia:</w:t>
      </w:r>
    </w:p>
    <w:p w14:paraId="1E247AAC" w14:textId="77777777" w:rsidR="00AF1290" w:rsidRDefault="00AF1290" w:rsidP="00AF1290">
      <w:pPr>
        <w:pStyle w:val="Pagrindinistekstas"/>
        <w:widowControl w:val="0"/>
        <w:numPr>
          <w:ilvl w:val="0"/>
          <w:numId w:val="1"/>
        </w:numPr>
        <w:tabs>
          <w:tab w:val="clear" w:pos="781"/>
        </w:tabs>
        <w:spacing w:after="0"/>
        <w:ind w:left="567" w:hanging="567"/>
        <w:rPr>
          <w:szCs w:val="22"/>
        </w:rPr>
      </w:pPr>
      <w:r>
        <w:rPr>
          <w:szCs w:val="22"/>
        </w:rPr>
        <w:t>jeigu sergate širdies ir kraujagyslių sistemos ligomis (ypač išemine širdies liga, širdies nepakankamumu ar ritmo sutrikimu, hipertenzija), kadangi gali pasunkėti simptomai: palpitacija, arterinio kraujo spaudimo padidėjimas, širdies plakimo padažnėjimas. Prieš pradėdami gydymą, pasitarkite su gydytoju, jei Jums diagnozuota širdies liga, nereguliarus širdies plakimas ar krūtinės angina;</w:t>
      </w:r>
    </w:p>
    <w:p w14:paraId="7882EA14" w14:textId="77777777" w:rsidR="00AF1290" w:rsidRDefault="00AF1290" w:rsidP="00AF1290">
      <w:pPr>
        <w:pStyle w:val="Pagrindinistekstas"/>
        <w:widowControl w:val="0"/>
        <w:numPr>
          <w:ilvl w:val="0"/>
          <w:numId w:val="1"/>
        </w:numPr>
        <w:tabs>
          <w:tab w:val="clear" w:pos="781"/>
        </w:tabs>
        <w:spacing w:after="0"/>
        <w:ind w:left="567" w:hanging="567"/>
        <w:rPr>
          <w:szCs w:val="22"/>
        </w:rPr>
      </w:pPr>
      <w:r>
        <w:rPr>
          <w:szCs w:val="22"/>
        </w:rPr>
        <w:t>jeigu sergate hipertireoze, epilepsija ar cukriniu diabetu;</w:t>
      </w:r>
    </w:p>
    <w:p w14:paraId="515AFA0D" w14:textId="77777777" w:rsidR="00AF1290" w:rsidRDefault="00AF1290" w:rsidP="00AF1290">
      <w:pPr>
        <w:pStyle w:val="Pagrindinistekstas"/>
        <w:widowControl w:val="0"/>
        <w:numPr>
          <w:ilvl w:val="0"/>
          <w:numId w:val="1"/>
        </w:numPr>
        <w:tabs>
          <w:tab w:val="clear" w:pos="781"/>
        </w:tabs>
        <w:spacing w:after="0"/>
        <w:ind w:left="567" w:hanging="567"/>
        <w:rPr>
          <w:szCs w:val="22"/>
        </w:rPr>
      </w:pPr>
      <w:r>
        <w:rPr>
          <w:szCs w:val="22"/>
        </w:rPr>
        <w:t>jei sergate sunkia ar nestabilia astma ir ji gydoma vien šiuo preparatu arba šis vaistas yra pagrindinis, kadangi kyla sunkaus priepuolio rizika. Tokiu atveju gydytojas gali rekomenduoti reguliariai tirti klinikinę būklę, įskaitant plaučių funkciją, bei vartoti kitokių vaistų.</w:t>
      </w:r>
    </w:p>
    <w:p w14:paraId="2A379712" w14:textId="77777777" w:rsidR="00AF1290" w:rsidRDefault="00AF1290" w:rsidP="00AF1290">
      <w:pPr>
        <w:rPr>
          <w:szCs w:val="22"/>
        </w:rPr>
      </w:pPr>
      <w:r>
        <w:rPr>
          <w:szCs w:val="22"/>
        </w:rPr>
        <w:t>Retai gali atsirasti alergija salbutamoliui: atsirasti dilgėlinė, angioneurozinė edema, išbėrimas, bronchų spazmas, anafilaktoidinės reakcijos simptomai, antgerklio patinimas ir patologinių odos pokyčių pasunkėjimas vaikams. Tokiu atveju būtina nutraukti vaisto vartojimą ir kreiptis į gydytoją.</w:t>
      </w:r>
    </w:p>
    <w:p w14:paraId="31AB58EB" w14:textId="77777777" w:rsidR="00AF1290" w:rsidRDefault="00AF1290" w:rsidP="00AF1290">
      <w:pPr>
        <w:pStyle w:val="Pagrindinistekstas"/>
        <w:spacing w:after="0"/>
        <w:rPr>
          <w:szCs w:val="22"/>
        </w:rPr>
      </w:pPr>
      <w:r>
        <w:rPr>
          <w:szCs w:val="22"/>
        </w:rPr>
        <w:lastRenderedPageBreak/>
        <w:t>Dozę ar jos vartojimo dažnį galima didinti tik gydytojo nurodymu, priešingu atveju vaisto galima perdozuoti ir gali pasireikšti šalutinis poveikis.</w:t>
      </w:r>
    </w:p>
    <w:p w14:paraId="157EFEDF" w14:textId="77777777" w:rsidR="00AF1290" w:rsidRDefault="00AF1290" w:rsidP="00AF1290">
      <w:pPr>
        <w:pStyle w:val="Pagrindinistekstas"/>
        <w:spacing w:after="0"/>
        <w:rPr>
          <w:szCs w:val="22"/>
        </w:rPr>
      </w:pPr>
      <w:r>
        <w:rPr>
          <w:szCs w:val="22"/>
        </w:rPr>
        <w:t>Jei manote, kad tabletės veikia ne taip kaip visada, kreipkitės į gydytoją.</w:t>
      </w:r>
    </w:p>
    <w:p w14:paraId="44048023" w14:textId="77777777" w:rsidR="00AF1290" w:rsidRDefault="00AF1290" w:rsidP="00AF1290">
      <w:pPr>
        <w:pStyle w:val="Pagrindinistekstas"/>
        <w:spacing w:after="0"/>
        <w:rPr>
          <w:szCs w:val="22"/>
        </w:rPr>
      </w:pPr>
    </w:p>
    <w:p w14:paraId="7BB4915C" w14:textId="77777777" w:rsidR="00AF1290" w:rsidRDefault="00AF1290" w:rsidP="00AF1290">
      <w:pPr>
        <w:pStyle w:val="Pagrindinistekstas"/>
        <w:spacing w:after="0"/>
        <w:rPr>
          <w:b/>
          <w:bCs/>
          <w:iCs/>
          <w:szCs w:val="22"/>
        </w:rPr>
      </w:pPr>
      <w:r>
        <w:rPr>
          <w:b/>
          <w:bCs/>
          <w:iCs/>
          <w:szCs w:val="22"/>
        </w:rPr>
        <w:t xml:space="preserve">Senyviems </w:t>
      </w:r>
    </w:p>
    <w:p w14:paraId="59395DAC" w14:textId="77777777" w:rsidR="00AF1290" w:rsidRDefault="00AF1290" w:rsidP="00AF1290">
      <w:pPr>
        <w:pStyle w:val="Pagrindinistekstas"/>
        <w:spacing w:after="0"/>
        <w:rPr>
          <w:szCs w:val="22"/>
        </w:rPr>
      </w:pPr>
      <w:r>
        <w:rPr>
          <w:szCs w:val="22"/>
        </w:rPr>
        <w:t>Būtina tiksliai vykdyti dozavimo nurodymus.</w:t>
      </w:r>
    </w:p>
    <w:p w14:paraId="08CB7504" w14:textId="77777777" w:rsidR="00AF1290" w:rsidRDefault="00AF1290" w:rsidP="00AF1290">
      <w:pPr>
        <w:pStyle w:val="Pagrindinistekstas"/>
        <w:spacing w:after="0"/>
        <w:rPr>
          <w:szCs w:val="22"/>
        </w:rPr>
      </w:pPr>
    </w:p>
    <w:p w14:paraId="0054D2A7" w14:textId="77777777" w:rsidR="00AF1290" w:rsidRDefault="00AF1290" w:rsidP="00AF1290">
      <w:pPr>
        <w:pStyle w:val="Pagrindinistekstas"/>
        <w:spacing w:after="0"/>
        <w:rPr>
          <w:b/>
          <w:bCs/>
          <w:iCs/>
          <w:szCs w:val="22"/>
        </w:rPr>
      </w:pPr>
      <w:r>
        <w:rPr>
          <w:b/>
          <w:bCs/>
          <w:iCs/>
          <w:szCs w:val="22"/>
        </w:rPr>
        <w:t>Vaikams</w:t>
      </w:r>
    </w:p>
    <w:p w14:paraId="51220CFC" w14:textId="77777777" w:rsidR="00AF1290" w:rsidRDefault="00AF1290" w:rsidP="00AF1290">
      <w:pPr>
        <w:pStyle w:val="Pagrindinistekstas"/>
        <w:spacing w:after="0"/>
        <w:rPr>
          <w:szCs w:val="22"/>
        </w:rPr>
      </w:pPr>
      <w:r>
        <w:rPr>
          <w:szCs w:val="22"/>
        </w:rPr>
        <w:t>Didinant dozę būtina laikytis atsargumo. Jei pasireiškia šalutinis poveikis, būtina nutraukti vaisto vartojimą ir kreiptis į gydytoją.</w:t>
      </w:r>
    </w:p>
    <w:p w14:paraId="225901DB" w14:textId="77777777" w:rsidR="00AF1290" w:rsidRDefault="00AF1290" w:rsidP="00AF1290">
      <w:pPr>
        <w:pStyle w:val="Pagrindinistekstas"/>
        <w:spacing w:after="0"/>
        <w:rPr>
          <w:i/>
          <w:iCs/>
          <w:szCs w:val="22"/>
        </w:rPr>
      </w:pPr>
    </w:p>
    <w:p w14:paraId="4BA8FC69" w14:textId="77777777" w:rsidR="00AF1290" w:rsidRDefault="00AF1290" w:rsidP="00AF1290">
      <w:pPr>
        <w:pStyle w:val="Pagrindinistekstas"/>
        <w:spacing w:after="0"/>
        <w:rPr>
          <w:i/>
          <w:iCs/>
          <w:szCs w:val="22"/>
        </w:rPr>
      </w:pPr>
      <w:r>
        <w:rPr>
          <w:i/>
          <w:iCs/>
          <w:szCs w:val="22"/>
        </w:rPr>
        <w:t>Reikia pasitarti su gydytoju net tokiu atveju, jei minėta būklė yra buvusi anksčiau.</w:t>
      </w:r>
    </w:p>
    <w:p w14:paraId="2CE8176C" w14:textId="77777777" w:rsidR="00AF1290" w:rsidRDefault="00AF1290" w:rsidP="00AF1290">
      <w:pPr>
        <w:pStyle w:val="Pagrindinistekstas"/>
        <w:spacing w:after="0"/>
        <w:rPr>
          <w:szCs w:val="22"/>
        </w:rPr>
      </w:pPr>
    </w:p>
    <w:p w14:paraId="5ED74474" w14:textId="77777777" w:rsidR="00AF1290" w:rsidRDefault="00AF1290" w:rsidP="00AF1290">
      <w:pPr>
        <w:pStyle w:val="Antrat4"/>
        <w:spacing w:before="0" w:after="0"/>
        <w:rPr>
          <w:rFonts w:ascii="Times New Roman" w:hAnsi="Times New Roman"/>
          <w:bCs w:val="0"/>
          <w:sz w:val="22"/>
          <w:szCs w:val="24"/>
        </w:rPr>
      </w:pPr>
      <w:r>
        <w:rPr>
          <w:rFonts w:ascii="Times New Roman" w:hAnsi="Times New Roman"/>
          <w:bCs w:val="0"/>
          <w:noProof/>
          <w:sz w:val="22"/>
          <w:szCs w:val="24"/>
        </w:rPr>
        <w:t xml:space="preserve">Kiti vaistai ir </w:t>
      </w:r>
      <w:r w:rsidRPr="00644BCB">
        <w:rPr>
          <w:rFonts w:ascii="Times New Roman" w:hAnsi="Times New Roman"/>
          <w:bCs w:val="0"/>
          <w:iCs/>
          <w:sz w:val="22"/>
          <w:szCs w:val="22"/>
        </w:rPr>
        <w:t>SALBUTAMOL WZF Polfa</w:t>
      </w:r>
    </w:p>
    <w:p w14:paraId="0369F527" w14:textId="77777777" w:rsidR="00AF1290" w:rsidRDefault="00AF1290" w:rsidP="00AF1290">
      <w:pPr>
        <w:widowControl w:val="0"/>
        <w:rPr>
          <w:noProof/>
          <w:szCs w:val="24"/>
        </w:rPr>
      </w:pPr>
      <w:r w:rsidRPr="00976D94">
        <w:rPr>
          <w:noProof/>
          <w:szCs w:val="24"/>
        </w:rPr>
        <w:t>Jeigu vartojate ar neseniai vartojote kitų vaistų arba dėl to nesate tikri, a</w:t>
      </w:r>
      <w:r>
        <w:rPr>
          <w:noProof/>
          <w:szCs w:val="24"/>
        </w:rPr>
        <w:t xml:space="preserve">pie tai pasakykite gydytojui arba </w:t>
      </w:r>
      <w:r w:rsidRPr="00976D94">
        <w:rPr>
          <w:noProof/>
          <w:szCs w:val="24"/>
        </w:rPr>
        <w:t>vaistininkui</w:t>
      </w:r>
      <w:r>
        <w:rPr>
          <w:noProof/>
          <w:szCs w:val="24"/>
        </w:rPr>
        <w:t>.</w:t>
      </w:r>
    </w:p>
    <w:p w14:paraId="12EE98EF" w14:textId="77777777" w:rsidR="00AF1290" w:rsidRDefault="00AF1290" w:rsidP="00AF1290">
      <w:pPr>
        <w:widowControl w:val="0"/>
        <w:rPr>
          <w:i/>
          <w:szCs w:val="22"/>
        </w:rPr>
      </w:pPr>
    </w:p>
    <w:p w14:paraId="666DD267" w14:textId="77777777" w:rsidR="00AF1290" w:rsidRDefault="00AF1290" w:rsidP="00AF1290">
      <w:pPr>
        <w:pStyle w:val="Pagrindinistekstas"/>
        <w:widowControl w:val="0"/>
        <w:numPr>
          <w:ilvl w:val="0"/>
          <w:numId w:val="1"/>
        </w:numPr>
        <w:tabs>
          <w:tab w:val="clear" w:pos="781"/>
        </w:tabs>
        <w:spacing w:after="0"/>
        <w:ind w:left="567" w:hanging="567"/>
        <w:rPr>
          <w:szCs w:val="22"/>
        </w:rPr>
      </w:pPr>
      <w:r>
        <w:rPr>
          <w:szCs w:val="22"/>
        </w:rPr>
        <w:t xml:space="preserve">Salbutamolio negalima vartoti kartu su kitais geriamaisiais ar injekuojamais adrenoreceptorius stimuliuojančiais vaistais, t. y. bronchus plečiančiais preparatais, kurių veikimo būdas panašus į salbutamolio), kadangi dažniau gali pasireikšti šalutinis poveikis kraujotakos sistemai, pvz., širdies tvinkčiojimas ar dažnas jos plakimas (tachikardija). Tam tikrais atvejais gydytojo nurodymu galima vartoti inhaliuojamųjų beta adrenoreceptorius stimuliuojančių preparatų. </w:t>
      </w:r>
    </w:p>
    <w:p w14:paraId="1E2DA17F" w14:textId="77777777" w:rsidR="00AF1290" w:rsidRDefault="00AF1290" w:rsidP="00AF1290">
      <w:pPr>
        <w:pStyle w:val="Pagrindinistekstas"/>
        <w:widowControl w:val="0"/>
        <w:numPr>
          <w:ilvl w:val="0"/>
          <w:numId w:val="1"/>
        </w:numPr>
        <w:tabs>
          <w:tab w:val="clear" w:pos="781"/>
        </w:tabs>
        <w:spacing w:after="0"/>
        <w:ind w:left="567" w:hanging="567"/>
        <w:rPr>
          <w:szCs w:val="22"/>
        </w:rPr>
      </w:pPr>
      <w:r>
        <w:rPr>
          <w:szCs w:val="22"/>
        </w:rPr>
        <w:t xml:space="preserve">Salbutamolis ir beta adrenoreceptorius blokuojantys vaistai, pvz., propranololis, veikia priešingai, todėl jų vartoti vienu metu negalima. Beta adrenoreceptorius blokuojantys vaistai astma sergančiam ligoniui gali sukelti bronchų spazmą. Jei negalima vartoti kitokių (alternatyvių) preparatų, beta adrenoreceptorius blokuojančių vaistų ir salbutamolio kartu būtina vartoti ypač atsargiai (ypač jei sergama miokardo infarktu). </w:t>
      </w:r>
    </w:p>
    <w:p w14:paraId="57994413" w14:textId="77777777" w:rsidR="00AF1290" w:rsidRDefault="00AF1290" w:rsidP="00AF1290">
      <w:pPr>
        <w:pStyle w:val="Pagrindinistekstas"/>
        <w:widowControl w:val="0"/>
        <w:numPr>
          <w:ilvl w:val="0"/>
          <w:numId w:val="1"/>
        </w:numPr>
        <w:tabs>
          <w:tab w:val="clear" w:pos="781"/>
        </w:tabs>
        <w:spacing w:after="0"/>
        <w:ind w:left="567" w:hanging="567"/>
        <w:rPr>
          <w:szCs w:val="22"/>
        </w:rPr>
      </w:pPr>
      <w:r>
        <w:rPr>
          <w:szCs w:val="22"/>
        </w:rPr>
        <w:t>Salbotamolio būtina vartoti atsargiai kartu su vaistais nuo depresijos, monoaminooksidazės inhibitoriais (MAOI) ar kalio organizme nesulaikančiais diuretikais.</w:t>
      </w:r>
    </w:p>
    <w:p w14:paraId="2DD57CEC" w14:textId="77777777" w:rsidR="00AF1290" w:rsidRDefault="00AF1290" w:rsidP="00AF1290">
      <w:pPr>
        <w:pStyle w:val="Pagrindinistekstas"/>
        <w:widowControl w:val="0"/>
        <w:numPr>
          <w:ilvl w:val="0"/>
          <w:numId w:val="1"/>
        </w:numPr>
        <w:tabs>
          <w:tab w:val="clear" w:pos="781"/>
        </w:tabs>
        <w:spacing w:after="0"/>
        <w:ind w:left="567" w:hanging="567"/>
        <w:rPr>
          <w:szCs w:val="22"/>
        </w:rPr>
      </w:pPr>
      <w:r>
        <w:rPr>
          <w:szCs w:val="22"/>
        </w:rPr>
        <w:t>Jei salbutamolio vartojama kartu su digoksinu, gydytojas gali rekomenduoti tikrinti digoksino koncentraciją plazmoje.</w:t>
      </w:r>
    </w:p>
    <w:p w14:paraId="72263269" w14:textId="77777777" w:rsidR="00AF1290" w:rsidRDefault="00AF1290" w:rsidP="00AF1290">
      <w:pPr>
        <w:pStyle w:val="Pagrindinistekstas"/>
        <w:spacing w:after="0"/>
        <w:rPr>
          <w:szCs w:val="22"/>
        </w:rPr>
      </w:pPr>
    </w:p>
    <w:p w14:paraId="3E68EDB1" w14:textId="77777777" w:rsidR="00AF1290" w:rsidRDefault="00AF1290" w:rsidP="00AF1290">
      <w:pPr>
        <w:pStyle w:val="Antrat3"/>
        <w:rPr>
          <w:szCs w:val="22"/>
        </w:rPr>
      </w:pPr>
      <w:r>
        <w:rPr>
          <w:szCs w:val="22"/>
        </w:rPr>
        <w:t>Nėštumas ir žindymo laikotarpis</w:t>
      </w:r>
    </w:p>
    <w:p w14:paraId="5A736967" w14:textId="77777777" w:rsidR="00AF1290" w:rsidRDefault="00AF1290" w:rsidP="00AF1290">
      <w:pPr>
        <w:rPr>
          <w:i/>
          <w:szCs w:val="22"/>
        </w:rPr>
      </w:pPr>
      <w:r w:rsidRPr="00976D94">
        <w:rPr>
          <w:noProof/>
          <w:szCs w:val="24"/>
        </w:rPr>
        <w:t>Jeigu esate nėščia, žindote kūdikį, manote, kad galbūt esate nėščia arba planuojate pastoti, tai prieš vartodama šį vaistą pasitark</w:t>
      </w:r>
      <w:r>
        <w:rPr>
          <w:noProof/>
          <w:szCs w:val="24"/>
        </w:rPr>
        <w:t>ite su gydytoju arba vaistininku.</w:t>
      </w:r>
    </w:p>
    <w:p w14:paraId="189F86E9" w14:textId="77777777" w:rsidR="00AF1290" w:rsidRDefault="00AF1290" w:rsidP="00AF1290">
      <w:pPr>
        <w:rPr>
          <w:szCs w:val="22"/>
        </w:rPr>
      </w:pPr>
    </w:p>
    <w:p w14:paraId="3B07611A" w14:textId="77777777" w:rsidR="00AF1290" w:rsidRDefault="00AF1290" w:rsidP="00AF1290">
      <w:pPr>
        <w:pStyle w:val="Pagrindinistekstas"/>
        <w:spacing w:after="0"/>
        <w:rPr>
          <w:szCs w:val="22"/>
        </w:rPr>
      </w:pPr>
      <w:r>
        <w:rPr>
          <w:szCs w:val="22"/>
        </w:rPr>
        <w:t>Nėštumo bei gimdymo metu šio vaisto galima vartoti tik būtinu atveju gydytojo leidimu.</w:t>
      </w:r>
    </w:p>
    <w:p w14:paraId="2524EEB9" w14:textId="77777777" w:rsidR="00AF1290" w:rsidRDefault="00AF1290" w:rsidP="00AF1290">
      <w:pPr>
        <w:pStyle w:val="Pagrindinistekstas"/>
        <w:spacing w:after="0"/>
        <w:rPr>
          <w:szCs w:val="22"/>
        </w:rPr>
      </w:pPr>
    </w:p>
    <w:p w14:paraId="14E7059A" w14:textId="77777777" w:rsidR="00AF1290" w:rsidRDefault="00AF1290" w:rsidP="00AF1290">
      <w:pPr>
        <w:pStyle w:val="Pagrindinistekstas"/>
        <w:spacing w:after="0"/>
        <w:rPr>
          <w:szCs w:val="22"/>
        </w:rPr>
      </w:pPr>
      <w:r>
        <w:rPr>
          <w:szCs w:val="22"/>
        </w:rPr>
        <w:t>Salbutamolio tikriausiai patenka į moters pieną. Jei šio vaisto vartoti būtina, maitinimą krūtimi patariama nutraukti.</w:t>
      </w:r>
    </w:p>
    <w:p w14:paraId="7DCEA8FA" w14:textId="77777777" w:rsidR="00AF1290" w:rsidRDefault="00AF1290" w:rsidP="00AF1290">
      <w:pPr>
        <w:pStyle w:val="Pagrindinistekstas"/>
        <w:spacing w:after="0"/>
        <w:rPr>
          <w:szCs w:val="22"/>
        </w:rPr>
      </w:pPr>
    </w:p>
    <w:p w14:paraId="7C357C52" w14:textId="77777777" w:rsidR="00AF1290" w:rsidRDefault="00AF1290" w:rsidP="00AF1290">
      <w:pPr>
        <w:pStyle w:val="Antrat3"/>
        <w:rPr>
          <w:szCs w:val="22"/>
        </w:rPr>
      </w:pPr>
      <w:r>
        <w:rPr>
          <w:szCs w:val="22"/>
        </w:rPr>
        <w:t>Vairavimas ir mechanizmų valdymas</w:t>
      </w:r>
    </w:p>
    <w:p w14:paraId="2AEF5F95" w14:textId="77777777" w:rsidR="00AF1290" w:rsidRDefault="00AF1290" w:rsidP="00AF1290">
      <w:pPr>
        <w:ind w:left="567" w:hanging="567"/>
        <w:rPr>
          <w:szCs w:val="22"/>
        </w:rPr>
      </w:pPr>
      <w:r>
        <w:rPr>
          <w:szCs w:val="22"/>
        </w:rPr>
        <w:t>Duomenų apie žalingą poveikį gebėjimui vairuoti ir valdyti mechanizmus nėra.</w:t>
      </w:r>
    </w:p>
    <w:p w14:paraId="3C32B278" w14:textId="77777777" w:rsidR="00AF1290" w:rsidRDefault="00AF1290" w:rsidP="00AF1290">
      <w:pPr>
        <w:pStyle w:val="Pagrindinistekstas"/>
        <w:spacing w:after="0"/>
        <w:rPr>
          <w:szCs w:val="22"/>
        </w:rPr>
      </w:pPr>
    </w:p>
    <w:p w14:paraId="7FF5692D" w14:textId="77777777" w:rsidR="00AF1290" w:rsidRDefault="00AF1290" w:rsidP="00AF1290">
      <w:pPr>
        <w:pStyle w:val="PI-3EMEASMCA"/>
      </w:pPr>
      <w:r>
        <w:t xml:space="preserve">SALBUTAMOL WZF Polfa </w:t>
      </w:r>
      <w:r>
        <w:rPr>
          <w:bCs w:val="0"/>
          <w:szCs w:val="24"/>
        </w:rPr>
        <w:t xml:space="preserve">sudėtyje yra </w:t>
      </w:r>
      <w:r>
        <w:t>laktozės</w:t>
      </w:r>
    </w:p>
    <w:p w14:paraId="04D0DD69" w14:textId="77777777" w:rsidR="00AF1290" w:rsidRDefault="00AF1290" w:rsidP="00AF1290">
      <w:pPr>
        <w:pStyle w:val="BTEMEASMCA"/>
        <w:rPr>
          <w:noProof w:val="0"/>
        </w:rPr>
      </w:pPr>
      <w:r>
        <w:rPr>
          <w:noProof w:val="0"/>
        </w:rPr>
        <w:t>Šiose tabletėse yra laktozės. Jeigu gydytojas Jums yra sakęs, kad netoleruojate kokių nors angliavandenių, kreipkitės į jį prieš pradėdami vartoti šį vaistą.</w:t>
      </w:r>
    </w:p>
    <w:p w14:paraId="5BCAB493" w14:textId="77777777" w:rsidR="00AF1290" w:rsidRDefault="00AF1290" w:rsidP="00AF1290">
      <w:pPr>
        <w:pStyle w:val="Pagrindinistekstas"/>
        <w:spacing w:after="0"/>
        <w:rPr>
          <w:szCs w:val="22"/>
        </w:rPr>
      </w:pPr>
    </w:p>
    <w:p w14:paraId="0A7E446C" w14:textId="77777777" w:rsidR="00AF1290" w:rsidRDefault="00AF1290" w:rsidP="00AF1290">
      <w:pPr>
        <w:pStyle w:val="Pagrindinistekstas"/>
        <w:spacing w:after="0"/>
        <w:rPr>
          <w:szCs w:val="22"/>
        </w:rPr>
      </w:pPr>
    </w:p>
    <w:p w14:paraId="29138E9F" w14:textId="77777777" w:rsidR="00AF1290" w:rsidRDefault="00AF1290" w:rsidP="00AF1290">
      <w:pPr>
        <w:pStyle w:val="Antrat2"/>
        <w:rPr>
          <w:szCs w:val="22"/>
        </w:rPr>
      </w:pPr>
      <w:r>
        <w:rPr>
          <w:szCs w:val="22"/>
        </w:rPr>
        <w:t>3.</w:t>
      </w:r>
      <w:r>
        <w:rPr>
          <w:szCs w:val="22"/>
        </w:rPr>
        <w:tab/>
        <w:t>Kaip vartoti SALBUTAMOL WZF POLFA</w:t>
      </w:r>
    </w:p>
    <w:p w14:paraId="6E5323C1" w14:textId="77777777" w:rsidR="00AF1290" w:rsidRDefault="00AF1290" w:rsidP="00AF1290">
      <w:pPr>
        <w:pStyle w:val="Pagrindinistekstas"/>
        <w:spacing w:after="0"/>
        <w:rPr>
          <w:szCs w:val="22"/>
        </w:rPr>
      </w:pPr>
    </w:p>
    <w:p w14:paraId="068F9396" w14:textId="77777777" w:rsidR="00AF1290" w:rsidRPr="004B667E" w:rsidRDefault="00AF1290" w:rsidP="00AF1290">
      <w:pPr>
        <w:rPr>
          <w:szCs w:val="22"/>
        </w:rPr>
      </w:pPr>
      <w:r w:rsidRPr="00065F9D">
        <w:rPr>
          <w:noProof/>
          <w:szCs w:val="24"/>
        </w:rPr>
        <w:t>Visada vartokite šį vaistą tiksliai kaip nurodė gydytojas</w:t>
      </w:r>
      <w:r w:rsidRPr="004B667E">
        <w:rPr>
          <w:szCs w:val="22"/>
        </w:rPr>
        <w:t>. Jeigu abejojate, kreipkitės į gydytoją arba vaistininką.</w:t>
      </w:r>
    </w:p>
    <w:p w14:paraId="4D1D8755" w14:textId="77777777" w:rsidR="00AF1290" w:rsidRDefault="00AF1290" w:rsidP="00AF1290">
      <w:pPr>
        <w:rPr>
          <w:szCs w:val="22"/>
        </w:rPr>
      </w:pPr>
    </w:p>
    <w:p w14:paraId="00DD974F" w14:textId="77777777" w:rsidR="00AF1290" w:rsidRDefault="00AF1290" w:rsidP="00AF1290">
      <w:pPr>
        <w:rPr>
          <w:i/>
          <w:szCs w:val="22"/>
        </w:rPr>
      </w:pPr>
      <w:r>
        <w:rPr>
          <w:i/>
          <w:szCs w:val="22"/>
        </w:rPr>
        <w:t>Vyresni kaip 12 metų vaikai ir suaugę žmonės</w:t>
      </w:r>
    </w:p>
    <w:p w14:paraId="5002537E" w14:textId="77777777" w:rsidR="00AF1290" w:rsidRDefault="00AF1290" w:rsidP="00AF1290">
      <w:pPr>
        <w:rPr>
          <w:szCs w:val="22"/>
        </w:rPr>
      </w:pPr>
      <w:r>
        <w:rPr>
          <w:szCs w:val="22"/>
        </w:rPr>
        <w:t>Paprastai gydyti pradedama 2</w:t>
      </w:r>
      <w:r>
        <w:rPr>
          <w:szCs w:val="22"/>
        </w:rPr>
        <w:noBreakHyphen/>
        <w:t xml:space="preserve">4 mg doze. Ją reikia gerti daugiausiai 4 kartus per parą. Jei būtina, vienkartinę dozę galima kartoti, tačiau ne dažniau kaip kas 6 valandas. Jei minėta dozė pakankamo </w:t>
      </w:r>
      <w:r>
        <w:rPr>
          <w:szCs w:val="22"/>
        </w:rPr>
        <w:lastRenderedPageBreak/>
        <w:t>poveikio nesukelia, gydytojo nurodymu ją galima laipsniškai didinti iki didžiausios, t. y. 8 mg. Tokią dozę galima gerti ne dažniau kaip 4 kartus per parą.</w:t>
      </w:r>
    </w:p>
    <w:p w14:paraId="0449DF8C" w14:textId="77777777" w:rsidR="00AF1290" w:rsidRDefault="00AF1290" w:rsidP="00AF1290">
      <w:pPr>
        <w:rPr>
          <w:szCs w:val="22"/>
        </w:rPr>
      </w:pPr>
      <w:r>
        <w:rPr>
          <w:szCs w:val="22"/>
        </w:rPr>
        <w:t>Didesnę dozę reikia vartoti atsargiai: jei pasireiškia šalutinis poveikis, vaisto vartojimą reikia nutraukti.</w:t>
      </w:r>
    </w:p>
    <w:p w14:paraId="2111A37A" w14:textId="77777777" w:rsidR="00AF1290" w:rsidRDefault="00AF1290" w:rsidP="00AF1290">
      <w:pPr>
        <w:rPr>
          <w:szCs w:val="22"/>
        </w:rPr>
      </w:pPr>
      <w:r>
        <w:rPr>
          <w:szCs w:val="22"/>
        </w:rPr>
        <w:t>Didesnę kaip 4 mg vienkartinę dozę galima gerti tik tokiu atveju, jei mažesnė dozė yra neveiksminga.</w:t>
      </w:r>
    </w:p>
    <w:p w14:paraId="3CB939D7" w14:textId="77777777" w:rsidR="00AF1290" w:rsidRDefault="00AF1290" w:rsidP="00AF1290">
      <w:pPr>
        <w:rPr>
          <w:szCs w:val="22"/>
        </w:rPr>
      </w:pPr>
    </w:p>
    <w:p w14:paraId="28ECC1A0" w14:textId="77777777" w:rsidR="00AF1290" w:rsidRDefault="00AF1290" w:rsidP="00AF1290">
      <w:pPr>
        <w:rPr>
          <w:szCs w:val="22"/>
        </w:rPr>
      </w:pPr>
      <w:r>
        <w:rPr>
          <w:szCs w:val="22"/>
        </w:rPr>
        <w:t>Senyviems žmonėms bei pacientams, kurie yra jautresni simpatikomimetinių aminų poveikiui, iš pradžių reikėtų ne daugiau kaip 4 kartus per parą gerti 2 mg dozę. Jei ji pakankamo poveikio nesukelia, dozę galima laipsniškai didinti iki didžiausios, t. y. 8 mg. Tokią dozę galima gerti ne dažniau kaip 3</w:t>
      </w:r>
      <w:r>
        <w:rPr>
          <w:szCs w:val="22"/>
        </w:rPr>
        <w:noBreakHyphen/>
        <w:t>4 kartus per parą.</w:t>
      </w:r>
    </w:p>
    <w:p w14:paraId="1DCCECC5" w14:textId="77777777" w:rsidR="00AF1290" w:rsidRDefault="00AF1290" w:rsidP="00AF1290">
      <w:pPr>
        <w:rPr>
          <w:szCs w:val="22"/>
        </w:rPr>
      </w:pPr>
      <w:r>
        <w:rPr>
          <w:szCs w:val="22"/>
        </w:rPr>
        <w:t>Didžiausia SALBUTAMOL WZF Polfa paros dozė yra 32 mg.</w:t>
      </w:r>
    </w:p>
    <w:p w14:paraId="59A40CA5" w14:textId="77777777" w:rsidR="00AF1290" w:rsidRDefault="00AF1290" w:rsidP="00AF1290">
      <w:pPr>
        <w:rPr>
          <w:szCs w:val="22"/>
        </w:rPr>
      </w:pPr>
    </w:p>
    <w:p w14:paraId="0585EFEF" w14:textId="77777777" w:rsidR="00AF1290" w:rsidRDefault="00AF1290" w:rsidP="00AF1290">
      <w:pPr>
        <w:rPr>
          <w:i/>
          <w:szCs w:val="22"/>
        </w:rPr>
      </w:pPr>
      <w:r>
        <w:rPr>
          <w:i/>
          <w:szCs w:val="22"/>
        </w:rPr>
        <w:t>6</w:t>
      </w:r>
      <w:r>
        <w:rPr>
          <w:i/>
          <w:szCs w:val="22"/>
        </w:rPr>
        <w:noBreakHyphen/>
        <w:t>12 metų vaikai</w:t>
      </w:r>
    </w:p>
    <w:p w14:paraId="7E525D11" w14:textId="77777777" w:rsidR="00AF1290" w:rsidRDefault="00AF1290" w:rsidP="00AF1290">
      <w:pPr>
        <w:rPr>
          <w:szCs w:val="22"/>
        </w:rPr>
      </w:pPr>
      <w:r>
        <w:rPr>
          <w:szCs w:val="22"/>
        </w:rPr>
        <w:t>Paprastai gydyti pradedama 2</w:t>
      </w:r>
      <w:r>
        <w:rPr>
          <w:szCs w:val="22"/>
        </w:rPr>
        <w:noBreakHyphen/>
        <w:t>4 mg doze. Ją reikia gerti daugiausiai 3 – 4 kartus per parą. Jei būtina, vienkartinę dozę galima kartoti, tačiau ne dažniau kaip kas 6 valandas. Jei minėta dozė pakankamo poveikio nesukelia, gydytojo nurodymu ją galima laipsniškai didinti iki didžiausios, t. y. 6 mg. Tokią dozę galima gerti ne dažniau kaip 4 kartus per parą (paros dozė tokiu atveju yra 24 mg).</w:t>
      </w:r>
    </w:p>
    <w:p w14:paraId="38C94CB0" w14:textId="77777777" w:rsidR="00AF1290" w:rsidRDefault="00AF1290" w:rsidP="00AF1290">
      <w:pPr>
        <w:rPr>
          <w:szCs w:val="22"/>
        </w:rPr>
      </w:pPr>
      <w:r>
        <w:rPr>
          <w:szCs w:val="22"/>
        </w:rPr>
        <w:t>Didesnę dozę reikia vartoti atsargiai: jei pasireiškia šalutinis poveikis, vaisto vartojimą reikia nutraukti.</w:t>
      </w:r>
    </w:p>
    <w:p w14:paraId="1D8FCAFD" w14:textId="77777777" w:rsidR="00AF1290" w:rsidRDefault="00AF1290" w:rsidP="00AF1290">
      <w:pPr>
        <w:pStyle w:val="Pagrindinistekstas"/>
        <w:spacing w:after="0"/>
        <w:rPr>
          <w:szCs w:val="22"/>
        </w:rPr>
      </w:pPr>
      <w:r>
        <w:rPr>
          <w:szCs w:val="22"/>
        </w:rPr>
        <w:t>Jei manote, kad SALBUTMOL WZF Polfa veikia per stipriai arba per silpnai, nedelsdami kreipkitės į gydytoją.</w:t>
      </w:r>
    </w:p>
    <w:p w14:paraId="306B1797" w14:textId="77777777" w:rsidR="00AF1290" w:rsidRDefault="00AF1290" w:rsidP="00AF1290">
      <w:pPr>
        <w:pStyle w:val="Pagrindinistekstas"/>
        <w:spacing w:after="0"/>
        <w:rPr>
          <w:szCs w:val="22"/>
        </w:rPr>
      </w:pPr>
    </w:p>
    <w:p w14:paraId="1774C0DE" w14:textId="77777777" w:rsidR="00AF1290" w:rsidRDefault="00AF1290" w:rsidP="00AF1290">
      <w:pPr>
        <w:pStyle w:val="Antrat3"/>
        <w:rPr>
          <w:szCs w:val="22"/>
        </w:rPr>
      </w:pPr>
      <w:r>
        <w:rPr>
          <w:noProof/>
          <w:szCs w:val="24"/>
        </w:rPr>
        <w:t xml:space="preserve">Ką daryti pavartojus per didelę </w:t>
      </w:r>
      <w:r>
        <w:rPr>
          <w:szCs w:val="22"/>
        </w:rPr>
        <w:t>SALBUTAMOL WZF Polfa dozę</w:t>
      </w:r>
      <w:r>
        <w:rPr>
          <w:noProof/>
          <w:szCs w:val="24"/>
        </w:rPr>
        <w:t>?</w:t>
      </w:r>
    </w:p>
    <w:p w14:paraId="7517C349" w14:textId="77777777" w:rsidR="00AF1290" w:rsidRDefault="00AF1290" w:rsidP="00AF1290">
      <w:pPr>
        <w:rPr>
          <w:szCs w:val="22"/>
        </w:rPr>
      </w:pPr>
      <w:r>
        <w:rPr>
          <w:szCs w:val="22"/>
        </w:rPr>
        <w:t>Galimi salbutamolio perdozavimo simptomai yra krūtinės angina, traukuliai, kraujospūdžio padidėjimas arba sumažėjimas, širdies plakimo padažnėjimas, širdies ritmo sutrikimas, padidėjęs nervingumas, galvos skausmas, drebulys, burnos džiūvimas, galvos svaigimas, širdies tvinkčiojimas, pykinimas, nemiga bei mažas kalio kiekis kraujyje (hipokaliemija). Jei toks poveikis atsiranda Jums, nutraukite vaisto vartojimą ir kreipkitės į gydytoją. Jei perdozavote anksčiau nei prieš valandą, gydytojas gali norėti išplauti skrandį. Gali būti skirtas palaikomasis ir simptominis gydymas.</w:t>
      </w:r>
    </w:p>
    <w:p w14:paraId="2BABC207" w14:textId="77777777" w:rsidR="00AF1290" w:rsidRDefault="00AF1290" w:rsidP="00AF1290">
      <w:pPr>
        <w:rPr>
          <w:szCs w:val="22"/>
        </w:rPr>
      </w:pPr>
      <w:r>
        <w:rPr>
          <w:i/>
          <w:iCs/>
          <w:szCs w:val="22"/>
        </w:rPr>
        <w:t>Preparato išgėrus daugiau negu nurodyta, būtina nedelsiant kreiptis į gydytoją ar vaistininką</w:t>
      </w:r>
      <w:r>
        <w:rPr>
          <w:szCs w:val="22"/>
        </w:rPr>
        <w:t>.</w:t>
      </w:r>
    </w:p>
    <w:p w14:paraId="773F5FC8" w14:textId="77777777" w:rsidR="00AF1290" w:rsidRDefault="00AF1290" w:rsidP="00AF1290">
      <w:pPr>
        <w:pStyle w:val="Pagrindinistekstas"/>
        <w:spacing w:after="0"/>
        <w:rPr>
          <w:szCs w:val="22"/>
        </w:rPr>
      </w:pPr>
    </w:p>
    <w:p w14:paraId="554A624F" w14:textId="77777777" w:rsidR="00AF1290" w:rsidRDefault="00AF1290" w:rsidP="00AF1290">
      <w:pPr>
        <w:pStyle w:val="Pagrindinistekstas"/>
        <w:spacing w:after="0"/>
        <w:rPr>
          <w:szCs w:val="22"/>
        </w:rPr>
      </w:pPr>
    </w:p>
    <w:p w14:paraId="21AA44D9" w14:textId="77777777" w:rsidR="00AF1290" w:rsidRDefault="00AF1290" w:rsidP="00AF1290">
      <w:pPr>
        <w:pStyle w:val="Antrat2"/>
        <w:rPr>
          <w:szCs w:val="22"/>
        </w:rPr>
      </w:pPr>
      <w:r>
        <w:rPr>
          <w:szCs w:val="22"/>
        </w:rPr>
        <w:t>4.</w:t>
      </w:r>
      <w:r>
        <w:rPr>
          <w:szCs w:val="22"/>
        </w:rPr>
        <w:tab/>
        <w:t>Galimas šalutinis poveikis</w:t>
      </w:r>
    </w:p>
    <w:p w14:paraId="1C1FEBA3" w14:textId="77777777" w:rsidR="00AF1290" w:rsidRDefault="00AF1290" w:rsidP="00AF1290">
      <w:pPr>
        <w:rPr>
          <w:szCs w:val="22"/>
        </w:rPr>
      </w:pPr>
    </w:p>
    <w:p w14:paraId="0F9F858A" w14:textId="77777777" w:rsidR="00AF1290" w:rsidRDefault="00AF1290" w:rsidP="00AF1290">
      <w:pPr>
        <w:rPr>
          <w:szCs w:val="22"/>
        </w:rPr>
      </w:pPr>
      <w:r>
        <w:rPr>
          <w:szCs w:val="22"/>
        </w:rPr>
        <w:t>Šis vaistas, kaip ir visi kiti vaistai, gali sukelti šalutinį poveikį, nors jis pasireiškia ne visiems žmonėms.</w:t>
      </w:r>
    </w:p>
    <w:p w14:paraId="75D2B0E2" w14:textId="77777777" w:rsidR="00AF1290" w:rsidRDefault="00AF1290" w:rsidP="00AF1290">
      <w:pPr>
        <w:rPr>
          <w:szCs w:val="22"/>
        </w:rPr>
      </w:pPr>
      <w:r>
        <w:rPr>
          <w:szCs w:val="22"/>
        </w:rPr>
        <w:t>Šalutinis poveikis išvardytas pagal pasireiškimo dažnumą.</w:t>
      </w:r>
    </w:p>
    <w:p w14:paraId="2ED8BF52" w14:textId="77777777" w:rsidR="00AF1290" w:rsidRDefault="00AF1290" w:rsidP="00AF1290">
      <w:pPr>
        <w:rPr>
          <w:szCs w:val="22"/>
        </w:rPr>
      </w:pPr>
    </w:p>
    <w:p w14:paraId="4C3071F3" w14:textId="77777777" w:rsidR="00AF1290" w:rsidRDefault="00AF1290" w:rsidP="00AF1290">
      <w:pPr>
        <w:rPr>
          <w:szCs w:val="22"/>
        </w:rPr>
      </w:pPr>
      <w:r>
        <w:rPr>
          <w:b/>
          <w:szCs w:val="22"/>
        </w:rPr>
        <w:t>Labai retas</w:t>
      </w:r>
      <w:r>
        <w:rPr>
          <w:szCs w:val="22"/>
        </w:rPr>
        <w:t xml:space="preserve"> šalutinis poveikis (pasireiškia mažiau kaip 1 iš 10 000 žmonių)</w:t>
      </w:r>
    </w:p>
    <w:p w14:paraId="799043DA" w14:textId="77777777" w:rsidR="00AF1290" w:rsidRPr="007E2D66" w:rsidRDefault="00AF1290" w:rsidP="00AF1290">
      <w:pPr>
        <w:pStyle w:val="prastasiniatinklio"/>
        <w:spacing w:before="0" w:beforeAutospacing="0" w:after="0" w:afterAutospacing="0"/>
        <w:rPr>
          <w:sz w:val="22"/>
          <w:szCs w:val="22"/>
          <w:lang w:val="lt-LT"/>
        </w:rPr>
      </w:pPr>
      <w:r>
        <w:rPr>
          <w:sz w:val="22"/>
          <w:szCs w:val="22"/>
          <w:lang w:val="lt-LT"/>
        </w:rPr>
        <w:t xml:space="preserve">Imuninės sistemos sutrikimai: </w:t>
      </w:r>
      <w:r w:rsidRPr="007E2D66">
        <w:rPr>
          <w:sz w:val="22"/>
          <w:szCs w:val="22"/>
          <w:lang w:val="lt-LT"/>
        </w:rPr>
        <w:t>padidėjusio jautrumo reakcijos, įskaitant angioneurozinę edemą, dilgėlinę, bronchų spazmą, kraujo spaudimo sumažėjimą bei kolapsą.</w:t>
      </w:r>
    </w:p>
    <w:p w14:paraId="2E87F476" w14:textId="77777777" w:rsidR="00AF1290" w:rsidRDefault="00AF1290" w:rsidP="00AF1290">
      <w:pPr>
        <w:rPr>
          <w:szCs w:val="22"/>
        </w:rPr>
      </w:pPr>
      <w:r>
        <w:rPr>
          <w:szCs w:val="22"/>
        </w:rPr>
        <w:t>Nervų sistemos sutrikimai:</w:t>
      </w:r>
      <w:r>
        <w:rPr>
          <w:iCs/>
          <w:szCs w:val="22"/>
        </w:rPr>
        <w:t xml:space="preserve"> </w:t>
      </w:r>
      <w:r>
        <w:rPr>
          <w:szCs w:val="22"/>
        </w:rPr>
        <w:t>padidėjęs aktyvumas.</w:t>
      </w:r>
    </w:p>
    <w:p w14:paraId="30BA2CDB" w14:textId="77777777" w:rsidR="00AF1290" w:rsidRDefault="00AF1290" w:rsidP="00AF1290">
      <w:pPr>
        <w:rPr>
          <w:szCs w:val="22"/>
        </w:rPr>
      </w:pPr>
      <w:r>
        <w:rPr>
          <w:szCs w:val="22"/>
        </w:rPr>
        <w:t>Skeleto, raumenų ir jungiamojo audinio sutrikimai</w:t>
      </w:r>
      <w:r>
        <w:rPr>
          <w:iCs/>
          <w:szCs w:val="22"/>
        </w:rPr>
        <w:t xml:space="preserve">: </w:t>
      </w:r>
      <w:r>
        <w:rPr>
          <w:szCs w:val="22"/>
        </w:rPr>
        <w:t xml:space="preserve">raumenų tempimo pojūtis. </w:t>
      </w:r>
    </w:p>
    <w:p w14:paraId="7157AD2A" w14:textId="77777777" w:rsidR="00AF1290" w:rsidRDefault="00AF1290" w:rsidP="00AF1290">
      <w:pPr>
        <w:pStyle w:val="prastasiniatinklio"/>
        <w:spacing w:before="0" w:beforeAutospacing="0" w:after="0" w:afterAutospacing="0"/>
        <w:rPr>
          <w:sz w:val="22"/>
          <w:szCs w:val="22"/>
          <w:lang w:val="lt-LT"/>
        </w:rPr>
      </w:pPr>
    </w:p>
    <w:p w14:paraId="4B9B1BC5" w14:textId="77777777" w:rsidR="00AF1290" w:rsidRDefault="00AF1290" w:rsidP="00AF1290">
      <w:pPr>
        <w:rPr>
          <w:szCs w:val="22"/>
        </w:rPr>
      </w:pPr>
      <w:r>
        <w:rPr>
          <w:b/>
          <w:szCs w:val="22"/>
        </w:rPr>
        <w:t>Retas</w:t>
      </w:r>
      <w:r>
        <w:rPr>
          <w:szCs w:val="22"/>
        </w:rPr>
        <w:t xml:space="preserve"> šalutinis poveikis (pasireiškia daugiau kaip 1 iš 10 000 žmonių, bet mažiau kaip 1 iš 1 000 žmonių)</w:t>
      </w:r>
    </w:p>
    <w:p w14:paraId="1885239E" w14:textId="77777777" w:rsidR="00AF1290" w:rsidRDefault="00AF1290" w:rsidP="00AF1290">
      <w:pPr>
        <w:rPr>
          <w:szCs w:val="22"/>
        </w:rPr>
      </w:pPr>
      <w:r>
        <w:rPr>
          <w:szCs w:val="22"/>
        </w:rPr>
        <w:t>Metabolizmo ir mitybos sutrikimai</w:t>
      </w:r>
      <w:r>
        <w:rPr>
          <w:iCs/>
          <w:szCs w:val="22"/>
        </w:rPr>
        <w:t>: mažas kalio kiekis kraujyje (</w:t>
      </w:r>
      <w:r>
        <w:rPr>
          <w:szCs w:val="22"/>
        </w:rPr>
        <w:t xml:space="preserve">hipokaliemija). </w:t>
      </w:r>
    </w:p>
    <w:p w14:paraId="46B43013" w14:textId="77777777" w:rsidR="00AF1290" w:rsidRDefault="00AF1290" w:rsidP="00AF1290">
      <w:pPr>
        <w:rPr>
          <w:szCs w:val="22"/>
        </w:rPr>
      </w:pPr>
      <w:r>
        <w:rPr>
          <w:szCs w:val="22"/>
        </w:rPr>
        <w:t>Širdies sutrikimai: širdies ritmo sutrikimai (įskaitant prieširdžių virpėjimą, supraventrikulinę tachikardiją ir ekstrasistoliją), miokardo išemija.</w:t>
      </w:r>
    </w:p>
    <w:p w14:paraId="09A53447" w14:textId="77777777" w:rsidR="00AF1290" w:rsidRDefault="00AF1290" w:rsidP="00AF1290">
      <w:pPr>
        <w:rPr>
          <w:szCs w:val="22"/>
        </w:rPr>
      </w:pPr>
      <w:r>
        <w:rPr>
          <w:szCs w:val="22"/>
        </w:rPr>
        <w:t>Kraujagyslių sutrikimai</w:t>
      </w:r>
      <w:r>
        <w:rPr>
          <w:iCs/>
          <w:szCs w:val="22"/>
        </w:rPr>
        <w:t xml:space="preserve">: </w:t>
      </w:r>
      <w:r>
        <w:rPr>
          <w:szCs w:val="22"/>
        </w:rPr>
        <w:t>periferinių kraujagyslių išsiplėtimas.</w:t>
      </w:r>
    </w:p>
    <w:p w14:paraId="21D3466F" w14:textId="77777777" w:rsidR="00AF1290" w:rsidRDefault="00AF1290" w:rsidP="00AF1290">
      <w:pPr>
        <w:pStyle w:val="prastasiniatinklio"/>
        <w:spacing w:before="0" w:beforeAutospacing="0" w:after="0" w:afterAutospacing="0"/>
        <w:rPr>
          <w:sz w:val="22"/>
          <w:szCs w:val="22"/>
          <w:lang w:val="lt-LT"/>
        </w:rPr>
      </w:pPr>
    </w:p>
    <w:p w14:paraId="4141E478" w14:textId="77777777" w:rsidR="00AF1290" w:rsidRDefault="00AF1290" w:rsidP="00AF1290">
      <w:pPr>
        <w:rPr>
          <w:szCs w:val="22"/>
        </w:rPr>
      </w:pPr>
      <w:r>
        <w:rPr>
          <w:b/>
          <w:szCs w:val="22"/>
        </w:rPr>
        <w:t>Dažnas</w:t>
      </w:r>
      <w:r>
        <w:rPr>
          <w:szCs w:val="22"/>
        </w:rPr>
        <w:t xml:space="preserve"> šalutinis poveikis (pasireiškia daugiau kaip 1 iš 100 žmonių, bet mažiau kaip 1 iš 10 žmonių)</w:t>
      </w:r>
    </w:p>
    <w:p w14:paraId="17E6A8C3" w14:textId="77777777" w:rsidR="00AF1290" w:rsidRDefault="00AF1290" w:rsidP="00AF1290">
      <w:pPr>
        <w:rPr>
          <w:szCs w:val="22"/>
        </w:rPr>
      </w:pPr>
      <w:r>
        <w:rPr>
          <w:szCs w:val="22"/>
        </w:rPr>
        <w:t>Nervų sistemos sutrikimai</w:t>
      </w:r>
      <w:r>
        <w:rPr>
          <w:iCs/>
          <w:szCs w:val="22"/>
        </w:rPr>
        <w:t>:</w:t>
      </w:r>
      <w:r>
        <w:rPr>
          <w:szCs w:val="22"/>
        </w:rPr>
        <w:t xml:space="preserve"> galvos skausmas. </w:t>
      </w:r>
    </w:p>
    <w:p w14:paraId="06E4FA2A" w14:textId="77777777" w:rsidR="00AF1290" w:rsidRDefault="00AF1290" w:rsidP="00AF1290">
      <w:pPr>
        <w:rPr>
          <w:szCs w:val="22"/>
        </w:rPr>
      </w:pPr>
      <w:r>
        <w:rPr>
          <w:iCs/>
          <w:szCs w:val="22"/>
        </w:rPr>
        <w:t xml:space="preserve">Labai reti: </w:t>
      </w:r>
      <w:r>
        <w:rPr>
          <w:szCs w:val="22"/>
        </w:rPr>
        <w:t>padidėjęs aktyvumas.</w:t>
      </w:r>
    </w:p>
    <w:p w14:paraId="195DCF03" w14:textId="77777777" w:rsidR="00AF1290" w:rsidRDefault="00AF1290" w:rsidP="00AF1290">
      <w:pPr>
        <w:rPr>
          <w:szCs w:val="22"/>
        </w:rPr>
      </w:pPr>
      <w:r>
        <w:rPr>
          <w:szCs w:val="22"/>
        </w:rPr>
        <w:t>Širdies sutrikimai: dažnas širdies plakimas (tachikardija), širdies tvinkčiojimas.</w:t>
      </w:r>
    </w:p>
    <w:p w14:paraId="3EDB70F2" w14:textId="77777777" w:rsidR="00AF1290" w:rsidRPr="007E2D66" w:rsidRDefault="00AF1290" w:rsidP="00AF1290">
      <w:pPr>
        <w:pStyle w:val="prastasiniatinklio"/>
        <w:spacing w:before="0" w:beforeAutospacing="0" w:after="0" w:afterAutospacing="0"/>
        <w:rPr>
          <w:sz w:val="22"/>
          <w:szCs w:val="22"/>
          <w:lang w:val="lt-LT"/>
        </w:rPr>
      </w:pPr>
      <w:r w:rsidRPr="007E2D66">
        <w:rPr>
          <w:sz w:val="22"/>
          <w:szCs w:val="22"/>
          <w:lang w:val="lt-LT"/>
        </w:rPr>
        <w:t>Skeleto, raumenų ir jungiamojo audinio sutrikimai</w:t>
      </w:r>
      <w:r w:rsidRPr="007E2D66">
        <w:rPr>
          <w:iCs/>
          <w:sz w:val="22"/>
          <w:szCs w:val="22"/>
          <w:lang w:val="lt-LT"/>
        </w:rPr>
        <w:t xml:space="preserve">: </w:t>
      </w:r>
      <w:r w:rsidRPr="007E2D66">
        <w:rPr>
          <w:sz w:val="22"/>
          <w:szCs w:val="22"/>
          <w:lang w:val="lt-LT"/>
        </w:rPr>
        <w:t xml:space="preserve">raumenų mėšlungis. </w:t>
      </w:r>
    </w:p>
    <w:p w14:paraId="0388B901" w14:textId="77777777" w:rsidR="00AF1290" w:rsidRDefault="00AF1290" w:rsidP="00AF1290">
      <w:pPr>
        <w:pStyle w:val="prastasiniatinklio"/>
        <w:spacing w:before="0" w:beforeAutospacing="0" w:after="0" w:afterAutospacing="0"/>
        <w:rPr>
          <w:sz w:val="22"/>
          <w:szCs w:val="22"/>
          <w:lang w:val="lt-LT"/>
        </w:rPr>
      </w:pPr>
    </w:p>
    <w:p w14:paraId="2F2DFA9C" w14:textId="77777777" w:rsidR="00AF1290" w:rsidRDefault="00AF1290" w:rsidP="00AF1290">
      <w:pPr>
        <w:rPr>
          <w:szCs w:val="22"/>
        </w:rPr>
      </w:pPr>
      <w:r>
        <w:rPr>
          <w:b/>
          <w:szCs w:val="22"/>
        </w:rPr>
        <w:lastRenderedPageBreak/>
        <w:t>Labai dažnas</w:t>
      </w:r>
      <w:r>
        <w:rPr>
          <w:szCs w:val="22"/>
        </w:rPr>
        <w:t xml:space="preserve"> šalutinis poveikis (pasireiškia daugiau kaip 1 iš 10 žmonių)</w:t>
      </w:r>
    </w:p>
    <w:p w14:paraId="11F402B3" w14:textId="77777777" w:rsidR="00AF1290" w:rsidRDefault="00AF1290" w:rsidP="00AF1290">
      <w:pPr>
        <w:rPr>
          <w:szCs w:val="22"/>
        </w:rPr>
      </w:pPr>
      <w:r>
        <w:rPr>
          <w:szCs w:val="22"/>
        </w:rPr>
        <w:t>Nervų sistemos sutrikimai</w:t>
      </w:r>
      <w:r>
        <w:rPr>
          <w:iCs/>
          <w:szCs w:val="22"/>
        </w:rPr>
        <w:t>:</w:t>
      </w:r>
      <w:r>
        <w:rPr>
          <w:szCs w:val="22"/>
        </w:rPr>
        <w:t xml:space="preserve"> drebulys.</w:t>
      </w:r>
    </w:p>
    <w:p w14:paraId="59184034" w14:textId="77777777" w:rsidR="00AF1290" w:rsidRDefault="00AF1290" w:rsidP="00AF1290">
      <w:pPr>
        <w:rPr>
          <w:lang w:eastAsia="en-US"/>
        </w:rPr>
      </w:pPr>
    </w:p>
    <w:p w14:paraId="1263E70E" w14:textId="77777777" w:rsidR="00AF1290" w:rsidRDefault="00AF1290" w:rsidP="00AF1290">
      <w:pPr>
        <w:rPr>
          <w:lang w:eastAsia="en-US"/>
        </w:rPr>
      </w:pPr>
      <w:r>
        <w:rPr>
          <w:lang w:eastAsia="en-US"/>
        </w:rPr>
        <w:t xml:space="preserve">Nors tiksliai nežinoma kaip dažnai, tačiau kai kurie žmonės kartais gali jausti krūtinės skausmą (dėl širdies ligų, pvz., krūtinės anginos). Pasakykite savo gydytojui, jei vartojant </w:t>
      </w:r>
      <w:r>
        <w:rPr>
          <w:szCs w:val="22"/>
        </w:rPr>
        <w:t>SALBUTAMOL WZF Polfa</w:t>
      </w:r>
      <w:r>
        <w:rPr>
          <w:lang w:eastAsia="en-US"/>
        </w:rPr>
        <w:t xml:space="preserve"> pasireiškia šie simptomai, tačiau nenutraukite vaisto vartojimo, kol nelieps gydytojas.</w:t>
      </w:r>
    </w:p>
    <w:p w14:paraId="1DA3C799" w14:textId="77777777" w:rsidR="00AF1290" w:rsidRDefault="00AF1290" w:rsidP="00AF1290">
      <w:pPr>
        <w:rPr>
          <w:szCs w:val="22"/>
        </w:rPr>
      </w:pPr>
    </w:p>
    <w:p w14:paraId="2F2D054F" w14:textId="77777777" w:rsidR="00AF1290" w:rsidRDefault="00AF1290" w:rsidP="00AF1290">
      <w:pPr>
        <w:rPr>
          <w:szCs w:val="22"/>
        </w:rPr>
      </w:pPr>
      <w:r>
        <w:rPr>
          <w:szCs w:val="22"/>
        </w:rPr>
        <w:t>Jei pasireiškia toks poveikis, nedelsdami kreipkitės į gydytoją. Vaisto vartojimą nutraukite tik gydytojo nurodymu.</w:t>
      </w:r>
    </w:p>
    <w:p w14:paraId="6D318189" w14:textId="77777777" w:rsidR="00AF1290" w:rsidRDefault="00AF1290" w:rsidP="00AF1290">
      <w:pPr>
        <w:pStyle w:val="prastasiniatinklio"/>
        <w:spacing w:before="0" w:beforeAutospacing="0" w:after="0" w:afterAutospacing="0"/>
        <w:rPr>
          <w:sz w:val="22"/>
          <w:szCs w:val="22"/>
          <w:lang w:val="lt-LT"/>
        </w:rPr>
      </w:pPr>
    </w:p>
    <w:p w14:paraId="1F435CCF" w14:textId="77777777" w:rsidR="00AF1290" w:rsidRDefault="00AF1290" w:rsidP="00AF1290">
      <w:pPr>
        <w:pStyle w:val="BTEMEASMCA"/>
      </w:pPr>
      <w:r>
        <w:t xml:space="preserve">Gali atsirasti ir kitoks šalutinis poveikis. </w:t>
      </w:r>
    </w:p>
    <w:p w14:paraId="764C245F" w14:textId="77777777" w:rsidR="00AF1290" w:rsidRDefault="00AF1290" w:rsidP="00AF1290">
      <w:pPr>
        <w:rPr>
          <w:b/>
          <w:noProof/>
          <w:szCs w:val="24"/>
        </w:rPr>
      </w:pPr>
    </w:p>
    <w:p w14:paraId="621C5309" w14:textId="77777777" w:rsidR="00AF1290" w:rsidRPr="004E1938" w:rsidRDefault="00AF1290" w:rsidP="00AF1290">
      <w:pPr>
        <w:rPr>
          <w:b/>
          <w:szCs w:val="24"/>
        </w:rPr>
      </w:pPr>
      <w:r w:rsidRPr="00976D94">
        <w:rPr>
          <w:b/>
          <w:noProof/>
          <w:szCs w:val="24"/>
        </w:rPr>
        <w:t>Pranešimas apie šalutinį poveikį</w:t>
      </w:r>
    </w:p>
    <w:p w14:paraId="73AA6A4A" w14:textId="77777777" w:rsidR="00AF1290" w:rsidRPr="00B924C0" w:rsidRDefault="00AF1290" w:rsidP="00AF1290">
      <w:pPr>
        <w:ind w:right="-449"/>
        <w:rPr>
          <w:noProof/>
          <w:snapToGrid w:val="0"/>
          <w:szCs w:val="24"/>
          <w:lang w:eastAsia="en-US"/>
        </w:rPr>
      </w:pPr>
      <w:r>
        <w:t>Jeigu pasireiškė sunkus šalutinis poveikis, įskaitant šiame lapelyje nenurodytą, pasakykite gydytojui arba vaistininkui.</w:t>
      </w:r>
      <w:r w:rsidRPr="00A14F06">
        <w:rPr>
          <w:noProof/>
          <w:snapToGrid w:val="0"/>
          <w:szCs w:val="24"/>
          <w:lang w:eastAsia="en-US"/>
        </w:rPr>
        <w:t xml:space="preserve"> </w:t>
      </w:r>
      <w:r w:rsidRPr="00137941">
        <w:rPr>
          <w:snapToGrid w:val="0"/>
          <w:lang w:eastAsia="en-US"/>
        </w:rPr>
        <w:t>Apie šalutinį poveikį taip pat galite pranešti Valstybinei vaistų kontrolės tarnybai prie Lietuvos Respublikos sveikatos apsaugos ministerijos nemokamu t</w:t>
      </w:r>
      <w:r w:rsidRPr="00137941">
        <w:rPr>
          <w:snapToGrid w:val="0"/>
          <w:lang w:eastAsia="zh-CN"/>
        </w:rPr>
        <w:t>elefonu 8 800 73568</w:t>
      </w:r>
      <w:r w:rsidRPr="00137941">
        <w:rPr>
          <w:snapToGrid w:val="0"/>
          <w:lang w:eastAsia="en-US"/>
        </w:rPr>
        <w:t xml:space="preserve"> arba užpildyti interneto svetainėje </w:t>
      </w:r>
      <w:hyperlink r:id="rId14" w:history="1">
        <w:r w:rsidRPr="00137941">
          <w:rPr>
            <w:rFonts w:eastAsia="SimSun"/>
            <w:snapToGrid w:val="0"/>
            <w:color w:val="0000FF"/>
            <w:u w:val="single"/>
            <w:lang w:eastAsia="en-US"/>
          </w:rPr>
          <w:t>www.vvkt.lt</w:t>
        </w:r>
      </w:hyperlink>
      <w:r w:rsidRPr="00137941">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137941">
        <w:rPr>
          <w:snapToGrid w:val="0"/>
          <w:lang w:eastAsia="zh-CN"/>
        </w:rPr>
        <w:t xml:space="preserve">nemokamu </w:t>
      </w:r>
      <w:r w:rsidRPr="00137941">
        <w:rPr>
          <w:snapToGrid w:val="0"/>
          <w:lang w:eastAsia="en-US"/>
        </w:rPr>
        <w:t>fakso numeriu 8 800 20131</w:t>
      </w:r>
      <w:r w:rsidRPr="00137941">
        <w:rPr>
          <w:snapToGrid w:val="0"/>
          <w:lang w:eastAsia="zh-CN"/>
        </w:rPr>
        <w:t xml:space="preserve">, </w:t>
      </w:r>
      <w:r w:rsidRPr="00137941">
        <w:rPr>
          <w:snapToGrid w:val="0"/>
          <w:lang w:eastAsia="en-US"/>
        </w:rPr>
        <w:t xml:space="preserve">el. paštu </w:t>
      </w:r>
      <w:hyperlink r:id="rId15" w:history="1">
        <w:r w:rsidRPr="00137941">
          <w:rPr>
            <w:rFonts w:eastAsia="SimSun"/>
            <w:snapToGrid w:val="0"/>
            <w:color w:val="0000FF"/>
            <w:u w:val="single"/>
            <w:lang w:eastAsia="en-US"/>
          </w:rPr>
          <w:t>NepageidaujamaR@vvkt.lt</w:t>
        </w:r>
      </w:hyperlink>
      <w:r w:rsidRPr="00137941">
        <w:rPr>
          <w:snapToGrid w:val="0"/>
          <w:lang w:eastAsia="en-US"/>
        </w:rPr>
        <w:t xml:space="preserve">, taip pat per Valstybinės vaistų kontrolės tarnybos prie Lietuvos Respublikos sveikatos apsaugos ministerijos interneto svetainę (adresu </w:t>
      </w:r>
      <w:hyperlink r:id="rId16" w:history="1">
        <w:r w:rsidRPr="00137941">
          <w:rPr>
            <w:rFonts w:eastAsia="SimSun"/>
            <w:snapToGrid w:val="0"/>
            <w:color w:val="0000FF"/>
            <w:u w:val="single"/>
            <w:lang w:eastAsia="en-US"/>
          </w:rPr>
          <w:t>http://www.vvkt.lt</w:t>
        </w:r>
      </w:hyperlink>
      <w:r w:rsidRPr="00137941">
        <w:rPr>
          <w:snapToGrid w:val="0"/>
          <w:lang w:eastAsia="en-US"/>
        </w:rPr>
        <w:t>). Pranešdami apie šalutinį poveikį galite mums padėti gauti daugiau informacijos apie šio vaisto saugumą.</w:t>
      </w:r>
    </w:p>
    <w:p w14:paraId="6BBC99E8" w14:textId="77777777" w:rsidR="00AF1290" w:rsidRPr="00A14F06" w:rsidRDefault="00AF1290" w:rsidP="00AF1290">
      <w:pPr>
        <w:ind w:right="-449"/>
        <w:rPr>
          <w:noProof/>
          <w:snapToGrid w:val="0"/>
          <w:szCs w:val="24"/>
          <w:lang w:eastAsia="en-US"/>
        </w:rPr>
      </w:pPr>
    </w:p>
    <w:p w14:paraId="3D695164" w14:textId="77777777" w:rsidR="00AF1290" w:rsidRDefault="00AF1290" w:rsidP="00AF1290">
      <w:pPr>
        <w:pStyle w:val="Pagrindinistekstas"/>
        <w:spacing w:after="0"/>
        <w:rPr>
          <w:szCs w:val="22"/>
        </w:rPr>
      </w:pPr>
    </w:p>
    <w:p w14:paraId="0C6449C4" w14:textId="77777777" w:rsidR="00AF1290" w:rsidRDefault="00AF1290" w:rsidP="00AF1290">
      <w:pPr>
        <w:pStyle w:val="Antrat2"/>
        <w:rPr>
          <w:szCs w:val="22"/>
        </w:rPr>
      </w:pPr>
      <w:r>
        <w:rPr>
          <w:szCs w:val="22"/>
        </w:rPr>
        <w:t>5.</w:t>
      </w:r>
      <w:r>
        <w:rPr>
          <w:szCs w:val="22"/>
        </w:rPr>
        <w:tab/>
        <w:t>Kaip laikyti SALBUTAMOL WZF Polfa</w:t>
      </w:r>
    </w:p>
    <w:p w14:paraId="7E6E8EE9" w14:textId="77777777" w:rsidR="00AF1290" w:rsidRDefault="00AF1290" w:rsidP="00AF1290">
      <w:pPr>
        <w:pStyle w:val="Pagrindinistekstas"/>
        <w:spacing w:after="0"/>
        <w:rPr>
          <w:szCs w:val="22"/>
        </w:rPr>
      </w:pPr>
    </w:p>
    <w:p w14:paraId="726D6F03" w14:textId="77777777" w:rsidR="00AF1290" w:rsidRDefault="00AF1290" w:rsidP="00AF1290">
      <w:pPr>
        <w:pStyle w:val="Pagrindinistekstas"/>
        <w:spacing w:after="0"/>
        <w:rPr>
          <w:szCs w:val="22"/>
        </w:rPr>
      </w:pPr>
      <w:r w:rsidRPr="00976D94">
        <w:rPr>
          <w:noProof/>
          <w:szCs w:val="24"/>
        </w:rPr>
        <w:t>Šį vaistą laikykite vaikams nepastebimoje ir nepasiekiamoje vietoje.</w:t>
      </w:r>
    </w:p>
    <w:p w14:paraId="6B48B55B" w14:textId="77777777" w:rsidR="00AF1290" w:rsidRDefault="00AF1290" w:rsidP="00AF1290">
      <w:pPr>
        <w:pStyle w:val="Pagrindinistekstas"/>
        <w:spacing w:after="0"/>
        <w:rPr>
          <w:szCs w:val="22"/>
        </w:rPr>
      </w:pPr>
    </w:p>
    <w:p w14:paraId="5F625A38" w14:textId="77777777" w:rsidR="00AF1290" w:rsidRDefault="00AF1290" w:rsidP="00AF1290">
      <w:pPr>
        <w:jc w:val="both"/>
        <w:rPr>
          <w:i/>
          <w:szCs w:val="22"/>
        </w:rPr>
      </w:pPr>
      <w:r>
        <w:rPr>
          <w:i/>
          <w:szCs w:val="22"/>
        </w:rPr>
        <w:t>SALBUTAMOL WZF Polfa 2 mg</w:t>
      </w:r>
    </w:p>
    <w:p w14:paraId="5B2C016A" w14:textId="77777777" w:rsidR="00AF1290" w:rsidRDefault="00AF1290" w:rsidP="00AF1290">
      <w:pPr>
        <w:pStyle w:val="Pagrindinistekstas"/>
        <w:spacing w:after="0"/>
        <w:rPr>
          <w:szCs w:val="22"/>
        </w:rPr>
      </w:pPr>
      <w:r>
        <w:rPr>
          <w:szCs w:val="22"/>
        </w:rPr>
        <w:t>Laikyti ne aukštesnėje kaip 25 </w:t>
      </w:r>
      <w:r>
        <w:rPr>
          <w:szCs w:val="22"/>
        </w:rPr>
        <w:sym w:font="Symbol" w:char="F0B0"/>
      </w:r>
      <w:r>
        <w:rPr>
          <w:szCs w:val="22"/>
        </w:rPr>
        <w:t>C temperatūroje.</w:t>
      </w:r>
    </w:p>
    <w:p w14:paraId="423F2F00" w14:textId="77777777" w:rsidR="00AF1290" w:rsidRDefault="00AF1290" w:rsidP="00AF1290">
      <w:pPr>
        <w:pStyle w:val="Pagrindinistekstas"/>
        <w:spacing w:after="0"/>
        <w:rPr>
          <w:szCs w:val="22"/>
        </w:rPr>
      </w:pPr>
      <w:r>
        <w:rPr>
          <w:szCs w:val="22"/>
        </w:rPr>
        <w:t>Laikyti gamintojo pakuotėje, kad vaistas būtų apsaugotas nuo šviesos ir drėgmės.</w:t>
      </w:r>
    </w:p>
    <w:p w14:paraId="0CFAF7A2" w14:textId="77777777" w:rsidR="00AF1290" w:rsidRDefault="00AF1290" w:rsidP="00AF1290">
      <w:pPr>
        <w:pStyle w:val="Pagrindinistekstas"/>
        <w:spacing w:after="0"/>
        <w:rPr>
          <w:szCs w:val="22"/>
        </w:rPr>
      </w:pPr>
    </w:p>
    <w:p w14:paraId="12FAB328" w14:textId="77777777" w:rsidR="00AF1290" w:rsidRDefault="00AF1290" w:rsidP="00AF1290">
      <w:pPr>
        <w:jc w:val="both"/>
        <w:rPr>
          <w:i/>
          <w:szCs w:val="22"/>
        </w:rPr>
      </w:pPr>
      <w:r>
        <w:rPr>
          <w:i/>
          <w:szCs w:val="22"/>
        </w:rPr>
        <w:t>SALBUTAMOL WZF Polfa 4 mg</w:t>
      </w:r>
    </w:p>
    <w:p w14:paraId="36B7CCF0" w14:textId="77777777" w:rsidR="00AF1290" w:rsidRDefault="00AF1290" w:rsidP="00AF1290">
      <w:pPr>
        <w:pStyle w:val="Pagrindinistekstas"/>
        <w:spacing w:after="0"/>
        <w:rPr>
          <w:szCs w:val="22"/>
        </w:rPr>
      </w:pPr>
      <w:r>
        <w:rPr>
          <w:szCs w:val="22"/>
        </w:rPr>
        <w:t>Laikyti ne aukštesnėje kaip 25 </w:t>
      </w:r>
      <w:r>
        <w:rPr>
          <w:szCs w:val="22"/>
        </w:rPr>
        <w:sym w:font="Symbol" w:char="F0B0"/>
      </w:r>
      <w:r>
        <w:rPr>
          <w:szCs w:val="22"/>
        </w:rPr>
        <w:t>C temperatūroje.</w:t>
      </w:r>
    </w:p>
    <w:p w14:paraId="443DF0FF" w14:textId="77777777" w:rsidR="00AF1290" w:rsidRDefault="00AF1290" w:rsidP="00AF1290">
      <w:pPr>
        <w:pStyle w:val="Pagrindinistekstas"/>
        <w:spacing w:after="0"/>
        <w:rPr>
          <w:szCs w:val="22"/>
        </w:rPr>
      </w:pPr>
      <w:r>
        <w:rPr>
          <w:szCs w:val="22"/>
        </w:rPr>
        <w:t>Laikyti gamintojo pakuotėje, kad vaistas būtų apsaugotas nuo šviesos ir drėgmės.</w:t>
      </w:r>
    </w:p>
    <w:p w14:paraId="1753505D" w14:textId="77777777" w:rsidR="00AF1290" w:rsidRDefault="00AF1290" w:rsidP="00AF1290">
      <w:pPr>
        <w:pStyle w:val="Pagrindinistekstas"/>
        <w:spacing w:after="0"/>
        <w:rPr>
          <w:szCs w:val="22"/>
        </w:rPr>
      </w:pPr>
    </w:p>
    <w:p w14:paraId="723EBE93" w14:textId="77777777" w:rsidR="00AF1290" w:rsidRDefault="00AF1290" w:rsidP="00AF1290">
      <w:pPr>
        <w:pStyle w:val="Pagrindinistekstas"/>
        <w:spacing w:after="0"/>
        <w:rPr>
          <w:szCs w:val="22"/>
        </w:rPr>
      </w:pPr>
      <w:r>
        <w:rPr>
          <w:szCs w:val="22"/>
        </w:rPr>
        <w:t xml:space="preserve">Ant pakuotės po „EXP“ nurodytam tinkamumo laikui pasibaigus, </w:t>
      </w:r>
      <w:r w:rsidRPr="00976D94">
        <w:rPr>
          <w:noProof/>
          <w:szCs w:val="24"/>
        </w:rPr>
        <w:t>šio vaisto</w:t>
      </w:r>
      <w:r>
        <w:rPr>
          <w:szCs w:val="22"/>
        </w:rPr>
        <w:t xml:space="preserve"> vartoti negalima. Vaistas </w:t>
      </w:r>
      <w:r w:rsidRPr="00976D94">
        <w:rPr>
          <w:noProof/>
          <w:szCs w:val="24"/>
        </w:rPr>
        <w:t>tinkamas</w:t>
      </w:r>
      <w:r>
        <w:rPr>
          <w:szCs w:val="22"/>
        </w:rPr>
        <w:t xml:space="preserve"> vartoti iki paskutinės nurodyto mėnesio dienos. </w:t>
      </w:r>
    </w:p>
    <w:p w14:paraId="6C21EF7B" w14:textId="77777777" w:rsidR="00AF1290" w:rsidRDefault="00AF1290" w:rsidP="00AF1290">
      <w:pPr>
        <w:pStyle w:val="Pagrindinistekstas"/>
        <w:spacing w:after="0"/>
        <w:rPr>
          <w:szCs w:val="22"/>
        </w:rPr>
      </w:pPr>
    </w:p>
    <w:p w14:paraId="6CED390B" w14:textId="77777777" w:rsidR="00AF1290" w:rsidRDefault="00AF1290" w:rsidP="00AF1290">
      <w:pPr>
        <w:pStyle w:val="BTEMEASMCA"/>
        <w:rPr>
          <w:noProof w:val="0"/>
        </w:rPr>
      </w:pPr>
      <w:r>
        <w:rPr>
          <w:noProof w:val="0"/>
        </w:rPr>
        <w:t xml:space="preserve">Vaistų negalima </w:t>
      </w:r>
      <w:r w:rsidRPr="00976D94">
        <w:rPr>
          <w:szCs w:val="24"/>
        </w:rPr>
        <w:t>išmesti</w:t>
      </w:r>
      <w:r>
        <w:rPr>
          <w:noProof w:val="0"/>
        </w:rPr>
        <w:t xml:space="preserve"> į kanalizaciją arba su buitinėmis atliekomis. Kaip išmesti nereikalingus vaistus, klauskite vaistininko. Šios priemonės padės apsaugoti aplinką.</w:t>
      </w:r>
    </w:p>
    <w:p w14:paraId="63B24278" w14:textId="77777777" w:rsidR="00AF1290" w:rsidRDefault="00AF1290" w:rsidP="00AF1290">
      <w:pPr>
        <w:pStyle w:val="BTEMEASMCA"/>
        <w:rPr>
          <w:noProof w:val="0"/>
        </w:rPr>
      </w:pPr>
    </w:p>
    <w:p w14:paraId="48ACEFF4" w14:textId="77777777" w:rsidR="00AF1290" w:rsidRDefault="00AF1290" w:rsidP="00AF1290">
      <w:pPr>
        <w:pStyle w:val="Pagrindinistekstas"/>
        <w:spacing w:after="0"/>
        <w:rPr>
          <w:szCs w:val="22"/>
        </w:rPr>
      </w:pPr>
    </w:p>
    <w:p w14:paraId="2D7E2EDF" w14:textId="77777777" w:rsidR="00AF1290" w:rsidRDefault="00AF1290" w:rsidP="00AF1290">
      <w:pPr>
        <w:pStyle w:val="PI-1EMEASMCA"/>
      </w:pPr>
      <w:bookmarkStart w:id="18" w:name="_Toc129243144"/>
      <w:bookmarkStart w:id="19" w:name="_Toc129243269"/>
      <w:r>
        <w:t>6.</w:t>
      </w:r>
      <w:r>
        <w:tab/>
      </w:r>
      <w:r w:rsidRPr="003B2800">
        <w:t>Pakuotės turinys ir kita informacija</w:t>
      </w:r>
      <w:bookmarkEnd w:id="18"/>
      <w:bookmarkEnd w:id="19"/>
    </w:p>
    <w:p w14:paraId="5CD8E293" w14:textId="77777777" w:rsidR="00AF1290" w:rsidRDefault="00AF1290" w:rsidP="00AF1290">
      <w:pPr>
        <w:pStyle w:val="BTEMEASMCA"/>
        <w:rPr>
          <w:noProof w:val="0"/>
        </w:rPr>
      </w:pPr>
    </w:p>
    <w:p w14:paraId="0778F8C6" w14:textId="77777777" w:rsidR="00AF1290" w:rsidRDefault="00AF1290" w:rsidP="00AF1290">
      <w:pPr>
        <w:pStyle w:val="PI-3EMEASMCA"/>
      </w:pPr>
      <w:r>
        <w:t>SALBUTAMOL WZF Polfa sudėtis</w:t>
      </w:r>
    </w:p>
    <w:p w14:paraId="46EC6F77" w14:textId="77777777" w:rsidR="00AF1290" w:rsidRDefault="00AF1290" w:rsidP="00AF1290">
      <w:pPr>
        <w:pStyle w:val="Pagrindinistekstas"/>
        <w:widowControl w:val="0"/>
        <w:numPr>
          <w:ilvl w:val="0"/>
          <w:numId w:val="1"/>
        </w:numPr>
        <w:tabs>
          <w:tab w:val="clear" w:pos="781"/>
        </w:tabs>
        <w:spacing w:after="0"/>
        <w:ind w:left="567" w:hanging="567"/>
        <w:rPr>
          <w:szCs w:val="22"/>
        </w:rPr>
      </w:pPr>
      <w:r>
        <w:rPr>
          <w:szCs w:val="22"/>
        </w:rPr>
        <w:t>Veiklioji medžiaga yra salbutamolis. Vienoje SALBUTAMOL WZF Polfa 2 mg tabletėje yra 2 mg salbutamolio (salbutamolio sulfato pavidalu). Vienoje SALBUTAMOL WZF Polfa 4 mg tabletėje yra 4 mg salbutamolio (salbutamolio sulfato pavidalu).</w:t>
      </w:r>
    </w:p>
    <w:p w14:paraId="777CF029" w14:textId="77777777" w:rsidR="00AF1290" w:rsidRDefault="00AF1290" w:rsidP="00AF1290">
      <w:pPr>
        <w:pStyle w:val="Pagrindinistekstas"/>
        <w:widowControl w:val="0"/>
        <w:numPr>
          <w:ilvl w:val="0"/>
          <w:numId w:val="1"/>
        </w:numPr>
        <w:tabs>
          <w:tab w:val="clear" w:pos="781"/>
        </w:tabs>
        <w:spacing w:after="0"/>
        <w:ind w:left="567" w:hanging="567"/>
        <w:rPr>
          <w:szCs w:val="22"/>
        </w:rPr>
      </w:pPr>
      <w:r>
        <w:rPr>
          <w:szCs w:val="22"/>
        </w:rPr>
        <w:t>Pagalbinės medžiagos yra kukurūzų krakmolas, laktozės monohidratas, mikrokristalinė celiuliozė, magnio stearatas.</w:t>
      </w:r>
    </w:p>
    <w:p w14:paraId="0F163D20" w14:textId="77777777" w:rsidR="00AF1290" w:rsidRDefault="00AF1290" w:rsidP="00AF1290">
      <w:pPr>
        <w:pStyle w:val="BTEMEASMCA"/>
        <w:rPr>
          <w:noProof w:val="0"/>
        </w:rPr>
      </w:pPr>
    </w:p>
    <w:p w14:paraId="63339B36" w14:textId="77777777" w:rsidR="00AF1290" w:rsidRDefault="00AF1290" w:rsidP="00AF1290">
      <w:pPr>
        <w:pStyle w:val="PI-3EMEASMCA"/>
      </w:pPr>
      <w:r>
        <w:t>SALBUTAMOL WZF Polfa išvaizda ir kiekis pakuotėje</w:t>
      </w:r>
    </w:p>
    <w:p w14:paraId="4DD6555C" w14:textId="77777777" w:rsidR="00AF1290" w:rsidRDefault="00AF1290" w:rsidP="00AF1290">
      <w:pPr>
        <w:rPr>
          <w:szCs w:val="22"/>
        </w:rPr>
      </w:pPr>
      <w:r>
        <w:rPr>
          <w:szCs w:val="22"/>
        </w:rPr>
        <w:t xml:space="preserve">SALBUTAMOL WZF Polfa 2 mg tabletė yra balta, abipus plokščia, nuožulniais kraštais, </w:t>
      </w:r>
    </w:p>
    <w:p w14:paraId="32959618" w14:textId="77777777" w:rsidR="00AF1290" w:rsidRDefault="00AF1290" w:rsidP="00AF1290">
      <w:pPr>
        <w:rPr>
          <w:szCs w:val="22"/>
        </w:rPr>
      </w:pPr>
      <w:r>
        <w:rPr>
          <w:szCs w:val="22"/>
        </w:rPr>
        <w:t>aštuoniakampiu profiliu, vienoje pusėje yra vagelė ir įspaudas „S“. Vagelė skirta  tik tabletei perlaužti, kad būtų lengviau nuryti, bet ne jai padalyti į lygias dalis.</w:t>
      </w:r>
    </w:p>
    <w:p w14:paraId="2FABF13C" w14:textId="77777777" w:rsidR="00AF1290" w:rsidRDefault="00AF1290" w:rsidP="00AF1290">
      <w:pPr>
        <w:rPr>
          <w:szCs w:val="22"/>
        </w:rPr>
      </w:pPr>
      <w:r>
        <w:rPr>
          <w:szCs w:val="22"/>
        </w:rPr>
        <w:t>Kartono dėžutėje yra dvi lizdinės plokštelės (30 tablečių).</w:t>
      </w:r>
    </w:p>
    <w:p w14:paraId="72524E74" w14:textId="77777777" w:rsidR="00AF1290" w:rsidRDefault="00AF1290" w:rsidP="00AF1290">
      <w:pPr>
        <w:rPr>
          <w:szCs w:val="22"/>
        </w:rPr>
      </w:pPr>
    </w:p>
    <w:p w14:paraId="5A98B92A" w14:textId="77777777" w:rsidR="00AF1290" w:rsidRDefault="00AF1290" w:rsidP="00AF1290">
      <w:pPr>
        <w:rPr>
          <w:szCs w:val="22"/>
        </w:rPr>
      </w:pPr>
      <w:r>
        <w:rPr>
          <w:szCs w:val="22"/>
        </w:rPr>
        <w:t>SALBUTAMOL WZF Polfa 4 mg tabletė yra balta, abipus plokščia, nuožulniais kraštais, aštuoniakampiu profiliu, vienoje pusėje yra vagelė, virš jos įspausta „4”, po ja – „S“. Vagelė skirta  tik tabletei perlaužti, kad būtų lengviau nuryti, bet ne jai padalyti į lygias dalis.</w:t>
      </w:r>
    </w:p>
    <w:p w14:paraId="3004785F" w14:textId="77777777" w:rsidR="00AF1290" w:rsidRDefault="00AF1290" w:rsidP="00AF1290">
      <w:pPr>
        <w:rPr>
          <w:szCs w:val="22"/>
        </w:rPr>
      </w:pPr>
    </w:p>
    <w:p w14:paraId="368A8E82" w14:textId="77777777" w:rsidR="00AF1290" w:rsidRDefault="00AF1290" w:rsidP="00AF1290">
      <w:pPr>
        <w:rPr>
          <w:szCs w:val="22"/>
        </w:rPr>
      </w:pPr>
      <w:r>
        <w:rPr>
          <w:szCs w:val="22"/>
        </w:rPr>
        <w:t>Kartono dėžutėje yra stiklo buteliukas, kuriame yra 30 tablečių.</w:t>
      </w:r>
    </w:p>
    <w:p w14:paraId="7C89DB54" w14:textId="77777777" w:rsidR="00AF1290" w:rsidRDefault="00AF1290" w:rsidP="00AF1290">
      <w:pPr>
        <w:rPr>
          <w:szCs w:val="22"/>
        </w:rPr>
      </w:pPr>
      <w:r>
        <w:rPr>
          <w:szCs w:val="22"/>
        </w:rPr>
        <w:t>Kartono dėžutėje yra PVC/Al lizdinė plokštelė kurioje yra 25 tabletės.</w:t>
      </w:r>
    </w:p>
    <w:p w14:paraId="4FB01801" w14:textId="77777777" w:rsidR="00AF1290" w:rsidRDefault="00AF1290" w:rsidP="00AF1290">
      <w:pPr>
        <w:pStyle w:val="BTEMEASMCA"/>
        <w:rPr>
          <w:noProof w:val="0"/>
        </w:rPr>
      </w:pPr>
    </w:p>
    <w:p w14:paraId="3195CD2F" w14:textId="77777777" w:rsidR="00AF1290" w:rsidRDefault="00AF1290" w:rsidP="00AF1290">
      <w:pPr>
        <w:pStyle w:val="BTEMEASMCA"/>
        <w:rPr>
          <w:noProof w:val="0"/>
        </w:rPr>
      </w:pPr>
    </w:p>
    <w:p w14:paraId="5AED505A" w14:textId="77777777" w:rsidR="00AF1290" w:rsidRDefault="00AF1290" w:rsidP="00AF1290">
      <w:pPr>
        <w:pStyle w:val="PI-3EMEASMCA"/>
      </w:pPr>
      <w:r>
        <w:t>Registruotojas ir gamintojas</w:t>
      </w:r>
    </w:p>
    <w:p w14:paraId="5D306316" w14:textId="77777777" w:rsidR="00AF1290" w:rsidRDefault="00AF1290" w:rsidP="00AF1290">
      <w:pPr>
        <w:pStyle w:val="Pagrindinistekstas"/>
        <w:spacing w:after="0"/>
        <w:rPr>
          <w:szCs w:val="22"/>
        </w:rPr>
      </w:pPr>
    </w:p>
    <w:p w14:paraId="24562D64" w14:textId="77777777" w:rsidR="00AF1290" w:rsidRPr="00FD5F46" w:rsidRDefault="00AF1290" w:rsidP="00AF1290">
      <w:pPr>
        <w:pStyle w:val="Pagrindinistekstas"/>
        <w:spacing w:after="0"/>
        <w:rPr>
          <w:b/>
          <w:szCs w:val="22"/>
        </w:rPr>
      </w:pPr>
      <w:r>
        <w:rPr>
          <w:b/>
        </w:rPr>
        <w:t>Registruotojas</w:t>
      </w:r>
    </w:p>
    <w:p w14:paraId="19182C79" w14:textId="77777777" w:rsidR="00AF1290" w:rsidRDefault="00AF1290" w:rsidP="00AF1290">
      <w:pPr>
        <w:numPr>
          <w:ilvl w:val="12"/>
          <w:numId w:val="0"/>
        </w:numPr>
        <w:rPr>
          <w:szCs w:val="22"/>
        </w:rPr>
      </w:pPr>
      <w:r>
        <w:rPr>
          <w:szCs w:val="22"/>
        </w:rPr>
        <w:t>Warszawskie Zakłady Farmaceutyczne Polfa S.A.</w:t>
      </w:r>
    </w:p>
    <w:p w14:paraId="4F6EDAF3" w14:textId="77777777" w:rsidR="00AF1290" w:rsidRDefault="00AF1290" w:rsidP="00AF1290">
      <w:pPr>
        <w:numPr>
          <w:ilvl w:val="12"/>
          <w:numId w:val="0"/>
        </w:numPr>
        <w:rPr>
          <w:szCs w:val="22"/>
        </w:rPr>
      </w:pPr>
      <w:r>
        <w:rPr>
          <w:szCs w:val="22"/>
        </w:rPr>
        <w:t>ul. Karolkowa 22/24; 01-207 Warszawa, Lenkija</w:t>
      </w:r>
    </w:p>
    <w:p w14:paraId="6AD27092" w14:textId="77777777" w:rsidR="00AF1290" w:rsidRDefault="00AF1290" w:rsidP="00AF1290">
      <w:pPr>
        <w:pStyle w:val="Pagrindinistekstas"/>
        <w:spacing w:after="0"/>
        <w:rPr>
          <w:szCs w:val="22"/>
        </w:rPr>
      </w:pPr>
    </w:p>
    <w:p w14:paraId="26357824" w14:textId="77777777" w:rsidR="00AF1290" w:rsidRPr="00FD5F46" w:rsidRDefault="00AF1290" w:rsidP="00AF1290">
      <w:pPr>
        <w:pStyle w:val="Pagrindinistekstas"/>
        <w:spacing w:after="0"/>
        <w:rPr>
          <w:b/>
          <w:szCs w:val="22"/>
        </w:rPr>
      </w:pPr>
      <w:r w:rsidRPr="00FD5F46">
        <w:rPr>
          <w:b/>
        </w:rPr>
        <w:t>Gamintojas</w:t>
      </w:r>
    </w:p>
    <w:p w14:paraId="6C4ED484" w14:textId="77777777" w:rsidR="00AF1290" w:rsidRDefault="00AF1290" w:rsidP="00AF1290">
      <w:pPr>
        <w:numPr>
          <w:ilvl w:val="12"/>
          <w:numId w:val="0"/>
        </w:numPr>
        <w:rPr>
          <w:szCs w:val="22"/>
        </w:rPr>
      </w:pPr>
      <w:r>
        <w:rPr>
          <w:szCs w:val="22"/>
        </w:rPr>
        <w:t>Warszawskie Zakłady Farmaceutyczne Polfa S.A.</w:t>
      </w:r>
    </w:p>
    <w:p w14:paraId="273BCB2F" w14:textId="77777777" w:rsidR="00AF1290" w:rsidRPr="004D7315" w:rsidRDefault="00AF1290" w:rsidP="00AF1290">
      <w:pPr>
        <w:numPr>
          <w:ilvl w:val="12"/>
          <w:numId w:val="0"/>
        </w:numPr>
        <w:rPr>
          <w:szCs w:val="22"/>
        </w:rPr>
      </w:pPr>
      <w:r>
        <w:rPr>
          <w:szCs w:val="22"/>
        </w:rPr>
        <w:t>ul. Karolkowa 22/24; 01-207 Warszawa, Lenkija</w:t>
      </w:r>
    </w:p>
    <w:p w14:paraId="3BEE8E09" w14:textId="77777777" w:rsidR="00AF1290" w:rsidRDefault="00AF1290" w:rsidP="00AF1290">
      <w:pPr>
        <w:pStyle w:val="BTEMEASMCA"/>
        <w:rPr>
          <w:noProof w:val="0"/>
        </w:rPr>
      </w:pPr>
    </w:p>
    <w:p w14:paraId="49CBBF71" w14:textId="612DAA94" w:rsidR="00AF1290" w:rsidRPr="00ED6671" w:rsidRDefault="00AF1290" w:rsidP="00AF1290">
      <w:pPr>
        <w:pStyle w:val="BTEMEASMCA"/>
        <w:rPr>
          <w:highlight w:val="lightGray"/>
        </w:rPr>
      </w:pPr>
      <w:r w:rsidRPr="00ED6671">
        <w:rPr>
          <w:highlight w:val="lightGray"/>
        </w:rPr>
        <w:t>Zakłady Farmaceutyczne POLPHARMA S.A.</w:t>
      </w:r>
    </w:p>
    <w:p w14:paraId="287C3987" w14:textId="77777777" w:rsidR="00AF1290" w:rsidRPr="00ED6671" w:rsidRDefault="00AF1290" w:rsidP="00AF1290">
      <w:pPr>
        <w:pStyle w:val="BTEMEASMCA"/>
        <w:rPr>
          <w:highlight w:val="lightGray"/>
        </w:rPr>
      </w:pPr>
      <w:r w:rsidRPr="00ED6671">
        <w:rPr>
          <w:highlight w:val="lightGray"/>
        </w:rPr>
        <w:t>Oddział Produkcyjny w Nowej Dębie</w:t>
      </w:r>
    </w:p>
    <w:p w14:paraId="40B7C3F7" w14:textId="2FF5D1D9" w:rsidR="00AF1290" w:rsidRPr="004D7315" w:rsidRDefault="00AF1290" w:rsidP="00AF1290">
      <w:pPr>
        <w:pStyle w:val="BTEMEASMCA"/>
        <w:rPr>
          <w:noProof w:val="0"/>
        </w:rPr>
      </w:pPr>
      <w:r w:rsidRPr="00ED6671">
        <w:rPr>
          <w:highlight w:val="lightGray"/>
        </w:rPr>
        <w:t xml:space="preserve">ul. </w:t>
      </w:r>
      <w:r w:rsidR="00A50021">
        <w:rPr>
          <w:highlight w:val="lightGray"/>
        </w:rPr>
        <w:t>Metalowca 2</w:t>
      </w:r>
      <w:r w:rsidRPr="00ED6671">
        <w:rPr>
          <w:highlight w:val="lightGray"/>
        </w:rPr>
        <w:t>; 39-460 Nowa Dęba, Lenkija</w:t>
      </w:r>
    </w:p>
    <w:p w14:paraId="64E59EFD" w14:textId="77777777" w:rsidR="00AF1290" w:rsidRDefault="00AF1290" w:rsidP="00AF1290">
      <w:pPr>
        <w:pStyle w:val="Pagrindinistekstas"/>
        <w:spacing w:after="0"/>
        <w:rPr>
          <w:szCs w:val="22"/>
        </w:rPr>
      </w:pPr>
    </w:p>
    <w:p w14:paraId="58113BF5" w14:textId="77777777" w:rsidR="00AF1290" w:rsidRDefault="00AF1290" w:rsidP="00AF1290">
      <w:pPr>
        <w:pStyle w:val="BTEMEASMCA"/>
        <w:rPr>
          <w:noProof w:val="0"/>
        </w:rPr>
      </w:pPr>
      <w:r>
        <w:rPr>
          <w:noProof w:val="0"/>
        </w:rPr>
        <w:t xml:space="preserve">Jeigu apie šį vaistą norite sužinoti daugiau, kreipkitės į </w:t>
      </w:r>
      <w:r w:rsidRPr="00B34FA1">
        <w:rPr>
          <w:szCs w:val="24"/>
        </w:rPr>
        <w:t xml:space="preserve">vietinį </w:t>
      </w:r>
      <w:r>
        <w:rPr>
          <w:szCs w:val="24"/>
        </w:rPr>
        <w:t>registruotojo</w:t>
      </w:r>
      <w:r w:rsidRPr="00B34FA1">
        <w:rPr>
          <w:szCs w:val="24"/>
        </w:rPr>
        <w:t xml:space="preserve"> atstovą</w:t>
      </w:r>
      <w:r>
        <w:rPr>
          <w:noProof w:val="0"/>
        </w:rPr>
        <w:t>.</w:t>
      </w:r>
    </w:p>
    <w:p w14:paraId="2835FCFF" w14:textId="77777777" w:rsidR="00AF1290" w:rsidRPr="00A3053E" w:rsidRDefault="00AF1290" w:rsidP="00AF1290">
      <w:pPr>
        <w:rPr>
          <w:spacing w:val="4"/>
          <w:szCs w:val="22"/>
        </w:rPr>
      </w:pPr>
      <w:r w:rsidRPr="00A3053E">
        <w:rPr>
          <w:spacing w:val="4"/>
          <w:szCs w:val="22"/>
        </w:rPr>
        <w:t xml:space="preserve">POLPHARMA S.A. atstovybė </w:t>
      </w:r>
    </w:p>
    <w:p w14:paraId="3A37980E" w14:textId="77777777" w:rsidR="00AF1290" w:rsidRPr="00A3053E" w:rsidRDefault="00AF1290" w:rsidP="00AF1290">
      <w:pPr>
        <w:rPr>
          <w:spacing w:val="4"/>
          <w:szCs w:val="22"/>
        </w:rPr>
      </w:pPr>
      <w:r w:rsidRPr="00A3053E">
        <w:rPr>
          <w:spacing w:val="4"/>
          <w:szCs w:val="22"/>
        </w:rPr>
        <w:t>E. Ožeškienės g. 18A</w:t>
      </w:r>
    </w:p>
    <w:p w14:paraId="01D12DA0" w14:textId="77777777" w:rsidR="00AF1290" w:rsidRPr="00A3053E" w:rsidRDefault="00AF1290" w:rsidP="00AF1290">
      <w:pPr>
        <w:rPr>
          <w:spacing w:val="4"/>
          <w:szCs w:val="22"/>
        </w:rPr>
      </w:pPr>
      <w:r w:rsidRPr="00A3053E">
        <w:rPr>
          <w:spacing w:val="4"/>
          <w:szCs w:val="22"/>
        </w:rPr>
        <w:t>LT-44254 Kaunas</w:t>
      </w:r>
    </w:p>
    <w:p w14:paraId="50D0131D" w14:textId="77777777" w:rsidR="00AF1290" w:rsidRPr="00EA5EE8" w:rsidRDefault="00AF1290" w:rsidP="00AF1290">
      <w:pPr>
        <w:rPr>
          <w:szCs w:val="22"/>
        </w:rPr>
      </w:pPr>
      <w:r w:rsidRPr="00A3053E">
        <w:rPr>
          <w:spacing w:val="4"/>
          <w:szCs w:val="22"/>
        </w:rPr>
        <w:t>Tel. +370 37 325131</w:t>
      </w:r>
    </w:p>
    <w:p w14:paraId="597A1E05" w14:textId="77777777" w:rsidR="00AF1290" w:rsidRDefault="00AF1290" w:rsidP="00AF1290">
      <w:pPr>
        <w:pStyle w:val="BTEMEASMCA"/>
        <w:rPr>
          <w:noProof w:val="0"/>
        </w:rPr>
      </w:pPr>
    </w:p>
    <w:p w14:paraId="3CDE9888" w14:textId="766356CA" w:rsidR="00AF1290" w:rsidRDefault="00AF1290" w:rsidP="00AF1290">
      <w:pPr>
        <w:ind w:left="567" w:hanging="567"/>
        <w:rPr>
          <w:b/>
        </w:rPr>
      </w:pPr>
      <w:r>
        <w:rPr>
          <w:b/>
          <w:bCs/>
        </w:rPr>
        <w:t>Šis pakuotės lapelis</w:t>
      </w:r>
      <w:r>
        <w:rPr>
          <w:b/>
        </w:rPr>
        <w:t xml:space="preserve"> paskutinį kartą peržiūrėtas </w:t>
      </w:r>
      <w:r w:rsidR="0004670C">
        <w:rPr>
          <w:b/>
        </w:rPr>
        <w:t>2020-05-20.</w:t>
      </w:r>
    </w:p>
    <w:p w14:paraId="428E76C4" w14:textId="77777777" w:rsidR="00AF1290" w:rsidRDefault="00AF1290" w:rsidP="00AF1290">
      <w:pPr>
        <w:pStyle w:val="BTbEMEASMCA"/>
        <w:rPr>
          <w:noProof w:val="0"/>
        </w:rPr>
      </w:pPr>
    </w:p>
    <w:p w14:paraId="6E6F237A" w14:textId="77777777" w:rsidR="00AF1290" w:rsidRDefault="00AF1290" w:rsidP="00AF1290"/>
    <w:p w14:paraId="38B0FD33" w14:textId="77777777" w:rsidR="00AF1290" w:rsidRPr="00A14F06" w:rsidRDefault="00AF1290" w:rsidP="00AF1290">
      <w:pPr>
        <w:numPr>
          <w:ilvl w:val="12"/>
          <w:numId w:val="0"/>
        </w:numPr>
        <w:tabs>
          <w:tab w:val="left" w:pos="567"/>
        </w:tabs>
        <w:ind w:right="-2"/>
        <w:rPr>
          <w:snapToGrid w:val="0"/>
          <w:szCs w:val="24"/>
          <w:lang w:eastAsia="en-US"/>
        </w:rPr>
      </w:pPr>
      <w:r w:rsidRPr="00A14F06">
        <w:rPr>
          <w:snapToGrid w:val="0"/>
          <w:lang w:eastAsia="en-US"/>
        </w:rPr>
        <w:t xml:space="preserve">Išsami informacija apie šį </w:t>
      </w:r>
      <w:r w:rsidRPr="00A14F06">
        <w:rPr>
          <w:snapToGrid w:val="0"/>
          <w:szCs w:val="24"/>
          <w:lang w:eastAsia="en-US"/>
        </w:rPr>
        <w:t>vaistą</w:t>
      </w:r>
      <w:r w:rsidRPr="00A14F06">
        <w:rPr>
          <w:snapToGrid w:val="0"/>
          <w:lang w:eastAsia="en-US"/>
        </w:rPr>
        <w:t xml:space="preserve"> pateikiama Valstybinės vaistų kontrolės tarnybos prie Lietuvos Respublikos sveikatos apsaugos ministerijos tinklalapyje</w:t>
      </w:r>
      <w:r w:rsidRPr="00A14F06">
        <w:rPr>
          <w:i/>
          <w:snapToGrid w:val="0"/>
          <w:szCs w:val="24"/>
          <w:lang w:eastAsia="en-US"/>
        </w:rPr>
        <w:t xml:space="preserve"> </w:t>
      </w:r>
      <w:hyperlink r:id="rId17" w:history="1">
        <w:r w:rsidRPr="00381B06">
          <w:rPr>
            <w:rFonts w:eastAsia="SimSun"/>
            <w:snapToGrid w:val="0"/>
            <w:color w:val="0000FF"/>
            <w:szCs w:val="22"/>
            <w:u w:val="single"/>
            <w:lang w:eastAsia="en-US"/>
          </w:rPr>
          <w:t>http://www.vvkt.lt/</w:t>
        </w:r>
      </w:hyperlink>
      <w:r w:rsidRPr="00A14F06">
        <w:rPr>
          <w:snapToGrid w:val="0"/>
          <w:lang w:eastAsia="en-US"/>
        </w:rPr>
        <w:t>.</w:t>
      </w:r>
    </w:p>
    <w:p w14:paraId="78EE6D5C" w14:textId="77777777" w:rsidR="00AF1290" w:rsidRDefault="00AF1290" w:rsidP="00AF1290"/>
    <w:p w14:paraId="43E5010E" w14:textId="77777777" w:rsidR="00AF1290" w:rsidRDefault="00AF1290" w:rsidP="00AF1290">
      <w:bookmarkStart w:id="20" w:name="_GoBack"/>
      <w:bookmarkEnd w:id="20"/>
    </w:p>
    <w:sectPr w:rsidR="00AF1290">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DCBF5" w14:textId="77777777" w:rsidR="00514DFA" w:rsidRDefault="00514DFA">
      <w:r>
        <w:separator/>
      </w:r>
    </w:p>
  </w:endnote>
  <w:endnote w:type="continuationSeparator" w:id="0">
    <w:p w14:paraId="4DADC40C" w14:textId="77777777" w:rsidR="00514DFA" w:rsidRDefault="00514DFA">
      <w:r>
        <w:continuationSeparator/>
      </w:r>
    </w:p>
  </w:endnote>
  <w:endnote w:type="continuationNotice" w:id="1">
    <w:p w14:paraId="1DAF5967" w14:textId="77777777" w:rsidR="00514DFA" w:rsidRDefault="00514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D7C9B" w14:textId="77777777" w:rsidR="00710E91" w:rsidRDefault="00710E9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6EF20CDA" w14:textId="77777777" w:rsidR="00710E91" w:rsidRDefault="00710E9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255FB" w14:textId="05D88374" w:rsidR="00710E91" w:rsidRDefault="00710E9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581B">
      <w:rPr>
        <w:rStyle w:val="Puslapionumeris"/>
        <w:noProof/>
      </w:rPr>
      <w:t>24</w:t>
    </w:r>
    <w:r>
      <w:rPr>
        <w:rStyle w:val="Puslapionumeris"/>
      </w:rPr>
      <w:fldChar w:fldCharType="end"/>
    </w:r>
  </w:p>
  <w:p w14:paraId="60192FEF" w14:textId="77777777" w:rsidR="00710E91" w:rsidRDefault="00710E9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750C9" w14:textId="77777777" w:rsidR="00514DFA" w:rsidRDefault="00514DFA">
      <w:r>
        <w:separator/>
      </w:r>
    </w:p>
  </w:footnote>
  <w:footnote w:type="continuationSeparator" w:id="0">
    <w:p w14:paraId="7E9911EC" w14:textId="77777777" w:rsidR="00514DFA" w:rsidRDefault="00514DFA">
      <w:r>
        <w:continuationSeparator/>
      </w:r>
    </w:p>
  </w:footnote>
  <w:footnote w:type="continuationNotice" w:id="1">
    <w:p w14:paraId="3F65F548" w14:textId="77777777" w:rsidR="00514DFA" w:rsidRDefault="00514DF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C2D6E"/>
    <w:multiLevelType w:val="hybridMultilevel"/>
    <w:tmpl w:val="30381922"/>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767778"/>
    <w:multiLevelType w:val="hybridMultilevel"/>
    <w:tmpl w:val="5A3E6508"/>
    <w:lvl w:ilvl="0" w:tplc="A88A1F62">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D0BEB"/>
    <w:multiLevelType w:val="hybridMultilevel"/>
    <w:tmpl w:val="C36A5B02"/>
    <w:lvl w:ilvl="0" w:tplc="04090001">
      <w:start w:val="1"/>
      <w:numFmt w:val="bullet"/>
      <w:lvlText w:val=""/>
      <w:lvlJc w:val="left"/>
      <w:pPr>
        <w:tabs>
          <w:tab w:val="num" w:pos="781"/>
        </w:tabs>
        <w:ind w:left="781" w:hanging="360"/>
      </w:pPr>
      <w:rPr>
        <w:rFonts w:ascii="Symbol" w:hAnsi="Symbol" w:hint="default"/>
      </w:rPr>
    </w:lvl>
    <w:lvl w:ilvl="1" w:tplc="04090003" w:tentative="1">
      <w:start w:val="1"/>
      <w:numFmt w:val="bullet"/>
      <w:lvlText w:val="o"/>
      <w:lvlJc w:val="left"/>
      <w:pPr>
        <w:tabs>
          <w:tab w:val="num" w:pos="1501"/>
        </w:tabs>
        <w:ind w:left="1501" w:hanging="360"/>
      </w:pPr>
      <w:rPr>
        <w:rFonts w:ascii="Courier New" w:hAnsi="Courier New" w:hint="default"/>
      </w:rPr>
    </w:lvl>
    <w:lvl w:ilvl="2" w:tplc="04090005" w:tentative="1">
      <w:start w:val="1"/>
      <w:numFmt w:val="bullet"/>
      <w:lvlText w:val=""/>
      <w:lvlJc w:val="left"/>
      <w:pPr>
        <w:tabs>
          <w:tab w:val="num" w:pos="2221"/>
        </w:tabs>
        <w:ind w:left="2221" w:hanging="360"/>
      </w:pPr>
      <w:rPr>
        <w:rFonts w:ascii="Wingdings" w:hAnsi="Wingdings" w:hint="default"/>
      </w:rPr>
    </w:lvl>
    <w:lvl w:ilvl="3" w:tplc="04090001" w:tentative="1">
      <w:start w:val="1"/>
      <w:numFmt w:val="bullet"/>
      <w:lvlText w:val=""/>
      <w:lvlJc w:val="left"/>
      <w:pPr>
        <w:tabs>
          <w:tab w:val="num" w:pos="2941"/>
        </w:tabs>
        <w:ind w:left="2941" w:hanging="360"/>
      </w:pPr>
      <w:rPr>
        <w:rFonts w:ascii="Symbol" w:hAnsi="Symbol" w:hint="default"/>
      </w:rPr>
    </w:lvl>
    <w:lvl w:ilvl="4" w:tplc="04090003" w:tentative="1">
      <w:start w:val="1"/>
      <w:numFmt w:val="bullet"/>
      <w:lvlText w:val="o"/>
      <w:lvlJc w:val="left"/>
      <w:pPr>
        <w:tabs>
          <w:tab w:val="num" w:pos="3661"/>
        </w:tabs>
        <w:ind w:left="3661" w:hanging="360"/>
      </w:pPr>
      <w:rPr>
        <w:rFonts w:ascii="Courier New" w:hAnsi="Courier New" w:hint="default"/>
      </w:rPr>
    </w:lvl>
    <w:lvl w:ilvl="5" w:tplc="04090005" w:tentative="1">
      <w:start w:val="1"/>
      <w:numFmt w:val="bullet"/>
      <w:lvlText w:val=""/>
      <w:lvlJc w:val="left"/>
      <w:pPr>
        <w:tabs>
          <w:tab w:val="num" w:pos="4381"/>
        </w:tabs>
        <w:ind w:left="4381" w:hanging="360"/>
      </w:pPr>
      <w:rPr>
        <w:rFonts w:ascii="Wingdings" w:hAnsi="Wingdings" w:hint="default"/>
      </w:rPr>
    </w:lvl>
    <w:lvl w:ilvl="6" w:tplc="04090001" w:tentative="1">
      <w:start w:val="1"/>
      <w:numFmt w:val="bullet"/>
      <w:lvlText w:val=""/>
      <w:lvlJc w:val="left"/>
      <w:pPr>
        <w:tabs>
          <w:tab w:val="num" w:pos="5101"/>
        </w:tabs>
        <w:ind w:left="5101" w:hanging="360"/>
      </w:pPr>
      <w:rPr>
        <w:rFonts w:ascii="Symbol" w:hAnsi="Symbol" w:hint="default"/>
      </w:rPr>
    </w:lvl>
    <w:lvl w:ilvl="7" w:tplc="04090003" w:tentative="1">
      <w:start w:val="1"/>
      <w:numFmt w:val="bullet"/>
      <w:lvlText w:val="o"/>
      <w:lvlJc w:val="left"/>
      <w:pPr>
        <w:tabs>
          <w:tab w:val="num" w:pos="5821"/>
        </w:tabs>
        <w:ind w:left="5821" w:hanging="360"/>
      </w:pPr>
      <w:rPr>
        <w:rFonts w:ascii="Courier New" w:hAnsi="Courier New" w:hint="default"/>
      </w:rPr>
    </w:lvl>
    <w:lvl w:ilvl="8" w:tplc="04090005" w:tentative="1">
      <w:start w:val="1"/>
      <w:numFmt w:val="bullet"/>
      <w:lvlText w:val=""/>
      <w:lvlJc w:val="left"/>
      <w:pPr>
        <w:tabs>
          <w:tab w:val="num" w:pos="6541"/>
        </w:tabs>
        <w:ind w:left="6541" w:hanging="360"/>
      </w:pPr>
      <w:rPr>
        <w:rFonts w:ascii="Wingdings" w:hAnsi="Wingdings" w:hint="default"/>
      </w:rPr>
    </w:lvl>
  </w:abstractNum>
  <w:abstractNum w:abstractNumId="4" w15:restartNumberingAfterBreak="0">
    <w:nsid w:val="510D2645"/>
    <w:multiLevelType w:val="hybridMultilevel"/>
    <w:tmpl w:val="E698D2AA"/>
    <w:lvl w:ilvl="0" w:tplc="1760273E">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 w:ilvl="0">
        <w:start w:val="1"/>
        <w:numFmt w:val="bullet"/>
        <w:lvlText w:val="-"/>
        <w:legacy w:legacy="1" w:legacySpace="0" w:legacyIndent="360"/>
        <w:lvlJc w:val="left"/>
        <w:pPr>
          <w:ind w:left="360" w:hanging="360"/>
        </w:pPr>
      </w:lvl>
    </w:lvlOverride>
  </w:num>
  <w:num w:numId="3">
    <w:abstractNumId w:val="0"/>
    <w:lvlOverride w:ilvl="0">
      <w:lvl w:ilvl="0">
        <w:start w:val="1"/>
        <w:numFmt w:val="bullet"/>
        <w:lvlText w:val="-"/>
        <w:lvlJc w:val="left"/>
        <w:pPr>
          <w:ind w:left="720" w:hanging="360"/>
        </w:pPr>
      </w:lvl>
    </w:lvlOverride>
  </w:num>
  <w:num w:numId="4">
    <w:abstractNumId w:val="1"/>
  </w:num>
  <w:num w:numId="5">
    <w:abstractNumId w:val="0"/>
    <w:lvlOverride w:ilvl="0">
      <w:lvl w:ilvl="0">
        <w:start w:val="1"/>
        <w:numFmt w:val="bullet"/>
        <w:lvlText w:val="-"/>
        <w:lvlJc w:val="left"/>
        <w:pPr>
          <w:ind w:left="720" w:hanging="360"/>
        </w:pPr>
      </w:lvl>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D66"/>
    <w:rsid w:val="0000685B"/>
    <w:rsid w:val="0004670C"/>
    <w:rsid w:val="00065F9D"/>
    <w:rsid w:val="00070F01"/>
    <w:rsid w:val="00072032"/>
    <w:rsid w:val="000C063A"/>
    <w:rsid w:val="00137941"/>
    <w:rsid w:val="0014104C"/>
    <w:rsid w:val="00175FB1"/>
    <w:rsid w:val="001E4D0D"/>
    <w:rsid w:val="001E6ADF"/>
    <w:rsid w:val="001F1EEE"/>
    <w:rsid w:val="002171C4"/>
    <w:rsid w:val="00237F6C"/>
    <w:rsid w:val="0026556F"/>
    <w:rsid w:val="00287EEE"/>
    <w:rsid w:val="002A0E2C"/>
    <w:rsid w:val="002B0189"/>
    <w:rsid w:val="0030003B"/>
    <w:rsid w:val="00305C0E"/>
    <w:rsid w:val="0031685F"/>
    <w:rsid w:val="0031754B"/>
    <w:rsid w:val="00381B06"/>
    <w:rsid w:val="003A0956"/>
    <w:rsid w:val="003E4497"/>
    <w:rsid w:val="0043194A"/>
    <w:rsid w:val="00456F08"/>
    <w:rsid w:val="004B667E"/>
    <w:rsid w:val="004D7315"/>
    <w:rsid w:val="004E1938"/>
    <w:rsid w:val="00514DFA"/>
    <w:rsid w:val="00541D46"/>
    <w:rsid w:val="00576CF9"/>
    <w:rsid w:val="00576FDD"/>
    <w:rsid w:val="005902B4"/>
    <w:rsid w:val="005A6371"/>
    <w:rsid w:val="005C441C"/>
    <w:rsid w:val="005D23F5"/>
    <w:rsid w:val="00600E13"/>
    <w:rsid w:val="00644BCB"/>
    <w:rsid w:val="006714C3"/>
    <w:rsid w:val="006D4450"/>
    <w:rsid w:val="006E6599"/>
    <w:rsid w:val="00710E91"/>
    <w:rsid w:val="0074262D"/>
    <w:rsid w:val="00766A53"/>
    <w:rsid w:val="007B3BFD"/>
    <w:rsid w:val="007D25CC"/>
    <w:rsid w:val="007E2D66"/>
    <w:rsid w:val="007F6A62"/>
    <w:rsid w:val="0080478D"/>
    <w:rsid w:val="00840C86"/>
    <w:rsid w:val="008B58D1"/>
    <w:rsid w:val="009513F4"/>
    <w:rsid w:val="00952BB4"/>
    <w:rsid w:val="00967C1E"/>
    <w:rsid w:val="009A5328"/>
    <w:rsid w:val="009A6337"/>
    <w:rsid w:val="009F5B01"/>
    <w:rsid w:val="00A0568D"/>
    <w:rsid w:val="00A0581B"/>
    <w:rsid w:val="00A10E0B"/>
    <w:rsid w:val="00A11796"/>
    <w:rsid w:val="00A14F06"/>
    <w:rsid w:val="00A32FF9"/>
    <w:rsid w:val="00A50021"/>
    <w:rsid w:val="00A74232"/>
    <w:rsid w:val="00A9282F"/>
    <w:rsid w:val="00AE2856"/>
    <w:rsid w:val="00AF1290"/>
    <w:rsid w:val="00AF7122"/>
    <w:rsid w:val="00B16215"/>
    <w:rsid w:val="00B22727"/>
    <w:rsid w:val="00B53596"/>
    <w:rsid w:val="00B70D9F"/>
    <w:rsid w:val="00B924C0"/>
    <w:rsid w:val="00BB351B"/>
    <w:rsid w:val="00BC5AF2"/>
    <w:rsid w:val="00C43712"/>
    <w:rsid w:val="00CA2D60"/>
    <w:rsid w:val="00CE41D1"/>
    <w:rsid w:val="00D23923"/>
    <w:rsid w:val="00D41B0D"/>
    <w:rsid w:val="00DF34D3"/>
    <w:rsid w:val="00EA6DDE"/>
    <w:rsid w:val="00EE3D24"/>
    <w:rsid w:val="00F06656"/>
    <w:rsid w:val="00F205C0"/>
    <w:rsid w:val="00F3119E"/>
    <w:rsid w:val="00F322BC"/>
    <w:rsid w:val="00F36D1F"/>
    <w:rsid w:val="00FB4D19"/>
    <w:rsid w:val="00FC2573"/>
    <w:rsid w:val="00FD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91F7B"/>
  <w15:chartTrackingRefBased/>
  <w15:docId w15:val="{6266C69A-7DC9-46CD-B3DC-5EA10250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2D66"/>
    <w:rPr>
      <w:rFonts w:ascii="Times New Roman" w:eastAsia="Times New Roman" w:hAnsi="Times New Roman"/>
      <w:sz w:val="22"/>
    </w:rPr>
  </w:style>
  <w:style w:type="paragraph" w:styleId="Antrat1">
    <w:name w:val="heading 1"/>
    <w:basedOn w:val="prastasis"/>
    <w:next w:val="prastasis"/>
    <w:link w:val="Antrat1Diagrama"/>
    <w:uiPriority w:val="9"/>
    <w:qFormat/>
    <w:rsid w:val="007E2D66"/>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7E2D66"/>
    <w:pPr>
      <w:keepNext/>
      <w:outlineLvl w:val="1"/>
    </w:pPr>
    <w:rPr>
      <w:b/>
      <w:bCs/>
      <w:szCs w:val="24"/>
    </w:rPr>
  </w:style>
  <w:style w:type="paragraph" w:styleId="Antrat3">
    <w:name w:val="heading 3"/>
    <w:basedOn w:val="prastasis"/>
    <w:next w:val="prastasis"/>
    <w:link w:val="Antrat3Diagrama"/>
    <w:autoRedefine/>
    <w:qFormat/>
    <w:rsid w:val="007E2D66"/>
    <w:pPr>
      <w:keepNext/>
      <w:outlineLvl w:val="2"/>
    </w:pPr>
    <w:rPr>
      <w:b/>
    </w:rPr>
  </w:style>
  <w:style w:type="paragraph" w:styleId="Antrat4">
    <w:name w:val="heading 4"/>
    <w:basedOn w:val="prastasis"/>
    <w:next w:val="prastasis"/>
    <w:link w:val="Antrat4Diagrama"/>
    <w:uiPriority w:val="9"/>
    <w:semiHidden/>
    <w:unhideWhenUsed/>
    <w:qFormat/>
    <w:rsid w:val="00F36D1F"/>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7E2D66"/>
    <w:rPr>
      <w:rFonts w:ascii="Times New Roman" w:eastAsia="Times New Roman" w:hAnsi="Times New Roman" w:cs="Times New Roman"/>
      <w:b/>
      <w:bCs/>
      <w:szCs w:val="24"/>
      <w:lang w:val="lt-LT" w:eastAsia="lt-LT"/>
    </w:rPr>
  </w:style>
  <w:style w:type="character" w:customStyle="1" w:styleId="Antrat3Diagrama">
    <w:name w:val="Antraštė 3 Diagrama"/>
    <w:link w:val="Antrat3"/>
    <w:rsid w:val="007E2D66"/>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7E2D66"/>
    <w:pPr>
      <w:spacing w:after="120"/>
    </w:pPr>
  </w:style>
  <w:style w:type="character" w:customStyle="1" w:styleId="PagrindinistekstasDiagrama">
    <w:name w:val="Pagrindinis tekstas Diagrama"/>
    <w:link w:val="Pagrindinistekstas"/>
    <w:rsid w:val="007E2D66"/>
    <w:rPr>
      <w:rFonts w:ascii="Times New Roman" w:eastAsia="Times New Roman" w:hAnsi="Times New Roman" w:cs="Times New Roman"/>
      <w:szCs w:val="20"/>
      <w:lang w:val="lt-LT" w:eastAsia="lt-LT"/>
    </w:rPr>
  </w:style>
  <w:style w:type="paragraph" w:styleId="Porat">
    <w:name w:val="footer"/>
    <w:basedOn w:val="prastasis"/>
    <w:link w:val="PoratDiagrama"/>
    <w:rsid w:val="007E2D66"/>
    <w:pPr>
      <w:tabs>
        <w:tab w:val="center" w:pos="4153"/>
        <w:tab w:val="right" w:pos="8306"/>
      </w:tabs>
    </w:pPr>
  </w:style>
  <w:style w:type="character" w:customStyle="1" w:styleId="PoratDiagrama">
    <w:name w:val="Poraštė Diagrama"/>
    <w:link w:val="Porat"/>
    <w:rsid w:val="007E2D66"/>
    <w:rPr>
      <w:rFonts w:ascii="Times New Roman" w:eastAsia="Times New Roman" w:hAnsi="Times New Roman" w:cs="Times New Roman"/>
      <w:szCs w:val="20"/>
      <w:lang w:val="lt-LT" w:eastAsia="lt-LT"/>
    </w:rPr>
  </w:style>
  <w:style w:type="character" w:styleId="Puslapionumeris">
    <w:name w:val="page number"/>
    <w:basedOn w:val="Numatytasispastraiposriftas"/>
    <w:rsid w:val="007E2D66"/>
  </w:style>
  <w:style w:type="paragraph" w:styleId="Pavadinimas">
    <w:name w:val="Title"/>
    <w:basedOn w:val="prastasis"/>
    <w:link w:val="PavadinimasDiagrama"/>
    <w:autoRedefine/>
    <w:qFormat/>
    <w:rsid w:val="007E2D66"/>
    <w:pPr>
      <w:jc w:val="center"/>
      <w:outlineLvl w:val="0"/>
    </w:pPr>
    <w:rPr>
      <w:b/>
      <w:kern w:val="28"/>
    </w:rPr>
  </w:style>
  <w:style w:type="character" w:customStyle="1" w:styleId="PavadinimasDiagrama">
    <w:name w:val="Pavadinimas Diagrama"/>
    <w:link w:val="Pavadinimas"/>
    <w:rsid w:val="007E2D66"/>
    <w:rPr>
      <w:rFonts w:ascii="Times New Roman" w:eastAsia="Times New Roman" w:hAnsi="Times New Roman" w:cs="Times New Roman"/>
      <w:b/>
      <w:kern w:val="28"/>
      <w:szCs w:val="20"/>
      <w:lang w:val="lt-LT" w:eastAsia="lt-LT"/>
    </w:rPr>
  </w:style>
  <w:style w:type="character" w:styleId="Hipersaitas">
    <w:name w:val="Hyperlink"/>
    <w:rsid w:val="007E2D66"/>
    <w:rPr>
      <w:color w:val="0000FF"/>
      <w:u w:val="single"/>
    </w:rPr>
  </w:style>
  <w:style w:type="paragraph" w:styleId="Pagrindinistekstas3">
    <w:name w:val="Body Text 3"/>
    <w:basedOn w:val="prastasis"/>
    <w:link w:val="Pagrindinistekstas3Diagrama"/>
    <w:rsid w:val="007E2D66"/>
    <w:pPr>
      <w:spacing w:after="120"/>
    </w:pPr>
    <w:rPr>
      <w:sz w:val="16"/>
      <w:szCs w:val="16"/>
    </w:rPr>
  </w:style>
  <w:style w:type="character" w:customStyle="1" w:styleId="Pagrindinistekstas3Diagrama">
    <w:name w:val="Pagrindinis tekstas 3 Diagrama"/>
    <w:link w:val="Pagrindinistekstas3"/>
    <w:rsid w:val="007E2D66"/>
    <w:rPr>
      <w:rFonts w:ascii="Times New Roman" w:eastAsia="Times New Roman" w:hAnsi="Times New Roman" w:cs="Times New Roman"/>
      <w:sz w:val="16"/>
      <w:szCs w:val="16"/>
      <w:lang w:val="lt-LT" w:eastAsia="lt-LT"/>
    </w:rPr>
  </w:style>
  <w:style w:type="paragraph" w:styleId="Dokumentoinaostekstas">
    <w:name w:val="endnote text"/>
    <w:basedOn w:val="prastasis"/>
    <w:next w:val="prastasis"/>
    <w:link w:val="DokumentoinaostekstasDiagrama"/>
    <w:semiHidden/>
    <w:rsid w:val="007E2D66"/>
    <w:pPr>
      <w:tabs>
        <w:tab w:val="left" w:pos="567"/>
      </w:tabs>
    </w:pPr>
    <w:rPr>
      <w:lang w:val="cs-CZ" w:eastAsia="en-US"/>
    </w:rPr>
  </w:style>
  <w:style w:type="character" w:customStyle="1" w:styleId="DokumentoinaostekstasDiagrama">
    <w:name w:val="Dokumento išnašos tekstas Diagrama"/>
    <w:link w:val="Dokumentoinaostekstas"/>
    <w:semiHidden/>
    <w:rsid w:val="007E2D66"/>
    <w:rPr>
      <w:rFonts w:ascii="Times New Roman" w:eastAsia="Times New Roman" w:hAnsi="Times New Roman" w:cs="Times New Roman"/>
      <w:szCs w:val="20"/>
      <w:lang w:val="cs-CZ"/>
    </w:rPr>
  </w:style>
  <w:style w:type="paragraph" w:styleId="prastasiniatinklio">
    <w:name w:val="Normal (Web)"/>
    <w:basedOn w:val="prastasis"/>
    <w:rsid w:val="007E2D66"/>
    <w:pPr>
      <w:spacing w:before="100" w:beforeAutospacing="1" w:after="100" w:afterAutospacing="1"/>
    </w:pPr>
    <w:rPr>
      <w:sz w:val="24"/>
      <w:szCs w:val="24"/>
      <w:lang w:val="pl-PL" w:eastAsia="pl-PL"/>
    </w:rPr>
  </w:style>
  <w:style w:type="paragraph" w:customStyle="1" w:styleId="PI-2EMEASMCA">
    <w:name w:val="PI-2 EMEA_SMCA"/>
    <w:basedOn w:val="Antrat3"/>
    <w:autoRedefine/>
    <w:rsid w:val="007E2D66"/>
    <w:pPr>
      <w:keepLines/>
      <w:tabs>
        <w:tab w:val="left" w:pos="567"/>
      </w:tabs>
      <w:ind w:left="567" w:hanging="567"/>
    </w:pPr>
    <w:rPr>
      <w:kern w:val="28"/>
      <w:szCs w:val="22"/>
      <w:lang w:eastAsia="en-US"/>
    </w:rPr>
  </w:style>
  <w:style w:type="paragraph" w:customStyle="1" w:styleId="PI-1EMEASMCA">
    <w:name w:val="PI-1 EMEA_SMCA"/>
    <w:basedOn w:val="Antrat2"/>
    <w:autoRedefine/>
    <w:rsid w:val="007E2D66"/>
    <w:pPr>
      <w:tabs>
        <w:tab w:val="left" w:pos="567"/>
      </w:tabs>
      <w:ind w:left="567" w:hanging="567"/>
    </w:pPr>
    <w:rPr>
      <w:bCs w:val="0"/>
      <w:szCs w:val="22"/>
      <w:lang w:eastAsia="en-US"/>
    </w:rPr>
  </w:style>
  <w:style w:type="paragraph" w:customStyle="1" w:styleId="BTEMEASMCA">
    <w:name w:val="BT EMEA_SMCA"/>
    <w:basedOn w:val="prastasis"/>
    <w:link w:val="BTEMEASMCAChar"/>
    <w:autoRedefine/>
    <w:rsid w:val="007E2D66"/>
    <w:rPr>
      <w:noProof/>
      <w:szCs w:val="22"/>
      <w:lang w:eastAsia="en-US"/>
    </w:rPr>
  </w:style>
  <w:style w:type="paragraph" w:customStyle="1" w:styleId="TTEMEASMCA">
    <w:name w:val="TT EMEA_SMCA"/>
    <w:basedOn w:val="Antrat1"/>
    <w:link w:val="TTEMEASMCAChar"/>
    <w:autoRedefine/>
    <w:rsid w:val="007E2D66"/>
    <w:pPr>
      <w:keepNext w:val="0"/>
      <w:keepLines w:val="0"/>
      <w:tabs>
        <w:tab w:val="left" w:pos="567"/>
      </w:tabs>
      <w:spacing w:before="0"/>
      <w:ind w:left="567" w:hanging="567"/>
      <w:jc w:val="center"/>
    </w:pPr>
    <w:rPr>
      <w:rFonts w:ascii="Times New Roman" w:hAnsi="Times New Roman"/>
      <w:bCs w:val="0"/>
      <w:caps/>
      <w:color w:val="auto"/>
      <w:sz w:val="22"/>
      <w:szCs w:val="22"/>
      <w:lang w:val="en-US" w:eastAsia="en-US"/>
    </w:rPr>
  </w:style>
  <w:style w:type="character" w:customStyle="1" w:styleId="TTEMEASMCAChar">
    <w:name w:val="TT EMEA_SMCA Char"/>
    <w:link w:val="TTEMEASMCA"/>
    <w:rsid w:val="007E2D66"/>
    <w:rPr>
      <w:rFonts w:ascii="Times New Roman" w:eastAsia="Times New Roman" w:hAnsi="Times New Roman" w:cs="Times New Roman"/>
      <w:b/>
      <w:caps/>
      <w:lang w:val="en-US"/>
    </w:rPr>
  </w:style>
  <w:style w:type="paragraph" w:customStyle="1" w:styleId="BTAnIIEMEASMCA">
    <w:name w:val="BT(AnII) EMEA_SMCA"/>
    <w:basedOn w:val="Debesliotekstas"/>
    <w:autoRedefine/>
    <w:rsid w:val="007E2D66"/>
    <w:pPr>
      <w:tabs>
        <w:tab w:val="left" w:pos="1701"/>
      </w:tabs>
      <w:ind w:left="1701" w:hanging="567"/>
    </w:pPr>
    <w:rPr>
      <w:rFonts w:ascii="Times New Roman" w:hAnsi="Times New Roman"/>
      <w:b/>
      <w:sz w:val="22"/>
      <w:szCs w:val="22"/>
      <w:lang w:val="en-GB" w:eastAsia="en-US"/>
    </w:rPr>
  </w:style>
  <w:style w:type="character" w:customStyle="1" w:styleId="BTEMEASMCAChar">
    <w:name w:val="BT EMEA_SMCA Char"/>
    <w:link w:val="BTEMEASMCA"/>
    <w:rsid w:val="007E2D66"/>
    <w:rPr>
      <w:rFonts w:ascii="Times New Roman" w:eastAsia="Times New Roman" w:hAnsi="Times New Roman" w:cs="Times New Roman"/>
      <w:noProof/>
      <w:lang w:val="lt-LT"/>
    </w:rPr>
  </w:style>
  <w:style w:type="paragraph" w:customStyle="1" w:styleId="BTuEMEASMCA">
    <w:name w:val="BT(u) EMEA_SMCA"/>
    <w:basedOn w:val="BTEMEASMCA"/>
    <w:autoRedefine/>
    <w:rsid w:val="007E2D66"/>
    <w:rPr>
      <w:u w:val="single"/>
    </w:rPr>
  </w:style>
  <w:style w:type="paragraph" w:customStyle="1" w:styleId="PI-1labEMEASMCA">
    <w:name w:val="PI-1_lab EMEA_SMCA"/>
    <w:basedOn w:val="prastasis"/>
    <w:link w:val="PI-1labEMEASMCAChar"/>
    <w:autoRedefine/>
    <w:rsid w:val="007E2D6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7E2D66"/>
    <w:rPr>
      <w:rFonts w:ascii="Times New Roman" w:eastAsia="Times New Roman" w:hAnsi="Times New Roman" w:cs="Times New Roman"/>
      <w:b/>
      <w:noProof/>
      <w:lang w:val="lt-LT"/>
    </w:rPr>
  </w:style>
  <w:style w:type="paragraph" w:customStyle="1" w:styleId="BTbEMEASMCA">
    <w:name w:val="BT(b) EMEA_SMCA"/>
    <w:basedOn w:val="BTEMEASMCA"/>
    <w:autoRedefine/>
    <w:rsid w:val="007E2D66"/>
    <w:rPr>
      <w:b/>
    </w:rPr>
  </w:style>
  <w:style w:type="paragraph" w:customStyle="1" w:styleId="PI-3EMEASMCA">
    <w:name w:val="PI-3 EMEA_SMCA"/>
    <w:basedOn w:val="prastasis"/>
    <w:autoRedefine/>
    <w:rsid w:val="007E2D66"/>
    <w:pPr>
      <w:spacing w:line="220" w:lineRule="exact"/>
    </w:pPr>
    <w:rPr>
      <w:b/>
      <w:bCs/>
      <w:szCs w:val="22"/>
      <w:lang w:eastAsia="en-US"/>
    </w:rPr>
  </w:style>
  <w:style w:type="character" w:customStyle="1" w:styleId="Antrat1Diagrama">
    <w:name w:val="Antraštė 1 Diagrama"/>
    <w:link w:val="Antrat1"/>
    <w:uiPriority w:val="9"/>
    <w:rsid w:val="007E2D66"/>
    <w:rPr>
      <w:rFonts w:ascii="Cambria" w:eastAsia="Times New Roman" w:hAnsi="Cambria" w:cs="Times New Roman"/>
      <w:b/>
      <w:bCs/>
      <w:color w:val="365F91"/>
      <w:sz w:val="28"/>
      <w:szCs w:val="28"/>
      <w:lang w:val="lt-LT" w:eastAsia="lt-LT"/>
    </w:rPr>
  </w:style>
  <w:style w:type="paragraph" w:styleId="Debesliotekstas">
    <w:name w:val="Balloon Text"/>
    <w:basedOn w:val="prastasis"/>
    <w:link w:val="DebesliotekstasDiagrama"/>
    <w:uiPriority w:val="99"/>
    <w:semiHidden/>
    <w:unhideWhenUsed/>
    <w:rsid w:val="007E2D66"/>
    <w:rPr>
      <w:rFonts w:ascii="Tahoma" w:hAnsi="Tahoma" w:cs="Tahoma"/>
      <w:sz w:val="16"/>
      <w:szCs w:val="16"/>
    </w:rPr>
  </w:style>
  <w:style w:type="character" w:customStyle="1" w:styleId="DebesliotekstasDiagrama">
    <w:name w:val="Debesėlio tekstas Diagrama"/>
    <w:link w:val="Debesliotekstas"/>
    <w:uiPriority w:val="99"/>
    <w:semiHidden/>
    <w:rsid w:val="007E2D66"/>
    <w:rPr>
      <w:rFonts w:ascii="Tahoma" w:eastAsia="Times New Roman" w:hAnsi="Tahoma" w:cs="Tahoma"/>
      <w:sz w:val="16"/>
      <w:szCs w:val="16"/>
      <w:lang w:val="lt-LT" w:eastAsia="lt-LT"/>
    </w:rPr>
  </w:style>
  <w:style w:type="character" w:customStyle="1" w:styleId="Antrat4Diagrama">
    <w:name w:val="Antraštė 4 Diagrama"/>
    <w:link w:val="Antrat4"/>
    <w:uiPriority w:val="9"/>
    <w:semiHidden/>
    <w:rsid w:val="00F36D1F"/>
    <w:rPr>
      <w:rFonts w:ascii="Calibri" w:eastAsia="Times New Roman" w:hAnsi="Calibri" w:cs="Times New Roman"/>
      <w:b/>
      <w:bCs/>
      <w:sz w:val="28"/>
      <w:szCs w:val="28"/>
      <w:lang w:val="lt-LT" w:eastAsia="lt-LT"/>
    </w:rPr>
  </w:style>
  <w:style w:type="character" w:styleId="Komentaronuoroda">
    <w:name w:val="annotation reference"/>
    <w:uiPriority w:val="99"/>
    <w:semiHidden/>
    <w:unhideWhenUsed/>
    <w:rsid w:val="00305C0E"/>
    <w:rPr>
      <w:sz w:val="16"/>
      <w:szCs w:val="16"/>
    </w:rPr>
  </w:style>
  <w:style w:type="paragraph" w:styleId="Komentarotekstas">
    <w:name w:val="annotation text"/>
    <w:basedOn w:val="prastasis"/>
    <w:link w:val="KomentarotekstasDiagrama"/>
    <w:uiPriority w:val="99"/>
    <w:semiHidden/>
    <w:unhideWhenUsed/>
    <w:rsid w:val="00305C0E"/>
    <w:rPr>
      <w:sz w:val="20"/>
    </w:rPr>
  </w:style>
  <w:style w:type="character" w:customStyle="1" w:styleId="KomentarotekstasDiagrama">
    <w:name w:val="Komentaro tekstas Diagrama"/>
    <w:link w:val="Komentarotekstas"/>
    <w:uiPriority w:val="99"/>
    <w:semiHidden/>
    <w:rsid w:val="00305C0E"/>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305C0E"/>
    <w:rPr>
      <w:b/>
      <w:bCs/>
    </w:rPr>
  </w:style>
  <w:style w:type="character" w:customStyle="1" w:styleId="KomentarotemaDiagrama">
    <w:name w:val="Komentaro tema Diagrama"/>
    <w:link w:val="Komentarotema"/>
    <w:uiPriority w:val="99"/>
    <w:semiHidden/>
    <w:rsid w:val="00305C0E"/>
    <w:rPr>
      <w:rFonts w:ascii="Times New Roman" w:eastAsia="Times New Roman" w:hAnsi="Times New Roman"/>
      <w:b/>
      <w:bCs/>
      <w:lang w:val="lt-LT" w:eastAsia="lt-LT"/>
    </w:rPr>
  </w:style>
  <w:style w:type="paragraph" w:styleId="Antrats">
    <w:name w:val="header"/>
    <w:basedOn w:val="prastasis"/>
    <w:link w:val="AntratsDiagrama"/>
    <w:uiPriority w:val="99"/>
    <w:unhideWhenUsed/>
    <w:rsid w:val="005A6371"/>
    <w:pPr>
      <w:tabs>
        <w:tab w:val="center" w:pos="4819"/>
        <w:tab w:val="right" w:pos="9638"/>
      </w:tabs>
    </w:pPr>
  </w:style>
  <w:style w:type="character" w:customStyle="1" w:styleId="AntratsDiagrama">
    <w:name w:val="Antraštės Diagrama"/>
    <w:link w:val="Antrats"/>
    <w:uiPriority w:val="99"/>
    <w:rsid w:val="005A6371"/>
    <w:rPr>
      <w:rFonts w:ascii="Times New Roman" w:eastAsia="Times New Roman" w:hAnsi="Times New Roman"/>
      <w:sz w:val="22"/>
    </w:rPr>
  </w:style>
  <w:style w:type="paragraph" w:styleId="Sraopastraipa">
    <w:name w:val="List Paragraph"/>
    <w:basedOn w:val="prastasis"/>
    <w:uiPriority w:val="34"/>
    <w:qFormat/>
    <w:rsid w:val="00AF1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48609-3B28-4CDE-9D99-A4EC40F06676}">
  <ds:schemaRefs>
    <ds:schemaRef ds:uri="http://schemas.microsoft.com/sharepoint/v3/contenttype/forms"/>
  </ds:schemaRefs>
</ds:datastoreItem>
</file>

<file path=customXml/itemProps2.xml><?xml version="1.0" encoding="utf-8"?>
<ds:datastoreItem xmlns:ds="http://schemas.openxmlformats.org/officeDocument/2006/customXml" ds:itemID="{725887CF-BB9A-4A80-84BE-0B2AFCB6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55ADDD-F82E-42F8-BF17-3AB401239437}">
  <ds:schemaRefs>
    <ds:schemaRef ds:uri="http://www.w3.org/XML/1998/namespace"/>
    <ds:schemaRef ds:uri="http://schemas.microsoft.com/office/2006/documentManagement/types"/>
    <ds:schemaRef ds:uri="http://purl.org/dc/dcmitype/"/>
    <ds:schemaRef ds:uri="http://purl.org/dc/terms/"/>
    <ds:schemaRef ds:uri="http://purl.org/dc/elements/1.1/"/>
    <ds:schemaRef ds:uri="http://schemas.microsoft.com/sharepoint/v4"/>
    <ds:schemaRef ds:uri="http://schemas.microsoft.com/office/infopath/2007/PartnerControls"/>
    <ds:schemaRef ds:uri="http://schemas.openxmlformats.org/package/2006/metadata/core-properties"/>
    <ds:schemaRef ds:uri="82db5bd2-3f09-4eff-b4f8-de6a53cd5a02"/>
    <ds:schemaRef ds:uri="http://schemas.microsoft.com/office/2006/metadata/properties"/>
  </ds:schemaRefs>
</ds:datastoreItem>
</file>

<file path=customXml/itemProps4.xml><?xml version="1.0" encoding="utf-8"?>
<ds:datastoreItem xmlns:ds="http://schemas.openxmlformats.org/officeDocument/2006/customXml" ds:itemID="{7937ECBC-9C09-4719-BCEB-B31D2B87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23059</Words>
  <Characters>13144</Characters>
  <Application>Microsoft Office Word</Application>
  <DocSecurity>0</DocSecurity>
  <Lines>109</Lines>
  <Paragraphs>72</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36131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pw2157</dc:creator>
  <cp:keywords/>
  <cp:lastModifiedBy>Albina Burkauskaitė</cp:lastModifiedBy>
  <cp:revision>3</cp:revision>
  <cp:lastPrinted>2016-09-22T10:40:00Z</cp:lastPrinted>
  <dcterms:created xsi:type="dcterms:W3CDTF">2020-08-26T05:21:00Z</dcterms:created>
  <dcterms:modified xsi:type="dcterms:W3CDTF">2020-08-26T05:28:00Z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dure_number">
    <vt:lpwstr/>
  </property>
  <property fmtid="{D5CDD505-2E9C-101B-9397-08002B2CF9AE}" pid="3" name="IconOverlay">
    <vt:lpwstr/>
  </property>
  <property fmtid="{D5CDD505-2E9C-101B-9397-08002B2CF9AE}" pid="4" name="Trade name">
    <vt:lpwstr/>
  </property>
  <property fmtid="{D5CDD505-2E9C-101B-9397-08002B2CF9AE}" pid="5" name="ContentTypeId">
    <vt:lpwstr>0x010100A46161AA78E4354FBC4919F68D2AA10E</vt:lpwstr>
  </property>
</Properties>
</file>