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0" w:name="_Toc129243096"/>
      <w:bookmarkStart w:id="1" w:name="_Toc129243221"/>
      <w:r w:rsidRPr="00C34BD3">
        <w:rPr>
          <w:lang w:val="lt-LT"/>
        </w:rPr>
        <w:t>I PRIEDAS</w:t>
      </w:r>
      <w:bookmarkEnd w:id="0"/>
      <w:bookmarkEnd w:id="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2" w:name="_Toc129243097"/>
      <w:bookmarkStart w:id="3" w:name="_Toc129243222"/>
      <w:r w:rsidRPr="00C34BD3">
        <w:rPr>
          <w:lang w:val="lt-LT"/>
        </w:rPr>
        <w:t>PREPARATO CHARAKTERISTIKŲ SANTRAUKA</w:t>
      </w:r>
      <w:bookmarkEnd w:id="2"/>
      <w:bookmarkEnd w:id="3"/>
    </w:p>
    <w:p w:rsidR="008021A4" w:rsidRPr="00C34BD3" w:rsidRDefault="008021A4" w:rsidP="008021A4">
      <w:pPr>
        <w:pStyle w:val="PI-1EMEASMCA"/>
      </w:pPr>
      <w:r w:rsidRPr="00C34BD3">
        <w:rPr>
          <w:bCs/>
          <w:iCs/>
        </w:rPr>
        <w:br w:type="page"/>
      </w:r>
      <w:bookmarkStart w:id="4" w:name="_Toc129243098"/>
      <w:bookmarkStart w:id="5" w:name="_Toc129243223"/>
      <w:r w:rsidRPr="00C34BD3">
        <w:lastRenderedPageBreak/>
        <w:t>1.</w:t>
      </w:r>
      <w:r w:rsidRPr="00C34BD3">
        <w:tab/>
        <w:t>VAISTINIO PREPARATO PAVADINIMAS</w:t>
      </w:r>
      <w:bookmarkEnd w:id="4"/>
      <w:bookmarkEnd w:id="5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AROMATOL geriamasis tirpalas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6" w:name="_Toc129243099"/>
      <w:bookmarkStart w:id="7" w:name="_Toc129243224"/>
      <w:r w:rsidRPr="00C34BD3">
        <w:t>2.</w:t>
      </w:r>
      <w:r w:rsidRPr="00C34BD3">
        <w:tab/>
        <w:t>KOKYBINĖ IR KIEKYBINĖ SUDĖTIS</w:t>
      </w:r>
      <w:bookmarkEnd w:id="6"/>
      <w:bookmarkEnd w:id="7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tabs>
          <w:tab w:val="left" w:pos="5280"/>
        </w:tabs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C34BD3">
          <w:rPr>
            <w:sz w:val="22"/>
            <w:szCs w:val="22"/>
          </w:rPr>
          <w:t>100 g</w:t>
        </w:r>
      </w:smartTag>
      <w:r w:rsidRPr="00C34B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yra </w:t>
      </w:r>
      <w:smartTag w:uri="urn:schemas-microsoft-com:office:smarttags" w:element="metricconverter">
        <w:smartTagPr>
          <w:attr w:name="ProductID" w:val="0,1 g"/>
        </w:smartTagPr>
        <w:r w:rsidRPr="00C34BD3">
          <w:rPr>
            <w:sz w:val="22"/>
            <w:szCs w:val="22"/>
          </w:rPr>
          <w:t>0,1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  <w:lang w:eastAsia="lt-LT"/>
        </w:rPr>
        <w:t>Cymbopogon</w:t>
      </w:r>
      <w:proofErr w:type="spellEnd"/>
      <w:r w:rsidRPr="00C34BD3">
        <w:rPr>
          <w:i/>
          <w:sz w:val="22"/>
          <w:szCs w:val="22"/>
          <w:lang w:eastAsia="lt-LT"/>
        </w:rPr>
        <w:t xml:space="preserve"> </w:t>
      </w:r>
      <w:proofErr w:type="spellStart"/>
      <w:r w:rsidRPr="00C34BD3">
        <w:rPr>
          <w:i/>
          <w:sz w:val="22"/>
          <w:szCs w:val="22"/>
          <w:lang w:eastAsia="lt-LT"/>
        </w:rPr>
        <w:t>nardus</w:t>
      </w:r>
      <w:proofErr w:type="spellEnd"/>
      <w:r w:rsidRPr="00C34BD3">
        <w:rPr>
          <w:i/>
          <w:sz w:val="22"/>
          <w:szCs w:val="22"/>
          <w:lang w:eastAsia="lt-LT"/>
        </w:rPr>
        <w:t xml:space="preserve"> </w:t>
      </w:r>
      <w:r w:rsidRPr="00C34BD3">
        <w:rPr>
          <w:sz w:val="22"/>
          <w:szCs w:val="22"/>
          <w:lang w:eastAsia="lt-LT"/>
        </w:rPr>
        <w:t xml:space="preserve">(L). W. </w:t>
      </w:r>
      <w:proofErr w:type="spellStart"/>
      <w:r w:rsidRPr="00C34BD3">
        <w:rPr>
          <w:sz w:val="22"/>
          <w:szCs w:val="22"/>
          <w:lang w:eastAsia="lt-LT"/>
        </w:rPr>
        <w:t>Watson</w:t>
      </w:r>
      <w:proofErr w:type="spellEnd"/>
      <w:r w:rsidRPr="00C34BD3">
        <w:rPr>
          <w:sz w:val="22"/>
          <w:szCs w:val="22"/>
          <w:lang w:eastAsia="lt-LT"/>
        </w:rPr>
        <w:t xml:space="preserve">,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</w:rPr>
        <w:t xml:space="preserve"> (</w:t>
      </w:r>
      <w:proofErr w:type="spellStart"/>
      <w:r w:rsidRPr="00C34BD3">
        <w:rPr>
          <w:sz w:val="22"/>
          <w:szCs w:val="22"/>
        </w:rPr>
        <w:t>citrinžolių</w:t>
      </w:r>
      <w:proofErr w:type="spellEnd"/>
      <w:r w:rsidRPr="00C34BD3">
        <w:rPr>
          <w:sz w:val="22"/>
          <w:szCs w:val="22"/>
        </w:rPr>
        <w:t xml:space="preserve"> eterinio aliejaus), </w:t>
      </w:r>
      <w:smartTag w:uri="urn:schemas-microsoft-com:office:smarttags" w:element="metricconverter">
        <w:smartTagPr>
          <w:attr w:name="ProductID" w:val="0,1 g"/>
        </w:smartTagPr>
        <w:r w:rsidRPr="00C34BD3">
          <w:rPr>
            <w:sz w:val="22"/>
            <w:szCs w:val="22"/>
          </w:rPr>
          <w:t>0,1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Eugenia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513B49">
        <w:rPr>
          <w:i/>
          <w:sz w:val="22"/>
          <w:szCs w:val="22"/>
        </w:rPr>
        <w:t>Caryophyllus</w:t>
      </w:r>
      <w:proofErr w:type="spellEnd"/>
      <w:r w:rsidRPr="00513B49">
        <w:rPr>
          <w:i/>
          <w:sz w:val="22"/>
          <w:szCs w:val="22"/>
          <w:lang w:eastAsia="lt-LT"/>
        </w:rPr>
        <w:t xml:space="preserve"> </w:t>
      </w:r>
      <w:r w:rsidRPr="00513B49">
        <w:rPr>
          <w:sz w:val="22"/>
          <w:szCs w:val="22"/>
          <w:lang w:eastAsia="lt-LT"/>
        </w:rPr>
        <w:t xml:space="preserve">(C. </w:t>
      </w:r>
      <w:proofErr w:type="spellStart"/>
      <w:r w:rsidRPr="00513B49">
        <w:rPr>
          <w:sz w:val="22"/>
          <w:szCs w:val="22"/>
          <w:lang w:eastAsia="lt-LT"/>
        </w:rPr>
        <w:t>Spreng</w:t>
      </w:r>
      <w:proofErr w:type="spellEnd"/>
      <w:r w:rsidRPr="00513B49">
        <w:rPr>
          <w:sz w:val="22"/>
          <w:szCs w:val="22"/>
          <w:lang w:eastAsia="lt-LT"/>
        </w:rPr>
        <w:t xml:space="preserve">.) </w:t>
      </w:r>
      <w:proofErr w:type="spellStart"/>
      <w:r w:rsidRPr="00513B49">
        <w:rPr>
          <w:sz w:val="22"/>
          <w:szCs w:val="22"/>
          <w:lang w:eastAsia="lt-LT"/>
        </w:rPr>
        <w:t>Bull</w:t>
      </w:r>
      <w:proofErr w:type="spellEnd"/>
      <w:r w:rsidRPr="00513B49">
        <w:rPr>
          <w:sz w:val="22"/>
          <w:szCs w:val="22"/>
          <w:lang w:eastAsia="lt-LT"/>
        </w:rPr>
        <w:t xml:space="preserve">. et </w:t>
      </w:r>
      <w:proofErr w:type="spellStart"/>
      <w:r w:rsidRPr="00513B49">
        <w:rPr>
          <w:sz w:val="22"/>
          <w:szCs w:val="22"/>
          <w:lang w:eastAsia="lt-LT"/>
        </w:rPr>
        <w:t>Harr</w:t>
      </w:r>
      <w:proofErr w:type="spellEnd"/>
      <w:r w:rsidRPr="00513B49">
        <w:rPr>
          <w:sz w:val="22"/>
          <w:szCs w:val="22"/>
          <w:lang w:eastAsia="lt-LT"/>
        </w:rPr>
        <w:t xml:space="preserve">.), </w:t>
      </w:r>
      <w:proofErr w:type="spellStart"/>
      <w:r w:rsidRPr="00513B49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(gvazdikėlių eterinio aliejaus), </w:t>
      </w:r>
      <w:smartTag w:uri="urn:schemas-microsoft-com:office:smarttags" w:element="metricconverter">
        <w:smartTagPr>
          <w:attr w:name="ProductID" w:val="0,24 g"/>
        </w:smartTagPr>
        <w:r w:rsidRPr="00C34BD3">
          <w:rPr>
            <w:sz w:val="22"/>
            <w:szCs w:val="22"/>
          </w:rPr>
          <w:t>0,24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Cinnamonum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zeylanicum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Ness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>(</w:t>
      </w:r>
      <w:r w:rsidRPr="00C34BD3">
        <w:rPr>
          <w:i/>
          <w:sz w:val="22"/>
          <w:szCs w:val="22"/>
        </w:rPr>
        <w:t xml:space="preserve">C. </w:t>
      </w:r>
      <w:proofErr w:type="spellStart"/>
      <w:r w:rsidRPr="00C34BD3">
        <w:rPr>
          <w:i/>
          <w:sz w:val="22"/>
          <w:szCs w:val="22"/>
        </w:rPr>
        <w:t>Verum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J.S.Presl</w:t>
      </w:r>
      <w:proofErr w:type="spellEnd"/>
      <w:r w:rsidRPr="00C34BD3">
        <w:rPr>
          <w:i/>
          <w:sz w:val="22"/>
          <w:szCs w:val="22"/>
        </w:rPr>
        <w:t>.</w:t>
      </w:r>
      <w:r w:rsidRPr="00C34BD3">
        <w:rPr>
          <w:sz w:val="22"/>
          <w:szCs w:val="22"/>
        </w:rPr>
        <w:t>),</w:t>
      </w:r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r w:rsidRPr="00C34BD3">
        <w:rPr>
          <w:sz w:val="22"/>
          <w:szCs w:val="22"/>
        </w:rPr>
        <w:t>(</w:t>
      </w:r>
      <w:proofErr w:type="spellStart"/>
      <w:r w:rsidRPr="00C34BD3">
        <w:rPr>
          <w:sz w:val="22"/>
          <w:szCs w:val="22"/>
        </w:rPr>
        <w:t>ceiloninių</w:t>
      </w:r>
      <w:proofErr w:type="spellEnd"/>
      <w:r w:rsidRPr="00C34BD3">
        <w:rPr>
          <w:sz w:val="22"/>
          <w:szCs w:val="22"/>
        </w:rPr>
        <w:t xml:space="preserve"> cinamonų žievės eterinio aliejaus), </w:t>
      </w:r>
      <w:smartTag w:uri="urn:schemas-microsoft-com:office:smarttags" w:element="metricconverter">
        <w:smartTagPr>
          <w:attr w:name="ProductID" w:val="0,57 g"/>
        </w:smartTagPr>
        <w:r w:rsidRPr="00C34BD3">
          <w:rPr>
            <w:sz w:val="22"/>
            <w:szCs w:val="22"/>
          </w:rPr>
          <w:t>0,57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Citrus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limon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>(L.)</w:t>
      </w:r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Burman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fil</w:t>
      </w:r>
      <w:proofErr w:type="spellEnd"/>
      <w:r w:rsidRPr="00C34BD3">
        <w:rPr>
          <w:sz w:val="22"/>
          <w:szCs w:val="22"/>
          <w:lang w:eastAsia="lt-LT"/>
        </w:rPr>
        <w:t>.,</w:t>
      </w:r>
      <w:r w:rsidRPr="00C34BD3">
        <w:rPr>
          <w:rStyle w:val="s1"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(citrinų eterinio aliejaus), </w:t>
      </w:r>
      <w:smartTag w:uri="urn:schemas-microsoft-com:office:smarttags" w:element="metricconverter">
        <w:smartTagPr>
          <w:attr w:name="ProductID" w:val="0,24 g"/>
        </w:smartTagPr>
        <w:r w:rsidRPr="00C34BD3">
          <w:rPr>
            <w:sz w:val="22"/>
            <w:szCs w:val="22"/>
          </w:rPr>
          <w:t>0,24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Mentha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arvensis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 xml:space="preserve">(L.),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partim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mentholum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depletum</w:t>
      </w:r>
      <w:proofErr w:type="spellEnd"/>
      <w:r w:rsidRPr="00C34BD3">
        <w:rPr>
          <w:sz w:val="22"/>
          <w:szCs w:val="22"/>
          <w:lang w:eastAsia="lt-LT"/>
        </w:rPr>
        <w:t xml:space="preserve"> (</w:t>
      </w:r>
      <w:r w:rsidRPr="00C34BD3">
        <w:rPr>
          <w:sz w:val="22"/>
          <w:szCs w:val="22"/>
        </w:rPr>
        <w:t xml:space="preserve">iš dalies </w:t>
      </w:r>
      <w:proofErr w:type="spellStart"/>
      <w:r w:rsidRPr="00C34BD3">
        <w:rPr>
          <w:sz w:val="22"/>
          <w:szCs w:val="22"/>
        </w:rPr>
        <w:t>dementolizuoto</w:t>
      </w:r>
      <w:proofErr w:type="spellEnd"/>
      <w:r w:rsidRPr="00C34BD3">
        <w:rPr>
          <w:sz w:val="22"/>
          <w:szCs w:val="22"/>
        </w:rPr>
        <w:t xml:space="preserve"> dirvinių mėtų eterinio aliejaus), 0,24</w:t>
      </w:r>
      <w:r>
        <w:rPr>
          <w:sz w:val="22"/>
          <w:szCs w:val="22"/>
        </w:rPr>
        <w:t> </w:t>
      </w:r>
      <w:r w:rsidRPr="00C34BD3">
        <w:rPr>
          <w:sz w:val="22"/>
          <w:szCs w:val="22"/>
        </w:rPr>
        <w:t xml:space="preserve">g </w:t>
      </w:r>
      <w:proofErr w:type="spellStart"/>
      <w:r w:rsidRPr="00C34BD3">
        <w:rPr>
          <w:i/>
          <w:sz w:val="22"/>
          <w:szCs w:val="22"/>
        </w:rPr>
        <w:t>Lavandula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angustifolia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Miller</w:t>
      </w:r>
      <w:proofErr w:type="spellEnd"/>
      <w:r w:rsidRPr="00C34BD3">
        <w:rPr>
          <w:sz w:val="22"/>
          <w:szCs w:val="22"/>
          <w:lang w:eastAsia="lt-LT"/>
        </w:rPr>
        <w:t>.,</w:t>
      </w:r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(levandų eterinio aliejaus), </w:t>
      </w:r>
      <w:smartTag w:uri="urn:schemas-microsoft-com:office:smarttags" w:element="metricconverter">
        <w:smartTagPr>
          <w:attr w:name="ProductID" w:val="1,723 g"/>
        </w:smartTagPr>
        <w:r w:rsidRPr="00C34BD3">
          <w:rPr>
            <w:sz w:val="22"/>
            <w:szCs w:val="22"/>
          </w:rPr>
          <w:t>1,723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levomentolio</w:t>
      </w:r>
      <w:proofErr w:type="spellEnd"/>
      <w:r w:rsidRPr="00C34BD3">
        <w:rPr>
          <w:sz w:val="22"/>
          <w:szCs w:val="22"/>
        </w:rPr>
        <w:t xml:space="preserve">.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1 g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</w:t>
      </w:r>
      <w:r>
        <w:rPr>
          <w:sz w:val="22"/>
          <w:szCs w:val="22"/>
        </w:rPr>
        <w:t>atitinka</w:t>
      </w:r>
      <w:r w:rsidRPr="00C34BD3">
        <w:rPr>
          <w:sz w:val="22"/>
          <w:szCs w:val="22"/>
        </w:rPr>
        <w:t xml:space="preserve"> apie 1,1 ml arba 27 laš</w:t>
      </w:r>
      <w:r>
        <w:rPr>
          <w:sz w:val="22"/>
          <w:szCs w:val="22"/>
        </w:rPr>
        <w:t>us</w:t>
      </w:r>
      <w:r w:rsidRPr="00C34BD3">
        <w:rPr>
          <w:sz w:val="22"/>
          <w:szCs w:val="22"/>
        </w:rPr>
        <w:t xml:space="preserve"> </w:t>
      </w:r>
      <w:r>
        <w:rPr>
          <w:sz w:val="22"/>
          <w:szCs w:val="22"/>
        </w:rPr>
        <w:t>geriamojo tirpalo</w:t>
      </w:r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>
        <w:rPr>
          <w:u w:val="single"/>
        </w:rPr>
        <w:t>Pagalbinė medžiaga</w:t>
      </w:r>
      <w:r w:rsidRPr="0048501B">
        <w:rPr>
          <w:u w:val="single"/>
        </w:rPr>
        <w:t>,</w:t>
      </w:r>
      <w:r>
        <w:rPr>
          <w:u w:val="single"/>
        </w:rPr>
        <w:t xml:space="preserve"> kurios</w:t>
      </w:r>
      <w:r w:rsidRPr="0048501B">
        <w:rPr>
          <w:u w:val="single"/>
        </w:rPr>
        <w:t xml:space="preserve"> poveikis žinomas:</w:t>
      </w:r>
      <w:r>
        <w:rPr>
          <w:u w:val="single"/>
        </w:rPr>
        <w:t xml:space="preserve"> </w:t>
      </w:r>
      <w:r w:rsidRPr="00C34BD3">
        <w:t xml:space="preserve">1 g </w:t>
      </w:r>
      <w:r>
        <w:t xml:space="preserve">geriamojo </w:t>
      </w:r>
      <w:r w:rsidRPr="00C34BD3">
        <w:t>tirpalo yra 627 mg etanolio.</w:t>
      </w:r>
    </w:p>
    <w:p w:rsidR="008021A4" w:rsidRPr="00C34BD3" w:rsidRDefault="008021A4" w:rsidP="008021A4">
      <w:pPr>
        <w:pStyle w:val="BTEMEASMCA"/>
      </w:pPr>
      <w:r w:rsidRPr="00C34BD3">
        <w:t>Visos pagalbinės medžiagos išvardytos 6.1 skyriuje.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8" w:name="_Toc129243100"/>
      <w:bookmarkStart w:id="9" w:name="_Toc129243225"/>
      <w:r w:rsidRPr="00C34BD3">
        <w:t>3.</w:t>
      </w:r>
      <w:r w:rsidRPr="00C34BD3">
        <w:tab/>
        <w:t>FARMACINĖ FORMA</w:t>
      </w:r>
      <w:bookmarkEnd w:id="8"/>
      <w:bookmarkEnd w:id="9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Geriamasis tirpalas</w:t>
      </w:r>
    </w:p>
    <w:p w:rsidR="008021A4" w:rsidRPr="00C34BD3" w:rsidRDefault="008021A4" w:rsidP="008021A4">
      <w:pPr>
        <w:pStyle w:val="BTEMEASMCA"/>
      </w:pPr>
      <w:r w:rsidRPr="00C34BD3">
        <w:t>Skystis yra skaidrus gelsvos spalvos, mentolio kvapo.</w:t>
      </w: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 xml:space="preserve">Žemesnėje kaip 15 </w:t>
      </w:r>
      <w:r w:rsidRPr="00C34BD3">
        <w:rPr>
          <w:sz w:val="22"/>
          <w:szCs w:val="22"/>
        </w:rPr>
        <w:sym w:font="Symbol" w:char="F0B0"/>
      </w:r>
      <w:r w:rsidRPr="00C34BD3">
        <w:rPr>
          <w:sz w:val="22"/>
          <w:szCs w:val="22"/>
        </w:rPr>
        <w:t>C temperatūroje gali iškristi nuosėdos</w:t>
      </w:r>
      <w:r>
        <w:rPr>
          <w:sz w:val="22"/>
          <w:szCs w:val="22"/>
        </w:rPr>
        <w:t>, kurios</w:t>
      </w:r>
      <w:r w:rsidRPr="00C34BD3">
        <w:rPr>
          <w:sz w:val="22"/>
          <w:szCs w:val="22"/>
        </w:rPr>
        <w:t xml:space="preserve"> kambario temperatūroje</w:t>
      </w:r>
      <w:r>
        <w:rPr>
          <w:sz w:val="22"/>
          <w:szCs w:val="22"/>
        </w:rPr>
        <w:t xml:space="preserve"> ištirpsta</w:t>
      </w:r>
      <w:r w:rsidRPr="00C34BD3">
        <w:rPr>
          <w:sz w:val="22"/>
          <w:szCs w:val="22"/>
        </w:rPr>
        <w:t xml:space="preserve"> ir neturi įtakos vaisto kokybei.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10" w:name="_Toc129243101"/>
      <w:bookmarkStart w:id="11" w:name="_Toc129243226"/>
      <w:r w:rsidRPr="00C34BD3">
        <w:t>4.</w:t>
      </w:r>
      <w:r w:rsidRPr="00C34BD3">
        <w:tab/>
        <w:t>KLINIKINĖ INFORMACIJA</w:t>
      </w:r>
      <w:bookmarkEnd w:id="10"/>
      <w:bookmarkEnd w:id="1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12" w:name="_Toc129243102"/>
      <w:bookmarkStart w:id="13" w:name="_Toc129243227"/>
      <w:r w:rsidRPr="00C34BD3">
        <w:t>4.1</w:t>
      </w:r>
      <w:r w:rsidRPr="00C34BD3">
        <w:tab/>
        <w:t>Terapinės indikacijos</w:t>
      </w:r>
      <w:bookmarkEnd w:id="12"/>
      <w:bookmarkEnd w:id="1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t>Tradicinis augalinis preparatas, kurio indikacijos pagrįstos tik ilgalaikiu vartojimu skirtas</w:t>
      </w:r>
      <w:r w:rsidRPr="00C34BD3" w:rsidDel="00371849">
        <w:rPr>
          <w:sz w:val="22"/>
          <w:szCs w:val="22"/>
        </w:rPr>
        <w:t xml:space="preserve"> </w:t>
      </w:r>
      <w:r w:rsidRPr="00C34BD3">
        <w:rPr>
          <w:sz w:val="22"/>
          <w:szCs w:val="22"/>
        </w:rPr>
        <w:t>pagerinti virškinimą</w:t>
      </w:r>
      <w:r>
        <w:rPr>
          <w:sz w:val="22"/>
          <w:szCs w:val="22"/>
        </w:rPr>
        <w:t>, esant pykinimui</w:t>
      </w:r>
      <w:r w:rsidRPr="00C34BD3">
        <w:rPr>
          <w:sz w:val="22"/>
          <w:szCs w:val="22"/>
        </w:rPr>
        <w:t xml:space="preserve">. Taip pat gali būti vartojamas </w:t>
      </w:r>
      <w:r>
        <w:rPr>
          <w:sz w:val="22"/>
          <w:szCs w:val="22"/>
        </w:rPr>
        <w:t xml:space="preserve">ant </w:t>
      </w:r>
      <w:r w:rsidRPr="00C34BD3">
        <w:rPr>
          <w:sz w:val="22"/>
          <w:szCs w:val="22"/>
        </w:rPr>
        <w:t>odos</w:t>
      </w:r>
      <w:r>
        <w:rPr>
          <w:sz w:val="22"/>
          <w:szCs w:val="22"/>
        </w:rPr>
        <w:t>,</w:t>
      </w:r>
      <w:r w:rsidRPr="00C34BD3">
        <w:rPr>
          <w:sz w:val="22"/>
          <w:szCs w:val="22"/>
        </w:rPr>
        <w:t xml:space="preserve"> kraujotakai pagerinti. 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bookmarkStart w:id="14" w:name="_Toc129243103"/>
      <w:bookmarkStart w:id="15" w:name="_Toc129243228"/>
      <w:r w:rsidRPr="00C34BD3">
        <w:t>4.2</w:t>
      </w:r>
      <w:r w:rsidRPr="00C34BD3">
        <w:tab/>
        <w:t>Dozavimas ir vartojimo metodas</w:t>
      </w:r>
      <w:bookmarkEnd w:id="14"/>
      <w:bookmarkEnd w:id="15"/>
    </w:p>
    <w:p w:rsidR="008021A4" w:rsidRPr="00C34BD3" w:rsidRDefault="008021A4" w:rsidP="008021A4">
      <w:pPr>
        <w:tabs>
          <w:tab w:val="left" w:pos="360"/>
        </w:tabs>
        <w:rPr>
          <w:sz w:val="22"/>
          <w:szCs w:val="22"/>
        </w:rPr>
      </w:pPr>
    </w:p>
    <w:p w:rsidR="008021A4" w:rsidRDefault="008021A4" w:rsidP="008021A4">
      <w:pPr>
        <w:rPr>
          <w:sz w:val="22"/>
          <w:szCs w:val="22"/>
          <w:u w:val="single"/>
        </w:rPr>
      </w:pPr>
      <w:r w:rsidRPr="0048501B">
        <w:rPr>
          <w:sz w:val="22"/>
          <w:szCs w:val="22"/>
          <w:u w:val="single"/>
        </w:rPr>
        <w:t>Dozavimas</w:t>
      </w:r>
    </w:p>
    <w:p w:rsidR="008021A4" w:rsidRPr="008D45F9" w:rsidRDefault="008021A4" w:rsidP="008021A4">
      <w:pPr>
        <w:rPr>
          <w:i/>
          <w:u w:val="single"/>
        </w:rPr>
      </w:pPr>
      <w:r w:rsidRPr="0056252C">
        <w:rPr>
          <w:i/>
          <w:sz w:val="22"/>
          <w:szCs w:val="22"/>
        </w:rPr>
        <w:t xml:space="preserve">Suaugusiesiems ir </w:t>
      </w:r>
      <w:r w:rsidRPr="008D45F9">
        <w:rPr>
          <w:i/>
          <w:sz w:val="22"/>
          <w:szCs w:val="22"/>
        </w:rPr>
        <w:t>vyresniems kaip 12 metų</w:t>
      </w:r>
      <w:r>
        <w:rPr>
          <w:i/>
          <w:sz w:val="22"/>
          <w:szCs w:val="22"/>
        </w:rPr>
        <w:t xml:space="preserve"> vaikams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1 g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</w:t>
      </w:r>
      <w:r>
        <w:rPr>
          <w:sz w:val="22"/>
          <w:szCs w:val="22"/>
        </w:rPr>
        <w:t>atitinka</w:t>
      </w:r>
      <w:r w:rsidRPr="00C34BD3">
        <w:rPr>
          <w:sz w:val="22"/>
          <w:szCs w:val="22"/>
        </w:rPr>
        <w:t xml:space="preserve"> apie 1,1 ml arba 27 laš</w:t>
      </w:r>
      <w:r>
        <w:rPr>
          <w:sz w:val="22"/>
          <w:szCs w:val="22"/>
        </w:rPr>
        <w:t>us</w:t>
      </w:r>
      <w:r w:rsidRPr="00C34BD3">
        <w:rPr>
          <w:sz w:val="22"/>
          <w:szCs w:val="22"/>
        </w:rPr>
        <w:t xml:space="preserve"> </w:t>
      </w:r>
      <w:r>
        <w:rPr>
          <w:sz w:val="22"/>
          <w:szCs w:val="22"/>
        </w:rPr>
        <w:t>geriamojo tirpalo</w:t>
      </w:r>
      <w:r w:rsidRPr="00C34BD3">
        <w:rPr>
          <w:sz w:val="22"/>
          <w:szCs w:val="22"/>
        </w:rPr>
        <w:t>.</w:t>
      </w:r>
    </w:p>
    <w:p w:rsidR="008021A4" w:rsidRDefault="008021A4" w:rsidP="008021A4">
      <w:pPr>
        <w:rPr>
          <w:i/>
          <w:sz w:val="22"/>
          <w:szCs w:val="22"/>
        </w:rPr>
      </w:pPr>
      <w:bookmarkStart w:id="16" w:name="OLE_LINK1"/>
      <w:bookmarkStart w:id="17" w:name="OLE_LINK2"/>
    </w:p>
    <w:p w:rsidR="008021A4" w:rsidRPr="00C34BD3" w:rsidRDefault="008021A4" w:rsidP="008021A4">
      <w:pPr>
        <w:rPr>
          <w:sz w:val="22"/>
          <w:szCs w:val="22"/>
        </w:rPr>
      </w:pPr>
      <w:r w:rsidRPr="0048501B">
        <w:rPr>
          <w:i/>
          <w:sz w:val="22"/>
          <w:szCs w:val="22"/>
        </w:rPr>
        <w:t>Vartoti per burną:</w:t>
      </w:r>
      <w:r w:rsidRPr="00C34BD3">
        <w:rPr>
          <w:sz w:val="22"/>
          <w:szCs w:val="22"/>
        </w:rPr>
        <w:t xml:space="preserve"> 10-15 lašų AROMATOL  užlašin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 xml:space="preserve"> ant cukraus arba įpil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 xml:space="preserve"> į pusę stiklinės vandens arba arbatos ir visą išger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rPr>
          <w:sz w:val="22"/>
          <w:szCs w:val="22"/>
          <w:u w:val="single"/>
        </w:rPr>
      </w:pPr>
    </w:p>
    <w:p w:rsidR="008021A4" w:rsidRPr="0048501B" w:rsidRDefault="008021A4" w:rsidP="008021A4">
      <w:pPr>
        <w:rPr>
          <w:i/>
          <w:sz w:val="22"/>
          <w:szCs w:val="22"/>
        </w:rPr>
      </w:pPr>
      <w:r w:rsidRPr="0048501B">
        <w:rPr>
          <w:i/>
          <w:sz w:val="22"/>
          <w:szCs w:val="22"/>
        </w:rPr>
        <w:t>Vartoti ant odos: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- </w:t>
      </w:r>
      <w:proofErr w:type="spellStart"/>
      <w:r w:rsidRPr="00C34BD3">
        <w:rPr>
          <w:sz w:val="22"/>
          <w:szCs w:val="22"/>
        </w:rPr>
        <w:t>įtrynimams</w:t>
      </w:r>
      <w:proofErr w:type="spellEnd"/>
      <w:r w:rsidRPr="00C34BD3">
        <w:rPr>
          <w:sz w:val="22"/>
          <w:szCs w:val="22"/>
        </w:rPr>
        <w:t>: įtrinti nepraskiestą</w:t>
      </w:r>
      <w:r>
        <w:rPr>
          <w:sz w:val="22"/>
          <w:szCs w:val="22"/>
        </w:rPr>
        <w:t xml:space="preserve"> </w:t>
      </w:r>
      <w:r w:rsidRPr="00C34BD3">
        <w:rPr>
          <w:sz w:val="22"/>
          <w:szCs w:val="22"/>
        </w:rPr>
        <w:t xml:space="preserve">tirpalą į atitinkamą odos plotą iki tol kol odos paviršius taps sausas; 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- kompresams: mišiniu (1 dalis AROMATOL ir 3 dalys vandens) suvilgyti audinį ar vatą ir uždėti ant reikiamos vietos. Negalima kompreso uždengti taip, kad oras prie jo nepatektų.  </w:t>
      </w:r>
    </w:p>
    <w:p w:rsidR="008021A4" w:rsidRPr="00C34BD3" w:rsidRDefault="008021A4" w:rsidP="008021A4">
      <w:pPr>
        <w:pStyle w:val="Pagrindinistekstas2"/>
        <w:jc w:val="left"/>
        <w:rPr>
          <w:rFonts w:ascii="Times New Roman" w:hAnsi="Times New Roman"/>
          <w:szCs w:val="22"/>
          <w:u w:val="single"/>
        </w:rPr>
      </w:pPr>
    </w:p>
    <w:p w:rsidR="008021A4" w:rsidRPr="00C34BD3" w:rsidRDefault="008021A4" w:rsidP="008021A4">
      <w:pPr>
        <w:pStyle w:val="Pagrindinistekstas2"/>
        <w:jc w:val="left"/>
        <w:rPr>
          <w:rFonts w:ascii="Times New Roman" w:hAnsi="Times New Roman"/>
          <w:b/>
          <w:bCs/>
          <w:szCs w:val="22"/>
        </w:rPr>
      </w:pPr>
      <w:r w:rsidRPr="00C34BD3">
        <w:rPr>
          <w:rFonts w:ascii="Times New Roman" w:hAnsi="Times New Roman"/>
          <w:szCs w:val="22"/>
        </w:rPr>
        <w:t>Vaist</w:t>
      </w:r>
      <w:r>
        <w:rPr>
          <w:rFonts w:ascii="Times New Roman" w:hAnsi="Times New Roman"/>
          <w:szCs w:val="22"/>
        </w:rPr>
        <w:t>inio preparato</w:t>
      </w:r>
      <w:r w:rsidRPr="00C34BD3">
        <w:rPr>
          <w:rFonts w:ascii="Times New Roman" w:hAnsi="Times New Roman"/>
          <w:szCs w:val="22"/>
        </w:rPr>
        <w:t xml:space="preserve"> vartojimo trukmė nėra ribojama, laikantis pateikto vartojimo instrukcijų.</w:t>
      </w:r>
      <w:bookmarkEnd w:id="16"/>
      <w:bookmarkEnd w:id="17"/>
    </w:p>
    <w:p w:rsidR="008021A4" w:rsidRDefault="008021A4" w:rsidP="008021A4">
      <w:pPr>
        <w:tabs>
          <w:tab w:val="left" w:pos="567"/>
        </w:tabs>
        <w:spacing w:line="260" w:lineRule="exact"/>
        <w:rPr>
          <w:noProof/>
          <w:snapToGrid w:val="0"/>
          <w:sz w:val="22"/>
          <w:u w:val="single"/>
        </w:rPr>
      </w:pPr>
    </w:p>
    <w:p w:rsidR="008021A4" w:rsidRDefault="008021A4" w:rsidP="008021A4">
      <w:pPr>
        <w:tabs>
          <w:tab w:val="left" w:pos="360"/>
        </w:tabs>
        <w:rPr>
          <w:noProof/>
          <w:snapToGrid w:val="0"/>
          <w:sz w:val="22"/>
          <w:u w:val="single"/>
        </w:rPr>
      </w:pPr>
      <w:r w:rsidRPr="0048501B">
        <w:rPr>
          <w:noProof/>
          <w:snapToGrid w:val="0"/>
          <w:sz w:val="22"/>
          <w:u w:val="single"/>
        </w:rPr>
        <w:t xml:space="preserve">Vartojimo metodas </w:t>
      </w:r>
    </w:p>
    <w:p w:rsidR="008021A4" w:rsidRPr="00C34BD3" w:rsidRDefault="008021A4" w:rsidP="008021A4">
      <w:pPr>
        <w:tabs>
          <w:tab w:val="left" w:pos="360"/>
        </w:tabs>
        <w:rPr>
          <w:sz w:val="22"/>
          <w:szCs w:val="22"/>
        </w:rPr>
      </w:pPr>
      <w:r w:rsidRPr="00C34BD3">
        <w:rPr>
          <w:sz w:val="22"/>
          <w:szCs w:val="22"/>
        </w:rPr>
        <w:t>Vartoti per burną arba ant odos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  <w:numPr>
          <w:ilvl w:val="1"/>
          <w:numId w:val="2"/>
        </w:numPr>
      </w:pPr>
      <w:bookmarkStart w:id="18" w:name="_Toc129243104"/>
      <w:bookmarkStart w:id="19" w:name="_Toc129243229"/>
      <w:r w:rsidRPr="00C34BD3">
        <w:t>Kontraindikacijos</w:t>
      </w:r>
      <w:bookmarkEnd w:id="18"/>
      <w:bookmarkEnd w:id="19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lastRenderedPageBreak/>
        <w:t>Padidėjęs jautrumas veikliosiom</w:t>
      </w:r>
      <w:r>
        <w:t>s</w:t>
      </w:r>
      <w:r w:rsidRPr="00C34BD3">
        <w:t xml:space="preserve"> medžiagoms arba bet kuriai </w:t>
      </w:r>
      <w:r w:rsidRPr="0048501B">
        <w:t>6.1 skyriuje</w:t>
      </w:r>
      <w:r>
        <w:t xml:space="preserve"> nurodytai </w:t>
      </w:r>
      <w:r w:rsidRPr="00C34BD3">
        <w:t>pagalbinei medžiagai.</w:t>
      </w:r>
    </w:p>
    <w:p w:rsidR="008021A4" w:rsidRPr="00C34BD3" w:rsidRDefault="008021A4" w:rsidP="008021A4">
      <w:pPr>
        <w:pStyle w:val="BTEMEASMCA"/>
      </w:pPr>
      <w:r w:rsidRPr="00C34BD3">
        <w:t xml:space="preserve">Bronchinė astma </w:t>
      </w:r>
      <w:r>
        <w:t>ar</w:t>
      </w:r>
      <w:r w:rsidRPr="00C34BD3">
        <w:t xml:space="preserve"> kitas kvėpavimo sutrikimas lydimas ūmaus kvėpavimo </w:t>
      </w:r>
      <w:r>
        <w:t xml:space="preserve">takų padidėjusio </w:t>
      </w:r>
      <w:r w:rsidRPr="00C34BD3">
        <w:t>jautrumo reakcij</w:t>
      </w:r>
      <w:r>
        <w:t>os</w:t>
      </w:r>
      <w:r w:rsidRPr="00C34BD3">
        <w:t>.</w:t>
      </w:r>
    </w:p>
    <w:p w:rsidR="008021A4" w:rsidRPr="00C34BD3" w:rsidRDefault="008021A4" w:rsidP="008021A4">
      <w:pPr>
        <w:pStyle w:val="BTEMEASMCA"/>
      </w:pPr>
      <w:r w:rsidRPr="00C34BD3">
        <w:t>Vartojant per burną: tulžies latakų nepraeinamumas (pvz., tulžies akmenligė), tulžies pūslės uždegimas, sunkus kepenų pažeidimas, priklausomybė nuo alkoholio.</w:t>
      </w:r>
    </w:p>
    <w:p w:rsidR="008021A4" w:rsidRPr="00C34BD3" w:rsidRDefault="008021A4" w:rsidP="008021A4">
      <w:pPr>
        <w:pStyle w:val="BTEMEASMCA"/>
      </w:pPr>
      <w:r w:rsidRPr="00C34BD3">
        <w:t xml:space="preserve">Vartojant ant odos: pažeista oda (pvz., esant </w:t>
      </w:r>
      <w:proofErr w:type="spellStart"/>
      <w:r w:rsidRPr="00C34BD3">
        <w:t>nudegimams</w:t>
      </w:r>
      <w:proofErr w:type="spellEnd"/>
      <w:r w:rsidRPr="00C34BD3">
        <w:t>, egzemai, atviroms žaizdoms, odos susirgimams esant bėrimams), gleivinės ir akių sritis.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AROMATOL nerekomenduojamas vaikams iki 12 metų dėl sudėtyje esančio alkoholio ir nepakankamų duomenų apie saugumo ir efektyvumo santykį.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20" w:name="_Toc129243105"/>
      <w:bookmarkStart w:id="21" w:name="_Toc129243230"/>
      <w:r w:rsidRPr="00C34BD3">
        <w:t>4.4</w:t>
      </w:r>
      <w:r w:rsidRPr="00C34BD3">
        <w:tab/>
        <w:t>Specialūs įspėjimai ir atsargumo priemonės</w:t>
      </w:r>
      <w:bookmarkEnd w:id="20"/>
      <w:bookmarkEnd w:id="2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t>Vaistinio preparato</w:t>
      </w:r>
      <w:r w:rsidRPr="00C34BD3">
        <w:rPr>
          <w:sz w:val="22"/>
          <w:szCs w:val="22"/>
        </w:rPr>
        <w:t xml:space="preserve"> sudėtyje yra etanolio, todėl dažnai vartojant ant odos gali sukelti sudirginimą ir išdžiovinti odą.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Saugotis, kad nepatektų į akis. Patekus į akis reikia skalauti dideliu kiekiu vandens ir pasitarti su gydytoju ar vaistininku.</w:t>
      </w:r>
    </w:p>
    <w:p w:rsidR="008021A4" w:rsidRPr="00C34BD3" w:rsidRDefault="008021A4" w:rsidP="008021A4">
      <w:pPr>
        <w:rPr>
          <w:bCs/>
          <w:sz w:val="22"/>
          <w:szCs w:val="22"/>
        </w:rPr>
      </w:pPr>
      <w:r w:rsidRPr="00C34BD3">
        <w:rPr>
          <w:bCs/>
          <w:sz w:val="22"/>
          <w:szCs w:val="22"/>
        </w:rPr>
        <w:t xml:space="preserve">Pasireiškus </w:t>
      </w:r>
      <w:r>
        <w:rPr>
          <w:bCs/>
          <w:sz w:val="22"/>
          <w:szCs w:val="22"/>
        </w:rPr>
        <w:t xml:space="preserve">padidėjusio </w:t>
      </w:r>
      <w:r w:rsidRPr="00C34BD3">
        <w:rPr>
          <w:bCs/>
          <w:sz w:val="22"/>
          <w:szCs w:val="22"/>
        </w:rPr>
        <w:t>jautrumo simptomams tokiems kaip  kvėpavimo sutrikima</w:t>
      </w:r>
      <w:r>
        <w:rPr>
          <w:bCs/>
          <w:sz w:val="22"/>
          <w:szCs w:val="22"/>
        </w:rPr>
        <w:t>s</w:t>
      </w:r>
      <w:r w:rsidRPr="00C34BD3">
        <w:rPr>
          <w:bCs/>
          <w:sz w:val="22"/>
          <w:szCs w:val="22"/>
        </w:rPr>
        <w:t xml:space="preserve"> (bronchų spazmai), vaist</w:t>
      </w:r>
      <w:r>
        <w:rPr>
          <w:bCs/>
          <w:sz w:val="22"/>
          <w:szCs w:val="22"/>
        </w:rPr>
        <w:t>inio preparato</w:t>
      </w:r>
      <w:r w:rsidRPr="00C34BD3">
        <w:rPr>
          <w:bCs/>
          <w:sz w:val="22"/>
          <w:szCs w:val="22"/>
        </w:rPr>
        <w:t xml:space="preserve"> vartojimą reikia nedelsiant nutraukti ir pritaikyti simptominį gydymą, jei to reikia. </w:t>
      </w:r>
    </w:p>
    <w:p w:rsidR="008021A4" w:rsidRPr="00C34BD3" w:rsidRDefault="008021A4" w:rsidP="008021A4">
      <w:pPr>
        <w:rPr>
          <w:bCs/>
          <w:sz w:val="22"/>
          <w:szCs w:val="22"/>
        </w:rPr>
      </w:pPr>
      <w:r w:rsidRPr="00C34BD3">
        <w:rPr>
          <w:bCs/>
          <w:sz w:val="22"/>
          <w:szCs w:val="22"/>
        </w:rPr>
        <w:t xml:space="preserve">Pavartojus </w:t>
      </w:r>
      <w:r>
        <w:rPr>
          <w:bCs/>
          <w:sz w:val="22"/>
          <w:szCs w:val="22"/>
        </w:rPr>
        <w:t>vaistinio preparato</w:t>
      </w:r>
      <w:r w:rsidRPr="00C34BD3">
        <w:rPr>
          <w:bCs/>
          <w:sz w:val="22"/>
          <w:szCs w:val="22"/>
        </w:rPr>
        <w:t xml:space="preserve">  </w:t>
      </w:r>
      <w:proofErr w:type="spellStart"/>
      <w:r w:rsidRPr="00C34BD3">
        <w:rPr>
          <w:bCs/>
          <w:sz w:val="22"/>
          <w:szCs w:val="22"/>
        </w:rPr>
        <w:t>įtrynimams</w:t>
      </w:r>
      <w:proofErr w:type="spellEnd"/>
      <w:r w:rsidRPr="00C34BD3">
        <w:rPr>
          <w:bCs/>
          <w:sz w:val="22"/>
          <w:szCs w:val="22"/>
        </w:rPr>
        <w:t xml:space="preserve"> reikia kruopščiai nusiplauti rankas. Negalima vartoti po orą nepraleidžiančiais tvarsčiais esant žaizdoms arba šiltiems kompresams.</w:t>
      </w:r>
    </w:p>
    <w:p w:rsidR="008021A4" w:rsidRPr="00C34BD3" w:rsidRDefault="008021A4" w:rsidP="008021A4">
      <w:pPr>
        <w:rPr>
          <w:bCs/>
          <w:sz w:val="22"/>
          <w:szCs w:val="22"/>
        </w:rPr>
      </w:pPr>
    </w:p>
    <w:p w:rsidR="008021A4" w:rsidRPr="008D45F9" w:rsidRDefault="008021A4" w:rsidP="008021A4">
      <w:pPr>
        <w:rPr>
          <w:sz w:val="22"/>
          <w:szCs w:val="22"/>
        </w:rPr>
      </w:pPr>
      <w:r w:rsidRPr="008D45F9">
        <w:rPr>
          <w:noProof/>
          <w:sz w:val="22"/>
          <w:szCs w:val="22"/>
          <w:u w:val="single"/>
        </w:rPr>
        <w:t>Vaikų populiacija</w:t>
      </w:r>
      <w:r w:rsidRPr="008D45F9" w:rsidDel="0048501B">
        <w:rPr>
          <w:sz w:val="22"/>
          <w:szCs w:val="22"/>
        </w:rPr>
        <w:t xml:space="preserve"> </w:t>
      </w:r>
    </w:p>
    <w:p w:rsidR="008021A4" w:rsidRPr="00371C4C" w:rsidRDefault="008021A4" w:rsidP="008021A4">
      <w:pPr>
        <w:rPr>
          <w:bCs/>
          <w:sz w:val="22"/>
          <w:szCs w:val="22"/>
        </w:rPr>
      </w:pPr>
      <w:r w:rsidRPr="00481B77">
        <w:rPr>
          <w:bCs/>
        </w:rPr>
        <w:t>AROMATOL</w:t>
      </w:r>
      <w:r w:rsidRPr="00481B77" w:rsidDel="00C34BD3">
        <w:rPr>
          <w:bCs/>
        </w:rPr>
        <w:t xml:space="preserve"> </w:t>
      </w:r>
      <w:r w:rsidRPr="00481B77">
        <w:rPr>
          <w:bCs/>
        </w:rPr>
        <w:t>neturėtų būti naudojamas jaunesniems kaip 12 metų amžiaus vaikams, kadangi</w:t>
      </w:r>
      <w:r w:rsidRPr="00481B77">
        <w:rPr>
          <w:bCs/>
          <w:sz w:val="22"/>
          <w:szCs w:val="22"/>
        </w:rPr>
        <w:t xml:space="preserve"> nėra</w:t>
      </w:r>
      <w:r w:rsidRPr="005D312B">
        <w:rPr>
          <w:bCs/>
          <w:sz w:val="22"/>
          <w:szCs w:val="22"/>
        </w:rPr>
        <w:t xml:space="preserve"> atlikta tyrimų dėl naudojimo šioje amžiaus grupėje</w:t>
      </w:r>
      <w:r w:rsidRPr="00371C4C">
        <w:rPr>
          <w:bCs/>
          <w:sz w:val="22"/>
          <w:szCs w:val="22"/>
        </w:rPr>
        <w:t>.</w:t>
      </w:r>
    </w:p>
    <w:p w:rsidR="008021A4" w:rsidRPr="00C34BD3" w:rsidRDefault="008021A4" w:rsidP="008021A4">
      <w:pPr>
        <w:rPr>
          <w:bCs/>
          <w:sz w:val="22"/>
          <w:szCs w:val="22"/>
        </w:rPr>
      </w:pP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>1 ml AROMATOL sudėtyje yra apie 0,57 g etanolio. Šio vaistinio preparato</w:t>
      </w:r>
      <w:r>
        <w:rPr>
          <w:sz w:val="22"/>
          <w:szCs w:val="22"/>
          <w:lang w:val="en-US"/>
        </w:rPr>
        <w:t>10–</w:t>
      </w:r>
      <w:r w:rsidRPr="00C34BD3">
        <w:rPr>
          <w:sz w:val="22"/>
          <w:szCs w:val="22"/>
        </w:rPr>
        <w:t xml:space="preserve">15 lašų sudėtyje </w:t>
      </w:r>
      <w:r w:rsidRPr="009C1CD6">
        <w:rPr>
          <w:sz w:val="22"/>
          <w:szCs w:val="22"/>
        </w:rPr>
        <w:t xml:space="preserve">yra 72 </w:t>
      </w:r>
      <w:r>
        <w:rPr>
          <w:sz w:val="22"/>
          <w:szCs w:val="22"/>
        </w:rPr>
        <w:t xml:space="preserve">tūrio </w:t>
      </w:r>
      <w:r w:rsidRPr="009C1CD6">
        <w:rPr>
          <w:sz w:val="22"/>
          <w:szCs w:val="22"/>
        </w:rPr>
        <w:t>%</w:t>
      </w:r>
      <w:r w:rsidRPr="00C34BD3">
        <w:rPr>
          <w:sz w:val="22"/>
          <w:szCs w:val="22"/>
        </w:rPr>
        <w:t xml:space="preserve"> etanolio (alkoholio), t. y. </w:t>
      </w:r>
      <w:r>
        <w:rPr>
          <w:sz w:val="22"/>
          <w:szCs w:val="22"/>
        </w:rPr>
        <w:t>228–342</w:t>
      </w:r>
      <w:r w:rsidRPr="00C34BD3">
        <w:rPr>
          <w:sz w:val="22"/>
          <w:szCs w:val="22"/>
        </w:rPr>
        <w:t> mg dozėje (atitinka 5,</w:t>
      </w:r>
      <w:r>
        <w:rPr>
          <w:sz w:val="22"/>
          <w:szCs w:val="22"/>
        </w:rPr>
        <w:t>8–8,6</w:t>
      </w:r>
      <w:r w:rsidRPr="00C34BD3">
        <w:rPr>
          <w:sz w:val="22"/>
          <w:szCs w:val="22"/>
        </w:rPr>
        <w:t xml:space="preserve"> ml alaus</w:t>
      </w:r>
      <w:r>
        <w:rPr>
          <w:sz w:val="22"/>
          <w:szCs w:val="22"/>
        </w:rPr>
        <w:t xml:space="preserve"> (5%)</w:t>
      </w:r>
      <w:r w:rsidRPr="00C34BD3">
        <w:rPr>
          <w:sz w:val="22"/>
          <w:szCs w:val="22"/>
        </w:rPr>
        <w:t>, 2,</w:t>
      </w:r>
      <w:r>
        <w:rPr>
          <w:sz w:val="22"/>
          <w:szCs w:val="22"/>
        </w:rPr>
        <w:t>4–3,5</w:t>
      </w:r>
      <w:r w:rsidRPr="00C34BD3">
        <w:rPr>
          <w:sz w:val="22"/>
          <w:szCs w:val="22"/>
        </w:rPr>
        <w:t xml:space="preserve"> ml vyno</w:t>
      </w:r>
      <w:r>
        <w:rPr>
          <w:sz w:val="22"/>
          <w:szCs w:val="22"/>
        </w:rPr>
        <w:t xml:space="preserve"> (12%</w:t>
      </w:r>
      <w:r w:rsidRPr="00C34BD3">
        <w:rPr>
          <w:sz w:val="22"/>
          <w:szCs w:val="22"/>
        </w:rPr>
        <w:t>). Būtina atsižvelgti nėščiosioms, žindyvėms, vaikams ir didelės rizikos grupės (pvz., sergantiems kepenų ligomis ar epilepsija) pacientams. Kenksmingas sergantiems alkoholizmu.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bookmarkStart w:id="22" w:name="_Toc129243106"/>
      <w:bookmarkStart w:id="23" w:name="_Toc129243231"/>
      <w:r w:rsidRPr="00C34BD3">
        <w:t>4.5</w:t>
      </w:r>
      <w:r w:rsidRPr="00C34BD3">
        <w:tab/>
        <w:t>Sąveika su kitais vaistiniais preparatais ir kitokia sąveika</w:t>
      </w:r>
      <w:bookmarkEnd w:id="22"/>
      <w:bookmarkEnd w:id="2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>Alkoholio kiekis, esantis šio vaistinio preparato sudėtyje, gali keisti kitų vaistų poveikį.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bookmarkStart w:id="24" w:name="_Toc129243107"/>
      <w:bookmarkStart w:id="25" w:name="_Toc129243232"/>
      <w:r w:rsidRPr="00C34BD3">
        <w:t>4.6</w:t>
      </w:r>
      <w:r w:rsidRPr="00C34BD3">
        <w:tab/>
      </w:r>
      <w:r>
        <w:t>Vaisingumas, n</w:t>
      </w:r>
      <w:r w:rsidRPr="00C34BD3">
        <w:t>ėštumo ir žindymo laikotarpis</w:t>
      </w:r>
      <w:bookmarkEnd w:id="24"/>
      <w:bookmarkEnd w:id="25"/>
    </w:p>
    <w:p w:rsidR="008021A4" w:rsidRPr="00C34BD3" w:rsidRDefault="008021A4" w:rsidP="008021A4">
      <w:pPr>
        <w:pStyle w:val="PI-2EMEASMCA"/>
      </w:pPr>
    </w:p>
    <w:p w:rsidR="008021A4" w:rsidRDefault="008021A4" w:rsidP="008021A4">
      <w:pPr>
        <w:pStyle w:val="Dokumentoinaostekstas"/>
        <w:tabs>
          <w:tab w:val="clear" w:pos="567"/>
        </w:tabs>
        <w:rPr>
          <w:noProof/>
          <w:szCs w:val="22"/>
          <w:lang w:val="lt-LT"/>
        </w:rPr>
      </w:pPr>
      <w:r w:rsidRPr="00F71EC8">
        <w:rPr>
          <w:color w:val="0D0D0D"/>
          <w:lang w:val="lt-LT"/>
        </w:rPr>
        <w:t>Nėštumas</w:t>
      </w:r>
    </w:p>
    <w:p w:rsidR="008021A4" w:rsidRPr="00C34BD3" w:rsidRDefault="008021A4" w:rsidP="008021A4">
      <w:pPr>
        <w:pStyle w:val="Dokumentoinaostekstas"/>
        <w:tabs>
          <w:tab w:val="clear" w:pos="567"/>
        </w:tabs>
        <w:rPr>
          <w:szCs w:val="22"/>
          <w:lang w:val="lt-LT"/>
        </w:rPr>
      </w:pPr>
      <w:r w:rsidRPr="00C34BD3">
        <w:rPr>
          <w:noProof/>
          <w:szCs w:val="22"/>
          <w:lang w:val="lt-LT"/>
        </w:rPr>
        <w:t xml:space="preserve">Nėščioms moterims AROMATOL nevartoti, jei tai nėra būtina, dėl nepakankamų duomenų apie vartojimą nėštumo metu ir sudėtyje esančio alkoholio. 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26" w:name="_Toc129243108"/>
      <w:bookmarkStart w:id="27" w:name="_Toc129243233"/>
      <w:r w:rsidRPr="00C34BD3">
        <w:t>4.7</w:t>
      </w:r>
      <w:r w:rsidRPr="00C34BD3">
        <w:tab/>
        <w:t>Poveikis gebėjimui vairuoti ir valdyti mechanizmus</w:t>
      </w:r>
      <w:bookmarkEnd w:id="26"/>
      <w:bookmarkEnd w:id="27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Antrats"/>
        <w:tabs>
          <w:tab w:val="left" w:pos="540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Vaistinio preparato</w:t>
      </w:r>
      <w:r w:rsidRPr="00C34BD3">
        <w:rPr>
          <w:sz w:val="22"/>
          <w:szCs w:val="22"/>
          <w:lang w:val="lt-LT"/>
        </w:rPr>
        <w:t xml:space="preserve"> sudėtyje yra alkoholio. AROMATOL gebėjimą vairuoti ir valdyti mechanizmus veikia silpnai arba vidutiniškai.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28" w:name="_Toc129243109"/>
      <w:bookmarkStart w:id="29" w:name="_Toc129243234"/>
      <w:r w:rsidRPr="00C34BD3">
        <w:t>4.8</w:t>
      </w:r>
      <w:r w:rsidRPr="00C34BD3">
        <w:tab/>
        <w:t>Nepageidaujamas poveikis</w:t>
      </w:r>
      <w:bookmarkEnd w:id="28"/>
      <w:bookmarkEnd w:id="29"/>
    </w:p>
    <w:p w:rsidR="008021A4" w:rsidRPr="001832EC" w:rsidRDefault="008021A4" w:rsidP="008021A4">
      <w:pPr>
        <w:rPr>
          <w:sz w:val="22"/>
          <w:szCs w:val="22"/>
        </w:rPr>
      </w:pPr>
    </w:p>
    <w:p w:rsidR="008021A4" w:rsidRPr="001832EC" w:rsidRDefault="008021A4" w:rsidP="008021A4">
      <w:pPr>
        <w:rPr>
          <w:i/>
          <w:noProof/>
          <w:sz w:val="22"/>
          <w:szCs w:val="22"/>
        </w:rPr>
      </w:pPr>
      <w:r w:rsidRPr="001832EC">
        <w:rPr>
          <w:i/>
          <w:noProof/>
          <w:sz w:val="22"/>
          <w:szCs w:val="22"/>
        </w:rPr>
        <w:t>Virškinimo trakto sutrikimai</w:t>
      </w:r>
    </w:p>
    <w:p w:rsidR="008021A4" w:rsidRPr="00F65366" w:rsidRDefault="008021A4" w:rsidP="008021A4">
      <w:pPr>
        <w:rPr>
          <w:sz w:val="22"/>
          <w:szCs w:val="22"/>
          <w:lang w:eastAsia="ar-SA"/>
        </w:rPr>
      </w:pPr>
      <w:r w:rsidRPr="00F65366">
        <w:rPr>
          <w:sz w:val="22"/>
          <w:szCs w:val="22"/>
          <w:lang w:eastAsia="ar-SA"/>
        </w:rPr>
        <w:t>Skrandžio skausmas.</w:t>
      </w:r>
    </w:p>
    <w:p w:rsidR="008021A4" w:rsidRPr="00F65366" w:rsidRDefault="008021A4" w:rsidP="008021A4">
      <w:pPr>
        <w:rPr>
          <w:sz w:val="22"/>
          <w:szCs w:val="22"/>
          <w:lang w:eastAsia="ar-SA"/>
        </w:rPr>
      </w:pPr>
    </w:p>
    <w:p w:rsidR="008021A4" w:rsidRPr="00F65366" w:rsidRDefault="008021A4" w:rsidP="008021A4">
      <w:pPr>
        <w:rPr>
          <w:i/>
          <w:sz w:val="22"/>
          <w:szCs w:val="22"/>
        </w:rPr>
      </w:pPr>
      <w:r w:rsidRPr="00F65366">
        <w:rPr>
          <w:i/>
          <w:noProof/>
          <w:sz w:val="22"/>
          <w:szCs w:val="22"/>
        </w:rPr>
        <w:t>Odos ir poodinio audinio sutrikimai</w:t>
      </w:r>
    </w:p>
    <w:p w:rsidR="008021A4" w:rsidRPr="00DB5A52" w:rsidRDefault="008021A4" w:rsidP="008021A4">
      <w:pPr>
        <w:rPr>
          <w:sz w:val="22"/>
          <w:szCs w:val="22"/>
        </w:rPr>
      </w:pPr>
      <w:r w:rsidRPr="00DB5A52">
        <w:rPr>
          <w:sz w:val="22"/>
          <w:szCs w:val="22"/>
        </w:rPr>
        <w:t>Jautriems asmenims gali pasireikšti odos alerginė reakcija ir kartais sukelti kvėpavimo sistemos sutrikimus (pvz., kosulį, bronchų spazmus).</w:t>
      </w:r>
    </w:p>
    <w:p w:rsidR="008021A4" w:rsidRPr="002B4768" w:rsidRDefault="008021A4" w:rsidP="008021A4">
      <w:pPr>
        <w:rPr>
          <w:sz w:val="22"/>
          <w:szCs w:val="22"/>
        </w:rPr>
      </w:pPr>
    </w:p>
    <w:p w:rsidR="008021A4" w:rsidRPr="008D45F9" w:rsidRDefault="008021A4" w:rsidP="008021A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8D45F9">
        <w:rPr>
          <w:noProof/>
          <w:sz w:val="22"/>
          <w:szCs w:val="22"/>
          <w:u w:val="single"/>
        </w:rPr>
        <w:t>Pranešimas apie įtariamas nepageidaujamas reakcijas</w:t>
      </w:r>
    </w:p>
    <w:p w:rsidR="008021A4" w:rsidRPr="008D45F9" w:rsidRDefault="008021A4" w:rsidP="008021A4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8D45F9">
        <w:rPr>
          <w:noProof/>
          <w:sz w:val="22"/>
          <w:szCs w:val="22"/>
        </w:rPr>
        <w:lastRenderedPageBreak/>
        <w:t>Svarbu pranešti apie įtariamas nepageidaujamas reakcijas, pastebėtas po vaistinio preparato registracijos, nes tai leidžia nuolat stebėti vaistinio preparato naudos ir rizikos santykį.</w:t>
      </w:r>
      <w:r w:rsidRPr="008D45F9">
        <w:rPr>
          <w:sz w:val="22"/>
          <w:szCs w:val="22"/>
        </w:rPr>
        <w:t xml:space="preserve"> </w:t>
      </w:r>
      <w:r w:rsidRPr="008D45F9"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7" w:history="1">
        <w:r w:rsidRPr="008D45F9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8D45F9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8D45F9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8D45F9">
        <w:rPr>
          <w:noProof/>
          <w:sz w:val="22"/>
          <w:szCs w:val="22"/>
        </w:rPr>
        <w:t xml:space="preserve">), per interneto svetainę (adresu </w:t>
      </w:r>
      <w:hyperlink r:id="rId9" w:history="1">
        <w:r w:rsidRPr="008850FE">
          <w:rPr>
            <w:rStyle w:val="Hipersaitas"/>
            <w:noProof/>
            <w:sz w:val="22"/>
            <w:szCs w:val="22"/>
          </w:rPr>
          <w:t>http://www.vvkt.lt</w:t>
        </w:r>
      </w:hyperlink>
      <w:r>
        <w:rPr>
          <w:noProof/>
          <w:sz w:val="22"/>
          <w:szCs w:val="22"/>
        </w:rPr>
        <w:t xml:space="preserve"> </w:t>
      </w:r>
      <w:r w:rsidRPr="008D45F9">
        <w:rPr>
          <w:noProof/>
          <w:sz w:val="22"/>
          <w:szCs w:val="22"/>
        </w:rPr>
        <w:t>).</w:t>
      </w:r>
    </w:p>
    <w:p w:rsidR="008021A4" w:rsidRPr="001832EC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bookmarkStart w:id="30" w:name="_Toc129243110"/>
      <w:bookmarkStart w:id="31" w:name="_Toc129243235"/>
      <w:r w:rsidRPr="00C34BD3">
        <w:t>4.9</w:t>
      </w:r>
      <w:r w:rsidRPr="00C34BD3">
        <w:tab/>
        <w:t>Perdozavimas</w:t>
      </w:r>
      <w:bookmarkEnd w:id="30"/>
      <w:bookmarkEnd w:id="3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Perdozavimo atvejų nepastebėta.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Pavartojus per didelę AROMATOL dozę reikia atkreipti į suvartoto a</w:t>
      </w:r>
      <w:r>
        <w:rPr>
          <w:sz w:val="22"/>
          <w:szCs w:val="22"/>
        </w:rPr>
        <w:t>l</w:t>
      </w:r>
      <w:r w:rsidRPr="00C34BD3">
        <w:rPr>
          <w:sz w:val="22"/>
          <w:szCs w:val="22"/>
        </w:rPr>
        <w:t>koholio kiekį.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  <w:jc w:val="right"/>
      </w:pPr>
    </w:p>
    <w:p w:rsidR="008021A4" w:rsidRPr="00C34BD3" w:rsidRDefault="008021A4" w:rsidP="008021A4">
      <w:pPr>
        <w:pStyle w:val="PI-1EMEASMCA"/>
      </w:pPr>
      <w:bookmarkStart w:id="32" w:name="_Toc129243111"/>
      <w:bookmarkStart w:id="33" w:name="_Toc129243236"/>
      <w:r w:rsidRPr="00C34BD3">
        <w:t>5.</w:t>
      </w:r>
      <w:r w:rsidRPr="00C34BD3">
        <w:tab/>
        <w:t>FARMAKOLOGINĖS SAVYBĖS</w:t>
      </w:r>
      <w:bookmarkEnd w:id="32"/>
      <w:bookmarkEnd w:id="3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34" w:name="_Toc129243112"/>
      <w:bookmarkStart w:id="35" w:name="_Toc129243237"/>
      <w:r w:rsidRPr="00C34BD3">
        <w:t>5.1</w:t>
      </w:r>
      <w:r w:rsidRPr="00C34BD3">
        <w:tab/>
      </w:r>
      <w:proofErr w:type="spellStart"/>
      <w:r w:rsidRPr="00C34BD3">
        <w:t>Farmakodinaminės</w:t>
      </w:r>
      <w:proofErr w:type="spellEnd"/>
      <w:r w:rsidRPr="00C34BD3">
        <w:t xml:space="preserve"> savybės</w:t>
      </w:r>
      <w:bookmarkEnd w:id="34"/>
      <w:bookmarkEnd w:id="35"/>
    </w:p>
    <w:p w:rsidR="008021A4" w:rsidRPr="00C34BD3" w:rsidRDefault="008021A4" w:rsidP="008021A4">
      <w:pPr>
        <w:pStyle w:val="BTEMEASMCA"/>
      </w:pPr>
    </w:p>
    <w:p w:rsidR="008021A4" w:rsidRPr="00CB37A7" w:rsidRDefault="008021A4" w:rsidP="008021A4">
      <w:pPr>
        <w:rPr>
          <w:sz w:val="22"/>
          <w:szCs w:val="22"/>
        </w:rPr>
      </w:pPr>
      <w:r w:rsidRPr="00CB37A7">
        <w:rPr>
          <w:sz w:val="22"/>
          <w:szCs w:val="22"/>
        </w:rPr>
        <w:t>Duomenys nebūtini.</w:t>
      </w:r>
    </w:p>
    <w:p w:rsidR="008021A4" w:rsidRPr="00C34BD3" w:rsidRDefault="008021A4" w:rsidP="008021A4">
      <w:pPr>
        <w:pStyle w:val="PI-2EMEASMCA"/>
      </w:pPr>
    </w:p>
    <w:p w:rsidR="008021A4" w:rsidRPr="00C34BD3" w:rsidRDefault="008021A4" w:rsidP="008021A4">
      <w:pPr>
        <w:pStyle w:val="PI-2EMEASMCA"/>
      </w:pPr>
      <w:bookmarkStart w:id="36" w:name="_Toc129243113"/>
      <w:bookmarkStart w:id="37" w:name="_Toc129243238"/>
      <w:r w:rsidRPr="00C34BD3">
        <w:t>5.2</w:t>
      </w:r>
      <w:r w:rsidRPr="00C34BD3">
        <w:tab/>
      </w:r>
      <w:proofErr w:type="spellStart"/>
      <w:r w:rsidRPr="00C34BD3">
        <w:t>Farmakokinetinės</w:t>
      </w:r>
      <w:proofErr w:type="spellEnd"/>
      <w:r w:rsidRPr="00C34BD3">
        <w:t xml:space="preserve"> savybės</w:t>
      </w:r>
      <w:bookmarkEnd w:id="36"/>
      <w:bookmarkEnd w:id="37"/>
    </w:p>
    <w:p w:rsidR="008021A4" w:rsidRPr="00C34BD3" w:rsidRDefault="008021A4" w:rsidP="008021A4">
      <w:pPr>
        <w:pStyle w:val="BTEMEASMCA"/>
      </w:pPr>
    </w:p>
    <w:p w:rsidR="008021A4" w:rsidRPr="00CB37A7" w:rsidRDefault="008021A4" w:rsidP="008021A4">
      <w:pPr>
        <w:rPr>
          <w:sz w:val="22"/>
          <w:szCs w:val="22"/>
        </w:rPr>
      </w:pPr>
      <w:r w:rsidRPr="00CB37A7">
        <w:rPr>
          <w:sz w:val="22"/>
          <w:szCs w:val="22"/>
        </w:rPr>
        <w:t>Duomenys nebūtini.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38" w:name="_Toc129243114"/>
      <w:bookmarkStart w:id="39" w:name="_Toc129243239"/>
      <w:r w:rsidRPr="00C34BD3">
        <w:t>5.3</w:t>
      </w:r>
      <w:r w:rsidRPr="00C34BD3">
        <w:tab/>
      </w:r>
      <w:proofErr w:type="spellStart"/>
      <w:r w:rsidRPr="00C34BD3">
        <w:t>Ikiklinikinių</w:t>
      </w:r>
      <w:proofErr w:type="spellEnd"/>
      <w:r w:rsidRPr="00C34BD3">
        <w:t xml:space="preserve"> saugumo tyrimų duomenys</w:t>
      </w:r>
      <w:bookmarkEnd w:id="38"/>
      <w:bookmarkEnd w:id="39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jc w:val="both"/>
        <w:rPr>
          <w:sz w:val="22"/>
          <w:szCs w:val="22"/>
        </w:rPr>
      </w:pPr>
      <w:proofErr w:type="spellStart"/>
      <w:r w:rsidRPr="00C34BD3">
        <w:rPr>
          <w:sz w:val="22"/>
          <w:szCs w:val="22"/>
        </w:rPr>
        <w:t>Ikiklinikinių</w:t>
      </w:r>
      <w:proofErr w:type="spellEnd"/>
      <w:r w:rsidRPr="00C34BD3">
        <w:rPr>
          <w:sz w:val="22"/>
          <w:szCs w:val="22"/>
        </w:rPr>
        <w:t xml:space="preserve"> saugumo tyrimų atlikta nebuvo.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40" w:name="_Toc129243115"/>
      <w:bookmarkStart w:id="41" w:name="_Toc129243240"/>
      <w:r w:rsidRPr="00C34BD3">
        <w:t>6.</w:t>
      </w:r>
      <w:r w:rsidRPr="00C34BD3">
        <w:tab/>
        <w:t>FARMACINĖ INFORMACIJA</w:t>
      </w:r>
      <w:bookmarkEnd w:id="40"/>
      <w:bookmarkEnd w:id="4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42" w:name="_Toc129243116"/>
      <w:bookmarkStart w:id="43" w:name="_Toc129243241"/>
      <w:r w:rsidRPr="00C34BD3">
        <w:t>6.1</w:t>
      </w:r>
      <w:r w:rsidRPr="00C34BD3">
        <w:tab/>
        <w:t>Pagalbinių medžiagų sąrašas</w:t>
      </w:r>
      <w:bookmarkEnd w:id="42"/>
      <w:bookmarkEnd w:id="4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Etanolis (96 %)</w:t>
      </w:r>
    </w:p>
    <w:p w:rsidR="008021A4" w:rsidRPr="00C34BD3" w:rsidRDefault="008021A4" w:rsidP="008021A4">
      <w:pPr>
        <w:pStyle w:val="BTEMEASMCA"/>
      </w:pPr>
      <w:r w:rsidRPr="00C34BD3">
        <w:t>Išgrynintas vanduo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44" w:name="_Toc129243117"/>
      <w:bookmarkStart w:id="45" w:name="_Toc129243242"/>
      <w:r w:rsidRPr="00C34BD3">
        <w:t>6.2</w:t>
      </w:r>
      <w:r w:rsidRPr="00C34BD3">
        <w:tab/>
        <w:t>Nesuderinamumas</w:t>
      </w:r>
      <w:bookmarkEnd w:id="44"/>
      <w:bookmarkEnd w:id="45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jc w:val="both"/>
        <w:rPr>
          <w:sz w:val="22"/>
          <w:szCs w:val="22"/>
        </w:rPr>
      </w:pPr>
      <w:r w:rsidRPr="00C34BD3">
        <w:rPr>
          <w:sz w:val="22"/>
          <w:szCs w:val="22"/>
        </w:rPr>
        <w:t xml:space="preserve">Duomenys nebūtini. </w:t>
      </w:r>
    </w:p>
    <w:p w:rsidR="008021A4" w:rsidRPr="00C34BD3" w:rsidRDefault="008021A4" w:rsidP="008021A4">
      <w:pPr>
        <w:jc w:val="both"/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bookmarkStart w:id="46" w:name="_Toc129243118"/>
      <w:bookmarkStart w:id="47" w:name="_Toc129243243"/>
      <w:r w:rsidRPr="00C34BD3">
        <w:t>6.3</w:t>
      </w:r>
      <w:r w:rsidRPr="00C34BD3">
        <w:tab/>
        <w:t>Tinkamumo laikas</w:t>
      </w:r>
      <w:bookmarkEnd w:id="46"/>
      <w:bookmarkEnd w:id="47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3 metai.</w:t>
      </w:r>
    </w:p>
    <w:p w:rsidR="008021A4" w:rsidRPr="00C34BD3" w:rsidRDefault="008021A4" w:rsidP="008021A4">
      <w:pPr>
        <w:pStyle w:val="BTEMEASMCA"/>
      </w:pPr>
      <w:r w:rsidRPr="00C34BD3">
        <w:t>Pirmą kartą atidarius buteliuką</w:t>
      </w:r>
      <w:r>
        <w:t xml:space="preserve">: </w:t>
      </w:r>
      <w:r w:rsidRPr="00C34BD3">
        <w:t>6 mėnesi</w:t>
      </w:r>
      <w:r>
        <w:t>ai</w:t>
      </w:r>
      <w:r w:rsidRPr="00C34BD3">
        <w:t xml:space="preserve">. 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48" w:name="_Toc129243119"/>
      <w:bookmarkStart w:id="49" w:name="_Toc129243244"/>
      <w:r w:rsidRPr="00C34BD3">
        <w:t>6.4</w:t>
      </w:r>
      <w:r w:rsidRPr="00C34BD3">
        <w:tab/>
        <w:t>Specialios laikymo sąlygos</w:t>
      </w:r>
      <w:bookmarkEnd w:id="48"/>
      <w:bookmarkEnd w:id="49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 xml:space="preserve">Laikyti </w:t>
      </w:r>
      <w:r>
        <w:rPr>
          <w:sz w:val="22"/>
          <w:szCs w:val="22"/>
        </w:rPr>
        <w:t>ne aukštesnėje</w:t>
      </w:r>
      <w:r w:rsidRPr="00C34BD3">
        <w:rPr>
          <w:sz w:val="22"/>
          <w:szCs w:val="22"/>
        </w:rPr>
        <w:t xml:space="preserve"> kaip 25 </w:t>
      </w:r>
      <w:r w:rsidRPr="00C34BD3">
        <w:rPr>
          <w:sz w:val="22"/>
          <w:szCs w:val="22"/>
        </w:rPr>
        <w:sym w:font="Symbol" w:char="F0B0"/>
      </w:r>
      <w:r w:rsidRPr="00C34BD3">
        <w:rPr>
          <w:sz w:val="22"/>
          <w:szCs w:val="22"/>
        </w:rPr>
        <w:t xml:space="preserve">C temperatūroje. </w:t>
      </w: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>Buteliuką laikyti sandarų.</w:t>
      </w: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 xml:space="preserve">Žemesnėje kaip 15 </w:t>
      </w:r>
      <w:r w:rsidRPr="00C34BD3">
        <w:rPr>
          <w:sz w:val="22"/>
          <w:szCs w:val="22"/>
        </w:rPr>
        <w:sym w:font="Symbol" w:char="F0B0"/>
      </w:r>
      <w:r w:rsidRPr="00C34BD3">
        <w:rPr>
          <w:sz w:val="22"/>
          <w:szCs w:val="22"/>
        </w:rPr>
        <w:t>C temperatūroje gali iškristi nuosėdos</w:t>
      </w:r>
      <w:r>
        <w:rPr>
          <w:sz w:val="22"/>
          <w:szCs w:val="22"/>
        </w:rPr>
        <w:t>, kurios</w:t>
      </w:r>
      <w:r w:rsidRPr="00C34BD3">
        <w:rPr>
          <w:sz w:val="22"/>
          <w:szCs w:val="22"/>
        </w:rPr>
        <w:t xml:space="preserve"> kambario temperatūroje</w:t>
      </w:r>
      <w:r>
        <w:rPr>
          <w:sz w:val="22"/>
          <w:szCs w:val="22"/>
        </w:rPr>
        <w:t xml:space="preserve"> ištirpsta</w:t>
      </w:r>
      <w:r w:rsidRPr="00C34BD3">
        <w:rPr>
          <w:sz w:val="22"/>
          <w:szCs w:val="22"/>
        </w:rPr>
        <w:t xml:space="preserve"> ir neturi įtakos vaisto kokybei.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2EMEASMCA"/>
      </w:pPr>
      <w:bookmarkStart w:id="50" w:name="_Toc129243120"/>
      <w:bookmarkStart w:id="51" w:name="_Toc129243245"/>
      <w:r w:rsidRPr="00C34BD3">
        <w:t>6.5</w:t>
      </w:r>
      <w:r w:rsidRPr="00C34BD3">
        <w:tab/>
      </w:r>
      <w:proofErr w:type="spellStart"/>
      <w:r w:rsidRPr="001832EC">
        <w:t>Talpyklės</w:t>
      </w:r>
      <w:proofErr w:type="spellEnd"/>
      <w:r w:rsidRPr="001832EC">
        <w:t xml:space="preserve"> pobūdis ir jos turinys</w:t>
      </w:r>
      <w:bookmarkEnd w:id="50"/>
      <w:bookmarkEnd w:id="51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bookmarkStart w:id="52" w:name="_Toc129243121"/>
      <w:bookmarkStart w:id="53" w:name="_Toc129243246"/>
      <w:r w:rsidRPr="00C34BD3">
        <w:rPr>
          <w:sz w:val="22"/>
          <w:szCs w:val="22"/>
        </w:rPr>
        <w:t xml:space="preserve">Bespalvio stiklo buteliukas, uždarytas </w:t>
      </w:r>
      <w:proofErr w:type="spellStart"/>
      <w:r w:rsidRPr="00C34BD3">
        <w:rPr>
          <w:sz w:val="22"/>
          <w:szCs w:val="22"/>
        </w:rPr>
        <w:t>polipropileniniu</w:t>
      </w:r>
      <w:proofErr w:type="spellEnd"/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aplikatoriumi</w:t>
      </w:r>
      <w:proofErr w:type="spellEnd"/>
      <w:r w:rsidRPr="00C34BD3">
        <w:rPr>
          <w:sz w:val="22"/>
          <w:szCs w:val="22"/>
        </w:rPr>
        <w:t xml:space="preserve"> su lašintuvu ir užsuktas aliumininiu dangteliu. Kartono dėžutėje yra vienas buteliukas, kuriame yra 100 ml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>tirpalo.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pStyle w:val="PI-2EMEASMCA"/>
      </w:pPr>
      <w:r w:rsidRPr="00C34BD3">
        <w:lastRenderedPageBreak/>
        <w:t>6.6</w:t>
      </w:r>
      <w:r w:rsidRPr="00C34BD3">
        <w:tab/>
        <w:t xml:space="preserve">Specialūs reikalavimai atliekoms tvarkyti </w:t>
      </w:r>
      <w:bookmarkEnd w:id="52"/>
      <w:bookmarkEnd w:id="5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Specialių reikalavimų nėra.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Default="008021A4" w:rsidP="008021A4">
      <w:pPr>
        <w:pStyle w:val="PI-1EMEASMCA"/>
      </w:pPr>
      <w:bookmarkStart w:id="54" w:name="_Toc129243122"/>
      <w:bookmarkStart w:id="55" w:name="_Toc129243247"/>
      <w:r w:rsidRPr="00C34BD3">
        <w:t>7.</w:t>
      </w:r>
      <w:r w:rsidRPr="00C34BD3">
        <w:tab/>
      </w:r>
      <w:r w:rsidRPr="001832EC">
        <w:t>REGISTRUOTOJAS</w:t>
      </w:r>
      <w:r w:rsidRPr="001832EC" w:rsidDel="001832EC">
        <w:t xml:space="preserve"> </w:t>
      </w:r>
    </w:p>
    <w:bookmarkEnd w:id="54"/>
    <w:bookmarkEnd w:id="55"/>
    <w:p w:rsidR="008021A4" w:rsidRPr="00C34BD3" w:rsidRDefault="008021A4" w:rsidP="008021A4">
      <w:pPr>
        <w:pStyle w:val="PI-1EMEASMCA"/>
      </w:pP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rPr>
          <w:b/>
          <w:bCs/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Przed</w:t>
      </w:r>
      <w:r>
        <w:rPr>
          <w:sz w:val="22"/>
          <w:szCs w:val="22"/>
          <w:lang w:val="lt-LT"/>
        </w:rPr>
        <w:t>s</w:t>
      </w:r>
      <w:r w:rsidRPr="00C34BD3">
        <w:rPr>
          <w:sz w:val="22"/>
          <w:szCs w:val="22"/>
          <w:lang w:val="lt-LT"/>
        </w:rPr>
        <w:t>iebiorstwo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Produkcji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Farmaceutycznej</w:t>
      </w:r>
      <w:proofErr w:type="spellEnd"/>
      <w:r w:rsidRPr="00C34BD3">
        <w:rPr>
          <w:sz w:val="22"/>
          <w:szCs w:val="22"/>
          <w:lang w:val="lt-LT"/>
        </w:rPr>
        <w:t xml:space="preserve"> HASCO–LEK S.A.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ul</w:t>
      </w:r>
      <w:proofErr w:type="spellEnd"/>
      <w:r w:rsidRPr="00C34BD3">
        <w:rPr>
          <w:sz w:val="22"/>
          <w:szCs w:val="22"/>
          <w:lang w:val="lt-LT"/>
        </w:rPr>
        <w:t xml:space="preserve">. </w:t>
      </w:r>
      <w:proofErr w:type="spellStart"/>
      <w:r w:rsidRPr="00C34BD3">
        <w:rPr>
          <w:sz w:val="22"/>
          <w:szCs w:val="22"/>
          <w:lang w:val="lt-LT"/>
        </w:rPr>
        <w:t>Żmigrodzka</w:t>
      </w:r>
      <w:proofErr w:type="spellEnd"/>
      <w:r w:rsidRPr="00C34BD3">
        <w:rPr>
          <w:sz w:val="22"/>
          <w:szCs w:val="22"/>
          <w:lang w:val="lt-LT"/>
        </w:rPr>
        <w:t xml:space="preserve"> 242 E 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51-131Wrocław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Lenkija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56" w:name="_Toc129243123"/>
      <w:bookmarkStart w:id="57" w:name="_Toc129243248"/>
      <w:r w:rsidRPr="00C34BD3">
        <w:t>8.</w:t>
      </w:r>
      <w:r w:rsidRPr="00C34BD3">
        <w:tab/>
      </w:r>
      <w:r w:rsidRPr="00F65366">
        <w:t xml:space="preserve">REGISTRACIJOS PAŽYMĖJIMO </w:t>
      </w:r>
      <w:r w:rsidRPr="00C34BD3">
        <w:t>NUMERIS</w:t>
      </w:r>
      <w:bookmarkEnd w:id="56"/>
      <w:bookmarkEnd w:id="57"/>
      <w:r w:rsidRPr="00C34BD3">
        <w:t xml:space="preserve"> (-IAI)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t>LT/1/98/2319/001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58" w:name="_Toc129243124"/>
      <w:bookmarkStart w:id="59" w:name="_Toc129243249"/>
      <w:r w:rsidRPr="00C34BD3">
        <w:t>9.</w:t>
      </w:r>
      <w:r w:rsidRPr="00C34BD3">
        <w:tab/>
      </w:r>
      <w:r w:rsidRPr="000A79DC">
        <w:t xml:space="preserve">REGISTRAVIMO / PERREGISTRAVIMO </w:t>
      </w:r>
      <w:r w:rsidRPr="00C34BD3">
        <w:t>DATA</w:t>
      </w:r>
      <w:bookmarkEnd w:id="58"/>
      <w:bookmarkEnd w:id="59"/>
    </w:p>
    <w:p w:rsidR="008021A4" w:rsidRPr="00C34BD3" w:rsidRDefault="008021A4" w:rsidP="008021A4">
      <w:pPr>
        <w:pStyle w:val="BTEMEASMCA"/>
      </w:pPr>
    </w:p>
    <w:p w:rsidR="008021A4" w:rsidRPr="00F65366" w:rsidRDefault="008021A4" w:rsidP="008021A4">
      <w:pPr>
        <w:rPr>
          <w:snapToGrid w:val="0"/>
          <w:sz w:val="22"/>
        </w:rPr>
      </w:pPr>
      <w:r w:rsidRPr="00F65366">
        <w:rPr>
          <w:noProof/>
          <w:snapToGrid w:val="0"/>
          <w:sz w:val="22"/>
        </w:rPr>
        <w:t xml:space="preserve">Registravimo data </w:t>
      </w:r>
      <w:r>
        <w:rPr>
          <w:noProof/>
          <w:snapToGrid w:val="0"/>
          <w:sz w:val="22"/>
        </w:rPr>
        <w:t>1998 m. sausio</w:t>
      </w:r>
      <w:r w:rsidRPr="00F65366">
        <w:rPr>
          <w:noProof/>
          <w:snapToGrid w:val="0"/>
          <w:sz w:val="22"/>
        </w:rPr>
        <w:t xml:space="preserve"> mėn.</w:t>
      </w:r>
      <w:r w:rsidRPr="00F65366">
        <w:rPr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>28 d.</w:t>
      </w:r>
    </w:p>
    <w:p w:rsidR="008021A4" w:rsidRPr="00F65366" w:rsidRDefault="008021A4" w:rsidP="008021A4">
      <w:pPr>
        <w:rPr>
          <w:snapToGrid w:val="0"/>
          <w:sz w:val="22"/>
        </w:rPr>
      </w:pPr>
      <w:r w:rsidRPr="00F65366">
        <w:rPr>
          <w:noProof/>
          <w:snapToGrid w:val="0"/>
          <w:sz w:val="22"/>
          <w:szCs w:val="22"/>
        </w:rPr>
        <w:t xml:space="preserve">Paskutinio </w:t>
      </w:r>
      <w:r w:rsidRPr="00F65366">
        <w:rPr>
          <w:noProof/>
          <w:snapToGrid w:val="0"/>
          <w:sz w:val="22"/>
        </w:rPr>
        <w:t>perregistravimo data</w:t>
      </w:r>
      <w:r>
        <w:rPr>
          <w:noProof/>
          <w:snapToGrid w:val="0"/>
          <w:sz w:val="22"/>
        </w:rPr>
        <w:t xml:space="preserve"> 2011 m. vasario</w:t>
      </w:r>
      <w:r w:rsidRPr="00F65366">
        <w:rPr>
          <w:noProof/>
          <w:snapToGrid w:val="0"/>
          <w:sz w:val="22"/>
        </w:rPr>
        <w:t xml:space="preserve"> mėn.</w:t>
      </w:r>
      <w:r w:rsidRPr="00F65366">
        <w:rPr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>09 d.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60" w:name="_Toc129243125"/>
      <w:bookmarkStart w:id="61" w:name="_Toc129243250"/>
      <w:r w:rsidRPr="00C34BD3">
        <w:t>10.</w:t>
      </w:r>
      <w:r w:rsidRPr="00C34BD3">
        <w:tab/>
        <w:t>TEKSTO PERŽIŪROS DATA</w:t>
      </w:r>
      <w:bookmarkEnd w:id="60"/>
      <w:bookmarkEnd w:id="61"/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Default="008021A4" w:rsidP="008021A4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 w:val="22"/>
          <w:szCs w:val="22"/>
        </w:rPr>
      </w:pPr>
      <w:r>
        <w:rPr>
          <w:rFonts w:eastAsia="SimSun"/>
          <w:noProof/>
          <w:sz w:val="22"/>
          <w:szCs w:val="22"/>
        </w:rPr>
        <w:t>2016-04-26</w:t>
      </w:r>
    </w:p>
    <w:p w:rsidR="008021A4" w:rsidRDefault="008021A4" w:rsidP="008021A4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 w:val="22"/>
          <w:szCs w:val="22"/>
        </w:rPr>
      </w:pPr>
    </w:p>
    <w:p w:rsidR="008021A4" w:rsidRPr="00F65366" w:rsidRDefault="008021A4" w:rsidP="008021A4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F65366"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F65366">
        <w:rPr>
          <w:rFonts w:eastAsia="SimSun"/>
          <w:i/>
          <w:noProof/>
          <w:sz w:val="22"/>
          <w:szCs w:val="22"/>
        </w:rPr>
        <w:t xml:space="preserve"> </w:t>
      </w:r>
      <w:hyperlink r:id="rId10" w:history="1">
        <w:r w:rsidRPr="00F65366">
          <w:rPr>
            <w:rFonts w:eastAsia="SimSun"/>
            <w:noProof/>
            <w:color w:val="0000FF"/>
            <w:sz w:val="22"/>
            <w:szCs w:val="22"/>
            <w:u w:val="single"/>
          </w:rPr>
          <w:t>http://www.</w:t>
        </w:r>
        <w:proofErr w:type="spellStart"/>
        <w:r w:rsidRPr="00F65366">
          <w:rPr>
            <w:rFonts w:eastAsia="SimSun"/>
            <w:color w:val="0000FF"/>
            <w:sz w:val="22"/>
            <w:szCs w:val="22"/>
            <w:u w:val="single"/>
          </w:rPr>
          <w:t>vvkt.lt</w:t>
        </w:r>
        <w:proofErr w:type="spellEnd"/>
      </w:hyperlink>
    </w:p>
    <w:p w:rsidR="008021A4" w:rsidRPr="00C34BD3" w:rsidRDefault="008021A4" w:rsidP="008021A4">
      <w:pPr>
        <w:pStyle w:val="BTEMEASMCA"/>
      </w:pPr>
      <w:r w:rsidRPr="00C34BD3">
        <w:br w:type="page"/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62" w:name="_Toc129243128"/>
      <w:bookmarkStart w:id="63" w:name="_Toc129243253"/>
      <w:r w:rsidRPr="00C34BD3">
        <w:rPr>
          <w:lang w:val="lt-LT"/>
        </w:rPr>
        <w:t>II PRIEDAS</w:t>
      </w:r>
      <w:bookmarkEnd w:id="62"/>
      <w:bookmarkEnd w:id="63"/>
    </w:p>
    <w:p w:rsidR="008021A4" w:rsidRPr="00C34BD3" w:rsidRDefault="008021A4" w:rsidP="008021A4">
      <w:pPr>
        <w:pStyle w:val="TTEMEASMCA"/>
        <w:rPr>
          <w:lang w:val="lt-LT"/>
        </w:rPr>
      </w:pPr>
    </w:p>
    <w:p w:rsidR="008021A4" w:rsidRPr="00F65366" w:rsidRDefault="008021A4" w:rsidP="008021A4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  <w:szCs w:val="20"/>
        </w:rPr>
      </w:pPr>
      <w:r w:rsidRPr="00F65366">
        <w:rPr>
          <w:b/>
          <w:snapToGrid w:val="0"/>
          <w:sz w:val="22"/>
          <w:szCs w:val="20"/>
        </w:rPr>
        <w:t>REGISTRACIJOS SĄLYGOS</w:t>
      </w:r>
    </w:p>
    <w:p w:rsidR="008021A4" w:rsidRPr="00F65366" w:rsidRDefault="008021A4" w:rsidP="008021A4">
      <w:pPr>
        <w:tabs>
          <w:tab w:val="left" w:pos="567"/>
        </w:tabs>
        <w:spacing w:line="260" w:lineRule="exact"/>
        <w:rPr>
          <w:snapToGrid w:val="0"/>
          <w:sz w:val="22"/>
          <w:szCs w:val="20"/>
        </w:rPr>
      </w:pPr>
    </w:p>
    <w:p w:rsidR="008021A4" w:rsidRPr="00F65366" w:rsidRDefault="008021A4" w:rsidP="008021A4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</w:rPr>
      </w:pPr>
      <w:r w:rsidRPr="00F65366">
        <w:rPr>
          <w:b/>
          <w:noProof/>
          <w:snapToGrid w:val="0"/>
          <w:sz w:val="22"/>
        </w:rPr>
        <w:t>A.</w:t>
      </w:r>
      <w:r w:rsidRPr="00F65366">
        <w:rPr>
          <w:b/>
          <w:noProof/>
          <w:snapToGrid w:val="0"/>
          <w:sz w:val="22"/>
        </w:rPr>
        <w:tab/>
        <w:t>GAMINTOJAS (-AI), ATSAKINGAS (-I) UŽ SERIJŲ IŠLEIDIMĄ&gt;</w:t>
      </w:r>
    </w:p>
    <w:p w:rsidR="008021A4" w:rsidRPr="00F65366" w:rsidRDefault="008021A4" w:rsidP="008021A4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</w:rPr>
      </w:pPr>
    </w:p>
    <w:p w:rsidR="008021A4" w:rsidRPr="00F65366" w:rsidRDefault="008021A4" w:rsidP="008021A4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0"/>
        </w:rPr>
      </w:pPr>
      <w:r w:rsidRPr="00F65366">
        <w:rPr>
          <w:b/>
          <w:snapToGrid w:val="0"/>
          <w:sz w:val="22"/>
          <w:szCs w:val="20"/>
        </w:rPr>
        <w:t>B.</w:t>
      </w:r>
      <w:r w:rsidRPr="00F65366">
        <w:rPr>
          <w:b/>
          <w:snapToGrid w:val="0"/>
          <w:sz w:val="22"/>
          <w:szCs w:val="20"/>
        </w:rPr>
        <w:tab/>
        <w:t>TIEKIMO IR VARTOJIMO SĄLYGOS AR APRIBOJIMAI</w:t>
      </w:r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Pr="008D45F9" w:rsidRDefault="008021A4" w:rsidP="008021A4">
      <w:pPr>
        <w:tabs>
          <w:tab w:val="left" w:pos="567"/>
        </w:tabs>
        <w:ind w:left="567" w:hanging="567"/>
        <w:rPr>
          <w:noProof/>
          <w:snapToGrid w:val="0"/>
        </w:rPr>
      </w:pPr>
      <w:r w:rsidRPr="00C34BD3">
        <w:br w:type="page"/>
      </w:r>
      <w:r w:rsidRPr="008D45F9">
        <w:rPr>
          <w:b/>
          <w:noProof/>
          <w:snapToGrid w:val="0"/>
          <w:sz w:val="22"/>
        </w:rPr>
        <w:lastRenderedPageBreak/>
        <w:t>A.</w:t>
      </w:r>
      <w:r w:rsidRPr="008D45F9">
        <w:rPr>
          <w:b/>
          <w:noProof/>
          <w:snapToGrid w:val="0"/>
          <w:sz w:val="22"/>
        </w:rPr>
        <w:tab/>
        <w:t>GAMINTOJAS (-AI), ATSAKINGAS (-I) UŽ SERIJŲ IŠLEIDIMĄ</w:t>
      </w:r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Pr="00C34BD3" w:rsidRDefault="008021A4" w:rsidP="008021A4">
      <w:pPr>
        <w:pStyle w:val="BTuEMEASMCA"/>
      </w:pPr>
      <w:r w:rsidRPr="00C34BD3">
        <w:t>Gamintojo (-ų), atsakingo (-ų) už serijų išleidimą, pavadinimas (-ai) ir adresas (-ai)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rPr>
          <w:b/>
          <w:bCs/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Przed</w:t>
      </w:r>
      <w:r>
        <w:rPr>
          <w:sz w:val="22"/>
          <w:szCs w:val="22"/>
          <w:lang w:val="lt-LT"/>
        </w:rPr>
        <w:t>s</w:t>
      </w:r>
      <w:r w:rsidRPr="00C34BD3">
        <w:rPr>
          <w:sz w:val="22"/>
          <w:szCs w:val="22"/>
          <w:lang w:val="lt-LT"/>
        </w:rPr>
        <w:t>iebiorstwo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Produkcji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Farmaceutycznej</w:t>
      </w:r>
      <w:proofErr w:type="spellEnd"/>
      <w:r w:rsidRPr="00C34BD3">
        <w:rPr>
          <w:sz w:val="22"/>
          <w:szCs w:val="22"/>
          <w:lang w:val="lt-LT"/>
        </w:rPr>
        <w:t xml:space="preserve"> HASCO – LEK S.A.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ul</w:t>
      </w:r>
      <w:proofErr w:type="spellEnd"/>
      <w:r w:rsidRPr="00C34BD3">
        <w:rPr>
          <w:sz w:val="22"/>
          <w:szCs w:val="22"/>
          <w:lang w:val="lt-LT"/>
        </w:rPr>
        <w:t xml:space="preserve">. </w:t>
      </w:r>
      <w:proofErr w:type="spellStart"/>
      <w:r w:rsidRPr="00C34BD3">
        <w:rPr>
          <w:sz w:val="22"/>
          <w:szCs w:val="22"/>
          <w:lang w:val="lt-LT"/>
        </w:rPr>
        <w:t>Żmigrodzka</w:t>
      </w:r>
      <w:proofErr w:type="spellEnd"/>
      <w:r w:rsidRPr="00C34BD3">
        <w:rPr>
          <w:sz w:val="22"/>
          <w:szCs w:val="22"/>
          <w:lang w:val="lt-LT"/>
        </w:rPr>
        <w:t xml:space="preserve"> 242 E 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51-131Wrocław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Lenkija</w:t>
      </w:r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Pr="00F65366" w:rsidRDefault="008021A4" w:rsidP="008021A4">
      <w:pPr>
        <w:tabs>
          <w:tab w:val="left" w:pos="567"/>
        </w:tabs>
        <w:ind w:left="567" w:hanging="567"/>
        <w:rPr>
          <w:snapToGrid w:val="0"/>
          <w:sz w:val="22"/>
        </w:rPr>
      </w:pPr>
      <w:bookmarkStart w:id="64" w:name="_Toc129243129"/>
      <w:bookmarkStart w:id="65" w:name="_Toc129243254"/>
      <w:r w:rsidRPr="00F65366">
        <w:rPr>
          <w:b/>
          <w:noProof/>
          <w:snapToGrid w:val="0"/>
          <w:sz w:val="22"/>
        </w:rPr>
        <w:t>B.</w:t>
      </w:r>
      <w:r w:rsidRPr="00F65366">
        <w:rPr>
          <w:b/>
          <w:snapToGrid w:val="0"/>
          <w:sz w:val="22"/>
        </w:rPr>
        <w:tab/>
      </w:r>
      <w:r w:rsidRPr="00F65366">
        <w:rPr>
          <w:b/>
          <w:noProof/>
          <w:snapToGrid w:val="0"/>
          <w:sz w:val="22"/>
        </w:rPr>
        <w:t>TIEKIMO IR VARTOJIMO SĄLYGOS AR APRIBOJIMAI</w:t>
      </w:r>
    </w:p>
    <w:bookmarkEnd w:id="64"/>
    <w:bookmarkEnd w:id="65"/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Nereceptinis vaistinis preparatas.</w:t>
      </w:r>
    </w:p>
    <w:p w:rsidR="008021A4" w:rsidRPr="00C34BD3" w:rsidRDefault="008021A4" w:rsidP="008021A4">
      <w:pPr>
        <w:pStyle w:val="BTEMEASMCA"/>
        <w:rPr>
          <w:highlight w:val="yellow"/>
        </w:rPr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br w:type="page"/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66" w:name="_Toc129243134"/>
      <w:bookmarkStart w:id="67" w:name="_Toc129243259"/>
      <w:r w:rsidRPr="00C34BD3">
        <w:rPr>
          <w:lang w:val="lt-LT"/>
        </w:rPr>
        <w:t>III PRIEDAS</w:t>
      </w:r>
      <w:bookmarkEnd w:id="66"/>
      <w:bookmarkEnd w:id="67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68" w:name="_Toc129243135"/>
      <w:bookmarkStart w:id="69" w:name="_Toc129243260"/>
      <w:r w:rsidRPr="00C34BD3">
        <w:rPr>
          <w:lang w:val="lt-LT"/>
        </w:rPr>
        <w:t>ŽENKLINIMAS IR PAKUOTĖS LAPELIS</w:t>
      </w:r>
      <w:bookmarkEnd w:id="68"/>
      <w:bookmarkEnd w:id="69"/>
    </w:p>
    <w:p w:rsidR="008021A4" w:rsidRPr="00C34BD3" w:rsidRDefault="008021A4" w:rsidP="008021A4">
      <w:pPr>
        <w:pStyle w:val="BTEMEASMCA"/>
      </w:pPr>
      <w:r w:rsidRPr="00C34BD3">
        <w:br w:type="page"/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70" w:name="_Toc129243136"/>
      <w:bookmarkStart w:id="71" w:name="_Toc129243261"/>
      <w:r w:rsidRPr="00C34BD3">
        <w:rPr>
          <w:lang w:val="lt-LT"/>
        </w:rPr>
        <w:t>A. ŽENKLINIMAS</w:t>
      </w:r>
      <w:bookmarkEnd w:id="70"/>
      <w:bookmarkEnd w:id="71"/>
    </w:p>
    <w:p w:rsidR="008021A4" w:rsidRPr="00C34BD3" w:rsidRDefault="008021A4" w:rsidP="008021A4">
      <w:pPr>
        <w:pStyle w:val="BTEMEASMCA"/>
      </w:pPr>
      <w:r w:rsidRPr="00C34BD3">
        <w:br w:type="page"/>
      </w:r>
    </w:p>
    <w:p w:rsidR="008021A4" w:rsidRPr="00C34BD3" w:rsidRDefault="008021A4" w:rsidP="008021A4">
      <w:pPr>
        <w:pStyle w:val="PI-1labEMEASMCA"/>
      </w:pPr>
      <w:r w:rsidRPr="00C34BD3">
        <w:lastRenderedPageBreak/>
        <w:t>INFORMACIJA ANT IŠORINĖS PAKUOTĖS</w:t>
      </w:r>
    </w:p>
    <w:p w:rsidR="008021A4" w:rsidRPr="00C34BD3" w:rsidRDefault="008021A4" w:rsidP="008021A4">
      <w:pPr>
        <w:pStyle w:val="PI-1labEMEASMCA"/>
      </w:pPr>
    </w:p>
    <w:p w:rsidR="008021A4" w:rsidRPr="00C34BD3" w:rsidRDefault="008021A4" w:rsidP="008021A4">
      <w:pPr>
        <w:pStyle w:val="PI-1labEMEASMCA"/>
        <w:rPr>
          <w:bCs/>
        </w:rPr>
      </w:pPr>
      <w:r w:rsidRPr="00C34BD3">
        <w:t>KARTONINĖ DĖŽUTĖ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1.</w:t>
      </w:r>
      <w:r w:rsidRPr="00C34BD3">
        <w:tab/>
        <w:t>VAISTINIO PREPARATO PAVADINIMAS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AROMATOL geriamasis tirpalas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FE46AE">
        <w:t>Tradicinis augalinis vaistinis preparatas, kurio indikacijos pagrįstos tik ilgalaikiu vartojimu.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2.</w:t>
      </w:r>
      <w:r w:rsidRPr="00C34BD3">
        <w:tab/>
      </w:r>
      <w:r w:rsidRPr="00F65366">
        <w:t>VEIKLIOJI (-IOS) MEDŽIAGA (-OS) IR JOS (-Ų) KIEKIS (-IAI)</w:t>
      </w:r>
    </w:p>
    <w:p w:rsidR="008021A4" w:rsidRDefault="008021A4" w:rsidP="008021A4">
      <w:pPr>
        <w:tabs>
          <w:tab w:val="left" w:pos="5280"/>
        </w:tabs>
        <w:rPr>
          <w:sz w:val="22"/>
          <w:szCs w:val="22"/>
        </w:rPr>
      </w:pPr>
    </w:p>
    <w:p w:rsidR="008021A4" w:rsidRPr="00C34BD3" w:rsidRDefault="008021A4" w:rsidP="008021A4">
      <w:pPr>
        <w:tabs>
          <w:tab w:val="left" w:pos="5280"/>
        </w:tabs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C34BD3">
          <w:rPr>
            <w:sz w:val="22"/>
            <w:szCs w:val="22"/>
          </w:rPr>
          <w:t>100 g</w:t>
        </w:r>
      </w:smartTag>
      <w:r w:rsidRPr="00C34B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yra </w:t>
      </w:r>
      <w:smartTag w:uri="urn:schemas-microsoft-com:office:smarttags" w:element="metricconverter">
        <w:smartTagPr>
          <w:attr w:name="ProductID" w:val="0,1 g"/>
        </w:smartTagPr>
        <w:r w:rsidRPr="00C34BD3">
          <w:rPr>
            <w:sz w:val="22"/>
            <w:szCs w:val="22"/>
          </w:rPr>
          <w:t>0,1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  <w:lang w:eastAsia="lt-LT"/>
        </w:rPr>
        <w:t>Cymbopogon</w:t>
      </w:r>
      <w:proofErr w:type="spellEnd"/>
      <w:r w:rsidRPr="00C34BD3">
        <w:rPr>
          <w:i/>
          <w:sz w:val="22"/>
          <w:szCs w:val="22"/>
          <w:lang w:eastAsia="lt-LT"/>
        </w:rPr>
        <w:t xml:space="preserve"> </w:t>
      </w:r>
      <w:proofErr w:type="spellStart"/>
      <w:r w:rsidRPr="00C34BD3">
        <w:rPr>
          <w:i/>
          <w:sz w:val="22"/>
          <w:szCs w:val="22"/>
          <w:lang w:eastAsia="lt-LT"/>
        </w:rPr>
        <w:t>nardus</w:t>
      </w:r>
      <w:proofErr w:type="spellEnd"/>
      <w:r w:rsidRPr="00C34BD3">
        <w:rPr>
          <w:i/>
          <w:sz w:val="22"/>
          <w:szCs w:val="22"/>
          <w:lang w:eastAsia="lt-LT"/>
        </w:rPr>
        <w:t xml:space="preserve"> </w:t>
      </w:r>
      <w:r w:rsidRPr="00C34BD3">
        <w:rPr>
          <w:sz w:val="22"/>
          <w:szCs w:val="22"/>
          <w:lang w:eastAsia="lt-LT"/>
        </w:rPr>
        <w:t xml:space="preserve">(L). W. </w:t>
      </w:r>
      <w:proofErr w:type="spellStart"/>
      <w:r w:rsidRPr="00C34BD3">
        <w:rPr>
          <w:sz w:val="22"/>
          <w:szCs w:val="22"/>
          <w:lang w:eastAsia="lt-LT"/>
        </w:rPr>
        <w:t>Watson</w:t>
      </w:r>
      <w:proofErr w:type="spellEnd"/>
      <w:r w:rsidRPr="00C34BD3">
        <w:rPr>
          <w:sz w:val="22"/>
          <w:szCs w:val="22"/>
          <w:lang w:eastAsia="lt-LT"/>
        </w:rPr>
        <w:t xml:space="preserve">,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</w:rPr>
        <w:t xml:space="preserve"> (</w:t>
      </w:r>
      <w:proofErr w:type="spellStart"/>
      <w:r w:rsidRPr="00C34BD3">
        <w:rPr>
          <w:sz w:val="22"/>
          <w:szCs w:val="22"/>
        </w:rPr>
        <w:t>citrinžolių</w:t>
      </w:r>
      <w:proofErr w:type="spellEnd"/>
      <w:r w:rsidRPr="00C34BD3">
        <w:rPr>
          <w:sz w:val="22"/>
          <w:szCs w:val="22"/>
        </w:rPr>
        <w:t xml:space="preserve"> eterinio aliejaus), </w:t>
      </w:r>
      <w:smartTag w:uri="urn:schemas-microsoft-com:office:smarttags" w:element="metricconverter">
        <w:smartTagPr>
          <w:attr w:name="ProductID" w:val="0,1 g"/>
        </w:smartTagPr>
        <w:r w:rsidRPr="00C34BD3">
          <w:rPr>
            <w:sz w:val="22"/>
            <w:szCs w:val="22"/>
          </w:rPr>
          <w:t>0,1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Eugenia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513B49">
        <w:rPr>
          <w:i/>
          <w:sz w:val="22"/>
          <w:szCs w:val="22"/>
        </w:rPr>
        <w:t>Caryophyllus</w:t>
      </w:r>
      <w:proofErr w:type="spellEnd"/>
      <w:r w:rsidRPr="00513B49">
        <w:rPr>
          <w:i/>
          <w:sz w:val="22"/>
          <w:szCs w:val="22"/>
          <w:lang w:eastAsia="lt-LT"/>
        </w:rPr>
        <w:t xml:space="preserve"> </w:t>
      </w:r>
      <w:r w:rsidRPr="00513B49">
        <w:rPr>
          <w:sz w:val="22"/>
          <w:szCs w:val="22"/>
          <w:lang w:eastAsia="lt-LT"/>
        </w:rPr>
        <w:t xml:space="preserve">(C. </w:t>
      </w:r>
      <w:proofErr w:type="spellStart"/>
      <w:r w:rsidRPr="00513B49">
        <w:rPr>
          <w:sz w:val="22"/>
          <w:szCs w:val="22"/>
          <w:lang w:eastAsia="lt-LT"/>
        </w:rPr>
        <w:t>Spreng</w:t>
      </w:r>
      <w:proofErr w:type="spellEnd"/>
      <w:r w:rsidRPr="00513B49">
        <w:rPr>
          <w:sz w:val="22"/>
          <w:szCs w:val="22"/>
          <w:lang w:eastAsia="lt-LT"/>
        </w:rPr>
        <w:t xml:space="preserve">.) </w:t>
      </w:r>
      <w:proofErr w:type="spellStart"/>
      <w:r w:rsidRPr="00513B49">
        <w:rPr>
          <w:sz w:val="22"/>
          <w:szCs w:val="22"/>
          <w:lang w:eastAsia="lt-LT"/>
        </w:rPr>
        <w:t>Bull</w:t>
      </w:r>
      <w:proofErr w:type="spellEnd"/>
      <w:r w:rsidRPr="00513B49">
        <w:rPr>
          <w:sz w:val="22"/>
          <w:szCs w:val="22"/>
          <w:lang w:eastAsia="lt-LT"/>
        </w:rPr>
        <w:t xml:space="preserve">. et </w:t>
      </w:r>
      <w:proofErr w:type="spellStart"/>
      <w:r w:rsidRPr="00513B49">
        <w:rPr>
          <w:sz w:val="22"/>
          <w:szCs w:val="22"/>
          <w:lang w:eastAsia="lt-LT"/>
        </w:rPr>
        <w:t>Harr</w:t>
      </w:r>
      <w:proofErr w:type="spellEnd"/>
      <w:r w:rsidRPr="00513B49">
        <w:rPr>
          <w:sz w:val="22"/>
          <w:szCs w:val="22"/>
          <w:lang w:eastAsia="lt-LT"/>
        </w:rPr>
        <w:t>.),</w:t>
      </w:r>
      <w:r w:rsidRPr="005B1556">
        <w:rPr>
          <w:rStyle w:val="s1"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(gvazdikėlių eterinio aliejaus), </w:t>
      </w:r>
      <w:smartTag w:uri="urn:schemas-microsoft-com:office:smarttags" w:element="metricconverter">
        <w:smartTagPr>
          <w:attr w:name="ProductID" w:val="0,24 g"/>
        </w:smartTagPr>
        <w:r w:rsidRPr="00C34BD3">
          <w:rPr>
            <w:sz w:val="22"/>
            <w:szCs w:val="22"/>
          </w:rPr>
          <w:t>0,24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Cinnamonum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zeylanicum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Ness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>(</w:t>
      </w:r>
      <w:r w:rsidRPr="00C34BD3">
        <w:rPr>
          <w:i/>
          <w:sz w:val="22"/>
          <w:szCs w:val="22"/>
        </w:rPr>
        <w:t xml:space="preserve">C. </w:t>
      </w:r>
      <w:proofErr w:type="spellStart"/>
      <w:r w:rsidRPr="00C34BD3">
        <w:rPr>
          <w:i/>
          <w:sz w:val="22"/>
          <w:szCs w:val="22"/>
        </w:rPr>
        <w:t>Verum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J.S.Presl</w:t>
      </w:r>
      <w:proofErr w:type="spellEnd"/>
      <w:r w:rsidRPr="00C34BD3">
        <w:rPr>
          <w:i/>
          <w:sz w:val="22"/>
          <w:szCs w:val="22"/>
        </w:rPr>
        <w:t>.</w:t>
      </w:r>
      <w:r w:rsidRPr="00C34BD3">
        <w:rPr>
          <w:sz w:val="22"/>
          <w:szCs w:val="22"/>
        </w:rPr>
        <w:t>),</w:t>
      </w:r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r w:rsidRPr="00C34BD3">
        <w:rPr>
          <w:sz w:val="22"/>
          <w:szCs w:val="22"/>
        </w:rPr>
        <w:t>(</w:t>
      </w:r>
      <w:proofErr w:type="spellStart"/>
      <w:r w:rsidRPr="00C34BD3">
        <w:rPr>
          <w:sz w:val="22"/>
          <w:szCs w:val="22"/>
        </w:rPr>
        <w:t>ceiloninių</w:t>
      </w:r>
      <w:proofErr w:type="spellEnd"/>
      <w:r w:rsidRPr="00C34BD3">
        <w:rPr>
          <w:sz w:val="22"/>
          <w:szCs w:val="22"/>
        </w:rPr>
        <w:t xml:space="preserve"> cinamonų žievės eterinio aliejaus), </w:t>
      </w:r>
      <w:smartTag w:uri="urn:schemas-microsoft-com:office:smarttags" w:element="metricconverter">
        <w:smartTagPr>
          <w:attr w:name="ProductID" w:val="0,57 g"/>
        </w:smartTagPr>
        <w:r w:rsidRPr="00C34BD3">
          <w:rPr>
            <w:sz w:val="22"/>
            <w:szCs w:val="22"/>
          </w:rPr>
          <w:t>0,57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Citrus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limon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>(L.)</w:t>
      </w:r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Burman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fil</w:t>
      </w:r>
      <w:proofErr w:type="spellEnd"/>
      <w:r w:rsidRPr="00C34BD3">
        <w:rPr>
          <w:sz w:val="22"/>
          <w:szCs w:val="22"/>
          <w:lang w:eastAsia="lt-LT"/>
        </w:rPr>
        <w:t>.,</w:t>
      </w:r>
      <w:r w:rsidRPr="00C34BD3">
        <w:rPr>
          <w:rStyle w:val="s1"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(citrinų eterinio aliejaus), </w:t>
      </w:r>
      <w:smartTag w:uri="urn:schemas-microsoft-com:office:smarttags" w:element="metricconverter">
        <w:smartTagPr>
          <w:attr w:name="ProductID" w:val="0,24 g"/>
        </w:smartTagPr>
        <w:r w:rsidRPr="00C34BD3">
          <w:rPr>
            <w:sz w:val="22"/>
            <w:szCs w:val="22"/>
          </w:rPr>
          <w:t>0,24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Mentha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arvensis</w:t>
      </w:r>
      <w:proofErr w:type="spellEnd"/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 xml:space="preserve">(L.), </w:t>
      </w:r>
      <w:proofErr w:type="spellStart"/>
      <w:r w:rsidRPr="00C34BD3">
        <w:rPr>
          <w:sz w:val="22"/>
          <w:szCs w:val="22"/>
          <w:lang w:eastAsia="lt-LT"/>
        </w:rPr>
        <w:t>aetheroleum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partim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mentholum</w:t>
      </w:r>
      <w:proofErr w:type="spellEnd"/>
      <w:r w:rsidRPr="00C34BD3">
        <w:rPr>
          <w:sz w:val="22"/>
          <w:szCs w:val="22"/>
          <w:lang w:eastAsia="lt-LT"/>
        </w:rPr>
        <w:t xml:space="preserve"> </w:t>
      </w:r>
      <w:proofErr w:type="spellStart"/>
      <w:r w:rsidRPr="00C34BD3">
        <w:rPr>
          <w:sz w:val="22"/>
          <w:szCs w:val="22"/>
          <w:lang w:eastAsia="lt-LT"/>
        </w:rPr>
        <w:t>depletum</w:t>
      </w:r>
      <w:proofErr w:type="spellEnd"/>
      <w:r w:rsidRPr="00C34BD3">
        <w:rPr>
          <w:sz w:val="22"/>
          <w:szCs w:val="22"/>
          <w:lang w:eastAsia="lt-LT"/>
        </w:rPr>
        <w:t xml:space="preserve"> (</w:t>
      </w:r>
      <w:r w:rsidRPr="00C34BD3">
        <w:rPr>
          <w:sz w:val="22"/>
          <w:szCs w:val="22"/>
        </w:rPr>
        <w:t xml:space="preserve">iš dalies </w:t>
      </w:r>
      <w:proofErr w:type="spellStart"/>
      <w:r w:rsidRPr="00C34BD3">
        <w:rPr>
          <w:sz w:val="22"/>
          <w:szCs w:val="22"/>
        </w:rPr>
        <w:t>dementolizuoto</w:t>
      </w:r>
      <w:proofErr w:type="spellEnd"/>
      <w:r w:rsidRPr="00C34BD3">
        <w:rPr>
          <w:sz w:val="22"/>
          <w:szCs w:val="22"/>
        </w:rPr>
        <w:t xml:space="preserve"> dirvinių mėtų eterinio aliejaus),</w:t>
      </w:r>
      <w:r>
        <w:rPr>
          <w:sz w:val="22"/>
          <w:szCs w:val="22"/>
        </w:rPr>
        <w:t xml:space="preserve"> 0,24 </w:t>
      </w:r>
      <w:r w:rsidRPr="00C34BD3">
        <w:rPr>
          <w:sz w:val="22"/>
          <w:szCs w:val="22"/>
        </w:rPr>
        <w:t xml:space="preserve">g </w:t>
      </w:r>
      <w:proofErr w:type="spellStart"/>
      <w:r w:rsidRPr="00C34BD3">
        <w:rPr>
          <w:i/>
          <w:sz w:val="22"/>
          <w:szCs w:val="22"/>
        </w:rPr>
        <w:t>Lavandula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i/>
          <w:sz w:val="22"/>
          <w:szCs w:val="22"/>
        </w:rPr>
        <w:t>angustifolia</w:t>
      </w:r>
      <w:proofErr w:type="spellEnd"/>
      <w:r w:rsidRPr="00C34BD3">
        <w:rPr>
          <w:i/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Miller</w:t>
      </w:r>
      <w:proofErr w:type="spellEnd"/>
      <w:r w:rsidRPr="00C34BD3">
        <w:rPr>
          <w:sz w:val="22"/>
          <w:szCs w:val="22"/>
          <w:lang w:eastAsia="lt-LT"/>
        </w:rPr>
        <w:t>.,</w:t>
      </w:r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aetheroleum</w:t>
      </w:r>
      <w:proofErr w:type="spellEnd"/>
      <w:r w:rsidRPr="00C34BD3">
        <w:rPr>
          <w:sz w:val="22"/>
          <w:szCs w:val="22"/>
        </w:rPr>
        <w:t xml:space="preserve"> (levandų eterinio aliejaus), </w:t>
      </w:r>
      <w:smartTag w:uri="urn:schemas-microsoft-com:office:smarttags" w:element="metricconverter">
        <w:smartTagPr>
          <w:attr w:name="ProductID" w:val="1,723 g"/>
        </w:smartTagPr>
        <w:r w:rsidRPr="00C34BD3">
          <w:rPr>
            <w:sz w:val="22"/>
            <w:szCs w:val="22"/>
          </w:rPr>
          <w:t>1,723 g</w:t>
        </w:r>
      </w:smartTag>
      <w:r w:rsidRPr="00C34BD3">
        <w:rPr>
          <w:sz w:val="22"/>
          <w:szCs w:val="22"/>
        </w:rPr>
        <w:t xml:space="preserve"> </w:t>
      </w:r>
      <w:proofErr w:type="spellStart"/>
      <w:r w:rsidRPr="00C34BD3">
        <w:rPr>
          <w:sz w:val="22"/>
          <w:szCs w:val="22"/>
        </w:rPr>
        <w:t>levomentolio</w:t>
      </w:r>
      <w:proofErr w:type="spellEnd"/>
      <w:r w:rsidRPr="00C34BD3">
        <w:rPr>
          <w:sz w:val="22"/>
          <w:szCs w:val="22"/>
        </w:rPr>
        <w:t xml:space="preserve">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3.</w:t>
      </w:r>
      <w:r w:rsidRPr="00C34BD3">
        <w:tab/>
        <w:t>PAGALBINIŲ MEDŽIAGŲ SĄRAŠAS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Pagalbinės medžiagos yra etanolis (96 %), išgrynintas vanduo.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4.</w:t>
      </w:r>
      <w:r w:rsidRPr="00C34BD3">
        <w:tab/>
        <w:t>FARMACINĖ FORMA IR KIEKIS PAKUOTĖJE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Geriam</w:t>
      </w:r>
      <w:r>
        <w:t>asis</w:t>
      </w:r>
      <w:r w:rsidRPr="00C34BD3">
        <w:t xml:space="preserve"> tirpalas</w:t>
      </w:r>
    </w:p>
    <w:p w:rsidR="008021A4" w:rsidRPr="00C34BD3" w:rsidRDefault="008021A4" w:rsidP="008021A4">
      <w:pPr>
        <w:pStyle w:val="BTEMEASMCA"/>
      </w:pPr>
      <w:r w:rsidRPr="00C34BD3">
        <w:t>100 ml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5.</w:t>
      </w:r>
      <w:r w:rsidRPr="00C34BD3">
        <w:tab/>
        <w:t>VARTOJIMO METODAS IR BŪDAS (-AI)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Prieš vartojimą perskaitykite pakuotės lapelį.</w:t>
      </w:r>
    </w:p>
    <w:p w:rsidR="008021A4" w:rsidRPr="00C34BD3" w:rsidRDefault="008021A4" w:rsidP="008021A4">
      <w:pPr>
        <w:pStyle w:val="BTEMEASMCA"/>
      </w:pPr>
      <w:r w:rsidRPr="00C34BD3">
        <w:t>Vartoti per burną arba ant odos.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6.</w:t>
      </w:r>
      <w:r w:rsidRPr="00C34BD3">
        <w:tab/>
        <w:t xml:space="preserve">SPECIALUS ĮSPĖJIMAS, KAD VAISTINĮ PREPARATĄ BŪTINA LAIKYTI VAIKAMS NEPASTEBIMOJE </w:t>
      </w:r>
      <w:r>
        <w:t xml:space="preserve">IR </w:t>
      </w:r>
      <w:r w:rsidRPr="00C34BD3">
        <w:t>NEPASIEKIAMOJE VIETOJE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Laikyti vaikams nepastebimoje</w:t>
      </w:r>
      <w:r>
        <w:t xml:space="preserve"> ir</w:t>
      </w:r>
      <w:r w:rsidRPr="00C34BD3">
        <w:t xml:space="preserve"> nepasiekiamoje vietoje.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7.</w:t>
      </w:r>
      <w:r w:rsidRPr="00C34BD3">
        <w:tab/>
        <w:t>KITAS (-I) SPECIALUS (-ŪS) ĮSPĖJIMAS (-AI) (JEI REIKIA)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8.</w:t>
      </w:r>
      <w:r w:rsidRPr="00C34BD3">
        <w:tab/>
        <w:t>TINKAMUMO LAIKAS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Tinka iki: </w:t>
      </w:r>
      <w:r>
        <w:t>{</w:t>
      </w:r>
      <w:r w:rsidRPr="00C34BD3">
        <w:t>mm MMMM</w:t>
      </w:r>
      <w:r>
        <w:t>}</w:t>
      </w:r>
    </w:p>
    <w:p w:rsidR="008021A4" w:rsidRPr="00C34BD3" w:rsidRDefault="008021A4" w:rsidP="008021A4">
      <w:pPr>
        <w:pStyle w:val="BTEMEASMCA"/>
      </w:pPr>
      <w:r w:rsidRPr="00C34BD3">
        <w:t>Pirmą kartą atidarius buteliuką, preparato tinkamumo laikas - 6 mėn</w:t>
      </w:r>
      <w:r>
        <w:t>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9.</w:t>
      </w:r>
      <w:r w:rsidRPr="00C34BD3">
        <w:tab/>
        <w:t>SPECIALIOS LAIKYMO SĄLYGOS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Laikyti </w:t>
      </w:r>
      <w:r>
        <w:t>ne aukštesnėje</w:t>
      </w:r>
      <w:r w:rsidRPr="00C34BD3">
        <w:t xml:space="preserve"> kaip 25 </w:t>
      </w:r>
      <w:r w:rsidRPr="00C34BD3">
        <w:sym w:font="Symbol" w:char="F0B0"/>
      </w:r>
      <w:r w:rsidRPr="00C34BD3">
        <w:t>C temperatūroje.</w:t>
      </w:r>
    </w:p>
    <w:p w:rsidR="008021A4" w:rsidRPr="00C34BD3" w:rsidRDefault="008021A4" w:rsidP="008021A4">
      <w:pPr>
        <w:pStyle w:val="BTEMEASMCA"/>
      </w:pPr>
      <w:r w:rsidRPr="00C34BD3">
        <w:t>Buteliuką laikyti sandarų.</w:t>
      </w:r>
    </w:p>
    <w:p w:rsidR="008021A4" w:rsidRPr="00C34BD3" w:rsidRDefault="008021A4" w:rsidP="008021A4">
      <w:pPr>
        <w:pStyle w:val="BTEMEASMCA"/>
      </w:pPr>
      <w:r w:rsidRPr="00C34BD3">
        <w:t xml:space="preserve">Žemesnėje kaip 15 </w:t>
      </w:r>
      <w:r w:rsidRPr="00C34BD3">
        <w:sym w:font="Symbol" w:char="F0B0"/>
      </w:r>
      <w:r w:rsidRPr="00C34BD3">
        <w:t>C temperatūroje gali iškristi nuosėdos</w:t>
      </w:r>
      <w:r>
        <w:t>, kurios</w:t>
      </w:r>
      <w:r w:rsidRPr="00C34BD3">
        <w:t xml:space="preserve"> kambario temperatūroje</w:t>
      </w:r>
      <w:r>
        <w:t xml:space="preserve"> ištirpsta</w:t>
      </w:r>
      <w:r w:rsidRPr="00C34BD3">
        <w:t xml:space="preserve"> ir neturi įtakos vaisto kokybei.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10.</w:t>
      </w:r>
      <w:r w:rsidRPr="00C34BD3">
        <w:tab/>
        <w:t xml:space="preserve">SPECIALIOS ATSARGUMO PRIEMONĖS DĖL NESUVARTOTO </w:t>
      </w:r>
      <w:r w:rsidRPr="00C34BD3">
        <w:rPr>
          <w:bCs/>
        </w:rPr>
        <w:t xml:space="preserve">VAISTINIO PREPARATO AR JO ATLIEKŲ </w:t>
      </w:r>
      <w:r w:rsidRPr="00C34BD3">
        <w:t>TVARKYMO (JEI REIKIA)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11.</w:t>
      </w:r>
      <w:r w:rsidRPr="00C34BD3">
        <w:tab/>
      </w:r>
      <w:r w:rsidRPr="008D45F9">
        <w:t>REGISTRUOTOJO</w:t>
      </w:r>
      <w:r w:rsidRPr="00B34FA1">
        <w:rPr>
          <w:b w:val="0"/>
          <w:caps/>
          <w:szCs w:val="24"/>
        </w:rPr>
        <w:t xml:space="preserve"> </w:t>
      </w:r>
      <w:r w:rsidRPr="00C34BD3">
        <w:t>PAVADINIMAS IR ADRESAS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rPr>
          <w:b/>
          <w:bCs/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Przed</w:t>
      </w:r>
      <w:r>
        <w:rPr>
          <w:sz w:val="22"/>
          <w:szCs w:val="22"/>
          <w:lang w:val="lt-LT"/>
        </w:rPr>
        <w:t>s</w:t>
      </w:r>
      <w:r w:rsidRPr="00C34BD3">
        <w:rPr>
          <w:sz w:val="22"/>
          <w:szCs w:val="22"/>
          <w:lang w:val="lt-LT"/>
        </w:rPr>
        <w:t>iebiorstwo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Produkcji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Farmaceutycznej</w:t>
      </w:r>
      <w:proofErr w:type="spellEnd"/>
      <w:r w:rsidRPr="00C34BD3">
        <w:rPr>
          <w:sz w:val="22"/>
          <w:szCs w:val="22"/>
          <w:lang w:val="lt-LT"/>
        </w:rPr>
        <w:t xml:space="preserve"> HASCO–LEK S.A.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ul</w:t>
      </w:r>
      <w:proofErr w:type="spellEnd"/>
      <w:r w:rsidRPr="00C34BD3">
        <w:rPr>
          <w:sz w:val="22"/>
          <w:szCs w:val="22"/>
          <w:lang w:val="lt-LT"/>
        </w:rPr>
        <w:t xml:space="preserve">. </w:t>
      </w:r>
      <w:proofErr w:type="spellStart"/>
      <w:r w:rsidRPr="00C34BD3">
        <w:rPr>
          <w:sz w:val="22"/>
          <w:szCs w:val="22"/>
          <w:lang w:val="lt-LT"/>
        </w:rPr>
        <w:t>Żmigrodzka</w:t>
      </w:r>
      <w:proofErr w:type="spellEnd"/>
      <w:r w:rsidRPr="00C34BD3">
        <w:rPr>
          <w:sz w:val="22"/>
          <w:szCs w:val="22"/>
          <w:lang w:val="lt-LT"/>
        </w:rPr>
        <w:t xml:space="preserve"> 242 E 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51-131Wrocław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Lenkija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12.</w:t>
      </w:r>
      <w:r w:rsidRPr="00C34BD3">
        <w:tab/>
      </w:r>
      <w:r w:rsidRPr="00F65366">
        <w:t xml:space="preserve">REGISTRACIJOS PAŽYMĖJIMO </w:t>
      </w:r>
      <w:r w:rsidRPr="00C34BD3">
        <w:t xml:space="preserve">NUMERIS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jc w:val="both"/>
        <w:rPr>
          <w:sz w:val="22"/>
          <w:szCs w:val="22"/>
        </w:rPr>
      </w:pPr>
      <w:r>
        <w:rPr>
          <w:sz w:val="22"/>
          <w:szCs w:val="22"/>
        </w:rPr>
        <w:t>LT/1/98/2319/001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13.</w:t>
      </w:r>
      <w:r w:rsidRPr="00C34BD3">
        <w:tab/>
        <w:t>SERIJOS NUMERIS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Serija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14.</w:t>
      </w:r>
      <w:r w:rsidRPr="00C34BD3">
        <w:tab/>
        <w:t>PARDAVIMO (IŠDAVIMO) TVARKA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Nereceptinis vaistinis preparatas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15.</w:t>
      </w:r>
      <w:r w:rsidRPr="00C34BD3">
        <w:tab/>
        <w:t>VARTOJIMO INSTRUKCIJA</w:t>
      </w:r>
    </w:p>
    <w:p w:rsidR="008021A4" w:rsidRPr="00C34BD3" w:rsidRDefault="008021A4" w:rsidP="008021A4">
      <w:pPr>
        <w:pStyle w:val="BTEMEASMCA"/>
      </w:pPr>
    </w:p>
    <w:p w:rsidR="008021A4" w:rsidRDefault="008021A4" w:rsidP="008021A4">
      <w:pPr>
        <w:pStyle w:val="BTEMEASMCA"/>
      </w:pPr>
      <w:r>
        <w:t>Tradicinis augalinis preparatas, kurio indikacijos pagrįstos tik ilgalaikiu vartojimu skirtas</w:t>
      </w:r>
      <w:r w:rsidRPr="00C34BD3" w:rsidDel="00371849">
        <w:t xml:space="preserve"> </w:t>
      </w:r>
      <w:r w:rsidRPr="00C34BD3">
        <w:t>pagerinti virškinimą</w:t>
      </w:r>
      <w:r>
        <w:t>, esant pykinimui</w:t>
      </w:r>
      <w:r w:rsidRPr="00C34BD3">
        <w:t xml:space="preserve">. Taip pat gali būti vartojamas </w:t>
      </w:r>
      <w:r>
        <w:t xml:space="preserve">ant </w:t>
      </w:r>
      <w:r w:rsidRPr="00C34BD3">
        <w:t>odos</w:t>
      </w:r>
      <w:r>
        <w:t>,</w:t>
      </w:r>
      <w:r w:rsidRPr="00C34BD3">
        <w:t xml:space="preserve"> kraujotakai pagerinti.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Suaugusiesiems ir vaikams vyresniems kaip 12 metų AROMATOL reikia vartoti per burną 1-3 kartus per parą.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artoti per burną</w:t>
      </w:r>
      <w:r w:rsidRPr="00C34BD3">
        <w:rPr>
          <w:sz w:val="22"/>
          <w:szCs w:val="22"/>
        </w:rPr>
        <w:t>: 10-15 lašų AROMATOL  užlašin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 xml:space="preserve"> ant cukraus arba įpil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 xml:space="preserve"> į pusę stiklinės vandens arba arbatos ir visą išger</w:t>
      </w:r>
      <w:r>
        <w:rPr>
          <w:sz w:val="22"/>
          <w:szCs w:val="22"/>
        </w:rPr>
        <w:t>ti</w:t>
      </w:r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  <w:u w:val="single"/>
        </w:rPr>
        <w:t>Vartoti ant odos</w:t>
      </w:r>
      <w:r w:rsidRPr="00C34BD3">
        <w:rPr>
          <w:sz w:val="22"/>
          <w:szCs w:val="22"/>
        </w:rPr>
        <w:t>: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- </w:t>
      </w:r>
      <w:proofErr w:type="spellStart"/>
      <w:r w:rsidRPr="00C34BD3">
        <w:rPr>
          <w:sz w:val="22"/>
          <w:szCs w:val="22"/>
        </w:rPr>
        <w:t>įtrynimams</w:t>
      </w:r>
      <w:proofErr w:type="spellEnd"/>
      <w:r w:rsidRPr="00C34BD3">
        <w:rPr>
          <w:sz w:val="22"/>
          <w:szCs w:val="22"/>
        </w:rPr>
        <w:t xml:space="preserve">: įtrinti nepraskiestą tirpalą į atitinkamą odos plotą iki tol kol odos paviršius taps sausas;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- kompresams: mišiniu (1 dalis AROMATOL ir 3 dalys vandens) suvilgyti audinį ar vatą ir uždėti ant reikiamos vietos. Negalima kompreso uždengti taip, kad oras prie jo nepatektų.</w:t>
      </w:r>
    </w:p>
    <w:p w:rsidR="008021A4" w:rsidRPr="00C34BD3" w:rsidRDefault="008021A4" w:rsidP="008021A4">
      <w:pPr>
        <w:rPr>
          <w:noProof/>
          <w:sz w:val="22"/>
          <w:szCs w:val="22"/>
        </w:rPr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16.</w:t>
      </w:r>
      <w:r w:rsidRPr="00C34BD3">
        <w:tab/>
        <w:t>INFORMACIJA BRAILIO RAŠTU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AROMATOL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br w:type="page"/>
      </w:r>
      <w:r w:rsidRPr="00C34BD3">
        <w:lastRenderedPageBreak/>
        <w:t>INFORMACIJA ANT IŠORINĖS PAKUOTĖS</w:t>
      </w:r>
    </w:p>
    <w:p w:rsidR="008021A4" w:rsidRPr="00C34BD3" w:rsidRDefault="008021A4" w:rsidP="008021A4">
      <w:pPr>
        <w:pStyle w:val="PI-1labEMEASMCA"/>
      </w:pPr>
    </w:p>
    <w:p w:rsidR="008021A4" w:rsidRPr="00C34BD3" w:rsidRDefault="008021A4" w:rsidP="008021A4">
      <w:pPr>
        <w:pStyle w:val="PI-1labEMEASMCA"/>
        <w:rPr>
          <w:bCs/>
        </w:rPr>
      </w:pPr>
      <w:r w:rsidRPr="00C34BD3">
        <w:t>ETIKETĖ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1.</w:t>
      </w:r>
      <w:r w:rsidRPr="00C34BD3">
        <w:tab/>
        <w:t>VAISTINIO PREPARATO PAVADINIMAS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AROMATOL geriamasis tirpalas</w:t>
      </w:r>
    </w:p>
    <w:p w:rsidR="008021A4" w:rsidRPr="00C34BD3" w:rsidRDefault="008021A4" w:rsidP="008021A4">
      <w:pPr>
        <w:pStyle w:val="BTEMEASMCA"/>
      </w:pPr>
    </w:p>
    <w:p w:rsidR="008021A4" w:rsidRDefault="008021A4" w:rsidP="008021A4">
      <w:pPr>
        <w:pStyle w:val="BTEMEASMCA"/>
      </w:pPr>
      <w:r w:rsidRPr="00FE46AE">
        <w:t>Tradicinis augalinis vaistinis preparatas, kurio indikacijos pagrįstos tik ilgalaikiu vartojimu.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2.</w:t>
      </w:r>
      <w:r w:rsidRPr="00C34BD3">
        <w:tab/>
        <w:t>VEIKLIOJI MEDŽIAGA IR JOS KIEKIS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tabs>
          <w:tab w:val="left" w:pos="5280"/>
        </w:tabs>
        <w:rPr>
          <w:sz w:val="22"/>
          <w:szCs w:val="22"/>
        </w:rPr>
      </w:pPr>
      <w:r w:rsidRPr="00C34BD3">
        <w:rPr>
          <w:sz w:val="22"/>
          <w:szCs w:val="22"/>
        </w:rPr>
        <w:t xml:space="preserve">100 g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yra 0,1 g </w:t>
      </w:r>
      <w:proofErr w:type="spellStart"/>
      <w:r w:rsidRPr="00C34BD3">
        <w:rPr>
          <w:sz w:val="22"/>
          <w:szCs w:val="22"/>
        </w:rPr>
        <w:t>citrinžolių</w:t>
      </w:r>
      <w:proofErr w:type="spellEnd"/>
      <w:r w:rsidRPr="00C34BD3">
        <w:rPr>
          <w:sz w:val="22"/>
          <w:szCs w:val="22"/>
        </w:rPr>
        <w:t xml:space="preserve"> eterinio aliejaus, 0,1 g gvazdikėlių eterinio aliejaus, 0,24 g </w:t>
      </w:r>
      <w:proofErr w:type="spellStart"/>
      <w:r w:rsidRPr="00C34BD3">
        <w:rPr>
          <w:sz w:val="22"/>
          <w:szCs w:val="22"/>
        </w:rPr>
        <w:t>ceiloninių</w:t>
      </w:r>
      <w:proofErr w:type="spellEnd"/>
      <w:r w:rsidRPr="00C34BD3">
        <w:rPr>
          <w:sz w:val="22"/>
          <w:szCs w:val="22"/>
        </w:rPr>
        <w:t xml:space="preserve"> cinamonų žievės eterinio aliejaus, 0,57 g citrinų eterinio aliejaus, 0,24 g </w:t>
      </w:r>
      <w:r w:rsidRPr="00C34BD3">
        <w:rPr>
          <w:i/>
          <w:sz w:val="22"/>
          <w:szCs w:val="22"/>
        </w:rPr>
        <w:t xml:space="preserve"> </w:t>
      </w:r>
      <w:r w:rsidRPr="00C34BD3">
        <w:rPr>
          <w:sz w:val="22"/>
          <w:szCs w:val="22"/>
        </w:rPr>
        <w:t xml:space="preserve">iš dalies </w:t>
      </w:r>
      <w:proofErr w:type="spellStart"/>
      <w:r w:rsidRPr="00C34BD3">
        <w:rPr>
          <w:sz w:val="22"/>
          <w:szCs w:val="22"/>
        </w:rPr>
        <w:t>dementolizuoto</w:t>
      </w:r>
      <w:proofErr w:type="spellEnd"/>
      <w:r w:rsidRPr="00C34BD3">
        <w:rPr>
          <w:sz w:val="22"/>
          <w:szCs w:val="22"/>
        </w:rPr>
        <w:t xml:space="preserve"> dirvinių mėtų eterinio aliejaus, 0,24 g levandų eterinio aliejaus, 1,723 g </w:t>
      </w:r>
      <w:proofErr w:type="spellStart"/>
      <w:r w:rsidRPr="00C34BD3">
        <w:rPr>
          <w:sz w:val="22"/>
          <w:szCs w:val="22"/>
        </w:rPr>
        <w:t>levomentolio</w:t>
      </w:r>
      <w:proofErr w:type="spellEnd"/>
      <w:r w:rsidRPr="00C34BD3">
        <w:rPr>
          <w:sz w:val="22"/>
          <w:szCs w:val="22"/>
        </w:rPr>
        <w:t xml:space="preserve">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3.</w:t>
      </w:r>
      <w:r w:rsidRPr="00C34BD3">
        <w:tab/>
        <w:t>PAGALBINIŲ MEDŽIAGŲ SĄRAŠAS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Pagalbinės medžiagos yra etanolis (96 %), išgrynintas vanduo.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4.</w:t>
      </w:r>
      <w:r w:rsidRPr="00C34BD3">
        <w:tab/>
        <w:t>FARMACINĖ FORMA IR KIEKIS PAKUOTĖJE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9C1CD6">
        <w:rPr>
          <w:highlight w:val="lightGray"/>
        </w:rPr>
        <w:t>Geriamasis tirpalas</w:t>
      </w:r>
    </w:p>
    <w:p w:rsidR="008021A4" w:rsidRPr="00C34BD3" w:rsidRDefault="008021A4" w:rsidP="008021A4">
      <w:pPr>
        <w:pStyle w:val="BTEMEASMCA"/>
      </w:pPr>
      <w:r w:rsidRPr="00C34BD3">
        <w:t>100 ml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5.</w:t>
      </w:r>
      <w:r w:rsidRPr="00C34BD3">
        <w:tab/>
        <w:t>VARTOJIMO METODAS IR BŪDAS (-AI)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Prieš vartojimą perskaitykite pakuotės lapelį.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Vartoti per burną arba ant odos.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6.</w:t>
      </w:r>
      <w:r w:rsidRPr="00C34BD3">
        <w:tab/>
        <w:t xml:space="preserve">SPECIALUS ĮSPĖJIMAS, KAD VAISTINĮ PREPARATĄ BŪTINA LAIKYTI VAIKAMS NEPASTEBIMOJE </w:t>
      </w:r>
      <w:r>
        <w:t xml:space="preserve">IR </w:t>
      </w:r>
      <w:r w:rsidRPr="00C34BD3">
        <w:t>NEPASIEKIAMOJE VIETOJE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Laikyti vaikams nepastebimoje </w:t>
      </w:r>
      <w:r>
        <w:t xml:space="preserve">ir </w:t>
      </w:r>
      <w:r w:rsidRPr="00C34BD3">
        <w:t>nepasiekiamoje vietoje.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7.</w:t>
      </w:r>
      <w:r w:rsidRPr="00C34BD3">
        <w:tab/>
        <w:t>KITAS (-I) SPECIALUS (-ŪS) ĮSPĖJIMAS (-AI) (JEI REIKIA)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  <w:rPr>
          <w:highlight w:val="lightGray"/>
        </w:rPr>
      </w:pPr>
      <w:r w:rsidRPr="00C34BD3">
        <w:t>8.</w:t>
      </w:r>
      <w:r w:rsidRPr="00C34BD3">
        <w:tab/>
        <w:t>TINKAMUMO LAIKAS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Tinka iki</w:t>
      </w:r>
      <w:r>
        <w:t>:{mm MMMM}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9.</w:t>
      </w:r>
      <w:r w:rsidRPr="00C34BD3">
        <w:tab/>
        <w:t>SPECIALIOS LAIKYMO SĄLYGOS</w:t>
      </w:r>
    </w:p>
    <w:p w:rsidR="008021A4" w:rsidRPr="00C34BD3" w:rsidRDefault="008021A4" w:rsidP="008021A4">
      <w:pPr>
        <w:pStyle w:val="BTEMEASMCA"/>
      </w:pPr>
    </w:p>
    <w:p w:rsidR="008021A4" w:rsidRDefault="008021A4" w:rsidP="008021A4">
      <w:pPr>
        <w:pStyle w:val="BTEMEASMCA"/>
      </w:pPr>
      <w:r w:rsidRPr="00C34BD3">
        <w:t xml:space="preserve">Laikyti ne aukštesnėje kaip 25 </w:t>
      </w:r>
      <w:r w:rsidRPr="00C34BD3">
        <w:sym w:font="Symbol" w:char="F0B0"/>
      </w:r>
      <w:r w:rsidRPr="00C34BD3">
        <w:t>C temperatūroje. Buteliuką laikyti sandarų.</w:t>
      </w:r>
    </w:p>
    <w:p w:rsidR="008021A4" w:rsidRPr="00C34BD3" w:rsidRDefault="008021A4" w:rsidP="008021A4">
      <w:pPr>
        <w:pStyle w:val="BTEMEASMCA"/>
      </w:pPr>
      <w:r w:rsidRPr="00C34BD3">
        <w:lastRenderedPageBreak/>
        <w:t xml:space="preserve">Žemesnėje kaip 15 </w:t>
      </w:r>
      <w:r w:rsidRPr="00C34BD3">
        <w:sym w:font="Symbol" w:char="F0B0"/>
      </w:r>
      <w:r w:rsidRPr="00C34BD3">
        <w:t>C temperatūroje gali iškristi nuosėdos</w:t>
      </w:r>
      <w:r>
        <w:t xml:space="preserve">, kurios </w:t>
      </w:r>
      <w:r w:rsidRPr="00C34BD3">
        <w:t xml:space="preserve">kambario temperatūroje </w:t>
      </w:r>
      <w:r>
        <w:t xml:space="preserve">ištirpsta </w:t>
      </w:r>
      <w:r w:rsidRPr="00C34BD3">
        <w:t xml:space="preserve">ir neturi įtakos vaisto kokybei.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10.</w:t>
      </w:r>
      <w:r w:rsidRPr="00C34BD3">
        <w:tab/>
        <w:t xml:space="preserve">SPECIALIOS ATSARGUMO PRIEMONĖS DĖL NESUVARTOTO </w:t>
      </w:r>
      <w:r w:rsidRPr="00C34BD3">
        <w:rPr>
          <w:bCs/>
        </w:rPr>
        <w:t xml:space="preserve">VAISTINIO PREPARATO AR JO ATLIEKŲ </w:t>
      </w:r>
      <w:r w:rsidRPr="00C34BD3">
        <w:t>TVARKYMO (JEI REIKIA)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11.</w:t>
      </w:r>
      <w:r w:rsidRPr="00C34BD3">
        <w:tab/>
        <w:t>R</w:t>
      </w:r>
      <w:r>
        <w:t>EGISTRUOTOJO</w:t>
      </w:r>
      <w:r w:rsidRPr="00C34BD3">
        <w:t xml:space="preserve"> PAVADINIMAS IR ADRESAS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rPr>
          <w:b/>
          <w:bCs/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Przed</w:t>
      </w:r>
      <w:r>
        <w:rPr>
          <w:sz w:val="22"/>
          <w:szCs w:val="22"/>
          <w:lang w:val="lt-LT"/>
        </w:rPr>
        <w:t>s</w:t>
      </w:r>
      <w:r w:rsidRPr="00C34BD3">
        <w:rPr>
          <w:sz w:val="22"/>
          <w:szCs w:val="22"/>
          <w:lang w:val="lt-LT"/>
        </w:rPr>
        <w:t>iebiorstwo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Produkcji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Farmaceutycznej</w:t>
      </w:r>
      <w:proofErr w:type="spellEnd"/>
      <w:r w:rsidRPr="00C34BD3">
        <w:rPr>
          <w:sz w:val="22"/>
          <w:szCs w:val="22"/>
          <w:lang w:val="lt-LT"/>
        </w:rPr>
        <w:t xml:space="preserve"> HASCO–LEK S.A.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12.</w:t>
      </w:r>
      <w:r w:rsidRPr="00C34BD3">
        <w:tab/>
        <w:t>R</w:t>
      </w:r>
      <w:r>
        <w:t>EGISTRACIJOS PAŽYMĖJIMO</w:t>
      </w:r>
      <w:r w:rsidRPr="00C34BD3">
        <w:t xml:space="preserve"> NUMERIS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jc w:val="both"/>
        <w:rPr>
          <w:sz w:val="22"/>
          <w:szCs w:val="22"/>
        </w:rPr>
      </w:pPr>
      <w:r>
        <w:rPr>
          <w:sz w:val="22"/>
          <w:szCs w:val="22"/>
        </w:rPr>
        <w:t>LT/1/98/2319/001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13.</w:t>
      </w:r>
      <w:r w:rsidRPr="00C34BD3">
        <w:tab/>
        <w:t>SERIJOS NUMERIS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Serija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14.</w:t>
      </w:r>
      <w:r w:rsidRPr="00C34BD3">
        <w:tab/>
        <w:t>PARDAVIMO (IŠDAVIMO) TVARKA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Nereceptinis vaistinis preparatas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15.</w:t>
      </w:r>
      <w:r w:rsidRPr="00C34BD3">
        <w:tab/>
        <w:t>VARTOJIMO INSTRUKCIJA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labEMEASMCA"/>
      </w:pPr>
      <w:r w:rsidRPr="00C34BD3">
        <w:t>16.</w:t>
      </w:r>
      <w:r w:rsidRPr="00C34BD3">
        <w:tab/>
        <w:t>INFORMACIJA BRAILIO RAŠTU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br w:type="page"/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TTEMEASMCA"/>
        <w:rPr>
          <w:lang w:val="lt-LT"/>
        </w:rPr>
      </w:pPr>
      <w:bookmarkStart w:id="72" w:name="_Toc129243137"/>
      <w:bookmarkStart w:id="73" w:name="_Toc129243262"/>
      <w:r w:rsidRPr="00C34BD3">
        <w:rPr>
          <w:lang w:val="lt-LT"/>
        </w:rPr>
        <w:t>B. PAKUOTĖS LAPELIS</w:t>
      </w:r>
      <w:bookmarkEnd w:id="72"/>
      <w:bookmarkEnd w:id="73"/>
    </w:p>
    <w:p w:rsidR="008021A4" w:rsidRPr="00C34BD3" w:rsidRDefault="008021A4" w:rsidP="008021A4">
      <w:pPr>
        <w:pStyle w:val="TTEMEASMCA"/>
        <w:rPr>
          <w:lang w:val="lt-LT"/>
        </w:rPr>
      </w:pPr>
      <w:r w:rsidRPr="00C34BD3">
        <w:rPr>
          <w:lang w:val="lt-LT"/>
        </w:rPr>
        <w:br w:type="page"/>
      </w:r>
      <w:bookmarkStart w:id="74" w:name="_Toc129243138"/>
      <w:bookmarkStart w:id="75" w:name="_Toc129243263"/>
      <w:r>
        <w:rPr>
          <w:caps w:val="0"/>
          <w:lang w:val="lt-LT"/>
        </w:rPr>
        <w:lastRenderedPageBreak/>
        <w:t>P</w:t>
      </w:r>
      <w:r w:rsidRPr="00C34BD3">
        <w:rPr>
          <w:caps w:val="0"/>
          <w:lang w:val="lt-LT"/>
        </w:rPr>
        <w:t>akuotės lapelis: informacija vartotojui</w:t>
      </w:r>
      <w:bookmarkEnd w:id="74"/>
      <w:bookmarkEnd w:id="75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  <w:jc w:val="center"/>
        <w:rPr>
          <w:b/>
        </w:rPr>
      </w:pPr>
      <w:r w:rsidRPr="00C34BD3">
        <w:rPr>
          <w:b/>
        </w:rPr>
        <w:t>AROMATOL geriamasis tirpalas</w:t>
      </w:r>
    </w:p>
    <w:p w:rsidR="008021A4" w:rsidRPr="00C34BD3" w:rsidRDefault="008021A4" w:rsidP="008021A4">
      <w:pPr>
        <w:pStyle w:val="Pagrindinistekstas"/>
        <w:tabs>
          <w:tab w:val="left" w:pos="5280"/>
        </w:tabs>
        <w:spacing w:after="0"/>
        <w:jc w:val="center"/>
        <w:rPr>
          <w:sz w:val="22"/>
          <w:szCs w:val="22"/>
        </w:rPr>
      </w:pPr>
      <w:proofErr w:type="spellStart"/>
      <w:r w:rsidRPr="00C34BD3">
        <w:rPr>
          <w:sz w:val="22"/>
          <w:szCs w:val="22"/>
        </w:rPr>
        <w:t>Citrinžolių</w:t>
      </w:r>
      <w:proofErr w:type="spellEnd"/>
      <w:r w:rsidRPr="00C34BD3">
        <w:rPr>
          <w:sz w:val="22"/>
          <w:szCs w:val="22"/>
        </w:rPr>
        <w:t xml:space="preserve"> eterinis aliejus, gvazdikėlių eterinis aliejus, </w:t>
      </w:r>
      <w:proofErr w:type="spellStart"/>
      <w:r w:rsidRPr="00C34BD3">
        <w:rPr>
          <w:sz w:val="22"/>
          <w:szCs w:val="22"/>
        </w:rPr>
        <w:t>ceiloninių</w:t>
      </w:r>
      <w:proofErr w:type="spellEnd"/>
      <w:r w:rsidRPr="00C34BD3">
        <w:rPr>
          <w:sz w:val="22"/>
          <w:szCs w:val="22"/>
        </w:rPr>
        <w:t xml:space="preserve"> cinamonų žievės eterinis aliejus, citrinų eterinis aliejus, iš dalies </w:t>
      </w:r>
      <w:proofErr w:type="spellStart"/>
      <w:r w:rsidRPr="00C34BD3">
        <w:rPr>
          <w:sz w:val="22"/>
          <w:szCs w:val="22"/>
        </w:rPr>
        <w:t>dementolizuotas</w:t>
      </w:r>
      <w:proofErr w:type="spellEnd"/>
      <w:r w:rsidRPr="00C34BD3">
        <w:rPr>
          <w:sz w:val="22"/>
          <w:szCs w:val="22"/>
        </w:rPr>
        <w:t xml:space="preserve"> dirvinių mėtų eterinis aliejus, levandų eterinis aliejus, </w:t>
      </w:r>
      <w:proofErr w:type="spellStart"/>
      <w:r w:rsidRPr="00C34BD3">
        <w:rPr>
          <w:sz w:val="22"/>
          <w:szCs w:val="22"/>
        </w:rPr>
        <w:t>levomentolis</w:t>
      </w:r>
      <w:proofErr w:type="spellEnd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DB5A52" w:rsidRDefault="008021A4" w:rsidP="008021A4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DB5A52">
        <w:rPr>
          <w:b/>
          <w:noProof/>
          <w:snapToGrid w:val="0"/>
          <w:sz w:val="22"/>
        </w:rPr>
        <w:t>Atidžiai perskaitykite visą šį lapelį, prieš pradėdami vartoti šį vaistą, nes jame pateikiama Jums svarbi informacija.</w:t>
      </w:r>
    </w:p>
    <w:p w:rsidR="008021A4" w:rsidRPr="00DB5A52" w:rsidRDefault="008021A4" w:rsidP="008021A4">
      <w:pPr>
        <w:numPr>
          <w:ilvl w:val="12"/>
          <w:numId w:val="0"/>
        </w:numPr>
        <w:rPr>
          <w:snapToGrid w:val="0"/>
          <w:sz w:val="22"/>
        </w:rPr>
      </w:pPr>
      <w:r w:rsidRPr="00DB5A52">
        <w:rPr>
          <w:noProof/>
          <w:snapToGrid w:val="0"/>
          <w:sz w:val="22"/>
        </w:rPr>
        <w:t>Visada vartokite šį vaistą tiksliai kaip aprašyta šiame lapelyje arba kaip nurodė gydytojas arba vaistininkas.</w:t>
      </w:r>
    </w:p>
    <w:p w:rsidR="008021A4" w:rsidRPr="00DB5A52" w:rsidRDefault="008021A4" w:rsidP="008021A4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DB5A52">
        <w:rPr>
          <w:noProof/>
          <w:snapToGrid w:val="0"/>
          <w:sz w:val="22"/>
        </w:rPr>
        <w:t>Neišmeskite šio lapelio, nes vėl gali prireikti jį perskaityti.</w:t>
      </w:r>
      <w:r w:rsidRPr="00DB5A52">
        <w:rPr>
          <w:snapToGrid w:val="0"/>
          <w:sz w:val="22"/>
        </w:rPr>
        <w:t xml:space="preserve"> </w:t>
      </w:r>
    </w:p>
    <w:p w:rsidR="008021A4" w:rsidRPr="00DB5A52" w:rsidRDefault="008021A4" w:rsidP="008021A4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DB5A52">
        <w:rPr>
          <w:noProof/>
          <w:snapToGrid w:val="0"/>
          <w:sz w:val="22"/>
        </w:rPr>
        <w:t>Jeigu norite sužinoti daugiau arba pasitarti, kreipkitės į vaistininką.</w:t>
      </w:r>
    </w:p>
    <w:p w:rsidR="008021A4" w:rsidRPr="00DB5A52" w:rsidRDefault="008021A4" w:rsidP="008021A4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DB5A52">
        <w:rPr>
          <w:noProof/>
          <w:snapToGrid w:val="0"/>
          <w:sz w:val="22"/>
        </w:rPr>
        <w:t>Jeigu pasireiškė šalutinis poveikis (net jeigu jis šiame lapelyje nenurodytas), kreipkitės į gydytoją arba vaistininką. Žr. 4 skyrių.</w:t>
      </w:r>
    </w:p>
    <w:p w:rsidR="008021A4" w:rsidRPr="00DB5A52" w:rsidRDefault="008021A4" w:rsidP="008021A4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>
        <w:rPr>
          <w:noProof/>
          <w:snapToGrid w:val="0"/>
          <w:sz w:val="22"/>
        </w:rPr>
        <w:t>Jeigu</w:t>
      </w:r>
      <w:r w:rsidRPr="00DB5A52">
        <w:rPr>
          <w:noProof/>
          <w:snapToGrid w:val="0"/>
          <w:sz w:val="22"/>
        </w:rPr>
        <w:t xml:space="preserve"> Jūsų savijauta nepagerėjo arba net pablogėjo, kreipkitės į gydytoją.</w:t>
      </w:r>
    </w:p>
    <w:p w:rsidR="008021A4" w:rsidRPr="00C34BD3" w:rsidRDefault="008021A4" w:rsidP="008021A4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8021A4" w:rsidRPr="00C34BD3" w:rsidRDefault="008021A4" w:rsidP="008021A4">
      <w:pPr>
        <w:pStyle w:val="BTEMEASMCA"/>
      </w:pPr>
    </w:p>
    <w:p w:rsidR="008021A4" w:rsidRPr="00DB5A52" w:rsidRDefault="008021A4" w:rsidP="008021A4">
      <w:pPr>
        <w:ind w:left="540" w:hanging="540"/>
        <w:rPr>
          <w:b/>
          <w:sz w:val="22"/>
          <w:szCs w:val="22"/>
        </w:rPr>
      </w:pPr>
      <w:r w:rsidRPr="00DB5A52">
        <w:rPr>
          <w:b/>
          <w:sz w:val="22"/>
          <w:szCs w:val="22"/>
        </w:rPr>
        <w:t>Apie ką rašoma šiame lapelyje?</w:t>
      </w:r>
    </w:p>
    <w:p w:rsidR="008021A4" w:rsidRPr="00DB5A52" w:rsidRDefault="008021A4" w:rsidP="008021A4">
      <w:pPr>
        <w:ind w:left="540" w:hanging="540"/>
        <w:rPr>
          <w:b/>
          <w:sz w:val="22"/>
          <w:szCs w:val="22"/>
        </w:rPr>
      </w:pP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>1.</w:t>
      </w:r>
      <w:r w:rsidRPr="00C34BD3">
        <w:tab/>
        <w:t>Kas yra AROMATOL ir kam jis vartojamas</w:t>
      </w: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>2.</w:t>
      </w:r>
      <w:r w:rsidRPr="00C34BD3">
        <w:tab/>
        <w:t>Kas žinotina prieš vartojant AROMATOL</w:t>
      </w: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>3.</w:t>
      </w:r>
      <w:r w:rsidRPr="00C34BD3">
        <w:tab/>
        <w:t>Kaip vartoti AROMATOL</w:t>
      </w: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>4.</w:t>
      </w:r>
      <w:r w:rsidRPr="00C34BD3">
        <w:tab/>
        <w:t>Galimas šalutinis poveikis</w:t>
      </w: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>5.</w:t>
      </w:r>
      <w:r w:rsidRPr="00C34BD3">
        <w:tab/>
        <w:t>Kaip laikyti AROMATOL</w:t>
      </w:r>
    </w:p>
    <w:p w:rsidR="008021A4" w:rsidRDefault="008021A4" w:rsidP="008021A4">
      <w:pPr>
        <w:pStyle w:val="BTEMEASMCA"/>
        <w:ind w:left="540" w:hanging="540"/>
      </w:pPr>
      <w:r w:rsidRPr="00C34BD3">
        <w:t>6.</w:t>
      </w:r>
      <w:r w:rsidRPr="00C34BD3">
        <w:tab/>
      </w:r>
      <w:r w:rsidRPr="00EE26AF">
        <w:t>Pakuotės turinys ir kita informacija</w:t>
      </w:r>
    </w:p>
    <w:p w:rsidR="008021A4" w:rsidRPr="00C34BD3" w:rsidRDefault="008021A4" w:rsidP="008021A4">
      <w:pPr>
        <w:pStyle w:val="BTEMEASMCA"/>
        <w:tabs>
          <w:tab w:val="left" w:pos="567"/>
        </w:tabs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76" w:name="_Toc129243139"/>
      <w:bookmarkStart w:id="77" w:name="_Toc129243264"/>
      <w:r w:rsidRPr="00C34BD3">
        <w:t>1.</w:t>
      </w:r>
      <w:r w:rsidRPr="00C34BD3">
        <w:tab/>
      </w:r>
      <w:r>
        <w:t>K</w:t>
      </w:r>
      <w:r w:rsidRPr="00C34BD3">
        <w:t>as yra AROMATOL ir kam jis vartojamas</w:t>
      </w:r>
      <w:bookmarkEnd w:id="76"/>
      <w:bookmarkEnd w:id="77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t>Tradicinis augalinis preparatas, kurio indikacijos pagrįstos tik ilgalaikiu vartojimu skirtas</w:t>
      </w:r>
      <w:r w:rsidRPr="00C34BD3" w:rsidDel="00371849">
        <w:rPr>
          <w:sz w:val="22"/>
          <w:szCs w:val="22"/>
        </w:rPr>
        <w:t xml:space="preserve"> </w:t>
      </w:r>
      <w:r w:rsidRPr="00C34BD3">
        <w:rPr>
          <w:sz w:val="22"/>
          <w:szCs w:val="22"/>
        </w:rPr>
        <w:t>pagerinti virškinimą</w:t>
      </w:r>
      <w:r>
        <w:rPr>
          <w:sz w:val="22"/>
          <w:szCs w:val="22"/>
        </w:rPr>
        <w:t>, esant pykinimui</w:t>
      </w:r>
      <w:r w:rsidRPr="00C34BD3">
        <w:rPr>
          <w:sz w:val="22"/>
          <w:szCs w:val="22"/>
        </w:rPr>
        <w:t xml:space="preserve">. Taip pat gali būti vartojamas </w:t>
      </w:r>
      <w:r>
        <w:rPr>
          <w:sz w:val="22"/>
          <w:szCs w:val="22"/>
        </w:rPr>
        <w:t xml:space="preserve">ant </w:t>
      </w:r>
      <w:r w:rsidRPr="00C34BD3">
        <w:rPr>
          <w:sz w:val="22"/>
          <w:szCs w:val="22"/>
        </w:rPr>
        <w:t>odos</w:t>
      </w:r>
      <w:r>
        <w:rPr>
          <w:sz w:val="22"/>
          <w:szCs w:val="22"/>
        </w:rPr>
        <w:t>,</w:t>
      </w:r>
      <w:r w:rsidRPr="00C34BD3">
        <w:rPr>
          <w:sz w:val="22"/>
          <w:szCs w:val="22"/>
        </w:rPr>
        <w:t xml:space="preserve"> kraujotakai pagerinti.</w:t>
      </w:r>
    </w:p>
    <w:p w:rsidR="008021A4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 </w:t>
      </w: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t xml:space="preserve">Pasireiškus ligos požymiams, (pvz., odos pokyčiai, apsunkintas kvėpavimas), būtina nedelsiant kreiptis į gydytoją. </w:t>
      </w:r>
    </w:p>
    <w:p w:rsidR="008021A4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78" w:name="_Toc129243140"/>
      <w:bookmarkStart w:id="79" w:name="_Toc129243265"/>
      <w:r w:rsidRPr="00C34BD3">
        <w:t>2.</w:t>
      </w:r>
      <w:r w:rsidRPr="00C34BD3">
        <w:tab/>
      </w:r>
      <w:r>
        <w:t>K</w:t>
      </w:r>
      <w:r w:rsidRPr="00C34BD3">
        <w:t xml:space="preserve">as žinotina prieš vartojant </w:t>
      </w:r>
      <w:bookmarkEnd w:id="78"/>
      <w:bookmarkEnd w:id="79"/>
      <w:r w:rsidRPr="00C34BD3">
        <w:t>AROMATOL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3EMEASMCA"/>
        <w:spacing w:line="240" w:lineRule="auto"/>
      </w:pPr>
      <w:r w:rsidRPr="00C34BD3">
        <w:t>AROMATOL vartoti negalima:</w:t>
      </w:r>
    </w:p>
    <w:p w:rsidR="008021A4" w:rsidRPr="00C34BD3" w:rsidRDefault="008021A4" w:rsidP="008021A4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C34BD3">
        <w:rPr>
          <w:noProof/>
          <w:sz w:val="22"/>
          <w:szCs w:val="22"/>
        </w:rPr>
        <w:t>-</w:t>
      </w:r>
      <w:r w:rsidRPr="00C34BD3">
        <w:rPr>
          <w:noProof/>
          <w:sz w:val="22"/>
          <w:szCs w:val="22"/>
        </w:rPr>
        <w:tab/>
        <w:t xml:space="preserve">jeigu yra alergija veikliosioms </w:t>
      </w:r>
      <w:r>
        <w:rPr>
          <w:noProof/>
          <w:sz w:val="22"/>
          <w:szCs w:val="22"/>
        </w:rPr>
        <w:t xml:space="preserve">medžiagoms </w:t>
      </w:r>
      <w:r w:rsidRPr="00C34BD3">
        <w:rPr>
          <w:noProof/>
          <w:sz w:val="22"/>
          <w:szCs w:val="22"/>
        </w:rPr>
        <w:t xml:space="preserve">arba </w:t>
      </w:r>
      <w:r>
        <w:rPr>
          <w:noProof/>
          <w:sz w:val="22"/>
          <w:szCs w:val="22"/>
        </w:rPr>
        <w:t>bet kuriai pagalbinei</w:t>
      </w:r>
      <w:r w:rsidRPr="00DB5A52">
        <w:rPr>
          <w:noProof/>
          <w:sz w:val="22"/>
          <w:szCs w:val="22"/>
        </w:rPr>
        <w:t xml:space="preserve"> šio vaisto medžiagai (jos išvardytos 6 skyriuje)</w:t>
      </w:r>
      <w:r w:rsidRPr="00C34BD3">
        <w:rPr>
          <w:noProof/>
          <w:sz w:val="22"/>
          <w:szCs w:val="22"/>
        </w:rPr>
        <w:t>;</w:t>
      </w:r>
    </w:p>
    <w:p w:rsidR="008021A4" w:rsidRPr="00C34BD3" w:rsidRDefault="008021A4" w:rsidP="008021A4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C34BD3">
        <w:rPr>
          <w:noProof/>
          <w:sz w:val="22"/>
          <w:szCs w:val="22"/>
        </w:rPr>
        <w:t>-</w:t>
      </w:r>
      <w:r w:rsidRPr="00C34BD3">
        <w:rPr>
          <w:noProof/>
          <w:sz w:val="22"/>
          <w:szCs w:val="22"/>
        </w:rPr>
        <w:tab/>
        <w:t xml:space="preserve">jeigu Jums yra bronchinė astma ar kitas kvėpavimo sutrikimas lydimas ūmaus kvėpavimo </w:t>
      </w:r>
      <w:r>
        <w:rPr>
          <w:noProof/>
          <w:sz w:val="22"/>
          <w:szCs w:val="22"/>
        </w:rPr>
        <w:t xml:space="preserve">takų padidėjusio </w:t>
      </w:r>
      <w:r w:rsidRPr="00C34BD3">
        <w:rPr>
          <w:noProof/>
          <w:sz w:val="22"/>
          <w:szCs w:val="22"/>
        </w:rPr>
        <w:t>jautrumo reakcij</w:t>
      </w:r>
      <w:r>
        <w:rPr>
          <w:noProof/>
          <w:sz w:val="22"/>
          <w:szCs w:val="22"/>
        </w:rPr>
        <w:t>os</w:t>
      </w:r>
      <w:r w:rsidRPr="00C34BD3">
        <w:rPr>
          <w:noProof/>
          <w:sz w:val="22"/>
          <w:szCs w:val="22"/>
        </w:rPr>
        <w:t>;</w:t>
      </w:r>
    </w:p>
    <w:p w:rsidR="008021A4" w:rsidRPr="00C34BD3" w:rsidRDefault="008021A4" w:rsidP="008021A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C34BD3">
        <w:rPr>
          <w:sz w:val="22"/>
          <w:szCs w:val="22"/>
        </w:rPr>
        <w:t>-</w:t>
      </w:r>
      <w:r w:rsidRPr="00C34BD3">
        <w:rPr>
          <w:sz w:val="22"/>
          <w:szCs w:val="22"/>
        </w:rPr>
        <w:tab/>
        <w:t>jeigu vartojate į vidų ir Jums yra tulžies latakų nepraeinamumas (pvz., tulžies akmenligė), tulžies pūslės uždegimas, sunkus kepenų pažeidimas. Jūs esate priklausomas nuo alkoholio;</w:t>
      </w:r>
    </w:p>
    <w:p w:rsidR="008021A4" w:rsidRPr="00C34BD3" w:rsidRDefault="008021A4" w:rsidP="008021A4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34BD3">
        <w:rPr>
          <w:sz w:val="22"/>
          <w:szCs w:val="22"/>
        </w:rPr>
        <w:t xml:space="preserve">jeigu vartojate išoriškai ir Jums yra pažeista oda (pvz., esant </w:t>
      </w:r>
      <w:proofErr w:type="spellStart"/>
      <w:r w:rsidRPr="00C34BD3">
        <w:rPr>
          <w:sz w:val="22"/>
          <w:szCs w:val="22"/>
        </w:rPr>
        <w:t>nudegimams</w:t>
      </w:r>
      <w:proofErr w:type="spellEnd"/>
      <w:r w:rsidRPr="00C34BD3">
        <w:rPr>
          <w:sz w:val="22"/>
          <w:szCs w:val="22"/>
        </w:rPr>
        <w:t xml:space="preserve">, egzemai, atviroms žaizdoms, odos susirgimams esant bėrimams), </w:t>
      </w:r>
      <w:r>
        <w:rPr>
          <w:sz w:val="22"/>
          <w:szCs w:val="22"/>
        </w:rPr>
        <w:t xml:space="preserve">arba ant </w:t>
      </w:r>
      <w:r w:rsidRPr="00C34BD3">
        <w:rPr>
          <w:sz w:val="22"/>
          <w:szCs w:val="22"/>
        </w:rPr>
        <w:t>gleivinės ir akių srit</w:t>
      </w:r>
      <w:r>
        <w:rPr>
          <w:sz w:val="22"/>
          <w:szCs w:val="22"/>
        </w:rPr>
        <w:t>yje</w:t>
      </w:r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pStyle w:val="BTEMEASMCA"/>
      </w:pPr>
    </w:p>
    <w:p w:rsidR="008021A4" w:rsidRPr="00DB5A52" w:rsidRDefault="008021A4" w:rsidP="008021A4">
      <w:pPr>
        <w:spacing w:line="220" w:lineRule="exact"/>
        <w:rPr>
          <w:b/>
          <w:bCs/>
          <w:sz w:val="22"/>
          <w:szCs w:val="22"/>
        </w:rPr>
      </w:pPr>
      <w:r w:rsidRPr="00DB5A52">
        <w:rPr>
          <w:b/>
          <w:bCs/>
          <w:sz w:val="22"/>
          <w:szCs w:val="22"/>
        </w:rPr>
        <w:t xml:space="preserve">Įspėjimai ir atsargumo priemonės </w:t>
      </w:r>
    </w:p>
    <w:p w:rsidR="008021A4" w:rsidRPr="00DB5A52" w:rsidRDefault="008021A4" w:rsidP="008021A4">
      <w:pPr>
        <w:rPr>
          <w:sz w:val="22"/>
          <w:szCs w:val="22"/>
        </w:rPr>
      </w:pPr>
      <w:r w:rsidRPr="00DB5A52">
        <w:rPr>
          <w:sz w:val="22"/>
          <w:szCs w:val="22"/>
        </w:rPr>
        <w:t xml:space="preserve">Pasitarkite su gydytoju arba vaistininku, prieš pradėdami vartoti </w:t>
      </w:r>
      <w:r>
        <w:rPr>
          <w:sz w:val="22"/>
          <w:szCs w:val="22"/>
        </w:rPr>
        <w:t>AROMATOL</w:t>
      </w:r>
      <w:r w:rsidRPr="00DB5A52">
        <w:rPr>
          <w:sz w:val="22"/>
          <w:szCs w:val="22"/>
        </w:rPr>
        <w:t>.</w:t>
      </w:r>
    </w:p>
    <w:p w:rsidR="008021A4" w:rsidRDefault="008021A4" w:rsidP="008021A4">
      <w:pPr>
        <w:ind w:left="567" w:hanging="567"/>
        <w:rPr>
          <w:b/>
          <w:noProof/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Pacientai, sergantys tulžies akmenlige, gali vartoti</w:t>
      </w:r>
      <w:r>
        <w:rPr>
          <w:sz w:val="22"/>
          <w:szCs w:val="22"/>
        </w:rPr>
        <w:t xml:space="preserve"> per burną</w:t>
      </w:r>
      <w:r w:rsidRPr="00C34BD3">
        <w:rPr>
          <w:sz w:val="22"/>
          <w:szCs w:val="22"/>
        </w:rPr>
        <w:t xml:space="preserve"> AROMATOL tik pasikonsultavę su gydytoju.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  <w:r>
        <w:rPr>
          <w:sz w:val="22"/>
          <w:szCs w:val="22"/>
        </w:rPr>
        <w:lastRenderedPageBreak/>
        <w:t>Vaisto</w:t>
      </w:r>
      <w:r w:rsidRPr="00C34BD3">
        <w:rPr>
          <w:sz w:val="22"/>
          <w:szCs w:val="22"/>
        </w:rPr>
        <w:t xml:space="preserve"> sudėtyje yra 67 % etanolio, todėl dažnai vartojant išoriškai gali sukelti sudirginimą ir išdžiovinti odą. 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Saugotis, kad nepatektų į akis. Patekus į akis reikia skalauti dideliu kiekiu vandens ir pasitarti su gydytoju ar vaistininku.</w:t>
      </w:r>
    </w:p>
    <w:p w:rsidR="008021A4" w:rsidRPr="00C34BD3" w:rsidRDefault="008021A4" w:rsidP="008021A4">
      <w:pPr>
        <w:rPr>
          <w:bCs/>
          <w:sz w:val="22"/>
          <w:szCs w:val="22"/>
        </w:rPr>
      </w:pPr>
      <w:r w:rsidRPr="00C34BD3">
        <w:rPr>
          <w:bCs/>
          <w:sz w:val="22"/>
          <w:szCs w:val="22"/>
        </w:rPr>
        <w:t xml:space="preserve">Pasireiškus </w:t>
      </w:r>
      <w:r>
        <w:rPr>
          <w:bCs/>
          <w:sz w:val="22"/>
          <w:szCs w:val="22"/>
        </w:rPr>
        <w:t xml:space="preserve">padidėjusio </w:t>
      </w:r>
      <w:r w:rsidRPr="00C34BD3">
        <w:rPr>
          <w:bCs/>
          <w:sz w:val="22"/>
          <w:szCs w:val="22"/>
        </w:rPr>
        <w:t>jautrumo simptomams tokiems kaip kvėpavimo sutrikimai (bronchiniai spazmai) nedelsiant susisiekite su gydytoju. Taip pat kreipkitės į gydytoją pasireiškus odos sutrikimams.</w:t>
      </w:r>
    </w:p>
    <w:p w:rsidR="008021A4" w:rsidRPr="00C34BD3" w:rsidRDefault="008021A4" w:rsidP="008021A4">
      <w:pPr>
        <w:rPr>
          <w:bCs/>
          <w:sz w:val="22"/>
          <w:szCs w:val="22"/>
        </w:rPr>
      </w:pPr>
      <w:r w:rsidRPr="00C34BD3">
        <w:rPr>
          <w:bCs/>
          <w:sz w:val="22"/>
          <w:szCs w:val="22"/>
        </w:rPr>
        <w:t xml:space="preserve">Pavartojus </w:t>
      </w:r>
      <w:r>
        <w:rPr>
          <w:bCs/>
          <w:sz w:val="22"/>
          <w:szCs w:val="22"/>
        </w:rPr>
        <w:t>vaisto</w:t>
      </w:r>
      <w:r w:rsidRPr="00C34BD3">
        <w:rPr>
          <w:bCs/>
          <w:sz w:val="22"/>
          <w:szCs w:val="22"/>
        </w:rPr>
        <w:t xml:space="preserve"> </w:t>
      </w:r>
      <w:proofErr w:type="spellStart"/>
      <w:r w:rsidRPr="00C34BD3">
        <w:rPr>
          <w:bCs/>
          <w:sz w:val="22"/>
          <w:szCs w:val="22"/>
        </w:rPr>
        <w:t>įtrynimams</w:t>
      </w:r>
      <w:proofErr w:type="spellEnd"/>
      <w:r w:rsidRPr="00C34BD3">
        <w:rPr>
          <w:bCs/>
          <w:sz w:val="22"/>
          <w:szCs w:val="22"/>
        </w:rPr>
        <w:t xml:space="preserve"> kruopščiai nusiplaukite rankas. Negalima vartoti po orą nepraleidžiančiais tvarsčiais esant žaizdoms arba šiltiems kompresams.</w:t>
      </w:r>
    </w:p>
    <w:p w:rsidR="008021A4" w:rsidRPr="002B4768" w:rsidRDefault="008021A4" w:rsidP="008021A4">
      <w:pPr>
        <w:ind w:left="360"/>
        <w:rPr>
          <w:bCs/>
          <w:sz w:val="22"/>
          <w:szCs w:val="22"/>
        </w:rPr>
      </w:pPr>
    </w:p>
    <w:p w:rsidR="008021A4" w:rsidRPr="002B4768" w:rsidRDefault="008021A4" w:rsidP="008021A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2B4768">
        <w:rPr>
          <w:b/>
          <w:bCs/>
          <w:snapToGrid w:val="0"/>
          <w:sz w:val="22"/>
          <w:szCs w:val="22"/>
          <w:lang w:eastAsia="x-none"/>
        </w:rPr>
        <w:t xml:space="preserve">Vaikams </w:t>
      </w:r>
    </w:p>
    <w:p w:rsidR="008021A4" w:rsidRPr="002B4768" w:rsidRDefault="008021A4" w:rsidP="008021A4">
      <w:pPr>
        <w:rPr>
          <w:bCs/>
          <w:sz w:val="22"/>
          <w:szCs w:val="22"/>
        </w:rPr>
      </w:pPr>
      <w:r w:rsidRPr="002B4768">
        <w:rPr>
          <w:bCs/>
          <w:sz w:val="22"/>
          <w:szCs w:val="22"/>
        </w:rPr>
        <w:t>AROMATOL</w:t>
      </w:r>
      <w:r w:rsidRPr="002B4768" w:rsidDel="00C34BD3">
        <w:rPr>
          <w:bCs/>
          <w:sz w:val="22"/>
          <w:szCs w:val="22"/>
        </w:rPr>
        <w:t xml:space="preserve"> </w:t>
      </w:r>
      <w:r w:rsidRPr="002B4768">
        <w:rPr>
          <w:bCs/>
          <w:sz w:val="22"/>
          <w:szCs w:val="22"/>
        </w:rPr>
        <w:t xml:space="preserve">neturėtų būti naudojamas jaunesniems kaip 12 metų amžiaus vaikams, kadangi nėra atlikta tyrimų dėl naudojimo šioje amžiaus grupėje. </w:t>
      </w:r>
    </w:p>
    <w:p w:rsidR="008021A4" w:rsidRPr="002B4768" w:rsidRDefault="008021A4" w:rsidP="008021A4">
      <w:pPr>
        <w:pStyle w:val="BTEMEASMCA"/>
      </w:pPr>
    </w:p>
    <w:p w:rsidR="008021A4" w:rsidRPr="00F62A3C" w:rsidRDefault="008021A4" w:rsidP="008021A4">
      <w:pPr>
        <w:pStyle w:val="BTEMEASMCA"/>
        <w:rPr>
          <w:b/>
          <w:bCs/>
        </w:rPr>
      </w:pPr>
      <w:r w:rsidRPr="00F62A3C">
        <w:rPr>
          <w:b/>
          <w:bCs/>
        </w:rPr>
        <w:t xml:space="preserve">Kiti vaistai ir AROMATOL </w:t>
      </w:r>
    </w:p>
    <w:p w:rsidR="008021A4" w:rsidRPr="008D45F9" w:rsidRDefault="008021A4" w:rsidP="008021A4">
      <w:pPr>
        <w:rPr>
          <w:noProof/>
          <w:sz w:val="22"/>
          <w:szCs w:val="22"/>
        </w:rPr>
      </w:pPr>
      <w:r w:rsidRPr="008D45F9">
        <w:rPr>
          <w:noProof/>
          <w:sz w:val="22"/>
          <w:szCs w:val="22"/>
        </w:rPr>
        <w:t>Jeigu vartojate ar neseniai vartojote kitų vaistų arba dėl to nesate tikri, apie tai pasakykite gydytojui arba vaistininkui.</w:t>
      </w:r>
    </w:p>
    <w:p w:rsidR="008021A4" w:rsidRPr="002B4768" w:rsidRDefault="008021A4" w:rsidP="008021A4">
      <w:pPr>
        <w:rPr>
          <w:sz w:val="22"/>
          <w:szCs w:val="22"/>
        </w:rPr>
      </w:pPr>
      <w:r w:rsidRPr="002B4768">
        <w:rPr>
          <w:sz w:val="22"/>
          <w:szCs w:val="22"/>
        </w:rPr>
        <w:t xml:space="preserve">Gali sustiprėti ar susilpnėti kitų vaistų poveikis dėl sudėtyje esančio alkoholio. </w:t>
      </w:r>
    </w:p>
    <w:p w:rsidR="008021A4" w:rsidRPr="002B4768" w:rsidRDefault="008021A4" w:rsidP="008021A4">
      <w:pPr>
        <w:pStyle w:val="BTEMEASMCA"/>
      </w:pPr>
    </w:p>
    <w:p w:rsidR="008021A4" w:rsidRPr="00F62A3C" w:rsidRDefault="008021A4" w:rsidP="008021A4">
      <w:pPr>
        <w:pStyle w:val="PI-3EMEASMCA"/>
        <w:spacing w:line="240" w:lineRule="auto"/>
      </w:pPr>
      <w:r w:rsidRPr="00F62A3C">
        <w:t>Nėštumas ir žindymo laikotarpis</w:t>
      </w:r>
    </w:p>
    <w:p w:rsidR="008021A4" w:rsidRPr="008D45F9" w:rsidRDefault="008021A4" w:rsidP="008021A4">
      <w:pPr>
        <w:tabs>
          <w:tab w:val="left" w:pos="0"/>
        </w:tabs>
        <w:rPr>
          <w:sz w:val="22"/>
          <w:szCs w:val="22"/>
        </w:rPr>
      </w:pPr>
      <w:r w:rsidRPr="008D45F9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8D45F9" w:rsidDel="002B4768">
        <w:rPr>
          <w:sz w:val="22"/>
          <w:szCs w:val="22"/>
        </w:rPr>
        <w:t xml:space="preserve"> </w:t>
      </w:r>
    </w:p>
    <w:p w:rsidR="008021A4" w:rsidRPr="008D45F9" w:rsidRDefault="008021A4" w:rsidP="008021A4">
      <w:pPr>
        <w:tabs>
          <w:tab w:val="left" w:pos="0"/>
        </w:tabs>
        <w:rPr>
          <w:sz w:val="22"/>
          <w:szCs w:val="22"/>
        </w:rPr>
      </w:pPr>
    </w:p>
    <w:p w:rsidR="008021A4" w:rsidRPr="00C34BD3" w:rsidRDefault="008021A4" w:rsidP="008021A4">
      <w:pPr>
        <w:tabs>
          <w:tab w:val="left" w:pos="0"/>
        </w:tabs>
        <w:rPr>
          <w:sz w:val="22"/>
          <w:szCs w:val="22"/>
        </w:rPr>
      </w:pPr>
      <w:r w:rsidRPr="00C34BD3">
        <w:rPr>
          <w:sz w:val="22"/>
          <w:szCs w:val="22"/>
        </w:rPr>
        <w:t xml:space="preserve">Nėščioms moterims preparatą vartoti nerekomenduojama dėl </w:t>
      </w:r>
      <w:r>
        <w:rPr>
          <w:sz w:val="22"/>
          <w:szCs w:val="22"/>
        </w:rPr>
        <w:t>vaisto sudėtyje</w:t>
      </w:r>
      <w:r w:rsidRPr="00C34BD3">
        <w:rPr>
          <w:sz w:val="22"/>
          <w:szCs w:val="22"/>
        </w:rPr>
        <w:t xml:space="preserve"> esančio etanolio ir nepakankamos informacijos apie saugumą ir efektyvumą.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3EMEASMCA"/>
        <w:spacing w:line="240" w:lineRule="auto"/>
      </w:pPr>
      <w:r w:rsidRPr="00C34BD3">
        <w:t>Vairavimas ir mechanizmų valdymas</w:t>
      </w:r>
    </w:p>
    <w:p w:rsidR="008021A4" w:rsidRPr="00C34BD3" w:rsidRDefault="008021A4" w:rsidP="008021A4">
      <w:pPr>
        <w:pStyle w:val="Antrats"/>
        <w:tabs>
          <w:tab w:val="left" w:pos="540"/>
        </w:tabs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AROMATOL gebėjimą vairuoti ir valdyti mechanizmus veikia silpnai arba vidutiniškai.</w:t>
      </w:r>
    </w:p>
    <w:p w:rsidR="008021A4" w:rsidRPr="00C34BD3" w:rsidRDefault="008021A4" w:rsidP="008021A4">
      <w:pPr>
        <w:pStyle w:val="BTEMEASMCA"/>
      </w:pPr>
    </w:p>
    <w:p w:rsidR="008021A4" w:rsidRDefault="008021A4" w:rsidP="008021A4">
      <w:pPr>
        <w:pStyle w:val="Pagrindinistekstas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AROMATOL</w:t>
      </w:r>
      <w:r w:rsidRPr="002B4768">
        <w:rPr>
          <w:b/>
          <w:bCs/>
          <w:sz w:val="22"/>
          <w:szCs w:val="22"/>
        </w:rPr>
        <w:t xml:space="preserve"> sudėtyje yra</w:t>
      </w:r>
      <w:r>
        <w:rPr>
          <w:b/>
          <w:bCs/>
          <w:sz w:val="22"/>
          <w:szCs w:val="22"/>
        </w:rPr>
        <w:t xml:space="preserve"> etanolio</w:t>
      </w:r>
    </w:p>
    <w:p w:rsidR="008021A4" w:rsidRPr="00C34BD3" w:rsidRDefault="008021A4" w:rsidP="008021A4">
      <w:pPr>
        <w:pStyle w:val="Pagrindinistekstas"/>
        <w:spacing w:after="0"/>
        <w:rPr>
          <w:sz w:val="22"/>
          <w:szCs w:val="22"/>
        </w:rPr>
      </w:pPr>
      <w:r w:rsidRPr="00C34BD3">
        <w:rPr>
          <w:sz w:val="22"/>
          <w:szCs w:val="22"/>
        </w:rPr>
        <w:t>1 ml AROMATOL sudėtyje yra apie 0,57 g etanolio. Šio vaist</w:t>
      </w:r>
      <w:r>
        <w:rPr>
          <w:sz w:val="22"/>
          <w:szCs w:val="22"/>
        </w:rPr>
        <w:t>o</w:t>
      </w:r>
      <w:r w:rsidRPr="00C34BD3">
        <w:rPr>
          <w:sz w:val="22"/>
          <w:szCs w:val="22"/>
        </w:rPr>
        <w:t xml:space="preserve"> </w:t>
      </w:r>
      <w:r>
        <w:rPr>
          <w:sz w:val="22"/>
          <w:szCs w:val="22"/>
        </w:rPr>
        <w:t>10–</w:t>
      </w:r>
      <w:r w:rsidRPr="00C34BD3">
        <w:rPr>
          <w:sz w:val="22"/>
          <w:szCs w:val="22"/>
        </w:rPr>
        <w:t>15 lašų sudėtyje yra</w:t>
      </w:r>
      <w:r>
        <w:rPr>
          <w:sz w:val="22"/>
          <w:szCs w:val="22"/>
        </w:rPr>
        <w:t xml:space="preserve"> iki 72 </w:t>
      </w:r>
      <w:r w:rsidRPr="00C34BD3">
        <w:rPr>
          <w:sz w:val="22"/>
          <w:szCs w:val="22"/>
        </w:rPr>
        <w:t xml:space="preserve">tūrio % etanolio (alkoholio), t. y. iki </w:t>
      </w:r>
      <w:r>
        <w:rPr>
          <w:sz w:val="22"/>
          <w:szCs w:val="22"/>
        </w:rPr>
        <w:t>228–</w:t>
      </w:r>
      <w:r w:rsidRPr="00C34BD3">
        <w:rPr>
          <w:sz w:val="22"/>
          <w:szCs w:val="22"/>
        </w:rPr>
        <w:t>34</w:t>
      </w:r>
      <w:r>
        <w:rPr>
          <w:sz w:val="22"/>
          <w:szCs w:val="22"/>
        </w:rPr>
        <w:t>2</w:t>
      </w:r>
      <w:r w:rsidRPr="00C34BD3">
        <w:rPr>
          <w:sz w:val="22"/>
          <w:szCs w:val="22"/>
        </w:rPr>
        <w:t> mg dozėje (atitinka 5,</w:t>
      </w:r>
      <w:r>
        <w:rPr>
          <w:sz w:val="22"/>
          <w:szCs w:val="22"/>
        </w:rPr>
        <w:t>8–8,6</w:t>
      </w:r>
      <w:r w:rsidRPr="00C34BD3">
        <w:rPr>
          <w:sz w:val="22"/>
          <w:szCs w:val="22"/>
        </w:rPr>
        <w:t xml:space="preserve"> ml</w:t>
      </w:r>
      <w:r>
        <w:rPr>
          <w:sz w:val="22"/>
          <w:szCs w:val="22"/>
        </w:rPr>
        <w:t xml:space="preserve"> </w:t>
      </w:r>
      <w:r w:rsidRPr="00C34BD3">
        <w:rPr>
          <w:sz w:val="22"/>
          <w:szCs w:val="22"/>
        </w:rPr>
        <w:t>alaus</w:t>
      </w:r>
      <w:r>
        <w:rPr>
          <w:sz w:val="22"/>
          <w:szCs w:val="22"/>
        </w:rPr>
        <w:t xml:space="preserve"> (5%)</w:t>
      </w:r>
      <w:r w:rsidRPr="00C34BD3">
        <w:rPr>
          <w:sz w:val="22"/>
          <w:szCs w:val="22"/>
        </w:rPr>
        <w:t>, 2,</w:t>
      </w:r>
      <w:r>
        <w:rPr>
          <w:sz w:val="22"/>
          <w:szCs w:val="22"/>
        </w:rPr>
        <w:t>4–3,5</w:t>
      </w:r>
      <w:r w:rsidRPr="00C34BD3">
        <w:rPr>
          <w:sz w:val="22"/>
          <w:szCs w:val="22"/>
        </w:rPr>
        <w:t xml:space="preserve"> ml vyno</w:t>
      </w:r>
      <w:r>
        <w:rPr>
          <w:sz w:val="22"/>
          <w:szCs w:val="22"/>
        </w:rPr>
        <w:t xml:space="preserve"> (12 %)</w:t>
      </w:r>
      <w:r w:rsidRPr="00C34BD3">
        <w:rPr>
          <w:sz w:val="22"/>
          <w:szCs w:val="22"/>
        </w:rPr>
        <w:t>). Būtina atsižvelgti nėščiosioms, žindyvėms, vaikams ir didelės rizikos grupės (pvz., sergantiems kepenų ligomis ar epilepsija) pacientams. Kenksmingas sergantiems alkoholizmu.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80" w:name="_Toc129243141"/>
      <w:bookmarkStart w:id="81" w:name="_Toc129243266"/>
      <w:r w:rsidRPr="00C34BD3">
        <w:t>3.</w:t>
      </w:r>
      <w:r w:rsidRPr="00C34BD3">
        <w:tab/>
      </w:r>
      <w:r>
        <w:t>K</w:t>
      </w:r>
      <w:r w:rsidRPr="00C34BD3">
        <w:t xml:space="preserve">aip vartoti </w:t>
      </w:r>
      <w:bookmarkEnd w:id="80"/>
      <w:bookmarkEnd w:id="81"/>
      <w:r>
        <w:t>AROMATOL</w:t>
      </w:r>
    </w:p>
    <w:p w:rsidR="008021A4" w:rsidRPr="00C34BD3" w:rsidRDefault="008021A4" w:rsidP="008021A4">
      <w:pPr>
        <w:pStyle w:val="BTEMEASMCA"/>
      </w:pPr>
    </w:p>
    <w:p w:rsidR="008021A4" w:rsidRPr="008D45F9" w:rsidRDefault="008021A4" w:rsidP="008021A4">
      <w:pPr>
        <w:tabs>
          <w:tab w:val="left" w:pos="360"/>
        </w:tabs>
        <w:rPr>
          <w:noProof/>
          <w:sz w:val="22"/>
          <w:szCs w:val="22"/>
        </w:rPr>
      </w:pPr>
      <w:r w:rsidRPr="008D45F9">
        <w:rPr>
          <w:noProof/>
          <w:sz w:val="22"/>
          <w:szCs w:val="22"/>
        </w:rPr>
        <w:t>Visada vartokite šį vaistą tiksliai kaip aprašyta šiame lapelyje arba kaip nurodė gydytojas arba vaistininkas.</w:t>
      </w:r>
      <w:r w:rsidRPr="008D45F9">
        <w:rPr>
          <w:sz w:val="22"/>
          <w:szCs w:val="22"/>
        </w:rPr>
        <w:t xml:space="preserve"> </w:t>
      </w:r>
      <w:r w:rsidRPr="008D45F9">
        <w:rPr>
          <w:noProof/>
          <w:sz w:val="22"/>
          <w:szCs w:val="22"/>
        </w:rPr>
        <w:t>Jeigu abejojate, kreipkitės į gydytoją arba vaistininką.</w:t>
      </w:r>
    </w:p>
    <w:p w:rsidR="008021A4" w:rsidRDefault="008021A4" w:rsidP="008021A4">
      <w:pPr>
        <w:tabs>
          <w:tab w:val="left" w:pos="360"/>
        </w:tabs>
        <w:rPr>
          <w:sz w:val="22"/>
          <w:szCs w:val="22"/>
        </w:rPr>
      </w:pPr>
    </w:p>
    <w:p w:rsidR="008021A4" w:rsidRPr="00C34BD3" w:rsidRDefault="008021A4" w:rsidP="008021A4">
      <w:pPr>
        <w:tabs>
          <w:tab w:val="left" w:pos="360"/>
        </w:tabs>
        <w:rPr>
          <w:sz w:val="22"/>
          <w:szCs w:val="22"/>
        </w:rPr>
      </w:pPr>
      <w:r w:rsidRPr="00C34BD3">
        <w:rPr>
          <w:sz w:val="22"/>
          <w:szCs w:val="22"/>
        </w:rPr>
        <w:t>Vartoti per burną arba  ant odos.</w:t>
      </w:r>
    </w:p>
    <w:p w:rsidR="008021A4" w:rsidRPr="00C34BD3" w:rsidRDefault="008021A4" w:rsidP="008021A4">
      <w:pPr>
        <w:rPr>
          <w:bCs/>
          <w:sz w:val="22"/>
          <w:szCs w:val="22"/>
        </w:rPr>
      </w:pPr>
      <w:r w:rsidRPr="00C34BD3">
        <w:rPr>
          <w:sz w:val="22"/>
          <w:szCs w:val="22"/>
        </w:rPr>
        <w:t xml:space="preserve">Suaugusiesiems ir vaikams vyresniems kaip 12 metų AROMATOL reikia vartoti per burną 1-3 kartus per parą. </w:t>
      </w:r>
      <w:r w:rsidRPr="00C34BD3">
        <w:rPr>
          <w:bCs/>
          <w:sz w:val="22"/>
          <w:szCs w:val="22"/>
        </w:rPr>
        <w:t>Negalima vartoti po orą nepraleidžiančiais tvarsčiais esant žaizdoms arba šiltiems kompresams.</w:t>
      </w:r>
    </w:p>
    <w:p w:rsidR="008021A4" w:rsidRPr="00C34BD3" w:rsidRDefault="008021A4" w:rsidP="008021A4">
      <w:pPr>
        <w:rPr>
          <w:sz w:val="22"/>
          <w:szCs w:val="22"/>
        </w:rPr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1 g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 xml:space="preserve">tirpalo </w:t>
      </w:r>
      <w:r>
        <w:rPr>
          <w:sz w:val="22"/>
          <w:szCs w:val="22"/>
        </w:rPr>
        <w:t>atitinka</w:t>
      </w:r>
      <w:r w:rsidRPr="00C34BD3">
        <w:rPr>
          <w:sz w:val="22"/>
          <w:szCs w:val="22"/>
        </w:rPr>
        <w:t xml:space="preserve"> apie 1,1 ml arba 27 lašai </w:t>
      </w:r>
      <w:r>
        <w:rPr>
          <w:sz w:val="22"/>
          <w:szCs w:val="22"/>
        </w:rPr>
        <w:t>geriamojo tirpalo</w:t>
      </w:r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rPr>
          <w:sz w:val="22"/>
          <w:szCs w:val="22"/>
          <w:u w:val="single"/>
        </w:rPr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  <w:u w:val="single"/>
        </w:rPr>
        <w:t>Vartoti per burną</w:t>
      </w:r>
      <w:r w:rsidRPr="00C34BD3">
        <w:rPr>
          <w:sz w:val="22"/>
          <w:szCs w:val="22"/>
        </w:rPr>
        <w:t>: 10-15 lašų AROMATOL užlašinkite ant cukraus arba įpilkite į pusę stiklinės vandens arba arbatos ir visą išgerkite.</w:t>
      </w:r>
    </w:p>
    <w:p w:rsidR="008021A4" w:rsidRPr="00C34BD3" w:rsidRDefault="008021A4" w:rsidP="008021A4">
      <w:pPr>
        <w:rPr>
          <w:sz w:val="22"/>
          <w:szCs w:val="22"/>
          <w:u w:val="single"/>
        </w:rPr>
      </w:pP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  <w:u w:val="single"/>
        </w:rPr>
        <w:t>Vartoti ant odos: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 xml:space="preserve">- </w:t>
      </w:r>
      <w:proofErr w:type="spellStart"/>
      <w:r w:rsidRPr="00C34BD3">
        <w:rPr>
          <w:sz w:val="22"/>
          <w:szCs w:val="22"/>
        </w:rPr>
        <w:t>įtrynimams</w:t>
      </w:r>
      <w:proofErr w:type="spellEnd"/>
      <w:r w:rsidRPr="00C34BD3">
        <w:rPr>
          <w:sz w:val="22"/>
          <w:szCs w:val="22"/>
        </w:rPr>
        <w:t>: įtrinti nepraskiestą tirpalą į atitinkamą odos plotą iki tol kol odos paviršius taps sausas;</w:t>
      </w:r>
    </w:p>
    <w:p w:rsidR="008021A4" w:rsidRPr="00C34BD3" w:rsidRDefault="008021A4" w:rsidP="008021A4">
      <w:pPr>
        <w:rPr>
          <w:sz w:val="22"/>
          <w:szCs w:val="22"/>
        </w:rPr>
      </w:pPr>
      <w:r w:rsidRPr="00C34BD3">
        <w:rPr>
          <w:sz w:val="22"/>
          <w:szCs w:val="22"/>
        </w:rPr>
        <w:t>- kompresams: mišiniu (1 dalis AROMATOL ir 3 dalys vandens) suvilgyti audinį ar vatą ir uždėti ant reikiamos vietos. Negalima kompreso uždengti taip, kad oras prie jo nepatektų.</w:t>
      </w:r>
    </w:p>
    <w:p w:rsidR="008021A4" w:rsidRPr="00C34BD3" w:rsidRDefault="008021A4" w:rsidP="008021A4">
      <w:pPr>
        <w:pStyle w:val="Pagrindinistekstas2"/>
        <w:jc w:val="left"/>
        <w:rPr>
          <w:rFonts w:ascii="Times New Roman" w:hAnsi="Times New Roman"/>
          <w:b/>
          <w:bCs/>
          <w:szCs w:val="22"/>
        </w:rPr>
      </w:pPr>
    </w:p>
    <w:p w:rsidR="008021A4" w:rsidRPr="00C34BD3" w:rsidRDefault="008021A4" w:rsidP="008021A4">
      <w:pPr>
        <w:textAlignment w:val="top"/>
        <w:rPr>
          <w:sz w:val="22"/>
          <w:szCs w:val="22"/>
        </w:rPr>
      </w:pPr>
      <w:r w:rsidRPr="00C34BD3">
        <w:rPr>
          <w:b/>
          <w:bCs/>
          <w:sz w:val="22"/>
          <w:szCs w:val="22"/>
        </w:rPr>
        <w:lastRenderedPageBreak/>
        <w:t>Kaip ilgai galima vartoti AROMATOL?</w:t>
      </w:r>
      <w:r w:rsidRPr="00C34BD3">
        <w:rPr>
          <w:b/>
          <w:bCs/>
          <w:sz w:val="22"/>
          <w:szCs w:val="22"/>
        </w:rPr>
        <w:br/>
      </w:r>
      <w:r w:rsidRPr="00C34BD3">
        <w:rPr>
          <w:sz w:val="22"/>
          <w:szCs w:val="22"/>
        </w:rPr>
        <w:t>Vaisto vartojimo trukmė nėra ribojama, laikantis pateikto vartojimo instrukcijų.</w:t>
      </w:r>
    </w:p>
    <w:p w:rsidR="008021A4" w:rsidRPr="00C34BD3" w:rsidRDefault="008021A4" w:rsidP="008021A4">
      <w:pPr>
        <w:pStyle w:val="Pagrindinistekstas2"/>
        <w:jc w:val="left"/>
        <w:rPr>
          <w:rFonts w:ascii="Times New Roman" w:hAnsi="Times New Roman"/>
          <w:b/>
          <w:bCs/>
          <w:szCs w:val="22"/>
        </w:rPr>
      </w:pPr>
    </w:p>
    <w:p w:rsidR="008021A4" w:rsidRDefault="008021A4" w:rsidP="008021A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B4768">
        <w:rPr>
          <w:b/>
          <w:noProof/>
          <w:sz w:val="22"/>
          <w:szCs w:val="22"/>
        </w:rPr>
        <w:t>Ką daryt</w:t>
      </w:r>
      <w:r>
        <w:rPr>
          <w:b/>
          <w:noProof/>
          <w:sz w:val="22"/>
          <w:szCs w:val="22"/>
        </w:rPr>
        <w:t>i pavartojus per didelę AROMATOL dozę?</w:t>
      </w:r>
    </w:p>
    <w:p w:rsidR="008021A4" w:rsidRPr="00C34BD3" w:rsidRDefault="008021A4" w:rsidP="008021A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34BD3">
        <w:rPr>
          <w:noProof/>
          <w:sz w:val="22"/>
          <w:szCs w:val="22"/>
        </w:rPr>
        <w:t xml:space="preserve">Jei Jūs pavartojote per didelę AROMATOL dozę, nedelsiant kreipkitės į gydytoją ar vaistininką. </w:t>
      </w:r>
    </w:p>
    <w:p w:rsidR="008021A4" w:rsidRPr="00C34BD3" w:rsidRDefault="008021A4" w:rsidP="008021A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34BD3">
        <w:rPr>
          <w:noProof/>
          <w:sz w:val="22"/>
          <w:szCs w:val="22"/>
        </w:rPr>
        <w:t>Reikia atkreipti dėmesį į suvartotą aukoholio kiekį.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3EMEASMCA"/>
        <w:spacing w:line="240" w:lineRule="auto"/>
      </w:pPr>
      <w:r w:rsidRPr="00C34BD3">
        <w:t>Pamiršus pavartoti AROMATOL</w:t>
      </w:r>
    </w:p>
    <w:p w:rsidR="008021A4" w:rsidRPr="00C34BD3" w:rsidRDefault="008021A4" w:rsidP="008021A4">
      <w:pPr>
        <w:pStyle w:val="BTEMEASMCA"/>
      </w:pPr>
      <w:r w:rsidRPr="00C34BD3">
        <w:t>Negalima vartoti dvigubos dozės norint kompensuoti praleistą dozę.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Jeigu kiltų daugiau klausimų dėl šio vaisto vartojimo, kreipkitės į gydytoją arba vaistininką.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82" w:name="_Toc129243142"/>
      <w:bookmarkStart w:id="83" w:name="_Toc129243267"/>
      <w:r w:rsidRPr="00C34BD3">
        <w:t>4.</w:t>
      </w:r>
      <w:r w:rsidRPr="00C34BD3">
        <w:tab/>
      </w:r>
      <w:r>
        <w:t>G</w:t>
      </w:r>
      <w:r w:rsidRPr="00C34BD3">
        <w:t>alimas šalutinis poveikis</w:t>
      </w:r>
      <w:bookmarkEnd w:id="82"/>
      <w:bookmarkEnd w:id="83"/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2B4768">
        <w:t>Šis vaistas, kaip ir visi kiti, gali sukelti šalutinį poveikį, nors jis pasireiškia ne visiems žmonėms.</w:t>
      </w:r>
    </w:p>
    <w:p w:rsidR="008021A4" w:rsidRPr="00C34BD3" w:rsidRDefault="008021A4" w:rsidP="008021A4">
      <w:pPr>
        <w:jc w:val="both"/>
        <w:rPr>
          <w:sz w:val="22"/>
          <w:szCs w:val="22"/>
          <w:lang w:eastAsia="ar-SA"/>
        </w:rPr>
      </w:pPr>
    </w:p>
    <w:p w:rsidR="008021A4" w:rsidRPr="00C34BD3" w:rsidRDefault="008021A4" w:rsidP="008021A4">
      <w:pPr>
        <w:jc w:val="both"/>
        <w:rPr>
          <w:i/>
          <w:noProof/>
          <w:sz w:val="22"/>
          <w:szCs w:val="22"/>
        </w:rPr>
      </w:pPr>
      <w:r w:rsidRPr="00C34BD3">
        <w:rPr>
          <w:i/>
          <w:noProof/>
          <w:sz w:val="22"/>
          <w:szCs w:val="22"/>
        </w:rPr>
        <w:t>Virškinimo trakto sutrikimai</w:t>
      </w:r>
    </w:p>
    <w:p w:rsidR="008021A4" w:rsidRPr="00C34BD3" w:rsidRDefault="008021A4" w:rsidP="008021A4">
      <w:pPr>
        <w:jc w:val="both"/>
        <w:rPr>
          <w:sz w:val="22"/>
          <w:szCs w:val="22"/>
          <w:lang w:eastAsia="ar-SA"/>
        </w:rPr>
      </w:pPr>
      <w:r w:rsidRPr="00C34BD3">
        <w:rPr>
          <w:sz w:val="22"/>
          <w:szCs w:val="22"/>
          <w:lang w:eastAsia="ar-SA"/>
        </w:rPr>
        <w:t>Skrandžio skausmas.</w:t>
      </w:r>
    </w:p>
    <w:p w:rsidR="008021A4" w:rsidRPr="00C34BD3" w:rsidRDefault="008021A4" w:rsidP="008021A4">
      <w:pPr>
        <w:jc w:val="both"/>
        <w:rPr>
          <w:sz w:val="22"/>
          <w:szCs w:val="22"/>
          <w:lang w:eastAsia="ar-SA"/>
        </w:rPr>
      </w:pPr>
    </w:p>
    <w:p w:rsidR="008021A4" w:rsidRPr="00C34BD3" w:rsidRDefault="008021A4" w:rsidP="008021A4">
      <w:pPr>
        <w:jc w:val="both"/>
        <w:rPr>
          <w:i/>
          <w:sz w:val="22"/>
          <w:szCs w:val="22"/>
        </w:rPr>
      </w:pPr>
      <w:r w:rsidRPr="00C34BD3">
        <w:rPr>
          <w:i/>
          <w:noProof/>
          <w:sz w:val="22"/>
          <w:szCs w:val="22"/>
        </w:rPr>
        <w:t>Odos ir poodinio audinio sutrikimai</w:t>
      </w:r>
    </w:p>
    <w:p w:rsidR="008021A4" w:rsidRPr="00C34BD3" w:rsidRDefault="008021A4" w:rsidP="008021A4">
      <w:pPr>
        <w:jc w:val="both"/>
        <w:rPr>
          <w:sz w:val="22"/>
          <w:szCs w:val="22"/>
        </w:rPr>
      </w:pPr>
      <w:r w:rsidRPr="00C34BD3">
        <w:rPr>
          <w:sz w:val="22"/>
          <w:szCs w:val="22"/>
        </w:rPr>
        <w:t>Jautriems asmenims gali pasireikšti odos alerginė reakcija ir kartais sukelti kvėpavimo sistemos sutrikimus (pvz., kosulį, bronchų spazmus).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Pasireiškus bet kokiam šalutiniam poveikiui vaisto vartojimą nutraukite ir kreipkitės į gydytoją.</w:t>
      </w:r>
    </w:p>
    <w:p w:rsidR="008021A4" w:rsidRPr="00C34BD3" w:rsidRDefault="008021A4" w:rsidP="008021A4">
      <w:pPr>
        <w:pStyle w:val="BTEMEASMCA"/>
      </w:pPr>
    </w:p>
    <w:p w:rsidR="008021A4" w:rsidRPr="002B4768" w:rsidRDefault="008021A4" w:rsidP="008021A4">
      <w:pPr>
        <w:tabs>
          <w:tab w:val="left" w:pos="567"/>
        </w:tabs>
        <w:rPr>
          <w:b/>
          <w:snapToGrid w:val="0"/>
          <w:sz w:val="22"/>
        </w:rPr>
      </w:pPr>
      <w:r w:rsidRPr="002B4768">
        <w:rPr>
          <w:b/>
          <w:noProof/>
          <w:snapToGrid w:val="0"/>
          <w:sz w:val="22"/>
        </w:rPr>
        <w:t>Pranešimas apie šalutinį poveikį</w:t>
      </w:r>
    </w:p>
    <w:p w:rsidR="008021A4" w:rsidRPr="002B4768" w:rsidRDefault="008021A4" w:rsidP="008021A4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2B4768">
        <w:rPr>
          <w:snapToGrid w:val="0"/>
          <w:sz w:val="22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2B4768">
        <w:rPr>
          <w:snapToGrid w:val="0"/>
          <w:sz w:val="22"/>
          <w:szCs w:val="20"/>
          <w:lang w:eastAsia="zh-CN"/>
        </w:rPr>
        <w:t>elefonu 8 800 73568</w:t>
      </w:r>
      <w:r w:rsidRPr="002B4768">
        <w:rPr>
          <w:snapToGrid w:val="0"/>
          <w:sz w:val="22"/>
          <w:szCs w:val="20"/>
        </w:rPr>
        <w:t xml:space="preserve"> arba užpildyti interneto svetainėje </w:t>
      </w:r>
      <w:hyperlink r:id="rId11" w:history="1">
        <w:r w:rsidRPr="002B4768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2B4768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B4768">
        <w:rPr>
          <w:snapToGrid w:val="0"/>
          <w:sz w:val="22"/>
          <w:szCs w:val="20"/>
          <w:lang w:eastAsia="zh-CN"/>
        </w:rPr>
        <w:t xml:space="preserve">nemokamu </w:t>
      </w:r>
      <w:r w:rsidRPr="002B4768">
        <w:rPr>
          <w:snapToGrid w:val="0"/>
          <w:sz w:val="22"/>
          <w:szCs w:val="20"/>
        </w:rPr>
        <w:t>fakso numeriu 8 800 20131</w:t>
      </w:r>
      <w:r w:rsidRPr="002B4768">
        <w:rPr>
          <w:snapToGrid w:val="0"/>
          <w:sz w:val="22"/>
          <w:szCs w:val="20"/>
          <w:lang w:eastAsia="zh-CN"/>
        </w:rPr>
        <w:t xml:space="preserve">, </w:t>
      </w:r>
      <w:r w:rsidRPr="002B4768">
        <w:rPr>
          <w:snapToGrid w:val="0"/>
          <w:sz w:val="22"/>
          <w:szCs w:val="20"/>
        </w:rPr>
        <w:t xml:space="preserve">el. paštu </w:t>
      </w:r>
      <w:hyperlink r:id="rId12" w:history="1">
        <w:r w:rsidRPr="002B4768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2B4768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2B4768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2B4768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1EMEASMCA"/>
      </w:pPr>
      <w:bookmarkStart w:id="84" w:name="_Toc129243143"/>
      <w:bookmarkStart w:id="85" w:name="_Toc129243268"/>
      <w:r w:rsidRPr="00C34BD3">
        <w:t>5.</w:t>
      </w:r>
      <w:r w:rsidRPr="00C34BD3">
        <w:tab/>
      </w:r>
      <w:r>
        <w:t>K</w:t>
      </w:r>
      <w:r w:rsidRPr="00C34BD3">
        <w:t xml:space="preserve">aip laikyti </w:t>
      </w:r>
      <w:bookmarkEnd w:id="84"/>
      <w:bookmarkEnd w:id="85"/>
      <w:r w:rsidRPr="00C34BD3">
        <w:t>AROMATOL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>
        <w:t xml:space="preserve">Šį vaistą laikykite </w:t>
      </w:r>
      <w:r w:rsidRPr="00C34BD3">
        <w:t xml:space="preserve">vaikams nepastebimoje </w:t>
      </w:r>
      <w:r>
        <w:t xml:space="preserve">ir </w:t>
      </w:r>
      <w:r w:rsidRPr="00C34BD3">
        <w:t xml:space="preserve">nepasiekiamoje vietoje.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Laikyti </w:t>
      </w:r>
      <w:r>
        <w:t>ne aukštesnėje</w:t>
      </w:r>
      <w:r w:rsidRPr="00C34BD3">
        <w:t xml:space="preserve"> kaip 25 </w:t>
      </w:r>
      <w:r w:rsidRPr="00C34BD3">
        <w:sym w:font="Symbol" w:char="F0B0"/>
      </w:r>
      <w:r w:rsidRPr="00C34BD3">
        <w:t>C temperatūroje. Buteliuką laikyti sandarų.</w:t>
      </w:r>
    </w:p>
    <w:p w:rsidR="008021A4" w:rsidRPr="00C34BD3" w:rsidRDefault="008021A4" w:rsidP="008021A4">
      <w:pPr>
        <w:pStyle w:val="BTEMEASMCA"/>
      </w:pPr>
      <w:r w:rsidRPr="00C34BD3">
        <w:t xml:space="preserve">Žemesnėje kaip 15 </w:t>
      </w:r>
      <w:r w:rsidRPr="00C34BD3">
        <w:sym w:font="Symbol" w:char="F0B0"/>
      </w:r>
      <w:r w:rsidRPr="00C34BD3">
        <w:t>C temperatūroje gali iškristi nuosėdos</w:t>
      </w:r>
      <w:r>
        <w:t>, kurios</w:t>
      </w:r>
      <w:r w:rsidRPr="00C34BD3">
        <w:t xml:space="preserve"> kambario temperatūroje </w:t>
      </w:r>
      <w:r>
        <w:t xml:space="preserve">ištirpsta </w:t>
      </w:r>
      <w:r w:rsidRPr="00C34BD3">
        <w:t xml:space="preserve">ir neturi įtakos vaisto kokybei.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Ant buteliuko etiketės ir dėžutės po „Tinka iki“ nurodytam tinkamumo laikui pasibaigus, </w:t>
      </w:r>
      <w:r>
        <w:t>šio vaisto</w:t>
      </w:r>
      <w:r w:rsidRPr="00C34BD3">
        <w:t xml:space="preserve"> vartoti negalima. Vaistas tinka vartoti iki paskutinės nurodyto mėnesio dienos.</w:t>
      </w:r>
    </w:p>
    <w:p w:rsidR="008021A4" w:rsidRPr="00C34BD3" w:rsidRDefault="008021A4" w:rsidP="008021A4">
      <w:pPr>
        <w:pStyle w:val="BTEMEASMCA"/>
      </w:pPr>
      <w:r w:rsidRPr="00C34BD3">
        <w:t xml:space="preserve">Pirmą kartą atidarius buteliuką, </w:t>
      </w:r>
      <w:r>
        <w:t>vaisto</w:t>
      </w:r>
      <w:r w:rsidRPr="00C34BD3">
        <w:t xml:space="preserve"> tinkamumo laikas - 6 mėnesiai.  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 xml:space="preserve">Vaistų negalima </w:t>
      </w:r>
      <w:r>
        <w:t>išmesti</w:t>
      </w:r>
      <w:r w:rsidRPr="00C34BD3">
        <w:t xml:space="preserve"> į kanalizaciją arba su buitinėmis atliekomis. Kaip </w:t>
      </w:r>
      <w:r>
        <w:t>išmesti</w:t>
      </w:r>
      <w:r w:rsidRPr="00C34BD3">
        <w:t xml:space="preserve"> nereikalingus vaistus, klauskite vaistininko. Šios priemonės padės apsaugoti aplinką.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</w:p>
    <w:p w:rsidR="008021A4" w:rsidRPr="00F62A3C" w:rsidRDefault="008021A4" w:rsidP="008021A4">
      <w:pPr>
        <w:pStyle w:val="PI-1EMEASMCA"/>
      </w:pPr>
      <w:bookmarkStart w:id="86" w:name="_Toc129243144"/>
      <w:bookmarkStart w:id="87" w:name="_Toc129243269"/>
      <w:r w:rsidRPr="00C34BD3">
        <w:t>6.</w:t>
      </w:r>
      <w:r w:rsidRPr="00C34BD3">
        <w:tab/>
      </w:r>
      <w:r w:rsidRPr="00F62A3C">
        <w:t>Pakuotės turinys ir kita informacija</w:t>
      </w:r>
    </w:p>
    <w:bookmarkEnd w:id="86"/>
    <w:bookmarkEnd w:id="87"/>
    <w:p w:rsidR="008021A4" w:rsidRPr="00C34BD3" w:rsidRDefault="008021A4" w:rsidP="008021A4">
      <w:pPr>
        <w:pStyle w:val="PI-1EMEASMCA"/>
      </w:pP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3EMEASMCA"/>
        <w:spacing w:line="240" w:lineRule="auto"/>
      </w:pPr>
      <w:r w:rsidRPr="00C34BD3">
        <w:lastRenderedPageBreak/>
        <w:t>AROMATOL sudėtis</w:t>
      </w:r>
    </w:p>
    <w:p w:rsidR="008021A4" w:rsidRPr="00C34BD3" w:rsidRDefault="008021A4" w:rsidP="008021A4">
      <w:pPr>
        <w:pStyle w:val="Pagrindinistekstas"/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sz w:val="22"/>
          <w:szCs w:val="22"/>
        </w:rPr>
      </w:pPr>
      <w:r w:rsidRPr="00C34BD3">
        <w:rPr>
          <w:sz w:val="22"/>
          <w:szCs w:val="22"/>
        </w:rPr>
        <w:t>Veikliosios medžiagos</w:t>
      </w:r>
      <w:r w:rsidRPr="00C34BD3">
        <w:rPr>
          <w:noProof/>
          <w:sz w:val="22"/>
          <w:szCs w:val="22"/>
        </w:rPr>
        <w:t xml:space="preserve"> yra </w:t>
      </w:r>
      <w:proofErr w:type="spellStart"/>
      <w:r w:rsidRPr="00C34BD3">
        <w:rPr>
          <w:sz w:val="22"/>
          <w:szCs w:val="22"/>
        </w:rPr>
        <w:t>citrinžolių</w:t>
      </w:r>
      <w:proofErr w:type="spellEnd"/>
      <w:r w:rsidRPr="00C34BD3">
        <w:rPr>
          <w:sz w:val="22"/>
          <w:szCs w:val="22"/>
        </w:rPr>
        <w:t xml:space="preserve"> eterinis aliejus, gvazdikėlių eterinis aliejus, </w:t>
      </w:r>
      <w:proofErr w:type="spellStart"/>
      <w:r w:rsidRPr="00C34BD3">
        <w:rPr>
          <w:sz w:val="22"/>
          <w:szCs w:val="22"/>
        </w:rPr>
        <w:t>ceiloninių</w:t>
      </w:r>
      <w:proofErr w:type="spellEnd"/>
      <w:r w:rsidRPr="00C34BD3">
        <w:rPr>
          <w:sz w:val="22"/>
          <w:szCs w:val="22"/>
        </w:rPr>
        <w:t xml:space="preserve"> cinamonų žievės eterinis aliejus, citrinų eterinis aliejus, iš dalies </w:t>
      </w:r>
      <w:proofErr w:type="spellStart"/>
      <w:r w:rsidRPr="00C34BD3">
        <w:rPr>
          <w:sz w:val="22"/>
          <w:szCs w:val="22"/>
        </w:rPr>
        <w:t>dementolizuotas</w:t>
      </w:r>
      <w:proofErr w:type="spellEnd"/>
      <w:r w:rsidRPr="00C34BD3">
        <w:rPr>
          <w:sz w:val="22"/>
          <w:szCs w:val="22"/>
        </w:rPr>
        <w:t xml:space="preserve"> dirvinių mėtų eterinis aliejus, levandų eterinis aliejus ir </w:t>
      </w:r>
      <w:proofErr w:type="spellStart"/>
      <w:r w:rsidRPr="00C34BD3">
        <w:rPr>
          <w:sz w:val="22"/>
          <w:szCs w:val="22"/>
        </w:rPr>
        <w:t>levomentolis</w:t>
      </w:r>
      <w:proofErr w:type="spellEnd"/>
      <w:r w:rsidRPr="00C34BD3">
        <w:rPr>
          <w:sz w:val="22"/>
          <w:szCs w:val="22"/>
        </w:rPr>
        <w:t>.</w:t>
      </w:r>
    </w:p>
    <w:p w:rsidR="008021A4" w:rsidRPr="00C34BD3" w:rsidRDefault="008021A4" w:rsidP="008021A4">
      <w:pPr>
        <w:pStyle w:val="BTEMEASMCA"/>
        <w:tabs>
          <w:tab w:val="left" w:pos="567"/>
        </w:tabs>
      </w:pPr>
      <w:r w:rsidRPr="00C34BD3">
        <w:t xml:space="preserve">100 g </w:t>
      </w:r>
      <w:r>
        <w:t xml:space="preserve">geriamojo </w:t>
      </w:r>
      <w:r w:rsidRPr="00C34BD3">
        <w:t xml:space="preserve">tirpalo yra </w:t>
      </w:r>
      <w:r w:rsidRPr="00C34BD3">
        <w:rPr>
          <w:noProof/>
        </w:rPr>
        <w:t xml:space="preserve">0,1 g citrinžolių eterinio aliejaus, 0,1g gvazdikėlių eterinio aliejaus, 0,24 g ceiloninių cinamonų žievės eterinio aliejaus, 0,57 g citrinų eterinio aliejaus, 0,24 g </w:t>
      </w:r>
      <w:r w:rsidRPr="00C34BD3">
        <w:t xml:space="preserve">iš dalies </w:t>
      </w:r>
      <w:proofErr w:type="spellStart"/>
      <w:r w:rsidRPr="00C34BD3">
        <w:t>dementolizuoto</w:t>
      </w:r>
      <w:proofErr w:type="spellEnd"/>
      <w:r w:rsidRPr="00C34BD3">
        <w:rPr>
          <w:noProof/>
        </w:rPr>
        <w:t xml:space="preserve"> dirvinių mėtų eterinio aliejaus, 0,24 g levandų eterinio aliejaus, 1,723 g levomentolio.   </w:t>
      </w:r>
    </w:p>
    <w:p w:rsidR="008021A4" w:rsidRPr="00C34BD3" w:rsidRDefault="008021A4" w:rsidP="008021A4">
      <w:pPr>
        <w:pStyle w:val="BT-EMEASMCA"/>
        <w:tabs>
          <w:tab w:val="left" w:pos="567"/>
        </w:tabs>
      </w:pPr>
      <w:r w:rsidRPr="00C34BD3">
        <w:t>-</w:t>
      </w:r>
      <w:r w:rsidRPr="00C34BD3">
        <w:tab/>
        <w:t>Pagalbinės medžiagos yra etanolis (96 %), išgrynintas vanduo.</w:t>
      </w:r>
    </w:p>
    <w:p w:rsidR="008021A4" w:rsidRPr="00C34BD3" w:rsidRDefault="008021A4" w:rsidP="008021A4">
      <w:pPr>
        <w:pStyle w:val="BTEMEASMCA"/>
        <w:tabs>
          <w:tab w:val="left" w:pos="567"/>
        </w:tabs>
      </w:pPr>
    </w:p>
    <w:p w:rsidR="008021A4" w:rsidRPr="00C34BD3" w:rsidRDefault="008021A4" w:rsidP="008021A4">
      <w:pPr>
        <w:pStyle w:val="PI-3EMEASMCA"/>
        <w:spacing w:line="240" w:lineRule="auto"/>
      </w:pPr>
      <w:r w:rsidRPr="00C34BD3">
        <w:t>AROMATOL išvaizda ir kiekis pakuotėje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BTEMEASMCA"/>
      </w:pPr>
      <w:r w:rsidRPr="00C34BD3">
        <w:t>AROMATOL yra skaidrus gelsvos spalvos skystis.</w:t>
      </w:r>
    </w:p>
    <w:p w:rsidR="008021A4" w:rsidRPr="00C34BD3" w:rsidRDefault="008021A4" w:rsidP="008021A4">
      <w:pPr>
        <w:jc w:val="both"/>
        <w:rPr>
          <w:sz w:val="22"/>
          <w:szCs w:val="22"/>
        </w:rPr>
      </w:pPr>
      <w:r w:rsidRPr="00C34BD3">
        <w:rPr>
          <w:sz w:val="22"/>
          <w:szCs w:val="22"/>
        </w:rPr>
        <w:t xml:space="preserve">Kartono dėžutėje yra buteliukas, kuriame yra 100 ml </w:t>
      </w:r>
      <w:r>
        <w:rPr>
          <w:sz w:val="22"/>
          <w:szCs w:val="22"/>
        </w:rPr>
        <w:t xml:space="preserve">geriamojo </w:t>
      </w:r>
      <w:r w:rsidRPr="00C34BD3">
        <w:rPr>
          <w:sz w:val="22"/>
          <w:szCs w:val="22"/>
        </w:rPr>
        <w:t>tirpalo.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PI-3EMEASMCA"/>
        <w:spacing w:line="240" w:lineRule="auto"/>
      </w:pPr>
      <w:r>
        <w:t>Registruotojas</w:t>
      </w:r>
      <w:r w:rsidRPr="00C34BD3">
        <w:t xml:space="preserve"> ir gamintojas</w:t>
      </w:r>
    </w:p>
    <w:p w:rsidR="008021A4" w:rsidRPr="00C34BD3" w:rsidRDefault="008021A4" w:rsidP="008021A4">
      <w:pPr>
        <w:pStyle w:val="BTEMEASMCA"/>
      </w:pP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rPr>
          <w:b/>
          <w:bCs/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Przed</w:t>
      </w:r>
      <w:r>
        <w:rPr>
          <w:sz w:val="22"/>
          <w:szCs w:val="22"/>
          <w:lang w:val="lt-LT"/>
        </w:rPr>
        <w:t>s</w:t>
      </w:r>
      <w:r w:rsidRPr="00C34BD3">
        <w:rPr>
          <w:sz w:val="22"/>
          <w:szCs w:val="22"/>
          <w:lang w:val="lt-LT"/>
        </w:rPr>
        <w:t>iebiorstwo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Produkcji</w:t>
      </w:r>
      <w:proofErr w:type="spellEnd"/>
      <w:r w:rsidRPr="00C34BD3">
        <w:rPr>
          <w:sz w:val="22"/>
          <w:szCs w:val="22"/>
          <w:lang w:val="lt-LT"/>
        </w:rPr>
        <w:t xml:space="preserve"> </w:t>
      </w:r>
      <w:proofErr w:type="spellStart"/>
      <w:r w:rsidRPr="00C34BD3">
        <w:rPr>
          <w:sz w:val="22"/>
          <w:szCs w:val="22"/>
          <w:lang w:val="lt-LT"/>
        </w:rPr>
        <w:t>Farmaceutycznej</w:t>
      </w:r>
      <w:proofErr w:type="spellEnd"/>
      <w:r w:rsidRPr="00C34BD3">
        <w:rPr>
          <w:sz w:val="22"/>
          <w:szCs w:val="22"/>
          <w:lang w:val="lt-LT"/>
        </w:rPr>
        <w:t xml:space="preserve"> HASCO–LEK S.A.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proofErr w:type="spellStart"/>
      <w:r w:rsidRPr="00C34BD3">
        <w:rPr>
          <w:sz w:val="22"/>
          <w:szCs w:val="22"/>
          <w:lang w:val="lt-LT"/>
        </w:rPr>
        <w:t>ul</w:t>
      </w:r>
      <w:proofErr w:type="spellEnd"/>
      <w:r w:rsidRPr="00C34BD3">
        <w:rPr>
          <w:sz w:val="22"/>
          <w:szCs w:val="22"/>
          <w:lang w:val="lt-LT"/>
        </w:rPr>
        <w:t xml:space="preserve">. </w:t>
      </w:r>
      <w:proofErr w:type="spellStart"/>
      <w:r w:rsidRPr="00C34BD3">
        <w:rPr>
          <w:sz w:val="22"/>
          <w:szCs w:val="22"/>
          <w:lang w:val="lt-LT"/>
        </w:rPr>
        <w:t>Żmigrodzka</w:t>
      </w:r>
      <w:proofErr w:type="spellEnd"/>
      <w:r w:rsidRPr="00C34BD3">
        <w:rPr>
          <w:sz w:val="22"/>
          <w:szCs w:val="22"/>
          <w:lang w:val="lt-LT"/>
        </w:rPr>
        <w:t xml:space="preserve"> 242 E 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51-131Wrocław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Lenkija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Tel.: 0048 71 3529522</w:t>
      </w:r>
    </w:p>
    <w:p w:rsidR="008021A4" w:rsidRPr="00C34BD3" w:rsidRDefault="008021A4" w:rsidP="008021A4">
      <w:pPr>
        <w:pStyle w:val="Antrats"/>
        <w:tabs>
          <w:tab w:val="clear" w:pos="4536"/>
          <w:tab w:val="clear" w:pos="9072"/>
        </w:tabs>
        <w:jc w:val="both"/>
        <w:rPr>
          <w:sz w:val="22"/>
          <w:szCs w:val="22"/>
          <w:lang w:val="lt-LT"/>
        </w:rPr>
      </w:pPr>
      <w:r w:rsidRPr="00C34BD3">
        <w:rPr>
          <w:sz w:val="22"/>
          <w:szCs w:val="22"/>
          <w:lang w:val="lt-LT"/>
        </w:rPr>
        <w:t>Faksas: 0048 71 3527636</w:t>
      </w:r>
    </w:p>
    <w:p w:rsidR="008021A4" w:rsidRPr="00C34BD3" w:rsidRDefault="008021A4" w:rsidP="008021A4">
      <w:pPr>
        <w:pStyle w:val="BTEMEASMCA"/>
      </w:pPr>
      <w:r w:rsidRPr="00C34BD3">
        <w:t>hasco@hasco-lek.pl</w:t>
      </w:r>
    </w:p>
    <w:p w:rsidR="008021A4" w:rsidRPr="00C34BD3" w:rsidRDefault="008021A4" w:rsidP="008021A4">
      <w:pPr>
        <w:rPr>
          <w:noProof/>
          <w:sz w:val="22"/>
          <w:szCs w:val="22"/>
        </w:rPr>
      </w:pPr>
    </w:p>
    <w:p w:rsidR="008021A4" w:rsidRPr="00C34BD3" w:rsidRDefault="008021A4" w:rsidP="008021A4">
      <w:pPr>
        <w:rPr>
          <w:noProof/>
          <w:sz w:val="22"/>
          <w:szCs w:val="22"/>
        </w:rPr>
      </w:pPr>
    </w:p>
    <w:p w:rsidR="008021A4" w:rsidRPr="00F62A3C" w:rsidRDefault="008021A4" w:rsidP="008021A4">
      <w:pPr>
        <w:pStyle w:val="BTbEMEASMCA"/>
      </w:pPr>
      <w:r w:rsidRPr="00C34BD3">
        <w:rPr>
          <w:bCs/>
        </w:rPr>
        <w:t>Šis pakuotės lapelis</w:t>
      </w:r>
      <w:r w:rsidRPr="00C34BD3">
        <w:t xml:space="preserve"> paskutinį kartą </w:t>
      </w:r>
      <w:r w:rsidRPr="00F62A3C">
        <w:t xml:space="preserve">peržiūrėtas </w:t>
      </w:r>
      <w:r>
        <w:t>2016-04-26</w:t>
      </w:r>
    </w:p>
    <w:p w:rsidR="008021A4" w:rsidRPr="00F62A3C" w:rsidRDefault="008021A4" w:rsidP="008021A4">
      <w:pPr>
        <w:rPr>
          <w:b/>
          <w:sz w:val="22"/>
          <w:szCs w:val="22"/>
        </w:rPr>
      </w:pPr>
    </w:p>
    <w:p w:rsidR="008021A4" w:rsidRPr="00F62A3C" w:rsidRDefault="008021A4" w:rsidP="008021A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</w:rPr>
      </w:pPr>
      <w:r w:rsidRPr="00F62A3C">
        <w:rPr>
          <w:snapToGrid w:val="0"/>
          <w:sz w:val="22"/>
          <w:szCs w:val="20"/>
        </w:rPr>
        <w:t xml:space="preserve">Išsami informacija apie šį </w:t>
      </w:r>
      <w:r w:rsidRPr="00F62A3C">
        <w:rPr>
          <w:snapToGrid w:val="0"/>
          <w:sz w:val="22"/>
        </w:rPr>
        <w:t>vaistą</w:t>
      </w:r>
      <w:r w:rsidRPr="00F62A3C">
        <w:rPr>
          <w:snapToGrid w:val="0"/>
          <w:sz w:val="22"/>
          <w:szCs w:val="20"/>
        </w:rPr>
        <w:t xml:space="preserve"> pateikiama Valstybinės vaistų kontrolės tarnybos prie Lietuvos Respublikos sveikatos apsaugos ministerijos tinklalapyje</w:t>
      </w:r>
      <w:r w:rsidRPr="00F62A3C">
        <w:rPr>
          <w:i/>
          <w:snapToGrid w:val="0"/>
          <w:sz w:val="22"/>
        </w:rPr>
        <w:t xml:space="preserve"> </w:t>
      </w:r>
      <w:hyperlink r:id="rId14" w:history="1">
        <w:r w:rsidRPr="00F62A3C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http://www.vvkt.lt/</w:t>
        </w:r>
      </w:hyperlink>
      <w:r w:rsidRPr="00F62A3C">
        <w:rPr>
          <w:snapToGrid w:val="0"/>
          <w:sz w:val="22"/>
          <w:szCs w:val="20"/>
        </w:rPr>
        <w:t>.</w:t>
      </w:r>
    </w:p>
    <w:p w:rsidR="008021A4" w:rsidRPr="00C34BD3" w:rsidRDefault="008021A4" w:rsidP="008021A4">
      <w:pPr>
        <w:pStyle w:val="BTbEMEASMCA"/>
        <w:rPr>
          <w:highlight w:val="yellow"/>
        </w:rPr>
      </w:pPr>
    </w:p>
    <w:p w:rsidR="008021A4" w:rsidRPr="00C34BD3" w:rsidRDefault="008021A4" w:rsidP="008021A4">
      <w:pPr>
        <w:rPr>
          <w:sz w:val="22"/>
          <w:szCs w:val="22"/>
        </w:rPr>
      </w:pPr>
      <w:bookmarkStart w:id="88" w:name="_GoBack"/>
      <w:bookmarkEnd w:id="88"/>
      <w:permStart w:id="1229586997" w:edGrp="everyone"/>
      <w:permEnd w:id="1229586997"/>
    </w:p>
    <w:p w:rsidR="008021A4" w:rsidRDefault="008021A4" w:rsidP="008021A4"/>
    <w:p w:rsidR="00B07B82" w:rsidRDefault="00572A72"/>
    <w:sectPr w:rsidR="00B07B82" w:rsidSect="002345AB"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F9C" w:rsidRDefault="00790F9C">
      <w:r>
        <w:separator/>
      </w:r>
    </w:p>
  </w:endnote>
  <w:endnote w:type="continuationSeparator" w:id="0">
    <w:p w:rsidR="00790F9C" w:rsidRDefault="0079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B77" w:rsidRDefault="008021A4" w:rsidP="000F0A66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:rsidR="00481B77" w:rsidRDefault="00572A72" w:rsidP="000F0A6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B77" w:rsidRPr="00CB37A7" w:rsidRDefault="008021A4" w:rsidP="000F0A66">
    <w:pPr>
      <w:pStyle w:val="Porat"/>
      <w:framePr w:wrap="around" w:vAnchor="text" w:hAnchor="margin" w:xAlign="right" w:y="1"/>
      <w:rPr>
        <w:rStyle w:val="Puslapionumeris"/>
        <w:rFonts w:eastAsiaTheme="majorEastAsia"/>
        <w:sz w:val="22"/>
        <w:szCs w:val="22"/>
      </w:rPr>
    </w:pPr>
    <w:r w:rsidRPr="00CB37A7">
      <w:rPr>
        <w:rStyle w:val="Puslapionumeris"/>
        <w:rFonts w:eastAsiaTheme="majorEastAsia"/>
        <w:sz w:val="22"/>
        <w:szCs w:val="22"/>
      </w:rPr>
      <w:fldChar w:fldCharType="begin"/>
    </w:r>
    <w:r w:rsidRPr="00CB37A7">
      <w:rPr>
        <w:rStyle w:val="Puslapionumeris"/>
        <w:rFonts w:eastAsiaTheme="majorEastAsia"/>
        <w:sz w:val="22"/>
        <w:szCs w:val="22"/>
      </w:rPr>
      <w:instrText xml:space="preserve">PAGE  </w:instrText>
    </w:r>
    <w:r w:rsidRPr="00CB37A7">
      <w:rPr>
        <w:rStyle w:val="Puslapionumeris"/>
        <w:rFonts w:eastAsiaTheme="majorEastAsia"/>
        <w:sz w:val="22"/>
        <w:szCs w:val="22"/>
      </w:rPr>
      <w:fldChar w:fldCharType="separate"/>
    </w:r>
    <w:r w:rsidR="00572A72">
      <w:rPr>
        <w:rStyle w:val="Puslapionumeris"/>
        <w:rFonts w:eastAsiaTheme="majorEastAsia"/>
        <w:noProof/>
        <w:sz w:val="22"/>
        <w:szCs w:val="22"/>
      </w:rPr>
      <w:t>17</w:t>
    </w:r>
    <w:r w:rsidRPr="00CB37A7">
      <w:rPr>
        <w:rStyle w:val="Puslapionumeris"/>
        <w:rFonts w:eastAsiaTheme="majorEastAsia"/>
        <w:sz w:val="22"/>
        <w:szCs w:val="22"/>
      </w:rPr>
      <w:fldChar w:fldCharType="end"/>
    </w:r>
  </w:p>
  <w:p w:rsidR="00481B77" w:rsidRDefault="00572A72" w:rsidP="000F0A6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F9C" w:rsidRDefault="00790F9C">
      <w:r>
        <w:separator/>
      </w:r>
    </w:p>
  </w:footnote>
  <w:footnote w:type="continuationSeparator" w:id="0">
    <w:p w:rsidR="00790F9C" w:rsidRDefault="0079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FD04CA2"/>
    <w:multiLevelType w:val="hybridMultilevel"/>
    <w:tmpl w:val="24E607EC"/>
    <w:lvl w:ilvl="0" w:tplc="2B0273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B288A"/>
    <w:multiLevelType w:val="multilevel"/>
    <w:tmpl w:val="EA987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asYDn9+oSp2UGtLuotqhuf3zB5xbmOFwLkcAbNNOir8+4HVN4Am26WQYE/8DWHTjWvTiP9AwrSKVWToNU0Wjg==" w:salt="4XWVzktknU7Bhn/FpdmcM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4"/>
    <w:rsid w:val="002B769B"/>
    <w:rsid w:val="00562B80"/>
    <w:rsid w:val="00572A72"/>
    <w:rsid w:val="00790F9C"/>
    <w:rsid w:val="008021A4"/>
    <w:rsid w:val="00962259"/>
    <w:rsid w:val="00B9041C"/>
    <w:rsid w:val="00C1556E"/>
    <w:rsid w:val="00C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486E8D-D391-4595-9F18-359DAD1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2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21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21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8021A4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8021A4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8021A4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540"/>
      </w:tabs>
      <w:ind w:left="567" w:hanging="567"/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8021A4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8021A4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021A4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8021A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8021A4"/>
    <w:rPr>
      <w:rFonts w:ascii="Times New Roman" w:eastAsia="Times New Roman" w:hAnsi="Times New Roman" w:cs="Times New Roman"/>
      <w:b/>
      <w:caps/>
    </w:rPr>
  </w:style>
  <w:style w:type="paragraph" w:customStyle="1" w:styleId="BT-EMEASMCA">
    <w:name w:val="BT- EMEA_SMCA"/>
    <w:basedOn w:val="BTEMEASMCA"/>
    <w:autoRedefine/>
    <w:rsid w:val="008021A4"/>
  </w:style>
  <w:style w:type="paragraph" w:customStyle="1" w:styleId="PI-3EMEASMCA">
    <w:name w:val="PI-3 EMEA_SMCA"/>
    <w:basedOn w:val="prastasis"/>
    <w:autoRedefine/>
    <w:rsid w:val="008021A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021A4"/>
    <w:rPr>
      <w:b/>
    </w:rPr>
  </w:style>
  <w:style w:type="character" w:customStyle="1" w:styleId="BTEMEASMCAChar">
    <w:name w:val="BT EMEA_SMCA Char"/>
    <w:basedOn w:val="Numatytasispastraiposriftas"/>
    <w:link w:val="BTEMEASMCA"/>
    <w:rsid w:val="008021A4"/>
    <w:rPr>
      <w:rFonts w:ascii="Times New Roman" w:eastAsia="Times New Roman" w:hAnsi="Times New Roman" w:cs="Times New Roman"/>
      <w:lang w:val="lt-LT"/>
    </w:rPr>
  </w:style>
  <w:style w:type="paragraph" w:customStyle="1" w:styleId="BTuEMEASMCA">
    <w:name w:val="BT(u) EMEA_SMCA"/>
    <w:basedOn w:val="BTEMEASMCA"/>
    <w:autoRedefine/>
    <w:rsid w:val="008021A4"/>
    <w:rPr>
      <w:u w:val="single"/>
    </w:rPr>
  </w:style>
  <w:style w:type="paragraph" w:styleId="Pagrindinistekstas2">
    <w:name w:val="Body Text 2"/>
    <w:basedOn w:val="prastasis"/>
    <w:link w:val="Pagrindinistekstas2Diagrama"/>
    <w:rsid w:val="008021A4"/>
    <w:pPr>
      <w:jc w:val="both"/>
    </w:pPr>
    <w:rPr>
      <w:rFonts w:ascii="Arial" w:hAnsi="Arial"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021A4"/>
    <w:rPr>
      <w:rFonts w:ascii="Arial" w:eastAsia="Times New Roman" w:hAnsi="Arial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8021A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021A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rsid w:val="008021A4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AntratsDiagrama">
    <w:name w:val="Antraštės Diagrama"/>
    <w:basedOn w:val="Numatytasispastraiposriftas"/>
    <w:link w:val="Antrats"/>
    <w:rsid w:val="008021A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1">
    <w:name w:val="s1"/>
    <w:basedOn w:val="Numatytasispastraiposriftas"/>
    <w:rsid w:val="008021A4"/>
    <w:rPr>
      <w:rFonts w:ascii="Arial" w:hAnsi="Arial" w:cs="Arial" w:hint="default"/>
    </w:rPr>
  </w:style>
  <w:style w:type="paragraph" w:styleId="Dokumentoinaostekstas">
    <w:name w:val="endnote text"/>
    <w:basedOn w:val="prastasis"/>
    <w:link w:val="DokumentoinaostekstasDiagrama"/>
    <w:rsid w:val="008021A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021A4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rsid w:val="008021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021A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8021A4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2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21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14160</Words>
  <Characters>8072</Characters>
  <Application>Microsoft Office Word</Application>
  <DocSecurity>8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 088</dc:creator>
  <cp:lastModifiedBy>Albina Burkauskaitė</cp:lastModifiedBy>
  <cp:revision>3</cp:revision>
  <dcterms:created xsi:type="dcterms:W3CDTF">2016-05-10T11:52:00Z</dcterms:created>
  <dcterms:modified xsi:type="dcterms:W3CDTF">2016-05-10T11:56:00Z</dcterms:modified>
</cp:coreProperties>
</file>