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6EF8C2" w14:textId="77777777" w:rsidR="00872A05" w:rsidRPr="00CA0142" w:rsidRDefault="00872A05" w:rsidP="00872A05">
      <w:pPr>
        <w:tabs>
          <w:tab w:val="left" w:pos="567"/>
        </w:tabs>
        <w:spacing w:after="0" w:line="240" w:lineRule="auto"/>
        <w:jc w:val="center"/>
        <w:outlineLvl w:val="0"/>
        <w:rPr>
          <w:rFonts w:ascii="Times New Roman" w:eastAsia="Times New Roman" w:hAnsi="Times New Roman" w:cs="Times New Roman"/>
          <w:b/>
        </w:rPr>
      </w:pPr>
      <w:r w:rsidRPr="00CA0142">
        <w:rPr>
          <w:rFonts w:ascii="Times New Roman" w:eastAsia="Times New Roman" w:hAnsi="Times New Roman" w:cs="Times New Roman"/>
          <w:b/>
        </w:rPr>
        <w:t>Pakuotės lapelis: informacija vartotojui</w:t>
      </w:r>
    </w:p>
    <w:p w14:paraId="7349FAB9" w14:textId="77777777" w:rsidR="00872A05" w:rsidRPr="00CA0142" w:rsidRDefault="00872A05" w:rsidP="00872A05">
      <w:pPr>
        <w:spacing w:after="0" w:line="240" w:lineRule="auto"/>
        <w:jc w:val="center"/>
        <w:rPr>
          <w:rFonts w:ascii="Times New Roman" w:eastAsia="Times New Roman" w:hAnsi="Times New Roman" w:cs="Times New Roman"/>
        </w:rPr>
      </w:pPr>
    </w:p>
    <w:p w14:paraId="782479A6" w14:textId="77777777" w:rsidR="00872A05" w:rsidRPr="00CA0142" w:rsidRDefault="00872A05" w:rsidP="00872A05">
      <w:pPr>
        <w:spacing w:after="0" w:line="240" w:lineRule="auto"/>
        <w:jc w:val="center"/>
        <w:rPr>
          <w:rFonts w:ascii="Times New Roman" w:eastAsia="Times New Roman" w:hAnsi="Times New Roman" w:cs="Times New Roman"/>
        </w:rPr>
      </w:pPr>
      <w:proofErr w:type="spellStart"/>
      <w:r w:rsidRPr="00CA0142">
        <w:rPr>
          <w:rFonts w:ascii="Times New Roman" w:eastAsia="Times New Roman" w:hAnsi="Times New Roman" w:cs="Times New Roman"/>
          <w:b/>
        </w:rPr>
        <w:t>Bisacodyl</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Viatris</w:t>
      </w:r>
      <w:proofErr w:type="spellEnd"/>
      <w:r w:rsidRPr="00CA0142">
        <w:rPr>
          <w:rFonts w:ascii="Times New Roman" w:eastAsia="Times New Roman" w:hAnsi="Times New Roman" w:cs="Times New Roman"/>
          <w:b/>
        </w:rPr>
        <w:t xml:space="preserve"> 5 mg dengtos tabletės</w:t>
      </w:r>
    </w:p>
    <w:p w14:paraId="2A5BCB9E" w14:textId="77777777" w:rsidR="00872A05" w:rsidRPr="00CA0142" w:rsidRDefault="00872A05" w:rsidP="00872A05">
      <w:pPr>
        <w:spacing w:after="0" w:line="240" w:lineRule="auto"/>
        <w:jc w:val="center"/>
        <w:rPr>
          <w:rFonts w:ascii="Times New Roman" w:eastAsia="Times New Roman" w:hAnsi="Times New Roman" w:cs="Times New Roman"/>
        </w:rPr>
      </w:pPr>
      <w:proofErr w:type="spellStart"/>
      <w:r>
        <w:rPr>
          <w:rFonts w:ascii="Times New Roman" w:eastAsia="Times New Roman" w:hAnsi="Times New Roman" w:cs="Times New Roman"/>
        </w:rPr>
        <w:t>b</w:t>
      </w:r>
      <w:r w:rsidRPr="00CA0142">
        <w:rPr>
          <w:rFonts w:ascii="Times New Roman" w:eastAsia="Times New Roman" w:hAnsi="Times New Roman" w:cs="Times New Roman"/>
        </w:rPr>
        <w:t>isakodilis</w:t>
      </w:r>
      <w:proofErr w:type="spellEnd"/>
    </w:p>
    <w:p w14:paraId="1E9F3F0C" w14:textId="77777777" w:rsidR="00872A05" w:rsidRPr="00CA0142" w:rsidRDefault="00872A05" w:rsidP="00872A05">
      <w:pPr>
        <w:spacing w:after="0" w:line="240" w:lineRule="auto"/>
        <w:rPr>
          <w:rFonts w:ascii="Times New Roman" w:eastAsia="Times New Roman" w:hAnsi="Times New Roman" w:cs="Times New Roman"/>
        </w:rPr>
      </w:pPr>
    </w:p>
    <w:p w14:paraId="5E42703F" w14:textId="77777777" w:rsidR="00872A05" w:rsidRPr="00CA0142" w:rsidRDefault="00872A05" w:rsidP="00872A05">
      <w:pPr>
        <w:spacing w:after="0" w:line="240" w:lineRule="auto"/>
        <w:outlineLvl w:val="0"/>
        <w:rPr>
          <w:rFonts w:ascii="Times New Roman" w:eastAsia="Times New Roman" w:hAnsi="Times New Roman" w:cs="Times New Roman"/>
          <w:b/>
          <w:bCs/>
        </w:rPr>
      </w:pPr>
      <w:r w:rsidRPr="00CA0142">
        <w:rPr>
          <w:rFonts w:ascii="Times New Roman" w:eastAsia="Times New Roman" w:hAnsi="Times New Roman" w:cs="Times New Roman"/>
          <w:b/>
          <w:bCs/>
        </w:rPr>
        <w:t>Atidžiai perskaitykite visą šį lapelį, prieš pradėdami vartoti šį vaistą, nes jame pateikiama Jums svarbi informacija.</w:t>
      </w:r>
    </w:p>
    <w:p w14:paraId="35D90644" w14:textId="77777777" w:rsidR="00872A05" w:rsidRPr="00CA0142" w:rsidRDefault="00872A05" w:rsidP="00872A05">
      <w:pPr>
        <w:spacing w:after="0" w:line="240" w:lineRule="auto"/>
        <w:outlineLvl w:val="0"/>
        <w:rPr>
          <w:rFonts w:ascii="Times New Roman" w:eastAsia="Times New Roman" w:hAnsi="Times New Roman" w:cs="Times New Roman"/>
          <w:b/>
          <w:bCs/>
        </w:rPr>
      </w:pPr>
    </w:p>
    <w:p w14:paraId="61D22F53" w14:textId="77777777" w:rsidR="00872A05" w:rsidRPr="00CA0142" w:rsidRDefault="00872A05" w:rsidP="00872A05">
      <w:pPr>
        <w:spacing w:after="0" w:line="240" w:lineRule="auto"/>
        <w:outlineLvl w:val="0"/>
        <w:rPr>
          <w:rFonts w:ascii="Times New Roman" w:eastAsia="Times New Roman" w:hAnsi="Times New Roman" w:cs="Times New Roman"/>
          <w:bCs/>
        </w:rPr>
      </w:pPr>
      <w:r w:rsidRPr="00CA0142">
        <w:rPr>
          <w:rFonts w:ascii="Times New Roman" w:eastAsia="Times New Roman" w:hAnsi="Times New Roman" w:cs="Times New Roman"/>
          <w:bCs/>
        </w:rPr>
        <w:t>Visada vartokite šį vaistą tiksliai kaip aprašyta šiame lapelyje arba kaip nurodė gydytojas.</w:t>
      </w:r>
    </w:p>
    <w:p w14:paraId="576E6E13" w14:textId="77777777" w:rsidR="00872A05" w:rsidRPr="00CA0142" w:rsidRDefault="00872A05" w:rsidP="00872A05">
      <w:pPr>
        <w:spacing w:after="0" w:line="240" w:lineRule="auto"/>
        <w:rPr>
          <w:rFonts w:ascii="Times New Roman" w:eastAsia="Times New Roman" w:hAnsi="Times New Roman" w:cs="Times New Roman"/>
          <w:bCs/>
          <w:lang w:eastAsia="lt-LT"/>
        </w:rPr>
      </w:pPr>
      <w:proofErr w:type="spellStart"/>
      <w:r w:rsidRPr="00CA0142">
        <w:rPr>
          <w:rFonts w:ascii="Times New Roman" w:eastAsia="Times New Roman" w:hAnsi="Times New Roman" w:cs="Times New Roman"/>
          <w:bCs/>
          <w:lang w:eastAsia="lt-LT"/>
        </w:rPr>
        <w:t>Bisacodyl</w:t>
      </w:r>
      <w:proofErr w:type="spellEnd"/>
      <w:r>
        <w:rPr>
          <w:rFonts w:ascii="Times New Roman" w:eastAsia="Times New Roman" w:hAnsi="Times New Roman" w:cs="Times New Roman"/>
          <w:bCs/>
          <w:lang w:eastAsia="lt-LT"/>
        </w:rPr>
        <w:t xml:space="preserve"> </w:t>
      </w:r>
      <w:proofErr w:type="spellStart"/>
      <w:r>
        <w:rPr>
          <w:rFonts w:ascii="Times New Roman" w:eastAsia="Times New Roman" w:hAnsi="Times New Roman" w:cs="Times New Roman"/>
          <w:bCs/>
          <w:lang w:eastAsia="lt-LT"/>
        </w:rPr>
        <w:t>Viatris</w:t>
      </w:r>
      <w:proofErr w:type="spellEnd"/>
      <w:r w:rsidRPr="00CA0142">
        <w:rPr>
          <w:rFonts w:ascii="Times New Roman" w:eastAsia="Times New Roman" w:hAnsi="Times New Roman" w:cs="Times New Roman"/>
          <w:bCs/>
          <w:lang w:eastAsia="lt-LT"/>
        </w:rPr>
        <w:t xml:space="preserve"> galima įsigyti be recepto, tačiau jį reikia vartoti tiksliai, kaip nurodyta, kad poveikis būtų geriausias.</w:t>
      </w:r>
    </w:p>
    <w:p w14:paraId="4281B076" w14:textId="77777777" w:rsidR="00872A05" w:rsidRPr="00CA0142" w:rsidRDefault="00872A05" w:rsidP="00872A05">
      <w:pPr>
        <w:spacing w:after="0" w:line="240" w:lineRule="auto"/>
        <w:ind w:left="540" w:hanging="540"/>
        <w:rPr>
          <w:rFonts w:ascii="Times New Roman" w:eastAsia="Calibri" w:hAnsi="Times New Roman" w:cs="Times New Roman"/>
          <w:noProof/>
        </w:rPr>
      </w:pPr>
      <w:r>
        <w:rPr>
          <w:rFonts w:ascii="Times New Roman" w:eastAsia="Calibri" w:hAnsi="Times New Roman" w:cs="Times New Roman"/>
          <w:noProof/>
        </w:rPr>
        <w:t>-</w:t>
      </w:r>
      <w:r>
        <w:rPr>
          <w:rFonts w:ascii="Times New Roman" w:eastAsia="Calibri" w:hAnsi="Times New Roman" w:cs="Times New Roman"/>
          <w:noProof/>
        </w:rPr>
        <w:tab/>
      </w:r>
      <w:r w:rsidRPr="00CA0142">
        <w:rPr>
          <w:rFonts w:ascii="Times New Roman" w:eastAsia="Calibri" w:hAnsi="Times New Roman" w:cs="Times New Roman"/>
          <w:noProof/>
        </w:rPr>
        <w:t>Neišmeskite šio lapelio, nes vėl gali prireikti jį perskaityti.</w:t>
      </w:r>
    </w:p>
    <w:p w14:paraId="045B6561" w14:textId="77777777" w:rsidR="00872A05" w:rsidRPr="00CA0142" w:rsidRDefault="00872A05" w:rsidP="00872A05">
      <w:pPr>
        <w:spacing w:after="0" w:line="240" w:lineRule="auto"/>
        <w:ind w:left="540" w:hanging="540"/>
        <w:rPr>
          <w:rFonts w:ascii="Times New Roman" w:eastAsia="Calibri" w:hAnsi="Times New Roman" w:cs="Times New Roman"/>
          <w:noProof/>
        </w:rPr>
      </w:pPr>
      <w:r>
        <w:rPr>
          <w:rFonts w:ascii="Times New Roman" w:eastAsia="Calibri" w:hAnsi="Times New Roman" w:cs="Times New Roman"/>
          <w:noProof/>
        </w:rPr>
        <w:t>-</w:t>
      </w:r>
      <w:r>
        <w:rPr>
          <w:rFonts w:ascii="Times New Roman" w:eastAsia="Calibri" w:hAnsi="Times New Roman" w:cs="Times New Roman"/>
          <w:noProof/>
        </w:rPr>
        <w:tab/>
      </w:r>
      <w:r w:rsidRPr="00CA0142">
        <w:rPr>
          <w:rFonts w:ascii="Times New Roman" w:eastAsia="Calibri" w:hAnsi="Times New Roman" w:cs="Times New Roman"/>
          <w:noProof/>
        </w:rPr>
        <w:t>Jeigu norite sužinoti daugiau arba pasitarti, kreipkitės į vaistininką.</w:t>
      </w:r>
    </w:p>
    <w:p w14:paraId="414CEACB" w14:textId="77777777" w:rsidR="00872A05" w:rsidRPr="00CA0142" w:rsidRDefault="00872A05" w:rsidP="00872A05">
      <w:pPr>
        <w:spacing w:after="0" w:line="240" w:lineRule="auto"/>
        <w:ind w:left="540" w:hanging="540"/>
        <w:rPr>
          <w:rFonts w:ascii="Times New Roman" w:eastAsia="Calibri" w:hAnsi="Times New Roman" w:cs="Times New Roman"/>
          <w:noProof/>
        </w:rPr>
      </w:pPr>
      <w:r>
        <w:rPr>
          <w:rFonts w:ascii="Times New Roman" w:eastAsia="Calibri" w:hAnsi="Times New Roman" w:cs="Times New Roman"/>
          <w:noProof/>
        </w:rPr>
        <w:t>-</w:t>
      </w:r>
      <w:r>
        <w:rPr>
          <w:rFonts w:ascii="Times New Roman" w:eastAsia="Calibri" w:hAnsi="Times New Roman" w:cs="Times New Roman"/>
          <w:noProof/>
        </w:rPr>
        <w:tab/>
      </w:r>
      <w:r w:rsidRPr="00CA0142">
        <w:rPr>
          <w:rFonts w:ascii="Times New Roman" w:eastAsia="Calibri" w:hAnsi="Times New Roman" w:cs="Times New Roman"/>
          <w:noProof/>
        </w:rPr>
        <w:t>Jeigu pasireiškė šalutinis poveikis (net jeigu jis šiame lapelyje nenurodytas), kreipkitės į gydytoją arba vaistininką. Žr. 4 skyrių.</w:t>
      </w:r>
    </w:p>
    <w:p w14:paraId="3ED83C32" w14:textId="77777777" w:rsidR="00872A05" w:rsidRPr="00CA0142" w:rsidRDefault="00872A05" w:rsidP="00872A05">
      <w:pPr>
        <w:spacing w:after="0" w:line="240" w:lineRule="auto"/>
        <w:ind w:left="540" w:hanging="540"/>
        <w:rPr>
          <w:rFonts w:ascii="Times New Roman" w:eastAsia="Calibri" w:hAnsi="Times New Roman" w:cs="Times New Roman"/>
          <w:noProof/>
        </w:rPr>
      </w:pPr>
      <w:r>
        <w:rPr>
          <w:rFonts w:ascii="Times New Roman" w:eastAsia="Calibri" w:hAnsi="Times New Roman" w:cs="Times New Roman"/>
          <w:noProof/>
        </w:rPr>
        <w:t>-</w:t>
      </w:r>
      <w:r>
        <w:rPr>
          <w:rFonts w:ascii="Times New Roman" w:eastAsia="Calibri" w:hAnsi="Times New Roman" w:cs="Times New Roman"/>
          <w:noProof/>
        </w:rPr>
        <w:tab/>
      </w:r>
      <w:r w:rsidRPr="00CA0142">
        <w:rPr>
          <w:rFonts w:ascii="Times New Roman" w:eastAsia="Calibri" w:hAnsi="Times New Roman" w:cs="Times New Roman"/>
          <w:noProof/>
        </w:rPr>
        <w:t>Jeigu per 7 dienas Jūsų savijauta nepagerėjo arba net pablogėjo, kreipkitės į gydytoją.</w:t>
      </w:r>
    </w:p>
    <w:p w14:paraId="088A2AD3" w14:textId="77777777" w:rsidR="00872A05" w:rsidRPr="00CA0142" w:rsidRDefault="00872A05" w:rsidP="00872A05">
      <w:pPr>
        <w:spacing w:after="0" w:line="240" w:lineRule="auto"/>
        <w:rPr>
          <w:rFonts w:ascii="Times New Roman" w:eastAsia="Calibri" w:hAnsi="Times New Roman" w:cs="Times New Roman"/>
          <w:b/>
          <w:noProof/>
        </w:rPr>
      </w:pPr>
    </w:p>
    <w:p w14:paraId="3799A044" w14:textId="77777777" w:rsidR="00872A05" w:rsidRPr="00CA0142" w:rsidRDefault="00872A05" w:rsidP="00872A05">
      <w:pPr>
        <w:spacing w:after="0" w:line="240" w:lineRule="auto"/>
        <w:rPr>
          <w:rFonts w:ascii="Times New Roman" w:eastAsia="Calibri" w:hAnsi="Times New Roman" w:cs="Times New Roman"/>
          <w:b/>
          <w:noProof/>
        </w:rPr>
      </w:pPr>
      <w:r w:rsidRPr="00CA0142">
        <w:rPr>
          <w:rFonts w:ascii="Times New Roman" w:eastAsia="Calibri" w:hAnsi="Times New Roman" w:cs="Times New Roman"/>
          <w:b/>
          <w:noProof/>
        </w:rPr>
        <w:t>Apie ką rašoma šiame lapelyje?</w:t>
      </w:r>
    </w:p>
    <w:p w14:paraId="1BA632B6" w14:textId="77777777" w:rsidR="00872A05" w:rsidRPr="00CA0142" w:rsidRDefault="00872A05" w:rsidP="00872A05">
      <w:pPr>
        <w:spacing w:after="0" w:line="240" w:lineRule="auto"/>
        <w:rPr>
          <w:rFonts w:ascii="Times New Roman" w:eastAsia="Calibri" w:hAnsi="Times New Roman" w:cs="Times New Roman"/>
          <w:b/>
          <w:noProof/>
        </w:rPr>
      </w:pPr>
    </w:p>
    <w:p w14:paraId="51F43A12" w14:textId="77777777" w:rsidR="00872A05" w:rsidRPr="00CA0142" w:rsidRDefault="00872A05" w:rsidP="00872A05">
      <w:pPr>
        <w:spacing w:after="0" w:line="240" w:lineRule="auto"/>
        <w:rPr>
          <w:rFonts w:ascii="Times New Roman" w:eastAsia="Calibri" w:hAnsi="Times New Roman" w:cs="Times New Roman"/>
          <w:noProof/>
        </w:rPr>
      </w:pPr>
      <w:r w:rsidRPr="00CA0142">
        <w:rPr>
          <w:rFonts w:ascii="Times New Roman" w:eastAsia="Calibri" w:hAnsi="Times New Roman" w:cs="Times New Roman"/>
          <w:noProof/>
        </w:rPr>
        <w:t>1.</w:t>
      </w:r>
      <w:r w:rsidRPr="00CA0142">
        <w:rPr>
          <w:rFonts w:ascii="Times New Roman" w:eastAsia="Calibri" w:hAnsi="Times New Roman" w:cs="Times New Roman"/>
          <w:noProof/>
        </w:rPr>
        <w:tab/>
        <w:t>Kas yra Bisacodyl</w:t>
      </w:r>
      <w:r>
        <w:rPr>
          <w:rFonts w:ascii="Times New Roman" w:eastAsia="Calibri" w:hAnsi="Times New Roman" w:cs="Times New Roman"/>
          <w:noProof/>
        </w:rPr>
        <w:t xml:space="preserve"> Viatris</w:t>
      </w:r>
      <w:r w:rsidRPr="00CA0142">
        <w:rPr>
          <w:rFonts w:ascii="Times New Roman" w:eastAsia="Calibri" w:hAnsi="Times New Roman" w:cs="Times New Roman"/>
          <w:noProof/>
        </w:rPr>
        <w:t xml:space="preserve"> ir kam jis vartojamas</w:t>
      </w:r>
    </w:p>
    <w:p w14:paraId="2164A918" w14:textId="77777777" w:rsidR="00872A05" w:rsidRPr="00CA0142" w:rsidRDefault="00872A05" w:rsidP="00872A05">
      <w:pPr>
        <w:spacing w:after="0" w:line="240" w:lineRule="auto"/>
        <w:rPr>
          <w:rFonts w:ascii="Times New Roman" w:eastAsia="Calibri" w:hAnsi="Times New Roman" w:cs="Times New Roman"/>
          <w:noProof/>
        </w:rPr>
      </w:pPr>
      <w:r w:rsidRPr="00CA0142">
        <w:rPr>
          <w:rFonts w:ascii="Times New Roman" w:eastAsia="Calibri" w:hAnsi="Times New Roman" w:cs="Times New Roman"/>
          <w:noProof/>
        </w:rPr>
        <w:t>2.</w:t>
      </w:r>
      <w:r w:rsidRPr="00CA0142">
        <w:rPr>
          <w:rFonts w:ascii="Times New Roman" w:eastAsia="Calibri" w:hAnsi="Times New Roman" w:cs="Times New Roman"/>
          <w:noProof/>
        </w:rPr>
        <w:tab/>
        <w:t>Kas žinotina prieš vartojant Bisacodyl</w:t>
      </w:r>
      <w:r>
        <w:rPr>
          <w:rFonts w:ascii="Times New Roman" w:eastAsia="Calibri" w:hAnsi="Times New Roman" w:cs="Times New Roman"/>
          <w:noProof/>
        </w:rPr>
        <w:t xml:space="preserve"> Viatris</w:t>
      </w:r>
    </w:p>
    <w:p w14:paraId="2DB7CE6B" w14:textId="77777777" w:rsidR="00872A05" w:rsidRPr="00CA0142" w:rsidRDefault="00872A05" w:rsidP="00872A05">
      <w:pPr>
        <w:spacing w:after="0" w:line="240" w:lineRule="auto"/>
        <w:rPr>
          <w:rFonts w:ascii="Times New Roman" w:eastAsia="Calibri" w:hAnsi="Times New Roman" w:cs="Times New Roman"/>
          <w:noProof/>
        </w:rPr>
      </w:pPr>
      <w:r w:rsidRPr="00CA0142">
        <w:rPr>
          <w:rFonts w:ascii="Times New Roman" w:eastAsia="Calibri" w:hAnsi="Times New Roman" w:cs="Times New Roman"/>
          <w:noProof/>
        </w:rPr>
        <w:t>3.</w:t>
      </w:r>
      <w:r w:rsidRPr="00CA0142">
        <w:rPr>
          <w:rFonts w:ascii="Times New Roman" w:eastAsia="Calibri" w:hAnsi="Times New Roman" w:cs="Times New Roman"/>
          <w:noProof/>
        </w:rPr>
        <w:tab/>
        <w:t>Kaip vartoti Bisacodyl</w:t>
      </w:r>
      <w:r>
        <w:rPr>
          <w:rFonts w:ascii="Times New Roman" w:eastAsia="Calibri" w:hAnsi="Times New Roman" w:cs="Times New Roman"/>
          <w:noProof/>
        </w:rPr>
        <w:t xml:space="preserve"> Viatris</w:t>
      </w:r>
    </w:p>
    <w:p w14:paraId="7F76AA65" w14:textId="77777777" w:rsidR="00872A05" w:rsidRPr="00CA0142" w:rsidRDefault="00872A05" w:rsidP="00872A05">
      <w:pPr>
        <w:spacing w:after="0" w:line="240" w:lineRule="auto"/>
        <w:rPr>
          <w:rFonts w:ascii="Times New Roman" w:eastAsia="Calibri" w:hAnsi="Times New Roman" w:cs="Times New Roman"/>
          <w:noProof/>
        </w:rPr>
      </w:pPr>
      <w:r w:rsidRPr="00CA0142">
        <w:rPr>
          <w:rFonts w:ascii="Times New Roman" w:eastAsia="Calibri" w:hAnsi="Times New Roman" w:cs="Times New Roman"/>
          <w:noProof/>
        </w:rPr>
        <w:t>4.</w:t>
      </w:r>
      <w:r w:rsidRPr="00CA0142">
        <w:rPr>
          <w:rFonts w:ascii="Times New Roman" w:eastAsia="Calibri" w:hAnsi="Times New Roman" w:cs="Times New Roman"/>
          <w:noProof/>
        </w:rPr>
        <w:tab/>
        <w:t>Galimas šalutinis poveikis</w:t>
      </w:r>
    </w:p>
    <w:p w14:paraId="0673E87E" w14:textId="77777777" w:rsidR="00872A05" w:rsidRPr="00CA0142" w:rsidRDefault="00872A05" w:rsidP="00872A05">
      <w:pPr>
        <w:spacing w:after="0" w:line="240" w:lineRule="auto"/>
        <w:rPr>
          <w:rFonts w:ascii="Times New Roman" w:eastAsia="Calibri" w:hAnsi="Times New Roman" w:cs="Times New Roman"/>
          <w:noProof/>
        </w:rPr>
      </w:pPr>
      <w:r w:rsidRPr="00CA0142">
        <w:rPr>
          <w:rFonts w:ascii="Times New Roman" w:eastAsia="Calibri" w:hAnsi="Times New Roman" w:cs="Times New Roman"/>
          <w:noProof/>
        </w:rPr>
        <w:t>5.</w:t>
      </w:r>
      <w:r w:rsidRPr="00CA0142">
        <w:rPr>
          <w:rFonts w:ascii="Times New Roman" w:eastAsia="Calibri" w:hAnsi="Times New Roman" w:cs="Times New Roman"/>
          <w:noProof/>
        </w:rPr>
        <w:tab/>
        <w:t>Kaip laikyti Bisacodyl</w:t>
      </w:r>
      <w:r>
        <w:rPr>
          <w:rFonts w:ascii="Times New Roman" w:eastAsia="Calibri" w:hAnsi="Times New Roman" w:cs="Times New Roman"/>
          <w:noProof/>
        </w:rPr>
        <w:t xml:space="preserve"> Viatris</w:t>
      </w:r>
    </w:p>
    <w:p w14:paraId="27AAF0BB" w14:textId="77777777" w:rsidR="00872A05" w:rsidRPr="00CA0142" w:rsidRDefault="00872A05" w:rsidP="00872A05">
      <w:pPr>
        <w:spacing w:after="0" w:line="240" w:lineRule="auto"/>
        <w:rPr>
          <w:rFonts w:ascii="Times New Roman" w:eastAsia="Calibri" w:hAnsi="Times New Roman" w:cs="Times New Roman"/>
          <w:noProof/>
        </w:rPr>
      </w:pPr>
      <w:r w:rsidRPr="00CA0142">
        <w:rPr>
          <w:rFonts w:ascii="Times New Roman" w:eastAsia="Calibri" w:hAnsi="Times New Roman" w:cs="Times New Roman"/>
          <w:noProof/>
        </w:rPr>
        <w:t>6.</w:t>
      </w:r>
      <w:r w:rsidRPr="00CA0142">
        <w:rPr>
          <w:rFonts w:ascii="Times New Roman" w:eastAsia="Calibri" w:hAnsi="Times New Roman" w:cs="Times New Roman"/>
          <w:noProof/>
        </w:rPr>
        <w:tab/>
        <w:t>Pakuotės turinys ir kita informacija</w:t>
      </w:r>
    </w:p>
    <w:p w14:paraId="63E2104C" w14:textId="77777777" w:rsidR="00872A05" w:rsidRPr="00CA0142" w:rsidRDefault="00872A05" w:rsidP="00872A05">
      <w:pPr>
        <w:spacing w:after="0" w:line="240" w:lineRule="auto"/>
        <w:rPr>
          <w:rFonts w:ascii="Times New Roman" w:eastAsia="Calibri" w:hAnsi="Times New Roman" w:cs="Times New Roman"/>
          <w:noProof/>
        </w:rPr>
      </w:pPr>
    </w:p>
    <w:p w14:paraId="72980FB2" w14:textId="77777777" w:rsidR="00872A05" w:rsidRPr="00CA0142" w:rsidRDefault="00872A05" w:rsidP="00872A05">
      <w:pPr>
        <w:keepNext/>
        <w:tabs>
          <w:tab w:val="left" w:pos="567"/>
          <w:tab w:val="left" w:pos="8460"/>
        </w:tabs>
        <w:spacing w:after="0" w:line="240" w:lineRule="auto"/>
        <w:ind w:left="567" w:hanging="567"/>
        <w:outlineLvl w:val="1"/>
        <w:rPr>
          <w:rFonts w:ascii="Times New Roman" w:eastAsia="Times New Roman" w:hAnsi="Times New Roman" w:cs="Times New Roman"/>
          <w:b/>
        </w:rPr>
      </w:pPr>
      <w:bookmarkStart w:id="0" w:name="_Toc129243264"/>
      <w:bookmarkStart w:id="1" w:name="_Toc129243139"/>
    </w:p>
    <w:p w14:paraId="4E9F0292" w14:textId="77777777" w:rsidR="00872A05" w:rsidRPr="00CA0142" w:rsidRDefault="00872A05" w:rsidP="00872A05">
      <w:pPr>
        <w:keepNext/>
        <w:tabs>
          <w:tab w:val="left" w:pos="567"/>
          <w:tab w:val="left" w:pos="8460"/>
        </w:tabs>
        <w:spacing w:after="0" w:line="240" w:lineRule="auto"/>
        <w:ind w:left="567" w:hanging="567"/>
        <w:outlineLvl w:val="1"/>
        <w:rPr>
          <w:rFonts w:ascii="Times New Roman" w:eastAsia="Times New Roman" w:hAnsi="Times New Roman" w:cs="Times New Roman"/>
          <w:b/>
        </w:rPr>
      </w:pPr>
      <w:r w:rsidRPr="00CA0142">
        <w:rPr>
          <w:rFonts w:ascii="Times New Roman" w:eastAsia="Times New Roman" w:hAnsi="Times New Roman" w:cs="Times New Roman"/>
          <w:b/>
        </w:rPr>
        <w:t>1.</w:t>
      </w:r>
      <w:r w:rsidRPr="00CA0142">
        <w:rPr>
          <w:rFonts w:ascii="Times New Roman" w:eastAsia="Times New Roman" w:hAnsi="Times New Roman" w:cs="Times New Roman"/>
          <w:b/>
        </w:rPr>
        <w:tab/>
        <w:t xml:space="preserve">Kas yra </w:t>
      </w:r>
      <w:proofErr w:type="spellStart"/>
      <w:r w:rsidRPr="00CA0142">
        <w:rPr>
          <w:rFonts w:ascii="Times New Roman" w:eastAsia="Times New Roman" w:hAnsi="Times New Roman" w:cs="Times New Roman"/>
          <w:b/>
        </w:rPr>
        <w:t>Bisacodyl</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Viatris</w:t>
      </w:r>
      <w:proofErr w:type="spellEnd"/>
      <w:r w:rsidRPr="00CA0142">
        <w:rPr>
          <w:rFonts w:ascii="Times New Roman" w:eastAsia="Times New Roman" w:hAnsi="Times New Roman" w:cs="Times New Roman"/>
          <w:b/>
        </w:rPr>
        <w:t xml:space="preserve"> ir kam jis vartojamas</w:t>
      </w:r>
      <w:bookmarkEnd w:id="0"/>
      <w:bookmarkEnd w:id="1"/>
    </w:p>
    <w:p w14:paraId="45326BE3" w14:textId="77777777" w:rsidR="00872A05" w:rsidRPr="00CA0142" w:rsidRDefault="00872A05" w:rsidP="00872A05">
      <w:pPr>
        <w:spacing w:after="0" w:line="240" w:lineRule="auto"/>
        <w:rPr>
          <w:rFonts w:ascii="Times New Roman" w:eastAsia="Calibri" w:hAnsi="Times New Roman" w:cs="Times New Roman"/>
          <w:noProof/>
        </w:rPr>
      </w:pPr>
    </w:p>
    <w:p w14:paraId="3A61BCEE" w14:textId="77777777" w:rsidR="00872A05" w:rsidRPr="00CA0142" w:rsidRDefault="00872A05" w:rsidP="00872A05">
      <w:pPr>
        <w:spacing w:after="0" w:line="240" w:lineRule="auto"/>
        <w:rPr>
          <w:rFonts w:ascii="Times New Roman" w:eastAsia="Times New Roman" w:hAnsi="Times New Roman" w:cs="Times New Roman"/>
        </w:rPr>
      </w:pPr>
      <w:proofErr w:type="spellStart"/>
      <w:r w:rsidRPr="00CA0142">
        <w:rPr>
          <w:rFonts w:ascii="Times New Roman" w:eastAsia="Times New Roman" w:hAnsi="Times New Roman" w:cs="Times New Roman"/>
        </w:rPr>
        <w:t>Bisakodilis</w:t>
      </w:r>
      <w:proofErr w:type="spellEnd"/>
      <w:r w:rsidRPr="00CA0142">
        <w:rPr>
          <w:rFonts w:ascii="Times New Roman" w:eastAsia="Times New Roman" w:hAnsi="Times New Roman" w:cs="Times New Roman"/>
        </w:rPr>
        <w:t xml:space="preserve"> yra vidurių paleidžiamasis vaistas, tiesiogiai veikiantis storąją žarną. Jis mažina vandens ir elektrolitų </w:t>
      </w:r>
      <w:proofErr w:type="spellStart"/>
      <w:r w:rsidRPr="00CA0142">
        <w:rPr>
          <w:rFonts w:ascii="Times New Roman" w:eastAsia="Times New Roman" w:hAnsi="Times New Roman" w:cs="Times New Roman"/>
        </w:rPr>
        <w:t>rezorbciją</w:t>
      </w:r>
      <w:proofErr w:type="spellEnd"/>
      <w:r w:rsidRPr="00CA0142">
        <w:rPr>
          <w:rFonts w:ascii="Times New Roman" w:eastAsia="Times New Roman" w:hAnsi="Times New Roman" w:cs="Times New Roman"/>
        </w:rPr>
        <w:t xml:space="preserve"> iš žarnyno, todėl minkštėja žarnų turinys. Vaistas taip gerai ištuština žarnyną, jog kai kada jį galima vartoti vietoj klizmos.</w:t>
      </w:r>
    </w:p>
    <w:p w14:paraId="5299CBA7" w14:textId="77777777" w:rsidR="00872A05" w:rsidRPr="00CA0142" w:rsidRDefault="00872A05" w:rsidP="00872A05">
      <w:pPr>
        <w:spacing w:after="0" w:line="240" w:lineRule="auto"/>
        <w:rPr>
          <w:rFonts w:ascii="Times New Roman" w:eastAsia="Times New Roman" w:hAnsi="Times New Roman" w:cs="Times New Roman"/>
        </w:rPr>
      </w:pPr>
      <w:proofErr w:type="spellStart"/>
      <w:r w:rsidRPr="00CA0142">
        <w:rPr>
          <w:rFonts w:ascii="Times New Roman" w:eastAsia="Times New Roman" w:hAnsi="Times New Roman" w:cs="Times New Roman"/>
        </w:rPr>
        <w:t>Bisakodilio</w:t>
      </w:r>
      <w:proofErr w:type="spellEnd"/>
      <w:r w:rsidRPr="00CA0142">
        <w:rPr>
          <w:rFonts w:ascii="Times New Roman" w:eastAsia="Times New Roman" w:hAnsi="Times New Roman" w:cs="Times New Roman"/>
        </w:rPr>
        <w:t xml:space="preserve"> iš virškinimo trakto rezorbuojama labai mažai. Išgėrus vaisto, dažniausiai išsituštinama maždaug po 6 valandų (išgėrus prieš miegą – po 8 – 12 valandų).</w:t>
      </w:r>
    </w:p>
    <w:p w14:paraId="7126B3A9" w14:textId="77777777" w:rsidR="00872A05" w:rsidRPr="00CA0142" w:rsidRDefault="00872A05" w:rsidP="00872A05">
      <w:pPr>
        <w:spacing w:after="0" w:line="240" w:lineRule="auto"/>
        <w:rPr>
          <w:rFonts w:ascii="Times New Roman" w:eastAsia="Calibri" w:hAnsi="Times New Roman" w:cs="Times New Roman"/>
          <w:noProof/>
        </w:rPr>
      </w:pPr>
      <w:r w:rsidRPr="00CA0142">
        <w:rPr>
          <w:rFonts w:ascii="Times New Roman" w:eastAsia="Calibri" w:hAnsi="Times New Roman" w:cs="Times New Roman"/>
          <w:noProof/>
        </w:rPr>
        <w:t>Jeigu per 7 dienas Jūsų savijauta nepagerėjo arba net pablogėjo, kreipkitės į gydytoją</w:t>
      </w:r>
    </w:p>
    <w:p w14:paraId="74C74D1B" w14:textId="77777777" w:rsidR="00872A05" w:rsidRDefault="00872A05" w:rsidP="00872A05">
      <w:pPr>
        <w:spacing w:after="0" w:line="240" w:lineRule="auto"/>
        <w:rPr>
          <w:rFonts w:ascii="Times New Roman" w:eastAsia="Calibri" w:hAnsi="Times New Roman" w:cs="Times New Roman"/>
          <w:noProof/>
        </w:rPr>
      </w:pPr>
    </w:p>
    <w:p w14:paraId="1CE6089C" w14:textId="77777777" w:rsidR="00872A05" w:rsidRPr="00CA0142" w:rsidRDefault="00872A05" w:rsidP="00872A05">
      <w:pPr>
        <w:spacing w:after="0" w:line="240" w:lineRule="auto"/>
        <w:rPr>
          <w:rFonts w:ascii="Times New Roman" w:eastAsia="Calibri" w:hAnsi="Times New Roman" w:cs="Times New Roman"/>
          <w:noProof/>
        </w:rPr>
      </w:pPr>
    </w:p>
    <w:p w14:paraId="3FE50FA1" w14:textId="77777777" w:rsidR="00872A05" w:rsidRPr="00CA0142" w:rsidRDefault="00872A05" w:rsidP="00872A05">
      <w:pPr>
        <w:keepNext/>
        <w:tabs>
          <w:tab w:val="left" w:pos="567"/>
          <w:tab w:val="left" w:pos="8460"/>
        </w:tabs>
        <w:spacing w:after="0" w:line="240" w:lineRule="auto"/>
        <w:ind w:left="567" w:hanging="567"/>
        <w:outlineLvl w:val="1"/>
        <w:rPr>
          <w:rFonts w:ascii="Times New Roman" w:eastAsia="Times New Roman" w:hAnsi="Times New Roman" w:cs="Times New Roman"/>
          <w:b/>
        </w:rPr>
      </w:pPr>
      <w:bookmarkStart w:id="2" w:name="_Toc129243265"/>
      <w:bookmarkStart w:id="3" w:name="_Toc129243140"/>
      <w:r w:rsidRPr="00CA0142">
        <w:rPr>
          <w:rFonts w:ascii="Times New Roman" w:eastAsia="Times New Roman" w:hAnsi="Times New Roman" w:cs="Times New Roman"/>
          <w:b/>
        </w:rPr>
        <w:t>2.</w:t>
      </w:r>
      <w:r w:rsidRPr="00CA0142">
        <w:rPr>
          <w:rFonts w:ascii="Times New Roman" w:eastAsia="Times New Roman" w:hAnsi="Times New Roman" w:cs="Times New Roman"/>
          <w:b/>
        </w:rPr>
        <w:tab/>
        <w:t xml:space="preserve">Kas žinotina prieš vartojant </w:t>
      </w:r>
      <w:proofErr w:type="spellStart"/>
      <w:r w:rsidRPr="00CA0142">
        <w:rPr>
          <w:rFonts w:ascii="Times New Roman" w:eastAsia="Times New Roman" w:hAnsi="Times New Roman" w:cs="Times New Roman"/>
          <w:b/>
        </w:rPr>
        <w:t>Bisacodyl</w:t>
      </w:r>
      <w:bookmarkEnd w:id="2"/>
      <w:bookmarkEnd w:id="3"/>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Viatris</w:t>
      </w:r>
      <w:proofErr w:type="spellEnd"/>
    </w:p>
    <w:p w14:paraId="51956DDA" w14:textId="77777777" w:rsidR="00872A05" w:rsidRPr="00CA0142" w:rsidRDefault="00872A05" w:rsidP="00872A05">
      <w:pPr>
        <w:spacing w:after="0" w:line="240" w:lineRule="auto"/>
        <w:rPr>
          <w:rFonts w:ascii="Times New Roman" w:eastAsia="Calibri" w:hAnsi="Times New Roman" w:cs="Times New Roman"/>
          <w:noProof/>
        </w:rPr>
      </w:pPr>
    </w:p>
    <w:p w14:paraId="6CA42048" w14:textId="77777777" w:rsidR="00872A05" w:rsidRPr="00CA0142" w:rsidRDefault="00872A05" w:rsidP="00872A05">
      <w:pPr>
        <w:numPr>
          <w:ilvl w:val="12"/>
          <w:numId w:val="0"/>
        </w:numPr>
        <w:spacing w:after="0" w:line="240" w:lineRule="auto"/>
        <w:ind w:left="567" w:hanging="567"/>
        <w:outlineLvl w:val="0"/>
        <w:rPr>
          <w:rFonts w:ascii="Times New Roman" w:eastAsia="Times New Roman" w:hAnsi="Times New Roman" w:cs="Times New Roman"/>
          <w:b/>
          <w:caps/>
        </w:rPr>
      </w:pPr>
      <w:proofErr w:type="spellStart"/>
      <w:r w:rsidRPr="00CA0142">
        <w:rPr>
          <w:rFonts w:ascii="Times New Roman" w:eastAsia="Times New Roman" w:hAnsi="Times New Roman" w:cs="Times New Roman"/>
          <w:b/>
        </w:rPr>
        <w:t>Bisacodyl</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Viatris</w:t>
      </w:r>
      <w:proofErr w:type="spellEnd"/>
      <w:r w:rsidRPr="00CA0142">
        <w:rPr>
          <w:rFonts w:ascii="Times New Roman" w:eastAsia="Times New Roman" w:hAnsi="Times New Roman" w:cs="Times New Roman"/>
          <w:b/>
          <w:caps/>
        </w:rPr>
        <w:t xml:space="preserve"> </w:t>
      </w:r>
      <w:r w:rsidRPr="00CA0142">
        <w:rPr>
          <w:rFonts w:ascii="Times New Roman" w:eastAsia="Times New Roman" w:hAnsi="Times New Roman" w:cs="Times New Roman"/>
          <w:b/>
          <w:bCs/>
        </w:rPr>
        <w:t xml:space="preserve">vartoti </w:t>
      </w:r>
      <w:r>
        <w:rPr>
          <w:rFonts w:ascii="Times New Roman" w:eastAsia="Times New Roman" w:hAnsi="Times New Roman" w:cs="Times New Roman"/>
          <w:b/>
          <w:bCs/>
        </w:rPr>
        <w:t>draudžiama</w:t>
      </w:r>
      <w:r w:rsidRPr="00CA0142">
        <w:rPr>
          <w:rFonts w:ascii="Times New Roman" w:eastAsia="Times New Roman" w:hAnsi="Times New Roman" w:cs="Times New Roman"/>
          <w:b/>
          <w:bCs/>
        </w:rPr>
        <w:t>:</w:t>
      </w:r>
    </w:p>
    <w:p w14:paraId="6F774D0F" w14:textId="77777777" w:rsidR="00872A05" w:rsidRPr="00CA0142" w:rsidRDefault="00872A05" w:rsidP="00872A05">
      <w:pPr>
        <w:numPr>
          <w:ilvl w:val="12"/>
          <w:numId w:val="0"/>
        </w:numPr>
        <w:spacing w:after="0" w:line="240" w:lineRule="auto"/>
        <w:ind w:left="360" w:hanging="360"/>
        <w:outlineLvl w:val="0"/>
        <w:rPr>
          <w:rFonts w:ascii="Times New Roman" w:eastAsia="Times New Roman" w:hAnsi="Times New Roman" w:cs="Times New Roman"/>
          <w:b/>
          <w:caps/>
        </w:rPr>
      </w:pPr>
      <w:r w:rsidRPr="00CA0142">
        <w:rPr>
          <w:rFonts w:ascii="Times New Roman" w:eastAsia="Times New Roman" w:hAnsi="Times New Roman" w:cs="Times New Roman"/>
        </w:rPr>
        <w:t>-</w:t>
      </w:r>
      <w:r w:rsidRPr="00CA0142">
        <w:rPr>
          <w:rFonts w:ascii="Times New Roman" w:eastAsia="Times New Roman" w:hAnsi="Times New Roman" w:cs="Times New Roman"/>
        </w:rPr>
        <w:tab/>
        <w:t xml:space="preserve">jeigu yra alergija </w:t>
      </w:r>
      <w:proofErr w:type="spellStart"/>
      <w:r>
        <w:rPr>
          <w:rFonts w:ascii="Times New Roman" w:eastAsia="Times New Roman" w:hAnsi="Times New Roman" w:cs="Times New Roman"/>
        </w:rPr>
        <w:t>bisakodiliui</w:t>
      </w:r>
      <w:proofErr w:type="spellEnd"/>
      <w:r w:rsidRPr="00CA0142">
        <w:rPr>
          <w:rFonts w:ascii="Times New Roman" w:eastAsia="Times New Roman" w:hAnsi="Times New Roman" w:cs="Times New Roman"/>
        </w:rPr>
        <w:t xml:space="preserve"> arba bet kuriai pagalbinei šio vaisto </w:t>
      </w:r>
      <w:r w:rsidRPr="00CA0142">
        <w:rPr>
          <w:rFonts w:ascii="Times New Roman" w:eastAsia="Times New Roman" w:hAnsi="Times New Roman" w:cs="Times New Roman"/>
          <w:caps/>
        </w:rPr>
        <w:t xml:space="preserve"> </w:t>
      </w:r>
      <w:r w:rsidRPr="00CA0142">
        <w:rPr>
          <w:rFonts w:ascii="Times New Roman" w:eastAsia="Times New Roman" w:hAnsi="Times New Roman" w:cs="Times New Roman"/>
        </w:rPr>
        <w:t>medžiagai (jos išvardytos 6</w:t>
      </w:r>
      <w:r>
        <w:rPr>
          <w:rFonts w:ascii="Times New Roman" w:eastAsia="Times New Roman" w:hAnsi="Times New Roman" w:cs="Times New Roman"/>
        </w:rPr>
        <w:t> </w:t>
      </w:r>
      <w:r w:rsidRPr="00CA0142">
        <w:rPr>
          <w:rFonts w:ascii="Times New Roman" w:eastAsia="Times New Roman" w:hAnsi="Times New Roman" w:cs="Times New Roman"/>
        </w:rPr>
        <w:t>skyriuje);</w:t>
      </w:r>
    </w:p>
    <w:p w14:paraId="4ED42FA9" w14:textId="77777777" w:rsidR="00872A05" w:rsidRPr="00CA0142" w:rsidRDefault="00872A05" w:rsidP="00872A05">
      <w:pPr>
        <w:spacing w:after="0" w:line="240" w:lineRule="auto"/>
        <w:ind w:left="360" w:hanging="360"/>
        <w:rPr>
          <w:rFonts w:ascii="Times New Roman" w:eastAsia="Times New Roman" w:hAnsi="Times New Roman" w:cs="Times New Roman"/>
        </w:rPr>
      </w:pPr>
      <w:r w:rsidRPr="00CA0142">
        <w:rPr>
          <w:rFonts w:ascii="Times New Roman" w:eastAsia="Times New Roman" w:hAnsi="Times New Roman" w:cs="Times New Roman"/>
        </w:rPr>
        <w:t>-</w:t>
      </w:r>
      <w:r w:rsidRPr="00CA0142">
        <w:rPr>
          <w:rFonts w:ascii="Times New Roman" w:eastAsia="Times New Roman" w:hAnsi="Times New Roman" w:cs="Times New Roman"/>
        </w:rPr>
        <w:tab/>
        <w:t xml:space="preserve">jeigu yra </w:t>
      </w:r>
      <w:r>
        <w:rPr>
          <w:rFonts w:ascii="Times New Roman" w:eastAsia="Times New Roman" w:hAnsi="Times New Roman" w:cs="Times New Roman"/>
        </w:rPr>
        <w:t>„</w:t>
      </w:r>
      <w:r w:rsidRPr="00CA0142">
        <w:rPr>
          <w:rFonts w:ascii="Times New Roman" w:eastAsia="Times New Roman" w:hAnsi="Times New Roman" w:cs="Times New Roman"/>
        </w:rPr>
        <w:t>ūmaus pilvo</w:t>
      </w:r>
      <w:r>
        <w:rPr>
          <w:rFonts w:ascii="Times New Roman" w:eastAsia="Times New Roman" w:hAnsi="Times New Roman" w:cs="Times New Roman"/>
        </w:rPr>
        <w:t>“</w:t>
      </w:r>
      <w:r w:rsidRPr="00CA0142">
        <w:rPr>
          <w:rFonts w:ascii="Times New Roman" w:eastAsia="Times New Roman" w:hAnsi="Times New Roman" w:cs="Times New Roman"/>
        </w:rPr>
        <w:t xml:space="preserve"> sindromas, žarnų nepraeinamumas, apendicitas, žarnyno uždegimas, kraujavimas iš virškinamojo trakto;</w:t>
      </w:r>
    </w:p>
    <w:p w14:paraId="3D353FEF" w14:textId="77777777" w:rsidR="00872A05" w:rsidRPr="00CA0142" w:rsidRDefault="00872A05" w:rsidP="00872A05">
      <w:pPr>
        <w:numPr>
          <w:ilvl w:val="0"/>
          <w:numId w:val="1"/>
        </w:numPr>
        <w:spacing w:after="0" w:line="240" w:lineRule="auto"/>
        <w:rPr>
          <w:rFonts w:ascii="Times New Roman" w:eastAsia="Times New Roman" w:hAnsi="Times New Roman" w:cs="Times New Roman"/>
        </w:rPr>
      </w:pPr>
      <w:r w:rsidRPr="00CA0142">
        <w:rPr>
          <w:rFonts w:ascii="Times New Roman" w:eastAsia="Times New Roman" w:hAnsi="Times New Roman" w:cs="Times New Roman"/>
        </w:rPr>
        <w:t>jaunesniems nei 6 metų vaikams.</w:t>
      </w:r>
    </w:p>
    <w:p w14:paraId="3EE28FFD" w14:textId="77777777" w:rsidR="00872A05" w:rsidRPr="00CA0142" w:rsidRDefault="00872A05" w:rsidP="00872A05">
      <w:pPr>
        <w:spacing w:after="0" w:line="240" w:lineRule="auto"/>
        <w:rPr>
          <w:rFonts w:ascii="Times New Roman" w:eastAsia="Calibri" w:hAnsi="Times New Roman" w:cs="Times New Roman"/>
          <w:noProof/>
        </w:rPr>
      </w:pPr>
    </w:p>
    <w:p w14:paraId="14BAA06C" w14:textId="77777777" w:rsidR="00872A05" w:rsidRPr="00CA0142" w:rsidRDefault="00872A05" w:rsidP="00872A05">
      <w:pPr>
        <w:spacing w:after="0" w:line="220" w:lineRule="exact"/>
        <w:rPr>
          <w:rFonts w:ascii="Times New Roman" w:eastAsia="Times New Roman" w:hAnsi="Times New Roman" w:cs="Times New Roman"/>
          <w:b/>
          <w:bCs/>
        </w:rPr>
      </w:pPr>
      <w:r w:rsidRPr="00CA0142">
        <w:rPr>
          <w:rFonts w:ascii="Times New Roman" w:eastAsia="Times New Roman" w:hAnsi="Times New Roman" w:cs="Times New Roman"/>
          <w:b/>
          <w:bCs/>
        </w:rPr>
        <w:t>Įspėjimai ir atsargumo priemonės</w:t>
      </w:r>
    </w:p>
    <w:p w14:paraId="56A91BF6" w14:textId="77777777" w:rsidR="00872A05" w:rsidRPr="00CA0142" w:rsidRDefault="00872A05" w:rsidP="00872A05">
      <w:pPr>
        <w:spacing w:after="0" w:line="220" w:lineRule="exact"/>
        <w:rPr>
          <w:rFonts w:ascii="Times New Roman" w:eastAsia="Times New Roman" w:hAnsi="Times New Roman" w:cs="Times New Roman"/>
          <w:bCs/>
        </w:rPr>
      </w:pPr>
      <w:r w:rsidRPr="00CA0142">
        <w:rPr>
          <w:rFonts w:ascii="Times New Roman" w:eastAsia="Times New Roman" w:hAnsi="Times New Roman" w:cs="Times New Roman"/>
          <w:bCs/>
        </w:rPr>
        <w:t xml:space="preserve">Pasitarkite su gydytoju arba vaistininku, prieš pradėdami vartoti </w:t>
      </w:r>
      <w:proofErr w:type="spellStart"/>
      <w:r w:rsidRPr="00CA0142">
        <w:rPr>
          <w:rFonts w:ascii="Times New Roman" w:eastAsia="Times New Roman" w:hAnsi="Times New Roman" w:cs="Times New Roman"/>
          <w:bCs/>
        </w:rPr>
        <w:t>Bisacodyl</w:t>
      </w:r>
      <w:proofErr w:type="spellEnd"/>
      <w:r>
        <w:rPr>
          <w:rFonts w:ascii="Times New Roman" w:eastAsia="Times New Roman" w:hAnsi="Times New Roman" w:cs="Times New Roman"/>
          <w:bCs/>
        </w:rPr>
        <w:t xml:space="preserve"> </w:t>
      </w:r>
      <w:proofErr w:type="spellStart"/>
      <w:r>
        <w:rPr>
          <w:rFonts w:ascii="Times New Roman" w:eastAsia="Times New Roman" w:hAnsi="Times New Roman" w:cs="Times New Roman"/>
          <w:bCs/>
        </w:rPr>
        <w:t>Viatris</w:t>
      </w:r>
      <w:proofErr w:type="spellEnd"/>
      <w:r>
        <w:rPr>
          <w:rFonts w:ascii="Times New Roman" w:eastAsia="Times New Roman" w:hAnsi="Times New Roman" w:cs="Times New Roman"/>
          <w:bCs/>
        </w:rPr>
        <w:t>:</w:t>
      </w:r>
      <w:r w:rsidRPr="00CA0142">
        <w:rPr>
          <w:rFonts w:ascii="Times New Roman" w:eastAsia="Times New Roman" w:hAnsi="Times New Roman" w:cs="Times New Roman"/>
          <w:bCs/>
        </w:rPr>
        <w:t xml:space="preserve"> </w:t>
      </w:r>
    </w:p>
    <w:p w14:paraId="30A28635" w14:textId="77777777" w:rsidR="00872A05" w:rsidRPr="00CA0142" w:rsidRDefault="00872A05" w:rsidP="00872A05">
      <w:pPr>
        <w:spacing w:after="0" w:line="240" w:lineRule="auto"/>
        <w:rPr>
          <w:rFonts w:ascii="Times New Roman" w:eastAsia="Times New Roman" w:hAnsi="Times New Roman" w:cs="Times New Roman"/>
        </w:rPr>
      </w:pPr>
      <w:r w:rsidRPr="00CA0142">
        <w:rPr>
          <w:rFonts w:ascii="Times New Roman" w:eastAsia="Times New Roman" w:hAnsi="Times New Roman" w:cs="Times New Roman"/>
        </w:rPr>
        <w:t xml:space="preserve">- jeigu </w:t>
      </w:r>
      <w:proofErr w:type="spellStart"/>
      <w:r w:rsidRPr="00CA0142">
        <w:rPr>
          <w:rFonts w:ascii="Times New Roman" w:eastAsia="Times New Roman" w:hAnsi="Times New Roman" w:cs="Times New Roman"/>
        </w:rPr>
        <w:t>Bisacodyl</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Viatris</w:t>
      </w:r>
      <w:proofErr w:type="spellEnd"/>
      <w:r w:rsidRPr="00CA0142">
        <w:rPr>
          <w:rFonts w:ascii="Times New Roman" w:eastAsia="Times New Roman" w:hAnsi="Times New Roman" w:cs="Times New Roman"/>
          <w:b/>
          <w:caps/>
        </w:rPr>
        <w:t xml:space="preserve"> </w:t>
      </w:r>
      <w:r w:rsidRPr="00CA0142">
        <w:rPr>
          <w:rFonts w:ascii="Times New Roman" w:eastAsia="Times New Roman" w:hAnsi="Times New Roman" w:cs="Times New Roman"/>
        </w:rPr>
        <w:t>vartojate ilgai ir nuolat, nes vidurių užkietėjimas gali sunkėti ir viduriams laisvinti tektų vartoti stipresnius vaistus;</w:t>
      </w:r>
    </w:p>
    <w:p w14:paraId="660370EC" w14:textId="77777777" w:rsidR="00872A05" w:rsidRPr="00CA0142" w:rsidRDefault="00872A05" w:rsidP="00872A05">
      <w:pPr>
        <w:spacing w:after="0" w:line="240" w:lineRule="auto"/>
        <w:rPr>
          <w:rFonts w:ascii="Times New Roman" w:eastAsia="Times New Roman" w:hAnsi="Times New Roman" w:cs="Times New Roman"/>
        </w:rPr>
      </w:pPr>
      <w:r w:rsidRPr="00CA0142">
        <w:rPr>
          <w:rFonts w:ascii="Times New Roman" w:eastAsia="Times New Roman" w:hAnsi="Times New Roman" w:cs="Times New Roman"/>
        </w:rPr>
        <w:t>- kai dėl neaiškios priežasties skauda pilvą, pykina ir vemiama;</w:t>
      </w:r>
    </w:p>
    <w:p w14:paraId="2D100D7D" w14:textId="77777777" w:rsidR="00872A05" w:rsidRPr="00CA0142" w:rsidRDefault="00872A05" w:rsidP="00872A05">
      <w:pPr>
        <w:spacing w:after="0" w:line="240" w:lineRule="auto"/>
        <w:rPr>
          <w:rFonts w:ascii="Times New Roman" w:eastAsia="Times New Roman" w:hAnsi="Times New Roman" w:cs="Times New Roman"/>
        </w:rPr>
      </w:pPr>
      <w:r w:rsidRPr="00CA0142">
        <w:rPr>
          <w:rFonts w:ascii="Times New Roman" w:eastAsia="Times New Roman" w:hAnsi="Times New Roman" w:cs="Times New Roman"/>
        </w:rPr>
        <w:t xml:space="preserve">- jeigu </w:t>
      </w:r>
      <w:r>
        <w:rPr>
          <w:rFonts w:ascii="Times New Roman" w:eastAsia="Times New Roman" w:hAnsi="Times New Roman" w:cs="Times New Roman"/>
        </w:rPr>
        <w:t>pacientas</w:t>
      </w:r>
      <w:r w:rsidRPr="00CA0142">
        <w:rPr>
          <w:rFonts w:ascii="Times New Roman" w:eastAsia="Times New Roman" w:hAnsi="Times New Roman" w:cs="Times New Roman"/>
        </w:rPr>
        <w:t xml:space="preserve"> vartoja beta </w:t>
      </w:r>
      <w:proofErr w:type="spellStart"/>
      <w:r w:rsidRPr="00CA0142">
        <w:rPr>
          <w:rFonts w:ascii="Times New Roman" w:eastAsia="Times New Roman" w:hAnsi="Times New Roman" w:cs="Times New Roman"/>
        </w:rPr>
        <w:t>adrenomimetikus</w:t>
      </w:r>
      <w:proofErr w:type="spellEnd"/>
      <w:r w:rsidRPr="00CA0142">
        <w:rPr>
          <w:rFonts w:ascii="Times New Roman" w:eastAsia="Times New Roman" w:hAnsi="Times New Roman" w:cs="Times New Roman"/>
        </w:rPr>
        <w:t>, diuretikus arba vaistus, kurių toksinis poveikis</w:t>
      </w:r>
      <w:r>
        <w:rPr>
          <w:rFonts w:ascii="Times New Roman" w:eastAsia="Times New Roman" w:hAnsi="Times New Roman" w:cs="Times New Roman"/>
        </w:rPr>
        <w:t>,</w:t>
      </w:r>
      <w:r w:rsidRPr="00CA0142">
        <w:rPr>
          <w:rFonts w:ascii="Times New Roman" w:eastAsia="Times New Roman" w:hAnsi="Times New Roman" w:cs="Times New Roman"/>
        </w:rPr>
        <w:t xml:space="preserve"> organizme trūkstant kalio, didėja (pvz., širdį veikiančius glikozidus), nes dėl </w:t>
      </w:r>
      <w:proofErr w:type="spellStart"/>
      <w:r w:rsidRPr="00CA0142">
        <w:rPr>
          <w:rFonts w:ascii="Times New Roman" w:eastAsia="Times New Roman" w:hAnsi="Times New Roman" w:cs="Times New Roman"/>
        </w:rPr>
        <w:t>bisakodilio</w:t>
      </w:r>
      <w:proofErr w:type="spellEnd"/>
      <w:r w:rsidRPr="00CA0142">
        <w:rPr>
          <w:rFonts w:ascii="Times New Roman" w:eastAsia="Times New Roman" w:hAnsi="Times New Roman" w:cs="Times New Roman"/>
        </w:rPr>
        <w:t xml:space="preserve"> poveikio organizme gali pradėti trūkti kalio. </w:t>
      </w:r>
    </w:p>
    <w:p w14:paraId="5BE242A2" w14:textId="77777777" w:rsidR="00872A05" w:rsidRPr="00CA0142" w:rsidRDefault="00872A05" w:rsidP="00872A05">
      <w:pPr>
        <w:spacing w:after="0" w:line="240" w:lineRule="auto"/>
        <w:rPr>
          <w:rFonts w:ascii="Times New Roman" w:eastAsia="Calibri" w:hAnsi="Times New Roman" w:cs="Times New Roman"/>
          <w:noProof/>
        </w:rPr>
      </w:pPr>
    </w:p>
    <w:p w14:paraId="122332F8" w14:textId="77777777" w:rsidR="00872A05" w:rsidRPr="00CA0142" w:rsidRDefault="00872A05" w:rsidP="00872A05">
      <w:pPr>
        <w:spacing w:after="0" w:line="220" w:lineRule="exact"/>
        <w:rPr>
          <w:rFonts w:ascii="Times New Roman" w:eastAsia="Times New Roman" w:hAnsi="Times New Roman" w:cs="Times New Roman"/>
          <w:b/>
          <w:bCs/>
        </w:rPr>
      </w:pPr>
      <w:r w:rsidRPr="00CA0142">
        <w:rPr>
          <w:rFonts w:ascii="Times New Roman" w:eastAsia="Times New Roman" w:hAnsi="Times New Roman" w:cs="Times New Roman"/>
          <w:b/>
          <w:bCs/>
        </w:rPr>
        <w:t xml:space="preserve">Kiti vaistai ir </w:t>
      </w:r>
      <w:proofErr w:type="spellStart"/>
      <w:r w:rsidRPr="00CA0142">
        <w:rPr>
          <w:rFonts w:ascii="Times New Roman" w:eastAsia="Times New Roman" w:hAnsi="Times New Roman" w:cs="Times New Roman"/>
          <w:b/>
          <w:bCs/>
        </w:rPr>
        <w:t>Bisacodyl</w:t>
      </w:r>
      <w:proofErr w:type="spellEnd"/>
      <w:r>
        <w:rPr>
          <w:rFonts w:ascii="Times New Roman" w:eastAsia="Times New Roman" w:hAnsi="Times New Roman" w:cs="Times New Roman"/>
          <w:b/>
          <w:bCs/>
        </w:rPr>
        <w:t xml:space="preserve"> </w:t>
      </w:r>
      <w:proofErr w:type="spellStart"/>
      <w:r>
        <w:rPr>
          <w:rFonts w:ascii="Times New Roman" w:eastAsia="Times New Roman" w:hAnsi="Times New Roman" w:cs="Times New Roman"/>
          <w:b/>
          <w:bCs/>
        </w:rPr>
        <w:t>Viatris</w:t>
      </w:r>
      <w:proofErr w:type="spellEnd"/>
    </w:p>
    <w:p w14:paraId="6B672012" w14:textId="77777777" w:rsidR="00872A05" w:rsidRPr="00CA0142" w:rsidRDefault="00872A05" w:rsidP="00872A05">
      <w:pPr>
        <w:spacing w:after="0" w:line="240" w:lineRule="auto"/>
        <w:rPr>
          <w:rFonts w:ascii="Times New Roman" w:eastAsia="Times New Roman" w:hAnsi="Times New Roman" w:cs="Times New Roman"/>
        </w:rPr>
      </w:pPr>
      <w:r w:rsidRPr="00CA0142">
        <w:rPr>
          <w:rFonts w:ascii="Times New Roman" w:eastAsia="Times New Roman" w:hAnsi="Times New Roman" w:cs="Times New Roman"/>
        </w:rPr>
        <w:lastRenderedPageBreak/>
        <w:t>Jeigu vartojate arba neseniai vartojote kitų vaistų arba dėl to nesate tikri,</w:t>
      </w:r>
      <w:r>
        <w:rPr>
          <w:rFonts w:ascii="Times New Roman" w:eastAsia="Times New Roman" w:hAnsi="Times New Roman" w:cs="Times New Roman"/>
        </w:rPr>
        <w:t xml:space="preserve"> </w:t>
      </w:r>
      <w:r w:rsidRPr="00CA0142">
        <w:rPr>
          <w:rFonts w:ascii="Times New Roman" w:eastAsia="Times New Roman" w:hAnsi="Times New Roman" w:cs="Times New Roman"/>
        </w:rPr>
        <w:t>apie tai pasakykite gydytojui arba vaistininkui.</w:t>
      </w:r>
    </w:p>
    <w:p w14:paraId="6E46336B" w14:textId="77777777" w:rsidR="00872A05" w:rsidRPr="00CA0142" w:rsidRDefault="00872A05" w:rsidP="00872A05">
      <w:pPr>
        <w:spacing w:after="0" w:line="240" w:lineRule="auto"/>
        <w:rPr>
          <w:rFonts w:ascii="Times New Roman" w:eastAsia="Times New Roman" w:hAnsi="Times New Roman" w:cs="Times New Roman"/>
        </w:rPr>
      </w:pPr>
      <w:proofErr w:type="spellStart"/>
      <w:r w:rsidRPr="00CA0142">
        <w:rPr>
          <w:rFonts w:ascii="Times New Roman" w:eastAsia="Times New Roman" w:hAnsi="Times New Roman" w:cs="Times New Roman"/>
        </w:rPr>
        <w:t>Bisakodilio</w:t>
      </w:r>
      <w:proofErr w:type="spellEnd"/>
      <w:r w:rsidRPr="00CA0142">
        <w:rPr>
          <w:rFonts w:ascii="Times New Roman" w:eastAsia="Times New Roman" w:hAnsi="Times New Roman" w:cs="Times New Roman"/>
        </w:rPr>
        <w:t xml:space="preserve"> poveikį silpnina skrandžio rūgštingumą mažinantys </w:t>
      </w:r>
      <w:r>
        <w:rPr>
          <w:rFonts w:ascii="Times New Roman" w:eastAsia="Times New Roman" w:hAnsi="Times New Roman" w:cs="Times New Roman"/>
        </w:rPr>
        <w:t>vaistai</w:t>
      </w:r>
      <w:r w:rsidRPr="00CA0142">
        <w:rPr>
          <w:rFonts w:ascii="Times New Roman" w:eastAsia="Times New Roman" w:hAnsi="Times New Roman" w:cs="Times New Roman"/>
        </w:rPr>
        <w:t>.</w:t>
      </w:r>
    </w:p>
    <w:p w14:paraId="162F8AD5" w14:textId="77777777" w:rsidR="00872A05" w:rsidRPr="00CA0142" w:rsidRDefault="00872A05" w:rsidP="00872A05">
      <w:pPr>
        <w:spacing w:after="0" w:line="240" w:lineRule="auto"/>
        <w:rPr>
          <w:rFonts w:ascii="Times New Roman" w:eastAsia="Calibri" w:hAnsi="Times New Roman" w:cs="Times New Roman"/>
          <w:noProof/>
        </w:rPr>
      </w:pPr>
    </w:p>
    <w:p w14:paraId="38EDC3B4" w14:textId="77777777" w:rsidR="00872A05" w:rsidRPr="00CA0142" w:rsidRDefault="00872A05" w:rsidP="00872A05">
      <w:pPr>
        <w:spacing w:after="0" w:line="220" w:lineRule="exact"/>
        <w:rPr>
          <w:rFonts w:ascii="Times New Roman" w:eastAsia="Times New Roman" w:hAnsi="Times New Roman" w:cs="Times New Roman"/>
          <w:b/>
          <w:bCs/>
        </w:rPr>
      </w:pPr>
      <w:proofErr w:type="spellStart"/>
      <w:r w:rsidRPr="00CA0142">
        <w:rPr>
          <w:rFonts w:ascii="Times New Roman" w:eastAsia="Times New Roman" w:hAnsi="Times New Roman" w:cs="Times New Roman"/>
          <w:b/>
          <w:bCs/>
        </w:rPr>
        <w:t>Bisacodyl</w:t>
      </w:r>
      <w:proofErr w:type="spellEnd"/>
      <w:r>
        <w:rPr>
          <w:rFonts w:ascii="Times New Roman" w:eastAsia="Times New Roman" w:hAnsi="Times New Roman" w:cs="Times New Roman"/>
          <w:b/>
          <w:bCs/>
        </w:rPr>
        <w:t xml:space="preserve"> </w:t>
      </w:r>
      <w:proofErr w:type="spellStart"/>
      <w:r>
        <w:rPr>
          <w:rFonts w:ascii="Times New Roman" w:eastAsia="Times New Roman" w:hAnsi="Times New Roman" w:cs="Times New Roman"/>
          <w:b/>
          <w:bCs/>
        </w:rPr>
        <w:t>Viatris</w:t>
      </w:r>
      <w:proofErr w:type="spellEnd"/>
      <w:r w:rsidRPr="00CA0142">
        <w:rPr>
          <w:rFonts w:ascii="Times New Roman" w:eastAsia="Times New Roman" w:hAnsi="Times New Roman" w:cs="Times New Roman"/>
          <w:b/>
          <w:bCs/>
        </w:rPr>
        <w:t xml:space="preserve"> vartojimas su maistu ir gėrimais</w:t>
      </w:r>
    </w:p>
    <w:p w14:paraId="14799E52" w14:textId="77777777" w:rsidR="00872A05" w:rsidRPr="00CA0142" w:rsidRDefault="00872A05" w:rsidP="00872A05">
      <w:pPr>
        <w:spacing w:after="0" w:line="240" w:lineRule="auto"/>
        <w:rPr>
          <w:rFonts w:ascii="Times New Roman" w:eastAsia="Times New Roman" w:hAnsi="Times New Roman" w:cs="Times New Roman"/>
        </w:rPr>
      </w:pPr>
      <w:proofErr w:type="spellStart"/>
      <w:r w:rsidRPr="00CA0142">
        <w:rPr>
          <w:rFonts w:ascii="Times New Roman" w:eastAsia="Times New Roman" w:hAnsi="Times New Roman" w:cs="Times New Roman"/>
        </w:rPr>
        <w:t>Bisakodilio</w:t>
      </w:r>
      <w:proofErr w:type="spellEnd"/>
      <w:r w:rsidRPr="00CA0142">
        <w:rPr>
          <w:rFonts w:ascii="Times New Roman" w:eastAsia="Times New Roman" w:hAnsi="Times New Roman" w:cs="Times New Roman"/>
        </w:rPr>
        <w:t xml:space="preserve"> poveikį silpnina pienas. </w:t>
      </w:r>
    </w:p>
    <w:p w14:paraId="18BB5FAC" w14:textId="77777777" w:rsidR="00872A05" w:rsidRPr="00CA0142" w:rsidRDefault="00872A05" w:rsidP="00872A05">
      <w:pPr>
        <w:spacing w:after="0" w:line="240" w:lineRule="auto"/>
        <w:rPr>
          <w:rFonts w:ascii="Times New Roman" w:eastAsia="Calibri" w:hAnsi="Times New Roman" w:cs="Times New Roman"/>
          <w:noProof/>
        </w:rPr>
      </w:pPr>
    </w:p>
    <w:p w14:paraId="6751FF95" w14:textId="77777777" w:rsidR="00872A05" w:rsidRPr="00CA0142" w:rsidRDefault="00872A05" w:rsidP="00872A05">
      <w:pPr>
        <w:spacing w:after="0" w:line="220" w:lineRule="exact"/>
        <w:rPr>
          <w:rFonts w:ascii="Times New Roman" w:eastAsia="Times New Roman" w:hAnsi="Times New Roman" w:cs="Times New Roman"/>
          <w:b/>
          <w:bCs/>
        </w:rPr>
      </w:pPr>
      <w:r w:rsidRPr="00CA0142">
        <w:rPr>
          <w:rFonts w:ascii="Times New Roman" w:eastAsia="Times New Roman" w:hAnsi="Times New Roman" w:cs="Times New Roman"/>
          <w:b/>
          <w:bCs/>
        </w:rPr>
        <w:t>Nėštumas ir žindymo laikotarpis</w:t>
      </w:r>
    </w:p>
    <w:p w14:paraId="4FC6D683" w14:textId="77777777" w:rsidR="00872A05" w:rsidRPr="00CA0142" w:rsidRDefault="00872A05" w:rsidP="00872A05">
      <w:pPr>
        <w:spacing w:after="0" w:line="240" w:lineRule="auto"/>
        <w:rPr>
          <w:rFonts w:ascii="Times New Roman" w:eastAsia="Times New Roman" w:hAnsi="Times New Roman" w:cs="Times New Roman"/>
          <w:bCs/>
        </w:rPr>
      </w:pPr>
      <w:r w:rsidRPr="00CA0142">
        <w:rPr>
          <w:rFonts w:ascii="Times New Roman" w:eastAsia="Times New Roman" w:hAnsi="Times New Roman" w:cs="Times New Roman"/>
          <w:bCs/>
        </w:rPr>
        <w:t>Jeigu esate nė</w:t>
      </w:r>
      <w:r>
        <w:rPr>
          <w:rFonts w:ascii="Times New Roman" w:eastAsia="Times New Roman" w:hAnsi="Times New Roman" w:cs="Times New Roman"/>
          <w:bCs/>
        </w:rPr>
        <w:t>š</w:t>
      </w:r>
      <w:r w:rsidRPr="00CA0142">
        <w:rPr>
          <w:rFonts w:ascii="Times New Roman" w:eastAsia="Times New Roman" w:hAnsi="Times New Roman" w:cs="Times New Roman"/>
          <w:bCs/>
        </w:rPr>
        <w:t>čia, žindote kūdikį, manote, kad galbūt esate nėščia, arba planuojate pastoti, prieš vartodama šį vaistą, pasitarkite su gydytoju arba vaistininku.</w:t>
      </w:r>
    </w:p>
    <w:p w14:paraId="1A204233" w14:textId="77777777" w:rsidR="00872A05" w:rsidRPr="00CA0142" w:rsidRDefault="00872A05" w:rsidP="00872A05">
      <w:pPr>
        <w:spacing w:after="0" w:line="240" w:lineRule="auto"/>
        <w:ind w:left="567" w:hanging="567"/>
        <w:rPr>
          <w:rFonts w:ascii="Times New Roman" w:eastAsia="Times New Roman" w:hAnsi="Times New Roman" w:cs="Times New Roman"/>
        </w:rPr>
      </w:pPr>
      <w:r w:rsidRPr="00CA0142">
        <w:rPr>
          <w:rFonts w:ascii="Times New Roman" w:eastAsia="Times New Roman" w:hAnsi="Times New Roman" w:cs="Times New Roman"/>
        </w:rPr>
        <w:t>Nėštumo laikotarpiu vaistą galima vartoti tik gydytojui nurodžius.</w:t>
      </w:r>
    </w:p>
    <w:p w14:paraId="62985380" w14:textId="77777777" w:rsidR="00872A05" w:rsidRPr="00CA0142" w:rsidRDefault="00872A05" w:rsidP="00872A05">
      <w:pPr>
        <w:spacing w:after="0" w:line="240" w:lineRule="auto"/>
        <w:rPr>
          <w:rFonts w:ascii="Times New Roman" w:eastAsia="Calibri" w:hAnsi="Times New Roman" w:cs="Times New Roman"/>
          <w:noProof/>
        </w:rPr>
      </w:pPr>
    </w:p>
    <w:p w14:paraId="08C83F74" w14:textId="77777777" w:rsidR="00872A05" w:rsidRPr="00CA0142" w:rsidRDefault="00872A05" w:rsidP="00872A05">
      <w:pPr>
        <w:spacing w:after="0" w:line="220" w:lineRule="exact"/>
        <w:rPr>
          <w:rFonts w:ascii="Times New Roman" w:eastAsia="Times New Roman" w:hAnsi="Times New Roman" w:cs="Times New Roman"/>
          <w:b/>
          <w:bCs/>
        </w:rPr>
      </w:pPr>
      <w:r w:rsidRPr="00CA0142">
        <w:rPr>
          <w:rFonts w:ascii="Times New Roman" w:eastAsia="Times New Roman" w:hAnsi="Times New Roman" w:cs="Times New Roman"/>
          <w:b/>
          <w:bCs/>
        </w:rPr>
        <w:t>Vairavimas ir mechanizmų valdymas</w:t>
      </w:r>
    </w:p>
    <w:p w14:paraId="0536F27A" w14:textId="77777777" w:rsidR="00872A05" w:rsidRPr="00CA0142" w:rsidRDefault="00872A05" w:rsidP="00872A05">
      <w:pPr>
        <w:spacing w:after="0" w:line="240" w:lineRule="auto"/>
        <w:rPr>
          <w:rFonts w:ascii="Times New Roman" w:eastAsia="Times New Roman" w:hAnsi="Times New Roman" w:cs="Times New Roman"/>
        </w:rPr>
      </w:pPr>
      <w:r w:rsidRPr="00CA0142">
        <w:rPr>
          <w:rFonts w:ascii="Times New Roman" w:eastAsia="Times New Roman" w:hAnsi="Times New Roman" w:cs="Times New Roman"/>
        </w:rPr>
        <w:t xml:space="preserve">Jei </w:t>
      </w:r>
      <w:proofErr w:type="spellStart"/>
      <w:r w:rsidRPr="00CA0142">
        <w:rPr>
          <w:rFonts w:ascii="Times New Roman" w:eastAsia="Times New Roman" w:hAnsi="Times New Roman" w:cs="Times New Roman"/>
        </w:rPr>
        <w:t>Bisacodyl</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Viatris</w:t>
      </w:r>
      <w:proofErr w:type="spellEnd"/>
      <w:r w:rsidRPr="00CA0142">
        <w:rPr>
          <w:rFonts w:ascii="Times New Roman" w:eastAsia="Times New Roman" w:hAnsi="Times New Roman" w:cs="Times New Roman"/>
        </w:rPr>
        <w:t xml:space="preserve"> vartojamas teisingai, jis neturi įtakos gebėjimui vairuoti ir valdyti mechanizmus.</w:t>
      </w:r>
    </w:p>
    <w:p w14:paraId="2800E1AD" w14:textId="77777777" w:rsidR="00872A05" w:rsidRPr="00CA0142" w:rsidRDefault="00872A05" w:rsidP="00872A05">
      <w:pPr>
        <w:spacing w:after="0" w:line="240" w:lineRule="auto"/>
        <w:ind w:left="567" w:hanging="567"/>
        <w:rPr>
          <w:rFonts w:ascii="Times New Roman" w:eastAsia="Times New Roman" w:hAnsi="Times New Roman" w:cs="Times New Roman"/>
        </w:rPr>
      </w:pPr>
    </w:p>
    <w:p w14:paraId="44DE7BE5" w14:textId="77777777" w:rsidR="00872A05" w:rsidRPr="00CA0142" w:rsidRDefault="00872A05" w:rsidP="00872A05">
      <w:pPr>
        <w:tabs>
          <w:tab w:val="num" w:pos="360"/>
        </w:tabs>
        <w:spacing w:after="0" w:line="240" w:lineRule="auto"/>
        <w:jc w:val="both"/>
        <w:rPr>
          <w:rFonts w:ascii="Times New Roman" w:eastAsia="Times New Roman" w:hAnsi="Times New Roman" w:cs="Times New Roman"/>
          <w:b/>
        </w:rPr>
      </w:pPr>
      <w:proofErr w:type="spellStart"/>
      <w:r w:rsidRPr="00CA0142">
        <w:rPr>
          <w:rFonts w:ascii="Times New Roman" w:eastAsia="Times New Roman" w:hAnsi="Times New Roman" w:cs="Times New Roman"/>
          <w:b/>
          <w:bCs/>
        </w:rPr>
        <w:t>Bisacodyl</w:t>
      </w:r>
      <w:proofErr w:type="spellEnd"/>
      <w:r>
        <w:rPr>
          <w:rFonts w:ascii="Times New Roman" w:eastAsia="Times New Roman" w:hAnsi="Times New Roman" w:cs="Times New Roman"/>
          <w:b/>
          <w:bCs/>
        </w:rPr>
        <w:t xml:space="preserve"> </w:t>
      </w:r>
      <w:proofErr w:type="spellStart"/>
      <w:r>
        <w:rPr>
          <w:rFonts w:ascii="Times New Roman" w:eastAsia="Times New Roman" w:hAnsi="Times New Roman" w:cs="Times New Roman"/>
          <w:b/>
          <w:bCs/>
        </w:rPr>
        <w:t>Viatris</w:t>
      </w:r>
      <w:proofErr w:type="spellEnd"/>
      <w:r w:rsidRPr="00CA0142">
        <w:rPr>
          <w:rFonts w:ascii="Times New Roman" w:eastAsia="Times New Roman" w:hAnsi="Times New Roman" w:cs="Times New Roman"/>
          <w:b/>
          <w:bCs/>
        </w:rPr>
        <w:t xml:space="preserve"> sudėtyje yra </w:t>
      </w:r>
      <w:r w:rsidRPr="00CA0142">
        <w:rPr>
          <w:rFonts w:ascii="Times New Roman" w:eastAsia="Times New Roman" w:hAnsi="Times New Roman" w:cs="Times New Roman"/>
          <w:b/>
        </w:rPr>
        <w:t>laktozė</w:t>
      </w:r>
      <w:r>
        <w:rPr>
          <w:rFonts w:ascii="Times New Roman" w:eastAsia="Times New Roman" w:hAnsi="Times New Roman" w:cs="Times New Roman"/>
          <w:b/>
        </w:rPr>
        <w:t>s</w:t>
      </w:r>
      <w:r w:rsidRPr="00CA0142">
        <w:rPr>
          <w:rFonts w:ascii="Times New Roman" w:eastAsia="Times New Roman" w:hAnsi="Times New Roman" w:cs="Times New Roman"/>
          <w:b/>
        </w:rPr>
        <w:t>, sacharozė</w:t>
      </w:r>
      <w:r>
        <w:rPr>
          <w:rFonts w:ascii="Times New Roman" w:eastAsia="Times New Roman" w:hAnsi="Times New Roman" w:cs="Times New Roman"/>
          <w:b/>
        </w:rPr>
        <w:t>s</w:t>
      </w:r>
      <w:r w:rsidRPr="00CA0142">
        <w:rPr>
          <w:rFonts w:ascii="Times New Roman" w:eastAsia="Times New Roman" w:hAnsi="Times New Roman" w:cs="Times New Roman"/>
          <w:b/>
        </w:rPr>
        <w:t>, dažikli</w:t>
      </w:r>
      <w:r>
        <w:rPr>
          <w:rFonts w:ascii="Times New Roman" w:eastAsia="Times New Roman" w:hAnsi="Times New Roman" w:cs="Times New Roman"/>
          <w:b/>
        </w:rPr>
        <w:t>o</w:t>
      </w:r>
      <w:r w:rsidRPr="00CA0142">
        <w:rPr>
          <w:rFonts w:ascii="Times New Roman" w:eastAsia="Times New Roman" w:hAnsi="Times New Roman" w:cs="Times New Roman"/>
          <w:b/>
        </w:rPr>
        <w:t xml:space="preserve"> </w:t>
      </w:r>
      <w:proofErr w:type="spellStart"/>
      <w:r w:rsidRPr="00CA0142">
        <w:rPr>
          <w:rFonts w:ascii="Times New Roman" w:eastAsia="Times New Roman" w:hAnsi="Times New Roman" w:cs="Times New Roman"/>
          <w:b/>
        </w:rPr>
        <w:t>kochinelo</w:t>
      </w:r>
      <w:proofErr w:type="spellEnd"/>
      <w:r w:rsidRPr="00CA0142">
        <w:rPr>
          <w:rFonts w:ascii="Times New Roman" w:eastAsia="Times New Roman" w:hAnsi="Times New Roman" w:cs="Times New Roman"/>
          <w:b/>
        </w:rPr>
        <w:t xml:space="preserve"> raudon</w:t>
      </w:r>
      <w:r>
        <w:rPr>
          <w:rFonts w:ascii="Times New Roman" w:eastAsia="Times New Roman" w:hAnsi="Times New Roman" w:cs="Times New Roman"/>
          <w:b/>
        </w:rPr>
        <w:t>ojo</w:t>
      </w:r>
      <w:r w:rsidRPr="00CA0142">
        <w:rPr>
          <w:rFonts w:ascii="Times New Roman" w:eastAsia="Times New Roman" w:hAnsi="Times New Roman" w:cs="Times New Roman"/>
          <w:b/>
        </w:rPr>
        <w:t xml:space="preserve"> (E124).</w:t>
      </w:r>
    </w:p>
    <w:p w14:paraId="2643D610" w14:textId="77777777" w:rsidR="00872A05" w:rsidRPr="00CA0142" w:rsidRDefault="00872A05" w:rsidP="00872A05">
      <w:pPr>
        <w:tabs>
          <w:tab w:val="num" w:pos="360"/>
        </w:tabs>
        <w:spacing w:after="0" w:line="240" w:lineRule="auto"/>
        <w:jc w:val="both"/>
        <w:rPr>
          <w:rFonts w:ascii="Times New Roman" w:eastAsia="Times New Roman" w:hAnsi="Times New Roman" w:cs="Times New Roman"/>
          <w:b/>
        </w:rPr>
      </w:pPr>
    </w:p>
    <w:p w14:paraId="1377DD6F" w14:textId="77777777" w:rsidR="00872A05" w:rsidRPr="00CA0142" w:rsidRDefault="00872A05" w:rsidP="00872A05">
      <w:pPr>
        <w:spacing w:after="0" w:line="240" w:lineRule="auto"/>
        <w:rPr>
          <w:rFonts w:ascii="Times New Roman" w:eastAsia="Times New Roman" w:hAnsi="Times New Roman" w:cs="Times New Roman"/>
        </w:rPr>
      </w:pPr>
      <w:r w:rsidRPr="00CA0142">
        <w:rPr>
          <w:rFonts w:ascii="Times New Roman" w:eastAsia="Times New Roman" w:hAnsi="Times New Roman" w:cs="Times New Roman"/>
        </w:rPr>
        <w:t>Jeigu gydytojas Jums yra sakęs, kad netoleruojate kokių nors angliavandenių, kreipkitės į jį prieš pradėdami vartoti šį vaistą.</w:t>
      </w:r>
    </w:p>
    <w:p w14:paraId="7876B8F2" w14:textId="77777777" w:rsidR="00872A05" w:rsidRPr="00CA0142" w:rsidRDefault="00872A05" w:rsidP="00872A05">
      <w:pPr>
        <w:spacing w:after="0" w:line="240" w:lineRule="auto"/>
        <w:rPr>
          <w:rFonts w:ascii="Times New Roman" w:eastAsia="Times New Roman" w:hAnsi="Times New Roman" w:cs="Times New Roman"/>
        </w:rPr>
      </w:pPr>
    </w:p>
    <w:p w14:paraId="7DA22302" w14:textId="77777777" w:rsidR="00872A05" w:rsidRPr="00CA0142" w:rsidRDefault="00872A05" w:rsidP="00872A05">
      <w:pPr>
        <w:spacing w:after="0" w:line="240" w:lineRule="auto"/>
        <w:rPr>
          <w:rFonts w:ascii="Times New Roman" w:eastAsia="Times New Roman" w:hAnsi="Times New Roman" w:cs="Times New Roman"/>
        </w:rPr>
      </w:pPr>
      <w:r w:rsidRPr="00CA0142">
        <w:rPr>
          <w:rFonts w:ascii="Times New Roman" w:eastAsia="Times New Roman" w:hAnsi="Times New Roman" w:cs="Times New Roman"/>
        </w:rPr>
        <w:t xml:space="preserve">Taip pat sudėtyje yra </w:t>
      </w:r>
      <w:proofErr w:type="spellStart"/>
      <w:r w:rsidRPr="00CA0142">
        <w:rPr>
          <w:rFonts w:ascii="Times New Roman" w:eastAsia="Times New Roman" w:hAnsi="Times New Roman" w:cs="Times New Roman"/>
        </w:rPr>
        <w:t>azodažiklio</w:t>
      </w:r>
      <w:proofErr w:type="spellEnd"/>
      <w:r w:rsidRPr="00CA0142">
        <w:rPr>
          <w:rFonts w:ascii="Times New Roman" w:eastAsia="Times New Roman" w:hAnsi="Times New Roman" w:cs="Times New Roman"/>
        </w:rPr>
        <w:t xml:space="preserve"> </w:t>
      </w:r>
      <w:proofErr w:type="spellStart"/>
      <w:r w:rsidRPr="00CA0142">
        <w:rPr>
          <w:rFonts w:ascii="Times New Roman" w:eastAsia="Times New Roman" w:hAnsi="Times New Roman" w:cs="Times New Roman"/>
        </w:rPr>
        <w:t>kochinelo</w:t>
      </w:r>
      <w:proofErr w:type="spellEnd"/>
      <w:r w:rsidRPr="00CA0142">
        <w:rPr>
          <w:rFonts w:ascii="Times New Roman" w:eastAsia="Times New Roman" w:hAnsi="Times New Roman" w:cs="Times New Roman"/>
        </w:rPr>
        <w:t xml:space="preserve"> raudonojo, kuris gali sukelti alerginių reakcijų.</w:t>
      </w:r>
    </w:p>
    <w:p w14:paraId="5025F0BF" w14:textId="77777777" w:rsidR="00872A05" w:rsidRDefault="00872A05" w:rsidP="00872A05">
      <w:pPr>
        <w:spacing w:after="0" w:line="240" w:lineRule="auto"/>
        <w:rPr>
          <w:rFonts w:ascii="Times New Roman" w:eastAsia="Times New Roman" w:hAnsi="Times New Roman" w:cs="Times New Roman"/>
        </w:rPr>
      </w:pPr>
    </w:p>
    <w:p w14:paraId="5A91B450" w14:textId="77777777" w:rsidR="00872A05" w:rsidRPr="00CA0142" w:rsidRDefault="00872A05" w:rsidP="00872A05">
      <w:pPr>
        <w:spacing w:after="0" w:line="240" w:lineRule="auto"/>
        <w:rPr>
          <w:rFonts w:ascii="Times New Roman" w:eastAsia="Times New Roman" w:hAnsi="Times New Roman" w:cs="Times New Roman"/>
        </w:rPr>
      </w:pPr>
    </w:p>
    <w:p w14:paraId="22BF549B" w14:textId="77777777" w:rsidR="00872A05" w:rsidRPr="00CA0142" w:rsidRDefault="00872A05" w:rsidP="00872A05">
      <w:pPr>
        <w:keepNext/>
        <w:tabs>
          <w:tab w:val="left" w:pos="567"/>
          <w:tab w:val="left" w:pos="8460"/>
        </w:tabs>
        <w:spacing w:after="0" w:line="240" w:lineRule="auto"/>
        <w:ind w:left="567" w:hanging="567"/>
        <w:outlineLvl w:val="1"/>
        <w:rPr>
          <w:rFonts w:ascii="Times New Roman" w:eastAsia="Times New Roman" w:hAnsi="Times New Roman" w:cs="Times New Roman"/>
          <w:b/>
        </w:rPr>
      </w:pPr>
      <w:bookmarkStart w:id="4" w:name="_Toc129243266"/>
      <w:bookmarkStart w:id="5" w:name="_Toc129243141"/>
      <w:r w:rsidRPr="00CA0142">
        <w:rPr>
          <w:rFonts w:ascii="Times New Roman" w:eastAsia="Times New Roman" w:hAnsi="Times New Roman" w:cs="Times New Roman"/>
          <w:b/>
        </w:rPr>
        <w:t>3.</w:t>
      </w:r>
      <w:r w:rsidRPr="00CA0142">
        <w:rPr>
          <w:rFonts w:ascii="Times New Roman" w:eastAsia="Times New Roman" w:hAnsi="Times New Roman" w:cs="Times New Roman"/>
          <w:b/>
        </w:rPr>
        <w:tab/>
        <w:t>Kaip vartoti</w:t>
      </w:r>
      <w:bookmarkEnd w:id="4"/>
      <w:bookmarkEnd w:id="5"/>
      <w:r>
        <w:rPr>
          <w:rFonts w:ascii="Times New Roman" w:eastAsia="Times New Roman" w:hAnsi="Times New Roman" w:cs="Times New Roman"/>
          <w:b/>
        </w:rPr>
        <w:t xml:space="preserve"> </w:t>
      </w:r>
      <w:proofErr w:type="spellStart"/>
      <w:r w:rsidRPr="00CA0142">
        <w:rPr>
          <w:rFonts w:ascii="Times New Roman" w:eastAsia="Times New Roman" w:hAnsi="Times New Roman" w:cs="Times New Roman"/>
          <w:b/>
        </w:rPr>
        <w:t>Bisacodyl</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Viatris</w:t>
      </w:r>
      <w:proofErr w:type="spellEnd"/>
    </w:p>
    <w:p w14:paraId="211D753C" w14:textId="77777777" w:rsidR="00872A05" w:rsidRPr="00CA0142" w:rsidRDefault="00872A05" w:rsidP="00872A05">
      <w:pPr>
        <w:spacing w:after="0" w:line="240" w:lineRule="auto"/>
        <w:rPr>
          <w:rFonts w:ascii="Times New Roman" w:eastAsia="Times New Roman" w:hAnsi="Times New Roman" w:cs="Times New Roman"/>
          <w:b/>
        </w:rPr>
      </w:pPr>
    </w:p>
    <w:p w14:paraId="022737BF" w14:textId="77777777" w:rsidR="00872A05" w:rsidRPr="00CA0142" w:rsidRDefault="00872A05" w:rsidP="00872A05">
      <w:pPr>
        <w:spacing w:after="0" w:line="240" w:lineRule="auto"/>
        <w:rPr>
          <w:rFonts w:ascii="Times New Roman" w:eastAsia="Times New Roman" w:hAnsi="Times New Roman" w:cs="Times New Roman"/>
        </w:rPr>
      </w:pPr>
      <w:r w:rsidRPr="00CA0142">
        <w:rPr>
          <w:rFonts w:ascii="Times New Roman" w:eastAsia="Times New Roman" w:hAnsi="Times New Roman" w:cs="Times New Roman"/>
        </w:rPr>
        <w:t>Visada vartokite šį vaistą tiksliai, kaip aprašyta šiame lapelyje arba kaip nurodė gydytojas arba vaistininkas. Jeigu abejojate, kreipkitės į gydytoją arba vaistininką.</w:t>
      </w:r>
    </w:p>
    <w:p w14:paraId="35924FA9" w14:textId="77777777" w:rsidR="00872A05" w:rsidRPr="00CA0142" w:rsidRDefault="00872A05" w:rsidP="00872A05">
      <w:pPr>
        <w:spacing w:after="0" w:line="240" w:lineRule="auto"/>
        <w:rPr>
          <w:rFonts w:ascii="Times New Roman" w:eastAsia="Times New Roman" w:hAnsi="Times New Roman" w:cs="Times New Roman"/>
        </w:rPr>
      </w:pPr>
    </w:p>
    <w:p w14:paraId="4906E5DB" w14:textId="77777777" w:rsidR="00872A05" w:rsidRPr="00CA0142" w:rsidRDefault="00872A05" w:rsidP="00872A05">
      <w:pPr>
        <w:spacing w:after="0" w:line="240" w:lineRule="auto"/>
        <w:rPr>
          <w:rFonts w:ascii="Times New Roman" w:eastAsia="Times New Roman" w:hAnsi="Times New Roman" w:cs="Times New Roman"/>
        </w:rPr>
      </w:pPr>
      <w:r w:rsidRPr="00CA0142">
        <w:rPr>
          <w:rFonts w:ascii="Times New Roman" w:eastAsia="Times New Roman" w:hAnsi="Times New Roman" w:cs="Times New Roman"/>
        </w:rPr>
        <w:t xml:space="preserve">Dozė priklauso nuo paciento reakcijos į vaistą. Jaunesnių nei 10 metų amžiaus vaikų nuolatinį vidurių užkietėjimą gydyti galima tik prižiūrint gydytojui. </w:t>
      </w:r>
    </w:p>
    <w:p w14:paraId="28ACDCC6" w14:textId="77777777" w:rsidR="00872A05" w:rsidRPr="00CA0142" w:rsidRDefault="00872A05" w:rsidP="00872A05">
      <w:pPr>
        <w:spacing w:after="0" w:line="240" w:lineRule="auto"/>
        <w:rPr>
          <w:rFonts w:ascii="Times New Roman" w:eastAsia="Times New Roman" w:hAnsi="Times New Roman" w:cs="Times New Roman"/>
        </w:rPr>
      </w:pPr>
    </w:p>
    <w:p w14:paraId="0A9E6615" w14:textId="77777777" w:rsidR="00872A05" w:rsidRPr="00CA0142" w:rsidRDefault="00872A05" w:rsidP="00872A05">
      <w:pPr>
        <w:spacing w:after="0" w:line="240" w:lineRule="auto"/>
        <w:rPr>
          <w:rFonts w:ascii="Times New Roman" w:eastAsia="Times New Roman" w:hAnsi="Times New Roman" w:cs="Times New Roman"/>
        </w:rPr>
      </w:pPr>
      <w:r w:rsidRPr="00CA0142">
        <w:rPr>
          <w:rFonts w:ascii="Times New Roman" w:eastAsia="Times New Roman" w:hAnsi="Times New Roman" w:cs="Times New Roman"/>
        </w:rPr>
        <w:t>Rekomenduojama dozė trumpalaikiam vidurių užkietėjimui mažinti yra:</w:t>
      </w:r>
    </w:p>
    <w:p w14:paraId="79BEF869" w14:textId="77777777" w:rsidR="00872A05" w:rsidRPr="00CA0142" w:rsidRDefault="00872A05" w:rsidP="00872A05">
      <w:pPr>
        <w:numPr>
          <w:ilvl w:val="0"/>
          <w:numId w:val="2"/>
        </w:numPr>
        <w:tabs>
          <w:tab w:val="num" w:pos="180"/>
        </w:tabs>
        <w:spacing w:after="0" w:line="240" w:lineRule="auto"/>
        <w:rPr>
          <w:rFonts w:ascii="Times New Roman" w:eastAsia="Times New Roman" w:hAnsi="Times New Roman" w:cs="Times New Roman"/>
        </w:rPr>
      </w:pPr>
      <w:r w:rsidRPr="00CA0142">
        <w:rPr>
          <w:rFonts w:ascii="Times New Roman" w:eastAsia="Times New Roman" w:hAnsi="Times New Roman" w:cs="Times New Roman"/>
        </w:rPr>
        <w:t>Suaugusiesiems ir vyresniems nei 10 metų vaikams: 1 – 2 dengtos tabletės (5-10 mg) kartą per dieną.</w:t>
      </w:r>
    </w:p>
    <w:p w14:paraId="2E4CCA9C" w14:textId="77777777" w:rsidR="00872A05" w:rsidRPr="00CA0142" w:rsidRDefault="00872A05" w:rsidP="00872A05">
      <w:pPr>
        <w:numPr>
          <w:ilvl w:val="0"/>
          <w:numId w:val="2"/>
        </w:numPr>
        <w:tabs>
          <w:tab w:val="num" w:pos="180"/>
        </w:tabs>
        <w:spacing w:after="0" w:line="240" w:lineRule="auto"/>
        <w:rPr>
          <w:rFonts w:ascii="Times New Roman" w:eastAsia="Times New Roman" w:hAnsi="Times New Roman" w:cs="Times New Roman"/>
        </w:rPr>
      </w:pPr>
      <w:r w:rsidRPr="00CA0142">
        <w:rPr>
          <w:rFonts w:ascii="Times New Roman" w:eastAsia="Times New Roman" w:hAnsi="Times New Roman" w:cs="Times New Roman"/>
        </w:rPr>
        <w:t>6 – 10 metų vaikams: 1 dengta tabletė (5 mg) kartą per dieną.</w:t>
      </w:r>
    </w:p>
    <w:p w14:paraId="53057CE4" w14:textId="77777777" w:rsidR="00872A05" w:rsidRPr="00CA0142" w:rsidRDefault="00872A05" w:rsidP="00872A05">
      <w:pPr>
        <w:spacing w:after="0" w:line="240" w:lineRule="auto"/>
        <w:rPr>
          <w:rFonts w:ascii="Times New Roman" w:eastAsia="Times New Roman" w:hAnsi="Times New Roman" w:cs="Times New Roman"/>
        </w:rPr>
      </w:pPr>
    </w:p>
    <w:p w14:paraId="149515D7" w14:textId="77777777" w:rsidR="00872A05" w:rsidRPr="00CA0142" w:rsidRDefault="00872A05" w:rsidP="00872A05">
      <w:pPr>
        <w:spacing w:after="0" w:line="240" w:lineRule="auto"/>
        <w:rPr>
          <w:rFonts w:ascii="Times New Roman" w:eastAsia="Times New Roman" w:hAnsi="Times New Roman" w:cs="Times New Roman"/>
          <w:u w:val="single"/>
        </w:rPr>
      </w:pPr>
      <w:r w:rsidRPr="00CA0142">
        <w:rPr>
          <w:rFonts w:ascii="Times New Roman" w:eastAsia="Times New Roman" w:hAnsi="Times New Roman" w:cs="Times New Roman"/>
          <w:u w:val="single"/>
        </w:rPr>
        <w:t>Paruošimas prieš chirurginę operaciją arba diagnostinę procedūrą</w:t>
      </w:r>
    </w:p>
    <w:p w14:paraId="367398DF" w14:textId="77777777" w:rsidR="00872A05" w:rsidRPr="005844A9" w:rsidRDefault="00872A05" w:rsidP="00872A05">
      <w:pPr>
        <w:tabs>
          <w:tab w:val="num" w:pos="360"/>
        </w:tabs>
        <w:spacing w:after="0" w:line="240" w:lineRule="auto"/>
        <w:rPr>
          <w:rFonts w:ascii="Times New Roman" w:eastAsia="Times New Roman" w:hAnsi="Times New Roman" w:cs="Times New Roman"/>
        </w:rPr>
      </w:pPr>
      <w:proofErr w:type="spellStart"/>
      <w:r w:rsidRPr="005844A9">
        <w:rPr>
          <w:rFonts w:ascii="Times New Roman" w:eastAsia="Times New Roman" w:hAnsi="Times New Roman" w:cs="Times New Roman"/>
        </w:rPr>
        <w:t>Bisacodyl</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Viatris</w:t>
      </w:r>
      <w:proofErr w:type="spellEnd"/>
      <w:r w:rsidRPr="005844A9">
        <w:rPr>
          <w:rFonts w:ascii="Times New Roman" w:eastAsia="Times New Roman" w:hAnsi="Times New Roman" w:cs="Times New Roman"/>
        </w:rPr>
        <w:t xml:space="preserve"> turi būti vartojamas tik prižiūrint gydytojui.</w:t>
      </w:r>
    </w:p>
    <w:p w14:paraId="0BBC6C98" w14:textId="77777777" w:rsidR="00872A05" w:rsidRPr="00CA0142" w:rsidRDefault="00872A05" w:rsidP="00872A05">
      <w:pPr>
        <w:tabs>
          <w:tab w:val="num" w:pos="360"/>
        </w:tabs>
        <w:spacing w:after="0" w:line="240" w:lineRule="auto"/>
        <w:rPr>
          <w:rFonts w:ascii="Times New Roman" w:eastAsia="Times New Roman" w:hAnsi="Times New Roman" w:cs="Times New Roman"/>
          <w:u w:val="single"/>
        </w:rPr>
      </w:pPr>
    </w:p>
    <w:p w14:paraId="569EC4EE" w14:textId="77777777" w:rsidR="00872A05" w:rsidRPr="005844A9" w:rsidRDefault="00872A05" w:rsidP="00872A05">
      <w:pPr>
        <w:pStyle w:val="Sraopastraipa"/>
        <w:numPr>
          <w:ilvl w:val="0"/>
          <w:numId w:val="3"/>
        </w:numPr>
        <w:spacing w:after="0" w:line="240" w:lineRule="auto"/>
        <w:rPr>
          <w:rFonts w:ascii="Times New Roman" w:eastAsia="Times New Roman" w:hAnsi="Times New Roman" w:cs="Times New Roman"/>
        </w:rPr>
      </w:pPr>
      <w:r w:rsidRPr="005844A9">
        <w:rPr>
          <w:rFonts w:ascii="Times New Roman" w:eastAsia="Times New Roman" w:hAnsi="Times New Roman" w:cs="Times New Roman"/>
        </w:rPr>
        <w:t xml:space="preserve">6 – 10 metų vaikams: 1 dengta tabletė (5 mg) vakare. </w:t>
      </w:r>
      <w:r>
        <w:rPr>
          <w:rFonts w:ascii="Times New Roman" w:eastAsia="Times New Roman" w:hAnsi="Times New Roman" w:cs="Times New Roman"/>
        </w:rPr>
        <w:t>Kitą</w:t>
      </w:r>
      <w:r w:rsidRPr="005844A9">
        <w:rPr>
          <w:rFonts w:ascii="Times New Roman" w:eastAsia="Times New Roman" w:hAnsi="Times New Roman" w:cs="Times New Roman"/>
        </w:rPr>
        <w:t xml:space="preserve"> rytą rekomenduojama 1 </w:t>
      </w:r>
      <w:proofErr w:type="spellStart"/>
      <w:r w:rsidRPr="005844A9">
        <w:rPr>
          <w:rFonts w:ascii="Times New Roman" w:eastAsia="Times New Roman" w:hAnsi="Times New Roman" w:cs="Times New Roman"/>
        </w:rPr>
        <w:t>bisakodilio</w:t>
      </w:r>
      <w:proofErr w:type="spellEnd"/>
      <w:r w:rsidRPr="005844A9">
        <w:rPr>
          <w:rFonts w:ascii="Times New Roman" w:eastAsia="Times New Roman" w:hAnsi="Times New Roman" w:cs="Times New Roman"/>
        </w:rPr>
        <w:t xml:space="preserve"> žvakutė (5 mg).</w:t>
      </w:r>
    </w:p>
    <w:p w14:paraId="23F5C3C4" w14:textId="77777777" w:rsidR="00872A05" w:rsidRPr="00806C0C" w:rsidRDefault="00872A05" w:rsidP="00872A05">
      <w:pPr>
        <w:pStyle w:val="Sraopastraipa"/>
        <w:numPr>
          <w:ilvl w:val="0"/>
          <w:numId w:val="3"/>
        </w:numPr>
        <w:tabs>
          <w:tab w:val="num" w:pos="360"/>
        </w:tabs>
        <w:spacing w:after="0" w:line="240" w:lineRule="auto"/>
        <w:rPr>
          <w:rFonts w:ascii="Times New Roman" w:eastAsia="Times New Roman" w:hAnsi="Times New Roman" w:cs="Times New Roman"/>
        </w:rPr>
      </w:pPr>
      <w:r w:rsidRPr="005844A9">
        <w:rPr>
          <w:rFonts w:ascii="Times New Roman" w:eastAsia="Times New Roman" w:hAnsi="Times New Roman" w:cs="Times New Roman"/>
        </w:rPr>
        <w:t>Suaugusiesiems ir vyresniems nei 10 metų vaikams</w:t>
      </w:r>
      <w:r>
        <w:rPr>
          <w:rFonts w:ascii="Times New Roman" w:eastAsia="Times New Roman" w:hAnsi="Times New Roman" w:cs="Times New Roman"/>
        </w:rPr>
        <w:t xml:space="preserve"> </w:t>
      </w:r>
      <w:r w:rsidRPr="00806C0C">
        <w:rPr>
          <w:rFonts w:ascii="Times New Roman" w:eastAsia="Times New Roman" w:hAnsi="Times New Roman" w:cs="Times New Roman"/>
        </w:rPr>
        <w:t xml:space="preserve">2 dengtos tabletės (10 mg) ryte ir 2 dengtos tabletės (10 mg) vakare. </w:t>
      </w:r>
      <w:r>
        <w:rPr>
          <w:rFonts w:ascii="Times New Roman" w:eastAsia="Times New Roman" w:hAnsi="Times New Roman" w:cs="Times New Roman"/>
        </w:rPr>
        <w:t>Kitą</w:t>
      </w:r>
      <w:r w:rsidRPr="00806C0C">
        <w:rPr>
          <w:rFonts w:ascii="Times New Roman" w:eastAsia="Times New Roman" w:hAnsi="Times New Roman" w:cs="Times New Roman"/>
        </w:rPr>
        <w:t xml:space="preserve"> rytą rekomenduojama 1 </w:t>
      </w:r>
      <w:proofErr w:type="spellStart"/>
      <w:r w:rsidRPr="00806C0C">
        <w:rPr>
          <w:rFonts w:ascii="Times New Roman" w:eastAsia="Times New Roman" w:hAnsi="Times New Roman" w:cs="Times New Roman"/>
        </w:rPr>
        <w:t>bisakodilio</w:t>
      </w:r>
      <w:proofErr w:type="spellEnd"/>
      <w:r w:rsidRPr="00806C0C">
        <w:rPr>
          <w:rFonts w:ascii="Times New Roman" w:eastAsia="Times New Roman" w:hAnsi="Times New Roman" w:cs="Times New Roman"/>
        </w:rPr>
        <w:t xml:space="preserve"> žvakutė.</w:t>
      </w:r>
    </w:p>
    <w:p w14:paraId="2663FFDC" w14:textId="77777777" w:rsidR="00872A05" w:rsidRPr="00CA0142" w:rsidRDefault="00872A05" w:rsidP="00872A05">
      <w:pPr>
        <w:tabs>
          <w:tab w:val="num" w:pos="360"/>
        </w:tabs>
        <w:spacing w:after="0" w:line="240" w:lineRule="auto"/>
        <w:jc w:val="both"/>
        <w:rPr>
          <w:rFonts w:ascii="Times New Roman" w:eastAsia="Times New Roman" w:hAnsi="Times New Roman" w:cs="Times New Roman"/>
        </w:rPr>
      </w:pPr>
    </w:p>
    <w:p w14:paraId="655B639A" w14:textId="77777777" w:rsidR="00872A05" w:rsidRPr="00CA0142" w:rsidRDefault="00872A05" w:rsidP="00872A05">
      <w:pPr>
        <w:spacing w:after="0" w:line="240" w:lineRule="auto"/>
        <w:rPr>
          <w:rFonts w:ascii="Times New Roman" w:eastAsia="Times New Roman" w:hAnsi="Times New Roman" w:cs="Times New Roman"/>
        </w:rPr>
      </w:pPr>
      <w:proofErr w:type="spellStart"/>
      <w:r w:rsidRPr="00CA0142">
        <w:rPr>
          <w:rFonts w:ascii="Times New Roman" w:eastAsia="Times New Roman" w:hAnsi="Times New Roman" w:cs="Times New Roman"/>
        </w:rPr>
        <w:t>Bisacodyl</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Viatris</w:t>
      </w:r>
      <w:proofErr w:type="spellEnd"/>
      <w:r w:rsidRPr="00CA0142">
        <w:rPr>
          <w:rFonts w:ascii="Times New Roman" w:eastAsia="Times New Roman" w:hAnsi="Times New Roman" w:cs="Times New Roman"/>
        </w:rPr>
        <w:t xml:space="preserve"> vartoti jaunesniems kaip 6 metų vaikams negalima.</w:t>
      </w:r>
    </w:p>
    <w:p w14:paraId="7E08EC20" w14:textId="77777777" w:rsidR="00872A05" w:rsidRPr="00CA0142" w:rsidRDefault="00872A05" w:rsidP="00872A05">
      <w:pPr>
        <w:tabs>
          <w:tab w:val="num" w:pos="360"/>
        </w:tabs>
        <w:spacing w:after="0" w:line="240" w:lineRule="auto"/>
        <w:jc w:val="both"/>
        <w:rPr>
          <w:rFonts w:ascii="Times New Roman" w:eastAsia="Times New Roman" w:hAnsi="Times New Roman" w:cs="Times New Roman"/>
        </w:rPr>
      </w:pPr>
    </w:p>
    <w:p w14:paraId="37577805" w14:textId="77777777" w:rsidR="00872A05" w:rsidRPr="00CA0142" w:rsidRDefault="00872A05" w:rsidP="00872A05">
      <w:pPr>
        <w:tabs>
          <w:tab w:val="num" w:pos="360"/>
        </w:tabs>
        <w:spacing w:after="0" w:line="240" w:lineRule="auto"/>
        <w:rPr>
          <w:rFonts w:ascii="Times New Roman" w:eastAsia="Times New Roman" w:hAnsi="Times New Roman" w:cs="Times New Roman"/>
        </w:rPr>
      </w:pPr>
      <w:r w:rsidRPr="00CA0142">
        <w:rPr>
          <w:rFonts w:ascii="Times New Roman" w:eastAsia="Times New Roman" w:hAnsi="Times New Roman" w:cs="Times New Roman"/>
        </w:rPr>
        <w:t>Dengtų tablečių negalima kramtyti ir smulkinti. Tabletės geriamos vakare prieš miegą arba ryte, 30 min. prieš pusryčius.</w:t>
      </w:r>
    </w:p>
    <w:p w14:paraId="31A41CFA" w14:textId="77777777" w:rsidR="00872A05" w:rsidRPr="00CA0142" w:rsidRDefault="00872A05" w:rsidP="00872A05">
      <w:pPr>
        <w:spacing w:after="0" w:line="240" w:lineRule="auto"/>
        <w:rPr>
          <w:rFonts w:ascii="Times New Roman" w:eastAsia="Times New Roman" w:hAnsi="Times New Roman" w:cs="Times New Roman"/>
          <w:b/>
        </w:rPr>
      </w:pPr>
    </w:p>
    <w:p w14:paraId="7FF86F65" w14:textId="77777777" w:rsidR="00872A05" w:rsidRPr="005844A9" w:rsidRDefault="00872A05" w:rsidP="00872A05">
      <w:pPr>
        <w:spacing w:after="0" w:line="220" w:lineRule="exact"/>
        <w:rPr>
          <w:rFonts w:ascii="Times New Roman" w:eastAsia="Times New Roman" w:hAnsi="Times New Roman" w:cs="Times New Roman"/>
          <w:b/>
          <w:bCs/>
        </w:rPr>
      </w:pPr>
      <w:r w:rsidRPr="005844A9">
        <w:rPr>
          <w:rFonts w:ascii="Times New Roman" w:eastAsia="Times New Roman" w:hAnsi="Times New Roman" w:cs="Times New Roman"/>
          <w:b/>
          <w:bCs/>
        </w:rPr>
        <w:t xml:space="preserve">Ką daryti pavartojus per didelę </w:t>
      </w:r>
      <w:proofErr w:type="spellStart"/>
      <w:r w:rsidRPr="005844A9">
        <w:rPr>
          <w:rFonts w:ascii="Times New Roman" w:eastAsia="Times New Roman" w:hAnsi="Times New Roman" w:cs="Times New Roman"/>
          <w:b/>
          <w:bCs/>
        </w:rPr>
        <w:t>Bisacodyl</w:t>
      </w:r>
      <w:proofErr w:type="spellEnd"/>
      <w:r>
        <w:rPr>
          <w:rFonts w:ascii="Times New Roman" w:eastAsia="Times New Roman" w:hAnsi="Times New Roman" w:cs="Times New Roman"/>
          <w:b/>
          <w:bCs/>
        </w:rPr>
        <w:t xml:space="preserve"> </w:t>
      </w:r>
      <w:proofErr w:type="spellStart"/>
      <w:r>
        <w:rPr>
          <w:rFonts w:ascii="Times New Roman" w:eastAsia="Times New Roman" w:hAnsi="Times New Roman" w:cs="Times New Roman"/>
          <w:b/>
          <w:bCs/>
        </w:rPr>
        <w:t>Viatris</w:t>
      </w:r>
      <w:proofErr w:type="spellEnd"/>
      <w:r w:rsidRPr="005844A9">
        <w:rPr>
          <w:rFonts w:ascii="Times New Roman" w:eastAsia="Times New Roman" w:hAnsi="Times New Roman" w:cs="Times New Roman"/>
          <w:b/>
          <w:bCs/>
        </w:rPr>
        <w:t xml:space="preserve"> dozę</w:t>
      </w:r>
    </w:p>
    <w:p w14:paraId="78D667F4" w14:textId="77777777" w:rsidR="00872A05" w:rsidRPr="00CA0142" w:rsidRDefault="00872A05" w:rsidP="00872A05">
      <w:pPr>
        <w:spacing w:after="0" w:line="240" w:lineRule="auto"/>
        <w:rPr>
          <w:rFonts w:ascii="Times New Roman" w:eastAsia="Times New Roman" w:hAnsi="Times New Roman" w:cs="Times New Roman"/>
        </w:rPr>
      </w:pPr>
      <w:r w:rsidRPr="00CA0142">
        <w:rPr>
          <w:rFonts w:ascii="Times New Roman" w:eastAsia="Times New Roman" w:hAnsi="Times New Roman" w:cs="Times New Roman"/>
        </w:rPr>
        <w:t>Vieną kartą išgėrus didelę vaisto dozę (kiekvienam žmogui ji skirtinga), gali pasireikšti stiprus storosios žarnos audinių dirginimas, viduriavimas, raumenų silpnumas, pakisti medžiagų apykaita, sumažėti kalio kiekis kraujyje. Gydoma dieta ir simptominėmis priemonėmis.</w:t>
      </w:r>
    </w:p>
    <w:p w14:paraId="545EFBFE" w14:textId="77777777" w:rsidR="00872A05" w:rsidRPr="00CA0142" w:rsidRDefault="00872A05" w:rsidP="00872A05">
      <w:pPr>
        <w:spacing w:after="0" w:line="240" w:lineRule="auto"/>
        <w:rPr>
          <w:rFonts w:ascii="Times New Roman" w:eastAsia="Times New Roman" w:hAnsi="Times New Roman" w:cs="Times New Roman"/>
          <w:b/>
        </w:rPr>
      </w:pPr>
    </w:p>
    <w:p w14:paraId="5AF61EF5" w14:textId="77777777" w:rsidR="00872A05" w:rsidRPr="00CA0142" w:rsidRDefault="00872A05" w:rsidP="00872A05">
      <w:pPr>
        <w:spacing w:after="0" w:line="220" w:lineRule="exact"/>
        <w:rPr>
          <w:rFonts w:ascii="Times New Roman" w:eastAsia="Times New Roman" w:hAnsi="Times New Roman" w:cs="Times New Roman"/>
          <w:b/>
          <w:bCs/>
        </w:rPr>
      </w:pPr>
      <w:r w:rsidRPr="00CA0142">
        <w:rPr>
          <w:rFonts w:ascii="Times New Roman" w:eastAsia="Times New Roman" w:hAnsi="Times New Roman" w:cs="Times New Roman"/>
          <w:b/>
          <w:bCs/>
        </w:rPr>
        <w:t xml:space="preserve">Pamiršus pavartoti </w:t>
      </w:r>
      <w:proofErr w:type="spellStart"/>
      <w:r w:rsidRPr="00CA0142">
        <w:rPr>
          <w:rFonts w:ascii="Times New Roman" w:eastAsia="Times New Roman" w:hAnsi="Times New Roman" w:cs="Times New Roman"/>
          <w:b/>
          <w:bCs/>
        </w:rPr>
        <w:t>Bisacodyl</w:t>
      </w:r>
      <w:proofErr w:type="spellEnd"/>
      <w:r>
        <w:rPr>
          <w:rFonts w:ascii="Times New Roman" w:eastAsia="Times New Roman" w:hAnsi="Times New Roman" w:cs="Times New Roman"/>
          <w:b/>
          <w:bCs/>
        </w:rPr>
        <w:t xml:space="preserve"> </w:t>
      </w:r>
      <w:proofErr w:type="spellStart"/>
      <w:r>
        <w:rPr>
          <w:rFonts w:ascii="Times New Roman" w:eastAsia="Times New Roman" w:hAnsi="Times New Roman" w:cs="Times New Roman"/>
          <w:b/>
          <w:bCs/>
        </w:rPr>
        <w:t>Viatris</w:t>
      </w:r>
      <w:proofErr w:type="spellEnd"/>
    </w:p>
    <w:p w14:paraId="2F0E751F" w14:textId="77777777" w:rsidR="00872A05" w:rsidRPr="00CA0142" w:rsidRDefault="00872A05" w:rsidP="00872A05">
      <w:pPr>
        <w:spacing w:after="0" w:line="240" w:lineRule="auto"/>
        <w:rPr>
          <w:rFonts w:ascii="Times New Roman" w:eastAsia="Calibri" w:hAnsi="Times New Roman" w:cs="Times New Roman"/>
          <w:noProof/>
        </w:rPr>
      </w:pPr>
      <w:r w:rsidRPr="00CA0142">
        <w:rPr>
          <w:rFonts w:ascii="Times New Roman" w:eastAsia="Calibri" w:hAnsi="Times New Roman" w:cs="Times New Roman"/>
          <w:noProof/>
        </w:rPr>
        <w:t>Negalima vartoti dvigubos dozės norint kompensuoti praleistą dozę.</w:t>
      </w:r>
    </w:p>
    <w:p w14:paraId="58AFF11D" w14:textId="77777777" w:rsidR="00872A05" w:rsidRPr="00CA0142" w:rsidRDefault="00872A05" w:rsidP="00872A05">
      <w:pPr>
        <w:spacing w:after="0" w:line="240" w:lineRule="auto"/>
        <w:rPr>
          <w:rFonts w:ascii="Times New Roman" w:eastAsia="Calibri" w:hAnsi="Times New Roman" w:cs="Times New Roman"/>
          <w:noProof/>
        </w:rPr>
      </w:pPr>
    </w:p>
    <w:p w14:paraId="70C1D0FB" w14:textId="77777777" w:rsidR="00872A05" w:rsidRPr="00CA0142" w:rsidRDefault="00872A05" w:rsidP="00872A05">
      <w:pPr>
        <w:spacing w:after="0" w:line="220" w:lineRule="exact"/>
        <w:rPr>
          <w:rFonts w:ascii="Times New Roman" w:eastAsia="Times New Roman" w:hAnsi="Times New Roman" w:cs="Times New Roman"/>
          <w:b/>
          <w:bCs/>
        </w:rPr>
      </w:pPr>
      <w:r w:rsidRPr="00CA0142">
        <w:rPr>
          <w:rFonts w:ascii="Times New Roman" w:eastAsia="Times New Roman" w:hAnsi="Times New Roman" w:cs="Times New Roman"/>
          <w:b/>
          <w:bCs/>
        </w:rPr>
        <w:t xml:space="preserve">Nustojus vartoti </w:t>
      </w:r>
      <w:proofErr w:type="spellStart"/>
      <w:r w:rsidRPr="00CA0142">
        <w:rPr>
          <w:rFonts w:ascii="Times New Roman" w:eastAsia="Times New Roman" w:hAnsi="Times New Roman" w:cs="Times New Roman"/>
          <w:b/>
          <w:bCs/>
        </w:rPr>
        <w:t>Bisacodyl</w:t>
      </w:r>
      <w:proofErr w:type="spellEnd"/>
      <w:r>
        <w:rPr>
          <w:rFonts w:ascii="Times New Roman" w:eastAsia="Times New Roman" w:hAnsi="Times New Roman" w:cs="Times New Roman"/>
          <w:b/>
          <w:bCs/>
        </w:rPr>
        <w:t xml:space="preserve"> </w:t>
      </w:r>
      <w:proofErr w:type="spellStart"/>
      <w:r>
        <w:rPr>
          <w:rFonts w:ascii="Times New Roman" w:eastAsia="Times New Roman" w:hAnsi="Times New Roman" w:cs="Times New Roman"/>
          <w:b/>
          <w:bCs/>
        </w:rPr>
        <w:t>Viatris</w:t>
      </w:r>
      <w:proofErr w:type="spellEnd"/>
    </w:p>
    <w:p w14:paraId="567B1927" w14:textId="77777777" w:rsidR="00872A05" w:rsidRPr="00CA0142" w:rsidRDefault="00872A05" w:rsidP="00872A05">
      <w:pPr>
        <w:spacing w:after="0" w:line="240" w:lineRule="auto"/>
        <w:rPr>
          <w:rFonts w:ascii="Times New Roman" w:eastAsia="Times New Roman" w:hAnsi="Times New Roman" w:cs="Times New Roman"/>
        </w:rPr>
      </w:pPr>
      <w:r w:rsidRPr="00CA0142">
        <w:rPr>
          <w:rFonts w:ascii="Times New Roman" w:eastAsia="Times New Roman" w:hAnsi="Times New Roman" w:cs="Times New Roman"/>
        </w:rPr>
        <w:lastRenderedPageBreak/>
        <w:t xml:space="preserve">Ilgalaikis vidurių laisvinamųjų vaistų vartojimas skatina nuolatinio vidurių užkietėjimo atsiradimą. </w:t>
      </w:r>
    </w:p>
    <w:p w14:paraId="4B80E3A1" w14:textId="77777777" w:rsidR="00872A05" w:rsidRPr="00CA0142" w:rsidRDefault="00872A05" w:rsidP="00872A05">
      <w:pPr>
        <w:spacing w:after="0" w:line="240" w:lineRule="auto"/>
        <w:rPr>
          <w:rFonts w:ascii="Times New Roman" w:eastAsia="Times New Roman" w:hAnsi="Times New Roman" w:cs="Times New Roman"/>
        </w:rPr>
      </w:pPr>
      <w:proofErr w:type="spellStart"/>
      <w:r w:rsidRPr="00CA0142">
        <w:rPr>
          <w:rFonts w:ascii="Times New Roman" w:eastAsia="Times New Roman" w:hAnsi="Times New Roman" w:cs="Times New Roman"/>
        </w:rPr>
        <w:t>Bisacodyl</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Viatris</w:t>
      </w:r>
      <w:proofErr w:type="spellEnd"/>
      <w:r w:rsidRPr="00CA0142">
        <w:rPr>
          <w:rFonts w:ascii="Times New Roman" w:eastAsia="Times New Roman" w:hAnsi="Times New Roman" w:cs="Times New Roman"/>
        </w:rPr>
        <w:t xml:space="preserve"> be gydytojo konsultacijos negalima</w:t>
      </w:r>
      <w:r w:rsidRPr="00CA0142">
        <w:rPr>
          <w:rFonts w:ascii="Times New Roman" w:eastAsia="Times New Roman" w:hAnsi="Times New Roman" w:cs="Times New Roman"/>
          <w:b/>
          <w:bCs/>
        </w:rPr>
        <w:t xml:space="preserve"> </w:t>
      </w:r>
      <w:r w:rsidRPr="00CA0142">
        <w:rPr>
          <w:rFonts w:ascii="Times New Roman" w:eastAsia="Times New Roman" w:hAnsi="Times New Roman" w:cs="Times New Roman"/>
        </w:rPr>
        <w:t>vartoti ilgiau kaip 7 dienas.</w:t>
      </w:r>
    </w:p>
    <w:p w14:paraId="2AA977FF" w14:textId="77777777" w:rsidR="00872A05" w:rsidRPr="00CA0142" w:rsidRDefault="00872A05" w:rsidP="00872A05">
      <w:pPr>
        <w:spacing w:after="0" w:line="240" w:lineRule="auto"/>
        <w:rPr>
          <w:rFonts w:ascii="Times New Roman" w:eastAsia="Times New Roman" w:hAnsi="Times New Roman" w:cs="Times New Roman"/>
        </w:rPr>
      </w:pPr>
      <w:r w:rsidRPr="00CA0142">
        <w:rPr>
          <w:rFonts w:ascii="Times New Roman" w:eastAsia="Times New Roman" w:hAnsi="Times New Roman" w:cs="Times New Roman"/>
        </w:rPr>
        <w:t>Jeigu kiltų daugiau klausimų dėl šio vaisto vartojimo, kreipkitės į gydytoją arba vaistininką.</w:t>
      </w:r>
    </w:p>
    <w:p w14:paraId="426D49AD" w14:textId="77777777" w:rsidR="00872A05" w:rsidRPr="00CA0142" w:rsidRDefault="00872A05" w:rsidP="00872A05">
      <w:pPr>
        <w:spacing w:after="0" w:line="240" w:lineRule="auto"/>
        <w:ind w:left="567" w:hanging="567"/>
        <w:rPr>
          <w:rFonts w:ascii="Times New Roman" w:eastAsia="Times New Roman" w:hAnsi="Times New Roman" w:cs="Times New Roman"/>
          <w:b/>
        </w:rPr>
      </w:pPr>
    </w:p>
    <w:p w14:paraId="75B05C18" w14:textId="77777777" w:rsidR="00872A05" w:rsidRPr="00CA0142" w:rsidRDefault="00872A05" w:rsidP="00872A05">
      <w:pPr>
        <w:spacing w:after="0" w:line="240" w:lineRule="auto"/>
        <w:ind w:left="567" w:hanging="567"/>
        <w:rPr>
          <w:rFonts w:ascii="Times New Roman" w:eastAsia="Times New Roman" w:hAnsi="Times New Roman" w:cs="Times New Roman"/>
          <w:b/>
        </w:rPr>
      </w:pPr>
    </w:p>
    <w:p w14:paraId="09C9F44A" w14:textId="77777777" w:rsidR="00872A05" w:rsidRPr="00CA0142" w:rsidRDefault="00872A05" w:rsidP="00872A05">
      <w:pPr>
        <w:keepNext/>
        <w:tabs>
          <w:tab w:val="left" w:pos="567"/>
          <w:tab w:val="left" w:pos="8460"/>
        </w:tabs>
        <w:spacing w:after="0" w:line="240" w:lineRule="auto"/>
        <w:ind w:left="567" w:hanging="567"/>
        <w:outlineLvl w:val="1"/>
        <w:rPr>
          <w:rFonts w:ascii="Times New Roman" w:eastAsia="Times New Roman" w:hAnsi="Times New Roman" w:cs="Times New Roman"/>
          <w:b/>
        </w:rPr>
      </w:pPr>
      <w:bookmarkStart w:id="6" w:name="_Toc129243267"/>
      <w:bookmarkStart w:id="7" w:name="_Toc129243142"/>
      <w:r w:rsidRPr="00CA0142">
        <w:rPr>
          <w:rFonts w:ascii="Times New Roman" w:eastAsia="Times New Roman" w:hAnsi="Times New Roman" w:cs="Times New Roman"/>
          <w:b/>
        </w:rPr>
        <w:t>4.</w:t>
      </w:r>
      <w:r w:rsidRPr="00CA0142">
        <w:rPr>
          <w:rFonts w:ascii="Times New Roman" w:eastAsia="Times New Roman" w:hAnsi="Times New Roman" w:cs="Times New Roman"/>
          <w:b/>
        </w:rPr>
        <w:tab/>
        <w:t>Galimas šalutinis poveikis</w:t>
      </w:r>
      <w:bookmarkEnd w:id="6"/>
      <w:bookmarkEnd w:id="7"/>
    </w:p>
    <w:p w14:paraId="23AD8032" w14:textId="77777777" w:rsidR="00872A05" w:rsidRPr="00CA0142" w:rsidRDefault="00872A05" w:rsidP="00872A05">
      <w:pPr>
        <w:spacing w:after="0" w:line="240" w:lineRule="auto"/>
        <w:rPr>
          <w:rFonts w:ascii="Times New Roman" w:eastAsia="Calibri" w:hAnsi="Times New Roman" w:cs="Times New Roman"/>
          <w:noProof/>
        </w:rPr>
      </w:pPr>
    </w:p>
    <w:p w14:paraId="521BB250" w14:textId="77777777" w:rsidR="00872A05" w:rsidRPr="00CA0142" w:rsidRDefault="00872A05" w:rsidP="00872A05">
      <w:pPr>
        <w:spacing w:after="0" w:line="240" w:lineRule="auto"/>
        <w:rPr>
          <w:rFonts w:ascii="Times New Roman" w:eastAsia="Times New Roman" w:hAnsi="Times New Roman" w:cs="Times New Roman"/>
        </w:rPr>
      </w:pPr>
      <w:r w:rsidRPr="00CA0142">
        <w:rPr>
          <w:rFonts w:ascii="Times New Roman" w:eastAsia="Times New Roman" w:hAnsi="Times New Roman" w:cs="Times New Roman"/>
        </w:rPr>
        <w:t>Šis vaistas, kaip ir kiti, gali sukelti šalutinį poveikį, nors jis pasireiškia ne visiems žmonėms.</w:t>
      </w:r>
    </w:p>
    <w:p w14:paraId="0B949117" w14:textId="77777777" w:rsidR="00872A05" w:rsidRPr="00CA0142" w:rsidRDefault="00872A05" w:rsidP="00872A05">
      <w:pPr>
        <w:adjustRightInd w:val="0"/>
        <w:spacing w:after="0" w:line="240" w:lineRule="auto"/>
        <w:rPr>
          <w:rFonts w:ascii="Times New Roman" w:eastAsia="Times New Roman" w:hAnsi="Times New Roman" w:cs="Times New Roman"/>
          <w:color w:val="000000"/>
          <w:u w:val="single"/>
          <w:lang w:eastAsia="pl-PL"/>
        </w:rPr>
      </w:pPr>
    </w:p>
    <w:p w14:paraId="5D8ED3A7" w14:textId="77777777" w:rsidR="00872A05" w:rsidRPr="00CA0142" w:rsidRDefault="00872A05" w:rsidP="00872A05">
      <w:pPr>
        <w:adjustRightInd w:val="0"/>
        <w:spacing w:after="0" w:line="240" w:lineRule="auto"/>
        <w:rPr>
          <w:rFonts w:ascii="Times New Roman" w:eastAsia="Times New Roman" w:hAnsi="Times New Roman" w:cs="Times New Roman"/>
          <w:color w:val="000000"/>
          <w:u w:val="single"/>
          <w:lang w:eastAsia="pl-PL"/>
        </w:rPr>
      </w:pPr>
      <w:r w:rsidRPr="00CA0142">
        <w:rPr>
          <w:rFonts w:ascii="Times New Roman" w:eastAsia="Times New Roman" w:hAnsi="Times New Roman" w:cs="Times New Roman"/>
          <w:color w:val="000000"/>
          <w:u w:val="single"/>
          <w:lang w:eastAsia="pl-PL"/>
        </w:rPr>
        <w:t>Virškinimo trakto sutrikimai</w:t>
      </w:r>
    </w:p>
    <w:p w14:paraId="4B5AA5A1" w14:textId="77777777" w:rsidR="00872A05" w:rsidRPr="00CA0142" w:rsidRDefault="00872A05" w:rsidP="00872A05">
      <w:pPr>
        <w:spacing w:after="0" w:line="240" w:lineRule="auto"/>
        <w:rPr>
          <w:rFonts w:ascii="Times New Roman" w:eastAsia="Times New Roman" w:hAnsi="Times New Roman" w:cs="Times New Roman"/>
          <w:color w:val="000000"/>
          <w:lang w:eastAsia="pl-PL"/>
        </w:rPr>
      </w:pPr>
      <w:r>
        <w:rPr>
          <w:rFonts w:ascii="Times New Roman" w:eastAsia="Times New Roman" w:hAnsi="Times New Roman" w:cs="Times New Roman"/>
        </w:rPr>
        <w:t>Šalutinio poveikio reiškiniai, kurių d</w:t>
      </w:r>
      <w:r w:rsidRPr="00CA0142">
        <w:rPr>
          <w:rFonts w:ascii="Times New Roman" w:eastAsia="Times New Roman" w:hAnsi="Times New Roman" w:cs="Times New Roman"/>
        </w:rPr>
        <w:t>ažnis nežinomas</w:t>
      </w:r>
      <w:r w:rsidRPr="00CA0142">
        <w:rPr>
          <w:rFonts w:ascii="Times New Roman" w:eastAsia="Times New Roman" w:hAnsi="Times New Roman" w:cs="Times New Roman"/>
          <w:color w:val="000000"/>
          <w:lang w:eastAsia="pl-PL"/>
        </w:rPr>
        <w:t xml:space="preserve">: pilvo diegliai, diskomfortas pilve (negalavimai, susiję su virškinimo trakto raumeninio sluoksnio spazmais), vidurių užkietėjimo pasunkėjimas (po ilgalaikio vartojimo), viduriavimas, gaubtinės žarnos </w:t>
      </w:r>
      <w:proofErr w:type="spellStart"/>
      <w:r w:rsidRPr="00CA0142">
        <w:rPr>
          <w:rFonts w:ascii="Times New Roman" w:eastAsia="Times New Roman" w:hAnsi="Times New Roman" w:cs="Times New Roman"/>
          <w:color w:val="000000"/>
          <w:lang w:eastAsia="pl-PL"/>
        </w:rPr>
        <w:t>atonija</w:t>
      </w:r>
      <w:proofErr w:type="spellEnd"/>
      <w:r w:rsidRPr="00CA0142">
        <w:rPr>
          <w:rFonts w:ascii="Times New Roman" w:eastAsia="Times New Roman" w:hAnsi="Times New Roman" w:cs="Times New Roman"/>
          <w:color w:val="000000"/>
          <w:lang w:eastAsia="pl-PL"/>
        </w:rPr>
        <w:t>.</w:t>
      </w:r>
    </w:p>
    <w:p w14:paraId="6F90E3E8" w14:textId="77777777" w:rsidR="00872A05" w:rsidRPr="00CA0142" w:rsidRDefault="00872A05" w:rsidP="00872A05">
      <w:pPr>
        <w:spacing w:after="0" w:line="240" w:lineRule="auto"/>
        <w:rPr>
          <w:rFonts w:ascii="Times New Roman" w:eastAsia="Times New Roman" w:hAnsi="Times New Roman" w:cs="Times New Roman"/>
          <w:color w:val="000000"/>
          <w:lang w:eastAsia="pl-PL"/>
        </w:rPr>
      </w:pPr>
    </w:p>
    <w:p w14:paraId="248433FE" w14:textId="77777777" w:rsidR="00872A05" w:rsidRPr="00CA0142" w:rsidRDefault="00872A05" w:rsidP="00872A05">
      <w:pPr>
        <w:spacing w:after="0" w:line="240" w:lineRule="auto"/>
        <w:rPr>
          <w:rFonts w:ascii="Times New Roman" w:eastAsia="Times New Roman" w:hAnsi="Times New Roman" w:cs="Times New Roman"/>
          <w:color w:val="000000"/>
          <w:u w:val="single"/>
          <w:lang w:eastAsia="pl-PL"/>
        </w:rPr>
      </w:pPr>
      <w:r w:rsidRPr="00CA0142">
        <w:rPr>
          <w:rFonts w:ascii="Times New Roman" w:eastAsia="Times New Roman" w:hAnsi="Times New Roman" w:cs="Times New Roman"/>
          <w:color w:val="000000"/>
          <w:u w:val="single"/>
          <w:lang w:eastAsia="pl-PL"/>
        </w:rPr>
        <w:t>Metabolizmo ir mitybos sutrikimai</w:t>
      </w:r>
    </w:p>
    <w:p w14:paraId="7ECB62B9" w14:textId="77777777" w:rsidR="00872A05" w:rsidRPr="00CA0142" w:rsidRDefault="00872A05" w:rsidP="00872A05">
      <w:pPr>
        <w:spacing w:after="0" w:line="240" w:lineRule="auto"/>
        <w:rPr>
          <w:rFonts w:ascii="Times New Roman" w:eastAsia="Times New Roman" w:hAnsi="Times New Roman" w:cs="Times New Roman"/>
        </w:rPr>
      </w:pPr>
      <w:r>
        <w:rPr>
          <w:rFonts w:ascii="Times New Roman" w:eastAsia="Times New Roman" w:hAnsi="Times New Roman" w:cs="Times New Roman"/>
        </w:rPr>
        <w:t>Šalutinio poveikio reiškiniai, kurių d</w:t>
      </w:r>
      <w:r w:rsidRPr="00CA0142">
        <w:rPr>
          <w:rFonts w:ascii="Times New Roman" w:eastAsia="Times New Roman" w:hAnsi="Times New Roman" w:cs="Times New Roman"/>
        </w:rPr>
        <w:t>ažnis nežinomas</w:t>
      </w:r>
      <w:r w:rsidRPr="00CA0142">
        <w:rPr>
          <w:rFonts w:ascii="Times New Roman" w:eastAsia="Times New Roman" w:hAnsi="Times New Roman" w:cs="Times New Roman"/>
          <w:color w:val="000000"/>
          <w:lang w:eastAsia="pl-PL"/>
        </w:rPr>
        <w:t>: dehidra</w:t>
      </w:r>
      <w:r>
        <w:rPr>
          <w:rFonts w:ascii="Times New Roman" w:eastAsia="Times New Roman" w:hAnsi="Times New Roman" w:cs="Times New Roman"/>
          <w:color w:val="000000"/>
          <w:lang w:eastAsia="pl-PL"/>
        </w:rPr>
        <w:t>ta</w:t>
      </w:r>
      <w:r w:rsidRPr="00CA0142">
        <w:rPr>
          <w:rFonts w:ascii="Times New Roman" w:eastAsia="Times New Roman" w:hAnsi="Times New Roman" w:cs="Times New Roman"/>
          <w:color w:val="000000"/>
          <w:lang w:eastAsia="pl-PL"/>
        </w:rPr>
        <w:t>cija, elektrolitų sumažėjimas (ypač kalio trūkumas) dėl viduriavimo.</w:t>
      </w:r>
    </w:p>
    <w:p w14:paraId="5B975009" w14:textId="77777777" w:rsidR="00872A05" w:rsidRPr="00CA0142" w:rsidRDefault="00872A05" w:rsidP="00872A05">
      <w:pPr>
        <w:spacing w:after="0" w:line="240" w:lineRule="auto"/>
        <w:ind w:left="567" w:hanging="567"/>
        <w:rPr>
          <w:rFonts w:ascii="Times New Roman" w:eastAsia="Times New Roman" w:hAnsi="Times New Roman" w:cs="Times New Roman"/>
        </w:rPr>
      </w:pPr>
    </w:p>
    <w:p w14:paraId="56E65AC9" w14:textId="77777777" w:rsidR="00872A05" w:rsidRPr="00CA0142" w:rsidRDefault="00872A05" w:rsidP="00872A05">
      <w:pPr>
        <w:spacing w:after="60" w:line="260" w:lineRule="exact"/>
        <w:rPr>
          <w:rFonts w:ascii="Times New Roman" w:eastAsia="Times New Roman" w:hAnsi="Times New Roman" w:cs="Times New Roman"/>
          <w:b/>
        </w:rPr>
      </w:pPr>
      <w:r w:rsidRPr="00CA0142">
        <w:rPr>
          <w:rFonts w:ascii="Times New Roman" w:eastAsia="Times New Roman" w:hAnsi="Times New Roman" w:cs="Times New Roman"/>
          <w:b/>
        </w:rPr>
        <w:t>Pranešimas apie šalutinį poveikį</w:t>
      </w:r>
    </w:p>
    <w:p w14:paraId="5E35B1FA" w14:textId="77777777" w:rsidR="00872A05" w:rsidRDefault="00872A05" w:rsidP="00872A05">
      <w:pPr>
        <w:spacing w:after="0" w:line="240" w:lineRule="auto"/>
        <w:rPr>
          <w:rFonts w:ascii="Times New Roman" w:eastAsia="Times New Roman" w:hAnsi="Times New Roman" w:cs="Times New Roman"/>
          <w:noProof/>
        </w:rPr>
      </w:pPr>
      <w:r w:rsidRPr="00812F1E">
        <w:rPr>
          <w:rFonts w:ascii="Times New Roman" w:eastAsia="Times New Roman" w:hAnsi="Times New Roman" w:cs="Times New Roman"/>
          <w:noProof/>
        </w:rPr>
        <w:t>Jeigu pasireiškė šalutinis poveikis, įskaitant šiame lapelyje nenurodytą, pasakykite gydytojui, vaistininkui arba slaugytojui. Pranešimą apie šalutinį poveikį galite pateikti šiais būdais: tiesiogiai užpildant formą internetu Valstybinės vaistų kontrolės tarnybos prie Lietuvos Respublikos sveikatos apsaugos ministerijos Vaistinių preparatų informacinėje sistemoje https://vapris.vvkt.lt/vvkt-web/public/nrv arba užpildant Paciento pranešimo apie įtariamą nepageidaujamą reakciją (ĮNR) formą, kuri skelbiama https://www.vvkt.lt/index.php?4004286486, ir atsiunčiant elektroniniu paštu (adresu NepageidaujamaR@vvkt.lt) arba nemokamu telefonu 8 800 73 568. Pranešdami apie šalutinį poveikį galite mums padėti gauti daugiau informacijos apie šio vaisto saugumą.</w:t>
      </w:r>
    </w:p>
    <w:p w14:paraId="4CF99F4F" w14:textId="77777777" w:rsidR="00872A05" w:rsidRDefault="00872A05" w:rsidP="00872A05">
      <w:pPr>
        <w:spacing w:after="0" w:line="240" w:lineRule="auto"/>
        <w:rPr>
          <w:rFonts w:ascii="Times New Roman" w:eastAsia="Calibri" w:hAnsi="Times New Roman" w:cs="Times New Roman"/>
          <w:noProof/>
        </w:rPr>
      </w:pPr>
    </w:p>
    <w:p w14:paraId="1F616B39" w14:textId="77777777" w:rsidR="00872A05" w:rsidRPr="00CA0142" w:rsidRDefault="00872A05" w:rsidP="00872A05">
      <w:pPr>
        <w:spacing w:after="0" w:line="240" w:lineRule="auto"/>
        <w:rPr>
          <w:rFonts w:ascii="Times New Roman" w:eastAsia="Calibri" w:hAnsi="Times New Roman" w:cs="Times New Roman"/>
          <w:noProof/>
        </w:rPr>
      </w:pPr>
    </w:p>
    <w:p w14:paraId="775B3528" w14:textId="77777777" w:rsidR="00872A05" w:rsidRPr="00CA0142" w:rsidRDefault="00872A05" w:rsidP="00872A05">
      <w:pPr>
        <w:keepNext/>
        <w:tabs>
          <w:tab w:val="left" w:pos="567"/>
          <w:tab w:val="left" w:pos="8460"/>
        </w:tabs>
        <w:spacing w:after="0" w:line="240" w:lineRule="auto"/>
        <w:ind w:left="567" w:hanging="567"/>
        <w:outlineLvl w:val="1"/>
        <w:rPr>
          <w:rFonts w:ascii="Times New Roman" w:eastAsia="Times New Roman" w:hAnsi="Times New Roman" w:cs="Times New Roman"/>
          <w:b/>
        </w:rPr>
      </w:pPr>
      <w:bookmarkStart w:id="8" w:name="_Toc129243268"/>
      <w:bookmarkStart w:id="9" w:name="_Toc129243143"/>
      <w:r w:rsidRPr="00CA0142">
        <w:rPr>
          <w:rFonts w:ascii="Times New Roman" w:eastAsia="Times New Roman" w:hAnsi="Times New Roman" w:cs="Times New Roman"/>
          <w:b/>
        </w:rPr>
        <w:t>5.</w:t>
      </w:r>
      <w:r w:rsidRPr="00CA0142">
        <w:rPr>
          <w:rFonts w:ascii="Times New Roman" w:eastAsia="Times New Roman" w:hAnsi="Times New Roman" w:cs="Times New Roman"/>
        </w:rPr>
        <w:tab/>
      </w:r>
      <w:r w:rsidRPr="00CA0142">
        <w:rPr>
          <w:rFonts w:ascii="Times New Roman" w:eastAsia="Times New Roman" w:hAnsi="Times New Roman" w:cs="Times New Roman"/>
          <w:b/>
        </w:rPr>
        <w:t xml:space="preserve">Kaip laikyti </w:t>
      </w:r>
      <w:bookmarkEnd w:id="8"/>
      <w:bookmarkEnd w:id="9"/>
      <w:proofErr w:type="spellStart"/>
      <w:r w:rsidRPr="00CA0142">
        <w:rPr>
          <w:rFonts w:ascii="Times New Roman" w:eastAsia="Times New Roman" w:hAnsi="Times New Roman" w:cs="Times New Roman"/>
          <w:b/>
        </w:rPr>
        <w:t>Bisacodyl</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Viatris</w:t>
      </w:r>
      <w:proofErr w:type="spellEnd"/>
    </w:p>
    <w:p w14:paraId="01133C5E" w14:textId="77777777" w:rsidR="00872A05" w:rsidRPr="00CA0142" w:rsidRDefault="00872A05" w:rsidP="00872A05">
      <w:pPr>
        <w:spacing w:after="0" w:line="240" w:lineRule="auto"/>
        <w:rPr>
          <w:rFonts w:ascii="Times New Roman" w:eastAsia="Calibri" w:hAnsi="Times New Roman" w:cs="Times New Roman"/>
          <w:noProof/>
        </w:rPr>
      </w:pPr>
    </w:p>
    <w:p w14:paraId="59FF86F0" w14:textId="77777777" w:rsidR="00872A05" w:rsidRPr="00CA0142" w:rsidRDefault="00872A05" w:rsidP="00872A05">
      <w:pPr>
        <w:spacing w:after="0" w:line="240" w:lineRule="auto"/>
        <w:rPr>
          <w:rFonts w:ascii="Times New Roman" w:eastAsia="Calibri" w:hAnsi="Times New Roman" w:cs="Times New Roman"/>
          <w:noProof/>
        </w:rPr>
      </w:pPr>
      <w:r w:rsidRPr="00CA0142">
        <w:rPr>
          <w:rFonts w:ascii="Times New Roman" w:eastAsia="Calibri" w:hAnsi="Times New Roman" w:cs="Times New Roman"/>
          <w:noProof/>
        </w:rPr>
        <w:t>Šį vaistą laikykite vaikams nepastebimoje ir nepasiekiamoje vietoje.</w:t>
      </w:r>
    </w:p>
    <w:p w14:paraId="3AE88626" w14:textId="77777777" w:rsidR="00872A05" w:rsidRPr="00CA0142" w:rsidRDefault="00872A05" w:rsidP="00872A05">
      <w:pPr>
        <w:spacing w:after="0" w:line="240" w:lineRule="auto"/>
        <w:rPr>
          <w:rFonts w:ascii="Times New Roman" w:eastAsia="Times New Roman" w:hAnsi="Times New Roman" w:cs="Times New Roman"/>
        </w:rPr>
      </w:pPr>
      <w:r w:rsidRPr="00CA0142">
        <w:rPr>
          <w:rFonts w:ascii="Times New Roman" w:eastAsia="Times New Roman" w:hAnsi="Times New Roman" w:cs="Times New Roman"/>
        </w:rPr>
        <w:t>Lizdinę plokštelę laikyti išorinėje dėžutėje, kad vaistas būtų apsaugotas nuo drėgmės ir šviesos.</w:t>
      </w:r>
    </w:p>
    <w:p w14:paraId="056F2066" w14:textId="77777777" w:rsidR="00872A05" w:rsidRPr="00CA0142" w:rsidRDefault="00872A05" w:rsidP="00872A05">
      <w:pPr>
        <w:spacing w:after="0" w:line="240" w:lineRule="auto"/>
        <w:rPr>
          <w:rFonts w:ascii="Times New Roman" w:eastAsia="Times New Roman" w:hAnsi="Times New Roman" w:cs="Times New Roman"/>
        </w:rPr>
      </w:pPr>
      <w:r w:rsidRPr="00CA0142">
        <w:rPr>
          <w:rFonts w:ascii="Times New Roman" w:eastAsia="Times New Roman" w:hAnsi="Times New Roman" w:cs="Times New Roman"/>
        </w:rPr>
        <w:t xml:space="preserve">Laikyti ne aukštesnėje kaip 25 </w:t>
      </w:r>
      <w:r w:rsidRPr="00CA0142">
        <w:rPr>
          <w:rFonts w:ascii="Times New Roman" w:eastAsia="Times New Roman" w:hAnsi="Times New Roman" w:cs="Times New Roman"/>
        </w:rPr>
        <w:sym w:font="Symbol" w:char="F0B0"/>
      </w:r>
      <w:r w:rsidRPr="00CA0142">
        <w:rPr>
          <w:rFonts w:ascii="Times New Roman" w:eastAsia="Times New Roman" w:hAnsi="Times New Roman" w:cs="Times New Roman"/>
        </w:rPr>
        <w:t>C temperatūroje.</w:t>
      </w:r>
    </w:p>
    <w:p w14:paraId="133A8C33" w14:textId="77777777" w:rsidR="00872A05" w:rsidRPr="00CA0142" w:rsidRDefault="00872A05" w:rsidP="00872A05">
      <w:pPr>
        <w:spacing w:after="0" w:line="240" w:lineRule="auto"/>
        <w:rPr>
          <w:rFonts w:ascii="Times New Roman" w:eastAsia="Times New Roman" w:hAnsi="Times New Roman" w:cs="Times New Roman"/>
        </w:rPr>
      </w:pPr>
      <w:r w:rsidRPr="00CA0142">
        <w:rPr>
          <w:rFonts w:ascii="Times New Roman" w:eastAsia="Times New Roman" w:hAnsi="Times New Roman" w:cs="Times New Roman"/>
        </w:rPr>
        <w:t>Ant dėžutės ir lizdinės plokštelės po „Tinka iki“ nurodytam tinkamumo laikui pasibaigus, šio vaisto vartoti negalima.</w:t>
      </w:r>
    </w:p>
    <w:p w14:paraId="48213B45" w14:textId="77777777" w:rsidR="00872A05" w:rsidRPr="00CA0142" w:rsidRDefault="00872A05" w:rsidP="00872A05">
      <w:pPr>
        <w:spacing w:after="0" w:line="240" w:lineRule="auto"/>
        <w:rPr>
          <w:rFonts w:ascii="Times New Roman" w:eastAsia="Calibri" w:hAnsi="Times New Roman" w:cs="Times New Roman"/>
          <w:noProof/>
        </w:rPr>
      </w:pPr>
      <w:r w:rsidRPr="00CA0142">
        <w:rPr>
          <w:rFonts w:ascii="Times New Roman" w:eastAsia="Calibri" w:hAnsi="Times New Roman" w:cs="Times New Roman"/>
          <w:noProof/>
        </w:rPr>
        <w:t>Vaistas tinkamas vartoti iki paskutinės nurodyto mėnesio dienos.</w:t>
      </w:r>
    </w:p>
    <w:p w14:paraId="3DEBAF7E" w14:textId="77777777" w:rsidR="00872A05" w:rsidRPr="00CA0142" w:rsidRDefault="00872A05" w:rsidP="00872A05">
      <w:pPr>
        <w:spacing w:after="0" w:line="240" w:lineRule="auto"/>
        <w:rPr>
          <w:rFonts w:ascii="Times New Roman" w:eastAsia="Calibri" w:hAnsi="Times New Roman" w:cs="Times New Roman"/>
          <w:noProof/>
        </w:rPr>
      </w:pPr>
    </w:p>
    <w:p w14:paraId="15B83E0E" w14:textId="77777777" w:rsidR="00872A05" w:rsidRPr="00CA0142" w:rsidRDefault="00872A05" w:rsidP="00872A05">
      <w:pPr>
        <w:spacing w:after="0" w:line="240" w:lineRule="auto"/>
        <w:rPr>
          <w:rFonts w:ascii="Times New Roman" w:eastAsia="Calibri" w:hAnsi="Times New Roman" w:cs="Times New Roman"/>
          <w:noProof/>
        </w:rPr>
      </w:pPr>
      <w:r w:rsidRPr="00CA0142">
        <w:rPr>
          <w:rFonts w:ascii="Times New Roman" w:eastAsia="Calibri" w:hAnsi="Times New Roman" w:cs="Times New Roman"/>
          <w:noProof/>
        </w:rPr>
        <w:t>Vaistų negalima išmesti į kanalizaciją arba su buitinėmis atliekomis. Kaip išmesti nereikalingus vaistus, klauskite vaistininko. Šios priemonės padės apsaugoti aplinką.</w:t>
      </w:r>
    </w:p>
    <w:p w14:paraId="58316B49" w14:textId="77777777" w:rsidR="00872A05" w:rsidRDefault="00872A05" w:rsidP="00872A05">
      <w:pPr>
        <w:spacing w:after="0" w:line="240" w:lineRule="auto"/>
        <w:rPr>
          <w:rFonts w:ascii="Times New Roman" w:eastAsia="Calibri" w:hAnsi="Times New Roman" w:cs="Times New Roman"/>
          <w:noProof/>
        </w:rPr>
      </w:pPr>
    </w:p>
    <w:p w14:paraId="7AEDC54E" w14:textId="77777777" w:rsidR="00872A05" w:rsidRPr="00CA0142" w:rsidRDefault="00872A05" w:rsidP="00872A05">
      <w:pPr>
        <w:spacing w:after="0" w:line="240" w:lineRule="auto"/>
        <w:rPr>
          <w:rFonts w:ascii="Times New Roman" w:eastAsia="Calibri" w:hAnsi="Times New Roman" w:cs="Times New Roman"/>
          <w:noProof/>
        </w:rPr>
      </w:pPr>
    </w:p>
    <w:p w14:paraId="0EB72FDC" w14:textId="77777777" w:rsidR="00872A05" w:rsidRPr="00CA0142" w:rsidRDefault="00872A05" w:rsidP="00872A05">
      <w:pPr>
        <w:keepNext/>
        <w:tabs>
          <w:tab w:val="left" w:pos="567"/>
          <w:tab w:val="left" w:pos="8460"/>
        </w:tabs>
        <w:spacing w:after="0" w:line="240" w:lineRule="auto"/>
        <w:ind w:left="567" w:hanging="567"/>
        <w:outlineLvl w:val="1"/>
        <w:rPr>
          <w:rFonts w:ascii="Times New Roman" w:eastAsia="Times New Roman" w:hAnsi="Times New Roman" w:cs="Times New Roman"/>
          <w:b/>
        </w:rPr>
      </w:pPr>
      <w:bookmarkStart w:id="10" w:name="_Toc129243269"/>
      <w:bookmarkStart w:id="11" w:name="_Toc129243144"/>
      <w:r w:rsidRPr="00CA0142">
        <w:rPr>
          <w:rFonts w:ascii="Times New Roman" w:eastAsia="Times New Roman" w:hAnsi="Times New Roman" w:cs="Times New Roman"/>
          <w:b/>
        </w:rPr>
        <w:t>6.</w:t>
      </w:r>
      <w:r w:rsidRPr="00CA0142">
        <w:rPr>
          <w:rFonts w:ascii="Times New Roman" w:eastAsia="Times New Roman" w:hAnsi="Times New Roman" w:cs="Times New Roman"/>
          <w:b/>
        </w:rPr>
        <w:tab/>
      </w:r>
      <w:r w:rsidRPr="00350950">
        <w:rPr>
          <w:rFonts w:ascii="Times New Roman" w:eastAsia="Times New Roman" w:hAnsi="Times New Roman" w:cs="Times New Roman"/>
          <w:b/>
        </w:rPr>
        <w:t xml:space="preserve">Pakuotės turinys ir </w:t>
      </w:r>
      <w:r>
        <w:rPr>
          <w:rFonts w:ascii="Times New Roman" w:eastAsia="Times New Roman" w:hAnsi="Times New Roman" w:cs="Times New Roman"/>
          <w:b/>
        </w:rPr>
        <w:t>k</w:t>
      </w:r>
      <w:r w:rsidRPr="00CA0142">
        <w:rPr>
          <w:rFonts w:ascii="Times New Roman" w:eastAsia="Times New Roman" w:hAnsi="Times New Roman" w:cs="Times New Roman"/>
          <w:b/>
        </w:rPr>
        <w:t>ita informacija</w:t>
      </w:r>
      <w:bookmarkEnd w:id="10"/>
      <w:bookmarkEnd w:id="11"/>
    </w:p>
    <w:p w14:paraId="24B3BB67" w14:textId="77777777" w:rsidR="00872A05" w:rsidRPr="00CA0142" w:rsidRDefault="00872A05" w:rsidP="00872A05">
      <w:pPr>
        <w:spacing w:after="0" w:line="240" w:lineRule="auto"/>
        <w:rPr>
          <w:rFonts w:ascii="Times New Roman" w:eastAsia="Calibri" w:hAnsi="Times New Roman" w:cs="Times New Roman"/>
          <w:noProof/>
        </w:rPr>
      </w:pPr>
    </w:p>
    <w:p w14:paraId="1E2925E7" w14:textId="77777777" w:rsidR="00872A05" w:rsidRPr="00CA0142" w:rsidRDefault="00872A05" w:rsidP="00872A05">
      <w:pPr>
        <w:spacing w:after="0" w:line="220" w:lineRule="exact"/>
        <w:rPr>
          <w:rFonts w:ascii="Times New Roman" w:eastAsia="Times New Roman" w:hAnsi="Times New Roman" w:cs="Times New Roman"/>
          <w:bCs/>
        </w:rPr>
      </w:pPr>
      <w:proofErr w:type="spellStart"/>
      <w:r w:rsidRPr="00CA0142">
        <w:rPr>
          <w:rFonts w:ascii="Times New Roman" w:eastAsia="Times New Roman" w:hAnsi="Times New Roman" w:cs="Times New Roman"/>
          <w:b/>
          <w:bCs/>
        </w:rPr>
        <w:t>Bisacodyl</w:t>
      </w:r>
      <w:proofErr w:type="spellEnd"/>
      <w:r>
        <w:rPr>
          <w:rFonts w:ascii="Times New Roman" w:eastAsia="Times New Roman" w:hAnsi="Times New Roman" w:cs="Times New Roman"/>
          <w:b/>
          <w:bCs/>
        </w:rPr>
        <w:t xml:space="preserve"> </w:t>
      </w:r>
      <w:proofErr w:type="spellStart"/>
      <w:r>
        <w:rPr>
          <w:rFonts w:ascii="Times New Roman" w:eastAsia="Times New Roman" w:hAnsi="Times New Roman" w:cs="Times New Roman"/>
          <w:b/>
          <w:bCs/>
        </w:rPr>
        <w:t>Viatris</w:t>
      </w:r>
      <w:proofErr w:type="spellEnd"/>
      <w:r w:rsidRPr="00CA0142">
        <w:rPr>
          <w:rFonts w:ascii="Times New Roman" w:eastAsia="Times New Roman" w:hAnsi="Times New Roman" w:cs="Times New Roman"/>
          <w:b/>
          <w:bCs/>
        </w:rPr>
        <w:t xml:space="preserve"> sudėtis</w:t>
      </w:r>
    </w:p>
    <w:p w14:paraId="2B9FCD56" w14:textId="77777777" w:rsidR="00872A05" w:rsidRPr="00CA0142" w:rsidRDefault="00872A05" w:rsidP="00872A05">
      <w:pPr>
        <w:spacing w:after="0" w:line="240" w:lineRule="auto"/>
        <w:ind w:left="540" w:hanging="540"/>
        <w:rPr>
          <w:rFonts w:ascii="Times New Roman" w:eastAsia="Calibri" w:hAnsi="Times New Roman" w:cs="Times New Roman"/>
          <w:i/>
          <w:noProof/>
        </w:rPr>
      </w:pPr>
      <w:r>
        <w:rPr>
          <w:rFonts w:ascii="Times New Roman" w:eastAsia="Calibri" w:hAnsi="Times New Roman" w:cs="Times New Roman"/>
          <w:noProof/>
        </w:rPr>
        <w:t>-</w:t>
      </w:r>
      <w:r>
        <w:rPr>
          <w:rFonts w:ascii="Times New Roman" w:eastAsia="Calibri" w:hAnsi="Times New Roman" w:cs="Times New Roman"/>
          <w:noProof/>
        </w:rPr>
        <w:tab/>
      </w:r>
      <w:r w:rsidRPr="00CA0142">
        <w:rPr>
          <w:rFonts w:ascii="Times New Roman" w:eastAsia="Calibri" w:hAnsi="Times New Roman" w:cs="Times New Roman"/>
          <w:noProof/>
        </w:rPr>
        <w:t>Veiklioji medžiaga yra bisakodilis. Vienoje dengtoje tabletėje yra 5 mg bisakodilio.</w:t>
      </w:r>
    </w:p>
    <w:p w14:paraId="2C951B7C" w14:textId="77777777" w:rsidR="00872A05" w:rsidRPr="00CA0142" w:rsidRDefault="00872A05" w:rsidP="00872A05">
      <w:pPr>
        <w:tabs>
          <w:tab w:val="left" w:pos="567"/>
        </w:tabs>
        <w:spacing w:after="0" w:line="240" w:lineRule="auto"/>
        <w:ind w:left="567" w:hanging="567"/>
        <w:rPr>
          <w:rFonts w:ascii="Times New Roman" w:eastAsia="Calibri" w:hAnsi="Times New Roman" w:cs="Times New Roman"/>
          <w:noProof/>
        </w:rPr>
      </w:pPr>
      <w:r>
        <w:rPr>
          <w:rFonts w:ascii="Times New Roman" w:eastAsia="Calibri" w:hAnsi="Times New Roman" w:cs="Times New Roman"/>
          <w:noProof/>
        </w:rPr>
        <w:t>-</w:t>
      </w:r>
      <w:r>
        <w:rPr>
          <w:rFonts w:ascii="Times New Roman" w:eastAsia="Calibri" w:hAnsi="Times New Roman" w:cs="Times New Roman"/>
          <w:noProof/>
        </w:rPr>
        <w:tab/>
      </w:r>
      <w:r w:rsidRPr="00CA0142">
        <w:rPr>
          <w:rFonts w:ascii="Times New Roman" w:eastAsia="Calibri" w:hAnsi="Times New Roman" w:cs="Times New Roman"/>
          <w:noProof/>
        </w:rPr>
        <w:t>Pagalbinės medžiagos yra bulvių krakmolas, laktozė monohidratas, talkas, magnio stearatas, želatina, šelakas, celiuliozės acetatas-ftalatas, polisorbatas 20, gumiarabikas, sacharozė, kochinelas raudonasis (E124), bičių vaškas ir karnaubo vaškas.</w:t>
      </w:r>
    </w:p>
    <w:p w14:paraId="6F4C2335" w14:textId="77777777" w:rsidR="00872A05" w:rsidRPr="00CA0142" w:rsidRDefault="00872A05" w:rsidP="00872A05">
      <w:pPr>
        <w:spacing w:after="0" w:line="240" w:lineRule="auto"/>
        <w:rPr>
          <w:rFonts w:ascii="Times New Roman" w:eastAsia="Calibri" w:hAnsi="Times New Roman" w:cs="Times New Roman"/>
          <w:noProof/>
        </w:rPr>
      </w:pPr>
    </w:p>
    <w:p w14:paraId="56EFAD2D" w14:textId="77777777" w:rsidR="00872A05" w:rsidRPr="00CA0142" w:rsidRDefault="00872A05" w:rsidP="00872A05">
      <w:pPr>
        <w:spacing w:after="0" w:line="220" w:lineRule="exact"/>
        <w:rPr>
          <w:rFonts w:ascii="Times New Roman" w:eastAsia="Times New Roman" w:hAnsi="Times New Roman" w:cs="Times New Roman"/>
          <w:b/>
          <w:bCs/>
        </w:rPr>
      </w:pPr>
      <w:proofErr w:type="spellStart"/>
      <w:r w:rsidRPr="00CA0142">
        <w:rPr>
          <w:rFonts w:ascii="Times New Roman" w:eastAsia="Times New Roman" w:hAnsi="Times New Roman" w:cs="Times New Roman"/>
          <w:b/>
          <w:bCs/>
        </w:rPr>
        <w:t>Bisacodyl</w:t>
      </w:r>
      <w:proofErr w:type="spellEnd"/>
      <w:r>
        <w:rPr>
          <w:rFonts w:ascii="Times New Roman" w:eastAsia="Times New Roman" w:hAnsi="Times New Roman" w:cs="Times New Roman"/>
          <w:b/>
          <w:bCs/>
        </w:rPr>
        <w:t xml:space="preserve"> </w:t>
      </w:r>
      <w:proofErr w:type="spellStart"/>
      <w:r>
        <w:rPr>
          <w:rFonts w:ascii="Times New Roman" w:eastAsia="Times New Roman" w:hAnsi="Times New Roman" w:cs="Times New Roman"/>
          <w:b/>
          <w:bCs/>
        </w:rPr>
        <w:t>Viatris</w:t>
      </w:r>
      <w:proofErr w:type="spellEnd"/>
      <w:r w:rsidRPr="00CA0142">
        <w:rPr>
          <w:rFonts w:ascii="Times New Roman" w:eastAsia="Times New Roman" w:hAnsi="Times New Roman" w:cs="Times New Roman"/>
          <w:b/>
          <w:bCs/>
        </w:rPr>
        <w:t xml:space="preserve"> išvaizda ir kiekis pakuotėje</w:t>
      </w:r>
    </w:p>
    <w:p w14:paraId="43D37A2E" w14:textId="77777777" w:rsidR="00872A05" w:rsidRPr="00CA0142" w:rsidRDefault="00872A05" w:rsidP="00872A05">
      <w:pPr>
        <w:tabs>
          <w:tab w:val="num" w:pos="360"/>
        </w:tabs>
        <w:spacing w:after="0" w:line="240" w:lineRule="auto"/>
        <w:rPr>
          <w:rFonts w:ascii="Times New Roman" w:eastAsia="Times New Roman" w:hAnsi="Times New Roman" w:cs="Times New Roman"/>
        </w:rPr>
      </w:pPr>
      <w:r w:rsidRPr="00CA0142">
        <w:rPr>
          <w:rFonts w:ascii="Times New Roman" w:eastAsia="Times New Roman" w:hAnsi="Times New Roman" w:cs="Times New Roman"/>
        </w:rPr>
        <w:t>Dengtos tabletės yra rožinės spalvos, su baltu grioveliu, apvalios, išgaubtos.</w:t>
      </w:r>
    </w:p>
    <w:p w14:paraId="23030098" w14:textId="77777777" w:rsidR="00872A05" w:rsidRPr="00CA0142" w:rsidRDefault="00872A05" w:rsidP="00872A05">
      <w:pPr>
        <w:tabs>
          <w:tab w:val="num" w:pos="900"/>
        </w:tabs>
        <w:spacing w:after="0" w:line="240" w:lineRule="auto"/>
        <w:rPr>
          <w:rFonts w:ascii="Times New Roman" w:eastAsia="Times New Roman" w:hAnsi="Times New Roman" w:cs="Times New Roman"/>
        </w:rPr>
      </w:pPr>
      <w:proofErr w:type="spellStart"/>
      <w:r w:rsidRPr="00CA0142">
        <w:rPr>
          <w:rFonts w:ascii="Times New Roman" w:eastAsia="Times New Roman" w:hAnsi="Times New Roman" w:cs="Times New Roman"/>
        </w:rPr>
        <w:t>Bisacodyl</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Viatris</w:t>
      </w:r>
      <w:proofErr w:type="spellEnd"/>
      <w:r w:rsidRPr="00CA0142">
        <w:rPr>
          <w:rFonts w:ascii="Times New Roman" w:eastAsia="Times New Roman" w:hAnsi="Times New Roman" w:cs="Times New Roman"/>
        </w:rPr>
        <w:t xml:space="preserve"> tabletės yra tiekiamos supakuotos į lizdines plokšteles (vienoje plokštelėje yra 30 dengtų tablečių). Kartoninėje dėžutėje yra viena lizdinė plokštelė.</w:t>
      </w:r>
    </w:p>
    <w:p w14:paraId="453A7E71" w14:textId="77777777" w:rsidR="00872A05" w:rsidRPr="00CA0142" w:rsidRDefault="00872A05" w:rsidP="00872A05">
      <w:pPr>
        <w:spacing w:after="0" w:line="240" w:lineRule="auto"/>
        <w:rPr>
          <w:rFonts w:ascii="Times New Roman" w:eastAsia="Calibri" w:hAnsi="Times New Roman" w:cs="Times New Roman"/>
          <w:noProof/>
        </w:rPr>
      </w:pPr>
    </w:p>
    <w:p w14:paraId="701189DE" w14:textId="77777777" w:rsidR="00872A05" w:rsidRDefault="00872A05" w:rsidP="00872A05">
      <w:pPr>
        <w:spacing w:after="0" w:line="220" w:lineRule="exact"/>
        <w:rPr>
          <w:rFonts w:ascii="Times New Roman" w:eastAsia="Times New Roman" w:hAnsi="Times New Roman" w:cs="Times New Roman"/>
          <w:b/>
          <w:bCs/>
        </w:rPr>
      </w:pPr>
      <w:r w:rsidRPr="00CA0142">
        <w:rPr>
          <w:rFonts w:ascii="Times New Roman" w:eastAsia="Times New Roman" w:hAnsi="Times New Roman" w:cs="Times New Roman"/>
          <w:b/>
          <w:bCs/>
        </w:rPr>
        <w:t xml:space="preserve">Registruotojas </w:t>
      </w:r>
      <w:r>
        <w:rPr>
          <w:rFonts w:ascii="Times New Roman" w:eastAsia="Times New Roman" w:hAnsi="Times New Roman" w:cs="Times New Roman"/>
          <w:b/>
          <w:bCs/>
        </w:rPr>
        <w:t>ir gamintojas</w:t>
      </w:r>
    </w:p>
    <w:p w14:paraId="6BE2FB2A" w14:textId="77777777" w:rsidR="00872A05" w:rsidRPr="005844A9" w:rsidRDefault="00872A05" w:rsidP="00872A05">
      <w:pPr>
        <w:spacing w:after="0" w:line="220" w:lineRule="exact"/>
        <w:rPr>
          <w:rFonts w:ascii="Times New Roman" w:eastAsia="Times New Roman" w:hAnsi="Times New Roman" w:cs="Times New Roman"/>
          <w:bCs/>
          <w:i/>
        </w:rPr>
      </w:pPr>
      <w:r w:rsidRPr="005844A9">
        <w:rPr>
          <w:rFonts w:ascii="Times New Roman" w:eastAsia="Times New Roman" w:hAnsi="Times New Roman" w:cs="Times New Roman"/>
          <w:bCs/>
          <w:i/>
        </w:rPr>
        <w:t>Registruotojas</w:t>
      </w:r>
    </w:p>
    <w:p w14:paraId="7DCA5B49" w14:textId="77777777" w:rsidR="00872A05" w:rsidRPr="00AC3887" w:rsidRDefault="00872A05" w:rsidP="00872A05">
      <w:pPr>
        <w:spacing w:after="0" w:line="220" w:lineRule="exact"/>
        <w:rPr>
          <w:rFonts w:ascii="Times New Roman" w:eastAsia="Times New Roman" w:hAnsi="Times New Roman" w:cs="Times New Roman"/>
        </w:rPr>
      </w:pPr>
      <w:proofErr w:type="spellStart"/>
      <w:r w:rsidRPr="00AC3887">
        <w:rPr>
          <w:rFonts w:ascii="Times New Roman" w:eastAsia="Times New Roman" w:hAnsi="Times New Roman" w:cs="Times New Roman"/>
        </w:rPr>
        <w:lastRenderedPageBreak/>
        <w:t>Viatris</w:t>
      </w:r>
      <w:proofErr w:type="spellEnd"/>
      <w:r w:rsidRPr="00AC3887">
        <w:rPr>
          <w:rFonts w:ascii="Times New Roman" w:eastAsia="Times New Roman" w:hAnsi="Times New Roman" w:cs="Times New Roman"/>
        </w:rPr>
        <w:t xml:space="preserve"> </w:t>
      </w:r>
      <w:proofErr w:type="spellStart"/>
      <w:r w:rsidRPr="00AC3887">
        <w:rPr>
          <w:rFonts w:ascii="Times New Roman" w:eastAsia="Times New Roman" w:hAnsi="Times New Roman" w:cs="Times New Roman"/>
        </w:rPr>
        <w:t>Healthcare</w:t>
      </w:r>
      <w:proofErr w:type="spellEnd"/>
      <w:r w:rsidRPr="00AC3887">
        <w:rPr>
          <w:rFonts w:ascii="Times New Roman" w:eastAsia="Times New Roman" w:hAnsi="Times New Roman" w:cs="Times New Roman"/>
        </w:rPr>
        <w:t xml:space="preserve"> </w:t>
      </w:r>
      <w:proofErr w:type="spellStart"/>
      <w:r w:rsidRPr="00AC3887">
        <w:rPr>
          <w:rFonts w:ascii="Times New Roman" w:eastAsia="Times New Roman" w:hAnsi="Times New Roman" w:cs="Times New Roman"/>
        </w:rPr>
        <w:t>Limited</w:t>
      </w:r>
      <w:proofErr w:type="spellEnd"/>
    </w:p>
    <w:p w14:paraId="571D086A" w14:textId="77777777" w:rsidR="00872A05" w:rsidRPr="00AC3887" w:rsidRDefault="00872A05" w:rsidP="00872A05">
      <w:pPr>
        <w:spacing w:after="0" w:line="220" w:lineRule="exact"/>
        <w:rPr>
          <w:rFonts w:ascii="Times New Roman" w:eastAsia="Times New Roman" w:hAnsi="Times New Roman" w:cs="Times New Roman"/>
        </w:rPr>
      </w:pPr>
      <w:proofErr w:type="spellStart"/>
      <w:r w:rsidRPr="00AC3887">
        <w:rPr>
          <w:rFonts w:ascii="Times New Roman" w:eastAsia="Times New Roman" w:hAnsi="Times New Roman" w:cs="Times New Roman"/>
        </w:rPr>
        <w:t>Damastown</w:t>
      </w:r>
      <w:proofErr w:type="spellEnd"/>
      <w:r w:rsidRPr="00AC3887">
        <w:rPr>
          <w:rFonts w:ascii="Times New Roman" w:eastAsia="Times New Roman" w:hAnsi="Times New Roman" w:cs="Times New Roman"/>
        </w:rPr>
        <w:t xml:space="preserve"> </w:t>
      </w:r>
      <w:proofErr w:type="spellStart"/>
      <w:r w:rsidRPr="00AC3887">
        <w:rPr>
          <w:rFonts w:ascii="Times New Roman" w:eastAsia="Times New Roman" w:hAnsi="Times New Roman" w:cs="Times New Roman"/>
        </w:rPr>
        <w:t>Industrial</w:t>
      </w:r>
      <w:proofErr w:type="spellEnd"/>
      <w:r w:rsidRPr="00AC3887">
        <w:rPr>
          <w:rFonts w:ascii="Times New Roman" w:eastAsia="Times New Roman" w:hAnsi="Times New Roman" w:cs="Times New Roman"/>
        </w:rPr>
        <w:t xml:space="preserve"> </w:t>
      </w:r>
      <w:proofErr w:type="spellStart"/>
      <w:r w:rsidRPr="00AC3887">
        <w:rPr>
          <w:rFonts w:ascii="Times New Roman" w:eastAsia="Times New Roman" w:hAnsi="Times New Roman" w:cs="Times New Roman"/>
        </w:rPr>
        <w:t>Park</w:t>
      </w:r>
      <w:proofErr w:type="spellEnd"/>
    </w:p>
    <w:p w14:paraId="0FD89EF5" w14:textId="77777777" w:rsidR="00872A05" w:rsidRPr="00AC3887" w:rsidRDefault="00872A05" w:rsidP="00872A05">
      <w:pPr>
        <w:spacing w:after="0" w:line="220" w:lineRule="exact"/>
        <w:rPr>
          <w:rFonts w:ascii="Times New Roman" w:eastAsia="Times New Roman" w:hAnsi="Times New Roman" w:cs="Times New Roman"/>
        </w:rPr>
      </w:pPr>
      <w:proofErr w:type="spellStart"/>
      <w:r w:rsidRPr="00AC3887">
        <w:rPr>
          <w:rFonts w:ascii="Times New Roman" w:eastAsia="Times New Roman" w:hAnsi="Times New Roman" w:cs="Times New Roman"/>
        </w:rPr>
        <w:t>Mulhuddart</w:t>
      </w:r>
      <w:proofErr w:type="spellEnd"/>
    </w:p>
    <w:p w14:paraId="0456C552" w14:textId="77777777" w:rsidR="00872A05" w:rsidRPr="00AC3887" w:rsidRDefault="00872A05" w:rsidP="00872A05">
      <w:pPr>
        <w:spacing w:after="0" w:line="220" w:lineRule="exact"/>
        <w:rPr>
          <w:rFonts w:ascii="Times New Roman" w:eastAsia="Times New Roman" w:hAnsi="Times New Roman" w:cs="Times New Roman"/>
        </w:rPr>
      </w:pPr>
      <w:r w:rsidRPr="00AC3887">
        <w:rPr>
          <w:rFonts w:ascii="Times New Roman" w:eastAsia="Times New Roman" w:hAnsi="Times New Roman" w:cs="Times New Roman"/>
        </w:rPr>
        <w:t>Dublin 15</w:t>
      </w:r>
    </w:p>
    <w:p w14:paraId="0FDC83A1" w14:textId="77777777" w:rsidR="00872A05" w:rsidRPr="00AC3887" w:rsidRDefault="00872A05" w:rsidP="00872A05">
      <w:pPr>
        <w:spacing w:after="0" w:line="220" w:lineRule="exact"/>
        <w:rPr>
          <w:rFonts w:ascii="Times New Roman" w:eastAsia="Times New Roman" w:hAnsi="Times New Roman" w:cs="Times New Roman"/>
        </w:rPr>
      </w:pPr>
      <w:r w:rsidRPr="00AC3887">
        <w:rPr>
          <w:rFonts w:ascii="Times New Roman" w:eastAsia="Times New Roman" w:hAnsi="Times New Roman" w:cs="Times New Roman"/>
        </w:rPr>
        <w:t>DUBLIN</w:t>
      </w:r>
    </w:p>
    <w:p w14:paraId="19B26ABE" w14:textId="77777777" w:rsidR="00872A05" w:rsidRPr="00CA0142" w:rsidRDefault="00872A05" w:rsidP="00872A05">
      <w:pPr>
        <w:spacing w:after="0" w:line="240" w:lineRule="auto"/>
        <w:rPr>
          <w:rFonts w:ascii="Times New Roman" w:eastAsia="Times New Roman" w:hAnsi="Times New Roman" w:cs="Times New Roman"/>
        </w:rPr>
      </w:pPr>
      <w:r w:rsidRPr="00AC3887">
        <w:rPr>
          <w:rFonts w:ascii="Times New Roman" w:eastAsia="Times New Roman" w:hAnsi="Times New Roman" w:cs="Times New Roman"/>
        </w:rPr>
        <w:t>Airija</w:t>
      </w:r>
      <w:r w:rsidRPr="00CA0142">
        <w:rPr>
          <w:rFonts w:ascii="Times New Roman" w:eastAsia="Times New Roman" w:hAnsi="Times New Roman" w:cs="Times New Roman"/>
        </w:rPr>
        <w:t xml:space="preserve"> </w:t>
      </w:r>
    </w:p>
    <w:p w14:paraId="6CB5B7CA" w14:textId="77777777" w:rsidR="00872A05" w:rsidRPr="00CA0142" w:rsidRDefault="00872A05" w:rsidP="00872A05">
      <w:pPr>
        <w:spacing w:after="0" w:line="240" w:lineRule="auto"/>
        <w:rPr>
          <w:rFonts w:ascii="Times New Roman" w:eastAsia="Calibri" w:hAnsi="Times New Roman" w:cs="Times New Roman"/>
          <w:noProof/>
        </w:rPr>
      </w:pPr>
    </w:p>
    <w:p w14:paraId="1258A623" w14:textId="77777777" w:rsidR="00872A05" w:rsidRPr="005844A9" w:rsidRDefault="00872A05" w:rsidP="00872A05">
      <w:pPr>
        <w:spacing w:after="0" w:line="240" w:lineRule="auto"/>
        <w:rPr>
          <w:rFonts w:ascii="Times New Roman" w:eastAsia="Calibri" w:hAnsi="Times New Roman" w:cs="Times New Roman"/>
          <w:i/>
          <w:noProof/>
        </w:rPr>
      </w:pPr>
      <w:r w:rsidRPr="005844A9">
        <w:rPr>
          <w:rFonts w:ascii="Times New Roman" w:eastAsia="Calibri" w:hAnsi="Times New Roman" w:cs="Times New Roman"/>
          <w:i/>
          <w:noProof/>
        </w:rPr>
        <w:t>Gamintojas</w:t>
      </w:r>
    </w:p>
    <w:p w14:paraId="6DEA59F7" w14:textId="77777777" w:rsidR="00872A05" w:rsidRPr="00CA0142" w:rsidRDefault="00872A05" w:rsidP="00872A05">
      <w:pPr>
        <w:tabs>
          <w:tab w:val="num" w:pos="360"/>
        </w:tabs>
        <w:spacing w:after="0" w:line="240" w:lineRule="auto"/>
        <w:jc w:val="both"/>
        <w:rPr>
          <w:rFonts w:ascii="Times New Roman" w:eastAsia="Times New Roman" w:hAnsi="Times New Roman" w:cs="Times New Roman"/>
        </w:rPr>
      </w:pPr>
      <w:r w:rsidRPr="00CA0142">
        <w:rPr>
          <w:rFonts w:ascii="Times New Roman" w:eastAsia="Times New Roman" w:hAnsi="Times New Roman" w:cs="Times New Roman"/>
        </w:rPr>
        <w:t xml:space="preserve">ICN </w:t>
      </w:r>
      <w:proofErr w:type="spellStart"/>
      <w:r w:rsidRPr="00CA0142">
        <w:rPr>
          <w:rFonts w:ascii="Times New Roman" w:eastAsia="Times New Roman" w:hAnsi="Times New Roman" w:cs="Times New Roman"/>
        </w:rPr>
        <w:t>Polfa</w:t>
      </w:r>
      <w:proofErr w:type="spellEnd"/>
      <w:r w:rsidRPr="00CA0142">
        <w:rPr>
          <w:rFonts w:ascii="Times New Roman" w:eastAsia="Times New Roman" w:hAnsi="Times New Roman" w:cs="Times New Roman"/>
        </w:rPr>
        <w:t xml:space="preserve"> </w:t>
      </w:r>
      <w:proofErr w:type="spellStart"/>
      <w:r w:rsidRPr="00CA0142">
        <w:rPr>
          <w:rFonts w:ascii="Times New Roman" w:eastAsia="Times New Roman" w:hAnsi="Times New Roman" w:cs="Times New Roman"/>
        </w:rPr>
        <w:t>Rzeszów</w:t>
      </w:r>
      <w:proofErr w:type="spellEnd"/>
      <w:r w:rsidRPr="00CA0142">
        <w:rPr>
          <w:rFonts w:ascii="Times New Roman" w:eastAsia="Times New Roman" w:hAnsi="Times New Roman" w:cs="Times New Roman"/>
        </w:rPr>
        <w:t xml:space="preserve"> S.A.</w:t>
      </w:r>
    </w:p>
    <w:p w14:paraId="528A3CFC" w14:textId="77777777" w:rsidR="00872A05" w:rsidRPr="00CA0142" w:rsidRDefault="00872A05" w:rsidP="00872A05">
      <w:pPr>
        <w:tabs>
          <w:tab w:val="num" w:pos="360"/>
        </w:tabs>
        <w:spacing w:after="0" w:line="240" w:lineRule="auto"/>
        <w:jc w:val="both"/>
        <w:rPr>
          <w:rFonts w:ascii="Times New Roman" w:eastAsia="Times New Roman" w:hAnsi="Times New Roman" w:cs="Times New Roman"/>
        </w:rPr>
      </w:pPr>
      <w:r w:rsidRPr="00CA0142">
        <w:rPr>
          <w:rFonts w:ascii="Times New Roman" w:eastAsia="Times New Roman" w:hAnsi="Times New Roman" w:cs="Times New Roman"/>
        </w:rPr>
        <w:t>35-</w:t>
      </w:r>
      <w:r>
        <w:rPr>
          <w:rFonts w:ascii="Times New Roman" w:eastAsia="Times New Roman" w:hAnsi="Times New Roman" w:cs="Times New Roman"/>
        </w:rPr>
        <w:t>105</w:t>
      </w:r>
      <w:r w:rsidRPr="00CA0142">
        <w:rPr>
          <w:rFonts w:ascii="Times New Roman" w:eastAsia="Times New Roman" w:hAnsi="Times New Roman" w:cs="Times New Roman"/>
        </w:rPr>
        <w:t xml:space="preserve"> </w:t>
      </w:r>
      <w:proofErr w:type="spellStart"/>
      <w:r w:rsidRPr="00CA0142">
        <w:rPr>
          <w:rFonts w:ascii="Times New Roman" w:eastAsia="Times New Roman" w:hAnsi="Times New Roman" w:cs="Times New Roman"/>
        </w:rPr>
        <w:t>Rzeszów</w:t>
      </w:r>
      <w:proofErr w:type="spellEnd"/>
    </w:p>
    <w:p w14:paraId="1C526AE3" w14:textId="77777777" w:rsidR="00872A05" w:rsidRPr="00CA0142" w:rsidRDefault="00872A05" w:rsidP="00872A05">
      <w:pPr>
        <w:tabs>
          <w:tab w:val="num" w:pos="360"/>
        </w:tabs>
        <w:spacing w:after="0" w:line="240" w:lineRule="auto"/>
        <w:jc w:val="both"/>
        <w:rPr>
          <w:rFonts w:ascii="Times New Roman" w:eastAsia="Times New Roman" w:hAnsi="Times New Roman" w:cs="Times New Roman"/>
        </w:rPr>
      </w:pPr>
      <w:proofErr w:type="spellStart"/>
      <w:r w:rsidRPr="00CA0142">
        <w:rPr>
          <w:rFonts w:ascii="Times New Roman" w:eastAsia="Times New Roman" w:hAnsi="Times New Roman" w:cs="Times New Roman"/>
        </w:rPr>
        <w:t>ul</w:t>
      </w:r>
      <w:proofErr w:type="spellEnd"/>
      <w:r w:rsidRPr="00CA0142">
        <w:rPr>
          <w:rFonts w:ascii="Times New Roman" w:eastAsia="Times New Roman" w:hAnsi="Times New Roman" w:cs="Times New Roman"/>
        </w:rPr>
        <w:t xml:space="preserve">. </w:t>
      </w:r>
      <w:proofErr w:type="spellStart"/>
      <w:r w:rsidRPr="00CA0142">
        <w:rPr>
          <w:rFonts w:ascii="Times New Roman" w:eastAsia="Times New Roman" w:hAnsi="Times New Roman" w:cs="Times New Roman"/>
        </w:rPr>
        <w:t>Przemysłowa</w:t>
      </w:r>
      <w:proofErr w:type="spellEnd"/>
      <w:r w:rsidRPr="00CA0142">
        <w:rPr>
          <w:rFonts w:ascii="Times New Roman" w:eastAsia="Times New Roman" w:hAnsi="Times New Roman" w:cs="Times New Roman"/>
        </w:rPr>
        <w:t xml:space="preserve"> 2</w:t>
      </w:r>
    </w:p>
    <w:p w14:paraId="20DB4A0D" w14:textId="77777777" w:rsidR="00872A05" w:rsidRPr="00CA0142" w:rsidRDefault="00872A05" w:rsidP="00872A05">
      <w:pPr>
        <w:tabs>
          <w:tab w:val="num" w:pos="360"/>
        </w:tabs>
        <w:spacing w:after="0" w:line="240" w:lineRule="auto"/>
        <w:jc w:val="both"/>
        <w:rPr>
          <w:rFonts w:ascii="Times New Roman" w:eastAsia="Times New Roman" w:hAnsi="Times New Roman" w:cs="Times New Roman"/>
        </w:rPr>
      </w:pPr>
      <w:r w:rsidRPr="00CA0142">
        <w:rPr>
          <w:rFonts w:ascii="Times New Roman" w:eastAsia="Times New Roman" w:hAnsi="Times New Roman" w:cs="Times New Roman"/>
        </w:rPr>
        <w:t>Lenkija</w:t>
      </w:r>
    </w:p>
    <w:p w14:paraId="17B4A86C" w14:textId="77777777" w:rsidR="00872A05" w:rsidRPr="00CA0142" w:rsidRDefault="00872A05" w:rsidP="00872A05">
      <w:pPr>
        <w:spacing w:after="0" w:line="240" w:lineRule="auto"/>
        <w:rPr>
          <w:rFonts w:ascii="Times New Roman" w:eastAsia="Calibri" w:hAnsi="Times New Roman" w:cs="Times New Roman"/>
          <w:b/>
          <w:noProof/>
        </w:rPr>
      </w:pPr>
    </w:p>
    <w:p w14:paraId="08ADE698" w14:textId="77777777" w:rsidR="00872A05" w:rsidRPr="005844A9" w:rsidRDefault="00872A05" w:rsidP="00872A05">
      <w:pPr>
        <w:spacing w:after="0" w:line="240" w:lineRule="auto"/>
        <w:rPr>
          <w:rFonts w:ascii="Times New Roman" w:eastAsia="Calibri" w:hAnsi="Times New Roman" w:cs="Times New Roman"/>
          <w:noProof/>
        </w:rPr>
      </w:pPr>
      <w:r w:rsidRPr="005844A9">
        <w:rPr>
          <w:rFonts w:ascii="Times New Roman" w:eastAsia="Calibri" w:hAnsi="Times New Roman" w:cs="Times New Roman"/>
          <w:noProof/>
        </w:rPr>
        <w:t>Jeigu apie šį vaistą norite sužinoti daugiau, kreipkitės į vietinį registruotojo atstovą.</w:t>
      </w:r>
    </w:p>
    <w:p w14:paraId="127400E8" w14:textId="77777777" w:rsidR="00872A05" w:rsidRPr="00CA0142" w:rsidRDefault="00872A05" w:rsidP="00872A05">
      <w:pPr>
        <w:spacing w:after="0" w:line="240" w:lineRule="auto"/>
        <w:rPr>
          <w:rFonts w:ascii="Times New Roman" w:eastAsia="Calibri" w:hAnsi="Times New Roman" w:cs="Times New Roman"/>
          <w:noProof/>
        </w:rPr>
      </w:pPr>
    </w:p>
    <w:p w14:paraId="075373CA" w14:textId="77777777" w:rsidR="00872A05" w:rsidRPr="00CA0142" w:rsidRDefault="00872A05" w:rsidP="00872A05">
      <w:pPr>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Viatris</w:t>
      </w:r>
      <w:proofErr w:type="spellEnd"/>
      <w:r>
        <w:rPr>
          <w:rFonts w:ascii="Times New Roman" w:eastAsia="Times New Roman" w:hAnsi="Times New Roman" w:cs="Times New Roman"/>
        </w:rPr>
        <w:t xml:space="preserve"> UAB</w:t>
      </w:r>
    </w:p>
    <w:p w14:paraId="278DC601" w14:textId="77777777" w:rsidR="00872A05" w:rsidRPr="00CA0142" w:rsidRDefault="00872A05" w:rsidP="00872A05">
      <w:pPr>
        <w:spacing w:after="0" w:line="240" w:lineRule="auto"/>
        <w:rPr>
          <w:rFonts w:ascii="Times New Roman" w:eastAsia="Times New Roman" w:hAnsi="Times New Roman" w:cs="Times New Roman"/>
        </w:rPr>
      </w:pPr>
      <w:r w:rsidRPr="00CA0142">
        <w:rPr>
          <w:rFonts w:ascii="Times New Roman" w:eastAsia="Times New Roman" w:hAnsi="Times New Roman" w:cs="Times New Roman"/>
        </w:rPr>
        <w:t>Tel.: +370</w:t>
      </w:r>
      <w:r>
        <w:rPr>
          <w:rFonts w:ascii="Times New Roman" w:eastAsia="Times New Roman" w:hAnsi="Times New Roman" w:cs="Times New Roman"/>
        </w:rPr>
        <w:t> </w:t>
      </w:r>
      <w:r w:rsidRPr="006E690F">
        <w:rPr>
          <w:rFonts w:ascii="Times New Roman" w:eastAsia="Times New Roman" w:hAnsi="Times New Roman" w:cs="Times New Roman"/>
        </w:rPr>
        <w:t>5</w:t>
      </w:r>
      <w:r>
        <w:rPr>
          <w:rFonts w:ascii="Times New Roman" w:eastAsia="Times New Roman" w:hAnsi="Times New Roman" w:cs="Times New Roman"/>
        </w:rPr>
        <w:t> </w:t>
      </w:r>
      <w:r w:rsidRPr="006E690F">
        <w:rPr>
          <w:rFonts w:ascii="Times New Roman" w:eastAsia="Times New Roman" w:hAnsi="Times New Roman" w:cs="Times New Roman"/>
        </w:rPr>
        <w:t>205</w:t>
      </w:r>
      <w:r>
        <w:rPr>
          <w:rFonts w:ascii="Times New Roman" w:eastAsia="Times New Roman" w:hAnsi="Times New Roman" w:cs="Times New Roman"/>
        </w:rPr>
        <w:t> </w:t>
      </w:r>
      <w:r w:rsidRPr="006E690F">
        <w:rPr>
          <w:rFonts w:ascii="Times New Roman" w:eastAsia="Times New Roman" w:hAnsi="Times New Roman" w:cs="Times New Roman"/>
        </w:rPr>
        <w:t>12</w:t>
      </w:r>
      <w:r>
        <w:rPr>
          <w:rFonts w:ascii="Times New Roman" w:eastAsia="Times New Roman" w:hAnsi="Times New Roman" w:cs="Times New Roman"/>
        </w:rPr>
        <w:t> </w:t>
      </w:r>
      <w:r w:rsidRPr="006E690F">
        <w:rPr>
          <w:rFonts w:ascii="Times New Roman" w:eastAsia="Times New Roman" w:hAnsi="Times New Roman" w:cs="Times New Roman"/>
        </w:rPr>
        <w:t>88</w:t>
      </w:r>
    </w:p>
    <w:p w14:paraId="04F1E1FE" w14:textId="77777777" w:rsidR="00872A05" w:rsidRPr="00CA0142" w:rsidRDefault="00872A05" w:rsidP="00872A05">
      <w:pPr>
        <w:spacing w:after="0" w:line="240" w:lineRule="auto"/>
        <w:rPr>
          <w:rFonts w:ascii="Times New Roman" w:eastAsia="Times New Roman" w:hAnsi="Times New Roman" w:cs="Times New Roman"/>
        </w:rPr>
      </w:pPr>
    </w:p>
    <w:p w14:paraId="4E7787A4" w14:textId="77777777" w:rsidR="00872A05" w:rsidRPr="00CA0142" w:rsidRDefault="00872A05" w:rsidP="00872A05">
      <w:pPr>
        <w:spacing w:after="0" w:line="240" w:lineRule="auto"/>
        <w:rPr>
          <w:rFonts w:ascii="Times New Roman" w:eastAsia="Calibri" w:hAnsi="Times New Roman" w:cs="Times New Roman"/>
          <w:noProof/>
        </w:rPr>
      </w:pPr>
    </w:p>
    <w:p w14:paraId="5A9B8B86" w14:textId="77777777" w:rsidR="00872A05" w:rsidRDefault="00872A05" w:rsidP="00872A05">
      <w:pPr>
        <w:spacing w:after="0" w:line="240" w:lineRule="auto"/>
        <w:rPr>
          <w:rFonts w:ascii="Times New Roman" w:eastAsia="Calibri" w:hAnsi="Times New Roman" w:cs="Times New Roman"/>
          <w:b/>
          <w:noProof/>
        </w:rPr>
      </w:pPr>
      <w:r w:rsidRPr="00CA0142">
        <w:rPr>
          <w:rFonts w:ascii="Times New Roman" w:eastAsia="Calibri" w:hAnsi="Times New Roman" w:cs="Times New Roman"/>
          <w:b/>
          <w:bCs/>
          <w:noProof/>
        </w:rPr>
        <w:t xml:space="preserve">Šis pakuotės </w:t>
      </w:r>
      <w:r w:rsidRPr="00CA0142">
        <w:rPr>
          <w:rFonts w:ascii="Times New Roman" w:eastAsia="Calibri" w:hAnsi="Times New Roman" w:cs="Times New Roman"/>
          <w:b/>
          <w:noProof/>
        </w:rPr>
        <w:t xml:space="preserve">lapelis paskutinį kartą peržiūrėtas </w:t>
      </w:r>
      <w:r>
        <w:rPr>
          <w:rFonts w:ascii="Times New Roman" w:eastAsia="Calibri" w:hAnsi="Times New Roman" w:cs="Times New Roman"/>
          <w:b/>
          <w:noProof/>
        </w:rPr>
        <w:t>2026-01-15.</w:t>
      </w:r>
    </w:p>
    <w:p w14:paraId="1C447191" w14:textId="77777777" w:rsidR="00872A05" w:rsidRDefault="00872A05" w:rsidP="00872A05">
      <w:pPr>
        <w:spacing w:after="0" w:line="240" w:lineRule="auto"/>
        <w:rPr>
          <w:rFonts w:ascii="Times New Roman" w:eastAsia="Times New Roman" w:hAnsi="Times New Roman" w:cs="Times New Roman"/>
        </w:rPr>
      </w:pPr>
    </w:p>
    <w:p w14:paraId="08C59202" w14:textId="77777777" w:rsidR="00872A05" w:rsidRPr="00CA0142" w:rsidRDefault="00872A05" w:rsidP="00872A05">
      <w:pPr>
        <w:spacing w:after="0" w:line="240" w:lineRule="auto"/>
        <w:rPr>
          <w:rFonts w:ascii="Times New Roman" w:eastAsia="Times New Roman" w:hAnsi="Times New Roman" w:cs="Times New Roman"/>
        </w:rPr>
      </w:pPr>
    </w:p>
    <w:p w14:paraId="1E7F1166" w14:textId="77777777" w:rsidR="00872A05" w:rsidRPr="00CA0142" w:rsidRDefault="00872A05" w:rsidP="00872A05">
      <w:pPr>
        <w:spacing w:after="0" w:line="240" w:lineRule="auto"/>
        <w:rPr>
          <w:rFonts w:ascii="Times New Roman" w:eastAsia="Calibri" w:hAnsi="Times New Roman" w:cs="Times New Roman"/>
          <w:noProof/>
        </w:rPr>
      </w:pPr>
      <w:r w:rsidRPr="00CA0142">
        <w:rPr>
          <w:rFonts w:ascii="Times New Roman" w:eastAsia="Calibri" w:hAnsi="Times New Roman" w:cs="Times New Roman"/>
          <w:noProof/>
        </w:rPr>
        <w:t xml:space="preserve">Išsami informacija apie šį vaistą pateikiama Valstybinės vaistų kontrolės tarnybos prie Lietuvos Respublikos sveikatos apsaugos ministerijos tinklalapyje </w:t>
      </w:r>
      <w:hyperlink r:id="rId5" w:history="1">
        <w:r w:rsidRPr="00CA0142">
          <w:rPr>
            <w:rFonts w:ascii="Times New Roman" w:eastAsia="Calibri" w:hAnsi="Times New Roman" w:cs="Times New Roman"/>
            <w:noProof/>
            <w:color w:val="0000FF"/>
            <w:u w:val="single"/>
          </w:rPr>
          <w:t>http://www.vvkt.lt/</w:t>
        </w:r>
      </w:hyperlink>
    </w:p>
    <w:p w14:paraId="0BCB3227" w14:textId="77777777" w:rsidR="00872A05" w:rsidRDefault="00872A05" w:rsidP="00872A05"/>
    <w:p w14:paraId="3DFCA06D" w14:textId="77777777" w:rsidR="00222FED" w:rsidRDefault="00222FED"/>
    <w:sectPr w:rsidR="00222FED" w:rsidSect="00872A05">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E0EE1"/>
    <w:multiLevelType w:val="hybridMultilevel"/>
    <w:tmpl w:val="F24CD254"/>
    <w:lvl w:ilvl="0" w:tplc="67B86DDC">
      <w:start w:val="1"/>
      <w:numFmt w:val="bullet"/>
      <w:lvlText w:val="-"/>
      <w:lvlJc w:val="left"/>
      <w:pPr>
        <w:tabs>
          <w:tab w:val="num" w:pos="360"/>
        </w:tabs>
        <w:ind w:left="360" w:hanging="360"/>
      </w:p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15:restartNumberingAfterBreak="0">
    <w:nsid w:val="4CF33F60"/>
    <w:multiLevelType w:val="hybridMultilevel"/>
    <w:tmpl w:val="20022D7A"/>
    <w:lvl w:ilvl="0" w:tplc="04270001">
      <w:start w:val="1"/>
      <w:numFmt w:val="bullet"/>
      <w:lvlText w:val=""/>
      <w:lvlJc w:val="left"/>
      <w:pPr>
        <w:tabs>
          <w:tab w:val="num" w:pos="720"/>
        </w:tabs>
        <w:ind w:left="720" w:hanging="360"/>
      </w:pPr>
      <w:rPr>
        <w:rFonts w:ascii="Symbol" w:hAnsi="Symbol" w:hint="default"/>
      </w:rPr>
    </w:lvl>
    <w:lvl w:ilvl="1" w:tplc="04270003">
      <w:start w:val="1"/>
      <w:numFmt w:val="decimal"/>
      <w:lvlText w:val="%2."/>
      <w:lvlJc w:val="left"/>
      <w:pPr>
        <w:tabs>
          <w:tab w:val="num" w:pos="1440"/>
        </w:tabs>
        <w:ind w:left="1440" w:hanging="360"/>
      </w:p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abstractNum w:abstractNumId="2" w15:restartNumberingAfterBreak="0">
    <w:nsid w:val="63F50AE2"/>
    <w:multiLevelType w:val="hybridMultilevel"/>
    <w:tmpl w:val="DC2E58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35098468">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0204074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620058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2A05"/>
    <w:rsid w:val="00222FED"/>
    <w:rsid w:val="0026689C"/>
    <w:rsid w:val="005F173E"/>
    <w:rsid w:val="00872A05"/>
    <w:rsid w:val="008B3AD4"/>
    <w:rsid w:val="00984A0A"/>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CF3152"/>
  <w15:chartTrackingRefBased/>
  <w15:docId w15:val="{AAF50347-3B3D-48F9-B3FD-185B73B80B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72A05"/>
    <w:pPr>
      <w:spacing w:line="259" w:lineRule="auto"/>
    </w:pPr>
    <w:rPr>
      <w:rFonts w:asciiTheme="minorHAnsi" w:hAnsiTheme="minorHAnsi" w:cstheme="minorBidi"/>
      <w:kern w:val="0"/>
      <w14:ligatures w14:val="none"/>
    </w:rPr>
  </w:style>
  <w:style w:type="paragraph" w:styleId="Antrat1">
    <w:name w:val="heading 1"/>
    <w:basedOn w:val="prastasis"/>
    <w:next w:val="prastasis"/>
    <w:link w:val="Antrat1Diagrama"/>
    <w:uiPriority w:val="9"/>
    <w:qFormat/>
    <w:rsid w:val="00872A0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872A0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872A05"/>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872A05"/>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872A05"/>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872A05"/>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872A05"/>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872A05"/>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872A05"/>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872A05"/>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872A05"/>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872A05"/>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872A05"/>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872A05"/>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872A05"/>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872A05"/>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872A05"/>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872A05"/>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872A0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872A05"/>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872A05"/>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872A05"/>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872A05"/>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872A05"/>
    <w:rPr>
      <w:i/>
      <w:iCs/>
      <w:color w:val="404040" w:themeColor="text1" w:themeTint="BF"/>
    </w:rPr>
  </w:style>
  <w:style w:type="paragraph" w:styleId="Sraopastraipa">
    <w:name w:val="List Paragraph"/>
    <w:basedOn w:val="prastasis"/>
    <w:uiPriority w:val="34"/>
    <w:qFormat/>
    <w:rsid w:val="00872A05"/>
    <w:pPr>
      <w:ind w:left="720"/>
      <w:contextualSpacing/>
    </w:pPr>
  </w:style>
  <w:style w:type="character" w:styleId="Rykuspabraukimas">
    <w:name w:val="Intense Emphasis"/>
    <w:basedOn w:val="Numatytasispastraiposriftas"/>
    <w:uiPriority w:val="21"/>
    <w:qFormat/>
    <w:rsid w:val="00872A05"/>
    <w:rPr>
      <w:i/>
      <w:iCs/>
      <w:color w:val="0F4761" w:themeColor="accent1" w:themeShade="BF"/>
    </w:rPr>
  </w:style>
  <w:style w:type="paragraph" w:styleId="Iskirtacitata">
    <w:name w:val="Intense Quote"/>
    <w:basedOn w:val="prastasis"/>
    <w:next w:val="prastasis"/>
    <w:link w:val="IskirtacitataDiagrama"/>
    <w:uiPriority w:val="30"/>
    <w:qFormat/>
    <w:rsid w:val="00872A0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872A05"/>
    <w:rPr>
      <w:i/>
      <w:iCs/>
      <w:color w:val="0F4761" w:themeColor="accent1" w:themeShade="BF"/>
    </w:rPr>
  </w:style>
  <w:style w:type="character" w:styleId="Rykinuoroda">
    <w:name w:val="Intense Reference"/>
    <w:basedOn w:val="Numatytasispastraiposriftas"/>
    <w:uiPriority w:val="32"/>
    <w:qFormat/>
    <w:rsid w:val="00872A0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vvkt.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5639</Words>
  <Characters>3215</Characters>
  <Application>Microsoft Office Word</Application>
  <DocSecurity>0</DocSecurity>
  <Lines>26</Lines>
  <Paragraphs>17</Paragraphs>
  <ScaleCrop>false</ScaleCrop>
  <Company/>
  <LinksUpToDate>false</LinksUpToDate>
  <CharactersWithSpaces>8837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2026-04-29T06:52:00Z</dcterms:created>
  <dcterms:modified xsi:type="dcterms:W3CDTF">2026-04-29T06:53:00Z</dcterms:modified>
</cp:coreProperties>
</file>