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833B" w14:textId="77777777" w:rsidR="003F47D1" w:rsidRPr="000549B4" w:rsidRDefault="003F47D1" w:rsidP="003F47D1">
      <w:pPr>
        <w:pStyle w:val="Pagrindinistekstas"/>
        <w:spacing w:after="0"/>
      </w:pPr>
    </w:p>
    <w:p w14:paraId="51C622F5" w14:textId="77777777" w:rsidR="003F47D1" w:rsidRPr="000549B4" w:rsidRDefault="003F47D1" w:rsidP="003F47D1">
      <w:pPr>
        <w:pStyle w:val="Pagrindinistekstas"/>
        <w:spacing w:after="0"/>
      </w:pPr>
    </w:p>
    <w:p w14:paraId="3937F782" w14:textId="77777777" w:rsidR="003F47D1" w:rsidRPr="000549B4" w:rsidRDefault="003F47D1" w:rsidP="003F47D1">
      <w:pPr>
        <w:pStyle w:val="Pagrindinistekstas"/>
        <w:spacing w:after="0"/>
      </w:pPr>
    </w:p>
    <w:p w14:paraId="331F0AAC" w14:textId="77777777" w:rsidR="003F47D1" w:rsidRPr="000549B4" w:rsidRDefault="003F47D1" w:rsidP="003F47D1">
      <w:pPr>
        <w:pStyle w:val="Pagrindinistekstas"/>
        <w:spacing w:after="0"/>
      </w:pPr>
    </w:p>
    <w:p w14:paraId="48E93729" w14:textId="77777777" w:rsidR="003F47D1" w:rsidRPr="000549B4" w:rsidRDefault="003F47D1" w:rsidP="003F47D1">
      <w:pPr>
        <w:pStyle w:val="Pagrindinistekstas"/>
        <w:spacing w:after="0"/>
      </w:pPr>
    </w:p>
    <w:p w14:paraId="35F5EF18" w14:textId="77777777" w:rsidR="003F47D1" w:rsidRPr="000549B4" w:rsidRDefault="003F47D1" w:rsidP="003F47D1">
      <w:pPr>
        <w:pStyle w:val="Pagrindinistekstas"/>
        <w:spacing w:after="0"/>
      </w:pPr>
    </w:p>
    <w:p w14:paraId="36E24555" w14:textId="77777777" w:rsidR="003F47D1" w:rsidRPr="000549B4" w:rsidRDefault="003F47D1" w:rsidP="003F47D1">
      <w:pPr>
        <w:pStyle w:val="Pagrindinistekstas"/>
        <w:spacing w:after="0"/>
      </w:pPr>
    </w:p>
    <w:p w14:paraId="218AB103" w14:textId="77777777" w:rsidR="003F47D1" w:rsidRPr="000549B4" w:rsidRDefault="003F47D1" w:rsidP="003F47D1">
      <w:pPr>
        <w:pStyle w:val="Pagrindinistekstas"/>
        <w:spacing w:after="0"/>
      </w:pPr>
    </w:p>
    <w:p w14:paraId="60B57F7A" w14:textId="77777777" w:rsidR="003F47D1" w:rsidRPr="000549B4" w:rsidRDefault="003F47D1" w:rsidP="003F47D1">
      <w:pPr>
        <w:pStyle w:val="Pagrindinistekstas"/>
        <w:spacing w:after="0"/>
      </w:pPr>
    </w:p>
    <w:p w14:paraId="2DE85EC9" w14:textId="77777777" w:rsidR="003F47D1" w:rsidRPr="000549B4" w:rsidRDefault="003F47D1" w:rsidP="003F47D1">
      <w:pPr>
        <w:pStyle w:val="Pagrindinistekstas"/>
        <w:spacing w:after="0"/>
      </w:pPr>
    </w:p>
    <w:p w14:paraId="46891B56" w14:textId="77777777" w:rsidR="003F47D1" w:rsidRPr="000549B4" w:rsidRDefault="003F47D1" w:rsidP="003F47D1">
      <w:pPr>
        <w:pStyle w:val="Pagrindinistekstas"/>
        <w:spacing w:after="0"/>
      </w:pPr>
    </w:p>
    <w:p w14:paraId="14EA95AD" w14:textId="77777777" w:rsidR="003F47D1" w:rsidRPr="000549B4" w:rsidRDefault="003F47D1" w:rsidP="003F47D1">
      <w:pPr>
        <w:pStyle w:val="Pagrindinistekstas"/>
        <w:spacing w:after="0"/>
      </w:pPr>
    </w:p>
    <w:p w14:paraId="067CC2C0" w14:textId="77777777" w:rsidR="003F47D1" w:rsidRPr="000549B4" w:rsidRDefault="003F47D1" w:rsidP="003F47D1">
      <w:pPr>
        <w:pStyle w:val="Pagrindinistekstas"/>
        <w:spacing w:after="0"/>
      </w:pPr>
    </w:p>
    <w:p w14:paraId="7B47FC5D" w14:textId="77777777" w:rsidR="003F47D1" w:rsidRPr="000549B4" w:rsidRDefault="003F47D1" w:rsidP="003F47D1">
      <w:pPr>
        <w:pStyle w:val="Pagrindinistekstas"/>
        <w:spacing w:after="0"/>
      </w:pPr>
    </w:p>
    <w:p w14:paraId="13A979F8" w14:textId="77777777" w:rsidR="003F47D1" w:rsidRPr="000549B4" w:rsidRDefault="003F47D1" w:rsidP="003F47D1">
      <w:pPr>
        <w:pStyle w:val="Pagrindinistekstas"/>
        <w:spacing w:after="0"/>
      </w:pPr>
    </w:p>
    <w:p w14:paraId="67B8CE12" w14:textId="77777777" w:rsidR="003F47D1" w:rsidRPr="000549B4" w:rsidRDefault="003F47D1" w:rsidP="003F47D1">
      <w:pPr>
        <w:pStyle w:val="Pagrindinistekstas"/>
        <w:spacing w:after="0"/>
      </w:pPr>
    </w:p>
    <w:p w14:paraId="37C68479" w14:textId="77777777" w:rsidR="003F47D1" w:rsidRPr="000549B4" w:rsidRDefault="003F47D1" w:rsidP="003F47D1">
      <w:pPr>
        <w:pStyle w:val="Pagrindinistekstas"/>
        <w:spacing w:after="0"/>
      </w:pPr>
    </w:p>
    <w:p w14:paraId="55D4DA11" w14:textId="77777777" w:rsidR="003F47D1" w:rsidRPr="000549B4" w:rsidRDefault="003F47D1" w:rsidP="003F47D1">
      <w:pPr>
        <w:pStyle w:val="Pagrindinistekstas"/>
        <w:spacing w:after="0"/>
      </w:pPr>
    </w:p>
    <w:p w14:paraId="61BE9C49" w14:textId="77777777" w:rsidR="003F47D1" w:rsidRPr="000549B4" w:rsidRDefault="003F47D1" w:rsidP="003F47D1">
      <w:pPr>
        <w:pStyle w:val="Pagrindinistekstas"/>
        <w:spacing w:after="0"/>
      </w:pPr>
    </w:p>
    <w:p w14:paraId="687E7BC0" w14:textId="77777777" w:rsidR="003F47D1" w:rsidRPr="000549B4" w:rsidRDefault="003F47D1" w:rsidP="003F47D1">
      <w:pPr>
        <w:pStyle w:val="Pagrindinistekstas"/>
        <w:spacing w:after="0"/>
      </w:pPr>
    </w:p>
    <w:p w14:paraId="575E6FC8" w14:textId="77777777" w:rsidR="003F47D1" w:rsidRPr="000549B4" w:rsidRDefault="003F47D1" w:rsidP="003F47D1">
      <w:pPr>
        <w:pStyle w:val="Pagrindinistekstas"/>
        <w:spacing w:after="0"/>
      </w:pPr>
    </w:p>
    <w:p w14:paraId="5CF32F3C" w14:textId="77777777" w:rsidR="003F47D1" w:rsidRPr="000549B4" w:rsidRDefault="003F47D1" w:rsidP="003F47D1">
      <w:pPr>
        <w:pStyle w:val="Pagrindinistekstas"/>
        <w:spacing w:after="0"/>
      </w:pPr>
    </w:p>
    <w:p w14:paraId="7867F9FE" w14:textId="77777777" w:rsidR="003F47D1" w:rsidRPr="000549B4" w:rsidRDefault="003F47D1" w:rsidP="003F47D1">
      <w:pPr>
        <w:pStyle w:val="Pavadinimas"/>
      </w:pPr>
      <w:r w:rsidRPr="000549B4">
        <w:t>I PRIEDAS</w:t>
      </w:r>
    </w:p>
    <w:p w14:paraId="47EE8660" w14:textId="77777777" w:rsidR="003F47D1" w:rsidRPr="000549B4" w:rsidRDefault="003F47D1" w:rsidP="003F47D1">
      <w:pPr>
        <w:pStyle w:val="Pagrindinistekstas"/>
        <w:spacing w:after="0"/>
      </w:pPr>
    </w:p>
    <w:p w14:paraId="24A5E984" w14:textId="77777777" w:rsidR="003F47D1" w:rsidRPr="000549B4" w:rsidRDefault="003F47D1" w:rsidP="003F47D1">
      <w:pPr>
        <w:pStyle w:val="Pavadinimas"/>
      </w:pPr>
      <w:r w:rsidRPr="000549B4">
        <w:t>PREPARATO CHARAKTERISTIKŲ SANTRAUKA</w:t>
      </w:r>
    </w:p>
    <w:p w14:paraId="0BFC423A" w14:textId="77777777" w:rsidR="003F47D1" w:rsidRPr="000549B4" w:rsidRDefault="003F47D1" w:rsidP="003F47D1">
      <w:pPr>
        <w:pStyle w:val="Pagrindinistekstas"/>
        <w:spacing w:after="0"/>
      </w:pPr>
    </w:p>
    <w:p w14:paraId="6785534E" w14:textId="77777777" w:rsidR="003F47D1" w:rsidRPr="000549B4" w:rsidRDefault="003F47D1" w:rsidP="003F47D1">
      <w:pPr>
        <w:pStyle w:val="PI-1EMEASMCA"/>
      </w:pPr>
      <w:r w:rsidRPr="000549B4">
        <w:br w:type="page"/>
      </w:r>
      <w:r w:rsidRPr="000549B4">
        <w:lastRenderedPageBreak/>
        <w:t>1.</w:t>
      </w:r>
      <w:r w:rsidRPr="000549B4">
        <w:tab/>
        <w:t>VAISTINIO PREPARATO PAVADINIMAS</w:t>
      </w:r>
    </w:p>
    <w:p w14:paraId="00D9C5EF" w14:textId="77777777" w:rsidR="003F47D1" w:rsidRPr="000549B4" w:rsidRDefault="003F47D1" w:rsidP="003F47D1">
      <w:pPr>
        <w:rPr>
          <w:b/>
          <w:u w:val="single"/>
        </w:rPr>
      </w:pPr>
    </w:p>
    <w:p w14:paraId="3D8B1932" w14:textId="77777777" w:rsidR="003F47D1" w:rsidRPr="000549B4" w:rsidRDefault="003F47D1" w:rsidP="00127579">
      <w:pPr>
        <w:pStyle w:val="BTEMEASMCA"/>
      </w:pPr>
      <w:bookmarkStart w:id="0" w:name="_Hlk193647231"/>
      <w:r w:rsidRPr="000549B4">
        <w:t>Dicloberl retard 100 mg pailginto atpalaidavimo kietosios kapsulės</w:t>
      </w:r>
    </w:p>
    <w:bookmarkEnd w:id="0"/>
    <w:p w14:paraId="1C5275EC" w14:textId="77777777" w:rsidR="003F47D1" w:rsidRPr="000549B4" w:rsidRDefault="003F47D1" w:rsidP="003F47D1"/>
    <w:p w14:paraId="2282AD1D" w14:textId="77777777" w:rsidR="003F47D1" w:rsidRPr="000549B4" w:rsidRDefault="003F47D1" w:rsidP="003F47D1"/>
    <w:p w14:paraId="0A37E4DD" w14:textId="77777777" w:rsidR="003F47D1" w:rsidRPr="000549B4" w:rsidRDefault="003F47D1" w:rsidP="003F47D1">
      <w:pPr>
        <w:pStyle w:val="PI-1EMEASMCA"/>
      </w:pPr>
      <w:r w:rsidRPr="000549B4">
        <w:t>2.</w:t>
      </w:r>
      <w:r w:rsidRPr="000549B4">
        <w:tab/>
        <w:t>KOKYBINĖ IR KIEKYBINĖ SUDĖTIS</w:t>
      </w:r>
    </w:p>
    <w:p w14:paraId="1D53B606" w14:textId="77777777" w:rsidR="003F47D1" w:rsidRPr="000549B4" w:rsidRDefault="003F47D1" w:rsidP="00127579">
      <w:pPr>
        <w:pStyle w:val="BTEMEASMCA"/>
      </w:pPr>
    </w:p>
    <w:p w14:paraId="2F7ABF73" w14:textId="77777777" w:rsidR="003F47D1" w:rsidRPr="000549B4" w:rsidRDefault="003F47D1" w:rsidP="00127579">
      <w:pPr>
        <w:pStyle w:val="BTEMEASMCA"/>
      </w:pPr>
      <w:r w:rsidRPr="000549B4">
        <w:t>Kiekvienoje pailginto atpalaidavimo kietojoje kapsulėje yra 100 mg diklofenako natrio druskos.</w:t>
      </w:r>
    </w:p>
    <w:p w14:paraId="130F6C42" w14:textId="77777777" w:rsidR="003F47D1" w:rsidRPr="000549B4" w:rsidRDefault="003F47D1" w:rsidP="00127579">
      <w:pPr>
        <w:pStyle w:val="BTEMEASMCA"/>
      </w:pPr>
    </w:p>
    <w:p w14:paraId="51B8CC69" w14:textId="77777777" w:rsidR="003F47D1" w:rsidRPr="000549B4" w:rsidRDefault="003F47D1" w:rsidP="00127579">
      <w:pPr>
        <w:pStyle w:val="BTEMEASMCA"/>
      </w:pPr>
      <w:r w:rsidRPr="000549B4">
        <w:rPr>
          <w:u w:val="single"/>
        </w:rPr>
        <w:t>Pagalbinė medžiaga, kurios poveikis žinomas</w:t>
      </w:r>
      <w:r w:rsidRPr="000549B4">
        <w:t>: vienoje kapsulėje yra 67,5 mg sacharozės.</w:t>
      </w:r>
    </w:p>
    <w:p w14:paraId="3986A6F8" w14:textId="77777777" w:rsidR="003F47D1" w:rsidRPr="000549B4" w:rsidRDefault="003F47D1" w:rsidP="00127579">
      <w:pPr>
        <w:pStyle w:val="BTEMEASMCA"/>
      </w:pPr>
    </w:p>
    <w:p w14:paraId="7DC0553A" w14:textId="77777777" w:rsidR="003F47D1" w:rsidRPr="000549B4" w:rsidRDefault="003F47D1" w:rsidP="00127579">
      <w:pPr>
        <w:pStyle w:val="BTEMEASMCA"/>
      </w:pPr>
      <w:r w:rsidRPr="000549B4">
        <w:t>Visos pagalbinės medžiagos išvardytos 6.1 skyriuje.</w:t>
      </w:r>
    </w:p>
    <w:p w14:paraId="569289CE" w14:textId="77777777" w:rsidR="003F47D1" w:rsidRPr="000549B4" w:rsidRDefault="003F47D1" w:rsidP="00127579">
      <w:pPr>
        <w:pStyle w:val="BTEMEASMCA"/>
      </w:pPr>
    </w:p>
    <w:p w14:paraId="4EBD87DD" w14:textId="77777777" w:rsidR="003F47D1" w:rsidRPr="000549B4" w:rsidRDefault="003F47D1" w:rsidP="00127579">
      <w:pPr>
        <w:pStyle w:val="BTEMEASMCA"/>
      </w:pPr>
    </w:p>
    <w:p w14:paraId="581215EE" w14:textId="77777777" w:rsidR="003F47D1" w:rsidRPr="000549B4" w:rsidRDefault="003F47D1" w:rsidP="003F47D1">
      <w:pPr>
        <w:pStyle w:val="PI-1EMEASMCA"/>
        <w:rPr>
          <w:caps/>
        </w:rPr>
      </w:pPr>
      <w:r w:rsidRPr="000549B4">
        <w:rPr>
          <w:caps/>
        </w:rPr>
        <w:t xml:space="preserve">3. </w:t>
      </w:r>
      <w:r w:rsidRPr="000549B4">
        <w:rPr>
          <w:caps/>
        </w:rPr>
        <w:tab/>
        <w:t xml:space="preserve">FARMACINĖ forma </w:t>
      </w:r>
    </w:p>
    <w:p w14:paraId="48E033D6" w14:textId="77777777" w:rsidR="003F47D1" w:rsidRPr="000549B4" w:rsidRDefault="003F47D1" w:rsidP="003F47D1">
      <w:pPr>
        <w:ind w:right="-57"/>
      </w:pPr>
    </w:p>
    <w:p w14:paraId="5C31738E" w14:textId="77777777" w:rsidR="003F47D1" w:rsidRPr="000549B4" w:rsidRDefault="003F47D1" w:rsidP="003F47D1">
      <w:pPr>
        <w:ind w:right="-57"/>
      </w:pPr>
      <w:r w:rsidRPr="000549B4">
        <w:t>Pailginto atpalaidavimo kietoji kapsulė.</w:t>
      </w:r>
    </w:p>
    <w:p w14:paraId="702AEE1E" w14:textId="06AD8AE7" w:rsidR="003F47D1" w:rsidRPr="000549B4" w:rsidRDefault="001A45C1" w:rsidP="003F47D1">
      <w:pPr>
        <w:ind w:right="-57"/>
      </w:pPr>
      <w:r>
        <w:t>Geltonos</w:t>
      </w:r>
      <w:r w:rsidRPr="000549B4" w:rsidDel="001A45C1">
        <w:t xml:space="preserve"> </w:t>
      </w:r>
      <w:r w:rsidR="003F47D1" w:rsidRPr="000549B4">
        <w:t>spalvos kietos želatininės kapsulės, užpildytos apvaliomis dramblio kaulo spalvos granulėmis.</w:t>
      </w:r>
    </w:p>
    <w:p w14:paraId="39FDE571" w14:textId="77777777" w:rsidR="003F47D1" w:rsidRPr="007F77E8" w:rsidRDefault="003F47D1" w:rsidP="003F47D1">
      <w:pPr>
        <w:pStyle w:val="Antrat2"/>
        <w:rPr>
          <w:sz w:val="22"/>
        </w:rPr>
      </w:pPr>
    </w:p>
    <w:p w14:paraId="5C57F34B" w14:textId="77777777" w:rsidR="003F47D1" w:rsidRPr="000549B4" w:rsidRDefault="003F47D1" w:rsidP="003F47D1">
      <w:pPr>
        <w:pStyle w:val="Pagrindinistekstas"/>
        <w:spacing w:after="0"/>
      </w:pPr>
    </w:p>
    <w:p w14:paraId="351D7CE2" w14:textId="77777777" w:rsidR="003F47D1" w:rsidRPr="000549B4" w:rsidRDefault="003F47D1" w:rsidP="003F47D1">
      <w:pPr>
        <w:pStyle w:val="PI-1EMEASMCA"/>
      </w:pPr>
      <w:r w:rsidRPr="000549B4">
        <w:rPr>
          <w:caps/>
        </w:rPr>
        <w:t>4.</w:t>
      </w:r>
      <w:r w:rsidRPr="000549B4">
        <w:rPr>
          <w:caps/>
        </w:rPr>
        <w:tab/>
      </w:r>
      <w:r w:rsidRPr="000549B4">
        <w:t>KLINIKINĖ INFORMACIJA</w:t>
      </w:r>
    </w:p>
    <w:p w14:paraId="474CAE83" w14:textId="77777777" w:rsidR="003F47D1" w:rsidRPr="000549B4" w:rsidRDefault="003F47D1" w:rsidP="003F47D1">
      <w:pPr>
        <w:ind w:right="-57"/>
        <w:rPr>
          <w:b/>
        </w:rPr>
      </w:pPr>
    </w:p>
    <w:p w14:paraId="63CFAB35" w14:textId="77777777" w:rsidR="003F47D1" w:rsidRPr="000549B4" w:rsidRDefault="003F47D1" w:rsidP="003F47D1">
      <w:pPr>
        <w:pStyle w:val="PI-1EMEASMCA"/>
      </w:pPr>
      <w:r w:rsidRPr="000549B4">
        <w:t xml:space="preserve">4.1 </w:t>
      </w:r>
      <w:r w:rsidRPr="000549B4">
        <w:tab/>
        <w:t>Terapinės indikacijos</w:t>
      </w:r>
    </w:p>
    <w:p w14:paraId="30E8055E" w14:textId="77777777" w:rsidR="003F47D1" w:rsidRPr="000549B4" w:rsidRDefault="003F47D1" w:rsidP="003F47D1">
      <w:pPr>
        <w:pStyle w:val="BT-EMEASMCA"/>
        <w:numPr>
          <w:ilvl w:val="0"/>
          <w:numId w:val="0"/>
        </w:numPr>
        <w:tabs>
          <w:tab w:val="left" w:pos="6663"/>
        </w:tabs>
      </w:pPr>
    </w:p>
    <w:p w14:paraId="5022BD51" w14:textId="77777777" w:rsidR="003F47D1" w:rsidRPr="000549B4" w:rsidRDefault="003F47D1" w:rsidP="003F47D1">
      <w:pPr>
        <w:pStyle w:val="PI-2EMEASMCA"/>
      </w:pPr>
      <w:r w:rsidRPr="000549B4">
        <w:t>Simptominis gydymas esant uždegimui ir ūminiam skausmui:</w:t>
      </w:r>
    </w:p>
    <w:p w14:paraId="5FC5A1EB" w14:textId="77777777" w:rsidR="003F47D1" w:rsidRPr="000549B4" w:rsidRDefault="003F47D1" w:rsidP="003F47D1">
      <w:pPr>
        <w:pStyle w:val="BT-EMEASMCA"/>
        <w:numPr>
          <w:ilvl w:val="0"/>
          <w:numId w:val="0"/>
        </w:numPr>
        <w:ind w:left="567" w:hanging="567"/>
      </w:pPr>
      <w:r w:rsidRPr="000549B4">
        <w:t>-</w:t>
      </w:r>
      <w:r w:rsidRPr="000549B4">
        <w:tab/>
        <w:t>sergant ūminiu artritu (įskaitant podagros priepuolius);</w:t>
      </w:r>
    </w:p>
    <w:p w14:paraId="3BE197E0" w14:textId="77777777" w:rsidR="003F47D1" w:rsidRPr="000549B4" w:rsidRDefault="003F47D1" w:rsidP="003F47D1">
      <w:pPr>
        <w:pStyle w:val="BT-EMEASMCA"/>
        <w:numPr>
          <w:ilvl w:val="0"/>
          <w:numId w:val="0"/>
        </w:numPr>
        <w:ind w:left="567" w:hanging="567"/>
      </w:pPr>
      <w:r w:rsidRPr="000549B4">
        <w:t>-</w:t>
      </w:r>
      <w:r w:rsidRPr="000549B4">
        <w:tab/>
        <w:t xml:space="preserve">sergant lėtiniu artritu, ypač reumatoidiniu artritu (lėtiniu poliartritu); </w:t>
      </w:r>
    </w:p>
    <w:p w14:paraId="588C4E9B" w14:textId="77777777" w:rsidR="003F47D1" w:rsidRPr="000549B4" w:rsidRDefault="003F47D1" w:rsidP="003F47D1">
      <w:pPr>
        <w:pStyle w:val="BT-EMEASMCA"/>
        <w:numPr>
          <w:ilvl w:val="0"/>
          <w:numId w:val="0"/>
        </w:numPr>
        <w:ind w:left="567" w:hanging="567"/>
      </w:pPr>
      <w:r w:rsidRPr="000549B4">
        <w:t>-</w:t>
      </w:r>
      <w:r w:rsidRPr="000549B4">
        <w:tab/>
        <w:t xml:space="preserve">sergant </w:t>
      </w:r>
      <w:proofErr w:type="spellStart"/>
      <w:r w:rsidRPr="000549B4">
        <w:t>ankiloziniu</w:t>
      </w:r>
      <w:proofErr w:type="spellEnd"/>
      <w:r w:rsidRPr="000549B4">
        <w:t xml:space="preserve"> </w:t>
      </w:r>
      <w:proofErr w:type="spellStart"/>
      <w:r w:rsidRPr="000549B4">
        <w:t>spondilitu</w:t>
      </w:r>
      <w:proofErr w:type="spellEnd"/>
      <w:r w:rsidRPr="000549B4">
        <w:t xml:space="preserve"> (Bechterevo liga);</w:t>
      </w:r>
    </w:p>
    <w:p w14:paraId="19B06F2C" w14:textId="77777777" w:rsidR="003F47D1" w:rsidRPr="000549B4" w:rsidRDefault="003F47D1" w:rsidP="003F47D1">
      <w:pPr>
        <w:pStyle w:val="BT-EMEASMCA"/>
        <w:numPr>
          <w:ilvl w:val="0"/>
          <w:numId w:val="0"/>
        </w:numPr>
        <w:ind w:left="567" w:hanging="567"/>
      </w:pPr>
      <w:r w:rsidRPr="000549B4">
        <w:t>-</w:t>
      </w:r>
      <w:r w:rsidRPr="000549B4">
        <w:tab/>
        <w:t xml:space="preserve">esant dirginimui artrozių ir </w:t>
      </w:r>
      <w:proofErr w:type="spellStart"/>
      <w:r w:rsidRPr="000549B4">
        <w:t>spondiloartritų</w:t>
      </w:r>
      <w:proofErr w:type="spellEnd"/>
      <w:r w:rsidRPr="000549B4">
        <w:t xml:space="preserve"> metu;</w:t>
      </w:r>
    </w:p>
    <w:p w14:paraId="20A59CD0" w14:textId="77777777" w:rsidR="003F47D1" w:rsidRPr="000549B4" w:rsidRDefault="003F47D1" w:rsidP="003F47D1">
      <w:pPr>
        <w:pStyle w:val="BT-EMEASMCA"/>
        <w:numPr>
          <w:ilvl w:val="0"/>
          <w:numId w:val="0"/>
        </w:numPr>
        <w:ind w:left="567" w:hanging="567"/>
      </w:pPr>
      <w:r w:rsidRPr="000549B4">
        <w:t>-</w:t>
      </w:r>
      <w:r w:rsidRPr="000549B4">
        <w:tab/>
        <w:t xml:space="preserve">sergant uždegiminėmis minkštųjų audinių ligomis (tokiomis kaip </w:t>
      </w:r>
      <w:proofErr w:type="spellStart"/>
      <w:r w:rsidRPr="000549B4">
        <w:t>miozitas</w:t>
      </w:r>
      <w:proofErr w:type="spellEnd"/>
      <w:r w:rsidRPr="000549B4">
        <w:t xml:space="preserve"> ir </w:t>
      </w:r>
      <w:proofErr w:type="spellStart"/>
      <w:r w:rsidRPr="000549B4">
        <w:t>mialgija</w:t>
      </w:r>
      <w:proofErr w:type="spellEnd"/>
      <w:r w:rsidRPr="000549B4">
        <w:t>);</w:t>
      </w:r>
    </w:p>
    <w:p w14:paraId="0C7DA963" w14:textId="77777777" w:rsidR="003F47D1" w:rsidRPr="000549B4" w:rsidRDefault="003F47D1" w:rsidP="003F47D1">
      <w:pPr>
        <w:pStyle w:val="BT-EMEASMCA"/>
        <w:numPr>
          <w:ilvl w:val="0"/>
          <w:numId w:val="0"/>
        </w:numPr>
        <w:tabs>
          <w:tab w:val="left" w:pos="6663"/>
        </w:tabs>
        <w:ind w:left="540" w:hanging="540"/>
      </w:pPr>
      <w:r w:rsidRPr="000549B4">
        <w:t>-</w:t>
      </w:r>
      <w:r w:rsidRPr="000549B4">
        <w:tab/>
        <w:t>esant uždegimui ir patinimui po traumų.</w:t>
      </w:r>
    </w:p>
    <w:p w14:paraId="4BD7FBED" w14:textId="77777777" w:rsidR="003F47D1" w:rsidRPr="000549B4" w:rsidRDefault="003F47D1" w:rsidP="003F47D1">
      <w:pPr>
        <w:widowControl w:val="0"/>
        <w:rPr>
          <w:color w:val="000000"/>
        </w:rPr>
      </w:pPr>
    </w:p>
    <w:p w14:paraId="37E89F72" w14:textId="77777777" w:rsidR="003F47D1" w:rsidRPr="000549B4" w:rsidRDefault="003F47D1" w:rsidP="00127579">
      <w:pPr>
        <w:pStyle w:val="BTEMEASMCA"/>
      </w:pPr>
      <w:r w:rsidRPr="000549B4">
        <w:rPr>
          <w:color w:val="000000"/>
        </w:rPr>
        <w:t xml:space="preserve">Kadangi veiklioji medžiaga iš </w:t>
      </w:r>
      <w:r w:rsidRPr="000549B4">
        <w:t>Dicloberl retard išsiskiria lėtai, šiuo vaistiniu preparatu netinka pradėti gydyti ligas, kurioms reikalingas skubus vaistinio preparato poveikis.</w:t>
      </w:r>
    </w:p>
    <w:p w14:paraId="7239A4EA" w14:textId="77777777" w:rsidR="003F47D1" w:rsidRPr="000549B4" w:rsidRDefault="003F47D1" w:rsidP="003F47D1">
      <w:pPr>
        <w:widowControl w:val="0"/>
        <w:rPr>
          <w:color w:val="000000"/>
        </w:rPr>
      </w:pPr>
    </w:p>
    <w:p w14:paraId="2878904F" w14:textId="77777777" w:rsidR="003F47D1" w:rsidRPr="000549B4" w:rsidRDefault="003F47D1" w:rsidP="003F47D1">
      <w:pPr>
        <w:pStyle w:val="PI-1EMEASMCA"/>
      </w:pPr>
      <w:r w:rsidRPr="000549B4">
        <w:t>4.2     Dozavimas ir vartojimo metodas</w:t>
      </w:r>
    </w:p>
    <w:p w14:paraId="3444DE5F" w14:textId="77777777" w:rsidR="003F47D1" w:rsidRPr="000549B4" w:rsidRDefault="003F47D1" w:rsidP="003F47D1">
      <w:pPr>
        <w:pStyle w:val="PI-2EMEASMCA"/>
      </w:pPr>
    </w:p>
    <w:p w14:paraId="5113BAC7" w14:textId="77777777" w:rsidR="003F47D1" w:rsidRPr="003047FB" w:rsidRDefault="003F47D1" w:rsidP="00127579">
      <w:pPr>
        <w:pStyle w:val="BTEMEASMCA"/>
        <w:rPr>
          <w:u w:val="single"/>
        </w:rPr>
      </w:pPr>
      <w:r w:rsidRPr="003047FB">
        <w:rPr>
          <w:u w:val="single"/>
        </w:rPr>
        <w:t>Dozavimas</w:t>
      </w:r>
    </w:p>
    <w:p w14:paraId="7CF13D14" w14:textId="77777777" w:rsidR="003F47D1" w:rsidRPr="000549B4" w:rsidRDefault="003F47D1" w:rsidP="00127579">
      <w:pPr>
        <w:pStyle w:val="BTEMEASMCA"/>
      </w:pPr>
      <w:r w:rsidRPr="000549B4">
        <w:t>Diklofenako dozė nustatoma priklausomai nuo ligos sunkumo.</w:t>
      </w:r>
    </w:p>
    <w:p w14:paraId="4DC131D5" w14:textId="77777777" w:rsidR="003F47D1" w:rsidRPr="000549B4" w:rsidRDefault="003F47D1" w:rsidP="00127579">
      <w:pPr>
        <w:pStyle w:val="BTEMEASMCA"/>
      </w:pPr>
    </w:p>
    <w:p w14:paraId="07A1A51B" w14:textId="77777777" w:rsidR="003F47D1" w:rsidRPr="00B76641" w:rsidRDefault="003F47D1" w:rsidP="00127579">
      <w:pPr>
        <w:pStyle w:val="BTEMEASMCA"/>
      </w:pPr>
      <w:r w:rsidRPr="00B76641">
        <w:t xml:space="preserve">Suaugusiesiems </w:t>
      </w:r>
    </w:p>
    <w:p w14:paraId="5F479F6D" w14:textId="77777777" w:rsidR="003F47D1" w:rsidRPr="000549B4" w:rsidRDefault="003F47D1" w:rsidP="00127579">
      <w:pPr>
        <w:pStyle w:val="BTEMEASMCA"/>
      </w:pPr>
      <w:r>
        <w:t>Rekomenduojama</w:t>
      </w:r>
      <w:r w:rsidRPr="000549B4">
        <w:t xml:space="preserve"> </w:t>
      </w:r>
      <w:r>
        <w:t xml:space="preserve">dozė yra </w:t>
      </w:r>
      <w:r w:rsidRPr="000549B4">
        <w:t>viena pailginto atpalaidavimo kapsulė per parą (atitinka 100 mg diklofenako natrio druskos).</w:t>
      </w:r>
    </w:p>
    <w:p w14:paraId="06653768" w14:textId="77777777" w:rsidR="003F47D1" w:rsidRPr="00C71730" w:rsidRDefault="003F47D1" w:rsidP="00127579">
      <w:pPr>
        <w:pStyle w:val="BTEMEASMCA"/>
      </w:pPr>
    </w:p>
    <w:p w14:paraId="740B4F45" w14:textId="77777777" w:rsidR="003F47D1" w:rsidRPr="000549B4" w:rsidRDefault="003F47D1" w:rsidP="003F47D1">
      <w:pPr>
        <w:pStyle w:val="Pagrindinistekstas2"/>
        <w:rPr>
          <w:i/>
          <w:strike w:val="0"/>
          <w:color w:val="auto"/>
        </w:rPr>
      </w:pPr>
      <w:r w:rsidRPr="000549B4">
        <w:rPr>
          <w:i/>
          <w:strike w:val="0"/>
          <w:color w:val="auto"/>
        </w:rPr>
        <w:t>Senyviems pacientams</w:t>
      </w:r>
    </w:p>
    <w:p w14:paraId="70ECF6A3" w14:textId="77777777" w:rsidR="003F47D1" w:rsidRPr="000549B4" w:rsidRDefault="003F47D1" w:rsidP="003F47D1">
      <w:pPr>
        <w:pStyle w:val="Pagrindinistekstas2"/>
        <w:rPr>
          <w:strike w:val="0"/>
          <w:color w:val="auto"/>
        </w:rPr>
      </w:pPr>
      <w:r w:rsidRPr="000549B4">
        <w:rPr>
          <w:strike w:val="0"/>
          <w:color w:val="auto"/>
        </w:rPr>
        <w:t xml:space="preserve">Dozės koreguoti nereikia. Dėl galimo nepageidaujamo poveikio reikia atidžiai stebėti senyvų pacientų būklę </w:t>
      </w:r>
      <w:r w:rsidRPr="000549B4">
        <w:rPr>
          <w:strike w:val="0"/>
          <w:color w:val="000000"/>
        </w:rPr>
        <w:t>(žr. 4.4 skyrių)</w:t>
      </w:r>
      <w:r w:rsidRPr="000549B4">
        <w:rPr>
          <w:strike w:val="0"/>
          <w:color w:val="auto"/>
        </w:rPr>
        <w:t>.</w:t>
      </w:r>
    </w:p>
    <w:p w14:paraId="4DBEACB2" w14:textId="77777777" w:rsidR="003F47D1" w:rsidRPr="000549B4" w:rsidRDefault="003F47D1" w:rsidP="003F47D1">
      <w:pPr>
        <w:pStyle w:val="Pagrindinistekstas2"/>
        <w:rPr>
          <w:strike w:val="0"/>
          <w:color w:val="auto"/>
        </w:rPr>
      </w:pPr>
    </w:p>
    <w:p w14:paraId="26F40EA5" w14:textId="77777777" w:rsidR="003F47D1" w:rsidRPr="000549B4" w:rsidRDefault="003F47D1" w:rsidP="003F47D1">
      <w:pPr>
        <w:pStyle w:val="Pagrindinistekstas2"/>
        <w:rPr>
          <w:i/>
          <w:strike w:val="0"/>
          <w:color w:val="auto"/>
        </w:rPr>
      </w:pPr>
      <w:r w:rsidRPr="000549B4">
        <w:rPr>
          <w:i/>
          <w:strike w:val="0"/>
          <w:color w:val="auto"/>
        </w:rPr>
        <w:t>Pacientams, kurių inkstų funkcija sutrikusi</w:t>
      </w:r>
    </w:p>
    <w:p w14:paraId="7BE28B95" w14:textId="77777777" w:rsidR="003F47D1" w:rsidRPr="000549B4" w:rsidRDefault="003F47D1" w:rsidP="003F47D1">
      <w:pPr>
        <w:pStyle w:val="Pagrindinistekstas2"/>
        <w:rPr>
          <w:strike w:val="0"/>
          <w:color w:val="auto"/>
        </w:rPr>
      </w:pPr>
      <w:r w:rsidRPr="000549B4">
        <w:rPr>
          <w:strike w:val="0"/>
          <w:color w:val="auto"/>
        </w:rPr>
        <w:t xml:space="preserve">Esant lengvam ir vidutiniam inkstų funkcijos sutrikimui dozės </w:t>
      </w:r>
      <w:r>
        <w:rPr>
          <w:strike w:val="0"/>
          <w:color w:val="auto"/>
        </w:rPr>
        <w:t>koreguoti</w:t>
      </w:r>
      <w:r w:rsidRPr="000549B4">
        <w:rPr>
          <w:strike w:val="0"/>
          <w:color w:val="auto"/>
        </w:rPr>
        <w:t xml:space="preserve"> nereikia. Esant sunkiam inkstų funkcijos sutrikimui, vaistinio preparato vartoti negalima (žr. 4.3 skyrių).</w:t>
      </w:r>
    </w:p>
    <w:p w14:paraId="3D11C372" w14:textId="77777777" w:rsidR="003F47D1" w:rsidRPr="000549B4" w:rsidRDefault="003F47D1" w:rsidP="003F47D1">
      <w:pPr>
        <w:pStyle w:val="Pagrindinistekstas2"/>
        <w:rPr>
          <w:strike w:val="0"/>
          <w:color w:val="auto"/>
        </w:rPr>
      </w:pPr>
    </w:p>
    <w:p w14:paraId="6D83D10A" w14:textId="77777777" w:rsidR="003F47D1" w:rsidRPr="000549B4" w:rsidRDefault="003F47D1" w:rsidP="003F47D1">
      <w:pPr>
        <w:pStyle w:val="Pagrindinistekstas2"/>
        <w:rPr>
          <w:i/>
          <w:strike w:val="0"/>
          <w:color w:val="auto"/>
        </w:rPr>
      </w:pPr>
      <w:r w:rsidRPr="000549B4">
        <w:rPr>
          <w:i/>
          <w:strike w:val="0"/>
          <w:color w:val="auto"/>
        </w:rPr>
        <w:t xml:space="preserve">Pacientams, kurių kepenų funkcija sutrikusi </w:t>
      </w:r>
    </w:p>
    <w:p w14:paraId="74F76AA9" w14:textId="77777777" w:rsidR="003F47D1" w:rsidRPr="000549B4" w:rsidRDefault="003F47D1" w:rsidP="003F47D1">
      <w:pPr>
        <w:pStyle w:val="Pagrindinistekstas2"/>
        <w:rPr>
          <w:strike w:val="0"/>
          <w:color w:val="auto"/>
        </w:rPr>
      </w:pPr>
      <w:r w:rsidRPr="000549B4">
        <w:rPr>
          <w:strike w:val="0"/>
          <w:color w:val="auto"/>
        </w:rPr>
        <w:t xml:space="preserve">Esant lengvam ir vidutiniam kepenų funkcijos sutrikimui dozės </w:t>
      </w:r>
      <w:r>
        <w:rPr>
          <w:strike w:val="0"/>
          <w:color w:val="auto"/>
        </w:rPr>
        <w:t>koreguoti</w:t>
      </w:r>
      <w:r w:rsidRPr="000549B4">
        <w:rPr>
          <w:strike w:val="0"/>
          <w:color w:val="auto"/>
        </w:rPr>
        <w:t xml:space="preserve"> nereikia. Esant sunkiam kepenų funkcijos sutrikimui, vaistinio preparato vartoti negalima (žr. 4.3 skyrių).</w:t>
      </w:r>
    </w:p>
    <w:p w14:paraId="52C3C350" w14:textId="77777777" w:rsidR="003F47D1" w:rsidRPr="000549B4" w:rsidRDefault="003F47D1" w:rsidP="003F47D1">
      <w:pPr>
        <w:pStyle w:val="Pagrindinistekstas2"/>
        <w:rPr>
          <w:strike w:val="0"/>
          <w:color w:val="auto"/>
        </w:rPr>
      </w:pPr>
    </w:p>
    <w:p w14:paraId="3B28BFE3" w14:textId="77777777" w:rsidR="003F47D1" w:rsidRPr="000549B4" w:rsidRDefault="003F47D1" w:rsidP="003F47D1">
      <w:pPr>
        <w:pStyle w:val="Pagrindinistekstas2"/>
        <w:rPr>
          <w:i/>
          <w:strike w:val="0"/>
          <w:color w:val="auto"/>
        </w:rPr>
      </w:pPr>
      <w:r w:rsidRPr="000549B4">
        <w:rPr>
          <w:i/>
          <w:strike w:val="0"/>
          <w:color w:val="auto"/>
        </w:rPr>
        <w:lastRenderedPageBreak/>
        <w:t xml:space="preserve">Vaikų populiacija </w:t>
      </w:r>
    </w:p>
    <w:p w14:paraId="2556298E" w14:textId="77777777" w:rsidR="003F47D1" w:rsidRPr="000549B4" w:rsidRDefault="003F47D1" w:rsidP="003F47D1">
      <w:pPr>
        <w:pStyle w:val="Pagrindinistekstas2"/>
        <w:rPr>
          <w:strike w:val="0"/>
          <w:color w:val="auto"/>
        </w:rPr>
      </w:pPr>
      <w:r w:rsidRPr="000549B4">
        <w:rPr>
          <w:strike w:val="0"/>
          <w:color w:val="auto"/>
        </w:rPr>
        <w:t xml:space="preserve">Vaikams ir jaunesniems kaip 18 metų paaugliams </w:t>
      </w:r>
      <w:proofErr w:type="spellStart"/>
      <w:r w:rsidRPr="000549B4">
        <w:rPr>
          <w:strike w:val="0"/>
          <w:color w:val="auto"/>
        </w:rPr>
        <w:t>diklofenako</w:t>
      </w:r>
      <w:proofErr w:type="spellEnd"/>
      <w:r w:rsidRPr="000549B4">
        <w:rPr>
          <w:strike w:val="0"/>
          <w:color w:val="auto"/>
        </w:rPr>
        <w:t xml:space="preserve"> vartoti negalima (žr. 4.3 skyrių).</w:t>
      </w:r>
    </w:p>
    <w:p w14:paraId="7584E800" w14:textId="77777777" w:rsidR="003F47D1" w:rsidRPr="000549B4" w:rsidRDefault="003F47D1" w:rsidP="00127579">
      <w:pPr>
        <w:pStyle w:val="BTEMEASMCA"/>
      </w:pPr>
    </w:p>
    <w:p w14:paraId="06C549C8" w14:textId="77777777" w:rsidR="003F47D1" w:rsidRPr="003047FB" w:rsidRDefault="003F47D1" w:rsidP="00127579">
      <w:pPr>
        <w:pStyle w:val="BTEMEASMCA"/>
        <w:rPr>
          <w:u w:val="single"/>
        </w:rPr>
      </w:pPr>
      <w:r w:rsidRPr="003047FB">
        <w:rPr>
          <w:u w:val="single"/>
        </w:rPr>
        <w:t>Vartojimo metodas</w:t>
      </w:r>
    </w:p>
    <w:p w14:paraId="59AC21D8" w14:textId="77777777" w:rsidR="003F47D1" w:rsidRPr="000549B4" w:rsidRDefault="003F47D1" w:rsidP="00127579">
      <w:pPr>
        <w:pStyle w:val="BTEMEASMCA"/>
      </w:pPr>
      <w:r>
        <w:t>Vartoti per burną.</w:t>
      </w:r>
    </w:p>
    <w:p w14:paraId="3B9B5168" w14:textId="77777777" w:rsidR="003F47D1" w:rsidRPr="000549B4" w:rsidRDefault="003F47D1" w:rsidP="00127579">
      <w:pPr>
        <w:pStyle w:val="BTEMEASMCA"/>
      </w:pPr>
      <w:r w:rsidRPr="000549B4">
        <w:t>Dicloberl retard kapsules reikia nuryti nesukramtytas</w:t>
      </w:r>
      <w:r>
        <w:t>, po valgio,</w:t>
      </w:r>
      <w:r w:rsidRPr="000549B4">
        <w:t xml:space="preserve"> užsigeriant gausiu skysčio kiekiu.</w:t>
      </w:r>
    </w:p>
    <w:p w14:paraId="508ED8E0" w14:textId="77777777" w:rsidR="003F47D1" w:rsidRPr="000549B4" w:rsidRDefault="003F47D1" w:rsidP="00127579">
      <w:pPr>
        <w:pStyle w:val="BTEMEASMCA"/>
      </w:pPr>
      <w:r w:rsidRPr="000549B4">
        <w:t>Pacientams, kurių skrandis yra jautrus, patariama Dicloberl retard gerti valgio metu.</w:t>
      </w:r>
    </w:p>
    <w:p w14:paraId="1322D7E7" w14:textId="77777777" w:rsidR="003F47D1" w:rsidRPr="000549B4" w:rsidRDefault="003F47D1" w:rsidP="00127579">
      <w:pPr>
        <w:pStyle w:val="BTEMEASMCA"/>
      </w:pPr>
      <w:r w:rsidRPr="000549B4">
        <w:t>Nepageidaujamą poveikį galima sumažinti iki minimumo vartojant mažiausią veiksmingą vaistinio preparato dozę trumpiausią laiką, būtiną simptomams kontroliuoti (žr. 4.4 skyrių).</w:t>
      </w:r>
    </w:p>
    <w:p w14:paraId="3AC17A2E" w14:textId="77777777" w:rsidR="003F47D1" w:rsidRPr="000549B4" w:rsidRDefault="003F47D1" w:rsidP="003F47D1">
      <w:pPr>
        <w:pStyle w:val="Pagrindinistekstas2"/>
        <w:rPr>
          <w:strike w:val="0"/>
          <w:color w:val="auto"/>
        </w:rPr>
      </w:pPr>
    </w:p>
    <w:p w14:paraId="2B791892" w14:textId="77777777" w:rsidR="003F47D1" w:rsidRPr="000549B4" w:rsidRDefault="003F47D1" w:rsidP="003F47D1">
      <w:pPr>
        <w:pStyle w:val="PI-1EMEASMCA"/>
      </w:pPr>
      <w:r w:rsidRPr="000549B4">
        <w:t>4.3     Kontraindikacijos</w:t>
      </w:r>
    </w:p>
    <w:p w14:paraId="5FB0550E" w14:textId="77777777" w:rsidR="003F47D1" w:rsidRPr="000549B4" w:rsidRDefault="003F47D1" w:rsidP="003F47D1">
      <w:pPr>
        <w:pStyle w:val="PI-2EMEASMCA"/>
      </w:pPr>
    </w:p>
    <w:p w14:paraId="0ABBE6E3" w14:textId="77777777" w:rsidR="003F47D1" w:rsidRPr="000549B4" w:rsidRDefault="003F47D1" w:rsidP="003F47D1">
      <w:pPr>
        <w:pStyle w:val="BT-EMEASMCA"/>
        <w:tabs>
          <w:tab w:val="clear" w:pos="390"/>
          <w:tab w:val="num" w:pos="0"/>
          <w:tab w:val="num" w:pos="567"/>
        </w:tabs>
        <w:ind w:left="567" w:hanging="567"/>
      </w:pPr>
      <w:bookmarkStart w:id="1" w:name="_Toc129243105"/>
      <w:bookmarkStart w:id="2" w:name="_Toc129243230"/>
      <w:r>
        <w:t>P</w:t>
      </w:r>
      <w:r w:rsidRPr="000549B4">
        <w:t>adidėjęs paciento jautrumas veikliajai ar bet kuriai 6.1 skyriuje nurodytai pagalbinei medžiagai;</w:t>
      </w:r>
    </w:p>
    <w:p w14:paraId="65953C0C" w14:textId="77777777" w:rsidR="003F47D1" w:rsidRPr="000549B4" w:rsidRDefault="003F47D1" w:rsidP="003F47D1">
      <w:pPr>
        <w:pStyle w:val="BT-EMEASMCA"/>
        <w:tabs>
          <w:tab w:val="clear" w:pos="390"/>
          <w:tab w:val="num" w:pos="0"/>
          <w:tab w:val="num" w:pos="567"/>
        </w:tabs>
        <w:ind w:left="567" w:hanging="567"/>
      </w:pPr>
      <w:r w:rsidRPr="000549B4">
        <w:t xml:space="preserve">buvęs bronchų spazmas, astma, sloga ar dilgėlinės tipo </w:t>
      </w:r>
      <w:r>
        <w:t>iš</w:t>
      </w:r>
      <w:r w:rsidRPr="000549B4">
        <w:t xml:space="preserve">bėrimas po </w:t>
      </w:r>
      <w:proofErr w:type="spellStart"/>
      <w:r w:rsidRPr="000549B4">
        <w:t>acetilsalicilo</w:t>
      </w:r>
      <w:proofErr w:type="spellEnd"/>
      <w:r w:rsidRPr="000549B4">
        <w:t xml:space="preserve"> rūgšties arba kitų nesteroidinių vaistinių preparatų nuo uždegimo (NVNU) vartojimo; </w:t>
      </w:r>
    </w:p>
    <w:p w14:paraId="292D914C" w14:textId="77777777" w:rsidR="003F47D1" w:rsidRPr="000549B4" w:rsidRDefault="003F47D1" w:rsidP="003F47D1">
      <w:pPr>
        <w:pStyle w:val="BT-EMEASMCA"/>
        <w:tabs>
          <w:tab w:val="clear" w:pos="390"/>
          <w:tab w:val="num" w:pos="0"/>
          <w:tab w:val="num" w:pos="567"/>
        </w:tabs>
        <w:ind w:left="567" w:hanging="567"/>
      </w:pPr>
      <w:r w:rsidRPr="000549B4">
        <w:t>nepatikslinti</w:t>
      </w:r>
      <w:r>
        <w:t xml:space="preserve"> </w:t>
      </w:r>
      <w:proofErr w:type="spellStart"/>
      <w:r w:rsidRPr="000549B4">
        <w:t>kraujodaros</w:t>
      </w:r>
      <w:proofErr w:type="spellEnd"/>
      <w:r w:rsidRPr="000549B4">
        <w:t xml:space="preserve"> sutrikimai;</w:t>
      </w:r>
    </w:p>
    <w:p w14:paraId="542BCA87" w14:textId="77777777" w:rsidR="003F47D1" w:rsidRPr="000549B4" w:rsidRDefault="003F47D1" w:rsidP="003F47D1">
      <w:pPr>
        <w:pStyle w:val="BT-EMEASMCA"/>
        <w:tabs>
          <w:tab w:val="clear" w:pos="390"/>
          <w:tab w:val="num" w:pos="0"/>
          <w:tab w:val="num" w:pos="567"/>
        </w:tabs>
        <w:ind w:left="567" w:hanging="567"/>
      </w:pPr>
      <w:r w:rsidRPr="000549B4">
        <w:t>aktyvi skrandžio arba žarnyno opa, kraujavimas ar perforacija;</w:t>
      </w:r>
    </w:p>
    <w:p w14:paraId="2F05868B" w14:textId="77777777" w:rsidR="003F47D1" w:rsidRPr="000549B4" w:rsidRDefault="003F47D1" w:rsidP="003F47D1">
      <w:pPr>
        <w:pStyle w:val="BT-EMEASMCA"/>
        <w:tabs>
          <w:tab w:val="clear" w:pos="390"/>
          <w:tab w:val="num" w:pos="0"/>
          <w:tab w:val="num" w:pos="567"/>
        </w:tabs>
        <w:ind w:left="567" w:hanging="567"/>
      </w:pPr>
      <w:r w:rsidRPr="000549B4">
        <w:t xml:space="preserve">nustatyta aktyvi arba anamnezėje nurodoma pasikartojanti </w:t>
      </w:r>
      <w:proofErr w:type="spellStart"/>
      <w:r w:rsidRPr="000549B4">
        <w:t>peptinė</w:t>
      </w:r>
      <w:proofErr w:type="spellEnd"/>
      <w:r w:rsidRPr="000549B4">
        <w:t xml:space="preserve"> opa arba kraujavimas iš virškinimo trakto (du ar daugiau patvirtinti išopėjimo ar kraujavimo epizodai);</w:t>
      </w:r>
    </w:p>
    <w:p w14:paraId="020752C0" w14:textId="77777777" w:rsidR="003F47D1" w:rsidRPr="000549B4" w:rsidRDefault="003F47D1" w:rsidP="003F47D1">
      <w:pPr>
        <w:pStyle w:val="BT-EMEASMCA"/>
        <w:tabs>
          <w:tab w:val="clear" w:pos="390"/>
          <w:tab w:val="num" w:pos="0"/>
          <w:tab w:val="num" w:pos="567"/>
        </w:tabs>
        <w:ind w:left="567" w:hanging="567"/>
      </w:pPr>
      <w:r w:rsidRPr="000549B4">
        <w:t>buvęs kraujavimas iš virškinimo trakto arba perforacija, susijusi su gydymu NVNU;</w:t>
      </w:r>
    </w:p>
    <w:p w14:paraId="6DFE3177" w14:textId="77777777" w:rsidR="003F47D1" w:rsidRPr="000549B4" w:rsidRDefault="003F47D1" w:rsidP="003F47D1">
      <w:pPr>
        <w:pStyle w:val="BT-EMEASMCA"/>
        <w:tabs>
          <w:tab w:val="clear" w:pos="390"/>
          <w:tab w:val="num" w:pos="567"/>
        </w:tabs>
        <w:ind w:left="567" w:hanging="567"/>
      </w:pPr>
      <w:r w:rsidRPr="000549B4">
        <w:t>kraujavimas galvos smegenyse ar kitoks aktyvus kraujavimas;</w:t>
      </w:r>
    </w:p>
    <w:p w14:paraId="4BBC9865" w14:textId="77777777" w:rsidR="003F47D1" w:rsidRPr="000549B4" w:rsidRDefault="003F47D1" w:rsidP="003F47D1">
      <w:pPr>
        <w:pStyle w:val="BT-EMEASMCA"/>
        <w:tabs>
          <w:tab w:val="clear" w:pos="390"/>
          <w:tab w:val="num" w:pos="567"/>
        </w:tabs>
        <w:ind w:left="567" w:hanging="567"/>
      </w:pPr>
      <w:r w:rsidRPr="000549B4">
        <w:t>sunkus kepenų ar inkstų funkcijos sutrikimas (žr. 4.4. skyrių);</w:t>
      </w:r>
    </w:p>
    <w:p w14:paraId="1D2F3655" w14:textId="77777777" w:rsidR="003F47D1" w:rsidRPr="000549B4" w:rsidRDefault="003F47D1" w:rsidP="003F47D1">
      <w:pPr>
        <w:pStyle w:val="BT-EMEASMCA"/>
        <w:tabs>
          <w:tab w:val="clear" w:pos="390"/>
          <w:tab w:val="num" w:pos="0"/>
          <w:tab w:val="num" w:pos="567"/>
        </w:tabs>
        <w:ind w:left="567" w:hanging="567"/>
      </w:pPr>
      <w:r w:rsidRPr="000549B4">
        <w:t xml:space="preserve">nustatytas </w:t>
      </w:r>
      <w:proofErr w:type="spellStart"/>
      <w:r w:rsidRPr="000549B4">
        <w:t>stazinis</w:t>
      </w:r>
      <w:proofErr w:type="spellEnd"/>
      <w:r w:rsidRPr="000549B4">
        <w:t xml:space="preserve"> širdies nepakankamumas (II-IV stadijos pagal NYHA klasifikaciją), išeminė širdies liga, periferinių arterijų liga ir (arba) galvos smegenų kraujotakos sutrikimas;</w:t>
      </w:r>
    </w:p>
    <w:p w14:paraId="374413FA" w14:textId="77777777" w:rsidR="003F47D1" w:rsidRPr="000549B4" w:rsidRDefault="003F47D1" w:rsidP="003F47D1">
      <w:pPr>
        <w:pStyle w:val="BT-EMEASMCA"/>
        <w:tabs>
          <w:tab w:val="clear" w:pos="390"/>
          <w:tab w:val="num" w:pos="567"/>
        </w:tabs>
        <w:ind w:left="567" w:hanging="567"/>
      </w:pPr>
      <w:r w:rsidRPr="000549B4">
        <w:t>paskutinis nėštumo trimestras ir žindymas (žr. 4.6 skyrių);</w:t>
      </w:r>
    </w:p>
    <w:p w14:paraId="49BF2108" w14:textId="77777777" w:rsidR="003F47D1" w:rsidRPr="000549B4" w:rsidRDefault="003F47D1" w:rsidP="003F47D1">
      <w:pPr>
        <w:pStyle w:val="BT-EMEASMCA"/>
        <w:tabs>
          <w:tab w:val="clear" w:pos="390"/>
          <w:tab w:val="num" w:pos="567"/>
        </w:tabs>
        <w:ind w:left="567" w:hanging="567"/>
      </w:pPr>
      <w:r w:rsidRPr="000549B4">
        <w:t>vaikai ir jaunesni kaip 18 metų amžiaus paaugliai, nes sudėtyje yra per didelis veikliosios medžiagos kiekis.</w:t>
      </w:r>
    </w:p>
    <w:p w14:paraId="4463071F" w14:textId="77777777" w:rsidR="003F47D1" w:rsidRPr="000549B4" w:rsidRDefault="003F47D1" w:rsidP="003F47D1">
      <w:pPr>
        <w:pStyle w:val="BT-EMEASMCA"/>
        <w:numPr>
          <w:ilvl w:val="0"/>
          <w:numId w:val="0"/>
        </w:numPr>
        <w:ind w:left="357"/>
      </w:pPr>
    </w:p>
    <w:p w14:paraId="26151A96" w14:textId="77777777" w:rsidR="003F47D1" w:rsidRPr="000549B4" w:rsidRDefault="003F47D1" w:rsidP="003F47D1">
      <w:pPr>
        <w:pStyle w:val="PI-1EMEASMCA"/>
      </w:pPr>
      <w:r w:rsidRPr="000549B4">
        <w:t>4.4    Specialūs įspėjimai ir atsargumo priemonės</w:t>
      </w:r>
      <w:bookmarkEnd w:id="1"/>
      <w:bookmarkEnd w:id="2"/>
    </w:p>
    <w:p w14:paraId="12A9BCAB" w14:textId="77777777" w:rsidR="003F47D1" w:rsidRPr="000549B4" w:rsidRDefault="003F47D1" w:rsidP="003F47D1">
      <w:pPr>
        <w:pStyle w:val="PI-2EMEASMCA"/>
      </w:pPr>
    </w:p>
    <w:p w14:paraId="14B7AD3D" w14:textId="77777777" w:rsidR="003F47D1" w:rsidRPr="000549B4" w:rsidRDefault="003F47D1" w:rsidP="003F47D1">
      <w:pPr>
        <w:tabs>
          <w:tab w:val="left" w:pos="567"/>
        </w:tabs>
        <w:rPr>
          <w:bCs/>
          <w:i/>
          <w:iCs/>
          <w:noProof/>
          <w:lang w:eastAsia="ar-SA"/>
        </w:rPr>
      </w:pPr>
      <w:r w:rsidRPr="000549B4">
        <w:rPr>
          <w:bCs/>
          <w:i/>
          <w:iCs/>
          <w:noProof/>
          <w:lang w:eastAsia="ar-SA"/>
        </w:rPr>
        <w:t>Bendra informacija</w:t>
      </w:r>
    </w:p>
    <w:p w14:paraId="657DAAB7" w14:textId="77777777" w:rsidR="003F47D1" w:rsidRPr="000549B4" w:rsidRDefault="003F47D1" w:rsidP="00127579">
      <w:pPr>
        <w:pStyle w:val="BTEMEASMCA"/>
      </w:pPr>
      <w:r w:rsidRPr="000549B4">
        <w:t>Nepageidaujamas poveikis gali būti mažesnis vartojant mažiausią veiksmingą dozę trumpiausią laiką, būtiną simptomų kontrolei (žr. 4.2 skyrių ir toliau aprašytą riziką virškinimo traktui ir širdies ir kraujagyslių sistemai).</w:t>
      </w:r>
    </w:p>
    <w:p w14:paraId="210B191B" w14:textId="77777777" w:rsidR="003F47D1" w:rsidRPr="000549B4" w:rsidRDefault="003F47D1" w:rsidP="00127579">
      <w:pPr>
        <w:pStyle w:val="BTEMEASMCA"/>
      </w:pPr>
      <w:r w:rsidRPr="000549B4">
        <w:t xml:space="preserve"> </w:t>
      </w:r>
    </w:p>
    <w:p w14:paraId="41CEE67E" w14:textId="77777777" w:rsidR="003F47D1" w:rsidRPr="000549B4" w:rsidRDefault="003F47D1" w:rsidP="00127579">
      <w:pPr>
        <w:pStyle w:val="BTEMEASMCA"/>
      </w:pPr>
      <w:r w:rsidRPr="000549B4">
        <w:t>Dicloberl retard reikia vengti vartoti kartu su kitais NVNU, įskaitant ciklooksigenazės 2 selektyviuosius inhibitorius, nes jokių sinerginio poveikio įrodymų nėra ir galimas suminis nepageidaujamas poveikis.</w:t>
      </w:r>
    </w:p>
    <w:p w14:paraId="396D46C4" w14:textId="77777777" w:rsidR="003F47D1" w:rsidRPr="000549B4" w:rsidRDefault="003F47D1" w:rsidP="00127579">
      <w:pPr>
        <w:pStyle w:val="BTEMEASMCA"/>
      </w:pPr>
    </w:p>
    <w:p w14:paraId="3040A29F" w14:textId="77777777" w:rsidR="003F47D1" w:rsidRPr="00B76641" w:rsidRDefault="003F47D1" w:rsidP="00127579">
      <w:pPr>
        <w:pStyle w:val="BTEMEASMCA"/>
      </w:pPr>
      <w:r w:rsidRPr="00B76641">
        <w:t>Senyvi pacientai</w:t>
      </w:r>
    </w:p>
    <w:p w14:paraId="3AAB8A4C" w14:textId="77777777" w:rsidR="003F47D1" w:rsidRPr="000549B4" w:rsidRDefault="003F47D1" w:rsidP="003F47D1">
      <w:pPr>
        <w:tabs>
          <w:tab w:val="left" w:pos="567"/>
        </w:tabs>
        <w:suppressAutoHyphens/>
        <w:rPr>
          <w:lang w:eastAsia="ar-SA"/>
        </w:rPr>
      </w:pPr>
      <w:r w:rsidRPr="000549B4">
        <w:rPr>
          <w:lang w:eastAsia="ar-SA"/>
        </w:rPr>
        <w:t>Atsižvelgiant į gretutines ligas senyviems pacientams vaistinio preparato vartoti reikia atsargiai. Ypač svarbu vartoti mažiausią veiksmingą dozę silpniems senyviems pacientams arba tiems, kurių mažas kūno svoris.</w:t>
      </w:r>
    </w:p>
    <w:p w14:paraId="61E56BF6" w14:textId="77777777" w:rsidR="003F47D1" w:rsidRPr="000549B4" w:rsidRDefault="003F47D1" w:rsidP="00127579">
      <w:pPr>
        <w:pStyle w:val="BTEMEASMCA"/>
      </w:pPr>
      <w:r w:rsidRPr="000549B4">
        <w:t>Senyviems pacientams vartojant NVNU nepageidaujamas poveikis, ypač kraujavimas iš virškinimo trakto, išopėjimas ir perforacija, pasireiškia dažniau. Šios virškinimo trakto reakcijos senyviems pacientams dažniausiai sukelia sunkesnes pasekmes ir gali būti mirtinos (žr. 4.2 skyrių).</w:t>
      </w:r>
    </w:p>
    <w:p w14:paraId="396B9ADA" w14:textId="77777777" w:rsidR="003F47D1" w:rsidRPr="000549B4" w:rsidRDefault="003F47D1" w:rsidP="00127579">
      <w:pPr>
        <w:pStyle w:val="BTEMEASMCA"/>
      </w:pPr>
    </w:p>
    <w:p w14:paraId="702078E8" w14:textId="77777777" w:rsidR="003F47D1" w:rsidRPr="00B76641" w:rsidRDefault="003F47D1" w:rsidP="00127579">
      <w:pPr>
        <w:pStyle w:val="BTEMEASMCA"/>
      </w:pPr>
      <w:r w:rsidRPr="00B76641">
        <w:t>Kraujavimas iš virškinimo trakto, išopėjimas ir perforacija</w:t>
      </w:r>
    </w:p>
    <w:p w14:paraId="28CB42B6" w14:textId="77777777" w:rsidR="003F47D1" w:rsidRPr="000549B4" w:rsidRDefault="003F47D1" w:rsidP="00127579">
      <w:pPr>
        <w:pStyle w:val="BTEMEASMCA"/>
      </w:pPr>
      <w:r w:rsidRPr="000549B4">
        <w:t>Galintis sukelti mirtį kraujavimas iš virškinimo trakto, išopėjimas arba perforacija aprašyti vartojant visus NVNU bet kuriuo gydymo momentu, su įspėjamaisiais simptomais arba be jų, anamnezėje esant nurodymams apie sunkius virškinimo trakto sutrikimus arba be tokių nurodymų.</w:t>
      </w:r>
    </w:p>
    <w:p w14:paraId="18CAFF49" w14:textId="77777777" w:rsidR="003F47D1" w:rsidRPr="000549B4" w:rsidRDefault="003F47D1" w:rsidP="00127579">
      <w:pPr>
        <w:pStyle w:val="BTEMEASMCA"/>
      </w:pPr>
    </w:p>
    <w:p w14:paraId="3EB04BB7" w14:textId="77777777" w:rsidR="003F47D1" w:rsidRPr="000549B4" w:rsidRDefault="003F47D1" w:rsidP="00127579">
      <w:pPr>
        <w:pStyle w:val="BTEMEASMCA"/>
      </w:pPr>
      <w:r w:rsidRPr="000549B4">
        <w:t>Kraujavimo iš virškinimo trakto, išopėjimo arba perforacijos rizika didesnė, kai vartojamos didesnės NVNU dozės, kai pacientai anamnezėje nurodo buvusią opą, ypač tuomet, kai nurodo apie buvusias opos komplikacijas – kraujavimą arba perforaciją (žr. 4.3 skyrių), taip pat senyviems pacientams. Šie pacientai turi pradėti ir tęsti</w:t>
      </w:r>
      <w:r w:rsidRPr="000549B4">
        <w:rPr>
          <w:lang w:eastAsia="ar-SA"/>
        </w:rPr>
        <w:t xml:space="preserve"> </w:t>
      </w:r>
      <w:r w:rsidRPr="000549B4">
        <w:t xml:space="preserve">vartoti mažiausią </w:t>
      </w:r>
      <w:r>
        <w:t>veiksming</w:t>
      </w:r>
      <w:r w:rsidRPr="000549B4">
        <w:t xml:space="preserve">ą dozę. </w:t>
      </w:r>
    </w:p>
    <w:p w14:paraId="0C558E2A" w14:textId="77777777" w:rsidR="003F47D1" w:rsidRPr="000549B4" w:rsidRDefault="003F47D1" w:rsidP="00127579">
      <w:pPr>
        <w:pStyle w:val="BTEMEASMCA"/>
      </w:pPr>
    </w:p>
    <w:p w14:paraId="493B9D33" w14:textId="77777777" w:rsidR="003F47D1" w:rsidRPr="000549B4" w:rsidRDefault="003F47D1" w:rsidP="00127579">
      <w:pPr>
        <w:pStyle w:val="BTEMEASMCA"/>
      </w:pPr>
      <w:r w:rsidRPr="000549B4">
        <w:lastRenderedPageBreak/>
        <w:t>Reikia apsvarstyti gydymo derinio su apsauginiais vaistiniais preparatais (pvz., mizoprostoliu arba protonų siurblio inhibitoriais) tinkamumą šiems pacientams ir pacientams, kuriems reikia vartoti kartu mažą aspirino dozę ar kitus vaistinius preparatus, galinčius padidinti riziką virškinimo trakt</w:t>
      </w:r>
      <w:r>
        <w:t>o pažeidimui</w:t>
      </w:r>
      <w:r w:rsidRPr="000549B4">
        <w:t xml:space="preserve"> (žr. žemiau ir 4.5 skyrių).</w:t>
      </w:r>
    </w:p>
    <w:p w14:paraId="0F0A935C" w14:textId="77777777" w:rsidR="003F47D1" w:rsidRPr="000549B4" w:rsidRDefault="003F47D1" w:rsidP="00127579">
      <w:pPr>
        <w:pStyle w:val="BTEMEASMCA"/>
      </w:pPr>
    </w:p>
    <w:p w14:paraId="23C3DE21" w14:textId="77777777" w:rsidR="003F47D1" w:rsidRPr="000549B4" w:rsidRDefault="003F47D1" w:rsidP="00127579">
      <w:pPr>
        <w:pStyle w:val="BTEMEASMCA"/>
      </w:pPr>
      <w:r w:rsidRPr="000549B4">
        <w:t>Pacientai, kurie anamnezėje nurodo toksinį poveikį virškinimo traktui, ypač senyvi arba pradėjus vaistiniu preparatu gydytis, turi pranešti apie bet kokius neįprastus virškinimo simptomus (įskaitant ir kraujavimą iš virškinimo trakto), ypač pradėjus vartoti vaistinio preparato.</w:t>
      </w:r>
    </w:p>
    <w:p w14:paraId="2C2D6A30" w14:textId="77777777" w:rsidR="003F47D1" w:rsidRPr="000549B4" w:rsidRDefault="003F47D1" w:rsidP="00127579">
      <w:pPr>
        <w:pStyle w:val="BTEMEASMCA"/>
      </w:pPr>
    </w:p>
    <w:p w14:paraId="654F70E0" w14:textId="77777777" w:rsidR="003F47D1" w:rsidRPr="000549B4" w:rsidRDefault="003F47D1" w:rsidP="00127579">
      <w:pPr>
        <w:pStyle w:val="BTEMEASMCA"/>
      </w:pPr>
      <w:r w:rsidRPr="000549B4">
        <w:t>Reikia nurodyti laikytis atsargumo pacientams, kurie kartu vartoja vaistinius preparatus, galinčius padidinti opų susidarymą ar kraujavimą, tokius kaip sisteminius kortikosteroidus, antikoaguliantus, pvz.</w:t>
      </w:r>
      <w:r>
        <w:t>,</w:t>
      </w:r>
      <w:r w:rsidRPr="000549B4">
        <w:t xml:space="preserve"> varfariną, selektyviuosius serotonino reabsorbcijos inhibitorius ar trombocitus veikiančius vaistinius preparatus, pvz.</w:t>
      </w:r>
      <w:r>
        <w:t>,</w:t>
      </w:r>
      <w:r w:rsidRPr="000549B4">
        <w:t xml:space="preserve"> aspiriną (žr. 4.5 skyrių).</w:t>
      </w:r>
    </w:p>
    <w:p w14:paraId="33AA3F7B" w14:textId="77777777" w:rsidR="003F47D1" w:rsidRPr="000549B4" w:rsidRDefault="003F47D1" w:rsidP="00127579">
      <w:pPr>
        <w:pStyle w:val="BTEMEASMCA"/>
      </w:pPr>
    </w:p>
    <w:p w14:paraId="2552200F" w14:textId="77777777" w:rsidR="003F47D1" w:rsidRPr="000549B4" w:rsidRDefault="003F47D1" w:rsidP="00127579">
      <w:pPr>
        <w:pStyle w:val="BTEMEASMCA"/>
      </w:pPr>
      <w:r w:rsidRPr="000549B4">
        <w:t>Jei pacientui, vartojančiam Dicloberl retard</w:t>
      </w:r>
      <w:r>
        <w:t>,</w:t>
      </w:r>
      <w:r w:rsidRPr="000549B4">
        <w:t xml:space="preserve"> atsiranda kraujavimas iš virškinimo trakto arba opa, gydymą vaistiniu preparatu reikia nutraukti. Pacientui reikia nurodyti nedelsiant nutraukti vaistinio preparato vartojimą ir kreiptis į gydytoją, jei atsiranda stiprus viršutinės pilvo dalies skausmas arba melena, arba vėmimas su krauju.</w:t>
      </w:r>
    </w:p>
    <w:p w14:paraId="5AA4B923" w14:textId="77777777" w:rsidR="003F47D1" w:rsidRPr="000549B4" w:rsidRDefault="003F47D1" w:rsidP="00127579">
      <w:pPr>
        <w:pStyle w:val="BTEMEASMCA"/>
      </w:pPr>
    </w:p>
    <w:p w14:paraId="7C5F5DCF" w14:textId="77777777" w:rsidR="003F47D1" w:rsidRPr="000549B4" w:rsidRDefault="003F47D1" w:rsidP="00127579">
      <w:pPr>
        <w:pStyle w:val="BTEMEASMCA"/>
      </w:pPr>
      <w:r w:rsidRPr="000549B4">
        <w:t>Pacientams, kuriems pasireiškia virškinimo trakto simptomų, kurie anamnezėje nurodo galimą skrandžio arba žarnyno išopėjimą, kraujavimą arba perforaciją virškinimo trakte, ligas (opinį kolitą, Krono ligą) NVNU reikia skirti atsargiai ir juos atidžiai stebėti, nes išvardytos ligos gali paūmėti (žr. 4.8 skyrių).</w:t>
      </w:r>
    </w:p>
    <w:p w14:paraId="719ED631" w14:textId="77777777" w:rsidR="003F47D1" w:rsidRPr="000549B4" w:rsidRDefault="003F47D1" w:rsidP="00127579">
      <w:pPr>
        <w:pStyle w:val="BTEMEASMCA"/>
      </w:pPr>
    </w:p>
    <w:p w14:paraId="758C09B6" w14:textId="77777777" w:rsidR="003F47D1" w:rsidRPr="000549B4" w:rsidRDefault="003F47D1" w:rsidP="00127579">
      <w:pPr>
        <w:pStyle w:val="BTEMEASMCA"/>
      </w:pPr>
      <w:r w:rsidRPr="000549B4">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185D8B52" w14:textId="77777777" w:rsidR="003F47D1" w:rsidRPr="000549B4" w:rsidRDefault="003F47D1" w:rsidP="00127579">
      <w:pPr>
        <w:pStyle w:val="BTEMEASMCA"/>
      </w:pPr>
    </w:p>
    <w:p w14:paraId="57B69A89" w14:textId="77777777" w:rsidR="003F47D1" w:rsidRPr="007F77E8" w:rsidRDefault="003F47D1" w:rsidP="003F47D1">
      <w:pPr>
        <w:pStyle w:val="BTuEMEASMCA"/>
        <w:rPr>
          <w:i/>
        </w:rPr>
      </w:pPr>
      <w:r w:rsidRPr="007F77E8">
        <w:rPr>
          <w:i/>
        </w:rPr>
        <w:t xml:space="preserve">Poveikis širdies ir galvos smegenų kraujagyslėms  </w:t>
      </w:r>
    </w:p>
    <w:p w14:paraId="13535A21" w14:textId="77777777" w:rsidR="003F47D1" w:rsidRPr="000549B4" w:rsidRDefault="003F47D1" w:rsidP="00127579">
      <w:pPr>
        <w:pStyle w:val="BTEMEASMCA"/>
      </w:pPr>
      <w:r w:rsidRPr="000549B4">
        <w:t>Reikia atsargiai skirti pacientams, kuriems anksčiau buvo hipertenzija ir (arba) pasireiškė tokie lengvi ar vidutinio sunkumo širdies nepakankamumo reiškiniai dėl galimo skysčių susilaikymo arba edemos, susijusios su NVNU vartojimu.</w:t>
      </w:r>
    </w:p>
    <w:p w14:paraId="7FB56E17" w14:textId="77777777" w:rsidR="003F47D1" w:rsidRPr="000549B4" w:rsidRDefault="003F47D1" w:rsidP="00127579">
      <w:pPr>
        <w:pStyle w:val="BTEMEASMCA"/>
      </w:pPr>
    </w:p>
    <w:p w14:paraId="6E4D5AD8" w14:textId="77777777" w:rsidR="003F47D1" w:rsidRDefault="003F47D1" w:rsidP="00127579">
      <w:pPr>
        <w:pStyle w:val="BTEMEASMCA"/>
      </w:pPr>
      <w:r w:rsidRPr="000549B4">
        <w:t>Klinikiniai tyrimai ir epidemiologiniai duomenys rodo, kad diklofenako vartojimas, ypač didelėmis dozėmis (150 mg per parą) ir ilgą laiką, gali būti susijęs su arterijų trombozės reiškinių (pvz., miokardo infarkto arba insulto) rizikos padidėjimu.</w:t>
      </w:r>
    </w:p>
    <w:p w14:paraId="28A2FF4A" w14:textId="77777777" w:rsidR="003F47D1" w:rsidRDefault="003F47D1" w:rsidP="00127579">
      <w:pPr>
        <w:pStyle w:val="BTEMEASMCA"/>
      </w:pPr>
    </w:p>
    <w:p w14:paraId="1028863D" w14:textId="77777777" w:rsidR="003F47D1" w:rsidRPr="000549B4" w:rsidRDefault="003F47D1" w:rsidP="00127579">
      <w:pPr>
        <w:pStyle w:val="BTEMEASMCA"/>
      </w:pPr>
      <w:r w:rsidRPr="009D732C">
        <w:rPr>
          <w:rFonts w:eastAsia="Calibri"/>
        </w:rPr>
        <w:t>Pacientus, kuriems yra nevaldoma hipertenzija, stazinis širdies nepakankamumas, diagnozuota išeminė širdies liga, periferinių arterijų liga ir (arba) galvos smegenų kraujagyslių liga, diklofenaku galima gydyti tik kruopščiai apsvarsčius.</w:t>
      </w:r>
    </w:p>
    <w:p w14:paraId="7DB28927" w14:textId="77777777" w:rsidR="003F47D1" w:rsidRPr="000549B4" w:rsidRDefault="003F47D1" w:rsidP="003F47D1">
      <w:pPr>
        <w:pStyle w:val="Default"/>
        <w:rPr>
          <w:rFonts w:ascii="Times New Roman" w:hAnsi="Times New Roman" w:cs="Times New Roman"/>
          <w:sz w:val="22"/>
          <w:szCs w:val="22"/>
        </w:rPr>
      </w:pPr>
      <w:r w:rsidRPr="000549B4">
        <w:rPr>
          <w:rFonts w:ascii="Times New Roman" w:hAnsi="Times New Roman" w:cs="Times New Roman"/>
          <w:sz w:val="22"/>
          <w:szCs w:val="22"/>
        </w:rPr>
        <w:t>Pacientams, kuriems yra reikšmingų širdies ir kraujagyslių sutrikimų pasireiškimo rizikos veiksnių (pvz.</w:t>
      </w:r>
      <w:r>
        <w:rPr>
          <w:rFonts w:ascii="Times New Roman" w:hAnsi="Times New Roman" w:cs="Times New Roman"/>
          <w:sz w:val="22"/>
          <w:szCs w:val="22"/>
        </w:rPr>
        <w:t>,</w:t>
      </w:r>
      <w:r w:rsidRPr="000549B4">
        <w:rPr>
          <w:rFonts w:ascii="Times New Roman" w:hAnsi="Times New Roman" w:cs="Times New Roman"/>
          <w:sz w:val="22"/>
          <w:szCs w:val="22"/>
        </w:rPr>
        <w:t xml:space="preserve"> hipertenzija, </w:t>
      </w:r>
      <w:proofErr w:type="spellStart"/>
      <w:r w:rsidRPr="000549B4">
        <w:rPr>
          <w:rFonts w:ascii="Times New Roman" w:hAnsi="Times New Roman" w:cs="Times New Roman"/>
          <w:sz w:val="22"/>
          <w:szCs w:val="22"/>
        </w:rPr>
        <w:t>hiperlipidemija</w:t>
      </w:r>
      <w:proofErr w:type="spellEnd"/>
      <w:r w:rsidRPr="000549B4">
        <w:rPr>
          <w:rFonts w:ascii="Times New Roman" w:hAnsi="Times New Roman" w:cs="Times New Roman"/>
          <w:sz w:val="22"/>
          <w:szCs w:val="22"/>
        </w:rPr>
        <w:t>, cukrinis diabetas, rūkymas)</w:t>
      </w:r>
      <w:r>
        <w:rPr>
          <w:rFonts w:ascii="Times New Roman" w:hAnsi="Times New Roman" w:cs="Times New Roman"/>
          <w:sz w:val="22"/>
          <w:szCs w:val="22"/>
        </w:rPr>
        <w:t>,</w:t>
      </w:r>
      <w:r w:rsidRPr="000549B4">
        <w:rPr>
          <w:rFonts w:ascii="Times New Roman" w:hAnsi="Times New Roman" w:cs="Times New Roman"/>
          <w:sz w:val="22"/>
          <w:szCs w:val="22"/>
        </w:rPr>
        <w:t xml:space="preserve"> </w:t>
      </w:r>
      <w:proofErr w:type="spellStart"/>
      <w:r w:rsidRPr="000549B4">
        <w:rPr>
          <w:rFonts w:ascii="Times New Roman" w:hAnsi="Times New Roman" w:cs="Times New Roman"/>
          <w:sz w:val="22"/>
          <w:szCs w:val="22"/>
        </w:rPr>
        <w:t>diklofenako</w:t>
      </w:r>
      <w:proofErr w:type="spellEnd"/>
      <w:r w:rsidRPr="000549B4">
        <w:rPr>
          <w:rFonts w:ascii="Times New Roman" w:hAnsi="Times New Roman" w:cs="Times New Roman"/>
          <w:sz w:val="22"/>
          <w:szCs w:val="22"/>
        </w:rPr>
        <w:t xml:space="preserve"> galima skirti tik prieš tai atidžiai apsvarsčius. </w:t>
      </w:r>
    </w:p>
    <w:p w14:paraId="4544A9CF" w14:textId="77777777" w:rsidR="003F47D1" w:rsidRPr="000549B4" w:rsidRDefault="003F47D1" w:rsidP="00127579">
      <w:pPr>
        <w:pStyle w:val="BTEMEASMCA"/>
      </w:pPr>
    </w:p>
    <w:p w14:paraId="763341CA" w14:textId="77777777" w:rsidR="003F47D1" w:rsidRPr="000549B4" w:rsidRDefault="003F47D1" w:rsidP="00127579">
      <w:pPr>
        <w:pStyle w:val="BTEMEASMCA"/>
      </w:pPr>
      <w:r w:rsidRPr="000549B4">
        <w:t>Kadangi diklofenako keliama širdies ir kraujagyslių sutrikimų pasireiškimo rizika gali padidėti vartojant didesnę dozę ir esant ilgesnei ekspozicijai, reikia skirti mažiausią veiksmingą paros dozę kiek įmanoma trumpiausią laikotarpį. Periodiškai reikia įvertinti paciento poreikį simptominiam skausmo malšinimui ir atsaką į gydymą.</w:t>
      </w:r>
    </w:p>
    <w:p w14:paraId="276FC930" w14:textId="77777777" w:rsidR="003F47D1" w:rsidRPr="000549B4" w:rsidRDefault="003F47D1" w:rsidP="00127579">
      <w:pPr>
        <w:pStyle w:val="BTEMEASMCA"/>
      </w:pPr>
    </w:p>
    <w:p w14:paraId="0685F202" w14:textId="77777777" w:rsidR="003F47D1" w:rsidRPr="007F77E8" w:rsidRDefault="003F47D1" w:rsidP="003F47D1">
      <w:pPr>
        <w:pStyle w:val="BTuEMEASMCA"/>
        <w:rPr>
          <w:i/>
        </w:rPr>
      </w:pPr>
      <w:r w:rsidRPr="007F77E8">
        <w:rPr>
          <w:i/>
        </w:rPr>
        <w:t>Odos reakcijos</w:t>
      </w:r>
    </w:p>
    <w:p w14:paraId="14D671AC" w14:textId="4057994D" w:rsidR="002F362C" w:rsidRDefault="003F47D1" w:rsidP="00127579">
      <w:pPr>
        <w:pStyle w:val="BTEMEASMCA"/>
      </w:pPr>
      <w:r w:rsidRPr="000549B4">
        <w:t xml:space="preserve">Labai retai vartojant </w:t>
      </w:r>
      <w:r w:rsidR="002F362C">
        <w:t>diklofenak</w:t>
      </w:r>
      <w:r w:rsidR="00F96325">
        <w:t>o</w:t>
      </w:r>
      <w:r w:rsidR="002F362C" w:rsidRPr="000549B4" w:rsidDel="009276C0">
        <w:t xml:space="preserve"> </w:t>
      </w:r>
      <w:r w:rsidRPr="000549B4">
        <w:t xml:space="preserve">pasitaiko sunkių odos reakcijų, kartais pavojingų gyvybei, tarp jų eksfoliacinis dermatitas, Stivenso-Džonsono </w:t>
      </w:r>
      <w:r>
        <w:t>(</w:t>
      </w:r>
      <w:r w:rsidRPr="0094635E">
        <w:rPr>
          <w:i/>
        </w:rPr>
        <w:t>Stevens-Johnson</w:t>
      </w:r>
      <w:r>
        <w:t xml:space="preserve">) </w:t>
      </w:r>
      <w:r w:rsidRPr="000549B4">
        <w:t>sindromas ir toksinė epidermio nekrolizė (Lajelio [</w:t>
      </w:r>
      <w:r w:rsidRPr="000549B4">
        <w:rPr>
          <w:i/>
        </w:rPr>
        <w:t>Lyell</w:t>
      </w:r>
      <w:r w:rsidRPr="000549B4">
        <w:t xml:space="preserve">] sindromas) </w:t>
      </w:r>
      <w:r w:rsidR="002F362C">
        <w:t>ir vaist</w:t>
      </w:r>
      <w:r w:rsidR="00EC0562">
        <w:t>inių preparatų</w:t>
      </w:r>
      <w:r w:rsidR="002F362C">
        <w:t xml:space="preserve"> sukeltas </w:t>
      </w:r>
      <w:r w:rsidR="00EC0562">
        <w:t>išplitęs fiksuotas pūslinis (buliozinis)</w:t>
      </w:r>
      <w:r w:rsidR="002F362C">
        <w:t xml:space="preserve"> odos bėrimas</w:t>
      </w:r>
      <w:r w:rsidR="002F362C" w:rsidRPr="000549B4">
        <w:t xml:space="preserve"> </w:t>
      </w:r>
      <w:r w:rsidRPr="000549B4">
        <w:t xml:space="preserve">(žr. 4.8 skyrių). </w:t>
      </w:r>
    </w:p>
    <w:p w14:paraId="29804D77" w14:textId="77777777" w:rsidR="002F362C" w:rsidRDefault="002F362C" w:rsidP="00127579">
      <w:pPr>
        <w:pStyle w:val="BTEMEASMCA"/>
      </w:pPr>
    </w:p>
    <w:p w14:paraId="5BA1F9B6" w14:textId="01D37D73" w:rsidR="003F47D1" w:rsidRPr="000549B4" w:rsidRDefault="003F47D1" w:rsidP="00127579">
      <w:pPr>
        <w:pStyle w:val="BTEMEASMCA"/>
      </w:pPr>
      <w:r w:rsidRPr="000549B4">
        <w:t xml:space="preserve">Didžiausia šių reakcijų rizika pacientams gresia pradėjus gydyti, dažniausia šios reakcijos atsiranda  pirmą vaistinio preparato vartojimo mėnesį. Dicloberl retard vartojimą reikia nutraukti atsiradus </w:t>
      </w:r>
      <w:r w:rsidRPr="000549B4">
        <w:lastRenderedPageBreak/>
        <w:t xml:space="preserve">pirmiems odos </w:t>
      </w:r>
      <w:r>
        <w:t>iš</w:t>
      </w:r>
      <w:r w:rsidRPr="000549B4">
        <w:t xml:space="preserve">bėrimo simptomams, gleivinės pažeidimams ar kitiems padidėjusio jautrumo požymiams. </w:t>
      </w:r>
    </w:p>
    <w:p w14:paraId="6FF5A3CA" w14:textId="77777777" w:rsidR="003F47D1" w:rsidRPr="000549B4" w:rsidRDefault="003F47D1" w:rsidP="00127579">
      <w:pPr>
        <w:pStyle w:val="BTEMEASMCA"/>
      </w:pPr>
    </w:p>
    <w:p w14:paraId="3D997312" w14:textId="77777777" w:rsidR="003F47D1" w:rsidRPr="00C71730" w:rsidRDefault="003F47D1" w:rsidP="00127579">
      <w:pPr>
        <w:pStyle w:val="BTEMEASMCA"/>
      </w:pPr>
      <w:r w:rsidRPr="00C71730">
        <w:t>Poveikis kepenų funkcijai</w:t>
      </w:r>
    </w:p>
    <w:p w14:paraId="42E04897" w14:textId="77777777" w:rsidR="003F47D1" w:rsidRPr="000549B4" w:rsidRDefault="003F47D1" w:rsidP="00127579">
      <w:pPr>
        <w:pStyle w:val="BTEMEASMCA"/>
      </w:pPr>
      <w:r w:rsidRPr="000549B4">
        <w:t xml:space="preserve">Gydant pacientus su sutrikusia kepenų funkcija būtina laikytis atsargumo, nes vartojant diklofenako jų būklė gali pablogėti. Kaip ir kitų NVNU, įskaitant diklofenaką, vartojimo metu gali padidėti vieno ar daugiau kepenų fermentų aktyvumas. </w:t>
      </w:r>
    </w:p>
    <w:p w14:paraId="314D9489" w14:textId="77777777" w:rsidR="003F47D1" w:rsidRPr="000549B4" w:rsidRDefault="003F47D1" w:rsidP="00127579">
      <w:pPr>
        <w:pStyle w:val="BTEMEASMCA"/>
      </w:pPr>
      <w:r w:rsidRPr="000549B4">
        <w:t xml:space="preserve">Jei diklofenakas vartojamas ilgai arba kartotinai, rekomenduojama reguliariai tirti kepenų funkciją. Diklofenako vartojimą reikia nedelsiant nutraukti, jei atsiranda kepenų ligos požymių (pvz., pakitę kepenų funkcijos rodmenys). Vartojant diklofenaką gali išryškėti būdingais požymiais nepasireiškiantis hepatitas. </w:t>
      </w:r>
    </w:p>
    <w:p w14:paraId="084810C8" w14:textId="77777777" w:rsidR="003F47D1" w:rsidRPr="000549B4" w:rsidRDefault="003F47D1" w:rsidP="00127579">
      <w:pPr>
        <w:pStyle w:val="BTEMEASMCA"/>
      </w:pPr>
    </w:p>
    <w:p w14:paraId="4FB8874C" w14:textId="77777777" w:rsidR="003F47D1" w:rsidRPr="000549B4" w:rsidRDefault="003F47D1" w:rsidP="00127579">
      <w:pPr>
        <w:pStyle w:val="BTEMEASMCA"/>
      </w:pPr>
      <w:r w:rsidRPr="000549B4">
        <w:t>Diklofenako sergantiems kepenų porfirija pacientams reikia skirti atsargiai, nes jis gali sukelti ligos paūmėjimą.</w:t>
      </w:r>
    </w:p>
    <w:p w14:paraId="752B42C0" w14:textId="77777777" w:rsidR="003F47D1" w:rsidRPr="000549B4" w:rsidRDefault="003F47D1" w:rsidP="00127579">
      <w:pPr>
        <w:pStyle w:val="BTEMEASMCA"/>
      </w:pPr>
    </w:p>
    <w:p w14:paraId="17ACBF48" w14:textId="77777777" w:rsidR="003F47D1" w:rsidRPr="007F77E8" w:rsidRDefault="003F47D1" w:rsidP="003F47D1">
      <w:pPr>
        <w:pStyle w:val="knZulassung02"/>
        <w:ind w:hanging="1843"/>
        <w:rPr>
          <w:rFonts w:ascii="Times New Roman" w:hAnsi="Times New Roman" w:cs="Times New Roman"/>
          <w:i/>
          <w:sz w:val="22"/>
          <w:szCs w:val="22"/>
          <w:lang w:val="lt-LT"/>
        </w:rPr>
      </w:pPr>
      <w:r w:rsidRPr="007F77E8">
        <w:rPr>
          <w:rFonts w:ascii="Times New Roman" w:hAnsi="Times New Roman" w:cs="Times New Roman"/>
          <w:i/>
          <w:sz w:val="22"/>
          <w:szCs w:val="22"/>
          <w:lang w:val="lt-LT"/>
        </w:rPr>
        <w:t>Poveikis inkstų funkcijai</w:t>
      </w:r>
    </w:p>
    <w:p w14:paraId="5932E6A0" w14:textId="77777777" w:rsidR="003F47D1" w:rsidRPr="000549B4" w:rsidRDefault="003F47D1" w:rsidP="003F47D1">
      <w:pPr>
        <w:suppressAutoHyphens/>
        <w:adjustRightInd w:val="0"/>
        <w:rPr>
          <w:lang w:eastAsia="ar-SA"/>
        </w:rPr>
      </w:pPr>
      <w:r w:rsidRPr="000549B4">
        <w:rPr>
          <w:lang w:eastAsia="ar-SA"/>
        </w:rPr>
        <w:t xml:space="preserve">Kadangi gauta pranešimų, kad gydymo NVNU metu organizme susilaiko skysčiai ir pasireiškia edema, atsargumo reikia laikytis gydant pacientus su sutrikusia inkstų funkcija, senyvus asmenis ir pacientus, kurie kartu vartoja diuretikus arba vaistinius preparatus, galinčius turėti reikšmingos įtakos inkstų funkcijai, bei tuos pacientus, kuriems dėl kitų </w:t>
      </w:r>
      <w:proofErr w:type="spellStart"/>
      <w:r w:rsidRPr="000549B4">
        <w:rPr>
          <w:lang w:eastAsia="ar-SA"/>
        </w:rPr>
        <w:t>priežačių</w:t>
      </w:r>
      <w:proofErr w:type="spellEnd"/>
      <w:r w:rsidRPr="000549B4">
        <w:rPr>
          <w:lang w:eastAsia="ar-SA"/>
        </w:rPr>
        <w:t xml:space="preserve">, pvz., prieš arba po chirurginės operacijos, organizmo </w:t>
      </w:r>
      <w:proofErr w:type="spellStart"/>
      <w:r w:rsidRPr="000549B4">
        <w:rPr>
          <w:lang w:eastAsia="ar-SA"/>
        </w:rPr>
        <w:t>užląsteliniame</w:t>
      </w:r>
      <w:proofErr w:type="spellEnd"/>
      <w:r w:rsidRPr="000549B4">
        <w:rPr>
          <w:lang w:eastAsia="ar-SA"/>
        </w:rPr>
        <w:t xml:space="preserve"> tarpe gali susikaupti reikšmingas skysčių kiekis (žr. 4.3 skyrių).</w:t>
      </w:r>
    </w:p>
    <w:p w14:paraId="10C66E2E" w14:textId="77777777" w:rsidR="003F47D1" w:rsidRPr="000549B4" w:rsidRDefault="003F47D1" w:rsidP="003F47D1">
      <w:pPr>
        <w:suppressAutoHyphens/>
        <w:adjustRightInd w:val="0"/>
        <w:rPr>
          <w:lang w:eastAsia="ar-SA"/>
        </w:rPr>
      </w:pPr>
    </w:p>
    <w:p w14:paraId="277D9D53" w14:textId="77777777" w:rsidR="003F47D1" w:rsidRPr="000549B4" w:rsidRDefault="003F47D1" w:rsidP="00127579">
      <w:pPr>
        <w:pStyle w:val="BTEMEASMCA"/>
      </w:pPr>
      <w:r w:rsidRPr="000549B4">
        <w:t>Tokiais atvejais skiriant diklofenaką reikia stebėti inkstų funkciją. Atsistačius iki gydymo buvusiai būklei, vartojimą dažniausiai reikia baigti.</w:t>
      </w:r>
    </w:p>
    <w:p w14:paraId="19093EFD" w14:textId="77777777" w:rsidR="003F47D1" w:rsidRPr="000549B4" w:rsidRDefault="003F47D1" w:rsidP="00127579">
      <w:pPr>
        <w:pStyle w:val="BTEMEASMCA"/>
      </w:pPr>
    </w:p>
    <w:p w14:paraId="12C22E7A" w14:textId="77777777" w:rsidR="003F47D1" w:rsidRPr="007F77E8" w:rsidRDefault="003F47D1" w:rsidP="003F47D1">
      <w:pPr>
        <w:pStyle w:val="BTuEMEASMCA"/>
        <w:rPr>
          <w:i/>
        </w:rPr>
      </w:pPr>
      <w:r w:rsidRPr="007F77E8">
        <w:rPr>
          <w:i/>
        </w:rPr>
        <w:t>Kitos pastabos</w:t>
      </w:r>
    </w:p>
    <w:p w14:paraId="3E7DCB7F" w14:textId="77777777" w:rsidR="003F47D1" w:rsidRPr="000549B4" w:rsidRDefault="003F47D1" w:rsidP="00127579">
      <w:pPr>
        <w:pStyle w:val="BTEMEASMCA"/>
      </w:pPr>
      <w:r w:rsidRPr="000549B4">
        <w:t>Dicloberl retard galima vartoti tik atidžiai įvertinus naudos ir rizikos santykį:</w:t>
      </w:r>
    </w:p>
    <w:p w14:paraId="7AF4A46B" w14:textId="77777777" w:rsidR="003F47D1" w:rsidRPr="000549B4" w:rsidRDefault="003F47D1" w:rsidP="003F47D1">
      <w:pPr>
        <w:pStyle w:val="BT-EMEASMCA"/>
        <w:tabs>
          <w:tab w:val="clear" w:pos="390"/>
          <w:tab w:val="num" w:pos="567"/>
        </w:tabs>
      </w:pPr>
      <w:r w:rsidRPr="000549B4">
        <w:t xml:space="preserve">esant įgimtam </w:t>
      </w:r>
      <w:proofErr w:type="spellStart"/>
      <w:r w:rsidRPr="000549B4">
        <w:t>porfirino</w:t>
      </w:r>
      <w:proofErr w:type="spellEnd"/>
      <w:r w:rsidRPr="000549B4">
        <w:t xml:space="preserve"> metabolizmo sutrikimui (pvz., sergant ūmine </w:t>
      </w:r>
      <w:proofErr w:type="spellStart"/>
      <w:r w:rsidRPr="000549B4">
        <w:t>intermituojančia</w:t>
      </w:r>
      <w:proofErr w:type="spellEnd"/>
      <w:r w:rsidRPr="000549B4">
        <w:t xml:space="preserve"> </w:t>
      </w:r>
      <w:proofErr w:type="spellStart"/>
      <w:r w:rsidRPr="000549B4">
        <w:t>porfirija</w:t>
      </w:r>
      <w:proofErr w:type="spellEnd"/>
      <w:r w:rsidRPr="000549B4">
        <w:t>);</w:t>
      </w:r>
    </w:p>
    <w:p w14:paraId="1654A28C" w14:textId="77777777" w:rsidR="003F47D1" w:rsidRPr="000549B4" w:rsidRDefault="003F47D1" w:rsidP="003F47D1">
      <w:pPr>
        <w:pStyle w:val="BT-EMEASMCA"/>
        <w:tabs>
          <w:tab w:val="clear" w:pos="390"/>
          <w:tab w:val="num" w:pos="567"/>
        </w:tabs>
        <w:ind w:left="567" w:hanging="567"/>
      </w:pPr>
      <w:r w:rsidRPr="000549B4">
        <w:t>sergantiems tokiomis autoimuninėmis ligomis kaip sisteminė raudonoji vilkligė (SRV) ir mišri jungiamojo audinio liga</w:t>
      </w:r>
      <w:r>
        <w:t xml:space="preserve"> </w:t>
      </w:r>
      <w:r w:rsidRPr="000549B4">
        <w:t>(žr. 4.8 skyrių).</w:t>
      </w:r>
    </w:p>
    <w:p w14:paraId="47EC8A22" w14:textId="77777777" w:rsidR="003F47D1" w:rsidRPr="000549B4" w:rsidRDefault="003F47D1" w:rsidP="003F47D1">
      <w:pPr>
        <w:pStyle w:val="BT-EMEASMCA"/>
        <w:numPr>
          <w:ilvl w:val="0"/>
          <w:numId w:val="0"/>
        </w:numPr>
        <w:ind w:left="390"/>
      </w:pPr>
    </w:p>
    <w:p w14:paraId="587C19CF" w14:textId="77777777" w:rsidR="003F47D1" w:rsidRPr="000549B4" w:rsidRDefault="003F47D1" w:rsidP="00127579">
      <w:pPr>
        <w:pStyle w:val="BTEMEASMCA"/>
      </w:pPr>
      <w:r w:rsidRPr="000549B4">
        <w:t xml:space="preserve">Ypač atidi gydytojo priežiūra </w:t>
      </w:r>
      <w:r w:rsidRPr="000549B4">
        <w:rPr>
          <w:lang w:eastAsia="ar-SA"/>
        </w:rPr>
        <w:t>(</w:t>
      </w:r>
      <w:r w:rsidRPr="000549B4">
        <w:t>pasiruošimas skubiai pagalbai) reikalinga:</w:t>
      </w:r>
    </w:p>
    <w:p w14:paraId="2BF703C6" w14:textId="77777777" w:rsidR="003F47D1" w:rsidRPr="000549B4" w:rsidRDefault="003F47D1" w:rsidP="003F47D1">
      <w:pPr>
        <w:pStyle w:val="BT-EMEASMCA"/>
        <w:tabs>
          <w:tab w:val="clear" w:pos="390"/>
          <w:tab w:val="num" w:pos="567"/>
        </w:tabs>
        <w:ind w:left="567" w:hanging="567"/>
      </w:pPr>
      <w:r w:rsidRPr="000549B4">
        <w:t>sergant astma, šienlige, nosies polipais ar lėtinėmis obstrukcinėmis kvėpavimo takų arba lėtinėmis infekcinėmis kvėpavimo takų ligomis (ypač tuomet, kai jos susijusios su alerginiais į rinitą panašiais simptomais</w:t>
      </w:r>
      <w:r w:rsidRPr="000549B4">
        <w:rPr>
          <w:lang w:eastAsia="ar-SA"/>
        </w:rPr>
        <w:t>)</w:t>
      </w:r>
      <w:r w:rsidRPr="000549B4">
        <w:t>, nes yra didesnė alerginių reakcijų rizika. Šios reakcijos gali reikštis astmos priepuoliu (</w:t>
      </w:r>
      <w:proofErr w:type="spellStart"/>
      <w:r w:rsidRPr="000549B4">
        <w:t>vadinamaja</w:t>
      </w:r>
      <w:proofErr w:type="spellEnd"/>
      <w:r w:rsidRPr="000549B4">
        <w:t xml:space="preserve"> analgetikų netoleravimo astma), </w:t>
      </w:r>
      <w:proofErr w:type="spellStart"/>
      <w:r w:rsidRPr="000549B4">
        <w:t>Kvinkės</w:t>
      </w:r>
      <w:proofErr w:type="spellEnd"/>
      <w:r w:rsidRPr="000549B4">
        <w:t xml:space="preserve"> edema ar dilgėline;</w:t>
      </w:r>
    </w:p>
    <w:p w14:paraId="3E589A26" w14:textId="77777777" w:rsidR="003F47D1" w:rsidRPr="000549B4" w:rsidRDefault="003F47D1" w:rsidP="003F47D1">
      <w:pPr>
        <w:pStyle w:val="BT-EMEASMCA"/>
        <w:tabs>
          <w:tab w:val="clear" w:pos="390"/>
          <w:tab w:val="num" w:pos="567"/>
        </w:tabs>
        <w:ind w:left="567" w:hanging="567"/>
      </w:pPr>
      <w:r w:rsidRPr="000549B4">
        <w:t>pacientams, alergiškiems kit</w:t>
      </w:r>
      <w:r>
        <w:t>iems vaistiniams preparatams</w:t>
      </w:r>
      <w:r w:rsidRPr="000549B4">
        <w:t>, pvz.</w:t>
      </w:r>
      <w:r>
        <w:t>,</w:t>
      </w:r>
      <w:r w:rsidRPr="000549B4">
        <w:t xml:space="preserve"> esant odos reakcijoms, niežuliui arba dilgėlinei, kadangi padidėjusio jautrumo reakcijų atsiradimo rizika jiems yra didesnė ir vartojant </w:t>
      </w:r>
      <w:proofErr w:type="spellStart"/>
      <w:r>
        <w:t>diklofenako</w:t>
      </w:r>
      <w:proofErr w:type="spellEnd"/>
      <w:r w:rsidRPr="000549B4">
        <w:t xml:space="preserve">. </w:t>
      </w:r>
    </w:p>
    <w:p w14:paraId="681E67C3" w14:textId="77777777" w:rsidR="003F47D1" w:rsidRPr="000549B4" w:rsidRDefault="003F47D1" w:rsidP="003F47D1">
      <w:pPr>
        <w:pStyle w:val="BT-EMEASMCA"/>
        <w:numPr>
          <w:ilvl w:val="0"/>
          <w:numId w:val="0"/>
        </w:numPr>
        <w:ind w:left="390" w:hanging="390"/>
      </w:pPr>
    </w:p>
    <w:p w14:paraId="717F9A60" w14:textId="77777777" w:rsidR="003F47D1" w:rsidRPr="000549B4" w:rsidRDefault="003F47D1" w:rsidP="003F47D1">
      <w:pPr>
        <w:pStyle w:val="BT-EMEASMCA"/>
        <w:numPr>
          <w:ilvl w:val="0"/>
          <w:numId w:val="0"/>
        </w:numPr>
      </w:pPr>
      <w:r w:rsidRPr="000549B4">
        <w:t xml:space="preserve">Kaip ir vartojant kitų NVNU, vartojant </w:t>
      </w:r>
      <w:proofErr w:type="spellStart"/>
      <w:r w:rsidRPr="000549B4">
        <w:t>diklofenako</w:t>
      </w:r>
      <w:proofErr w:type="spellEnd"/>
      <w:r w:rsidRPr="000549B4">
        <w:t xml:space="preserve"> retais atvejais pacientams, taip pat tiems, kurie anksčiau nevartojo šio vaistinio preparato, gali pasireikšti alerginės reakcijos, įskaitant anafilaksines (</w:t>
      </w:r>
      <w:proofErr w:type="spellStart"/>
      <w:r w:rsidRPr="000549B4">
        <w:t>anafilaktoidines</w:t>
      </w:r>
      <w:proofErr w:type="spellEnd"/>
      <w:r w:rsidRPr="000549B4">
        <w:t xml:space="preserve">) reakcijas. Atsiradus pirmiems padidėjusio jautrumo reakcijos požymiams pavartojus </w:t>
      </w:r>
      <w:proofErr w:type="spellStart"/>
      <w:r w:rsidRPr="000549B4">
        <w:t>Dicloberl</w:t>
      </w:r>
      <w:proofErr w:type="spellEnd"/>
      <w:r w:rsidRPr="000549B4">
        <w:t xml:space="preserve"> </w:t>
      </w:r>
      <w:proofErr w:type="spellStart"/>
      <w:r w:rsidRPr="000549B4">
        <w:t>retard</w:t>
      </w:r>
      <w:proofErr w:type="spellEnd"/>
      <w:r w:rsidRPr="000549B4">
        <w:t>, gydymą reikia sustabdyti. Atsižvelgiant į simptomus, specialus  personalas turi pradėti taikyti gydymo priemones.</w:t>
      </w:r>
    </w:p>
    <w:p w14:paraId="47523C5A" w14:textId="77777777" w:rsidR="003F47D1" w:rsidRPr="000549B4" w:rsidRDefault="003F47D1" w:rsidP="003F47D1">
      <w:pPr>
        <w:pStyle w:val="BT-EMEASMCA"/>
        <w:numPr>
          <w:ilvl w:val="0"/>
          <w:numId w:val="0"/>
        </w:numPr>
      </w:pPr>
      <w:r w:rsidRPr="000549B4">
        <w:rPr>
          <w:bCs/>
        </w:rPr>
        <w:t xml:space="preserve">Padidėjusio jautrumo reakcijos taip pat gali progresuoti į </w:t>
      </w:r>
      <w:proofErr w:type="spellStart"/>
      <w:r w:rsidRPr="000549B4">
        <w:rPr>
          <w:bCs/>
        </w:rPr>
        <w:t>Kounis</w:t>
      </w:r>
      <w:proofErr w:type="spellEnd"/>
      <w:r w:rsidRPr="000549B4">
        <w:rPr>
          <w:bCs/>
        </w:rPr>
        <w:t xml:space="preserve"> sindromą – sunkią alerginę reakciją, kuri gali sukelti miokardo infarktą. Vienas tokių reakcijų simptomų gali būti skausmas krūtinės srityje, susijęs su alergine reakcija į </w:t>
      </w:r>
      <w:proofErr w:type="spellStart"/>
      <w:r w:rsidRPr="000549B4">
        <w:rPr>
          <w:bCs/>
        </w:rPr>
        <w:t>diklofenaką</w:t>
      </w:r>
      <w:proofErr w:type="spellEnd"/>
      <w:r w:rsidRPr="000549B4">
        <w:rPr>
          <w:bCs/>
        </w:rPr>
        <w:t>.</w:t>
      </w:r>
    </w:p>
    <w:p w14:paraId="38E21CB1" w14:textId="77777777" w:rsidR="003F47D1" w:rsidRPr="000549B4" w:rsidRDefault="003F47D1" w:rsidP="003F47D1">
      <w:pPr>
        <w:pStyle w:val="BT-EMEASMCA"/>
        <w:numPr>
          <w:ilvl w:val="0"/>
          <w:numId w:val="0"/>
        </w:numPr>
      </w:pPr>
    </w:p>
    <w:p w14:paraId="55737D87" w14:textId="77777777" w:rsidR="003F47D1" w:rsidRPr="000549B4" w:rsidRDefault="003F47D1" w:rsidP="003F47D1">
      <w:pPr>
        <w:pStyle w:val="BT-EMEASMCA"/>
        <w:numPr>
          <w:ilvl w:val="0"/>
          <w:numId w:val="0"/>
        </w:numPr>
      </w:pPr>
      <w:r w:rsidRPr="000549B4">
        <w:rPr>
          <w:lang w:eastAsia="ar-SA"/>
        </w:rPr>
        <w:t xml:space="preserve">Ilgalaikio gydymo </w:t>
      </w:r>
      <w:proofErr w:type="spellStart"/>
      <w:r w:rsidRPr="000549B4">
        <w:rPr>
          <w:lang w:eastAsia="ar-SA"/>
        </w:rPr>
        <w:t>diklofenaku</w:t>
      </w:r>
      <w:proofErr w:type="spellEnd"/>
      <w:r w:rsidRPr="000549B4">
        <w:rPr>
          <w:lang w:eastAsia="ar-SA"/>
        </w:rPr>
        <w:t xml:space="preserve"> metu, kaip ir vartojant kitus NVNU, rekomenduojama stebėti kraujo ląstelių skaičių.</w:t>
      </w:r>
    </w:p>
    <w:p w14:paraId="4AA38BF8" w14:textId="77777777" w:rsidR="003F47D1" w:rsidRPr="000549B4" w:rsidRDefault="003F47D1" w:rsidP="00127579">
      <w:pPr>
        <w:pStyle w:val="BTEMEASMCA"/>
      </w:pPr>
      <w:r w:rsidRPr="000549B4">
        <w:t>Diklofenakas gali laikinai slopinti trombocitų agregaciją. Pacientai, kuriems yra sutrikęs kraujo kreš</w:t>
      </w:r>
      <w:r>
        <w:t>ėjimas</w:t>
      </w:r>
      <w:r w:rsidRPr="000549B4">
        <w:t>, turi būti atidžiai stebimi.</w:t>
      </w:r>
    </w:p>
    <w:p w14:paraId="7F3D8075" w14:textId="77777777" w:rsidR="003F47D1" w:rsidRPr="000549B4" w:rsidRDefault="003F47D1" w:rsidP="00127579">
      <w:pPr>
        <w:pStyle w:val="BTEMEASMCA"/>
      </w:pPr>
    </w:p>
    <w:p w14:paraId="757600C3" w14:textId="77777777" w:rsidR="003F47D1" w:rsidRPr="000549B4" w:rsidRDefault="003F47D1" w:rsidP="00127579">
      <w:pPr>
        <w:pStyle w:val="BTEMEASMCA"/>
      </w:pPr>
      <w:r w:rsidRPr="000549B4">
        <w:t xml:space="preserve">Kaip ir kiti NVNU, dėl jam būdingų farmakodinaminių savybių diklofenakas gali paslėpti infekcijos sukeltus požymius ir simptomus. </w:t>
      </w:r>
    </w:p>
    <w:p w14:paraId="4B082735" w14:textId="77777777" w:rsidR="003F47D1" w:rsidRPr="000549B4" w:rsidRDefault="003F47D1" w:rsidP="00127579">
      <w:pPr>
        <w:pStyle w:val="BTEMEASMCA"/>
      </w:pPr>
      <w:r w:rsidRPr="000549B4">
        <w:lastRenderedPageBreak/>
        <w:t>Jei vartojant Dicloberl retard atsiranda naujos infekcinės ligos simptomų arba jei jos eiga blogėja, pacientas turi nedelsiant kreiptis į gydytoją. Reikia atlikti tyrimus siekiant nustatyti, ar nėra indikacijų gydyti antibiotikais ar kitais infekciją slopinančiais vaistais.</w:t>
      </w:r>
    </w:p>
    <w:p w14:paraId="12D50B87" w14:textId="77777777" w:rsidR="003F47D1" w:rsidRPr="000549B4" w:rsidRDefault="003F47D1" w:rsidP="003F47D1">
      <w:pPr>
        <w:pStyle w:val="BT-EMEASMCA"/>
        <w:numPr>
          <w:ilvl w:val="0"/>
          <w:numId w:val="0"/>
        </w:numPr>
      </w:pPr>
    </w:p>
    <w:p w14:paraId="1227E368" w14:textId="77777777" w:rsidR="003F47D1" w:rsidRPr="000549B4" w:rsidRDefault="003F47D1" w:rsidP="00127579">
      <w:pPr>
        <w:pStyle w:val="BTEMEASMCA"/>
      </w:pPr>
      <w:r w:rsidRPr="000549B4">
        <w:t xml:space="preserve">Jei analgetikai vartojami ilgą laiką, gali atsirasti galvos skausmas, kurio negalima gydyti didesnėmis </w:t>
      </w:r>
      <w:r>
        <w:t xml:space="preserve">vaistinio </w:t>
      </w:r>
      <w:r w:rsidRPr="000549B4">
        <w:t>preparato dozėmis.</w:t>
      </w:r>
    </w:p>
    <w:p w14:paraId="1F4BCA73" w14:textId="77777777" w:rsidR="003F47D1" w:rsidRPr="000549B4" w:rsidRDefault="003F47D1" w:rsidP="00127579">
      <w:pPr>
        <w:pStyle w:val="BTEMEASMCA"/>
      </w:pPr>
    </w:p>
    <w:p w14:paraId="39A26410" w14:textId="77777777" w:rsidR="003F47D1" w:rsidRPr="000549B4" w:rsidRDefault="003F47D1" w:rsidP="00127579">
      <w:pPr>
        <w:pStyle w:val="BTEMEASMCA"/>
      </w:pPr>
      <w:r w:rsidRPr="000549B4">
        <w:t>Skausmą malšinančių vaistinių preparatų vartojimas, ypač kai kartu vartojama keletas veikliųjų skausmą malšinančių medžiagų, gali sukelti negrįžtamą inkstų pažeidimą ir inkstų funkcijos nepakankamumo riziką (analgetikų sukelta nefropatija).</w:t>
      </w:r>
    </w:p>
    <w:p w14:paraId="25E57BD4" w14:textId="77777777" w:rsidR="003F47D1" w:rsidRPr="000549B4" w:rsidRDefault="003F47D1" w:rsidP="003F47D1">
      <w:pPr>
        <w:pStyle w:val="BT-EMEASMCA"/>
        <w:numPr>
          <w:ilvl w:val="0"/>
          <w:numId w:val="0"/>
        </w:numPr>
        <w:ind w:left="390" w:hanging="390"/>
      </w:pPr>
    </w:p>
    <w:p w14:paraId="6FCC2876" w14:textId="77777777" w:rsidR="003F47D1" w:rsidRPr="000549B4" w:rsidRDefault="003F47D1" w:rsidP="00127579">
      <w:pPr>
        <w:pStyle w:val="BTEMEASMCA"/>
      </w:pPr>
      <w:r w:rsidRPr="000549B4">
        <w:t>Vartojant NVNU, alkoholio, kitų panašaus poveikio medžiagų vartojimas gali sukelti nepageidaujamą poveikį, ypač susijusį su virškinimo traktu ar centrine nervų sistema.</w:t>
      </w:r>
    </w:p>
    <w:p w14:paraId="06393CC5" w14:textId="77777777" w:rsidR="003F47D1" w:rsidRPr="000549B4" w:rsidRDefault="003F47D1" w:rsidP="00127579">
      <w:pPr>
        <w:pStyle w:val="BTEMEASMCA"/>
      </w:pPr>
      <w:r w:rsidRPr="000549B4">
        <w:t xml:space="preserve"> </w:t>
      </w:r>
    </w:p>
    <w:p w14:paraId="5CDCF575" w14:textId="77777777" w:rsidR="003F47D1" w:rsidRPr="000549B4" w:rsidRDefault="003F47D1" w:rsidP="003F47D1">
      <w:r w:rsidRPr="000549B4">
        <w:t>Apie moterų vaisingumą žr. 4.6 skyrių.</w:t>
      </w:r>
    </w:p>
    <w:p w14:paraId="23C16392" w14:textId="77777777" w:rsidR="003F47D1" w:rsidRPr="000549B4" w:rsidRDefault="003F47D1" w:rsidP="003F47D1">
      <w:pPr>
        <w:pStyle w:val="BT-EMEASMCA"/>
        <w:numPr>
          <w:ilvl w:val="0"/>
          <w:numId w:val="0"/>
        </w:numPr>
        <w:tabs>
          <w:tab w:val="num" w:pos="567"/>
        </w:tabs>
      </w:pPr>
    </w:p>
    <w:p w14:paraId="4D159841" w14:textId="16321DF9" w:rsidR="007D36CE" w:rsidRDefault="003F47D1" w:rsidP="00127579">
      <w:pPr>
        <w:pStyle w:val="BTEMEASMCA"/>
      </w:pPr>
      <w:r w:rsidRPr="00CB098E">
        <w:rPr>
          <w:rFonts w:eastAsia="Calibri"/>
        </w:rPr>
        <w:t xml:space="preserve">Šio vaistinio preparato </w:t>
      </w:r>
      <w:r w:rsidRPr="000549B4">
        <w:t xml:space="preserve">sudėtyje yra sacharozės. </w:t>
      </w:r>
      <w:r w:rsidRPr="00CB098E">
        <w:rPr>
          <w:rFonts w:eastAsia="Calibri"/>
        </w:rPr>
        <w:t>Šio vaistinio preparato negalima vartoti pacientams, kuriems nustatytas retas paveldimas sutrikimas – fruktozės netoleravimas, gliukozės ir galaktozės malabsorbcija arba sacharazės ir izomaltazės stygius.</w:t>
      </w:r>
      <w:r w:rsidRPr="000549B4" w:rsidDel="00E21F05">
        <w:t xml:space="preserve"> </w:t>
      </w:r>
    </w:p>
    <w:p w14:paraId="1BB48990" w14:textId="780E2450" w:rsidR="001A1AAC" w:rsidRDefault="001A1AAC" w:rsidP="00127579">
      <w:pPr>
        <w:pStyle w:val="BTEMEASMCA"/>
      </w:pPr>
    </w:p>
    <w:p w14:paraId="51940A72" w14:textId="4A8AA3DB" w:rsidR="001A1AAC" w:rsidRPr="000549B4" w:rsidRDefault="001A1AAC" w:rsidP="00127579">
      <w:pPr>
        <w:pStyle w:val="BTEMEASMCA"/>
      </w:pPr>
      <w:r w:rsidRPr="0074025C">
        <w:t xml:space="preserve">Šio vaistinio preparato </w:t>
      </w:r>
      <w:r w:rsidR="00F96325">
        <w:t>kiek</w:t>
      </w:r>
      <w:r w:rsidRPr="0074025C">
        <w:t xml:space="preserve">vienoje tabletėje yra mažiau kaip 1 mmol (23 mg) natrio, </w:t>
      </w:r>
      <w:r w:rsidRPr="00EE3AA9">
        <w:rPr>
          <w:lang w:eastAsia="lt-LT"/>
        </w:rPr>
        <w:t>t. y. jis beveik</w:t>
      </w:r>
      <w:r>
        <w:rPr>
          <w:lang w:eastAsia="lt-LT"/>
        </w:rPr>
        <w:t xml:space="preserve"> </w:t>
      </w:r>
      <w:r w:rsidRPr="00EE3AA9">
        <w:rPr>
          <w:lang w:eastAsia="lt-LT"/>
        </w:rPr>
        <w:t>neturi reikšmės.</w:t>
      </w:r>
    </w:p>
    <w:p w14:paraId="507EC2A4" w14:textId="77777777" w:rsidR="003F47D1" w:rsidRPr="000549B4" w:rsidRDefault="003F47D1" w:rsidP="00127579">
      <w:pPr>
        <w:pStyle w:val="BTEMEASMCA"/>
      </w:pPr>
    </w:p>
    <w:p w14:paraId="29FDDCEE" w14:textId="77777777" w:rsidR="003F47D1" w:rsidRPr="000549B4" w:rsidRDefault="003F47D1" w:rsidP="003F47D1">
      <w:pPr>
        <w:pStyle w:val="PI-2EMEASMCA"/>
        <w:rPr>
          <w:b/>
        </w:rPr>
      </w:pPr>
      <w:r w:rsidRPr="000549B4">
        <w:rPr>
          <w:b/>
        </w:rPr>
        <w:t xml:space="preserve">4.5 </w:t>
      </w:r>
      <w:r w:rsidRPr="000549B4">
        <w:rPr>
          <w:b/>
        </w:rPr>
        <w:tab/>
        <w:t>Sąveika su kitais vaistiniais preparatais ir kitokia sąveika</w:t>
      </w:r>
    </w:p>
    <w:p w14:paraId="0B1157A7" w14:textId="77777777" w:rsidR="003F47D1" w:rsidRPr="000549B4" w:rsidRDefault="003F47D1" w:rsidP="00127579">
      <w:pPr>
        <w:pStyle w:val="BTEMEASMCA"/>
      </w:pPr>
    </w:p>
    <w:p w14:paraId="335C5632" w14:textId="77777777" w:rsidR="003F47D1" w:rsidRPr="00D54A70" w:rsidRDefault="003F47D1" w:rsidP="00127579">
      <w:pPr>
        <w:pStyle w:val="BTEMEASMCA"/>
      </w:pPr>
      <w:r w:rsidRPr="00D54A70">
        <w:t>Kiti NVNU, įskaitant salicilatus</w:t>
      </w:r>
    </w:p>
    <w:p w14:paraId="78637C4D" w14:textId="77777777" w:rsidR="003F47D1" w:rsidRPr="000549B4" w:rsidRDefault="003F47D1" w:rsidP="00127579">
      <w:pPr>
        <w:pStyle w:val="BTEMEASMCA"/>
      </w:pPr>
      <w:r w:rsidRPr="000549B4">
        <w:t>Skyrimas vartoti kartu kelis NVNU dėl sinergetinio poveikio gali padidinti skrandžio ir žarnyno opos ir kraujavimo pavojų. Todėl nerekomenduojama diklofenako vartoti su kitais NVNU (žr. 4.4 skyrių).</w:t>
      </w:r>
    </w:p>
    <w:p w14:paraId="1BA48265" w14:textId="77777777" w:rsidR="003F47D1" w:rsidRPr="000549B4" w:rsidRDefault="003F47D1" w:rsidP="00127579">
      <w:pPr>
        <w:pStyle w:val="BTEMEASMCA"/>
      </w:pPr>
    </w:p>
    <w:p w14:paraId="112B303D" w14:textId="77777777" w:rsidR="003F47D1" w:rsidRPr="00D54A70" w:rsidRDefault="003F47D1" w:rsidP="00127579">
      <w:pPr>
        <w:pStyle w:val="BTEMEASMCA"/>
      </w:pPr>
      <w:r w:rsidRPr="00D54A70">
        <w:t>Digoksinas, fenitoinas, litis</w:t>
      </w:r>
    </w:p>
    <w:p w14:paraId="40E65BF1" w14:textId="77777777" w:rsidR="003F47D1" w:rsidRPr="000549B4" w:rsidRDefault="003F47D1" w:rsidP="00127579">
      <w:pPr>
        <w:pStyle w:val="BTEMEASMCA"/>
      </w:pPr>
      <w:r w:rsidRPr="000549B4">
        <w:t>Vartojant Dicloberl retard su digoksinu, fenitoinu ar ličio vaistiniais preparatais gali padidėti šių vaistinių preparatų koncentracija kraujo plazmoje. Būtina tirti ličio koncentraciją kraujyje. Rekomenduojama tirti digoksino arba fenitoino kiekį kraujo serume.</w:t>
      </w:r>
    </w:p>
    <w:p w14:paraId="606206D6" w14:textId="77777777" w:rsidR="003F47D1" w:rsidRPr="000549B4" w:rsidRDefault="003F47D1" w:rsidP="00127579">
      <w:pPr>
        <w:pStyle w:val="BTEMEASMCA"/>
      </w:pPr>
    </w:p>
    <w:p w14:paraId="2BAD3B3A" w14:textId="77777777" w:rsidR="003F47D1" w:rsidRPr="007F77E8" w:rsidRDefault="003F47D1" w:rsidP="003F47D1">
      <w:pPr>
        <w:suppressAutoHyphens/>
        <w:rPr>
          <w:i/>
          <w:iCs/>
          <w:u w:val="single"/>
          <w:lang w:eastAsia="ar-SA"/>
        </w:rPr>
      </w:pPr>
      <w:r w:rsidRPr="007F77E8">
        <w:rPr>
          <w:i/>
          <w:lang w:eastAsia="ar-SA"/>
        </w:rPr>
        <w:t xml:space="preserve">Diuretikai, beta </w:t>
      </w:r>
      <w:proofErr w:type="spellStart"/>
      <w:r w:rsidRPr="007F77E8">
        <w:rPr>
          <w:i/>
          <w:lang w:eastAsia="ar-SA"/>
        </w:rPr>
        <w:t>adrenoblokatoriai</w:t>
      </w:r>
      <w:proofErr w:type="spellEnd"/>
      <w:r w:rsidRPr="007F77E8">
        <w:rPr>
          <w:i/>
          <w:lang w:eastAsia="ar-SA"/>
        </w:rPr>
        <w:t xml:space="preserve">, AKF inhibitoriai ir </w:t>
      </w:r>
      <w:proofErr w:type="spellStart"/>
      <w:r w:rsidRPr="007F77E8">
        <w:rPr>
          <w:i/>
          <w:lang w:eastAsia="ar-SA"/>
        </w:rPr>
        <w:t>angiotenzino</w:t>
      </w:r>
      <w:proofErr w:type="spellEnd"/>
      <w:r w:rsidRPr="007F77E8">
        <w:rPr>
          <w:i/>
          <w:lang w:eastAsia="ar-SA"/>
        </w:rPr>
        <w:t xml:space="preserve"> II antagonistai</w:t>
      </w:r>
    </w:p>
    <w:p w14:paraId="2FC5E0BC" w14:textId="77777777" w:rsidR="003F47D1" w:rsidRPr="000549B4" w:rsidRDefault="003F47D1" w:rsidP="00127579">
      <w:pPr>
        <w:pStyle w:val="BTEMEASMCA"/>
      </w:pPr>
      <w:r w:rsidRPr="000549B4">
        <w:t xml:space="preserve">NVNU gali sumažinti diuretikų ir antihipertenzinių vaistinių preparatų (pvz. beta adrenoblokatorių, AKF inhibitorių ir angiotenzino II antagonistų) poveikį. Todėl reikia periodiškai matuoti kraujospūdį. Kai kuriems pacientams, kuriems nustatyta sutrikusi inkstų funkcija (pvz. netekus skysčių arba senyviems pacientams su sutrikusia inkstų funkcija), vartojant AKF inhibitorius arba angiotenzino II antagonistus kartu su ciklooksigenazę slopinančiais vaistiniais preparatais, inkstų funkcija gali dar labiau pablogėti, netgi galimas ūminis inkstų nepakankamumas, kuris dažniausiai būna laikinas. Todėl tokį derinį reikia vartoti atsargiai, ypač senyviems pacientams. Pacientams reikia skirti tinkamą skysčių kiekį, taip pat spręsti, ar pradėjus tokį kombinuotą gydymą, o taip pat periodiškai vėliau, nereikia stebėti inkstų funkcijos.  </w:t>
      </w:r>
    </w:p>
    <w:p w14:paraId="554B5CC5" w14:textId="77777777" w:rsidR="003F47D1" w:rsidRPr="000549B4" w:rsidRDefault="003F47D1" w:rsidP="00127579">
      <w:pPr>
        <w:pStyle w:val="BTEMEASMCA"/>
      </w:pPr>
    </w:p>
    <w:p w14:paraId="4732CE8D" w14:textId="77777777" w:rsidR="003F47D1" w:rsidRPr="000549B4" w:rsidRDefault="003F47D1" w:rsidP="00127579">
      <w:pPr>
        <w:pStyle w:val="BTEMEASMCA"/>
      </w:pPr>
      <w:r w:rsidRPr="000549B4">
        <w:t>Kartu vartojant Dicloberl retard ir kalį organizme sulaikančius</w:t>
      </w:r>
      <w:r>
        <w:t xml:space="preserve"> </w:t>
      </w:r>
      <w:r w:rsidRPr="000549B4">
        <w:t>diuretikus, gali vystytis hiperkalemija, todėl vartojant kartu būtina dažnai stebėti kalio kiekį kraujo serume.</w:t>
      </w:r>
    </w:p>
    <w:p w14:paraId="032AE107" w14:textId="77777777" w:rsidR="003F47D1" w:rsidRPr="000549B4" w:rsidRDefault="003F47D1" w:rsidP="00127579">
      <w:pPr>
        <w:pStyle w:val="BTEMEASMCA"/>
      </w:pPr>
    </w:p>
    <w:p w14:paraId="1F0768F1" w14:textId="77777777" w:rsidR="003F47D1" w:rsidRPr="00D54A70" w:rsidRDefault="003F47D1" w:rsidP="00127579">
      <w:pPr>
        <w:pStyle w:val="BTEMEASMCA"/>
      </w:pPr>
      <w:r w:rsidRPr="00D54A70">
        <w:t>Kortikosteroidai</w:t>
      </w:r>
    </w:p>
    <w:p w14:paraId="7A519D26" w14:textId="77777777" w:rsidR="003F47D1" w:rsidRPr="000549B4" w:rsidRDefault="003F47D1" w:rsidP="00127579">
      <w:pPr>
        <w:pStyle w:val="BTEMEASMCA"/>
      </w:pPr>
      <w:r w:rsidRPr="000549B4">
        <w:t xml:space="preserve">Padidėjusi virškinimo trakto išopėjimo arba kraujavimo rizika (žr. 4.4 skyrių). </w:t>
      </w:r>
    </w:p>
    <w:p w14:paraId="2806A31B" w14:textId="77777777" w:rsidR="003F47D1" w:rsidRPr="000549B4" w:rsidRDefault="003F47D1" w:rsidP="00127579">
      <w:pPr>
        <w:pStyle w:val="BTEMEASMCA"/>
      </w:pPr>
    </w:p>
    <w:p w14:paraId="21AC16A8" w14:textId="77777777" w:rsidR="003F47D1" w:rsidRPr="00C71730" w:rsidRDefault="003F47D1" w:rsidP="00127579">
      <w:pPr>
        <w:pStyle w:val="BTEMEASMCA"/>
      </w:pPr>
      <w:r w:rsidRPr="00C71730">
        <w:t>Selektyvieji serotonino reabsorbcijos inhibitoriai (SSRI)</w:t>
      </w:r>
    </w:p>
    <w:p w14:paraId="61EDE852" w14:textId="77777777" w:rsidR="003F47D1" w:rsidRPr="000549B4" w:rsidRDefault="003F47D1" w:rsidP="00127579">
      <w:pPr>
        <w:pStyle w:val="BTEMEASMCA"/>
      </w:pPr>
      <w:r w:rsidRPr="000549B4">
        <w:t>Padidėjusi išopėjimo ir kraujavimo iš virškinimo trakto rizika (žr. 4.4 skyrių).</w:t>
      </w:r>
    </w:p>
    <w:p w14:paraId="7EF681F4" w14:textId="77777777" w:rsidR="003F47D1" w:rsidRPr="000549B4" w:rsidRDefault="003F47D1" w:rsidP="00127579">
      <w:pPr>
        <w:pStyle w:val="BTEMEASMCA"/>
      </w:pPr>
    </w:p>
    <w:p w14:paraId="51E46A9F" w14:textId="77777777" w:rsidR="003F47D1" w:rsidRPr="00D54A70" w:rsidRDefault="003F47D1" w:rsidP="00127579">
      <w:pPr>
        <w:pStyle w:val="BTEMEASMCA"/>
      </w:pPr>
      <w:r w:rsidRPr="00D54A70">
        <w:t>Metotreksatas</w:t>
      </w:r>
    </w:p>
    <w:p w14:paraId="42DB2EB4" w14:textId="77777777" w:rsidR="003F47D1" w:rsidRPr="000549B4" w:rsidRDefault="003F47D1" w:rsidP="00127579">
      <w:pPr>
        <w:pStyle w:val="BTEMEASMCA"/>
      </w:pPr>
      <w:r w:rsidRPr="000549B4">
        <w:t>Diklofenakas gali slopinti metotreksato klirensą inkstų kanalėliuose ir tokiu būdu padidinti metotreksato koncentraciją</w:t>
      </w:r>
      <w:r w:rsidRPr="000549B4">
        <w:rPr>
          <w:color w:val="000000"/>
        </w:rPr>
        <w:t xml:space="preserve">. </w:t>
      </w:r>
      <w:r w:rsidRPr="000549B4">
        <w:t xml:space="preserve">Dicloberl retard vartojant 24 val. laikotarpiu prieš pradedant gydyti metotreksatu arba po </w:t>
      </w:r>
      <w:r w:rsidRPr="000549B4">
        <w:lastRenderedPageBreak/>
        <w:t>gydymo juo, gali padidėti metotreksato koncentracija kraujo serume ir sustiprėti pastarojo toksinis poveikis.</w:t>
      </w:r>
    </w:p>
    <w:p w14:paraId="6D9B7A2B" w14:textId="77777777" w:rsidR="003F47D1" w:rsidRPr="000549B4" w:rsidRDefault="003F47D1" w:rsidP="00127579">
      <w:pPr>
        <w:pStyle w:val="BTEMEASMCA"/>
      </w:pPr>
    </w:p>
    <w:p w14:paraId="00AAA81B" w14:textId="77777777" w:rsidR="003F47D1" w:rsidRPr="00D54A70" w:rsidRDefault="003F47D1" w:rsidP="00127579">
      <w:pPr>
        <w:pStyle w:val="BTEMEASMCA"/>
      </w:pPr>
      <w:r w:rsidRPr="00D54A70">
        <w:t>Ciklosporinas</w:t>
      </w:r>
    </w:p>
    <w:p w14:paraId="2DFFB740" w14:textId="77777777" w:rsidR="003F47D1" w:rsidRPr="000549B4" w:rsidRDefault="003F47D1" w:rsidP="00127579">
      <w:pPr>
        <w:pStyle w:val="BTEMEASMCA"/>
      </w:pPr>
      <w:r w:rsidRPr="000549B4">
        <w:t>NVNU (taip pat ir diklofenako natrio druska) gali padidinti ciklosporino toksinį poveikį inkstams veikdami inkstų prostaglandinus. Todėl juos reikia vartoti mažesnėmis dozėmis negu skiriamos ciklosporino nevartojantiems pacientams.</w:t>
      </w:r>
    </w:p>
    <w:p w14:paraId="4625E8DE" w14:textId="77777777" w:rsidR="003F47D1" w:rsidRPr="000549B4" w:rsidRDefault="003F47D1" w:rsidP="00127579">
      <w:pPr>
        <w:pStyle w:val="BTEMEASMCA"/>
      </w:pPr>
    </w:p>
    <w:p w14:paraId="37637117" w14:textId="77777777" w:rsidR="003F47D1" w:rsidRPr="00D54A70" w:rsidRDefault="003F47D1" w:rsidP="00127579">
      <w:pPr>
        <w:pStyle w:val="BTEMEASMCA"/>
      </w:pPr>
      <w:r w:rsidRPr="00D54A70">
        <w:t>Antikoaguliantai ir antitrombocitiniai vaistiniai preparatai</w:t>
      </w:r>
    </w:p>
    <w:p w14:paraId="7CF658D1" w14:textId="77777777" w:rsidR="003F47D1" w:rsidRPr="000549B4" w:rsidRDefault="003F47D1" w:rsidP="00127579">
      <w:pPr>
        <w:pStyle w:val="BTEMEASMCA"/>
      </w:pPr>
      <w:r w:rsidRPr="000549B4">
        <w:t>Rekomenduojama laikytis atsargumo, nes vartojimas kartu gali sustiprinti tokių antikoaguliantų</w:t>
      </w:r>
      <w:r>
        <w:t>,</w:t>
      </w:r>
      <w:r w:rsidRPr="000549B4">
        <w:t xml:space="preserve"> kaip varfarinas arba antitrombocitinių vaistinių preparatų poveikį (žr. 4.4 skyrių). Rekomenduojama laikytis atsargumo, nes vartojimas kartu gali</w:t>
      </w:r>
      <w:r w:rsidRPr="000549B4">
        <w:rPr>
          <w:color w:val="222222"/>
        </w:rPr>
        <w:t xml:space="preserve"> padidinti kraujavimo riziką.</w:t>
      </w:r>
    </w:p>
    <w:p w14:paraId="11BA457C" w14:textId="77777777" w:rsidR="003F47D1" w:rsidRPr="000549B4" w:rsidRDefault="003F47D1" w:rsidP="00127579">
      <w:pPr>
        <w:pStyle w:val="BTEMEASMCA"/>
      </w:pPr>
      <w:r w:rsidRPr="000549B4">
        <w:t xml:space="preserve">Nors klinikiniai tyrimai nerodo, kad diklofenakas įtakoja antikoaguliantų poveikį, gauta pranešimų apie padidėjusią kraujavimo riziką pacientams, kurie kartu vartojo diklofenako ir antikoaguliantų. </w:t>
      </w:r>
    </w:p>
    <w:p w14:paraId="32086DC1" w14:textId="77777777" w:rsidR="003F47D1" w:rsidRPr="000549B4" w:rsidRDefault="003F47D1" w:rsidP="00127579">
      <w:pPr>
        <w:pStyle w:val="BTEMEASMCA"/>
      </w:pPr>
    </w:p>
    <w:p w14:paraId="08675870" w14:textId="77777777" w:rsidR="003F47D1" w:rsidRPr="00D54A70" w:rsidRDefault="003F47D1" w:rsidP="00127579">
      <w:pPr>
        <w:pStyle w:val="BTEMEASMCA"/>
      </w:pPr>
      <w:r w:rsidRPr="00D54A70">
        <w:t xml:space="preserve">Probenecidas </w:t>
      </w:r>
    </w:p>
    <w:p w14:paraId="7FB8738F" w14:textId="77777777" w:rsidR="003F47D1" w:rsidRPr="000549B4" w:rsidRDefault="003F47D1" w:rsidP="00127579">
      <w:pPr>
        <w:pStyle w:val="BTEMEASMCA"/>
      </w:pPr>
      <w:r w:rsidRPr="000549B4">
        <w:t>Vaistiniai preparatai, kurių sudėtyje yra probenecido, gali vilkinti diklofenako išsiskyrimą iš organizmo.</w:t>
      </w:r>
    </w:p>
    <w:p w14:paraId="623641F6" w14:textId="77777777" w:rsidR="003F47D1" w:rsidRPr="000549B4" w:rsidRDefault="003F47D1" w:rsidP="00127579">
      <w:pPr>
        <w:pStyle w:val="BTEMEASMCA"/>
      </w:pPr>
    </w:p>
    <w:p w14:paraId="568D74E0" w14:textId="77777777" w:rsidR="003F47D1" w:rsidRPr="007F77E8" w:rsidRDefault="003F47D1" w:rsidP="003F47D1">
      <w:pPr>
        <w:rPr>
          <w:i/>
        </w:rPr>
      </w:pPr>
      <w:r w:rsidRPr="007F77E8">
        <w:rPr>
          <w:i/>
        </w:rPr>
        <w:t>Vaistiniai preparatai nuo cukrinio diabeto</w:t>
      </w:r>
    </w:p>
    <w:p w14:paraId="0BC98E8B" w14:textId="77777777" w:rsidR="003F47D1" w:rsidRPr="000549B4" w:rsidRDefault="003F47D1" w:rsidP="003F47D1">
      <w:pPr>
        <w:tabs>
          <w:tab w:val="left" w:pos="0"/>
          <w:tab w:val="left" w:pos="5278"/>
        </w:tabs>
        <w:rPr>
          <w:bCs/>
          <w:noProof/>
          <w:lang w:eastAsia="en-US"/>
        </w:rPr>
      </w:pPr>
      <w:r w:rsidRPr="000549B4">
        <w:rPr>
          <w:bCs/>
          <w:noProof/>
          <w:lang w:eastAsia="en-US"/>
        </w:rPr>
        <w:t xml:space="preserve">Klinikiniais tyrimais nustatyta, kad diklofenako galima skirti kartu su geriamaisiais vaistiniais preparatais nuo cukrinio diabeto  neįtakojant jų klinikinio poveikio. Tačiau pasitaikė pavienių pranešimų, kad gydant diklofenaku pasireiškė hipoglikeminis ir hiperglikeminis poveikis, dėl kurių reikėjo keisti vaistinių preparatų nuo cukrinio diabeto dozę. </w:t>
      </w:r>
      <w:r w:rsidRPr="000549B4">
        <w:t>Todėl kartu vartojant šių vaistinių preparatų rekomenduojama stebėti gliukozės kiekį kraujyje</w:t>
      </w:r>
      <w:r w:rsidRPr="000549B4">
        <w:rPr>
          <w:bCs/>
          <w:noProof/>
          <w:lang w:eastAsia="en-US"/>
        </w:rPr>
        <w:t>.</w:t>
      </w:r>
    </w:p>
    <w:p w14:paraId="4E6E23D1" w14:textId="77777777" w:rsidR="003F47D1" w:rsidRPr="000549B4" w:rsidRDefault="003F47D1" w:rsidP="00127579">
      <w:pPr>
        <w:pStyle w:val="BTEMEASMCA"/>
      </w:pPr>
    </w:p>
    <w:p w14:paraId="7260E10A" w14:textId="77777777" w:rsidR="003F47D1" w:rsidRPr="007F77E8" w:rsidRDefault="003F47D1" w:rsidP="003F47D1">
      <w:pPr>
        <w:rPr>
          <w:i/>
          <w:color w:val="000000"/>
        </w:rPr>
      </w:pPr>
      <w:proofErr w:type="spellStart"/>
      <w:r w:rsidRPr="007F77E8">
        <w:rPr>
          <w:i/>
          <w:color w:val="000000"/>
        </w:rPr>
        <w:t>Chinolonų</w:t>
      </w:r>
      <w:proofErr w:type="spellEnd"/>
      <w:r w:rsidRPr="007F77E8">
        <w:rPr>
          <w:i/>
          <w:color w:val="000000"/>
        </w:rPr>
        <w:t xml:space="preserve"> grupės antibakteriniai vaistiniai preparatai</w:t>
      </w:r>
    </w:p>
    <w:p w14:paraId="09A62DDA" w14:textId="77777777" w:rsidR="003F47D1" w:rsidRPr="000549B4" w:rsidRDefault="003F47D1" w:rsidP="00127579">
      <w:pPr>
        <w:pStyle w:val="BTEMEASMCA"/>
      </w:pPr>
      <w:r w:rsidRPr="000549B4">
        <w:t>Pasitaikė pavienių pranešimų apie traukulius, vartojant chinolonų grupės vaistinių preparatų kartu su NVNU.</w:t>
      </w:r>
    </w:p>
    <w:p w14:paraId="4739C95B" w14:textId="77777777" w:rsidR="003F47D1" w:rsidRPr="000549B4" w:rsidRDefault="003F47D1" w:rsidP="00127579">
      <w:pPr>
        <w:pStyle w:val="BTEMEASMCA"/>
      </w:pPr>
    </w:p>
    <w:p w14:paraId="0EEE74A3" w14:textId="77777777" w:rsidR="003F47D1" w:rsidRPr="007F77E8" w:rsidRDefault="003F47D1" w:rsidP="003F47D1">
      <w:pPr>
        <w:ind w:right="284"/>
        <w:rPr>
          <w:i/>
          <w:color w:val="000000"/>
        </w:rPr>
      </w:pPr>
      <w:proofErr w:type="spellStart"/>
      <w:r w:rsidRPr="007F77E8">
        <w:rPr>
          <w:i/>
          <w:color w:val="000000"/>
        </w:rPr>
        <w:t>Kolestipolis</w:t>
      </w:r>
      <w:proofErr w:type="spellEnd"/>
      <w:r w:rsidRPr="007F77E8">
        <w:rPr>
          <w:i/>
          <w:color w:val="000000"/>
        </w:rPr>
        <w:t xml:space="preserve"> ir </w:t>
      </w:r>
      <w:proofErr w:type="spellStart"/>
      <w:r w:rsidRPr="007F77E8">
        <w:rPr>
          <w:i/>
          <w:color w:val="000000"/>
        </w:rPr>
        <w:t>kolestiraminas</w:t>
      </w:r>
      <w:proofErr w:type="spellEnd"/>
    </w:p>
    <w:p w14:paraId="6CFD5D1D" w14:textId="77777777" w:rsidR="003F47D1" w:rsidRPr="000549B4" w:rsidRDefault="003F47D1" w:rsidP="003F47D1">
      <w:pPr>
        <w:ind w:right="284"/>
        <w:rPr>
          <w:color w:val="000000"/>
        </w:rPr>
      </w:pPr>
      <w:r w:rsidRPr="000549B4">
        <w:rPr>
          <w:color w:val="000000"/>
        </w:rPr>
        <w:t xml:space="preserve">Šie vaistiniai preparatai gali sukelti lėtesnę </w:t>
      </w:r>
      <w:proofErr w:type="spellStart"/>
      <w:r w:rsidRPr="000549B4">
        <w:rPr>
          <w:color w:val="000000"/>
        </w:rPr>
        <w:t>diklofenako</w:t>
      </w:r>
      <w:proofErr w:type="spellEnd"/>
      <w:r w:rsidRPr="000549B4">
        <w:rPr>
          <w:color w:val="000000"/>
        </w:rPr>
        <w:t xml:space="preserve"> absorbciją arba ją sumažinti. Todėl </w:t>
      </w:r>
      <w:proofErr w:type="spellStart"/>
      <w:r w:rsidRPr="000549B4">
        <w:rPr>
          <w:color w:val="000000"/>
        </w:rPr>
        <w:t>diklofenako</w:t>
      </w:r>
      <w:proofErr w:type="spellEnd"/>
      <w:r w:rsidRPr="000549B4">
        <w:rPr>
          <w:color w:val="000000"/>
        </w:rPr>
        <w:t xml:space="preserve"> rekomenduojama išgerti mažiausiai 1 valandą prieš arba praėjus 4-6 valandoms po </w:t>
      </w:r>
      <w:proofErr w:type="spellStart"/>
      <w:r w:rsidRPr="000549B4">
        <w:rPr>
          <w:color w:val="000000"/>
        </w:rPr>
        <w:t>kolestipolio</w:t>
      </w:r>
      <w:proofErr w:type="spellEnd"/>
      <w:r w:rsidRPr="000549B4">
        <w:rPr>
          <w:color w:val="000000"/>
        </w:rPr>
        <w:t xml:space="preserve"> arba </w:t>
      </w:r>
      <w:proofErr w:type="spellStart"/>
      <w:r w:rsidRPr="000549B4">
        <w:rPr>
          <w:color w:val="000000"/>
        </w:rPr>
        <w:t>kolestiramino</w:t>
      </w:r>
      <w:proofErr w:type="spellEnd"/>
      <w:r w:rsidRPr="000549B4">
        <w:rPr>
          <w:color w:val="000000"/>
        </w:rPr>
        <w:t xml:space="preserve"> vartojimo.</w:t>
      </w:r>
    </w:p>
    <w:p w14:paraId="4EEA21D0" w14:textId="77777777" w:rsidR="003F47D1" w:rsidRPr="000549B4" w:rsidRDefault="003F47D1" w:rsidP="003F47D1">
      <w:pPr>
        <w:ind w:right="284"/>
        <w:rPr>
          <w:color w:val="000000"/>
        </w:rPr>
      </w:pPr>
    </w:p>
    <w:p w14:paraId="07200135" w14:textId="77777777" w:rsidR="003F47D1" w:rsidRPr="007F77E8" w:rsidRDefault="003F47D1" w:rsidP="003F47D1">
      <w:pPr>
        <w:rPr>
          <w:i/>
          <w:color w:val="000000"/>
        </w:rPr>
      </w:pPr>
      <w:r w:rsidRPr="007F77E8">
        <w:rPr>
          <w:i/>
          <w:color w:val="000000"/>
        </w:rPr>
        <w:t>Stiprūs CYP2C9 inhibitoriai</w:t>
      </w:r>
    </w:p>
    <w:p w14:paraId="71DAFD28" w14:textId="77777777" w:rsidR="003F47D1" w:rsidRPr="000549B4" w:rsidRDefault="003F47D1" w:rsidP="00127579">
      <w:pPr>
        <w:pStyle w:val="BTEMEASMCA"/>
      </w:pPr>
      <w:r w:rsidRPr="000549B4">
        <w:t>Diklofenako skiriant vartoti kartu su stipriais CYP2C9 inhibitoriais (pvz. sulfinpirazonu ir vorikonazolu), kurie dėl diklofenako metabolizmo slopinimo gali sukelti reikšmingą diklofenako didžiausios koncentracijos kraujo plazmoje ir ekspozicijos padidėjimą, rekomenduojama laikytis atsargumo.</w:t>
      </w:r>
    </w:p>
    <w:p w14:paraId="792EDC7E" w14:textId="77777777" w:rsidR="003F47D1" w:rsidRPr="000549B4" w:rsidRDefault="003F47D1" w:rsidP="00127579">
      <w:pPr>
        <w:pStyle w:val="BTEMEASMCA"/>
      </w:pPr>
    </w:p>
    <w:p w14:paraId="15CDBC72" w14:textId="77777777" w:rsidR="003F47D1" w:rsidRPr="00D54A70" w:rsidRDefault="003F47D1" w:rsidP="00127579">
      <w:pPr>
        <w:pStyle w:val="BTEMEASMCA"/>
      </w:pPr>
      <w:r w:rsidRPr="00D54A70">
        <w:t>Tenofoviras</w:t>
      </w:r>
    </w:p>
    <w:p w14:paraId="10C31FD5" w14:textId="77777777" w:rsidR="003F47D1" w:rsidRPr="000549B4" w:rsidRDefault="003F47D1" w:rsidP="00127579">
      <w:pPr>
        <w:pStyle w:val="BTEMEASMCA"/>
      </w:pPr>
      <w:r w:rsidRPr="000549B4">
        <w:t>Vartojant kartu su NVNU didėja su tenofoviru siejamo nefrotoksinio poveikio rizika, todėl rekomenduojama stebėti inkstų funkciją.</w:t>
      </w:r>
    </w:p>
    <w:p w14:paraId="28A8ED9F" w14:textId="77777777" w:rsidR="003F47D1" w:rsidRPr="000549B4" w:rsidRDefault="003F47D1" w:rsidP="00127579">
      <w:pPr>
        <w:pStyle w:val="BTEMEASMCA"/>
      </w:pPr>
    </w:p>
    <w:p w14:paraId="73B0ABEC" w14:textId="77777777" w:rsidR="003F47D1" w:rsidRPr="00D54A70" w:rsidRDefault="003F47D1" w:rsidP="00127579">
      <w:pPr>
        <w:pStyle w:val="BTEMEASMCA"/>
      </w:pPr>
      <w:r w:rsidRPr="00D54A70">
        <w:t>Deferaziroksas</w:t>
      </w:r>
    </w:p>
    <w:p w14:paraId="5BC081A8" w14:textId="77777777" w:rsidR="003F47D1" w:rsidRPr="000549B4" w:rsidRDefault="003F47D1" w:rsidP="00127579">
      <w:pPr>
        <w:pStyle w:val="BTEMEASMCA"/>
      </w:pPr>
      <w:r w:rsidRPr="000549B4">
        <w:t xml:space="preserve">Vartojimas kartu su NVNU gali padidinti toksinio poveikio virškinimo traktui riziką. </w:t>
      </w:r>
    </w:p>
    <w:p w14:paraId="033AECDE" w14:textId="77777777" w:rsidR="003F47D1" w:rsidRPr="000549B4" w:rsidRDefault="003F47D1" w:rsidP="00127579">
      <w:pPr>
        <w:pStyle w:val="BTEMEASMCA"/>
      </w:pPr>
    </w:p>
    <w:p w14:paraId="069DA42B" w14:textId="77777777" w:rsidR="003F47D1" w:rsidRPr="00D54A70" w:rsidRDefault="003F47D1" w:rsidP="00127579">
      <w:pPr>
        <w:pStyle w:val="BTEMEASMCA"/>
      </w:pPr>
      <w:r w:rsidRPr="00D54A70">
        <w:t>Mifepristonas</w:t>
      </w:r>
    </w:p>
    <w:p w14:paraId="68AFBCD8" w14:textId="77777777" w:rsidR="003F47D1" w:rsidRPr="000549B4" w:rsidRDefault="003F47D1" w:rsidP="00127579">
      <w:pPr>
        <w:pStyle w:val="BTEMEASMCA"/>
      </w:pPr>
      <w:r w:rsidRPr="000549B4">
        <w:t>Dėl teorinės rizikos, kad prostaglandinų sintetazės inhibitoriai gali sumažinti</w:t>
      </w:r>
      <w:r>
        <w:t xml:space="preserve"> </w:t>
      </w:r>
      <w:r w:rsidRPr="000549B4">
        <w:t>mifepristono veiksmingumą, rekomenduojama nevartoti NVNU</w:t>
      </w:r>
      <w:r>
        <w:t xml:space="preserve"> </w:t>
      </w:r>
      <w:r w:rsidRPr="003E0936">
        <w:t>8-12 dienų po gydymo mifepristonu</w:t>
      </w:r>
      <w:r w:rsidRPr="000549B4">
        <w:t>.</w:t>
      </w:r>
    </w:p>
    <w:p w14:paraId="38EC9648" w14:textId="77777777" w:rsidR="003F47D1" w:rsidRDefault="003F47D1" w:rsidP="00127579">
      <w:pPr>
        <w:pStyle w:val="BTEMEASMCA"/>
      </w:pPr>
    </w:p>
    <w:p w14:paraId="674E2152" w14:textId="77777777" w:rsidR="003F47D1" w:rsidRPr="00D54A70" w:rsidRDefault="003F47D1" w:rsidP="00127579">
      <w:pPr>
        <w:pStyle w:val="BTEMEASMCA"/>
      </w:pPr>
      <w:r w:rsidRPr="00D54A70">
        <w:t>Pemetreksedas</w:t>
      </w:r>
    </w:p>
    <w:p w14:paraId="3B612679" w14:textId="77777777" w:rsidR="003F47D1" w:rsidRPr="000549B4" w:rsidRDefault="003F47D1" w:rsidP="00127579">
      <w:pPr>
        <w:pStyle w:val="BTEMEASMCA"/>
      </w:pPr>
      <w:r w:rsidRPr="000549B4">
        <w:t>Vartojant kartu su NVNU gali sumažėti pemetreksedo eliminacija, ypač skiriant dideles NVNU dozes,  ir padidėti su pemetreksedu susijusio toksiškumo rizika. Todėl rekomenduojama pacientams su inkstų funkcijos sutrikimu kartu nevartoti NVNU ir pemetreksedo.</w:t>
      </w:r>
    </w:p>
    <w:p w14:paraId="190DC813" w14:textId="77777777" w:rsidR="003F47D1" w:rsidRPr="00F3787F" w:rsidRDefault="003F47D1" w:rsidP="003F47D1">
      <w:pPr>
        <w:pStyle w:val="Antrat4"/>
        <w:ind w:left="567" w:hanging="567"/>
        <w:rPr>
          <w:sz w:val="22"/>
          <w:szCs w:val="22"/>
          <w:lang w:val="lt-LT"/>
        </w:rPr>
      </w:pPr>
      <w:r w:rsidRPr="00952811">
        <w:rPr>
          <w:sz w:val="22"/>
          <w:szCs w:val="22"/>
          <w:lang w:val="lt-LT"/>
        </w:rPr>
        <w:lastRenderedPageBreak/>
        <w:t>4.6</w:t>
      </w:r>
      <w:r w:rsidRPr="00952811">
        <w:rPr>
          <w:sz w:val="22"/>
          <w:szCs w:val="22"/>
          <w:lang w:val="lt-LT"/>
        </w:rPr>
        <w:tab/>
        <w:t>Vaisingumas, nėštumo ir žindymo laikotarpis</w:t>
      </w:r>
    </w:p>
    <w:p w14:paraId="40C14BC2" w14:textId="77777777" w:rsidR="003F47D1" w:rsidRPr="000549B4" w:rsidRDefault="003F47D1" w:rsidP="003F47D1"/>
    <w:p w14:paraId="5284168F" w14:textId="77777777" w:rsidR="003F47D1" w:rsidRPr="003047FB" w:rsidRDefault="003F47D1" w:rsidP="00127579">
      <w:pPr>
        <w:pStyle w:val="BTEMEASMCA"/>
        <w:rPr>
          <w:u w:val="single"/>
        </w:rPr>
      </w:pPr>
      <w:r w:rsidRPr="003047FB">
        <w:rPr>
          <w:u w:val="single"/>
        </w:rPr>
        <w:t>Nėštumas</w:t>
      </w:r>
    </w:p>
    <w:p w14:paraId="306257EC" w14:textId="77777777" w:rsidR="003F47D1" w:rsidRPr="000549B4" w:rsidRDefault="003F47D1" w:rsidP="00127579">
      <w:pPr>
        <w:pStyle w:val="BTEMEASMCA"/>
      </w:pPr>
      <w:r w:rsidRPr="000549B4">
        <w:t>Prostaglandinų sintezės slopinimas gali neigiamai veikti nėštumo eigą ir (arba) embriono arba vaisiaus vystymąsi. Epidemiologinių tyrimų duomenys rodo, kad po prostaglandinų sintezės inhibitorių vartojimo ankstyvuoju nėštumo laikotarpiu padidėja persileidimų, širdies ydų ir</w:t>
      </w:r>
      <w:r w:rsidRPr="000549B4">
        <w:rPr>
          <w:color w:val="FF0000"/>
        </w:rPr>
        <w:t xml:space="preserve"> </w:t>
      </w:r>
      <w:r w:rsidRPr="000549B4">
        <w:t>įgimto pilvo sienos plyšio pavojus. Širdies ir kraujagyslių sklaidos defektų absoliuti rizika padidėjo nuo mažiau kaip 1 % iki apytikriai 1,5 %. Manoma, kad rizika didėja priklausomai nuo dozės dydžio ir vartojimo trukmės.</w:t>
      </w:r>
    </w:p>
    <w:p w14:paraId="47D3C8C2" w14:textId="77777777" w:rsidR="003F47D1" w:rsidRPr="000549B4" w:rsidRDefault="003F47D1" w:rsidP="00127579">
      <w:pPr>
        <w:pStyle w:val="BTEMEASMCA"/>
      </w:pPr>
    </w:p>
    <w:p w14:paraId="22C99405" w14:textId="77777777" w:rsidR="003F47D1" w:rsidRPr="006953EF" w:rsidRDefault="003F47D1" w:rsidP="00127579">
      <w:pPr>
        <w:pStyle w:val="BTEMEASMCA"/>
      </w:pPr>
      <w:r w:rsidRPr="000549B4">
        <w:t xml:space="preserve">Tyrimais su gyvūnais nustatyta, kad prostaglandinų sintezės inhibitorių davimas dažniau sukelia implantacijos </w:t>
      </w:r>
      <w:r w:rsidRPr="006953EF">
        <w:t>sutrikimus ir žuvimą po implantacijos, padidėja vaisiaus ir embriono letališkumas. Be to, pranešama, kad gyvūnams duodant prostaglandinų sintezės inhibitorių organogenezės periodu, dažniau pasitaiko įvairių vystymosi sutrikimų, įskaitant širdies ir kraujagyslių defektus.</w:t>
      </w:r>
    </w:p>
    <w:p w14:paraId="2A40399E" w14:textId="77777777" w:rsidR="00152C27" w:rsidRPr="006953EF" w:rsidRDefault="00152C27" w:rsidP="00152C27">
      <w:pPr>
        <w:autoSpaceDE w:val="0"/>
        <w:autoSpaceDN w:val="0"/>
        <w:adjustRightInd w:val="0"/>
        <w:rPr>
          <w:rFonts w:eastAsiaTheme="minorHAnsi"/>
          <w:lang w:eastAsia="en-US"/>
        </w:rPr>
      </w:pPr>
    </w:p>
    <w:p w14:paraId="0542CD3C" w14:textId="77777777" w:rsidR="0057077D" w:rsidRPr="001B1EA1" w:rsidRDefault="0057077D" w:rsidP="0057077D">
      <w:pPr>
        <w:autoSpaceDE w:val="0"/>
        <w:autoSpaceDN w:val="0"/>
        <w:adjustRightInd w:val="0"/>
        <w:rPr>
          <w:rFonts w:eastAsiaTheme="minorHAnsi"/>
          <w:bCs/>
          <w:lang w:eastAsia="en-US"/>
        </w:rPr>
      </w:pPr>
      <w:r w:rsidRPr="001B1EA1">
        <w:rPr>
          <w:rFonts w:eastAsiaTheme="minorHAnsi"/>
          <w:bCs/>
          <w:lang w:eastAsia="en-US"/>
        </w:rPr>
        <w:t xml:space="preserve">Nuo 20-osios nėštumo savaitės vartojamas </w:t>
      </w:r>
      <w:proofErr w:type="spellStart"/>
      <w:r w:rsidRPr="001B1EA1">
        <w:rPr>
          <w:rFonts w:eastAsiaTheme="minorHAnsi"/>
          <w:bCs/>
          <w:lang w:eastAsia="en-US"/>
        </w:rPr>
        <w:t>diklofenakas</w:t>
      </w:r>
      <w:proofErr w:type="spellEnd"/>
      <w:r w:rsidRPr="001B1EA1">
        <w:rPr>
          <w:rFonts w:eastAsiaTheme="minorHAnsi"/>
          <w:bCs/>
          <w:lang w:eastAsia="en-US"/>
        </w:rPr>
        <w:t xml:space="preserve"> gali sukelti </w:t>
      </w:r>
      <w:proofErr w:type="spellStart"/>
      <w:r w:rsidRPr="001B1EA1">
        <w:rPr>
          <w:rFonts w:eastAsiaTheme="minorHAnsi"/>
          <w:bCs/>
          <w:lang w:eastAsia="en-US"/>
        </w:rPr>
        <w:t>oligohidramnioną</w:t>
      </w:r>
      <w:proofErr w:type="spellEnd"/>
      <w:r>
        <w:rPr>
          <w:rFonts w:eastAsiaTheme="minorHAnsi"/>
          <w:bCs/>
          <w:lang w:eastAsia="en-US"/>
        </w:rPr>
        <w:t xml:space="preserve"> dėl </w:t>
      </w:r>
    </w:p>
    <w:p w14:paraId="51AF9E5A" w14:textId="6806D0FB" w:rsidR="003F47D1" w:rsidRPr="006953EF" w:rsidRDefault="0057077D" w:rsidP="0057077D">
      <w:pPr>
        <w:autoSpaceDE w:val="0"/>
        <w:autoSpaceDN w:val="0"/>
        <w:adjustRightInd w:val="0"/>
        <w:rPr>
          <w:rFonts w:eastAsiaTheme="minorHAnsi"/>
          <w:bCs/>
          <w:lang w:eastAsia="en-US"/>
        </w:rPr>
      </w:pPr>
      <w:r w:rsidRPr="001B1EA1">
        <w:rPr>
          <w:rFonts w:eastAsiaTheme="minorHAnsi"/>
          <w:bCs/>
          <w:lang w:eastAsia="en-US"/>
        </w:rPr>
        <w:t xml:space="preserve">vaisiaus inkstų </w:t>
      </w:r>
      <w:r>
        <w:rPr>
          <w:rFonts w:eastAsiaTheme="minorHAnsi"/>
          <w:bCs/>
          <w:lang w:eastAsia="en-US"/>
        </w:rPr>
        <w:t>dis</w:t>
      </w:r>
      <w:r w:rsidRPr="001B1EA1">
        <w:rPr>
          <w:rFonts w:eastAsiaTheme="minorHAnsi"/>
          <w:bCs/>
          <w:lang w:eastAsia="en-US"/>
        </w:rPr>
        <w:t>funkcij</w:t>
      </w:r>
      <w:r>
        <w:rPr>
          <w:rFonts w:eastAsiaTheme="minorHAnsi"/>
          <w:bCs/>
          <w:lang w:eastAsia="en-US"/>
        </w:rPr>
        <w:t>os</w:t>
      </w:r>
      <w:r w:rsidRPr="001B1EA1">
        <w:rPr>
          <w:rFonts w:eastAsiaTheme="minorHAnsi"/>
          <w:bCs/>
          <w:lang w:eastAsia="en-US"/>
        </w:rPr>
        <w:t xml:space="preserve">. </w:t>
      </w:r>
      <w:r>
        <w:rPr>
          <w:rFonts w:eastAsiaTheme="minorHAnsi"/>
          <w:bCs/>
          <w:lang w:eastAsia="en-US"/>
        </w:rPr>
        <w:t>Tai</w:t>
      </w:r>
      <w:r w:rsidRPr="001B1EA1">
        <w:rPr>
          <w:rFonts w:eastAsiaTheme="minorHAnsi"/>
          <w:bCs/>
          <w:lang w:eastAsia="en-US"/>
        </w:rPr>
        <w:t xml:space="preserve"> gali pasireikšti vos pradėjus gydymą ir </w:t>
      </w:r>
      <w:r>
        <w:rPr>
          <w:rFonts w:eastAsiaTheme="minorHAnsi"/>
          <w:bCs/>
          <w:lang w:eastAsia="en-US"/>
        </w:rPr>
        <w:t xml:space="preserve">nutraukus gydymą </w:t>
      </w:r>
      <w:r w:rsidRPr="001B1EA1">
        <w:rPr>
          <w:rFonts w:eastAsiaTheme="minorHAnsi"/>
          <w:bCs/>
          <w:lang w:eastAsia="en-US"/>
        </w:rPr>
        <w:t>paprastai</w:t>
      </w:r>
      <w:r>
        <w:rPr>
          <w:rFonts w:eastAsiaTheme="minorHAnsi"/>
          <w:bCs/>
          <w:lang w:eastAsia="en-US"/>
        </w:rPr>
        <w:t xml:space="preserve"> </w:t>
      </w:r>
      <w:r w:rsidRPr="001B1EA1">
        <w:rPr>
          <w:rFonts w:eastAsiaTheme="minorHAnsi"/>
          <w:bCs/>
        </w:rPr>
        <w:t>išnyksta</w:t>
      </w:r>
      <w:r w:rsidRPr="001B1EA1">
        <w:t>. Be to, buvo pranešimų apie arterinio latako susiaurėjimą po gydymo antrąjį trimestrą, kuris dauguma atvejų išnyko nutraukus gydymą.</w:t>
      </w:r>
      <w:r>
        <w:t xml:space="preserve"> </w:t>
      </w:r>
      <w:r w:rsidR="005D08E3" w:rsidRPr="006953EF">
        <w:t>Todėl</w:t>
      </w:r>
      <w:r w:rsidR="007D36CE" w:rsidRPr="006953EF">
        <w:t xml:space="preserve">, </w:t>
      </w:r>
      <w:r w:rsidR="00152C27" w:rsidRPr="006953EF">
        <w:rPr>
          <w:rFonts w:eastAsiaTheme="minorHAnsi"/>
        </w:rPr>
        <w:t xml:space="preserve"> </w:t>
      </w:r>
      <w:r w:rsidR="00152C27" w:rsidRPr="006953EF">
        <w:t>p</w:t>
      </w:r>
      <w:r w:rsidR="003F47D1" w:rsidRPr="006953EF">
        <w:t xml:space="preserve">irmojo ir antrojo nėštumo trimestro metu </w:t>
      </w:r>
      <w:proofErr w:type="spellStart"/>
      <w:r w:rsidR="003F47D1" w:rsidRPr="006953EF">
        <w:t>diklofenako</w:t>
      </w:r>
      <w:proofErr w:type="spellEnd"/>
      <w:r w:rsidR="003F47D1" w:rsidRPr="006953EF">
        <w:t xml:space="preserve"> negalima vartoti, nebent esant būtinumui. Jei </w:t>
      </w:r>
      <w:proofErr w:type="spellStart"/>
      <w:r w:rsidR="003F47D1" w:rsidRPr="006953EF">
        <w:t>diklofenaką</w:t>
      </w:r>
      <w:proofErr w:type="spellEnd"/>
      <w:r w:rsidR="003F47D1" w:rsidRPr="006953EF">
        <w:t xml:space="preserve"> vartoja norinčios pastoti moterys arba nėščiosios pirmojo ir antrojo nėštumo trimestro metu, dozė turi būti galimai mažiausia, o vartojimo laikas galimai trumpiausias.</w:t>
      </w:r>
      <w:r w:rsidR="00152C27" w:rsidRPr="006953EF">
        <w:t xml:space="preserve"> </w:t>
      </w:r>
      <w:r w:rsidRPr="001B1EA1">
        <w:rPr>
          <w:rFonts w:eastAsiaTheme="minorHAnsi"/>
          <w:bCs/>
        </w:rPr>
        <w:t xml:space="preserve">Jei po 20-os </w:t>
      </w:r>
      <w:proofErr w:type="spellStart"/>
      <w:r w:rsidRPr="001B1EA1">
        <w:rPr>
          <w:rFonts w:eastAsiaTheme="minorHAnsi"/>
          <w:bCs/>
        </w:rPr>
        <w:t>gestacinės</w:t>
      </w:r>
      <w:proofErr w:type="spellEnd"/>
      <w:r w:rsidRPr="001B1EA1">
        <w:rPr>
          <w:rFonts w:eastAsiaTheme="minorHAnsi"/>
          <w:bCs/>
        </w:rPr>
        <w:t xml:space="preserve"> savaitės kelias </w:t>
      </w:r>
      <w:r>
        <w:rPr>
          <w:rFonts w:eastAsiaTheme="minorHAnsi"/>
          <w:bCs/>
        </w:rPr>
        <w:t xml:space="preserve">dienas </w:t>
      </w:r>
      <w:r w:rsidRPr="001B1EA1">
        <w:rPr>
          <w:rFonts w:eastAsiaTheme="minorHAnsi"/>
          <w:bCs/>
        </w:rPr>
        <w:t xml:space="preserve">vartojamas </w:t>
      </w:r>
      <w:proofErr w:type="spellStart"/>
      <w:r>
        <w:rPr>
          <w:rFonts w:eastAsiaTheme="minorHAnsi"/>
          <w:bCs/>
        </w:rPr>
        <w:t>diklofenakas</w:t>
      </w:r>
      <w:proofErr w:type="spellEnd"/>
      <w:r>
        <w:rPr>
          <w:rFonts w:eastAsiaTheme="minorHAnsi"/>
          <w:bCs/>
        </w:rPr>
        <w:t xml:space="preserve"> </w:t>
      </w:r>
      <w:r>
        <w:rPr>
          <w:rFonts w:eastAsiaTheme="minorHAnsi"/>
        </w:rPr>
        <w:t>,</w:t>
      </w:r>
      <w:r w:rsidRPr="001B1EA1">
        <w:rPr>
          <w:rFonts w:eastAsiaTheme="minorHAnsi"/>
        </w:rPr>
        <w:t xml:space="preserve"> </w:t>
      </w:r>
      <w:r w:rsidRPr="001B1EA1">
        <w:rPr>
          <w:rFonts w:eastAsiaTheme="minorHAnsi"/>
          <w:bCs/>
        </w:rPr>
        <w:t xml:space="preserve">reikia </w:t>
      </w:r>
      <w:r>
        <w:rPr>
          <w:rFonts w:eastAsiaTheme="minorHAnsi"/>
          <w:bCs/>
        </w:rPr>
        <w:t xml:space="preserve">spręsti, ar vykdyti </w:t>
      </w:r>
      <w:proofErr w:type="spellStart"/>
      <w:r w:rsidRPr="001B1EA1">
        <w:rPr>
          <w:rFonts w:eastAsiaTheme="minorHAnsi"/>
          <w:bCs/>
        </w:rPr>
        <w:t>antenatalinės</w:t>
      </w:r>
      <w:proofErr w:type="spellEnd"/>
      <w:r w:rsidRPr="001B1EA1">
        <w:rPr>
          <w:rFonts w:eastAsiaTheme="minorHAnsi"/>
          <w:bCs/>
        </w:rPr>
        <w:t xml:space="preserve"> </w:t>
      </w:r>
      <w:proofErr w:type="spellStart"/>
      <w:r w:rsidRPr="001B1EA1">
        <w:rPr>
          <w:rFonts w:eastAsiaTheme="minorHAnsi"/>
          <w:bCs/>
        </w:rPr>
        <w:t>oligohidramniono</w:t>
      </w:r>
      <w:proofErr w:type="spellEnd"/>
      <w:r w:rsidRPr="001B1EA1">
        <w:rPr>
          <w:rFonts w:eastAsiaTheme="minorHAnsi"/>
          <w:bCs/>
        </w:rPr>
        <w:t xml:space="preserve"> </w:t>
      </w:r>
      <w:r w:rsidRPr="001B1EA1">
        <w:t xml:space="preserve">ir arterinio latako susiaurėjimo </w:t>
      </w:r>
      <w:r w:rsidRPr="001B1EA1">
        <w:rPr>
          <w:rFonts w:eastAsiaTheme="minorHAnsi"/>
          <w:bCs/>
        </w:rPr>
        <w:t xml:space="preserve">stebėsenos galimybę. Nustačius </w:t>
      </w:r>
      <w:proofErr w:type="spellStart"/>
      <w:r w:rsidRPr="001B1EA1">
        <w:rPr>
          <w:rFonts w:eastAsiaTheme="minorHAnsi"/>
          <w:bCs/>
        </w:rPr>
        <w:t>oligohidramnioną</w:t>
      </w:r>
      <w:proofErr w:type="spellEnd"/>
      <w:r w:rsidRPr="001B1EA1">
        <w:rPr>
          <w:rFonts w:eastAsiaTheme="minorHAnsi"/>
          <w:bCs/>
        </w:rPr>
        <w:t xml:space="preserve"> </w:t>
      </w:r>
      <w:r w:rsidRPr="001B1EA1">
        <w:t>ar arterinio latako susiaurėjimą</w:t>
      </w:r>
      <w:r w:rsidRPr="001B1EA1">
        <w:rPr>
          <w:rFonts w:eastAsiaTheme="minorHAnsi"/>
          <w:bCs/>
        </w:rPr>
        <w:t>, gydymą</w:t>
      </w:r>
      <w:r>
        <w:rPr>
          <w:rFonts w:eastAsiaTheme="minorHAnsi"/>
        </w:rPr>
        <w:t xml:space="preserve"> </w:t>
      </w:r>
      <w:proofErr w:type="spellStart"/>
      <w:r>
        <w:rPr>
          <w:rFonts w:eastAsiaTheme="minorHAnsi"/>
        </w:rPr>
        <w:t>diklofenaku</w:t>
      </w:r>
      <w:proofErr w:type="spellEnd"/>
      <w:r>
        <w:rPr>
          <w:rFonts w:eastAsiaTheme="minorHAnsi"/>
        </w:rPr>
        <w:t xml:space="preserve"> </w:t>
      </w:r>
      <w:r w:rsidRPr="001B1EA1">
        <w:rPr>
          <w:rFonts w:eastAsiaTheme="minorHAnsi"/>
          <w:bCs/>
        </w:rPr>
        <w:t>reikia nutraukti</w:t>
      </w:r>
      <w:r w:rsidRPr="001B1EA1">
        <w:t>.</w:t>
      </w:r>
    </w:p>
    <w:p w14:paraId="595AB471" w14:textId="77777777" w:rsidR="003F47D1" w:rsidRPr="006953EF" w:rsidRDefault="003F47D1" w:rsidP="00127579">
      <w:pPr>
        <w:pStyle w:val="BTEMEASMCA"/>
      </w:pPr>
    </w:p>
    <w:p w14:paraId="07C9336A" w14:textId="77777777" w:rsidR="003F47D1" w:rsidRPr="006953EF" w:rsidRDefault="003F47D1" w:rsidP="00127579">
      <w:pPr>
        <w:pStyle w:val="BTEMEASMCA"/>
      </w:pPr>
      <w:r w:rsidRPr="006953EF">
        <w:t>Prostaglandinų sintezės inhibitoriai, vartojami trečiojo nėštumo trimestro metu, gali sukelti:</w:t>
      </w:r>
    </w:p>
    <w:p w14:paraId="4CC60D40" w14:textId="77777777" w:rsidR="003F47D1" w:rsidRPr="006953EF" w:rsidRDefault="003F47D1" w:rsidP="003F47D1">
      <w:pPr>
        <w:pStyle w:val="BT-EMEASMCA"/>
        <w:numPr>
          <w:ilvl w:val="0"/>
          <w:numId w:val="0"/>
        </w:numPr>
        <w:rPr>
          <w:i/>
        </w:rPr>
      </w:pPr>
      <w:r w:rsidRPr="006953EF">
        <w:rPr>
          <w:i/>
        </w:rPr>
        <w:t>vaisiui:</w:t>
      </w:r>
    </w:p>
    <w:p w14:paraId="64F71C60" w14:textId="77777777" w:rsidR="003F47D1" w:rsidRPr="006953EF" w:rsidRDefault="003F47D1" w:rsidP="001C2454">
      <w:pPr>
        <w:pStyle w:val="BT-EMEASMCA"/>
        <w:tabs>
          <w:tab w:val="clear" w:pos="390"/>
          <w:tab w:val="num" w:pos="567"/>
        </w:tabs>
        <w:ind w:left="567" w:hanging="567"/>
      </w:pPr>
      <w:r w:rsidRPr="006953EF">
        <w:t xml:space="preserve">kenksmingą poveikį širdies ir kvėpavimo sistemai (priešlaikinį arterinio latako </w:t>
      </w:r>
      <w:r w:rsidR="000B4FE5" w:rsidRPr="006953EF">
        <w:t xml:space="preserve">susiaurėjimą </w:t>
      </w:r>
      <w:r w:rsidR="00252DAC" w:rsidRPr="006953EF">
        <w:t>/</w:t>
      </w:r>
      <w:r w:rsidR="001C2454" w:rsidRPr="006953EF">
        <w:t xml:space="preserve"> </w:t>
      </w:r>
      <w:r w:rsidRPr="006953EF">
        <w:t xml:space="preserve">užsidarymą ir </w:t>
      </w:r>
      <w:r w:rsidR="001C2454" w:rsidRPr="006953EF">
        <w:t>hipertenziją plaučiuose);</w:t>
      </w:r>
    </w:p>
    <w:p w14:paraId="77087DB1" w14:textId="2B5BAFA1" w:rsidR="003F47D1" w:rsidRPr="006953EF" w:rsidRDefault="003F47D1" w:rsidP="003F47D1">
      <w:pPr>
        <w:pStyle w:val="BT-EMEASMCA"/>
        <w:tabs>
          <w:tab w:val="clear" w:pos="390"/>
          <w:tab w:val="num" w:pos="567"/>
        </w:tabs>
        <w:ind w:left="567" w:hanging="567"/>
      </w:pPr>
      <w:r w:rsidRPr="006953EF">
        <w:t>inkstų funkcijos sutrikimus</w:t>
      </w:r>
      <w:r w:rsidR="001C2454" w:rsidRPr="006953EF">
        <w:t xml:space="preserve"> </w:t>
      </w:r>
      <w:r w:rsidR="00252DAC" w:rsidRPr="006953EF">
        <w:t>(</w:t>
      </w:r>
      <w:r w:rsidR="00681FC1" w:rsidRPr="006953EF">
        <w:t>žr. pirmiau</w:t>
      </w:r>
      <w:r w:rsidR="00252DAC" w:rsidRPr="006953EF">
        <w:t>)</w:t>
      </w:r>
      <w:r w:rsidRPr="006953EF">
        <w:t>;</w:t>
      </w:r>
    </w:p>
    <w:p w14:paraId="1BCAE1F2" w14:textId="77777777" w:rsidR="003F47D1" w:rsidRPr="006953EF" w:rsidRDefault="003F47D1" w:rsidP="003F47D1">
      <w:pPr>
        <w:pStyle w:val="BT-EMEASMCA"/>
        <w:numPr>
          <w:ilvl w:val="0"/>
          <w:numId w:val="0"/>
        </w:numPr>
        <w:ind w:left="567"/>
      </w:pPr>
    </w:p>
    <w:p w14:paraId="514AB118" w14:textId="77777777" w:rsidR="003F47D1" w:rsidRPr="006953EF" w:rsidRDefault="003F47D1" w:rsidP="003F47D1">
      <w:pPr>
        <w:pStyle w:val="BT-EMEASMCA"/>
        <w:numPr>
          <w:ilvl w:val="0"/>
          <w:numId w:val="0"/>
        </w:numPr>
        <w:ind w:left="567" w:hanging="567"/>
        <w:rPr>
          <w:i/>
        </w:rPr>
      </w:pPr>
      <w:r w:rsidRPr="006953EF">
        <w:rPr>
          <w:i/>
        </w:rPr>
        <w:t>nėštumo pabaigoje motinai ir naujagimiui</w:t>
      </w:r>
    </w:p>
    <w:p w14:paraId="3978B7B1" w14:textId="77777777" w:rsidR="003F47D1" w:rsidRPr="006953EF" w:rsidRDefault="003F47D1" w:rsidP="003F47D1">
      <w:pPr>
        <w:pStyle w:val="BT-EMEASMCA"/>
        <w:tabs>
          <w:tab w:val="clear" w:pos="390"/>
          <w:tab w:val="num" w:pos="567"/>
        </w:tabs>
        <w:ind w:left="567" w:hanging="567"/>
      </w:pPr>
      <w:r w:rsidRPr="006953EF">
        <w:t xml:space="preserve">galimą kraujavimo laiko pailgėjimą dėl </w:t>
      </w:r>
      <w:proofErr w:type="spellStart"/>
      <w:r w:rsidRPr="006953EF">
        <w:t>antiagregacinio</w:t>
      </w:r>
      <w:proofErr w:type="spellEnd"/>
      <w:r w:rsidRPr="006953EF">
        <w:t xml:space="preserve"> poveikio, kuris gali pasireikšti vartojant net labai mažas dozes;</w:t>
      </w:r>
    </w:p>
    <w:p w14:paraId="672BD033" w14:textId="77777777" w:rsidR="003F47D1" w:rsidRPr="006953EF" w:rsidRDefault="003F47D1" w:rsidP="003F47D1">
      <w:pPr>
        <w:pStyle w:val="BT-EMEASMCA"/>
        <w:tabs>
          <w:tab w:val="clear" w:pos="390"/>
          <w:tab w:val="num" w:pos="567"/>
        </w:tabs>
        <w:ind w:left="567" w:hanging="567"/>
      </w:pPr>
      <w:r w:rsidRPr="006953EF">
        <w:t>gimdos susitraukimų slopinimą, dėl to gali vėluoti arba užsitęsti gimdymas.</w:t>
      </w:r>
    </w:p>
    <w:p w14:paraId="16DF18A2" w14:textId="77777777" w:rsidR="003F47D1" w:rsidRPr="006953EF" w:rsidRDefault="003F47D1" w:rsidP="00127579">
      <w:pPr>
        <w:pStyle w:val="BTEMEASMCA"/>
      </w:pPr>
    </w:p>
    <w:p w14:paraId="07C0CC1B" w14:textId="77777777" w:rsidR="003F47D1" w:rsidRPr="002C1612" w:rsidRDefault="003F47D1" w:rsidP="00127579">
      <w:pPr>
        <w:pStyle w:val="BTEMEASMCA"/>
      </w:pPr>
      <w:r w:rsidRPr="006953EF">
        <w:t>Diklofenako trečiojo nėštumo trimestro laikotarpiu</w:t>
      </w:r>
      <w:r w:rsidRPr="006953EF" w:rsidDel="00EE2CF5">
        <w:t xml:space="preserve"> </w:t>
      </w:r>
      <w:r w:rsidRPr="002C1612">
        <w:t>vartoti negalima</w:t>
      </w:r>
      <w:r w:rsidR="00252DAC" w:rsidRPr="002C1612">
        <w:t xml:space="preserve"> (</w:t>
      </w:r>
      <w:r w:rsidR="000B4FE5" w:rsidRPr="002C1612">
        <w:t>žr. 4.3 ir</w:t>
      </w:r>
      <w:r w:rsidR="00252DAC" w:rsidRPr="002C1612">
        <w:t xml:space="preserve"> 5.3</w:t>
      </w:r>
      <w:r w:rsidR="000B4FE5" w:rsidRPr="002C1612">
        <w:t xml:space="preserve"> skyrius</w:t>
      </w:r>
      <w:r w:rsidR="00252DAC" w:rsidRPr="002C1612">
        <w:t>)</w:t>
      </w:r>
      <w:r w:rsidRPr="002C1612">
        <w:t>.</w:t>
      </w:r>
    </w:p>
    <w:p w14:paraId="0A62E5B4" w14:textId="77777777" w:rsidR="003F47D1" w:rsidRPr="002C1612" w:rsidRDefault="003F47D1" w:rsidP="00127579">
      <w:pPr>
        <w:pStyle w:val="BTEMEASMCA"/>
      </w:pPr>
    </w:p>
    <w:p w14:paraId="0F12DF38" w14:textId="77777777" w:rsidR="003F47D1" w:rsidRPr="003047FB" w:rsidRDefault="003F47D1" w:rsidP="00127579">
      <w:pPr>
        <w:pStyle w:val="BTEMEASMCA"/>
        <w:rPr>
          <w:u w:val="single"/>
        </w:rPr>
      </w:pPr>
      <w:r w:rsidRPr="003047FB">
        <w:rPr>
          <w:u w:val="single"/>
        </w:rPr>
        <w:t>Žindymas</w:t>
      </w:r>
    </w:p>
    <w:p w14:paraId="620A1CFE" w14:textId="77777777" w:rsidR="003F47D1" w:rsidRPr="000549B4" w:rsidRDefault="003F47D1" w:rsidP="00127579">
      <w:pPr>
        <w:pStyle w:val="BTEMEASMCA"/>
      </w:pPr>
      <w:r w:rsidRPr="000549B4">
        <w:t>Nedidelis diklofenako, kaip ir kitų NVNU, kiekis patenka į motinos pieną. Todėl norint išvengti nepageidaujamo poveikio kūdikiui žindymo laikotarpiu diklofenako vartoti negalima.</w:t>
      </w:r>
    </w:p>
    <w:p w14:paraId="39071836" w14:textId="77777777" w:rsidR="003F47D1" w:rsidRPr="000549B4" w:rsidRDefault="003F47D1" w:rsidP="00127579">
      <w:pPr>
        <w:pStyle w:val="BTEMEASMCA"/>
      </w:pPr>
    </w:p>
    <w:p w14:paraId="6038A496" w14:textId="77777777" w:rsidR="003F47D1" w:rsidRPr="003047FB" w:rsidRDefault="003F47D1" w:rsidP="00127579">
      <w:pPr>
        <w:pStyle w:val="BTEMEASMCA"/>
        <w:rPr>
          <w:u w:val="single"/>
        </w:rPr>
      </w:pPr>
      <w:r w:rsidRPr="003047FB">
        <w:rPr>
          <w:u w:val="single"/>
        </w:rPr>
        <w:t>Vaisingumas</w:t>
      </w:r>
    </w:p>
    <w:p w14:paraId="780EE794" w14:textId="77777777" w:rsidR="003F47D1" w:rsidRPr="000549B4" w:rsidRDefault="003F47D1" w:rsidP="00127579">
      <w:pPr>
        <w:pStyle w:val="BTEMEASMCA"/>
      </w:pPr>
      <w:r w:rsidRPr="000549B4">
        <w:t>Dicloberl retard vartojimas gali pažeisti moterų vaisingumą ir jo nerekomenduojama vartoti bandančioms pastoti moterims. Reikia spręsti dėl Dicloberl retard vartojimo nutraukimo moterims, kurioms sunku pastoti arba kurios yra tiriamos dėl nevaisingumo.</w:t>
      </w:r>
    </w:p>
    <w:p w14:paraId="6ED717D7" w14:textId="77777777" w:rsidR="003F47D1" w:rsidRPr="000549B4" w:rsidRDefault="003F47D1" w:rsidP="00127579">
      <w:pPr>
        <w:pStyle w:val="BTEMEASMCA"/>
      </w:pPr>
    </w:p>
    <w:p w14:paraId="4CBA95B4" w14:textId="77777777" w:rsidR="003F47D1" w:rsidRPr="000549B4" w:rsidRDefault="003F47D1" w:rsidP="003F47D1">
      <w:pPr>
        <w:pStyle w:val="PI-2EMEASMCA"/>
        <w:rPr>
          <w:b/>
        </w:rPr>
      </w:pPr>
      <w:r w:rsidRPr="000549B4">
        <w:rPr>
          <w:b/>
        </w:rPr>
        <w:t xml:space="preserve">4.7 </w:t>
      </w:r>
      <w:r w:rsidRPr="000549B4">
        <w:rPr>
          <w:b/>
        </w:rPr>
        <w:tab/>
        <w:t>Poveikis gebėjimui vairuoti ir valdyti mechanizmus</w:t>
      </w:r>
    </w:p>
    <w:p w14:paraId="2D0E0B4F" w14:textId="77777777" w:rsidR="003F47D1" w:rsidRPr="000549B4" w:rsidRDefault="003F47D1" w:rsidP="00127579">
      <w:pPr>
        <w:pStyle w:val="BTEMEASMCA"/>
      </w:pPr>
    </w:p>
    <w:p w14:paraId="0ED4A547" w14:textId="77777777" w:rsidR="003F47D1" w:rsidRPr="000549B4" w:rsidRDefault="003F47D1" w:rsidP="00127579">
      <w:pPr>
        <w:pStyle w:val="BTEMEASMCA"/>
      </w:pPr>
      <w:r w:rsidRPr="000549B4">
        <w:t>Pacientai, kuriems vartojant diklofenako sutrinka regėjimas, svaigsta ir sukasi galva, pasireiškia mieguistumas arba kiti centrinės nervų sistemos sutrikimai, turi nevairuoti ir nevaldyti mechanizmų. Šis vaistinio preparato poveikis ypač sustiprėja kartu pavartojus alkoholio.</w:t>
      </w:r>
    </w:p>
    <w:p w14:paraId="0ED54487" w14:textId="77777777" w:rsidR="003F47D1" w:rsidRPr="000549B4" w:rsidRDefault="003F47D1" w:rsidP="00127579">
      <w:pPr>
        <w:pStyle w:val="BTEMEASMCA"/>
      </w:pPr>
    </w:p>
    <w:p w14:paraId="26B29735" w14:textId="77777777" w:rsidR="003F47D1" w:rsidRPr="000549B4" w:rsidRDefault="003F47D1" w:rsidP="003F47D1">
      <w:pPr>
        <w:pStyle w:val="PI-2EMEASMCA"/>
        <w:rPr>
          <w:b/>
        </w:rPr>
      </w:pPr>
      <w:r w:rsidRPr="000549B4">
        <w:rPr>
          <w:b/>
        </w:rPr>
        <w:t xml:space="preserve">4.8 </w:t>
      </w:r>
      <w:r w:rsidRPr="000549B4">
        <w:rPr>
          <w:b/>
        </w:rPr>
        <w:tab/>
        <w:t>Nepageidaujamas poveikis</w:t>
      </w:r>
    </w:p>
    <w:p w14:paraId="2C5F8D85" w14:textId="77777777" w:rsidR="003F47D1" w:rsidRPr="000549B4" w:rsidRDefault="003F47D1" w:rsidP="00127579">
      <w:pPr>
        <w:pStyle w:val="BTEMEASMCA"/>
      </w:pPr>
    </w:p>
    <w:p w14:paraId="68C4E2CF" w14:textId="712EE87D" w:rsidR="003F47D1" w:rsidRPr="000549B4" w:rsidRDefault="003F47D1" w:rsidP="003F47D1">
      <w:pPr>
        <w:rPr>
          <w:iCs/>
        </w:rPr>
      </w:pPr>
      <w:r w:rsidRPr="009D732C">
        <w:lastRenderedPageBreak/>
        <w:t>Nepageidaujamo poveikio dažnis apibūdinamas taip: labai dažnas (≥</w:t>
      </w:r>
      <w:r w:rsidR="00667B92">
        <w:t> </w:t>
      </w:r>
      <w:r w:rsidRPr="009D732C">
        <w:t>1/10),</w:t>
      </w:r>
      <w:r w:rsidRPr="00EF39E0">
        <w:t xml:space="preserve"> </w:t>
      </w:r>
      <w:r w:rsidRPr="009D732C">
        <w:t>dažnas (nuo ≥</w:t>
      </w:r>
      <w:r w:rsidR="00667B92">
        <w:t> </w:t>
      </w:r>
      <w:r w:rsidRPr="009D732C">
        <w:t>1/100 iki &lt;</w:t>
      </w:r>
      <w:r w:rsidR="00667B92">
        <w:t> </w:t>
      </w:r>
      <w:r w:rsidRPr="009D732C">
        <w:t>1/10), nedažnas (nuo ≥</w:t>
      </w:r>
      <w:r w:rsidR="00667B92">
        <w:t> </w:t>
      </w:r>
      <w:r w:rsidRPr="009D732C">
        <w:t>1/1</w:t>
      </w:r>
      <w:r w:rsidR="00667B92">
        <w:t> </w:t>
      </w:r>
      <w:r w:rsidRPr="009D732C">
        <w:t>000 iki &lt;</w:t>
      </w:r>
      <w:r w:rsidR="00667B92">
        <w:t> </w:t>
      </w:r>
      <w:r w:rsidRPr="009D732C">
        <w:t>1/100), retas (nuo ≥</w:t>
      </w:r>
      <w:r w:rsidR="00667B92">
        <w:t> </w:t>
      </w:r>
      <w:r w:rsidRPr="009D732C">
        <w:t>1/10</w:t>
      </w:r>
      <w:r w:rsidR="00667B92">
        <w:t> </w:t>
      </w:r>
      <w:r w:rsidRPr="009D732C">
        <w:t>000 iki &lt;</w:t>
      </w:r>
      <w:r w:rsidR="00667B92">
        <w:t> </w:t>
      </w:r>
      <w:r w:rsidRPr="009D732C">
        <w:t>1/1</w:t>
      </w:r>
      <w:r w:rsidR="00667B92">
        <w:t> </w:t>
      </w:r>
      <w:r w:rsidRPr="009D732C">
        <w:t>000), labai retas (&lt;</w:t>
      </w:r>
      <w:r w:rsidR="00667B92">
        <w:t> </w:t>
      </w:r>
      <w:r w:rsidRPr="009D732C">
        <w:t>1/10</w:t>
      </w:r>
      <w:r w:rsidR="00667B92">
        <w:t> </w:t>
      </w:r>
      <w:r w:rsidRPr="009D732C">
        <w:t>000) ir nežinomas (negali būti apskaičiuotas pagal turimus duomenis).</w:t>
      </w:r>
      <w:r w:rsidRPr="009D732C" w:rsidDel="00A27839">
        <w:t xml:space="preserve"> </w:t>
      </w:r>
    </w:p>
    <w:p w14:paraId="643E0194" w14:textId="77777777" w:rsidR="003F47D1" w:rsidRPr="000549B4" w:rsidRDefault="003F47D1" w:rsidP="00127579">
      <w:pPr>
        <w:pStyle w:val="BTEMEASMCA"/>
      </w:pPr>
    </w:p>
    <w:p w14:paraId="39CF7790" w14:textId="77777777" w:rsidR="003F47D1" w:rsidRPr="000549B4" w:rsidRDefault="003F47D1" w:rsidP="00127579">
      <w:pPr>
        <w:pStyle w:val="BTEMEASMCA"/>
      </w:pPr>
      <w:r w:rsidRPr="000549B4">
        <w:t xml:space="preserve">Prisimintina, kad </w:t>
      </w:r>
      <w:r>
        <w:t>toliau</w:t>
      </w:r>
      <w:r w:rsidRPr="000549B4">
        <w:t xml:space="preserve"> nurodytas vaistinio preparato nepageidaujamas poveikis priklauso nuo dozės ir kinta priklausomai nuo atskiro individo ypatumų. Žemiau išvardyti nepageidaujamo poveikio požymiai buvo nustatyti trumpalaikio ir ilgalaikio vartojimo metu. Nepageidaujamo poveikio reiškiniai, susiję su virškinimo traktu, kurie stebėti dažnai, buvo pykinimas, vėmimas, viduriavimas, dujų susikaupimas,  dispepsija, pilvo skausmas (žr. taip pat 4.4 skyrių). Kartais gali pasireikšti melena, vėmimas su krauju, pep</w:t>
      </w:r>
      <w:r>
        <w:t>t</w:t>
      </w:r>
      <w:r w:rsidRPr="000549B4">
        <w:t xml:space="preserve">inės opos, perforacija arba kraujavimas iš virškinimo trakto, kartais pavojingas gyvybei, ypač senyviems žmonėms. </w:t>
      </w:r>
    </w:p>
    <w:p w14:paraId="672A9F42" w14:textId="77777777" w:rsidR="003F47D1" w:rsidRPr="000549B4" w:rsidRDefault="003F47D1" w:rsidP="00127579">
      <w:pPr>
        <w:pStyle w:val="BTEMEASMCA"/>
      </w:pPr>
      <w:r w:rsidRPr="000549B4">
        <w:t>Kraujavimų iš virškinimo trakto rizika ypač priklauso nuo dozės ir vartojimo trukmės.</w:t>
      </w:r>
    </w:p>
    <w:p w14:paraId="692C9FE9" w14:textId="77777777" w:rsidR="003F47D1" w:rsidRPr="000549B4" w:rsidRDefault="003F47D1" w:rsidP="00127579">
      <w:pPr>
        <w:pStyle w:val="BTEMEASMCA"/>
      </w:pPr>
      <w:r w:rsidRPr="000549B4">
        <w:t xml:space="preserve">Taip pat pranešama apie po vaistinio preparato vartojimo buvusius vidurių užkietėjimą, </w:t>
      </w:r>
      <w:r w:rsidRPr="000549B4">
        <w:rPr>
          <w:lang w:eastAsia="ar-SA"/>
        </w:rPr>
        <w:t>gastritą,</w:t>
      </w:r>
      <w:r w:rsidRPr="000549B4">
        <w:t xml:space="preserve"> opinį stomatitą, opinio kolito ir Krono ligos paūmėjimą. Yra gauta pranešimų apie edemą, hipertenziją ir širdies nepakankamumą vartojant NVNU.</w:t>
      </w:r>
    </w:p>
    <w:p w14:paraId="6FFF8DED" w14:textId="77777777" w:rsidR="003F47D1" w:rsidRPr="000549B4" w:rsidRDefault="003F47D1" w:rsidP="00127579">
      <w:pPr>
        <w:pStyle w:val="BTEMEASMCA"/>
      </w:pPr>
    </w:p>
    <w:p w14:paraId="39F4A699" w14:textId="77777777" w:rsidR="003F47D1" w:rsidRPr="000549B4" w:rsidRDefault="003F47D1" w:rsidP="00127579">
      <w:pPr>
        <w:pStyle w:val="BTEMEASMCA"/>
      </w:pPr>
      <w:r w:rsidRPr="000549B4">
        <w:t>Klinikinių tyrimų ir epidemiologiniai duomenys nuosekliai rodo, kad vartojant diklofenako, ypatingai didelę jo dozę (150 mg per parą) ir ilgą laiką, didėja arterinių trombozinių reiškinių (pavyzdžiui, miokardo infarkto ar insulto) atsiradimo rizika (žr. 4.3 ir 4.4 skyrius).</w:t>
      </w:r>
    </w:p>
    <w:p w14:paraId="79A80BD4" w14:textId="77777777" w:rsidR="003F47D1" w:rsidRPr="000549B4" w:rsidRDefault="003F47D1" w:rsidP="00127579">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3F47D1" w:rsidRPr="000549B4" w14:paraId="66FD28D0" w14:textId="77777777" w:rsidTr="007C1810">
        <w:tc>
          <w:tcPr>
            <w:tcW w:w="9060" w:type="dxa"/>
            <w:gridSpan w:val="2"/>
          </w:tcPr>
          <w:p w14:paraId="3EDAB276" w14:textId="77777777" w:rsidR="003F47D1" w:rsidRPr="000549B4" w:rsidRDefault="003F47D1" w:rsidP="00127579">
            <w:pPr>
              <w:pStyle w:val="BTEMEASMCA"/>
            </w:pPr>
            <w:r w:rsidRPr="000549B4">
              <w:t>Infekcijos ir infestacijos</w:t>
            </w:r>
          </w:p>
        </w:tc>
      </w:tr>
      <w:tr w:rsidR="003F47D1" w:rsidRPr="000549B4" w14:paraId="3C92465F" w14:textId="77777777" w:rsidTr="007C1810">
        <w:tc>
          <w:tcPr>
            <w:tcW w:w="3681" w:type="dxa"/>
          </w:tcPr>
          <w:p w14:paraId="1913AC80" w14:textId="5CD58DA0" w:rsidR="003F47D1" w:rsidRPr="000549B4" w:rsidRDefault="003F47D1" w:rsidP="00127579">
            <w:pPr>
              <w:pStyle w:val="BTEMEASMCA"/>
            </w:pPr>
            <w:r w:rsidRPr="000549B4">
              <w:t>Labai ret</w:t>
            </w:r>
            <w:r w:rsidR="001A1AAC">
              <w:t>as</w:t>
            </w:r>
            <w:r w:rsidRPr="000549B4">
              <w:t>:</w:t>
            </w:r>
          </w:p>
        </w:tc>
        <w:tc>
          <w:tcPr>
            <w:tcW w:w="5379" w:type="dxa"/>
          </w:tcPr>
          <w:p w14:paraId="22CD646C" w14:textId="77777777" w:rsidR="003F47D1" w:rsidRPr="000549B4" w:rsidRDefault="003F47D1" w:rsidP="00127579">
            <w:pPr>
              <w:pStyle w:val="BTEMEASMCA"/>
            </w:pPr>
            <w:r w:rsidRPr="000549B4">
              <w:t>Su infekcija susijusio uždegimo paūmėjimas; aseptinio meningito simptomai.</w:t>
            </w:r>
          </w:p>
        </w:tc>
      </w:tr>
      <w:tr w:rsidR="003F47D1" w:rsidRPr="000549B4" w14:paraId="3E4C52EC" w14:textId="77777777" w:rsidTr="007C1810">
        <w:tc>
          <w:tcPr>
            <w:tcW w:w="9060" w:type="dxa"/>
            <w:gridSpan w:val="2"/>
          </w:tcPr>
          <w:p w14:paraId="52A27AC2" w14:textId="77777777" w:rsidR="003F47D1" w:rsidRPr="000549B4" w:rsidRDefault="003F47D1" w:rsidP="00127579">
            <w:pPr>
              <w:pStyle w:val="BTEMEASMCA"/>
            </w:pPr>
            <w:r w:rsidRPr="000549B4">
              <w:t>Kraujo ir limfinės sistemos sutrikimai</w:t>
            </w:r>
          </w:p>
        </w:tc>
      </w:tr>
      <w:tr w:rsidR="003F47D1" w:rsidRPr="000549B4" w14:paraId="5216E2F1" w14:textId="77777777" w:rsidTr="007C1810">
        <w:tc>
          <w:tcPr>
            <w:tcW w:w="3681" w:type="dxa"/>
          </w:tcPr>
          <w:p w14:paraId="1115F789" w14:textId="726F3FC6" w:rsidR="003F47D1" w:rsidRPr="000549B4" w:rsidRDefault="003F47D1" w:rsidP="00127579">
            <w:pPr>
              <w:pStyle w:val="BTEMEASMCA"/>
            </w:pPr>
            <w:r w:rsidRPr="000549B4">
              <w:t>Labai ret</w:t>
            </w:r>
            <w:r w:rsidR="001A1AAC">
              <w:t>as</w:t>
            </w:r>
            <w:r w:rsidRPr="000549B4">
              <w:t>:</w:t>
            </w:r>
          </w:p>
        </w:tc>
        <w:tc>
          <w:tcPr>
            <w:tcW w:w="5379" w:type="dxa"/>
          </w:tcPr>
          <w:p w14:paraId="12C60768" w14:textId="77777777" w:rsidR="003F47D1" w:rsidRPr="000549B4" w:rsidRDefault="003F47D1" w:rsidP="00127579">
            <w:pPr>
              <w:pStyle w:val="BTEMEASMCA"/>
            </w:pPr>
            <w:r w:rsidRPr="000549B4">
              <w:t xml:space="preserve">Anemija </w:t>
            </w:r>
            <w:r w:rsidRPr="00CB098E">
              <w:t>(įskaitant hemolizinę ir aplazinę anemiją)</w:t>
            </w:r>
            <w:r w:rsidRPr="000549B4">
              <w:t>, leukopenija, trombocitopenija, pancitopenija, agranulocitozė)</w:t>
            </w:r>
          </w:p>
        </w:tc>
      </w:tr>
      <w:tr w:rsidR="003F47D1" w:rsidRPr="000549B4" w14:paraId="399D0144" w14:textId="77777777" w:rsidTr="007C1810">
        <w:tc>
          <w:tcPr>
            <w:tcW w:w="9060" w:type="dxa"/>
            <w:gridSpan w:val="2"/>
          </w:tcPr>
          <w:p w14:paraId="530D204D" w14:textId="77777777" w:rsidR="003F47D1" w:rsidRPr="000549B4" w:rsidRDefault="003F47D1" w:rsidP="00127579">
            <w:pPr>
              <w:pStyle w:val="BTEMEASMCA"/>
            </w:pPr>
            <w:r w:rsidRPr="000549B4">
              <w:t>Imuninės sistemos sutrikimai</w:t>
            </w:r>
          </w:p>
        </w:tc>
      </w:tr>
      <w:tr w:rsidR="003F47D1" w:rsidRPr="000549B4" w14:paraId="158627C6" w14:textId="77777777" w:rsidTr="007C1810">
        <w:tc>
          <w:tcPr>
            <w:tcW w:w="3681" w:type="dxa"/>
          </w:tcPr>
          <w:p w14:paraId="574658A1" w14:textId="4D410F4C" w:rsidR="003F47D1" w:rsidRPr="000549B4" w:rsidRDefault="003F47D1" w:rsidP="00127579">
            <w:pPr>
              <w:pStyle w:val="BTEMEASMCA"/>
            </w:pPr>
            <w:r w:rsidRPr="000549B4">
              <w:t>Dažn</w:t>
            </w:r>
            <w:r w:rsidR="001A1AAC">
              <w:t>as</w:t>
            </w:r>
            <w:r w:rsidRPr="000549B4">
              <w:t>:</w:t>
            </w:r>
          </w:p>
        </w:tc>
        <w:tc>
          <w:tcPr>
            <w:tcW w:w="5379" w:type="dxa"/>
          </w:tcPr>
          <w:p w14:paraId="40C30AE7" w14:textId="77777777" w:rsidR="003F47D1" w:rsidRPr="000549B4" w:rsidRDefault="003F47D1" w:rsidP="00127579">
            <w:pPr>
              <w:pStyle w:val="BTEMEASMCA"/>
            </w:pPr>
            <w:r w:rsidRPr="000549B4">
              <w:t xml:space="preserve">Padidėjusio jautrumo reakcijos: odos </w:t>
            </w:r>
            <w:r>
              <w:t>iš</w:t>
            </w:r>
            <w:r w:rsidRPr="000549B4">
              <w:t>bėrimas ir niež</w:t>
            </w:r>
            <w:r>
              <w:t>ėjimas</w:t>
            </w:r>
            <w:r w:rsidRPr="000549B4">
              <w:t>.</w:t>
            </w:r>
          </w:p>
        </w:tc>
      </w:tr>
      <w:tr w:rsidR="003F47D1" w:rsidRPr="000549B4" w14:paraId="418FE24F" w14:textId="77777777" w:rsidTr="007C1810">
        <w:tc>
          <w:tcPr>
            <w:tcW w:w="3681" w:type="dxa"/>
          </w:tcPr>
          <w:p w14:paraId="56B080F7" w14:textId="55923DD8" w:rsidR="003F47D1" w:rsidRPr="000549B4" w:rsidRDefault="003F47D1" w:rsidP="00127579">
            <w:pPr>
              <w:pStyle w:val="BTEMEASMCA"/>
            </w:pPr>
            <w:r w:rsidRPr="000549B4">
              <w:t>Nedažn</w:t>
            </w:r>
            <w:r w:rsidR="001A1AAC">
              <w:t>as</w:t>
            </w:r>
            <w:r w:rsidRPr="000549B4">
              <w:t>:</w:t>
            </w:r>
          </w:p>
        </w:tc>
        <w:tc>
          <w:tcPr>
            <w:tcW w:w="5379" w:type="dxa"/>
          </w:tcPr>
          <w:p w14:paraId="4C5059BF" w14:textId="77777777" w:rsidR="003F47D1" w:rsidRPr="000549B4" w:rsidRDefault="003F47D1" w:rsidP="00127579">
            <w:pPr>
              <w:pStyle w:val="BTEMEASMCA"/>
            </w:pPr>
            <w:r w:rsidRPr="000549B4">
              <w:t>Dilgėlinė.</w:t>
            </w:r>
          </w:p>
        </w:tc>
      </w:tr>
      <w:tr w:rsidR="003F47D1" w:rsidRPr="000549B4" w14:paraId="1CCB8914" w14:textId="77777777" w:rsidTr="007C1810">
        <w:tc>
          <w:tcPr>
            <w:tcW w:w="3681" w:type="dxa"/>
          </w:tcPr>
          <w:p w14:paraId="47E9B615" w14:textId="21C145A2" w:rsidR="003F47D1" w:rsidRPr="000549B4" w:rsidRDefault="003F47D1" w:rsidP="00127579">
            <w:pPr>
              <w:pStyle w:val="BTEMEASMCA"/>
            </w:pPr>
            <w:r w:rsidRPr="000549B4">
              <w:t>Ret</w:t>
            </w:r>
            <w:r w:rsidR="001A1AAC">
              <w:t>as</w:t>
            </w:r>
            <w:r w:rsidRPr="000549B4">
              <w:t>:</w:t>
            </w:r>
          </w:p>
        </w:tc>
        <w:tc>
          <w:tcPr>
            <w:tcW w:w="5379" w:type="dxa"/>
          </w:tcPr>
          <w:p w14:paraId="6BFB251C" w14:textId="77777777" w:rsidR="003F47D1" w:rsidRPr="000549B4" w:rsidRDefault="003F47D1" w:rsidP="00127579">
            <w:pPr>
              <w:pStyle w:val="BTEMEASMCA"/>
            </w:pPr>
            <w:r w:rsidRPr="000549B4">
              <w:t>Padidėjęs jautrumas, anafilaksinės ir anafilaktoidinės reakcijos (įskaitant kvėpavimo takų spazmą, dusulį, dažną širdies plakimą, hipotenziją ir šoką).</w:t>
            </w:r>
          </w:p>
        </w:tc>
      </w:tr>
      <w:tr w:rsidR="003F47D1" w:rsidRPr="000549B4" w14:paraId="2048754E" w14:textId="77777777" w:rsidTr="007C1810">
        <w:tc>
          <w:tcPr>
            <w:tcW w:w="3681" w:type="dxa"/>
          </w:tcPr>
          <w:p w14:paraId="475678F1" w14:textId="66AE91D3" w:rsidR="003F47D1" w:rsidRPr="000549B4" w:rsidRDefault="003F47D1" w:rsidP="00127579">
            <w:pPr>
              <w:pStyle w:val="BTEMEASMCA"/>
            </w:pPr>
            <w:r w:rsidRPr="000549B4">
              <w:t>Labai ret</w:t>
            </w:r>
            <w:r w:rsidR="001A1AAC">
              <w:t>as</w:t>
            </w:r>
            <w:r w:rsidRPr="000549B4">
              <w:t>:</w:t>
            </w:r>
          </w:p>
        </w:tc>
        <w:tc>
          <w:tcPr>
            <w:tcW w:w="5379" w:type="dxa"/>
          </w:tcPr>
          <w:p w14:paraId="5B6A83A0" w14:textId="77777777" w:rsidR="003F47D1" w:rsidRPr="000549B4" w:rsidRDefault="003F47D1" w:rsidP="00127579">
            <w:pPr>
              <w:pStyle w:val="BTEMEASMCA"/>
            </w:pPr>
            <w:r w:rsidRPr="000549B4">
              <w:t>Angioneurozinė edema (įskaitant veido edemą), alerginis vaskulitas ir pneumonitas.</w:t>
            </w:r>
          </w:p>
        </w:tc>
      </w:tr>
      <w:tr w:rsidR="003F47D1" w:rsidRPr="000549B4" w14:paraId="38E6F8B8" w14:textId="77777777" w:rsidTr="007C1810">
        <w:tc>
          <w:tcPr>
            <w:tcW w:w="9060" w:type="dxa"/>
            <w:gridSpan w:val="2"/>
          </w:tcPr>
          <w:p w14:paraId="16C9058F" w14:textId="77777777" w:rsidR="003F47D1" w:rsidRPr="000549B4" w:rsidRDefault="003F47D1" w:rsidP="00127579">
            <w:pPr>
              <w:pStyle w:val="BTEMEASMCA"/>
            </w:pPr>
            <w:r w:rsidRPr="000549B4">
              <w:t>Psichikos sutrikimai</w:t>
            </w:r>
          </w:p>
        </w:tc>
      </w:tr>
      <w:tr w:rsidR="003F47D1" w:rsidRPr="000549B4" w14:paraId="60F670C2" w14:textId="77777777" w:rsidTr="007C1810">
        <w:tc>
          <w:tcPr>
            <w:tcW w:w="3681" w:type="dxa"/>
          </w:tcPr>
          <w:p w14:paraId="0FE08669" w14:textId="7D2C3E6E" w:rsidR="003F47D1" w:rsidRPr="000549B4" w:rsidRDefault="003F47D1" w:rsidP="00127579">
            <w:pPr>
              <w:pStyle w:val="BTEMEASMCA"/>
            </w:pPr>
            <w:r w:rsidRPr="000549B4">
              <w:t>Labai ret</w:t>
            </w:r>
            <w:r w:rsidR="001A1AAC">
              <w:t>as</w:t>
            </w:r>
            <w:r w:rsidRPr="000549B4">
              <w:t>:</w:t>
            </w:r>
          </w:p>
        </w:tc>
        <w:tc>
          <w:tcPr>
            <w:tcW w:w="5379" w:type="dxa"/>
          </w:tcPr>
          <w:p w14:paraId="33911C46" w14:textId="77777777" w:rsidR="003F47D1" w:rsidRPr="000549B4" w:rsidRDefault="003F47D1" w:rsidP="00127579">
            <w:pPr>
              <w:pStyle w:val="BTEMEASMCA"/>
            </w:pPr>
            <w:r w:rsidRPr="000549B4">
              <w:t xml:space="preserve">Psichozinės reakcijos, depresija, nerimas, </w:t>
            </w:r>
            <w:r>
              <w:t xml:space="preserve">dirglumas, </w:t>
            </w:r>
            <w:r w:rsidRPr="000549B4">
              <w:t>nemiga, košmariški sapnai.</w:t>
            </w:r>
          </w:p>
        </w:tc>
      </w:tr>
      <w:tr w:rsidR="003F47D1" w:rsidRPr="000549B4" w14:paraId="59D6640E" w14:textId="77777777" w:rsidTr="007C1810">
        <w:tc>
          <w:tcPr>
            <w:tcW w:w="9060" w:type="dxa"/>
            <w:gridSpan w:val="2"/>
          </w:tcPr>
          <w:p w14:paraId="6950BFAE" w14:textId="77777777" w:rsidR="003F47D1" w:rsidRPr="000549B4" w:rsidRDefault="003F47D1" w:rsidP="00127579">
            <w:pPr>
              <w:pStyle w:val="BTEMEASMCA"/>
            </w:pPr>
            <w:r w:rsidRPr="000549B4">
              <w:t>Nervų sistemos sutrikimai</w:t>
            </w:r>
          </w:p>
        </w:tc>
      </w:tr>
      <w:tr w:rsidR="003F47D1" w:rsidRPr="000549B4" w14:paraId="0D3599FF" w14:textId="77777777" w:rsidTr="007C1810">
        <w:tc>
          <w:tcPr>
            <w:tcW w:w="3681" w:type="dxa"/>
          </w:tcPr>
          <w:p w14:paraId="10C951DE" w14:textId="725A68F5" w:rsidR="003F47D1" w:rsidRPr="000549B4" w:rsidRDefault="003F47D1" w:rsidP="00127579">
            <w:pPr>
              <w:pStyle w:val="BTEMEASMCA"/>
            </w:pPr>
            <w:r w:rsidRPr="000549B4">
              <w:t>Dažn</w:t>
            </w:r>
            <w:r w:rsidR="001A1AAC">
              <w:t>as</w:t>
            </w:r>
            <w:r w:rsidRPr="000549B4">
              <w:t>:</w:t>
            </w:r>
          </w:p>
        </w:tc>
        <w:tc>
          <w:tcPr>
            <w:tcW w:w="5379" w:type="dxa"/>
          </w:tcPr>
          <w:p w14:paraId="165670E4" w14:textId="77777777" w:rsidR="003F47D1" w:rsidRPr="000549B4" w:rsidRDefault="003F47D1" w:rsidP="00127579">
            <w:pPr>
              <w:pStyle w:val="BTEMEASMCA"/>
            </w:pPr>
            <w:r w:rsidRPr="000549B4">
              <w:t xml:space="preserve">Galvos skausmas, svaigulys. </w:t>
            </w:r>
          </w:p>
        </w:tc>
      </w:tr>
      <w:tr w:rsidR="003F47D1" w:rsidRPr="000549B4" w14:paraId="6430D2C1" w14:textId="77777777" w:rsidTr="007C1810">
        <w:tc>
          <w:tcPr>
            <w:tcW w:w="3681" w:type="dxa"/>
          </w:tcPr>
          <w:p w14:paraId="5C6183D5" w14:textId="06F03D16" w:rsidR="003F47D1" w:rsidRPr="000549B4" w:rsidRDefault="003F47D1" w:rsidP="00127579">
            <w:pPr>
              <w:pStyle w:val="BTEMEASMCA"/>
            </w:pPr>
            <w:r>
              <w:t>Ret</w:t>
            </w:r>
            <w:r w:rsidR="001A1AAC">
              <w:t>as</w:t>
            </w:r>
            <w:r>
              <w:t>:</w:t>
            </w:r>
          </w:p>
        </w:tc>
        <w:tc>
          <w:tcPr>
            <w:tcW w:w="5379" w:type="dxa"/>
          </w:tcPr>
          <w:p w14:paraId="240B6510" w14:textId="77777777" w:rsidR="003F47D1" w:rsidRPr="000549B4" w:rsidDel="007A3D73" w:rsidRDefault="003F47D1" w:rsidP="00127579">
            <w:pPr>
              <w:pStyle w:val="BTEMEASMCA"/>
            </w:pPr>
            <w:r>
              <w:t>Mieguistumas</w:t>
            </w:r>
          </w:p>
        </w:tc>
      </w:tr>
      <w:tr w:rsidR="003F47D1" w:rsidRPr="000549B4" w14:paraId="10D865F6" w14:textId="77777777" w:rsidTr="007C1810">
        <w:tc>
          <w:tcPr>
            <w:tcW w:w="3681" w:type="dxa"/>
          </w:tcPr>
          <w:p w14:paraId="40121BF1" w14:textId="46877913" w:rsidR="003F47D1" w:rsidRPr="000549B4" w:rsidRDefault="003F47D1" w:rsidP="00127579">
            <w:pPr>
              <w:pStyle w:val="BTEMEASMCA"/>
            </w:pPr>
            <w:r w:rsidRPr="000549B4">
              <w:t>Labai ret</w:t>
            </w:r>
            <w:r w:rsidR="001A1AAC">
              <w:t>as</w:t>
            </w:r>
            <w:r w:rsidRPr="000549B4">
              <w:t>:</w:t>
            </w:r>
          </w:p>
        </w:tc>
        <w:tc>
          <w:tcPr>
            <w:tcW w:w="5379" w:type="dxa"/>
          </w:tcPr>
          <w:p w14:paraId="11C6C0A0" w14:textId="77777777" w:rsidR="003F47D1" w:rsidRPr="000549B4" w:rsidRDefault="003F47D1" w:rsidP="00127579">
            <w:pPr>
              <w:pStyle w:val="BTEMEASMCA"/>
            </w:pPr>
            <w:r w:rsidRPr="000549B4">
              <w:t>Parestezija, skonio sutrikimai, atminties pablogėjimas, sutrikusi orientacija, konvulsijos, tremoras, insultas.</w:t>
            </w:r>
          </w:p>
        </w:tc>
      </w:tr>
      <w:tr w:rsidR="003F47D1" w:rsidRPr="000549B4" w14:paraId="30851BF1" w14:textId="77777777" w:rsidTr="007C1810">
        <w:tc>
          <w:tcPr>
            <w:tcW w:w="9060" w:type="dxa"/>
            <w:gridSpan w:val="2"/>
          </w:tcPr>
          <w:p w14:paraId="58CC4BCF" w14:textId="77777777" w:rsidR="003F47D1" w:rsidRPr="000549B4" w:rsidRDefault="003F47D1" w:rsidP="00127579">
            <w:pPr>
              <w:pStyle w:val="BTEMEASMCA"/>
            </w:pPr>
            <w:r w:rsidRPr="000549B4">
              <w:t>Akių sutrikimai</w:t>
            </w:r>
          </w:p>
        </w:tc>
      </w:tr>
      <w:tr w:rsidR="003F47D1" w:rsidRPr="000549B4" w14:paraId="2623DC32" w14:textId="77777777" w:rsidTr="007C1810">
        <w:tc>
          <w:tcPr>
            <w:tcW w:w="3681" w:type="dxa"/>
          </w:tcPr>
          <w:p w14:paraId="7D8DBAEC" w14:textId="5FD11A5D" w:rsidR="003F47D1" w:rsidRPr="000549B4" w:rsidRDefault="003F47D1" w:rsidP="00127579">
            <w:pPr>
              <w:pStyle w:val="BTEMEASMCA"/>
            </w:pPr>
            <w:r w:rsidRPr="000549B4">
              <w:t>Labai ret</w:t>
            </w:r>
            <w:r w:rsidR="001A1AAC">
              <w:t>as</w:t>
            </w:r>
            <w:r w:rsidRPr="000549B4">
              <w:t>:</w:t>
            </w:r>
          </w:p>
        </w:tc>
        <w:tc>
          <w:tcPr>
            <w:tcW w:w="5379" w:type="dxa"/>
          </w:tcPr>
          <w:p w14:paraId="4148EFC9" w14:textId="77777777" w:rsidR="003F47D1" w:rsidRPr="000549B4" w:rsidRDefault="003F47D1" w:rsidP="00127579">
            <w:pPr>
              <w:pStyle w:val="BTEMEASMCA"/>
            </w:pPr>
            <w:r w:rsidRPr="000549B4">
              <w:t>Regos sutrikimas (vaizdo ryškumo sumažėjimas, vaizdo dvejinimasis).</w:t>
            </w:r>
          </w:p>
        </w:tc>
      </w:tr>
      <w:tr w:rsidR="003F47D1" w:rsidRPr="000549B4" w14:paraId="028B34C7" w14:textId="77777777" w:rsidTr="007C1810">
        <w:tc>
          <w:tcPr>
            <w:tcW w:w="9060" w:type="dxa"/>
            <w:gridSpan w:val="2"/>
          </w:tcPr>
          <w:p w14:paraId="48C32C67" w14:textId="77777777" w:rsidR="003F47D1" w:rsidRPr="000549B4" w:rsidRDefault="003F47D1" w:rsidP="00127579">
            <w:pPr>
              <w:pStyle w:val="BTEMEASMCA"/>
            </w:pPr>
            <w:r w:rsidRPr="000549B4">
              <w:t>Ausų ir labirintų sutrikimai</w:t>
            </w:r>
          </w:p>
        </w:tc>
      </w:tr>
      <w:tr w:rsidR="003F47D1" w:rsidRPr="000549B4" w14:paraId="08D2504A" w14:textId="77777777" w:rsidTr="007C1810">
        <w:tc>
          <w:tcPr>
            <w:tcW w:w="3681" w:type="dxa"/>
          </w:tcPr>
          <w:p w14:paraId="3174631A" w14:textId="714CF99F" w:rsidR="003F47D1" w:rsidRPr="000549B4" w:rsidRDefault="003F47D1" w:rsidP="00127579">
            <w:pPr>
              <w:pStyle w:val="BTEMEASMCA"/>
            </w:pPr>
            <w:r w:rsidRPr="000549B4">
              <w:t>Dažn</w:t>
            </w:r>
            <w:r w:rsidR="001A1AAC">
              <w:t>as</w:t>
            </w:r>
            <w:r w:rsidRPr="000549B4">
              <w:t>:</w:t>
            </w:r>
          </w:p>
        </w:tc>
        <w:tc>
          <w:tcPr>
            <w:tcW w:w="5379" w:type="dxa"/>
          </w:tcPr>
          <w:p w14:paraId="590AA7C0" w14:textId="77777777" w:rsidR="003F47D1" w:rsidRPr="000549B4" w:rsidRDefault="003F47D1" w:rsidP="00127579">
            <w:pPr>
              <w:pStyle w:val="BTEMEASMCA"/>
            </w:pPr>
            <w:r>
              <w:t>Svaigimas</w:t>
            </w:r>
            <w:r w:rsidRPr="000549B4">
              <w:t xml:space="preserve"> (vertigo).</w:t>
            </w:r>
          </w:p>
        </w:tc>
      </w:tr>
      <w:tr w:rsidR="003F47D1" w:rsidRPr="000549B4" w14:paraId="55AB77F5" w14:textId="77777777" w:rsidTr="007C1810">
        <w:tc>
          <w:tcPr>
            <w:tcW w:w="3681" w:type="dxa"/>
          </w:tcPr>
          <w:p w14:paraId="075ECAB4" w14:textId="10B5CDC6" w:rsidR="003F47D1" w:rsidRPr="000549B4" w:rsidRDefault="003F47D1" w:rsidP="00127579">
            <w:pPr>
              <w:pStyle w:val="BTEMEASMCA"/>
            </w:pPr>
            <w:r w:rsidRPr="000549B4">
              <w:t>Labai ret</w:t>
            </w:r>
            <w:r w:rsidR="001A1AAC">
              <w:t>as</w:t>
            </w:r>
            <w:r w:rsidRPr="000549B4">
              <w:t>:</w:t>
            </w:r>
          </w:p>
        </w:tc>
        <w:tc>
          <w:tcPr>
            <w:tcW w:w="5379" w:type="dxa"/>
          </w:tcPr>
          <w:p w14:paraId="5A93081F" w14:textId="77777777" w:rsidR="003F47D1" w:rsidRPr="000549B4" w:rsidRDefault="003F47D1" w:rsidP="00127579">
            <w:pPr>
              <w:pStyle w:val="BTEMEASMCA"/>
            </w:pPr>
            <w:r>
              <w:t>Ūžesys</w:t>
            </w:r>
            <w:r w:rsidRPr="000549B4">
              <w:t>, sutrikusi klausa.</w:t>
            </w:r>
          </w:p>
        </w:tc>
      </w:tr>
      <w:tr w:rsidR="003F47D1" w:rsidRPr="000549B4" w14:paraId="7ECFC3AF" w14:textId="77777777" w:rsidTr="007C1810">
        <w:tc>
          <w:tcPr>
            <w:tcW w:w="9060" w:type="dxa"/>
            <w:gridSpan w:val="2"/>
          </w:tcPr>
          <w:p w14:paraId="2E25E505" w14:textId="77777777" w:rsidR="003F47D1" w:rsidRPr="000549B4" w:rsidRDefault="003F47D1" w:rsidP="00127579">
            <w:pPr>
              <w:pStyle w:val="BTEMEASMCA"/>
            </w:pPr>
            <w:r w:rsidRPr="000549B4">
              <w:t>Širdies sutrikimai</w:t>
            </w:r>
          </w:p>
        </w:tc>
      </w:tr>
      <w:tr w:rsidR="003F47D1" w:rsidRPr="000549B4" w14:paraId="5C512DE5" w14:textId="77777777" w:rsidTr="007C1810">
        <w:tc>
          <w:tcPr>
            <w:tcW w:w="3681" w:type="dxa"/>
          </w:tcPr>
          <w:p w14:paraId="03930CBC" w14:textId="18D74D06" w:rsidR="003F47D1" w:rsidRPr="000549B4" w:rsidRDefault="003F47D1" w:rsidP="00127579">
            <w:pPr>
              <w:pStyle w:val="BTEMEASMCA"/>
            </w:pPr>
            <w:r w:rsidRPr="000549B4">
              <w:t>Labai ret</w:t>
            </w:r>
            <w:r w:rsidR="001A1AAC">
              <w:t>as</w:t>
            </w:r>
            <w:r w:rsidRPr="000549B4">
              <w:t>:</w:t>
            </w:r>
          </w:p>
        </w:tc>
        <w:tc>
          <w:tcPr>
            <w:tcW w:w="5379" w:type="dxa"/>
          </w:tcPr>
          <w:p w14:paraId="3B5C3B06" w14:textId="77777777" w:rsidR="003F47D1" w:rsidRPr="000549B4" w:rsidRDefault="003F47D1" w:rsidP="00127579">
            <w:pPr>
              <w:pStyle w:val="BTEMEASMCA"/>
            </w:pPr>
            <w:r w:rsidRPr="000549B4">
              <w:t>Palpitacijos, krūtinės skausmas, širdies nepakankamumas, miokardo infarktas.</w:t>
            </w:r>
          </w:p>
        </w:tc>
      </w:tr>
      <w:tr w:rsidR="003F47D1" w:rsidRPr="000549B4" w14:paraId="5C255BA8" w14:textId="77777777" w:rsidTr="007C1810">
        <w:tc>
          <w:tcPr>
            <w:tcW w:w="3681" w:type="dxa"/>
          </w:tcPr>
          <w:p w14:paraId="315A866E" w14:textId="77777777" w:rsidR="003F47D1" w:rsidRPr="000549B4" w:rsidRDefault="003F47D1" w:rsidP="00127579">
            <w:pPr>
              <w:pStyle w:val="BTEMEASMCA"/>
            </w:pPr>
            <w:r w:rsidRPr="000549B4">
              <w:t>Dažnis nežinomas:</w:t>
            </w:r>
          </w:p>
        </w:tc>
        <w:tc>
          <w:tcPr>
            <w:tcW w:w="5379" w:type="dxa"/>
          </w:tcPr>
          <w:p w14:paraId="78E3F470" w14:textId="77777777" w:rsidR="003F47D1" w:rsidRPr="000549B4" w:rsidRDefault="003F47D1" w:rsidP="00127579">
            <w:pPr>
              <w:pStyle w:val="BTEMEASMCA"/>
            </w:pPr>
            <w:r w:rsidRPr="00CB098E">
              <w:rPr>
                <w:lang w:val="en-GB"/>
              </w:rPr>
              <w:t>Kounis sindromas</w:t>
            </w:r>
            <w:r>
              <w:rPr>
                <w:lang w:val="en-GB"/>
              </w:rPr>
              <w:t>.</w:t>
            </w:r>
          </w:p>
        </w:tc>
      </w:tr>
      <w:tr w:rsidR="003F47D1" w:rsidRPr="000549B4" w14:paraId="6F771CE8" w14:textId="77777777" w:rsidTr="007C1810">
        <w:tc>
          <w:tcPr>
            <w:tcW w:w="9060" w:type="dxa"/>
            <w:gridSpan w:val="2"/>
          </w:tcPr>
          <w:p w14:paraId="203A1652" w14:textId="77777777" w:rsidR="003F47D1" w:rsidRPr="000549B4" w:rsidRDefault="003F47D1" w:rsidP="00127579">
            <w:pPr>
              <w:pStyle w:val="BTEMEASMCA"/>
            </w:pPr>
            <w:r w:rsidRPr="000549B4">
              <w:t>Kraujagyslių sutrikimai</w:t>
            </w:r>
          </w:p>
        </w:tc>
      </w:tr>
      <w:tr w:rsidR="003F47D1" w:rsidRPr="000549B4" w14:paraId="09B4CED8" w14:textId="77777777" w:rsidTr="007C1810">
        <w:tc>
          <w:tcPr>
            <w:tcW w:w="3681" w:type="dxa"/>
          </w:tcPr>
          <w:p w14:paraId="479CD74F" w14:textId="1BA29EDD" w:rsidR="003F47D1" w:rsidRPr="000549B4" w:rsidRDefault="003F47D1" w:rsidP="00127579">
            <w:pPr>
              <w:pStyle w:val="BTEMEASMCA"/>
            </w:pPr>
            <w:r w:rsidRPr="000549B4">
              <w:t>Labai ret</w:t>
            </w:r>
            <w:r w:rsidR="001A1AAC">
              <w:t>as</w:t>
            </w:r>
            <w:r w:rsidRPr="000549B4">
              <w:t>:</w:t>
            </w:r>
          </w:p>
        </w:tc>
        <w:tc>
          <w:tcPr>
            <w:tcW w:w="5379" w:type="dxa"/>
          </w:tcPr>
          <w:p w14:paraId="66FCC23F" w14:textId="77777777" w:rsidR="003F47D1" w:rsidRPr="000549B4" w:rsidRDefault="003F47D1" w:rsidP="00127579">
            <w:pPr>
              <w:pStyle w:val="BTEMEASMCA"/>
            </w:pPr>
            <w:r w:rsidRPr="000549B4">
              <w:t>Hipertenzija</w:t>
            </w:r>
            <w:r>
              <w:t>, vaskulitas</w:t>
            </w:r>
            <w:r w:rsidRPr="000549B4">
              <w:t>.</w:t>
            </w:r>
          </w:p>
        </w:tc>
      </w:tr>
      <w:tr w:rsidR="003F47D1" w:rsidRPr="000549B4" w14:paraId="79E82C26" w14:textId="77777777" w:rsidTr="007C1810">
        <w:tc>
          <w:tcPr>
            <w:tcW w:w="9060" w:type="dxa"/>
            <w:gridSpan w:val="2"/>
          </w:tcPr>
          <w:p w14:paraId="786FF3C8" w14:textId="77777777" w:rsidR="003F47D1" w:rsidRPr="00DC07F5" w:rsidRDefault="003F47D1" w:rsidP="007C1810">
            <w:r w:rsidRPr="007E6A97">
              <w:rPr>
                <w:noProof/>
              </w:rPr>
              <w:lastRenderedPageBreak/>
              <w:t>Kvėpavimo sistemos, krūtinės ląstos ir tarpuplaučio sutrikimai</w:t>
            </w:r>
          </w:p>
        </w:tc>
      </w:tr>
      <w:tr w:rsidR="003F47D1" w:rsidRPr="000549B4" w14:paraId="388AD571" w14:textId="77777777" w:rsidTr="007C1810">
        <w:tc>
          <w:tcPr>
            <w:tcW w:w="3681" w:type="dxa"/>
          </w:tcPr>
          <w:p w14:paraId="5AF2AE9B" w14:textId="58E9C314" w:rsidR="003F47D1" w:rsidRPr="000549B4" w:rsidRDefault="003F47D1" w:rsidP="00127579">
            <w:pPr>
              <w:pStyle w:val="BTEMEASMCA"/>
            </w:pPr>
            <w:r w:rsidRPr="000549B4">
              <w:t>Ret</w:t>
            </w:r>
            <w:r w:rsidR="001A1AAC">
              <w:t>as</w:t>
            </w:r>
            <w:r w:rsidRPr="000549B4">
              <w:t>:</w:t>
            </w:r>
          </w:p>
        </w:tc>
        <w:tc>
          <w:tcPr>
            <w:tcW w:w="5379" w:type="dxa"/>
          </w:tcPr>
          <w:p w14:paraId="2B215371" w14:textId="77777777" w:rsidR="003F47D1" w:rsidRPr="00DC07F5" w:rsidRDefault="003F47D1" w:rsidP="007C1810">
            <w:pPr>
              <w:pStyle w:val="Pavadinimas"/>
              <w:jc w:val="left"/>
            </w:pPr>
            <w:r w:rsidRPr="007E6A97">
              <w:rPr>
                <w:b w:val="0"/>
              </w:rPr>
              <w:t>A</w:t>
            </w:r>
            <w:r w:rsidRPr="00DC07F5">
              <w:rPr>
                <w:b w:val="0"/>
              </w:rPr>
              <w:t>stma (įskaitant dusulį).</w:t>
            </w:r>
          </w:p>
        </w:tc>
      </w:tr>
      <w:tr w:rsidR="003F47D1" w:rsidRPr="000549B4" w14:paraId="58FF737A" w14:textId="77777777" w:rsidTr="007C1810">
        <w:tc>
          <w:tcPr>
            <w:tcW w:w="3681" w:type="dxa"/>
          </w:tcPr>
          <w:p w14:paraId="412B1D27" w14:textId="10BFAAB9" w:rsidR="003F47D1" w:rsidRPr="000549B4" w:rsidRDefault="003F47D1" w:rsidP="00127579">
            <w:pPr>
              <w:pStyle w:val="BTEMEASMCA"/>
            </w:pPr>
            <w:r>
              <w:t>Labai ret</w:t>
            </w:r>
            <w:r w:rsidR="001A1AAC">
              <w:t>as</w:t>
            </w:r>
            <w:r>
              <w:t>:</w:t>
            </w:r>
          </w:p>
        </w:tc>
        <w:tc>
          <w:tcPr>
            <w:tcW w:w="5379" w:type="dxa"/>
          </w:tcPr>
          <w:p w14:paraId="2E0A377D" w14:textId="77777777" w:rsidR="003F47D1" w:rsidRPr="00CB098E" w:rsidRDefault="003F47D1" w:rsidP="007C1810">
            <w:pPr>
              <w:pStyle w:val="Pavadinimas"/>
              <w:jc w:val="left"/>
              <w:rPr>
                <w:b w:val="0"/>
              </w:rPr>
            </w:pPr>
            <w:proofErr w:type="spellStart"/>
            <w:r w:rsidRPr="00CB098E">
              <w:rPr>
                <w:b w:val="0"/>
              </w:rPr>
              <w:t>Pneumonitas</w:t>
            </w:r>
            <w:proofErr w:type="spellEnd"/>
            <w:r>
              <w:rPr>
                <w:b w:val="0"/>
              </w:rPr>
              <w:t>.</w:t>
            </w:r>
          </w:p>
        </w:tc>
      </w:tr>
      <w:tr w:rsidR="003F47D1" w:rsidRPr="000549B4" w14:paraId="5A1D391C" w14:textId="77777777" w:rsidTr="007C1810">
        <w:tc>
          <w:tcPr>
            <w:tcW w:w="9060" w:type="dxa"/>
            <w:gridSpan w:val="2"/>
          </w:tcPr>
          <w:p w14:paraId="5AFDEA95" w14:textId="77777777" w:rsidR="003F47D1" w:rsidRPr="000549B4" w:rsidRDefault="003F47D1" w:rsidP="00127579">
            <w:pPr>
              <w:pStyle w:val="BTEMEASMCA"/>
            </w:pPr>
            <w:r w:rsidRPr="000549B4">
              <w:t>Virškinimo trakto sutrikimai</w:t>
            </w:r>
          </w:p>
        </w:tc>
      </w:tr>
      <w:tr w:rsidR="003F47D1" w:rsidRPr="000549B4" w14:paraId="21FF242F" w14:textId="77777777" w:rsidTr="007C1810">
        <w:tc>
          <w:tcPr>
            <w:tcW w:w="3681" w:type="dxa"/>
          </w:tcPr>
          <w:p w14:paraId="2E24BEFD" w14:textId="24716838" w:rsidR="003F47D1" w:rsidRPr="000549B4" w:rsidRDefault="003F47D1" w:rsidP="00127579">
            <w:pPr>
              <w:pStyle w:val="BTEMEASMCA"/>
            </w:pPr>
            <w:r w:rsidRPr="000549B4">
              <w:t>Dažn</w:t>
            </w:r>
            <w:r w:rsidR="001A1AAC">
              <w:t>as</w:t>
            </w:r>
            <w:r w:rsidRPr="000549B4">
              <w:t>:</w:t>
            </w:r>
          </w:p>
        </w:tc>
        <w:tc>
          <w:tcPr>
            <w:tcW w:w="5379" w:type="dxa"/>
          </w:tcPr>
          <w:p w14:paraId="52BFC541" w14:textId="77777777" w:rsidR="003F47D1" w:rsidRPr="000549B4" w:rsidRDefault="003F47D1" w:rsidP="00127579">
            <w:pPr>
              <w:pStyle w:val="BTEMEASMCA"/>
            </w:pPr>
            <w:r w:rsidRPr="000549B4">
              <w:t>Pykinimas, vėmimas, viduriavimas, dispepsija, dujų susikaupimas, pilvo skausmas, anoreksija.</w:t>
            </w:r>
          </w:p>
        </w:tc>
      </w:tr>
      <w:tr w:rsidR="003F47D1" w:rsidRPr="000549B4" w14:paraId="6361CA4E" w14:textId="77777777" w:rsidTr="007C1810">
        <w:tc>
          <w:tcPr>
            <w:tcW w:w="3681" w:type="dxa"/>
          </w:tcPr>
          <w:p w14:paraId="541BE32F" w14:textId="77777777" w:rsidR="003F47D1" w:rsidRPr="000549B4" w:rsidRDefault="003F47D1" w:rsidP="00127579">
            <w:pPr>
              <w:pStyle w:val="BTEMEASMCA"/>
            </w:pPr>
          </w:p>
        </w:tc>
        <w:tc>
          <w:tcPr>
            <w:tcW w:w="5379" w:type="dxa"/>
          </w:tcPr>
          <w:p w14:paraId="4CE7602F" w14:textId="77777777" w:rsidR="003F47D1" w:rsidRPr="000549B4" w:rsidRDefault="003F47D1" w:rsidP="00127579">
            <w:pPr>
              <w:pStyle w:val="BTEMEASMCA"/>
            </w:pPr>
          </w:p>
        </w:tc>
      </w:tr>
      <w:tr w:rsidR="003F47D1" w:rsidRPr="000549B4" w14:paraId="5B4172C5" w14:textId="77777777" w:rsidTr="007C1810">
        <w:tc>
          <w:tcPr>
            <w:tcW w:w="3681" w:type="dxa"/>
          </w:tcPr>
          <w:p w14:paraId="399B0D5E" w14:textId="50CFF65A" w:rsidR="003F47D1" w:rsidRPr="000549B4" w:rsidRDefault="003F47D1" w:rsidP="00127579">
            <w:pPr>
              <w:pStyle w:val="BTEMEASMCA"/>
            </w:pPr>
            <w:r w:rsidRPr="000549B4">
              <w:t>Ret</w:t>
            </w:r>
            <w:r w:rsidR="001A1AAC">
              <w:t>as</w:t>
            </w:r>
            <w:r w:rsidRPr="000549B4">
              <w:t>:</w:t>
            </w:r>
          </w:p>
        </w:tc>
        <w:tc>
          <w:tcPr>
            <w:tcW w:w="5379" w:type="dxa"/>
          </w:tcPr>
          <w:p w14:paraId="0C5CB2BB" w14:textId="77777777" w:rsidR="003F47D1" w:rsidRPr="000549B4" w:rsidRDefault="003F47D1" w:rsidP="00127579">
            <w:pPr>
              <w:pStyle w:val="BTEMEASMCA"/>
            </w:pPr>
            <w:r w:rsidRPr="000549B4">
              <w:t xml:space="preserve">Gastritas, kraujavimas virškinimo </w:t>
            </w:r>
            <w:r w:rsidRPr="00356B95">
              <w:t xml:space="preserve">trakte </w:t>
            </w:r>
            <w:r w:rsidRPr="00CB098E">
              <w:t>(</w:t>
            </w:r>
            <w:r w:rsidRPr="00356B95">
              <w:t>vėmimas krauju, melena arba viduriavimas kraujingomis išmatomis)</w:t>
            </w:r>
            <w:r w:rsidRPr="00CB098E">
              <w:t>, kuris išskirtiniais atvejais gali sukelti anemiją, virškinimo trakto opos (galinčios sukelti kraujavimą ir perforaciją)</w:t>
            </w:r>
            <w:r w:rsidRPr="00356B95">
              <w:t>.</w:t>
            </w:r>
          </w:p>
        </w:tc>
      </w:tr>
      <w:tr w:rsidR="003F47D1" w:rsidRPr="000549B4" w14:paraId="33C56E5E" w14:textId="77777777" w:rsidTr="007C1810">
        <w:tc>
          <w:tcPr>
            <w:tcW w:w="3681" w:type="dxa"/>
          </w:tcPr>
          <w:p w14:paraId="78DCCA4D" w14:textId="3CDE4C0F" w:rsidR="003F47D1" w:rsidRPr="000549B4" w:rsidRDefault="003F47D1" w:rsidP="00127579">
            <w:pPr>
              <w:pStyle w:val="BTEMEASMCA"/>
            </w:pPr>
            <w:r w:rsidRPr="000549B4">
              <w:t>Labai ret</w:t>
            </w:r>
            <w:r w:rsidR="001A1AAC">
              <w:t>as</w:t>
            </w:r>
            <w:r w:rsidRPr="000549B4">
              <w:t>:</w:t>
            </w:r>
          </w:p>
        </w:tc>
        <w:tc>
          <w:tcPr>
            <w:tcW w:w="5379" w:type="dxa"/>
          </w:tcPr>
          <w:p w14:paraId="4949EAE7" w14:textId="77777777" w:rsidR="003F47D1" w:rsidRPr="000549B4" w:rsidRDefault="003F47D1" w:rsidP="00127579">
            <w:pPr>
              <w:pStyle w:val="BTEMEASMCA"/>
            </w:pPr>
            <w:r w:rsidRPr="000549B4">
              <w:t>Burnos gleivinės uždegimas (įskaitant opinį stomatitą), liežuvio uždegimas, stemplės pažeidimai, apatinio virškinimo trakto požymiai, pavyzdžiui kolitas (įskaitant kolitą su kraujavimo požymiais, opinio kolito ar Krono ligos paūmėjimas), vidurių užkietėjimas, kasos uždegimas, diafragminio pobūdžio žarnyno susiaurėjimas.</w:t>
            </w:r>
          </w:p>
        </w:tc>
      </w:tr>
      <w:tr w:rsidR="003F47D1" w:rsidRPr="000549B4" w14:paraId="1DBE8D92" w14:textId="77777777" w:rsidTr="007C1810">
        <w:tc>
          <w:tcPr>
            <w:tcW w:w="3681" w:type="dxa"/>
          </w:tcPr>
          <w:p w14:paraId="3827ECCF" w14:textId="77777777" w:rsidR="003F47D1" w:rsidRPr="000549B4" w:rsidRDefault="003F47D1" w:rsidP="00127579">
            <w:pPr>
              <w:pStyle w:val="BTEMEASMCA"/>
            </w:pPr>
            <w:r w:rsidRPr="000549B4">
              <w:t>Dažnis nežinomas:</w:t>
            </w:r>
          </w:p>
        </w:tc>
        <w:tc>
          <w:tcPr>
            <w:tcW w:w="5379" w:type="dxa"/>
          </w:tcPr>
          <w:p w14:paraId="6EB480D0" w14:textId="77777777" w:rsidR="003F47D1" w:rsidRPr="000549B4" w:rsidRDefault="003F47D1" w:rsidP="00127579">
            <w:pPr>
              <w:pStyle w:val="BTEMEASMCA"/>
            </w:pPr>
            <w:r w:rsidRPr="000549B4">
              <w:t>Išeminis kolitas.</w:t>
            </w:r>
          </w:p>
        </w:tc>
      </w:tr>
      <w:tr w:rsidR="003F47D1" w:rsidRPr="000549B4" w14:paraId="57BC6BD3" w14:textId="77777777" w:rsidTr="007C1810">
        <w:tc>
          <w:tcPr>
            <w:tcW w:w="9060" w:type="dxa"/>
            <w:gridSpan w:val="2"/>
          </w:tcPr>
          <w:p w14:paraId="3249E3FF" w14:textId="77777777" w:rsidR="003F47D1" w:rsidRPr="000549B4" w:rsidRDefault="003F47D1" w:rsidP="00127579">
            <w:pPr>
              <w:pStyle w:val="BTEMEASMCA"/>
            </w:pPr>
            <w:r w:rsidRPr="000549B4">
              <w:t>Kepenų, tulžies pūslės ir latakų sutrikimai</w:t>
            </w:r>
          </w:p>
        </w:tc>
      </w:tr>
      <w:tr w:rsidR="003F47D1" w:rsidRPr="000549B4" w14:paraId="77419629" w14:textId="77777777" w:rsidTr="007C1810">
        <w:tc>
          <w:tcPr>
            <w:tcW w:w="3681" w:type="dxa"/>
          </w:tcPr>
          <w:p w14:paraId="728174B6" w14:textId="504FFC88" w:rsidR="003F47D1" w:rsidRPr="000549B4" w:rsidRDefault="003F47D1" w:rsidP="00127579">
            <w:pPr>
              <w:pStyle w:val="BTEMEASMCA"/>
            </w:pPr>
            <w:r w:rsidRPr="000549B4">
              <w:t>Dažn</w:t>
            </w:r>
            <w:r w:rsidR="001A1AAC">
              <w:t>as</w:t>
            </w:r>
            <w:r w:rsidRPr="000549B4">
              <w:t>:</w:t>
            </w:r>
          </w:p>
        </w:tc>
        <w:tc>
          <w:tcPr>
            <w:tcW w:w="5379" w:type="dxa"/>
          </w:tcPr>
          <w:p w14:paraId="6B675C02" w14:textId="77777777" w:rsidR="003F47D1" w:rsidRPr="000549B4" w:rsidRDefault="003F47D1" w:rsidP="00127579">
            <w:pPr>
              <w:pStyle w:val="BTEMEASMCA"/>
            </w:pPr>
            <w:r w:rsidRPr="000549B4">
              <w:t>Transaminazių aktyvumo padidėjimas.</w:t>
            </w:r>
          </w:p>
        </w:tc>
      </w:tr>
      <w:tr w:rsidR="003F47D1" w:rsidRPr="000549B4" w14:paraId="0B11B3EE" w14:textId="77777777" w:rsidTr="007C1810">
        <w:tc>
          <w:tcPr>
            <w:tcW w:w="3681" w:type="dxa"/>
          </w:tcPr>
          <w:p w14:paraId="2A2A9037" w14:textId="77777777" w:rsidR="003F47D1" w:rsidRPr="000549B4" w:rsidRDefault="003F47D1" w:rsidP="00127579">
            <w:pPr>
              <w:pStyle w:val="BTEMEASMCA"/>
            </w:pPr>
          </w:p>
        </w:tc>
        <w:tc>
          <w:tcPr>
            <w:tcW w:w="5379" w:type="dxa"/>
          </w:tcPr>
          <w:p w14:paraId="3DEB686B" w14:textId="77777777" w:rsidR="003F47D1" w:rsidRPr="000549B4" w:rsidRDefault="003F47D1" w:rsidP="00127579">
            <w:pPr>
              <w:pStyle w:val="BTEMEASMCA"/>
            </w:pPr>
          </w:p>
        </w:tc>
      </w:tr>
      <w:tr w:rsidR="003F47D1" w:rsidRPr="000549B4" w14:paraId="2C904A19" w14:textId="77777777" w:rsidTr="007C1810">
        <w:tc>
          <w:tcPr>
            <w:tcW w:w="3681" w:type="dxa"/>
          </w:tcPr>
          <w:p w14:paraId="413069E2" w14:textId="324C0882" w:rsidR="003F47D1" w:rsidRPr="000549B4" w:rsidRDefault="003F47D1" w:rsidP="00127579">
            <w:pPr>
              <w:pStyle w:val="BTEMEASMCA"/>
            </w:pPr>
            <w:r w:rsidRPr="000549B4">
              <w:t>Ret</w:t>
            </w:r>
            <w:r w:rsidR="001A1AAC">
              <w:t>as</w:t>
            </w:r>
            <w:r w:rsidRPr="000549B4">
              <w:t xml:space="preserve">: </w:t>
            </w:r>
          </w:p>
        </w:tc>
        <w:tc>
          <w:tcPr>
            <w:tcW w:w="5379" w:type="dxa"/>
          </w:tcPr>
          <w:p w14:paraId="795AD452" w14:textId="77777777" w:rsidR="003F47D1" w:rsidRPr="000549B4" w:rsidRDefault="003F47D1" w:rsidP="00127579">
            <w:pPr>
              <w:pStyle w:val="BTEMEASMCA"/>
            </w:pPr>
            <w:r>
              <w:t>Sutrikusi kepenų funkcija, hepatitas, gelta</w:t>
            </w:r>
            <w:r w:rsidRPr="000549B4">
              <w:t>.</w:t>
            </w:r>
          </w:p>
        </w:tc>
      </w:tr>
      <w:tr w:rsidR="003F47D1" w:rsidRPr="000549B4" w14:paraId="650D50E8" w14:textId="77777777" w:rsidTr="007C1810">
        <w:tc>
          <w:tcPr>
            <w:tcW w:w="3681" w:type="dxa"/>
          </w:tcPr>
          <w:p w14:paraId="367761BF" w14:textId="1B497990" w:rsidR="003F47D1" w:rsidRPr="000549B4" w:rsidRDefault="003F47D1" w:rsidP="00127579">
            <w:pPr>
              <w:pStyle w:val="BTEMEASMCA"/>
            </w:pPr>
            <w:r w:rsidRPr="000549B4">
              <w:t>Labai ret</w:t>
            </w:r>
            <w:r w:rsidR="001A1AAC">
              <w:t>as</w:t>
            </w:r>
            <w:r w:rsidRPr="000549B4">
              <w:t>:</w:t>
            </w:r>
          </w:p>
        </w:tc>
        <w:tc>
          <w:tcPr>
            <w:tcW w:w="5379" w:type="dxa"/>
          </w:tcPr>
          <w:p w14:paraId="1CEDACDD" w14:textId="77777777" w:rsidR="003F47D1" w:rsidRPr="000549B4" w:rsidRDefault="003F47D1" w:rsidP="00127579">
            <w:pPr>
              <w:pStyle w:val="BTEMEASMCA"/>
            </w:pPr>
            <w:r>
              <w:t>Žaibinis hepatitas, k</w:t>
            </w:r>
            <w:r w:rsidRPr="000549B4">
              <w:t>epenų nekrozė, kepenų nepakankamumas.</w:t>
            </w:r>
          </w:p>
        </w:tc>
      </w:tr>
      <w:tr w:rsidR="003F47D1" w:rsidRPr="000549B4" w14:paraId="6AB9F163" w14:textId="77777777" w:rsidTr="007C1810">
        <w:tc>
          <w:tcPr>
            <w:tcW w:w="9060" w:type="dxa"/>
            <w:gridSpan w:val="2"/>
          </w:tcPr>
          <w:p w14:paraId="4AE5BE14" w14:textId="77777777" w:rsidR="003F47D1" w:rsidRPr="000549B4" w:rsidRDefault="003F47D1" w:rsidP="00127579">
            <w:pPr>
              <w:pStyle w:val="BTEMEASMCA"/>
            </w:pPr>
            <w:r w:rsidRPr="000549B4">
              <w:t>Odos ir poodinio audinio sutrikimai</w:t>
            </w:r>
          </w:p>
        </w:tc>
      </w:tr>
      <w:tr w:rsidR="003F47D1" w:rsidRPr="000549B4" w14:paraId="6E1920AD" w14:textId="77777777" w:rsidTr="007C1810">
        <w:tc>
          <w:tcPr>
            <w:tcW w:w="3681" w:type="dxa"/>
          </w:tcPr>
          <w:p w14:paraId="7A6E40EC" w14:textId="77777777" w:rsidR="003F47D1" w:rsidRPr="000549B4" w:rsidRDefault="003F47D1" w:rsidP="00127579">
            <w:pPr>
              <w:pStyle w:val="BTEMEASMCA"/>
            </w:pPr>
          </w:p>
        </w:tc>
        <w:tc>
          <w:tcPr>
            <w:tcW w:w="5379" w:type="dxa"/>
          </w:tcPr>
          <w:p w14:paraId="72BD9564" w14:textId="77777777" w:rsidR="003F47D1" w:rsidRPr="000549B4" w:rsidRDefault="003F47D1" w:rsidP="00127579">
            <w:pPr>
              <w:pStyle w:val="BTEMEASMCA"/>
            </w:pPr>
          </w:p>
        </w:tc>
      </w:tr>
      <w:tr w:rsidR="003F47D1" w:rsidRPr="000549B4" w14:paraId="4BA38189" w14:textId="77777777" w:rsidTr="007C1810">
        <w:tc>
          <w:tcPr>
            <w:tcW w:w="3681" w:type="dxa"/>
          </w:tcPr>
          <w:p w14:paraId="550776B8" w14:textId="04DE6BF9" w:rsidR="003F47D1" w:rsidRPr="000549B4" w:rsidRDefault="003F47D1" w:rsidP="00127579">
            <w:pPr>
              <w:pStyle w:val="BTEMEASMCA"/>
            </w:pPr>
            <w:r w:rsidRPr="000549B4">
              <w:t>Labai ret</w:t>
            </w:r>
            <w:r w:rsidR="001A1AAC">
              <w:t>as</w:t>
            </w:r>
            <w:r w:rsidRPr="000549B4">
              <w:t>:</w:t>
            </w:r>
          </w:p>
        </w:tc>
        <w:tc>
          <w:tcPr>
            <w:tcW w:w="5379" w:type="dxa"/>
          </w:tcPr>
          <w:p w14:paraId="1A626403" w14:textId="77777777" w:rsidR="003F47D1" w:rsidRPr="000549B4" w:rsidRDefault="003F47D1" w:rsidP="00127579">
            <w:pPr>
              <w:pStyle w:val="BTEMEASMCA"/>
            </w:pPr>
            <w:r w:rsidRPr="000549B4">
              <w:t xml:space="preserve">Egzantema, egzema, eritema, daugiaformė eritema, padidėjusio jautrumo šviesai reakcija, Stivenso - Džonsono </w:t>
            </w:r>
            <w:r w:rsidRPr="00CB098E">
              <w:t>(</w:t>
            </w:r>
            <w:r w:rsidRPr="00CB098E">
              <w:rPr>
                <w:i/>
              </w:rPr>
              <w:t>Stevens-Johnson</w:t>
            </w:r>
            <w:r w:rsidRPr="00CB098E">
              <w:t xml:space="preserve">) </w:t>
            </w:r>
            <w:r w:rsidRPr="000549B4">
              <w:t xml:space="preserve">sindromas, toksinė epidermio nekrolizė (Lajelio </w:t>
            </w:r>
            <w:r w:rsidRPr="00CB098E">
              <w:t>[</w:t>
            </w:r>
            <w:r w:rsidRPr="00CB098E">
              <w:rPr>
                <w:i/>
              </w:rPr>
              <w:t>Lyell</w:t>
            </w:r>
            <w:r w:rsidRPr="00CB098E">
              <w:t xml:space="preserve">] </w:t>
            </w:r>
            <w:r w:rsidRPr="000549B4">
              <w:t>sindromas), eksfoliacinis dermatitas</w:t>
            </w:r>
            <w:r w:rsidRPr="00356B95">
              <w:t>, purpura, niežėjimas</w:t>
            </w:r>
            <w:r w:rsidRPr="00CB098E">
              <w:t xml:space="preserve">, </w:t>
            </w:r>
            <w:r w:rsidRPr="00356B95">
              <w:t>alopecija</w:t>
            </w:r>
            <w:r w:rsidRPr="000549B4">
              <w:t>.</w:t>
            </w:r>
          </w:p>
        </w:tc>
      </w:tr>
      <w:tr w:rsidR="002F362C" w:rsidRPr="000549B4" w14:paraId="4229F0E7" w14:textId="77777777" w:rsidTr="007C1810">
        <w:tc>
          <w:tcPr>
            <w:tcW w:w="3681" w:type="dxa"/>
          </w:tcPr>
          <w:p w14:paraId="5CBA17F8" w14:textId="7CE6A454" w:rsidR="002F362C" w:rsidRPr="000549B4" w:rsidRDefault="002F362C" w:rsidP="00127579">
            <w:pPr>
              <w:pStyle w:val="BTEMEASMCA"/>
            </w:pPr>
            <w:r w:rsidRPr="001B1EA1">
              <w:t>Dažnis nežinomas</w:t>
            </w:r>
            <w:r w:rsidRPr="001B1EA1">
              <w:rPr>
                <w:lang w:val="en-GB"/>
              </w:rPr>
              <w:t>:</w:t>
            </w:r>
          </w:p>
        </w:tc>
        <w:tc>
          <w:tcPr>
            <w:tcW w:w="5379" w:type="dxa"/>
          </w:tcPr>
          <w:p w14:paraId="6A365A0F" w14:textId="7751C605" w:rsidR="002F362C" w:rsidRPr="000549B4" w:rsidRDefault="00127579" w:rsidP="00127579">
            <w:pPr>
              <w:pStyle w:val="BTEMEASMCA"/>
            </w:pPr>
            <w:r>
              <w:t>V</w:t>
            </w:r>
            <w:r w:rsidR="002F362C" w:rsidRPr="006969FF">
              <w:t>aist</w:t>
            </w:r>
            <w:r>
              <w:t>inių preparatų</w:t>
            </w:r>
            <w:r w:rsidR="002F362C" w:rsidRPr="006969FF">
              <w:t xml:space="preserve"> sukeltas </w:t>
            </w:r>
            <w:r w:rsidR="008352D9">
              <w:t>fiksuotas</w:t>
            </w:r>
            <w:r w:rsidR="002F362C">
              <w:t xml:space="preserve"> odos </w:t>
            </w:r>
            <w:r w:rsidR="002F362C" w:rsidRPr="006969FF">
              <w:t xml:space="preserve">bėrimas, </w:t>
            </w:r>
            <w:r w:rsidR="001A3A82">
              <w:t>vaistinių preparatų sukeltas išplitęs</w:t>
            </w:r>
            <w:r w:rsidR="002F362C" w:rsidRPr="006969FF">
              <w:t xml:space="preserve"> pūslinis</w:t>
            </w:r>
            <w:r w:rsidR="001A3A82">
              <w:t xml:space="preserve"> (buliozinis)</w:t>
            </w:r>
            <w:r w:rsidR="002F362C" w:rsidRPr="006969FF">
              <w:t xml:space="preserve"> </w:t>
            </w:r>
            <w:r w:rsidR="002F362C">
              <w:t xml:space="preserve">odos </w:t>
            </w:r>
            <w:r w:rsidR="002F362C" w:rsidRPr="006969FF">
              <w:t>bėrimas</w:t>
            </w:r>
          </w:p>
        </w:tc>
      </w:tr>
      <w:tr w:rsidR="003F47D1" w:rsidRPr="000549B4" w14:paraId="41704D8E" w14:textId="77777777" w:rsidTr="007C1810">
        <w:tc>
          <w:tcPr>
            <w:tcW w:w="9060" w:type="dxa"/>
            <w:gridSpan w:val="2"/>
          </w:tcPr>
          <w:p w14:paraId="5AAD3252" w14:textId="77777777" w:rsidR="003F47D1" w:rsidRPr="000549B4" w:rsidRDefault="003F47D1" w:rsidP="00127579">
            <w:pPr>
              <w:pStyle w:val="BTEMEASMCA"/>
            </w:pPr>
            <w:r w:rsidRPr="000549B4">
              <w:t>Inkstų ir šlapimo takų sutrikimai</w:t>
            </w:r>
          </w:p>
        </w:tc>
      </w:tr>
      <w:tr w:rsidR="003F47D1" w:rsidRPr="000549B4" w14:paraId="5E6B378A" w14:textId="77777777" w:rsidTr="007C1810">
        <w:tc>
          <w:tcPr>
            <w:tcW w:w="3681" w:type="dxa"/>
          </w:tcPr>
          <w:p w14:paraId="0C5C0B4B" w14:textId="77777777" w:rsidR="003F47D1" w:rsidRPr="000549B4" w:rsidRDefault="003F47D1" w:rsidP="00127579">
            <w:pPr>
              <w:pStyle w:val="BTEMEASMCA"/>
            </w:pPr>
          </w:p>
        </w:tc>
        <w:tc>
          <w:tcPr>
            <w:tcW w:w="5379" w:type="dxa"/>
          </w:tcPr>
          <w:p w14:paraId="4229F365" w14:textId="77777777" w:rsidR="003F47D1" w:rsidRPr="000549B4" w:rsidRDefault="003F47D1" w:rsidP="00127579">
            <w:pPr>
              <w:pStyle w:val="BTEMEASMCA"/>
            </w:pPr>
          </w:p>
        </w:tc>
      </w:tr>
      <w:tr w:rsidR="003F47D1" w:rsidRPr="000549B4" w14:paraId="746DACD0" w14:textId="77777777" w:rsidTr="007C1810">
        <w:tc>
          <w:tcPr>
            <w:tcW w:w="3681" w:type="dxa"/>
          </w:tcPr>
          <w:p w14:paraId="523E9EC5" w14:textId="7D8C57B2" w:rsidR="003F47D1" w:rsidRPr="000549B4" w:rsidRDefault="003F47D1" w:rsidP="00127579">
            <w:pPr>
              <w:pStyle w:val="BTEMEASMCA"/>
            </w:pPr>
            <w:r w:rsidRPr="000549B4">
              <w:t>Labai ret</w:t>
            </w:r>
            <w:r w:rsidR="001A1AAC">
              <w:t>as</w:t>
            </w:r>
            <w:r w:rsidRPr="000549B4">
              <w:t xml:space="preserve">: </w:t>
            </w:r>
          </w:p>
        </w:tc>
        <w:tc>
          <w:tcPr>
            <w:tcW w:w="5379" w:type="dxa"/>
          </w:tcPr>
          <w:p w14:paraId="475DCC26" w14:textId="77777777" w:rsidR="003F47D1" w:rsidRPr="000549B4" w:rsidRDefault="003F47D1" w:rsidP="00127579">
            <w:pPr>
              <w:pStyle w:val="BTEMEASMCA"/>
            </w:pPr>
            <w:r w:rsidRPr="000549B4">
              <w:t>Ūminis inkstų nepakankamumas, hematurija, proteinurija, nefrozinis sindromas, intersticinis nefritas, inkstų papiliarinė nekrozė.</w:t>
            </w:r>
          </w:p>
        </w:tc>
      </w:tr>
      <w:tr w:rsidR="003F47D1" w:rsidRPr="000549B4" w14:paraId="3AC788F5" w14:textId="77777777" w:rsidTr="007C1810">
        <w:tc>
          <w:tcPr>
            <w:tcW w:w="9060" w:type="dxa"/>
            <w:gridSpan w:val="2"/>
          </w:tcPr>
          <w:p w14:paraId="2E8B8DB1" w14:textId="77777777" w:rsidR="003F47D1" w:rsidRPr="00277A26" w:rsidRDefault="003F47D1" w:rsidP="00127579">
            <w:pPr>
              <w:pStyle w:val="BTEMEASMCA"/>
            </w:pPr>
            <w:r w:rsidRPr="00277A26">
              <w:rPr>
                <w:rStyle w:val="Rykuspabraukimas"/>
                <w:i w:val="0"/>
                <w:color w:val="auto"/>
              </w:rPr>
              <w:t>Bendrieji sutrikimai ir vartojimo vietos pažeidimai</w:t>
            </w:r>
          </w:p>
        </w:tc>
      </w:tr>
      <w:tr w:rsidR="003F47D1" w:rsidRPr="000549B4" w14:paraId="0BFFAD82" w14:textId="77777777" w:rsidTr="007C1810">
        <w:tc>
          <w:tcPr>
            <w:tcW w:w="3681" w:type="dxa"/>
          </w:tcPr>
          <w:p w14:paraId="13DDE7B0" w14:textId="4EFE883C" w:rsidR="003F47D1" w:rsidRPr="0038491B" w:rsidRDefault="003F47D1" w:rsidP="00127579">
            <w:pPr>
              <w:pStyle w:val="BTEMEASMCA"/>
            </w:pPr>
            <w:r w:rsidRPr="00CB098E">
              <w:t>Dažn</w:t>
            </w:r>
            <w:r w:rsidR="001A1AAC">
              <w:t>as</w:t>
            </w:r>
            <w:r w:rsidRPr="00CB098E">
              <w:t>:</w:t>
            </w:r>
          </w:p>
        </w:tc>
        <w:tc>
          <w:tcPr>
            <w:tcW w:w="5379" w:type="dxa"/>
          </w:tcPr>
          <w:p w14:paraId="430E05C2" w14:textId="77777777" w:rsidR="003F47D1" w:rsidRPr="0038491B" w:rsidRDefault="003F47D1" w:rsidP="00127579">
            <w:pPr>
              <w:pStyle w:val="BTEMEASMCA"/>
            </w:pPr>
            <w:r w:rsidRPr="0083172E">
              <w:t>Sudirginimas vartojimo vietoje.</w:t>
            </w:r>
          </w:p>
        </w:tc>
      </w:tr>
      <w:tr w:rsidR="003F47D1" w:rsidRPr="000549B4" w14:paraId="7BF01B65" w14:textId="77777777" w:rsidTr="007C1810">
        <w:tc>
          <w:tcPr>
            <w:tcW w:w="3681" w:type="dxa"/>
          </w:tcPr>
          <w:p w14:paraId="6AB01962" w14:textId="47A95291" w:rsidR="003F47D1" w:rsidRPr="0038491B" w:rsidRDefault="003F47D1" w:rsidP="00127579">
            <w:pPr>
              <w:pStyle w:val="BTEMEASMCA"/>
            </w:pPr>
            <w:r w:rsidRPr="0038491B">
              <w:t>Ret</w:t>
            </w:r>
            <w:r w:rsidR="001A1AAC">
              <w:t>as</w:t>
            </w:r>
          </w:p>
        </w:tc>
        <w:tc>
          <w:tcPr>
            <w:tcW w:w="5379" w:type="dxa"/>
          </w:tcPr>
          <w:p w14:paraId="00CAB78C" w14:textId="77777777" w:rsidR="003F47D1" w:rsidRPr="0038491B" w:rsidRDefault="003F47D1" w:rsidP="00127579">
            <w:pPr>
              <w:pStyle w:val="BTEMEASMCA"/>
            </w:pPr>
            <w:r w:rsidRPr="0038491B">
              <w:t>Edemų susidarymas</w:t>
            </w:r>
          </w:p>
        </w:tc>
      </w:tr>
    </w:tbl>
    <w:p w14:paraId="4557F1F8" w14:textId="77777777" w:rsidR="003F47D1" w:rsidRPr="000549B4" w:rsidRDefault="003F47D1" w:rsidP="00127579">
      <w:pPr>
        <w:pStyle w:val="BTEMEASMCA"/>
      </w:pPr>
    </w:p>
    <w:p w14:paraId="59EA9B46" w14:textId="77777777" w:rsidR="003F47D1" w:rsidRPr="003047FB" w:rsidRDefault="003F47D1" w:rsidP="00127579">
      <w:pPr>
        <w:pStyle w:val="BTEMEASMCA"/>
        <w:rPr>
          <w:u w:val="single"/>
        </w:rPr>
      </w:pPr>
      <w:r w:rsidRPr="003047FB">
        <w:rPr>
          <w:u w:val="single"/>
        </w:rPr>
        <w:t>Pranešimas apie įtariamas nepageidaujamas reakcijas</w:t>
      </w:r>
    </w:p>
    <w:p w14:paraId="2C2E65C7" w14:textId="2E1CF241" w:rsidR="00447264" w:rsidRDefault="003F47D1" w:rsidP="00D139EC">
      <w:pPr>
        <w:pStyle w:val="BTEMEASMCA"/>
        <w:jc w:val="left"/>
      </w:pPr>
      <w:r w:rsidRPr="000549B4">
        <w:t xml:space="preserve">Svarbu pranešti apie įtariamas nepageidaujamas reakcijas, pastebėtas po vaistinio preparato registracijos, nes tai leidžia nuolat stebėti vaistinio preparato naudos ir rizikos santykį. </w:t>
      </w:r>
      <w:r w:rsidR="001A1AAC" w:rsidRPr="00975330">
        <w:t xml:space="preserve">Sveikatos priežiūros </w:t>
      </w:r>
      <w:r w:rsidR="001A1AAC" w:rsidRPr="00975330">
        <w:rPr>
          <w:snapToGrid w:val="0"/>
          <w:szCs w:val="24"/>
        </w:rPr>
        <w:t xml:space="preserve">ar farmacijos </w:t>
      </w:r>
      <w:r w:rsidR="001A1AAC" w:rsidRPr="00975330">
        <w:t>specialistai turi pranešti apie bet kokias įtariamas nepageidaujamas reakcijas, užpildę</w:t>
      </w:r>
      <w:r w:rsidR="00447264">
        <w:t xml:space="preserve"> ir pateikę pranešimo formą </w:t>
      </w:r>
      <w:r w:rsidR="00447264" w:rsidRPr="00447264">
        <w:t xml:space="preserve">Valstybinės vaistų kontrolės tarnybos prie Lietuvos Respublikos sveikatos apsaugos ministerijos tinklalapyje </w:t>
      </w:r>
      <w:r w:rsidR="00447264" w:rsidRPr="003047FB">
        <w:rPr>
          <w:color w:val="0000EE"/>
        </w:rPr>
        <w:t xml:space="preserve">https://vvkt.lrv.lt/lt/ </w:t>
      </w:r>
      <w:r w:rsidR="00447264" w:rsidRPr="00447264">
        <w:t>nurodytais būdais</w:t>
      </w:r>
      <w:r w:rsidR="00447264">
        <w:t xml:space="preserve">. </w:t>
      </w:r>
    </w:p>
    <w:p w14:paraId="0D292392" w14:textId="77777777" w:rsidR="00447264" w:rsidRPr="000549B4" w:rsidRDefault="00447264" w:rsidP="00127579">
      <w:pPr>
        <w:pStyle w:val="BTEMEASMCA"/>
      </w:pPr>
    </w:p>
    <w:p w14:paraId="491D0440" w14:textId="77777777" w:rsidR="003F47D1" w:rsidRPr="000549B4" w:rsidRDefault="003F47D1" w:rsidP="003F47D1">
      <w:pPr>
        <w:pStyle w:val="PI-2EMEASMCA"/>
        <w:rPr>
          <w:b/>
        </w:rPr>
      </w:pPr>
      <w:r w:rsidRPr="000549B4">
        <w:rPr>
          <w:b/>
        </w:rPr>
        <w:t xml:space="preserve">4.9 </w:t>
      </w:r>
      <w:r w:rsidRPr="000549B4">
        <w:rPr>
          <w:b/>
        </w:rPr>
        <w:tab/>
        <w:t xml:space="preserve">Perdozavimas </w:t>
      </w:r>
    </w:p>
    <w:p w14:paraId="7938E3BD" w14:textId="77777777" w:rsidR="003F47D1" w:rsidRPr="000549B4" w:rsidRDefault="003F47D1" w:rsidP="00127579">
      <w:pPr>
        <w:pStyle w:val="BTEMEASMCA"/>
      </w:pPr>
    </w:p>
    <w:p w14:paraId="1685B75C" w14:textId="77777777" w:rsidR="003F47D1" w:rsidRPr="000549B4" w:rsidRDefault="003F47D1" w:rsidP="00127579">
      <w:pPr>
        <w:pStyle w:val="BTEMEASMCA"/>
      </w:pPr>
      <w:r w:rsidRPr="007F77E8">
        <w:t>Simptomai</w:t>
      </w:r>
    </w:p>
    <w:p w14:paraId="22D7F4E7" w14:textId="77777777" w:rsidR="003F47D1" w:rsidRPr="000549B4" w:rsidRDefault="003F47D1" w:rsidP="00127579">
      <w:pPr>
        <w:pStyle w:val="BTEMEASMCA"/>
      </w:pPr>
      <w:r w:rsidRPr="000549B4">
        <w:t xml:space="preserve">Perdozavus diklofenako būdingų simptomų nėra. Tokie centrinės nervų sistemos sutrikimai kaip galvos skausmas, svaigulys, apkvaitimas, mieguistumas, ūžesys ausyse  ir sąmonės netekimas (taip pat miokloniniai traukuliai), pilvo skausmas, pykinimas, vėmimas ir viduriavimas gali atsirasti </w:t>
      </w:r>
      <w:r w:rsidRPr="000549B4">
        <w:lastRenderedPageBreak/>
        <w:t>perdozavimo atvejais. Be to, gali būti kraujavimas virškinimo trakte, kepenų ir inkstų funkcijos sutrikimai. Gali pasireikšti atsirasti hipotenzija, kvėpavimo slopinimas ir cianozė.</w:t>
      </w:r>
    </w:p>
    <w:p w14:paraId="51DB0966" w14:textId="77777777" w:rsidR="003F47D1" w:rsidRPr="000549B4" w:rsidRDefault="003F47D1" w:rsidP="00127579">
      <w:pPr>
        <w:pStyle w:val="BTEMEASMCA"/>
      </w:pPr>
    </w:p>
    <w:p w14:paraId="5B0472D5" w14:textId="77777777" w:rsidR="003F47D1" w:rsidRPr="000549B4" w:rsidRDefault="003F47D1" w:rsidP="00127579">
      <w:pPr>
        <w:pStyle w:val="BTEMEASMCA"/>
      </w:pPr>
      <w:r w:rsidRPr="007F77E8">
        <w:t>Gydymas</w:t>
      </w:r>
    </w:p>
    <w:p w14:paraId="54B63AFB" w14:textId="77777777" w:rsidR="003F47D1" w:rsidRPr="000549B4" w:rsidRDefault="003F47D1" w:rsidP="00127579">
      <w:pPr>
        <w:pStyle w:val="BTEMEASMCA"/>
      </w:pPr>
      <w:r w:rsidRPr="000549B4">
        <w:t>Specifinio priešnuodžio nėra.</w:t>
      </w:r>
    </w:p>
    <w:p w14:paraId="6E0194B5" w14:textId="77777777" w:rsidR="003F47D1" w:rsidRPr="000549B4" w:rsidRDefault="003F47D1" w:rsidP="003F47D1">
      <w:r w:rsidRPr="000549B4">
        <w:t xml:space="preserve">Ūminio apsinuodijimo NVNU, įskaitant </w:t>
      </w:r>
      <w:proofErr w:type="spellStart"/>
      <w:r w:rsidRPr="000549B4">
        <w:t>diklofenaką</w:t>
      </w:r>
      <w:proofErr w:type="spellEnd"/>
      <w:r w:rsidRPr="000549B4">
        <w:t xml:space="preserve">, svarbiausias gydymas yra palaikomasis ir simptominis. Palaikomasis ir simptominis gydymas taikomas esant tokioms komplikacijoms kaip </w:t>
      </w:r>
      <w:proofErr w:type="spellStart"/>
      <w:r w:rsidRPr="000549B4">
        <w:t>hipotenzija</w:t>
      </w:r>
      <w:proofErr w:type="spellEnd"/>
      <w:r w:rsidRPr="000549B4">
        <w:t>, inkstų nepakankamumas, traukuliai, virškinimo trakto sutrikimai ir kvėpavimo slopinimas.</w:t>
      </w:r>
    </w:p>
    <w:p w14:paraId="4DB2E8AD" w14:textId="77777777" w:rsidR="003F47D1" w:rsidRPr="007F77E8" w:rsidRDefault="003F47D1" w:rsidP="00127579">
      <w:pPr>
        <w:pStyle w:val="BTEMEASMCA"/>
      </w:pPr>
      <w:r w:rsidRPr="000549B4">
        <w:t>Tokios specialios priemonės kaip forsuota diurezė, dializė ar hemoperfuzija</w:t>
      </w:r>
      <w:r>
        <w:t>,</w:t>
      </w:r>
      <w:r w:rsidRPr="000549B4">
        <w:t xml:space="preserve"> NVNU, įskaitant diklofenakui, eliminacijai tikriausiai neveiksmingos, nes jie stipriai susijungia su kraujo plazmos baltymais ir ekstensyviai metabolizuojami.</w:t>
      </w:r>
    </w:p>
    <w:p w14:paraId="639517AD" w14:textId="77777777" w:rsidR="003F47D1" w:rsidRPr="000549B4" w:rsidRDefault="003F47D1" w:rsidP="00127579">
      <w:pPr>
        <w:pStyle w:val="BTEMEASMCA"/>
      </w:pPr>
      <w:r w:rsidRPr="000549B4">
        <w:t>Esant potencialiai toksiškam perdozavimui, galima vartoti aktyvintąją anglį, esant potencialiai gyvybei gresiančiam perdozavimui, taikomas skrandžio išvalymas (pvz.</w:t>
      </w:r>
      <w:r>
        <w:t>,</w:t>
      </w:r>
      <w:r w:rsidRPr="000549B4">
        <w:t xml:space="preserve"> vėmimas, skrandžio plovimas). </w:t>
      </w:r>
    </w:p>
    <w:p w14:paraId="69BA3817" w14:textId="77777777" w:rsidR="003F47D1" w:rsidRPr="000549B4" w:rsidRDefault="003F47D1" w:rsidP="00127579">
      <w:pPr>
        <w:pStyle w:val="BTEMEASMCA"/>
      </w:pPr>
    </w:p>
    <w:p w14:paraId="2806A7F1" w14:textId="77777777" w:rsidR="003F47D1" w:rsidRPr="000549B4" w:rsidRDefault="003F47D1" w:rsidP="00127579">
      <w:pPr>
        <w:pStyle w:val="BTEMEASMCA"/>
      </w:pPr>
    </w:p>
    <w:p w14:paraId="22659D5F" w14:textId="77777777" w:rsidR="003F47D1" w:rsidRPr="000549B4" w:rsidRDefault="003F47D1" w:rsidP="003F47D1">
      <w:pPr>
        <w:pStyle w:val="PI-1EMEASMCA"/>
      </w:pPr>
      <w:r w:rsidRPr="000549B4">
        <w:t xml:space="preserve">5. </w:t>
      </w:r>
      <w:r w:rsidRPr="000549B4">
        <w:tab/>
        <w:t>FARMAKOLOGINĖS SAVYBĖS</w:t>
      </w:r>
    </w:p>
    <w:p w14:paraId="2F5310AB" w14:textId="77777777" w:rsidR="003F47D1" w:rsidRPr="000549B4" w:rsidRDefault="003F47D1" w:rsidP="003F47D1">
      <w:pPr>
        <w:widowControl w:val="0"/>
        <w:ind w:right="-57"/>
        <w:rPr>
          <w:b/>
          <w:color w:val="000000"/>
        </w:rPr>
      </w:pPr>
    </w:p>
    <w:p w14:paraId="20B32AB8" w14:textId="77777777" w:rsidR="003F47D1" w:rsidRPr="000549B4" w:rsidRDefault="003F47D1" w:rsidP="003F47D1">
      <w:pPr>
        <w:pStyle w:val="PI-2EMEASMCA"/>
        <w:rPr>
          <w:b/>
        </w:rPr>
      </w:pPr>
      <w:r w:rsidRPr="000549B4">
        <w:rPr>
          <w:b/>
        </w:rPr>
        <w:t xml:space="preserve">5.1 </w:t>
      </w:r>
      <w:r w:rsidRPr="000549B4">
        <w:rPr>
          <w:b/>
        </w:rPr>
        <w:tab/>
      </w:r>
      <w:proofErr w:type="spellStart"/>
      <w:r w:rsidRPr="000549B4">
        <w:rPr>
          <w:b/>
        </w:rPr>
        <w:t>Farmakodinaminės</w:t>
      </w:r>
      <w:proofErr w:type="spellEnd"/>
      <w:r w:rsidRPr="000549B4">
        <w:rPr>
          <w:b/>
        </w:rPr>
        <w:t xml:space="preserve"> savybės</w:t>
      </w:r>
    </w:p>
    <w:p w14:paraId="147A89F9" w14:textId="77777777" w:rsidR="003F47D1" w:rsidRPr="000549B4" w:rsidRDefault="003F47D1" w:rsidP="00127579">
      <w:pPr>
        <w:pStyle w:val="BTEMEASMCA"/>
      </w:pPr>
    </w:p>
    <w:p w14:paraId="7336D9A9" w14:textId="3FB587DA" w:rsidR="003F47D1" w:rsidRPr="000549B4" w:rsidRDefault="003F47D1" w:rsidP="00127579">
      <w:pPr>
        <w:pStyle w:val="BTEMEASMCA"/>
      </w:pPr>
      <w:r w:rsidRPr="000549B4">
        <w:t>Farmakoterapinė grupė - nesteroidiniai priešuždegiminiai ir priešreumatiniai vaist</w:t>
      </w:r>
      <w:r>
        <w:t>ini</w:t>
      </w:r>
      <w:r w:rsidRPr="000549B4">
        <w:t>ai</w:t>
      </w:r>
      <w:r>
        <w:t xml:space="preserve"> preparatai</w:t>
      </w:r>
      <w:r w:rsidRPr="000549B4">
        <w:t>,</w:t>
      </w:r>
      <w:r w:rsidR="00667B92">
        <w:t xml:space="preserve"> </w:t>
      </w:r>
      <w:r w:rsidRPr="000549B4">
        <w:t>acto rūgšties dariniai ir susijusios medžiagos</w:t>
      </w:r>
      <w:r w:rsidR="00667B92">
        <w:t xml:space="preserve">, </w:t>
      </w:r>
      <w:r w:rsidRPr="000549B4">
        <w:t>ATC kodas - M01AB05.</w:t>
      </w:r>
    </w:p>
    <w:p w14:paraId="1A4919C3" w14:textId="77777777" w:rsidR="003F47D1" w:rsidRPr="000549B4" w:rsidRDefault="003F47D1" w:rsidP="00127579">
      <w:pPr>
        <w:pStyle w:val="BTEMEASMCA"/>
      </w:pPr>
    </w:p>
    <w:p w14:paraId="016E20F1" w14:textId="77777777" w:rsidR="003F47D1" w:rsidRPr="000549B4" w:rsidRDefault="003F47D1" w:rsidP="00127579">
      <w:pPr>
        <w:pStyle w:val="BTEMEASMCA"/>
      </w:pPr>
      <w:r w:rsidRPr="000549B4">
        <w:t>Diklofenakas yra nesteroidinis vaist</w:t>
      </w:r>
      <w:r>
        <w:t>inis preparat</w:t>
      </w:r>
      <w:r w:rsidRPr="000549B4">
        <w:t>as nuo uždegimo, kuris, kaip nustatyta eksperimentais su laboratoriniais gyvūnais naudojant uždegimo modelius, slopina prostaglandinų sintezę. Žmonėms diklofenakas mažina su uždegimu susijusį skausmą, patinimą ir karščiavimą. Diklofenakas taip pat slopina ADF (adenozino difosfato) ir kolageno sukeltą trombocitų agregaciją.</w:t>
      </w:r>
    </w:p>
    <w:p w14:paraId="78F25B85" w14:textId="77777777" w:rsidR="003F47D1" w:rsidRPr="000549B4" w:rsidRDefault="003F47D1" w:rsidP="00127579">
      <w:pPr>
        <w:pStyle w:val="BTEMEASMCA"/>
      </w:pPr>
    </w:p>
    <w:p w14:paraId="04ADF056" w14:textId="77777777" w:rsidR="003F47D1" w:rsidRPr="000549B4" w:rsidRDefault="003F47D1" w:rsidP="003F47D1">
      <w:pPr>
        <w:pStyle w:val="PI-2EMEASMCA"/>
        <w:rPr>
          <w:b/>
        </w:rPr>
      </w:pPr>
      <w:r w:rsidRPr="000549B4">
        <w:rPr>
          <w:b/>
        </w:rPr>
        <w:t xml:space="preserve">5.2 </w:t>
      </w:r>
      <w:r w:rsidRPr="000549B4">
        <w:rPr>
          <w:b/>
        </w:rPr>
        <w:tab/>
      </w:r>
      <w:proofErr w:type="spellStart"/>
      <w:r w:rsidRPr="000549B4">
        <w:rPr>
          <w:b/>
        </w:rPr>
        <w:t>Farmakokinetinės</w:t>
      </w:r>
      <w:proofErr w:type="spellEnd"/>
      <w:r w:rsidRPr="000549B4">
        <w:rPr>
          <w:b/>
        </w:rPr>
        <w:t xml:space="preserve"> savybės</w:t>
      </w:r>
    </w:p>
    <w:p w14:paraId="1FE9CB5E" w14:textId="77777777" w:rsidR="003F47D1" w:rsidRPr="000549B4" w:rsidRDefault="003F47D1" w:rsidP="00127579">
      <w:pPr>
        <w:pStyle w:val="BTEMEASMCA"/>
      </w:pPr>
    </w:p>
    <w:p w14:paraId="672B8A7F" w14:textId="77777777" w:rsidR="003F47D1" w:rsidRPr="003047FB" w:rsidRDefault="003F47D1" w:rsidP="003F47D1">
      <w:pPr>
        <w:pStyle w:val="Pagrindinistekstas"/>
        <w:spacing w:after="0"/>
        <w:rPr>
          <w:u w:val="single"/>
        </w:rPr>
      </w:pPr>
      <w:r w:rsidRPr="003047FB">
        <w:rPr>
          <w:u w:val="single"/>
        </w:rPr>
        <w:t>Absorbcija</w:t>
      </w:r>
    </w:p>
    <w:p w14:paraId="0C6D1091" w14:textId="77777777" w:rsidR="003F47D1" w:rsidRPr="000549B4" w:rsidRDefault="003F47D1" w:rsidP="00127579">
      <w:pPr>
        <w:pStyle w:val="BTEMEASMCA"/>
      </w:pPr>
      <w:r w:rsidRPr="000549B4">
        <w:t xml:space="preserve">Išgėrus skrandyje neirias vaistinio preparato formas, diklofenakas visiškai absorbuojasi distaliau nuo skrandžio. Priklausomai nuo skrandžio išsituštinimo laiko, didžiausia diklofenako koncentracija kraujo plazmoje susidaro po 1-16 valandų, vidutiniškai po 2 - 3  valandų. Po injekcijos į raumenis, didžiausia koncentracija kraujo plazmoje susidaro po 10 - 20  minučių, pavartojus į tiesiąją žarną - maždaug po 30 minučių. </w:t>
      </w:r>
    </w:p>
    <w:p w14:paraId="4F2149C4" w14:textId="77777777" w:rsidR="003F47D1" w:rsidRPr="000549B4" w:rsidRDefault="003F47D1" w:rsidP="00127579">
      <w:pPr>
        <w:pStyle w:val="BTEMEASMCA"/>
      </w:pPr>
    </w:p>
    <w:p w14:paraId="4B17BBCB" w14:textId="77777777" w:rsidR="003F47D1" w:rsidRPr="003047FB" w:rsidRDefault="003F47D1" w:rsidP="00127579">
      <w:pPr>
        <w:pStyle w:val="BTEMEASMCA"/>
        <w:rPr>
          <w:u w:val="single"/>
        </w:rPr>
      </w:pPr>
      <w:r w:rsidRPr="003047FB">
        <w:rPr>
          <w:u w:val="single"/>
        </w:rPr>
        <w:t>Pasiskirstymas</w:t>
      </w:r>
    </w:p>
    <w:p w14:paraId="688C418C" w14:textId="77777777" w:rsidR="003F47D1" w:rsidRPr="000549B4" w:rsidRDefault="003F47D1" w:rsidP="00127579">
      <w:pPr>
        <w:pStyle w:val="BTEMEASMCA"/>
      </w:pPr>
      <w:r w:rsidRPr="000549B4">
        <w:t>Su kraujo plazmos baltymais susijungia apie 99 % diklofenako.</w:t>
      </w:r>
    </w:p>
    <w:p w14:paraId="67BB79CA" w14:textId="77777777" w:rsidR="003F47D1" w:rsidRPr="000549B4" w:rsidRDefault="003F47D1" w:rsidP="00127579">
      <w:pPr>
        <w:pStyle w:val="BTEMEASMCA"/>
      </w:pPr>
    </w:p>
    <w:p w14:paraId="1E3C23BC" w14:textId="77777777" w:rsidR="003F47D1" w:rsidRPr="003047FB" w:rsidRDefault="003F47D1" w:rsidP="00127579">
      <w:pPr>
        <w:pStyle w:val="BTEMEASMCA"/>
        <w:rPr>
          <w:u w:val="single"/>
        </w:rPr>
      </w:pPr>
      <w:r w:rsidRPr="003047FB">
        <w:rPr>
          <w:u w:val="single"/>
        </w:rPr>
        <w:t>Biotransformacija</w:t>
      </w:r>
    </w:p>
    <w:p w14:paraId="0433A59D" w14:textId="77777777" w:rsidR="003F47D1" w:rsidRPr="000549B4" w:rsidRDefault="003F47D1" w:rsidP="00127579">
      <w:pPr>
        <w:pStyle w:val="BTEMEASMCA"/>
      </w:pPr>
      <w:r w:rsidRPr="000549B4">
        <w:t>Vartojant diklofenaką per burną, didelė jo dalis dėl žymaus presisteminio metabolizmo inaktyvinama. Tik 35-75 % nepakitusios absorbuotos aktyviosios medžiagos patenka į sisteminę kraujotaką.</w:t>
      </w:r>
    </w:p>
    <w:p w14:paraId="4C6521FF" w14:textId="77777777" w:rsidR="003F47D1" w:rsidRPr="000549B4" w:rsidRDefault="003F47D1" w:rsidP="00127579">
      <w:pPr>
        <w:pStyle w:val="BTEMEASMCA"/>
      </w:pPr>
    </w:p>
    <w:p w14:paraId="5ED602AF" w14:textId="77777777" w:rsidR="003F47D1" w:rsidRPr="003047FB" w:rsidRDefault="003F47D1" w:rsidP="00127579">
      <w:pPr>
        <w:pStyle w:val="BTEMEASMCA"/>
        <w:rPr>
          <w:u w:val="single"/>
        </w:rPr>
      </w:pPr>
      <w:r w:rsidRPr="003047FB">
        <w:rPr>
          <w:u w:val="single"/>
        </w:rPr>
        <w:t>Eliminacija</w:t>
      </w:r>
    </w:p>
    <w:p w14:paraId="5331E59D" w14:textId="77777777" w:rsidR="003F47D1" w:rsidRDefault="003F47D1" w:rsidP="00127579">
      <w:pPr>
        <w:pStyle w:val="BTEMEASMCA"/>
      </w:pPr>
      <w:r w:rsidRPr="000549B4">
        <w:t xml:space="preserve">Maždaug 30 % veikliosios medžiagos pasišalina su išmatomis metabolitų pavidalu. Po metabolizmo kepenyse (hidroksilinimo ir konjugacijos), apie 70 % vaisto pasišalina per inkstus farmakologiškai neaktyvių metabolitų pavidalu. Pusinės eliminacijos laikas ypač priklauso nuo kepenų ir inkstų funkcijos ir yra maždaug 2 valandos. </w:t>
      </w:r>
    </w:p>
    <w:p w14:paraId="3C42A368" w14:textId="77777777" w:rsidR="003F47D1" w:rsidRPr="000549B4" w:rsidRDefault="003F47D1" w:rsidP="00127579">
      <w:pPr>
        <w:pStyle w:val="BTEMEASMCA"/>
      </w:pPr>
    </w:p>
    <w:p w14:paraId="6383B1C8" w14:textId="77777777" w:rsidR="003F47D1" w:rsidRPr="000549B4" w:rsidRDefault="003F47D1" w:rsidP="003F47D1">
      <w:pPr>
        <w:pStyle w:val="PI-2EMEASMCA"/>
        <w:rPr>
          <w:b/>
        </w:rPr>
      </w:pPr>
      <w:r w:rsidRPr="000549B4">
        <w:rPr>
          <w:b/>
        </w:rPr>
        <w:t xml:space="preserve">5.3 </w:t>
      </w:r>
      <w:r w:rsidRPr="000549B4">
        <w:rPr>
          <w:b/>
        </w:rPr>
        <w:tab/>
      </w:r>
      <w:proofErr w:type="spellStart"/>
      <w:r w:rsidRPr="000549B4">
        <w:rPr>
          <w:b/>
        </w:rPr>
        <w:t>Ikiklinikinių</w:t>
      </w:r>
      <w:proofErr w:type="spellEnd"/>
      <w:r w:rsidRPr="000549B4">
        <w:rPr>
          <w:b/>
        </w:rPr>
        <w:t xml:space="preserve"> saugumo tyrimų duomenys </w:t>
      </w:r>
    </w:p>
    <w:p w14:paraId="4E48402A" w14:textId="77777777" w:rsidR="003F47D1" w:rsidRPr="000549B4" w:rsidRDefault="003F47D1" w:rsidP="00127579">
      <w:pPr>
        <w:pStyle w:val="BTEMEASMCA"/>
      </w:pPr>
    </w:p>
    <w:p w14:paraId="44D2646C" w14:textId="77777777" w:rsidR="003F47D1" w:rsidRPr="000549B4" w:rsidRDefault="003F47D1" w:rsidP="00127579">
      <w:pPr>
        <w:pStyle w:val="BTEMEASMCA"/>
      </w:pPr>
      <w:r w:rsidRPr="000549B4">
        <w:t>Įprastų farmakologinio saugumo, genotoksiškumo, galimo kancerogeniškumo ikiklinikinių tyrimų duomenys specifinio pavojaus žmogui nerodo, išskyrus tuos pavojus, kurie aprašyti kituose skyriuose. Atliekant diklofenako kartotinių dozių toksiškumo tyrimus su gyvūnais daugiausiai nustatyti virškinimo trakto pažeidimai ir opos. Dvejų metų trukmės diklofenako toksiškumo tyrimais su žiurkėmis nustatytas nuo dozės priklausantis širdies kraujagyslių trombozinių pakitimų padažnėjimas.</w:t>
      </w:r>
    </w:p>
    <w:p w14:paraId="566362EB" w14:textId="77777777" w:rsidR="003F47D1" w:rsidRPr="000549B4" w:rsidRDefault="003F47D1" w:rsidP="00127579">
      <w:pPr>
        <w:pStyle w:val="BTEMEASMCA"/>
      </w:pPr>
    </w:p>
    <w:p w14:paraId="3DD6A97D" w14:textId="77777777" w:rsidR="003F47D1" w:rsidRPr="000549B4" w:rsidRDefault="003F47D1" w:rsidP="00127579">
      <w:pPr>
        <w:pStyle w:val="BTEMEASMCA"/>
      </w:pPr>
      <w:r w:rsidRPr="000549B4">
        <w:t>Toksinio poveikio reprodukcijai tyrimai su gyvūnais nustatė, kad diklofenakas sukėlė ovuliacijos slopinimą triušių patelėms, implantacijos ir ankstyvojo embrioninio vystymosi sutrikimus žiurkėms. Nuo diklofenako pailgėdavo nėštumo ir vaikavimosi trukmė. Diklofenako embriotoksinis poveikis buvo tiriamas trijų rūšių gyvūnams (žiurkėms, pelėms ir triušiams). Nuo toksinių dozių vaikingoms patelėms žūdavo vaisius arba sulėtėdavo jo augimas. Sukaupti duomenys  rodo, kad diklofenakas teratogeniniu poveikiu nepasižymi. Netoksiškomis dozėmis patelėms skiriamas diklofenakas neturėjo įtakos postnataliniam palikuonių vystymuisi.</w:t>
      </w:r>
    </w:p>
    <w:p w14:paraId="6F30EB43" w14:textId="77777777" w:rsidR="003F47D1" w:rsidRPr="000549B4" w:rsidRDefault="003F47D1" w:rsidP="00127579">
      <w:pPr>
        <w:pStyle w:val="BTEMEASMCA"/>
      </w:pPr>
    </w:p>
    <w:p w14:paraId="42BE54CA" w14:textId="77777777" w:rsidR="003F47D1" w:rsidRPr="000549B4" w:rsidRDefault="003F47D1" w:rsidP="00127579">
      <w:pPr>
        <w:pStyle w:val="BTEMEASMCA"/>
      </w:pPr>
    </w:p>
    <w:p w14:paraId="1AC78F25" w14:textId="77777777" w:rsidR="003F47D1" w:rsidRPr="000549B4" w:rsidRDefault="003F47D1" w:rsidP="003F47D1">
      <w:pPr>
        <w:pStyle w:val="PI-1EMEASMCA"/>
      </w:pPr>
      <w:r w:rsidRPr="000549B4">
        <w:t>6.</w:t>
      </w:r>
      <w:r w:rsidRPr="000549B4">
        <w:tab/>
        <w:t>FARMACINĖ INFORMACIJA</w:t>
      </w:r>
    </w:p>
    <w:p w14:paraId="74CB3609" w14:textId="77777777" w:rsidR="003F47D1" w:rsidRPr="000549B4" w:rsidRDefault="003F47D1" w:rsidP="003F47D1">
      <w:pPr>
        <w:pStyle w:val="Pagrindinistekstas"/>
        <w:spacing w:after="0"/>
        <w:rPr>
          <w:b/>
        </w:rPr>
      </w:pPr>
    </w:p>
    <w:p w14:paraId="32E4EEEE" w14:textId="77777777" w:rsidR="003F47D1" w:rsidRPr="000549B4" w:rsidRDefault="003F47D1" w:rsidP="003F47D1">
      <w:pPr>
        <w:pStyle w:val="PI-2EMEASMCA"/>
        <w:rPr>
          <w:b/>
        </w:rPr>
      </w:pPr>
      <w:r w:rsidRPr="000549B4">
        <w:rPr>
          <w:b/>
        </w:rPr>
        <w:t xml:space="preserve">6.1 </w:t>
      </w:r>
      <w:r w:rsidRPr="000549B4">
        <w:rPr>
          <w:b/>
        </w:rPr>
        <w:tab/>
        <w:t xml:space="preserve">Pagalbinių medžiagų sąrašas </w:t>
      </w:r>
    </w:p>
    <w:p w14:paraId="13AEFD73" w14:textId="77777777" w:rsidR="003F47D1" w:rsidRPr="000549B4" w:rsidRDefault="003F47D1" w:rsidP="003F47D1">
      <w:pPr>
        <w:widowControl w:val="0"/>
        <w:ind w:right="-57"/>
        <w:rPr>
          <w:i/>
          <w:color w:val="000000"/>
        </w:rPr>
      </w:pPr>
    </w:p>
    <w:p w14:paraId="3B3DE837" w14:textId="77777777" w:rsidR="003F47D1" w:rsidRPr="000549B4" w:rsidRDefault="003F47D1" w:rsidP="003F47D1">
      <w:pPr>
        <w:widowControl w:val="0"/>
        <w:ind w:right="-57"/>
        <w:rPr>
          <w:i/>
          <w:color w:val="000000"/>
        </w:rPr>
      </w:pPr>
      <w:r w:rsidRPr="000549B4">
        <w:rPr>
          <w:i/>
          <w:color w:val="000000"/>
        </w:rPr>
        <w:t>Kapsulės turinys</w:t>
      </w:r>
    </w:p>
    <w:p w14:paraId="51024BBD" w14:textId="77777777" w:rsidR="003F47D1" w:rsidRPr="000549B4" w:rsidRDefault="003F47D1" w:rsidP="003F47D1">
      <w:pPr>
        <w:pStyle w:val="Pagrindinistekstas2"/>
        <w:rPr>
          <w:strike w:val="0"/>
          <w:color w:val="000000"/>
        </w:rPr>
      </w:pPr>
      <w:r w:rsidRPr="000549B4">
        <w:rPr>
          <w:strike w:val="0"/>
          <w:color w:val="000000"/>
        </w:rPr>
        <w:t>Sacharozė</w:t>
      </w:r>
    </w:p>
    <w:p w14:paraId="60206F9E" w14:textId="77777777" w:rsidR="003F47D1" w:rsidRPr="000549B4" w:rsidRDefault="003F47D1" w:rsidP="003F47D1">
      <w:pPr>
        <w:pStyle w:val="Pagrindinistekstas2"/>
        <w:rPr>
          <w:strike w:val="0"/>
          <w:color w:val="000000"/>
        </w:rPr>
      </w:pPr>
      <w:r w:rsidRPr="000549B4">
        <w:rPr>
          <w:strike w:val="0"/>
          <w:color w:val="000000"/>
        </w:rPr>
        <w:t>Kukurūzų krakmolas</w:t>
      </w:r>
    </w:p>
    <w:p w14:paraId="5766F80F" w14:textId="77777777" w:rsidR="003F47D1" w:rsidRPr="000549B4" w:rsidRDefault="003F47D1" w:rsidP="003F47D1">
      <w:pPr>
        <w:pStyle w:val="Pagrindinistekstas2"/>
        <w:rPr>
          <w:strike w:val="0"/>
          <w:color w:val="000000"/>
        </w:rPr>
      </w:pPr>
      <w:proofErr w:type="spellStart"/>
      <w:r w:rsidRPr="000549B4">
        <w:rPr>
          <w:strike w:val="0"/>
          <w:color w:val="000000"/>
        </w:rPr>
        <w:t>Šelakas</w:t>
      </w:r>
      <w:proofErr w:type="spellEnd"/>
    </w:p>
    <w:p w14:paraId="2447345D" w14:textId="77777777" w:rsidR="003F47D1" w:rsidRPr="000549B4" w:rsidRDefault="003F47D1" w:rsidP="003F47D1">
      <w:pPr>
        <w:pStyle w:val="Pagrindinistekstas2"/>
        <w:rPr>
          <w:strike w:val="0"/>
          <w:color w:val="000000"/>
        </w:rPr>
      </w:pPr>
      <w:r w:rsidRPr="000549B4">
        <w:rPr>
          <w:strike w:val="0"/>
          <w:color w:val="000000"/>
        </w:rPr>
        <w:t>Natrio hidroksidas (pH sureguliavimui)</w:t>
      </w:r>
    </w:p>
    <w:p w14:paraId="5AB09040" w14:textId="77777777" w:rsidR="003F47D1" w:rsidRPr="000549B4" w:rsidRDefault="003F47D1" w:rsidP="003F47D1">
      <w:pPr>
        <w:pStyle w:val="Pagrindinistekstas2"/>
        <w:rPr>
          <w:strike w:val="0"/>
          <w:color w:val="000000"/>
        </w:rPr>
      </w:pPr>
      <w:r w:rsidRPr="000549B4">
        <w:rPr>
          <w:strike w:val="0"/>
          <w:color w:val="000000"/>
        </w:rPr>
        <w:t>Talkas</w:t>
      </w:r>
    </w:p>
    <w:p w14:paraId="429AD77E" w14:textId="77777777" w:rsidR="003F47D1" w:rsidRPr="000549B4" w:rsidRDefault="003F47D1" w:rsidP="003F47D1">
      <w:pPr>
        <w:pStyle w:val="Pagrindinistekstas2"/>
        <w:rPr>
          <w:strike w:val="0"/>
          <w:color w:val="000000"/>
        </w:rPr>
      </w:pPr>
      <w:r w:rsidRPr="000549B4">
        <w:rPr>
          <w:strike w:val="0"/>
          <w:color w:val="auto"/>
        </w:rPr>
        <w:t>A</w:t>
      </w:r>
      <w:r w:rsidRPr="000549B4">
        <w:rPr>
          <w:strike w:val="0"/>
          <w:color w:val="000000"/>
        </w:rPr>
        <w:t xml:space="preserve">monio </w:t>
      </w:r>
      <w:proofErr w:type="spellStart"/>
      <w:r w:rsidRPr="000549B4">
        <w:rPr>
          <w:strike w:val="0"/>
          <w:color w:val="000000"/>
        </w:rPr>
        <w:t>metakrilato</w:t>
      </w:r>
      <w:proofErr w:type="spellEnd"/>
      <w:r w:rsidRPr="000549B4">
        <w:rPr>
          <w:strike w:val="0"/>
          <w:color w:val="000000"/>
        </w:rPr>
        <w:t xml:space="preserve"> </w:t>
      </w:r>
      <w:proofErr w:type="spellStart"/>
      <w:r w:rsidRPr="000549B4">
        <w:rPr>
          <w:strike w:val="0"/>
          <w:color w:val="000000"/>
        </w:rPr>
        <w:t>kopolimeras</w:t>
      </w:r>
      <w:proofErr w:type="spellEnd"/>
      <w:r w:rsidRPr="000549B4">
        <w:rPr>
          <w:strike w:val="0"/>
          <w:color w:val="000000"/>
        </w:rPr>
        <w:t xml:space="preserve"> A</w:t>
      </w:r>
    </w:p>
    <w:p w14:paraId="4949DA5C" w14:textId="77777777" w:rsidR="003F47D1" w:rsidRPr="000549B4" w:rsidRDefault="003F47D1" w:rsidP="003F47D1">
      <w:pPr>
        <w:pStyle w:val="Pagrindinistekstas2"/>
        <w:rPr>
          <w:i/>
          <w:strike w:val="0"/>
          <w:color w:val="000000"/>
        </w:rPr>
      </w:pPr>
    </w:p>
    <w:p w14:paraId="314AD03E" w14:textId="77777777" w:rsidR="003F47D1" w:rsidRPr="000549B4" w:rsidRDefault="003F47D1" w:rsidP="003F47D1">
      <w:pPr>
        <w:pStyle w:val="Pagrindinistekstas2"/>
        <w:rPr>
          <w:i/>
          <w:strike w:val="0"/>
          <w:color w:val="000000"/>
        </w:rPr>
      </w:pPr>
      <w:r w:rsidRPr="000549B4">
        <w:rPr>
          <w:i/>
          <w:strike w:val="0"/>
          <w:color w:val="000000"/>
        </w:rPr>
        <w:t>Kapsulės korpusas</w:t>
      </w:r>
    </w:p>
    <w:p w14:paraId="1E23A5AE" w14:textId="77777777" w:rsidR="003F47D1" w:rsidRPr="000549B4" w:rsidRDefault="003F47D1" w:rsidP="003F47D1">
      <w:pPr>
        <w:pStyle w:val="Pagrindinistekstas2"/>
        <w:rPr>
          <w:strike w:val="0"/>
          <w:color w:val="000000"/>
        </w:rPr>
      </w:pPr>
      <w:r w:rsidRPr="000549B4">
        <w:rPr>
          <w:strike w:val="0"/>
          <w:color w:val="000000"/>
        </w:rPr>
        <w:t>Želatina</w:t>
      </w:r>
    </w:p>
    <w:p w14:paraId="5897BECE" w14:textId="69783CE2" w:rsidR="003F47D1" w:rsidRPr="000549B4" w:rsidRDefault="001A45C1" w:rsidP="003F47D1">
      <w:pPr>
        <w:pStyle w:val="Pagrindinistekstas2"/>
        <w:rPr>
          <w:strike w:val="0"/>
          <w:color w:val="000000"/>
        </w:rPr>
      </w:pPr>
      <w:r>
        <w:rPr>
          <w:strike w:val="0"/>
          <w:color w:val="000000"/>
        </w:rPr>
        <w:t>Geltonasis geležies</w:t>
      </w:r>
      <w:r w:rsidR="003F47D1" w:rsidRPr="000549B4">
        <w:rPr>
          <w:strike w:val="0"/>
          <w:color w:val="000000"/>
        </w:rPr>
        <w:t xml:space="preserve"> oksidas (E17</w:t>
      </w:r>
      <w:r>
        <w:rPr>
          <w:strike w:val="0"/>
          <w:color w:val="000000"/>
        </w:rPr>
        <w:t>2</w:t>
      </w:r>
      <w:r w:rsidR="003F47D1" w:rsidRPr="000549B4">
        <w:rPr>
          <w:strike w:val="0"/>
          <w:color w:val="000000"/>
        </w:rPr>
        <w:t>).</w:t>
      </w:r>
    </w:p>
    <w:p w14:paraId="507FC053" w14:textId="77777777" w:rsidR="003F47D1" w:rsidRPr="000549B4" w:rsidRDefault="003F47D1" w:rsidP="003F47D1">
      <w:pPr>
        <w:widowControl w:val="0"/>
        <w:ind w:right="-57"/>
        <w:rPr>
          <w:b/>
          <w:color w:val="000000"/>
        </w:rPr>
      </w:pPr>
    </w:p>
    <w:p w14:paraId="500201AC" w14:textId="77777777" w:rsidR="003F47D1" w:rsidRPr="000549B4" w:rsidRDefault="003F47D1" w:rsidP="003F47D1">
      <w:pPr>
        <w:pStyle w:val="PI-2EMEASMCA"/>
        <w:rPr>
          <w:b/>
        </w:rPr>
      </w:pPr>
      <w:r w:rsidRPr="000549B4">
        <w:rPr>
          <w:b/>
        </w:rPr>
        <w:t xml:space="preserve">6.2 </w:t>
      </w:r>
      <w:r w:rsidRPr="000549B4">
        <w:rPr>
          <w:b/>
        </w:rPr>
        <w:tab/>
        <w:t>Nesuderinamumas</w:t>
      </w:r>
    </w:p>
    <w:p w14:paraId="7807154C" w14:textId="77777777" w:rsidR="003F47D1" w:rsidRPr="000549B4" w:rsidRDefault="003F47D1" w:rsidP="003F47D1">
      <w:pPr>
        <w:widowControl w:val="0"/>
        <w:ind w:right="-57"/>
        <w:rPr>
          <w:color w:val="000000"/>
        </w:rPr>
      </w:pPr>
    </w:p>
    <w:p w14:paraId="42C90171" w14:textId="77777777" w:rsidR="003F47D1" w:rsidRPr="000549B4" w:rsidRDefault="003F47D1" w:rsidP="003F47D1">
      <w:pPr>
        <w:widowControl w:val="0"/>
        <w:ind w:right="-57"/>
        <w:rPr>
          <w:color w:val="000000"/>
        </w:rPr>
      </w:pPr>
      <w:r w:rsidRPr="000549B4">
        <w:rPr>
          <w:color w:val="000000"/>
        </w:rPr>
        <w:t>Duomenys nebūtini.</w:t>
      </w:r>
    </w:p>
    <w:p w14:paraId="34491734" w14:textId="77777777" w:rsidR="003F47D1" w:rsidRPr="000549B4" w:rsidRDefault="003F47D1" w:rsidP="003F47D1">
      <w:pPr>
        <w:widowControl w:val="0"/>
        <w:ind w:right="-57"/>
        <w:rPr>
          <w:color w:val="000000"/>
        </w:rPr>
      </w:pPr>
    </w:p>
    <w:p w14:paraId="730C06D8" w14:textId="77777777" w:rsidR="003F47D1" w:rsidRPr="000549B4" w:rsidRDefault="003F47D1" w:rsidP="003F47D1">
      <w:pPr>
        <w:pStyle w:val="PI-2EMEASMCA"/>
        <w:rPr>
          <w:b/>
        </w:rPr>
      </w:pPr>
      <w:r w:rsidRPr="000549B4">
        <w:rPr>
          <w:b/>
        </w:rPr>
        <w:t xml:space="preserve">6.3 </w:t>
      </w:r>
      <w:r w:rsidRPr="000549B4">
        <w:rPr>
          <w:b/>
        </w:rPr>
        <w:tab/>
        <w:t>Tinkamumo laikas</w:t>
      </w:r>
    </w:p>
    <w:p w14:paraId="2F6F8E52" w14:textId="77777777" w:rsidR="003F47D1" w:rsidRPr="000549B4" w:rsidRDefault="003F47D1" w:rsidP="003F47D1">
      <w:pPr>
        <w:widowControl w:val="0"/>
        <w:ind w:right="-58"/>
        <w:rPr>
          <w:color w:val="000000"/>
        </w:rPr>
      </w:pPr>
    </w:p>
    <w:p w14:paraId="65B3B162" w14:textId="77777777" w:rsidR="003F47D1" w:rsidRPr="000549B4" w:rsidRDefault="003F47D1" w:rsidP="003F47D1">
      <w:pPr>
        <w:widowControl w:val="0"/>
        <w:ind w:right="-58"/>
        <w:rPr>
          <w:color w:val="000000"/>
        </w:rPr>
      </w:pPr>
      <w:r w:rsidRPr="000549B4">
        <w:rPr>
          <w:color w:val="000000"/>
        </w:rPr>
        <w:t>3 metai.</w:t>
      </w:r>
    </w:p>
    <w:p w14:paraId="39A8F563" w14:textId="77777777" w:rsidR="003F47D1" w:rsidRPr="000549B4" w:rsidRDefault="003F47D1" w:rsidP="003F47D1">
      <w:pPr>
        <w:widowControl w:val="0"/>
        <w:ind w:right="-57"/>
        <w:rPr>
          <w:b/>
          <w:color w:val="000000"/>
        </w:rPr>
      </w:pPr>
    </w:p>
    <w:p w14:paraId="21DAA950" w14:textId="77777777" w:rsidR="003F47D1" w:rsidRPr="000549B4" w:rsidRDefault="003F47D1" w:rsidP="003F47D1">
      <w:pPr>
        <w:pStyle w:val="PI-2EMEASMCA"/>
        <w:rPr>
          <w:b/>
        </w:rPr>
      </w:pPr>
      <w:r w:rsidRPr="000549B4">
        <w:rPr>
          <w:b/>
        </w:rPr>
        <w:t xml:space="preserve">6.4 </w:t>
      </w:r>
      <w:r w:rsidRPr="000549B4">
        <w:rPr>
          <w:b/>
        </w:rPr>
        <w:tab/>
        <w:t>Specialios laikymo sąlygos</w:t>
      </w:r>
    </w:p>
    <w:p w14:paraId="5C9E2D70" w14:textId="77777777" w:rsidR="003F47D1" w:rsidRPr="000549B4" w:rsidRDefault="003F47D1" w:rsidP="003F47D1">
      <w:pPr>
        <w:widowControl w:val="0"/>
        <w:ind w:right="-58"/>
        <w:rPr>
          <w:color w:val="000000"/>
        </w:rPr>
      </w:pPr>
    </w:p>
    <w:p w14:paraId="3B42178D" w14:textId="77777777" w:rsidR="003F47D1" w:rsidRPr="000549B4" w:rsidRDefault="003F47D1" w:rsidP="003F47D1">
      <w:pPr>
        <w:widowControl w:val="0"/>
        <w:ind w:right="-58"/>
        <w:rPr>
          <w:color w:val="000000"/>
          <w:u w:val="single"/>
        </w:rPr>
      </w:pPr>
      <w:r w:rsidRPr="000549B4">
        <w:rPr>
          <w:color w:val="000000"/>
        </w:rPr>
        <w:t>Laikyti ne aukštesnėje kaip 25 </w:t>
      </w:r>
      <w:proofErr w:type="spellStart"/>
      <w:r w:rsidRPr="000549B4">
        <w:rPr>
          <w:color w:val="000000"/>
          <w:vertAlign w:val="superscript"/>
        </w:rPr>
        <w:t>o</w:t>
      </w:r>
      <w:r w:rsidRPr="000549B4">
        <w:rPr>
          <w:color w:val="000000"/>
        </w:rPr>
        <w:t>C</w:t>
      </w:r>
      <w:proofErr w:type="spellEnd"/>
      <w:r w:rsidRPr="000549B4">
        <w:rPr>
          <w:color w:val="000000"/>
        </w:rPr>
        <w:t xml:space="preserve"> temperatūroje.</w:t>
      </w:r>
    </w:p>
    <w:p w14:paraId="718E4B58" w14:textId="77777777" w:rsidR="003F47D1" w:rsidRPr="000549B4" w:rsidRDefault="003F47D1" w:rsidP="003F47D1">
      <w:pPr>
        <w:widowControl w:val="0"/>
        <w:ind w:right="-58"/>
        <w:rPr>
          <w:color w:val="000000"/>
        </w:rPr>
      </w:pPr>
    </w:p>
    <w:p w14:paraId="7AED67FA" w14:textId="77777777" w:rsidR="003F47D1" w:rsidRPr="000549B4" w:rsidRDefault="003F47D1" w:rsidP="003F47D1">
      <w:pPr>
        <w:pStyle w:val="PI-2EMEASMCA"/>
        <w:rPr>
          <w:b/>
        </w:rPr>
      </w:pPr>
      <w:r w:rsidRPr="000549B4">
        <w:rPr>
          <w:b/>
        </w:rPr>
        <w:t xml:space="preserve">6.5 </w:t>
      </w:r>
      <w:r w:rsidRPr="000549B4">
        <w:rPr>
          <w:b/>
        </w:rPr>
        <w:tab/>
      </w:r>
      <w:proofErr w:type="spellStart"/>
      <w:r w:rsidRPr="000549B4">
        <w:rPr>
          <w:b/>
        </w:rPr>
        <w:t>Talpyklės</w:t>
      </w:r>
      <w:proofErr w:type="spellEnd"/>
      <w:r w:rsidRPr="000549B4">
        <w:rPr>
          <w:b/>
        </w:rPr>
        <w:t xml:space="preserve"> pobūdis ir jos turinys </w:t>
      </w:r>
    </w:p>
    <w:p w14:paraId="00BAC927" w14:textId="77777777" w:rsidR="003F47D1" w:rsidRPr="000549B4" w:rsidRDefault="003F47D1" w:rsidP="003F47D1">
      <w:pPr>
        <w:widowControl w:val="0"/>
        <w:ind w:right="-58"/>
        <w:rPr>
          <w:color w:val="000000"/>
        </w:rPr>
      </w:pPr>
    </w:p>
    <w:p w14:paraId="18C37CDE" w14:textId="77777777" w:rsidR="003F47D1" w:rsidRPr="000549B4" w:rsidRDefault="003F47D1" w:rsidP="003F47D1">
      <w:pPr>
        <w:widowControl w:val="0"/>
        <w:ind w:right="-58"/>
        <w:rPr>
          <w:color w:val="000000"/>
        </w:rPr>
      </w:pPr>
      <w:r w:rsidRPr="000549B4">
        <w:rPr>
          <w:color w:val="000000"/>
        </w:rPr>
        <w:t>Išorinė pakuotė – kartoninė dėžutė.</w:t>
      </w:r>
    </w:p>
    <w:p w14:paraId="1E99FDC2" w14:textId="77777777" w:rsidR="003F47D1" w:rsidRPr="000549B4" w:rsidRDefault="003F47D1" w:rsidP="003F47D1">
      <w:pPr>
        <w:widowControl w:val="0"/>
        <w:ind w:right="-58"/>
        <w:rPr>
          <w:color w:val="000000"/>
        </w:rPr>
      </w:pPr>
      <w:r w:rsidRPr="000549B4">
        <w:rPr>
          <w:color w:val="000000"/>
        </w:rPr>
        <w:t>Vidinė pakuotė – lizdinės neskaidrios baltos spalvos PP-COC-PP plokštelės, padengtos aliuminio folija, kuriose yra 20, 50 arba 100 pailginto atpalaidavimo kapsulių.</w:t>
      </w:r>
    </w:p>
    <w:p w14:paraId="14A8C7CB" w14:textId="77777777" w:rsidR="003F47D1" w:rsidRPr="000549B4" w:rsidRDefault="003F47D1" w:rsidP="003F47D1">
      <w:pPr>
        <w:widowControl w:val="0"/>
        <w:ind w:right="-58"/>
      </w:pPr>
    </w:p>
    <w:p w14:paraId="2A057D71" w14:textId="77777777" w:rsidR="003F47D1" w:rsidRPr="000549B4" w:rsidRDefault="003F47D1" w:rsidP="003F47D1">
      <w:pPr>
        <w:widowControl w:val="0"/>
        <w:ind w:right="-58"/>
        <w:rPr>
          <w:b/>
          <w:color w:val="000000"/>
        </w:rPr>
      </w:pPr>
      <w:r w:rsidRPr="000549B4">
        <w:t>Gali būti tiekiamos ne visų dydžių pakuotės.</w:t>
      </w:r>
    </w:p>
    <w:p w14:paraId="2FAA2D35" w14:textId="77777777" w:rsidR="003F47D1" w:rsidRPr="000549B4" w:rsidRDefault="003F47D1" w:rsidP="003F47D1">
      <w:pPr>
        <w:pStyle w:val="PI-2EMEASMCA"/>
      </w:pPr>
    </w:p>
    <w:p w14:paraId="2E952196" w14:textId="77777777" w:rsidR="003F47D1" w:rsidRPr="000549B4" w:rsidRDefault="003F47D1" w:rsidP="003F47D1">
      <w:pPr>
        <w:pStyle w:val="PI-2EMEASMCA"/>
        <w:rPr>
          <w:b/>
          <w:color w:val="000000"/>
        </w:rPr>
      </w:pPr>
      <w:r w:rsidRPr="000549B4">
        <w:rPr>
          <w:b/>
          <w:color w:val="000000"/>
        </w:rPr>
        <w:t xml:space="preserve">6.6    </w:t>
      </w:r>
      <w:r w:rsidRPr="000549B4">
        <w:rPr>
          <w:b/>
        </w:rPr>
        <w:t>Specialūs reikalavimai atliekoms tvarkyti</w:t>
      </w:r>
    </w:p>
    <w:p w14:paraId="2A3632BA" w14:textId="77777777" w:rsidR="003F47D1" w:rsidRPr="000549B4" w:rsidRDefault="003F47D1" w:rsidP="003F47D1">
      <w:pPr>
        <w:widowControl w:val="0"/>
        <w:ind w:right="-57"/>
        <w:rPr>
          <w:color w:val="000000"/>
        </w:rPr>
      </w:pPr>
    </w:p>
    <w:p w14:paraId="7C44C061" w14:textId="77777777" w:rsidR="003F47D1" w:rsidRPr="000549B4" w:rsidRDefault="003F47D1" w:rsidP="003F47D1">
      <w:pPr>
        <w:widowControl w:val="0"/>
        <w:ind w:right="-57"/>
        <w:rPr>
          <w:color w:val="000000"/>
        </w:rPr>
      </w:pPr>
      <w:r w:rsidRPr="000549B4">
        <w:rPr>
          <w:color w:val="000000"/>
        </w:rPr>
        <w:t>Specialių reikalavimų nėra.</w:t>
      </w:r>
    </w:p>
    <w:p w14:paraId="74953146" w14:textId="77777777" w:rsidR="003F47D1" w:rsidRPr="000549B4" w:rsidRDefault="003F47D1" w:rsidP="003F47D1">
      <w:pPr>
        <w:widowControl w:val="0"/>
        <w:ind w:right="-57"/>
        <w:rPr>
          <w:color w:val="000000"/>
        </w:rPr>
      </w:pPr>
    </w:p>
    <w:p w14:paraId="1A903F8C" w14:textId="77777777" w:rsidR="003F47D1" w:rsidRPr="000549B4" w:rsidRDefault="003F47D1" w:rsidP="003F47D1">
      <w:pPr>
        <w:widowControl w:val="0"/>
        <w:ind w:right="-57"/>
        <w:rPr>
          <w:color w:val="000000"/>
        </w:rPr>
      </w:pPr>
    </w:p>
    <w:p w14:paraId="2AE28DBD" w14:textId="77777777" w:rsidR="003F47D1" w:rsidRPr="000549B4" w:rsidRDefault="003F47D1" w:rsidP="003F47D1">
      <w:pPr>
        <w:pStyle w:val="PI-1EMEASMCA"/>
      </w:pPr>
      <w:r w:rsidRPr="000549B4">
        <w:t>7.</w:t>
      </w:r>
      <w:r w:rsidRPr="000549B4">
        <w:tab/>
        <w:t>REGISTRUOTOJAS</w:t>
      </w:r>
    </w:p>
    <w:p w14:paraId="5064681F" w14:textId="77777777" w:rsidR="003F47D1" w:rsidRPr="000549B4" w:rsidRDefault="003F47D1" w:rsidP="003F47D1">
      <w:pPr>
        <w:rPr>
          <w:b/>
          <w:caps/>
          <w:color w:val="000000"/>
        </w:rPr>
      </w:pPr>
    </w:p>
    <w:p w14:paraId="36FB4CA5" w14:textId="32299595" w:rsidR="003F47D1" w:rsidRPr="000549B4" w:rsidRDefault="003F47D1" w:rsidP="003F47D1">
      <w:r w:rsidRPr="000549B4">
        <w:t>BERLIN-CHEMIE AG</w:t>
      </w:r>
    </w:p>
    <w:p w14:paraId="61B8388C" w14:textId="005C3160" w:rsidR="003F47D1" w:rsidRPr="000549B4" w:rsidRDefault="003F47D1" w:rsidP="003F47D1">
      <w:proofErr w:type="spellStart"/>
      <w:r w:rsidRPr="000549B4">
        <w:t>Glienicker</w:t>
      </w:r>
      <w:proofErr w:type="spellEnd"/>
      <w:r w:rsidRPr="000549B4">
        <w:t xml:space="preserve"> </w:t>
      </w:r>
      <w:proofErr w:type="spellStart"/>
      <w:r w:rsidRPr="000549B4">
        <w:t>Weg</w:t>
      </w:r>
      <w:proofErr w:type="spellEnd"/>
      <w:r w:rsidRPr="000549B4">
        <w:t xml:space="preserve"> 125, 12489 </w:t>
      </w:r>
      <w:proofErr w:type="spellStart"/>
      <w:r w:rsidRPr="000549B4">
        <w:t>Berlin</w:t>
      </w:r>
      <w:proofErr w:type="spellEnd"/>
    </w:p>
    <w:p w14:paraId="735E2E32" w14:textId="77777777" w:rsidR="003F47D1" w:rsidRPr="000549B4" w:rsidRDefault="003F47D1" w:rsidP="003F47D1">
      <w:r w:rsidRPr="000549B4">
        <w:t>Vokietija</w:t>
      </w:r>
    </w:p>
    <w:p w14:paraId="7F1F1E1C" w14:textId="77777777" w:rsidR="003F47D1" w:rsidRPr="000549B4" w:rsidRDefault="003F47D1" w:rsidP="003F47D1">
      <w:pPr>
        <w:rPr>
          <w:b/>
          <w:caps/>
          <w:color w:val="000000"/>
        </w:rPr>
      </w:pPr>
    </w:p>
    <w:p w14:paraId="67D31261" w14:textId="77777777" w:rsidR="003F47D1" w:rsidRPr="000549B4" w:rsidRDefault="003F47D1" w:rsidP="003F47D1">
      <w:pPr>
        <w:rPr>
          <w:b/>
          <w:caps/>
          <w:color w:val="000000"/>
        </w:rPr>
      </w:pPr>
    </w:p>
    <w:p w14:paraId="2774F6F8" w14:textId="77777777" w:rsidR="003F47D1" w:rsidRPr="000549B4" w:rsidRDefault="003F47D1" w:rsidP="003F47D1">
      <w:pPr>
        <w:pStyle w:val="PI-1EMEASMCA"/>
      </w:pPr>
      <w:r w:rsidRPr="000549B4">
        <w:t>8.</w:t>
      </w:r>
      <w:r w:rsidRPr="000549B4">
        <w:tab/>
        <w:t>REGISTRACIJOS PAŽYMĖJIMO NUMERIS (-IAI)</w:t>
      </w:r>
    </w:p>
    <w:p w14:paraId="4D3358DE" w14:textId="77777777" w:rsidR="003F47D1" w:rsidRPr="000549B4" w:rsidRDefault="003F47D1" w:rsidP="003F47D1">
      <w:pPr>
        <w:rPr>
          <w:color w:val="000000"/>
        </w:rPr>
      </w:pPr>
    </w:p>
    <w:p w14:paraId="45E50F25" w14:textId="77777777" w:rsidR="003F47D1" w:rsidRPr="000549B4" w:rsidRDefault="003F47D1" w:rsidP="003F47D1">
      <w:pPr>
        <w:pStyle w:val="Pagrindinistekstas"/>
        <w:spacing w:after="0"/>
      </w:pPr>
      <w:r w:rsidRPr="000549B4">
        <w:t>N20 – LT/1/95/0787/004</w:t>
      </w:r>
    </w:p>
    <w:p w14:paraId="7F82D7C1" w14:textId="77777777" w:rsidR="003F47D1" w:rsidRPr="000549B4" w:rsidRDefault="003F47D1" w:rsidP="003F47D1">
      <w:pPr>
        <w:pStyle w:val="Pagrindinistekstas"/>
        <w:spacing w:after="0"/>
      </w:pPr>
      <w:r w:rsidRPr="000549B4">
        <w:t>N50 – LT/1/95/0787/005</w:t>
      </w:r>
    </w:p>
    <w:p w14:paraId="599BF4BB" w14:textId="77777777" w:rsidR="003F47D1" w:rsidRPr="000549B4" w:rsidRDefault="003F47D1" w:rsidP="003F47D1">
      <w:pPr>
        <w:pStyle w:val="Pagrindinistekstas"/>
        <w:spacing w:after="0"/>
      </w:pPr>
      <w:r w:rsidRPr="000549B4">
        <w:t>N100 – LT/1/95/0787/006</w:t>
      </w:r>
    </w:p>
    <w:p w14:paraId="4F08A03F" w14:textId="77777777" w:rsidR="003F47D1" w:rsidRPr="000549B4" w:rsidRDefault="003F47D1" w:rsidP="003F47D1">
      <w:pPr>
        <w:rPr>
          <w:caps/>
          <w:color w:val="000000"/>
        </w:rPr>
      </w:pPr>
    </w:p>
    <w:p w14:paraId="18F86376" w14:textId="77777777" w:rsidR="003F47D1" w:rsidRPr="000549B4" w:rsidRDefault="003F47D1" w:rsidP="003F47D1">
      <w:pPr>
        <w:rPr>
          <w:caps/>
          <w:color w:val="000000"/>
        </w:rPr>
      </w:pPr>
    </w:p>
    <w:p w14:paraId="0C0C5FCA" w14:textId="77777777" w:rsidR="003F47D1" w:rsidRPr="000549B4" w:rsidRDefault="003F47D1" w:rsidP="003F47D1">
      <w:pPr>
        <w:pStyle w:val="PI-1EMEASMCA"/>
      </w:pPr>
      <w:r w:rsidRPr="000549B4">
        <w:t>9.</w:t>
      </w:r>
      <w:r w:rsidRPr="000549B4">
        <w:tab/>
        <w:t>REGISTRAVIMO / PERREGISTRAVIMO DATA</w:t>
      </w:r>
    </w:p>
    <w:p w14:paraId="51C38B85" w14:textId="77777777" w:rsidR="003F47D1" w:rsidRPr="000549B4" w:rsidRDefault="003F47D1" w:rsidP="003F47D1">
      <w:pPr>
        <w:ind w:right="-58"/>
        <w:rPr>
          <w:color w:val="000000"/>
        </w:rPr>
      </w:pPr>
    </w:p>
    <w:p w14:paraId="55CC3D90" w14:textId="77777777" w:rsidR="003F47D1" w:rsidRPr="000549B4" w:rsidRDefault="003F47D1" w:rsidP="003F47D1">
      <w:pPr>
        <w:ind w:right="-58"/>
        <w:rPr>
          <w:color w:val="000000"/>
        </w:rPr>
      </w:pPr>
      <w:r w:rsidRPr="00952811">
        <w:rPr>
          <w:noProof/>
        </w:rPr>
        <w:t>Registravimo data</w:t>
      </w:r>
      <w:r w:rsidRPr="000549B4">
        <w:rPr>
          <w:color w:val="000000"/>
        </w:rPr>
        <w:t xml:space="preserve"> 1995 m. vasario 15 d.</w:t>
      </w:r>
    </w:p>
    <w:p w14:paraId="1762ABC2" w14:textId="77777777" w:rsidR="003F47D1" w:rsidRPr="000549B4" w:rsidRDefault="003F47D1" w:rsidP="003F47D1">
      <w:pPr>
        <w:ind w:right="-58"/>
        <w:rPr>
          <w:color w:val="000000"/>
        </w:rPr>
      </w:pPr>
      <w:r w:rsidRPr="000549B4">
        <w:rPr>
          <w:noProof/>
        </w:rPr>
        <w:t xml:space="preserve">Paskutinio perregistravimo data </w:t>
      </w:r>
      <w:r w:rsidRPr="000549B4">
        <w:rPr>
          <w:color w:val="000000"/>
        </w:rPr>
        <w:t>2007 m. liepos 26 d.</w:t>
      </w:r>
    </w:p>
    <w:p w14:paraId="3F640147" w14:textId="77777777" w:rsidR="003F47D1" w:rsidRPr="000549B4" w:rsidRDefault="003F47D1" w:rsidP="003F47D1">
      <w:pPr>
        <w:ind w:right="-58"/>
        <w:rPr>
          <w:color w:val="000000"/>
        </w:rPr>
      </w:pPr>
    </w:p>
    <w:p w14:paraId="7A91C56D" w14:textId="77777777" w:rsidR="003F47D1" w:rsidRPr="000549B4" w:rsidRDefault="003F47D1" w:rsidP="003F47D1">
      <w:pPr>
        <w:ind w:right="-58"/>
        <w:rPr>
          <w:color w:val="000000"/>
        </w:rPr>
      </w:pPr>
    </w:p>
    <w:p w14:paraId="454FCF1F" w14:textId="77777777" w:rsidR="003F47D1" w:rsidRPr="000549B4" w:rsidRDefault="003F47D1" w:rsidP="003F47D1">
      <w:pPr>
        <w:ind w:left="540" w:right="-58" w:hanging="540"/>
        <w:rPr>
          <w:b/>
          <w:color w:val="000000"/>
        </w:rPr>
      </w:pPr>
      <w:r w:rsidRPr="000549B4">
        <w:rPr>
          <w:b/>
          <w:color w:val="000000"/>
        </w:rPr>
        <w:t xml:space="preserve">10. </w:t>
      </w:r>
      <w:r w:rsidRPr="000549B4">
        <w:rPr>
          <w:b/>
          <w:color w:val="000000"/>
        </w:rPr>
        <w:tab/>
        <w:t>TEKSTO PERŽIŪROS DATA</w:t>
      </w:r>
    </w:p>
    <w:p w14:paraId="21C9C117" w14:textId="77777777" w:rsidR="003F47D1" w:rsidRPr="000549B4" w:rsidRDefault="003F47D1" w:rsidP="003F47D1">
      <w:pPr>
        <w:ind w:right="-58"/>
        <w:rPr>
          <w:color w:val="000000"/>
        </w:rPr>
      </w:pPr>
    </w:p>
    <w:p w14:paraId="54014740" w14:textId="7E7C6922" w:rsidR="003F47D1" w:rsidRPr="00CC70BC" w:rsidRDefault="00EE5380" w:rsidP="00127579">
      <w:pPr>
        <w:pStyle w:val="BTEMEASMCA"/>
      </w:pPr>
      <w:r>
        <w:t>2026 m. kovo 28 d.</w:t>
      </w:r>
    </w:p>
    <w:p w14:paraId="50174F6B" w14:textId="77777777" w:rsidR="003F47D1" w:rsidRPr="000549B4" w:rsidRDefault="003F47D1" w:rsidP="00127579">
      <w:pPr>
        <w:pStyle w:val="BTEMEASMCA"/>
      </w:pPr>
    </w:p>
    <w:p w14:paraId="294EAEAA" w14:textId="20655F90" w:rsidR="003F47D1" w:rsidRPr="000549B4" w:rsidRDefault="003F47D1" w:rsidP="003F47D1">
      <w:pPr>
        <w:pStyle w:val="Pagrindinistekstas"/>
        <w:spacing w:after="0"/>
      </w:pPr>
      <w:r w:rsidRPr="000549B4">
        <w:t>Išsami informacija apie šį vaistinį preparatą pateikiama Valstybinės vaistų kontrolės tarnybos prie Lietuvos Respublikos sveikatos apsaugos ministerijos tinklalapyje</w:t>
      </w:r>
      <w:r w:rsidR="00667B92" w:rsidRPr="00667B92">
        <w:rPr>
          <w:color w:val="0000EE"/>
        </w:rPr>
        <w:t xml:space="preserve"> </w:t>
      </w:r>
      <w:hyperlink r:id="rId7" w:history="1">
        <w:r w:rsidR="00667B92" w:rsidRPr="00667B92">
          <w:rPr>
            <w:rStyle w:val="Hipersaitas"/>
          </w:rPr>
          <w:t>https://vvkt.lrv.lt/lt/</w:t>
        </w:r>
      </w:hyperlink>
      <w:r w:rsidRPr="000549B4">
        <w:t>.</w:t>
      </w:r>
    </w:p>
    <w:p w14:paraId="4A8F6DB9" w14:textId="77777777" w:rsidR="003F47D1" w:rsidRPr="000549B4" w:rsidRDefault="003F47D1" w:rsidP="003F47D1">
      <w:pPr>
        <w:pStyle w:val="Pagrindinistekstas"/>
        <w:spacing w:after="0"/>
      </w:pPr>
    </w:p>
    <w:p w14:paraId="7B71345C" w14:textId="77777777" w:rsidR="003F47D1" w:rsidRPr="000549B4" w:rsidRDefault="003F47D1" w:rsidP="003F47D1">
      <w:pPr>
        <w:pStyle w:val="Pagrindinistekstas"/>
        <w:spacing w:after="0"/>
      </w:pPr>
      <w:r w:rsidRPr="000549B4">
        <w:br w:type="page"/>
      </w:r>
    </w:p>
    <w:p w14:paraId="40F2ABAD" w14:textId="77777777" w:rsidR="003F47D1" w:rsidRPr="000549B4" w:rsidRDefault="003F47D1" w:rsidP="003F47D1">
      <w:pPr>
        <w:pStyle w:val="Pagrindinistekstas"/>
        <w:spacing w:after="0"/>
      </w:pPr>
    </w:p>
    <w:p w14:paraId="38B0E83C" w14:textId="77777777" w:rsidR="003F47D1" w:rsidRPr="000549B4" w:rsidRDefault="003F47D1" w:rsidP="003F47D1">
      <w:pPr>
        <w:pStyle w:val="Pagrindinistekstas"/>
        <w:spacing w:after="0"/>
      </w:pPr>
    </w:p>
    <w:p w14:paraId="75CA1E36" w14:textId="77777777" w:rsidR="003F47D1" w:rsidRPr="000549B4" w:rsidRDefault="003F47D1" w:rsidP="003F47D1">
      <w:pPr>
        <w:pStyle w:val="Pagrindinistekstas"/>
        <w:spacing w:after="0"/>
      </w:pPr>
    </w:p>
    <w:p w14:paraId="65F5E458" w14:textId="77777777" w:rsidR="003F47D1" w:rsidRPr="000549B4" w:rsidRDefault="003F47D1" w:rsidP="003F47D1">
      <w:pPr>
        <w:pStyle w:val="Pagrindinistekstas"/>
        <w:spacing w:after="0"/>
      </w:pPr>
    </w:p>
    <w:p w14:paraId="2545DF02" w14:textId="77777777" w:rsidR="003F47D1" w:rsidRPr="000549B4" w:rsidRDefault="003F47D1" w:rsidP="003F47D1">
      <w:pPr>
        <w:pStyle w:val="Pagrindinistekstas"/>
        <w:spacing w:after="0"/>
      </w:pPr>
    </w:p>
    <w:p w14:paraId="04891DCE" w14:textId="77777777" w:rsidR="003F47D1" w:rsidRPr="000549B4" w:rsidRDefault="003F47D1" w:rsidP="003F47D1">
      <w:pPr>
        <w:pStyle w:val="Pagrindinistekstas"/>
        <w:spacing w:after="0"/>
      </w:pPr>
    </w:p>
    <w:p w14:paraId="1B4925A8" w14:textId="77777777" w:rsidR="003F47D1" w:rsidRPr="000549B4" w:rsidRDefault="003F47D1" w:rsidP="003F47D1">
      <w:pPr>
        <w:pStyle w:val="Pagrindinistekstas"/>
        <w:spacing w:after="0"/>
      </w:pPr>
    </w:p>
    <w:p w14:paraId="60364BE3" w14:textId="77777777" w:rsidR="003F47D1" w:rsidRPr="000549B4" w:rsidRDefault="003F47D1" w:rsidP="003F47D1">
      <w:pPr>
        <w:pStyle w:val="Pagrindinistekstas"/>
        <w:spacing w:after="0"/>
      </w:pPr>
    </w:p>
    <w:p w14:paraId="1E0A239A" w14:textId="77777777" w:rsidR="003F47D1" w:rsidRPr="000549B4" w:rsidRDefault="003F47D1" w:rsidP="003F47D1">
      <w:pPr>
        <w:pStyle w:val="Pagrindinistekstas"/>
        <w:spacing w:after="0"/>
      </w:pPr>
    </w:p>
    <w:p w14:paraId="06048026" w14:textId="77777777" w:rsidR="003F47D1" w:rsidRPr="000549B4" w:rsidRDefault="003F47D1" w:rsidP="003F47D1">
      <w:pPr>
        <w:pStyle w:val="Pagrindinistekstas"/>
        <w:spacing w:after="0"/>
      </w:pPr>
    </w:p>
    <w:p w14:paraId="75B4E3EE" w14:textId="77777777" w:rsidR="003F47D1" w:rsidRPr="000549B4" w:rsidRDefault="003F47D1" w:rsidP="003F47D1">
      <w:pPr>
        <w:pStyle w:val="Pagrindinistekstas"/>
        <w:spacing w:after="0"/>
      </w:pPr>
    </w:p>
    <w:p w14:paraId="37990F28" w14:textId="77777777" w:rsidR="003F47D1" w:rsidRPr="000549B4" w:rsidRDefault="003F47D1" w:rsidP="003F47D1">
      <w:pPr>
        <w:pStyle w:val="Pagrindinistekstas"/>
        <w:spacing w:after="0"/>
      </w:pPr>
    </w:p>
    <w:p w14:paraId="05E74861" w14:textId="77777777" w:rsidR="003F47D1" w:rsidRPr="000549B4" w:rsidRDefault="003F47D1" w:rsidP="003F47D1">
      <w:pPr>
        <w:pStyle w:val="Pagrindinistekstas"/>
        <w:spacing w:after="0"/>
      </w:pPr>
    </w:p>
    <w:p w14:paraId="14D0525C" w14:textId="77777777" w:rsidR="003F47D1" w:rsidRPr="000549B4" w:rsidRDefault="003F47D1" w:rsidP="003F47D1">
      <w:pPr>
        <w:pStyle w:val="Pagrindinistekstas"/>
        <w:spacing w:after="0"/>
      </w:pPr>
    </w:p>
    <w:p w14:paraId="16F451D7" w14:textId="77777777" w:rsidR="003F47D1" w:rsidRPr="000549B4" w:rsidRDefault="003F47D1" w:rsidP="003F47D1">
      <w:pPr>
        <w:pStyle w:val="Pagrindinistekstas"/>
        <w:spacing w:after="0"/>
      </w:pPr>
    </w:p>
    <w:p w14:paraId="35F46459" w14:textId="77777777" w:rsidR="003F47D1" w:rsidRPr="000549B4" w:rsidRDefault="003F47D1" w:rsidP="003F47D1">
      <w:pPr>
        <w:pStyle w:val="Pagrindinistekstas"/>
        <w:spacing w:after="0"/>
      </w:pPr>
    </w:p>
    <w:p w14:paraId="7BBA697E" w14:textId="77777777" w:rsidR="003F47D1" w:rsidRPr="000549B4" w:rsidRDefault="003F47D1" w:rsidP="003F47D1">
      <w:pPr>
        <w:pStyle w:val="Pagrindinistekstas"/>
        <w:spacing w:after="0"/>
      </w:pPr>
    </w:p>
    <w:p w14:paraId="396E0BB2" w14:textId="77777777" w:rsidR="003F47D1" w:rsidRPr="000549B4" w:rsidRDefault="003F47D1" w:rsidP="003F47D1">
      <w:pPr>
        <w:pStyle w:val="Pagrindinistekstas"/>
        <w:spacing w:after="0"/>
      </w:pPr>
    </w:p>
    <w:p w14:paraId="4DC38E7E" w14:textId="77777777" w:rsidR="003F47D1" w:rsidRPr="000549B4" w:rsidRDefault="003F47D1" w:rsidP="003F47D1">
      <w:pPr>
        <w:pStyle w:val="Pagrindinistekstas"/>
        <w:spacing w:after="0"/>
      </w:pPr>
    </w:p>
    <w:p w14:paraId="623E6804" w14:textId="77777777" w:rsidR="003F47D1" w:rsidRPr="000549B4" w:rsidRDefault="003F47D1" w:rsidP="003F47D1">
      <w:pPr>
        <w:pStyle w:val="Pagrindinistekstas"/>
        <w:spacing w:after="0"/>
      </w:pPr>
    </w:p>
    <w:p w14:paraId="0F293F0B" w14:textId="77777777" w:rsidR="003F47D1" w:rsidRPr="000549B4" w:rsidRDefault="003F47D1" w:rsidP="003F47D1">
      <w:pPr>
        <w:pStyle w:val="Pagrindinistekstas"/>
        <w:spacing w:after="0"/>
      </w:pPr>
    </w:p>
    <w:p w14:paraId="3C643774" w14:textId="77777777" w:rsidR="003F47D1" w:rsidRPr="000549B4" w:rsidRDefault="003F47D1" w:rsidP="003F47D1">
      <w:pPr>
        <w:pStyle w:val="Pagrindinistekstas"/>
        <w:spacing w:after="0"/>
      </w:pPr>
    </w:p>
    <w:p w14:paraId="6BB0284B" w14:textId="77777777" w:rsidR="003F47D1" w:rsidRPr="000549B4" w:rsidRDefault="003F47D1" w:rsidP="003F47D1">
      <w:pPr>
        <w:pStyle w:val="Pavadinimas"/>
      </w:pPr>
      <w:r w:rsidRPr="000549B4">
        <w:t>II PRIEDAS</w:t>
      </w:r>
    </w:p>
    <w:p w14:paraId="6006A634" w14:textId="77777777" w:rsidR="003F47D1" w:rsidRPr="000549B4" w:rsidRDefault="003F47D1" w:rsidP="003F47D1">
      <w:pPr>
        <w:pStyle w:val="Pavadinimas"/>
      </w:pPr>
    </w:p>
    <w:p w14:paraId="7A22F486" w14:textId="77777777" w:rsidR="003F47D1" w:rsidRPr="000549B4" w:rsidRDefault="003F47D1" w:rsidP="003F47D1">
      <w:pPr>
        <w:pStyle w:val="Pagrindinistekstas"/>
        <w:spacing w:after="0"/>
        <w:jc w:val="center"/>
        <w:rPr>
          <w:b/>
        </w:rPr>
      </w:pPr>
      <w:r w:rsidRPr="000549B4">
        <w:rPr>
          <w:b/>
        </w:rPr>
        <w:t>REGISTRACIJOS SĄLYGOS</w:t>
      </w:r>
    </w:p>
    <w:p w14:paraId="2A0BBE81" w14:textId="77777777" w:rsidR="003F47D1" w:rsidRPr="000549B4" w:rsidRDefault="003F47D1" w:rsidP="003F47D1">
      <w:pPr>
        <w:pStyle w:val="Pagrindinistekstas"/>
        <w:spacing w:after="0"/>
      </w:pPr>
    </w:p>
    <w:p w14:paraId="1F981E3A" w14:textId="77777777" w:rsidR="003F47D1" w:rsidRPr="000549B4" w:rsidRDefault="003F47D1" w:rsidP="003F47D1">
      <w:pPr>
        <w:pStyle w:val="Antrat1"/>
        <w:ind w:left="720"/>
        <w:rPr>
          <w:sz w:val="22"/>
        </w:rPr>
      </w:pPr>
      <w:r w:rsidRPr="000549B4">
        <w:rPr>
          <w:sz w:val="22"/>
        </w:rPr>
        <w:t xml:space="preserve">A. </w:t>
      </w:r>
      <w:r w:rsidRPr="000549B4">
        <w:rPr>
          <w:sz w:val="22"/>
        </w:rPr>
        <w:tab/>
        <w:t>GAMINTOJAS (-AI), ATSAKINGAS (-I) UŽ SERIJŲ IŠLEIDIMĄ</w:t>
      </w:r>
    </w:p>
    <w:p w14:paraId="29CC55DD" w14:textId="77777777" w:rsidR="003F47D1" w:rsidRPr="000549B4" w:rsidRDefault="003F47D1" w:rsidP="003F47D1">
      <w:pPr>
        <w:pStyle w:val="Pagrindinistekstas"/>
        <w:spacing w:after="0"/>
      </w:pPr>
    </w:p>
    <w:p w14:paraId="1F06BB01" w14:textId="77777777" w:rsidR="003F47D1" w:rsidRPr="000549B4" w:rsidRDefault="003F47D1" w:rsidP="003F47D1">
      <w:pPr>
        <w:pStyle w:val="Antrat1"/>
        <w:tabs>
          <w:tab w:val="left" w:pos="720"/>
        </w:tabs>
        <w:rPr>
          <w:sz w:val="22"/>
        </w:rPr>
      </w:pPr>
      <w:r w:rsidRPr="000549B4">
        <w:rPr>
          <w:sz w:val="22"/>
        </w:rPr>
        <w:tab/>
        <w:t xml:space="preserve">B. </w:t>
      </w:r>
      <w:r w:rsidRPr="000549B4">
        <w:rPr>
          <w:sz w:val="22"/>
        </w:rPr>
        <w:tab/>
        <w:t>TIEKIMO IR VARTOJIMO SĄLYGOS AR APRIBOJIMAI</w:t>
      </w:r>
    </w:p>
    <w:p w14:paraId="6040E649" w14:textId="77777777" w:rsidR="003F47D1" w:rsidRPr="000549B4" w:rsidRDefault="003F47D1" w:rsidP="003F47D1">
      <w:pPr>
        <w:pStyle w:val="Pagrindinistekstas"/>
        <w:spacing w:after="0"/>
      </w:pPr>
    </w:p>
    <w:p w14:paraId="34CF5EF4" w14:textId="77777777" w:rsidR="003F47D1" w:rsidRPr="000549B4" w:rsidRDefault="003F47D1" w:rsidP="003F47D1">
      <w:pPr>
        <w:pStyle w:val="Pagrindinistekstas"/>
        <w:spacing w:after="0"/>
      </w:pPr>
      <w:r w:rsidRPr="000549B4">
        <w:br w:type="page"/>
      </w:r>
    </w:p>
    <w:p w14:paraId="127A87B7" w14:textId="77777777" w:rsidR="003F47D1" w:rsidRPr="000549B4" w:rsidRDefault="003F47D1" w:rsidP="003F47D1">
      <w:pPr>
        <w:pStyle w:val="Antrat1"/>
        <w:ind w:left="720" w:hanging="720"/>
        <w:rPr>
          <w:sz w:val="22"/>
        </w:rPr>
      </w:pPr>
      <w:r w:rsidRPr="000549B4">
        <w:rPr>
          <w:sz w:val="22"/>
        </w:rPr>
        <w:lastRenderedPageBreak/>
        <w:t>A. GAMINTOJAS (-AI), ATSAKINGAS (-I) UŽ SERIJŲ IŠLEIDIMĄ</w:t>
      </w:r>
    </w:p>
    <w:p w14:paraId="01B53F7E" w14:textId="77777777" w:rsidR="003F47D1" w:rsidRPr="000549B4" w:rsidRDefault="003F47D1" w:rsidP="003F47D1">
      <w:pPr>
        <w:pStyle w:val="Pagrindinistekstas"/>
        <w:spacing w:after="0"/>
      </w:pPr>
    </w:p>
    <w:p w14:paraId="2151673E" w14:textId="77777777" w:rsidR="003F47D1" w:rsidRPr="000549B4" w:rsidRDefault="003F47D1" w:rsidP="003F47D1">
      <w:pPr>
        <w:pStyle w:val="Pagrindinistekstas"/>
        <w:spacing w:after="0"/>
        <w:rPr>
          <w:u w:val="single"/>
        </w:rPr>
      </w:pPr>
      <w:r w:rsidRPr="000549B4">
        <w:rPr>
          <w:u w:val="single"/>
        </w:rPr>
        <w:t>Gamintojo (-ų), atsakingo (-ų) už serijų išleidimą, pavadinimas (-ai) ir adresas (-ai)</w:t>
      </w:r>
    </w:p>
    <w:p w14:paraId="4AF27E48" w14:textId="77777777" w:rsidR="003F47D1" w:rsidRPr="000549B4" w:rsidRDefault="003F47D1" w:rsidP="003F47D1">
      <w:pPr>
        <w:pStyle w:val="Pagrindinistekstas"/>
        <w:spacing w:after="0"/>
      </w:pPr>
    </w:p>
    <w:p w14:paraId="53E368F2" w14:textId="77777777" w:rsidR="003F47D1" w:rsidRPr="000549B4" w:rsidRDefault="003F47D1" w:rsidP="003F47D1">
      <w:pPr>
        <w:pStyle w:val="Porat"/>
        <w:tabs>
          <w:tab w:val="clear" w:pos="4153"/>
          <w:tab w:val="clear" w:pos="8306"/>
        </w:tabs>
      </w:pPr>
      <w:r w:rsidRPr="000549B4">
        <w:t xml:space="preserve">BERLIN-CHEMIE AG </w:t>
      </w:r>
    </w:p>
    <w:p w14:paraId="563DEF1E" w14:textId="77777777" w:rsidR="003F47D1" w:rsidRPr="000549B4" w:rsidRDefault="003F47D1" w:rsidP="003F47D1">
      <w:proofErr w:type="spellStart"/>
      <w:r w:rsidRPr="000549B4">
        <w:t>Glienicker</w:t>
      </w:r>
      <w:proofErr w:type="spellEnd"/>
      <w:r w:rsidRPr="000549B4">
        <w:t xml:space="preserve"> </w:t>
      </w:r>
      <w:proofErr w:type="spellStart"/>
      <w:r w:rsidRPr="000549B4">
        <w:t>Weg</w:t>
      </w:r>
      <w:proofErr w:type="spellEnd"/>
      <w:r w:rsidRPr="000549B4">
        <w:t xml:space="preserve"> 125</w:t>
      </w:r>
    </w:p>
    <w:p w14:paraId="210B3E9F" w14:textId="77777777" w:rsidR="003F47D1" w:rsidRPr="000549B4" w:rsidRDefault="003F47D1" w:rsidP="003F47D1">
      <w:r w:rsidRPr="000549B4">
        <w:t xml:space="preserve">D-12489 </w:t>
      </w:r>
      <w:proofErr w:type="spellStart"/>
      <w:r w:rsidRPr="000549B4">
        <w:t>Berlin</w:t>
      </w:r>
      <w:proofErr w:type="spellEnd"/>
      <w:r w:rsidRPr="000549B4">
        <w:t>, Vokietija</w:t>
      </w:r>
    </w:p>
    <w:p w14:paraId="476E22BE" w14:textId="77777777" w:rsidR="003F47D1" w:rsidRPr="000549B4" w:rsidRDefault="003F47D1" w:rsidP="003F47D1">
      <w:pPr>
        <w:pStyle w:val="Pagrindinistekstas"/>
        <w:spacing w:after="0"/>
      </w:pPr>
    </w:p>
    <w:p w14:paraId="6737A9B7" w14:textId="77777777" w:rsidR="003F47D1" w:rsidRPr="000549B4" w:rsidRDefault="003F47D1" w:rsidP="003F47D1">
      <w:pPr>
        <w:pStyle w:val="Pagrindinistekstas"/>
        <w:spacing w:after="0"/>
      </w:pPr>
    </w:p>
    <w:p w14:paraId="5D76B163" w14:textId="77777777" w:rsidR="003F47D1" w:rsidRPr="000549B4" w:rsidRDefault="003F47D1" w:rsidP="003F47D1">
      <w:pPr>
        <w:pStyle w:val="Pagrindinistekstas"/>
        <w:spacing w:after="0"/>
        <w:rPr>
          <w:b/>
        </w:rPr>
      </w:pPr>
      <w:r w:rsidRPr="000549B4">
        <w:rPr>
          <w:b/>
        </w:rPr>
        <w:t>B. TIEKIMO IR VARTOJIMO SĄLYGOS AR APRIBOJIMAI</w:t>
      </w:r>
    </w:p>
    <w:p w14:paraId="2D800FFD" w14:textId="77777777" w:rsidR="003F47D1" w:rsidRPr="000549B4" w:rsidRDefault="003F47D1" w:rsidP="003F47D1">
      <w:pPr>
        <w:pStyle w:val="Pagrindinistekstas"/>
        <w:spacing w:after="0"/>
      </w:pPr>
    </w:p>
    <w:p w14:paraId="24F21B67" w14:textId="77777777" w:rsidR="003F47D1" w:rsidRPr="000549B4" w:rsidRDefault="003F47D1" w:rsidP="003F47D1">
      <w:pPr>
        <w:pStyle w:val="Pagrindinistekstas"/>
        <w:spacing w:after="0"/>
      </w:pPr>
      <w:r w:rsidRPr="000549B4">
        <w:t>Receptinis vaistinis preparatas.</w:t>
      </w:r>
    </w:p>
    <w:p w14:paraId="7712049F" w14:textId="698940C4" w:rsidR="00732B62" w:rsidRDefault="00732B62">
      <w:pPr>
        <w:spacing w:after="200" w:line="276" w:lineRule="auto"/>
      </w:pPr>
      <w:r>
        <w:br w:type="page"/>
      </w:r>
    </w:p>
    <w:p w14:paraId="4543F153" w14:textId="01843B22" w:rsidR="003F47D1" w:rsidRDefault="003F47D1" w:rsidP="003F47D1">
      <w:pPr>
        <w:pStyle w:val="Pagrindinistekstas"/>
        <w:spacing w:after="0"/>
      </w:pPr>
    </w:p>
    <w:p w14:paraId="48DD482A" w14:textId="6C2651AB" w:rsidR="00732B62" w:rsidRDefault="00732B62" w:rsidP="003F47D1">
      <w:pPr>
        <w:pStyle w:val="Pagrindinistekstas"/>
        <w:spacing w:after="0"/>
      </w:pPr>
    </w:p>
    <w:p w14:paraId="1517ED55" w14:textId="51F8920C" w:rsidR="00732B62" w:rsidRDefault="00732B62" w:rsidP="003F47D1">
      <w:pPr>
        <w:pStyle w:val="Pagrindinistekstas"/>
        <w:spacing w:after="0"/>
      </w:pPr>
    </w:p>
    <w:p w14:paraId="4807AABA" w14:textId="692D8FA3" w:rsidR="00732B62" w:rsidRDefault="00732B62" w:rsidP="003F47D1">
      <w:pPr>
        <w:pStyle w:val="Pagrindinistekstas"/>
        <w:spacing w:after="0"/>
      </w:pPr>
    </w:p>
    <w:p w14:paraId="13EC59E7" w14:textId="6D41A5CB" w:rsidR="00732B62" w:rsidRDefault="00732B62" w:rsidP="003F47D1">
      <w:pPr>
        <w:pStyle w:val="Pagrindinistekstas"/>
        <w:spacing w:after="0"/>
      </w:pPr>
    </w:p>
    <w:p w14:paraId="0A824367" w14:textId="42607433" w:rsidR="00732B62" w:rsidRDefault="00732B62" w:rsidP="003F47D1">
      <w:pPr>
        <w:pStyle w:val="Pagrindinistekstas"/>
        <w:spacing w:after="0"/>
      </w:pPr>
    </w:p>
    <w:p w14:paraId="0956A1B2" w14:textId="5B85E2FC" w:rsidR="00732B62" w:rsidRDefault="00732B62" w:rsidP="003F47D1">
      <w:pPr>
        <w:pStyle w:val="Pagrindinistekstas"/>
        <w:spacing w:after="0"/>
      </w:pPr>
    </w:p>
    <w:p w14:paraId="3A61B5AA" w14:textId="5183059C" w:rsidR="00732B62" w:rsidRDefault="00732B62" w:rsidP="003F47D1">
      <w:pPr>
        <w:pStyle w:val="Pagrindinistekstas"/>
        <w:spacing w:after="0"/>
      </w:pPr>
    </w:p>
    <w:p w14:paraId="2A7B1D1F" w14:textId="5018F3DF" w:rsidR="00732B62" w:rsidRDefault="00732B62" w:rsidP="003F47D1">
      <w:pPr>
        <w:pStyle w:val="Pagrindinistekstas"/>
        <w:spacing w:after="0"/>
      </w:pPr>
    </w:p>
    <w:p w14:paraId="68508208" w14:textId="73996CCE" w:rsidR="00732B62" w:rsidRDefault="00732B62" w:rsidP="003F47D1">
      <w:pPr>
        <w:pStyle w:val="Pagrindinistekstas"/>
        <w:spacing w:after="0"/>
      </w:pPr>
    </w:p>
    <w:p w14:paraId="5FF01D5C" w14:textId="19A33C73" w:rsidR="00732B62" w:rsidRDefault="00732B62" w:rsidP="003F47D1">
      <w:pPr>
        <w:pStyle w:val="Pagrindinistekstas"/>
        <w:spacing w:after="0"/>
      </w:pPr>
    </w:p>
    <w:p w14:paraId="2652BC14" w14:textId="4F061CDD" w:rsidR="00732B62" w:rsidRDefault="00732B62" w:rsidP="003F47D1">
      <w:pPr>
        <w:pStyle w:val="Pagrindinistekstas"/>
        <w:spacing w:after="0"/>
      </w:pPr>
    </w:p>
    <w:p w14:paraId="388E1CB5" w14:textId="3EF01E1A" w:rsidR="00732B62" w:rsidRDefault="00732B62" w:rsidP="003F47D1">
      <w:pPr>
        <w:pStyle w:val="Pagrindinistekstas"/>
        <w:spacing w:after="0"/>
      </w:pPr>
    </w:p>
    <w:p w14:paraId="1CBF96D3" w14:textId="7D09EC26" w:rsidR="00732B62" w:rsidRDefault="00732B62" w:rsidP="003F47D1">
      <w:pPr>
        <w:pStyle w:val="Pagrindinistekstas"/>
        <w:spacing w:after="0"/>
      </w:pPr>
    </w:p>
    <w:p w14:paraId="00B5634C" w14:textId="77777777" w:rsidR="00732B62" w:rsidRPr="000549B4" w:rsidRDefault="00732B62" w:rsidP="003F47D1">
      <w:pPr>
        <w:pStyle w:val="Pagrindinistekstas"/>
        <w:spacing w:after="0"/>
      </w:pPr>
    </w:p>
    <w:p w14:paraId="5A8DD02C" w14:textId="77777777" w:rsidR="003F47D1" w:rsidRPr="000549B4" w:rsidRDefault="003F47D1" w:rsidP="003F47D1">
      <w:pPr>
        <w:pStyle w:val="Pagrindinistekstas"/>
        <w:spacing w:after="0"/>
      </w:pPr>
    </w:p>
    <w:p w14:paraId="0D780BB8" w14:textId="77777777" w:rsidR="003F47D1" w:rsidRPr="000549B4" w:rsidRDefault="003F47D1" w:rsidP="003F47D1">
      <w:pPr>
        <w:pStyle w:val="Pagrindinistekstas"/>
        <w:spacing w:after="0"/>
      </w:pPr>
    </w:p>
    <w:p w14:paraId="51663C41" w14:textId="77777777" w:rsidR="003F47D1" w:rsidRPr="000549B4" w:rsidRDefault="003F47D1" w:rsidP="003F47D1">
      <w:pPr>
        <w:pStyle w:val="Pagrindinistekstas"/>
        <w:spacing w:after="0"/>
      </w:pPr>
    </w:p>
    <w:p w14:paraId="5A225C1C" w14:textId="77777777" w:rsidR="003F47D1" w:rsidRPr="000549B4" w:rsidRDefault="003F47D1" w:rsidP="003F47D1">
      <w:pPr>
        <w:pStyle w:val="Pagrindinistekstas"/>
        <w:spacing w:after="0"/>
      </w:pPr>
    </w:p>
    <w:p w14:paraId="7334777C" w14:textId="77777777" w:rsidR="003F47D1" w:rsidRPr="000549B4" w:rsidRDefault="003F47D1" w:rsidP="003F47D1">
      <w:pPr>
        <w:pStyle w:val="Pagrindinistekstas"/>
        <w:spacing w:after="0"/>
      </w:pPr>
    </w:p>
    <w:p w14:paraId="3ED8BDAB" w14:textId="77777777" w:rsidR="003F47D1" w:rsidRPr="000549B4" w:rsidRDefault="003F47D1" w:rsidP="003F47D1">
      <w:pPr>
        <w:pStyle w:val="Pagrindinistekstas"/>
        <w:spacing w:after="0"/>
      </w:pPr>
    </w:p>
    <w:p w14:paraId="1BF11912" w14:textId="77777777" w:rsidR="003F47D1" w:rsidRPr="000549B4" w:rsidRDefault="003F47D1" w:rsidP="003F47D1">
      <w:pPr>
        <w:pStyle w:val="Pagrindinistekstas"/>
        <w:spacing w:after="0"/>
      </w:pPr>
    </w:p>
    <w:p w14:paraId="0B5B9A1D" w14:textId="77777777" w:rsidR="003F47D1" w:rsidRPr="000549B4" w:rsidRDefault="003F47D1" w:rsidP="003F47D1">
      <w:pPr>
        <w:pStyle w:val="Pagrindinistekstas"/>
        <w:spacing w:after="0"/>
      </w:pPr>
    </w:p>
    <w:p w14:paraId="54340474" w14:textId="77777777" w:rsidR="003F47D1" w:rsidRPr="000549B4" w:rsidRDefault="003F47D1" w:rsidP="003F47D1">
      <w:pPr>
        <w:pStyle w:val="Pavadinimas"/>
      </w:pPr>
    </w:p>
    <w:p w14:paraId="6A9BBFA3" w14:textId="77777777" w:rsidR="003F47D1" w:rsidRPr="000549B4" w:rsidRDefault="003F47D1" w:rsidP="003F47D1">
      <w:pPr>
        <w:pStyle w:val="Pavadinimas"/>
      </w:pPr>
      <w:r w:rsidRPr="000549B4">
        <w:t>III PRIEDAS</w:t>
      </w:r>
    </w:p>
    <w:p w14:paraId="7413C6D3" w14:textId="77777777" w:rsidR="003F47D1" w:rsidRPr="000549B4" w:rsidRDefault="003F47D1" w:rsidP="003F47D1">
      <w:pPr>
        <w:pStyle w:val="Pagrindinistekstas"/>
        <w:spacing w:after="0"/>
      </w:pPr>
    </w:p>
    <w:p w14:paraId="35BF7B19" w14:textId="77777777" w:rsidR="003F47D1" w:rsidRPr="000549B4" w:rsidRDefault="003F47D1" w:rsidP="003F47D1">
      <w:pPr>
        <w:pStyle w:val="Pagrindinistekstas"/>
        <w:spacing w:after="0"/>
        <w:jc w:val="center"/>
        <w:rPr>
          <w:b/>
        </w:rPr>
      </w:pPr>
      <w:r w:rsidRPr="000549B4">
        <w:rPr>
          <w:b/>
        </w:rPr>
        <w:t>ŽENKLINIMAS IR PAKUOTĖS LAPELIS</w:t>
      </w:r>
    </w:p>
    <w:p w14:paraId="0DE23E09" w14:textId="77777777" w:rsidR="003F47D1" w:rsidRPr="000549B4" w:rsidRDefault="003F47D1" w:rsidP="003F47D1">
      <w:pPr>
        <w:pStyle w:val="Pagrindinistekstas"/>
        <w:spacing w:after="0"/>
      </w:pPr>
      <w:r w:rsidRPr="000549B4">
        <w:br w:type="page"/>
      </w:r>
    </w:p>
    <w:p w14:paraId="3B728B7A" w14:textId="77777777" w:rsidR="003F47D1" w:rsidRPr="000549B4" w:rsidRDefault="003F47D1" w:rsidP="003F47D1">
      <w:pPr>
        <w:pStyle w:val="Pagrindinistekstas"/>
        <w:spacing w:after="0"/>
      </w:pPr>
    </w:p>
    <w:p w14:paraId="345DA79B" w14:textId="77777777" w:rsidR="003F47D1" w:rsidRPr="000549B4" w:rsidRDefault="003F47D1" w:rsidP="003F47D1">
      <w:pPr>
        <w:pStyle w:val="Pagrindinistekstas"/>
        <w:spacing w:after="0"/>
      </w:pPr>
    </w:p>
    <w:p w14:paraId="07F3A873" w14:textId="77777777" w:rsidR="003F47D1" w:rsidRPr="000549B4" w:rsidRDefault="003F47D1" w:rsidP="003F47D1">
      <w:pPr>
        <w:pStyle w:val="Pagrindinistekstas"/>
        <w:spacing w:after="0"/>
      </w:pPr>
    </w:p>
    <w:p w14:paraId="2991EDAA" w14:textId="77777777" w:rsidR="003F47D1" w:rsidRPr="000549B4" w:rsidRDefault="003F47D1" w:rsidP="003F47D1">
      <w:pPr>
        <w:pStyle w:val="Pagrindinistekstas"/>
        <w:spacing w:after="0"/>
      </w:pPr>
    </w:p>
    <w:p w14:paraId="5E575AD6" w14:textId="77777777" w:rsidR="003F47D1" w:rsidRPr="000549B4" w:rsidRDefault="003F47D1" w:rsidP="003F47D1">
      <w:pPr>
        <w:pStyle w:val="Pagrindinistekstas"/>
        <w:spacing w:after="0"/>
      </w:pPr>
    </w:p>
    <w:p w14:paraId="5844B9E7" w14:textId="77777777" w:rsidR="003F47D1" w:rsidRPr="000549B4" w:rsidRDefault="003F47D1" w:rsidP="003F47D1">
      <w:pPr>
        <w:pStyle w:val="Pagrindinistekstas"/>
        <w:spacing w:after="0"/>
      </w:pPr>
    </w:p>
    <w:p w14:paraId="5F9CBDEA" w14:textId="77777777" w:rsidR="003F47D1" w:rsidRPr="000549B4" w:rsidRDefault="003F47D1" w:rsidP="003F47D1">
      <w:pPr>
        <w:pStyle w:val="Pagrindinistekstas"/>
        <w:spacing w:after="0"/>
      </w:pPr>
    </w:p>
    <w:p w14:paraId="1B2EA289" w14:textId="77777777" w:rsidR="003F47D1" w:rsidRPr="000549B4" w:rsidRDefault="003F47D1" w:rsidP="003F47D1">
      <w:pPr>
        <w:pStyle w:val="Pagrindinistekstas"/>
        <w:spacing w:after="0"/>
      </w:pPr>
    </w:p>
    <w:p w14:paraId="671E2427" w14:textId="77777777" w:rsidR="003F47D1" w:rsidRPr="000549B4" w:rsidRDefault="003F47D1" w:rsidP="003F47D1">
      <w:pPr>
        <w:pStyle w:val="Pagrindinistekstas"/>
        <w:spacing w:after="0"/>
      </w:pPr>
    </w:p>
    <w:p w14:paraId="0A5DE9D4" w14:textId="77777777" w:rsidR="003F47D1" w:rsidRPr="000549B4" w:rsidRDefault="003F47D1" w:rsidP="003F47D1">
      <w:pPr>
        <w:pStyle w:val="Pagrindinistekstas"/>
        <w:spacing w:after="0"/>
      </w:pPr>
    </w:p>
    <w:p w14:paraId="4FE00E94" w14:textId="77777777" w:rsidR="003F47D1" w:rsidRPr="000549B4" w:rsidRDefault="003F47D1" w:rsidP="003F47D1">
      <w:pPr>
        <w:pStyle w:val="Pagrindinistekstas"/>
        <w:spacing w:after="0"/>
      </w:pPr>
    </w:p>
    <w:p w14:paraId="619C362E" w14:textId="77777777" w:rsidR="003F47D1" w:rsidRPr="000549B4" w:rsidRDefault="003F47D1" w:rsidP="003F47D1">
      <w:pPr>
        <w:pStyle w:val="Pagrindinistekstas"/>
        <w:spacing w:after="0"/>
      </w:pPr>
    </w:p>
    <w:p w14:paraId="40D76A90" w14:textId="77777777" w:rsidR="003F47D1" w:rsidRPr="000549B4" w:rsidRDefault="003F47D1" w:rsidP="003F47D1">
      <w:pPr>
        <w:pStyle w:val="Pagrindinistekstas"/>
        <w:spacing w:after="0"/>
      </w:pPr>
    </w:p>
    <w:p w14:paraId="231FE6B6" w14:textId="77777777" w:rsidR="003F47D1" w:rsidRPr="000549B4" w:rsidRDefault="003F47D1" w:rsidP="003F47D1">
      <w:pPr>
        <w:pStyle w:val="Pagrindinistekstas"/>
        <w:spacing w:after="0"/>
      </w:pPr>
    </w:p>
    <w:p w14:paraId="19E2AA23" w14:textId="77777777" w:rsidR="003F47D1" w:rsidRPr="000549B4" w:rsidRDefault="003F47D1" w:rsidP="003F47D1">
      <w:pPr>
        <w:pStyle w:val="Pagrindinistekstas"/>
        <w:spacing w:after="0"/>
      </w:pPr>
    </w:p>
    <w:p w14:paraId="27A5C846" w14:textId="77777777" w:rsidR="003F47D1" w:rsidRPr="000549B4" w:rsidRDefault="003F47D1" w:rsidP="003F47D1">
      <w:pPr>
        <w:pStyle w:val="Pagrindinistekstas"/>
        <w:spacing w:after="0"/>
      </w:pPr>
    </w:p>
    <w:p w14:paraId="1E00EAD1" w14:textId="77777777" w:rsidR="003F47D1" w:rsidRPr="000549B4" w:rsidRDefault="003F47D1" w:rsidP="003F47D1">
      <w:pPr>
        <w:pStyle w:val="Pagrindinistekstas"/>
        <w:spacing w:after="0"/>
      </w:pPr>
    </w:p>
    <w:p w14:paraId="243D0F0C" w14:textId="77777777" w:rsidR="003F47D1" w:rsidRPr="000549B4" w:rsidRDefault="003F47D1" w:rsidP="003F47D1">
      <w:pPr>
        <w:pStyle w:val="Pagrindinistekstas"/>
        <w:spacing w:after="0"/>
      </w:pPr>
    </w:p>
    <w:p w14:paraId="5576FEE6" w14:textId="77777777" w:rsidR="003F47D1" w:rsidRPr="000549B4" w:rsidRDefault="003F47D1" w:rsidP="003F47D1">
      <w:pPr>
        <w:pStyle w:val="Pagrindinistekstas"/>
        <w:spacing w:after="0"/>
      </w:pPr>
    </w:p>
    <w:p w14:paraId="511D9898" w14:textId="77777777" w:rsidR="003F47D1" w:rsidRPr="000549B4" w:rsidRDefault="003F47D1" w:rsidP="003F47D1">
      <w:pPr>
        <w:pStyle w:val="Pagrindinistekstas"/>
        <w:spacing w:after="0"/>
      </w:pPr>
    </w:p>
    <w:p w14:paraId="7773CD4A" w14:textId="77777777" w:rsidR="003F47D1" w:rsidRPr="000549B4" w:rsidRDefault="003F47D1" w:rsidP="003F47D1">
      <w:pPr>
        <w:pStyle w:val="Pagrindinistekstas"/>
        <w:spacing w:after="0"/>
      </w:pPr>
    </w:p>
    <w:p w14:paraId="30979A6D" w14:textId="77777777" w:rsidR="003F47D1" w:rsidRPr="000549B4" w:rsidRDefault="003F47D1" w:rsidP="003F47D1">
      <w:pPr>
        <w:pStyle w:val="Pagrindinistekstas"/>
        <w:spacing w:after="0"/>
      </w:pPr>
    </w:p>
    <w:p w14:paraId="430C1BE4" w14:textId="77777777" w:rsidR="003F47D1" w:rsidRPr="000549B4" w:rsidRDefault="003F47D1" w:rsidP="003F47D1">
      <w:pPr>
        <w:pStyle w:val="Pavadinimas"/>
      </w:pPr>
      <w:r w:rsidRPr="000549B4">
        <w:t>A. ŽENKLINIMAS</w:t>
      </w:r>
    </w:p>
    <w:p w14:paraId="4296E0EE" w14:textId="77777777" w:rsidR="003F47D1" w:rsidRPr="000549B4" w:rsidRDefault="003F47D1" w:rsidP="003F47D1">
      <w:pPr>
        <w:pStyle w:val="Antrat2"/>
        <w:pBdr>
          <w:top w:val="single" w:sz="4" w:space="1" w:color="auto"/>
          <w:left w:val="single" w:sz="4" w:space="4" w:color="auto"/>
          <w:bottom w:val="single" w:sz="4" w:space="1" w:color="auto"/>
          <w:right w:val="single" w:sz="4" w:space="4" w:color="auto"/>
        </w:pBdr>
        <w:rPr>
          <w:sz w:val="22"/>
        </w:rPr>
      </w:pPr>
      <w:r w:rsidRPr="007F77E8">
        <w:rPr>
          <w:sz w:val="22"/>
        </w:rPr>
        <w:br w:type="page"/>
      </w:r>
      <w:r w:rsidRPr="000549B4">
        <w:rPr>
          <w:sz w:val="22"/>
        </w:rPr>
        <w:lastRenderedPageBreak/>
        <w:t xml:space="preserve">INFORMACIJA ANT IŠORINĖS PAKUOTĖS </w:t>
      </w:r>
    </w:p>
    <w:p w14:paraId="313FE1E7" w14:textId="77777777" w:rsidR="003F47D1" w:rsidRPr="000549B4" w:rsidRDefault="003F47D1" w:rsidP="003F47D1">
      <w:pPr>
        <w:pStyle w:val="Pagrindinistekstas"/>
        <w:pBdr>
          <w:top w:val="single" w:sz="4" w:space="1" w:color="auto"/>
          <w:left w:val="single" w:sz="4" w:space="4" w:color="auto"/>
          <w:bottom w:val="single" w:sz="4" w:space="1" w:color="auto"/>
          <w:right w:val="single" w:sz="4" w:space="4" w:color="auto"/>
        </w:pBdr>
        <w:spacing w:after="0"/>
      </w:pPr>
    </w:p>
    <w:p w14:paraId="7ACA33C8" w14:textId="77777777" w:rsidR="003F47D1" w:rsidRPr="000549B4" w:rsidRDefault="003F47D1" w:rsidP="003F47D1">
      <w:pPr>
        <w:pStyle w:val="Pagrindinistekstas"/>
        <w:pBdr>
          <w:top w:val="single" w:sz="4" w:space="1" w:color="auto"/>
          <w:left w:val="single" w:sz="4" w:space="4" w:color="auto"/>
          <w:bottom w:val="single" w:sz="4" w:space="1" w:color="auto"/>
          <w:right w:val="single" w:sz="4" w:space="4" w:color="auto"/>
        </w:pBdr>
        <w:spacing w:after="0"/>
        <w:rPr>
          <w:b/>
        </w:rPr>
      </w:pPr>
      <w:r w:rsidRPr="000549B4">
        <w:rPr>
          <w:b/>
        </w:rPr>
        <w:t>DĖŽUTĖ</w:t>
      </w:r>
    </w:p>
    <w:p w14:paraId="3A3169D5" w14:textId="77777777" w:rsidR="003F47D1" w:rsidRPr="000549B4" w:rsidRDefault="003F47D1" w:rsidP="003F47D1">
      <w:pPr>
        <w:pStyle w:val="Pagrindinistekstas"/>
        <w:spacing w:after="0"/>
      </w:pPr>
    </w:p>
    <w:p w14:paraId="14B5D2B2" w14:textId="77777777" w:rsidR="003F47D1" w:rsidRPr="000549B4" w:rsidRDefault="003F47D1" w:rsidP="003F47D1">
      <w:pPr>
        <w:pStyle w:val="Pagrindinistekstas"/>
        <w:spacing w:after="0"/>
      </w:pPr>
    </w:p>
    <w:p w14:paraId="1E60A0A0"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w:t>
      </w:r>
      <w:r w:rsidRPr="000549B4">
        <w:rPr>
          <w:sz w:val="22"/>
        </w:rPr>
        <w:tab/>
        <w:t>VAISTINIO PREPARATO PAVADINIMAS</w:t>
      </w:r>
    </w:p>
    <w:p w14:paraId="7BFEE92C" w14:textId="77777777" w:rsidR="003F47D1" w:rsidRPr="000549B4" w:rsidRDefault="003F47D1" w:rsidP="003F47D1">
      <w:pPr>
        <w:pStyle w:val="Pagrindinistekstas"/>
        <w:spacing w:after="0"/>
      </w:pPr>
    </w:p>
    <w:p w14:paraId="7D442F06" w14:textId="77777777" w:rsidR="003F47D1" w:rsidRPr="000549B4" w:rsidRDefault="003F47D1" w:rsidP="003F47D1">
      <w:pPr>
        <w:pStyle w:val="Antrat1"/>
        <w:rPr>
          <w:b w:val="0"/>
          <w:sz w:val="22"/>
        </w:rPr>
      </w:pPr>
      <w:proofErr w:type="spellStart"/>
      <w:r w:rsidRPr="000549B4">
        <w:rPr>
          <w:b w:val="0"/>
          <w:sz w:val="22"/>
        </w:rPr>
        <w:t>Dicloberl</w:t>
      </w:r>
      <w:proofErr w:type="spellEnd"/>
      <w:r w:rsidRPr="000549B4">
        <w:rPr>
          <w:b w:val="0"/>
          <w:sz w:val="22"/>
        </w:rPr>
        <w:t xml:space="preserve"> </w:t>
      </w:r>
      <w:proofErr w:type="spellStart"/>
      <w:r w:rsidRPr="000549B4">
        <w:rPr>
          <w:b w:val="0"/>
          <w:sz w:val="22"/>
        </w:rPr>
        <w:t>retard</w:t>
      </w:r>
      <w:proofErr w:type="spellEnd"/>
      <w:r w:rsidRPr="000549B4">
        <w:rPr>
          <w:b w:val="0"/>
          <w:sz w:val="22"/>
        </w:rPr>
        <w:t xml:space="preserve"> 100 mg pailginto atpalaidavimo kietosios kapsulės</w:t>
      </w:r>
    </w:p>
    <w:p w14:paraId="3BCCE4B4" w14:textId="409EB0F9" w:rsidR="003F47D1" w:rsidRPr="000549B4" w:rsidRDefault="001A1AAC" w:rsidP="003F47D1">
      <w:pPr>
        <w:pStyle w:val="Antrat6"/>
        <w:rPr>
          <w:i w:val="0"/>
        </w:rPr>
      </w:pPr>
      <w:proofErr w:type="spellStart"/>
      <w:r>
        <w:rPr>
          <w:i w:val="0"/>
        </w:rPr>
        <w:t>d</w:t>
      </w:r>
      <w:r w:rsidR="003F47D1" w:rsidRPr="000549B4">
        <w:rPr>
          <w:i w:val="0"/>
        </w:rPr>
        <w:t>iclofenacum</w:t>
      </w:r>
      <w:proofErr w:type="spellEnd"/>
      <w:r w:rsidR="003F47D1" w:rsidRPr="000549B4">
        <w:rPr>
          <w:i w:val="0"/>
        </w:rPr>
        <w:t xml:space="preserve"> </w:t>
      </w:r>
      <w:proofErr w:type="spellStart"/>
      <w:r w:rsidR="003F47D1" w:rsidRPr="000549B4">
        <w:rPr>
          <w:i w:val="0"/>
        </w:rPr>
        <w:t>natricum</w:t>
      </w:r>
      <w:proofErr w:type="spellEnd"/>
    </w:p>
    <w:p w14:paraId="3E6E9A0B" w14:textId="77777777" w:rsidR="003F47D1" w:rsidRPr="000549B4" w:rsidRDefault="003F47D1" w:rsidP="003F47D1">
      <w:pPr>
        <w:pStyle w:val="Pagrindinistekstas"/>
        <w:spacing w:after="0"/>
      </w:pPr>
    </w:p>
    <w:p w14:paraId="34186ADE" w14:textId="77777777" w:rsidR="003F47D1" w:rsidRPr="000549B4" w:rsidRDefault="003F47D1" w:rsidP="003F47D1">
      <w:pPr>
        <w:pStyle w:val="Pagrindinistekstas"/>
        <w:spacing w:after="0"/>
      </w:pPr>
    </w:p>
    <w:p w14:paraId="27C89C71"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2.</w:t>
      </w:r>
      <w:r w:rsidRPr="000549B4">
        <w:rPr>
          <w:sz w:val="22"/>
        </w:rPr>
        <w:tab/>
        <w:t xml:space="preserve">VEIKLIOJI MEDŽIAGA IR JOS KIEKIS </w:t>
      </w:r>
    </w:p>
    <w:p w14:paraId="56267411" w14:textId="77777777" w:rsidR="003F47D1" w:rsidRPr="000549B4" w:rsidRDefault="003F47D1" w:rsidP="003F47D1">
      <w:pPr>
        <w:pStyle w:val="Pagrindinistekstas"/>
        <w:spacing w:after="0"/>
      </w:pPr>
    </w:p>
    <w:p w14:paraId="1C3F81ED" w14:textId="77777777" w:rsidR="003F47D1" w:rsidRPr="000549B4" w:rsidRDefault="003F47D1" w:rsidP="003F47D1">
      <w:pPr>
        <w:pStyle w:val="Pagrindinistekstas"/>
        <w:spacing w:after="0"/>
      </w:pPr>
      <w:r w:rsidRPr="000549B4">
        <w:t xml:space="preserve">Kiekvienoje pailginto atpalaidavimo kapsulėje yra 100 mg </w:t>
      </w:r>
      <w:proofErr w:type="spellStart"/>
      <w:r w:rsidRPr="000549B4">
        <w:t>diklofenako</w:t>
      </w:r>
      <w:proofErr w:type="spellEnd"/>
      <w:r w:rsidRPr="000549B4">
        <w:t xml:space="preserve"> natrio druskos.</w:t>
      </w:r>
    </w:p>
    <w:p w14:paraId="4B681B17" w14:textId="77777777" w:rsidR="003F47D1" w:rsidRPr="000549B4" w:rsidRDefault="003F47D1" w:rsidP="003F47D1">
      <w:pPr>
        <w:pStyle w:val="Pagrindinistekstas"/>
        <w:spacing w:after="0"/>
      </w:pPr>
    </w:p>
    <w:p w14:paraId="73E431D2" w14:textId="77777777" w:rsidR="003F47D1" w:rsidRPr="000549B4" w:rsidRDefault="003F47D1" w:rsidP="003F47D1">
      <w:pPr>
        <w:pStyle w:val="Pagrindinistekstas"/>
        <w:spacing w:after="0"/>
      </w:pPr>
    </w:p>
    <w:p w14:paraId="145837C8"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3.</w:t>
      </w:r>
      <w:r w:rsidRPr="000549B4">
        <w:rPr>
          <w:sz w:val="22"/>
        </w:rPr>
        <w:tab/>
        <w:t>PAGALBINIŲ MEDŽIAGŲ SĄRAŠAS</w:t>
      </w:r>
    </w:p>
    <w:p w14:paraId="1760BC1D" w14:textId="77777777" w:rsidR="003F47D1" w:rsidRPr="000549B4" w:rsidRDefault="003F47D1" w:rsidP="003F47D1">
      <w:pPr>
        <w:pStyle w:val="Pagrindinistekstas"/>
        <w:spacing w:after="0"/>
      </w:pPr>
    </w:p>
    <w:p w14:paraId="751D70CF" w14:textId="77777777" w:rsidR="003F47D1" w:rsidRPr="000549B4" w:rsidRDefault="003F47D1" w:rsidP="00127579">
      <w:pPr>
        <w:pStyle w:val="BTEMEASMCA"/>
      </w:pPr>
      <w:r w:rsidRPr="000549B4">
        <w:t>Sudėtyje yra sacharozės.</w:t>
      </w:r>
    </w:p>
    <w:p w14:paraId="057DB1F5" w14:textId="77777777" w:rsidR="003F47D1" w:rsidRPr="000549B4" w:rsidRDefault="003F47D1" w:rsidP="003F47D1">
      <w:pPr>
        <w:pStyle w:val="Pagrindinistekstas"/>
        <w:spacing w:after="0"/>
      </w:pPr>
    </w:p>
    <w:p w14:paraId="4220C81D" w14:textId="77777777" w:rsidR="003F47D1" w:rsidRPr="000549B4" w:rsidRDefault="003F47D1" w:rsidP="003F47D1">
      <w:pPr>
        <w:pStyle w:val="Pagrindinistekstas"/>
        <w:tabs>
          <w:tab w:val="left" w:pos="2229"/>
        </w:tabs>
        <w:spacing w:after="0"/>
      </w:pPr>
      <w:r w:rsidRPr="000549B4">
        <w:tab/>
      </w:r>
    </w:p>
    <w:p w14:paraId="7EA9DEA4"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4.</w:t>
      </w:r>
      <w:r w:rsidRPr="000549B4">
        <w:rPr>
          <w:sz w:val="22"/>
        </w:rPr>
        <w:tab/>
        <w:t>FARMACINĖ FORMA IR KIEKIS PAKUOTĖJE</w:t>
      </w:r>
    </w:p>
    <w:p w14:paraId="55CF3F2D" w14:textId="77777777" w:rsidR="003F47D1" w:rsidRPr="000549B4" w:rsidRDefault="003F47D1" w:rsidP="003F47D1">
      <w:pPr>
        <w:pStyle w:val="Pagrindinistekstas"/>
        <w:spacing w:after="0"/>
      </w:pPr>
    </w:p>
    <w:p w14:paraId="0AB77618" w14:textId="77777777" w:rsidR="003F47D1" w:rsidRPr="000549B4" w:rsidRDefault="003F47D1" w:rsidP="00127579">
      <w:pPr>
        <w:pStyle w:val="BTEMEASMCA"/>
      </w:pPr>
      <w:r w:rsidRPr="000549B4">
        <w:t>Pailginto atpalaidavimo kietoji kapsulė</w:t>
      </w:r>
    </w:p>
    <w:p w14:paraId="3B3A3AE7" w14:textId="77777777" w:rsidR="003F47D1" w:rsidRPr="000549B4" w:rsidRDefault="003F47D1" w:rsidP="00127579">
      <w:pPr>
        <w:pStyle w:val="BTEMEASMCA"/>
      </w:pPr>
      <w:r w:rsidRPr="000549B4">
        <w:t>20  pailginto atpalaidavimo kietųjų kapsulių.</w:t>
      </w:r>
    </w:p>
    <w:p w14:paraId="43F294FF" w14:textId="77777777" w:rsidR="003F47D1" w:rsidRPr="000549B4" w:rsidRDefault="003F47D1" w:rsidP="00127579">
      <w:pPr>
        <w:pStyle w:val="BTEMEASMCA"/>
      </w:pPr>
      <w:r w:rsidRPr="000549B4">
        <w:t>50 pailginto atpalaidavimo kietųjų kapsulių.</w:t>
      </w:r>
    </w:p>
    <w:p w14:paraId="4C4AD5C0" w14:textId="77777777" w:rsidR="003F47D1" w:rsidRPr="000549B4" w:rsidRDefault="003F47D1" w:rsidP="00127579">
      <w:pPr>
        <w:pStyle w:val="BTEMEASMCA"/>
      </w:pPr>
      <w:r w:rsidRPr="000549B4">
        <w:t>100 pailginto atpalaidavimo kietųjų kapsulių.</w:t>
      </w:r>
    </w:p>
    <w:p w14:paraId="6DF6FBCB" w14:textId="77777777" w:rsidR="003F47D1" w:rsidRPr="000549B4" w:rsidRDefault="003F47D1" w:rsidP="003F47D1">
      <w:pPr>
        <w:pStyle w:val="Pagrindinistekstas"/>
        <w:spacing w:after="0"/>
      </w:pPr>
    </w:p>
    <w:p w14:paraId="37267ACE" w14:textId="77777777" w:rsidR="003F47D1" w:rsidRPr="000549B4" w:rsidRDefault="003F47D1" w:rsidP="003F47D1">
      <w:pPr>
        <w:pStyle w:val="Pagrindinistekstas"/>
        <w:spacing w:after="0"/>
      </w:pPr>
    </w:p>
    <w:p w14:paraId="5A420594"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5.</w:t>
      </w:r>
      <w:r w:rsidRPr="000549B4">
        <w:rPr>
          <w:sz w:val="22"/>
        </w:rPr>
        <w:tab/>
        <w:t>VARTOJIMO METODAS IR BŪDAS</w:t>
      </w:r>
    </w:p>
    <w:p w14:paraId="31DCE951" w14:textId="77777777" w:rsidR="003F47D1" w:rsidRPr="000549B4" w:rsidRDefault="003F47D1" w:rsidP="003F47D1">
      <w:pPr>
        <w:pStyle w:val="Pagrindinistekstas"/>
        <w:spacing w:after="0"/>
      </w:pPr>
    </w:p>
    <w:p w14:paraId="02EF8725" w14:textId="77777777" w:rsidR="003F47D1" w:rsidRPr="000549B4" w:rsidRDefault="003F47D1" w:rsidP="003F47D1">
      <w:pPr>
        <w:pStyle w:val="Pagrindinistekstas"/>
        <w:spacing w:after="0"/>
      </w:pPr>
      <w:r w:rsidRPr="000549B4">
        <w:t>Prieš vartojimą perskaitykite pakuotės lapelį.</w:t>
      </w:r>
    </w:p>
    <w:p w14:paraId="3A204B31" w14:textId="77777777" w:rsidR="003F47D1" w:rsidRPr="000549B4" w:rsidRDefault="003F47D1" w:rsidP="003F47D1">
      <w:pPr>
        <w:pStyle w:val="Pagrindinistekstas"/>
        <w:spacing w:after="0"/>
      </w:pPr>
      <w:r w:rsidRPr="000549B4">
        <w:t>Vartoti per burną.</w:t>
      </w:r>
    </w:p>
    <w:p w14:paraId="03F16BDA" w14:textId="77777777" w:rsidR="003F47D1" w:rsidRPr="000549B4" w:rsidRDefault="003F47D1" w:rsidP="003F47D1">
      <w:pPr>
        <w:pStyle w:val="Pagrindinistekstas"/>
        <w:spacing w:after="0"/>
      </w:pPr>
    </w:p>
    <w:p w14:paraId="5FC33487" w14:textId="77777777" w:rsidR="003F47D1" w:rsidRPr="000549B4" w:rsidRDefault="003F47D1" w:rsidP="003F47D1">
      <w:pPr>
        <w:pStyle w:val="Pagrindinistekstas"/>
        <w:spacing w:after="0"/>
      </w:pPr>
    </w:p>
    <w:p w14:paraId="5EC310EF"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6.</w:t>
      </w:r>
      <w:r w:rsidRPr="000549B4">
        <w:rPr>
          <w:sz w:val="22"/>
        </w:rPr>
        <w:tab/>
        <w:t>SPECIALUS ĮSPĖJIMAS, KAD VAISTINĮ PREPARATĄ BŪTINA LAIKYTI VAIKAMS NEPASTEBIMOJE IR NEPASIEKIAMOJE VIETOJE</w:t>
      </w:r>
    </w:p>
    <w:p w14:paraId="7C6D7E42" w14:textId="77777777" w:rsidR="003F47D1" w:rsidRPr="000549B4" w:rsidRDefault="003F47D1" w:rsidP="003F47D1">
      <w:pPr>
        <w:pStyle w:val="Pagrindinistekstas"/>
        <w:spacing w:after="0"/>
      </w:pPr>
    </w:p>
    <w:p w14:paraId="0F91973A" w14:textId="77777777" w:rsidR="003F47D1" w:rsidRPr="000549B4" w:rsidRDefault="003F47D1" w:rsidP="003F47D1">
      <w:pPr>
        <w:pStyle w:val="Pagrindinistekstas"/>
        <w:spacing w:after="0"/>
      </w:pPr>
      <w:r w:rsidRPr="000549B4">
        <w:t>Laikyti vaikams nepastebimoje ir nepasiekiamoje vietoje.</w:t>
      </w:r>
    </w:p>
    <w:p w14:paraId="5F633940" w14:textId="77777777" w:rsidR="003F47D1" w:rsidRPr="000549B4" w:rsidRDefault="003F47D1" w:rsidP="003F47D1">
      <w:pPr>
        <w:pStyle w:val="Pagrindinistekstas"/>
        <w:spacing w:after="0"/>
      </w:pPr>
    </w:p>
    <w:p w14:paraId="7C983A64" w14:textId="77777777" w:rsidR="003F47D1" w:rsidRPr="000549B4" w:rsidRDefault="003F47D1" w:rsidP="003F47D1">
      <w:pPr>
        <w:pStyle w:val="Pagrindinistekstas"/>
        <w:spacing w:after="0"/>
      </w:pPr>
    </w:p>
    <w:p w14:paraId="77050EFA"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7.</w:t>
      </w:r>
      <w:r w:rsidRPr="000549B4">
        <w:rPr>
          <w:sz w:val="22"/>
        </w:rPr>
        <w:tab/>
        <w:t>KITAS SPECIALUS ĮSPĖJIMAS (JEI REIKIA)</w:t>
      </w:r>
    </w:p>
    <w:p w14:paraId="181C8861" w14:textId="77777777" w:rsidR="003F47D1" w:rsidRPr="000549B4" w:rsidRDefault="003F47D1" w:rsidP="003F47D1">
      <w:pPr>
        <w:pStyle w:val="Pagrindinistekstas"/>
        <w:spacing w:after="0"/>
      </w:pPr>
    </w:p>
    <w:p w14:paraId="19A8B8F3" w14:textId="77777777" w:rsidR="003F47D1" w:rsidRPr="000549B4" w:rsidRDefault="003F47D1" w:rsidP="003F47D1">
      <w:pPr>
        <w:pStyle w:val="Pagrindinistekstas"/>
        <w:spacing w:after="0"/>
      </w:pPr>
    </w:p>
    <w:p w14:paraId="78CBEF3B"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8.</w:t>
      </w:r>
      <w:r w:rsidRPr="000549B4">
        <w:rPr>
          <w:sz w:val="22"/>
        </w:rPr>
        <w:tab/>
        <w:t>TINKAMUMO LAIKAS</w:t>
      </w:r>
    </w:p>
    <w:p w14:paraId="42A5AA09" w14:textId="77777777" w:rsidR="003F47D1" w:rsidRPr="000549B4" w:rsidRDefault="003F47D1" w:rsidP="003F47D1">
      <w:pPr>
        <w:pStyle w:val="Pagrindinistekstas"/>
        <w:spacing w:after="0"/>
      </w:pPr>
    </w:p>
    <w:p w14:paraId="687901FE" w14:textId="77777777" w:rsidR="003F47D1" w:rsidRPr="000549B4" w:rsidRDefault="003F47D1" w:rsidP="003F47D1">
      <w:pPr>
        <w:pStyle w:val="Pagrindinistekstas"/>
        <w:spacing w:after="0"/>
      </w:pPr>
      <w:r w:rsidRPr="000549B4">
        <w:t>EXP {</w:t>
      </w:r>
      <w:proofErr w:type="spellStart"/>
      <w:r w:rsidRPr="000549B4">
        <w:t>mm.MMMM</w:t>
      </w:r>
      <w:proofErr w:type="spellEnd"/>
      <w:r w:rsidRPr="000549B4">
        <w:t>}</w:t>
      </w:r>
    </w:p>
    <w:p w14:paraId="054E6E9B" w14:textId="77777777" w:rsidR="003F47D1" w:rsidRPr="000549B4" w:rsidRDefault="003F47D1" w:rsidP="003F47D1">
      <w:pPr>
        <w:pStyle w:val="Pagrindinistekstas"/>
        <w:spacing w:after="0"/>
      </w:pPr>
    </w:p>
    <w:p w14:paraId="2CF5D10E" w14:textId="77777777" w:rsidR="003F47D1" w:rsidRPr="000549B4" w:rsidRDefault="003F47D1" w:rsidP="003F47D1">
      <w:pPr>
        <w:pStyle w:val="Pagrindinistekstas"/>
        <w:spacing w:after="0"/>
      </w:pPr>
    </w:p>
    <w:p w14:paraId="6D61C805"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9.</w:t>
      </w:r>
      <w:r w:rsidRPr="000549B4">
        <w:rPr>
          <w:sz w:val="22"/>
        </w:rPr>
        <w:tab/>
        <w:t>SPECIALIOS LAIKYMO SĄLYGOS</w:t>
      </w:r>
    </w:p>
    <w:p w14:paraId="5B436206" w14:textId="77777777" w:rsidR="003F47D1" w:rsidRPr="000549B4" w:rsidRDefault="003F47D1" w:rsidP="003F47D1">
      <w:pPr>
        <w:pStyle w:val="Pagrindinistekstas"/>
        <w:spacing w:after="0"/>
      </w:pPr>
    </w:p>
    <w:p w14:paraId="431463E9" w14:textId="77777777" w:rsidR="003F47D1" w:rsidRPr="000549B4" w:rsidRDefault="003F47D1" w:rsidP="003F47D1">
      <w:pPr>
        <w:pStyle w:val="Pagrindinistekstas"/>
        <w:spacing w:after="0"/>
      </w:pPr>
      <w:r w:rsidRPr="000549B4">
        <w:t xml:space="preserve">Laikyti ne aukštesnėje kaip 25 </w:t>
      </w:r>
      <w:r w:rsidRPr="000549B4">
        <w:sym w:font="Symbol" w:char="F0B0"/>
      </w:r>
      <w:r w:rsidRPr="000549B4">
        <w:t>C temperatūroje.</w:t>
      </w:r>
    </w:p>
    <w:p w14:paraId="0049B26C" w14:textId="77777777" w:rsidR="003F47D1" w:rsidRPr="000549B4" w:rsidRDefault="003F47D1" w:rsidP="003F47D1">
      <w:pPr>
        <w:pStyle w:val="Pagrindinistekstas"/>
        <w:spacing w:after="0"/>
      </w:pPr>
    </w:p>
    <w:p w14:paraId="264E855E" w14:textId="77777777" w:rsidR="003F47D1" w:rsidRPr="000549B4" w:rsidRDefault="003F47D1" w:rsidP="003F47D1">
      <w:pPr>
        <w:pStyle w:val="Pagrindinistekstas"/>
        <w:spacing w:after="0"/>
      </w:pPr>
    </w:p>
    <w:p w14:paraId="2D5F4077" w14:textId="77777777" w:rsidR="003F47D1" w:rsidRPr="000549B4" w:rsidRDefault="003F47D1" w:rsidP="003F47D1">
      <w:pPr>
        <w:pStyle w:val="Antrat3"/>
        <w:pBdr>
          <w:top w:val="single" w:sz="4" w:space="1" w:color="auto"/>
          <w:left w:val="single" w:sz="4" w:space="4" w:color="auto"/>
          <w:bottom w:val="single" w:sz="4" w:space="4" w:color="auto"/>
          <w:right w:val="single" w:sz="4" w:space="4" w:color="auto"/>
        </w:pBdr>
        <w:ind w:left="540" w:hanging="540"/>
        <w:rPr>
          <w:sz w:val="22"/>
        </w:rPr>
      </w:pPr>
      <w:r w:rsidRPr="000549B4">
        <w:rPr>
          <w:sz w:val="22"/>
        </w:rPr>
        <w:lastRenderedPageBreak/>
        <w:t>10.</w:t>
      </w:r>
      <w:r w:rsidRPr="000549B4">
        <w:rPr>
          <w:sz w:val="22"/>
        </w:rPr>
        <w:tab/>
        <w:t>SPECIALIOS ATSARGUMO PRIEMONĖS, BŪTINOS NAIKINANT VAISTINIO PREPARATO LIKUČIUS ARBA ATLIEKAS (JEI REIKIA)</w:t>
      </w:r>
    </w:p>
    <w:p w14:paraId="3A38EAE0" w14:textId="77777777" w:rsidR="003F47D1" w:rsidRPr="000549B4" w:rsidRDefault="003F47D1" w:rsidP="003F47D1">
      <w:pPr>
        <w:pStyle w:val="Pagrindinistekstas"/>
        <w:spacing w:after="0"/>
      </w:pPr>
    </w:p>
    <w:p w14:paraId="34975E74" w14:textId="77777777" w:rsidR="003F47D1" w:rsidRPr="000549B4" w:rsidRDefault="003F47D1" w:rsidP="003F47D1">
      <w:pPr>
        <w:pStyle w:val="Pagrindinistekstas"/>
        <w:spacing w:after="0"/>
      </w:pPr>
    </w:p>
    <w:p w14:paraId="2E0F6222"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11.</w:t>
      </w:r>
      <w:r w:rsidRPr="000549B4">
        <w:rPr>
          <w:sz w:val="22"/>
        </w:rPr>
        <w:tab/>
      </w:r>
      <w:r w:rsidRPr="000549B4">
        <w:rPr>
          <w:caps/>
          <w:noProof/>
          <w:sz w:val="22"/>
        </w:rPr>
        <w:t>REGISTRUOTOJO</w:t>
      </w:r>
      <w:r w:rsidRPr="000549B4">
        <w:rPr>
          <w:sz w:val="22"/>
        </w:rPr>
        <w:t xml:space="preserve"> PAVADINIMAS IR ADRESAS</w:t>
      </w:r>
    </w:p>
    <w:p w14:paraId="1F346B99" w14:textId="77777777" w:rsidR="003F47D1" w:rsidRPr="000549B4" w:rsidRDefault="003F47D1" w:rsidP="003F47D1">
      <w:pPr>
        <w:pStyle w:val="Pagrindinistekstas"/>
        <w:spacing w:after="0"/>
      </w:pPr>
    </w:p>
    <w:p w14:paraId="39109DBB" w14:textId="6C0FE875" w:rsidR="003F47D1" w:rsidRPr="000549B4" w:rsidRDefault="003F47D1" w:rsidP="003F47D1">
      <w:r w:rsidRPr="000549B4">
        <w:t xml:space="preserve">BERLIN-CHEMIE AG </w:t>
      </w:r>
    </w:p>
    <w:p w14:paraId="4D7FDDE8" w14:textId="3955C5D8" w:rsidR="003F47D1" w:rsidRPr="000549B4" w:rsidRDefault="003F47D1" w:rsidP="003F47D1">
      <w:proofErr w:type="spellStart"/>
      <w:r w:rsidRPr="000549B4">
        <w:t>Glienicker</w:t>
      </w:r>
      <w:proofErr w:type="spellEnd"/>
      <w:r w:rsidRPr="000549B4">
        <w:t xml:space="preserve"> </w:t>
      </w:r>
      <w:proofErr w:type="spellStart"/>
      <w:r w:rsidRPr="000549B4">
        <w:t>Weg</w:t>
      </w:r>
      <w:proofErr w:type="spellEnd"/>
      <w:r w:rsidRPr="000549B4">
        <w:t xml:space="preserve"> 125, 12489 </w:t>
      </w:r>
      <w:proofErr w:type="spellStart"/>
      <w:r w:rsidRPr="000549B4">
        <w:t>Berlin</w:t>
      </w:r>
      <w:proofErr w:type="spellEnd"/>
    </w:p>
    <w:p w14:paraId="3D70F85B" w14:textId="77777777" w:rsidR="003F47D1" w:rsidRPr="000549B4" w:rsidRDefault="003F47D1" w:rsidP="003F47D1">
      <w:pPr>
        <w:pStyle w:val="Pagrindinistekstas"/>
        <w:spacing w:after="0"/>
      </w:pPr>
      <w:r w:rsidRPr="000549B4">
        <w:t>Vokietija</w:t>
      </w:r>
    </w:p>
    <w:p w14:paraId="31F48431" w14:textId="77777777" w:rsidR="003F47D1" w:rsidRPr="000549B4" w:rsidRDefault="003F47D1" w:rsidP="003F47D1">
      <w:pPr>
        <w:pStyle w:val="Pagrindinistekstas"/>
        <w:spacing w:after="0"/>
      </w:pPr>
    </w:p>
    <w:p w14:paraId="0C800A12" w14:textId="77777777" w:rsidR="003F47D1" w:rsidRPr="000549B4" w:rsidRDefault="003F47D1" w:rsidP="003F47D1">
      <w:pPr>
        <w:pStyle w:val="Pagrindinistekstas"/>
        <w:spacing w:after="0"/>
      </w:pPr>
    </w:p>
    <w:p w14:paraId="270F05D8"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12.</w:t>
      </w:r>
      <w:r w:rsidRPr="000549B4">
        <w:rPr>
          <w:sz w:val="22"/>
        </w:rPr>
        <w:tab/>
      </w:r>
      <w:r w:rsidRPr="000549B4">
        <w:rPr>
          <w:noProof/>
          <w:sz w:val="22"/>
        </w:rPr>
        <w:t>REGISTRACIJOS</w:t>
      </w:r>
      <w:r w:rsidRPr="000549B4">
        <w:rPr>
          <w:sz w:val="22"/>
        </w:rPr>
        <w:t xml:space="preserve"> NUMERIS (-IAI)</w:t>
      </w:r>
    </w:p>
    <w:p w14:paraId="065FF6E1" w14:textId="77777777" w:rsidR="003F47D1" w:rsidRPr="000549B4" w:rsidRDefault="003F47D1" w:rsidP="003F47D1">
      <w:pPr>
        <w:pStyle w:val="Pagrindinistekstas"/>
        <w:spacing w:after="0"/>
      </w:pPr>
    </w:p>
    <w:p w14:paraId="2A8ECD30" w14:textId="77777777" w:rsidR="003F47D1" w:rsidRPr="000549B4" w:rsidRDefault="003F47D1" w:rsidP="003F47D1">
      <w:pPr>
        <w:pStyle w:val="Pagrindinistekstas"/>
        <w:spacing w:after="0"/>
      </w:pPr>
      <w:r w:rsidRPr="000549B4">
        <w:t>N20 – LT/1/95/0787/004</w:t>
      </w:r>
    </w:p>
    <w:p w14:paraId="43626DCC" w14:textId="77777777" w:rsidR="003F47D1" w:rsidRPr="000549B4" w:rsidRDefault="003F47D1" w:rsidP="003F47D1">
      <w:pPr>
        <w:pStyle w:val="Pagrindinistekstas"/>
        <w:spacing w:after="0"/>
      </w:pPr>
      <w:r w:rsidRPr="000549B4">
        <w:t>N50 – LT/1/95/0787/005</w:t>
      </w:r>
    </w:p>
    <w:p w14:paraId="321B1044" w14:textId="77777777" w:rsidR="003F47D1" w:rsidRPr="000549B4" w:rsidRDefault="003F47D1" w:rsidP="003F47D1">
      <w:pPr>
        <w:pStyle w:val="Pagrindinistekstas"/>
        <w:spacing w:after="0"/>
      </w:pPr>
      <w:r w:rsidRPr="000549B4">
        <w:t>N100 – LT/1/95/0787/006</w:t>
      </w:r>
    </w:p>
    <w:p w14:paraId="534BBC6C" w14:textId="77777777" w:rsidR="003F47D1" w:rsidRPr="000549B4" w:rsidRDefault="003F47D1" w:rsidP="003F47D1">
      <w:pPr>
        <w:pStyle w:val="Pagrindinistekstas"/>
        <w:spacing w:after="0"/>
      </w:pPr>
    </w:p>
    <w:p w14:paraId="1B884C29" w14:textId="77777777" w:rsidR="003F47D1" w:rsidRPr="000549B4" w:rsidRDefault="003F47D1" w:rsidP="003F47D1">
      <w:pPr>
        <w:pStyle w:val="Pagrindinistekstas"/>
        <w:spacing w:after="0"/>
      </w:pPr>
    </w:p>
    <w:p w14:paraId="56DE7AF7"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13.</w:t>
      </w:r>
      <w:r w:rsidRPr="000549B4">
        <w:rPr>
          <w:sz w:val="22"/>
        </w:rPr>
        <w:tab/>
        <w:t>SERIJOS NUMERIS</w:t>
      </w:r>
    </w:p>
    <w:p w14:paraId="302026CE" w14:textId="77777777" w:rsidR="003F47D1" w:rsidRPr="000549B4" w:rsidRDefault="003F47D1" w:rsidP="003F47D1">
      <w:pPr>
        <w:pStyle w:val="Pagrindinistekstas"/>
        <w:spacing w:after="0"/>
      </w:pPr>
    </w:p>
    <w:p w14:paraId="5C7D74D7" w14:textId="77777777" w:rsidR="003F47D1" w:rsidRPr="000549B4" w:rsidRDefault="003F47D1" w:rsidP="003F47D1">
      <w:pPr>
        <w:pStyle w:val="Pagrindinistekstas"/>
        <w:spacing w:after="0"/>
      </w:pPr>
      <w:r w:rsidRPr="000549B4">
        <w:t>Lot</w:t>
      </w:r>
    </w:p>
    <w:p w14:paraId="53F84B4C" w14:textId="77777777" w:rsidR="003F47D1" w:rsidRPr="000549B4" w:rsidRDefault="003F47D1" w:rsidP="003F47D1">
      <w:pPr>
        <w:pStyle w:val="Pagrindinistekstas"/>
        <w:spacing w:after="0"/>
      </w:pPr>
    </w:p>
    <w:p w14:paraId="776D91BA" w14:textId="77777777" w:rsidR="003F47D1" w:rsidRPr="000549B4" w:rsidRDefault="003F47D1" w:rsidP="003F47D1">
      <w:pPr>
        <w:pStyle w:val="Pagrindinistekstas"/>
        <w:spacing w:after="0"/>
      </w:pPr>
    </w:p>
    <w:p w14:paraId="417C74B9"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14.</w:t>
      </w:r>
      <w:r w:rsidRPr="000549B4">
        <w:rPr>
          <w:sz w:val="22"/>
        </w:rPr>
        <w:tab/>
        <w:t>PARDAVIMO (IŠDAVIMO) TVARKA</w:t>
      </w:r>
    </w:p>
    <w:p w14:paraId="5E96A343" w14:textId="77777777" w:rsidR="003F47D1" w:rsidRPr="000549B4" w:rsidRDefault="003F47D1" w:rsidP="003F47D1">
      <w:pPr>
        <w:pStyle w:val="Pagrindinistekstas"/>
        <w:spacing w:after="0"/>
      </w:pPr>
    </w:p>
    <w:p w14:paraId="54023B2C" w14:textId="77777777" w:rsidR="003F47D1" w:rsidRPr="000549B4" w:rsidRDefault="003F47D1" w:rsidP="003F47D1">
      <w:pPr>
        <w:pStyle w:val="Pagrindinistekstas"/>
        <w:spacing w:after="0"/>
      </w:pPr>
      <w:r w:rsidRPr="000549B4">
        <w:t>Receptinis vaistas.</w:t>
      </w:r>
    </w:p>
    <w:p w14:paraId="74A4EE28" w14:textId="77777777" w:rsidR="003F47D1" w:rsidRPr="000549B4" w:rsidRDefault="003F47D1" w:rsidP="003F47D1">
      <w:pPr>
        <w:pStyle w:val="Pagrindinistekstas"/>
        <w:spacing w:after="0"/>
      </w:pPr>
    </w:p>
    <w:p w14:paraId="7651794D" w14:textId="77777777" w:rsidR="003F47D1" w:rsidRPr="000549B4" w:rsidRDefault="003F47D1" w:rsidP="003F47D1">
      <w:pPr>
        <w:pStyle w:val="Pagrindinistekstas"/>
        <w:spacing w:after="0"/>
      </w:pPr>
    </w:p>
    <w:p w14:paraId="2EA77A15"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15.</w:t>
      </w:r>
      <w:r w:rsidRPr="000549B4">
        <w:rPr>
          <w:sz w:val="22"/>
        </w:rPr>
        <w:tab/>
        <w:t>VARTOJIMO INSTRUKCIJA</w:t>
      </w:r>
    </w:p>
    <w:p w14:paraId="6A033BE3" w14:textId="77777777" w:rsidR="003F47D1" w:rsidRPr="000549B4" w:rsidRDefault="003F47D1" w:rsidP="003F47D1">
      <w:pPr>
        <w:pStyle w:val="Pagrindinistekstas"/>
        <w:spacing w:after="0"/>
      </w:pPr>
    </w:p>
    <w:p w14:paraId="191D5F84" w14:textId="77777777" w:rsidR="003F47D1" w:rsidRPr="000549B4" w:rsidRDefault="003F47D1" w:rsidP="003F47D1">
      <w:pPr>
        <w:pStyle w:val="Pagrindinistekstas"/>
        <w:spacing w:after="0"/>
      </w:pPr>
    </w:p>
    <w:p w14:paraId="16E5FB96"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16.</w:t>
      </w:r>
      <w:r w:rsidRPr="000549B4">
        <w:rPr>
          <w:sz w:val="22"/>
        </w:rPr>
        <w:tab/>
        <w:t>INFORMACIJA BRAILIO RAŠTU</w:t>
      </w:r>
    </w:p>
    <w:p w14:paraId="0FF1588D" w14:textId="77777777" w:rsidR="003F47D1" w:rsidRPr="000549B4" w:rsidRDefault="003F47D1" w:rsidP="003F47D1"/>
    <w:p w14:paraId="38DECF66" w14:textId="77777777" w:rsidR="003F47D1" w:rsidRPr="000549B4" w:rsidRDefault="003F47D1" w:rsidP="003F47D1">
      <w:pPr>
        <w:pStyle w:val="Pagrindinistekstas"/>
        <w:spacing w:after="0"/>
      </w:pPr>
      <w:proofErr w:type="spellStart"/>
      <w:r w:rsidRPr="000549B4">
        <w:t>Dicloberl</w:t>
      </w:r>
      <w:proofErr w:type="spellEnd"/>
      <w:r w:rsidRPr="000549B4">
        <w:t xml:space="preserve"> </w:t>
      </w:r>
      <w:proofErr w:type="spellStart"/>
      <w:r w:rsidRPr="000549B4">
        <w:t>retard</w:t>
      </w:r>
      <w:proofErr w:type="spellEnd"/>
      <w:r w:rsidRPr="000549B4">
        <w:t xml:space="preserve"> 100 mg</w:t>
      </w:r>
    </w:p>
    <w:p w14:paraId="56C73C0B" w14:textId="77777777" w:rsidR="003F47D1" w:rsidRPr="000549B4" w:rsidRDefault="003F47D1" w:rsidP="003F47D1">
      <w:pPr>
        <w:pStyle w:val="Pagrindinistekstas"/>
        <w:spacing w:after="0"/>
      </w:pPr>
    </w:p>
    <w:p w14:paraId="3457507B" w14:textId="77777777" w:rsidR="003F47D1" w:rsidRPr="000549B4" w:rsidRDefault="003F47D1" w:rsidP="003F47D1">
      <w:pPr>
        <w:rPr>
          <w:noProof/>
          <w:shd w:val="clear" w:color="auto" w:fill="CCCCCC"/>
        </w:rPr>
      </w:pPr>
    </w:p>
    <w:p w14:paraId="14B75A66" w14:textId="77777777" w:rsidR="003F47D1" w:rsidRPr="000549B4" w:rsidRDefault="003F47D1" w:rsidP="003F47D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549B4">
        <w:rPr>
          <w:b/>
          <w:noProof/>
        </w:rPr>
        <w:t>17.</w:t>
      </w:r>
      <w:r w:rsidRPr="000549B4">
        <w:rPr>
          <w:b/>
          <w:noProof/>
        </w:rPr>
        <w:tab/>
        <w:t>UNIKALUS IDENTIFIKATORIUS – 2D BRŪKŠNINIS KODAS</w:t>
      </w:r>
    </w:p>
    <w:p w14:paraId="5913BB1E" w14:textId="77777777" w:rsidR="003F47D1" w:rsidRPr="000549B4" w:rsidRDefault="003F47D1" w:rsidP="003F47D1">
      <w:pPr>
        <w:rPr>
          <w:noProof/>
        </w:rPr>
      </w:pPr>
    </w:p>
    <w:p w14:paraId="64FE5359" w14:textId="77777777" w:rsidR="003F47D1" w:rsidRPr="000549B4" w:rsidRDefault="003F47D1" w:rsidP="003F47D1">
      <w:pPr>
        <w:rPr>
          <w:noProof/>
          <w:shd w:val="clear" w:color="auto" w:fill="CCCCCC"/>
        </w:rPr>
      </w:pPr>
      <w:r w:rsidRPr="00D16DB7">
        <w:rPr>
          <w:highlight w:val="lightGray"/>
        </w:rPr>
        <w:t>2D brūkšninis kodas su nurodytu unikaliu identifikatoriumi.</w:t>
      </w:r>
    </w:p>
    <w:p w14:paraId="0BD07B4A" w14:textId="77777777" w:rsidR="003F47D1" w:rsidRPr="000549B4" w:rsidRDefault="003F47D1" w:rsidP="003F47D1">
      <w:pPr>
        <w:rPr>
          <w:noProof/>
        </w:rPr>
      </w:pPr>
    </w:p>
    <w:p w14:paraId="58168652" w14:textId="77777777" w:rsidR="003F47D1" w:rsidRPr="000549B4" w:rsidRDefault="003F47D1" w:rsidP="003F47D1">
      <w:pPr>
        <w:rPr>
          <w:noProof/>
        </w:rPr>
      </w:pPr>
    </w:p>
    <w:p w14:paraId="732BD9B8" w14:textId="77777777" w:rsidR="003F47D1" w:rsidRPr="000549B4" w:rsidRDefault="003F47D1" w:rsidP="003F47D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549B4">
        <w:rPr>
          <w:b/>
          <w:noProof/>
        </w:rPr>
        <w:t>18.</w:t>
      </w:r>
      <w:r w:rsidRPr="000549B4">
        <w:rPr>
          <w:b/>
          <w:noProof/>
        </w:rPr>
        <w:tab/>
        <w:t>UNIKALUS IDENTIFIKATORIUS – ŽMONĖMS SUPRANTAMI DUOMENYS</w:t>
      </w:r>
    </w:p>
    <w:p w14:paraId="744C5131" w14:textId="77777777" w:rsidR="003F47D1" w:rsidRPr="000549B4" w:rsidRDefault="003F47D1" w:rsidP="003F47D1">
      <w:pPr>
        <w:rPr>
          <w:noProof/>
        </w:rPr>
      </w:pPr>
    </w:p>
    <w:p w14:paraId="2ED3ADA0" w14:textId="77777777" w:rsidR="003F47D1" w:rsidRPr="000549B4" w:rsidRDefault="003F47D1" w:rsidP="003F47D1">
      <w:pPr>
        <w:rPr>
          <w:color w:val="008000"/>
        </w:rPr>
      </w:pPr>
      <w:r w:rsidRPr="000549B4">
        <w:t>PC: {numeris}</w:t>
      </w:r>
    </w:p>
    <w:p w14:paraId="09B8B177" w14:textId="77777777" w:rsidR="003F47D1" w:rsidRPr="000549B4" w:rsidRDefault="003F47D1" w:rsidP="003F47D1">
      <w:r w:rsidRPr="000549B4">
        <w:t>SN: {numeris}</w:t>
      </w:r>
    </w:p>
    <w:p w14:paraId="0D7CC9A5" w14:textId="77777777" w:rsidR="003F47D1" w:rsidRPr="000549B4" w:rsidRDefault="003F47D1" w:rsidP="003F47D1">
      <w:pPr>
        <w:pStyle w:val="Pagrindinistekstas"/>
        <w:spacing w:after="0"/>
      </w:pPr>
      <w:r w:rsidRPr="00D16DB7">
        <w:rPr>
          <w:highlight w:val="lightGray"/>
        </w:rPr>
        <w:t>NN: {numeris}</w:t>
      </w:r>
    </w:p>
    <w:p w14:paraId="07508740" w14:textId="77777777" w:rsidR="003F47D1" w:rsidRPr="000549B4" w:rsidRDefault="003F47D1" w:rsidP="003F47D1">
      <w:pPr>
        <w:pStyle w:val="Pagrindinistekstas"/>
        <w:spacing w:after="0"/>
      </w:pPr>
    </w:p>
    <w:p w14:paraId="37616097" w14:textId="77777777" w:rsidR="003F47D1" w:rsidRPr="000549B4" w:rsidRDefault="003F47D1" w:rsidP="003F47D1">
      <w:pPr>
        <w:pStyle w:val="Pagrindinistekstas"/>
        <w:spacing w:after="0"/>
      </w:pPr>
    </w:p>
    <w:p w14:paraId="2DC35F7E" w14:textId="77777777" w:rsidR="003F47D1" w:rsidRPr="000549B4" w:rsidRDefault="003F47D1" w:rsidP="003F47D1">
      <w:pPr>
        <w:pStyle w:val="Pagrindinistekstas"/>
        <w:spacing w:after="0"/>
      </w:pPr>
    </w:p>
    <w:p w14:paraId="3B33280F" w14:textId="77777777" w:rsidR="003F47D1" w:rsidRPr="000549B4" w:rsidRDefault="003F47D1" w:rsidP="003F47D1">
      <w:pPr>
        <w:pStyle w:val="Pagrindinistekstas"/>
        <w:spacing w:after="0"/>
      </w:pPr>
    </w:p>
    <w:p w14:paraId="3494A5A3" w14:textId="77777777" w:rsidR="003F47D1" w:rsidRPr="000549B4" w:rsidRDefault="003F47D1" w:rsidP="003F47D1">
      <w:pPr>
        <w:pStyle w:val="Pagrindinistekstas"/>
        <w:spacing w:after="0"/>
      </w:pPr>
    </w:p>
    <w:p w14:paraId="45A31E0E" w14:textId="77777777" w:rsidR="003F47D1" w:rsidRPr="000549B4" w:rsidRDefault="003F47D1" w:rsidP="003F47D1">
      <w:pPr>
        <w:pStyle w:val="Pagrindinistekstas"/>
        <w:spacing w:after="0"/>
      </w:pPr>
    </w:p>
    <w:p w14:paraId="1DC4CFA3" w14:textId="77777777" w:rsidR="003F47D1" w:rsidRPr="000549B4" w:rsidRDefault="003F47D1" w:rsidP="003F47D1">
      <w:pPr>
        <w:pStyle w:val="Pagrindinistekstas"/>
        <w:spacing w:after="0"/>
      </w:pPr>
    </w:p>
    <w:p w14:paraId="225E5DCF" w14:textId="77777777" w:rsidR="003F47D1" w:rsidRPr="000549B4" w:rsidRDefault="003F47D1" w:rsidP="003F47D1">
      <w:pPr>
        <w:pStyle w:val="Pagrindinistekstas"/>
        <w:spacing w:after="0"/>
      </w:pPr>
    </w:p>
    <w:p w14:paraId="19418D84" w14:textId="77777777" w:rsidR="003F47D1" w:rsidRPr="000549B4" w:rsidRDefault="003F47D1" w:rsidP="003F47D1">
      <w:pPr>
        <w:pStyle w:val="Pagrindinistekstas"/>
        <w:pBdr>
          <w:top w:val="single" w:sz="4" w:space="1" w:color="auto"/>
          <w:left w:val="single" w:sz="4" w:space="4" w:color="auto"/>
          <w:bottom w:val="single" w:sz="4" w:space="1" w:color="auto"/>
          <w:right w:val="single" w:sz="4" w:space="4" w:color="auto"/>
        </w:pBdr>
        <w:spacing w:after="0"/>
        <w:rPr>
          <w:b/>
        </w:rPr>
      </w:pPr>
      <w:r w:rsidRPr="000549B4">
        <w:rPr>
          <w:b/>
        </w:rPr>
        <w:lastRenderedPageBreak/>
        <w:t>MINIMALI INFORMACIJA ANT LIZDINIŲ PLOKŠTELIŲ ARBA DVISLUOKSNIŲ JUOSTELIŲ</w:t>
      </w:r>
    </w:p>
    <w:p w14:paraId="02DEC717" w14:textId="77777777" w:rsidR="003F47D1" w:rsidRPr="000549B4" w:rsidRDefault="003F47D1" w:rsidP="003F47D1">
      <w:pPr>
        <w:pStyle w:val="Pagrindinistekstas"/>
        <w:pBdr>
          <w:top w:val="single" w:sz="4" w:space="1" w:color="auto"/>
          <w:left w:val="single" w:sz="4" w:space="4" w:color="auto"/>
          <w:bottom w:val="single" w:sz="4" w:space="1" w:color="auto"/>
          <w:right w:val="single" w:sz="4" w:space="4" w:color="auto"/>
        </w:pBdr>
        <w:spacing w:after="0"/>
      </w:pPr>
    </w:p>
    <w:p w14:paraId="3788716E" w14:textId="77777777" w:rsidR="003F47D1" w:rsidRPr="000549B4" w:rsidRDefault="003F47D1" w:rsidP="003F47D1">
      <w:pPr>
        <w:pStyle w:val="Pagrindinistekstas"/>
        <w:pBdr>
          <w:top w:val="single" w:sz="4" w:space="1" w:color="auto"/>
          <w:left w:val="single" w:sz="4" w:space="4" w:color="auto"/>
          <w:bottom w:val="single" w:sz="4" w:space="1" w:color="auto"/>
          <w:right w:val="single" w:sz="4" w:space="4" w:color="auto"/>
        </w:pBdr>
        <w:spacing w:after="0"/>
        <w:rPr>
          <w:b/>
        </w:rPr>
      </w:pPr>
      <w:r w:rsidRPr="000549B4">
        <w:rPr>
          <w:b/>
        </w:rPr>
        <w:t>LIZDINĖS PLOKŠTELĖS</w:t>
      </w:r>
    </w:p>
    <w:p w14:paraId="08746C06" w14:textId="77777777" w:rsidR="003F47D1" w:rsidRPr="000549B4" w:rsidRDefault="003F47D1" w:rsidP="003F47D1">
      <w:pPr>
        <w:pStyle w:val="Pagrindinistekstas"/>
        <w:spacing w:after="0"/>
      </w:pPr>
    </w:p>
    <w:p w14:paraId="7560CB3D" w14:textId="77777777" w:rsidR="003F47D1" w:rsidRPr="000549B4" w:rsidRDefault="003F47D1" w:rsidP="003F47D1">
      <w:pPr>
        <w:pStyle w:val="Pagrindinistekstas"/>
        <w:spacing w:after="0"/>
      </w:pPr>
    </w:p>
    <w:p w14:paraId="1D61D1AF"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1.</w:t>
      </w:r>
      <w:r w:rsidRPr="000549B4">
        <w:rPr>
          <w:sz w:val="22"/>
        </w:rPr>
        <w:tab/>
        <w:t>VAISTINIO PREPARATO PAVADINIMAS</w:t>
      </w:r>
    </w:p>
    <w:p w14:paraId="4CB5D70D" w14:textId="77777777" w:rsidR="003F47D1" w:rsidRPr="000549B4" w:rsidRDefault="003F47D1" w:rsidP="003F47D1">
      <w:pPr>
        <w:pStyle w:val="Pagrindinistekstas"/>
        <w:spacing w:after="0"/>
      </w:pPr>
    </w:p>
    <w:p w14:paraId="7707FB91" w14:textId="77777777" w:rsidR="003F47D1" w:rsidRPr="000549B4" w:rsidRDefault="003F47D1" w:rsidP="003F47D1">
      <w:pPr>
        <w:pStyle w:val="Antrat1"/>
        <w:rPr>
          <w:b w:val="0"/>
          <w:sz w:val="22"/>
        </w:rPr>
      </w:pPr>
      <w:proofErr w:type="spellStart"/>
      <w:r w:rsidRPr="000549B4">
        <w:rPr>
          <w:b w:val="0"/>
          <w:sz w:val="22"/>
        </w:rPr>
        <w:t>Dicloberl</w:t>
      </w:r>
      <w:proofErr w:type="spellEnd"/>
      <w:r w:rsidRPr="000549B4">
        <w:rPr>
          <w:b w:val="0"/>
          <w:sz w:val="22"/>
        </w:rPr>
        <w:t xml:space="preserve"> </w:t>
      </w:r>
      <w:proofErr w:type="spellStart"/>
      <w:r w:rsidRPr="000549B4">
        <w:rPr>
          <w:b w:val="0"/>
          <w:sz w:val="22"/>
        </w:rPr>
        <w:t>retard</w:t>
      </w:r>
      <w:proofErr w:type="spellEnd"/>
      <w:r w:rsidRPr="000549B4">
        <w:rPr>
          <w:b w:val="0"/>
          <w:sz w:val="22"/>
        </w:rPr>
        <w:t xml:space="preserve"> 100 mg pailginto atpalaidavimo kietosios kapsulės</w:t>
      </w:r>
    </w:p>
    <w:p w14:paraId="084ACE75" w14:textId="4428E61E" w:rsidR="003F47D1" w:rsidRPr="000549B4" w:rsidRDefault="001A1AAC" w:rsidP="003F47D1">
      <w:pPr>
        <w:pStyle w:val="Antrat6"/>
        <w:rPr>
          <w:i w:val="0"/>
        </w:rPr>
      </w:pPr>
      <w:proofErr w:type="spellStart"/>
      <w:r>
        <w:rPr>
          <w:i w:val="0"/>
        </w:rPr>
        <w:t>d</w:t>
      </w:r>
      <w:r w:rsidR="003F47D1" w:rsidRPr="000549B4">
        <w:rPr>
          <w:i w:val="0"/>
        </w:rPr>
        <w:t>iclofenacum</w:t>
      </w:r>
      <w:proofErr w:type="spellEnd"/>
      <w:r w:rsidR="003F47D1" w:rsidRPr="000549B4">
        <w:rPr>
          <w:i w:val="0"/>
        </w:rPr>
        <w:t xml:space="preserve"> </w:t>
      </w:r>
      <w:proofErr w:type="spellStart"/>
      <w:r w:rsidR="003F47D1" w:rsidRPr="000549B4">
        <w:rPr>
          <w:i w:val="0"/>
        </w:rPr>
        <w:t>natricum</w:t>
      </w:r>
      <w:proofErr w:type="spellEnd"/>
    </w:p>
    <w:p w14:paraId="38DF1DD2" w14:textId="77777777" w:rsidR="003F47D1" w:rsidRPr="000549B4" w:rsidRDefault="003F47D1" w:rsidP="003F47D1">
      <w:pPr>
        <w:pStyle w:val="Pagrindinistekstas"/>
        <w:spacing w:after="0"/>
      </w:pPr>
    </w:p>
    <w:p w14:paraId="6287C76C" w14:textId="77777777" w:rsidR="003F47D1" w:rsidRPr="000549B4" w:rsidRDefault="003F47D1" w:rsidP="003F47D1">
      <w:pPr>
        <w:pStyle w:val="Pagrindinistekstas"/>
        <w:spacing w:after="0"/>
      </w:pPr>
    </w:p>
    <w:p w14:paraId="0DFA54AD"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2.</w:t>
      </w:r>
      <w:r w:rsidRPr="000549B4">
        <w:rPr>
          <w:sz w:val="22"/>
        </w:rPr>
        <w:tab/>
        <w:t xml:space="preserve">REGISTRUOTOJO PAVADINIMAS </w:t>
      </w:r>
    </w:p>
    <w:p w14:paraId="578F2D8A" w14:textId="77777777" w:rsidR="003F47D1" w:rsidRPr="000549B4" w:rsidRDefault="003F47D1" w:rsidP="003F47D1">
      <w:pPr>
        <w:pStyle w:val="Pagrindinistekstas"/>
        <w:spacing w:after="0"/>
      </w:pPr>
    </w:p>
    <w:p w14:paraId="2AD2E5EB" w14:textId="2A93B454" w:rsidR="003F47D1" w:rsidRPr="000549B4" w:rsidRDefault="003F47D1" w:rsidP="003F47D1">
      <w:r w:rsidRPr="000549B4">
        <w:t xml:space="preserve">BERLIN-CHEMIE AG </w:t>
      </w:r>
    </w:p>
    <w:p w14:paraId="77CB3997" w14:textId="77777777" w:rsidR="003F47D1" w:rsidRPr="000549B4" w:rsidRDefault="003F47D1" w:rsidP="003F47D1">
      <w:pPr>
        <w:pStyle w:val="Pagrindinistekstas"/>
        <w:spacing w:after="0"/>
        <w:ind w:left="540" w:hanging="540"/>
      </w:pPr>
    </w:p>
    <w:p w14:paraId="4A6D5229" w14:textId="77777777" w:rsidR="003F47D1" w:rsidRPr="000549B4" w:rsidRDefault="003F47D1" w:rsidP="003F47D1">
      <w:pPr>
        <w:pStyle w:val="Pagrindinistekstas"/>
        <w:spacing w:after="0"/>
        <w:ind w:left="540" w:hanging="540"/>
      </w:pPr>
    </w:p>
    <w:p w14:paraId="5EF5D5EB"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3.</w:t>
      </w:r>
      <w:r w:rsidRPr="000549B4">
        <w:rPr>
          <w:sz w:val="22"/>
        </w:rPr>
        <w:tab/>
        <w:t>TINKAMUMO LAIKAS</w:t>
      </w:r>
    </w:p>
    <w:p w14:paraId="181C8F36" w14:textId="77777777" w:rsidR="003F47D1" w:rsidRPr="000549B4" w:rsidRDefault="003F47D1" w:rsidP="003F47D1">
      <w:pPr>
        <w:pStyle w:val="Pagrindinistekstas"/>
        <w:spacing w:after="0"/>
      </w:pPr>
    </w:p>
    <w:p w14:paraId="1AAEC13E" w14:textId="77777777" w:rsidR="003F47D1" w:rsidRPr="000549B4" w:rsidRDefault="003F47D1" w:rsidP="003F47D1">
      <w:pPr>
        <w:pStyle w:val="Pagrindinistekstas"/>
        <w:spacing w:after="0"/>
      </w:pPr>
      <w:r w:rsidRPr="000549B4">
        <w:t>EXP {</w:t>
      </w:r>
      <w:proofErr w:type="spellStart"/>
      <w:r w:rsidRPr="000549B4">
        <w:t>mm.MMMMM</w:t>
      </w:r>
      <w:proofErr w:type="spellEnd"/>
      <w:r w:rsidRPr="000549B4">
        <w:t>}</w:t>
      </w:r>
    </w:p>
    <w:p w14:paraId="3D382AF6" w14:textId="77777777" w:rsidR="003F47D1" w:rsidRPr="000549B4" w:rsidRDefault="003F47D1" w:rsidP="003F47D1">
      <w:pPr>
        <w:pStyle w:val="Pagrindinistekstas"/>
        <w:spacing w:after="0"/>
      </w:pPr>
    </w:p>
    <w:p w14:paraId="2ED4E520" w14:textId="77777777" w:rsidR="003F47D1" w:rsidRPr="000549B4" w:rsidRDefault="003F47D1" w:rsidP="003F47D1">
      <w:pPr>
        <w:pStyle w:val="Pagrindinistekstas"/>
        <w:spacing w:after="0"/>
      </w:pPr>
    </w:p>
    <w:p w14:paraId="3866DA96" w14:textId="77777777" w:rsidR="003F47D1" w:rsidRPr="000549B4" w:rsidRDefault="003F47D1" w:rsidP="003F47D1">
      <w:pPr>
        <w:pStyle w:val="Antrat3"/>
        <w:pBdr>
          <w:top w:val="single" w:sz="4" w:space="1" w:color="auto"/>
          <w:left w:val="single" w:sz="4" w:space="4" w:color="auto"/>
          <w:bottom w:val="single" w:sz="4" w:space="1" w:color="auto"/>
          <w:right w:val="single" w:sz="4" w:space="4" w:color="auto"/>
        </w:pBdr>
        <w:ind w:left="540" w:hanging="540"/>
        <w:rPr>
          <w:sz w:val="22"/>
        </w:rPr>
      </w:pPr>
      <w:r w:rsidRPr="000549B4">
        <w:rPr>
          <w:sz w:val="22"/>
        </w:rPr>
        <w:t>4.</w:t>
      </w:r>
      <w:r w:rsidRPr="000549B4">
        <w:rPr>
          <w:sz w:val="22"/>
        </w:rPr>
        <w:tab/>
        <w:t xml:space="preserve">SERIJOS NUMERIS </w:t>
      </w:r>
    </w:p>
    <w:p w14:paraId="5CDC7DCA" w14:textId="77777777" w:rsidR="003F47D1" w:rsidRPr="000549B4" w:rsidRDefault="003F47D1" w:rsidP="003F47D1">
      <w:pPr>
        <w:pStyle w:val="Pagrindinistekstas"/>
        <w:spacing w:after="0"/>
        <w:ind w:left="540" w:hanging="540"/>
      </w:pPr>
    </w:p>
    <w:p w14:paraId="11D28B4C" w14:textId="77777777" w:rsidR="003F47D1" w:rsidRPr="000549B4" w:rsidRDefault="003F47D1" w:rsidP="003F47D1">
      <w:pPr>
        <w:pStyle w:val="Pagrindinistekstas"/>
        <w:spacing w:after="0"/>
      </w:pPr>
      <w:r w:rsidRPr="000549B4">
        <w:t>Lot</w:t>
      </w:r>
    </w:p>
    <w:p w14:paraId="55369F13" w14:textId="77777777" w:rsidR="003F47D1" w:rsidRPr="000549B4" w:rsidRDefault="003F47D1" w:rsidP="003F47D1">
      <w:pPr>
        <w:pStyle w:val="Pagrindinistekstas"/>
        <w:spacing w:after="0"/>
      </w:pPr>
    </w:p>
    <w:p w14:paraId="2B818C26" w14:textId="49AF06E4" w:rsidR="00732B62" w:rsidRDefault="00732B62">
      <w:pPr>
        <w:spacing w:after="200" w:line="276" w:lineRule="auto"/>
      </w:pPr>
      <w:r>
        <w:br w:type="page"/>
      </w:r>
    </w:p>
    <w:p w14:paraId="423B3E70" w14:textId="77777777" w:rsidR="003F47D1" w:rsidRPr="000549B4" w:rsidRDefault="003F47D1" w:rsidP="003F47D1">
      <w:pPr>
        <w:pStyle w:val="Pagrindinistekstas"/>
        <w:spacing w:after="0"/>
      </w:pPr>
    </w:p>
    <w:p w14:paraId="75D713D8" w14:textId="77777777" w:rsidR="003F47D1" w:rsidRPr="000549B4" w:rsidRDefault="003F47D1" w:rsidP="003F47D1">
      <w:pPr>
        <w:pStyle w:val="Pagrindinistekstas"/>
        <w:spacing w:after="0"/>
      </w:pPr>
    </w:p>
    <w:p w14:paraId="57213868" w14:textId="77777777" w:rsidR="003F47D1" w:rsidRPr="000549B4" w:rsidRDefault="003F47D1" w:rsidP="003F47D1">
      <w:pPr>
        <w:pStyle w:val="Pagrindinistekstas"/>
        <w:spacing w:after="0"/>
      </w:pPr>
    </w:p>
    <w:p w14:paraId="307DE033" w14:textId="77777777" w:rsidR="003F47D1" w:rsidRPr="000549B4" w:rsidRDefault="003F47D1" w:rsidP="003F47D1">
      <w:pPr>
        <w:pStyle w:val="Pagrindinistekstas"/>
        <w:spacing w:after="0"/>
      </w:pPr>
    </w:p>
    <w:p w14:paraId="680EC603" w14:textId="77777777" w:rsidR="003F47D1" w:rsidRPr="000549B4" w:rsidRDefault="003F47D1" w:rsidP="003F47D1">
      <w:pPr>
        <w:pStyle w:val="Pagrindinistekstas"/>
        <w:spacing w:after="0"/>
      </w:pPr>
    </w:p>
    <w:p w14:paraId="19CF57DB" w14:textId="77777777" w:rsidR="003F47D1" w:rsidRPr="000549B4" w:rsidRDefault="003F47D1" w:rsidP="003F47D1">
      <w:pPr>
        <w:pStyle w:val="Pagrindinistekstas"/>
        <w:spacing w:after="0"/>
      </w:pPr>
    </w:p>
    <w:p w14:paraId="426A1C37" w14:textId="77777777" w:rsidR="003F47D1" w:rsidRPr="000549B4" w:rsidRDefault="003F47D1" w:rsidP="003F47D1">
      <w:pPr>
        <w:pStyle w:val="Pagrindinistekstas"/>
        <w:spacing w:after="0"/>
      </w:pPr>
    </w:p>
    <w:p w14:paraId="7BC93189" w14:textId="77777777" w:rsidR="003F47D1" w:rsidRPr="000549B4" w:rsidRDefault="003F47D1" w:rsidP="003F47D1">
      <w:pPr>
        <w:pStyle w:val="Pagrindinistekstas"/>
        <w:spacing w:after="0"/>
      </w:pPr>
    </w:p>
    <w:p w14:paraId="707E4084" w14:textId="77777777" w:rsidR="003F47D1" w:rsidRPr="000549B4" w:rsidRDefault="003F47D1" w:rsidP="003F47D1">
      <w:pPr>
        <w:pStyle w:val="Pagrindinistekstas"/>
        <w:spacing w:after="0"/>
      </w:pPr>
    </w:p>
    <w:p w14:paraId="367DE996" w14:textId="77777777" w:rsidR="003F47D1" w:rsidRPr="000549B4" w:rsidRDefault="003F47D1" w:rsidP="003F47D1">
      <w:pPr>
        <w:pStyle w:val="Pagrindinistekstas"/>
        <w:spacing w:after="0"/>
      </w:pPr>
    </w:p>
    <w:p w14:paraId="1776ED0C" w14:textId="77777777" w:rsidR="003F47D1" w:rsidRPr="000549B4" w:rsidRDefault="003F47D1" w:rsidP="003F47D1">
      <w:pPr>
        <w:pStyle w:val="Pagrindinistekstas"/>
        <w:spacing w:after="0"/>
      </w:pPr>
    </w:p>
    <w:p w14:paraId="487098C3" w14:textId="77777777" w:rsidR="003F47D1" w:rsidRPr="000549B4" w:rsidRDefault="003F47D1" w:rsidP="003F47D1">
      <w:pPr>
        <w:pStyle w:val="Pagrindinistekstas"/>
        <w:spacing w:after="0"/>
      </w:pPr>
    </w:p>
    <w:p w14:paraId="22A13B8C" w14:textId="77777777" w:rsidR="003F47D1" w:rsidRPr="000549B4" w:rsidRDefault="003F47D1" w:rsidP="003F47D1">
      <w:pPr>
        <w:pStyle w:val="Pagrindinistekstas"/>
        <w:spacing w:after="0"/>
      </w:pPr>
    </w:p>
    <w:p w14:paraId="1E762102" w14:textId="77777777" w:rsidR="003F47D1" w:rsidRPr="000549B4" w:rsidRDefault="003F47D1" w:rsidP="003F47D1">
      <w:pPr>
        <w:pStyle w:val="Pagrindinistekstas"/>
        <w:spacing w:after="0"/>
      </w:pPr>
    </w:p>
    <w:p w14:paraId="34DD1794" w14:textId="77777777" w:rsidR="003F47D1" w:rsidRPr="000549B4" w:rsidRDefault="003F47D1" w:rsidP="003F47D1">
      <w:pPr>
        <w:pStyle w:val="Pagrindinistekstas"/>
        <w:spacing w:after="0"/>
      </w:pPr>
    </w:p>
    <w:p w14:paraId="20DE580B" w14:textId="77777777" w:rsidR="003F47D1" w:rsidRPr="000549B4" w:rsidRDefault="003F47D1" w:rsidP="003F47D1">
      <w:pPr>
        <w:pStyle w:val="Pagrindinistekstas"/>
        <w:spacing w:after="0"/>
      </w:pPr>
    </w:p>
    <w:p w14:paraId="0CE45838" w14:textId="77777777" w:rsidR="003F47D1" w:rsidRPr="000549B4" w:rsidRDefault="003F47D1" w:rsidP="003F47D1">
      <w:pPr>
        <w:pStyle w:val="Pagrindinistekstas"/>
        <w:spacing w:after="0"/>
      </w:pPr>
    </w:p>
    <w:p w14:paraId="2F1914FE" w14:textId="77777777" w:rsidR="003F47D1" w:rsidRPr="000549B4" w:rsidRDefault="003F47D1" w:rsidP="003F47D1">
      <w:pPr>
        <w:pStyle w:val="Pagrindinistekstas"/>
        <w:spacing w:after="0"/>
      </w:pPr>
    </w:p>
    <w:p w14:paraId="70471409" w14:textId="77777777" w:rsidR="003F47D1" w:rsidRPr="000549B4" w:rsidRDefault="003F47D1" w:rsidP="003F47D1">
      <w:pPr>
        <w:pStyle w:val="Pagrindinistekstas"/>
        <w:spacing w:after="0"/>
      </w:pPr>
    </w:p>
    <w:p w14:paraId="71D88D36" w14:textId="77777777" w:rsidR="003F47D1" w:rsidRPr="000549B4" w:rsidRDefault="003F47D1" w:rsidP="003F47D1">
      <w:pPr>
        <w:pStyle w:val="Pagrindinistekstas"/>
        <w:spacing w:after="0"/>
      </w:pPr>
    </w:p>
    <w:p w14:paraId="1BAE38D8" w14:textId="77777777" w:rsidR="003F47D1" w:rsidRPr="000549B4" w:rsidRDefault="003F47D1" w:rsidP="003F47D1">
      <w:pPr>
        <w:pStyle w:val="Pagrindinistekstas"/>
        <w:spacing w:after="0"/>
      </w:pPr>
    </w:p>
    <w:p w14:paraId="05C7836D" w14:textId="77777777" w:rsidR="003F47D1" w:rsidRPr="000549B4" w:rsidRDefault="003F47D1" w:rsidP="003F47D1">
      <w:pPr>
        <w:pStyle w:val="Pavadinimas"/>
      </w:pPr>
      <w:r w:rsidRPr="000549B4">
        <w:t>B. PAKUOTĖS LAPELIS</w:t>
      </w:r>
    </w:p>
    <w:p w14:paraId="52098E9D" w14:textId="77777777" w:rsidR="003F47D1" w:rsidRPr="000549B4" w:rsidRDefault="003F47D1" w:rsidP="003F47D1">
      <w:pPr>
        <w:pStyle w:val="Pagrindinistekstas"/>
        <w:spacing w:after="0"/>
        <w:jc w:val="center"/>
        <w:rPr>
          <w:b/>
        </w:rPr>
      </w:pPr>
      <w:r w:rsidRPr="000549B4">
        <w:br w:type="page"/>
      </w:r>
      <w:r w:rsidRPr="000549B4">
        <w:rPr>
          <w:b/>
        </w:rPr>
        <w:lastRenderedPageBreak/>
        <w:t>Pakuotės lapelis: informacija vartotojui</w:t>
      </w:r>
    </w:p>
    <w:p w14:paraId="53B108B5" w14:textId="77777777" w:rsidR="003F47D1" w:rsidRPr="000549B4" w:rsidRDefault="003F47D1" w:rsidP="003F47D1">
      <w:pPr>
        <w:pStyle w:val="Pagrindinistekstas"/>
        <w:spacing w:after="0"/>
        <w:jc w:val="center"/>
        <w:rPr>
          <w:b/>
        </w:rPr>
      </w:pPr>
    </w:p>
    <w:p w14:paraId="49A7E244" w14:textId="77777777" w:rsidR="003F47D1" w:rsidRPr="000549B4" w:rsidRDefault="003F47D1" w:rsidP="003F47D1">
      <w:pPr>
        <w:jc w:val="center"/>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100 mg pailginto atpalaidavimo kietosios kapsulės</w:t>
      </w:r>
    </w:p>
    <w:p w14:paraId="48A034BA" w14:textId="77777777" w:rsidR="003F47D1" w:rsidRPr="000549B4" w:rsidRDefault="003F47D1" w:rsidP="003F47D1">
      <w:pPr>
        <w:pStyle w:val="Pagrindinistekstas"/>
        <w:spacing w:after="0"/>
        <w:jc w:val="center"/>
        <w:rPr>
          <w:b/>
        </w:rPr>
      </w:pPr>
      <w:proofErr w:type="spellStart"/>
      <w:r w:rsidRPr="000549B4">
        <w:t>diklofenako</w:t>
      </w:r>
      <w:proofErr w:type="spellEnd"/>
      <w:r w:rsidRPr="000549B4">
        <w:t xml:space="preserve"> natrio druska</w:t>
      </w:r>
    </w:p>
    <w:p w14:paraId="45139E3C" w14:textId="77777777" w:rsidR="003F47D1" w:rsidRPr="000549B4" w:rsidRDefault="003F47D1" w:rsidP="003F47D1">
      <w:pPr>
        <w:pStyle w:val="Pagrindinistekstas"/>
        <w:spacing w:after="0"/>
      </w:pPr>
    </w:p>
    <w:p w14:paraId="1CAA3565" w14:textId="77777777" w:rsidR="003F47D1" w:rsidRPr="000549B4" w:rsidRDefault="003F47D1" w:rsidP="003F47D1">
      <w:pPr>
        <w:rPr>
          <w:b/>
        </w:rPr>
      </w:pPr>
      <w:r w:rsidRPr="000549B4">
        <w:rPr>
          <w:b/>
        </w:rPr>
        <w:t>Atidžiai perskaitykite visą šį lapelį, prieš pradėdami vartoti šį vaistą, nes jame pateikiama Jums svarbi informacija.</w:t>
      </w:r>
    </w:p>
    <w:p w14:paraId="48CF361D" w14:textId="77777777" w:rsidR="003F47D1" w:rsidRPr="000549B4" w:rsidRDefault="003F47D1" w:rsidP="003F47D1">
      <w:pPr>
        <w:tabs>
          <w:tab w:val="left" w:pos="540"/>
        </w:tabs>
      </w:pPr>
      <w:r w:rsidRPr="000549B4">
        <w:t>-</w:t>
      </w:r>
      <w:r w:rsidRPr="000549B4">
        <w:tab/>
        <w:t xml:space="preserve">Neišmeskite šio lapelio, nes vėl gali prireikti jį perskaityti. </w:t>
      </w:r>
    </w:p>
    <w:p w14:paraId="505BC8E1" w14:textId="77777777" w:rsidR="003F47D1" w:rsidRPr="000549B4" w:rsidRDefault="003F47D1" w:rsidP="003F47D1">
      <w:pPr>
        <w:tabs>
          <w:tab w:val="left" w:pos="540"/>
        </w:tabs>
      </w:pPr>
      <w:r w:rsidRPr="000549B4">
        <w:t>-</w:t>
      </w:r>
      <w:r w:rsidRPr="000549B4">
        <w:tab/>
        <w:t xml:space="preserve">Jeigu kiltų daugiau klausimų, kreipkitės į gydytoją arba vaistininką. </w:t>
      </w:r>
    </w:p>
    <w:p w14:paraId="6C36517A" w14:textId="77777777" w:rsidR="003F47D1" w:rsidRPr="000549B4" w:rsidRDefault="003F47D1" w:rsidP="003F47D1">
      <w:pPr>
        <w:tabs>
          <w:tab w:val="left" w:pos="540"/>
        </w:tabs>
        <w:ind w:left="540" w:hanging="540"/>
      </w:pPr>
      <w:r w:rsidRPr="000549B4">
        <w:t>-</w:t>
      </w:r>
      <w:r w:rsidRPr="000549B4">
        <w:tab/>
        <w:t>Šis vaistas skirtas tik Jums, todėl kitiems žmonėms jo duoti negalima. Vaistas gali jiems pakenkti (net tiems, kurių ligos požymiai yra tokie patys kaip Jūsų).</w:t>
      </w:r>
    </w:p>
    <w:p w14:paraId="7AE0AB2E" w14:textId="77777777" w:rsidR="003F47D1" w:rsidRPr="000549B4" w:rsidRDefault="003F47D1" w:rsidP="003F47D1">
      <w:pPr>
        <w:pStyle w:val="BT-EMEASMCA"/>
        <w:numPr>
          <w:ilvl w:val="0"/>
          <w:numId w:val="0"/>
        </w:numPr>
        <w:tabs>
          <w:tab w:val="num" w:pos="567"/>
        </w:tabs>
        <w:ind w:left="567" w:hanging="567"/>
      </w:pPr>
      <w:r w:rsidRPr="000549B4">
        <w:t>-</w:t>
      </w:r>
      <w:r w:rsidRPr="000549B4">
        <w:tab/>
        <w:t xml:space="preserve">Jeigu pasireiškė šalutinis poveikis (net jeigu jis šiame lapelyje nenurodytas), kreipkitės į gydytoją, arba vaistininką. </w:t>
      </w:r>
      <w:r w:rsidRPr="00952811">
        <w:rPr>
          <w:noProof/>
        </w:rPr>
        <w:t>Žr. 4 skyrių.</w:t>
      </w:r>
    </w:p>
    <w:p w14:paraId="1813F947" w14:textId="77777777" w:rsidR="003F47D1" w:rsidRPr="000549B4" w:rsidRDefault="003F47D1" w:rsidP="003F47D1">
      <w:pPr>
        <w:rPr>
          <w:b/>
          <w:u w:val="single"/>
        </w:rPr>
      </w:pPr>
    </w:p>
    <w:p w14:paraId="514ECC1E" w14:textId="77777777" w:rsidR="003F47D1" w:rsidRPr="000549B4" w:rsidRDefault="003F47D1" w:rsidP="003F47D1">
      <w:pPr>
        <w:rPr>
          <w:b/>
          <w:u w:val="single"/>
        </w:rPr>
      </w:pPr>
    </w:p>
    <w:p w14:paraId="56F984FF" w14:textId="77777777" w:rsidR="003F47D1" w:rsidRPr="000549B4" w:rsidRDefault="003F47D1" w:rsidP="003F47D1">
      <w:pPr>
        <w:rPr>
          <w:b/>
        </w:rPr>
      </w:pPr>
      <w:r w:rsidRPr="000549B4">
        <w:rPr>
          <w:b/>
        </w:rPr>
        <w:t>Apie ką rašoma šiame lapelyje?</w:t>
      </w:r>
    </w:p>
    <w:p w14:paraId="3D700C45" w14:textId="77777777" w:rsidR="003F47D1" w:rsidRPr="000549B4" w:rsidRDefault="003F47D1" w:rsidP="003F47D1">
      <w:pPr>
        <w:rPr>
          <w:b/>
        </w:rPr>
      </w:pPr>
    </w:p>
    <w:p w14:paraId="0E93808C" w14:textId="77777777" w:rsidR="003F47D1" w:rsidRPr="000549B4" w:rsidRDefault="003F47D1" w:rsidP="003F47D1">
      <w:pPr>
        <w:ind w:left="567" w:hanging="567"/>
      </w:pPr>
      <w:r w:rsidRPr="000549B4">
        <w:t xml:space="preserve">1.       Kas yra </w:t>
      </w:r>
      <w:proofErr w:type="spellStart"/>
      <w:r w:rsidRPr="000549B4">
        <w:t>Dicloberl</w:t>
      </w:r>
      <w:proofErr w:type="spellEnd"/>
      <w:r w:rsidRPr="000549B4">
        <w:t xml:space="preserve"> </w:t>
      </w:r>
      <w:proofErr w:type="spellStart"/>
      <w:r w:rsidRPr="000549B4">
        <w:t>retard</w:t>
      </w:r>
      <w:proofErr w:type="spellEnd"/>
      <w:r w:rsidRPr="000549B4">
        <w:t xml:space="preserve"> ir kam jis vartojamas</w:t>
      </w:r>
    </w:p>
    <w:p w14:paraId="4BB7274B" w14:textId="77777777" w:rsidR="003F47D1" w:rsidRPr="000549B4" w:rsidRDefault="003F47D1" w:rsidP="003F47D1">
      <w:pPr>
        <w:ind w:left="567" w:hanging="567"/>
      </w:pPr>
      <w:r w:rsidRPr="000549B4">
        <w:t xml:space="preserve">2.       Kas žinotina prieš vartojant </w:t>
      </w:r>
      <w:proofErr w:type="spellStart"/>
      <w:r w:rsidRPr="000549B4">
        <w:t>Dicloberl</w:t>
      </w:r>
      <w:proofErr w:type="spellEnd"/>
      <w:r w:rsidRPr="000549B4">
        <w:t xml:space="preserve"> </w:t>
      </w:r>
      <w:proofErr w:type="spellStart"/>
      <w:r w:rsidRPr="000549B4">
        <w:t>retard</w:t>
      </w:r>
      <w:proofErr w:type="spellEnd"/>
      <w:r w:rsidRPr="000549B4">
        <w:t xml:space="preserve"> </w:t>
      </w:r>
    </w:p>
    <w:p w14:paraId="4C6B3712" w14:textId="77777777" w:rsidR="003F47D1" w:rsidRPr="000549B4" w:rsidRDefault="003F47D1" w:rsidP="003F47D1">
      <w:pPr>
        <w:ind w:left="567" w:hanging="567"/>
      </w:pPr>
      <w:r w:rsidRPr="000549B4">
        <w:t xml:space="preserve">3.       Kaip vartoti </w:t>
      </w:r>
      <w:proofErr w:type="spellStart"/>
      <w:r w:rsidRPr="000549B4">
        <w:t>Dicloberl</w:t>
      </w:r>
      <w:proofErr w:type="spellEnd"/>
      <w:r w:rsidRPr="000549B4">
        <w:t xml:space="preserve"> </w:t>
      </w:r>
      <w:proofErr w:type="spellStart"/>
      <w:r w:rsidRPr="000549B4">
        <w:t>retard</w:t>
      </w:r>
      <w:proofErr w:type="spellEnd"/>
    </w:p>
    <w:p w14:paraId="482C8AAD" w14:textId="77777777" w:rsidR="003F47D1" w:rsidRPr="000549B4" w:rsidRDefault="003F47D1" w:rsidP="003F47D1">
      <w:pPr>
        <w:ind w:left="567" w:hanging="567"/>
      </w:pPr>
      <w:r w:rsidRPr="000549B4">
        <w:t>4.       Galimas šalutinis poveikis</w:t>
      </w:r>
    </w:p>
    <w:p w14:paraId="6FD0E038" w14:textId="77777777" w:rsidR="003F47D1" w:rsidRPr="000549B4" w:rsidRDefault="003F47D1" w:rsidP="003F47D1">
      <w:pPr>
        <w:ind w:left="567" w:hanging="567"/>
      </w:pPr>
      <w:r w:rsidRPr="000549B4">
        <w:t xml:space="preserve">5.       Kaip laikyti </w:t>
      </w:r>
      <w:proofErr w:type="spellStart"/>
      <w:r w:rsidRPr="000549B4">
        <w:t>Dicloberl</w:t>
      </w:r>
      <w:proofErr w:type="spellEnd"/>
      <w:r w:rsidRPr="000549B4">
        <w:t xml:space="preserve"> </w:t>
      </w:r>
      <w:proofErr w:type="spellStart"/>
      <w:r w:rsidRPr="000549B4">
        <w:t>retard</w:t>
      </w:r>
      <w:proofErr w:type="spellEnd"/>
      <w:r w:rsidRPr="000549B4">
        <w:rPr>
          <w:b/>
          <w:i/>
        </w:rPr>
        <w:t xml:space="preserve"> </w:t>
      </w:r>
    </w:p>
    <w:p w14:paraId="3B36A839" w14:textId="77777777" w:rsidR="003F47D1" w:rsidRPr="000549B4" w:rsidRDefault="003F47D1" w:rsidP="003F47D1">
      <w:pPr>
        <w:ind w:left="567" w:hanging="567"/>
      </w:pPr>
      <w:r w:rsidRPr="000549B4">
        <w:t>6.       Pakuotės turinys ir kita informacija</w:t>
      </w:r>
    </w:p>
    <w:p w14:paraId="3AE0717E" w14:textId="77777777" w:rsidR="003F47D1" w:rsidRPr="000549B4" w:rsidRDefault="003F47D1" w:rsidP="003F47D1">
      <w:pPr>
        <w:rPr>
          <w:b/>
          <w:u w:val="single"/>
        </w:rPr>
      </w:pPr>
    </w:p>
    <w:p w14:paraId="4F6EBFFF" w14:textId="77777777" w:rsidR="003F47D1" w:rsidRPr="000549B4" w:rsidRDefault="003F47D1" w:rsidP="003F47D1">
      <w:pPr>
        <w:rPr>
          <w:color w:val="000000"/>
        </w:rPr>
      </w:pPr>
    </w:p>
    <w:p w14:paraId="66C86F94" w14:textId="77777777" w:rsidR="003F47D1" w:rsidRPr="000549B4" w:rsidRDefault="003F47D1" w:rsidP="003F47D1">
      <w:pPr>
        <w:pStyle w:val="PI-1EMEASMCA"/>
      </w:pPr>
      <w:r w:rsidRPr="000549B4">
        <w:t xml:space="preserve">1. </w:t>
      </w:r>
      <w:r w:rsidRPr="000549B4">
        <w:tab/>
        <w:t xml:space="preserve">Kas yra </w:t>
      </w:r>
      <w:proofErr w:type="spellStart"/>
      <w:r w:rsidRPr="000549B4">
        <w:t>Dicloberl</w:t>
      </w:r>
      <w:proofErr w:type="spellEnd"/>
      <w:r w:rsidRPr="000549B4">
        <w:t xml:space="preserve"> </w:t>
      </w:r>
      <w:proofErr w:type="spellStart"/>
      <w:r w:rsidRPr="000549B4">
        <w:t>retard</w:t>
      </w:r>
      <w:proofErr w:type="spellEnd"/>
      <w:r w:rsidRPr="000549B4">
        <w:rPr>
          <w:i/>
        </w:rPr>
        <w:t xml:space="preserve"> </w:t>
      </w:r>
      <w:r w:rsidRPr="000549B4">
        <w:t>ir kam jis vartojamas</w:t>
      </w:r>
    </w:p>
    <w:p w14:paraId="326D67B8" w14:textId="77777777" w:rsidR="003F47D1" w:rsidRPr="000549B4" w:rsidRDefault="003F47D1" w:rsidP="003F47D1">
      <w:pPr>
        <w:pStyle w:val="PI-2EMEASMCA"/>
      </w:pPr>
    </w:p>
    <w:p w14:paraId="2A30C75A" w14:textId="77777777" w:rsidR="003F47D1" w:rsidRPr="000549B4" w:rsidRDefault="003F47D1" w:rsidP="00127579">
      <w:pPr>
        <w:pStyle w:val="BTEMEASMCA"/>
      </w:pPr>
      <w:r w:rsidRPr="000549B4">
        <w:t>Dicloberl retard sudėtyje yra veikliosios medžiagos diklofenako natrio druskos. Jis yra skausmą ir uždegimą malšinantis vaistas ir priklauso nesteroidinių vaistų nuo uždegimo (NVNU) grupei.</w:t>
      </w:r>
    </w:p>
    <w:p w14:paraId="2C5C8271" w14:textId="77777777" w:rsidR="003F47D1" w:rsidRPr="000549B4" w:rsidRDefault="003F47D1" w:rsidP="00127579">
      <w:pPr>
        <w:pStyle w:val="BTEMEASMCA"/>
      </w:pPr>
    </w:p>
    <w:p w14:paraId="7404EC1C" w14:textId="77777777" w:rsidR="003F47D1" w:rsidRPr="000549B4" w:rsidRDefault="003F47D1" w:rsidP="003F47D1">
      <w:pPr>
        <w:pStyle w:val="PI-2EMEASMCA"/>
      </w:pPr>
      <w:proofErr w:type="spellStart"/>
      <w:r w:rsidRPr="0083172E">
        <w:t>Dicloberl</w:t>
      </w:r>
      <w:proofErr w:type="spellEnd"/>
      <w:r w:rsidRPr="0083172E">
        <w:t xml:space="preserve"> </w:t>
      </w:r>
      <w:proofErr w:type="spellStart"/>
      <w:r>
        <w:t>retard</w:t>
      </w:r>
      <w:proofErr w:type="spellEnd"/>
      <w:r>
        <w:t xml:space="preserve"> vartojama</w:t>
      </w:r>
      <w:r w:rsidRPr="0083172E">
        <w:t>s</w:t>
      </w:r>
      <w:r w:rsidRPr="000549B4" w:rsidDel="005C5A98">
        <w:t xml:space="preserve"> </w:t>
      </w:r>
      <w:r w:rsidRPr="000549B4">
        <w:t>simptominiam skausmo malšinimui ir uždegimo slopinimui:</w:t>
      </w:r>
    </w:p>
    <w:p w14:paraId="7BE2DDD0" w14:textId="77777777" w:rsidR="003F47D1" w:rsidRPr="000549B4" w:rsidRDefault="003F47D1" w:rsidP="003F47D1">
      <w:pPr>
        <w:pStyle w:val="BT-EMEASMCA"/>
        <w:numPr>
          <w:ilvl w:val="1"/>
          <w:numId w:val="8"/>
        </w:numPr>
        <w:ind w:left="567" w:hanging="567"/>
      </w:pPr>
      <w:r w:rsidRPr="000549B4">
        <w:t>sergant ūminiu sąnarių uždegimu (ūminiu artritu), įskaitant podagros priepuolius;</w:t>
      </w:r>
    </w:p>
    <w:p w14:paraId="49646747" w14:textId="77777777" w:rsidR="003F47D1" w:rsidRPr="000549B4" w:rsidRDefault="003F47D1" w:rsidP="003F47D1">
      <w:pPr>
        <w:pStyle w:val="BT-EMEASMCA"/>
        <w:numPr>
          <w:ilvl w:val="0"/>
          <w:numId w:val="0"/>
        </w:numPr>
        <w:ind w:left="567" w:hanging="567"/>
      </w:pPr>
      <w:r w:rsidRPr="000549B4">
        <w:t>-</w:t>
      </w:r>
      <w:r w:rsidRPr="000549B4">
        <w:tab/>
        <w:t>sergant lėtiniu sąnarių uždegimu (lėtiniu artritu), ypač reumatoidiniu artritu (lėtiniu poliartritu);</w:t>
      </w:r>
    </w:p>
    <w:p w14:paraId="2BDAEC3B" w14:textId="77777777" w:rsidR="003F47D1" w:rsidRPr="000549B4" w:rsidRDefault="003F47D1" w:rsidP="003F47D1">
      <w:pPr>
        <w:pStyle w:val="BT-EMEASMCA"/>
        <w:numPr>
          <w:ilvl w:val="0"/>
          <w:numId w:val="0"/>
        </w:numPr>
        <w:ind w:left="567" w:hanging="567"/>
      </w:pPr>
      <w:r w:rsidRPr="000549B4">
        <w:t>-</w:t>
      </w:r>
      <w:r w:rsidRPr="000549B4">
        <w:tab/>
        <w:t>sergant Bechterevo liga (</w:t>
      </w:r>
      <w:proofErr w:type="spellStart"/>
      <w:r w:rsidRPr="000549B4">
        <w:t>ankiloziniu</w:t>
      </w:r>
      <w:proofErr w:type="spellEnd"/>
      <w:r w:rsidRPr="000549B4">
        <w:t xml:space="preserve"> </w:t>
      </w:r>
      <w:proofErr w:type="spellStart"/>
      <w:r w:rsidRPr="000549B4">
        <w:t>spondilitu</w:t>
      </w:r>
      <w:proofErr w:type="spellEnd"/>
      <w:r w:rsidRPr="000549B4">
        <w:t>);</w:t>
      </w:r>
    </w:p>
    <w:p w14:paraId="08A55A52" w14:textId="77777777" w:rsidR="003F47D1" w:rsidRPr="000549B4" w:rsidRDefault="003F47D1" w:rsidP="003F47D1">
      <w:pPr>
        <w:pStyle w:val="BT-EMEASMCA"/>
        <w:numPr>
          <w:ilvl w:val="0"/>
          <w:numId w:val="0"/>
        </w:numPr>
        <w:ind w:left="567" w:hanging="567"/>
      </w:pPr>
      <w:r w:rsidRPr="000549B4">
        <w:t>-</w:t>
      </w:r>
      <w:r w:rsidRPr="000549B4">
        <w:tab/>
        <w:t xml:space="preserve">sąnarių ir stuburo degeneracinių ligų (artrozių ir </w:t>
      </w:r>
      <w:proofErr w:type="spellStart"/>
      <w:r w:rsidRPr="000549B4">
        <w:t>spondiloartritų</w:t>
      </w:r>
      <w:proofErr w:type="spellEnd"/>
      <w:r w:rsidRPr="000549B4">
        <w:t>) metu;</w:t>
      </w:r>
    </w:p>
    <w:p w14:paraId="4A86A8D2" w14:textId="77777777" w:rsidR="003F47D1" w:rsidRPr="000549B4" w:rsidRDefault="003F47D1" w:rsidP="003F47D1">
      <w:pPr>
        <w:pStyle w:val="BT-EMEASMCA"/>
        <w:numPr>
          <w:ilvl w:val="0"/>
          <w:numId w:val="0"/>
        </w:numPr>
        <w:ind w:left="567" w:hanging="567"/>
      </w:pPr>
      <w:r w:rsidRPr="000549B4">
        <w:t>-</w:t>
      </w:r>
      <w:r w:rsidRPr="000549B4">
        <w:tab/>
        <w:t xml:space="preserve">sergant minkštųjų audinių uždegiminėmis ligomis (tokiomis kaip </w:t>
      </w:r>
      <w:proofErr w:type="spellStart"/>
      <w:r w:rsidRPr="000549B4">
        <w:t>miozitas</w:t>
      </w:r>
      <w:proofErr w:type="spellEnd"/>
      <w:r w:rsidRPr="000549B4">
        <w:t xml:space="preserve"> ir </w:t>
      </w:r>
      <w:proofErr w:type="spellStart"/>
      <w:r w:rsidRPr="000549B4">
        <w:t>mialgija</w:t>
      </w:r>
      <w:proofErr w:type="spellEnd"/>
      <w:r w:rsidRPr="000549B4">
        <w:t>);</w:t>
      </w:r>
    </w:p>
    <w:p w14:paraId="2B076080" w14:textId="77777777" w:rsidR="003F47D1" w:rsidRPr="000549B4" w:rsidRDefault="003F47D1" w:rsidP="003F47D1">
      <w:pPr>
        <w:pStyle w:val="BT-EMEASMCA"/>
        <w:numPr>
          <w:ilvl w:val="0"/>
          <w:numId w:val="0"/>
        </w:numPr>
        <w:tabs>
          <w:tab w:val="left" w:pos="6663"/>
        </w:tabs>
        <w:ind w:left="567" w:hanging="567"/>
      </w:pPr>
      <w:r w:rsidRPr="000549B4">
        <w:t>-</w:t>
      </w:r>
      <w:r w:rsidRPr="000549B4">
        <w:tab/>
        <w:t>esant skausmingam patinimui arba uždegimui po sužalojimų.</w:t>
      </w:r>
    </w:p>
    <w:p w14:paraId="550DCAAB" w14:textId="77777777" w:rsidR="003F47D1" w:rsidRPr="000549B4" w:rsidRDefault="003F47D1" w:rsidP="003F47D1">
      <w:pPr>
        <w:widowControl w:val="0"/>
        <w:rPr>
          <w:color w:val="000000"/>
        </w:rPr>
      </w:pPr>
    </w:p>
    <w:p w14:paraId="0D24D67E" w14:textId="77777777" w:rsidR="003F47D1" w:rsidRPr="000549B4" w:rsidRDefault="003F47D1" w:rsidP="00127579">
      <w:pPr>
        <w:pStyle w:val="BTEMEASMCA"/>
      </w:pPr>
      <w:r w:rsidRPr="000549B4">
        <w:rPr>
          <w:color w:val="000000"/>
        </w:rPr>
        <w:t xml:space="preserve">Kadangi veikliosios medžiagos diklofenako išsiskyrimas iš </w:t>
      </w:r>
      <w:r w:rsidRPr="000549B4">
        <w:t>Dicloberl retard yra uždelstas, vaisto poveikis gali prasidėti vėliau. Todėl Dicloberl retard netinka pradėti gydyti ligas, kurioms reikalingas greitas vaisto poveikis.</w:t>
      </w:r>
    </w:p>
    <w:p w14:paraId="5945677B" w14:textId="77777777" w:rsidR="003F47D1" w:rsidRPr="000549B4" w:rsidRDefault="003F47D1" w:rsidP="00127579">
      <w:pPr>
        <w:pStyle w:val="BTEMEASMCA"/>
      </w:pPr>
    </w:p>
    <w:p w14:paraId="569FAD01" w14:textId="77777777" w:rsidR="003F47D1" w:rsidRPr="000549B4" w:rsidRDefault="003F47D1" w:rsidP="003F47D1">
      <w:pPr>
        <w:ind w:right="-58"/>
        <w:rPr>
          <w:color w:val="000000"/>
        </w:rPr>
      </w:pPr>
      <w:r w:rsidRPr="000549B4">
        <w:rPr>
          <w:color w:val="000000"/>
        </w:rPr>
        <w:t>Jeigu Jūsų būklė negerėja arba jaučiatės blogiau, būtina pasitarti su gydytoju.</w:t>
      </w:r>
    </w:p>
    <w:p w14:paraId="46BCD89A" w14:textId="77777777" w:rsidR="003F47D1" w:rsidRPr="000549B4" w:rsidRDefault="003F47D1" w:rsidP="003F47D1">
      <w:pPr>
        <w:ind w:right="-58"/>
        <w:rPr>
          <w:color w:val="000000"/>
        </w:rPr>
      </w:pPr>
    </w:p>
    <w:p w14:paraId="55CE7299" w14:textId="77777777" w:rsidR="003F47D1" w:rsidRPr="000549B4" w:rsidRDefault="003F47D1" w:rsidP="003F47D1">
      <w:pPr>
        <w:pStyle w:val="PI-1EMEASMCA"/>
      </w:pPr>
      <w:r w:rsidRPr="000549B4">
        <w:t xml:space="preserve">2. </w:t>
      </w:r>
      <w:r w:rsidRPr="000549B4">
        <w:tab/>
        <w:t xml:space="preserve">Kas žinotina prieš vartojant </w:t>
      </w:r>
      <w:proofErr w:type="spellStart"/>
      <w:r w:rsidRPr="000549B4">
        <w:t>Dicloberl</w:t>
      </w:r>
      <w:proofErr w:type="spellEnd"/>
      <w:r w:rsidRPr="000549B4">
        <w:t xml:space="preserve"> </w:t>
      </w:r>
      <w:proofErr w:type="spellStart"/>
      <w:r w:rsidRPr="000549B4">
        <w:t>retard</w:t>
      </w:r>
      <w:proofErr w:type="spellEnd"/>
    </w:p>
    <w:p w14:paraId="6C0F2B93" w14:textId="77777777" w:rsidR="003F47D1" w:rsidRPr="000549B4" w:rsidRDefault="003F47D1" w:rsidP="003F47D1">
      <w:pPr>
        <w:ind w:right="-57"/>
        <w:rPr>
          <w:color w:val="000000"/>
        </w:rPr>
      </w:pPr>
    </w:p>
    <w:p w14:paraId="1D0797FF" w14:textId="25CB5790" w:rsidR="003F47D1" w:rsidRPr="000549B4" w:rsidRDefault="003F47D1" w:rsidP="003F47D1">
      <w:pPr>
        <w:ind w:left="567" w:hanging="567"/>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i/>
        </w:rPr>
        <w:t xml:space="preserve"> </w:t>
      </w:r>
      <w:r w:rsidRPr="000549B4">
        <w:rPr>
          <w:b/>
        </w:rPr>
        <w:t>vartoti</w:t>
      </w:r>
      <w:r w:rsidR="001A1AAC">
        <w:rPr>
          <w:b/>
        </w:rPr>
        <w:t xml:space="preserve"> </w:t>
      </w:r>
      <w:r w:rsidR="001A1AAC" w:rsidRPr="0074025C">
        <w:rPr>
          <w:b/>
        </w:rPr>
        <w:t>draudžiama</w:t>
      </w:r>
      <w:r w:rsidRPr="000549B4">
        <w:rPr>
          <w:b/>
        </w:rPr>
        <w:t>:</w:t>
      </w:r>
    </w:p>
    <w:p w14:paraId="475ED333" w14:textId="6A81DDE7" w:rsidR="003F47D1" w:rsidRPr="000549B4" w:rsidRDefault="003F47D1" w:rsidP="003F47D1">
      <w:pPr>
        <w:pStyle w:val="BT-EMEASMCA"/>
        <w:tabs>
          <w:tab w:val="clear" w:pos="390"/>
          <w:tab w:val="num" w:pos="567"/>
        </w:tabs>
        <w:ind w:left="567" w:hanging="567"/>
      </w:pPr>
      <w:r w:rsidRPr="000549B4">
        <w:t>jei</w:t>
      </w:r>
      <w:r w:rsidR="00667B92">
        <w:t>gu</w:t>
      </w:r>
      <w:r w:rsidRPr="000549B4">
        <w:t xml:space="preserve"> yra alergija </w:t>
      </w:r>
      <w:proofErr w:type="spellStart"/>
      <w:r w:rsidRPr="000549B4">
        <w:t>diklofenakui</w:t>
      </w:r>
      <w:proofErr w:type="spellEnd"/>
      <w:r w:rsidRPr="000549B4">
        <w:t xml:space="preserve"> ar bet kuriai pagalbinei šio vaisto medžiagai (jos išvardytos 6 skyriuje);</w:t>
      </w:r>
    </w:p>
    <w:p w14:paraId="1BD922E5" w14:textId="77777777" w:rsidR="003F47D1" w:rsidRPr="000549B4" w:rsidRDefault="003F47D1" w:rsidP="003F47D1">
      <w:pPr>
        <w:pStyle w:val="BT-EMEASMCA"/>
        <w:tabs>
          <w:tab w:val="clear" w:pos="390"/>
          <w:tab w:val="num" w:pos="567"/>
        </w:tabs>
        <w:ind w:left="567" w:hanging="567"/>
      </w:pPr>
      <w:r w:rsidRPr="000549B4">
        <w:t>jei praeityje</w:t>
      </w:r>
      <w:r>
        <w:t xml:space="preserve"> </w:t>
      </w:r>
      <w:r w:rsidRPr="000549B4">
        <w:t xml:space="preserve">Jums buvo su kvėpavimo sutrikimu susijusių reakcijų (bronchų spazmas), bronchų astmos priepuolių, krūtinės skausmas, nosies gleivinės paburkimas ar odos reakcijų po </w:t>
      </w:r>
      <w:proofErr w:type="spellStart"/>
      <w:r w:rsidRPr="000549B4">
        <w:t>acetilsalicilo</w:t>
      </w:r>
      <w:proofErr w:type="spellEnd"/>
      <w:r w:rsidRPr="000549B4">
        <w:t xml:space="preserve"> rūgšties arba kitų NVNU arba vartojimo; </w:t>
      </w:r>
    </w:p>
    <w:p w14:paraId="741C7D16" w14:textId="77777777" w:rsidR="003F47D1" w:rsidRPr="000549B4" w:rsidRDefault="003F47D1" w:rsidP="003F47D1">
      <w:pPr>
        <w:pStyle w:val="BT-EMEASMCA"/>
        <w:tabs>
          <w:tab w:val="clear" w:pos="390"/>
          <w:tab w:val="num" w:pos="0"/>
          <w:tab w:val="num" w:pos="567"/>
        </w:tabs>
        <w:ind w:left="567" w:hanging="567"/>
      </w:pPr>
      <w:r w:rsidRPr="000549B4">
        <w:t xml:space="preserve">esant </w:t>
      </w:r>
      <w:proofErr w:type="spellStart"/>
      <w:r w:rsidRPr="000549B4">
        <w:t>kraujodaros</w:t>
      </w:r>
      <w:proofErr w:type="spellEnd"/>
      <w:r w:rsidRPr="000549B4">
        <w:t xml:space="preserve"> sutrikimams, kurių kilmė nevisiškai nustatyta;</w:t>
      </w:r>
    </w:p>
    <w:p w14:paraId="03F7A34A" w14:textId="77777777" w:rsidR="003F47D1" w:rsidRPr="000549B4" w:rsidRDefault="003F47D1" w:rsidP="003F47D1">
      <w:pPr>
        <w:pStyle w:val="Sraopastraipa"/>
        <w:numPr>
          <w:ilvl w:val="1"/>
          <w:numId w:val="8"/>
        </w:numPr>
        <w:ind w:left="567" w:hanging="567"/>
      </w:pPr>
      <w:r w:rsidRPr="00952811">
        <w:t>jeigu sergate skrandžio arba žarnų opalige, pasireiškia kraujavimas arba virškinimo trakto prakiurima</w:t>
      </w:r>
      <w:r w:rsidRPr="00F3787F">
        <w:t>s (tai gali pasireikšti krauju vėmimo masėse, kraujavimu tuštinimosi metu, šviežio kraujo buvimu išmatose arba juoda išmatų spalva);</w:t>
      </w:r>
    </w:p>
    <w:p w14:paraId="4E400FBF" w14:textId="77777777" w:rsidR="003F47D1" w:rsidRPr="000549B4" w:rsidRDefault="003F47D1" w:rsidP="003F47D1">
      <w:pPr>
        <w:pStyle w:val="BT-EMEASMCA"/>
        <w:tabs>
          <w:tab w:val="clear" w:pos="390"/>
          <w:tab w:val="num" w:pos="567"/>
        </w:tabs>
        <w:ind w:left="540" w:hanging="540"/>
      </w:pPr>
      <w:r w:rsidRPr="000549B4">
        <w:lastRenderedPageBreak/>
        <w:t>jei Jums nustatyta aktyvi arba pasikartojanti skrandžio arba dvylikapirštės žarnos opa (</w:t>
      </w:r>
      <w:proofErr w:type="spellStart"/>
      <w:r w:rsidRPr="000549B4">
        <w:t>pep</w:t>
      </w:r>
      <w:r>
        <w:t>t</w:t>
      </w:r>
      <w:r w:rsidRPr="000549B4">
        <w:t>inės</w:t>
      </w:r>
      <w:proofErr w:type="spellEnd"/>
      <w:r w:rsidRPr="000549B4">
        <w:t xml:space="preserve"> opos) arba kraujavimas (išopėjimo arba kraujavimo įrodyti epizodai pasikartojo du ar daugiau kartus);</w:t>
      </w:r>
    </w:p>
    <w:p w14:paraId="0AA8DF44" w14:textId="77777777" w:rsidR="003F47D1" w:rsidRPr="000549B4" w:rsidRDefault="003F47D1" w:rsidP="003F47D1">
      <w:pPr>
        <w:pStyle w:val="BT-EMEASMCA"/>
        <w:tabs>
          <w:tab w:val="clear" w:pos="390"/>
          <w:tab w:val="num" w:pos="0"/>
          <w:tab w:val="num" w:pos="567"/>
        </w:tabs>
        <w:ind w:left="567" w:hanging="567"/>
      </w:pPr>
      <w:r w:rsidRPr="000549B4">
        <w:t>jei praeityje Jums buvo kraujavimas iš virškinimo trakto arba perforacija (prakiurimas), susiję su NVNU vartojimu;</w:t>
      </w:r>
    </w:p>
    <w:p w14:paraId="0B89F51E" w14:textId="77777777" w:rsidR="003F47D1" w:rsidRPr="000549B4" w:rsidRDefault="003F47D1" w:rsidP="003F47D1">
      <w:pPr>
        <w:pStyle w:val="BT-EMEASMCA"/>
        <w:tabs>
          <w:tab w:val="clear" w:pos="390"/>
          <w:tab w:val="num" w:pos="567"/>
        </w:tabs>
        <w:ind w:left="567" w:hanging="567"/>
      </w:pPr>
      <w:r w:rsidRPr="000549B4">
        <w:t>jei jums buvo kraujo išsiliejimas galvos smegenyse ar kitoks aktyvus kraujavimas;</w:t>
      </w:r>
    </w:p>
    <w:p w14:paraId="468D4954" w14:textId="77777777" w:rsidR="003F47D1" w:rsidRPr="000549B4" w:rsidRDefault="003F47D1" w:rsidP="003F47D1">
      <w:pPr>
        <w:pStyle w:val="BT-EMEASMCA"/>
        <w:tabs>
          <w:tab w:val="clear" w:pos="390"/>
          <w:tab w:val="num" w:pos="567"/>
        </w:tabs>
        <w:ind w:left="567" w:hanging="567"/>
      </w:pPr>
      <w:r w:rsidRPr="000549B4">
        <w:t>jei nustatytas sunkus inkstų arba kepenų funkcijos sutrikimas;</w:t>
      </w:r>
    </w:p>
    <w:p w14:paraId="3542F5A8" w14:textId="77777777" w:rsidR="003F47D1" w:rsidRPr="000549B4" w:rsidRDefault="003F47D1" w:rsidP="003F47D1">
      <w:pPr>
        <w:pStyle w:val="BT-EMEASMCA"/>
        <w:numPr>
          <w:ilvl w:val="0"/>
          <w:numId w:val="0"/>
        </w:numPr>
        <w:tabs>
          <w:tab w:val="left" w:pos="567"/>
        </w:tabs>
        <w:ind w:left="567" w:hanging="567"/>
      </w:pPr>
      <w:r w:rsidRPr="000549B4">
        <w:t>-</w:t>
      </w:r>
      <w:r w:rsidRPr="000549B4">
        <w:tab/>
        <w:t>jeigu Jums nustatyta širdies liga ir (arba) galvos smegenų kraujagyslių liga, pavyzdžiui, jeigu Jūs patyrėte širdies smūgį, insultą, „</w:t>
      </w:r>
      <w:proofErr w:type="spellStart"/>
      <w:r w:rsidRPr="000549B4">
        <w:t>mikroinsultą</w:t>
      </w:r>
      <w:proofErr w:type="spellEnd"/>
      <w:r w:rsidRPr="000549B4">
        <w:t>“ (praeinantį smegenų išemijos priepuolį) arba Jums buvo užsikimšusios širdies ar galvos smegenų kraujagyslės, arba Jums buvo atlikta operacija siekiant išvalyti arba šuntuoti užsikimšusias kraujagysles;</w:t>
      </w:r>
    </w:p>
    <w:p w14:paraId="64D6F536" w14:textId="77777777" w:rsidR="003F47D1" w:rsidRPr="000549B4" w:rsidRDefault="003F47D1" w:rsidP="003F47D1">
      <w:pPr>
        <w:pStyle w:val="BT-EMEASMCA"/>
        <w:numPr>
          <w:ilvl w:val="0"/>
          <w:numId w:val="0"/>
        </w:numPr>
        <w:tabs>
          <w:tab w:val="left" w:pos="567"/>
        </w:tabs>
      </w:pPr>
      <w:r w:rsidRPr="000549B4">
        <w:t>-</w:t>
      </w:r>
      <w:r w:rsidRPr="000549B4">
        <w:tab/>
        <w:t>jeigu Jums yra arba anksčiau buvo sutrikusi kraujotaka (periferinių arterijų liga);</w:t>
      </w:r>
    </w:p>
    <w:p w14:paraId="258A07E3" w14:textId="77777777" w:rsidR="003F47D1" w:rsidRPr="000549B4" w:rsidRDefault="003F47D1" w:rsidP="003F47D1">
      <w:pPr>
        <w:pStyle w:val="BT-EMEASMCA"/>
        <w:tabs>
          <w:tab w:val="clear" w:pos="390"/>
          <w:tab w:val="num" w:pos="567"/>
        </w:tabs>
        <w:ind w:left="567" w:hanging="567"/>
      </w:pPr>
      <w:r w:rsidRPr="000549B4">
        <w:t>paskutiniuosius tris nėštumo mėnesius.</w:t>
      </w:r>
    </w:p>
    <w:p w14:paraId="3B5D5F30" w14:textId="77777777" w:rsidR="003F47D1" w:rsidRPr="000549B4" w:rsidRDefault="003F47D1" w:rsidP="003F47D1">
      <w:pPr>
        <w:pStyle w:val="Sraopastraipa"/>
        <w:numPr>
          <w:ilvl w:val="1"/>
          <w:numId w:val="8"/>
        </w:numPr>
        <w:ind w:left="567" w:right="-57" w:hanging="567"/>
        <w:rPr>
          <w:color w:val="000000"/>
        </w:rPr>
      </w:pPr>
      <w:r w:rsidRPr="000549B4">
        <w:rPr>
          <w:color w:val="000000"/>
        </w:rPr>
        <w:t>jaunesniems kaip 18 metų vaikams ir paaugliams.</w:t>
      </w:r>
    </w:p>
    <w:p w14:paraId="08199878" w14:textId="77777777" w:rsidR="003F47D1" w:rsidRPr="00F3787F" w:rsidRDefault="003F47D1" w:rsidP="003F47D1">
      <w:pPr>
        <w:pStyle w:val="Antrat4"/>
        <w:rPr>
          <w:sz w:val="22"/>
          <w:szCs w:val="22"/>
          <w:lang w:val="lt-LT"/>
        </w:rPr>
      </w:pPr>
      <w:r w:rsidRPr="00952811">
        <w:rPr>
          <w:sz w:val="22"/>
          <w:szCs w:val="22"/>
          <w:lang w:val="lt-LT"/>
        </w:rPr>
        <w:t xml:space="preserve">Įspėjimai ir atsargumo priemonės </w:t>
      </w:r>
    </w:p>
    <w:p w14:paraId="58FAF9E0" w14:textId="77777777" w:rsidR="003F47D1" w:rsidRPr="000549B4" w:rsidRDefault="003F47D1" w:rsidP="003F47D1">
      <w:pPr>
        <w:ind w:right="-57"/>
        <w:rPr>
          <w:color w:val="000000"/>
        </w:rPr>
      </w:pPr>
      <w:r w:rsidRPr="005C5A98">
        <w:t xml:space="preserve">Pasitarkite su gydytoju arba vaistininku, prieš pradėdami vartoti </w:t>
      </w:r>
      <w:proofErr w:type="spellStart"/>
      <w:r w:rsidRPr="005C5A98">
        <w:t>Dicloberl</w:t>
      </w:r>
      <w:proofErr w:type="spellEnd"/>
      <w:r w:rsidRPr="005C5A98">
        <w:t xml:space="preserve"> </w:t>
      </w:r>
      <w:proofErr w:type="spellStart"/>
      <w:r w:rsidRPr="005C5A98">
        <w:t>retard</w:t>
      </w:r>
      <w:proofErr w:type="spellEnd"/>
      <w:r w:rsidRPr="005C5A98">
        <w:t>.</w:t>
      </w:r>
    </w:p>
    <w:p w14:paraId="2F50EEC0" w14:textId="77777777" w:rsidR="003F47D1" w:rsidRPr="000549B4" w:rsidRDefault="003F47D1" w:rsidP="00127579">
      <w:pPr>
        <w:pStyle w:val="BTEMEASMCA"/>
      </w:pPr>
    </w:p>
    <w:p w14:paraId="4EE41690" w14:textId="77777777" w:rsidR="003F47D1" w:rsidRPr="00EF39E0" w:rsidRDefault="003F47D1" w:rsidP="00127579">
      <w:pPr>
        <w:pStyle w:val="BTEMEASMCA"/>
      </w:pPr>
      <w:r w:rsidRPr="00EF39E0">
        <w:t>Bendros nuorodos</w:t>
      </w:r>
    </w:p>
    <w:p w14:paraId="1F4271D9" w14:textId="77777777" w:rsidR="003F47D1" w:rsidRPr="000549B4" w:rsidRDefault="003F47D1" w:rsidP="00127579">
      <w:pPr>
        <w:pStyle w:val="BTEMEASMCA"/>
      </w:pPr>
      <w:r w:rsidRPr="000549B4">
        <w:t>Reikia vengti vartoti Dicloberl retard vartoti kartu su kitais NVNU, įskaitant vadinamuosius COX-2 inhibitorius (ciklooksigenazės-2 selektyviuosius inhibitorius), nes nėra jokių geresnio poveikio įrodymų ir gali būti žymiai daugiau arba sunkesnių šalutinio poveikio reiškinių.</w:t>
      </w:r>
    </w:p>
    <w:p w14:paraId="53165C03" w14:textId="77777777" w:rsidR="003F47D1" w:rsidRPr="000549B4" w:rsidRDefault="003F47D1" w:rsidP="00127579">
      <w:pPr>
        <w:pStyle w:val="BTEMEASMCA"/>
      </w:pPr>
    </w:p>
    <w:p w14:paraId="1BD4B230" w14:textId="77777777" w:rsidR="003F47D1" w:rsidRPr="000549B4" w:rsidRDefault="003F47D1" w:rsidP="00127579">
      <w:pPr>
        <w:pStyle w:val="BTEMEASMCA"/>
      </w:pPr>
      <w:r w:rsidRPr="000549B4">
        <w:t xml:space="preserve">Šalutinį poveikį galima sumažinti vartojant mažiausią veiksmingą dozę trumpiausią laiką, kuris reikalingas simptomų kontrolei (žr. </w:t>
      </w:r>
      <w:r>
        <w:t xml:space="preserve">3 </w:t>
      </w:r>
      <w:r w:rsidRPr="000549B4">
        <w:t>sk</w:t>
      </w:r>
      <w:r>
        <w:t>yriuje</w:t>
      </w:r>
      <w:r w:rsidRPr="000549B4">
        <w:t>).</w:t>
      </w:r>
    </w:p>
    <w:p w14:paraId="49C49FC6" w14:textId="77777777" w:rsidR="003F47D1" w:rsidRPr="000549B4" w:rsidRDefault="003F47D1" w:rsidP="003F47D1">
      <w:pPr>
        <w:ind w:right="-57"/>
      </w:pPr>
    </w:p>
    <w:p w14:paraId="17323B96" w14:textId="77777777" w:rsidR="003F47D1" w:rsidRPr="000549B4" w:rsidRDefault="003F47D1" w:rsidP="00127579">
      <w:pPr>
        <w:pStyle w:val="BTEMEASMCA"/>
        <w:rPr>
          <w:u w:val="single"/>
        </w:rPr>
      </w:pPr>
      <w:r w:rsidRPr="00EF39E0">
        <w:t>Kraujavimas iš skrandžio arba žarnyno, išopėjimas ir perforacija</w:t>
      </w:r>
      <w:r w:rsidRPr="000549B4">
        <w:t>:</w:t>
      </w:r>
    </w:p>
    <w:p w14:paraId="7D2495FF" w14:textId="77777777" w:rsidR="003F47D1" w:rsidRPr="000549B4" w:rsidRDefault="003F47D1" w:rsidP="00127579">
      <w:pPr>
        <w:pStyle w:val="BTEMEASMCA"/>
      </w:pPr>
      <w:r w:rsidRPr="000549B4">
        <w:t xml:space="preserve">Galintis sukelti mirtį kraujavimas iš skrandžio arba žarnyno, išopėjimas ir perforacija aprašyti vartojant visus NVNU bet kuriuo gydymo momentu. Jie gali būti su įspėjamaisiais simptomais arba be jų, ligoniams, kuriems anksčiau buvo sunkių virškinimo trakto sutrikimų arba jų nebuvo. </w:t>
      </w:r>
    </w:p>
    <w:p w14:paraId="7F9B53CA" w14:textId="77777777" w:rsidR="003F47D1" w:rsidRPr="000549B4" w:rsidRDefault="003F47D1" w:rsidP="00127579">
      <w:pPr>
        <w:pStyle w:val="BTEMEASMCA"/>
      </w:pPr>
    </w:p>
    <w:p w14:paraId="04EA6BD7" w14:textId="77777777" w:rsidR="003F47D1" w:rsidRPr="000549B4" w:rsidRDefault="003F47D1" w:rsidP="00127579">
      <w:pPr>
        <w:pStyle w:val="BTEMEASMCA"/>
      </w:pPr>
      <w:r w:rsidRPr="000549B4">
        <w:t>Kraujavimo iš skrandžio arba žarnyno, išopėjimo ir perforacijos rizika didesnė, jei vartojamos didesnės NVNU dozės, pacientams, kuriems praeityje buvo opa, ypač jei anksčiau buvo opos komplikacijų -  kraujavimas arba perforacija bei senyviems pacientams. Šie pacientai turi iš pradžių vartoti mažesnes dozes ir toliau galimai tęsti jų vartojimą.</w:t>
      </w:r>
    </w:p>
    <w:p w14:paraId="3037C989" w14:textId="77777777" w:rsidR="003F47D1" w:rsidRPr="000549B4" w:rsidRDefault="003F47D1" w:rsidP="00127579">
      <w:pPr>
        <w:pStyle w:val="BTEMEASMCA"/>
      </w:pPr>
      <w:r w:rsidRPr="000549B4">
        <w:t xml:space="preserve"> </w:t>
      </w:r>
    </w:p>
    <w:p w14:paraId="673B499C" w14:textId="77777777" w:rsidR="003F47D1" w:rsidRPr="000549B4" w:rsidRDefault="003F47D1" w:rsidP="00127579">
      <w:pPr>
        <w:pStyle w:val="BTEMEASMCA"/>
      </w:pPr>
      <w:r w:rsidRPr="000549B4">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6883D264" w14:textId="77777777" w:rsidR="003F47D1" w:rsidRPr="000549B4" w:rsidRDefault="003F47D1" w:rsidP="00127579">
      <w:pPr>
        <w:pStyle w:val="BTEMEASMCA"/>
      </w:pPr>
    </w:p>
    <w:p w14:paraId="242B35AC" w14:textId="77777777" w:rsidR="003F47D1" w:rsidRPr="000549B4" w:rsidRDefault="003F47D1" w:rsidP="00127579">
      <w:pPr>
        <w:pStyle w:val="BTEMEASMCA"/>
      </w:pPr>
      <w:r w:rsidRPr="000549B4">
        <w:t>Jeigu praeityje pasitaikė šalutinis poveikis virškinimo traktui, ypač senyviems pacientams, ypač pradėjus vartoti vaistą, praneškite apie neįprastus simptomus (ypač kraujavimą iš skrandžio arba žarnyno).</w:t>
      </w:r>
    </w:p>
    <w:p w14:paraId="28B6DE2E" w14:textId="77777777" w:rsidR="003F47D1" w:rsidRPr="000549B4" w:rsidRDefault="003F47D1" w:rsidP="00127579">
      <w:pPr>
        <w:pStyle w:val="BTEMEASMCA"/>
      </w:pPr>
      <w:r w:rsidRPr="000549B4">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w:t>
      </w:r>
      <w:r>
        <w:t>poskyrį</w:t>
      </w:r>
      <w:r w:rsidRPr="000549B4">
        <w:t xml:space="preserve"> „Kiti vaistai ir Dicloberl retard“). </w:t>
      </w:r>
    </w:p>
    <w:p w14:paraId="0A764442" w14:textId="77777777" w:rsidR="003F47D1" w:rsidRPr="000549B4" w:rsidRDefault="003F47D1" w:rsidP="00127579">
      <w:pPr>
        <w:pStyle w:val="BTEMEASMCA"/>
      </w:pPr>
    </w:p>
    <w:p w14:paraId="76255EA2" w14:textId="77777777" w:rsidR="003F47D1" w:rsidRPr="000549B4" w:rsidRDefault="003F47D1" w:rsidP="00127579">
      <w:pPr>
        <w:pStyle w:val="BTEMEASMCA"/>
      </w:pPr>
      <w:r w:rsidRPr="000549B4">
        <w:t>Jei vartojant Dicloberl retard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12AC51B5" w14:textId="77777777" w:rsidR="003F47D1" w:rsidRPr="000549B4" w:rsidRDefault="003F47D1" w:rsidP="00127579">
      <w:pPr>
        <w:pStyle w:val="BTEMEASMCA"/>
      </w:pPr>
    </w:p>
    <w:p w14:paraId="77C7531C" w14:textId="77777777" w:rsidR="003F47D1" w:rsidRPr="000549B4" w:rsidRDefault="003F47D1" w:rsidP="00127579">
      <w:pPr>
        <w:pStyle w:val="BTEMEASMCA"/>
      </w:pPr>
      <w:r w:rsidRPr="000549B4">
        <w:t>Pacientams, kuriems pasireiškia virškinimo trakto ligų simptomai, anksčiau buvo skrandžio arba žarnyno išopėjimas, kraujavimas arba perforacija bei virškinimo trakto ligos (opinis kolitas, Krono liga) NVNU reikia vartotiatsargiai, nes gali pablogėti šių ligų eiga (žr. 4 skyrių).</w:t>
      </w:r>
    </w:p>
    <w:p w14:paraId="34CC4884" w14:textId="77777777" w:rsidR="003F47D1" w:rsidRPr="000549B4" w:rsidRDefault="003F47D1" w:rsidP="00127579">
      <w:pPr>
        <w:pStyle w:val="BTEMEASMCA"/>
      </w:pPr>
    </w:p>
    <w:p w14:paraId="1C06C6CC" w14:textId="77777777" w:rsidR="003F47D1" w:rsidRPr="000549B4" w:rsidRDefault="003F47D1" w:rsidP="00127579">
      <w:pPr>
        <w:pStyle w:val="BTEMEASMCA"/>
      </w:pPr>
      <w:r w:rsidRPr="000549B4">
        <w:t>Prieš vartodami Dicloberl retard, pasakykite savo gydytojui, jeigu jums neseniai atlikta arba jums bus atliekama skrandžio arba žarnyno operacija, nes Dicloberl retard kartais gali pabloginti žaizdos gijimą Jūsų virškinimo trakte po operacijos</w:t>
      </w:r>
      <w:r w:rsidRPr="000549B4">
        <w:rPr>
          <w:snapToGrid w:val="0"/>
          <w:lang w:eastAsia="de-DE"/>
        </w:rPr>
        <w:t>.</w:t>
      </w:r>
    </w:p>
    <w:p w14:paraId="4B054797" w14:textId="77777777" w:rsidR="003F47D1" w:rsidRPr="000549B4" w:rsidRDefault="003F47D1" w:rsidP="00127579">
      <w:pPr>
        <w:pStyle w:val="BTEMEASMCA"/>
      </w:pPr>
    </w:p>
    <w:p w14:paraId="249850A3" w14:textId="77777777" w:rsidR="003F47D1" w:rsidRPr="007F77E8" w:rsidRDefault="003F47D1" w:rsidP="003F47D1">
      <w:pPr>
        <w:pStyle w:val="BTuEMEASMCA"/>
        <w:rPr>
          <w:i/>
        </w:rPr>
      </w:pPr>
      <w:r w:rsidRPr="007F77E8">
        <w:rPr>
          <w:i/>
        </w:rPr>
        <w:t xml:space="preserve">Poveikis širdies ir kraujagyslių sistemai  </w:t>
      </w:r>
    </w:p>
    <w:p w14:paraId="025A3C75" w14:textId="77777777" w:rsidR="003F47D1" w:rsidRPr="000549B4" w:rsidRDefault="003F47D1" w:rsidP="00127579">
      <w:pPr>
        <w:pStyle w:val="BTEMEASMCA"/>
      </w:pPr>
      <w:r w:rsidRPr="000549B4">
        <w:t xml:space="preserve">Tokie vaistai kaip Dicloberl retard gali būti susiję su nedideliu širdies priepuolio („miokardo infarkto“) ar insulto rizikos padidėjimu. </w:t>
      </w:r>
    </w:p>
    <w:p w14:paraId="5ACE13AB" w14:textId="77777777" w:rsidR="003F47D1" w:rsidRPr="000549B4" w:rsidRDefault="003F47D1" w:rsidP="00127579">
      <w:pPr>
        <w:pStyle w:val="BTEMEASMCA"/>
      </w:pPr>
      <w:r w:rsidRPr="000549B4">
        <w:t>Įsitikinkite, kad prieš Jums paskirdamas Dicloberl retard gydytojas žino, jog Jūs:</w:t>
      </w:r>
    </w:p>
    <w:p w14:paraId="2ED565AF" w14:textId="77777777" w:rsidR="003F47D1" w:rsidRPr="000549B4" w:rsidRDefault="003F47D1" w:rsidP="00127579">
      <w:pPr>
        <w:pStyle w:val="BTEMEASMCA"/>
        <w:numPr>
          <w:ilvl w:val="1"/>
          <w:numId w:val="8"/>
        </w:numPr>
      </w:pPr>
      <w:r w:rsidRPr="000549B4">
        <w:t>rūkote;</w:t>
      </w:r>
    </w:p>
    <w:p w14:paraId="4BAABDE5" w14:textId="77777777" w:rsidR="003F47D1" w:rsidRPr="000549B4" w:rsidRDefault="003F47D1" w:rsidP="00127579">
      <w:pPr>
        <w:pStyle w:val="BTEMEASMCA"/>
        <w:numPr>
          <w:ilvl w:val="1"/>
          <w:numId w:val="8"/>
        </w:numPr>
      </w:pPr>
      <w:r w:rsidRPr="000549B4">
        <w:t>sergate cukriniu diabetu;</w:t>
      </w:r>
    </w:p>
    <w:p w14:paraId="7043D36E" w14:textId="77777777" w:rsidR="003F47D1" w:rsidRPr="000549B4" w:rsidRDefault="003F47D1" w:rsidP="00127579">
      <w:pPr>
        <w:pStyle w:val="BTEMEASMCA"/>
        <w:numPr>
          <w:ilvl w:val="1"/>
          <w:numId w:val="8"/>
        </w:numPr>
      </w:pPr>
      <w:r w:rsidRPr="000549B4">
        <w:t>sergate krūtinės angina arba Jums yra susidarę kraujo krešuliai, padidėjęs kraujospūdis, padidėjęs cholesterolio kiekis arba padidėjęs trigliceridų kiekis.</w:t>
      </w:r>
    </w:p>
    <w:p w14:paraId="7513099C" w14:textId="77777777" w:rsidR="003F47D1" w:rsidRPr="000549B4" w:rsidRDefault="003F47D1" w:rsidP="00127579">
      <w:pPr>
        <w:pStyle w:val="BTEMEASMCA"/>
      </w:pPr>
    </w:p>
    <w:p w14:paraId="7664A02D" w14:textId="77777777" w:rsidR="003F47D1" w:rsidRPr="000549B4" w:rsidRDefault="003F47D1" w:rsidP="00127579">
      <w:pPr>
        <w:pStyle w:val="BTEMEASMCA"/>
      </w:pPr>
      <w:r w:rsidRPr="000549B4">
        <w:t>Šalutinis poveikis gali pasireikšti rečiau, jeigu vartosite mažiausią veiksmingą dozę kiek įmanoma trumpiausią laikotarpį.</w:t>
      </w:r>
    </w:p>
    <w:p w14:paraId="0D61DDF4" w14:textId="77777777" w:rsidR="003F47D1" w:rsidRPr="000549B4" w:rsidRDefault="003F47D1" w:rsidP="00127579">
      <w:pPr>
        <w:pStyle w:val="BTEMEASMCA"/>
      </w:pPr>
    </w:p>
    <w:p w14:paraId="7E8C9A00" w14:textId="77777777" w:rsidR="003F47D1" w:rsidRPr="000549B4" w:rsidRDefault="003F47D1" w:rsidP="00127579">
      <w:pPr>
        <w:pStyle w:val="BTEMEASMCA"/>
      </w:pPr>
      <w:r w:rsidRPr="000549B4">
        <w:t>Jei jūsų širdies veikla yra sutrikusi arba patyrėte insultą, turite aptarti gydymą su savo gydytoju arba vaistininku.</w:t>
      </w:r>
    </w:p>
    <w:p w14:paraId="72FCF353" w14:textId="77777777" w:rsidR="003F47D1" w:rsidRPr="000549B4" w:rsidRDefault="003F47D1" w:rsidP="003F47D1">
      <w:pPr>
        <w:pStyle w:val="BTuEMEASMCA"/>
      </w:pPr>
    </w:p>
    <w:p w14:paraId="6D0FA4C5" w14:textId="77777777" w:rsidR="003F47D1" w:rsidRPr="007F77E8" w:rsidRDefault="003F47D1" w:rsidP="003F47D1">
      <w:pPr>
        <w:pStyle w:val="BTuEMEASMCA"/>
        <w:rPr>
          <w:i/>
        </w:rPr>
      </w:pPr>
      <w:r w:rsidRPr="007F77E8">
        <w:rPr>
          <w:i/>
        </w:rPr>
        <w:t>Odos reakcijos</w:t>
      </w:r>
    </w:p>
    <w:p w14:paraId="0C310FE2" w14:textId="173A8588" w:rsidR="003F47D1" w:rsidRDefault="003F47D1" w:rsidP="00127579">
      <w:pPr>
        <w:pStyle w:val="BTEMEASMCA"/>
      </w:pPr>
      <w:r w:rsidRPr="000549B4">
        <w:t xml:space="preserve">Labai retai pranešta apie vartojant NVNU pasitaikančias  sunkias odos reakcijos, pasireiškiančias paraudimu ir pūslių susidarymu. Kai kurios reakcijos mirtinos (eksfoliacinis dermatitas, </w:t>
      </w:r>
      <w:r>
        <w:t>Stivenso-Džonsono</w:t>
      </w:r>
      <w:r w:rsidRPr="000549B4">
        <w:t xml:space="preserve"> </w:t>
      </w:r>
      <w:r>
        <w:t>[</w:t>
      </w:r>
      <w:r w:rsidRPr="007F77E8">
        <w:rPr>
          <w:i/>
        </w:rPr>
        <w:t>Stevens-Johnson</w:t>
      </w:r>
      <w:r>
        <w:t>]</w:t>
      </w:r>
      <w:r w:rsidRPr="000549B4">
        <w:t xml:space="preserve"> sindromas ir toksinė epidermio nekrolizė arba Lajelio [</w:t>
      </w:r>
      <w:r w:rsidRPr="007F77E8">
        <w:rPr>
          <w:i/>
        </w:rPr>
        <w:t>Lyell</w:t>
      </w:r>
      <w:r w:rsidRPr="000549B4">
        <w:t>] sindromas) (žr. 4 skyrių). Atrodo, kad pacientams didžiausia rizika gresia gydymo pradžioje, nes dažniausiai reakcijos prasideda per pirmuosius gydymo mėnesius.</w:t>
      </w:r>
    </w:p>
    <w:p w14:paraId="3B217FA8" w14:textId="0F2B344A" w:rsidR="002F362C" w:rsidRDefault="002F362C" w:rsidP="00127579">
      <w:pPr>
        <w:pStyle w:val="BTEMEASMCA"/>
      </w:pPr>
    </w:p>
    <w:p w14:paraId="0781AFB6" w14:textId="7F79D194" w:rsidR="002F362C" w:rsidRDefault="002F362C" w:rsidP="00127579">
      <w:pPr>
        <w:pStyle w:val="BTEMEASMCA"/>
      </w:pPr>
      <w:r w:rsidRPr="006969FF">
        <w:t xml:space="preserve">Būtinai pasakykite gydytojui, jei po Dicloberl ar kitų skausmą malšinančių vaistų vartojimo Jums kada nors pasireiškė stiprus odos bėrimas, odos lupimasis, </w:t>
      </w:r>
      <w:r w:rsidR="00713648">
        <w:t xml:space="preserve">ant odos atsirado </w:t>
      </w:r>
      <w:r w:rsidRPr="006969FF">
        <w:t>pūslių ir (arba) opų</w:t>
      </w:r>
      <w:r w:rsidR="00713648">
        <w:t xml:space="preserve"> burnos ertmėje</w:t>
      </w:r>
      <w:r w:rsidRPr="006969FF">
        <w:t>.</w:t>
      </w:r>
    </w:p>
    <w:p w14:paraId="1BF7D125" w14:textId="77777777" w:rsidR="002F362C" w:rsidRPr="000549B4" w:rsidRDefault="002F362C" w:rsidP="00127579">
      <w:pPr>
        <w:pStyle w:val="BTEMEASMCA"/>
      </w:pPr>
    </w:p>
    <w:p w14:paraId="513AFD62" w14:textId="77777777" w:rsidR="003F47D1" w:rsidRPr="000549B4" w:rsidRDefault="003F47D1" w:rsidP="00127579">
      <w:pPr>
        <w:pStyle w:val="BTEMEASMCA"/>
      </w:pPr>
      <w:r w:rsidRPr="000549B4">
        <w:t xml:space="preserve">Atsiradus  pirmiems odos išbėrimo, gleivinių (pvz., burnos ar nosies gleivinės) pažeidimo simptomams ar kitiems padidėjusio jautrumo reakcijų požymiams, nedelsiant reikia nutraukti Dicloberl retard vartojimą ir pasitarti su  gydytoju. </w:t>
      </w:r>
    </w:p>
    <w:p w14:paraId="5F177FDA" w14:textId="77777777" w:rsidR="003F47D1" w:rsidRPr="000549B4" w:rsidRDefault="003F47D1" w:rsidP="00127579">
      <w:pPr>
        <w:pStyle w:val="BTEMEASMCA"/>
      </w:pPr>
    </w:p>
    <w:p w14:paraId="2390B393" w14:textId="77777777" w:rsidR="003F47D1" w:rsidRPr="00FF1B20" w:rsidRDefault="003F47D1" w:rsidP="00127579">
      <w:pPr>
        <w:pStyle w:val="BTEMEASMCA"/>
      </w:pPr>
      <w:r w:rsidRPr="00FF1B20">
        <w:t>Poveikis kepenims</w:t>
      </w:r>
    </w:p>
    <w:p w14:paraId="0145DF08" w14:textId="77777777" w:rsidR="003F47D1" w:rsidRPr="000549B4" w:rsidRDefault="003F47D1" w:rsidP="003F47D1">
      <w:r w:rsidRPr="000549B4">
        <w:t xml:space="preserve">Jeigu Jums nustatyti kepenų funkcijos sutrikimai, prieš pradedant vartoti vaisto reikia laikytis atsargumo (pasitarti su gydytoju arba vaistininku), nes </w:t>
      </w:r>
      <w:proofErr w:type="spellStart"/>
      <w:r w:rsidRPr="000549B4">
        <w:t>diklofenako</w:t>
      </w:r>
      <w:proofErr w:type="spellEnd"/>
      <w:r w:rsidRPr="000549B4">
        <w:t xml:space="preserve"> vartojimas gali pabloginti sveikatos būklę. Kaip ir kitų NVNU, įskaitant </w:t>
      </w:r>
      <w:proofErr w:type="spellStart"/>
      <w:r w:rsidRPr="000549B4">
        <w:t>diklofenaką</w:t>
      </w:r>
      <w:proofErr w:type="spellEnd"/>
      <w:r w:rsidRPr="000549B4">
        <w:t xml:space="preserve">, vartojimo atvejais gali padidėti kepenų fermentų aktyvumo rodmenys. Jeigu </w:t>
      </w:r>
      <w:proofErr w:type="spellStart"/>
      <w:r w:rsidRPr="000549B4">
        <w:t>diklofenakas</w:t>
      </w:r>
      <w:proofErr w:type="spellEnd"/>
      <w:r w:rsidRPr="000549B4">
        <w:t xml:space="preserve"> vartojamas ilgai arba kartotinai, dėl atsargumo tinka reguliariai tirti</w:t>
      </w:r>
      <w:r>
        <w:t xml:space="preserve"> </w:t>
      </w:r>
      <w:r w:rsidRPr="000549B4">
        <w:t xml:space="preserve">kepenų funkciją. Jei atsiranda kepenų </w:t>
      </w:r>
      <w:proofErr w:type="spellStart"/>
      <w:r w:rsidRPr="000549B4">
        <w:t>ligosklinikinių</w:t>
      </w:r>
      <w:proofErr w:type="spellEnd"/>
      <w:r w:rsidRPr="000549B4">
        <w:t xml:space="preserve">  simptomų, </w:t>
      </w:r>
      <w:proofErr w:type="spellStart"/>
      <w:r w:rsidRPr="000549B4">
        <w:t>Dicloberl</w:t>
      </w:r>
      <w:proofErr w:type="spellEnd"/>
      <w:r w:rsidRPr="000549B4">
        <w:t xml:space="preserve"> </w:t>
      </w:r>
      <w:proofErr w:type="spellStart"/>
      <w:r w:rsidRPr="000549B4">
        <w:t>retard</w:t>
      </w:r>
      <w:proofErr w:type="spellEnd"/>
      <w:r w:rsidRPr="000549B4">
        <w:t xml:space="preserve"> vartojimą reikia nedelsiant nutraukti.</w:t>
      </w:r>
    </w:p>
    <w:p w14:paraId="7089D41A" w14:textId="77777777" w:rsidR="003F47D1" w:rsidRPr="000549B4" w:rsidRDefault="003F47D1" w:rsidP="003F47D1">
      <w:r w:rsidRPr="000549B4">
        <w:t xml:space="preserve">Vartojant </w:t>
      </w:r>
      <w:proofErr w:type="spellStart"/>
      <w:r w:rsidRPr="000549B4">
        <w:t>diklofenako</w:t>
      </w:r>
      <w:proofErr w:type="spellEnd"/>
      <w:r w:rsidRPr="000549B4">
        <w:t xml:space="preserve"> be jokių išankstinių simptomų gali pasireikšti hepatito požymiai. Kepenų </w:t>
      </w:r>
      <w:proofErr w:type="spellStart"/>
      <w:r w:rsidRPr="000549B4">
        <w:t>porfirija</w:t>
      </w:r>
      <w:proofErr w:type="spellEnd"/>
      <w:r w:rsidRPr="000549B4">
        <w:t xml:space="preserve"> (liga, kurios metu sutrinka </w:t>
      </w:r>
      <w:proofErr w:type="spellStart"/>
      <w:r w:rsidRPr="000549B4">
        <w:t>kraujodara</w:t>
      </w:r>
      <w:proofErr w:type="spellEnd"/>
      <w:r w:rsidRPr="000549B4">
        <w:t xml:space="preserve">) sergantys pacientai vartojant </w:t>
      </w:r>
      <w:proofErr w:type="spellStart"/>
      <w:r w:rsidRPr="000549B4">
        <w:t>Dicloberl</w:t>
      </w:r>
      <w:proofErr w:type="spellEnd"/>
      <w:r w:rsidRPr="000549B4">
        <w:t xml:space="preserve"> </w:t>
      </w:r>
      <w:proofErr w:type="spellStart"/>
      <w:r w:rsidRPr="000549B4">
        <w:t>retard</w:t>
      </w:r>
      <w:proofErr w:type="spellEnd"/>
      <w:r w:rsidRPr="000549B4">
        <w:t xml:space="preserve"> turi laikytis atsargumo, nes galimas ligos paūmėjimas.</w:t>
      </w:r>
    </w:p>
    <w:p w14:paraId="729ACB00" w14:textId="77777777" w:rsidR="003F47D1" w:rsidRPr="000549B4" w:rsidRDefault="003F47D1" w:rsidP="003F47D1">
      <w:pPr>
        <w:rPr>
          <w:i/>
          <w:u w:val="single"/>
        </w:rPr>
      </w:pPr>
    </w:p>
    <w:p w14:paraId="376AB769" w14:textId="77777777" w:rsidR="003F47D1" w:rsidRPr="00FF1B20" w:rsidRDefault="003F47D1" w:rsidP="00127579">
      <w:pPr>
        <w:pStyle w:val="BTEMEASMCA"/>
      </w:pPr>
      <w:r w:rsidRPr="00FF1B20">
        <w:t>Poveikis inkstams</w:t>
      </w:r>
    </w:p>
    <w:p w14:paraId="140B0D17" w14:textId="77777777" w:rsidR="003F47D1" w:rsidRPr="000549B4" w:rsidRDefault="003F47D1" w:rsidP="00127579">
      <w:pPr>
        <w:pStyle w:val="BTEMEASMCA"/>
        <w:rPr>
          <w:u w:val="single"/>
        </w:rPr>
      </w:pPr>
      <w:r w:rsidRPr="000549B4">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opercijas arba po jų, organizme gali susikaupti didelis skysčių kiekis. Tokiais atvejais vartojant diklofenako reikia laikytis atsargumo. Sugrįžus iki gydymo pradžios buvusiai būklei, vaisto vartojimą dažniausiai reikia užbaigti.</w:t>
      </w:r>
    </w:p>
    <w:p w14:paraId="0701EBF3" w14:textId="77777777" w:rsidR="003F47D1" w:rsidRPr="000549B4" w:rsidRDefault="003F47D1" w:rsidP="00127579">
      <w:pPr>
        <w:pStyle w:val="BTEMEASMCA"/>
      </w:pPr>
    </w:p>
    <w:p w14:paraId="6FC56C6B" w14:textId="77777777" w:rsidR="003F47D1" w:rsidRPr="007F77E8" w:rsidRDefault="003F47D1" w:rsidP="003F47D1">
      <w:pPr>
        <w:pStyle w:val="BTuEMEASMCA"/>
        <w:rPr>
          <w:i/>
        </w:rPr>
      </w:pPr>
      <w:r w:rsidRPr="007F77E8">
        <w:rPr>
          <w:i/>
        </w:rPr>
        <w:t>Kitos pastabos</w:t>
      </w:r>
    </w:p>
    <w:p w14:paraId="03DD25FB" w14:textId="77777777" w:rsidR="003F47D1" w:rsidRPr="000549B4" w:rsidRDefault="003F47D1" w:rsidP="003F47D1">
      <w:pPr>
        <w:pStyle w:val="BT-EMEASMCA"/>
        <w:tabs>
          <w:tab w:val="clear" w:pos="390"/>
          <w:tab w:val="num" w:pos="567"/>
        </w:tabs>
        <w:ind w:left="567" w:hanging="567"/>
      </w:pPr>
      <w:r w:rsidRPr="000549B4">
        <w:rPr>
          <w:bCs/>
        </w:rPr>
        <w:lastRenderedPageBreak/>
        <w:t xml:space="preserve">Vartojant </w:t>
      </w:r>
      <w:proofErr w:type="spellStart"/>
      <w:r w:rsidRPr="000549B4">
        <w:rPr>
          <w:bCs/>
        </w:rPr>
        <w:t>Dicloberl</w:t>
      </w:r>
      <w:proofErr w:type="spellEnd"/>
      <w:r w:rsidRPr="000549B4">
        <w:rPr>
          <w:bCs/>
        </w:rPr>
        <w:t xml:space="preserve"> </w:t>
      </w:r>
      <w:proofErr w:type="spellStart"/>
      <w:r w:rsidRPr="000549B4">
        <w:rPr>
          <w:bCs/>
        </w:rPr>
        <w:t>retard</w:t>
      </w:r>
      <w:proofErr w:type="spellEnd"/>
      <w:r w:rsidRPr="000549B4">
        <w:rPr>
          <w:bCs/>
        </w:rPr>
        <w:t xml:space="preserve"> jūsų gydytojas nuspręs ar jo vartojimo nauda viršija galimą riziką, </w:t>
      </w:r>
      <w:proofErr w:type="spellStart"/>
      <w:r w:rsidRPr="000549B4">
        <w:rPr>
          <w:bCs/>
        </w:rPr>
        <w:t>jei:</w:t>
      </w:r>
      <w:r w:rsidRPr="000549B4">
        <w:t>jums</w:t>
      </w:r>
      <w:proofErr w:type="spellEnd"/>
      <w:r w:rsidRPr="000549B4">
        <w:t xml:space="preserve"> nustatyti kai kurie įgimti </w:t>
      </w:r>
      <w:proofErr w:type="spellStart"/>
      <w:r w:rsidRPr="000549B4">
        <w:t>kraujodaros</w:t>
      </w:r>
      <w:proofErr w:type="spellEnd"/>
      <w:r w:rsidRPr="000549B4">
        <w:t xml:space="preserve"> sutrikimai (pvz., ūminė </w:t>
      </w:r>
      <w:proofErr w:type="spellStart"/>
      <w:r w:rsidRPr="000549B4">
        <w:t>intermituojanti</w:t>
      </w:r>
      <w:proofErr w:type="spellEnd"/>
      <w:r w:rsidRPr="000549B4">
        <w:t xml:space="preserve"> </w:t>
      </w:r>
      <w:proofErr w:type="spellStart"/>
      <w:r w:rsidRPr="000549B4">
        <w:t>porfirija</w:t>
      </w:r>
      <w:proofErr w:type="spellEnd"/>
      <w:r w:rsidRPr="000549B4">
        <w:t>);</w:t>
      </w:r>
    </w:p>
    <w:p w14:paraId="5606D13E" w14:textId="77777777" w:rsidR="003F47D1" w:rsidRPr="000549B4" w:rsidRDefault="003F47D1" w:rsidP="003F47D1">
      <w:pPr>
        <w:pStyle w:val="BT-EMEASMCA"/>
        <w:tabs>
          <w:tab w:val="clear" w:pos="390"/>
          <w:tab w:val="num" w:pos="567"/>
        </w:tabs>
        <w:ind w:left="567" w:hanging="567"/>
      </w:pPr>
      <w:r w:rsidRPr="000549B4">
        <w:t>sergate kai kuriomis autoimuninėmis ligomis (sistemine raudonąja vilklige ir mišria jungiamojo audinio liga).</w:t>
      </w:r>
    </w:p>
    <w:p w14:paraId="5E96272A" w14:textId="77777777" w:rsidR="003F47D1" w:rsidRPr="000549B4" w:rsidRDefault="003F47D1" w:rsidP="003F47D1">
      <w:pPr>
        <w:pStyle w:val="BT-EMEASMCA"/>
        <w:numPr>
          <w:ilvl w:val="0"/>
          <w:numId w:val="0"/>
        </w:numPr>
        <w:ind w:left="390"/>
      </w:pPr>
    </w:p>
    <w:p w14:paraId="416968D3" w14:textId="77777777" w:rsidR="003F47D1" w:rsidRPr="000549B4" w:rsidRDefault="003F47D1" w:rsidP="00127579">
      <w:pPr>
        <w:pStyle w:val="BTEMEASMCA"/>
      </w:pPr>
      <w:r w:rsidRPr="000549B4">
        <w:t>Ypač atidi gydytojo priežiūra reikalinga:</w:t>
      </w:r>
    </w:p>
    <w:p w14:paraId="03E73615" w14:textId="77777777" w:rsidR="003F47D1" w:rsidRPr="000549B4" w:rsidRDefault="003F47D1" w:rsidP="003F47D1">
      <w:pPr>
        <w:pStyle w:val="BT-EMEASMCA"/>
        <w:numPr>
          <w:ilvl w:val="0"/>
          <w:numId w:val="0"/>
        </w:numPr>
        <w:ind w:left="390" w:hanging="390"/>
      </w:pPr>
    </w:p>
    <w:p w14:paraId="5812656C" w14:textId="77777777" w:rsidR="003F47D1" w:rsidRPr="000549B4" w:rsidRDefault="003F47D1" w:rsidP="003F47D1">
      <w:pPr>
        <w:pStyle w:val="BT-EMEASMCA"/>
        <w:tabs>
          <w:tab w:val="clear" w:pos="390"/>
          <w:tab w:val="num" w:pos="567"/>
        </w:tabs>
        <w:ind w:left="567" w:hanging="567"/>
      </w:pPr>
      <w:r w:rsidRPr="000549B4">
        <w:t>esant alergijai (pvz., esant odos reakcijai kitų vaistų vartojimo metu, sergant astma, šienlige), lėtiniam nosies gleivinės paburkimui ar sergant lėtinėmis kvėpavimo takų ligomis, siaurinančiomis kvėpavimo takus, arba kvėpavimo takų lėtinėmis infekcinėmis ligomis, nes didesnė alerginių reakcijų rizika.</w:t>
      </w:r>
    </w:p>
    <w:p w14:paraId="54C9B700" w14:textId="77777777" w:rsidR="003F47D1" w:rsidRPr="000549B4" w:rsidRDefault="003F47D1" w:rsidP="003F47D1">
      <w:pPr>
        <w:pStyle w:val="BT-EMEASMCA"/>
        <w:numPr>
          <w:ilvl w:val="0"/>
          <w:numId w:val="0"/>
        </w:numPr>
        <w:ind w:left="567"/>
      </w:pPr>
    </w:p>
    <w:p w14:paraId="597E61E0" w14:textId="77777777" w:rsidR="003F47D1" w:rsidRPr="000549B4" w:rsidRDefault="003F47D1" w:rsidP="003F47D1">
      <w:pPr>
        <w:pStyle w:val="BT-EMEASMCA"/>
        <w:numPr>
          <w:ilvl w:val="0"/>
          <w:numId w:val="0"/>
        </w:numPr>
      </w:pPr>
      <w:r w:rsidRPr="000549B4">
        <w:t xml:space="preserve">Sunkios ūminės padidėjusio jautrumo reakcijos (pvz., anafilaksinis šokas) pasitaikė labai retai. Atsiradus pirmiems padidėjusio jautrumo reakcijos požymiams pavartojus </w:t>
      </w:r>
      <w:proofErr w:type="spellStart"/>
      <w:r w:rsidRPr="000549B4">
        <w:t>Dicloberl</w:t>
      </w:r>
      <w:proofErr w:type="spellEnd"/>
      <w:r w:rsidRPr="000549B4">
        <w:t xml:space="preserve"> </w:t>
      </w:r>
      <w:proofErr w:type="spellStart"/>
      <w:r w:rsidRPr="000549B4">
        <w:t>retard</w:t>
      </w:r>
      <w:proofErr w:type="spellEnd"/>
      <w:r w:rsidRPr="000549B4">
        <w:t>, gydymą juo  reikia nutraukti. Medicinos specialistai turi pradėti taikyti simptomus atitinkančias reikalingas priemones.</w:t>
      </w:r>
    </w:p>
    <w:p w14:paraId="607DB746" w14:textId="77777777" w:rsidR="003F47D1" w:rsidRPr="000549B4" w:rsidRDefault="003F47D1" w:rsidP="003F47D1">
      <w:pPr>
        <w:pStyle w:val="BT-EMEASMCA"/>
        <w:numPr>
          <w:ilvl w:val="0"/>
          <w:numId w:val="0"/>
        </w:numPr>
      </w:pPr>
    </w:p>
    <w:p w14:paraId="51ECDDA8" w14:textId="77777777" w:rsidR="003F47D1" w:rsidRPr="000549B4" w:rsidRDefault="003F47D1" w:rsidP="003F47D1">
      <w:pPr>
        <w:pStyle w:val="BT-EMEASMCA"/>
        <w:numPr>
          <w:ilvl w:val="0"/>
          <w:numId w:val="0"/>
        </w:numPr>
      </w:pPr>
      <w:proofErr w:type="spellStart"/>
      <w:r w:rsidRPr="000549B4">
        <w:t>Diklofenakas</w:t>
      </w:r>
      <w:proofErr w:type="spellEnd"/>
      <w:r w:rsidRPr="000549B4">
        <w:t xml:space="preserve"> gali laikinai slopinti trombocitų </w:t>
      </w:r>
      <w:proofErr w:type="spellStart"/>
      <w:r w:rsidRPr="000549B4">
        <w:t>agregaciją</w:t>
      </w:r>
      <w:proofErr w:type="spellEnd"/>
      <w:r w:rsidRPr="000549B4">
        <w:t>. Pacientus, sergančius krešėjimo sutrikimo</w:t>
      </w:r>
      <w:r w:rsidRPr="000549B4" w:rsidDel="00C21BB1">
        <w:t xml:space="preserve"> </w:t>
      </w:r>
      <w:r w:rsidRPr="000549B4">
        <w:t>liga dėl to reikia atidžiai stebėti.</w:t>
      </w:r>
    </w:p>
    <w:p w14:paraId="07005F16" w14:textId="77777777" w:rsidR="003F47D1" w:rsidRPr="000549B4" w:rsidRDefault="003F47D1" w:rsidP="003F47D1">
      <w:pPr>
        <w:pStyle w:val="BT-EMEASMCA"/>
        <w:numPr>
          <w:ilvl w:val="0"/>
          <w:numId w:val="0"/>
        </w:numPr>
      </w:pPr>
    </w:p>
    <w:p w14:paraId="344C756E" w14:textId="77777777" w:rsidR="003F47D1" w:rsidRPr="000549B4" w:rsidRDefault="003F47D1" w:rsidP="003F47D1">
      <w:pPr>
        <w:pStyle w:val="BT-EMEASMCA"/>
        <w:numPr>
          <w:ilvl w:val="0"/>
          <w:numId w:val="0"/>
        </w:numPr>
      </w:pPr>
      <w:r w:rsidRPr="000549B4">
        <w:t xml:space="preserve">Kaip ir kiti NVNU, </w:t>
      </w:r>
      <w:proofErr w:type="spellStart"/>
      <w:r w:rsidRPr="000549B4">
        <w:t>diklofenakas</w:t>
      </w:r>
      <w:proofErr w:type="spellEnd"/>
      <w:r w:rsidRPr="000549B4">
        <w:t xml:space="preserve"> gali paslėpti infekcijos požymius ir simptomus. Atsiradus infekcijos požymiams (pvz., paraudimui, patinimui, vietiniam temperatūros padidėjimui, skausmui, karščiavimui) arba jiems blogėjant </w:t>
      </w:r>
      <w:proofErr w:type="spellStart"/>
      <w:r w:rsidRPr="000549B4">
        <w:t>Dicloberl</w:t>
      </w:r>
      <w:proofErr w:type="spellEnd"/>
      <w:r w:rsidRPr="000549B4">
        <w:t xml:space="preserve"> </w:t>
      </w:r>
      <w:proofErr w:type="spellStart"/>
      <w:r w:rsidRPr="000549B4">
        <w:t>retard</w:t>
      </w:r>
      <w:proofErr w:type="spellEnd"/>
      <w:r w:rsidRPr="000549B4">
        <w:t xml:space="preserve"> vartojimo metu, nedelsiant reikia kreiptis į gydytoją!</w:t>
      </w:r>
    </w:p>
    <w:p w14:paraId="7441DDC4" w14:textId="77777777" w:rsidR="003F47D1" w:rsidRPr="000549B4" w:rsidRDefault="003F47D1" w:rsidP="003F47D1">
      <w:pPr>
        <w:pStyle w:val="BT-EMEASMCA"/>
        <w:numPr>
          <w:ilvl w:val="0"/>
          <w:numId w:val="0"/>
        </w:numPr>
      </w:pPr>
    </w:p>
    <w:p w14:paraId="1DE59C1F" w14:textId="77777777" w:rsidR="003F47D1" w:rsidRPr="000549B4" w:rsidRDefault="003F47D1" w:rsidP="003F47D1">
      <w:pPr>
        <w:pStyle w:val="BT-EMEASMCA"/>
        <w:numPr>
          <w:ilvl w:val="0"/>
          <w:numId w:val="0"/>
        </w:numPr>
      </w:pPr>
      <w:r w:rsidRPr="000549B4">
        <w:t xml:space="preserve">Jeigu tuo pačiu metu vartojate vaistus, slopinančius kraujo krešėjimą ar mažinančius cukraus kiekį kraujyje, </w:t>
      </w:r>
      <w:proofErr w:type="spellStart"/>
      <w:r w:rsidRPr="000549B4">
        <w:t>asargumo</w:t>
      </w:r>
      <w:proofErr w:type="spellEnd"/>
      <w:r w:rsidRPr="000549B4">
        <w:t xml:space="preserve"> dėlei reikia tikrinti kraujo krešėjimą ir cukraus kiekį kraujyje.</w:t>
      </w:r>
    </w:p>
    <w:p w14:paraId="0CA304BE" w14:textId="77777777" w:rsidR="003F47D1" w:rsidRPr="000549B4" w:rsidRDefault="003F47D1" w:rsidP="003F47D1">
      <w:pPr>
        <w:pStyle w:val="BT-EMEASMCA"/>
        <w:numPr>
          <w:ilvl w:val="0"/>
          <w:numId w:val="0"/>
        </w:numPr>
      </w:pPr>
    </w:p>
    <w:p w14:paraId="64F99854" w14:textId="77777777" w:rsidR="003F47D1" w:rsidRPr="000549B4" w:rsidRDefault="003F47D1" w:rsidP="003F47D1">
      <w:pPr>
        <w:pStyle w:val="BT-EMEASMCA"/>
        <w:numPr>
          <w:ilvl w:val="0"/>
          <w:numId w:val="0"/>
        </w:numPr>
      </w:pPr>
      <w:r w:rsidRPr="000549B4">
        <w:t xml:space="preserve">Skiriant ilgiau vartoti </w:t>
      </w:r>
      <w:proofErr w:type="spellStart"/>
      <w:r w:rsidRPr="000549B4">
        <w:t>Dicloberl</w:t>
      </w:r>
      <w:proofErr w:type="spellEnd"/>
      <w:r w:rsidRPr="000549B4">
        <w:t xml:space="preserve"> </w:t>
      </w:r>
      <w:proofErr w:type="spellStart"/>
      <w:r w:rsidRPr="000549B4">
        <w:t>retard</w:t>
      </w:r>
      <w:proofErr w:type="spellEnd"/>
      <w:r w:rsidRPr="000549B4">
        <w:t xml:space="preserve"> reikia reguliariai tikrinti kepenų ir inkstų funkciją bei atlikti bendro kraujo tyrimą.</w:t>
      </w:r>
    </w:p>
    <w:p w14:paraId="5655CE44" w14:textId="77777777" w:rsidR="003F47D1" w:rsidRPr="000549B4" w:rsidRDefault="003F47D1" w:rsidP="003F47D1">
      <w:pPr>
        <w:pStyle w:val="BT-EMEASMCA"/>
        <w:numPr>
          <w:ilvl w:val="0"/>
          <w:numId w:val="0"/>
        </w:numPr>
      </w:pPr>
    </w:p>
    <w:p w14:paraId="34D6FB4B" w14:textId="77777777" w:rsidR="003F47D1" w:rsidRPr="000549B4" w:rsidRDefault="003F47D1" w:rsidP="003F47D1">
      <w:pPr>
        <w:pStyle w:val="BT-EMEASMCA"/>
        <w:numPr>
          <w:ilvl w:val="0"/>
          <w:numId w:val="0"/>
        </w:numPr>
      </w:pPr>
      <w:proofErr w:type="spellStart"/>
      <w:r w:rsidRPr="000549B4">
        <w:t>Pasakykoite</w:t>
      </w:r>
      <w:proofErr w:type="spellEnd"/>
      <w:r w:rsidRPr="000549B4">
        <w:t xml:space="preserve"> gydytojui arba odontologui prieš chirurgines procedūras, kad vartojate </w:t>
      </w:r>
      <w:proofErr w:type="spellStart"/>
      <w:r w:rsidRPr="000549B4">
        <w:t>Dicloberl</w:t>
      </w:r>
      <w:proofErr w:type="spellEnd"/>
      <w:r w:rsidRPr="000549B4">
        <w:t xml:space="preserve"> </w:t>
      </w:r>
      <w:proofErr w:type="spellStart"/>
      <w:r w:rsidRPr="000549B4">
        <w:t>retard</w:t>
      </w:r>
      <w:proofErr w:type="spellEnd"/>
      <w:r w:rsidRPr="000549B4">
        <w:t>.</w:t>
      </w:r>
    </w:p>
    <w:p w14:paraId="36733800" w14:textId="77777777" w:rsidR="003F47D1" w:rsidRPr="000549B4" w:rsidRDefault="003F47D1" w:rsidP="003F47D1">
      <w:pPr>
        <w:pStyle w:val="BT-EMEASMCA"/>
        <w:numPr>
          <w:ilvl w:val="0"/>
          <w:numId w:val="0"/>
        </w:numPr>
      </w:pPr>
      <w:r w:rsidRPr="000549B4">
        <w:t xml:space="preserve"> </w:t>
      </w:r>
    </w:p>
    <w:p w14:paraId="7D3823F9" w14:textId="77777777" w:rsidR="003F47D1" w:rsidRPr="000549B4" w:rsidRDefault="003F47D1" w:rsidP="003F47D1">
      <w:pPr>
        <w:pStyle w:val="BT-EMEASMCA"/>
        <w:numPr>
          <w:ilvl w:val="0"/>
          <w:numId w:val="0"/>
        </w:numPr>
      </w:pPr>
      <w:r w:rsidRPr="000549B4">
        <w:t xml:space="preserve">Jei ilgą laiką vartojote tokių analgetikų, gali atsirasti galvos skausmas, kurio negalima malšinti didinant vaisto dozę. Pasitarkite su gydytoju, jei, nepaisant </w:t>
      </w:r>
      <w:proofErr w:type="spellStart"/>
      <w:r w:rsidRPr="000549B4">
        <w:t>Dicloberl</w:t>
      </w:r>
      <w:proofErr w:type="spellEnd"/>
      <w:r w:rsidRPr="000549B4">
        <w:t xml:space="preserve"> </w:t>
      </w:r>
      <w:proofErr w:type="spellStart"/>
      <w:r w:rsidRPr="000549B4">
        <w:t>retard</w:t>
      </w:r>
      <w:proofErr w:type="spellEnd"/>
      <w:r w:rsidRPr="000549B4">
        <w:t xml:space="preserve"> vartojimo, jums dažnai skauda galvą.</w:t>
      </w:r>
    </w:p>
    <w:p w14:paraId="6DC90EB3" w14:textId="77777777" w:rsidR="003F47D1" w:rsidRPr="000549B4" w:rsidRDefault="003F47D1" w:rsidP="003F47D1">
      <w:pPr>
        <w:pStyle w:val="BT-EMEASMCA"/>
        <w:numPr>
          <w:ilvl w:val="0"/>
          <w:numId w:val="0"/>
        </w:numPr>
      </w:pPr>
    </w:p>
    <w:p w14:paraId="5545E3FC" w14:textId="77777777" w:rsidR="003F47D1" w:rsidRPr="000549B4" w:rsidRDefault="003F47D1" w:rsidP="003F47D1">
      <w:pPr>
        <w:pStyle w:val="BT-EMEASMCA"/>
        <w:numPr>
          <w:ilvl w:val="0"/>
          <w:numId w:val="0"/>
        </w:numPr>
      </w:pPr>
      <w:r w:rsidRPr="000549B4">
        <w:t xml:space="preserve">Paprastai kalbant, jei jūs įpratote vartoti skausmą malšinančius vaistus, ypač kelių veikliųjų skausmą malšinančių medžiagų derinius, galimas negrįžtamas inkstų pažeidimas ir yra inkstų nepakankamumo išsivystymo rizika (analgetikų sukelta </w:t>
      </w:r>
      <w:proofErr w:type="spellStart"/>
      <w:r w:rsidRPr="000549B4">
        <w:t>nefropatija</w:t>
      </w:r>
      <w:proofErr w:type="spellEnd"/>
      <w:r w:rsidRPr="000549B4">
        <w:t>).</w:t>
      </w:r>
    </w:p>
    <w:p w14:paraId="7548173B" w14:textId="77777777" w:rsidR="003F47D1" w:rsidRPr="000549B4" w:rsidRDefault="003F47D1" w:rsidP="003F47D1">
      <w:pPr>
        <w:pStyle w:val="BT-EMEASMCA"/>
        <w:numPr>
          <w:ilvl w:val="0"/>
          <w:numId w:val="0"/>
        </w:numPr>
      </w:pPr>
    </w:p>
    <w:p w14:paraId="69B026B8" w14:textId="77777777" w:rsidR="003F47D1" w:rsidRPr="000549B4" w:rsidRDefault="003F47D1" w:rsidP="003F47D1">
      <w:pPr>
        <w:pStyle w:val="BT-EMEASMCA"/>
        <w:numPr>
          <w:ilvl w:val="0"/>
          <w:numId w:val="0"/>
        </w:numPr>
      </w:pPr>
      <w:r w:rsidRPr="000549B4">
        <w:t xml:space="preserve">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w:t>
      </w:r>
      <w:r w:rsidRPr="000549B4">
        <w:rPr>
          <w:snapToGrid w:val="0"/>
          <w:lang w:eastAsia="de-DE"/>
        </w:rPr>
        <w:t>Šie virškinimo trakto sutrikimai senyviems pacientams dažniausiai sukelia sunkesnes pasekmes ir dažniau gali sukelti mirtį</w:t>
      </w:r>
      <w:r w:rsidRPr="000549B4">
        <w:rPr>
          <w:b/>
          <w:snapToGrid w:val="0"/>
          <w:lang w:eastAsia="de-DE"/>
        </w:rPr>
        <w:t>.</w:t>
      </w:r>
    </w:p>
    <w:p w14:paraId="25CA5D74" w14:textId="77777777" w:rsidR="003F47D1" w:rsidRPr="000549B4" w:rsidRDefault="003F47D1" w:rsidP="00127579">
      <w:pPr>
        <w:pStyle w:val="BTEMEASMCA"/>
      </w:pPr>
    </w:p>
    <w:p w14:paraId="5F6FE13D" w14:textId="77777777" w:rsidR="003F47D1" w:rsidRPr="003047FB" w:rsidRDefault="003F47D1" w:rsidP="00127579">
      <w:pPr>
        <w:pStyle w:val="BTEMEASMCA"/>
        <w:rPr>
          <w:b/>
          <w:bCs w:val="0"/>
        </w:rPr>
      </w:pPr>
      <w:r w:rsidRPr="003047FB">
        <w:rPr>
          <w:b/>
          <w:bCs w:val="0"/>
        </w:rPr>
        <w:t>Vaikams ir paaugliams</w:t>
      </w:r>
    </w:p>
    <w:p w14:paraId="6220C08B" w14:textId="77777777" w:rsidR="003F47D1" w:rsidRPr="000549B4" w:rsidRDefault="003F47D1" w:rsidP="003F47D1">
      <w:pPr>
        <w:pStyle w:val="Pagrindinistekstas2"/>
        <w:rPr>
          <w:strike w:val="0"/>
          <w:color w:val="auto"/>
        </w:rPr>
      </w:pPr>
      <w:r w:rsidRPr="000549B4">
        <w:rPr>
          <w:strike w:val="0"/>
          <w:color w:val="auto"/>
        </w:rPr>
        <w:t xml:space="preserve">Jaunesniems kaip 18 metų vaikams ir paaugliams </w:t>
      </w:r>
      <w:proofErr w:type="spellStart"/>
      <w:r w:rsidRPr="000549B4">
        <w:rPr>
          <w:strike w:val="0"/>
          <w:color w:val="auto"/>
        </w:rPr>
        <w:t>Dicloberl</w:t>
      </w:r>
      <w:proofErr w:type="spellEnd"/>
      <w:r w:rsidRPr="000549B4">
        <w:rPr>
          <w:strike w:val="0"/>
          <w:color w:val="auto"/>
        </w:rPr>
        <w:t xml:space="preserve"> </w:t>
      </w:r>
      <w:proofErr w:type="spellStart"/>
      <w:r w:rsidRPr="000549B4">
        <w:rPr>
          <w:strike w:val="0"/>
          <w:color w:val="auto"/>
        </w:rPr>
        <w:t>retard</w:t>
      </w:r>
      <w:proofErr w:type="spellEnd"/>
      <w:r w:rsidRPr="000549B4">
        <w:rPr>
          <w:strike w:val="0"/>
          <w:color w:val="auto"/>
        </w:rPr>
        <w:t xml:space="preserve"> vartoti netinka (žr. 2 skyri</w:t>
      </w:r>
      <w:r>
        <w:rPr>
          <w:strike w:val="0"/>
          <w:color w:val="auto"/>
        </w:rPr>
        <w:t>uje poskyrį</w:t>
      </w:r>
      <w:r w:rsidRPr="000549B4">
        <w:rPr>
          <w:strike w:val="0"/>
          <w:color w:val="auto"/>
        </w:rPr>
        <w:t xml:space="preserve"> „</w:t>
      </w:r>
      <w:proofErr w:type="spellStart"/>
      <w:r w:rsidRPr="000549B4">
        <w:rPr>
          <w:strike w:val="0"/>
          <w:color w:val="auto"/>
        </w:rPr>
        <w:t>Dicloberl</w:t>
      </w:r>
      <w:proofErr w:type="spellEnd"/>
      <w:r w:rsidRPr="000549B4">
        <w:rPr>
          <w:strike w:val="0"/>
          <w:color w:val="auto"/>
        </w:rPr>
        <w:t xml:space="preserve"> </w:t>
      </w:r>
      <w:proofErr w:type="spellStart"/>
      <w:r w:rsidRPr="000549B4">
        <w:rPr>
          <w:strike w:val="0"/>
          <w:color w:val="auto"/>
        </w:rPr>
        <w:t>retard</w:t>
      </w:r>
      <w:proofErr w:type="spellEnd"/>
      <w:r w:rsidRPr="000549B4">
        <w:rPr>
          <w:strike w:val="0"/>
          <w:color w:val="auto"/>
        </w:rPr>
        <w:t xml:space="preserve"> vartoti negalima“).</w:t>
      </w:r>
    </w:p>
    <w:p w14:paraId="1D87771B" w14:textId="77777777" w:rsidR="003F47D1" w:rsidRPr="000549B4" w:rsidRDefault="003F47D1" w:rsidP="00127579">
      <w:pPr>
        <w:pStyle w:val="BTEMEASMCA"/>
      </w:pPr>
      <w:r w:rsidRPr="000549B4">
        <w:rPr>
          <w:snapToGrid w:val="0"/>
        </w:rPr>
        <w:t xml:space="preserve"> </w:t>
      </w:r>
    </w:p>
    <w:p w14:paraId="70F0FBC8" w14:textId="77777777" w:rsidR="003F47D1" w:rsidRPr="000549B4" w:rsidRDefault="003F47D1" w:rsidP="003F47D1">
      <w:pPr>
        <w:pStyle w:val="PI-2EMEASMCA"/>
        <w:rPr>
          <w:b/>
        </w:rPr>
      </w:pPr>
      <w:r w:rsidRPr="000549B4">
        <w:rPr>
          <w:b/>
        </w:rPr>
        <w:t xml:space="preserve">Kiti vaistai ir </w:t>
      </w:r>
      <w:proofErr w:type="spellStart"/>
      <w:r w:rsidRPr="000549B4">
        <w:rPr>
          <w:b/>
        </w:rPr>
        <w:t>Dicloberl</w:t>
      </w:r>
      <w:proofErr w:type="spellEnd"/>
      <w:r w:rsidRPr="000549B4">
        <w:rPr>
          <w:b/>
        </w:rPr>
        <w:t xml:space="preserve"> </w:t>
      </w:r>
      <w:proofErr w:type="spellStart"/>
      <w:r w:rsidRPr="000549B4">
        <w:rPr>
          <w:b/>
        </w:rPr>
        <w:t>retard</w:t>
      </w:r>
      <w:proofErr w:type="spellEnd"/>
    </w:p>
    <w:p w14:paraId="67F8119A" w14:textId="7F6A1D83" w:rsidR="003F47D1" w:rsidRPr="000549B4" w:rsidRDefault="003F47D1" w:rsidP="003F47D1">
      <w:pPr>
        <w:tabs>
          <w:tab w:val="left" w:pos="567"/>
        </w:tabs>
      </w:pPr>
      <w:r w:rsidRPr="000549B4">
        <w:t xml:space="preserve">Jeigu vartojate arba neseniai vartojote kitų vaistų </w:t>
      </w:r>
      <w:r w:rsidRPr="00B34FA1">
        <w:rPr>
          <w:noProof/>
          <w:szCs w:val="24"/>
        </w:rPr>
        <w:t>arba dėl to nesate tikri</w:t>
      </w:r>
      <w:r w:rsidRPr="000549B4">
        <w:t xml:space="preserve"> pasakykite gydytojui arba vaistininkui. Labai svarbu pasakyti gydytojui, jeigu Jūs vartojate bet kurio iš šių vaistų:</w:t>
      </w:r>
    </w:p>
    <w:p w14:paraId="32C83B28" w14:textId="24FB2972" w:rsidR="003F47D1" w:rsidRPr="000549B4" w:rsidRDefault="003F47D1" w:rsidP="003F47D1">
      <w:pPr>
        <w:numPr>
          <w:ilvl w:val="0"/>
          <w:numId w:val="19"/>
        </w:numPr>
        <w:tabs>
          <w:tab w:val="left" w:pos="567"/>
        </w:tabs>
      </w:pPr>
      <w:r w:rsidRPr="000549B4">
        <w:t xml:space="preserve">kiti vaistai nuo skausmo ar uždegimo, pvz., aspirinas ar </w:t>
      </w:r>
      <w:proofErr w:type="spellStart"/>
      <w:r w:rsidRPr="000549B4">
        <w:t>ibuprofenas</w:t>
      </w:r>
      <w:proofErr w:type="spellEnd"/>
      <w:r w:rsidR="00716D5A">
        <w:t>;</w:t>
      </w:r>
    </w:p>
    <w:p w14:paraId="46922AD3" w14:textId="5271C1D2" w:rsidR="003F47D1" w:rsidRPr="000549B4" w:rsidRDefault="003F47D1" w:rsidP="003F47D1">
      <w:pPr>
        <w:numPr>
          <w:ilvl w:val="0"/>
          <w:numId w:val="19"/>
        </w:numPr>
        <w:tabs>
          <w:tab w:val="left" w:pos="567"/>
        </w:tabs>
      </w:pPr>
      <w:r w:rsidRPr="000549B4">
        <w:t>vaistai nuo depresijos, pvz. tokie kaip litis</w:t>
      </w:r>
      <w:r w:rsidR="00716D5A">
        <w:t>;</w:t>
      </w:r>
    </w:p>
    <w:p w14:paraId="7081AA74" w14:textId="71257319" w:rsidR="003F47D1" w:rsidRPr="000549B4" w:rsidRDefault="003F47D1" w:rsidP="003F47D1">
      <w:pPr>
        <w:numPr>
          <w:ilvl w:val="0"/>
          <w:numId w:val="19"/>
        </w:numPr>
        <w:tabs>
          <w:tab w:val="left" w:pos="567"/>
        </w:tabs>
      </w:pPr>
      <w:proofErr w:type="spellStart"/>
      <w:r w:rsidRPr="000549B4">
        <w:t>digoksinas</w:t>
      </w:r>
      <w:proofErr w:type="spellEnd"/>
      <w:r w:rsidRPr="000549B4">
        <w:t xml:space="preserve"> (nuo širdies veiklos sutrikimo)</w:t>
      </w:r>
      <w:r w:rsidR="00716D5A">
        <w:t>;</w:t>
      </w:r>
    </w:p>
    <w:p w14:paraId="3975211F" w14:textId="44BD6FCE" w:rsidR="003F47D1" w:rsidRPr="000549B4" w:rsidRDefault="003F47D1" w:rsidP="003F47D1">
      <w:pPr>
        <w:numPr>
          <w:ilvl w:val="0"/>
          <w:numId w:val="19"/>
        </w:numPr>
      </w:pPr>
      <w:proofErr w:type="spellStart"/>
      <w:r w:rsidRPr="000549B4">
        <w:lastRenderedPageBreak/>
        <w:t>fenitoinas</w:t>
      </w:r>
      <w:proofErr w:type="spellEnd"/>
      <w:r w:rsidRPr="000549B4">
        <w:t xml:space="preserve"> (nuo epilepsijos)</w:t>
      </w:r>
      <w:r w:rsidR="00716D5A">
        <w:t>;</w:t>
      </w:r>
    </w:p>
    <w:p w14:paraId="5D847B33" w14:textId="32771711" w:rsidR="003F47D1" w:rsidRPr="000549B4" w:rsidRDefault="003F47D1" w:rsidP="003F47D1">
      <w:pPr>
        <w:numPr>
          <w:ilvl w:val="0"/>
          <w:numId w:val="19"/>
        </w:numPr>
      </w:pPr>
      <w:proofErr w:type="spellStart"/>
      <w:r w:rsidRPr="000549B4">
        <w:t>probenecidas</w:t>
      </w:r>
      <w:proofErr w:type="spellEnd"/>
      <w:r w:rsidRPr="000549B4">
        <w:t xml:space="preserve">, </w:t>
      </w:r>
      <w:proofErr w:type="spellStart"/>
      <w:r w:rsidRPr="000549B4">
        <w:t>sulfinpirazonas</w:t>
      </w:r>
      <w:proofErr w:type="spellEnd"/>
      <w:r w:rsidRPr="000549B4">
        <w:t xml:space="preserve"> (nuo podagros)</w:t>
      </w:r>
      <w:r w:rsidR="00716D5A">
        <w:t>;</w:t>
      </w:r>
    </w:p>
    <w:p w14:paraId="3E7744AB" w14:textId="1DBCA9DD" w:rsidR="003F47D1" w:rsidRPr="000549B4" w:rsidRDefault="003F47D1" w:rsidP="003F47D1">
      <w:pPr>
        <w:numPr>
          <w:ilvl w:val="0"/>
          <w:numId w:val="19"/>
        </w:numPr>
      </w:pPr>
      <w:proofErr w:type="spellStart"/>
      <w:r w:rsidRPr="000549B4">
        <w:t>vorikonazolas</w:t>
      </w:r>
      <w:proofErr w:type="spellEnd"/>
      <w:r w:rsidRPr="000549B4">
        <w:t xml:space="preserve"> (grybelių sukeltoms ligoms gydyti)</w:t>
      </w:r>
      <w:r w:rsidR="00716D5A">
        <w:t>;</w:t>
      </w:r>
    </w:p>
    <w:p w14:paraId="0092389B" w14:textId="69CD5016" w:rsidR="003F47D1" w:rsidRPr="000549B4" w:rsidRDefault="003F47D1" w:rsidP="003F47D1">
      <w:pPr>
        <w:numPr>
          <w:ilvl w:val="0"/>
          <w:numId w:val="19"/>
        </w:numPr>
        <w:tabs>
          <w:tab w:val="left" w:pos="567"/>
        </w:tabs>
      </w:pPr>
      <w:r w:rsidRPr="000549B4">
        <w:t xml:space="preserve">diuretikai (vaistai, skatinantys šlapimo išskyrimą, taip pat vartojami aukštam kraujospūdžiui reguliuoti), pvz., </w:t>
      </w:r>
      <w:proofErr w:type="spellStart"/>
      <w:r w:rsidRPr="000549B4">
        <w:t>hidrochlorotiazidas</w:t>
      </w:r>
      <w:proofErr w:type="spellEnd"/>
      <w:r w:rsidRPr="000549B4">
        <w:t xml:space="preserve">, </w:t>
      </w:r>
      <w:proofErr w:type="spellStart"/>
      <w:r w:rsidRPr="000549B4">
        <w:t>indapamidas</w:t>
      </w:r>
      <w:proofErr w:type="spellEnd"/>
      <w:r w:rsidR="00716D5A">
        <w:t>;</w:t>
      </w:r>
    </w:p>
    <w:p w14:paraId="049235AE" w14:textId="04863CCE" w:rsidR="003F47D1" w:rsidRPr="000549B4" w:rsidRDefault="003F47D1" w:rsidP="003F47D1">
      <w:pPr>
        <w:numPr>
          <w:ilvl w:val="0"/>
          <w:numId w:val="19"/>
        </w:numPr>
        <w:tabs>
          <w:tab w:val="left" w:pos="567"/>
        </w:tabs>
      </w:pPr>
      <w:r w:rsidRPr="000549B4">
        <w:t>vaistai nuo aukšto kraujospūdžio ar širdies nepakankamumo: AKF inhibitoriai (</w:t>
      </w:r>
      <w:proofErr w:type="spellStart"/>
      <w:r w:rsidRPr="000549B4">
        <w:t>kaptoprilis</w:t>
      </w:r>
      <w:proofErr w:type="spellEnd"/>
      <w:r w:rsidRPr="000549B4">
        <w:t xml:space="preserve">, </w:t>
      </w:r>
      <w:proofErr w:type="spellStart"/>
      <w:r w:rsidRPr="000549B4">
        <w:t>enalaprilis</w:t>
      </w:r>
      <w:proofErr w:type="spellEnd"/>
      <w:r w:rsidRPr="000549B4">
        <w:t xml:space="preserve">, </w:t>
      </w:r>
      <w:proofErr w:type="spellStart"/>
      <w:r w:rsidRPr="000549B4">
        <w:t>perindoprilis</w:t>
      </w:r>
      <w:proofErr w:type="spellEnd"/>
      <w:r w:rsidRPr="000549B4">
        <w:t xml:space="preserve">) ar beta </w:t>
      </w:r>
      <w:proofErr w:type="spellStart"/>
      <w:r>
        <w:t>adreno</w:t>
      </w:r>
      <w:r w:rsidRPr="000549B4">
        <w:t>blokatoriai</w:t>
      </w:r>
      <w:proofErr w:type="spellEnd"/>
      <w:r w:rsidRPr="000549B4">
        <w:t xml:space="preserve"> (</w:t>
      </w:r>
      <w:proofErr w:type="spellStart"/>
      <w:r w:rsidRPr="000549B4">
        <w:t>karvedilolis</w:t>
      </w:r>
      <w:proofErr w:type="spellEnd"/>
      <w:r w:rsidRPr="000549B4">
        <w:t xml:space="preserve">, </w:t>
      </w:r>
      <w:proofErr w:type="spellStart"/>
      <w:r w:rsidRPr="000549B4">
        <w:t>nebivololis</w:t>
      </w:r>
      <w:proofErr w:type="spellEnd"/>
      <w:r w:rsidRPr="000549B4">
        <w:t xml:space="preserve">, </w:t>
      </w:r>
      <w:proofErr w:type="spellStart"/>
      <w:r w:rsidRPr="000549B4">
        <w:t>propanololis</w:t>
      </w:r>
      <w:proofErr w:type="spellEnd"/>
      <w:r w:rsidRPr="000549B4">
        <w:t xml:space="preserve">) ir </w:t>
      </w:r>
      <w:r w:rsidRPr="000549B4">
        <w:rPr>
          <w:bCs/>
          <w:noProof/>
          <w:lang w:eastAsia="en-US"/>
        </w:rPr>
        <w:t>angiotenzino II antagonistai</w:t>
      </w:r>
      <w:r w:rsidR="00716D5A">
        <w:t>;</w:t>
      </w:r>
    </w:p>
    <w:p w14:paraId="7821FD7F" w14:textId="2CD75206" w:rsidR="003F47D1" w:rsidRPr="000549B4" w:rsidRDefault="003F47D1" w:rsidP="003F47D1">
      <w:pPr>
        <w:numPr>
          <w:ilvl w:val="0"/>
          <w:numId w:val="19"/>
        </w:numPr>
        <w:tabs>
          <w:tab w:val="left" w:pos="567"/>
        </w:tabs>
      </w:pPr>
      <w:r w:rsidRPr="000549B4">
        <w:t xml:space="preserve">hormoniniai vaistai nuo uždegimo ir alergijų, vadinami kortikosteroidais (pvz., prednizolonas, </w:t>
      </w:r>
      <w:proofErr w:type="spellStart"/>
      <w:r w:rsidRPr="000549B4">
        <w:t>deksametazonas</w:t>
      </w:r>
      <w:proofErr w:type="spellEnd"/>
      <w:r w:rsidRPr="000549B4">
        <w:t>)</w:t>
      </w:r>
      <w:r w:rsidR="00716D5A">
        <w:t>;</w:t>
      </w:r>
    </w:p>
    <w:p w14:paraId="4B06D9B2" w14:textId="5B7289F1" w:rsidR="003F47D1" w:rsidRPr="000549B4" w:rsidRDefault="003F47D1" w:rsidP="003F47D1">
      <w:pPr>
        <w:numPr>
          <w:ilvl w:val="0"/>
          <w:numId w:val="19"/>
        </w:numPr>
        <w:tabs>
          <w:tab w:val="left" w:pos="567"/>
        </w:tabs>
      </w:pPr>
      <w:r w:rsidRPr="000549B4">
        <w:t>kraujo krešėjimą mažinantys vaistai (pvz. varfarinas)</w:t>
      </w:r>
      <w:r w:rsidR="00716D5A">
        <w:t>;</w:t>
      </w:r>
    </w:p>
    <w:p w14:paraId="60DA531C" w14:textId="5422D39E" w:rsidR="003F47D1" w:rsidRPr="000549B4" w:rsidRDefault="003F47D1" w:rsidP="003F47D1">
      <w:pPr>
        <w:numPr>
          <w:ilvl w:val="0"/>
          <w:numId w:val="19"/>
        </w:numPr>
        <w:tabs>
          <w:tab w:val="left" w:pos="567"/>
        </w:tabs>
      </w:pPr>
      <w:r w:rsidRPr="000549B4">
        <w:t xml:space="preserve">geriamieji vaistai nuo </w:t>
      </w:r>
      <w:r>
        <w:t xml:space="preserve">cukrinio </w:t>
      </w:r>
      <w:r w:rsidRPr="000549B4">
        <w:t xml:space="preserve">diabeto (pvz., </w:t>
      </w:r>
      <w:proofErr w:type="spellStart"/>
      <w:r w:rsidRPr="000549B4">
        <w:t>metforminas</w:t>
      </w:r>
      <w:proofErr w:type="spellEnd"/>
      <w:r w:rsidRPr="000549B4">
        <w:t>)</w:t>
      </w:r>
      <w:r w:rsidR="00716D5A">
        <w:t>;</w:t>
      </w:r>
    </w:p>
    <w:p w14:paraId="32B34405" w14:textId="571D31E8" w:rsidR="003F47D1" w:rsidRPr="000549B4" w:rsidRDefault="003F47D1" w:rsidP="003F47D1">
      <w:pPr>
        <w:numPr>
          <w:ilvl w:val="0"/>
          <w:numId w:val="19"/>
        </w:numPr>
        <w:tabs>
          <w:tab w:val="left" w:pos="567"/>
        </w:tabs>
      </w:pPr>
      <w:proofErr w:type="spellStart"/>
      <w:r w:rsidRPr="000549B4">
        <w:t>metotreksatas</w:t>
      </w:r>
      <w:proofErr w:type="spellEnd"/>
      <w:r w:rsidRPr="000549B4">
        <w:t xml:space="preserve"> (vartojamas nuo kai kurių rūšių vėžio ar artrito)</w:t>
      </w:r>
      <w:r w:rsidR="00716D5A">
        <w:t>;</w:t>
      </w:r>
    </w:p>
    <w:p w14:paraId="22454E68" w14:textId="1610857F" w:rsidR="003F47D1" w:rsidRPr="000549B4" w:rsidRDefault="003F47D1" w:rsidP="003F47D1">
      <w:pPr>
        <w:numPr>
          <w:ilvl w:val="0"/>
          <w:numId w:val="19"/>
        </w:numPr>
        <w:tabs>
          <w:tab w:val="left" w:pos="567"/>
        </w:tabs>
      </w:pPr>
      <w:proofErr w:type="spellStart"/>
      <w:r w:rsidRPr="000549B4">
        <w:t>ciklosporinas</w:t>
      </w:r>
      <w:proofErr w:type="spellEnd"/>
      <w:r w:rsidRPr="000549B4">
        <w:t xml:space="preserve"> (imunitetą slopinantis vaistas, dažniausiai vartojamas po organų persodinimo)</w:t>
      </w:r>
      <w:r w:rsidR="00716D5A">
        <w:t>;</w:t>
      </w:r>
    </w:p>
    <w:p w14:paraId="57DDB669" w14:textId="12DE286A" w:rsidR="003F47D1" w:rsidRPr="000549B4" w:rsidRDefault="003F47D1" w:rsidP="003F47D1">
      <w:pPr>
        <w:numPr>
          <w:ilvl w:val="0"/>
          <w:numId w:val="19"/>
        </w:numPr>
        <w:tabs>
          <w:tab w:val="left" w:pos="567"/>
        </w:tabs>
      </w:pPr>
      <w:r w:rsidRPr="000549B4">
        <w:t xml:space="preserve">antibiotikai, vadinami </w:t>
      </w:r>
      <w:proofErr w:type="spellStart"/>
      <w:r w:rsidRPr="000549B4">
        <w:t>chinolonais</w:t>
      </w:r>
      <w:proofErr w:type="spellEnd"/>
      <w:r w:rsidRPr="000549B4">
        <w:t xml:space="preserve"> (pvz., </w:t>
      </w:r>
      <w:proofErr w:type="spellStart"/>
      <w:r w:rsidRPr="000549B4">
        <w:t>ciprofloksacinas</w:t>
      </w:r>
      <w:proofErr w:type="spellEnd"/>
      <w:r w:rsidRPr="000549B4">
        <w:t xml:space="preserve">, </w:t>
      </w:r>
      <w:proofErr w:type="spellStart"/>
      <w:r w:rsidRPr="000549B4">
        <w:t>ofloksacinas</w:t>
      </w:r>
      <w:proofErr w:type="spellEnd"/>
      <w:r w:rsidRPr="000549B4">
        <w:t>)</w:t>
      </w:r>
      <w:r w:rsidR="00716D5A">
        <w:t>;</w:t>
      </w:r>
    </w:p>
    <w:p w14:paraId="6FABB0AF" w14:textId="6FC124B9" w:rsidR="003F47D1" w:rsidRPr="000549B4" w:rsidRDefault="003F47D1" w:rsidP="003F47D1">
      <w:pPr>
        <w:numPr>
          <w:ilvl w:val="0"/>
          <w:numId w:val="19"/>
        </w:numPr>
        <w:tabs>
          <w:tab w:val="left" w:pos="567"/>
        </w:tabs>
      </w:pPr>
      <w:proofErr w:type="spellStart"/>
      <w:r w:rsidRPr="000549B4">
        <w:t>mifepristonas</w:t>
      </w:r>
      <w:proofErr w:type="spellEnd"/>
      <w:r w:rsidRPr="000549B4">
        <w:t xml:space="preserve"> (vaistas ankstyvam nėštumui nutraukti)</w:t>
      </w:r>
      <w:r w:rsidR="00716D5A">
        <w:t>;</w:t>
      </w:r>
    </w:p>
    <w:p w14:paraId="28A621E9" w14:textId="5FAAD294" w:rsidR="003F47D1" w:rsidRPr="000549B4" w:rsidRDefault="003F47D1" w:rsidP="003F47D1">
      <w:pPr>
        <w:numPr>
          <w:ilvl w:val="0"/>
          <w:numId w:val="19"/>
        </w:numPr>
        <w:tabs>
          <w:tab w:val="left" w:pos="567"/>
        </w:tabs>
      </w:pPr>
      <w:r w:rsidRPr="000549B4">
        <w:t>vaistai, mažinantys cholesterolio kiekį (</w:t>
      </w:r>
      <w:proofErr w:type="spellStart"/>
      <w:r w:rsidRPr="000549B4">
        <w:t>kolestipolis</w:t>
      </w:r>
      <w:proofErr w:type="spellEnd"/>
      <w:r w:rsidRPr="000549B4">
        <w:t xml:space="preserve">, </w:t>
      </w:r>
      <w:proofErr w:type="spellStart"/>
      <w:r w:rsidRPr="000549B4">
        <w:t>kolestiraminas</w:t>
      </w:r>
      <w:proofErr w:type="spellEnd"/>
      <w:r w:rsidRPr="000549B4">
        <w:t>)</w:t>
      </w:r>
      <w:r w:rsidR="00716D5A">
        <w:t>;</w:t>
      </w:r>
    </w:p>
    <w:p w14:paraId="086FB6B3" w14:textId="375D5DE5" w:rsidR="003F47D1" w:rsidRPr="000549B4" w:rsidRDefault="003F47D1" w:rsidP="003F47D1">
      <w:pPr>
        <w:numPr>
          <w:ilvl w:val="0"/>
          <w:numId w:val="19"/>
        </w:numPr>
        <w:tabs>
          <w:tab w:val="left" w:pos="567"/>
        </w:tabs>
      </w:pPr>
      <w:proofErr w:type="spellStart"/>
      <w:r w:rsidRPr="000549B4">
        <w:t>tenofoviras</w:t>
      </w:r>
      <w:proofErr w:type="spellEnd"/>
      <w:r w:rsidRPr="000549B4">
        <w:t xml:space="preserve"> (vaistas hepatito B gydymui ir ŽIV/AIDS gydymui ar prevencijai)</w:t>
      </w:r>
      <w:r w:rsidR="00716D5A">
        <w:t>;</w:t>
      </w:r>
    </w:p>
    <w:p w14:paraId="40C09658" w14:textId="13E7E3C6" w:rsidR="003F47D1" w:rsidRDefault="003F47D1" w:rsidP="003F47D1">
      <w:pPr>
        <w:numPr>
          <w:ilvl w:val="0"/>
          <w:numId w:val="19"/>
        </w:numPr>
        <w:tabs>
          <w:tab w:val="left" w:pos="567"/>
        </w:tabs>
      </w:pPr>
      <w:proofErr w:type="spellStart"/>
      <w:r w:rsidRPr="000549B4">
        <w:t>defera</w:t>
      </w:r>
      <w:r>
        <w:t>z</w:t>
      </w:r>
      <w:r w:rsidRPr="000549B4">
        <w:t>iroksas</w:t>
      </w:r>
      <w:proofErr w:type="spellEnd"/>
      <w:r w:rsidRPr="000549B4">
        <w:t xml:space="preserve"> (</w:t>
      </w:r>
      <w:r w:rsidRPr="000549B4">
        <w:rPr>
          <w:bCs/>
          <w:noProof/>
          <w:lang w:eastAsia="en-US"/>
        </w:rPr>
        <w:t>vaist</w:t>
      </w:r>
      <w:r>
        <w:rPr>
          <w:bCs/>
          <w:noProof/>
          <w:lang w:eastAsia="en-US"/>
        </w:rPr>
        <w:t>as</w:t>
      </w:r>
      <w:r w:rsidRPr="000549B4">
        <w:rPr>
          <w:bCs/>
          <w:noProof/>
          <w:lang w:eastAsia="en-US"/>
        </w:rPr>
        <w:t>, kuris vartojamas sergant kai kuriomis mažakraujystės formomis ir atliekant ilgalaikius kraujo perpylimus</w:t>
      </w:r>
      <w:r w:rsidRPr="000549B4">
        <w:t>)</w:t>
      </w:r>
      <w:r w:rsidR="00716D5A">
        <w:t>;</w:t>
      </w:r>
    </w:p>
    <w:p w14:paraId="375472FB" w14:textId="77777777" w:rsidR="003F47D1" w:rsidRPr="000549B4" w:rsidRDefault="003F47D1" w:rsidP="003F47D1">
      <w:pPr>
        <w:numPr>
          <w:ilvl w:val="0"/>
          <w:numId w:val="19"/>
        </w:numPr>
        <w:tabs>
          <w:tab w:val="left" w:pos="567"/>
        </w:tabs>
      </w:pPr>
      <w:proofErr w:type="spellStart"/>
      <w:r w:rsidRPr="000549B4">
        <w:t>pemetreksedas</w:t>
      </w:r>
      <w:proofErr w:type="spellEnd"/>
      <w:r w:rsidRPr="000549B4">
        <w:t xml:space="preserve"> (priešvėžinis chemoterapinis vaistas).</w:t>
      </w:r>
    </w:p>
    <w:p w14:paraId="3DCBC5D3" w14:textId="77777777" w:rsidR="003F47D1" w:rsidRPr="000549B4" w:rsidRDefault="003F47D1" w:rsidP="00127579">
      <w:pPr>
        <w:pStyle w:val="BTEMEASMCA"/>
      </w:pPr>
      <w:r w:rsidRPr="000549B4">
        <w:t xml:space="preserve"> </w:t>
      </w:r>
    </w:p>
    <w:p w14:paraId="4D7103CC" w14:textId="77777777" w:rsidR="003F47D1" w:rsidRPr="000549B4" w:rsidRDefault="003F47D1" w:rsidP="003F47D1">
      <w:pPr>
        <w:pStyle w:val="PI-2EMEASMCA"/>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vartojimas su maistu ir gėrimais</w:t>
      </w:r>
    </w:p>
    <w:p w14:paraId="03AB8247" w14:textId="77777777" w:rsidR="003F47D1" w:rsidRPr="000549B4" w:rsidRDefault="003F47D1" w:rsidP="00127579">
      <w:pPr>
        <w:pStyle w:val="BTEMEASMCA"/>
      </w:pPr>
      <w:r w:rsidRPr="000549B4">
        <w:t>Vartojant Doclober retard negalima kartu vartoti alkoholio.</w:t>
      </w:r>
    </w:p>
    <w:p w14:paraId="65B1971C" w14:textId="77777777" w:rsidR="003F47D1" w:rsidRPr="000549B4" w:rsidRDefault="003F47D1" w:rsidP="003F47D1">
      <w:pPr>
        <w:ind w:right="-57"/>
        <w:rPr>
          <w:color w:val="000000"/>
        </w:rPr>
      </w:pPr>
    </w:p>
    <w:p w14:paraId="68FF0BA6" w14:textId="77777777" w:rsidR="003F47D1" w:rsidRPr="000549B4" w:rsidRDefault="003F47D1" w:rsidP="003F47D1">
      <w:pPr>
        <w:pStyle w:val="PI-2EMEASMCA"/>
        <w:rPr>
          <w:b/>
        </w:rPr>
      </w:pPr>
      <w:r w:rsidRPr="000549B4">
        <w:rPr>
          <w:b/>
        </w:rPr>
        <w:t>Nėštumas, žindymo laikotarpis ir vaisingumas</w:t>
      </w:r>
    </w:p>
    <w:p w14:paraId="1B6ED086" w14:textId="4219E4A4" w:rsidR="003F47D1" w:rsidRPr="006953EF" w:rsidRDefault="003F47D1" w:rsidP="00127579">
      <w:pPr>
        <w:pStyle w:val="BTEMEASMCA"/>
      </w:pPr>
      <w:r w:rsidRPr="000549B4">
        <w:t>Jeigu esate nėščia</w:t>
      </w:r>
      <w:r w:rsidR="00A11A75">
        <w:t xml:space="preserve">, </w:t>
      </w:r>
      <w:r w:rsidRPr="000549B4">
        <w:t xml:space="preserve">žindote kūdikį, manote, kad galbūt esate nėščia, arba planuojate pastoti, tai prieš vartodama šį </w:t>
      </w:r>
      <w:r w:rsidRPr="006953EF">
        <w:t>vaistą, pasitarkite su su gydytoju arba vaistininku.</w:t>
      </w:r>
    </w:p>
    <w:p w14:paraId="054269C4" w14:textId="77777777" w:rsidR="003F47D1" w:rsidRPr="006953EF" w:rsidRDefault="003F47D1" w:rsidP="00127579">
      <w:pPr>
        <w:pStyle w:val="BTEMEASMCA"/>
      </w:pPr>
    </w:p>
    <w:p w14:paraId="5FE049CF" w14:textId="77777777" w:rsidR="003F47D1" w:rsidRPr="006953EF" w:rsidRDefault="003F47D1" w:rsidP="00127579">
      <w:pPr>
        <w:pStyle w:val="BTEMEASMCA"/>
      </w:pPr>
      <w:r w:rsidRPr="006953EF">
        <w:t>Nėštumas</w:t>
      </w:r>
    </w:p>
    <w:p w14:paraId="4837A9B9" w14:textId="710D4863" w:rsidR="0057077D" w:rsidRPr="0057077D" w:rsidRDefault="003F47D1" w:rsidP="0057077D">
      <w:pPr>
        <w:autoSpaceDE w:val="0"/>
        <w:autoSpaceDN w:val="0"/>
        <w:adjustRightInd w:val="0"/>
        <w:rPr>
          <w:rFonts w:eastAsiaTheme="minorHAnsi"/>
          <w:lang w:eastAsia="en-US"/>
        </w:rPr>
      </w:pPr>
      <w:r w:rsidRPr="006953EF">
        <w:t xml:space="preserve">Jei nustatomas nėštumas </w:t>
      </w:r>
      <w:proofErr w:type="spellStart"/>
      <w:r w:rsidRPr="006953EF">
        <w:t>Dicloberl</w:t>
      </w:r>
      <w:proofErr w:type="spellEnd"/>
      <w:r w:rsidRPr="006953EF">
        <w:t xml:space="preserve"> </w:t>
      </w:r>
      <w:proofErr w:type="spellStart"/>
      <w:r w:rsidRPr="006953EF">
        <w:t>retard</w:t>
      </w:r>
      <w:proofErr w:type="spellEnd"/>
      <w:r w:rsidRPr="006953EF">
        <w:t xml:space="preserve"> vartojimo laikotarpiu, pasakykite apie tai gydytojui. Pirmuosius 6 nėštumo mėnesius </w:t>
      </w:r>
      <w:proofErr w:type="spellStart"/>
      <w:r w:rsidRPr="006953EF">
        <w:t>Dicloberl</w:t>
      </w:r>
      <w:proofErr w:type="spellEnd"/>
      <w:r w:rsidRPr="006953EF">
        <w:t xml:space="preserve"> galima vartoti tik prižiūrint gydytojui.</w:t>
      </w:r>
      <w:r w:rsidR="00857BCE" w:rsidRPr="006953EF">
        <w:t xml:space="preserve"> </w:t>
      </w:r>
      <w:r w:rsidR="0057077D" w:rsidRPr="0057077D">
        <w:rPr>
          <w:rFonts w:eastAsiaTheme="minorHAnsi"/>
          <w:lang w:eastAsia="en-US"/>
        </w:rPr>
        <w:t xml:space="preserve">Nevartokite </w:t>
      </w:r>
      <w:proofErr w:type="spellStart"/>
      <w:r w:rsidR="0057077D" w:rsidRPr="0057077D">
        <w:rPr>
          <w:rFonts w:eastAsiaTheme="minorHAnsi"/>
          <w:lang w:eastAsia="en-US"/>
        </w:rPr>
        <w:t>Dicloberl</w:t>
      </w:r>
      <w:proofErr w:type="spellEnd"/>
      <w:r w:rsidR="0057077D" w:rsidRPr="0057077D">
        <w:rPr>
          <w:rFonts w:eastAsiaTheme="minorHAnsi"/>
          <w:lang w:eastAsia="en-US"/>
        </w:rPr>
        <w:t xml:space="preserve">, paskutinių 3 nėštumo mėnesių metu, nes tai gali pakenkti vaisiui (būsimam kūdikiui) arba sukelti problemų gimdymo metu. </w:t>
      </w:r>
      <w:r w:rsidR="0057077D" w:rsidRPr="0057077D">
        <w:rPr>
          <w:rFonts w:eastAsiaTheme="minorHAnsi"/>
          <w:bCs/>
          <w:lang w:eastAsia="en-US"/>
        </w:rPr>
        <w:t>Šis vaistas vaisiui gali sukelti inkstų ir širdies sutrikimų</w:t>
      </w:r>
      <w:r w:rsidR="0057077D" w:rsidRPr="0057077D">
        <w:rPr>
          <w:rFonts w:eastAsiaTheme="minorHAnsi"/>
          <w:lang w:eastAsia="en-US"/>
        </w:rPr>
        <w:t xml:space="preserve">. </w:t>
      </w:r>
      <w:r w:rsidR="0057077D" w:rsidRPr="0057077D">
        <w:rPr>
          <w:rFonts w:eastAsiaTheme="minorHAnsi"/>
          <w:bCs/>
          <w:lang w:eastAsia="en-US"/>
        </w:rPr>
        <w:t>Jis gali turėti įtakos Jūsų ir Jūsų kūdikio polinkiui kraujuoti ir pavėlinti gimdymą arba pailginti jo trukmę</w:t>
      </w:r>
      <w:r w:rsidR="0057077D" w:rsidRPr="0057077D">
        <w:rPr>
          <w:rFonts w:eastAsiaTheme="minorHAnsi"/>
          <w:lang w:eastAsia="en-US"/>
        </w:rPr>
        <w:t xml:space="preserve">. Pirmus 6 nėštumo mėnesius </w:t>
      </w:r>
      <w:proofErr w:type="spellStart"/>
      <w:r w:rsidR="0057077D" w:rsidRPr="0057077D">
        <w:rPr>
          <w:rFonts w:eastAsiaTheme="minorHAnsi"/>
          <w:lang w:eastAsia="en-US"/>
        </w:rPr>
        <w:t>Dicloberl</w:t>
      </w:r>
      <w:proofErr w:type="spellEnd"/>
      <w:r w:rsidR="0057077D" w:rsidRPr="0057077D">
        <w:rPr>
          <w:rFonts w:eastAsiaTheme="minorHAnsi"/>
          <w:lang w:eastAsia="en-US"/>
        </w:rPr>
        <w:t xml:space="preserve"> neturi būti vartojamas, nebent moters klinikinė būklė yra tokia, kad ją būtina gydyti </w:t>
      </w:r>
      <w:proofErr w:type="spellStart"/>
      <w:r w:rsidR="0057077D" w:rsidRPr="0057077D">
        <w:rPr>
          <w:rFonts w:eastAsiaTheme="minorHAnsi"/>
          <w:lang w:eastAsia="en-US"/>
        </w:rPr>
        <w:t>Dicloberl</w:t>
      </w:r>
      <w:proofErr w:type="spellEnd"/>
      <w:r w:rsidR="0057077D" w:rsidRPr="0057077D">
        <w:rPr>
          <w:rFonts w:eastAsiaTheme="minorHAnsi"/>
          <w:lang w:eastAsia="en-US"/>
        </w:rPr>
        <w:t xml:space="preserve"> </w:t>
      </w:r>
      <w:r w:rsidR="0057077D" w:rsidRPr="0057077D">
        <w:rPr>
          <w:rFonts w:eastAsiaTheme="minorHAnsi"/>
          <w:bCs/>
          <w:lang w:eastAsia="en-US"/>
        </w:rPr>
        <w:t>ir taip pataria gydytojas</w:t>
      </w:r>
      <w:r w:rsidR="0057077D" w:rsidRPr="0057077D">
        <w:rPr>
          <w:rFonts w:eastAsiaTheme="minorHAnsi"/>
          <w:lang w:eastAsia="en-US"/>
        </w:rPr>
        <w:t xml:space="preserve">. Jeigu šiuo laikotarpiu arba tuo metu, kai bandote pastoti, Jums reikia gydymo šiuo vaistu,  vartokite mažiausią jo dozę ir kaip įmanoma trumpiau. </w:t>
      </w:r>
    </w:p>
    <w:p w14:paraId="1A76EC5C" w14:textId="04E6B5D9" w:rsidR="0057077D" w:rsidRPr="002F362C" w:rsidRDefault="0057077D" w:rsidP="0057077D">
      <w:pPr>
        <w:autoSpaceDE w:val="0"/>
        <w:autoSpaceDN w:val="0"/>
        <w:adjustRightInd w:val="0"/>
        <w:rPr>
          <w:rFonts w:eastAsiaTheme="minorHAnsi"/>
          <w:bCs/>
          <w:lang w:eastAsia="en-US"/>
        </w:rPr>
      </w:pPr>
      <w:r w:rsidRPr="002F362C">
        <w:rPr>
          <w:rFonts w:eastAsiaTheme="minorHAnsi"/>
          <w:bCs/>
          <w:lang w:eastAsia="en-US"/>
        </w:rPr>
        <w:t xml:space="preserve">Nuo 20-osios nėštumo savaitės </w:t>
      </w:r>
      <w:proofErr w:type="spellStart"/>
      <w:r w:rsidRPr="002F362C">
        <w:rPr>
          <w:rFonts w:eastAsiaTheme="minorHAnsi"/>
          <w:bCs/>
          <w:lang w:eastAsia="en-US"/>
        </w:rPr>
        <w:t>Dicloberl</w:t>
      </w:r>
      <w:proofErr w:type="spellEnd"/>
      <w:r w:rsidRPr="002F362C">
        <w:rPr>
          <w:rFonts w:eastAsiaTheme="minorHAnsi"/>
          <w:bCs/>
          <w:lang w:eastAsia="en-US"/>
        </w:rPr>
        <w:t xml:space="preserve"> gali sukelti vaisiui inkstų sutrikimų, jeigu  vaisto vartojama daugiau kaip kelias dienas. Dėl to gali sumažėti vaisiaus vandenų (</w:t>
      </w:r>
      <w:proofErr w:type="spellStart"/>
      <w:r w:rsidRPr="002F362C">
        <w:rPr>
          <w:rFonts w:eastAsiaTheme="minorHAnsi"/>
          <w:bCs/>
          <w:lang w:eastAsia="en-US"/>
        </w:rPr>
        <w:t>oligohidramnionas</w:t>
      </w:r>
      <w:proofErr w:type="spellEnd"/>
      <w:r w:rsidRPr="002F362C">
        <w:rPr>
          <w:rFonts w:eastAsiaTheme="minorHAnsi"/>
          <w:bCs/>
          <w:lang w:eastAsia="en-US"/>
        </w:rPr>
        <w:t xml:space="preserve">) </w:t>
      </w:r>
      <w:r w:rsidRPr="002F362C">
        <w:rPr>
          <w:rFonts w:eastAsiaTheme="minorHAnsi"/>
          <w:lang w:eastAsia="en-US"/>
        </w:rPr>
        <w:t>ar susiaurėti kraujagyslė (arterinis latakas) kūdikio širdyje</w:t>
      </w:r>
      <w:r w:rsidRPr="002F362C">
        <w:rPr>
          <w:rFonts w:eastAsiaTheme="minorHAnsi"/>
          <w:bCs/>
          <w:lang w:eastAsia="en-US"/>
        </w:rPr>
        <w:t xml:space="preserve">. Jeigu gydymą reikia tęsti </w:t>
      </w:r>
      <w:proofErr w:type="spellStart"/>
      <w:r w:rsidRPr="002F362C">
        <w:rPr>
          <w:rFonts w:eastAsiaTheme="minorHAnsi"/>
          <w:bCs/>
          <w:lang w:eastAsia="en-US"/>
        </w:rPr>
        <w:t>ilgiaui</w:t>
      </w:r>
      <w:proofErr w:type="spellEnd"/>
      <w:r w:rsidRPr="002F362C">
        <w:rPr>
          <w:rFonts w:eastAsiaTheme="minorHAnsi"/>
          <w:bCs/>
          <w:lang w:eastAsia="en-US"/>
        </w:rPr>
        <w:t xml:space="preserve"> nei kelias dienas , gydytojas gali rekomenduoti papildomą stebėseną</w:t>
      </w:r>
      <w:r w:rsidRPr="002F362C">
        <w:rPr>
          <w:rFonts w:eastAsiaTheme="minorHAnsi"/>
          <w:lang w:eastAsia="en-US"/>
        </w:rPr>
        <w:t>.</w:t>
      </w:r>
    </w:p>
    <w:p w14:paraId="0C69A35B" w14:textId="77777777" w:rsidR="0057077D" w:rsidRPr="0057077D" w:rsidRDefault="0057077D" w:rsidP="0057077D">
      <w:pPr>
        <w:autoSpaceDE w:val="0"/>
        <w:autoSpaceDN w:val="0"/>
        <w:adjustRightInd w:val="0"/>
        <w:rPr>
          <w:rFonts w:eastAsiaTheme="minorHAnsi"/>
          <w:lang w:eastAsia="en-US"/>
        </w:rPr>
      </w:pPr>
    </w:p>
    <w:p w14:paraId="0B9C1312" w14:textId="7009EF8B" w:rsidR="003B3719" w:rsidRPr="006953EF" w:rsidRDefault="003B3719" w:rsidP="0057077D">
      <w:pPr>
        <w:autoSpaceDE w:val="0"/>
        <w:autoSpaceDN w:val="0"/>
        <w:adjustRightInd w:val="0"/>
      </w:pPr>
    </w:p>
    <w:p w14:paraId="7D945D0C" w14:textId="77777777" w:rsidR="003F47D1" w:rsidRPr="006953EF" w:rsidRDefault="003F47D1" w:rsidP="00127579">
      <w:pPr>
        <w:pStyle w:val="BTEMEASMCA"/>
      </w:pPr>
      <w:r w:rsidRPr="006953EF">
        <w:t>Žindymo laikotarpis</w:t>
      </w:r>
    </w:p>
    <w:p w14:paraId="3FC28873" w14:textId="77777777" w:rsidR="003F47D1" w:rsidRPr="006953EF" w:rsidRDefault="003F47D1" w:rsidP="00127579">
      <w:pPr>
        <w:pStyle w:val="BTEMEASMCA"/>
      </w:pPr>
      <w:r w:rsidRPr="006953EF">
        <w:t>Nedidelis diklofenako, kaip ir kitų NVNU, kiekis patenka į motinos pieną. Todėl, siekiant išvengti nepageidaujamo poveikio kūdikiui, žindymo laikotarpiu diklofenako vartoti negalima.</w:t>
      </w:r>
    </w:p>
    <w:p w14:paraId="24F97D9E" w14:textId="77777777" w:rsidR="003F47D1" w:rsidRPr="006953EF" w:rsidRDefault="003F47D1" w:rsidP="00127579">
      <w:pPr>
        <w:pStyle w:val="BTEMEASMCA"/>
      </w:pPr>
    </w:p>
    <w:p w14:paraId="1254E813" w14:textId="77777777" w:rsidR="003F47D1" w:rsidRPr="006953EF" w:rsidRDefault="003F47D1" w:rsidP="00127579">
      <w:pPr>
        <w:pStyle w:val="BTEMEASMCA"/>
      </w:pPr>
      <w:r w:rsidRPr="006953EF">
        <w:t>Vaisingumas</w:t>
      </w:r>
    </w:p>
    <w:p w14:paraId="5E57D3ED" w14:textId="77777777" w:rsidR="003F47D1" w:rsidRPr="006953EF" w:rsidRDefault="003F47D1" w:rsidP="00127579">
      <w:pPr>
        <w:pStyle w:val="BTEMEASMCA"/>
      </w:pPr>
      <w:r w:rsidRPr="006953EF">
        <w:t>Panašiai kaip visi vaistai slopinantys prostaglandinų sintezę, Dicloberl retard gali trukdyti pastoti. Pasakykite gydytojui, jei planuojate pastoti arba jei jums sunku pastoti.</w:t>
      </w:r>
    </w:p>
    <w:p w14:paraId="6A6A1FAF" w14:textId="77777777" w:rsidR="003F47D1" w:rsidRPr="006953EF" w:rsidRDefault="003F47D1" w:rsidP="00127579">
      <w:pPr>
        <w:pStyle w:val="BTEMEASMCA"/>
      </w:pPr>
    </w:p>
    <w:p w14:paraId="044E6EB2" w14:textId="77777777" w:rsidR="003F47D1" w:rsidRPr="006953EF" w:rsidRDefault="003F47D1" w:rsidP="003F47D1">
      <w:pPr>
        <w:pStyle w:val="PI-2EMEASMCA"/>
        <w:rPr>
          <w:b/>
        </w:rPr>
      </w:pPr>
      <w:r w:rsidRPr="006953EF">
        <w:rPr>
          <w:b/>
        </w:rPr>
        <w:t>Vairavimas ir mechanizmų valdymas</w:t>
      </w:r>
    </w:p>
    <w:p w14:paraId="4FF94847" w14:textId="77777777" w:rsidR="003F47D1" w:rsidRPr="000549B4" w:rsidRDefault="003F47D1" w:rsidP="00127579">
      <w:pPr>
        <w:pStyle w:val="BTEMEASMCA"/>
      </w:pPr>
      <w:r w:rsidRPr="006953EF">
        <w:t xml:space="preserve">Kadangi vartojant Dicloberl retard didelėmis </w:t>
      </w:r>
      <w:r w:rsidRPr="000549B4">
        <w:t xml:space="preserve">dozėmis gali pasireikšti nepageidaujamas poveikis centrinei nervų sistemai, pavyzdžiui, nuovargis ir svaigulys, pakitusios reakcijos, pavieniais atvejais gali sutrikti gebėjimas vairuoti ir valdyti mechanizmus. Šis poveikis ypač sustiprėja pavartojus kartu </w:t>
      </w:r>
      <w:r w:rsidRPr="000549B4">
        <w:lastRenderedPageBreak/>
        <w:t>alkoholio. Tuomet jūs nebegalite greitai ir tinkamai reaguoti į netikėtus ir staigius įvykius. Tokiais atvejais jūs negalite vairuoti</w:t>
      </w:r>
      <w:r w:rsidRPr="00CC70BC">
        <w:t xml:space="preserve">! Nevaldykite </w:t>
      </w:r>
      <w:r w:rsidRPr="000549B4">
        <w:t xml:space="preserve"> mechanizmų</w:t>
      </w:r>
      <w:r w:rsidRPr="00CC70BC">
        <w:t xml:space="preserve">! Nedirbkite nesant saugios stovėsenos! </w:t>
      </w:r>
    </w:p>
    <w:p w14:paraId="2956ACAD" w14:textId="77777777" w:rsidR="003F47D1" w:rsidRPr="000549B4" w:rsidRDefault="003F47D1" w:rsidP="003F47D1">
      <w:pPr>
        <w:ind w:right="-57"/>
        <w:rPr>
          <w:color w:val="000000"/>
        </w:rPr>
      </w:pPr>
    </w:p>
    <w:p w14:paraId="7D2B3D5D" w14:textId="77777777" w:rsidR="003F47D1" w:rsidRPr="000549B4" w:rsidRDefault="003F47D1" w:rsidP="003F47D1">
      <w:pPr>
        <w:pStyle w:val="PI-2EMEASMCA"/>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sudėtyje yra sacharozės</w:t>
      </w:r>
    </w:p>
    <w:p w14:paraId="7EDE14CA" w14:textId="63FC1878" w:rsidR="000243F0" w:rsidRPr="000C5385" w:rsidRDefault="003F47D1" w:rsidP="00127579">
      <w:pPr>
        <w:pStyle w:val="BTEMEASMCA"/>
      </w:pPr>
      <w:r w:rsidRPr="000549B4">
        <w:t>Jeigu gydytojas Jums yra sakęs, kad netoleruojate kokių nors angliavandenių, kreipkitės į jį prieš pradėdami vartoti šį vaistą.</w:t>
      </w:r>
    </w:p>
    <w:p w14:paraId="5943A9D4" w14:textId="13D71BFC" w:rsidR="001A1AAC" w:rsidRDefault="001A1AAC" w:rsidP="00127579">
      <w:pPr>
        <w:pStyle w:val="BTEMEASMCA"/>
      </w:pPr>
    </w:p>
    <w:p w14:paraId="0375739F" w14:textId="3EFB94AF" w:rsidR="001A1AAC" w:rsidRPr="00FD7017" w:rsidRDefault="001A1AAC" w:rsidP="001A1AAC">
      <w:pPr>
        <w:pStyle w:val="Formatvorlage5"/>
        <w:keepNext/>
        <w:spacing w:after="0"/>
        <w:ind w:left="0" w:firstLine="0"/>
        <w:rPr>
          <w:rFonts w:ascii="Times New Roman" w:hAnsi="Times New Roman" w:cs="Times New Roman"/>
          <w:highlight w:val="yellow"/>
          <w:lang w:val="lt-LT"/>
        </w:rPr>
      </w:pPr>
      <w:proofErr w:type="spellStart"/>
      <w:r w:rsidRPr="00362C4B">
        <w:rPr>
          <w:rFonts w:ascii="Times New Roman" w:hAnsi="Times New Roman" w:cs="Times New Roman"/>
          <w:lang w:val="lt-LT"/>
        </w:rPr>
        <w:t>Dicloberl</w:t>
      </w:r>
      <w:proofErr w:type="spellEnd"/>
      <w:r w:rsidRPr="00362C4B">
        <w:rPr>
          <w:rFonts w:ascii="Times New Roman" w:hAnsi="Times New Roman" w:cs="Times New Roman"/>
          <w:lang w:val="lt-LT"/>
        </w:rPr>
        <w:t xml:space="preserve"> </w:t>
      </w:r>
      <w:proofErr w:type="spellStart"/>
      <w:r w:rsidRPr="00362C4B">
        <w:rPr>
          <w:rFonts w:ascii="Times New Roman" w:hAnsi="Times New Roman" w:cs="Times New Roman"/>
          <w:lang w:val="lt-LT"/>
        </w:rPr>
        <w:t>retard</w:t>
      </w:r>
      <w:proofErr w:type="spellEnd"/>
      <w:r w:rsidRPr="001A1AAC">
        <w:rPr>
          <w:rFonts w:ascii="Times New Roman" w:hAnsi="Times New Roman" w:cs="Times New Roman"/>
          <w:lang w:val="lt-LT"/>
        </w:rPr>
        <w:t xml:space="preserve"> sudėtyje</w:t>
      </w:r>
      <w:r w:rsidRPr="005B23FC">
        <w:rPr>
          <w:rFonts w:ascii="Times New Roman" w:hAnsi="Times New Roman" w:cs="Times New Roman"/>
          <w:lang w:val="lt-LT"/>
        </w:rPr>
        <w:t xml:space="preserve"> yra natrio</w:t>
      </w:r>
    </w:p>
    <w:p w14:paraId="3E595097" w14:textId="426B3910" w:rsidR="001A1AAC" w:rsidRPr="000243F0" w:rsidRDefault="001A1AAC" w:rsidP="00127579">
      <w:pPr>
        <w:pStyle w:val="BTEMEASMCA"/>
        <w:rPr>
          <w:color w:val="000000"/>
        </w:rPr>
      </w:pPr>
      <w:r w:rsidRPr="009D269C">
        <w:t xml:space="preserve">Šio vaisto </w:t>
      </w:r>
      <w:r w:rsidR="00A11A75">
        <w:t>kiek</w:t>
      </w:r>
      <w:r w:rsidRPr="009D269C">
        <w:t>vienoje tabletėje yra mažiau kaip 1</w:t>
      </w:r>
      <w:r>
        <w:t> </w:t>
      </w:r>
      <w:r w:rsidRPr="009D269C">
        <w:t>mmol (23</w:t>
      </w:r>
      <w:r>
        <w:t> </w:t>
      </w:r>
      <w:r w:rsidRPr="009D269C">
        <w:t xml:space="preserve">mg) natrio, </w:t>
      </w:r>
      <w:r>
        <w:t>t. y. jis beveik neturi reikšmės</w:t>
      </w:r>
      <w:r w:rsidRPr="009D269C">
        <w:t>.</w:t>
      </w:r>
    </w:p>
    <w:p w14:paraId="28D07AE7" w14:textId="77777777" w:rsidR="003F47D1" w:rsidRPr="000549B4" w:rsidRDefault="003F47D1" w:rsidP="003F47D1">
      <w:pPr>
        <w:ind w:right="-57"/>
        <w:rPr>
          <w:color w:val="000000"/>
        </w:rPr>
      </w:pPr>
    </w:p>
    <w:p w14:paraId="6107AA96" w14:textId="77777777" w:rsidR="003F47D1" w:rsidRPr="000549B4" w:rsidRDefault="003F47D1" w:rsidP="003F47D1">
      <w:pPr>
        <w:ind w:right="-57"/>
        <w:rPr>
          <w:color w:val="000000"/>
        </w:rPr>
      </w:pPr>
    </w:p>
    <w:p w14:paraId="7E281EF2" w14:textId="77777777" w:rsidR="003F47D1" w:rsidRPr="000549B4" w:rsidRDefault="003F47D1" w:rsidP="003F47D1">
      <w:pPr>
        <w:pStyle w:val="PI-1EMEASMCA"/>
      </w:pPr>
      <w:r w:rsidRPr="000549B4">
        <w:t xml:space="preserve">3. </w:t>
      </w:r>
      <w:r w:rsidRPr="000549B4">
        <w:tab/>
        <w:t xml:space="preserve">Kaip vartoti </w:t>
      </w:r>
      <w:proofErr w:type="spellStart"/>
      <w:r w:rsidRPr="000549B4">
        <w:t>Dicloberl</w:t>
      </w:r>
      <w:proofErr w:type="spellEnd"/>
      <w:r w:rsidRPr="000549B4">
        <w:t xml:space="preserve"> </w:t>
      </w:r>
      <w:proofErr w:type="spellStart"/>
      <w:r w:rsidRPr="000549B4">
        <w:t>retard</w:t>
      </w:r>
      <w:proofErr w:type="spellEnd"/>
    </w:p>
    <w:p w14:paraId="64381DAD" w14:textId="77777777" w:rsidR="003F47D1" w:rsidRPr="000549B4" w:rsidRDefault="003F47D1" w:rsidP="003F47D1">
      <w:pPr>
        <w:ind w:right="-57"/>
        <w:rPr>
          <w:color w:val="000000"/>
        </w:rPr>
      </w:pPr>
    </w:p>
    <w:p w14:paraId="57D7681D" w14:textId="61715A8C" w:rsidR="003F47D1" w:rsidRPr="000549B4" w:rsidRDefault="003F47D1" w:rsidP="00127579">
      <w:pPr>
        <w:pStyle w:val="BTEMEASMCA"/>
      </w:pPr>
      <w:r w:rsidRPr="00B34FA1">
        <w:rPr>
          <w:szCs w:val="24"/>
        </w:rPr>
        <w:t>Visada vartokite šį vaistą tiksliai</w:t>
      </w:r>
      <w:r w:rsidR="00A11A75">
        <w:rPr>
          <w:szCs w:val="24"/>
        </w:rPr>
        <w:t>,</w:t>
      </w:r>
      <w:r w:rsidRPr="00B34FA1">
        <w:rPr>
          <w:szCs w:val="24"/>
        </w:rPr>
        <w:t xml:space="preserve"> kaip</w:t>
      </w:r>
      <w:r w:rsidRPr="000549B4">
        <w:t xml:space="preserve"> nurodė gydytojas. Jeigu abejojate, kreipkitės į gydytoją arba vaistininką.</w:t>
      </w:r>
    </w:p>
    <w:p w14:paraId="7DC1FA72" w14:textId="77777777" w:rsidR="003F47D1" w:rsidRPr="000549B4" w:rsidRDefault="003F47D1" w:rsidP="003F47D1">
      <w:pPr>
        <w:pStyle w:val="PI-2EMEASMCA"/>
      </w:pPr>
    </w:p>
    <w:p w14:paraId="15B1E66C" w14:textId="77777777" w:rsidR="003F47D1" w:rsidRPr="00EF39E0" w:rsidRDefault="003F47D1" w:rsidP="00127579">
      <w:pPr>
        <w:pStyle w:val="BTEMEASMCA"/>
      </w:pPr>
      <w:r w:rsidRPr="00EF39E0">
        <w:t>Jei gydytojas nenurodė vartoti kitaip, taikomos šios dozavimo rekomendacijos</w:t>
      </w:r>
    </w:p>
    <w:p w14:paraId="64E16C36" w14:textId="77777777" w:rsidR="003F47D1" w:rsidRPr="000549B4" w:rsidRDefault="003F47D1" w:rsidP="00127579">
      <w:pPr>
        <w:pStyle w:val="BTEMEASMCA"/>
      </w:pPr>
      <w:r w:rsidRPr="000549B4">
        <w:t xml:space="preserve">Diklofenako dozė priklauso nuo ligos sunkumo. Paros dozė suaugusiesiems yra viena Dicloberl retard pailginto atpalaidavimo kapsulė (tai atitinka 100 mg veikliosios medžiagos diklofenako natrio druskos). </w:t>
      </w:r>
    </w:p>
    <w:p w14:paraId="37014F8D" w14:textId="77777777" w:rsidR="003F47D1" w:rsidRPr="000549B4" w:rsidRDefault="003F47D1" w:rsidP="00127579">
      <w:pPr>
        <w:pStyle w:val="BTEMEASMCA"/>
      </w:pPr>
    </w:p>
    <w:p w14:paraId="48559855" w14:textId="77777777" w:rsidR="003F47D1" w:rsidRPr="00EF39E0" w:rsidRDefault="003F47D1" w:rsidP="00127579">
      <w:pPr>
        <w:pStyle w:val="BTEMEASMCA"/>
      </w:pPr>
      <w:r w:rsidRPr="00EF39E0">
        <w:t>Vartojimo metodas</w:t>
      </w:r>
    </w:p>
    <w:p w14:paraId="16C1D2FE" w14:textId="77777777" w:rsidR="003F47D1" w:rsidRPr="000549B4" w:rsidRDefault="003F47D1" w:rsidP="00127579">
      <w:pPr>
        <w:pStyle w:val="BTEMEASMCA"/>
      </w:pPr>
      <w:r w:rsidRPr="000549B4">
        <w:t xml:space="preserve">Dicloberl retard nurykite nesukramtytą, </w:t>
      </w:r>
      <w:r>
        <w:t xml:space="preserve">po valgio, </w:t>
      </w:r>
      <w:r w:rsidRPr="000549B4">
        <w:t>užsigeriant gausiu skysčio kiekiu. Jei jūsų skrandis yra jautrus, patariama Dicloberl retard gerti valgio metu.</w:t>
      </w:r>
    </w:p>
    <w:p w14:paraId="24C81325" w14:textId="77777777" w:rsidR="003F47D1" w:rsidRPr="000549B4" w:rsidRDefault="003F47D1" w:rsidP="00127579">
      <w:pPr>
        <w:pStyle w:val="BTEMEASMCA"/>
      </w:pPr>
    </w:p>
    <w:p w14:paraId="2A93471D" w14:textId="77777777" w:rsidR="003F47D1" w:rsidRPr="00EF39E0" w:rsidRDefault="003F47D1" w:rsidP="00127579">
      <w:pPr>
        <w:pStyle w:val="BTEMEASMCA"/>
      </w:pPr>
      <w:r w:rsidRPr="00EF39E0">
        <w:t>Vartojimo trukmė</w:t>
      </w:r>
    </w:p>
    <w:p w14:paraId="6F1BE0C0" w14:textId="77777777" w:rsidR="003F47D1" w:rsidRPr="000549B4" w:rsidRDefault="003F47D1" w:rsidP="00127579">
      <w:pPr>
        <w:pStyle w:val="BTEMEASMCA"/>
      </w:pPr>
      <w:r w:rsidRPr="000549B4">
        <w:t>Gydymo trukmę nustato gydytojas.</w:t>
      </w:r>
    </w:p>
    <w:p w14:paraId="1B8A0EF4" w14:textId="77777777" w:rsidR="003F47D1" w:rsidRPr="000549B4" w:rsidRDefault="003F47D1" w:rsidP="00127579">
      <w:pPr>
        <w:pStyle w:val="BTEMEASMCA"/>
      </w:pPr>
    </w:p>
    <w:p w14:paraId="1A6C5B05" w14:textId="77777777" w:rsidR="003F47D1" w:rsidRPr="000549B4" w:rsidRDefault="003F47D1" w:rsidP="00127579">
      <w:pPr>
        <w:pStyle w:val="BTEMEASMCA"/>
      </w:pPr>
      <w:r w:rsidRPr="000549B4">
        <w:t>Ilgesnį laiką Dicloberl retard gali reikėti vartoti sergant reumatinėmis ligomis.</w:t>
      </w:r>
    </w:p>
    <w:p w14:paraId="49EC8105" w14:textId="77777777" w:rsidR="003F47D1" w:rsidRPr="000549B4" w:rsidRDefault="003F47D1" w:rsidP="00127579">
      <w:pPr>
        <w:pStyle w:val="BTEMEASMCA"/>
      </w:pPr>
    </w:p>
    <w:p w14:paraId="111E6B1F" w14:textId="77777777" w:rsidR="003F47D1" w:rsidRPr="000549B4" w:rsidRDefault="003F47D1" w:rsidP="00127579">
      <w:pPr>
        <w:pStyle w:val="BTEMEASMCA"/>
      </w:pPr>
      <w:r w:rsidRPr="000549B4">
        <w:t>Nepageidaujamą poveikį galima sumažinti iki minimumo vartojant mažiausią veiksmingą vaisto dozę trumpiausią laiką, būtiną simptomams kontroliuoti (žr. skyrių „Įspėjimai ir atsargumo priemonės“).</w:t>
      </w:r>
    </w:p>
    <w:p w14:paraId="5700309E" w14:textId="77777777" w:rsidR="003F47D1" w:rsidRPr="000549B4" w:rsidRDefault="003F47D1" w:rsidP="00127579">
      <w:pPr>
        <w:pStyle w:val="BTEMEASMCA"/>
      </w:pPr>
    </w:p>
    <w:p w14:paraId="3D560B9E" w14:textId="77777777" w:rsidR="003F47D1" w:rsidRPr="000549B4" w:rsidRDefault="003F47D1" w:rsidP="00127579">
      <w:pPr>
        <w:pStyle w:val="BTEMEASMCA"/>
      </w:pPr>
      <w:r w:rsidRPr="000549B4">
        <w:t>Jeigu Jums atrodo, kad Dicloberl retard veikia pernelyg stipriai arba pernelyg silpnai, pasitarkite su gydytoju.</w:t>
      </w:r>
    </w:p>
    <w:p w14:paraId="29088DA8" w14:textId="77777777" w:rsidR="003F47D1" w:rsidRPr="000549B4" w:rsidRDefault="003F47D1" w:rsidP="003F47D1">
      <w:pPr>
        <w:ind w:right="-57"/>
        <w:rPr>
          <w:color w:val="000000"/>
        </w:rPr>
      </w:pPr>
    </w:p>
    <w:p w14:paraId="482F3707" w14:textId="76654CE1" w:rsidR="003F47D1" w:rsidRPr="000549B4" w:rsidRDefault="003F47D1" w:rsidP="003F47D1">
      <w:pPr>
        <w:pStyle w:val="PI-2EMEASMCA"/>
        <w:rPr>
          <w:b/>
        </w:rPr>
      </w:pPr>
      <w:r w:rsidRPr="000549B4">
        <w:rPr>
          <w:b/>
        </w:rPr>
        <w:t xml:space="preserve">Ką daryti pavartojus per didelę </w:t>
      </w: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dozę</w:t>
      </w:r>
    </w:p>
    <w:p w14:paraId="565EEEF1" w14:textId="77777777" w:rsidR="003F47D1" w:rsidRPr="000549B4" w:rsidRDefault="003F47D1" w:rsidP="00127579">
      <w:pPr>
        <w:pStyle w:val="BTEMEASMCA"/>
      </w:pPr>
      <w:r w:rsidRPr="000549B4">
        <w:t>Vartokite Dicloberl retard laikantis gydytojo nurodymų arba pakuotės lapelyje nurodytų dozės rekomendacijų.  Jeigu jums atrodo, kad skausmas malšinamas nepakankamai, nedidinkite dozės savo nuožiūra, bet pasitarkite su gydytoju.</w:t>
      </w:r>
    </w:p>
    <w:p w14:paraId="130186DE" w14:textId="77777777" w:rsidR="003F47D1" w:rsidRPr="000549B4" w:rsidRDefault="003F47D1" w:rsidP="00127579">
      <w:pPr>
        <w:pStyle w:val="BTEMEASMCA"/>
      </w:pPr>
    </w:p>
    <w:p w14:paraId="3C9FBB08" w14:textId="77777777" w:rsidR="003F47D1" w:rsidRPr="000549B4" w:rsidRDefault="003F47D1" w:rsidP="00127579">
      <w:pPr>
        <w:pStyle w:val="BTEMEASMCA"/>
      </w:pPr>
      <w:r w:rsidRPr="000549B4">
        <w:t>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kraujavimas virškinimo trakte, kepenų ir inkstų funkcijos sutrikimas. Papildomi požymiai yra kraujospūdžio sumažėjimas, retesnis kvėpavimas (kvėpavimo slopinimas), odos ir gleivinių melsva spalva (cianozė).</w:t>
      </w:r>
    </w:p>
    <w:p w14:paraId="56D6E737" w14:textId="77777777" w:rsidR="003F47D1" w:rsidRPr="000549B4" w:rsidRDefault="003F47D1" w:rsidP="00127579">
      <w:pPr>
        <w:pStyle w:val="BTEMEASMCA"/>
      </w:pPr>
    </w:p>
    <w:p w14:paraId="0D71037F" w14:textId="77777777" w:rsidR="003F47D1" w:rsidRPr="000549B4" w:rsidRDefault="003F47D1" w:rsidP="00127579">
      <w:pPr>
        <w:pStyle w:val="BTEMEASMCA"/>
      </w:pPr>
      <w:r w:rsidRPr="000549B4">
        <w:t>Specifinio priešnuodžio nėra.</w:t>
      </w:r>
    </w:p>
    <w:p w14:paraId="439FE2CC" w14:textId="77777777" w:rsidR="003F47D1" w:rsidRPr="000549B4" w:rsidRDefault="003F47D1" w:rsidP="00127579">
      <w:pPr>
        <w:pStyle w:val="BTEMEASMCA"/>
      </w:pPr>
    </w:p>
    <w:p w14:paraId="67CC86C5" w14:textId="77777777" w:rsidR="003F47D1" w:rsidRPr="000549B4" w:rsidRDefault="003F47D1" w:rsidP="00127579">
      <w:pPr>
        <w:pStyle w:val="BTEMEASMCA"/>
        <w:rPr>
          <w:b/>
        </w:rPr>
      </w:pPr>
      <w:r w:rsidRPr="000549B4">
        <w:t>Jeigu jūs įtariate, kad  Dicloberl retard perdozavote, praneškite savo gydytojui. Priklausomai nuo apsinuodijimo sunkumo, bus nuspręsta, kokių gydymo priemonių gali reikėti imtis.</w:t>
      </w:r>
    </w:p>
    <w:p w14:paraId="2C5B2B87" w14:textId="77777777" w:rsidR="003F47D1" w:rsidRPr="000549B4" w:rsidRDefault="003F47D1" w:rsidP="003F47D1">
      <w:pPr>
        <w:rPr>
          <w:b/>
          <w:color w:val="000000"/>
        </w:rPr>
      </w:pPr>
    </w:p>
    <w:p w14:paraId="40A1AC77" w14:textId="77777777" w:rsidR="003F47D1" w:rsidRPr="000549B4" w:rsidRDefault="003F47D1" w:rsidP="003F47D1">
      <w:pPr>
        <w:pStyle w:val="PI-2EMEASMCA"/>
        <w:rPr>
          <w:b/>
        </w:rPr>
      </w:pPr>
      <w:r w:rsidRPr="000549B4">
        <w:rPr>
          <w:b/>
        </w:rPr>
        <w:t xml:space="preserve">Pamiršus pavartoti </w:t>
      </w:r>
      <w:proofErr w:type="spellStart"/>
      <w:r w:rsidRPr="000549B4">
        <w:rPr>
          <w:b/>
        </w:rPr>
        <w:t>Dicloberl</w:t>
      </w:r>
      <w:proofErr w:type="spellEnd"/>
      <w:r w:rsidRPr="000549B4">
        <w:rPr>
          <w:b/>
        </w:rPr>
        <w:t xml:space="preserve"> </w:t>
      </w:r>
      <w:proofErr w:type="spellStart"/>
      <w:r w:rsidRPr="000549B4">
        <w:rPr>
          <w:b/>
        </w:rPr>
        <w:t>retard</w:t>
      </w:r>
      <w:proofErr w:type="spellEnd"/>
    </w:p>
    <w:p w14:paraId="15622394" w14:textId="77777777" w:rsidR="003F47D1" w:rsidRPr="000549B4" w:rsidRDefault="003F47D1" w:rsidP="00127579">
      <w:pPr>
        <w:pStyle w:val="BTEMEASMCA"/>
      </w:pPr>
      <w:r w:rsidRPr="00952811">
        <w:t xml:space="preserve">Negalima vartoti dvigubos dozės norint kompensuoti praleistą dozę. </w:t>
      </w:r>
      <w:r w:rsidRPr="000549B4">
        <w:t>Jeigu kiltų daugiau klausimų dėl šio vaisto vartojimo, kreipkitės į gydytoją arba vaistininką.</w:t>
      </w:r>
    </w:p>
    <w:p w14:paraId="70FBB024" w14:textId="77777777" w:rsidR="003F47D1" w:rsidRPr="000549B4" w:rsidRDefault="003F47D1" w:rsidP="003F47D1">
      <w:pPr>
        <w:pStyle w:val="Pagrindinistekstas"/>
        <w:spacing w:after="0"/>
      </w:pPr>
    </w:p>
    <w:p w14:paraId="02A14AF2" w14:textId="77777777" w:rsidR="003F47D1" w:rsidRPr="000549B4" w:rsidRDefault="003F47D1" w:rsidP="003F47D1">
      <w:pPr>
        <w:pStyle w:val="Pagrindinistekstas"/>
        <w:spacing w:after="0"/>
      </w:pPr>
    </w:p>
    <w:p w14:paraId="00C4CEC1" w14:textId="77777777" w:rsidR="003F47D1" w:rsidRPr="000549B4" w:rsidRDefault="003F47D1" w:rsidP="003F47D1">
      <w:pPr>
        <w:pStyle w:val="PI-1EMEASMCA"/>
      </w:pPr>
      <w:r w:rsidRPr="000549B4">
        <w:lastRenderedPageBreak/>
        <w:t xml:space="preserve">4. </w:t>
      </w:r>
      <w:r w:rsidRPr="000549B4">
        <w:tab/>
        <w:t>Galimas šalutinis poveikis</w:t>
      </w:r>
    </w:p>
    <w:p w14:paraId="193C755F" w14:textId="77777777" w:rsidR="003F47D1" w:rsidRPr="000549B4" w:rsidRDefault="003F47D1" w:rsidP="003F47D1">
      <w:pPr>
        <w:widowControl w:val="0"/>
        <w:ind w:right="-57"/>
        <w:rPr>
          <w:color w:val="000000"/>
        </w:rPr>
      </w:pPr>
    </w:p>
    <w:p w14:paraId="3F6F6AEA" w14:textId="77777777" w:rsidR="003F47D1" w:rsidRPr="000549B4" w:rsidRDefault="003F47D1" w:rsidP="00127579">
      <w:pPr>
        <w:pStyle w:val="BTEMEASMCA"/>
      </w:pPr>
      <w:r w:rsidRPr="00952811">
        <w:t>Šis vaistas</w:t>
      </w:r>
      <w:r w:rsidRPr="000549B4">
        <w:rPr>
          <w:color w:val="000000"/>
        </w:rPr>
        <w:t xml:space="preserve">, kaip ir visi kiti, gali sukelti šalutinį poveikį, nors jis pasireiškia ne visiems žmonėms. </w:t>
      </w:r>
      <w:r w:rsidRPr="000549B4">
        <w:t xml:space="preserve">Kai kuris šalutinis poveikis gali būti sunkus. Jei pastebėjote </w:t>
      </w:r>
      <w:r>
        <w:t>toliau</w:t>
      </w:r>
      <w:r w:rsidRPr="0083172E">
        <w:t xml:space="preserve"> </w:t>
      </w:r>
      <w:r w:rsidRPr="000549B4">
        <w:t>išvardyt</w:t>
      </w:r>
      <w:r>
        <w:t>ų</w:t>
      </w:r>
      <w:r w:rsidRPr="000549B4">
        <w:t xml:space="preserve"> šalutinio poveikio simptom</w:t>
      </w:r>
      <w:r>
        <w:t>ų</w:t>
      </w:r>
      <w:r w:rsidRPr="000549B4">
        <w:t xml:space="preserve">, pasitarkite su gydytoju, kuris nuspręs, kaip elgtis toliau. </w:t>
      </w:r>
    </w:p>
    <w:p w14:paraId="30655C92" w14:textId="77777777" w:rsidR="003F47D1" w:rsidRPr="000549B4" w:rsidRDefault="003F47D1" w:rsidP="00127579">
      <w:pPr>
        <w:pStyle w:val="BTEMEASMCA"/>
      </w:pPr>
    </w:p>
    <w:p w14:paraId="3B9D169F" w14:textId="77777777" w:rsidR="003F47D1" w:rsidRPr="000549B4" w:rsidRDefault="003F47D1" w:rsidP="00127579">
      <w:pPr>
        <w:pStyle w:val="BTEMEASMCA"/>
      </w:pPr>
      <w:r w:rsidRPr="000549B4">
        <w:t>Turint omenyje žemiau išvardytas šalutines reakcijas į vaistą, reikia įvertinti, kad jos priklauso nuo dozės</w:t>
      </w:r>
      <w:r w:rsidRPr="000549B4">
        <w:rPr>
          <w:iCs/>
        </w:rPr>
        <w:t xml:space="preserve"> </w:t>
      </w:r>
      <w:r w:rsidRPr="000549B4">
        <w:t>ir kinta priklausomai nuo atskiro individo ypatumų.</w:t>
      </w:r>
    </w:p>
    <w:p w14:paraId="1479937A" w14:textId="77777777" w:rsidR="003F47D1" w:rsidRPr="000549B4" w:rsidRDefault="003F47D1" w:rsidP="00127579">
      <w:pPr>
        <w:pStyle w:val="BTEMEASMCA"/>
      </w:pPr>
    </w:p>
    <w:p w14:paraId="171B6E43" w14:textId="77777777" w:rsidR="003F47D1" w:rsidRPr="000549B4" w:rsidRDefault="003F47D1" w:rsidP="00127579">
      <w:pPr>
        <w:pStyle w:val="BTEMEASMCA"/>
      </w:pPr>
      <w:r w:rsidRPr="000549B4">
        <w:t>Dažniausiai stebėta šalutinio poveikio požymi</w:t>
      </w:r>
      <w:r>
        <w:t>ų,</w:t>
      </w:r>
      <w:r w:rsidRPr="000549B4">
        <w:t xml:space="preserve"> susij</w:t>
      </w:r>
      <w:r>
        <w:t>usių</w:t>
      </w:r>
      <w:r w:rsidRPr="000549B4">
        <w:t xml:space="preserve"> su virškinimo traktu. Gali pasireikšti skrandžio arba dvylikapirštės žarnos opos (pepsinės opos), perforacija arba kraujavimas iš virškinimo trakto, kartais pavojingas gyvybei, ypač senyviems žmonėms (žr. 2 skyri</w:t>
      </w:r>
      <w:r>
        <w:t>uje</w:t>
      </w:r>
      <w:r w:rsidRPr="000549B4">
        <w:t xml:space="preserve"> „Įspėjimai ir atargumo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w:t>
      </w:r>
      <w:r>
        <w:t>uje</w:t>
      </w:r>
      <w:r w:rsidRPr="000549B4">
        <w:t xml:space="preserve"> „Įspėjimai ir atargumo priemonės“). Kraujavimo skrandyje ir žarnyne rizika priklauso nuo dozės dydžio ir vartojimo trukmės.</w:t>
      </w:r>
    </w:p>
    <w:p w14:paraId="1261C9FF" w14:textId="77777777" w:rsidR="003F47D1" w:rsidRPr="000549B4" w:rsidRDefault="003F47D1" w:rsidP="00127579">
      <w:pPr>
        <w:pStyle w:val="BTEMEASMCA"/>
      </w:pPr>
    </w:p>
    <w:p w14:paraId="4C8F0451" w14:textId="77777777" w:rsidR="003F47D1" w:rsidRPr="000549B4" w:rsidRDefault="003F47D1" w:rsidP="00127579">
      <w:pPr>
        <w:pStyle w:val="BTEMEASMCA"/>
      </w:pPr>
      <w:r w:rsidRPr="00362C4B">
        <w:t>Nebevartokite Dicloberl retard ir nedelsdami pasakykite savo gydytojui, jeigu pastebėjote</w:t>
      </w:r>
      <w:r w:rsidRPr="000549B4">
        <w:t>:</w:t>
      </w:r>
    </w:p>
    <w:p w14:paraId="25A5789C" w14:textId="274343C2" w:rsidR="003F47D1" w:rsidRDefault="003F47D1" w:rsidP="003F47D1">
      <w:pPr>
        <w:pStyle w:val="Sraopastraipa"/>
        <w:widowControl w:val="0"/>
        <w:numPr>
          <w:ilvl w:val="0"/>
          <w:numId w:val="5"/>
        </w:numPr>
        <w:ind w:right="-57"/>
        <w:rPr>
          <w:lang w:eastAsia="en-US"/>
        </w:rPr>
      </w:pPr>
      <w:r w:rsidRPr="000549B4">
        <w:rPr>
          <w:lang w:eastAsia="en-US"/>
        </w:rPr>
        <w:t xml:space="preserve">pilvo dieglius ir skausmingumą pilvo srityje, </w:t>
      </w:r>
      <w:proofErr w:type="spellStart"/>
      <w:r w:rsidRPr="000549B4">
        <w:rPr>
          <w:lang w:eastAsia="en-US"/>
        </w:rPr>
        <w:t>atsirandančiuss</w:t>
      </w:r>
      <w:proofErr w:type="spellEnd"/>
      <w:r w:rsidRPr="000549B4">
        <w:rPr>
          <w:lang w:eastAsia="en-US"/>
        </w:rPr>
        <w:t xml:space="preserve"> netrukus po to, kai pradedamas  </w:t>
      </w:r>
      <w:proofErr w:type="spellStart"/>
      <w:r w:rsidRPr="000549B4">
        <w:rPr>
          <w:lang w:eastAsia="en-US"/>
        </w:rPr>
        <w:t>Dicloberl</w:t>
      </w:r>
      <w:proofErr w:type="spellEnd"/>
      <w:r w:rsidRPr="000549B4">
        <w:rPr>
          <w:lang w:eastAsia="en-US"/>
        </w:rPr>
        <w:t xml:space="preserve"> </w:t>
      </w:r>
      <w:proofErr w:type="spellStart"/>
      <w:r w:rsidRPr="000549B4">
        <w:rPr>
          <w:lang w:eastAsia="en-US"/>
        </w:rPr>
        <w:t>retard</w:t>
      </w:r>
      <w:proofErr w:type="spellEnd"/>
      <w:r w:rsidRPr="000549B4">
        <w:rPr>
          <w:lang w:eastAsia="en-US"/>
        </w:rPr>
        <w:t xml:space="preserve"> vartojimas, po kurių, paprastai per 24 valandas nuo pilvo skausmo atsiradimo, prasideda kraujavimas iš tiesiosios žarnos arba viduriavimas su krauju (dažnis nežinomas, negali būti įvertintas pagal turimus duomenis)</w:t>
      </w:r>
      <w:r w:rsidR="002F362C">
        <w:rPr>
          <w:lang w:eastAsia="en-US"/>
        </w:rPr>
        <w:t>;</w:t>
      </w:r>
    </w:p>
    <w:p w14:paraId="3FA29374" w14:textId="2912E996" w:rsidR="002F362C" w:rsidRPr="000549B4" w:rsidRDefault="002F362C" w:rsidP="003F47D1">
      <w:pPr>
        <w:pStyle w:val="Sraopastraipa"/>
        <w:widowControl w:val="0"/>
        <w:numPr>
          <w:ilvl w:val="0"/>
          <w:numId w:val="5"/>
        </w:numPr>
        <w:ind w:right="-57"/>
        <w:rPr>
          <w:lang w:eastAsia="en-US"/>
        </w:rPr>
      </w:pPr>
      <w:r>
        <w:t>sunki</w:t>
      </w:r>
      <w:r w:rsidRPr="00857115">
        <w:t xml:space="preserve"> alerginė odos reakcija, kuri gali pasireikšti didelėmis, išplitusiomis raudonomis ir (arba) tamsiomis dėmėmis, odos patinimu, pūslėmis ir niež</w:t>
      </w:r>
      <w:r w:rsidR="00D73358">
        <w:t>ėjimu</w:t>
      </w:r>
      <w:r w:rsidRPr="00857115">
        <w:t xml:space="preserve"> (vaistų sukeltas </w:t>
      </w:r>
      <w:r w:rsidR="00D73358">
        <w:t>išplitęs</w:t>
      </w:r>
      <w:r w:rsidR="00FB2FD4">
        <w:t xml:space="preserve"> fiksuotas </w:t>
      </w:r>
      <w:proofErr w:type="spellStart"/>
      <w:r w:rsidR="00FB2FD4">
        <w:t>pūslinis</w:t>
      </w:r>
      <w:proofErr w:type="spellEnd"/>
      <w:r w:rsidR="00FB2FD4">
        <w:t xml:space="preserve"> </w:t>
      </w:r>
      <w:r>
        <w:t xml:space="preserve">odos </w:t>
      </w:r>
      <w:r w:rsidRPr="00857115">
        <w:t>bėrimas)</w:t>
      </w:r>
      <w:r>
        <w:t>.</w:t>
      </w:r>
    </w:p>
    <w:p w14:paraId="5810C2B3" w14:textId="77777777" w:rsidR="003F47D1" w:rsidRPr="000549B4" w:rsidRDefault="003F47D1" w:rsidP="003F47D1">
      <w:pPr>
        <w:pStyle w:val="Sraopastraipa"/>
        <w:widowControl w:val="0"/>
        <w:ind w:right="-57"/>
      </w:pPr>
    </w:p>
    <w:p w14:paraId="160A388D" w14:textId="77777777" w:rsidR="003F47D1" w:rsidRPr="000549B4" w:rsidRDefault="003F47D1" w:rsidP="003F47D1">
      <w:pPr>
        <w:pStyle w:val="Sraopastraipa"/>
        <w:widowControl w:val="0"/>
        <w:ind w:left="0" w:right="-57"/>
        <w:rPr>
          <w:lang w:eastAsia="en-US"/>
        </w:rPr>
      </w:pPr>
      <w:r w:rsidRPr="000549B4">
        <w:t>Nedelsdami kreipkitės į gydytoją, jeigu jums pasireikštų:</w:t>
      </w:r>
    </w:p>
    <w:p w14:paraId="212845CD" w14:textId="77777777" w:rsidR="003F47D1" w:rsidRPr="000549B4" w:rsidRDefault="003F47D1" w:rsidP="003F47D1">
      <w:pPr>
        <w:pStyle w:val="Sraopastraipa"/>
        <w:widowControl w:val="0"/>
        <w:numPr>
          <w:ilvl w:val="0"/>
          <w:numId w:val="5"/>
        </w:numPr>
        <w:ind w:right="-57"/>
        <w:rPr>
          <w:lang w:eastAsia="en-US"/>
        </w:rPr>
      </w:pPr>
      <w:r w:rsidRPr="00CB098E">
        <w:rPr>
          <w:rFonts w:eastAsia="Calibri"/>
          <w:lang w:eastAsia="en-US"/>
        </w:rPr>
        <w:t xml:space="preserve">krūtinės skausmas, kuris gali būti galimai sunkios alerginės reakcijos, vadinamos </w:t>
      </w:r>
      <w:proofErr w:type="spellStart"/>
      <w:r w:rsidRPr="00CB098E">
        <w:rPr>
          <w:rFonts w:eastAsia="Calibri"/>
          <w:lang w:eastAsia="en-US"/>
        </w:rPr>
        <w:t>Kounis</w:t>
      </w:r>
      <w:proofErr w:type="spellEnd"/>
      <w:r w:rsidRPr="00CB098E">
        <w:rPr>
          <w:rFonts w:eastAsia="Calibri"/>
          <w:lang w:eastAsia="en-US"/>
        </w:rPr>
        <w:t xml:space="preserve"> sindromu, požymis.</w:t>
      </w:r>
    </w:p>
    <w:p w14:paraId="210A9561" w14:textId="77777777" w:rsidR="003F47D1" w:rsidRPr="000549B4" w:rsidRDefault="003F47D1" w:rsidP="00127579">
      <w:pPr>
        <w:pStyle w:val="BTEMEASMCA"/>
      </w:pPr>
      <w:r w:rsidRPr="000549B4">
        <w:t xml:space="preserve">Pranešama apie su NVNU vartojimu susijusią vandens </w:t>
      </w:r>
      <w:r>
        <w:t>susikaupimą</w:t>
      </w:r>
      <w:r w:rsidRPr="000549B4">
        <w:t xml:space="preserve"> organizme (edemą), aukštą kraujospūdį ir širdies nepakankamumą.</w:t>
      </w:r>
    </w:p>
    <w:p w14:paraId="2E115DCA" w14:textId="77777777" w:rsidR="003F47D1" w:rsidRPr="000549B4" w:rsidRDefault="003F47D1" w:rsidP="00127579">
      <w:pPr>
        <w:pStyle w:val="BTEMEASMCA"/>
      </w:pPr>
      <w:r w:rsidRPr="000549B4">
        <w:t>Tokie vaistai, kaip Dicloberl retard, gali būti susiję su padidėjusia arterijų trombozės rizika, pavyzdžiui, širdies priepuoliu (miokardo infarktu) arba insultu (žr. 2 skyri</w:t>
      </w:r>
      <w:r>
        <w:t>uje</w:t>
      </w:r>
      <w:r w:rsidRPr="000549B4">
        <w:t xml:space="preserve"> „Dicloberl retard negalima vartoti“ ir „Įspėjimai ir atargumo priemonės“).</w:t>
      </w:r>
    </w:p>
    <w:p w14:paraId="6B47E705" w14:textId="77777777" w:rsidR="003F47D1" w:rsidRPr="000549B4" w:rsidRDefault="003F47D1" w:rsidP="00127579">
      <w:pPr>
        <w:pStyle w:val="BTEMEASMCA"/>
      </w:pPr>
    </w:p>
    <w:p w14:paraId="4076A673" w14:textId="4B77A53F" w:rsidR="003F47D1" w:rsidRPr="000549B4" w:rsidRDefault="00B91F8B" w:rsidP="003F47D1">
      <w:pPr>
        <w:numPr>
          <w:ilvl w:val="12"/>
          <w:numId w:val="0"/>
        </w:numPr>
        <w:ind w:left="567" w:right="-29" w:hanging="567"/>
      </w:pPr>
      <w:r w:rsidRPr="00362C4B">
        <w:rPr>
          <w:b/>
        </w:rPr>
        <w:t xml:space="preserve">Dažni </w:t>
      </w:r>
      <w:r w:rsidRPr="001551C5">
        <w:rPr>
          <w:b/>
          <w:bCs/>
          <w:noProof/>
          <w:snapToGrid w:val="0"/>
        </w:rPr>
        <w:t>šalutinio poveikio reiškiniai</w:t>
      </w:r>
      <w:r w:rsidRPr="000C5385">
        <w:rPr>
          <w:b/>
        </w:rPr>
        <w:t xml:space="preserve"> (gali pasireikšti rečiau kaip</w:t>
      </w:r>
      <w:r w:rsidRPr="00362C4B">
        <w:rPr>
          <w:b/>
        </w:rPr>
        <w:t xml:space="preserve"> 1 iš 10 </w:t>
      </w:r>
      <w:r w:rsidRPr="001551C5">
        <w:rPr>
          <w:b/>
          <w:bCs/>
          <w:noProof/>
          <w:snapToGrid w:val="0"/>
        </w:rPr>
        <w:t>asmenų</w:t>
      </w:r>
      <w:r w:rsidRPr="00362C4B">
        <w:rPr>
          <w:b/>
        </w:rPr>
        <w:t>)</w:t>
      </w:r>
      <w:r w:rsidR="003F47D1" w:rsidRPr="000549B4">
        <w:t xml:space="preserve">: </w:t>
      </w:r>
    </w:p>
    <w:p w14:paraId="22DC5887" w14:textId="77777777" w:rsidR="003F47D1" w:rsidRPr="000549B4" w:rsidRDefault="003F47D1" w:rsidP="003F47D1">
      <w:pPr>
        <w:pStyle w:val="BT-EMEASMCA"/>
        <w:numPr>
          <w:ilvl w:val="1"/>
          <w:numId w:val="10"/>
        </w:numPr>
        <w:ind w:left="567" w:hanging="567"/>
      </w:pPr>
      <w:r w:rsidRPr="000549B4">
        <w:t>skrandžio ir žarnyno sutrikimai – pykinimas, vėmimas ir viduriavimas,</w:t>
      </w:r>
      <w:r>
        <w:t xml:space="preserve"> anoreksija</w:t>
      </w:r>
      <w:r w:rsidRPr="000549B4">
        <w:t>;</w:t>
      </w:r>
    </w:p>
    <w:p w14:paraId="7A3D0935" w14:textId="77777777" w:rsidR="003F47D1" w:rsidRPr="000549B4" w:rsidRDefault="003F47D1" w:rsidP="003F47D1">
      <w:pPr>
        <w:pStyle w:val="BT-EMEASMCA"/>
        <w:numPr>
          <w:ilvl w:val="1"/>
          <w:numId w:val="10"/>
        </w:numPr>
        <w:ind w:left="567" w:hanging="567"/>
      </w:pPr>
      <w:r w:rsidRPr="000549B4">
        <w:t xml:space="preserve">padidėjusio jautrumo reakcijos – odos </w:t>
      </w:r>
      <w:r>
        <w:t>iš</w:t>
      </w:r>
      <w:r w:rsidRPr="000549B4">
        <w:t>bėrimas ir niežulys;</w:t>
      </w:r>
    </w:p>
    <w:p w14:paraId="1297321D" w14:textId="77777777" w:rsidR="003F47D1" w:rsidRPr="000549B4" w:rsidRDefault="003F47D1" w:rsidP="003F47D1">
      <w:pPr>
        <w:pStyle w:val="BT-EMEASMCA"/>
        <w:numPr>
          <w:ilvl w:val="1"/>
          <w:numId w:val="10"/>
        </w:numPr>
        <w:ind w:left="567" w:hanging="567"/>
      </w:pPr>
      <w:r w:rsidRPr="000549B4">
        <w:t>centrinės nervų sistemos sutrikimai – galvos skausmas, svaigulys;</w:t>
      </w:r>
    </w:p>
    <w:p w14:paraId="4D6A3FC0" w14:textId="77777777" w:rsidR="003F47D1" w:rsidRPr="000549B4" w:rsidRDefault="003F47D1" w:rsidP="003F47D1">
      <w:pPr>
        <w:pStyle w:val="BT-EMEASMCA"/>
        <w:numPr>
          <w:ilvl w:val="1"/>
          <w:numId w:val="10"/>
        </w:numPr>
        <w:ind w:left="567" w:hanging="567"/>
      </w:pPr>
      <w:r w:rsidRPr="000549B4">
        <w:t>sutrikęs virškinimas (dispepsija), dujų susikaupimas žarnyne, skrandžio spazmas (pilvo skausmas), apetito stoka;</w:t>
      </w:r>
    </w:p>
    <w:p w14:paraId="001C91F4" w14:textId="77777777" w:rsidR="003F47D1" w:rsidRPr="000549B4" w:rsidRDefault="003F47D1" w:rsidP="003F47D1">
      <w:pPr>
        <w:pStyle w:val="BT-EMEASMCA"/>
        <w:numPr>
          <w:ilvl w:val="1"/>
          <w:numId w:val="10"/>
        </w:numPr>
        <w:ind w:left="567" w:hanging="567"/>
      </w:pPr>
      <w:r w:rsidRPr="000549B4">
        <w:t>kepenų fermentų aktyvumo padidėjimas kraujyje;</w:t>
      </w:r>
    </w:p>
    <w:p w14:paraId="6317F204" w14:textId="77777777" w:rsidR="003F47D1" w:rsidRPr="000549B4" w:rsidRDefault="003F47D1" w:rsidP="003F47D1">
      <w:pPr>
        <w:pStyle w:val="BT-EMEASMCA"/>
        <w:numPr>
          <w:ilvl w:val="1"/>
          <w:numId w:val="10"/>
        </w:numPr>
        <w:ind w:left="567" w:hanging="567"/>
      </w:pPr>
      <w:r w:rsidRPr="000549B4">
        <w:t>galvos sukimasis (</w:t>
      </w:r>
      <w:proofErr w:type="spellStart"/>
      <w:r w:rsidRPr="000549B4">
        <w:t>vertigo</w:t>
      </w:r>
      <w:proofErr w:type="spellEnd"/>
      <w:r w:rsidRPr="000549B4">
        <w:t>).</w:t>
      </w:r>
    </w:p>
    <w:p w14:paraId="28AC5C06" w14:textId="77777777" w:rsidR="003F47D1" w:rsidRPr="000549B4" w:rsidRDefault="003F47D1" w:rsidP="003F47D1"/>
    <w:p w14:paraId="77530880" w14:textId="60D700D9" w:rsidR="003F47D1" w:rsidRPr="000549B4" w:rsidRDefault="00B91F8B" w:rsidP="003F47D1">
      <w:pPr>
        <w:rPr>
          <w:lang w:eastAsia="x-none"/>
        </w:rPr>
      </w:pPr>
      <w:r w:rsidRPr="008C7EB6">
        <w:rPr>
          <w:b/>
        </w:rPr>
        <w:t xml:space="preserve">Nedažni </w:t>
      </w:r>
      <w:r w:rsidRPr="001551C5">
        <w:rPr>
          <w:b/>
          <w:bCs/>
          <w:snapToGrid w:val="0"/>
        </w:rPr>
        <w:t>šalutinio poveikio reiškiniai</w:t>
      </w:r>
      <w:r w:rsidRPr="000C5385">
        <w:rPr>
          <w:b/>
        </w:rPr>
        <w:t xml:space="preserve"> (gali pasireikšti rečiau kaip 1 iš 100</w:t>
      </w:r>
      <w:r w:rsidRPr="008C7EB6">
        <w:rPr>
          <w:b/>
        </w:rPr>
        <w:t xml:space="preserve"> </w:t>
      </w:r>
      <w:r w:rsidRPr="001551C5">
        <w:rPr>
          <w:b/>
          <w:bCs/>
          <w:snapToGrid w:val="0"/>
        </w:rPr>
        <w:t>asmenų</w:t>
      </w:r>
      <w:r w:rsidRPr="000C5385">
        <w:rPr>
          <w:b/>
        </w:rPr>
        <w:t>)</w:t>
      </w:r>
      <w:r w:rsidR="003F47D1" w:rsidRPr="000549B4">
        <w:rPr>
          <w:lang w:eastAsia="x-none"/>
        </w:rPr>
        <w:t>:</w:t>
      </w:r>
    </w:p>
    <w:p w14:paraId="477A0ACA" w14:textId="77777777" w:rsidR="003F47D1" w:rsidRPr="000549B4" w:rsidRDefault="003F47D1" w:rsidP="003F47D1">
      <w:pPr>
        <w:pStyle w:val="Sraopastraipa"/>
        <w:numPr>
          <w:ilvl w:val="0"/>
          <w:numId w:val="11"/>
        </w:numPr>
        <w:ind w:left="567" w:hanging="567"/>
      </w:pPr>
      <w:r>
        <w:t>iš</w:t>
      </w:r>
      <w:r w:rsidRPr="000549B4">
        <w:t xml:space="preserve">bėrimas </w:t>
      </w:r>
      <w:proofErr w:type="spellStart"/>
      <w:r w:rsidRPr="000549B4">
        <w:t>pūkšlemis</w:t>
      </w:r>
      <w:proofErr w:type="spellEnd"/>
      <w:r w:rsidRPr="000549B4">
        <w:t xml:space="preserve"> (dilgėlinė)</w:t>
      </w:r>
      <w:r>
        <w:t>.</w:t>
      </w:r>
    </w:p>
    <w:p w14:paraId="2FFCBDA0" w14:textId="77777777" w:rsidR="003F47D1" w:rsidRPr="000549B4" w:rsidRDefault="003F47D1" w:rsidP="003F47D1">
      <w:r w:rsidRPr="000549B4">
        <w:t>Tokiais atvejais nedelsiant reikia nutraukti vaisto vartojimą ir kreiptis į gydytoją.</w:t>
      </w:r>
    </w:p>
    <w:p w14:paraId="0E037F97" w14:textId="77777777" w:rsidR="003F47D1" w:rsidRPr="000549B4" w:rsidRDefault="003F47D1" w:rsidP="003F47D1"/>
    <w:p w14:paraId="37427CE0" w14:textId="735D7A76" w:rsidR="003F47D1" w:rsidRPr="003047FB" w:rsidRDefault="00B91F8B" w:rsidP="00127579">
      <w:pPr>
        <w:pStyle w:val="BTEMEASMCA"/>
        <w:rPr>
          <w:b/>
          <w:bCs w:val="0"/>
        </w:rPr>
      </w:pPr>
      <w:r w:rsidRPr="003047FB">
        <w:rPr>
          <w:b/>
          <w:bCs w:val="0"/>
        </w:rPr>
        <w:t xml:space="preserve">Reti </w:t>
      </w:r>
      <w:r w:rsidRPr="003047FB">
        <w:rPr>
          <w:b/>
          <w:bCs w:val="0"/>
          <w:snapToGrid w:val="0"/>
        </w:rPr>
        <w:t>šalutinio poveikio reiškiniai</w:t>
      </w:r>
      <w:r w:rsidRPr="003047FB">
        <w:rPr>
          <w:b/>
          <w:bCs w:val="0"/>
        </w:rPr>
        <w:t xml:space="preserve"> (gali pasireikšti rečiau kaip 1 iš </w:t>
      </w:r>
      <w:r w:rsidRPr="003047FB">
        <w:rPr>
          <w:b/>
          <w:bCs w:val="0"/>
          <w:snapToGrid w:val="0"/>
        </w:rPr>
        <w:t>1 000</w:t>
      </w:r>
      <w:r w:rsidRPr="003047FB">
        <w:rPr>
          <w:b/>
          <w:bCs w:val="0"/>
        </w:rPr>
        <w:t xml:space="preserve"> asmenų)</w:t>
      </w:r>
      <w:r w:rsidR="003F47D1" w:rsidRPr="003047FB">
        <w:rPr>
          <w:b/>
          <w:bCs w:val="0"/>
        </w:rPr>
        <w:t>:</w:t>
      </w:r>
    </w:p>
    <w:p w14:paraId="0CBD7FFC" w14:textId="77777777" w:rsidR="00283408" w:rsidRDefault="003F47D1" w:rsidP="00FF1B20">
      <w:pPr>
        <w:pStyle w:val="BT-EMEASMCA"/>
        <w:numPr>
          <w:ilvl w:val="0"/>
          <w:numId w:val="19"/>
        </w:numPr>
      </w:pPr>
      <w:r w:rsidRPr="000549B4">
        <w:rPr>
          <w:bCs/>
          <w:noProof/>
          <w:lang w:eastAsia="en-US"/>
        </w:rPr>
        <w:t>padidėjęs jautrumas,</w:t>
      </w:r>
      <w:r w:rsidRPr="000549B4">
        <w:t xml:space="preserve"> anafilaksinės ir </w:t>
      </w:r>
      <w:proofErr w:type="spellStart"/>
      <w:r w:rsidRPr="000549B4">
        <w:t>anafilaktoidinės</w:t>
      </w:r>
      <w:proofErr w:type="spellEnd"/>
      <w:r w:rsidRPr="000549B4">
        <w:t xml:space="preserve"> reakcijos (tai gali pasireikšti kvėpavimo takų susiaurėjimu, dusuliu (kvėpavimo </w:t>
      </w:r>
      <w:proofErr w:type="spellStart"/>
      <w:r w:rsidRPr="000549B4">
        <w:t>distresas</w:t>
      </w:r>
      <w:proofErr w:type="spellEnd"/>
      <w:r w:rsidRPr="000549B4">
        <w:t>), dažnu pulsu, kraujospūdžio staigiu sumažėjimu (</w:t>
      </w:r>
      <w:proofErr w:type="spellStart"/>
      <w:r w:rsidRPr="000549B4">
        <w:t>hipotenzija</w:t>
      </w:r>
      <w:proofErr w:type="spellEnd"/>
      <w:r w:rsidRPr="000549B4">
        <w:t>) ir šoku;</w:t>
      </w:r>
    </w:p>
    <w:p w14:paraId="5CE39B85" w14:textId="77777777" w:rsidR="003F47D1" w:rsidRPr="000549B4" w:rsidRDefault="003F47D1" w:rsidP="003F47D1">
      <w:pPr>
        <w:pStyle w:val="BT-EMEASMCA"/>
        <w:numPr>
          <w:ilvl w:val="1"/>
          <w:numId w:val="13"/>
        </w:numPr>
        <w:ind w:left="567" w:hanging="567"/>
      </w:pPr>
      <w:r w:rsidRPr="000549B4">
        <w:t>skrandžio gleivinės uždegimas (gastritas), kraujavimas virškinimo trakte (</w:t>
      </w:r>
      <w:proofErr w:type="spellStart"/>
      <w:r w:rsidRPr="000549B4">
        <w:t>hemoragija</w:t>
      </w:r>
      <w:proofErr w:type="spellEnd"/>
      <w:r w:rsidRPr="000549B4">
        <w:t>)</w:t>
      </w:r>
      <w:r>
        <w:t xml:space="preserve">, </w:t>
      </w:r>
      <w:r w:rsidRPr="0086211A">
        <w:t xml:space="preserve">vėmimas krauju, </w:t>
      </w:r>
      <w:r>
        <w:t>deguto spalvos išmatos (</w:t>
      </w:r>
      <w:proofErr w:type="spellStart"/>
      <w:r>
        <w:t>melena</w:t>
      </w:r>
      <w:proofErr w:type="spellEnd"/>
      <w:r>
        <w:t xml:space="preserve">) </w:t>
      </w:r>
      <w:r w:rsidRPr="0086211A">
        <w:t xml:space="preserve"> arba viduriavimas kraujingomis išmatomis</w:t>
      </w:r>
      <w:r w:rsidRPr="0086211A">
        <w:rPr>
          <w:bCs/>
          <w:noProof/>
          <w:lang w:eastAsia="en-US"/>
        </w:rPr>
        <w:t>, kuris išskirtiniais atvejais gali sukelti anemiją</w:t>
      </w:r>
      <w:r>
        <w:rPr>
          <w:bCs/>
          <w:noProof/>
          <w:lang w:eastAsia="en-US"/>
        </w:rPr>
        <w:t xml:space="preserve"> (mažakraujystę)</w:t>
      </w:r>
      <w:r w:rsidRPr="0086211A">
        <w:rPr>
          <w:bCs/>
          <w:noProof/>
          <w:lang w:eastAsia="en-US"/>
        </w:rPr>
        <w:t xml:space="preserve">, </w:t>
      </w:r>
      <w:r>
        <w:rPr>
          <w:bCs/>
          <w:noProof/>
          <w:lang w:eastAsia="en-US"/>
        </w:rPr>
        <w:t>skrandžio ir žarnyno</w:t>
      </w:r>
      <w:r w:rsidRPr="0086211A">
        <w:rPr>
          <w:bCs/>
          <w:noProof/>
          <w:lang w:eastAsia="en-US"/>
        </w:rPr>
        <w:t xml:space="preserve"> opos (galinčios sukelti kraujavimą ir perforaciją</w:t>
      </w:r>
      <w:r>
        <w:rPr>
          <w:bCs/>
          <w:noProof/>
          <w:lang w:eastAsia="en-US"/>
        </w:rPr>
        <w:t>)</w:t>
      </w:r>
      <w:r w:rsidRPr="000549B4">
        <w:t>;</w:t>
      </w:r>
    </w:p>
    <w:p w14:paraId="22D22744" w14:textId="77777777" w:rsidR="003F47D1" w:rsidRPr="000549B4" w:rsidRDefault="003F47D1" w:rsidP="003F47D1">
      <w:pPr>
        <w:pStyle w:val="BT-EMEASMCA"/>
        <w:numPr>
          <w:ilvl w:val="1"/>
          <w:numId w:val="13"/>
        </w:numPr>
        <w:ind w:left="567" w:hanging="567"/>
      </w:pPr>
      <w:r w:rsidRPr="000549B4">
        <w:lastRenderedPageBreak/>
        <w:t>kepenų ligos</w:t>
      </w:r>
      <w:r>
        <w:t>, kepenų uždegimas (hepatitas), gelta</w:t>
      </w:r>
      <w:r w:rsidRPr="000549B4">
        <w:t>;</w:t>
      </w:r>
    </w:p>
    <w:p w14:paraId="73392F65" w14:textId="77777777" w:rsidR="003F47D1" w:rsidRDefault="003F47D1" w:rsidP="003F47D1">
      <w:pPr>
        <w:pStyle w:val="BT-EMEASMCA"/>
        <w:numPr>
          <w:ilvl w:val="1"/>
          <w:numId w:val="13"/>
        </w:numPr>
        <w:ind w:left="567" w:hanging="567"/>
        <w:rPr>
          <w:noProof/>
        </w:rPr>
      </w:pPr>
      <w:r w:rsidRPr="000549B4">
        <w:rPr>
          <w:noProof/>
        </w:rPr>
        <w:t>astma (įskaitant dusulį)</w:t>
      </w:r>
      <w:r>
        <w:rPr>
          <w:noProof/>
        </w:rPr>
        <w:t>;</w:t>
      </w:r>
    </w:p>
    <w:p w14:paraId="73DC31C5" w14:textId="77777777" w:rsidR="003F47D1" w:rsidRDefault="003F47D1" w:rsidP="003F47D1">
      <w:pPr>
        <w:pStyle w:val="BT-EMEASMCA"/>
        <w:numPr>
          <w:ilvl w:val="0"/>
          <w:numId w:val="13"/>
        </w:numPr>
        <w:ind w:left="567" w:hanging="567"/>
      </w:pPr>
      <w:r>
        <w:t>mieguistumas;</w:t>
      </w:r>
    </w:p>
    <w:p w14:paraId="616E4AF9" w14:textId="77777777" w:rsidR="003F47D1" w:rsidRPr="000549B4" w:rsidRDefault="003F47D1" w:rsidP="003F47D1">
      <w:pPr>
        <w:pStyle w:val="BT-EMEASMCA"/>
        <w:numPr>
          <w:ilvl w:val="1"/>
          <w:numId w:val="13"/>
        </w:numPr>
        <w:ind w:left="567" w:hanging="567"/>
        <w:rPr>
          <w:noProof/>
        </w:rPr>
      </w:pPr>
      <w:r w:rsidRPr="00AB6CF7">
        <w:t>edemų susidarymas (vandens kaupimasis organizme), ypač pacientams, kuriems yra aukštas kraujospūdis arba sutrikusi inkstų funkcija</w:t>
      </w:r>
      <w:r>
        <w:t>.</w:t>
      </w:r>
    </w:p>
    <w:p w14:paraId="5F3F2EC3" w14:textId="77777777" w:rsidR="003F47D1" w:rsidRPr="000549B4" w:rsidRDefault="003F47D1" w:rsidP="00127579">
      <w:pPr>
        <w:pStyle w:val="BTEMEASMCA"/>
      </w:pPr>
    </w:p>
    <w:p w14:paraId="15F1D5CB" w14:textId="428364C7" w:rsidR="003F47D1" w:rsidRPr="003047FB" w:rsidRDefault="00B91F8B" w:rsidP="00127579">
      <w:pPr>
        <w:pStyle w:val="BTEMEASMCA"/>
        <w:rPr>
          <w:b/>
          <w:bCs w:val="0"/>
        </w:rPr>
      </w:pPr>
      <w:r w:rsidRPr="003047FB">
        <w:rPr>
          <w:b/>
          <w:bCs w:val="0"/>
          <w:snapToGrid w:val="0"/>
        </w:rPr>
        <w:t>Labai reti šalutinio poveikio reiškiniai</w:t>
      </w:r>
      <w:r w:rsidRPr="003047FB">
        <w:rPr>
          <w:b/>
          <w:bCs w:val="0"/>
        </w:rPr>
        <w:t xml:space="preserve"> (gali pasireikšti rečiau kaip 1 iš </w:t>
      </w:r>
      <w:r w:rsidRPr="003047FB">
        <w:rPr>
          <w:b/>
          <w:bCs w:val="0"/>
          <w:snapToGrid w:val="0"/>
        </w:rPr>
        <w:t>10 000</w:t>
      </w:r>
      <w:r w:rsidRPr="003047FB">
        <w:rPr>
          <w:b/>
          <w:bCs w:val="0"/>
        </w:rPr>
        <w:t xml:space="preserve"> asmenų)</w:t>
      </w:r>
      <w:r w:rsidR="003F47D1" w:rsidRPr="003047FB">
        <w:rPr>
          <w:b/>
          <w:bCs w:val="0"/>
        </w:rPr>
        <w:t>:</w:t>
      </w:r>
    </w:p>
    <w:p w14:paraId="79A3963F" w14:textId="77777777" w:rsidR="003F47D1" w:rsidRPr="000549B4" w:rsidRDefault="003F47D1" w:rsidP="003F47D1">
      <w:pPr>
        <w:pStyle w:val="BT-EMEASMCA"/>
        <w:numPr>
          <w:ilvl w:val="1"/>
          <w:numId w:val="17"/>
        </w:numPr>
        <w:ind w:left="567" w:hanging="567"/>
      </w:pPr>
      <w:r w:rsidRPr="000549B4">
        <w:t xml:space="preserve">vartojant </w:t>
      </w:r>
      <w:proofErr w:type="spellStart"/>
      <w:r w:rsidRPr="000549B4">
        <w:t>diklofenako</w:t>
      </w:r>
      <w:proofErr w:type="spellEnd"/>
      <w:r w:rsidRPr="000549B4">
        <w:t xml:space="preserve"> pasitaikė meningito simptomai (</w:t>
      </w:r>
      <w:proofErr w:type="spellStart"/>
      <w:r w:rsidRPr="000549B4">
        <w:t>aseptinis</w:t>
      </w:r>
      <w:proofErr w:type="spellEnd"/>
      <w:r w:rsidRPr="000549B4">
        <w:t xml:space="preserve"> meningitas). Didesnė rizika atrodo galima pacientams, sergantiems autoimuninėmis ligomis (sistemine raudonąja vilklige, mišria jungiamojo audinio liga);</w:t>
      </w:r>
    </w:p>
    <w:p w14:paraId="13C7F65C" w14:textId="77777777" w:rsidR="003F47D1" w:rsidRPr="000549B4" w:rsidRDefault="003F47D1" w:rsidP="003F47D1">
      <w:pPr>
        <w:pStyle w:val="BT-EMEASMCA"/>
        <w:numPr>
          <w:ilvl w:val="1"/>
          <w:numId w:val="17"/>
        </w:numPr>
        <w:ind w:left="567" w:hanging="567"/>
      </w:pPr>
      <w:proofErr w:type="spellStart"/>
      <w:r w:rsidRPr="000549B4">
        <w:t>kraujodaros</w:t>
      </w:r>
      <w:proofErr w:type="spellEnd"/>
      <w:r w:rsidRPr="000549B4">
        <w:t xml:space="preserve"> sutrikimai (anemija, </w:t>
      </w:r>
      <w:proofErr w:type="spellStart"/>
      <w:r w:rsidRPr="000549B4">
        <w:t>leukopenija</w:t>
      </w:r>
      <w:proofErr w:type="spellEnd"/>
      <w:r w:rsidRPr="000549B4">
        <w:t xml:space="preserve"> (baltųjų kraujo ląstelių skaičiaus sumažėjimas) , </w:t>
      </w:r>
      <w:proofErr w:type="spellStart"/>
      <w:r w:rsidRPr="000549B4">
        <w:t>trombocitopenija</w:t>
      </w:r>
      <w:proofErr w:type="spellEnd"/>
      <w:r w:rsidRPr="000549B4">
        <w:t xml:space="preserve"> (trombocitų skaičiaus sumažėjimas), </w:t>
      </w:r>
      <w:proofErr w:type="spellStart"/>
      <w:r w:rsidRPr="000549B4">
        <w:t>pancitopenija</w:t>
      </w:r>
      <w:proofErr w:type="spellEnd"/>
      <w:r w:rsidRPr="000549B4">
        <w:t xml:space="preserve"> (raudonųjų, baltųjų kraujo ląstelių ir trombocitų skaičiaus sumažėjimas), </w:t>
      </w:r>
      <w:proofErr w:type="spellStart"/>
      <w:r w:rsidRPr="000549B4">
        <w:t>agranulocitozė</w:t>
      </w:r>
      <w:proofErr w:type="spellEnd"/>
      <w:r w:rsidRPr="000549B4">
        <w:t xml:space="preserve"> (ūminė būklė, susijusi su gyvybei pavojingu  </w:t>
      </w:r>
      <w:proofErr w:type="spellStart"/>
      <w:r w:rsidRPr="000549B4">
        <w:t>neutrofilų</w:t>
      </w:r>
      <w:proofErr w:type="spellEnd"/>
      <w:r w:rsidRPr="000549B4">
        <w:t xml:space="preserve"> skaičiaus sumažėjimu kraujyje), hemolizinė ir </w:t>
      </w:r>
      <w:proofErr w:type="spellStart"/>
      <w:r w:rsidRPr="000549B4">
        <w:t>aplastinė</w:t>
      </w:r>
      <w:proofErr w:type="spellEnd"/>
      <w:r w:rsidRPr="000549B4">
        <w:t xml:space="preserve"> anemija (raudonųjų kraujo ląstelių st</w:t>
      </w:r>
      <w:r w:rsidR="00FF1B20">
        <w:t>oka dėl padidėjusio jų irimo];</w:t>
      </w:r>
    </w:p>
    <w:p w14:paraId="7942EA7B" w14:textId="77777777" w:rsidR="003F47D1" w:rsidRPr="000549B4" w:rsidRDefault="003F47D1" w:rsidP="003047FB">
      <w:pPr>
        <w:pStyle w:val="BTEMEASMCA"/>
        <w:numPr>
          <w:ilvl w:val="0"/>
          <w:numId w:val="16"/>
        </w:numPr>
      </w:pPr>
      <w:r w:rsidRPr="000549B4">
        <w:t>pirmaisiais šių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gydytoją.Negalima savarankiškai gydytis kokiais nors skausmą malšinančiais ar karščiavimą mažinančiais vaistais. Gydymo laikotarpiu reikia reguliariai tikrinti kraujo ląstelių sudėtį;</w:t>
      </w:r>
    </w:p>
    <w:p w14:paraId="172A6054" w14:textId="77777777" w:rsidR="003F47D1" w:rsidRPr="000549B4" w:rsidRDefault="003F47D1" w:rsidP="003F47D1">
      <w:pPr>
        <w:pStyle w:val="BT-EMEASMCA"/>
        <w:numPr>
          <w:ilvl w:val="1"/>
          <w:numId w:val="18"/>
        </w:numPr>
        <w:ind w:left="567" w:hanging="567"/>
        <w:rPr>
          <w:noProof/>
        </w:rPr>
      </w:pPr>
      <w:r w:rsidRPr="000549B4">
        <w:rPr>
          <w:noProof/>
        </w:rPr>
        <w:t xml:space="preserve">angioneurozinė edema (veido, liežuvio ir tikrojo balso plyšio edema). Jei atsiranda bent vienas iš šių simptomų, kurie gali atsirasti net pirmą kartą vartojant, diklofenako vartojimą reikia nedelsiant nutraukti ir </w:t>
      </w:r>
      <w:r w:rsidRPr="000549B4">
        <w:t xml:space="preserve">kreiptis pagalbos į gydytoją; </w:t>
      </w:r>
    </w:p>
    <w:p w14:paraId="4FBE42DE" w14:textId="77777777" w:rsidR="003F47D1" w:rsidRPr="000549B4" w:rsidRDefault="003F47D1" w:rsidP="003F47D1">
      <w:pPr>
        <w:pStyle w:val="BT-EMEASMCA"/>
        <w:numPr>
          <w:ilvl w:val="1"/>
          <w:numId w:val="18"/>
        </w:numPr>
        <w:ind w:left="567" w:hanging="567"/>
      </w:pPr>
      <w:r w:rsidRPr="000549B4">
        <w:t>buvo pastebėti alerginis kraujagyslių (</w:t>
      </w:r>
      <w:proofErr w:type="spellStart"/>
      <w:r w:rsidRPr="000549B4">
        <w:t>vaskulitas</w:t>
      </w:r>
      <w:proofErr w:type="spellEnd"/>
      <w:r w:rsidRPr="000549B4">
        <w:t>) ir plaučių (</w:t>
      </w:r>
      <w:proofErr w:type="spellStart"/>
      <w:r w:rsidRPr="000549B4">
        <w:t>pneumonitas</w:t>
      </w:r>
      <w:proofErr w:type="spellEnd"/>
      <w:r w:rsidRPr="000549B4">
        <w:t>) uždegimas;</w:t>
      </w:r>
    </w:p>
    <w:p w14:paraId="51181C02" w14:textId="77777777" w:rsidR="003F47D1" w:rsidRPr="000549B4" w:rsidRDefault="003F47D1" w:rsidP="003F47D1">
      <w:pPr>
        <w:pStyle w:val="BT-EMEASMCA"/>
        <w:numPr>
          <w:ilvl w:val="1"/>
          <w:numId w:val="18"/>
        </w:numPr>
        <w:ind w:left="567" w:hanging="567"/>
      </w:pPr>
      <w:r w:rsidRPr="000549B4">
        <w:t>psichozės tipo reakcijos, depresija, nerimo pojūtis, nemiga</w:t>
      </w:r>
      <w:r>
        <w:t>, dirglumas,</w:t>
      </w:r>
      <w:r w:rsidRPr="000549B4">
        <w:t xml:space="preserve"> naktiniai košmarai;</w:t>
      </w:r>
    </w:p>
    <w:p w14:paraId="24F75F01" w14:textId="77777777" w:rsidR="003F47D1" w:rsidRPr="000549B4" w:rsidRDefault="003F47D1" w:rsidP="003F47D1">
      <w:pPr>
        <w:pStyle w:val="BT-EMEASMCA"/>
        <w:numPr>
          <w:ilvl w:val="1"/>
          <w:numId w:val="18"/>
        </w:numPr>
        <w:ind w:left="567" w:hanging="567"/>
      </w:pPr>
      <w:r w:rsidRPr="000549B4">
        <w:t>sutrikęs jutimas , skonio jutimo, atminties, orientacijos sutrikimas, konvulsijos, drebulys, insultas (smegenų kraujotakos staigus sutrikimas);</w:t>
      </w:r>
    </w:p>
    <w:p w14:paraId="410480E1" w14:textId="77777777" w:rsidR="003F47D1" w:rsidRPr="000549B4" w:rsidRDefault="003F47D1" w:rsidP="003F47D1">
      <w:pPr>
        <w:pStyle w:val="BT-EMEASMCA"/>
        <w:numPr>
          <w:ilvl w:val="1"/>
          <w:numId w:val="18"/>
        </w:numPr>
        <w:ind w:left="567" w:hanging="567"/>
      </w:pPr>
      <w:r w:rsidRPr="000549B4">
        <w:t>sutrikęs regėjimas, vaizdo ryškumo sumažėjimas, vaizdo dvejinimasis;</w:t>
      </w:r>
    </w:p>
    <w:p w14:paraId="64D11792" w14:textId="77777777" w:rsidR="003F47D1" w:rsidRPr="000549B4" w:rsidRDefault="003F47D1" w:rsidP="003F47D1">
      <w:pPr>
        <w:pStyle w:val="BT-EMEASMCA"/>
        <w:numPr>
          <w:ilvl w:val="1"/>
          <w:numId w:val="18"/>
        </w:numPr>
        <w:ind w:left="567" w:hanging="567"/>
      </w:pPr>
      <w:r w:rsidRPr="000549B4">
        <w:t>spengimas ausyse,  klausos sutrikimai;</w:t>
      </w:r>
    </w:p>
    <w:p w14:paraId="44822217" w14:textId="77777777" w:rsidR="003F47D1" w:rsidRPr="000549B4" w:rsidRDefault="003F47D1" w:rsidP="003F47D1">
      <w:pPr>
        <w:pStyle w:val="BT-EMEASMCA"/>
        <w:numPr>
          <w:ilvl w:val="1"/>
          <w:numId w:val="18"/>
        </w:numPr>
        <w:ind w:left="567" w:hanging="567"/>
      </w:pPr>
      <w:r w:rsidRPr="000549B4">
        <w:t>pernelyg greitas juntamas širdies plakimas (</w:t>
      </w:r>
      <w:proofErr w:type="spellStart"/>
      <w:r w:rsidRPr="000549B4">
        <w:t>palpitacija</w:t>
      </w:r>
      <w:proofErr w:type="spellEnd"/>
      <w:r w:rsidRPr="000549B4">
        <w:t>), krūtinės skausmas, širdies raumens silpnumas (širdies nepakankamumas), širdies priepuolis (miokardo infarktas);</w:t>
      </w:r>
    </w:p>
    <w:p w14:paraId="4F62B554" w14:textId="77777777" w:rsidR="003F47D1" w:rsidRPr="000549B4" w:rsidRDefault="003F47D1" w:rsidP="003F47D1">
      <w:pPr>
        <w:pStyle w:val="BT-EMEASMCA"/>
        <w:numPr>
          <w:ilvl w:val="1"/>
          <w:numId w:val="18"/>
        </w:numPr>
        <w:ind w:left="567" w:hanging="567"/>
      </w:pPr>
      <w:r w:rsidRPr="000549B4">
        <w:t>aukštas kraujospūdis (hipertenzija);</w:t>
      </w:r>
    </w:p>
    <w:p w14:paraId="18D343B7" w14:textId="77777777" w:rsidR="003F47D1" w:rsidRPr="000549B4" w:rsidRDefault="003F47D1" w:rsidP="003F47D1">
      <w:pPr>
        <w:pStyle w:val="BT-EMEASMCA"/>
        <w:numPr>
          <w:ilvl w:val="1"/>
          <w:numId w:val="18"/>
        </w:numPr>
        <w:ind w:left="567" w:hanging="567"/>
      </w:pPr>
      <w:r w:rsidRPr="000549B4">
        <w:t>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uždegimą  su kraujavimu arba Krono ligos arba opinio kolito (tam tikri storosios žarnos uždegimai, lydimi opų) paūmėjimas, kasos uždegimas</w:t>
      </w:r>
      <w:r>
        <w:t xml:space="preserve"> </w:t>
      </w:r>
      <w:r w:rsidRPr="0083172E">
        <w:t>(pankreatitas)</w:t>
      </w:r>
      <w:r w:rsidRPr="000549B4">
        <w:t>, žarnų susiaurėjimas;</w:t>
      </w:r>
    </w:p>
    <w:p w14:paraId="7BD9820B" w14:textId="77777777" w:rsidR="003F47D1" w:rsidRPr="000549B4" w:rsidRDefault="003F47D1" w:rsidP="003F47D1">
      <w:pPr>
        <w:pStyle w:val="BT-EMEASMCA"/>
        <w:numPr>
          <w:ilvl w:val="1"/>
          <w:numId w:val="18"/>
        </w:numPr>
        <w:ind w:left="567" w:hanging="567"/>
      </w:pPr>
      <w:r w:rsidRPr="000549B4">
        <w:t xml:space="preserve">atsiradus stipriam viršutinės pilvo dalies skausmui, vėmimui su krauju, juodos spalvos išmatoms arba kraujui išmatose, būtina nutraukti </w:t>
      </w:r>
      <w:proofErr w:type="spellStart"/>
      <w:r w:rsidRPr="000549B4">
        <w:t>Dicloberl</w:t>
      </w:r>
      <w:proofErr w:type="spellEnd"/>
      <w:r w:rsidRPr="000549B4">
        <w:t xml:space="preserve"> </w:t>
      </w:r>
      <w:proofErr w:type="spellStart"/>
      <w:r w:rsidRPr="000549B4">
        <w:t>retard</w:t>
      </w:r>
      <w:proofErr w:type="spellEnd"/>
      <w:r w:rsidRPr="000549B4">
        <w:t xml:space="preserve"> vartojimą ir nedelsiant kreiptis į gydytoją. </w:t>
      </w:r>
    </w:p>
    <w:p w14:paraId="625ED389" w14:textId="77777777" w:rsidR="003F47D1" w:rsidRPr="000549B4" w:rsidRDefault="003F47D1" w:rsidP="003F47D1">
      <w:pPr>
        <w:pStyle w:val="BT-EMEASMCA"/>
        <w:numPr>
          <w:ilvl w:val="1"/>
          <w:numId w:val="18"/>
        </w:numPr>
        <w:ind w:left="567" w:hanging="567"/>
        <w:rPr>
          <w:noProof/>
        </w:rPr>
      </w:pPr>
      <w:r w:rsidRPr="000549B4">
        <w:rPr>
          <w:noProof/>
        </w:rPr>
        <w:t>kepenų nekrozė, kepenų nepakankamumas</w:t>
      </w:r>
      <w:r>
        <w:rPr>
          <w:noProof/>
        </w:rPr>
        <w:t>, labai greitai progresuojantis (žaibinis) kepenų uždegimas (hepatitas)</w:t>
      </w:r>
      <w:r w:rsidRPr="000549B4">
        <w:rPr>
          <w:noProof/>
        </w:rPr>
        <w:t>. Ilgai vartojant vaisto reikia reguliariai atlikti kepenų funkcijos tyrimus;</w:t>
      </w:r>
    </w:p>
    <w:p w14:paraId="6AE60C34" w14:textId="77777777" w:rsidR="003F47D1" w:rsidRPr="000549B4" w:rsidRDefault="003F47D1" w:rsidP="003F47D1">
      <w:pPr>
        <w:pStyle w:val="BT-EMEASMCA"/>
        <w:numPr>
          <w:ilvl w:val="1"/>
          <w:numId w:val="18"/>
        </w:numPr>
        <w:ind w:left="567" w:hanging="567"/>
      </w:pPr>
      <w:r w:rsidRPr="000549B4">
        <w:t>Stiprios odos reakcijos -  išbėrimas su odos paraudimu (</w:t>
      </w:r>
      <w:proofErr w:type="spellStart"/>
      <w:r w:rsidRPr="000549B4">
        <w:t>ekzantema</w:t>
      </w:r>
      <w:proofErr w:type="spellEnd"/>
      <w:r w:rsidRPr="000549B4">
        <w:t xml:space="preserve">, egzema, </w:t>
      </w:r>
      <w:proofErr w:type="spellStart"/>
      <w:r w:rsidRPr="000549B4">
        <w:t>eritema</w:t>
      </w:r>
      <w:proofErr w:type="spellEnd"/>
      <w:r w:rsidRPr="000549B4">
        <w:t xml:space="preserve">, daugiaformė </w:t>
      </w:r>
      <w:proofErr w:type="spellStart"/>
      <w:r w:rsidRPr="000549B4">
        <w:t>eritema</w:t>
      </w:r>
      <w:proofErr w:type="spellEnd"/>
      <w:r w:rsidRPr="000549B4">
        <w:rPr>
          <w:iCs/>
        </w:rPr>
        <w:t xml:space="preserve"> </w:t>
      </w:r>
      <w:r w:rsidRPr="000549B4">
        <w:t xml:space="preserve">odos išbėrimas pūslėmis (pvz.: </w:t>
      </w:r>
      <w:proofErr w:type="spellStart"/>
      <w:r w:rsidRPr="000549B4">
        <w:t>Stivenso</w:t>
      </w:r>
      <w:proofErr w:type="spellEnd"/>
      <w:r w:rsidRPr="000549B4">
        <w:t xml:space="preserve">-Džonsono sindromas, toksinė epidermio </w:t>
      </w:r>
      <w:proofErr w:type="spellStart"/>
      <w:r w:rsidRPr="000549B4">
        <w:t>nekrolizė</w:t>
      </w:r>
      <w:proofErr w:type="spellEnd"/>
      <w:r w:rsidRPr="000549B4">
        <w:t xml:space="preserve"> arba </w:t>
      </w:r>
      <w:proofErr w:type="spellStart"/>
      <w:r w:rsidRPr="000549B4">
        <w:t>Lajelio</w:t>
      </w:r>
      <w:proofErr w:type="spellEnd"/>
      <w:r w:rsidRPr="000549B4">
        <w:t xml:space="preserve"> sindromas) arba odos lupimasis (</w:t>
      </w:r>
      <w:proofErr w:type="spellStart"/>
      <w:r w:rsidRPr="000549B4">
        <w:t>eksfoliacinis</w:t>
      </w:r>
      <w:proofErr w:type="spellEnd"/>
      <w:r w:rsidRPr="000549B4">
        <w:t xml:space="preserve"> dermatitas), padidėjusio jautrumo šviesai reakcija, vietinė kraujosruva (purpura), kuri taip pat gali būti alerginės kilmės</w:t>
      </w:r>
      <w:r>
        <w:t>, niežulys, plaukų slinkimas</w:t>
      </w:r>
      <w:r w:rsidRPr="000549B4">
        <w:t xml:space="preserve">; </w:t>
      </w:r>
    </w:p>
    <w:p w14:paraId="166F1424" w14:textId="77777777" w:rsidR="003F47D1" w:rsidRPr="000549B4" w:rsidRDefault="003F47D1" w:rsidP="003F47D1">
      <w:pPr>
        <w:pStyle w:val="BT-EMEASMCA"/>
        <w:numPr>
          <w:ilvl w:val="1"/>
          <w:numId w:val="18"/>
        </w:numPr>
        <w:ind w:left="567" w:hanging="567"/>
      </w:pPr>
      <w:r w:rsidRPr="000549B4">
        <w:t>inkstų audinio pažeidimai (</w:t>
      </w:r>
      <w:proofErr w:type="spellStart"/>
      <w:r w:rsidRPr="000549B4">
        <w:t>intersticinis</w:t>
      </w:r>
      <w:proofErr w:type="spellEnd"/>
      <w:r w:rsidRPr="000549B4">
        <w:t xml:space="preserve"> nefritas, inkstų spenelių nekrozė) su ūminiu inkstų funkcijos sutrikimu (inkstų nepakankamumu), baltymas šlapime (</w:t>
      </w:r>
      <w:proofErr w:type="spellStart"/>
      <w:r w:rsidRPr="000549B4">
        <w:t>proteinurija</w:t>
      </w:r>
      <w:proofErr w:type="spellEnd"/>
      <w:r w:rsidRPr="000549B4">
        <w:t>) ir (arba) kraujas šlapime (</w:t>
      </w:r>
      <w:proofErr w:type="spellStart"/>
      <w:r w:rsidRPr="000549B4">
        <w:t>hematurija</w:t>
      </w:r>
      <w:proofErr w:type="spellEnd"/>
      <w:r w:rsidRPr="000549B4">
        <w:t xml:space="preserve">), </w:t>
      </w:r>
      <w:proofErr w:type="spellStart"/>
      <w:r w:rsidRPr="000549B4">
        <w:t>nefrozinis</w:t>
      </w:r>
      <w:proofErr w:type="spellEnd"/>
      <w:r w:rsidRPr="000549B4">
        <w:t xml:space="preserve"> sindromas (edema ir didelio baltymo kiekio išsiskyrimas su šlapimu). Užtikrinkite, kad reguliariai būtų tikrinama jūsų inkstų funkcija;</w:t>
      </w:r>
    </w:p>
    <w:p w14:paraId="3E645643" w14:textId="77777777" w:rsidR="003F47D1" w:rsidRPr="000549B4" w:rsidRDefault="003F47D1" w:rsidP="003F47D1">
      <w:pPr>
        <w:pStyle w:val="BT-EMEASMCA"/>
        <w:widowControl w:val="0"/>
        <w:numPr>
          <w:ilvl w:val="0"/>
          <w:numId w:val="0"/>
        </w:numPr>
        <w:ind w:left="567" w:right="-57"/>
      </w:pPr>
      <w:r w:rsidRPr="000549B4">
        <w:t xml:space="preserve">sumažėjęs šlapimo kiekis, skysčio kaupimasis organizme (edema), taip pat bendra bloga savijauta gali būti inkstų ligos, netgi inkstų nepakankamumo, požymis. Jei atsiranda išvardyti simptomai arba jie intensyvėja, reikia nutraukti </w:t>
      </w:r>
      <w:proofErr w:type="spellStart"/>
      <w:r w:rsidRPr="000549B4">
        <w:t>Dicloberl</w:t>
      </w:r>
      <w:proofErr w:type="spellEnd"/>
      <w:r w:rsidRPr="000549B4">
        <w:t xml:space="preserve"> </w:t>
      </w:r>
      <w:proofErr w:type="spellStart"/>
      <w:r w:rsidRPr="000549B4">
        <w:t>retard</w:t>
      </w:r>
      <w:proofErr w:type="spellEnd"/>
      <w:r w:rsidRPr="000549B4">
        <w:t xml:space="preserve"> vartojimą ir nedelsiant kreiptis į gydytoją.</w:t>
      </w:r>
    </w:p>
    <w:p w14:paraId="2A4E101F" w14:textId="77777777" w:rsidR="003F47D1" w:rsidRPr="000549B4" w:rsidRDefault="003F47D1" w:rsidP="00127579">
      <w:pPr>
        <w:pStyle w:val="BTEMEASMCA"/>
      </w:pPr>
    </w:p>
    <w:p w14:paraId="0FCD4F8E" w14:textId="02F673AC" w:rsidR="003F47D1" w:rsidRPr="000549B4" w:rsidRDefault="00B91F8B" w:rsidP="003F47D1">
      <w:pPr>
        <w:keepNext/>
        <w:ind w:left="567" w:hanging="567"/>
        <w:outlineLvl w:val="3"/>
        <w:rPr>
          <w:bCs/>
          <w:lang w:eastAsia="x-none"/>
        </w:rPr>
      </w:pPr>
      <w:r w:rsidRPr="001551C5">
        <w:rPr>
          <w:b/>
          <w:bCs/>
          <w:noProof/>
          <w:snapToGrid w:val="0"/>
        </w:rPr>
        <w:lastRenderedPageBreak/>
        <w:t>Šalutinio poveikio reiškiniai, kurių dažnis</w:t>
      </w:r>
      <w:r w:rsidRPr="008C7EB6">
        <w:rPr>
          <w:b/>
        </w:rPr>
        <w:t xml:space="preserve"> nežinomas </w:t>
      </w:r>
      <w:r w:rsidRPr="000C5385">
        <w:rPr>
          <w:b/>
        </w:rPr>
        <w:t>(negali būti apskaičiuotas pagal turimus duomenis)</w:t>
      </w:r>
      <w:r w:rsidR="003F47D1" w:rsidRPr="000549B4">
        <w:rPr>
          <w:bCs/>
          <w:lang w:eastAsia="x-none"/>
        </w:rPr>
        <w:t>:</w:t>
      </w:r>
    </w:p>
    <w:p w14:paraId="06C55517" w14:textId="08ACAF96" w:rsidR="002F362C" w:rsidRDefault="002F362C" w:rsidP="003F47D1">
      <w:pPr>
        <w:pStyle w:val="Sraopastraipa"/>
        <w:keepNext/>
        <w:numPr>
          <w:ilvl w:val="0"/>
          <w:numId w:val="5"/>
        </w:numPr>
        <w:ind w:left="567" w:hanging="567"/>
        <w:outlineLvl w:val="3"/>
        <w:rPr>
          <w:bCs/>
          <w:lang w:eastAsia="x-none"/>
        </w:rPr>
      </w:pPr>
      <w:r w:rsidRPr="00016016">
        <w:t>alerginė odos reakcija, kuri gali pasireikšti apvaliomis arba ovaliomis odos paraudimo ir patinimo dėmėmis, pūslėmis ir niež</w:t>
      </w:r>
      <w:r w:rsidR="00FB026C">
        <w:t>ėjimu</w:t>
      </w:r>
      <w:r w:rsidRPr="00016016">
        <w:t xml:space="preserve"> (vaistų sukeltas </w:t>
      </w:r>
      <w:r w:rsidR="00FB026C">
        <w:t>fiksuotas</w:t>
      </w:r>
      <w:r>
        <w:t xml:space="preserve"> odos </w:t>
      </w:r>
      <w:r w:rsidRPr="00016016">
        <w:t xml:space="preserve">bėrimas). Pažeistose vietose taip pat gali </w:t>
      </w:r>
      <w:r w:rsidR="00FB026C">
        <w:t>atsirasti tamsi</w:t>
      </w:r>
      <w:r w:rsidR="00EE6119">
        <w:t>ų dėmių</w:t>
      </w:r>
      <w:r w:rsidRPr="00016016">
        <w:t>, kuri</w:t>
      </w:r>
      <w:r w:rsidR="00FB026C">
        <w:t>os</w:t>
      </w:r>
      <w:r w:rsidRPr="00016016">
        <w:t xml:space="preserve"> gali išlikti ir po gijimo. </w:t>
      </w:r>
      <w:r w:rsidR="009311FA">
        <w:t>Vėl pradėjus vartoti vaisto, v</w:t>
      </w:r>
      <w:r w:rsidRPr="0024541B">
        <w:t xml:space="preserve">aistų sukeltas </w:t>
      </w:r>
      <w:r w:rsidR="009311FA">
        <w:t>fiksuotas</w:t>
      </w:r>
      <w:r>
        <w:t xml:space="preserve"> odos </w:t>
      </w:r>
      <w:r w:rsidRPr="0024541B">
        <w:t>bėrimas</w:t>
      </w:r>
      <w:r w:rsidRPr="00016016">
        <w:t xml:space="preserve"> paprastai pasikartoja toje pačioje (-</w:t>
      </w:r>
      <w:proofErr w:type="spellStart"/>
      <w:r w:rsidRPr="00016016">
        <w:t>ose</w:t>
      </w:r>
      <w:proofErr w:type="spellEnd"/>
      <w:r w:rsidRPr="00016016">
        <w:t>) vietoje (-</w:t>
      </w:r>
      <w:proofErr w:type="spellStart"/>
      <w:r w:rsidRPr="00016016">
        <w:t>ose</w:t>
      </w:r>
      <w:proofErr w:type="spellEnd"/>
      <w:r w:rsidRPr="00016016">
        <w:t>)</w:t>
      </w:r>
      <w:r>
        <w:t>;</w:t>
      </w:r>
    </w:p>
    <w:p w14:paraId="5271A957" w14:textId="493B6603" w:rsidR="003F47D1" w:rsidRPr="000549B4" w:rsidRDefault="003F47D1" w:rsidP="003F47D1">
      <w:pPr>
        <w:pStyle w:val="Sraopastraipa"/>
        <w:keepNext/>
        <w:numPr>
          <w:ilvl w:val="0"/>
          <w:numId w:val="5"/>
        </w:numPr>
        <w:ind w:left="567" w:hanging="567"/>
        <w:outlineLvl w:val="3"/>
        <w:rPr>
          <w:bCs/>
          <w:lang w:eastAsia="x-none"/>
        </w:rPr>
      </w:pPr>
      <w:r w:rsidRPr="000549B4">
        <w:rPr>
          <w:bCs/>
          <w:lang w:eastAsia="x-none"/>
        </w:rPr>
        <w:t>išeminis kolitas.</w:t>
      </w:r>
    </w:p>
    <w:p w14:paraId="6D7A55A1" w14:textId="77777777" w:rsidR="003F47D1" w:rsidRPr="000549B4" w:rsidRDefault="003F47D1" w:rsidP="00127579">
      <w:pPr>
        <w:pStyle w:val="BTEMEASMCA"/>
      </w:pPr>
    </w:p>
    <w:p w14:paraId="0933F854" w14:textId="77777777" w:rsidR="003F47D1" w:rsidRPr="000549B4" w:rsidRDefault="003F47D1" w:rsidP="00127579">
      <w:pPr>
        <w:pStyle w:val="BTEMEASMCA"/>
      </w:pPr>
      <w:r w:rsidRPr="000549B4">
        <w:t>Laikykitės aukščiau išdėstytų nurodymų apie kai kuriuos šalutinius poveikius</w:t>
      </w:r>
      <w:r w:rsidRPr="007F77E8">
        <w:t>!</w:t>
      </w:r>
    </w:p>
    <w:p w14:paraId="29CA654A" w14:textId="77777777" w:rsidR="003F47D1" w:rsidRDefault="003F47D1" w:rsidP="003F47D1">
      <w:pPr>
        <w:rPr>
          <w:b/>
          <w:noProof/>
        </w:rPr>
      </w:pPr>
    </w:p>
    <w:p w14:paraId="549C9941" w14:textId="77777777" w:rsidR="003F47D1" w:rsidRPr="000549B4" w:rsidRDefault="003F47D1" w:rsidP="003F47D1">
      <w:pPr>
        <w:rPr>
          <w:b/>
        </w:rPr>
      </w:pPr>
      <w:r w:rsidRPr="000549B4">
        <w:rPr>
          <w:b/>
          <w:noProof/>
        </w:rPr>
        <w:t>Pranešimas apie šalutinį poveikį</w:t>
      </w:r>
    </w:p>
    <w:p w14:paraId="13A0417E" w14:textId="63D8C875" w:rsidR="00447264" w:rsidRPr="000549B4" w:rsidRDefault="003F47D1" w:rsidP="00447264">
      <w:pPr>
        <w:pStyle w:val="Pagrindinistekstas"/>
        <w:spacing w:after="0"/>
      </w:pPr>
      <w:r w:rsidRPr="000549B4">
        <w:t xml:space="preserve">Jeigu pasireiškė šalutinis poveikis, įskaitant šiame lapelyje nenurodytą, pasakykite gydytojui arba vaistininkui. </w:t>
      </w:r>
      <w:r w:rsidR="00B91F8B" w:rsidRPr="005D554B">
        <w:rPr>
          <w:snapToGrid w:val="0"/>
        </w:rPr>
        <w:t>Pranešimą apie</w:t>
      </w:r>
      <w:r w:rsidR="00B91F8B" w:rsidRPr="00B90135">
        <w:t xml:space="preserve"> šalutinį poveikį</w:t>
      </w:r>
      <w:r w:rsidR="00447264">
        <w:t xml:space="preserve"> </w:t>
      </w:r>
      <w:r w:rsidR="00447264" w:rsidRPr="00447264">
        <w:t xml:space="preserve">galite užpildyti ir pateikti Valstybinės vaistų kontrolės tarnybos prie Lietuvos Respublikos sveikatos apsaugos ministerijos tinklalapyje https://vvkt.lrv.lt/lt/ nurodytais būdais arba paskambinti nemokamu telefonu </w:t>
      </w:r>
      <w:r w:rsidR="00FE77A3">
        <w:t>+370</w:t>
      </w:r>
      <w:r w:rsidR="00FE77A3" w:rsidRPr="00447264">
        <w:t xml:space="preserve"> </w:t>
      </w:r>
      <w:r w:rsidR="00447264" w:rsidRPr="00447264">
        <w:t>800 73 568. Pranešdami apie šalutinį poveikį galite mums padėti gauti daugiau informacijos apie šio vaisto saugumą.“</w:t>
      </w:r>
    </w:p>
    <w:p w14:paraId="1DEEAAE8" w14:textId="05FD3A92" w:rsidR="00447264" w:rsidRDefault="00447264" w:rsidP="003F47D1"/>
    <w:p w14:paraId="5E60854D" w14:textId="4586262F" w:rsidR="003F47D1" w:rsidRPr="000549B4" w:rsidRDefault="00B91F8B" w:rsidP="003F47D1">
      <w:pPr>
        <w:pStyle w:val="Pagrindinistekstas"/>
        <w:spacing w:after="0"/>
      </w:pPr>
      <w:r w:rsidRPr="00B90135">
        <w:t xml:space="preserve"> </w:t>
      </w:r>
    </w:p>
    <w:p w14:paraId="37E6B50A" w14:textId="77777777" w:rsidR="003F47D1" w:rsidRPr="000549B4" w:rsidRDefault="003F47D1" w:rsidP="003F47D1">
      <w:pPr>
        <w:pStyle w:val="PI-1EMEASMCA"/>
      </w:pPr>
      <w:r w:rsidRPr="000549B4">
        <w:t xml:space="preserve">5. </w:t>
      </w:r>
      <w:r w:rsidRPr="000549B4">
        <w:tab/>
        <w:t xml:space="preserve">Kaip laikyti </w:t>
      </w:r>
      <w:proofErr w:type="spellStart"/>
      <w:r w:rsidRPr="000549B4">
        <w:rPr>
          <w:caps/>
        </w:rPr>
        <w:t>D</w:t>
      </w:r>
      <w:r w:rsidRPr="000549B4">
        <w:t>icloberl</w:t>
      </w:r>
      <w:proofErr w:type="spellEnd"/>
      <w:r w:rsidRPr="000549B4">
        <w:t xml:space="preserve"> </w:t>
      </w:r>
      <w:proofErr w:type="spellStart"/>
      <w:r w:rsidRPr="000549B4">
        <w:t>retard</w:t>
      </w:r>
      <w:proofErr w:type="spellEnd"/>
    </w:p>
    <w:p w14:paraId="28BC0C50" w14:textId="77777777" w:rsidR="003F47D1" w:rsidRPr="000549B4" w:rsidRDefault="003F47D1" w:rsidP="00127579">
      <w:pPr>
        <w:pStyle w:val="BTEMEASMCA"/>
      </w:pPr>
    </w:p>
    <w:p w14:paraId="51311E12" w14:textId="77777777" w:rsidR="003F47D1" w:rsidRPr="000549B4" w:rsidRDefault="003F47D1" w:rsidP="00127579">
      <w:pPr>
        <w:pStyle w:val="BTEMEASMCA"/>
      </w:pPr>
      <w:r w:rsidRPr="000549B4">
        <w:t>Šį vaistą laikykite vaikams nepastebimoje ir nepasiekiamoje vietoje.</w:t>
      </w:r>
    </w:p>
    <w:p w14:paraId="645B7D8A" w14:textId="77777777" w:rsidR="003F47D1" w:rsidRPr="000549B4" w:rsidRDefault="003F47D1" w:rsidP="00127579">
      <w:pPr>
        <w:pStyle w:val="BTEMEASMCA"/>
      </w:pPr>
    </w:p>
    <w:p w14:paraId="24EC11A4" w14:textId="77777777" w:rsidR="003F47D1" w:rsidRPr="000549B4" w:rsidRDefault="003F47D1" w:rsidP="00127579">
      <w:pPr>
        <w:pStyle w:val="BTEMEASMCA"/>
      </w:pPr>
      <w:r w:rsidRPr="000549B4">
        <w:t>Ant kartono dėžutės ir lizdinės plokštelės po „EXP“  nurodytam tinkamumo laikui pasibaigus, šio vaisto vartoti negalima. Vaistas tinkamas vartoti iki paskutinės nurodyto mėnesio dienos.</w:t>
      </w:r>
    </w:p>
    <w:p w14:paraId="0F6D99BF" w14:textId="77777777" w:rsidR="003F47D1" w:rsidRPr="000549B4" w:rsidRDefault="003F47D1" w:rsidP="00127579">
      <w:pPr>
        <w:pStyle w:val="BTEMEASMCA"/>
      </w:pPr>
    </w:p>
    <w:p w14:paraId="7AAFEDB4" w14:textId="77777777" w:rsidR="003F47D1" w:rsidRPr="000549B4" w:rsidRDefault="003F47D1" w:rsidP="00127579">
      <w:pPr>
        <w:pStyle w:val="BTEMEASMCA"/>
      </w:pPr>
      <w:r w:rsidRPr="000549B4">
        <w:t>Laikymo sąlygos</w:t>
      </w:r>
    </w:p>
    <w:p w14:paraId="4A3F10DF" w14:textId="77777777" w:rsidR="003F47D1" w:rsidRPr="000549B4" w:rsidRDefault="003F47D1" w:rsidP="00127579">
      <w:pPr>
        <w:pStyle w:val="BTEMEASMCA"/>
        <w:rPr>
          <w:u w:val="single"/>
        </w:rPr>
      </w:pPr>
      <w:r w:rsidRPr="000549B4">
        <w:t>Laikyti ne aukštesnėje kaip 25° C temperatūroje.</w:t>
      </w:r>
    </w:p>
    <w:p w14:paraId="707705DD" w14:textId="77777777" w:rsidR="003F47D1" w:rsidRPr="000549B4" w:rsidRDefault="003F47D1" w:rsidP="00127579">
      <w:pPr>
        <w:pStyle w:val="BTEMEASMCA"/>
      </w:pPr>
    </w:p>
    <w:p w14:paraId="2128DABC" w14:textId="77777777" w:rsidR="003F47D1" w:rsidRPr="000549B4" w:rsidRDefault="003F47D1" w:rsidP="00127579">
      <w:pPr>
        <w:pStyle w:val="BTEMEASMCA"/>
      </w:pPr>
      <w:r w:rsidRPr="000549B4">
        <w:t>Vaistų negalima išmesti į kanalizaciją arba su buitinėmis atliekomis. Kaip išmesti nereikalingus vaistus, klauskite vaistininko. Šios priemonės padės apsaugoti aplinką.</w:t>
      </w:r>
    </w:p>
    <w:p w14:paraId="375C240E" w14:textId="77777777" w:rsidR="003F47D1" w:rsidRPr="000549B4" w:rsidRDefault="003F47D1" w:rsidP="00127579">
      <w:pPr>
        <w:pStyle w:val="BTEMEASMCA"/>
      </w:pPr>
    </w:p>
    <w:p w14:paraId="64E00B0B" w14:textId="77777777" w:rsidR="003F47D1" w:rsidRPr="000549B4" w:rsidRDefault="003F47D1" w:rsidP="00127579">
      <w:pPr>
        <w:pStyle w:val="BTEMEASMCA"/>
      </w:pPr>
    </w:p>
    <w:p w14:paraId="02149CA9" w14:textId="77777777" w:rsidR="003F47D1" w:rsidRPr="000549B4" w:rsidRDefault="003F47D1" w:rsidP="003F47D1">
      <w:pPr>
        <w:pStyle w:val="PI-1EMEASMCA"/>
      </w:pPr>
      <w:r w:rsidRPr="000549B4">
        <w:t xml:space="preserve">6. </w:t>
      </w:r>
      <w:r w:rsidRPr="000549B4">
        <w:tab/>
        <w:t>Pakuotės turinys ir kita informacija</w:t>
      </w:r>
    </w:p>
    <w:p w14:paraId="6BCAB5F1" w14:textId="77777777" w:rsidR="003F47D1" w:rsidRPr="000549B4" w:rsidRDefault="003F47D1" w:rsidP="003F47D1">
      <w:pPr>
        <w:widowControl w:val="0"/>
        <w:ind w:right="-57"/>
        <w:rPr>
          <w:color w:val="000000"/>
        </w:rPr>
      </w:pPr>
    </w:p>
    <w:p w14:paraId="5AB2C162" w14:textId="77777777" w:rsidR="003F47D1" w:rsidRPr="000549B4" w:rsidRDefault="003F47D1" w:rsidP="00127579">
      <w:pPr>
        <w:pStyle w:val="BTEMEASMCA"/>
      </w:pPr>
      <w:r w:rsidRPr="000549B4">
        <w:t>Dicloberl retard sudėtis:</w:t>
      </w:r>
    </w:p>
    <w:p w14:paraId="16B1AD7D" w14:textId="77777777" w:rsidR="003F47D1" w:rsidRPr="000549B4" w:rsidRDefault="003F47D1" w:rsidP="003F47D1">
      <w:pPr>
        <w:pStyle w:val="BT-EMEASMCA"/>
        <w:tabs>
          <w:tab w:val="clear" w:pos="390"/>
          <w:tab w:val="num" w:pos="567"/>
        </w:tabs>
        <w:ind w:left="567" w:hanging="567"/>
        <w:rPr>
          <w:color w:val="000000"/>
        </w:rPr>
      </w:pPr>
      <w:r w:rsidRPr="000549B4">
        <w:t xml:space="preserve">Veiklioji medžiaga yra </w:t>
      </w:r>
      <w:proofErr w:type="spellStart"/>
      <w:r w:rsidRPr="000549B4">
        <w:t>diklofenako</w:t>
      </w:r>
      <w:proofErr w:type="spellEnd"/>
      <w:r w:rsidRPr="000549B4">
        <w:t xml:space="preserve"> natrio druska. Kiekvienoje</w:t>
      </w:r>
      <w:r w:rsidRPr="000549B4">
        <w:rPr>
          <w:color w:val="000000"/>
        </w:rPr>
        <w:t xml:space="preserve"> pailginto atpalaidavimo kapsulėje yra 100 mg </w:t>
      </w:r>
      <w:proofErr w:type="spellStart"/>
      <w:r w:rsidRPr="000549B4">
        <w:rPr>
          <w:color w:val="000000"/>
        </w:rPr>
        <w:t>diklofenako</w:t>
      </w:r>
      <w:proofErr w:type="spellEnd"/>
      <w:r w:rsidRPr="000549B4">
        <w:rPr>
          <w:color w:val="000000"/>
        </w:rPr>
        <w:t xml:space="preserve"> natrio druskos.</w:t>
      </w:r>
    </w:p>
    <w:p w14:paraId="39594291" w14:textId="7C8DBA33" w:rsidR="003F47D1" w:rsidRPr="000549B4" w:rsidRDefault="003F47D1" w:rsidP="003F47D1">
      <w:pPr>
        <w:pStyle w:val="BT-EMEASMCA"/>
        <w:tabs>
          <w:tab w:val="clear" w:pos="390"/>
          <w:tab w:val="num" w:pos="567"/>
        </w:tabs>
        <w:ind w:left="567" w:hanging="567"/>
      </w:pPr>
      <w:r w:rsidRPr="000549B4">
        <w:t xml:space="preserve">Pagalbinės medžiagos: sacharozė, kukurūzų krakmolas, </w:t>
      </w:r>
      <w:proofErr w:type="spellStart"/>
      <w:r w:rsidRPr="000549B4">
        <w:t>šelakas</w:t>
      </w:r>
      <w:proofErr w:type="spellEnd"/>
      <w:r w:rsidRPr="000549B4">
        <w:t xml:space="preserve">, </w:t>
      </w:r>
      <w:r w:rsidRPr="000549B4">
        <w:rPr>
          <w:color w:val="000000"/>
        </w:rPr>
        <w:t>natrio hidroksidas (pH sureguliavimui),</w:t>
      </w:r>
      <w:r w:rsidRPr="000549B4">
        <w:t xml:space="preserve"> talkas, amonio </w:t>
      </w:r>
      <w:proofErr w:type="spellStart"/>
      <w:r w:rsidRPr="000549B4">
        <w:t>metakrilato</w:t>
      </w:r>
      <w:proofErr w:type="spellEnd"/>
      <w:r w:rsidRPr="000549B4">
        <w:t xml:space="preserve"> </w:t>
      </w:r>
      <w:proofErr w:type="spellStart"/>
      <w:r w:rsidRPr="000549B4">
        <w:t>kopolimeras</w:t>
      </w:r>
      <w:proofErr w:type="spellEnd"/>
      <w:r w:rsidRPr="000549B4">
        <w:t xml:space="preserve"> A, želatina, </w:t>
      </w:r>
      <w:r w:rsidR="001A45C1">
        <w:t>geltonasis geležies</w:t>
      </w:r>
      <w:r w:rsidRPr="000549B4">
        <w:t xml:space="preserve"> oksidas (E 17</w:t>
      </w:r>
      <w:r w:rsidR="001A45C1">
        <w:t>2</w:t>
      </w:r>
      <w:r w:rsidRPr="000549B4">
        <w:t>).</w:t>
      </w:r>
    </w:p>
    <w:p w14:paraId="305B8A52" w14:textId="77777777" w:rsidR="003F47D1" w:rsidRPr="000549B4" w:rsidRDefault="003F47D1" w:rsidP="003F47D1">
      <w:pPr>
        <w:pStyle w:val="BT-EMEASMCA"/>
        <w:numPr>
          <w:ilvl w:val="0"/>
          <w:numId w:val="0"/>
        </w:numPr>
        <w:ind w:left="390"/>
      </w:pPr>
    </w:p>
    <w:p w14:paraId="42D636DE" w14:textId="77777777" w:rsidR="003F47D1" w:rsidRPr="000549B4" w:rsidRDefault="003F47D1" w:rsidP="003F47D1">
      <w:pPr>
        <w:pStyle w:val="Antrat8"/>
      </w:pPr>
      <w:proofErr w:type="spellStart"/>
      <w:r w:rsidRPr="000549B4">
        <w:t>Dicloberl</w:t>
      </w:r>
      <w:proofErr w:type="spellEnd"/>
      <w:r w:rsidRPr="000549B4">
        <w:t xml:space="preserve"> </w:t>
      </w:r>
      <w:proofErr w:type="spellStart"/>
      <w:r w:rsidRPr="000549B4">
        <w:t>retard</w:t>
      </w:r>
      <w:proofErr w:type="spellEnd"/>
      <w:r w:rsidRPr="000549B4">
        <w:t xml:space="preserve"> išvaizda ir kiekis pakuotėje</w:t>
      </w:r>
    </w:p>
    <w:p w14:paraId="2F03BCA4" w14:textId="642D2711" w:rsidR="003F47D1" w:rsidRPr="000549B4" w:rsidRDefault="001A45C1" w:rsidP="00127579">
      <w:pPr>
        <w:pStyle w:val="BTEMEASMCA"/>
      </w:pPr>
      <w:r>
        <w:t>Geltonos</w:t>
      </w:r>
      <w:r w:rsidR="003F47D1" w:rsidRPr="000549B4">
        <w:t xml:space="preserve"> spalvos kietos pailginto atpalaidavimo želatininės kapsulės lizdinėje neskaidrios baltos spalvos PP-COC-PP plokštelėje, padengtoje aliuminio folija.</w:t>
      </w:r>
    </w:p>
    <w:p w14:paraId="3D6898D3" w14:textId="77777777" w:rsidR="003F47D1" w:rsidRPr="000549B4" w:rsidRDefault="003F47D1" w:rsidP="00127579">
      <w:pPr>
        <w:pStyle w:val="BTEMEASMCA"/>
      </w:pPr>
    </w:p>
    <w:p w14:paraId="70BBA7CC" w14:textId="77777777" w:rsidR="003F47D1" w:rsidRPr="000549B4" w:rsidRDefault="003F47D1" w:rsidP="00127579">
      <w:pPr>
        <w:pStyle w:val="BTEMEASMCA"/>
      </w:pPr>
      <w:r w:rsidRPr="000549B4">
        <w:t>Pakuotėje  yra 20, 50 arba 100 pailginto atpalaidavimo kietųjų kapsulių.</w:t>
      </w:r>
    </w:p>
    <w:p w14:paraId="6A213272" w14:textId="77777777" w:rsidR="003F47D1" w:rsidRPr="000549B4" w:rsidRDefault="003F47D1" w:rsidP="00127579">
      <w:pPr>
        <w:pStyle w:val="BTEMEASMCA"/>
      </w:pPr>
    </w:p>
    <w:p w14:paraId="16992AA4" w14:textId="77777777" w:rsidR="003F47D1" w:rsidRPr="000549B4" w:rsidRDefault="003F47D1" w:rsidP="00127579">
      <w:pPr>
        <w:pStyle w:val="BTEMEASMCA"/>
      </w:pPr>
      <w:r w:rsidRPr="000549B4">
        <w:t>Gali būti tiekiamos ne visų dydžių pakuotės.</w:t>
      </w:r>
    </w:p>
    <w:p w14:paraId="0D058649" w14:textId="77777777" w:rsidR="003F47D1" w:rsidRPr="000549B4" w:rsidRDefault="003F47D1" w:rsidP="00127579">
      <w:pPr>
        <w:pStyle w:val="BTEMEASMCA"/>
      </w:pPr>
    </w:p>
    <w:p w14:paraId="27FD548B" w14:textId="77777777" w:rsidR="003F47D1" w:rsidRPr="00CC70BC" w:rsidRDefault="003F47D1" w:rsidP="00127579">
      <w:pPr>
        <w:pStyle w:val="BTEMEASMCA"/>
      </w:pPr>
      <w:r w:rsidRPr="00CC70BC">
        <w:t>Registruotojas ir gamintojas</w:t>
      </w:r>
    </w:p>
    <w:p w14:paraId="3CA130E9" w14:textId="77777777" w:rsidR="003F47D1" w:rsidRPr="000549B4" w:rsidRDefault="003F47D1" w:rsidP="00127579">
      <w:pPr>
        <w:pStyle w:val="BTEMEASMCA"/>
      </w:pPr>
    </w:p>
    <w:p w14:paraId="0EDE4160" w14:textId="77777777" w:rsidR="003F47D1" w:rsidRPr="000549B4" w:rsidRDefault="003F47D1" w:rsidP="003F47D1">
      <w:pPr>
        <w:pStyle w:val="PI-3EMEASMCA"/>
        <w:spacing w:line="240" w:lineRule="auto"/>
      </w:pPr>
      <w:r w:rsidRPr="000549B4">
        <w:rPr>
          <w:b w:val="0"/>
          <w:i/>
        </w:rPr>
        <w:t>Registruotojas</w:t>
      </w:r>
      <w:r w:rsidRPr="000549B4">
        <w:t xml:space="preserve"> </w:t>
      </w:r>
    </w:p>
    <w:p w14:paraId="7F7EB479" w14:textId="402851CA" w:rsidR="003F47D1" w:rsidRPr="000549B4" w:rsidRDefault="003F47D1" w:rsidP="003F47D1">
      <w:r w:rsidRPr="000549B4">
        <w:t>BERLIN-CHEMIE AG</w:t>
      </w:r>
    </w:p>
    <w:p w14:paraId="3ADE736E" w14:textId="77777777" w:rsidR="003F47D1" w:rsidRPr="000549B4" w:rsidRDefault="003F47D1" w:rsidP="003F47D1">
      <w:proofErr w:type="spellStart"/>
      <w:r w:rsidRPr="000549B4">
        <w:t>Glienicker</w:t>
      </w:r>
      <w:proofErr w:type="spellEnd"/>
      <w:r w:rsidRPr="000549B4">
        <w:t xml:space="preserve"> </w:t>
      </w:r>
      <w:proofErr w:type="spellStart"/>
      <w:r w:rsidRPr="000549B4">
        <w:t>Weg</w:t>
      </w:r>
      <w:proofErr w:type="spellEnd"/>
      <w:r w:rsidRPr="000549B4">
        <w:t xml:space="preserve"> 125, D-12489 </w:t>
      </w:r>
      <w:proofErr w:type="spellStart"/>
      <w:r w:rsidRPr="000549B4">
        <w:t>Berlin</w:t>
      </w:r>
      <w:proofErr w:type="spellEnd"/>
    </w:p>
    <w:p w14:paraId="02FF04FA" w14:textId="77777777" w:rsidR="003F47D1" w:rsidRPr="000549B4" w:rsidRDefault="003F47D1" w:rsidP="00127579">
      <w:pPr>
        <w:pStyle w:val="BTEMEASMCA"/>
      </w:pPr>
      <w:r w:rsidRPr="000549B4">
        <w:t>Vokietija</w:t>
      </w:r>
    </w:p>
    <w:p w14:paraId="0C6E9F46" w14:textId="77777777" w:rsidR="003F47D1" w:rsidRPr="000549B4" w:rsidRDefault="003F47D1" w:rsidP="00127579">
      <w:pPr>
        <w:pStyle w:val="BTEMEASMCA"/>
      </w:pPr>
    </w:p>
    <w:p w14:paraId="0AE0F99B" w14:textId="77777777" w:rsidR="003F47D1" w:rsidRPr="000549B4" w:rsidRDefault="003F47D1" w:rsidP="003F47D1">
      <w:pPr>
        <w:pStyle w:val="Pagrindinistekstas"/>
        <w:spacing w:after="0"/>
        <w:rPr>
          <w:i/>
        </w:rPr>
      </w:pPr>
      <w:r w:rsidRPr="000549B4">
        <w:rPr>
          <w:i/>
        </w:rPr>
        <w:lastRenderedPageBreak/>
        <w:t>Gamintojas</w:t>
      </w:r>
    </w:p>
    <w:p w14:paraId="73D46A1D" w14:textId="77777777" w:rsidR="003F47D1" w:rsidRPr="000549B4" w:rsidRDefault="003F47D1" w:rsidP="00127579">
      <w:pPr>
        <w:pStyle w:val="BTEMEASMCA"/>
      </w:pPr>
      <w:r w:rsidRPr="000549B4">
        <w:t>BERLIN-CHEMIE AG</w:t>
      </w:r>
    </w:p>
    <w:p w14:paraId="36F7E209" w14:textId="77777777" w:rsidR="003F47D1" w:rsidRPr="000549B4" w:rsidRDefault="003F47D1" w:rsidP="00127579">
      <w:pPr>
        <w:pStyle w:val="BTEMEASMCA"/>
      </w:pPr>
      <w:r w:rsidRPr="000549B4">
        <w:t>Glienicker Weg 125</w:t>
      </w:r>
    </w:p>
    <w:p w14:paraId="5EA73DD2" w14:textId="0E8F2ED6" w:rsidR="003F47D1" w:rsidRPr="000549B4" w:rsidRDefault="003F47D1" w:rsidP="00127579">
      <w:pPr>
        <w:pStyle w:val="BTEMEASMCA"/>
      </w:pPr>
      <w:r w:rsidRPr="000549B4">
        <w:t>12489 Berlin, Vokietija</w:t>
      </w:r>
    </w:p>
    <w:p w14:paraId="50FB973A" w14:textId="77777777" w:rsidR="003F47D1" w:rsidRPr="000549B4" w:rsidRDefault="003F47D1" w:rsidP="00127579">
      <w:pPr>
        <w:pStyle w:val="BTEMEASMCA"/>
      </w:pPr>
    </w:p>
    <w:p w14:paraId="5EE56229" w14:textId="77777777" w:rsidR="003F47D1" w:rsidRPr="000549B4" w:rsidRDefault="003F47D1" w:rsidP="00127579">
      <w:pPr>
        <w:pStyle w:val="BTEMEASMCA"/>
      </w:pPr>
      <w:r w:rsidRPr="000549B4">
        <w:t>Jeigu apie šį vaistą norite sužinoti daugiau, kreipkitės į vietinį registruotojo atstovą.</w:t>
      </w:r>
    </w:p>
    <w:p w14:paraId="20F3B3C9" w14:textId="77777777" w:rsidR="003F47D1" w:rsidRPr="000549B4" w:rsidRDefault="003F47D1" w:rsidP="00127579">
      <w:pPr>
        <w:pStyle w:val="BTEMEASMCA"/>
      </w:pPr>
    </w:p>
    <w:p w14:paraId="4044E748" w14:textId="77777777" w:rsidR="003F47D1" w:rsidRPr="000549B4" w:rsidRDefault="003F47D1" w:rsidP="00127579">
      <w:pPr>
        <w:pStyle w:val="BTEMEASMCA"/>
      </w:pPr>
      <w:r w:rsidRPr="000549B4">
        <w:t>UAB “ BERLIN CHEMIE MENARINI BALTIC”</w:t>
      </w:r>
    </w:p>
    <w:p w14:paraId="2E699704" w14:textId="77777777" w:rsidR="003F47D1" w:rsidRPr="000549B4" w:rsidRDefault="003F47D1" w:rsidP="00127579">
      <w:pPr>
        <w:pStyle w:val="BTEMEASMCA"/>
      </w:pPr>
      <w:r w:rsidRPr="000549B4">
        <w:t xml:space="preserve">J.Jasinskio g. 16a, </w:t>
      </w:r>
    </w:p>
    <w:p w14:paraId="23D33079" w14:textId="77777777" w:rsidR="003F47D1" w:rsidRPr="000549B4" w:rsidRDefault="003F47D1" w:rsidP="00127579">
      <w:pPr>
        <w:pStyle w:val="BTEMEASMCA"/>
      </w:pPr>
      <w:r w:rsidRPr="000549B4">
        <w:t>LT-03163 Vilnius</w:t>
      </w:r>
    </w:p>
    <w:p w14:paraId="77F75863" w14:textId="77777777" w:rsidR="003F47D1" w:rsidRPr="000549B4" w:rsidRDefault="003F47D1" w:rsidP="00127579">
      <w:pPr>
        <w:pStyle w:val="BTEMEASMCA"/>
      </w:pPr>
      <w:r w:rsidRPr="000549B4">
        <w:t>Lietuva</w:t>
      </w:r>
    </w:p>
    <w:p w14:paraId="6706C446" w14:textId="77777777" w:rsidR="003F47D1" w:rsidRPr="000549B4" w:rsidRDefault="003F47D1" w:rsidP="003F47D1">
      <w:pPr>
        <w:widowControl w:val="0"/>
        <w:ind w:right="-57"/>
        <w:rPr>
          <w:color w:val="000000"/>
        </w:rPr>
      </w:pPr>
      <w:r w:rsidRPr="000549B4">
        <w:rPr>
          <w:color w:val="000000"/>
        </w:rPr>
        <w:t xml:space="preserve">El. paštas: </w:t>
      </w:r>
      <w:hyperlink r:id="rId8" w:history="1">
        <w:r w:rsidRPr="000549B4">
          <w:rPr>
            <w:rStyle w:val="Hipersaitas"/>
          </w:rPr>
          <w:t>lt@berlin-chemie.com</w:t>
        </w:r>
      </w:hyperlink>
    </w:p>
    <w:p w14:paraId="09A4AA71" w14:textId="77777777" w:rsidR="003F47D1" w:rsidRPr="000549B4" w:rsidRDefault="003F47D1" w:rsidP="003F47D1">
      <w:pPr>
        <w:widowControl w:val="0"/>
        <w:ind w:right="-57"/>
        <w:rPr>
          <w:color w:val="000000"/>
        </w:rPr>
      </w:pPr>
    </w:p>
    <w:p w14:paraId="0D2B71F1" w14:textId="230D2819" w:rsidR="003F47D1" w:rsidRPr="000549B4" w:rsidRDefault="003F47D1" w:rsidP="003F47D1">
      <w:pPr>
        <w:widowControl w:val="0"/>
        <w:ind w:right="-57"/>
        <w:rPr>
          <w:b/>
          <w:color w:val="000000"/>
        </w:rPr>
      </w:pPr>
      <w:r w:rsidRPr="000549B4">
        <w:rPr>
          <w:b/>
          <w:color w:val="000000"/>
        </w:rPr>
        <w:t>Šis pakuotės lapelis paskutinį kartą peržiūrėtas</w:t>
      </w:r>
      <w:r w:rsidR="00EE5380">
        <w:rPr>
          <w:b/>
          <w:color w:val="000000"/>
        </w:rPr>
        <w:t xml:space="preserve"> 2026-03-28</w:t>
      </w:r>
      <w:r>
        <w:rPr>
          <w:b/>
          <w:color w:val="000000"/>
        </w:rPr>
        <w:t>.</w:t>
      </w:r>
    </w:p>
    <w:p w14:paraId="56BEE990" w14:textId="77777777" w:rsidR="003F47D1" w:rsidRPr="000549B4" w:rsidRDefault="003F47D1" w:rsidP="003F47D1">
      <w:pPr>
        <w:widowControl w:val="0"/>
        <w:ind w:right="-57"/>
        <w:rPr>
          <w:color w:val="000000"/>
        </w:rPr>
      </w:pPr>
    </w:p>
    <w:p w14:paraId="7513304C" w14:textId="633EDD3E" w:rsidR="007C1810" w:rsidRDefault="003F47D1" w:rsidP="00127579">
      <w:pPr>
        <w:pStyle w:val="BTEMEASMCA"/>
      </w:pPr>
      <w:r w:rsidRPr="000549B4">
        <w:t>Išsami informacija apie šį vaistą pateikiama Valstybinės vaistų kontrolės tarnybos prie Lietuvos Respublikos sveikatos apsaugos ministerijos tinklalapyje</w:t>
      </w:r>
      <w:r w:rsidR="00305FD6" w:rsidRPr="00305FD6">
        <w:rPr>
          <w:color w:val="0000EE"/>
          <w:u w:val="single"/>
          <w:lang w:eastAsia="lt-LT"/>
        </w:rPr>
        <w:t xml:space="preserve"> </w:t>
      </w:r>
      <w:r w:rsidR="00305FD6">
        <w:rPr>
          <w:color w:val="0000EE"/>
          <w:u w:val="single"/>
          <w:lang w:eastAsia="lt-LT"/>
        </w:rPr>
        <w:t>https://</w:t>
      </w:r>
      <w:hyperlink r:id="rId9" w:history="1">
        <w:r w:rsidR="00305FD6" w:rsidRPr="00305FD6">
          <w:rPr>
            <w:rStyle w:val="Hipersaitas"/>
            <w:lang w:eastAsia="lt-LT"/>
          </w:rPr>
          <w:t>vvkt</w:t>
        </w:r>
      </w:hyperlink>
      <w:r w:rsidR="00305FD6">
        <w:rPr>
          <w:color w:val="0000EE"/>
          <w:u w:val="single"/>
          <w:lang w:eastAsia="lt-LT"/>
        </w:rPr>
        <w:t>.lrv.lt/lt/</w:t>
      </w:r>
      <w:r w:rsidRPr="000549B4">
        <w:t>.</w:t>
      </w:r>
    </w:p>
    <w:p w14:paraId="399EE49E" w14:textId="77777777" w:rsidR="00304642" w:rsidRDefault="00304642" w:rsidP="00127579">
      <w:pPr>
        <w:pStyle w:val="BTEMEASMCA"/>
      </w:pPr>
    </w:p>
    <w:sectPr w:rsidR="00304642" w:rsidSect="007C1810">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CE47" w14:textId="77777777" w:rsidR="00F144BC" w:rsidRDefault="00F144BC">
      <w:r>
        <w:separator/>
      </w:r>
    </w:p>
  </w:endnote>
  <w:endnote w:type="continuationSeparator" w:id="0">
    <w:p w14:paraId="74E3192F" w14:textId="77777777" w:rsidR="00F144BC" w:rsidRDefault="00F144BC">
      <w:r>
        <w:continuationSeparator/>
      </w:r>
    </w:p>
  </w:endnote>
  <w:endnote w:type="continuationNotice" w:id="1">
    <w:p w14:paraId="002FC7DB" w14:textId="77777777" w:rsidR="00F144BC" w:rsidRDefault="00F14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0553" w14:textId="77777777" w:rsidR="001A1AAC" w:rsidRDefault="001A1A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5DB1873" w14:textId="77777777" w:rsidR="001A1AAC" w:rsidRDefault="001A1A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3406" w14:textId="5B35F48F" w:rsidR="001A1AAC" w:rsidRDefault="001A1AA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4642">
      <w:rPr>
        <w:rStyle w:val="Puslapionumeris"/>
        <w:noProof/>
      </w:rPr>
      <w:t>2</w:t>
    </w:r>
    <w:r w:rsidR="00304642">
      <w:rPr>
        <w:rStyle w:val="Puslapionumeris"/>
        <w:noProof/>
      </w:rPr>
      <w:t>9</w:t>
    </w:r>
    <w:r>
      <w:rPr>
        <w:rStyle w:val="Puslapionumeris"/>
      </w:rPr>
      <w:fldChar w:fldCharType="end"/>
    </w:r>
  </w:p>
  <w:p w14:paraId="57C28BAA" w14:textId="77777777" w:rsidR="001A1AAC" w:rsidRDefault="001A1AA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A822" w14:textId="77777777" w:rsidR="00F144BC" w:rsidRDefault="00F144BC">
      <w:r>
        <w:separator/>
      </w:r>
    </w:p>
  </w:footnote>
  <w:footnote w:type="continuationSeparator" w:id="0">
    <w:p w14:paraId="226FC370" w14:textId="77777777" w:rsidR="00F144BC" w:rsidRDefault="00F144BC">
      <w:r>
        <w:continuationSeparator/>
      </w:r>
    </w:p>
  </w:footnote>
  <w:footnote w:type="continuationNotice" w:id="1">
    <w:p w14:paraId="5FF397E7" w14:textId="77777777" w:rsidR="00F144BC" w:rsidRDefault="00F14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CF3E" w14:textId="77777777" w:rsidR="001A1AAC" w:rsidRDefault="001A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53B"/>
    <w:multiLevelType w:val="hybridMultilevel"/>
    <w:tmpl w:val="0888CE06"/>
    <w:lvl w:ilvl="0" w:tplc="D5E67594">
      <w:start w:val="1"/>
      <w:numFmt w:val="bullet"/>
      <w:lvlText w:val=""/>
      <w:lvlJc w:val="left"/>
      <w:pPr>
        <w:tabs>
          <w:tab w:val="num" w:pos="720"/>
        </w:tabs>
        <w:ind w:left="720" w:hanging="360"/>
      </w:pPr>
      <w:rPr>
        <w:rFonts w:ascii="Symbol" w:hAnsi="Symbol" w:hint="default"/>
      </w:rPr>
    </w:lvl>
    <w:lvl w:ilvl="1" w:tplc="0DD2752A">
      <w:start w:val="1"/>
      <w:numFmt w:val="bullet"/>
      <w:lvlText w:val=""/>
      <w:lvlJc w:val="left"/>
      <w:pPr>
        <w:tabs>
          <w:tab w:val="num" w:pos="360"/>
        </w:tabs>
        <w:ind w:left="360" w:hanging="360"/>
      </w:pPr>
      <w:rPr>
        <w:rFonts w:ascii="Symbol" w:hAnsi="Symbol" w:hint="default"/>
      </w:rPr>
    </w:lvl>
    <w:lvl w:ilvl="2" w:tplc="464A0A00" w:tentative="1">
      <w:start w:val="1"/>
      <w:numFmt w:val="bullet"/>
      <w:lvlText w:val=""/>
      <w:lvlJc w:val="left"/>
      <w:pPr>
        <w:tabs>
          <w:tab w:val="num" w:pos="2160"/>
        </w:tabs>
        <w:ind w:left="2160" w:hanging="360"/>
      </w:pPr>
      <w:rPr>
        <w:rFonts w:ascii="Wingdings" w:hAnsi="Wingdings" w:hint="default"/>
      </w:rPr>
    </w:lvl>
    <w:lvl w:ilvl="3" w:tplc="EF94830C" w:tentative="1">
      <w:start w:val="1"/>
      <w:numFmt w:val="bullet"/>
      <w:lvlText w:val=""/>
      <w:lvlJc w:val="left"/>
      <w:pPr>
        <w:tabs>
          <w:tab w:val="num" w:pos="2880"/>
        </w:tabs>
        <w:ind w:left="2880" w:hanging="360"/>
      </w:pPr>
      <w:rPr>
        <w:rFonts w:ascii="Symbol" w:hAnsi="Symbol" w:hint="default"/>
      </w:rPr>
    </w:lvl>
    <w:lvl w:ilvl="4" w:tplc="E8B85F8A" w:tentative="1">
      <w:start w:val="1"/>
      <w:numFmt w:val="bullet"/>
      <w:lvlText w:val="o"/>
      <w:lvlJc w:val="left"/>
      <w:pPr>
        <w:tabs>
          <w:tab w:val="num" w:pos="3600"/>
        </w:tabs>
        <w:ind w:left="3600" w:hanging="360"/>
      </w:pPr>
      <w:rPr>
        <w:rFonts w:ascii="Courier New" w:hAnsi="Courier New" w:hint="default"/>
      </w:rPr>
    </w:lvl>
    <w:lvl w:ilvl="5" w:tplc="BD54D87C" w:tentative="1">
      <w:start w:val="1"/>
      <w:numFmt w:val="bullet"/>
      <w:lvlText w:val=""/>
      <w:lvlJc w:val="left"/>
      <w:pPr>
        <w:tabs>
          <w:tab w:val="num" w:pos="4320"/>
        </w:tabs>
        <w:ind w:left="4320" w:hanging="360"/>
      </w:pPr>
      <w:rPr>
        <w:rFonts w:ascii="Wingdings" w:hAnsi="Wingdings" w:hint="default"/>
      </w:rPr>
    </w:lvl>
    <w:lvl w:ilvl="6" w:tplc="89C01B4A" w:tentative="1">
      <w:start w:val="1"/>
      <w:numFmt w:val="bullet"/>
      <w:lvlText w:val=""/>
      <w:lvlJc w:val="left"/>
      <w:pPr>
        <w:tabs>
          <w:tab w:val="num" w:pos="5040"/>
        </w:tabs>
        <w:ind w:left="5040" w:hanging="360"/>
      </w:pPr>
      <w:rPr>
        <w:rFonts w:ascii="Symbol" w:hAnsi="Symbol" w:hint="default"/>
      </w:rPr>
    </w:lvl>
    <w:lvl w:ilvl="7" w:tplc="43080230" w:tentative="1">
      <w:start w:val="1"/>
      <w:numFmt w:val="bullet"/>
      <w:lvlText w:val="o"/>
      <w:lvlJc w:val="left"/>
      <w:pPr>
        <w:tabs>
          <w:tab w:val="num" w:pos="5760"/>
        </w:tabs>
        <w:ind w:left="5760" w:hanging="360"/>
      </w:pPr>
      <w:rPr>
        <w:rFonts w:ascii="Courier New" w:hAnsi="Courier New" w:hint="default"/>
      </w:rPr>
    </w:lvl>
    <w:lvl w:ilvl="8" w:tplc="45F082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30B0A"/>
    <w:multiLevelType w:val="hybridMultilevel"/>
    <w:tmpl w:val="67D26DC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3163B"/>
    <w:multiLevelType w:val="hybridMultilevel"/>
    <w:tmpl w:val="F5767B3C"/>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46DAF"/>
    <w:multiLevelType w:val="hybridMultilevel"/>
    <w:tmpl w:val="B17C7348"/>
    <w:lvl w:ilvl="0" w:tplc="CAE0B042">
      <w:start w:val="1"/>
      <w:numFmt w:val="bullet"/>
      <w:lvlText w:val=""/>
      <w:lvlJc w:val="left"/>
      <w:pPr>
        <w:tabs>
          <w:tab w:val="num" w:pos="720"/>
        </w:tabs>
        <w:ind w:left="720" w:hanging="360"/>
      </w:pPr>
      <w:rPr>
        <w:rFonts w:ascii="Symbol" w:hAnsi="Symbol" w:hint="default"/>
      </w:rPr>
    </w:lvl>
    <w:lvl w:ilvl="1" w:tplc="6BC4E12A">
      <w:start w:val="3"/>
      <w:numFmt w:val="bullet"/>
      <w:pStyle w:val="BT-EMEASMCA"/>
      <w:lvlText w:val="-"/>
      <w:lvlJc w:val="left"/>
      <w:pPr>
        <w:tabs>
          <w:tab w:val="num" w:pos="390"/>
        </w:tabs>
        <w:ind w:left="390" w:hanging="390"/>
      </w:pPr>
      <w:rPr>
        <w:rFonts w:ascii="Times New Roman" w:eastAsia="Times New Roman" w:hAnsi="Times New Roman" w:hint="default"/>
      </w:rPr>
    </w:lvl>
    <w:lvl w:ilvl="2" w:tplc="A38230BA" w:tentative="1">
      <w:start w:val="1"/>
      <w:numFmt w:val="bullet"/>
      <w:lvlText w:val=""/>
      <w:lvlJc w:val="left"/>
      <w:pPr>
        <w:tabs>
          <w:tab w:val="num" w:pos="2160"/>
        </w:tabs>
        <w:ind w:left="2160" w:hanging="360"/>
      </w:pPr>
      <w:rPr>
        <w:rFonts w:ascii="Wingdings" w:hAnsi="Wingdings" w:hint="default"/>
      </w:rPr>
    </w:lvl>
    <w:lvl w:ilvl="3" w:tplc="9A9E4FB6" w:tentative="1">
      <w:start w:val="1"/>
      <w:numFmt w:val="bullet"/>
      <w:lvlText w:val=""/>
      <w:lvlJc w:val="left"/>
      <w:pPr>
        <w:tabs>
          <w:tab w:val="num" w:pos="2880"/>
        </w:tabs>
        <w:ind w:left="2880" w:hanging="360"/>
      </w:pPr>
      <w:rPr>
        <w:rFonts w:ascii="Symbol" w:hAnsi="Symbol" w:hint="default"/>
      </w:rPr>
    </w:lvl>
    <w:lvl w:ilvl="4" w:tplc="49B2C960" w:tentative="1">
      <w:start w:val="1"/>
      <w:numFmt w:val="bullet"/>
      <w:lvlText w:val="o"/>
      <w:lvlJc w:val="left"/>
      <w:pPr>
        <w:tabs>
          <w:tab w:val="num" w:pos="3600"/>
        </w:tabs>
        <w:ind w:left="3600" w:hanging="360"/>
      </w:pPr>
      <w:rPr>
        <w:rFonts w:ascii="Courier New" w:hAnsi="Courier New" w:hint="default"/>
      </w:rPr>
    </w:lvl>
    <w:lvl w:ilvl="5" w:tplc="1C16F63C" w:tentative="1">
      <w:start w:val="1"/>
      <w:numFmt w:val="bullet"/>
      <w:lvlText w:val=""/>
      <w:lvlJc w:val="left"/>
      <w:pPr>
        <w:tabs>
          <w:tab w:val="num" w:pos="4320"/>
        </w:tabs>
        <w:ind w:left="4320" w:hanging="360"/>
      </w:pPr>
      <w:rPr>
        <w:rFonts w:ascii="Wingdings" w:hAnsi="Wingdings" w:hint="default"/>
      </w:rPr>
    </w:lvl>
    <w:lvl w:ilvl="6" w:tplc="F9587048" w:tentative="1">
      <w:start w:val="1"/>
      <w:numFmt w:val="bullet"/>
      <w:lvlText w:val=""/>
      <w:lvlJc w:val="left"/>
      <w:pPr>
        <w:tabs>
          <w:tab w:val="num" w:pos="5040"/>
        </w:tabs>
        <w:ind w:left="5040" w:hanging="360"/>
      </w:pPr>
      <w:rPr>
        <w:rFonts w:ascii="Symbol" w:hAnsi="Symbol" w:hint="default"/>
      </w:rPr>
    </w:lvl>
    <w:lvl w:ilvl="7" w:tplc="D4EA9820" w:tentative="1">
      <w:start w:val="1"/>
      <w:numFmt w:val="bullet"/>
      <w:lvlText w:val="o"/>
      <w:lvlJc w:val="left"/>
      <w:pPr>
        <w:tabs>
          <w:tab w:val="num" w:pos="5760"/>
        </w:tabs>
        <w:ind w:left="5760" w:hanging="360"/>
      </w:pPr>
      <w:rPr>
        <w:rFonts w:ascii="Courier New" w:hAnsi="Courier New" w:hint="default"/>
      </w:rPr>
    </w:lvl>
    <w:lvl w:ilvl="8" w:tplc="873A490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76BEC"/>
    <w:multiLevelType w:val="hybridMultilevel"/>
    <w:tmpl w:val="26366E6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EC727E"/>
    <w:multiLevelType w:val="hybridMultilevel"/>
    <w:tmpl w:val="DD0A55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76856"/>
    <w:multiLevelType w:val="hybridMultilevel"/>
    <w:tmpl w:val="FECEAAD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338B7"/>
    <w:multiLevelType w:val="hybridMultilevel"/>
    <w:tmpl w:val="ECC284F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45606"/>
    <w:multiLevelType w:val="hybridMultilevel"/>
    <w:tmpl w:val="EB14E83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B1347"/>
    <w:multiLevelType w:val="hybridMultilevel"/>
    <w:tmpl w:val="7310C5CE"/>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129E0"/>
    <w:multiLevelType w:val="hybridMultilevel"/>
    <w:tmpl w:val="4EAEF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01993"/>
    <w:multiLevelType w:val="hybridMultilevel"/>
    <w:tmpl w:val="9428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F05FF"/>
    <w:multiLevelType w:val="multilevel"/>
    <w:tmpl w:val="4C6E73A4"/>
    <w:lvl w:ilvl="0">
      <w:start w:val="1"/>
      <w:numFmt w:val="decimal"/>
      <w:lvlText w:val="%1."/>
      <w:lvlJc w:val="left"/>
      <w:pPr>
        <w:tabs>
          <w:tab w:val="left" w:pos="576"/>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0467A9"/>
    <w:multiLevelType w:val="hybridMultilevel"/>
    <w:tmpl w:val="03ECE11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77794C"/>
    <w:multiLevelType w:val="hybridMultilevel"/>
    <w:tmpl w:val="3D8C8D1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E5740"/>
    <w:multiLevelType w:val="hybridMultilevel"/>
    <w:tmpl w:val="082CC88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A4922"/>
    <w:multiLevelType w:val="hybridMultilevel"/>
    <w:tmpl w:val="A4003F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E466C"/>
    <w:multiLevelType w:val="hybridMultilevel"/>
    <w:tmpl w:val="04AA6C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A3AA3"/>
    <w:multiLevelType w:val="hybridMultilevel"/>
    <w:tmpl w:val="5EBE2278"/>
    <w:lvl w:ilvl="0" w:tplc="FFFFFFFF">
      <w:start w:val="1"/>
      <w:numFmt w:val="bullet"/>
      <w:lvlRestart w:val="0"/>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44510C"/>
    <w:multiLevelType w:val="hybridMultilevel"/>
    <w:tmpl w:val="F81E2F90"/>
    <w:lvl w:ilvl="0" w:tplc="24B0003A">
      <w:start w:val="1"/>
      <w:numFmt w:val="bullet"/>
      <w:lvlText w:val=""/>
      <w:lvlJc w:val="left"/>
      <w:pPr>
        <w:tabs>
          <w:tab w:val="num" w:pos="720"/>
        </w:tabs>
        <w:ind w:left="720" w:hanging="360"/>
      </w:pPr>
      <w:rPr>
        <w:rFonts w:ascii="Symbol" w:hAnsi="Symbol" w:hint="default"/>
      </w:rPr>
    </w:lvl>
    <w:lvl w:ilvl="1" w:tplc="F9A26FEE" w:tentative="1">
      <w:start w:val="1"/>
      <w:numFmt w:val="bullet"/>
      <w:lvlText w:val="o"/>
      <w:lvlJc w:val="left"/>
      <w:pPr>
        <w:tabs>
          <w:tab w:val="num" w:pos="1440"/>
        </w:tabs>
        <w:ind w:left="1440" w:hanging="360"/>
      </w:pPr>
      <w:rPr>
        <w:rFonts w:ascii="Courier New" w:hAnsi="Courier New" w:hint="default"/>
      </w:rPr>
    </w:lvl>
    <w:lvl w:ilvl="2" w:tplc="806E6330" w:tentative="1">
      <w:start w:val="1"/>
      <w:numFmt w:val="bullet"/>
      <w:lvlText w:val=""/>
      <w:lvlJc w:val="left"/>
      <w:pPr>
        <w:tabs>
          <w:tab w:val="num" w:pos="2160"/>
        </w:tabs>
        <w:ind w:left="2160" w:hanging="360"/>
      </w:pPr>
      <w:rPr>
        <w:rFonts w:ascii="Wingdings" w:hAnsi="Wingdings" w:hint="default"/>
      </w:rPr>
    </w:lvl>
    <w:lvl w:ilvl="3" w:tplc="A6A21C14" w:tentative="1">
      <w:start w:val="1"/>
      <w:numFmt w:val="bullet"/>
      <w:lvlText w:val=""/>
      <w:lvlJc w:val="left"/>
      <w:pPr>
        <w:tabs>
          <w:tab w:val="num" w:pos="2880"/>
        </w:tabs>
        <w:ind w:left="2880" w:hanging="360"/>
      </w:pPr>
      <w:rPr>
        <w:rFonts w:ascii="Symbol" w:hAnsi="Symbol" w:hint="default"/>
      </w:rPr>
    </w:lvl>
    <w:lvl w:ilvl="4" w:tplc="8BCC846C" w:tentative="1">
      <w:start w:val="1"/>
      <w:numFmt w:val="bullet"/>
      <w:lvlText w:val="o"/>
      <w:lvlJc w:val="left"/>
      <w:pPr>
        <w:tabs>
          <w:tab w:val="num" w:pos="3600"/>
        </w:tabs>
        <w:ind w:left="3600" w:hanging="360"/>
      </w:pPr>
      <w:rPr>
        <w:rFonts w:ascii="Courier New" w:hAnsi="Courier New" w:hint="default"/>
      </w:rPr>
    </w:lvl>
    <w:lvl w:ilvl="5" w:tplc="C14C3B1C" w:tentative="1">
      <w:start w:val="1"/>
      <w:numFmt w:val="bullet"/>
      <w:lvlText w:val=""/>
      <w:lvlJc w:val="left"/>
      <w:pPr>
        <w:tabs>
          <w:tab w:val="num" w:pos="4320"/>
        </w:tabs>
        <w:ind w:left="4320" w:hanging="360"/>
      </w:pPr>
      <w:rPr>
        <w:rFonts w:ascii="Wingdings" w:hAnsi="Wingdings" w:hint="default"/>
      </w:rPr>
    </w:lvl>
    <w:lvl w:ilvl="6" w:tplc="029A2FD0" w:tentative="1">
      <w:start w:val="1"/>
      <w:numFmt w:val="bullet"/>
      <w:lvlText w:val=""/>
      <w:lvlJc w:val="left"/>
      <w:pPr>
        <w:tabs>
          <w:tab w:val="num" w:pos="5040"/>
        </w:tabs>
        <w:ind w:left="5040" w:hanging="360"/>
      </w:pPr>
      <w:rPr>
        <w:rFonts w:ascii="Symbol" w:hAnsi="Symbol" w:hint="default"/>
      </w:rPr>
    </w:lvl>
    <w:lvl w:ilvl="7" w:tplc="AED49CCA" w:tentative="1">
      <w:start w:val="1"/>
      <w:numFmt w:val="bullet"/>
      <w:lvlText w:val="o"/>
      <w:lvlJc w:val="left"/>
      <w:pPr>
        <w:tabs>
          <w:tab w:val="num" w:pos="5760"/>
        </w:tabs>
        <w:ind w:left="5760" w:hanging="360"/>
      </w:pPr>
      <w:rPr>
        <w:rFonts w:ascii="Courier New" w:hAnsi="Courier New" w:hint="default"/>
      </w:rPr>
    </w:lvl>
    <w:lvl w:ilvl="8" w:tplc="96C2F6DE" w:tentative="1">
      <w:start w:val="1"/>
      <w:numFmt w:val="bullet"/>
      <w:lvlText w:val=""/>
      <w:lvlJc w:val="left"/>
      <w:pPr>
        <w:tabs>
          <w:tab w:val="num" w:pos="6480"/>
        </w:tabs>
        <w:ind w:left="6480" w:hanging="360"/>
      </w:pPr>
      <w:rPr>
        <w:rFonts w:ascii="Wingdings" w:hAnsi="Wingdings" w:hint="default"/>
      </w:rPr>
    </w:lvl>
  </w:abstractNum>
  <w:num w:numId="1" w16cid:durableId="966735832">
    <w:abstractNumId w:val="4"/>
  </w:num>
  <w:num w:numId="2" w16cid:durableId="819729847">
    <w:abstractNumId w:val="0"/>
  </w:num>
  <w:num w:numId="3" w16cid:durableId="2023318189">
    <w:abstractNumId w:val="21"/>
  </w:num>
  <w:num w:numId="4" w16cid:durableId="1746948156">
    <w:abstractNumId w:val="20"/>
  </w:num>
  <w:num w:numId="5" w16cid:durableId="472333828">
    <w:abstractNumId w:val="19"/>
  </w:num>
  <w:num w:numId="6" w16cid:durableId="1044527889">
    <w:abstractNumId w:val="12"/>
  </w:num>
  <w:num w:numId="7" w16cid:durableId="2033720906">
    <w:abstractNumId w:val="17"/>
  </w:num>
  <w:num w:numId="8" w16cid:durableId="735788460">
    <w:abstractNumId w:val="3"/>
  </w:num>
  <w:num w:numId="9" w16cid:durableId="97335764">
    <w:abstractNumId w:val="10"/>
  </w:num>
  <w:num w:numId="10" w16cid:durableId="510686022">
    <w:abstractNumId w:val="18"/>
  </w:num>
  <w:num w:numId="11" w16cid:durableId="6298734">
    <w:abstractNumId w:val="6"/>
  </w:num>
  <w:num w:numId="12" w16cid:durableId="639576638">
    <w:abstractNumId w:val="9"/>
  </w:num>
  <w:num w:numId="13" w16cid:durableId="1724065504">
    <w:abstractNumId w:val="16"/>
  </w:num>
  <w:num w:numId="14" w16cid:durableId="1702894448">
    <w:abstractNumId w:val="8"/>
  </w:num>
  <w:num w:numId="15" w16cid:durableId="593439331">
    <w:abstractNumId w:val="2"/>
  </w:num>
  <w:num w:numId="16" w16cid:durableId="599727700">
    <w:abstractNumId w:val="11"/>
  </w:num>
  <w:num w:numId="17" w16cid:durableId="1398168469">
    <w:abstractNumId w:val="5"/>
  </w:num>
  <w:num w:numId="18" w16cid:durableId="1264266730">
    <w:abstractNumId w:val="15"/>
  </w:num>
  <w:num w:numId="19" w16cid:durableId="1114325100">
    <w:abstractNumId w:val="7"/>
  </w:num>
  <w:num w:numId="20" w16cid:durableId="22707144">
    <w:abstractNumId w:val="13"/>
  </w:num>
  <w:num w:numId="21" w16cid:durableId="1517888897">
    <w:abstractNumId w:val="1"/>
  </w:num>
  <w:num w:numId="22" w16cid:durableId="282345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D1"/>
    <w:rsid w:val="000243F0"/>
    <w:rsid w:val="00066884"/>
    <w:rsid w:val="00074EE6"/>
    <w:rsid w:val="000B483D"/>
    <w:rsid w:val="000B4FE5"/>
    <w:rsid w:val="000C5385"/>
    <w:rsid w:val="000F749E"/>
    <w:rsid w:val="00127579"/>
    <w:rsid w:val="00152C27"/>
    <w:rsid w:val="001A1AAC"/>
    <w:rsid w:val="001A3A82"/>
    <w:rsid w:val="001A45C1"/>
    <w:rsid w:val="001C2454"/>
    <w:rsid w:val="001F5B76"/>
    <w:rsid w:val="002210D6"/>
    <w:rsid w:val="00252DAC"/>
    <w:rsid w:val="00283408"/>
    <w:rsid w:val="002C1612"/>
    <w:rsid w:val="002C34E7"/>
    <w:rsid w:val="002E61B1"/>
    <w:rsid w:val="002F362C"/>
    <w:rsid w:val="003025F5"/>
    <w:rsid w:val="00304642"/>
    <w:rsid w:val="003047FB"/>
    <w:rsid w:val="00305FD6"/>
    <w:rsid w:val="003352A6"/>
    <w:rsid w:val="0035659F"/>
    <w:rsid w:val="00357108"/>
    <w:rsid w:val="00362C4B"/>
    <w:rsid w:val="0036524F"/>
    <w:rsid w:val="003B3719"/>
    <w:rsid w:val="003D23A7"/>
    <w:rsid w:val="003F47D1"/>
    <w:rsid w:val="00441D73"/>
    <w:rsid w:val="00447264"/>
    <w:rsid w:val="0049594F"/>
    <w:rsid w:val="00545C2D"/>
    <w:rsid w:val="0057077D"/>
    <w:rsid w:val="005D08E3"/>
    <w:rsid w:val="005E6981"/>
    <w:rsid w:val="00667B92"/>
    <w:rsid w:val="00677AFB"/>
    <w:rsid w:val="00681FC1"/>
    <w:rsid w:val="00685304"/>
    <w:rsid w:val="006953EF"/>
    <w:rsid w:val="006D38E3"/>
    <w:rsid w:val="006E1B7A"/>
    <w:rsid w:val="00713648"/>
    <w:rsid w:val="00716D5A"/>
    <w:rsid w:val="00732B62"/>
    <w:rsid w:val="0074025C"/>
    <w:rsid w:val="00792A8B"/>
    <w:rsid w:val="007C1810"/>
    <w:rsid w:val="007D36CE"/>
    <w:rsid w:val="008352D9"/>
    <w:rsid w:val="00857BCE"/>
    <w:rsid w:val="008A0625"/>
    <w:rsid w:val="008D0452"/>
    <w:rsid w:val="008D5ADE"/>
    <w:rsid w:val="009311FA"/>
    <w:rsid w:val="00995950"/>
    <w:rsid w:val="009B617C"/>
    <w:rsid w:val="009C429F"/>
    <w:rsid w:val="00A11A75"/>
    <w:rsid w:val="00AA0DAA"/>
    <w:rsid w:val="00B62BC4"/>
    <w:rsid w:val="00B91F8B"/>
    <w:rsid w:val="00B94B3B"/>
    <w:rsid w:val="00BB15C7"/>
    <w:rsid w:val="00C03A43"/>
    <w:rsid w:val="00C53A5E"/>
    <w:rsid w:val="00C64F3C"/>
    <w:rsid w:val="00CA3FD9"/>
    <w:rsid w:val="00CC70BC"/>
    <w:rsid w:val="00D139EC"/>
    <w:rsid w:val="00D432DA"/>
    <w:rsid w:val="00D73358"/>
    <w:rsid w:val="00D767A4"/>
    <w:rsid w:val="00D93E38"/>
    <w:rsid w:val="00DC1145"/>
    <w:rsid w:val="00DC7376"/>
    <w:rsid w:val="00E469F0"/>
    <w:rsid w:val="00EC0562"/>
    <w:rsid w:val="00ED022B"/>
    <w:rsid w:val="00EE5380"/>
    <w:rsid w:val="00EE6119"/>
    <w:rsid w:val="00EF7D6A"/>
    <w:rsid w:val="00F04A1E"/>
    <w:rsid w:val="00F144BC"/>
    <w:rsid w:val="00F352C5"/>
    <w:rsid w:val="00F60D95"/>
    <w:rsid w:val="00F92B32"/>
    <w:rsid w:val="00F96325"/>
    <w:rsid w:val="00FA48DB"/>
    <w:rsid w:val="00FB026C"/>
    <w:rsid w:val="00FB2FD4"/>
    <w:rsid w:val="00FB3346"/>
    <w:rsid w:val="00FE77A3"/>
    <w:rsid w:val="00FF1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CEDC"/>
  <w15:docId w15:val="{F57DC4D7-29D5-4B17-A546-38301102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7D1"/>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autoRedefine/>
    <w:uiPriority w:val="99"/>
    <w:qFormat/>
    <w:rsid w:val="003F47D1"/>
    <w:pPr>
      <w:keepNext/>
      <w:outlineLvl w:val="0"/>
    </w:pPr>
    <w:rPr>
      <w:b/>
      <w:sz w:val="20"/>
    </w:rPr>
  </w:style>
  <w:style w:type="paragraph" w:styleId="Antrat2">
    <w:name w:val="heading 2"/>
    <w:basedOn w:val="prastasis"/>
    <w:next w:val="prastasis"/>
    <w:link w:val="Antrat2Diagrama"/>
    <w:autoRedefine/>
    <w:uiPriority w:val="99"/>
    <w:qFormat/>
    <w:rsid w:val="003F47D1"/>
    <w:pPr>
      <w:keepNext/>
      <w:outlineLvl w:val="1"/>
    </w:pPr>
    <w:rPr>
      <w:b/>
      <w:sz w:val="20"/>
    </w:rPr>
  </w:style>
  <w:style w:type="paragraph" w:styleId="Antrat3">
    <w:name w:val="heading 3"/>
    <w:basedOn w:val="prastasis"/>
    <w:next w:val="prastasis"/>
    <w:link w:val="Antrat3Diagrama"/>
    <w:autoRedefine/>
    <w:uiPriority w:val="99"/>
    <w:qFormat/>
    <w:rsid w:val="003F47D1"/>
    <w:pPr>
      <w:keepNext/>
      <w:outlineLvl w:val="2"/>
    </w:pPr>
    <w:rPr>
      <w:b/>
      <w:sz w:val="20"/>
    </w:rPr>
  </w:style>
  <w:style w:type="paragraph" w:styleId="Antrat4">
    <w:name w:val="heading 4"/>
    <w:basedOn w:val="prastasis"/>
    <w:next w:val="prastasis"/>
    <w:link w:val="Antrat4Diagrama"/>
    <w:uiPriority w:val="99"/>
    <w:qFormat/>
    <w:rsid w:val="003F47D1"/>
    <w:pPr>
      <w:keepNext/>
      <w:spacing w:before="240" w:after="60"/>
      <w:outlineLvl w:val="3"/>
    </w:pPr>
    <w:rPr>
      <w:b/>
      <w:bCs/>
      <w:sz w:val="28"/>
      <w:szCs w:val="28"/>
      <w:lang w:val="en-GB" w:eastAsia="en-US"/>
    </w:rPr>
  </w:style>
  <w:style w:type="paragraph" w:styleId="Antrat6">
    <w:name w:val="heading 6"/>
    <w:basedOn w:val="prastasis"/>
    <w:next w:val="prastasis"/>
    <w:link w:val="Antrat6Diagrama"/>
    <w:uiPriority w:val="99"/>
    <w:qFormat/>
    <w:rsid w:val="003F47D1"/>
    <w:pPr>
      <w:keepNext/>
      <w:outlineLvl w:val="5"/>
    </w:pPr>
    <w:rPr>
      <w:i/>
      <w:iCs/>
    </w:rPr>
  </w:style>
  <w:style w:type="paragraph" w:styleId="Antrat8">
    <w:name w:val="heading 8"/>
    <w:basedOn w:val="prastasis"/>
    <w:next w:val="prastasis"/>
    <w:link w:val="Antrat8Diagrama"/>
    <w:uiPriority w:val="99"/>
    <w:qFormat/>
    <w:rsid w:val="003F47D1"/>
    <w:pPr>
      <w:keepNext/>
      <w:outlineLvl w:val="7"/>
    </w:pPr>
    <w:rPr>
      <w:b/>
      <w:b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F47D1"/>
    <w:rPr>
      <w:rFonts w:ascii="Times New Roman" w:eastAsia="Times New Roman" w:hAnsi="Times New Roman" w:cs="Times New Roman"/>
      <w:b/>
      <w:sz w:val="20"/>
      <w:lang w:eastAsia="lt-LT"/>
    </w:rPr>
  </w:style>
  <w:style w:type="character" w:customStyle="1" w:styleId="Antrat2Diagrama">
    <w:name w:val="Antraštė 2 Diagrama"/>
    <w:basedOn w:val="Numatytasispastraiposriftas"/>
    <w:link w:val="Antrat2"/>
    <w:uiPriority w:val="99"/>
    <w:rsid w:val="003F47D1"/>
    <w:rPr>
      <w:rFonts w:ascii="Times New Roman" w:eastAsia="Times New Roman" w:hAnsi="Times New Roman" w:cs="Times New Roman"/>
      <w:b/>
      <w:sz w:val="20"/>
      <w:lang w:eastAsia="lt-LT"/>
    </w:rPr>
  </w:style>
  <w:style w:type="character" w:customStyle="1" w:styleId="Antrat3Diagrama">
    <w:name w:val="Antraštė 3 Diagrama"/>
    <w:basedOn w:val="Numatytasispastraiposriftas"/>
    <w:link w:val="Antrat3"/>
    <w:uiPriority w:val="99"/>
    <w:rsid w:val="003F47D1"/>
    <w:rPr>
      <w:rFonts w:ascii="Times New Roman" w:eastAsia="Times New Roman" w:hAnsi="Times New Roman" w:cs="Times New Roman"/>
      <w:b/>
      <w:sz w:val="20"/>
      <w:lang w:eastAsia="lt-LT"/>
    </w:rPr>
  </w:style>
  <w:style w:type="character" w:customStyle="1" w:styleId="Antrat4Diagrama">
    <w:name w:val="Antraštė 4 Diagrama"/>
    <w:basedOn w:val="Numatytasispastraiposriftas"/>
    <w:link w:val="Antrat4"/>
    <w:uiPriority w:val="99"/>
    <w:rsid w:val="003F47D1"/>
    <w:rPr>
      <w:rFonts w:ascii="Times New Roman" w:eastAsia="Times New Roman" w:hAnsi="Times New Roman" w:cs="Times New Roman"/>
      <w:b/>
      <w:bCs/>
      <w:sz w:val="28"/>
      <w:szCs w:val="28"/>
      <w:lang w:val="en-GB"/>
    </w:rPr>
  </w:style>
  <w:style w:type="character" w:customStyle="1" w:styleId="Antrat6Diagrama">
    <w:name w:val="Antraštė 6 Diagrama"/>
    <w:basedOn w:val="Numatytasispastraiposriftas"/>
    <w:link w:val="Antrat6"/>
    <w:uiPriority w:val="99"/>
    <w:rsid w:val="003F47D1"/>
    <w:rPr>
      <w:rFonts w:ascii="Times New Roman" w:eastAsia="Times New Roman" w:hAnsi="Times New Roman" w:cs="Times New Roman"/>
      <w:i/>
      <w:iCs/>
      <w:lang w:eastAsia="lt-LT"/>
    </w:rPr>
  </w:style>
  <w:style w:type="character" w:customStyle="1" w:styleId="Antrat8Diagrama">
    <w:name w:val="Antraštė 8 Diagrama"/>
    <w:basedOn w:val="Numatytasispastraiposriftas"/>
    <w:link w:val="Antrat8"/>
    <w:uiPriority w:val="99"/>
    <w:rsid w:val="003F47D1"/>
    <w:rPr>
      <w:rFonts w:ascii="Times New Roman" w:eastAsia="Times New Roman" w:hAnsi="Times New Roman" w:cs="Times New Roman"/>
      <w:b/>
      <w:bCs/>
      <w:color w:val="000000"/>
      <w:lang w:eastAsia="lt-LT"/>
    </w:rPr>
  </w:style>
  <w:style w:type="paragraph" w:styleId="Pavadinimas">
    <w:name w:val="Title"/>
    <w:basedOn w:val="prastasis"/>
    <w:link w:val="PavadinimasDiagrama"/>
    <w:autoRedefine/>
    <w:uiPriority w:val="99"/>
    <w:qFormat/>
    <w:rsid w:val="003F47D1"/>
    <w:pPr>
      <w:jc w:val="center"/>
      <w:outlineLvl w:val="0"/>
    </w:pPr>
    <w:rPr>
      <w:b/>
      <w:kern w:val="28"/>
    </w:rPr>
  </w:style>
  <w:style w:type="character" w:customStyle="1" w:styleId="PavadinimasDiagrama">
    <w:name w:val="Pavadinimas Diagrama"/>
    <w:basedOn w:val="Numatytasispastraiposriftas"/>
    <w:link w:val="Pavadinimas"/>
    <w:uiPriority w:val="99"/>
    <w:rsid w:val="003F47D1"/>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uiPriority w:val="99"/>
    <w:rsid w:val="003F47D1"/>
    <w:pPr>
      <w:spacing w:after="120"/>
    </w:pPr>
  </w:style>
  <w:style w:type="character" w:customStyle="1" w:styleId="PagrindinistekstasDiagrama">
    <w:name w:val="Pagrindinis tekstas Diagrama"/>
    <w:basedOn w:val="Numatytasispastraiposriftas"/>
    <w:link w:val="Pagrindinistekstas"/>
    <w:uiPriority w:val="99"/>
    <w:rsid w:val="003F47D1"/>
    <w:rPr>
      <w:rFonts w:ascii="Times New Roman" w:eastAsia="Times New Roman" w:hAnsi="Times New Roman" w:cs="Times New Roman"/>
      <w:lang w:eastAsia="lt-LT"/>
    </w:rPr>
  </w:style>
  <w:style w:type="paragraph" w:styleId="Porat">
    <w:name w:val="footer"/>
    <w:basedOn w:val="prastasis"/>
    <w:link w:val="PoratDiagrama"/>
    <w:uiPriority w:val="99"/>
    <w:rsid w:val="003F47D1"/>
    <w:pPr>
      <w:tabs>
        <w:tab w:val="center" w:pos="4153"/>
        <w:tab w:val="right" w:pos="8306"/>
      </w:tabs>
    </w:pPr>
  </w:style>
  <w:style w:type="character" w:customStyle="1" w:styleId="PoratDiagrama">
    <w:name w:val="Poraštė Diagrama"/>
    <w:basedOn w:val="Numatytasispastraiposriftas"/>
    <w:link w:val="Porat"/>
    <w:uiPriority w:val="99"/>
    <w:rsid w:val="003F47D1"/>
    <w:rPr>
      <w:rFonts w:ascii="Times New Roman" w:eastAsia="Times New Roman" w:hAnsi="Times New Roman" w:cs="Times New Roman"/>
      <w:lang w:eastAsia="lt-LT"/>
    </w:rPr>
  </w:style>
  <w:style w:type="character" w:styleId="Puslapionumeris">
    <w:name w:val="page number"/>
    <w:uiPriority w:val="99"/>
    <w:rsid w:val="003F47D1"/>
    <w:rPr>
      <w:rFonts w:cs="Times New Roman"/>
    </w:rPr>
  </w:style>
  <w:style w:type="character" w:styleId="Hipersaitas">
    <w:name w:val="Hyperlink"/>
    <w:uiPriority w:val="99"/>
    <w:rsid w:val="003F47D1"/>
    <w:rPr>
      <w:rFonts w:cs="Times New Roman"/>
      <w:color w:val="0000FF"/>
      <w:u w:val="single"/>
    </w:rPr>
  </w:style>
  <w:style w:type="paragraph" w:styleId="Pagrindinistekstas2">
    <w:name w:val="Body Text 2"/>
    <w:basedOn w:val="prastasis"/>
    <w:link w:val="Pagrindinistekstas2Diagrama"/>
    <w:uiPriority w:val="99"/>
    <w:rsid w:val="003F47D1"/>
    <w:pPr>
      <w:widowControl w:val="0"/>
      <w:ind w:right="-57"/>
    </w:pPr>
    <w:rPr>
      <w:strike/>
      <w:color w:val="0000FF"/>
    </w:rPr>
  </w:style>
  <w:style w:type="character" w:customStyle="1" w:styleId="Pagrindinistekstas2Diagrama">
    <w:name w:val="Pagrindinis tekstas 2 Diagrama"/>
    <w:basedOn w:val="Numatytasispastraiposriftas"/>
    <w:link w:val="Pagrindinistekstas2"/>
    <w:uiPriority w:val="99"/>
    <w:rsid w:val="003F47D1"/>
    <w:rPr>
      <w:rFonts w:ascii="Times New Roman" w:eastAsia="Times New Roman" w:hAnsi="Times New Roman" w:cs="Times New Roman"/>
      <w:strike/>
      <w:color w:val="0000FF"/>
      <w:lang w:eastAsia="lt-LT"/>
    </w:rPr>
  </w:style>
  <w:style w:type="paragraph" w:customStyle="1" w:styleId="BTEMEASMCA">
    <w:name w:val="BT EMEA_SMCA"/>
    <w:basedOn w:val="prastasis"/>
    <w:autoRedefine/>
    <w:uiPriority w:val="99"/>
    <w:rsid w:val="00127579"/>
    <w:pPr>
      <w:tabs>
        <w:tab w:val="left" w:pos="0"/>
        <w:tab w:val="left" w:pos="5278"/>
      </w:tabs>
      <w:jc w:val="both"/>
    </w:pPr>
    <w:rPr>
      <w:bCs/>
      <w:noProof/>
      <w:lang w:eastAsia="en-US"/>
    </w:rPr>
  </w:style>
  <w:style w:type="paragraph" w:customStyle="1" w:styleId="BT-EMEASMCA">
    <w:name w:val="BT- EMEA_SMCA"/>
    <w:basedOn w:val="prastasis"/>
    <w:rsid w:val="003F47D1"/>
    <w:pPr>
      <w:numPr>
        <w:ilvl w:val="1"/>
        <w:numId w:val="1"/>
      </w:numPr>
    </w:pPr>
  </w:style>
  <w:style w:type="paragraph" w:customStyle="1" w:styleId="PI-1EMEASMCA">
    <w:name w:val="PI-1 EMEA_SMCA"/>
    <w:basedOn w:val="Antrat2"/>
    <w:autoRedefine/>
    <w:uiPriority w:val="99"/>
    <w:rsid w:val="003F47D1"/>
    <w:pPr>
      <w:tabs>
        <w:tab w:val="left" w:pos="567"/>
      </w:tabs>
      <w:ind w:left="567" w:hanging="567"/>
    </w:pPr>
    <w:rPr>
      <w:bCs/>
      <w:sz w:val="22"/>
      <w:lang w:eastAsia="en-US"/>
    </w:rPr>
  </w:style>
  <w:style w:type="paragraph" w:customStyle="1" w:styleId="PI-2EMEASMCA">
    <w:name w:val="PI-2 EMEA_SMCA"/>
    <w:basedOn w:val="Antrat3"/>
    <w:autoRedefine/>
    <w:uiPriority w:val="99"/>
    <w:rsid w:val="003F47D1"/>
    <w:pPr>
      <w:keepLines/>
      <w:tabs>
        <w:tab w:val="left" w:pos="567"/>
      </w:tabs>
      <w:ind w:left="567" w:hanging="567"/>
    </w:pPr>
    <w:rPr>
      <w:b w:val="0"/>
      <w:bCs/>
      <w:kern w:val="28"/>
      <w:sz w:val="22"/>
      <w:lang w:eastAsia="en-US"/>
    </w:rPr>
  </w:style>
  <w:style w:type="paragraph" w:customStyle="1" w:styleId="BTuEMEASMCA">
    <w:name w:val="BT(u) EMEA_SMCA"/>
    <w:basedOn w:val="prastasis"/>
    <w:autoRedefine/>
    <w:uiPriority w:val="99"/>
    <w:rsid w:val="003F47D1"/>
    <w:rPr>
      <w:noProof/>
      <w:lang w:eastAsia="en-US"/>
    </w:rPr>
  </w:style>
  <w:style w:type="paragraph" w:customStyle="1" w:styleId="PI-3EMEASMCA">
    <w:name w:val="PI-3 EMEA_SMCA"/>
    <w:basedOn w:val="prastasis"/>
    <w:autoRedefine/>
    <w:uiPriority w:val="99"/>
    <w:rsid w:val="003F47D1"/>
    <w:pPr>
      <w:spacing w:line="220" w:lineRule="exact"/>
    </w:pPr>
    <w:rPr>
      <w:b/>
      <w:bCs/>
      <w:lang w:eastAsia="en-US"/>
    </w:rPr>
  </w:style>
  <w:style w:type="paragraph" w:styleId="Debesliotekstas">
    <w:name w:val="Balloon Text"/>
    <w:basedOn w:val="prastasis"/>
    <w:link w:val="DebesliotekstasDiagrama"/>
    <w:uiPriority w:val="99"/>
    <w:semiHidden/>
    <w:rsid w:val="003F47D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47D1"/>
    <w:rPr>
      <w:rFonts w:ascii="Tahoma" w:eastAsia="Times New Roman" w:hAnsi="Tahoma" w:cs="Tahoma"/>
      <w:sz w:val="16"/>
      <w:szCs w:val="16"/>
      <w:lang w:eastAsia="lt-LT"/>
    </w:rPr>
  </w:style>
  <w:style w:type="paragraph" w:customStyle="1" w:styleId="Default">
    <w:name w:val="Default"/>
    <w:rsid w:val="003F47D1"/>
    <w:pPr>
      <w:autoSpaceDE w:val="0"/>
      <w:autoSpaceDN w:val="0"/>
      <w:adjustRightInd w:val="0"/>
      <w:spacing w:after="0" w:line="240" w:lineRule="auto"/>
    </w:pPr>
    <w:rPr>
      <w:rFonts w:ascii="Verdana" w:eastAsia="Calibri" w:hAnsi="Verdana" w:cs="Verdana"/>
      <w:color w:val="000000"/>
      <w:sz w:val="24"/>
      <w:szCs w:val="24"/>
      <w:lang w:eastAsia="lt-LT"/>
    </w:rPr>
  </w:style>
  <w:style w:type="paragraph" w:customStyle="1" w:styleId="knZulassung02">
    <w:name w:val="knZulassung02"/>
    <w:basedOn w:val="prastasis"/>
    <w:uiPriority w:val="99"/>
    <w:rsid w:val="003F47D1"/>
    <w:pPr>
      <w:autoSpaceDE w:val="0"/>
      <w:autoSpaceDN w:val="0"/>
      <w:ind w:left="1843" w:right="284"/>
    </w:pPr>
    <w:rPr>
      <w:rFonts w:ascii="Courier" w:hAnsi="Courier" w:cs="Courier"/>
      <w:sz w:val="24"/>
      <w:szCs w:val="24"/>
      <w:lang w:val="de-DE" w:eastAsia="de-DE"/>
    </w:rPr>
  </w:style>
  <w:style w:type="paragraph" w:styleId="Sraopastraipa">
    <w:name w:val="List Paragraph"/>
    <w:basedOn w:val="prastasis"/>
    <w:uiPriority w:val="34"/>
    <w:qFormat/>
    <w:rsid w:val="003F47D1"/>
    <w:pPr>
      <w:ind w:left="720"/>
      <w:contextualSpacing/>
    </w:pPr>
  </w:style>
  <w:style w:type="character" w:styleId="Komentaronuoroda">
    <w:name w:val="annotation reference"/>
    <w:uiPriority w:val="99"/>
    <w:unhideWhenUsed/>
    <w:rsid w:val="003F47D1"/>
    <w:rPr>
      <w:sz w:val="16"/>
      <w:szCs w:val="16"/>
    </w:rPr>
  </w:style>
  <w:style w:type="paragraph" w:styleId="Komentarotekstas">
    <w:name w:val="annotation text"/>
    <w:basedOn w:val="prastasis"/>
    <w:link w:val="KomentarotekstasDiagrama"/>
    <w:uiPriority w:val="99"/>
    <w:unhideWhenUsed/>
    <w:rsid w:val="003F47D1"/>
    <w:rPr>
      <w:sz w:val="20"/>
      <w:szCs w:val="20"/>
    </w:rPr>
  </w:style>
  <w:style w:type="character" w:customStyle="1" w:styleId="KomentarotekstasDiagrama">
    <w:name w:val="Komentaro tekstas Diagrama"/>
    <w:basedOn w:val="Numatytasispastraiposriftas"/>
    <w:link w:val="Komentarotekstas"/>
    <w:uiPriority w:val="99"/>
    <w:rsid w:val="003F47D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F47D1"/>
    <w:rPr>
      <w:b/>
      <w:bCs/>
    </w:rPr>
  </w:style>
  <w:style w:type="character" w:customStyle="1" w:styleId="KomentarotemaDiagrama">
    <w:name w:val="Komentaro tema Diagrama"/>
    <w:basedOn w:val="KomentarotekstasDiagrama"/>
    <w:link w:val="Komentarotema"/>
    <w:uiPriority w:val="99"/>
    <w:semiHidden/>
    <w:rsid w:val="003F47D1"/>
    <w:rPr>
      <w:rFonts w:ascii="Times New Roman" w:eastAsia="Times New Roman" w:hAnsi="Times New Roman" w:cs="Times New Roman"/>
      <w:b/>
      <w:bCs/>
      <w:sz w:val="20"/>
      <w:szCs w:val="20"/>
      <w:lang w:eastAsia="lt-LT"/>
    </w:rPr>
  </w:style>
  <w:style w:type="paragraph" w:styleId="Pataisymai">
    <w:name w:val="Revision"/>
    <w:hidden/>
    <w:uiPriority w:val="99"/>
    <w:semiHidden/>
    <w:rsid w:val="003F47D1"/>
    <w:pPr>
      <w:spacing w:after="0" w:line="240" w:lineRule="auto"/>
    </w:pPr>
    <w:rPr>
      <w:rFonts w:ascii="Times New Roman" w:eastAsia="Times New Roman" w:hAnsi="Times New Roman" w:cs="Times New Roman"/>
      <w:lang w:eastAsia="lt-LT"/>
    </w:rPr>
  </w:style>
  <w:style w:type="character" w:customStyle="1" w:styleId="shorttext">
    <w:name w:val="short_text"/>
    <w:rsid w:val="003F47D1"/>
  </w:style>
  <w:style w:type="paragraph" w:styleId="HTMLiankstoformatuotas">
    <w:name w:val="HTML Preformatted"/>
    <w:basedOn w:val="prastasis"/>
    <w:link w:val="HTMLiankstoformatuotasDiagrama"/>
    <w:uiPriority w:val="99"/>
    <w:semiHidden/>
    <w:unhideWhenUsed/>
    <w:rsid w:val="003F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3F47D1"/>
    <w:rPr>
      <w:rFonts w:ascii="Courier New" w:eastAsia="Times New Roman" w:hAnsi="Courier New" w:cs="Courier New"/>
      <w:sz w:val="20"/>
      <w:szCs w:val="20"/>
      <w:lang w:val="en-US"/>
    </w:rPr>
  </w:style>
  <w:style w:type="table" w:styleId="Lentelstinklelis">
    <w:name w:val="Table Grid"/>
    <w:basedOn w:val="prastojilentel"/>
    <w:uiPriority w:val="59"/>
    <w:rsid w:val="003F47D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3F47D1"/>
    <w:rPr>
      <w:i/>
      <w:iCs/>
      <w:color w:val="4F81BD"/>
    </w:rPr>
  </w:style>
  <w:style w:type="paragraph" w:styleId="Antrats">
    <w:name w:val="header"/>
    <w:basedOn w:val="prastasis"/>
    <w:link w:val="AntratsDiagrama"/>
    <w:uiPriority w:val="99"/>
    <w:unhideWhenUsed/>
    <w:rsid w:val="003F47D1"/>
    <w:pPr>
      <w:tabs>
        <w:tab w:val="center" w:pos="4819"/>
        <w:tab w:val="right" w:pos="9638"/>
      </w:tabs>
    </w:pPr>
  </w:style>
  <w:style w:type="character" w:customStyle="1" w:styleId="AntratsDiagrama">
    <w:name w:val="Antraštės Diagrama"/>
    <w:basedOn w:val="Numatytasispastraiposriftas"/>
    <w:link w:val="Antrats"/>
    <w:uiPriority w:val="99"/>
    <w:rsid w:val="003F47D1"/>
    <w:rPr>
      <w:rFonts w:ascii="Times New Roman" w:eastAsia="Times New Roman" w:hAnsi="Times New Roman" w:cs="Times New Roman"/>
      <w:lang w:eastAsia="lt-LT"/>
    </w:rPr>
  </w:style>
  <w:style w:type="character" w:styleId="Vietosrezervavimoenklotekstas">
    <w:name w:val="Placeholder Text"/>
    <w:basedOn w:val="Numatytasispastraiposriftas"/>
    <w:uiPriority w:val="99"/>
    <w:semiHidden/>
    <w:rsid w:val="00D767A4"/>
    <w:rPr>
      <w:color w:val="808080"/>
    </w:rPr>
  </w:style>
  <w:style w:type="paragraph" w:customStyle="1" w:styleId="Formatvorlage5">
    <w:name w:val="Formatvorlage5"/>
    <w:basedOn w:val="prastasis"/>
    <w:next w:val="prastasis"/>
    <w:uiPriority w:val="99"/>
    <w:rsid w:val="001A1AAC"/>
    <w:pPr>
      <w:spacing w:after="120"/>
      <w:ind w:left="1134" w:hanging="567"/>
    </w:pPr>
    <w:rPr>
      <w:rFonts w:ascii="Arial" w:hAnsi="Arial" w:cs="Arial"/>
      <w:b/>
      <w:bCs/>
      <w:lang w:val="de-DE" w:eastAsia="de-DE"/>
    </w:rPr>
  </w:style>
  <w:style w:type="character" w:styleId="Neapdorotaspaminjimas">
    <w:name w:val="Unresolved Mention"/>
    <w:basedOn w:val="Numatytasispastraiposriftas"/>
    <w:uiPriority w:val="99"/>
    <w:semiHidden/>
    <w:unhideWhenUsed/>
    <w:rsid w:val="00667B92"/>
    <w:rPr>
      <w:color w:val="605E5C"/>
      <w:shd w:val="clear" w:color="auto" w:fill="E1DFDD"/>
    </w:rPr>
  </w:style>
  <w:style w:type="character" w:styleId="Perirtashipersaitas">
    <w:name w:val="FollowedHyperlink"/>
    <w:basedOn w:val="Numatytasispastraiposriftas"/>
    <w:uiPriority w:val="99"/>
    <w:semiHidden/>
    <w:unhideWhenUsed/>
    <w:rsid w:val="00305F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berlin-chemi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42339</Words>
  <Characters>24134</Characters>
  <Application>Microsoft Office Word</Application>
  <DocSecurity>4</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2</cp:revision>
  <dcterms:created xsi:type="dcterms:W3CDTF">2026-04-13T07:08:00Z</dcterms:created>
  <dcterms:modified xsi:type="dcterms:W3CDTF">2026-04-13T07:08:00Z</dcterms:modified>
</cp:coreProperties>
</file>