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3B37" w:rsidRPr="000F0AF6" w:rsidRDefault="00303B37" w:rsidP="000F0AF6">
      <w:pPr>
        <w:pStyle w:val="BodyText"/>
        <w:spacing w:after="0"/>
        <w:jc w:val="center"/>
        <w:rPr>
          <w:b/>
          <w:szCs w:val="22"/>
        </w:rPr>
      </w:pPr>
      <w:bookmarkStart w:id="0" w:name="_GoBack"/>
      <w:bookmarkEnd w:id="0"/>
      <w:r w:rsidRPr="000F0AF6">
        <w:rPr>
          <w:b/>
          <w:szCs w:val="22"/>
        </w:rPr>
        <w:t>Pakuotės lapelis: informacija vartotojui</w:t>
      </w:r>
    </w:p>
    <w:p w:rsidR="00303B37" w:rsidRPr="000F0AF6" w:rsidRDefault="00303B37" w:rsidP="000F0AF6">
      <w:pPr>
        <w:pStyle w:val="BodyText"/>
        <w:spacing w:after="0"/>
        <w:rPr>
          <w:szCs w:val="22"/>
        </w:rPr>
      </w:pPr>
    </w:p>
    <w:p w:rsidR="00303B37" w:rsidRPr="000F0AF6" w:rsidRDefault="00303B37" w:rsidP="000F0AF6">
      <w:pPr>
        <w:pStyle w:val="BodyText"/>
        <w:spacing w:after="0"/>
        <w:jc w:val="center"/>
        <w:rPr>
          <w:b/>
          <w:szCs w:val="22"/>
        </w:rPr>
      </w:pPr>
      <w:r w:rsidRPr="000F0AF6">
        <w:rPr>
          <w:b/>
          <w:szCs w:val="22"/>
        </w:rPr>
        <w:t>Linų sėklos ŠVF vaistažolių arbata</w:t>
      </w:r>
    </w:p>
    <w:p w:rsidR="00303B37" w:rsidRPr="000F0AF6" w:rsidRDefault="00303B37" w:rsidP="000F0AF6">
      <w:pPr>
        <w:pStyle w:val="BodyText"/>
        <w:spacing w:after="0"/>
        <w:jc w:val="center"/>
        <w:rPr>
          <w:szCs w:val="22"/>
        </w:rPr>
      </w:pPr>
      <w:r w:rsidRPr="000F0AF6">
        <w:rPr>
          <w:szCs w:val="22"/>
        </w:rPr>
        <w:t>Linų sėklos</w:t>
      </w:r>
    </w:p>
    <w:p w:rsidR="00303B37" w:rsidRPr="000F0AF6" w:rsidRDefault="00303B37" w:rsidP="000F0AF6">
      <w:pPr>
        <w:pStyle w:val="BodyText"/>
        <w:spacing w:after="0"/>
        <w:jc w:val="center"/>
        <w:rPr>
          <w:b/>
          <w:szCs w:val="22"/>
        </w:rPr>
      </w:pPr>
    </w:p>
    <w:p w:rsidR="00303B37" w:rsidRPr="000F0AF6" w:rsidRDefault="00303B37" w:rsidP="000F0AF6">
      <w:pPr>
        <w:pStyle w:val="BTbEMEASMCA"/>
        <w:rPr>
          <w:noProof w:val="0"/>
        </w:rPr>
      </w:pPr>
      <w:r w:rsidRPr="000F0AF6">
        <w:rPr>
          <w:noProof w:val="0"/>
        </w:rPr>
        <w:t xml:space="preserve">Atidžiai perskaitykite visą šį lapelį, </w:t>
      </w:r>
      <w:r>
        <w:rPr>
          <w:noProof w:val="0"/>
        </w:rPr>
        <w:t xml:space="preserve">prieš pradėdami vartoti vaistą, </w:t>
      </w:r>
      <w:r w:rsidRPr="000F0AF6">
        <w:rPr>
          <w:noProof w:val="0"/>
        </w:rPr>
        <w:t>nes jame pateikiama Jums svarbi informacija.</w:t>
      </w:r>
    </w:p>
    <w:p w:rsidR="00303B37" w:rsidRPr="000F0AF6" w:rsidRDefault="00303B37" w:rsidP="000F0AF6">
      <w:pPr>
        <w:pStyle w:val="BTEMEASMCA"/>
        <w:rPr>
          <w:noProof w:val="0"/>
        </w:rPr>
      </w:pPr>
      <w:r>
        <w:rPr>
          <w:noProof w:val="0"/>
        </w:rPr>
        <w:t xml:space="preserve">Visada </w:t>
      </w:r>
      <w:r w:rsidRPr="000F0AF6">
        <w:rPr>
          <w:noProof w:val="0"/>
        </w:rPr>
        <w:t>varto</w:t>
      </w:r>
      <w:r>
        <w:rPr>
          <w:noProof w:val="0"/>
        </w:rPr>
        <w:t>kite šį vaistą</w:t>
      </w:r>
      <w:r w:rsidRPr="000F0AF6">
        <w:rPr>
          <w:noProof w:val="0"/>
        </w:rPr>
        <w:t xml:space="preserve"> tiksliai kaip </w:t>
      </w:r>
      <w:r>
        <w:rPr>
          <w:noProof w:val="0"/>
        </w:rPr>
        <w:t>aprašyta šiame lapelyje arba kaip nurodė gydytojas arba vaistininkas</w:t>
      </w:r>
      <w:r w:rsidRPr="000F0AF6">
        <w:rPr>
          <w:noProof w:val="0"/>
        </w:rPr>
        <w:t>.</w:t>
      </w:r>
    </w:p>
    <w:p w:rsidR="00303B37" w:rsidRPr="000F0AF6" w:rsidRDefault="00303B37" w:rsidP="00303B37">
      <w:pPr>
        <w:pStyle w:val="BT-EMEASMCA"/>
        <w:tabs>
          <w:tab w:val="clear" w:pos="1080"/>
        </w:tabs>
        <w:ind w:left="363" w:hanging="363"/>
      </w:pPr>
      <w:r w:rsidRPr="000F0AF6">
        <w:t>Neišmeskite šio lapelio, nes vėl gali prireikti jį perskaityti.</w:t>
      </w:r>
    </w:p>
    <w:p w:rsidR="00303B37" w:rsidRPr="000F0AF6" w:rsidRDefault="00303B37" w:rsidP="00303B37">
      <w:pPr>
        <w:pStyle w:val="BT-EMEASMCA"/>
        <w:tabs>
          <w:tab w:val="clear" w:pos="1080"/>
        </w:tabs>
        <w:ind w:left="363" w:hanging="363"/>
      </w:pPr>
      <w:r w:rsidRPr="000F0AF6">
        <w:t>Jeigu norite sužinoti daugiau arba pasitarti, kreipkitės į vaistininką.</w:t>
      </w:r>
    </w:p>
    <w:p w:rsidR="00303B37" w:rsidRDefault="00303B37" w:rsidP="00303B37">
      <w:pPr>
        <w:pStyle w:val="BT-EMEASMCA"/>
        <w:tabs>
          <w:tab w:val="clear" w:pos="1080"/>
        </w:tabs>
        <w:ind w:left="363" w:hanging="363"/>
      </w:pPr>
      <w:r w:rsidRPr="000F0AF6">
        <w:t xml:space="preserve">Jeigu pasireiškė šalutinis poveikis </w:t>
      </w:r>
      <w:r>
        <w:t>(net jeigu jis</w:t>
      </w:r>
      <w:r w:rsidRPr="000F0AF6">
        <w:t xml:space="preserve"> šiame lapelyje nenurodyt</w:t>
      </w:r>
      <w:r>
        <w:t>as)</w:t>
      </w:r>
      <w:r w:rsidRPr="000F0AF6">
        <w:t xml:space="preserve">, </w:t>
      </w:r>
      <w:r>
        <w:t>kreipkitės į</w:t>
      </w:r>
      <w:r w:rsidRPr="000F0AF6">
        <w:t xml:space="preserve"> gydytoj</w:t>
      </w:r>
      <w:r>
        <w:t>ą</w:t>
      </w:r>
      <w:r w:rsidRPr="000F0AF6">
        <w:t xml:space="preserve"> arba vaistinink</w:t>
      </w:r>
      <w:r>
        <w:t>ą</w:t>
      </w:r>
      <w:r w:rsidRPr="000F0AF6">
        <w:t>.</w:t>
      </w:r>
      <w:r>
        <w:t xml:space="preserve"> Žr. 4 skyrių.</w:t>
      </w:r>
    </w:p>
    <w:p w:rsidR="00303B37" w:rsidRPr="002D5F92" w:rsidRDefault="00303B37" w:rsidP="00303B37">
      <w:pPr>
        <w:pStyle w:val="BT-EMEASMCA"/>
        <w:tabs>
          <w:tab w:val="clear" w:pos="1080"/>
        </w:tabs>
        <w:ind w:left="363" w:hanging="363"/>
        <w:rPr>
          <w:noProof w:val="0"/>
        </w:rPr>
      </w:pPr>
      <w:r w:rsidRPr="002D5F92">
        <w:t xml:space="preserve">Jeigu per </w:t>
      </w:r>
      <w:r>
        <w:t>7</w:t>
      </w:r>
      <w:r w:rsidRPr="002D5F92">
        <w:t xml:space="preserve"> dienas Jūsų savijauta nepagerėjo arba net pablogėjo, kreipkitės į gydytoją.</w:t>
      </w:r>
    </w:p>
    <w:p w:rsidR="00303B37" w:rsidRPr="000F0AF6" w:rsidRDefault="00303B37" w:rsidP="000F0AF6">
      <w:pPr>
        <w:pStyle w:val="BTEMEASMCA"/>
        <w:rPr>
          <w:noProof w:val="0"/>
        </w:rPr>
      </w:pPr>
    </w:p>
    <w:p w:rsidR="00303B37" w:rsidRPr="000F0AF6" w:rsidRDefault="00303B37" w:rsidP="000F0AF6">
      <w:pPr>
        <w:pStyle w:val="BodyText"/>
        <w:spacing w:after="0"/>
        <w:rPr>
          <w:szCs w:val="22"/>
        </w:rPr>
      </w:pPr>
    </w:p>
    <w:p w:rsidR="00303B37" w:rsidRDefault="00303B37" w:rsidP="000F0AF6">
      <w:pPr>
        <w:pStyle w:val="BodyText"/>
        <w:spacing w:after="0"/>
        <w:rPr>
          <w:b/>
          <w:szCs w:val="22"/>
        </w:rPr>
      </w:pPr>
      <w:r w:rsidRPr="002D5F92">
        <w:rPr>
          <w:b/>
          <w:szCs w:val="22"/>
        </w:rPr>
        <w:t>Apie ką rašoma šiame lapelyje?</w:t>
      </w:r>
    </w:p>
    <w:p w:rsidR="00303B37" w:rsidRPr="000F0AF6" w:rsidRDefault="00303B37" w:rsidP="00303B37">
      <w:pPr>
        <w:pStyle w:val="BodyText"/>
        <w:numPr>
          <w:ilvl w:val="0"/>
          <w:numId w:val="4"/>
        </w:numPr>
        <w:spacing w:after="0"/>
        <w:rPr>
          <w:szCs w:val="22"/>
        </w:rPr>
      </w:pPr>
      <w:r w:rsidRPr="000F0AF6">
        <w:rPr>
          <w:szCs w:val="22"/>
        </w:rPr>
        <w:t xml:space="preserve">Kas yra Linų sėklos ŠVF ir </w:t>
      </w:r>
      <w:r>
        <w:rPr>
          <w:szCs w:val="22"/>
        </w:rPr>
        <w:t>kam</w:t>
      </w:r>
      <w:r w:rsidRPr="000F0AF6">
        <w:rPr>
          <w:szCs w:val="22"/>
        </w:rPr>
        <w:t xml:space="preserve"> ji vartojama</w:t>
      </w:r>
    </w:p>
    <w:p w:rsidR="00303B37" w:rsidRPr="000F0AF6" w:rsidRDefault="00303B37" w:rsidP="00303B37">
      <w:pPr>
        <w:pStyle w:val="BodyText"/>
        <w:numPr>
          <w:ilvl w:val="0"/>
          <w:numId w:val="4"/>
        </w:numPr>
        <w:spacing w:after="0"/>
        <w:rPr>
          <w:szCs w:val="22"/>
        </w:rPr>
      </w:pPr>
      <w:r w:rsidRPr="000F0AF6">
        <w:rPr>
          <w:szCs w:val="22"/>
        </w:rPr>
        <w:t xml:space="preserve">Kas žinotina prieš vartojant Linų sėklos ŠVF </w:t>
      </w:r>
    </w:p>
    <w:p w:rsidR="00303B37" w:rsidRPr="000F0AF6" w:rsidRDefault="00303B37" w:rsidP="00303B37">
      <w:pPr>
        <w:pStyle w:val="BodyText"/>
        <w:numPr>
          <w:ilvl w:val="0"/>
          <w:numId w:val="4"/>
        </w:numPr>
        <w:spacing w:after="0"/>
        <w:rPr>
          <w:szCs w:val="22"/>
        </w:rPr>
      </w:pPr>
      <w:r w:rsidRPr="000F0AF6">
        <w:rPr>
          <w:szCs w:val="22"/>
        </w:rPr>
        <w:t>Kaip vartoti</w:t>
      </w:r>
      <w:r w:rsidRPr="000F0AF6">
        <w:rPr>
          <w:i/>
          <w:szCs w:val="22"/>
        </w:rPr>
        <w:t xml:space="preserve"> </w:t>
      </w:r>
      <w:r w:rsidRPr="000F0AF6">
        <w:rPr>
          <w:szCs w:val="22"/>
        </w:rPr>
        <w:t xml:space="preserve">Linų sėklos ŠVF  </w:t>
      </w:r>
    </w:p>
    <w:p w:rsidR="00303B37" w:rsidRPr="000F0AF6" w:rsidRDefault="00303B37" w:rsidP="00303B37">
      <w:pPr>
        <w:pStyle w:val="BodyText"/>
        <w:numPr>
          <w:ilvl w:val="0"/>
          <w:numId w:val="4"/>
        </w:numPr>
        <w:spacing w:after="0"/>
        <w:rPr>
          <w:szCs w:val="22"/>
        </w:rPr>
      </w:pPr>
      <w:r w:rsidRPr="000F0AF6">
        <w:rPr>
          <w:szCs w:val="22"/>
        </w:rPr>
        <w:t>Galimas šalutinis poveikis</w:t>
      </w:r>
    </w:p>
    <w:p w:rsidR="00303B37" w:rsidRPr="000F0AF6" w:rsidRDefault="00303B37" w:rsidP="00303B37">
      <w:pPr>
        <w:pStyle w:val="BodyText"/>
        <w:numPr>
          <w:ilvl w:val="0"/>
          <w:numId w:val="4"/>
        </w:numPr>
        <w:spacing w:after="0"/>
        <w:rPr>
          <w:szCs w:val="22"/>
        </w:rPr>
      </w:pPr>
      <w:r w:rsidRPr="000F0AF6">
        <w:rPr>
          <w:szCs w:val="22"/>
        </w:rPr>
        <w:t xml:space="preserve">Kaip laikyti Linų sėklos ŠVF </w:t>
      </w:r>
    </w:p>
    <w:p w:rsidR="00303B37" w:rsidRPr="000F0AF6" w:rsidRDefault="00303B37" w:rsidP="00303B37">
      <w:pPr>
        <w:pStyle w:val="BodyText"/>
        <w:numPr>
          <w:ilvl w:val="0"/>
          <w:numId w:val="4"/>
        </w:numPr>
        <w:spacing w:after="0"/>
        <w:rPr>
          <w:szCs w:val="22"/>
        </w:rPr>
      </w:pPr>
      <w:r>
        <w:rPr>
          <w:szCs w:val="22"/>
        </w:rPr>
        <w:t xml:space="preserve">Pakuotės turinys ir </w:t>
      </w:r>
      <w:r w:rsidRPr="000F0AF6">
        <w:rPr>
          <w:szCs w:val="22"/>
        </w:rPr>
        <w:t>kita informacija</w:t>
      </w:r>
    </w:p>
    <w:p w:rsidR="00303B37" w:rsidRPr="000F0AF6" w:rsidRDefault="00303B37" w:rsidP="000F0AF6">
      <w:pPr>
        <w:pStyle w:val="BodyText"/>
        <w:spacing w:after="0"/>
        <w:rPr>
          <w:szCs w:val="22"/>
        </w:rPr>
      </w:pPr>
    </w:p>
    <w:p w:rsidR="00303B37" w:rsidRPr="000F0AF6" w:rsidRDefault="00303B37" w:rsidP="000F0AF6">
      <w:pPr>
        <w:pStyle w:val="BodyText"/>
        <w:spacing w:after="0"/>
        <w:rPr>
          <w:szCs w:val="22"/>
        </w:rPr>
      </w:pPr>
    </w:p>
    <w:p w:rsidR="00303B37" w:rsidRPr="00034444" w:rsidRDefault="00303B37" w:rsidP="00303B37">
      <w:pPr>
        <w:pStyle w:val="ListParagraph"/>
        <w:numPr>
          <w:ilvl w:val="0"/>
          <w:numId w:val="5"/>
        </w:numPr>
        <w:rPr>
          <w:b/>
          <w:szCs w:val="22"/>
        </w:rPr>
      </w:pPr>
      <w:r w:rsidRPr="00034444">
        <w:rPr>
          <w:b/>
          <w:szCs w:val="22"/>
        </w:rPr>
        <w:t>Kas yra  Linų sėklos ŠVF  ir kam ji vartojama</w:t>
      </w:r>
    </w:p>
    <w:p w:rsidR="00303B37" w:rsidRPr="000F0AF6" w:rsidRDefault="00303B37" w:rsidP="000F0AF6">
      <w:pPr>
        <w:rPr>
          <w:szCs w:val="22"/>
        </w:rPr>
      </w:pPr>
    </w:p>
    <w:p w:rsidR="00303B37" w:rsidRPr="000F0AF6" w:rsidRDefault="00303B37" w:rsidP="000F0AF6">
      <w:pPr>
        <w:outlineLvl w:val="0"/>
        <w:rPr>
          <w:szCs w:val="22"/>
        </w:rPr>
      </w:pPr>
      <w:r>
        <w:rPr>
          <w:szCs w:val="22"/>
        </w:rPr>
        <w:t xml:space="preserve">Ši </w:t>
      </w:r>
      <w:r w:rsidRPr="000F0AF6">
        <w:rPr>
          <w:szCs w:val="22"/>
        </w:rPr>
        <w:t>vaistažolių arbat</w:t>
      </w:r>
      <w:r>
        <w:rPr>
          <w:szCs w:val="22"/>
        </w:rPr>
        <w:t>a</w:t>
      </w:r>
      <w:r w:rsidRPr="000F0AF6">
        <w:rPr>
          <w:szCs w:val="22"/>
        </w:rPr>
        <w:t xml:space="preserve"> sudar</w:t>
      </w:r>
      <w:r>
        <w:rPr>
          <w:szCs w:val="22"/>
        </w:rPr>
        <w:t>yta iš linų sėklų.</w:t>
      </w:r>
    </w:p>
    <w:p w:rsidR="00303B37" w:rsidRDefault="00303B37" w:rsidP="000F0AF6">
      <w:pPr>
        <w:rPr>
          <w:szCs w:val="22"/>
        </w:rPr>
      </w:pPr>
    </w:p>
    <w:p w:rsidR="00303B37" w:rsidRPr="000F0AF6" w:rsidRDefault="00303B37" w:rsidP="000F0AF6">
      <w:pPr>
        <w:rPr>
          <w:szCs w:val="22"/>
        </w:rPr>
      </w:pPr>
      <w:r w:rsidRPr="000F0AF6">
        <w:rPr>
          <w:szCs w:val="22"/>
        </w:rPr>
        <w:t xml:space="preserve">Linų sėklos ŠVF </w:t>
      </w:r>
      <w:r>
        <w:rPr>
          <w:szCs w:val="22"/>
        </w:rPr>
        <w:t xml:space="preserve">vaistažolių arbata </w:t>
      </w:r>
      <w:r w:rsidRPr="000F0AF6">
        <w:rPr>
          <w:szCs w:val="22"/>
        </w:rPr>
        <w:t xml:space="preserve">yra tradicinis augalinis vaistinis preparatas, vartojamas esant </w:t>
      </w:r>
      <w:r>
        <w:rPr>
          <w:szCs w:val="22"/>
        </w:rPr>
        <w:t>lengviems</w:t>
      </w:r>
      <w:r w:rsidRPr="000F0AF6">
        <w:rPr>
          <w:szCs w:val="22"/>
        </w:rPr>
        <w:t xml:space="preserve"> virškin</w:t>
      </w:r>
      <w:r>
        <w:rPr>
          <w:szCs w:val="22"/>
        </w:rPr>
        <w:t xml:space="preserve">imo </w:t>
      </w:r>
      <w:r w:rsidRPr="000F0AF6">
        <w:rPr>
          <w:szCs w:val="22"/>
        </w:rPr>
        <w:t xml:space="preserve">sutrikimams.  </w:t>
      </w:r>
    </w:p>
    <w:p w:rsidR="00303B37" w:rsidRPr="000F0AF6" w:rsidRDefault="00303B37" w:rsidP="000F0AF6">
      <w:pPr>
        <w:rPr>
          <w:szCs w:val="22"/>
        </w:rPr>
      </w:pPr>
    </w:p>
    <w:p w:rsidR="00303B37" w:rsidRPr="000F0AF6" w:rsidRDefault="00303B37" w:rsidP="000F0AF6">
      <w:pPr>
        <w:rPr>
          <w:szCs w:val="22"/>
        </w:rPr>
      </w:pPr>
      <w:r w:rsidRPr="000F0AF6">
        <w:rPr>
          <w:szCs w:val="22"/>
        </w:rPr>
        <w:t>Tradicinis augalinis vaistinis preparatas, kurio indikacijos pagrįstos tik ilgalaikiu vartojimu.</w:t>
      </w:r>
    </w:p>
    <w:p w:rsidR="00303B37" w:rsidRDefault="00303B37" w:rsidP="000F0AF6">
      <w:pPr>
        <w:rPr>
          <w:szCs w:val="22"/>
        </w:rPr>
      </w:pPr>
    </w:p>
    <w:p w:rsidR="00303B37" w:rsidRPr="005A4402" w:rsidRDefault="00303B37" w:rsidP="0038318E">
      <w:pPr>
        <w:pStyle w:val="BT-EMEASMCA"/>
        <w:numPr>
          <w:ilvl w:val="0"/>
          <w:numId w:val="0"/>
        </w:numPr>
      </w:pPr>
      <w:r w:rsidRPr="005A4402">
        <w:t xml:space="preserve">Jeigu </w:t>
      </w:r>
      <w:r>
        <w:t xml:space="preserve">per 7 dienas </w:t>
      </w:r>
      <w:r w:rsidRPr="005A4402">
        <w:t>Jūsų savijauta nepagerėjo arba net pa</w:t>
      </w:r>
      <w:r>
        <w:t>blogėjo, kreipkitės į gydytoją.</w:t>
      </w:r>
    </w:p>
    <w:p w:rsidR="00303B37" w:rsidRPr="000F0AF6" w:rsidRDefault="00303B37" w:rsidP="000F0AF6">
      <w:pPr>
        <w:rPr>
          <w:szCs w:val="22"/>
        </w:rPr>
      </w:pPr>
      <w:r w:rsidRPr="000F0AF6">
        <w:rPr>
          <w:szCs w:val="22"/>
        </w:rPr>
        <w:t xml:space="preserve"> </w:t>
      </w:r>
    </w:p>
    <w:p w:rsidR="00303B37" w:rsidRPr="000F0AF6" w:rsidRDefault="00303B37" w:rsidP="00303B37">
      <w:pPr>
        <w:pStyle w:val="Heading2"/>
        <w:numPr>
          <w:ilvl w:val="0"/>
          <w:numId w:val="5"/>
        </w:numPr>
        <w:rPr>
          <w:rFonts w:ascii="Times New Roman" w:hAnsi="Times New Roman" w:cs="Times New Roman"/>
          <w:i w:val="0"/>
          <w:sz w:val="22"/>
          <w:szCs w:val="22"/>
        </w:rPr>
      </w:pPr>
      <w:r w:rsidRPr="000F0AF6">
        <w:rPr>
          <w:rFonts w:ascii="Times New Roman" w:hAnsi="Times New Roman" w:cs="Times New Roman"/>
          <w:i w:val="0"/>
          <w:sz w:val="22"/>
          <w:szCs w:val="22"/>
        </w:rPr>
        <w:t xml:space="preserve">Kas žinotina prieš vartojant Linų sėklos ŠVF </w:t>
      </w:r>
    </w:p>
    <w:p w:rsidR="00303B37" w:rsidRPr="000F0AF6" w:rsidRDefault="00303B37" w:rsidP="000F0AF6">
      <w:pPr>
        <w:pStyle w:val="Heading3"/>
        <w:rPr>
          <w:rFonts w:ascii="Times New Roman" w:hAnsi="Times New Roman" w:cs="Times New Roman"/>
          <w:sz w:val="22"/>
          <w:szCs w:val="22"/>
        </w:rPr>
      </w:pPr>
      <w:r w:rsidRPr="000F0AF6">
        <w:rPr>
          <w:rFonts w:ascii="Times New Roman" w:hAnsi="Times New Roman" w:cs="Times New Roman"/>
          <w:sz w:val="22"/>
          <w:szCs w:val="22"/>
        </w:rPr>
        <w:t xml:space="preserve">Linų sėklos ŠVF vartoti </w:t>
      </w:r>
      <w:r>
        <w:rPr>
          <w:rFonts w:ascii="Times New Roman" w:hAnsi="Times New Roman" w:cs="Times New Roman"/>
          <w:sz w:val="22"/>
          <w:szCs w:val="22"/>
        </w:rPr>
        <w:t xml:space="preserve">negalima, </w:t>
      </w:r>
      <w:r w:rsidRPr="0038318E">
        <w:rPr>
          <w:rFonts w:ascii="Times New Roman" w:hAnsi="Times New Roman" w:cs="Times New Roman"/>
          <w:b w:val="0"/>
          <w:sz w:val="22"/>
          <w:szCs w:val="22"/>
        </w:rPr>
        <w:t>jeigu yra:</w:t>
      </w:r>
    </w:p>
    <w:p w:rsidR="00303B37" w:rsidRPr="002D5F92" w:rsidRDefault="00303B37" w:rsidP="00982AAD">
      <w:pPr>
        <w:pStyle w:val="ListParagraph"/>
        <w:numPr>
          <w:ilvl w:val="0"/>
          <w:numId w:val="3"/>
        </w:numPr>
        <w:rPr>
          <w:szCs w:val="22"/>
        </w:rPr>
      </w:pPr>
      <w:r>
        <w:rPr>
          <w:szCs w:val="22"/>
        </w:rPr>
        <w:t xml:space="preserve">alergija linų sėkloms; </w:t>
      </w:r>
    </w:p>
    <w:p w:rsidR="00303B37" w:rsidRPr="0038318E" w:rsidRDefault="00303B37" w:rsidP="00982AAD">
      <w:pPr>
        <w:pStyle w:val="ListParagraph"/>
        <w:numPr>
          <w:ilvl w:val="0"/>
          <w:numId w:val="3"/>
        </w:numPr>
        <w:rPr>
          <w:szCs w:val="22"/>
        </w:rPr>
      </w:pPr>
      <w:r w:rsidRPr="0038318E">
        <w:rPr>
          <w:szCs w:val="22"/>
        </w:rPr>
        <w:t>ūm</w:t>
      </w:r>
      <w:r>
        <w:rPr>
          <w:szCs w:val="22"/>
        </w:rPr>
        <w:t>inis</w:t>
      </w:r>
      <w:r w:rsidRPr="0038318E">
        <w:rPr>
          <w:szCs w:val="22"/>
        </w:rPr>
        <w:t xml:space="preserve"> vidurių užkietėjimas</w:t>
      </w:r>
      <w:r>
        <w:rPr>
          <w:szCs w:val="22"/>
        </w:rPr>
        <w:t>,</w:t>
      </w:r>
      <w:r w:rsidRPr="0038318E">
        <w:rPr>
          <w:szCs w:val="22"/>
        </w:rPr>
        <w:t xml:space="preserve"> besitęsiantis </w:t>
      </w:r>
      <w:r>
        <w:rPr>
          <w:szCs w:val="22"/>
        </w:rPr>
        <w:t>ilgiau</w:t>
      </w:r>
      <w:r w:rsidRPr="0038318E">
        <w:rPr>
          <w:szCs w:val="22"/>
        </w:rPr>
        <w:t xml:space="preserve"> nei 2 savaites</w:t>
      </w:r>
      <w:r>
        <w:rPr>
          <w:szCs w:val="22"/>
        </w:rPr>
        <w:t>;</w:t>
      </w:r>
    </w:p>
    <w:p w:rsidR="00303B37" w:rsidRPr="0038318E" w:rsidRDefault="00303B37" w:rsidP="00982AAD">
      <w:pPr>
        <w:pStyle w:val="ListParagraph"/>
        <w:numPr>
          <w:ilvl w:val="0"/>
          <w:numId w:val="3"/>
        </w:numPr>
        <w:rPr>
          <w:szCs w:val="22"/>
        </w:rPr>
      </w:pPr>
      <w:r w:rsidRPr="0038318E">
        <w:rPr>
          <w:szCs w:val="22"/>
        </w:rPr>
        <w:t>kraujavimas iš tiesiosios žarnos</w:t>
      </w:r>
      <w:r>
        <w:rPr>
          <w:szCs w:val="22"/>
        </w:rPr>
        <w:t>;</w:t>
      </w:r>
      <w:r w:rsidRPr="0038318E">
        <w:rPr>
          <w:szCs w:val="22"/>
        </w:rPr>
        <w:t xml:space="preserve">  </w:t>
      </w:r>
    </w:p>
    <w:p w:rsidR="00303B37" w:rsidRPr="0038318E" w:rsidRDefault="00303B37" w:rsidP="00982AAD">
      <w:pPr>
        <w:pStyle w:val="ListParagraph"/>
        <w:numPr>
          <w:ilvl w:val="0"/>
          <w:numId w:val="3"/>
        </w:numPr>
        <w:rPr>
          <w:szCs w:val="22"/>
        </w:rPr>
      </w:pPr>
      <w:r w:rsidRPr="0038318E">
        <w:rPr>
          <w:szCs w:val="22"/>
        </w:rPr>
        <w:t>žarnyno nepraeinamum</w:t>
      </w:r>
      <w:r>
        <w:rPr>
          <w:szCs w:val="22"/>
        </w:rPr>
        <w:t>as arba</w:t>
      </w:r>
      <w:r w:rsidRPr="0038318E">
        <w:rPr>
          <w:szCs w:val="22"/>
        </w:rPr>
        <w:t xml:space="preserve"> žarnyno paralyžiu</w:t>
      </w:r>
      <w:r>
        <w:rPr>
          <w:szCs w:val="22"/>
        </w:rPr>
        <w:t>s</w:t>
      </w:r>
      <w:r w:rsidRPr="0038318E">
        <w:rPr>
          <w:szCs w:val="22"/>
        </w:rPr>
        <w:t>.</w:t>
      </w:r>
    </w:p>
    <w:p w:rsidR="00303B37" w:rsidRDefault="00303B37" w:rsidP="00982AAD">
      <w:pPr>
        <w:pStyle w:val="ListParagraph"/>
        <w:numPr>
          <w:ilvl w:val="0"/>
          <w:numId w:val="3"/>
        </w:numPr>
        <w:rPr>
          <w:szCs w:val="22"/>
        </w:rPr>
      </w:pPr>
      <w:r w:rsidRPr="0038318E">
        <w:rPr>
          <w:szCs w:val="22"/>
        </w:rPr>
        <w:t>susiaurėjusi stempl</w:t>
      </w:r>
      <w:r>
        <w:rPr>
          <w:szCs w:val="22"/>
        </w:rPr>
        <w:t>ė</w:t>
      </w:r>
      <w:r w:rsidRPr="0038318E">
        <w:rPr>
          <w:szCs w:val="22"/>
        </w:rPr>
        <w:t xml:space="preserve"> ir </w:t>
      </w:r>
      <w:r>
        <w:rPr>
          <w:szCs w:val="22"/>
        </w:rPr>
        <w:t xml:space="preserve">(arba) kitos </w:t>
      </w:r>
      <w:r w:rsidRPr="0038318E">
        <w:rPr>
          <w:szCs w:val="22"/>
        </w:rPr>
        <w:t>virškinam</w:t>
      </w:r>
      <w:r>
        <w:rPr>
          <w:szCs w:val="22"/>
        </w:rPr>
        <w:t>ojo</w:t>
      </w:r>
      <w:r w:rsidRPr="0038318E">
        <w:rPr>
          <w:szCs w:val="22"/>
        </w:rPr>
        <w:t xml:space="preserve"> trakt</w:t>
      </w:r>
      <w:r>
        <w:rPr>
          <w:szCs w:val="22"/>
        </w:rPr>
        <w:t>o dalys</w:t>
      </w:r>
      <w:r w:rsidRPr="0038318E">
        <w:rPr>
          <w:szCs w:val="22"/>
        </w:rPr>
        <w:t xml:space="preserve">, </w:t>
      </w:r>
    </w:p>
    <w:p w:rsidR="00303B37" w:rsidRPr="0064054B" w:rsidRDefault="00303B37" w:rsidP="00982AAD">
      <w:pPr>
        <w:pStyle w:val="ListParagraph"/>
        <w:numPr>
          <w:ilvl w:val="0"/>
          <w:numId w:val="3"/>
        </w:numPr>
        <w:rPr>
          <w:szCs w:val="22"/>
        </w:rPr>
      </w:pPr>
      <w:r>
        <w:rPr>
          <w:szCs w:val="22"/>
        </w:rPr>
        <w:t>apsunkintas rijimas</w:t>
      </w:r>
      <w:r w:rsidRPr="0064054B">
        <w:rPr>
          <w:szCs w:val="22"/>
        </w:rPr>
        <w:t xml:space="preserve">. </w:t>
      </w:r>
    </w:p>
    <w:p w:rsidR="00303B37" w:rsidRPr="000F0AF6" w:rsidRDefault="00303B37" w:rsidP="000F0AF6">
      <w:pPr>
        <w:rPr>
          <w:szCs w:val="22"/>
        </w:rPr>
      </w:pPr>
    </w:p>
    <w:p w:rsidR="00303B37" w:rsidRPr="000F0AF6" w:rsidRDefault="00303B37" w:rsidP="000F0AF6">
      <w:pPr>
        <w:rPr>
          <w:b/>
          <w:szCs w:val="22"/>
        </w:rPr>
      </w:pPr>
      <w:r>
        <w:rPr>
          <w:b/>
          <w:szCs w:val="22"/>
        </w:rPr>
        <w:t>Įspėjimai ir</w:t>
      </w:r>
      <w:r w:rsidRPr="000F0AF6">
        <w:rPr>
          <w:b/>
          <w:szCs w:val="22"/>
        </w:rPr>
        <w:t xml:space="preserve"> atsargumo priemon</w:t>
      </w:r>
      <w:r>
        <w:rPr>
          <w:b/>
          <w:szCs w:val="22"/>
        </w:rPr>
        <w:t>ės</w:t>
      </w:r>
    </w:p>
    <w:p w:rsidR="00303B37" w:rsidRDefault="00303B37" w:rsidP="002D5F92">
      <w:pPr>
        <w:numPr>
          <w:ilvl w:val="12"/>
          <w:numId w:val="0"/>
        </w:numPr>
        <w:ind w:right="-2"/>
        <w:rPr>
          <w:noProof/>
          <w:szCs w:val="24"/>
        </w:rPr>
      </w:pPr>
      <w:r w:rsidRPr="00B34FA1">
        <w:rPr>
          <w:noProof/>
          <w:szCs w:val="24"/>
        </w:rPr>
        <w:t xml:space="preserve">Pasitarkite su gydytoju arba vaistininku, prieš pradėdami vartoti </w:t>
      </w:r>
      <w:r w:rsidRPr="002D5F92">
        <w:rPr>
          <w:noProof/>
          <w:szCs w:val="24"/>
        </w:rPr>
        <w:t>Linų sėklos ŠVF</w:t>
      </w:r>
      <w:r>
        <w:rPr>
          <w:noProof/>
          <w:szCs w:val="24"/>
        </w:rPr>
        <w:t xml:space="preserve"> vaistažolių arbatą</w:t>
      </w:r>
      <w:r w:rsidRPr="00B34FA1">
        <w:rPr>
          <w:noProof/>
          <w:szCs w:val="24"/>
        </w:rPr>
        <w:t>.</w:t>
      </w:r>
    </w:p>
    <w:p w:rsidR="00303B37" w:rsidRDefault="00303B37" w:rsidP="002D5F92">
      <w:pPr>
        <w:numPr>
          <w:ilvl w:val="12"/>
          <w:numId w:val="0"/>
        </w:numPr>
        <w:ind w:right="-2"/>
        <w:rPr>
          <w:noProof/>
          <w:szCs w:val="24"/>
        </w:rPr>
      </w:pPr>
    </w:p>
    <w:p w:rsidR="00303B37" w:rsidRPr="00B34FA1" w:rsidRDefault="00303B37" w:rsidP="002D5F92">
      <w:pPr>
        <w:numPr>
          <w:ilvl w:val="12"/>
          <w:numId w:val="0"/>
        </w:numPr>
        <w:ind w:right="-2"/>
        <w:rPr>
          <w:szCs w:val="24"/>
        </w:rPr>
      </w:pPr>
      <w:r>
        <w:rPr>
          <w:noProof/>
          <w:szCs w:val="24"/>
        </w:rPr>
        <w:t>Tai ypač svarbu, jeigu:</w:t>
      </w:r>
    </w:p>
    <w:p w:rsidR="00303B37" w:rsidRDefault="00303B37" w:rsidP="00982AAD">
      <w:pPr>
        <w:pStyle w:val="ListParagraph"/>
        <w:numPr>
          <w:ilvl w:val="0"/>
          <w:numId w:val="6"/>
        </w:numPr>
        <w:rPr>
          <w:szCs w:val="22"/>
        </w:rPr>
      </w:pPr>
      <w:r w:rsidRPr="00213488">
        <w:rPr>
          <w:szCs w:val="22"/>
        </w:rPr>
        <w:t>sergat</w:t>
      </w:r>
      <w:r>
        <w:rPr>
          <w:szCs w:val="22"/>
        </w:rPr>
        <w:t>e bet kokia kita liga;</w:t>
      </w:r>
      <w:r w:rsidRPr="00213488">
        <w:rPr>
          <w:szCs w:val="22"/>
        </w:rPr>
        <w:t xml:space="preserve"> </w:t>
      </w:r>
    </w:p>
    <w:p w:rsidR="00303B37" w:rsidRPr="00213488" w:rsidRDefault="00303B37" w:rsidP="00982AAD">
      <w:pPr>
        <w:pStyle w:val="ListParagraph"/>
        <w:numPr>
          <w:ilvl w:val="0"/>
          <w:numId w:val="6"/>
        </w:numPr>
        <w:rPr>
          <w:szCs w:val="22"/>
        </w:rPr>
      </w:pPr>
      <w:r>
        <w:rPr>
          <w:szCs w:val="22"/>
        </w:rPr>
        <w:t xml:space="preserve">esate </w:t>
      </w:r>
      <w:r w:rsidRPr="00213488">
        <w:rPr>
          <w:szCs w:val="22"/>
        </w:rPr>
        <w:t>senyvo amžiaus</w:t>
      </w:r>
      <w:r>
        <w:rPr>
          <w:szCs w:val="22"/>
        </w:rPr>
        <w:t>;</w:t>
      </w:r>
    </w:p>
    <w:p w:rsidR="00303B37" w:rsidRPr="00213488" w:rsidRDefault="00303B37" w:rsidP="00982AAD">
      <w:pPr>
        <w:pStyle w:val="ListParagraph"/>
        <w:numPr>
          <w:ilvl w:val="0"/>
          <w:numId w:val="6"/>
        </w:numPr>
        <w:rPr>
          <w:szCs w:val="22"/>
        </w:rPr>
      </w:pPr>
      <w:r>
        <w:rPr>
          <w:szCs w:val="22"/>
        </w:rPr>
        <w:lastRenderedPageBreak/>
        <w:t xml:space="preserve">esate moteris ir Jums </w:t>
      </w:r>
      <w:r w:rsidRPr="00213488">
        <w:rPr>
          <w:szCs w:val="22"/>
        </w:rPr>
        <w:t xml:space="preserve">diagnozuotas </w:t>
      </w:r>
      <w:r>
        <w:rPr>
          <w:szCs w:val="22"/>
        </w:rPr>
        <w:t xml:space="preserve">nuo estrogenų (moteriškų lytinių hormonų) priklausomas </w:t>
      </w:r>
      <w:r w:rsidRPr="00213488">
        <w:rPr>
          <w:szCs w:val="22"/>
        </w:rPr>
        <w:t>piktybinis auglys</w:t>
      </w:r>
      <w:r>
        <w:rPr>
          <w:szCs w:val="22"/>
        </w:rPr>
        <w:t xml:space="preserve"> (pvz., krūties arba lytinių organų)</w:t>
      </w:r>
      <w:r w:rsidRPr="00213488">
        <w:rPr>
          <w:szCs w:val="22"/>
        </w:rPr>
        <w:t>.</w:t>
      </w:r>
    </w:p>
    <w:p w:rsidR="00303B37" w:rsidRDefault="00303B37" w:rsidP="00213488">
      <w:pPr>
        <w:rPr>
          <w:szCs w:val="22"/>
        </w:rPr>
      </w:pPr>
      <w:r>
        <w:rPr>
          <w:szCs w:val="22"/>
        </w:rPr>
        <w:t>Jeigu vartojant šios arbatos</w:t>
      </w:r>
      <w:r w:rsidRPr="000F0AF6">
        <w:rPr>
          <w:szCs w:val="22"/>
        </w:rPr>
        <w:t xml:space="preserve"> atsirado rijimo sutrikimai, skausmas ryjant, pilvo skausmai, pykinimas ir vėmimas, </w:t>
      </w:r>
      <w:r>
        <w:rPr>
          <w:szCs w:val="22"/>
        </w:rPr>
        <w:t xml:space="preserve">nedelsiant nutraukite jos vartojimą ir kreipkitės į gydytoją. </w:t>
      </w:r>
      <w:r w:rsidRPr="000F0AF6">
        <w:rPr>
          <w:szCs w:val="22"/>
        </w:rPr>
        <w:t xml:space="preserve">Tai gali būti žarnų nepraeinamumo požymiai. </w:t>
      </w:r>
    </w:p>
    <w:p w:rsidR="00303B37" w:rsidRPr="000F0AF6" w:rsidRDefault="00303B37" w:rsidP="00213488">
      <w:pPr>
        <w:rPr>
          <w:szCs w:val="22"/>
        </w:rPr>
      </w:pPr>
    </w:p>
    <w:p w:rsidR="00303B37" w:rsidRPr="000F0AF6" w:rsidRDefault="00303B37" w:rsidP="00213488">
      <w:pPr>
        <w:rPr>
          <w:szCs w:val="22"/>
        </w:rPr>
      </w:pPr>
      <w:r w:rsidRPr="000F0AF6">
        <w:rPr>
          <w:szCs w:val="22"/>
        </w:rPr>
        <w:t xml:space="preserve">Kiekvieną </w:t>
      </w:r>
      <w:r w:rsidRPr="00213488">
        <w:rPr>
          <w:szCs w:val="22"/>
        </w:rPr>
        <w:t>Linų sėklos ŠVF vaistažolių arbat</w:t>
      </w:r>
      <w:r>
        <w:rPr>
          <w:szCs w:val="22"/>
        </w:rPr>
        <w:t>os</w:t>
      </w:r>
      <w:r w:rsidRPr="00213488" w:rsidDel="00213488">
        <w:rPr>
          <w:szCs w:val="22"/>
        </w:rPr>
        <w:t xml:space="preserve"> </w:t>
      </w:r>
      <w:r w:rsidRPr="000F0AF6">
        <w:rPr>
          <w:szCs w:val="22"/>
        </w:rPr>
        <w:t xml:space="preserve">dozę reikia užgerti mažiausiai 150 ml skysčio kiekiu. Geriant be skysčių galima užspringti, užsiblokuoti ryklė ar stemplė ir gali prasidėti dusulio priepuolis. Tokiu atveju </w:t>
      </w:r>
      <w:r>
        <w:rPr>
          <w:szCs w:val="22"/>
        </w:rPr>
        <w:t xml:space="preserve">reikia </w:t>
      </w:r>
      <w:r w:rsidRPr="000F0AF6">
        <w:rPr>
          <w:szCs w:val="22"/>
        </w:rPr>
        <w:t>nedelsiant kreiptis į gydytoją.</w:t>
      </w:r>
    </w:p>
    <w:p w:rsidR="00303B37" w:rsidRDefault="00303B37" w:rsidP="000F0AF6">
      <w:pPr>
        <w:rPr>
          <w:szCs w:val="22"/>
        </w:rPr>
      </w:pPr>
    </w:p>
    <w:p w:rsidR="00303B37" w:rsidRPr="002D5F92" w:rsidRDefault="00303B37" w:rsidP="000F0AF6">
      <w:pPr>
        <w:rPr>
          <w:b/>
          <w:szCs w:val="22"/>
        </w:rPr>
      </w:pPr>
      <w:r w:rsidRPr="002D5F92">
        <w:rPr>
          <w:b/>
          <w:szCs w:val="22"/>
        </w:rPr>
        <w:t xml:space="preserve">Vaikams </w:t>
      </w:r>
    </w:p>
    <w:p w:rsidR="00303B37" w:rsidRPr="000F0AF6" w:rsidRDefault="00303B37" w:rsidP="00213488">
      <w:pPr>
        <w:rPr>
          <w:szCs w:val="22"/>
        </w:rPr>
      </w:pPr>
      <w:r w:rsidRPr="000F0AF6">
        <w:rPr>
          <w:szCs w:val="22"/>
        </w:rPr>
        <w:t>Duomenų</w:t>
      </w:r>
      <w:r>
        <w:rPr>
          <w:szCs w:val="22"/>
        </w:rPr>
        <w:t xml:space="preserve"> apie šio vaisto</w:t>
      </w:r>
      <w:r w:rsidRPr="000F0AF6">
        <w:rPr>
          <w:szCs w:val="22"/>
        </w:rPr>
        <w:t xml:space="preserve"> saugumą</w:t>
      </w:r>
      <w:r>
        <w:rPr>
          <w:szCs w:val="22"/>
        </w:rPr>
        <w:t xml:space="preserve"> vaikams nepakanka</w:t>
      </w:r>
      <w:r w:rsidRPr="000F0AF6">
        <w:rPr>
          <w:szCs w:val="22"/>
        </w:rPr>
        <w:t xml:space="preserve">, </w:t>
      </w:r>
      <w:r>
        <w:rPr>
          <w:szCs w:val="22"/>
        </w:rPr>
        <w:t xml:space="preserve">todėl </w:t>
      </w:r>
      <w:r w:rsidRPr="000F0AF6">
        <w:rPr>
          <w:szCs w:val="22"/>
        </w:rPr>
        <w:t>jo nerekomenduojama vartoti jaunesniems nei 12 metų</w:t>
      </w:r>
      <w:r w:rsidRPr="00213488">
        <w:rPr>
          <w:szCs w:val="22"/>
        </w:rPr>
        <w:t xml:space="preserve"> </w:t>
      </w:r>
      <w:r w:rsidRPr="000F0AF6">
        <w:rPr>
          <w:szCs w:val="22"/>
        </w:rPr>
        <w:t>vaikams.</w:t>
      </w:r>
    </w:p>
    <w:p w:rsidR="00303B37" w:rsidRPr="000F0AF6" w:rsidRDefault="00303B37" w:rsidP="000F0AF6">
      <w:pPr>
        <w:pStyle w:val="Heading3"/>
        <w:rPr>
          <w:rFonts w:ascii="Times New Roman" w:hAnsi="Times New Roman" w:cs="Times New Roman"/>
          <w:sz w:val="22"/>
          <w:szCs w:val="22"/>
        </w:rPr>
      </w:pPr>
      <w:r w:rsidRPr="000F0AF6">
        <w:rPr>
          <w:rFonts w:ascii="Times New Roman" w:hAnsi="Times New Roman" w:cs="Times New Roman"/>
          <w:sz w:val="22"/>
          <w:szCs w:val="22"/>
        </w:rPr>
        <w:t>Kit</w:t>
      </w:r>
      <w:r>
        <w:rPr>
          <w:rFonts w:ascii="Times New Roman" w:hAnsi="Times New Roman" w:cs="Times New Roman"/>
          <w:sz w:val="22"/>
          <w:szCs w:val="22"/>
        </w:rPr>
        <w:t>i</w:t>
      </w:r>
      <w:r w:rsidRPr="000F0AF6">
        <w:rPr>
          <w:rFonts w:ascii="Times New Roman" w:hAnsi="Times New Roman" w:cs="Times New Roman"/>
          <w:sz w:val="22"/>
          <w:szCs w:val="22"/>
        </w:rPr>
        <w:t xml:space="preserve"> vaist</w:t>
      </w:r>
      <w:r>
        <w:rPr>
          <w:rFonts w:ascii="Times New Roman" w:hAnsi="Times New Roman" w:cs="Times New Roman"/>
          <w:sz w:val="22"/>
          <w:szCs w:val="22"/>
        </w:rPr>
        <w:t>ai ir</w:t>
      </w:r>
      <w:r w:rsidRPr="000F0AF6">
        <w:rPr>
          <w:rFonts w:ascii="Times New Roman" w:hAnsi="Times New Roman" w:cs="Times New Roman"/>
          <w:sz w:val="22"/>
          <w:szCs w:val="22"/>
        </w:rPr>
        <w:t xml:space="preserve"> </w:t>
      </w:r>
      <w:r w:rsidRPr="002D5F92">
        <w:rPr>
          <w:rFonts w:ascii="Times New Roman" w:hAnsi="Times New Roman" w:cs="Times New Roman"/>
          <w:sz w:val="22"/>
          <w:szCs w:val="22"/>
        </w:rPr>
        <w:t xml:space="preserve">Linų sėklos ŠVF </w:t>
      </w:r>
    </w:p>
    <w:p w:rsidR="00303B37" w:rsidRDefault="00303B37" w:rsidP="000F0AF6">
      <w:pPr>
        <w:rPr>
          <w:szCs w:val="22"/>
        </w:rPr>
      </w:pPr>
      <w:r w:rsidRPr="002D5F92">
        <w:rPr>
          <w:szCs w:val="22"/>
        </w:rPr>
        <w:t>Jeigu vartojate ar neseniai vartojote kitų vaistų arba dėl to nesate tikri, apie tai pasakykite gydytojui arba vaistininkui.</w:t>
      </w:r>
    </w:p>
    <w:p w:rsidR="00303B37" w:rsidRDefault="00303B37" w:rsidP="000F0AF6">
      <w:pPr>
        <w:rPr>
          <w:szCs w:val="22"/>
        </w:rPr>
      </w:pPr>
    </w:p>
    <w:p w:rsidR="00303B37" w:rsidRPr="000F0AF6" w:rsidRDefault="00303B37" w:rsidP="00005AAE">
      <w:pPr>
        <w:rPr>
          <w:szCs w:val="22"/>
        </w:rPr>
      </w:pPr>
      <w:r w:rsidRPr="00005AAE">
        <w:rPr>
          <w:szCs w:val="22"/>
        </w:rPr>
        <w:t>Ypač svarbu pasakyti gydytojui arba vaistininkui, jei vartoja</w:t>
      </w:r>
      <w:r>
        <w:rPr>
          <w:szCs w:val="22"/>
        </w:rPr>
        <w:t xml:space="preserve">te </w:t>
      </w:r>
      <w:r w:rsidRPr="000F0AF6">
        <w:rPr>
          <w:szCs w:val="22"/>
        </w:rPr>
        <w:t>vaist</w:t>
      </w:r>
      <w:r>
        <w:rPr>
          <w:szCs w:val="22"/>
        </w:rPr>
        <w:t>ų</w:t>
      </w:r>
      <w:r w:rsidRPr="000F0AF6">
        <w:rPr>
          <w:szCs w:val="22"/>
        </w:rPr>
        <w:t>, slopinan</w:t>
      </w:r>
      <w:r>
        <w:rPr>
          <w:szCs w:val="22"/>
        </w:rPr>
        <w:t>čių</w:t>
      </w:r>
      <w:r w:rsidRPr="000F0AF6">
        <w:rPr>
          <w:szCs w:val="22"/>
        </w:rPr>
        <w:t xml:space="preserve"> žarnų judesius (pvz., opijaus preparatai, loperamid</w:t>
      </w:r>
      <w:r>
        <w:rPr>
          <w:szCs w:val="22"/>
        </w:rPr>
        <w:t>o</w:t>
      </w:r>
      <w:r w:rsidRPr="000F0AF6">
        <w:rPr>
          <w:szCs w:val="22"/>
        </w:rPr>
        <w:t>)</w:t>
      </w:r>
      <w:r>
        <w:rPr>
          <w:szCs w:val="22"/>
        </w:rPr>
        <w:t>. Tokius vaistus</w:t>
      </w:r>
      <w:r w:rsidRPr="000F0AF6">
        <w:rPr>
          <w:szCs w:val="22"/>
        </w:rPr>
        <w:t xml:space="preserve"> vartoja</w:t>
      </w:r>
      <w:r>
        <w:rPr>
          <w:szCs w:val="22"/>
        </w:rPr>
        <w:t>nt</w:t>
      </w:r>
      <w:r w:rsidRPr="000F0AF6">
        <w:rPr>
          <w:szCs w:val="22"/>
        </w:rPr>
        <w:t xml:space="preserve"> kartu su Linų sėklos</w:t>
      </w:r>
      <w:r>
        <w:rPr>
          <w:szCs w:val="22"/>
        </w:rPr>
        <w:t xml:space="preserve"> ŠVF vaistažolių arbata</w:t>
      </w:r>
      <w:r w:rsidRPr="000F0AF6">
        <w:rPr>
          <w:szCs w:val="22"/>
        </w:rPr>
        <w:t xml:space="preserve">, gali </w:t>
      </w:r>
      <w:r>
        <w:rPr>
          <w:szCs w:val="22"/>
        </w:rPr>
        <w:t>atsirasti</w:t>
      </w:r>
      <w:r w:rsidRPr="000F0AF6">
        <w:rPr>
          <w:szCs w:val="22"/>
        </w:rPr>
        <w:t xml:space="preserve"> sunk</w:t>
      </w:r>
      <w:r>
        <w:rPr>
          <w:szCs w:val="22"/>
        </w:rPr>
        <w:t>us</w:t>
      </w:r>
      <w:r w:rsidRPr="000F0AF6">
        <w:rPr>
          <w:szCs w:val="22"/>
        </w:rPr>
        <w:t xml:space="preserve"> vidurių užkietėjim</w:t>
      </w:r>
      <w:r>
        <w:rPr>
          <w:szCs w:val="22"/>
        </w:rPr>
        <w:t>as</w:t>
      </w:r>
      <w:r w:rsidRPr="000F0AF6">
        <w:rPr>
          <w:szCs w:val="22"/>
        </w:rPr>
        <w:t xml:space="preserve"> ir nepraeinamum</w:t>
      </w:r>
      <w:r>
        <w:rPr>
          <w:szCs w:val="22"/>
        </w:rPr>
        <w:t>as</w:t>
      </w:r>
      <w:r w:rsidRPr="000F0AF6">
        <w:rPr>
          <w:szCs w:val="22"/>
        </w:rPr>
        <w:t xml:space="preserve">.  </w:t>
      </w:r>
    </w:p>
    <w:p w:rsidR="00303B37" w:rsidRDefault="00303B37" w:rsidP="000F0AF6">
      <w:pPr>
        <w:rPr>
          <w:szCs w:val="22"/>
        </w:rPr>
      </w:pPr>
    </w:p>
    <w:p w:rsidR="00303B37" w:rsidRDefault="00303B37" w:rsidP="000F0AF6">
      <w:pPr>
        <w:rPr>
          <w:szCs w:val="22"/>
        </w:rPr>
      </w:pPr>
      <w:r>
        <w:rPr>
          <w:szCs w:val="22"/>
        </w:rPr>
        <w:t>Dė</w:t>
      </w:r>
      <w:r w:rsidR="00945A43">
        <w:rPr>
          <w:szCs w:val="22"/>
        </w:rPr>
        <w:t xml:space="preserve"> </w:t>
      </w:r>
      <w:r>
        <w:rPr>
          <w:szCs w:val="22"/>
        </w:rPr>
        <w:t>l</w:t>
      </w:r>
      <w:r w:rsidRPr="000F0AF6">
        <w:rPr>
          <w:szCs w:val="22"/>
        </w:rPr>
        <w:t xml:space="preserve">inų sėklų </w:t>
      </w:r>
      <w:r>
        <w:rPr>
          <w:szCs w:val="22"/>
        </w:rPr>
        <w:t>poveikio gali sumažėti</w:t>
      </w:r>
      <w:r w:rsidRPr="000F0AF6">
        <w:rPr>
          <w:szCs w:val="22"/>
        </w:rPr>
        <w:t xml:space="preserve"> kitų kartu vartojamų vaistų pasisavinim</w:t>
      </w:r>
      <w:r>
        <w:rPr>
          <w:szCs w:val="22"/>
        </w:rPr>
        <w:t>as</w:t>
      </w:r>
      <w:r w:rsidRPr="000F0AF6">
        <w:rPr>
          <w:szCs w:val="22"/>
        </w:rPr>
        <w:t xml:space="preserve"> iš virškinamojo trakto, todėl </w:t>
      </w:r>
      <w:r>
        <w:rPr>
          <w:szCs w:val="22"/>
        </w:rPr>
        <w:t>šią vaistažolių arbatą</w:t>
      </w:r>
      <w:r w:rsidRPr="000F0AF6">
        <w:rPr>
          <w:szCs w:val="22"/>
        </w:rPr>
        <w:t xml:space="preserve"> rekomenduojama vartoti 0,5 – 1 val. prieš arba po kitų vaistų </w:t>
      </w:r>
      <w:r>
        <w:rPr>
          <w:szCs w:val="22"/>
        </w:rPr>
        <w:t>pa</w:t>
      </w:r>
      <w:r w:rsidRPr="000F0AF6">
        <w:rPr>
          <w:szCs w:val="22"/>
        </w:rPr>
        <w:t>vartojimo.</w:t>
      </w:r>
    </w:p>
    <w:p w:rsidR="00303B37" w:rsidRPr="000F0AF6" w:rsidRDefault="00303B37" w:rsidP="000F0AF6">
      <w:pPr>
        <w:pStyle w:val="BodyText"/>
        <w:spacing w:after="0"/>
        <w:rPr>
          <w:b/>
          <w:szCs w:val="22"/>
        </w:rPr>
      </w:pPr>
      <w:r w:rsidRPr="000F0AF6">
        <w:rPr>
          <w:b/>
          <w:szCs w:val="22"/>
        </w:rPr>
        <w:t>Nėštumas ir žindymo laikotarpis</w:t>
      </w:r>
    </w:p>
    <w:p w:rsidR="00303B37" w:rsidRDefault="00303B37" w:rsidP="000F0AF6">
      <w:pPr>
        <w:jc w:val="both"/>
        <w:rPr>
          <w:szCs w:val="22"/>
        </w:rPr>
      </w:pPr>
      <w:r w:rsidRPr="002D5F92">
        <w:rPr>
          <w:szCs w:val="22"/>
        </w:rPr>
        <w:t>Jeigu esate nėščia, žindote kūdikį, manote, kad galbūt esate nėščia, arba planuojate pastoti, tai prieš vartodama šį vaistą, pasitarkite su gydytoju arba vaistininku.</w:t>
      </w:r>
    </w:p>
    <w:p w:rsidR="00303B37" w:rsidRPr="000F0AF6" w:rsidRDefault="00303B37" w:rsidP="000F0AF6">
      <w:pPr>
        <w:rPr>
          <w:szCs w:val="22"/>
        </w:rPr>
      </w:pPr>
      <w:r w:rsidRPr="00005AAE">
        <w:rPr>
          <w:szCs w:val="22"/>
        </w:rPr>
        <w:t xml:space="preserve">Linų sėklos ŠVF vaistažolių arbatos </w:t>
      </w:r>
      <w:r w:rsidRPr="000F0AF6">
        <w:rPr>
          <w:szCs w:val="22"/>
        </w:rPr>
        <w:t>nerekomenduojama vartoti nėščioms ir žindančioms moterims.</w:t>
      </w:r>
    </w:p>
    <w:p w:rsidR="00303B37" w:rsidRPr="000F0AF6" w:rsidRDefault="00303B37" w:rsidP="000F0AF6">
      <w:pPr>
        <w:pStyle w:val="Heading3"/>
        <w:rPr>
          <w:rFonts w:ascii="Times New Roman" w:hAnsi="Times New Roman" w:cs="Times New Roman"/>
          <w:sz w:val="22"/>
          <w:szCs w:val="22"/>
        </w:rPr>
      </w:pPr>
      <w:r w:rsidRPr="000F0AF6">
        <w:rPr>
          <w:rFonts w:ascii="Times New Roman" w:hAnsi="Times New Roman" w:cs="Times New Roman"/>
          <w:sz w:val="22"/>
          <w:szCs w:val="22"/>
        </w:rPr>
        <w:t>Vairavimas ir mechanizmų valdymas</w:t>
      </w:r>
    </w:p>
    <w:p w:rsidR="00303B37" w:rsidRPr="000F0AF6" w:rsidRDefault="00303B37" w:rsidP="000F0AF6">
      <w:pPr>
        <w:rPr>
          <w:szCs w:val="22"/>
        </w:rPr>
      </w:pPr>
      <w:r w:rsidRPr="000F0AF6">
        <w:rPr>
          <w:szCs w:val="22"/>
        </w:rPr>
        <w:t>Linų sėkl</w:t>
      </w:r>
      <w:r>
        <w:rPr>
          <w:szCs w:val="22"/>
        </w:rPr>
        <w:t>os ŠVF vaistažolių</w:t>
      </w:r>
      <w:r w:rsidRPr="000F0AF6">
        <w:rPr>
          <w:szCs w:val="22"/>
        </w:rPr>
        <w:t xml:space="preserve"> arbata neveikia gebėjimo vairuoti ir valdyti mechanizmus.</w:t>
      </w:r>
    </w:p>
    <w:p w:rsidR="00303B37" w:rsidRPr="000F0AF6" w:rsidRDefault="00303B37" w:rsidP="000F0AF6">
      <w:pPr>
        <w:rPr>
          <w:szCs w:val="22"/>
        </w:rPr>
      </w:pPr>
    </w:p>
    <w:p w:rsidR="00303B37" w:rsidRPr="000F0AF6" w:rsidRDefault="00303B37" w:rsidP="00982AAD">
      <w:pPr>
        <w:pStyle w:val="Heading2"/>
        <w:numPr>
          <w:ilvl w:val="0"/>
          <w:numId w:val="5"/>
        </w:numPr>
        <w:ind w:left="567" w:hanging="567"/>
        <w:rPr>
          <w:rFonts w:ascii="Times New Roman" w:hAnsi="Times New Roman" w:cs="Times New Roman"/>
          <w:i w:val="0"/>
          <w:sz w:val="22"/>
          <w:szCs w:val="22"/>
        </w:rPr>
      </w:pPr>
      <w:r w:rsidRPr="000F0AF6">
        <w:rPr>
          <w:rFonts w:ascii="Times New Roman" w:hAnsi="Times New Roman" w:cs="Times New Roman"/>
          <w:i w:val="0"/>
          <w:sz w:val="22"/>
          <w:szCs w:val="22"/>
        </w:rPr>
        <w:t xml:space="preserve">Kaip vartoti Linų sėklos ŠVF </w:t>
      </w:r>
    </w:p>
    <w:p w:rsidR="00303B37" w:rsidRDefault="00303B37" w:rsidP="000F0AF6">
      <w:pPr>
        <w:rPr>
          <w:szCs w:val="22"/>
        </w:rPr>
      </w:pPr>
    </w:p>
    <w:p w:rsidR="00303B37" w:rsidRPr="000F0AF6" w:rsidRDefault="00303B37" w:rsidP="000F0AF6">
      <w:pPr>
        <w:rPr>
          <w:szCs w:val="22"/>
        </w:rPr>
      </w:pPr>
      <w:r w:rsidRPr="002D5F92">
        <w:rPr>
          <w:szCs w:val="22"/>
        </w:rPr>
        <w:t>Visada vartokite šį vaistą tiksliai kaip aprašyta šiame lapelyje arba kaip nurodė gydytojas arba vaistininkas. Jeigu abejojate, kreipkitės į gydytoją arba vaistininką.</w:t>
      </w:r>
    </w:p>
    <w:p w:rsidR="00303B37" w:rsidRDefault="00303B37" w:rsidP="000F0AF6">
      <w:pPr>
        <w:rPr>
          <w:szCs w:val="22"/>
        </w:rPr>
      </w:pPr>
    </w:p>
    <w:p w:rsidR="00303B37" w:rsidRPr="000F0AF6" w:rsidRDefault="00303B37" w:rsidP="000F0AF6">
      <w:pPr>
        <w:rPr>
          <w:i/>
          <w:szCs w:val="22"/>
        </w:rPr>
      </w:pPr>
      <w:r w:rsidRPr="000F0AF6">
        <w:rPr>
          <w:i/>
          <w:szCs w:val="22"/>
        </w:rPr>
        <w:t>Vandeninio užpilo ruošimas</w:t>
      </w:r>
    </w:p>
    <w:p w:rsidR="00303B37" w:rsidRDefault="00303B37" w:rsidP="000F0AF6">
      <w:pPr>
        <w:rPr>
          <w:szCs w:val="22"/>
        </w:rPr>
      </w:pPr>
      <w:r>
        <w:rPr>
          <w:szCs w:val="22"/>
        </w:rPr>
        <w:t>0.5 arba 1 valgomąjį šaukštą (</w:t>
      </w:r>
      <w:r w:rsidRPr="000F0AF6">
        <w:rPr>
          <w:szCs w:val="22"/>
        </w:rPr>
        <w:t>5-10 g</w:t>
      </w:r>
      <w:r>
        <w:rPr>
          <w:szCs w:val="22"/>
        </w:rPr>
        <w:t>)</w:t>
      </w:r>
      <w:r w:rsidRPr="000F0AF6">
        <w:rPr>
          <w:szCs w:val="22"/>
        </w:rPr>
        <w:t xml:space="preserve"> sveikų ar smulkintų linų sėklų užpil</w:t>
      </w:r>
      <w:r>
        <w:rPr>
          <w:szCs w:val="22"/>
        </w:rPr>
        <w:t>ki</w:t>
      </w:r>
      <w:r w:rsidRPr="000F0AF6">
        <w:rPr>
          <w:szCs w:val="22"/>
        </w:rPr>
        <w:t>t</w:t>
      </w:r>
      <w:r>
        <w:rPr>
          <w:szCs w:val="22"/>
        </w:rPr>
        <w:t>e</w:t>
      </w:r>
      <w:r w:rsidRPr="000F0AF6">
        <w:rPr>
          <w:szCs w:val="22"/>
        </w:rPr>
        <w:t xml:space="preserve"> 250 ml virinto šalto vandens</w:t>
      </w:r>
      <w:r>
        <w:rPr>
          <w:szCs w:val="22"/>
        </w:rPr>
        <w:t xml:space="preserve"> ir palaikykite</w:t>
      </w:r>
      <w:r w:rsidRPr="000F0AF6">
        <w:rPr>
          <w:szCs w:val="22"/>
        </w:rPr>
        <w:t xml:space="preserve"> per naktį, ryte perkoš</w:t>
      </w:r>
      <w:r>
        <w:rPr>
          <w:szCs w:val="22"/>
        </w:rPr>
        <w:t>ki</w:t>
      </w:r>
      <w:r w:rsidRPr="000F0AF6">
        <w:rPr>
          <w:szCs w:val="22"/>
        </w:rPr>
        <w:t>t</w:t>
      </w:r>
      <w:r>
        <w:rPr>
          <w:szCs w:val="22"/>
        </w:rPr>
        <w:t>e</w:t>
      </w:r>
      <w:r w:rsidRPr="000F0AF6">
        <w:rPr>
          <w:szCs w:val="22"/>
        </w:rPr>
        <w:t xml:space="preserve">. </w:t>
      </w:r>
    </w:p>
    <w:p w:rsidR="00303B37" w:rsidRDefault="00303B37" w:rsidP="000F0AF6">
      <w:pPr>
        <w:rPr>
          <w:szCs w:val="22"/>
        </w:rPr>
      </w:pPr>
    </w:p>
    <w:p w:rsidR="00303B37" w:rsidRDefault="00303B37" w:rsidP="00005AAE">
      <w:pPr>
        <w:rPr>
          <w:i/>
          <w:szCs w:val="22"/>
        </w:rPr>
      </w:pPr>
      <w:r>
        <w:rPr>
          <w:i/>
          <w:szCs w:val="22"/>
        </w:rPr>
        <w:t>Rekomenduojama dozė ir vartojimas</w:t>
      </w:r>
    </w:p>
    <w:p w:rsidR="00303B37" w:rsidRDefault="00303B37" w:rsidP="000F0AF6">
      <w:pPr>
        <w:rPr>
          <w:szCs w:val="22"/>
        </w:rPr>
      </w:pPr>
      <w:r>
        <w:rPr>
          <w:szCs w:val="22"/>
        </w:rPr>
        <w:t xml:space="preserve">Užpilo </w:t>
      </w:r>
      <w:r w:rsidRPr="000F0AF6">
        <w:rPr>
          <w:szCs w:val="22"/>
        </w:rPr>
        <w:t>ger</w:t>
      </w:r>
      <w:r>
        <w:rPr>
          <w:szCs w:val="22"/>
        </w:rPr>
        <w:t>ki</w:t>
      </w:r>
      <w:r w:rsidRPr="000F0AF6">
        <w:rPr>
          <w:szCs w:val="22"/>
        </w:rPr>
        <w:t>t</w:t>
      </w:r>
      <w:r>
        <w:rPr>
          <w:szCs w:val="22"/>
        </w:rPr>
        <w:t>e</w:t>
      </w:r>
      <w:r w:rsidRPr="000F0AF6">
        <w:rPr>
          <w:szCs w:val="22"/>
        </w:rPr>
        <w:t xml:space="preserve"> 3 kartus per dieną </w:t>
      </w:r>
      <w:r w:rsidRPr="00153982">
        <w:rPr>
          <w:szCs w:val="22"/>
        </w:rPr>
        <w:t xml:space="preserve">0,5 – 1 val. </w:t>
      </w:r>
      <w:r w:rsidRPr="000F0AF6">
        <w:rPr>
          <w:szCs w:val="22"/>
        </w:rPr>
        <w:t xml:space="preserve">prieš valgį. </w:t>
      </w:r>
    </w:p>
    <w:p w:rsidR="00303B37" w:rsidRPr="000F0AF6" w:rsidRDefault="00303B37" w:rsidP="000F0AF6">
      <w:pPr>
        <w:rPr>
          <w:szCs w:val="22"/>
        </w:rPr>
      </w:pPr>
      <w:r w:rsidRPr="00153982">
        <w:rPr>
          <w:szCs w:val="22"/>
        </w:rPr>
        <w:t>Kiekvieną vaistažolių arbatos dozę užger</w:t>
      </w:r>
      <w:r>
        <w:rPr>
          <w:szCs w:val="22"/>
        </w:rPr>
        <w:t>kite skysčiu</w:t>
      </w:r>
      <w:r w:rsidRPr="00153982">
        <w:rPr>
          <w:szCs w:val="22"/>
        </w:rPr>
        <w:t xml:space="preserve"> </w:t>
      </w:r>
      <w:r>
        <w:rPr>
          <w:szCs w:val="22"/>
        </w:rPr>
        <w:t>(</w:t>
      </w:r>
      <w:r w:rsidRPr="00153982">
        <w:rPr>
          <w:szCs w:val="22"/>
        </w:rPr>
        <w:t>mažiausiai 150 ml</w:t>
      </w:r>
      <w:r>
        <w:rPr>
          <w:szCs w:val="22"/>
        </w:rPr>
        <w:t>) (žr. skyrelį „Įspėjimai ir atsargumo priemonės“)</w:t>
      </w:r>
      <w:r w:rsidRPr="00153982">
        <w:rPr>
          <w:szCs w:val="22"/>
        </w:rPr>
        <w:t>.</w:t>
      </w:r>
    </w:p>
    <w:p w:rsidR="00303B37" w:rsidRPr="000F0AF6" w:rsidRDefault="00303B37" w:rsidP="000F0AF6">
      <w:pPr>
        <w:rPr>
          <w:szCs w:val="22"/>
        </w:rPr>
      </w:pPr>
    </w:p>
    <w:p w:rsidR="00303B37" w:rsidRPr="005A4402" w:rsidRDefault="00303B37" w:rsidP="00153982">
      <w:pPr>
        <w:pStyle w:val="BT-EMEASMCA"/>
        <w:numPr>
          <w:ilvl w:val="0"/>
          <w:numId w:val="0"/>
        </w:numPr>
      </w:pPr>
      <w:r w:rsidRPr="005A4402">
        <w:t xml:space="preserve">Jeigu </w:t>
      </w:r>
      <w:r>
        <w:t xml:space="preserve">per 7 dienas </w:t>
      </w:r>
      <w:r w:rsidRPr="005A4402">
        <w:t>Jūsų savijauta nepagerėjo arba net pa</w:t>
      </w:r>
      <w:r>
        <w:t>blogėjo, kreipkitės į gydytoją.</w:t>
      </w:r>
    </w:p>
    <w:p w:rsidR="00303B37" w:rsidRPr="000F0AF6" w:rsidRDefault="00303B37" w:rsidP="000F0AF6">
      <w:pPr>
        <w:rPr>
          <w:szCs w:val="22"/>
        </w:rPr>
      </w:pPr>
    </w:p>
    <w:p w:rsidR="00303B37" w:rsidRPr="0077132F" w:rsidRDefault="00303B37" w:rsidP="002D5F92">
      <w:pPr>
        <w:pStyle w:val="Heading4"/>
        <w:rPr>
          <w:rFonts w:ascii="Times New Roman" w:hAnsi="Times New Roman"/>
          <w:i w:val="0"/>
          <w:color w:val="auto"/>
        </w:rPr>
      </w:pPr>
      <w:r w:rsidRPr="0077132F">
        <w:rPr>
          <w:rFonts w:ascii="Times New Roman" w:hAnsi="Times New Roman"/>
          <w:i w:val="0"/>
          <w:color w:val="auto"/>
        </w:rPr>
        <w:t>Ką daryti pavartojus per didelę Linų sėklos ŠVF dozę?</w:t>
      </w:r>
    </w:p>
    <w:p w:rsidR="00303B37" w:rsidRDefault="00303B37" w:rsidP="000F0AF6">
      <w:pPr>
        <w:outlineLvl w:val="0"/>
        <w:rPr>
          <w:szCs w:val="22"/>
        </w:rPr>
      </w:pPr>
      <w:r w:rsidRPr="00153982">
        <w:rPr>
          <w:szCs w:val="22"/>
        </w:rPr>
        <w:t>Pavartojus per daug vaistažolių arbatos</w:t>
      </w:r>
      <w:r>
        <w:rPr>
          <w:szCs w:val="22"/>
        </w:rPr>
        <w:t>,</w:t>
      </w:r>
      <w:r w:rsidRPr="00153982">
        <w:rPr>
          <w:szCs w:val="22"/>
        </w:rPr>
        <w:t xml:space="preserve"> </w:t>
      </w:r>
      <w:r>
        <w:rPr>
          <w:szCs w:val="22"/>
        </w:rPr>
        <w:t>gali atsirasti nemalonus jausmas pilvo srityje, dujų susikaupimas ir galimas žarnyno nepraeinamumas. Išgėrus pakankamą kiekį skysčių, šie reiškiniai paprastai praeina.</w:t>
      </w:r>
    </w:p>
    <w:p w:rsidR="00303B37" w:rsidRPr="000F0AF6" w:rsidRDefault="00303B37" w:rsidP="000F0AF6">
      <w:pPr>
        <w:pStyle w:val="BodyText"/>
        <w:spacing w:after="0"/>
        <w:rPr>
          <w:b/>
          <w:szCs w:val="22"/>
        </w:rPr>
      </w:pPr>
    </w:p>
    <w:p w:rsidR="00303B37" w:rsidRPr="000F0AF6" w:rsidRDefault="00303B37" w:rsidP="000F0AF6">
      <w:pPr>
        <w:pStyle w:val="BodyText"/>
        <w:spacing w:after="0"/>
        <w:rPr>
          <w:b/>
          <w:szCs w:val="22"/>
        </w:rPr>
      </w:pPr>
      <w:r w:rsidRPr="000F0AF6">
        <w:rPr>
          <w:b/>
          <w:szCs w:val="22"/>
        </w:rPr>
        <w:t xml:space="preserve">Pamiršus pavartoti Linų sėklos ŠVF </w:t>
      </w:r>
    </w:p>
    <w:p w:rsidR="00303B37" w:rsidRPr="000F0AF6" w:rsidRDefault="00303B37" w:rsidP="000F0AF6">
      <w:pPr>
        <w:pStyle w:val="BodyText"/>
        <w:spacing w:after="0"/>
        <w:rPr>
          <w:szCs w:val="22"/>
        </w:rPr>
      </w:pPr>
      <w:r w:rsidRPr="000F0AF6">
        <w:rPr>
          <w:szCs w:val="22"/>
        </w:rPr>
        <w:t xml:space="preserve">Pamiršus išgerti vaisto, </w:t>
      </w:r>
      <w:r>
        <w:rPr>
          <w:szCs w:val="22"/>
        </w:rPr>
        <w:t>praleiskite pamirštą dozę</w:t>
      </w:r>
      <w:r w:rsidRPr="000F0AF6">
        <w:rPr>
          <w:szCs w:val="22"/>
        </w:rPr>
        <w:t>, vėliau gerkite kaip įprasta.</w:t>
      </w:r>
      <w:r w:rsidRPr="002D5F92">
        <w:t xml:space="preserve"> </w:t>
      </w:r>
      <w:r w:rsidRPr="002D5F92">
        <w:rPr>
          <w:szCs w:val="22"/>
        </w:rPr>
        <w:t>Negalima vartoti dvigubos dozės norint kompensuoti praleistą</w:t>
      </w:r>
      <w:r>
        <w:rPr>
          <w:szCs w:val="22"/>
        </w:rPr>
        <w:t xml:space="preserve"> dozę.</w:t>
      </w:r>
    </w:p>
    <w:p w:rsidR="00303B37" w:rsidRPr="000F0AF6" w:rsidRDefault="00303B37" w:rsidP="000F0AF6">
      <w:pPr>
        <w:pStyle w:val="BodyText"/>
        <w:spacing w:after="0"/>
        <w:rPr>
          <w:b/>
          <w:szCs w:val="22"/>
        </w:rPr>
      </w:pPr>
    </w:p>
    <w:p w:rsidR="00303B37" w:rsidRPr="000F0AF6" w:rsidRDefault="00303B37" w:rsidP="00982AAD">
      <w:pPr>
        <w:pStyle w:val="Heading2"/>
        <w:numPr>
          <w:ilvl w:val="0"/>
          <w:numId w:val="5"/>
        </w:numPr>
        <w:ind w:left="567" w:hanging="567"/>
        <w:rPr>
          <w:rFonts w:ascii="Times New Roman" w:hAnsi="Times New Roman" w:cs="Times New Roman"/>
          <w:i w:val="0"/>
          <w:sz w:val="22"/>
          <w:szCs w:val="22"/>
        </w:rPr>
      </w:pPr>
      <w:r w:rsidRPr="000F0AF6">
        <w:rPr>
          <w:rFonts w:ascii="Times New Roman" w:hAnsi="Times New Roman" w:cs="Times New Roman"/>
          <w:i w:val="0"/>
          <w:sz w:val="22"/>
          <w:szCs w:val="22"/>
        </w:rPr>
        <w:t>Galimas šalutinis poveikis</w:t>
      </w:r>
    </w:p>
    <w:p w:rsidR="00303B37" w:rsidRPr="000F0AF6" w:rsidRDefault="00303B37" w:rsidP="000F0AF6">
      <w:pPr>
        <w:rPr>
          <w:szCs w:val="22"/>
        </w:rPr>
      </w:pPr>
    </w:p>
    <w:p w:rsidR="00303B37" w:rsidRPr="00B34FA1" w:rsidRDefault="00303B37" w:rsidP="00611868">
      <w:pPr>
        <w:numPr>
          <w:ilvl w:val="12"/>
          <w:numId w:val="0"/>
        </w:numPr>
        <w:ind w:right="-29"/>
        <w:rPr>
          <w:szCs w:val="24"/>
        </w:rPr>
      </w:pPr>
      <w:r w:rsidRPr="00B34FA1">
        <w:rPr>
          <w:noProof/>
          <w:szCs w:val="24"/>
        </w:rPr>
        <w:t>Šis vaistas, kaip ir visi kiti, gali sukelti šalutinį poveikį, nors jis pasireiškia ne visiems žmonėms.</w:t>
      </w:r>
    </w:p>
    <w:p w:rsidR="00303B37" w:rsidRDefault="00303B37" w:rsidP="000F0AF6">
      <w:pPr>
        <w:rPr>
          <w:szCs w:val="22"/>
        </w:rPr>
      </w:pPr>
    </w:p>
    <w:p w:rsidR="00303B37" w:rsidRDefault="00303B37" w:rsidP="000F0AF6">
      <w:pPr>
        <w:rPr>
          <w:szCs w:val="22"/>
        </w:rPr>
      </w:pPr>
      <w:r w:rsidRPr="000F0AF6">
        <w:rPr>
          <w:szCs w:val="22"/>
        </w:rPr>
        <w:t xml:space="preserve">Vartojant </w:t>
      </w:r>
      <w:r w:rsidRPr="00153982">
        <w:rPr>
          <w:szCs w:val="22"/>
        </w:rPr>
        <w:t xml:space="preserve">Linų sėklos ŠVF </w:t>
      </w:r>
      <w:r>
        <w:rPr>
          <w:szCs w:val="22"/>
        </w:rPr>
        <w:t>vaistažolių arbatą, dali pasireikšti:</w:t>
      </w:r>
    </w:p>
    <w:p w:rsidR="00303B37" w:rsidRPr="00153982" w:rsidRDefault="00303B37" w:rsidP="00982AAD">
      <w:pPr>
        <w:pStyle w:val="ListParagraph"/>
        <w:numPr>
          <w:ilvl w:val="0"/>
          <w:numId w:val="7"/>
        </w:numPr>
        <w:rPr>
          <w:szCs w:val="22"/>
        </w:rPr>
      </w:pPr>
      <w:r w:rsidRPr="00153982">
        <w:rPr>
          <w:szCs w:val="22"/>
        </w:rPr>
        <w:t>pilvo pūtimas</w:t>
      </w:r>
      <w:r>
        <w:rPr>
          <w:szCs w:val="22"/>
        </w:rPr>
        <w:t>,</w:t>
      </w:r>
    </w:p>
    <w:p w:rsidR="00303B37" w:rsidRPr="00153982" w:rsidRDefault="00303B37" w:rsidP="00982AAD">
      <w:pPr>
        <w:pStyle w:val="ListParagraph"/>
        <w:numPr>
          <w:ilvl w:val="0"/>
          <w:numId w:val="7"/>
        </w:numPr>
        <w:rPr>
          <w:szCs w:val="22"/>
        </w:rPr>
      </w:pPr>
      <w:r w:rsidRPr="008C0018">
        <w:rPr>
          <w:szCs w:val="22"/>
        </w:rPr>
        <w:t>anafilaksinė reakcij</w:t>
      </w:r>
      <w:r>
        <w:rPr>
          <w:szCs w:val="22"/>
        </w:rPr>
        <w:t>a</w:t>
      </w:r>
      <w:r w:rsidRPr="008C0018">
        <w:rPr>
          <w:szCs w:val="22"/>
        </w:rPr>
        <w:t xml:space="preserve"> </w:t>
      </w:r>
      <w:r w:rsidRPr="00153982">
        <w:rPr>
          <w:szCs w:val="22"/>
        </w:rPr>
        <w:t>linų sėmenims jautriems pacientams.</w:t>
      </w:r>
    </w:p>
    <w:p w:rsidR="00303B37" w:rsidRDefault="00303B37" w:rsidP="000F0AF6">
      <w:pPr>
        <w:ind w:left="567" w:hanging="567"/>
        <w:rPr>
          <w:szCs w:val="22"/>
        </w:rPr>
      </w:pPr>
    </w:p>
    <w:p w:rsidR="00303B37" w:rsidRPr="00B34FA1" w:rsidRDefault="00303B37" w:rsidP="00611868">
      <w:pPr>
        <w:rPr>
          <w:b/>
          <w:szCs w:val="24"/>
        </w:rPr>
      </w:pPr>
      <w:r w:rsidRPr="00B34FA1">
        <w:rPr>
          <w:b/>
          <w:noProof/>
          <w:szCs w:val="24"/>
        </w:rPr>
        <w:t>Pranešimas apie šalutinį poveikį</w:t>
      </w:r>
    </w:p>
    <w:p w:rsidR="000627E7" w:rsidRPr="000627E7" w:rsidRDefault="00303B37" w:rsidP="000627E7">
      <w:pPr>
        <w:ind w:right="-449"/>
        <w:rPr>
          <w:noProof/>
          <w:szCs w:val="24"/>
        </w:rPr>
      </w:pPr>
      <w:r w:rsidRPr="00B34FA1">
        <w:rPr>
          <w:noProof/>
          <w:szCs w:val="24"/>
        </w:rPr>
        <w:t>Jeigu pasireiškė šalutinis poveikis, įskaitant šiame lapelyje nenurodytą, pasakykite gydytojui arba vaistininkui</w:t>
      </w:r>
      <w:r w:rsidRPr="00B34FA1">
        <w:rPr>
          <w:szCs w:val="22"/>
        </w:rPr>
        <w:t>.</w:t>
      </w:r>
      <w:r w:rsidRPr="00B34FA1">
        <w:rPr>
          <w:noProof/>
          <w:szCs w:val="24"/>
        </w:rPr>
        <w:t xml:space="preserve"> </w:t>
      </w:r>
      <w:r w:rsidR="000627E7" w:rsidRPr="000627E7">
        <w:rPr>
          <w:noProof/>
          <w:szCs w:val="24"/>
        </w:rPr>
        <w:t xml:space="preserve">Apie šalutinį poveikį taip pat galite pranešti Valstybinei vaistų kontrolės tarnybai prie Lietuvos Respublikos sveikatos apsaugos ministerijos nemokamu telefonu 8 800 73568 arba užpildyti interneto svetainėje </w:t>
      </w:r>
      <w:hyperlink r:id="rId8" w:history="1">
        <w:r w:rsidR="000627E7" w:rsidRPr="000627E7">
          <w:rPr>
            <w:rStyle w:val="Hyperlink"/>
            <w:noProof/>
            <w:szCs w:val="24"/>
          </w:rPr>
          <w:t>www.vvkt.lt</w:t>
        </w:r>
      </w:hyperlink>
      <w:r w:rsidR="000627E7" w:rsidRPr="000627E7">
        <w:rPr>
          <w:noProof/>
          <w:szCs w:val="24"/>
        </w:rPr>
        <w:t xml:space="preserve"> esančią formą ir pateikti ją Valstybinei vaistų kontrolės tarnybai prie Lietuvos Respublikos sveikatos apsaugos ministerijos vienu iš šių būdų: raštu (adresu Žirmūnų g. 139A, LT-09120 Vilnius), nemokamu fakso numeriu 8 800 20131, el. paštu </w:t>
      </w:r>
      <w:hyperlink r:id="rId9" w:history="1">
        <w:r w:rsidR="000627E7" w:rsidRPr="000627E7">
          <w:rPr>
            <w:rStyle w:val="Hyperlink"/>
            <w:noProof/>
            <w:szCs w:val="24"/>
          </w:rPr>
          <w:t>NepageidaujamaR@vvkt.lt</w:t>
        </w:r>
      </w:hyperlink>
      <w:r w:rsidR="000627E7" w:rsidRPr="000627E7">
        <w:rPr>
          <w:noProof/>
          <w:szCs w:val="24"/>
        </w:rPr>
        <w:t xml:space="preserve">, taip pat per Valstybinės vaistų kontrolės tarnybos prie Lietuvos Respublikos sveikatos apsaugos ministerijos interneto svetainę (adresu </w:t>
      </w:r>
      <w:hyperlink r:id="rId10" w:history="1">
        <w:r w:rsidR="000627E7" w:rsidRPr="000627E7">
          <w:rPr>
            <w:rStyle w:val="Hyperlink"/>
            <w:noProof/>
            <w:szCs w:val="24"/>
          </w:rPr>
          <w:t>http://www.vvkt.lt</w:t>
        </w:r>
      </w:hyperlink>
      <w:r w:rsidR="000627E7" w:rsidRPr="000627E7">
        <w:rPr>
          <w:noProof/>
          <w:szCs w:val="24"/>
        </w:rPr>
        <w:t>). Pranešdami apie šalutinį poveikį galite mums padėti gauti daugiau informacijos apie šio vaisto saugumą.</w:t>
      </w:r>
    </w:p>
    <w:p w:rsidR="00303B37" w:rsidRDefault="00303B37" w:rsidP="00611868">
      <w:pPr>
        <w:ind w:right="-449"/>
        <w:rPr>
          <w:noProof/>
          <w:szCs w:val="24"/>
        </w:rPr>
      </w:pPr>
    </w:p>
    <w:p w:rsidR="00303B37" w:rsidRPr="000F0AF6" w:rsidRDefault="00303B37" w:rsidP="000F0AF6">
      <w:pPr>
        <w:ind w:left="567" w:hanging="567"/>
        <w:rPr>
          <w:szCs w:val="22"/>
        </w:rPr>
      </w:pPr>
    </w:p>
    <w:p w:rsidR="00303B37" w:rsidRPr="000F0AF6" w:rsidRDefault="00303B37" w:rsidP="00982AAD">
      <w:pPr>
        <w:pStyle w:val="Heading2"/>
        <w:numPr>
          <w:ilvl w:val="0"/>
          <w:numId w:val="5"/>
        </w:numPr>
        <w:ind w:left="567" w:hanging="567"/>
        <w:rPr>
          <w:rFonts w:ascii="Times New Roman" w:hAnsi="Times New Roman" w:cs="Times New Roman"/>
          <w:i w:val="0"/>
          <w:sz w:val="22"/>
          <w:szCs w:val="22"/>
        </w:rPr>
      </w:pPr>
      <w:r w:rsidRPr="000F0AF6">
        <w:rPr>
          <w:rFonts w:ascii="Times New Roman" w:hAnsi="Times New Roman" w:cs="Times New Roman"/>
          <w:i w:val="0"/>
          <w:sz w:val="22"/>
          <w:szCs w:val="22"/>
        </w:rPr>
        <w:t xml:space="preserve">Kaip laikyti Linų sėklos ŠVF </w:t>
      </w:r>
    </w:p>
    <w:p w:rsidR="00303B37" w:rsidRPr="000F0AF6" w:rsidRDefault="00303B37" w:rsidP="000F0AF6">
      <w:pPr>
        <w:pStyle w:val="BodyText"/>
        <w:spacing w:after="0"/>
        <w:rPr>
          <w:szCs w:val="22"/>
        </w:rPr>
      </w:pPr>
    </w:p>
    <w:p w:rsidR="00303B37" w:rsidRPr="000F0AF6" w:rsidRDefault="00303B37" w:rsidP="000F0AF6">
      <w:pPr>
        <w:pStyle w:val="BodyText"/>
        <w:spacing w:after="0"/>
        <w:rPr>
          <w:szCs w:val="22"/>
        </w:rPr>
      </w:pPr>
      <w:r w:rsidRPr="000F0AF6">
        <w:rPr>
          <w:szCs w:val="22"/>
        </w:rPr>
        <w:t>Laikyti vaikams nepastebimoje ir nepasiekiamoje vietoje.</w:t>
      </w:r>
    </w:p>
    <w:p w:rsidR="00303B37" w:rsidRDefault="00303B37" w:rsidP="000F0AF6">
      <w:pPr>
        <w:rPr>
          <w:szCs w:val="22"/>
        </w:rPr>
      </w:pPr>
    </w:p>
    <w:p w:rsidR="00303B37" w:rsidRPr="000F0AF6" w:rsidRDefault="00303B37" w:rsidP="000F0AF6">
      <w:pPr>
        <w:rPr>
          <w:szCs w:val="22"/>
        </w:rPr>
      </w:pPr>
      <w:r w:rsidRPr="000F0AF6">
        <w:rPr>
          <w:szCs w:val="22"/>
        </w:rPr>
        <w:t xml:space="preserve">Laikyti ne aukštesnėje kaip 25 </w:t>
      </w:r>
      <w:r w:rsidRPr="000F0AF6">
        <w:rPr>
          <w:szCs w:val="22"/>
        </w:rPr>
        <w:sym w:font="Symbol" w:char="F0B0"/>
      </w:r>
      <w:r w:rsidRPr="000F0AF6">
        <w:rPr>
          <w:szCs w:val="22"/>
        </w:rPr>
        <w:t xml:space="preserve">C temperatūroje. </w:t>
      </w:r>
    </w:p>
    <w:p w:rsidR="00303B37" w:rsidRDefault="00303B37" w:rsidP="000F0AF6">
      <w:pPr>
        <w:rPr>
          <w:szCs w:val="22"/>
        </w:rPr>
      </w:pPr>
    </w:p>
    <w:p w:rsidR="00303B37" w:rsidRPr="000F0AF6" w:rsidRDefault="00303B37" w:rsidP="000F0AF6">
      <w:pPr>
        <w:rPr>
          <w:szCs w:val="22"/>
        </w:rPr>
      </w:pPr>
      <w:r w:rsidRPr="000F0AF6">
        <w:rPr>
          <w:szCs w:val="22"/>
        </w:rPr>
        <w:t>Maišelį laikyti išorinėje dėžutėje, kad preparatas būtų apsaugotas nuo šviesos ir drėgmės.</w:t>
      </w:r>
    </w:p>
    <w:p w:rsidR="00303B37" w:rsidRPr="000F0AF6" w:rsidRDefault="00303B37" w:rsidP="000F0AF6">
      <w:pPr>
        <w:rPr>
          <w:szCs w:val="22"/>
        </w:rPr>
      </w:pPr>
    </w:p>
    <w:p w:rsidR="00303B37" w:rsidRPr="000F0AF6" w:rsidRDefault="00303B37" w:rsidP="000F0AF6">
      <w:pPr>
        <w:pStyle w:val="BTEMEASMCA"/>
        <w:rPr>
          <w:noProof w:val="0"/>
        </w:rPr>
      </w:pPr>
      <w:r w:rsidRPr="000F0AF6">
        <w:t xml:space="preserve">Ant dėžutės ir maišelio po „Tinka iki“ nurodytam tinkamumo laikui pasibaigus, </w:t>
      </w:r>
      <w:r>
        <w:t>šio vaisto</w:t>
      </w:r>
      <w:r w:rsidRPr="000F0AF6">
        <w:t xml:space="preserve"> vartoti negalima.</w:t>
      </w:r>
      <w:r w:rsidRPr="000F0AF6">
        <w:rPr>
          <w:noProof w:val="0"/>
        </w:rPr>
        <w:t xml:space="preserve"> Vaistas tinka</w:t>
      </w:r>
      <w:r>
        <w:rPr>
          <w:noProof w:val="0"/>
        </w:rPr>
        <w:t>mas</w:t>
      </w:r>
      <w:r w:rsidRPr="000F0AF6">
        <w:rPr>
          <w:noProof w:val="0"/>
        </w:rPr>
        <w:t xml:space="preserve"> vartoti iki paskutinės nurodyto mėnesio dienos.</w:t>
      </w:r>
    </w:p>
    <w:p w:rsidR="00303B37" w:rsidRPr="000F0AF6" w:rsidRDefault="00303B37" w:rsidP="000F0AF6">
      <w:pPr>
        <w:pStyle w:val="BTEMEASMCA"/>
        <w:rPr>
          <w:noProof w:val="0"/>
        </w:rPr>
      </w:pPr>
    </w:p>
    <w:p w:rsidR="00303B37" w:rsidRPr="000F0AF6" w:rsidRDefault="00303B37" w:rsidP="000F0AF6">
      <w:pPr>
        <w:pStyle w:val="BTEMEASMCA"/>
        <w:rPr>
          <w:noProof w:val="0"/>
        </w:rPr>
      </w:pPr>
      <w:r w:rsidRPr="000F0AF6">
        <w:rPr>
          <w:noProof w:val="0"/>
        </w:rPr>
        <w:t xml:space="preserve">Vaistų negalima </w:t>
      </w:r>
      <w:r>
        <w:rPr>
          <w:noProof w:val="0"/>
        </w:rPr>
        <w:t>išmesti</w:t>
      </w:r>
      <w:r w:rsidRPr="000F0AF6">
        <w:rPr>
          <w:noProof w:val="0"/>
        </w:rPr>
        <w:t xml:space="preserve"> į kanalizaciją arba su buitinėmis atliekomis. Kaip </w:t>
      </w:r>
      <w:r>
        <w:rPr>
          <w:noProof w:val="0"/>
        </w:rPr>
        <w:t>išmesti</w:t>
      </w:r>
      <w:r w:rsidRPr="000F0AF6">
        <w:rPr>
          <w:noProof w:val="0"/>
        </w:rPr>
        <w:t xml:space="preserve"> nereikalingus vaistus, klauskite vaistininko. Šios priemonės padės apsaugoti aplinką.</w:t>
      </w:r>
    </w:p>
    <w:p w:rsidR="00303B37" w:rsidRPr="000F0AF6" w:rsidRDefault="00303B37" w:rsidP="000F0AF6">
      <w:pPr>
        <w:pStyle w:val="BodyText"/>
        <w:spacing w:after="0"/>
        <w:rPr>
          <w:szCs w:val="22"/>
        </w:rPr>
      </w:pPr>
    </w:p>
    <w:p w:rsidR="00303B37" w:rsidRPr="000F0AF6" w:rsidRDefault="00303B37" w:rsidP="00982AAD">
      <w:pPr>
        <w:pStyle w:val="Heading2"/>
        <w:numPr>
          <w:ilvl w:val="0"/>
          <w:numId w:val="5"/>
        </w:numPr>
        <w:ind w:left="567" w:hanging="567"/>
        <w:rPr>
          <w:rFonts w:ascii="Times New Roman" w:hAnsi="Times New Roman" w:cs="Times New Roman"/>
          <w:i w:val="0"/>
          <w:sz w:val="22"/>
          <w:szCs w:val="22"/>
        </w:rPr>
      </w:pPr>
      <w:r>
        <w:rPr>
          <w:rFonts w:ascii="Times New Roman" w:hAnsi="Times New Roman" w:cs="Times New Roman"/>
          <w:i w:val="0"/>
          <w:sz w:val="22"/>
          <w:szCs w:val="22"/>
        </w:rPr>
        <w:t xml:space="preserve">Pakuotės turinys ir </w:t>
      </w:r>
      <w:r w:rsidRPr="000F0AF6">
        <w:rPr>
          <w:rFonts w:ascii="Times New Roman" w:hAnsi="Times New Roman" w:cs="Times New Roman"/>
          <w:i w:val="0"/>
          <w:sz w:val="22"/>
          <w:szCs w:val="22"/>
        </w:rPr>
        <w:t>kita informacija</w:t>
      </w:r>
    </w:p>
    <w:p w:rsidR="00303B37" w:rsidRPr="000F0AF6" w:rsidRDefault="00303B37" w:rsidP="000F0AF6">
      <w:pPr>
        <w:pStyle w:val="BodyText"/>
        <w:spacing w:after="0"/>
        <w:rPr>
          <w:szCs w:val="22"/>
        </w:rPr>
      </w:pPr>
    </w:p>
    <w:p w:rsidR="00303B37" w:rsidRPr="000F0AF6" w:rsidRDefault="00303B37" w:rsidP="000F0AF6">
      <w:pPr>
        <w:pStyle w:val="BodyText"/>
        <w:spacing w:after="0"/>
        <w:rPr>
          <w:b/>
          <w:szCs w:val="22"/>
        </w:rPr>
      </w:pPr>
      <w:r w:rsidRPr="000F0AF6">
        <w:rPr>
          <w:b/>
          <w:szCs w:val="22"/>
        </w:rPr>
        <w:t>Linų sėklos ŠVF sudėtis</w:t>
      </w:r>
    </w:p>
    <w:p w:rsidR="00303B37" w:rsidRPr="000F0AF6" w:rsidRDefault="00303B37" w:rsidP="00303B37">
      <w:pPr>
        <w:pStyle w:val="BT-EMEASMCA"/>
        <w:tabs>
          <w:tab w:val="clear" w:pos="1080"/>
        </w:tabs>
        <w:ind w:left="363" w:hanging="363"/>
      </w:pPr>
      <w:r w:rsidRPr="000F0AF6">
        <w:t xml:space="preserve">Veiklioji medžiaga yra linų sėklos. Viename grame vaistažolių arbatos yra 1 g  </w:t>
      </w:r>
      <w:r w:rsidRPr="000F0AF6">
        <w:rPr>
          <w:i/>
        </w:rPr>
        <w:t xml:space="preserve">Linum usitatissimum </w:t>
      </w:r>
      <w:r w:rsidRPr="000F0AF6">
        <w:t>L., semen</w:t>
      </w:r>
      <w:r w:rsidRPr="000F0AF6">
        <w:rPr>
          <w:i/>
        </w:rPr>
        <w:t xml:space="preserve"> </w:t>
      </w:r>
      <w:r w:rsidRPr="000F0AF6">
        <w:t>(linų sėklų).</w:t>
      </w:r>
    </w:p>
    <w:p w:rsidR="00303B37" w:rsidRPr="000F0AF6" w:rsidRDefault="00303B37" w:rsidP="00303B37">
      <w:pPr>
        <w:pStyle w:val="BT-EMEASMCA"/>
        <w:tabs>
          <w:tab w:val="clear" w:pos="1080"/>
        </w:tabs>
        <w:ind w:left="363" w:hanging="363"/>
      </w:pPr>
      <w:r w:rsidRPr="000F0AF6">
        <w:t xml:space="preserve">Pagalbinių medžiagų nėra. </w:t>
      </w:r>
    </w:p>
    <w:p w:rsidR="00303B37" w:rsidRPr="000F0AF6" w:rsidRDefault="00303B37" w:rsidP="002D5F92">
      <w:pPr>
        <w:pStyle w:val="BT-EMEASMCA"/>
        <w:numPr>
          <w:ilvl w:val="0"/>
          <w:numId w:val="0"/>
        </w:numPr>
      </w:pPr>
    </w:p>
    <w:p w:rsidR="00303B37" w:rsidRPr="000F0AF6" w:rsidRDefault="00303B37" w:rsidP="000F0AF6">
      <w:pPr>
        <w:rPr>
          <w:b/>
          <w:szCs w:val="22"/>
        </w:rPr>
      </w:pPr>
      <w:r w:rsidRPr="000F0AF6">
        <w:rPr>
          <w:b/>
          <w:szCs w:val="22"/>
        </w:rPr>
        <w:t>Linų sėklos ŠVF išvaizda ir kiekis pakuotėje</w:t>
      </w:r>
    </w:p>
    <w:p w:rsidR="00303B37" w:rsidRPr="000F0AF6" w:rsidRDefault="00303B37" w:rsidP="000F0AF6">
      <w:pPr>
        <w:outlineLvl w:val="0"/>
        <w:rPr>
          <w:szCs w:val="22"/>
        </w:rPr>
      </w:pPr>
      <w:r>
        <w:rPr>
          <w:szCs w:val="22"/>
        </w:rPr>
        <w:lastRenderedPageBreak/>
        <w:t>Vaistažolių arbata sudaryta iš</w:t>
      </w:r>
      <w:r w:rsidRPr="000F0AF6">
        <w:rPr>
          <w:szCs w:val="22"/>
        </w:rPr>
        <w:t xml:space="preserve"> suplotų, kiaušinio formos, nelygių šonų sėklų masė</w:t>
      </w:r>
      <w:r>
        <w:rPr>
          <w:szCs w:val="22"/>
        </w:rPr>
        <w:t>s</w:t>
      </w:r>
      <w:r w:rsidRPr="000F0AF6">
        <w:rPr>
          <w:szCs w:val="22"/>
        </w:rPr>
        <w:t>. Vienas sėklos galas smailus, kitas</w:t>
      </w:r>
      <w:r>
        <w:rPr>
          <w:szCs w:val="22"/>
        </w:rPr>
        <w:t xml:space="preserve"> </w:t>
      </w:r>
      <w:r w:rsidRPr="000F0AF6">
        <w:rPr>
          <w:szCs w:val="22"/>
        </w:rPr>
        <w:t>-</w:t>
      </w:r>
      <w:r>
        <w:rPr>
          <w:szCs w:val="22"/>
        </w:rPr>
        <w:t xml:space="preserve"> </w:t>
      </w:r>
      <w:r w:rsidRPr="000F0AF6">
        <w:rPr>
          <w:szCs w:val="22"/>
        </w:rPr>
        <w:t>apvalus.</w:t>
      </w:r>
      <w:r>
        <w:rPr>
          <w:szCs w:val="22"/>
        </w:rPr>
        <w:t xml:space="preserve"> </w:t>
      </w:r>
      <w:r w:rsidRPr="000F0AF6">
        <w:rPr>
          <w:szCs w:val="22"/>
        </w:rPr>
        <w:t>Sėklos paviršius lygus, blizgantis su aiškiai matomu, šviesiai geltonu sėklos rumbeliu.</w:t>
      </w:r>
      <w:r>
        <w:rPr>
          <w:szCs w:val="22"/>
        </w:rPr>
        <w:t xml:space="preserve"> </w:t>
      </w:r>
      <w:r w:rsidRPr="000F0AF6">
        <w:rPr>
          <w:szCs w:val="22"/>
        </w:rPr>
        <w:t>Sėklų spalva nuo šviesiai geltonos iki tamsiai rudos. Bekvapės.</w:t>
      </w:r>
    </w:p>
    <w:p w:rsidR="00303B37" w:rsidRPr="000F0AF6" w:rsidRDefault="00303B37" w:rsidP="000F0AF6">
      <w:pPr>
        <w:rPr>
          <w:szCs w:val="22"/>
        </w:rPr>
      </w:pPr>
    </w:p>
    <w:p w:rsidR="00303B37" w:rsidRPr="000F0AF6" w:rsidRDefault="00303B37" w:rsidP="000F0AF6">
      <w:pPr>
        <w:rPr>
          <w:szCs w:val="22"/>
        </w:rPr>
      </w:pPr>
      <w:r w:rsidRPr="000F0AF6">
        <w:rPr>
          <w:szCs w:val="22"/>
        </w:rPr>
        <w:t>Popierinis maišelis, kuriame yra 200 g arbatos. Kartono dėžutėje yra vienas maišelis.</w:t>
      </w:r>
    </w:p>
    <w:p w:rsidR="00303B37" w:rsidRPr="000F0AF6" w:rsidRDefault="00303B37" w:rsidP="000F0AF6">
      <w:pPr>
        <w:pStyle w:val="BodyText"/>
        <w:spacing w:after="0"/>
        <w:rPr>
          <w:b/>
          <w:szCs w:val="22"/>
        </w:rPr>
      </w:pPr>
    </w:p>
    <w:p w:rsidR="00303B37" w:rsidRPr="000F0AF6" w:rsidRDefault="000627E7" w:rsidP="000F0AF6">
      <w:pPr>
        <w:pStyle w:val="BodyText"/>
        <w:spacing w:after="0"/>
        <w:rPr>
          <w:b/>
          <w:szCs w:val="22"/>
        </w:rPr>
      </w:pPr>
      <w:r w:rsidRPr="000627E7">
        <w:rPr>
          <w:b/>
          <w:szCs w:val="22"/>
        </w:rPr>
        <w:t xml:space="preserve">Registruotojas </w:t>
      </w:r>
      <w:r w:rsidR="00303B37" w:rsidRPr="000F0AF6">
        <w:rPr>
          <w:b/>
          <w:szCs w:val="22"/>
        </w:rPr>
        <w:t>ir gamintojas</w:t>
      </w:r>
    </w:p>
    <w:p w:rsidR="00303B37" w:rsidRPr="000F0AF6" w:rsidRDefault="00303B37" w:rsidP="000F0AF6">
      <w:pPr>
        <w:outlineLvl w:val="0"/>
        <w:rPr>
          <w:szCs w:val="22"/>
        </w:rPr>
      </w:pPr>
      <w:r w:rsidRPr="000F0AF6">
        <w:rPr>
          <w:szCs w:val="22"/>
        </w:rPr>
        <w:t>UAB Švenčionių vaistažolės</w:t>
      </w:r>
    </w:p>
    <w:p w:rsidR="00303B37" w:rsidRPr="000F0AF6" w:rsidRDefault="00303B37" w:rsidP="000F0AF6">
      <w:pPr>
        <w:outlineLvl w:val="0"/>
        <w:rPr>
          <w:szCs w:val="22"/>
        </w:rPr>
      </w:pPr>
      <w:r w:rsidRPr="000F0AF6">
        <w:rPr>
          <w:szCs w:val="22"/>
        </w:rPr>
        <w:t>Adutiškio g. 3/4</w:t>
      </w:r>
    </w:p>
    <w:p w:rsidR="00303B37" w:rsidRPr="000F0AF6" w:rsidRDefault="00303B37" w:rsidP="000F0AF6">
      <w:pPr>
        <w:outlineLvl w:val="0"/>
        <w:rPr>
          <w:szCs w:val="22"/>
        </w:rPr>
      </w:pPr>
      <w:r w:rsidRPr="000F0AF6">
        <w:rPr>
          <w:szCs w:val="22"/>
        </w:rPr>
        <w:t xml:space="preserve">LT – 18110 Švenčionys </w:t>
      </w:r>
    </w:p>
    <w:p w:rsidR="00303B37" w:rsidRPr="000F0AF6" w:rsidRDefault="00303B37" w:rsidP="000F0AF6">
      <w:pPr>
        <w:outlineLvl w:val="0"/>
        <w:rPr>
          <w:szCs w:val="22"/>
        </w:rPr>
      </w:pPr>
      <w:r w:rsidRPr="000F0AF6">
        <w:rPr>
          <w:szCs w:val="22"/>
        </w:rPr>
        <w:t>Lietuva</w:t>
      </w:r>
    </w:p>
    <w:p w:rsidR="00303B37" w:rsidRPr="000F0AF6" w:rsidRDefault="00303B37" w:rsidP="000F0AF6">
      <w:pPr>
        <w:outlineLvl w:val="0"/>
        <w:rPr>
          <w:szCs w:val="22"/>
        </w:rPr>
      </w:pPr>
      <w:r w:rsidRPr="000F0AF6">
        <w:rPr>
          <w:szCs w:val="22"/>
        </w:rPr>
        <w:t>Tel./faksas: +370 387 66470</w:t>
      </w:r>
    </w:p>
    <w:p w:rsidR="00303B37" w:rsidRPr="000F0AF6" w:rsidRDefault="00303B37" w:rsidP="000F0AF6">
      <w:pPr>
        <w:pStyle w:val="BodyText"/>
        <w:spacing w:after="0"/>
        <w:rPr>
          <w:b/>
          <w:szCs w:val="22"/>
        </w:rPr>
      </w:pPr>
    </w:p>
    <w:p w:rsidR="00303B37" w:rsidRPr="000F0AF6" w:rsidRDefault="00303B37" w:rsidP="000F0AF6">
      <w:pPr>
        <w:pStyle w:val="BodyText"/>
        <w:spacing w:after="0"/>
        <w:rPr>
          <w:szCs w:val="22"/>
        </w:rPr>
      </w:pPr>
      <w:r w:rsidRPr="000F0AF6">
        <w:rPr>
          <w:szCs w:val="22"/>
        </w:rPr>
        <w:t xml:space="preserve">Jeigu apie šį vaistą norite sužinoti daugiau, kreipkitės į vietinį </w:t>
      </w:r>
      <w:r w:rsidR="000627E7" w:rsidRPr="000627E7">
        <w:rPr>
          <w:szCs w:val="22"/>
        </w:rPr>
        <w:t>registruotojo atstovą</w:t>
      </w:r>
      <w:r w:rsidR="000627E7">
        <w:rPr>
          <w:szCs w:val="22"/>
        </w:rPr>
        <w:t>.</w:t>
      </w:r>
      <w:r w:rsidR="000627E7" w:rsidRPr="000627E7" w:rsidDel="000627E7">
        <w:rPr>
          <w:szCs w:val="22"/>
        </w:rPr>
        <w:t xml:space="preserve"> </w:t>
      </w:r>
    </w:p>
    <w:p w:rsidR="00303B37" w:rsidRPr="000F0AF6" w:rsidRDefault="00303B37" w:rsidP="000F0AF6">
      <w:pPr>
        <w:pStyle w:val="BodyText"/>
        <w:spacing w:after="0"/>
        <w:rPr>
          <w:szCs w:val="22"/>
        </w:rPr>
      </w:pPr>
    </w:p>
    <w:p w:rsidR="00303B37" w:rsidRPr="000F0AF6" w:rsidRDefault="00303B37" w:rsidP="000F0AF6">
      <w:pPr>
        <w:outlineLvl w:val="0"/>
        <w:rPr>
          <w:szCs w:val="22"/>
        </w:rPr>
      </w:pPr>
      <w:r w:rsidRPr="000F0AF6">
        <w:rPr>
          <w:szCs w:val="22"/>
        </w:rPr>
        <w:t>UAB Švenčionių vaistažolės</w:t>
      </w:r>
    </w:p>
    <w:p w:rsidR="00303B37" w:rsidRPr="000F0AF6" w:rsidRDefault="00303B37" w:rsidP="000F0AF6">
      <w:pPr>
        <w:outlineLvl w:val="0"/>
        <w:rPr>
          <w:szCs w:val="22"/>
        </w:rPr>
      </w:pPr>
      <w:r w:rsidRPr="000F0AF6">
        <w:rPr>
          <w:szCs w:val="22"/>
        </w:rPr>
        <w:t>Adutiškio g. 3/4</w:t>
      </w:r>
    </w:p>
    <w:p w:rsidR="00303B37" w:rsidRPr="000F0AF6" w:rsidRDefault="00303B37" w:rsidP="000F0AF6">
      <w:pPr>
        <w:outlineLvl w:val="0"/>
        <w:rPr>
          <w:szCs w:val="22"/>
        </w:rPr>
      </w:pPr>
      <w:r w:rsidRPr="000F0AF6">
        <w:rPr>
          <w:szCs w:val="22"/>
        </w:rPr>
        <w:t xml:space="preserve">LT – 18110 Švenčionys </w:t>
      </w:r>
    </w:p>
    <w:p w:rsidR="00303B37" w:rsidRPr="000F0AF6" w:rsidRDefault="00303B37" w:rsidP="000F0AF6">
      <w:pPr>
        <w:outlineLvl w:val="0"/>
        <w:rPr>
          <w:szCs w:val="22"/>
        </w:rPr>
      </w:pPr>
      <w:r w:rsidRPr="000F0AF6">
        <w:rPr>
          <w:szCs w:val="22"/>
        </w:rPr>
        <w:t>Lietuva</w:t>
      </w:r>
    </w:p>
    <w:p w:rsidR="00303B37" w:rsidRPr="000F0AF6" w:rsidRDefault="00303B37" w:rsidP="000F0AF6">
      <w:pPr>
        <w:outlineLvl w:val="0"/>
        <w:rPr>
          <w:szCs w:val="22"/>
        </w:rPr>
      </w:pPr>
      <w:r w:rsidRPr="000F0AF6">
        <w:rPr>
          <w:szCs w:val="22"/>
        </w:rPr>
        <w:t>Tel./faksas: +370 387 66470</w:t>
      </w:r>
    </w:p>
    <w:p w:rsidR="00303B37" w:rsidRPr="000F0AF6" w:rsidRDefault="00303B37" w:rsidP="000F0AF6">
      <w:pPr>
        <w:pStyle w:val="BodyText"/>
        <w:spacing w:after="0"/>
        <w:rPr>
          <w:b/>
          <w:szCs w:val="22"/>
        </w:rPr>
      </w:pPr>
    </w:p>
    <w:p w:rsidR="00303B37" w:rsidRPr="000F0AF6" w:rsidRDefault="00303B37" w:rsidP="000F0AF6">
      <w:pPr>
        <w:pStyle w:val="BodyText"/>
        <w:spacing w:after="0"/>
        <w:rPr>
          <w:b/>
          <w:szCs w:val="22"/>
        </w:rPr>
      </w:pPr>
      <w:r w:rsidRPr="000F0AF6">
        <w:rPr>
          <w:b/>
          <w:szCs w:val="22"/>
        </w:rPr>
        <w:t xml:space="preserve">Šis pakuotės lapelis paskutinį kartą </w:t>
      </w:r>
      <w:r>
        <w:rPr>
          <w:b/>
          <w:szCs w:val="22"/>
        </w:rPr>
        <w:t>peržiūrėtas</w:t>
      </w:r>
      <w:r w:rsidRPr="000F0AF6">
        <w:rPr>
          <w:b/>
          <w:szCs w:val="22"/>
        </w:rPr>
        <w:t xml:space="preserve"> </w:t>
      </w:r>
      <w:r w:rsidR="006901A0">
        <w:rPr>
          <w:b/>
          <w:szCs w:val="22"/>
        </w:rPr>
        <w:t>2015-12-07</w:t>
      </w:r>
    </w:p>
    <w:p w:rsidR="00303B37" w:rsidRPr="000F0AF6" w:rsidRDefault="00303B37" w:rsidP="000F0AF6">
      <w:pPr>
        <w:rPr>
          <w:szCs w:val="22"/>
        </w:rPr>
      </w:pPr>
    </w:p>
    <w:p w:rsidR="00303B37" w:rsidRPr="000F0AF6" w:rsidRDefault="00303B37" w:rsidP="000F0AF6">
      <w:pPr>
        <w:rPr>
          <w:szCs w:val="22"/>
        </w:rPr>
      </w:pPr>
      <w:r>
        <w:rPr>
          <w:szCs w:val="22"/>
        </w:rPr>
        <w:t>Išsami informacija apie šį vaistą</w:t>
      </w:r>
      <w:r w:rsidRPr="000F0AF6">
        <w:rPr>
          <w:szCs w:val="22"/>
        </w:rPr>
        <w:t xml:space="preserve"> pateikiama Valstybinės vaistų kontrolės tarnybos prie Lietuvos Respublikos sveikatos apsaugos ministerijos </w:t>
      </w:r>
      <w:r>
        <w:rPr>
          <w:szCs w:val="22"/>
        </w:rPr>
        <w:t>tinklalapyje</w:t>
      </w:r>
      <w:r w:rsidRPr="000F0AF6">
        <w:rPr>
          <w:szCs w:val="22"/>
        </w:rPr>
        <w:t xml:space="preserve"> </w:t>
      </w:r>
      <w:hyperlink r:id="rId11" w:history="1">
        <w:r w:rsidRPr="000F0AF6">
          <w:rPr>
            <w:rStyle w:val="Hyperlink"/>
            <w:szCs w:val="22"/>
          </w:rPr>
          <w:t>http://www.vvkt.lt/</w:t>
        </w:r>
      </w:hyperlink>
      <w:r>
        <w:rPr>
          <w:rStyle w:val="Hyperlink"/>
          <w:szCs w:val="22"/>
        </w:rPr>
        <w:t>.</w:t>
      </w:r>
    </w:p>
    <w:p w:rsidR="00303B37" w:rsidRPr="000F0AF6" w:rsidRDefault="00303B37">
      <w:pPr>
        <w:rPr>
          <w:szCs w:val="22"/>
        </w:rPr>
      </w:pPr>
    </w:p>
    <w:p w:rsidR="00D75722" w:rsidRDefault="00D75722"/>
    <w:sectPr w:rsidR="00D75722" w:rsidSect="00D84DEF">
      <w:footerReference w:type="even" r:id="rId12"/>
      <w:footerReference w:type="default" r:id="rId13"/>
      <w:pgSz w:w="12240" w:h="15840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374FE" w:rsidRDefault="00A374FE">
      <w:r>
        <w:separator/>
      </w:r>
    </w:p>
  </w:endnote>
  <w:endnote w:type="continuationSeparator" w:id="0">
    <w:p w:rsidR="00A374FE" w:rsidRDefault="00A374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BA"/>
    <w:family w:val="swiss"/>
    <w:pitch w:val="variable"/>
    <w:sig w:usb0="E10022FF" w:usb1="C000E47F" w:usb2="00000029" w:usb3="00000000" w:csb0="000001D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75722" w:rsidRDefault="00D75722" w:rsidP="00D75722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D75722" w:rsidRDefault="00D75722" w:rsidP="00D75722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75722" w:rsidRDefault="00D75722" w:rsidP="00D75722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D84DEF">
      <w:rPr>
        <w:rStyle w:val="PageNumber"/>
        <w:noProof/>
      </w:rPr>
      <w:t>4</w:t>
    </w:r>
    <w:r>
      <w:rPr>
        <w:rStyle w:val="PageNumber"/>
      </w:rPr>
      <w:fldChar w:fldCharType="end"/>
    </w:r>
  </w:p>
  <w:p w:rsidR="00D75722" w:rsidRDefault="00D75722" w:rsidP="00D75722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374FE" w:rsidRDefault="00A374FE">
      <w:r>
        <w:separator/>
      </w:r>
    </w:p>
  </w:footnote>
  <w:footnote w:type="continuationSeparator" w:id="0">
    <w:p w:rsidR="00A374FE" w:rsidRDefault="00A374F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9A58C0"/>
    <w:multiLevelType w:val="hybridMultilevel"/>
    <w:tmpl w:val="FE721EC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0F02CEA"/>
    <w:multiLevelType w:val="hybridMultilevel"/>
    <w:tmpl w:val="25B02EFC"/>
    <w:lvl w:ilvl="0" w:tplc="C100AFCE">
      <w:start w:val="1"/>
      <w:numFmt w:val="bullet"/>
      <w:lvlRestart w:val="0"/>
      <w:pStyle w:val="BT-EMEASMCA"/>
      <w:lvlText w:val="-"/>
      <w:lvlJc w:val="left"/>
      <w:pPr>
        <w:tabs>
          <w:tab w:val="num" w:pos="720"/>
        </w:tabs>
        <w:ind w:left="720" w:hanging="363"/>
      </w:pPr>
      <w:rPr>
        <w:rFonts w:ascii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AD77137"/>
    <w:multiLevelType w:val="hybridMultilevel"/>
    <w:tmpl w:val="43F0D018"/>
    <w:lvl w:ilvl="0" w:tplc="105844F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4CC3218C"/>
    <w:multiLevelType w:val="multilevel"/>
    <w:tmpl w:val="5AA8542C"/>
    <w:lvl w:ilvl="0">
      <w:start w:val="4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6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4" w15:restartNumberingAfterBreak="0">
    <w:nsid w:val="5EFA680D"/>
    <w:multiLevelType w:val="hybridMultilevel"/>
    <w:tmpl w:val="30382D20"/>
    <w:lvl w:ilvl="0" w:tplc="105844F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69EB3B7E"/>
    <w:multiLevelType w:val="hybridMultilevel"/>
    <w:tmpl w:val="F3F482A0"/>
    <w:lvl w:ilvl="0" w:tplc="105844F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6C73501A"/>
    <w:multiLevelType w:val="hybridMultilevel"/>
    <w:tmpl w:val="79F4ED8E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3"/>
  </w:num>
  <w:num w:numId="3">
    <w:abstractNumId w:val="5"/>
  </w:num>
  <w:num w:numId="4">
    <w:abstractNumId w:val="6"/>
  </w:num>
  <w:num w:numId="5">
    <w:abstractNumId w:val="0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0A52"/>
    <w:rsid w:val="00010E92"/>
    <w:rsid w:val="000627E7"/>
    <w:rsid w:val="001D537A"/>
    <w:rsid w:val="002329D0"/>
    <w:rsid w:val="00303B37"/>
    <w:rsid w:val="005379BA"/>
    <w:rsid w:val="005E53A6"/>
    <w:rsid w:val="006901A0"/>
    <w:rsid w:val="00797B68"/>
    <w:rsid w:val="007D6717"/>
    <w:rsid w:val="00945A43"/>
    <w:rsid w:val="00982AAD"/>
    <w:rsid w:val="009A676C"/>
    <w:rsid w:val="00A374FE"/>
    <w:rsid w:val="00A82454"/>
    <w:rsid w:val="00AA14A3"/>
    <w:rsid w:val="00AC6ACB"/>
    <w:rsid w:val="00B87E2B"/>
    <w:rsid w:val="00CF3770"/>
    <w:rsid w:val="00D75722"/>
    <w:rsid w:val="00D84DEF"/>
    <w:rsid w:val="00DB0A52"/>
    <w:rsid w:val="00DB1A1B"/>
    <w:rsid w:val="00EC5039"/>
    <w:rsid w:val="00F41F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471B4D3-504A-484B-BCBA-1D7393F522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B0A52"/>
    <w:pPr>
      <w:spacing w:after="0" w:line="240" w:lineRule="auto"/>
    </w:pPr>
    <w:rPr>
      <w:rFonts w:ascii="Times New Roman" w:eastAsia="Times New Roman" w:hAnsi="Times New Roman" w:cs="Times New Roman"/>
      <w:szCs w:val="20"/>
      <w:lang w:val="lt-LT" w:eastAsia="lt-LT"/>
    </w:rPr>
  </w:style>
  <w:style w:type="paragraph" w:styleId="Heading1">
    <w:name w:val="heading 1"/>
    <w:basedOn w:val="Normal"/>
    <w:next w:val="Normal"/>
    <w:link w:val="Heading1Char"/>
    <w:autoRedefine/>
    <w:qFormat/>
    <w:rsid w:val="00DB0A52"/>
    <w:pPr>
      <w:keepNext/>
      <w:outlineLvl w:val="0"/>
    </w:pPr>
    <w:rPr>
      <w:b/>
    </w:rPr>
  </w:style>
  <w:style w:type="paragraph" w:styleId="Heading2">
    <w:name w:val="heading 2"/>
    <w:basedOn w:val="Normal"/>
    <w:next w:val="Normal"/>
    <w:link w:val="Heading2Char"/>
    <w:qFormat/>
    <w:rsid w:val="00DB0A52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DB0A52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10E92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DB0A52"/>
    <w:rPr>
      <w:rFonts w:ascii="Times New Roman" w:eastAsia="Times New Roman" w:hAnsi="Times New Roman" w:cs="Times New Roman"/>
      <w:b/>
      <w:szCs w:val="20"/>
      <w:lang w:val="lt-LT" w:eastAsia="lt-LT"/>
    </w:rPr>
  </w:style>
  <w:style w:type="character" w:customStyle="1" w:styleId="Heading2Char">
    <w:name w:val="Heading 2 Char"/>
    <w:basedOn w:val="DefaultParagraphFont"/>
    <w:link w:val="Heading2"/>
    <w:rsid w:val="00DB0A52"/>
    <w:rPr>
      <w:rFonts w:ascii="Arial" w:eastAsia="Times New Roman" w:hAnsi="Arial" w:cs="Arial"/>
      <w:b/>
      <w:bCs/>
      <w:i/>
      <w:iCs/>
      <w:sz w:val="28"/>
      <w:szCs w:val="28"/>
      <w:lang w:val="lt-LT" w:eastAsia="lt-LT"/>
    </w:rPr>
  </w:style>
  <w:style w:type="character" w:customStyle="1" w:styleId="Heading3Char">
    <w:name w:val="Heading 3 Char"/>
    <w:basedOn w:val="DefaultParagraphFont"/>
    <w:link w:val="Heading3"/>
    <w:rsid w:val="00DB0A52"/>
    <w:rPr>
      <w:rFonts w:ascii="Arial" w:eastAsia="Times New Roman" w:hAnsi="Arial" w:cs="Arial"/>
      <w:b/>
      <w:bCs/>
      <w:sz w:val="26"/>
      <w:szCs w:val="26"/>
      <w:lang w:val="lt-LT" w:eastAsia="lt-LT"/>
    </w:rPr>
  </w:style>
  <w:style w:type="paragraph" w:styleId="BodyText">
    <w:name w:val="Body Text"/>
    <w:basedOn w:val="Normal"/>
    <w:link w:val="BodyTextChar"/>
    <w:rsid w:val="00DB0A52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DB0A52"/>
    <w:rPr>
      <w:rFonts w:ascii="Times New Roman" w:eastAsia="Times New Roman" w:hAnsi="Times New Roman" w:cs="Times New Roman"/>
      <w:szCs w:val="20"/>
      <w:lang w:val="lt-LT" w:eastAsia="lt-LT"/>
    </w:rPr>
  </w:style>
  <w:style w:type="paragraph" w:styleId="Title">
    <w:name w:val="Title"/>
    <w:basedOn w:val="Normal"/>
    <w:link w:val="TitleChar"/>
    <w:autoRedefine/>
    <w:qFormat/>
    <w:rsid w:val="00DB0A52"/>
    <w:pPr>
      <w:jc w:val="center"/>
      <w:outlineLvl w:val="0"/>
    </w:pPr>
    <w:rPr>
      <w:b/>
      <w:kern w:val="28"/>
    </w:rPr>
  </w:style>
  <w:style w:type="character" w:customStyle="1" w:styleId="TitleChar">
    <w:name w:val="Title Char"/>
    <w:basedOn w:val="DefaultParagraphFont"/>
    <w:link w:val="Title"/>
    <w:rsid w:val="00DB0A52"/>
    <w:rPr>
      <w:rFonts w:ascii="Times New Roman" w:eastAsia="Times New Roman" w:hAnsi="Times New Roman" w:cs="Times New Roman"/>
      <w:b/>
      <w:kern w:val="28"/>
      <w:szCs w:val="20"/>
      <w:lang w:val="lt-LT" w:eastAsia="lt-LT"/>
    </w:rPr>
  </w:style>
  <w:style w:type="paragraph" w:customStyle="1" w:styleId="BTEMEASMCA">
    <w:name w:val="BT EMEA_SMCA"/>
    <w:basedOn w:val="Normal"/>
    <w:link w:val="BTEMEASMCAChar"/>
    <w:autoRedefine/>
    <w:rsid w:val="00DB0A52"/>
    <w:rPr>
      <w:noProof/>
      <w:szCs w:val="22"/>
      <w:lang w:eastAsia="en-US"/>
    </w:rPr>
  </w:style>
  <w:style w:type="paragraph" w:customStyle="1" w:styleId="BT-EMEASMCA">
    <w:name w:val="BT- EMEA_SMCA"/>
    <w:basedOn w:val="BTEMEASMCA"/>
    <w:autoRedefine/>
    <w:rsid w:val="00DB0A52"/>
    <w:pPr>
      <w:numPr>
        <w:numId w:val="1"/>
      </w:numPr>
      <w:tabs>
        <w:tab w:val="clear" w:pos="720"/>
        <w:tab w:val="num" w:pos="360"/>
        <w:tab w:val="num" w:pos="1080"/>
      </w:tabs>
      <w:ind w:left="0" w:firstLine="0"/>
    </w:pPr>
  </w:style>
  <w:style w:type="paragraph" w:customStyle="1" w:styleId="BTbEMEASMCA">
    <w:name w:val="BT(b) EMEA_SMCA"/>
    <w:basedOn w:val="BTEMEASMCA"/>
    <w:autoRedefine/>
    <w:rsid w:val="00DB0A52"/>
    <w:rPr>
      <w:b/>
    </w:rPr>
  </w:style>
  <w:style w:type="character" w:customStyle="1" w:styleId="BTEMEASMCAChar">
    <w:name w:val="BT EMEA_SMCA Char"/>
    <w:basedOn w:val="DefaultParagraphFont"/>
    <w:link w:val="BTEMEASMCA"/>
    <w:rsid w:val="00DB0A52"/>
    <w:rPr>
      <w:rFonts w:ascii="Times New Roman" w:eastAsia="Times New Roman" w:hAnsi="Times New Roman" w:cs="Times New Roman"/>
      <w:noProof/>
      <w:lang w:val="lt-LT"/>
    </w:rPr>
  </w:style>
  <w:style w:type="character" w:styleId="Hyperlink">
    <w:name w:val="Hyperlink"/>
    <w:basedOn w:val="DefaultParagraphFont"/>
    <w:uiPriority w:val="99"/>
    <w:rsid w:val="00DB0A52"/>
    <w:rPr>
      <w:color w:val="0000FF"/>
      <w:u w:val="single"/>
    </w:rPr>
  </w:style>
  <w:style w:type="paragraph" w:customStyle="1" w:styleId="PI-2EMEASMCA">
    <w:name w:val="PI-2 EMEA_SMCA"/>
    <w:basedOn w:val="Heading3"/>
    <w:autoRedefine/>
    <w:rsid w:val="00DB0A52"/>
    <w:pPr>
      <w:keepLines/>
      <w:tabs>
        <w:tab w:val="left" w:pos="567"/>
      </w:tabs>
      <w:spacing w:before="0" w:after="0"/>
      <w:ind w:left="567" w:hanging="567"/>
    </w:pPr>
    <w:rPr>
      <w:rFonts w:ascii="Times New Roman" w:hAnsi="Times New Roman" w:cs="Times New Roman"/>
      <w:bCs w:val="0"/>
      <w:kern w:val="28"/>
      <w:sz w:val="22"/>
      <w:szCs w:val="22"/>
      <w:lang w:eastAsia="en-US"/>
    </w:rPr>
  </w:style>
  <w:style w:type="paragraph" w:styleId="Footer">
    <w:name w:val="footer"/>
    <w:basedOn w:val="Normal"/>
    <w:link w:val="FooterChar"/>
    <w:rsid w:val="00DB0A52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rsid w:val="00DB0A52"/>
    <w:rPr>
      <w:rFonts w:ascii="Times New Roman" w:eastAsia="Times New Roman" w:hAnsi="Times New Roman" w:cs="Times New Roman"/>
      <w:szCs w:val="20"/>
      <w:lang w:val="lt-LT" w:eastAsia="lt-LT"/>
    </w:rPr>
  </w:style>
  <w:style w:type="character" w:styleId="PageNumber">
    <w:name w:val="page number"/>
    <w:basedOn w:val="DefaultParagraphFont"/>
    <w:rsid w:val="00DB0A52"/>
  </w:style>
  <w:style w:type="paragraph" w:styleId="BalloonText">
    <w:name w:val="Balloon Text"/>
    <w:basedOn w:val="Normal"/>
    <w:link w:val="BalloonTextChar"/>
    <w:uiPriority w:val="99"/>
    <w:semiHidden/>
    <w:unhideWhenUsed/>
    <w:rsid w:val="00D7572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5722"/>
    <w:rPr>
      <w:rFonts w:ascii="Segoe UI" w:eastAsia="Times New Roman" w:hAnsi="Segoe UI" w:cs="Segoe UI"/>
      <w:sz w:val="18"/>
      <w:szCs w:val="18"/>
      <w:lang w:val="lt-LT" w:eastAsia="lt-LT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10E92"/>
    <w:rPr>
      <w:rFonts w:asciiTheme="majorHAnsi" w:eastAsiaTheme="majorEastAsia" w:hAnsiTheme="majorHAnsi" w:cstheme="majorBidi"/>
      <w:b/>
      <w:bCs/>
      <w:i/>
      <w:iCs/>
      <w:color w:val="5B9BD5" w:themeColor="accent1"/>
      <w:szCs w:val="20"/>
      <w:lang w:val="lt-LT" w:eastAsia="lt-LT"/>
    </w:rPr>
  </w:style>
  <w:style w:type="paragraph" w:styleId="ListParagraph">
    <w:name w:val="List Paragraph"/>
    <w:basedOn w:val="Normal"/>
    <w:uiPriority w:val="34"/>
    <w:qFormat/>
    <w:rsid w:val="00010E9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vvkt.lt/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vvkt.lt/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vvkt.lt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NepageidaujamaR@vvkt.lt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54DD30-86D7-4D9B-AF8F-72007F47A6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5058</Words>
  <Characters>2884</Characters>
  <Application>Microsoft Office Word</Application>
  <DocSecurity>0</DocSecurity>
  <Lines>24</Lines>
  <Paragraphs>15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Mantas Galalis</dc:creator>
  <cp:lastModifiedBy>Birutė Valkauskaitė</cp:lastModifiedBy>
  <cp:revision>2</cp:revision>
  <dcterms:created xsi:type="dcterms:W3CDTF">2020-12-08T06:21:00Z</dcterms:created>
  <dcterms:modified xsi:type="dcterms:W3CDTF">2020-12-08T06:21:00Z</dcterms:modified>
</cp:coreProperties>
</file>