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4D161"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5313F4B" w14:textId="77777777" w:rsidR="00B70E3A" w:rsidRPr="008C4857" w:rsidRDefault="00B70E3A" w:rsidP="00B70E3A">
      <w:pPr>
        <w:spacing w:after="0" w:line="240" w:lineRule="auto"/>
        <w:rPr>
          <w:rFonts w:ascii="Times New Roman" w:eastAsia="Times New Roman" w:hAnsi="Times New Roman" w:cs="Times New Roman"/>
          <w:lang w:eastAsia="lt-LT"/>
        </w:rPr>
      </w:pPr>
    </w:p>
    <w:p w14:paraId="2D55FDE8" w14:textId="77777777" w:rsidR="00B70E3A" w:rsidRPr="008C4857" w:rsidRDefault="00B70E3A" w:rsidP="00B70E3A">
      <w:pPr>
        <w:spacing w:after="0" w:line="240" w:lineRule="auto"/>
        <w:rPr>
          <w:rFonts w:ascii="Times New Roman" w:eastAsia="Times New Roman" w:hAnsi="Times New Roman" w:cs="Times New Roman"/>
          <w:lang w:eastAsia="lt-LT"/>
        </w:rPr>
      </w:pPr>
    </w:p>
    <w:p w14:paraId="56FA8911"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4693E92"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492485F"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AEF3C7A" w14:textId="77777777" w:rsidR="00B70E3A" w:rsidRPr="008C4857" w:rsidRDefault="00B70E3A" w:rsidP="00B70E3A">
      <w:pPr>
        <w:spacing w:after="0" w:line="240" w:lineRule="auto"/>
        <w:rPr>
          <w:rFonts w:ascii="Times New Roman" w:eastAsia="Times New Roman" w:hAnsi="Times New Roman" w:cs="Times New Roman"/>
          <w:lang w:eastAsia="lt-LT"/>
        </w:rPr>
      </w:pPr>
    </w:p>
    <w:p w14:paraId="76EFF799"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EFA9C58" w14:textId="77777777" w:rsidR="00B70E3A" w:rsidRPr="008C4857" w:rsidRDefault="00B70E3A" w:rsidP="00B70E3A">
      <w:pPr>
        <w:spacing w:after="0" w:line="240" w:lineRule="auto"/>
        <w:rPr>
          <w:rFonts w:ascii="Times New Roman" w:eastAsia="Times New Roman" w:hAnsi="Times New Roman" w:cs="Times New Roman"/>
          <w:lang w:eastAsia="lt-LT"/>
        </w:rPr>
      </w:pPr>
    </w:p>
    <w:p w14:paraId="1F4CCE3D"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090ADC9" w14:textId="77777777" w:rsidR="00B70E3A" w:rsidRPr="008C4857" w:rsidRDefault="00B70E3A" w:rsidP="00B70E3A">
      <w:pPr>
        <w:spacing w:after="0" w:line="240" w:lineRule="auto"/>
        <w:rPr>
          <w:rFonts w:ascii="Times New Roman" w:eastAsia="Times New Roman" w:hAnsi="Times New Roman" w:cs="Times New Roman"/>
          <w:lang w:eastAsia="lt-LT"/>
        </w:rPr>
      </w:pPr>
    </w:p>
    <w:p w14:paraId="2967D7A1" w14:textId="77777777" w:rsidR="00B70E3A" w:rsidRPr="008C4857" w:rsidRDefault="00B70E3A" w:rsidP="00B70E3A">
      <w:pPr>
        <w:spacing w:after="0" w:line="240" w:lineRule="auto"/>
        <w:rPr>
          <w:rFonts w:ascii="Times New Roman" w:eastAsia="Times New Roman" w:hAnsi="Times New Roman" w:cs="Times New Roman"/>
          <w:lang w:eastAsia="lt-LT"/>
        </w:rPr>
      </w:pPr>
    </w:p>
    <w:p w14:paraId="0FC80CA4" w14:textId="77777777" w:rsidR="00B70E3A" w:rsidRPr="008C4857" w:rsidRDefault="00B70E3A" w:rsidP="00B70E3A">
      <w:pPr>
        <w:spacing w:after="0" w:line="240" w:lineRule="auto"/>
        <w:rPr>
          <w:rFonts w:ascii="Times New Roman" w:eastAsia="Times New Roman" w:hAnsi="Times New Roman" w:cs="Times New Roman"/>
          <w:lang w:eastAsia="lt-LT"/>
        </w:rPr>
      </w:pPr>
    </w:p>
    <w:p w14:paraId="08999831" w14:textId="77777777" w:rsidR="00B70E3A" w:rsidRPr="008C4857" w:rsidRDefault="00B70E3A" w:rsidP="00B70E3A">
      <w:pPr>
        <w:spacing w:after="0" w:line="240" w:lineRule="auto"/>
        <w:rPr>
          <w:rFonts w:ascii="Times New Roman" w:eastAsia="Times New Roman" w:hAnsi="Times New Roman" w:cs="Times New Roman"/>
          <w:lang w:eastAsia="lt-LT"/>
        </w:rPr>
      </w:pPr>
    </w:p>
    <w:p w14:paraId="07705484" w14:textId="77777777" w:rsidR="00B70E3A" w:rsidRPr="008C4857" w:rsidRDefault="00B70E3A" w:rsidP="00B70E3A">
      <w:pPr>
        <w:spacing w:after="0" w:line="240" w:lineRule="auto"/>
        <w:rPr>
          <w:rFonts w:ascii="Times New Roman" w:eastAsia="Times New Roman" w:hAnsi="Times New Roman" w:cs="Times New Roman"/>
          <w:lang w:eastAsia="lt-LT"/>
        </w:rPr>
      </w:pPr>
    </w:p>
    <w:p w14:paraId="7B66EEB7"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6E0ED79"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E0312B2" w14:textId="77777777" w:rsidR="00B70E3A" w:rsidRPr="008C4857" w:rsidRDefault="00B70E3A" w:rsidP="00B70E3A">
      <w:pPr>
        <w:spacing w:after="0" w:line="240" w:lineRule="auto"/>
        <w:rPr>
          <w:rFonts w:ascii="Times New Roman" w:eastAsia="Times New Roman" w:hAnsi="Times New Roman" w:cs="Times New Roman"/>
          <w:lang w:eastAsia="lt-LT"/>
        </w:rPr>
      </w:pPr>
    </w:p>
    <w:p w14:paraId="06F12B68"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D1AE841"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C4CFDA6" w14:textId="77777777" w:rsidR="00B70E3A" w:rsidRPr="008C4857" w:rsidRDefault="00B70E3A" w:rsidP="00B70E3A">
      <w:pPr>
        <w:spacing w:after="0" w:line="240" w:lineRule="auto"/>
        <w:rPr>
          <w:rFonts w:ascii="Times New Roman" w:eastAsia="Times New Roman" w:hAnsi="Times New Roman" w:cs="Times New Roman"/>
          <w:lang w:eastAsia="lt-LT"/>
        </w:rPr>
      </w:pPr>
    </w:p>
    <w:p w14:paraId="70ABA2D7" w14:textId="77777777" w:rsidR="00B70E3A" w:rsidRPr="008C4857" w:rsidRDefault="00B70E3A" w:rsidP="00B70E3A">
      <w:pPr>
        <w:spacing w:after="0" w:line="240" w:lineRule="auto"/>
        <w:rPr>
          <w:rFonts w:ascii="Times New Roman" w:eastAsia="Times New Roman" w:hAnsi="Times New Roman" w:cs="Times New Roman"/>
          <w:lang w:eastAsia="lt-LT"/>
        </w:rPr>
      </w:pPr>
    </w:p>
    <w:p w14:paraId="039314A2"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sz w:val="24"/>
          <w:szCs w:val="24"/>
          <w:lang w:val="en-GB"/>
        </w:rPr>
      </w:pPr>
    </w:p>
    <w:p w14:paraId="3C8B4E83" w14:textId="77777777" w:rsidR="00B70E3A" w:rsidRPr="008C4857" w:rsidRDefault="00B70E3A" w:rsidP="00B70E3A">
      <w:pPr>
        <w:tabs>
          <w:tab w:val="left" w:pos="567"/>
        </w:tabs>
        <w:spacing w:after="0" w:line="240" w:lineRule="auto"/>
        <w:jc w:val="center"/>
        <w:rPr>
          <w:rFonts w:ascii="Times New Roman" w:eastAsia="Times New Roman" w:hAnsi="Times New Roman" w:cs="Times New Roman"/>
          <w:b/>
          <w:sz w:val="24"/>
          <w:szCs w:val="24"/>
          <w:lang w:val="en-GB"/>
        </w:rPr>
      </w:pPr>
      <w:r w:rsidRPr="008C4857">
        <w:rPr>
          <w:rFonts w:ascii="Times New Roman" w:eastAsia="Times New Roman" w:hAnsi="Times New Roman" w:cs="Times New Roman"/>
          <w:b/>
          <w:sz w:val="24"/>
          <w:lang w:val="en-GB"/>
        </w:rPr>
        <w:t>I PRIEDAS</w:t>
      </w:r>
    </w:p>
    <w:p w14:paraId="474FD241"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sz w:val="24"/>
          <w:szCs w:val="24"/>
          <w:lang w:val="en-GB"/>
        </w:rPr>
      </w:pPr>
    </w:p>
    <w:p w14:paraId="5C41D935" w14:textId="77777777" w:rsidR="00B70E3A" w:rsidRPr="008C4857" w:rsidRDefault="00B70E3A" w:rsidP="00B70E3A">
      <w:pPr>
        <w:tabs>
          <w:tab w:val="left" w:pos="567"/>
        </w:tabs>
        <w:spacing w:after="0" w:line="240" w:lineRule="auto"/>
        <w:jc w:val="center"/>
        <w:rPr>
          <w:rFonts w:ascii="Times New Roman" w:eastAsia="Times New Roman" w:hAnsi="Times New Roman" w:cs="Times New Roman"/>
          <w:sz w:val="24"/>
          <w:szCs w:val="24"/>
          <w:lang w:val="en-GB"/>
        </w:rPr>
      </w:pPr>
      <w:r w:rsidRPr="008C4857">
        <w:rPr>
          <w:rFonts w:ascii="Times New Roman" w:eastAsia="Times New Roman" w:hAnsi="Times New Roman" w:cs="Times New Roman"/>
          <w:b/>
          <w:szCs w:val="24"/>
        </w:rPr>
        <w:t>PREPARATO CHARAKTERISTIKŲ SANTRAUKA</w:t>
      </w:r>
    </w:p>
    <w:p w14:paraId="6536BF09"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sz w:val="24"/>
          <w:szCs w:val="24"/>
          <w:lang w:val="en-GB"/>
        </w:rPr>
      </w:pPr>
    </w:p>
    <w:p w14:paraId="004BB4FC"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736ACC8F"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63367FD0"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3CD22C26"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65F4829F"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7043FF47"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szCs w:val="24"/>
        </w:rPr>
      </w:pPr>
    </w:p>
    <w:p w14:paraId="7BA527BF"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09F2CC64"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4297D180"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554CE5AE"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0214174F"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57CEF608"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39C183ED"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4FEEDE9B"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19DED367"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1460C9E6"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602E27DD"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65BC22AC"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7D8B1512"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5BB445A7"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2DE10A16"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2D4CAF7B"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71F4D214"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582C45A5"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3578B8DD"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7358BBAA"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2E24709B"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4700A9EC"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7F83A4BD"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7853D6F9"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436B1973"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7EBC2884"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1.</w:t>
      </w:r>
      <w:r w:rsidRPr="008C4857">
        <w:rPr>
          <w:rFonts w:ascii="Times New Roman" w:eastAsia="Times New Roman" w:hAnsi="Times New Roman" w:cs="Times New Roman"/>
          <w:b/>
        </w:rPr>
        <w:tab/>
        <w:t>VAISTINIO PREPARATO PAVADINIMAS</w:t>
      </w:r>
    </w:p>
    <w:p w14:paraId="136B44B2"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15371425" w14:textId="676589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PAN-PENICILLIN G SODIUM 5 mln. TV milteliai injekciniam ar infuzin</w:t>
      </w:r>
      <w:r w:rsidR="00DA1924">
        <w:rPr>
          <w:rFonts w:ascii="Times New Roman" w:eastAsia="Times New Roman" w:hAnsi="Times New Roman" w:cs="Times New Roman"/>
        </w:rPr>
        <w:t>i</w:t>
      </w:r>
      <w:r w:rsidRPr="008C4857">
        <w:rPr>
          <w:rFonts w:ascii="Times New Roman" w:eastAsia="Times New Roman" w:hAnsi="Times New Roman" w:cs="Times New Roman"/>
        </w:rPr>
        <w:t>am tirpalui</w:t>
      </w:r>
    </w:p>
    <w:p w14:paraId="7D0C7ABF"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62CDF123"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11A8C062"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2.</w:t>
      </w:r>
      <w:r w:rsidRPr="008C4857">
        <w:rPr>
          <w:rFonts w:ascii="Times New Roman" w:eastAsia="Times New Roman" w:hAnsi="Times New Roman" w:cs="Times New Roman"/>
          <w:b/>
        </w:rPr>
        <w:tab/>
        <w:t>KOKYBINĖ IR KIEKYBINĖ SUDĖTIS</w:t>
      </w:r>
    </w:p>
    <w:p w14:paraId="11E91BF6"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36E27439"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Viename </w:t>
      </w:r>
      <w:r w:rsidRPr="008C4857">
        <w:rPr>
          <w:rFonts w:ascii="Times New Roman" w:eastAsia="Times New Roman" w:hAnsi="Times New Roman" w:cs="Times New Roman"/>
          <w:color w:val="000000" w:themeColor="text1"/>
          <w:lang w:eastAsia="lt-LT"/>
        </w:rPr>
        <w:t>flakone</w:t>
      </w:r>
      <w:r w:rsidRPr="008C4857">
        <w:rPr>
          <w:rFonts w:ascii="Times New Roman" w:eastAsia="Times New Roman" w:hAnsi="Times New Roman" w:cs="Times New Roman"/>
          <w:color w:val="FF0000"/>
          <w:lang w:eastAsia="lt-LT"/>
        </w:rPr>
        <w:t xml:space="preserve"> </w:t>
      </w:r>
      <w:r w:rsidRPr="008C4857">
        <w:rPr>
          <w:rFonts w:ascii="Times New Roman" w:eastAsia="Times New Roman" w:hAnsi="Times New Roman" w:cs="Times New Roman"/>
          <w:color w:val="FF0000"/>
          <w:szCs w:val="20"/>
          <w:lang w:eastAsia="lt-LT"/>
        </w:rPr>
        <w:t xml:space="preserve"> </w:t>
      </w:r>
      <w:r w:rsidRPr="008C4857">
        <w:rPr>
          <w:rFonts w:ascii="Times New Roman" w:eastAsia="Times New Roman" w:hAnsi="Times New Roman" w:cs="Times New Roman"/>
        </w:rPr>
        <w:t>yra 5 milijonai TV benzilpenicilino (benzilpenicilino natrio druskos pavidalu).</w:t>
      </w:r>
    </w:p>
    <w:p w14:paraId="28918FF7"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734CC7BA" w14:textId="77777777" w:rsidR="00B70E3A" w:rsidRPr="008C4857" w:rsidRDefault="00B70E3A" w:rsidP="00B70E3A">
      <w:pPr>
        <w:spacing w:after="0" w:line="240" w:lineRule="auto"/>
        <w:rPr>
          <w:rFonts w:ascii="Times New Roman" w:eastAsia="Times New Roman" w:hAnsi="Times New Roman" w:cs="Times New Roman"/>
          <w:lang w:eastAsia="fr-FR"/>
        </w:rPr>
      </w:pPr>
      <w:r w:rsidRPr="008C4857">
        <w:rPr>
          <w:rFonts w:ascii="Times New Roman" w:eastAsia="Times New Roman" w:hAnsi="Times New Roman" w:cs="Times New Roman"/>
          <w:u w:val="single"/>
        </w:rPr>
        <w:t xml:space="preserve">Pagalbinė  medžiaga, </w:t>
      </w:r>
      <w:r w:rsidRPr="008C4857">
        <w:rPr>
          <w:rFonts w:ascii="Times New Roman" w:eastAsia="Times New Roman" w:hAnsi="Times New Roman" w:cs="Times New Roman"/>
          <w:noProof/>
          <w:u w:val="single"/>
        </w:rPr>
        <w:t xml:space="preserve">kurios  </w:t>
      </w:r>
      <w:r w:rsidRPr="008C4857">
        <w:rPr>
          <w:rFonts w:ascii="Times New Roman" w:eastAsia="Times New Roman" w:hAnsi="Times New Roman" w:cs="Times New Roman"/>
          <w:u w:val="single"/>
        </w:rPr>
        <w:t>poveikis žinomas</w:t>
      </w:r>
      <w:r w:rsidRPr="008C4857">
        <w:rPr>
          <w:rFonts w:ascii="Times New Roman" w:eastAsia="Times New Roman" w:hAnsi="Times New Roman" w:cs="Times New Roman"/>
        </w:rPr>
        <w:t xml:space="preserve"> : </w:t>
      </w:r>
      <w:r w:rsidRPr="008C4857">
        <w:rPr>
          <w:rFonts w:ascii="Times New Roman" w:eastAsia="Times New Roman" w:hAnsi="Times New Roman" w:cs="Consolas"/>
        </w:rPr>
        <w:t>viename flakone yra</w:t>
      </w:r>
      <w:r w:rsidRPr="008C4857">
        <w:rPr>
          <w:rFonts w:ascii="Times New Roman" w:eastAsia="Times New Roman" w:hAnsi="Times New Roman" w:cs="Times New Roman"/>
        </w:rPr>
        <w:t xml:space="preserve"> 193,6 mg natrio </w:t>
      </w:r>
    </w:p>
    <w:p w14:paraId="639711F8"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35994A69"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Visos pagalbinės medžiagos išvardytos 6.1 skyriuje.</w:t>
      </w:r>
    </w:p>
    <w:p w14:paraId="54C86686"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27120E5A"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7ABD6D35"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3.</w:t>
      </w:r>
      <w:r w:rsidRPr="008C4857">
        <w:rPr>
          <w:rFonts w:ascii="Times New Roman" w:eastAsia="Times New Roman" w:hAnsi="Times New Roman" w:cs="Times New Roman"/>
          <w:b/>
        </w:rPr>
        <w:tab/>
        <w:t>FARMACINĖ FORMA</w:t>
      </w:r>
    </w:p>
    <w:p w14:paraId="50137447"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1560A289"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Milteliai injekciniam ar infuziniam tirpalui.</w:t>
      </w:r>
    </w:p>
    <w:p w14:paraId="374813F9"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Balti kristaliniai milteliai.</w:t>
      </w:r>
    </w:p>
    <w:p w14:paraId="633305C1"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3770B633"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7A0A8A61"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4.</w:t>
      </w:r>
      <w:r w:rsidRPr="008C4857">
        <w:rPr>
          <w:rFonts w:ascii="Times New Roman" w:eastAsia="Times New Roman" w:hAnsi="Times New Roman" w:cs="Times New Roman"/>
          <w:b/>
        </w:rPr>
        <w:tab/>
        <w:t>KLINIKINĖ INFORMACIJA</w:t>
      </w:r>
    </w:p>
    <w:p w14:paraId="016BB2DD" w14:textId="77777777" w:rsidR="00B70E3A" w:rsidRPr="008C4857" w:rsidRDefault="00B70E3A" w:rsidP="00B70E3A">
      <w:pPr>
        <w:tabs>
          <w:tab w:val="left" w:pos="567"/>
          <w:tab w:val="left" w:pos="1134"/>
        </w:tabs>
        <w:spacing w:after="0" w:line="240" w:lineRule="auto"/>
        <w:jc w:val="both"/>
        <w:rPr>
          <w:rFonts w:ascii="Times New Roman" w:eastAsia="Times New Roman" w:hAnsi="Times New Roman" w:cs="Times New Roman"/>
          <w:b/>
        </w:rPr>
      </w:pPr>
    </w:p>
    <w:p w14:paraId="1BB97312" w14:textId="77777777" w:rsidR="00B70E3A" w:rsidRPr="008C4857" w:rsidRDefault="00B70E3A" w:rsidP="00B70E3A">
      <w:pPr>
        <w:numPr>
          <w:ilvl w:val="1"/>
          <w:numId w:val="1"/>
        </w:num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Terapinės indikacijos</w:t>
      </w:r>
    </w:p>
    <w:p w14:paraId="34804884" w14:textId="77777777" w:rsidR="00B70E3A" w:rsidRPr="008C4857" w:rsidRDefault="00B70E3A" w:rsidP="00B70E3A">
      <w:pPr>
        <w:tabs>
          <w:tab w:val="left" w:pos="567"/>
          <w:tab w:val="left" w:pos="1276"/>
        </w:tabs>
        <w:spacing w:after="0" w:line="240" w:lineRule="auto"/>
        <w:ind w:left="567" w:hanging="567"/>
        <w:rPr>
          <w:rFonts w:ascii="Times New Roman" w:eastAsia="Times New Roman" w:hAnsi="Times New Roman" w:cs="Times New Roman"/>
        </w:rPr>
      </w:pPr>
    </w:p>
    <w:p w14:paraId="386AC02A" w14:textId="02630530" w:rsidR="00B70E3A" w:rsidRPr="008C4857" w:rsidRDefault="00B70E3A" w:rsidP="00B70E3A">
      <w:pPr>
        <w:tabs>
          <w:tab w:val="left" w:pos="567"/>
          <w:tab w:val="left" w:pos="1276"/>
        </w:tabs>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Penicilinui jautrių mikroorganizmų (žr. 5.1 skyrių) sukeltų užkrečiamųjų ligų gydym</w:t>
      </w:r>
      <w:r w:rsidR="00C975EA">
        <w:rPr>
          <w:rFonts w:ascii="Times New Roman" w:eastAsia="Times New Roman" w:hAnsi="Times New Roman" w:cs="Times New Roman"/>
        </w:rPr>
        <w:t>ui</w:t>
      </w:r>
      <w:r w:rsidRPr="008C4857">
        <w:rPr>
          <w:rFonts w:ascii="Times New Roman" w:eastAsia="Times New Roman" w:hAnsi="Times New Roman" w:cs="Times New Roman"/>
        </w:rPr>
        <w:t xml:space="preserve">: </w:t>
      </w:r>
    </w:p>
    <w:p w14:paraId="725AE309" w14:textId="77777777" w:rsidR="00B70E3A" w:rsidRPr="008C4857" w:rsidRDefault="00B70E3A" w:rsidP="00B70E3A">
      <w:pPr>
        <w:tabs>
          <w:tab w:val="left" w:pos="567"/>
          <w:tab w:val="left" w:pos="1276"/>
        </w:tabs>
        <w:spacing w:after="0" w:line="240" w:lineRule="auto"/>
        <w:ind w:left="567" w:hanging="567"/>
        <w:rPr>
          <w:rFonts w:ascii="Times New Roman" w:eastAsia="Times New Roman" w:hAnsi="Times New Roman" w:cs="Times New Roman"/>
        </w:rPr>
      </w:pPr>
    </w:p>
    <w:p w14:paraId="23C4B546" w14:textId="77777777" w:rsidR="00B70E3A" w:rsidRPr="008C4857" w:rsidRDefault="00B70E3A" w:rsidP="00B70E3A">
      <w:pPr>
        <w:tabs>
          <w:tab w:val="left" w:pos="567"/>
        </w:tabs>
        <w:spacing w:after="0" w:line="240" w:lineRule="auto"/>
        <w:ind w:left="1276" w:hanging="1298"/>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viršutinių kvėpavimo takų, įskaitant ausų, nosies ir gerklės (ūminio vidurinės ausies uždegimo, ūminio sinusito, bakterinio laringito, bakterinio tonzilito);</w:t>
      </w:r>
    </w:p>
    <w:p w14:paraId="4C6B1293" w14:textId="77777777" w:rsidR="00B70E3A" w:rsidRPr="008C4857" w:rsidRDefault="00B70E3A" w:rsidP="00B70E3A">
      <w:pPr>
        <w:tabs>
          <w:tab w:val="left" w:pos="567"/>
        </w:tabs>
        <w:spacing w:after="0" w:line="240" w:lineRule="auto"/>
        <w:ind w:left="1298" w:hanging="1298"/>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apatinių kvėpavimo takų (ūminio bakterinio bronchito, bendruomenėje įgytos pneumonijos, empiemos);</w:t>
      </w:r>
    </w:p>
    <w:p w14:paraId="42B46A91" w14:textId="77777777" w:rsidR="00B70E3A" w:rsidRPr="008C4857" w:rsidRDefault="00B70E3A" w:rsidP="00B70E3A">
      <w:pPr>
        <w:tabs>
          <w:tab w:val="left" w:pos="567"/>
        </w:tabs>
        <w:spacing w:after="0" w:line="240" w:lineRule="auto"/>
        <w:ind w:left="1275" w:hanging="1275"/>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odos ir poodinio audinio (furunkuliozės, karbunkuliozės, absceso, žaizdų infekcijos, infekuoto nudegimo);</w:t>
      </w:r>
    </w:p>
    <w:p w14:paraId="1E691C5D" w14:textId="77777777" w:rsidR="00B70E3A" w:rsidRPr="008C4857" w:rsidRDefault="00B70E3A" w:rsidP="00B70E3A">
      <w:pPr>
        <w:tabs>
          <w:tab w:val="left" w:pos="567"/>
        </w:tabs>
        <w:spacing w:after="0" w:line="240" w:lineRule="auto"/>
        <w:ind w:left="1275" w:hanging="1275"/>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 xml:space="preserve">ginekologinių ligų: mažojo dubens organų uždegimo; </w:t>
      </w:r>
    </w:p>
    <w:p w14:paraId="4171CD8A" w14:textId="77777777" w:rsidR="00B70E3A" w:rsidRPr="008C4857" w:rsidRDefault="00B70E3A" w:rsidP="00B70E3A">
      <w:pPr>
        <w:tabs>
          <w:tab w:val="left" w:pos="567"/>
          <w:tab w:val="left" w:pos="1276"/>
        </w:tabs>
        <w:spacing w:after="0" w:line="240" w:lineRule="auto"/>
        <w:ind w:left="1275" w:hanging="915"/>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endokardito;</w:t>
      </w:r>
    </w:p>
    <w:p w14:paraId="45E6F1FC" w14:textId="77777777" w:rsidR="00B70E3A" w:rsidRPr="008C4857" w:rsidRDefault="00B70E3A" w:rsidP="00B70E3A">
      <w:pPr>
        <w:tabs>
          <w:tab w:val="left" w:pos="567"/>
          <w:tab w:val="left" w:pos="1276"/>
        </w:tabs>
        <w:spacing w:after="0" w:line="240" w:lineRule="auto"/>
        <w:ind w:left="360"/>
        <w:rPr>
          <w:rFonts w:ascii="Times New Roman" w:eastAsia="Times New Roman" w:hAnsi="Times New Roman" w:cs="Times New Roman"/>
        </w:rPr>
      </w:pPr>
      <w:r w:rsidRPr="008C4857">
        <w:rPr>
          <w:rFonts w:ascii="Times New Roman" w:eastAsia="Times New Roman" w:hAnsi="Times New Roman" w:cs="Times New Roman"/>
        </w:rPr>
        <w:tab/>
        <w:t xml:space="preserve">- </w:t>
      </w:r>
      <w:r w:rsidRPr="008C4857">
        <w:rPr>
          <w:rFonts w:ascii="Times New Roman" w:eastAsia="Times New Roman" w:hAnsi="Times New Roman" w:cs="Times New Roman"/>
        </w:rPr>
        <w:tab/>
        <w:t>meningito;</w:t>
      </w:r>
    </w:p>
    <w:p w14:paraId="47DE3BFE" w14:textId="77777777" w:rsidR="00B70E3A" w:rsidRPr="008C4857" w:rsidRDefault="00B70E3A" w:rsidP="00B70E3A">
      <w:pPr>
        <w:tabs>
          <w:tab w:val="left" w:pos="567"/>
          <w:tab w:val="left" w:pos="1276"/>
        </w:tabs>
        <w:spacing w:after="0" w:line="240" w:lineRule="auto"/>
        <w:ind w:left="360"/>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sepsio;</w:t>
      </w:r>
    </w:p>
    <w:p w14:paraId="33B06B3F" w14:textId="77777777" w:rsidR="00B70E3A" w:rsidRPr="008C4857" w:rsidRDefault="00B70E3A" w:rsidP="00B70E3A">
      <w:pPr>
        <w:tabs>
          <w:tab w:val="left" w:pos="567"/>
          <w:tab w:val="left" w:pos="1276"/>
        </w:tabs>
        <w:spacing w:after="0" w:line="240" w:lineRule="auto"/>
        <w:ind w:left="1275" w:hanging="1275"/>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r>
      <w:r w:rsidRPr="008C4857">
        <w:rPr>
          <w:rFonts w:ascii="Times New Roman" w:eastAsia="Times New Roman" w:hAnsi="Times New Roman" w:cs="Times New Roman"/>
        </w:rPr>
        <w:tab/>
        <w:t>komplikuotų lytiniu būdu plintančių ligų: gonorėjos sukelto artrito, endokardito, įgimto sifilio, neurosifilio);</w:t>
      </w:r>
    </w:p>
    <w:p w14:paraId="120F1FEA" w14:textId="77777777" w:rsidR="00B70E3A" w:rsidRPr="008C4857" w:rsidRDefault="00B70E3A" w:rsidP="00B70E3A">
      <w:pPr>
        <w:tabs>
          <w:tab w:val="left" w:pos="567"/>
          <w:tab w:val="left" w:pos="1276"/>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dujinės gangrenos.</w:t>
      </w:r>
    </w:p>
    <w:p w14:paraId="6948072F" w14:textId="77777777" w:rsidR="00B70E3A" w:rsidRPr="008C4857" w:rsidRDefault="00B70E3A" w:rsidP="00B70E3A">
      <w:pPr>
        <w:tabs>
          <w:tab w:val="left" w:pos="567"/>
          <w:tab w:val="left" w:pos="1276"/>
        </w:tabs>
        <w:spacing w:after="0" w:line="240" w:lineRule="auto"/>
        <w:ind w:left="360"/>
        <w:rPr>
          <w:rFonts w:ascii="Times New Roman" w:eastAsia="Times New Roman" w:hAnsi="Times New Roman" w:cs="Times New Roman"/>
        </w:rPr>
      </w:pPr>
    </w:p>
    <w:p w14:paraId="0B48723D" w14:textId="77777777" w:rsidR="00B70E3A" w:rsidRPr="008C4857" w:rsidRDefault="00B70E3A" w:rsidP="00B70E3A">
      <w:pPr>
        <w:spacing w:after="0" w:line="240" w:lineRule="auto"/>
        <w:rPr>
          <w:rFonts w:ascii="Times New Roman" w:eastAsia="Times New Roman" w:hAnsi="Times New Roman" w:cs="Times New Roman"/>
          <w:bCs/>
        </w:rPr>
      </w:pPr>
      <w:r w:rsidRPr="008C4857">
        <w:rPr>
          <w:rFonts w:ascii="Times New Roman" w:eastAsia="Times New Roman" w:hAnsi="Times New Roman" w:cs="Times New Roman"/>
          <w:color w:val="000000"/>
          <w:szCs w:val="24"/>
        </w:rPr>
        <w:t>Reikia laikytis oficialių vietinių tinkamo antimikrobinių vaistinių  preparatų vartojimo nurodymų.</w:t>
      </w:r>
    </w:p>
    <w:p w14:paraId="755351AB" w14:textId="77777777" w:rsidR="00B70E3A" w:rsidRPr="008C4857" w:rsidRDefault="00B70E3A" w:rsidP="00B70E3A">
      <w:pPr>
        <w:tabs>
          <w:tab w:val="left" w:pos="567"/>
          <w:tab w:val="left" w:pos="1276"/>
        </w:tabs>
        <w:spacing w:after="0" w:line="240" w:lineRule="auto"/>
        <w:ind w:left="360"/>
        <w:rPr>
          <w:rFonts w:ascii="Times New Roman" w:eastAsia="Times New Roman" w:hAnsi="Times New Roman" w:cs="Times New Roman"/>
        </w:rPr>
      </w:pPr>
    </w:p>
    <w:p w14:paraId="18710037" w14:textId="77777777" w:rsidR="00B70E3A" w:rsidRPr="008C4857" w:rsidRDefault="00B70E3A" w:rsidP="00B70E3A">
      <w:pPr>
        <w:tabs>
          <w:tab w:val="left" w:pos="567"/>
        </w:tabs>
        <w:spacing w:after="0" w:line="240" w:lineRule="auto"/>
        <w:ind w:left="1298" w:hanging="1298"/>
        <w:rPr>
          <w:rFonts w:ascii="Times New Roman" w:eastAsia="Times New Roman" w:hAnsi="Times New Roman" w:cs="Times New Roman"/>
          <w:b/>
        </w:rPr>
      </w:pPr>
      <w:r w:rsidRPr="008C4857">
        <w:rPr>
          <w:rFonts w:ascii="Times New Roman" w:eastAsia="Times New Roman" w:hAnsi="Times New Roman" w:cs="Times New Roman"/>
          <w:b/>
        </w:rPr>
        <w:t>4.2</w:t>
      </w:r>
      <w:r w:rsidRPr="008C4857">
        <w:rPr>
          <w:rFonts w:ascii="Times New Roman" w:eastAsia="Times New Roman" w:hAnsi="Times New Roman" w:cs="Times New Roman"/>
          <w:b/>
        </w:rPr>
        <w:tab/>
        <w:t>Dozavimas ir vartojimo metodas</w:t>
      </w:r>
    </w:p>
    <w:p w14:paraId="4221F175" w14:textId="77777777" w:rsidR="00B70E3A" w:rsidRPr="008C4857" w:rsidRDefault="00B70E3A" w:rsidP="00B70E3A">
      <w:pPr>
        <w:tabs>
          <w:tab w:val="left" w:pos="567"/>
        </w:tabs>
        <w:spacing w:after="0" w:line="240" w:lineRule="auto"/>
        <w:rPr>
          <w:rFonts w:ascii="Times New Roman" w:eastAsia="Times New Roman" w:hAnsi="Times New Roman" w:cs="Times New Roman"/>
          <w:u w:val="single"/>
        </w:rPr>
      </w:pPr>
    </w:p>
    <w:p w14:paraId="2B38E72D" w14:textId="77777777" w:rsidR="00B70E3A" w:rsidRPr="008C4857" w:rsidRDefault="00B70E3A" w:rsidP="00B70E3A">
      <w:pPr>
        <w:tabs>
          <w:tab w:val="left" w:pos="567"/>
        </w:tabs>
        <w:spacing w:after="0" w:line="240" w:lineRule="auto"/>
        <w:rPr>
          <w:rFonts w:ascii="Times New Roman" w:eastAsia="Times New Roman" w:hAnsi="Times New Roman" w:cs="Times New Roman"/>
          <w:u w:val="single"/>
        </w:rPr>
      </w:pPr>
      <w:r w:rsidRPr="008C4857">
        <w:rPr>
          <w:rFonts w:ascii="Times New Roman" w:eastAsia="Times New Roman" w:hAnsi="Times New Roman" w:cs="Times New Roman"/>
          <w:u w:val="single"/>
        </w:rPr>
        <w:t>Dozavimas</w:t>
      </w:r>
    </w:p>
    <w:p w14:paraId="410982BD" w14:textId="77777777" w:rsidR="00B70E3A" w:rsidRPr="008C4857" w:rsidRDefault="00B70E3A" w:rsidP="00B70E3A">
      <w:pPr>
        <w:tabs>
          <w:tab w:val="left" w:pos="567"/>
        </w:tabs>
        <w:spacing w:after="0" w:line="240" w:lineRule="auto"/>
        <w:rPr>
          <w:rFonts w:ascii="Times New Roman" w:eastAsia="Times New Roman" w:hAnsi="Times New Roman" w:cs="Times New Roman"/>
          <w:i/>
          <w:u w:val="single"/>
        </w:rPr>
      </w:pPr>
      <w:r w:rsidRPr="008C4857">
        <w:rPr>
          <w:rFonts w:ascii="Times New Roman" w:eastAsia="Times New Roman" w:hAnsi="Times New Roman" w:cs="Times New Roman"/>
          <w:i/>
          <w:u w:val="single"/>
        </w:rPr>
        <w:t>Įprastinė dozė pacientams, kurių inkstų funkcija nesutrikusi</w:t>
      </w:r>
    </w:p>
    <w:p w14:paraId="24E95AE3"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Suaugusiesiems</w:t>
      </w:r>
    </w:p>
    <w:p w14:paraId="77964FB2" w14:textId="2BCAA488" w:rsidR="00C975EA" w:rsidRPr="00AC797F" w:rsidRDefault="00C975EA" w:rsidP="00C975EA">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Suaugusių žmonių paros dozė yra 3</w:t>
      </w:r>
      <w:r>
        <w:rPr>
          <w:rFonts w:ascii="Times New Roman" w:eastAsia="Times New Roman" w:hAnsi="Times New Roman" w:cs="Times New Roman"/>
        </w:rPr>
        <w:t> </w:t>
      </w:r>
      <w:r w:rsidRPr="00AC797F">
        <w:rPr>
          <w:rFonts w:ascii="Times New Roman" w:eastAsia="Times New Roman" w:hAnsi="Times New Roman" w:cs="Times New Roman"/>
        </w:rPr>
        <w:t>000000 – 6</w:t>
      </w:r>
      <w:r>
        <w:rPr>
          <w:rFonts w:ascii="Times New Roman" w:eastAsia="Times New Roman" w:hAnsi="Times New Roman" w:cs="Times New Roman"/>
        </w:rPr>
        <w:t> </w:t>
      </w:r>
      <w:r w:rsidRPr="00AC797F">
        <w:rPr>
          <w:rFonts w:ascii="Times New Roman" w:eastAsia="Times New Roman" w:hAnsi="Times New Roman" w:cs="Times New Roman"/>
        </w:rPr>
        <w:t>000000</w:t>
      </w:r>
      <w:r>
        <w:rPr>
          <w:rFonts w:ascii="Times New Roman" w:eastAsia="Times New Roman" w:hAnsi="Times New Roman" w:cs="Times New Roman"/>
        </w:rPr>
        <w:t> </w:t>
      </w:r>
      <w:r w:rsidRPr="00AC797F">
        <w:rPr>
          <w:rFonts w:ascii="Times New Roman" w:eastAsia="Times New Roman" w:hAnsi="Times New Roman" w:cs="Times New Roman"/>
        </w:rPr>
        <w:t xml:space="preserve">TV. Ji lygiomis dalimis leidžiama per 2-3 kartus į raumenis ar į veną. </w:t>
      </w:r>
    </w:p>
    <w:p w14:paraId="56A06A52"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p>
    <w:p w14:paraId="631BACAB"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 xml:space="preserve">Senyviems pacientams </w:t>
      </w:r>
    </w:p>
    <w:p w14:paraId="37BC1701"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Penicilino išskyrimas iš senyvų pacientų organizmo gali būtį sulėtėjęs, todėl gali tekti mažinti antibiotiko dozę.</w:t>
      </w:r>
    </w:p>
    <w:p w14:paraId="45CB5702"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p>
    <w:p w14:paraId="24D5B2CF"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Vaikų populiacija</w:t>
      </w:r>
    </w:p>
    <w:p w14:paraId="353962D3"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 xml:space="preserve">Kūdikiai ir vaikai </w:t>
      </w:r>
    </w:p>
    <w:p w14:paraId="54BB5A4C" w14:textId="1816C1B0" w:rsidR="00000D5C" w:rsidRPr="00AC797F" w:rsidRDefault="00000D5C" w:rsidP="00000D5C">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lastRenderedPageBreak/>
        <w:t>Kūdikių ir vaikų paros dozė yra 50</w:t>
      </w:r>
      <w:r>
        <w:rPr>
          <w:rFonts w:ascii="Times New Roman" w:eastAsia="Times New Roman" w:hAnsi="Times New Roman" w:cs="Times New Roman"/>
        </w:rPr>
        <w:t> </w:t>
      </w:r>
      <w:r w:rsidRPr="00AC797F">
        <w:rPr>
          <w:rFonts w:ascii="Times New Roman" w:eastAsia="Times New Roman" w:hAnsi="Times New Roman" w:cs="Times New Roman"/>
        </w:rPr>
        <w:t>000 – 100</w:t>
      </w:r>
      <w:r>
        <w:rPr>
          <w:rFonts w:ascii="Times New Roman" w:eastAsia="Times New Roman" w:hAnsi="Times New Roman" w:cs="Times New Roman"/>
        </w:rPr>
        <w:t> </w:t>
      </w:r>
      <w:r w:rsidRPr="00AC797F">
        <w:rPr>
          <w:rFonts w:ascii="Times New Roman" w:eastAsia="Times New Roman" w:hAnsi="Times New Roman" w:cs="Times New Roman"/>
        </w:rPr>
        <w:t>000</w:t>
      </w:r>
      <w:r>
        <w:rPr>
          <w:rFonts w:ascii="Times New Roman" w:eastAsia="Times New Roman" w:hAnsi="Times New Roman" w:cs="Times New Roman"/>
        </w:rPr>
        <w:t> </w:t>
      </w:r>
      <w:r w:rsidRPr="00AC797F">
        <w:rPr>
          <w:rFonts w:ascii="Times New Roman" w:eastAsia="Times New Roman" w:hAnsi="Times New Roman" w:cs="Times New Roman"/>
        </w:rPr>
        <w:t xml:space="preserve">TV /kg kūno svorio. Ji lygiomis dalimis leidžiama per 2-3 kartus į raumenis ar veną. </w:t>
      </w:r>
    </w:p>
    <w:p w14:paraId="3283FFC9" w14:textId="77777777" w:rsidR="00000D5C" w:rsidRPr="00AC797F" w:rsidRDefault="00000D5C" w:rsidP="00000D5C">
      <w:pPr>
        <w:tabs>
          <w:tab w:val="left" w:pos="567"/>
        </w:tabs>
        <w:spacing w:after="0" w:line="240" w:lineRule="auto"/>
        <w:rPr>
          <w:rFonts w:ascii="Times New Roman" w:eastAsia="Times New Roman" w:hAnsi="Times New Roman" w:cs="Times New Roman"/>
        </w:rPr>
      </w:pPr>
    </w:p>
    <w:p w14:paraId="0CF88442" w14:textId="77777777" w:rsidR="00000D5C" w:rsidRPr="00AC797F" w:rsidRDefault="00000D5C" w:rsidP="00000D5C">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Naujagimiai</w:t>
      </w:r>
    </w:p>
    <w:p w14:paraId="34F6A155" w14:textId="3C1143F8" w:rsidR="00000D5C" w:rsidRPr="00AC797F" w:rsidRDefault="00000D5C" w:rsidP="00000D5C">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Naujagimių paros dozė yra 75</w:t>
      </w:r>
      <w:r>
        <w:rPr>
          <w:rFonts w:ascii="Times New Roman" w:eastAsia="Times New Roman" w:hAnsi="Times New Roman" w:cs="Times New Roman"/>
        </w:rPr>
        <w:t> </w:t>
      </w:r>
      <w:r w:rsidRPr="00AC797F">
        <w:rPr>
          <w:rFonts w:ascii="Times New Roman" w:eastAsia="Times New Roman" w:hAnsi="Times New Roman" w:cs="Times New Roman"/>
        </w:rPr>
        <w:t>000 – 200</w:t>
      </w:r>
      <w:r>
        <w:rPr>
          <w:rFonts w:ascii="Times New Roman" w:eastAsia="Times New Roman" w:hAnsi="Times New Roman" w:cs="Times New Roman"/>
        </w:rPr>
        <w:t> </w:t>
      </w:r>
      <w:r w:rsidRPr="00AC797F">
        <w:rPr>
          <w:rFonts w:ascii="Times New Roman" w:eastAsia="Times New Roman" w:hAnsi="Times New Roman" w:cs="Times New Roman"/>
        </w:rPr>
        <w:t>000</w:t>
      </w:r>
      <w:r>
        <w:rPr>
          <w:rFonts w:ascii="Times New Roman" w:eastAsia="Times New Roman" w:hAnsi="Times New Roman" w:cs="Times New Roman"/>
        </w:rPr>
        <w:t> </w:t>
      </w:r>
      <w:r w:rsidRPr="00AC797F">
        <w:rPr>
          <w:rFonts w:ascii="Times New Roman" w:eastAsia="Times New Roman" w:hAnsi="Times New Roman" w:cs="Times New Roman"/>
        </w:rPr>
        <w:t xml:space="preserve">TV /kg kūno svorio. Ši dozė lygiomis dalimis leidžiama per 2 kartus, infuzuojant į veną. </w:t>
      </w:r>
    </w:p>
    <w:p w14:paraId="74980D0C" w14:textId="77777777" w:rsidR="00000D5C" w:rsidRPr="00AC797F" w:rsidRDefault="00000D5C" w:rsidP="00000D5C">
      <w:pPr>
        <w:tabs>
          <w:tab w:val="left" w:pos="567"/>
        </w:tabs>
        <w:spacing w:after="0" w:line="240" w:lineRule="auto"/>
        <w:rPr>
          <w:rFonts w:ascii="Times New Roman" w:eastAsia="Times New Roman" w:hAnsi="Times New Roman" w:cs="Times New Roman"/>
        </w:rPr>
      </w:pPr>
    </w:p>
    <w:p w14:paraId="08397708" w14:textId="77777777" w:rsidR="00000D5C" w:rsidRPr="00AC797F" w:rsidRDefault="00000D5C" w:rsidP="00000D5C">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Didžiausia paros dozė</w:t>
      </w:r>
    </w:p>
    <w:p w14:paraId="1F981027" w14:textId="7D69626C" w:rsidR="00000D5C" w:rsidRPr="00AC797F" w:rsidRDefault="00000D5C" w:rsidP="00000D5C">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 xml:space="preserve">Suaugę žmonės. </w:t>
      </w:r>
      <w:r w:rsidRPr="00AC797F">
        <w:rPr>
          <w:rFonts w:ascii="Times New Roman" w:eastAsia="Times New Roman" w:hAnsi="Times New Roman" w:cs="Times New Roman"/>
        </w:rPr>
        <w:t>Paros dozė ne didesnė kaip 50</w:t>
      </w:r>
      <w:r>
        <w:rPr>
          <w:rFonts w:ascii="Times New Roman" w:eastAsia="Times New Roman" w:hAnsi="Times New Roman" w:cs="Times New Roman"/>
        </w:rPr>
        <w:t> </w:t>
      </w:r>
      <w:r w:rsidRPr="00AC797F">
        <w:rPr>
          <w:rFonts w:ascii="Times New Roman" w:eastAsia="Times New Roman" w:hAnsi="Times New Roman" w:cs="Times New Roman"/>
        </w:rPr>
        <w:t>000000</w:t>
      </w:r>
      <w:r>
        <w:rPr>
          <w:rFonts w:ascii="Times New Roman" w:eastAsia="Times New Roman" w:hAnsi="Times New Roman" w:cs="Times New Roman"/>
        </w:rPr>
        <w:t> </w:t>
      </w:r>
      <w:r w:rsidRPr="00AC797F">
        <w:rPr>
          <w:rFonts w:ascii="Times New Roman" w:eastAsia="Times New Roman" w:hAnsi="Times New Roman" w:cs="Times New Roman"/>
        </w:rPr>
        <w:t xml:space="preserve">TV. </w:t>
      </w:r>
    </w:p>
    <w:p w14:paraId="27B05C05" w14:textId="4EF1C790" w:rsidR="00000D5C" w:rsidRPr="00AC797F" w:rsidRDefault="00000D5C" w:rsidP="00000D5C">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Kūdikiai ir vaikai.</w:t>
      </w:r>
      <w:r w:rsidRPr="00AC797F">
        <w:rPr>
          <w:rFonts w:ascii="Times New Roman" w:eastAsia="Times New Roman" w:hAnsi="Times New Roman" w:cs="Times New Roman"/>
        </w:rPr>
        <w:t xml:space="preserve"> Paros dozė ne didesnė kaip 20</w:t>
      </w:r>
      <w:r>
        <w:rPr>
          <w:rFonts w:ascii="Times New Roman" w:eastAsia="Times New Roman" w:hAnsi="Times New Roman" w:cs="Times New Roman"/>
        </w:rPr>
        <w:t> </w:t>
      </w:r>
      <w:r w:rsidRPr="00AC797F">
        <w:rPr>
          <w:rFonts w:ascii="Times New Roman" w:eastAsia="Times New Roman" w:hAnsi="Times New Roman" w:cs="Times New Roman"/>
        </w:rPr>
        <w:t>000000</w:t>
      </w:r>
      <w:r>
        <w:rPr>
          <w:rFonts w:ascii="Times New Roman" w:eastAsia="Times New Roman" w:hAnsi="Times New Roman" w:cs="Times New Roman"/>
        </w:rPr>
        <w:t> </w:t>
      </w:r>
      <w:r w:rsidRPr="00AC797F">
        <w:rPr>
          <w:rFonts w:ascii="Times New Roman" w:eastAsia="Times New Roman" w:hAnsi="Times New Roman" w:cs="Times New Roman"/>
        </w:rPr>
        <w:t>TV.</w:t>
      </w:r>
    </w:p>
    <w:p w14:paraId="44B59441"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050559BC" w14:textId="77777777" w:rsidR="00B70E3A" w:rsidRPr="008C4857" w:rsidRDefault="00B70E3A" w:rsidP="00B70E3A">
      <w:pPr>
        <w:tabs>
          <w:tab w:val="left" w:pos="567"/>
        </w:tabs>
        <w:spacing w:after="0" w:line="240" w:lineRule="auto"/>
        <w:rPr>
          <w:rFonts w:ascii="Times New Roman" w:eastAsia="Times New Roman" w:hAnsi="Times New Roman" w:cs="Times New Roman"/>
          <w:i/>
          <w:u w:val="single"/>
        </w:rPr>
      </w:pPr>
      <w:r w:rsidRPr="008C4857">
        <w:rPr>
          <w:rFonts w:ascii="Times New Roman" w:eastAsia="Times New Roman" w:hAnsi="Times New Roman" w:cs="Times New Roman"/>
          <w:i/>
          <w:u w:val="single"/>
        </w:rPr>
        <w:t>Pacientams, kurių inkstų funkcija sutrikusi</w:t>
      </w:r>
    </w:p>
    <w:p w14:paraId="395025CA"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Jei ligonis serga inkstų funkcijos nepakankamumu, dozė mažinama, atsižvelgiant į kreatinino klirensą. </w:t>
      </w:r>
    </w:p>
    <w:p w14:paraId="52C67B77"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5"/>
        <w:gridCol w:w="3016"/>
      </w:tblGrid>
      <w:tr w:rsidR="00B70E3A" w:rsidRPr="008C4857" w14:paraId="7A30F0B0" w14:textId="77777777" w:rsidTr="00810918">
        <w:tc>
          <w:tcPr>
            <w:tcW w:w="3095" w:type="dxa"/>
          </w:tcPr>
          <w:p w14:paraId="237B7034"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Kreatinino klirensas</w:t>
            </w:r>
          </w:p>
          <w:p w14:paraId="518C4AEA" w14:textId="77777777" w:rsidR="00B70E3A" w:rsidRPr="008C4857" w:rsidRDefault="00B70E3A" w:rsidP="00000D5C">
            <w:pPr>
              <w:spacing w:after="0" w:line="240" w:lineRule="auto"/>
              <w:jc w:val="center"/>
              <w:rPr>
                <w:rFonts w:ascii="Times New Roman" w:eastAsia="Times New Roman" w:hAnsi="Times New Roman" w:cs="Times New Roman"/>
                <w:b/>
              </w:rPr>
            </w:pPr>
            <w:r w:rsidRPr="008C4857">
              <w:rPr>
                <w:rFonts w:ascii="Times New Roman" w:eastAsia="Times New Roman" w:hAnsi="Times New Roman" w:cs="Times New Roman"/>
              </w:rPr>
              <w:t>(ml/min.)</w:t>
            </w:r>
          </w:p>
        </w:tc>
        <w:tc>
          <w:tcPr>
            <w:tcW w:w="3095" w:type="dxa"/>
          </w:tcPr>
          <w:p w14:paraId="0E22CC8D"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Dozė</w:t>
            </w:r>
          </w:p>
        </w:tc>
        <w:tc>
          <w:tcPr>
            <w:tcW w:w="3096" w:type="dxa"/>
          </w:tcPr>
          <w:p w14:paraId="680DF305"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Intervalas tarp dozių vartojimo </w:t>
            </w:r>
          </w:p>
        </w:tc>
      </w:tr>
      <w:tr w:rsidR="00B70E3A" w:rsidRPr="008C4857" w14:paraId="059A816B" w14:textId="77777777" w:rsidTr="00810918">
        <w:tc>
          <w:tcPr>
            <w:tcW w:w="3095" w:type="dxa"/>
          </w:tcPr>
          <w:p w14:paraId="428E8307" w14:textId="77777777" w:rsidR="00B70E3A" w:rsidRPr="008C4857" w:rsidRDefault="00B70E3A" w:rsidP="00000D5C">
            <w:pPr>
              <w:spacing w:after="0" w:line="240" w:lineRule="auto"/>
              <w:jc w:val="center"/>
              <w:rPr>
                <w:rFonts w:ascii="Times New Roman" w:eastAsia="Times New Roman" w:hAnsi="Times New Roman" w:cs="Times New Roman"/>
              </w:rPr>
            </w:pPr>
          </w:p>
          <w:p w14:paraId="70457D61"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100 - 60</w:t>
            </w:r>
          </w:p>
        </w:tc>
        <w:tc>
          <w:tcPr>
            <w:tcW w:w="3095" w:type="dxa"/>
          </w:tcPr>
          <w:p w14:paraId="34E7EA46"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Jaunesniems kaip 60 metų </w:t>
            </w:r>
          </w:p>
          <w:p w14:paraId="401358F8"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 40-60 milijonų TV</w:t>
            </w:r>
          </w:p>
          <w:p w14:paraId="4148FE41"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Vyresniems kaip 60 metų </w:t>
            </w:r>
          </w:p>
          <w:p w14:paraId="284EED7D"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 10-40 milijonų TV</w:t>
            </w:r>
          </w:p>
        </w:tc>
        <w:tc>
          <w:tcPr>
            <w:tcW w:w="3096" w:type="dxa"/>
          </w:tcPr>
          <w:p w14:paraId="76F9A122" w14:textId="77777777" w:rsidR="00B70E3A" w:rsidRPr="008C4857" w:rsidRDefault="00B70E3A" w:rsidP="00000D5C">
            <w:pPr>
              <w:spacing w:after="0" w:line="240" w:lineRule="auto"/>
              <w:jc w:val="center"/>
              <w:rPr>
                <w:rFonts w:ascii="Times New Roman" w:eastAsia="Times New Roman" w:hAnsi="Times New Roman" w:cs="Times New Roman"/>
              </w:rPr>
            </w:pPr>
          </w:p>
          <w:p w14:paraId="61A7958D"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4-8 val.</w:t>
            </w:r>
          </w:p>
          <w:p w14:paraId="75213A54" w14:textId="77777777" w:rsidR="00B70E3A" w:rsidRPr="008C4857" w:rsidRDefault="00B70E3A" w:rsidP="00000D5C">
            <w:pPr>
              <w:spacing w:after="0" w:line="240" w:lineRule="auto"/>
              <w:jc w:val="center"/>
              <w:rPr>
                <w:rFonts w:ascii="Times New Roman" w:eastAsia="Times New Roman" w:hAnsi="Times New Roman" w:cs="Times New Roman"/>
              </w:rPr>
            </w:pPr>
          </w:p>
          <w:p w14:paraId="16C7AF3D" w14:textId="77777777" w:rsidR="00B70E3A" w:rsidRPr="008C4857" w:rsidRDefault="00B70E3A" w:rsidP="00000D5C">
            <w:pPr>
              <w:spacing w:after="0" w:line="240" w:lineRule="auto"/>
              <w:jc w:val="center"/>
              <w:rPr>
                <w:rFonts w:ascii="Times New Roman" w:eastAsia="Times New Roman" w:hAnsi="Times New Roman" w:cs="Times New Roman"/>
              </w:rPr>
            </w:pPr>
          </w:p>
        </w:tc>
      </w:tr>
      <w:tr w:rsidR="00B70E3A" w:rsidRPr="008C4857" w14:paraId="212CB2F3" w14:textId="77777777" w:rsidTr="00810918">
        <w:tc>
          <w:tcPr>
            <w:tcW w:w="3095" w:type="dxa"/>
          </w:tcPr>
          <w:p w14:paraId="13639993"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50 - 40</w:t>
            </w:r>
          </w:p>
        </w:tc>
        <w:tc>
          <w:tcPr>
            <w:tcW w:w="3095" w:type="dxa"/>
          </w:tcPr>
          <w:p w14:paraId="6F075C9D"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10-20 milijonų TV </w:t>
            </w:r>
          </w:p>
        </w:tc>
        <w:tc>
          <w:tcPr>
            <w:tcW w:w="3096" w:type="dxa"/>
          </w:tcPr>
          <w:p w14:paraId="0878E66E"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8 val.</w:t>
            </w:r>
          </w:p>
        </w:tc>
      </w:tr>
      <w:tr w:rsidR="00B70E3A" w:rsidRPr="008C4857" w14:paraId="7C1D3F79" w14:textId="77777777" w:rsidTr="00810918">
        <w:tc>
          <w:tcPr>
            <w:tcW w:w="3095" w:type="dxa"/>
          </w:tcPr>
          <w:p w14:paraId="4AD9D577"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30 - 10</w:t>
            </w:r>
          </w:p>
        </w:tc>
        <w:tc>
          <w:tcPr>
            <w:tcW w:w="3095" w:type="dxa"/>
          </w:tcPr>
          <w:p w14:paraId="21DF111F"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5-10 milijonų TV</w:t>
            </w:r>
          </w:p>
        </w:tc>
        <w:tc>
          <w:tcPr>
            <w:tcW w:w="3096" w:type="dxa"/>
          </w:tcPr>
          <w:p w14:paraId="05A09267"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8-12 val.</w:t>
            </w:r>
          </w:p>
        </w:tc>
      </w:tr>
      <w:tr w:rsidR="00B70E3A" w:rsidRPr="008C4857" w14:paraId="00B38FF4" w14:textId="77777777" w:rsidTr="00810918">
        <w:tc>
          <w:tcPr>
            <w:tcW w:w="3095" w:type="dxa"/>
          </w:tcPr>
          <w:p w14:paraId="0918FECB"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&lt; 10</w:t>
            </w:r>
          </w:p>
        </w:tc>
        <w:tc>
          <w:tcPr>
            <w:tcW w:w="3095" w:type="dxa"/>
          </w:tcPr>
          <w:p w14:paraId="1EF372B6"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2-5 milijonai TV</w:t>
            </w:r>
          </w:p>
        </w:tc>
        <w:tc>
          <w:tcPr>
            <w:tcW w:w="3096" w:type="dxa"/>
          </w:tcPr>
          <w:p w14:paraId="7C847619"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12-24 val.</w:t>
            </w:r>
          </w:p>
        </w:tc>
      </w:tr>
    </w:tbl>
    <w:p w14:paraId="03A6224A" w14:textId="77777777" w:rsidR="00B70E3A" w:rsidRPr="008C4857" w:rsidRDefault="00B70E3A" w:rsidP="00B70E3A">
      <w:pPr>
        <w:spacing w:after="0" w:line="240" w:lineRule="auto"/>
        <w:jc w:val="both"/>
        <w:rPr>
          <w:rFonts w:ascii="Times New Roman" w:eastAsia="Times New Roman" w:hAnsi="Times New Roman" w:cs="Times New Roman"/>
        </w:rPr>
      </w:pPr>
    </w:p>
    <w:p w14:paraId="177E2F87" w14:textId="77777777" w:rsidR="00B70E3A" w:rsidRPr="008C4857" w:rsidRDefault="00B70E3A" w:rsidP="00B70E3A">
      <w:pPr>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Vaikams, kurių inkstų funkcija sutrikusi, dozę reikia nustatyti, atsižvelgiant į kūno svorį.</w:t>
      </w:r>
    </w:p>
    <w:p w14:paraId="5EF20752"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060FB4FB" w14:textId="77777777" w:rsidR="00B70E3A" w:rsidRPr="008C4857" w:rsidRDefault="00B70E3A" w:rsidP="00B70E3A">
      <w:pPr>
        <w:tabs>
          <w:tab w:val="left" w:pos="567"/>
        </w:tabs>
        <w:spacing w:after="0" w:line="240" w:lineRule="auto"/>
        <w:rPr>
          <w:rFonts w:ascii="Times New Roman" w:eastAsia="Times New Roman" w:hAnsi="Times New Roman" w:cs="Times New Roman"/>
          <w:i/>
          <w:u w:val="single"/>
        </w:rPr>
      </w:pPr>
      <w:r w:rsidRPr="008C4857">
        <w:rPr>
          <w:rFonts w:ascii="Times New Roman" w:eastAsia="Times New Roman" w:hAnsi="Times New Roman" w:cs="Times New Roman"/>
          <w:i/>
          <w:u w:val="single"/>
        </w:rPr>
        <w:t>Vartojimo metodas</w:t>
      </w:r>
    </w:p>
    <w:p w14:paraId="239EC538"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Benzilpenicilino  tirpalą reikia paruošti prieš pat vartojimą. Reikiamas injekcinio vandens kiekis suleidžiamas į flakoną, kuriame yra miltelių. Flakoną reikia pakratyti, kad milteliai visiškai ištirptų.</w:t>
      </w:r>
    </w:p>
    <w:p w14:paraId="1D00CC7D"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Gautą tirpalą galima leisti į raumenis, lėtai leisti į veną arba infuzuoti į veną. </w:t>
      </w:r>
    </w:p>
    <w:p w14:paraId="42B19467" w14:textId="77777777" w:rsidR="00B70E3A" w:rsidRPr="008C4857" w:rsidRDefault="00B70E3A" w:rsidP="00B70E3A">
      <w:pPr>
        <w:tabs>
          <w:tab w:val="left" w:pos="567"/>
        </w:tabs>
        <w:spacing w:after="0" w:line="240" w:lineRule="auto"/>
        <w:rPr>
          <w:rFonts w:ascii="Times New Roman" w:eastAsia="Times New Roman" w:hAnsi="Times New Roman" w:cs="Times New Roman"/>
          <w:szCs w:val="20"/>
          <w:lang w:eastAsia="lt-LT"/>
        </w:rPr>
      </w:pPr>
      <w:r w:rsidRPr="008C4857">
        <w:rPr>
          <w:rFonts w:ascii="Times New Roman" w:eastAsia="Times New Roman" w:hAnsi="Times New Roman" w:cs="Times New Roman"/>
          <w:szCs w:val="20"/>
          <w:lang w:eastAsia="lt-LT"/>
        </w:rPr>
        <w:t>Injekcinio arba infuzinio tirpalo paruošimo metodas nurodytas 6.6 skyriuje.</w:t>
      </w:r>
    </w:p>
    <w:p w14:paraId="319707B7"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0A0FB839" w14:textId="77777777" w:rsidR="00B70E3A" w:rsidRPr="008C4857" w:rsidRDefault="00B70E3A" w:rsidP="00B70E3A">
      <w:pPr>
        <w:keepNext/>
        <w:spacing w:after="0" w:line="240" w:lineRule="auto"/>
        <w:outlineLvl w:val="3"/>
        <w:rPr>
          <w:rFonts w:ascii="Times New Roman" w:eastAsia="Times New Roman" w:hAnsi="Times New Roman" w:cs="Times New Roman"/>
          <w:bCs/>
          <w:i/>
        </w:rPr>
      </w:pPr>
      <w:r w:rsidRPr="008C4857">
        <w:rPr>
          <w:rFonts w:ascii="Times New Roman" w:eastAsia="Times New Roman" w:hAnsi="Times New Roman" w:cs="Times New Roman"/>
          <w:bCs/>
          <w:i/>
        </w:rPr>
        <w:t>Dozavimas specialiu atveju</w:t>
      </w:r>
    </w:p>
    <w:p w14:paraId="50D87E4A" w14:textId="77777777" w:rsidR="00000D5C" w:rsidRPr="00AC797F" w:rsidRDefault="00000D5C" w:rsidP="00000D5C">
      <w:pPr>
        <w:numPr>
          <w:ilvl w:val="0"/>
          <w:numId w:val="3"/>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Streptokokų sukeltą ligą reikia gydyti ne trumpiau kaip 10 dienų.</w:t>
      </w:r>
    </w:p>
    <w:p w14:paraId="1C71AEDB" w14:textId="77777777" w:rsidR="00000D5C" w:rsidRPr="00AC797F" w:rsidRDefault="00000D5C" w:rsidP="00000D5C">
      <w:pPr>
        <w:numPr>
          <w:ilvl w:val="0"/>
          <w:numId w:val="3"/>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Gydant bakterijų sukeltą endokarditą, suaugusiems žmonėms reikia per parą leisti po 10-80 milijonų TV į veną (kartu su aminoglikozidais).</w:t>
      </w:r>
    </w:p>
    <w:p w14:paraId="504DD675" w14:textId="77777777" w:rsidR="00000D5C" w:rsidRPr="00AC797F" w:rsidRDefault="00000D5C" w:rsidP="00000D5C">
      <w:pPr>
        <w:numPr>
          <w:ilvl w:val="0"/>
          <w:numId w:val="3"/>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Gydant meningitą, suaugusiems žmonėms negalima vartoti didesnės nei 20-30 milijonų TV paros dozės, vaikams </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 xml:space="preserve"> 12 milijonų TV, kad nepasireikštų Herksheimerio reakcija ir neprasidėtų traukuliai. Jeigu liga labai sunki, pirma dozė turi būti mažesnė, maždaug ketvirtis vienkartinės dozės, ją reikia leisti lėtai ir atidžiai ligonį stebėti. </w:t>
      </w:r>
    </w:p>
    <w:p w14:paraId="55292A9B" w14:textId="17AEA981" w:rsidR="00000D5C" w:rsidRPr="00AC797F" w:rsidRDefault="00000D5C" w:rsidP="00000D5C">
      <w:pPr>
        <w:numPr>
          <w:ilvl w:val="0"/>
          <w:numId w:val="3"/>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Į krūtinplėvės ertmę galima leisti ne daugiau kaip 0,2 milijono TV (tirpalo koncentracija</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5</w:t>
      </w:r>
      <w:r>
        <w:rPr>
          <w:rFonts w:ascii="Times New Roman" w:eastAsia="Times New Roman" w:hAnsi="Times New Roman" w:cs="Times New Roman"/>
        </w:rPr>
        <w:t> </w:t>
      </w:r>
      <w:r w:rsidRPr="00AC797F">
        <w:rPr>
          <w:rFonts w:ascii="Times New Roman" w:eastAsia="Times New Roman" w:hAnsi="Times New Roman" w:cs="Times New Roman"/>
        </w:rPr>
        <w:t>000</w:t>
      </w:r>
      <w:r>
        <w:rPr>
          <w:rFonts w:ascii="Times New Roman" w:eastAsia="Times New Roman" w:hAnsi="Times New Roman" w:cs="Times New Roman"/>
        </w:rPr>
        <w:t> </w:t>
      </w:r>
      <w:r w:rsidRPr="00AC797F">
        <w:rPr>
          <w:rFonts w:ascii="Times New Roman" w:eastAsia="Times New Roman" w:hAnsi="Times New Roman" w:cs="Times New Roman"/>
        </w:rPr>
        <w:t>TV/ml).</w:t>
      </w:r>
    </w:p>
    <w:p w14:paraId="27546FED" w14:textId="77777777" w:rsidR="00000D5C" w:rsidRPr="00AC797F" w:rsidRDefault="00000D5C" w:rsidP="00000D5C">
      <w:pPr>
        <w:numPr>
          <w:ilvl w:val="0"/>
          <w:numId w:val="3"/>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Į sąnario ertmę galima leisti ne daugiau kaip 0,1 milijono TV (tirpalo koncentracija</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25</w:t>
      </w:r>
      <w:r>
        <w:rPr>
          <w:rFonts w:ascii="Times New Roman" w:eastAsia="Times New Roman" w:hAnsi="Times New Roman" w:cs="Times New Roman"/>
        </w:rPr>
        <w:t xml:space="preserve"> </w:t>
      </w:r>
      <w:r w:rsidRPr="00AC797F">
        <w:rPr>
          <w:rFonts w:ascii="Times New Roman" w:eastAsia="Times New Roman" w:hAnsi="Times New Roman" w:cs="Times New Roman"/>
        </w:rPr>
        <w:t>000 TV/ml).</w:t>
      </w:r>
    </w:p>
    <w:p w14:paraId="6D5694FC" w14:textId="77777777" w:rsidR="00000D5C" w:rsidRPr="00AC797F" w:rsidRDefault="00000D5C" w:rsidP="00000D5C">
      <w:pPr>
        <w:numPr>
          <w:ilvl w:val="0"/>
          <w:numId w:val="3"/>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Į povoratinklinį tarpą suaugusiems žmonėms negalima leisti daugiau kaip 10</w:t>
      </w:r>
      <w:r>
        <w:rPr>
          <w:rFonts w:ascii="Times New Roman" w:eastAsia="Times New Roman" w:hAnsi="Times New Roman" w:cs="Times New Roman"/>
        </w:rPr>
        <w:t xml:space="preserve"> </w:t>
      </w:r>
      <w:r w:rsidRPr="00AC797F">
        <w:rPr>
          <w:rFonts w:ascii="Times New Roman" w:eastAsia="Times New Roman" w:hAnsi="Times New Roman" w:cs="Times New Roman"/>
        </w:rPr>
        <w:t>000-20</w:t>
      </w:r>
      <w:r>
        <w:rPr>
          <w:rFonts w:ascii="Times New Roman" w:eastAsia="Times New Roman" w:hAnsi="Times New Roman" w:cs="Times New Roman"/>
        </w:rPr>
        <w:t xml:space="preserve"> </w:t>
      </w:r>
      <w:r w:rsidRPr="00AC797F">
        <w:rPr>
          <w:rFonts w:ascii="Times New Roman" w:eastAsia="Times New Roman" w:hAnsi="Times New Roman" w:cs="Times New Roman"/>
        </w:rPr>
        <w:t>000 TV, 1-6 metų vaikams</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 xml:space="preserve"> ne daugiau kaip 5</w:t>
      </w:r>
      <w:r>
        <w:rPr>
          <w:rFonts w:ascii="Times New Roman" w:eastAsia="Times New Roman" w:hAnsi="Times New Roman" w:cs="Times New Roman"/>
        </w:rPr>
        <w:t> </w:t>
      </w:r>
      <w:r w:rsidRPr="00AC797F">
        <w:rPr>
          <w:rFonts w:ascii="Times New Roman" w:eastAsia="Times New Roman" w:hAnsi="Times New Roman" w:cs="Times New Roman"/>
        </w:rPr>
        <w:t>000 TV, kūdikiams</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 xml:space="preserve"> ne daugiau kaip 2500 TV. </w:t>
      </w:r>
    </w:p>
    <w:p w14:paraId="20515DE5"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6C8BE2B8"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4.3</w:t>
      </w:r>
      <w:r w:rsidRPr="008C4857">
        <w:rPr>
          <w:rFonts w:ascii="Times New Roman" w:eastAsia="Times New Roman" w:hAnsi="Times New Roman" w:cs="Times New Roman"/>
          <w:b/>
        </w:rPr>
        <w:tab/>
        <w:t xml:space="preserve">Kontraindikacijos </w:t>
      </w:r>
    </w:p>
    <w:p w14:paraId="4D85A674"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1B4F827D"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Padidėjęs jautrumas veikliajai arba bet kuriai 6.1 skyriuje nurodytai pagalbinei medžiagai.</w:t>
      </w:r>
    </w:p>
    <w:p w14:paraId="544DC0C9"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 </w:t>
      </w:r>
    </w:p>
    <w:p w14:paraId="45E9D4E2"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4.4</w:t>
      </w:r>
      <w:r w:rsidRPr="008C4857">
        <w:rPr>
          <w:rFonts w:ascii="Times New Roman" w:eastAsia="Times New Roman" w:hAnsi="Times New Roman" w:cs="Times New Roman"/>
          <w:b/>
        </w:rPr>
        <w:tab/>
        <w:t>Specialūs įspėjimai ir atsargumo priemonės</w:t>
      </w:r>
    </w:p>
    <w:p w14:paraId="3698B13A"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1AD3D0B8" w14:textId="77777777" w:rsidR="00B70E3A" w:rsidRPr="008C4857" w:rsidRDefault="00B70E3A" w:rsidP="00B70E3A">
      <w:pPr>
        <w:tabs>
          <w:tab w:val="left" w:pos="567"/>
        </w:tabs>
        <w:spacing w:after="0" w:line="240" w:lineRule="auto"/>
        <w:ind w:left="720" w:hanging="294"/>
        <w:rPr>
          <w:rFonts w:ascii="Times New Roman" w:eastAsia="Times New Roman" w:hAnsi="Times New Roman" w:cs="Times New Roman"/>
        </w:rPr>
      </w:pPr>
      <w:r w:rsidRPr="008C4857">
        <w:rPr>
          <w:rFonts w:ascii="Times New Roman" w:eastAsia="Times New Roman" w:hAnsi="Times New Roman" w:cs="Times New Roman"/>
        </w:rPr>
        <w:sym w:font="Symbol" w:char="F0B7"/>
      </w:r>
      <w:r w:rsidRPr="008C4857">
        <w:rPr>
          <w:rFonts w:ascii="Times New Roman" w:eastAsia="Times New Roman" w:hAnsi="Times New Roman" w:cs="Times New Roman"/>
        </w:rPr>
        <w:tab/>
      </w:r>
      <w:r w:rsidRPr="008C4857">
        <w:rPr>
          <w:rFonts w:ascii="Times New Roman" w:eastAsia="Times New Roman" w:hAnsi="Times New Roman" w:cs="Times New Roman"/>
        </w:rPr>
        <w:tab/>
        <w:t>Jei atsiranda alergijos simptomų, vaistinio preparato vartojimą būtina nedelsiant nutraukti ir pradėti gydyti įprastinėmis priemonėmis: adrenalinu, kortikosteroidais, antihistamininiais vaistiniais preparatais.</w:t>
      </w:r>
    </w:p>
    <w:p w14:paraId="4AFAE3BB" w14:textId="77777777" w:rsidR="00B70E3A" w:rsidRPr="008C4857" w:rsidRDefault="00B70E3A" w:rsidP="00B70E3A">
      <w:pPr>
        <w:tabs>
          <w:tab w:val="left" w:pos="567"/>
        </w:tabs>
        <w:spacing w:after="0" w:line="240" w:lineRule="auto"/>
        <w:ind w:firstLine="426"/>
        <w:rPr>
          <w:rFonts w:ascii="Times New Roman" w:eastAsia="Times New Roman" w:hAnsi="Times New Roman" w:cs="Times New Roman"/>
        </w:rPr>
      </w:pPr>
    </w:p>
    <w:p w14:paraId="15FF6251" w14:textId="77777777" w:rsidR="00B70E3A" w:rsidRPr="008C4857" w:rsidRDefault="00B70E3A" w:rsidP="00B70E3A">
      <w:pPr>
        <w:numPr>
          <w:ilvl w:val="0"/>
          <w:numId w:val="4"/>
        </w:numPr>
        <w:spacing w:after="0" w:line="240" w:lineRule="auto"/>
        <w:ind w:hanging="294"/>
        <w:rPr>
          <w:rFonts w:ascii="Times New Roman" w:eastAsia="Times New Roman" w:hAnsi="Times New Roman" w:cs="Times New Roman"/>
          <w:i/>
        </w:rPr>
      </w:pPr>
      <w:r w:rsidRPr="008C4857">
        <w:rPr>
          <w:rFonts w:ascii="Times New Roman" w:eastAsia="Times New Roman" w:hAnsi="Times New Roman" w:cs="Times New Roman"/>
        </w:rPr>
        <w:t xml:space="preserve">Beta laktaminiais antibiotikais gydomiems ligoniams buvo sunkios, kartais mirtinos padidėjusio jautrumo (anafilaktoidinės) reakcijos atvejų. Prieš pradedant gydyti penicilinu, reikia gerai išsiaiškinti, ar pacientui nebuvo padidėjusio jautrumo reakcijos penicilinų grupės antibiotikams. Išsiaiškinus, kad pacientui buvo padidėjusio jautrumo reakcija penicilinas, oksacilino vartoti draudžiama. </w:t>
      </w:r>
    </w:p>
    <w:p w14:paraId="016B67B1" w14:textId="77777777" w:rsidR="009E797A" w:rsidRDefault="009E797A" w:rsidP="009E797A">
      <w:pPr>
        <w:spacing w:after="0" w:line="240" w:lineRule="auto"/>
        <w:ind w:left="720"/>
        <w:rPr>
          <w:rFonts w:ascii="Times New Roman" w:eastAsia="Times New Roman" w:hAnsi="Times New Roman" w:cs="Times New Roman"/>
        </w:rPr>
      </w:pPr>
    </w:p>
    <w:p w14:paraId="10758F80" w14:textId="77777777" w:rsidR="009E797A" w:rsidRDefault="009E797A" w:rsidP="009E797A">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Buvo pranešta apie sunkias nepageidaujamas odos reakcijas (SNOR), susijusias su gydymu beta laktaminiais antibiotikais (įskaitant peniciliną), įskaitant </w:t>
      </w:r>
      <w:r w:rsidRPr="007B2B76">
        <w:rPr>
          <w:rFonts w:ascii="Times New Roman" w:eastAsia="Times New Roman" w:hAnsi="Times New Roman" w:cs="Times New Roman"/>
        </w:rPr>
        <w:t>Stivenso-Džonsono (Stevens-Johnson) sindrom</w:t>
      </w:r>
      <w:r>
        <w:rPr>
          <w:rFonts w:ascii="Times New Roman" w:eastAsia="Times New Roman" w:hAnsi="Times New Roman" w:cs="Times New Roman"/>
        </w:rPr>
        <w:t>ą, toksinę epidermio nekrolizę (TEN), reakciją į vaist</w:t>
      </w:r>
      <w:r w:rsidR="006D1511">
        <w:rPr>
          <w:rFonts w:ascii="Times New Roman" w:eastAsia="Times New Roman" w:hAnsi="Times New Roman" w:cs="Times New Roman"/>
        </w:rPr>
        <w:t>inį preparatą</w:t>
      </w:r>
      <w:r>
        <w:rPr>
          <w:rFonts w:ascii="Times New Roman" w:eastAsia="Times New Roman" w:hAnsi="Times New Roman" w:cs="Times New Roman"/>
        </w:rPr>
        <w:t xml:space="preserve"> su eozinofilija ir sisteminiais simptomais (RVESS) bei ūminę generalizuotą egzanteminę pustuliozę (ŪGEP).</w:t>
      </w:r>
    </w:p>
    <w:p w14:paraId="090EDCB3" w14:textId="77777777" w:rsidR="00E16479" w:rsidRDefault="00E16479" w:rsidP="00E16479">
      <w:pPr>
        <w:pStyle w:val="Sraopastraipa"/>
      </w:pPr>
    </w:p>
    <w:p w14:paraId="1A356AAD" w14:textId="77777777" w:rsidR="009E797A" w:rsidRPr="00E16479" w:rsidRDefault="009E797A" w:rsidP="00E16479">
      <w:pPr>
        <w:numPr>
          <w:ilvl w:val="0"/>
          <w:numId w:val="4"/>
        </w:numPr>
        <w:spacing w:after="0" w:line="240" w:lineRule="auto"/>
        <w:rPr>
          <w:rFonts w:ascii="Times New Roman" w:eastAsia="Times New Roman" w:hAnsi="Times New Roman" w:cs="Times New Roman"/>
        </w:rPr>
      </w:pPr>
      <w:r w:rsidRPr="00E16479">
        <w:rPr>
          <w:rFonts w:ascii="Times New Roman" w:eastAsia="Times New Roman" w:hAnsi="Times New Roman" w:cs="Times New Roman"/>
        </w:rPr>
        <w:t>Benzilpenicilino negalima vartoti pacientams, kuriems yra padidėjęs jautrumas penicilinams. Pacientams, kuriems buvo nustatytas padidėjęs jautrumas cefalosporinams, penicilinams arba kitiems beta laktaminiams antibakteriniams vaistiniams preparatams, taip pat gali būti padidėjęs jautrumas benzilpenicilinui. Pacientams, kuriems buvo nesunkių padidėjusio jautrumo reakcijų į kitus beta laktaminius antibiotikus (pvz., cefalosporinus arba karbapenemus), benzilpeniciliną reikia vartoti atsargiai, o pacientams, kuriems buvo sunkių padidėjusio jautrumo reakcijų, jo vartoti negalima. Jei gydant benzilpenicilinu pasireiškia sunki alerginė reakcija arba SNOR, gydymą šiuo vaistiniu preparatu reikia nutraukti ir imtis reikiamų priemonių.</w:t>
      </w:r>
    </w:p>
    <w:p w14:paraId="0E4A2E0E" w14:textId="77777777" w:rsidR="00B70E3A" w:rsidRPr="008C4857" w:rsidRDefault="00B70E3A" w:rsidP="00B70E3A">
      <w:pPr>
        <w:tabs>
          <w:tab w:val="left" w:pos="567"/>
        </w:tabs>
        <w:spacing w:after="0" w:line="240" w:lineRule="auto"/>
        <w:ind w:left="360"/>
        <w:rPr>
          <w:rFonts w:ascii="Times New Roman" w:eastAsia="Times New Roman" w:hAnsi="Times New Roman" w:cs="Times New Roman"/>
          <w:i/>
        </w:rPr>
      </w:pPr>
    </w:p>
    <w:p w14:paraId="4ED57796" w14:textId="77777777" w:rsidR="00B70E3A" w:rsidRPr="008C4857" w:rsidRDefault="00B70E3A" w:rsidP="00B70E3A">
      <w:pPr>
        <w:numPr>
          <w:ilvl w:val="0"/>
          <w:numId w:val="4"/>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Kadangi 5-10 % atvejų pasireiškia kryžminė padidėjusio jautrumo reakcija penicilinams ir cefalosporinams, išsiaiškinus, kad pacientui buvo padidinto jautrumo reakcija cefalosporinų grupės antibiotikams, penicilinų grupės antibiotikų vartoti draudžiama.</w:t>
      </w:r>
    </w:p>
    <w:p w14:paraId="6E5982EE" w14:textId="77777777" w:rsidR="00B70E3A" w:rsidRPr="008C4857" w:rsidRDefault="00B70E3A" w:rsidP="00B70E3A">
      <w:pPr>
        <w:spacing w:after="0" w:line="240" w:lineRule="auto"/>
        <w:rPr>
          <w:rFonts w:ascii="Times New Roman" w:eastAsia="Times New Roman" w:hAnsi="Times New Roman" w:cs="Times New Roman"/>
        </w:rPr>
      </w:pPr>
    </w:p>
    <w:p w14:paraId="7B00C6EA" w14:textId="77777777" w:rsidR="00B70E3A" w:rsidRPr="008C4857" w:rsidRDefault="00B70E3A" w:rsidP="00B70E3A">
      <w:pPr>
        <w:numPr>
          <w:ilvl w:val="0"/>
          <w:numId w:val="4"/>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Ligoniams, kurių inkstų funkcija sutrikusi, dozę reikia mažinti , atsižvelgiant į kreatinino klirensą (žr. 4.2 skyrių). </w:t>
      </w:r>
    </w:p>
    <w:p w14:paraId="67DBF2EB" w14:textId="77777777" w:rsidR="00B70E3A" w:rsidRPr="008C4857" w:rsidRDefault="00B70E3A" w:rsidP="00B70E3A">
      <w:pPr>
        <w:spacing w:after="0" w:line="240" w:lineRule="auto"/>
        <w:rPr>
          <w:rFonts w:ascii="Times New Roman" w:eastAsia="Times New Roman" w:hAnsi="Times New Roman" w:cs="Times New Roman"/>
        </w:rPr>
      </w:pPr>
    </w:p>
    <w:p w14:paraId="7C032192" w14:textId="77777777" w:rsidR="00B70E3A" w:rsidRPr="008C4857" w:rsidRDefault="00B70E3A" w:rsidP="00B70E3A">
      <w:pPr>
        <w:numPr>
          <w:ilvl w:val="0"/>
          <w:numId w:val="4"/>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Gydant ilgai, reikia stebėti, ar nepradeda augti ir daugintis atsparios bakterijos ir grybeliai.</w:t>
      </w:r>
    </w:p>
    <w:p w14:paraId="1F2BD614" w14:textId="77777777" w:rsidR="00B70E3A" w:rsidRPr="008C4857" w:rsidRDefault="00B70E3A" w:rsidP="00B70E3A">
      <w:pPr>
        <w:spacing w:after="0" w:line="240" w:lineRule="auto"/>
        <w:ind w:left="360"/>
        <w:rPr>
          <w:rFonts w:ascii="Times New Roman" w:eastAsia="Times New Roman" w:hAnsi="Times New Roman" w:cs="Times New Roman"/>
        </w:rPr>
      </w:pPr>
    </w:p>
    <w:p w14:paraId="6FC07070" w14:textId="77777777" w:rsidR="00B70E3A" w:rsidRPr="008C4857" w:rsidRDefault="00B70E3A" w:rsidP="00B70E3A">
      <w:pPr>
        <w:numPr>
          <w:ilvl w:val="0"/>
          <w:numId w:val="4"/>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Suleidus benzilpenicilino kūdikiams į raumenis, injekcijos vietoje gali pasireikšti sunki reakcija, todėl jiems šio vaistinio preparato geriau leisti į veną.</w:t>
      </w:r>
    </w:p>
    <w:p w14:paraId="44A67B36" w14:textId="77777777" w:rsidR="00B70E3A" w:rsidRDefault="00B70E3A" w:rsidP="00B70E3A">
      <w:pPr>
        <w:numPr>
          <w:ilvl w:val="0"/>
          <w:numId w:val="4"/>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Jeigu į veną injekuojama labai didelė paros dozė (daugiau negu 10 milijonų TV), reikia kas 2 dienos keisti injekcijos vietą, kad nebūtų superinfekcijos ar tromboflebito. </w:t>
      </w:r>
    </w:p>
    <w:p w14:paraId="2C9604C1" w14:textId="22A96B51" w:rsidR="00A466AC" w:rsidRPr="008C4857" w:rsidRDefault="00A466AC" w:rsidP="00B70E3A">
      <w:pPr>
        <w:numPr>
          <w:ilvl w:val="0"/>
          <w:numId w:val="4"/>
        </w:numPr>
        <w:spacing w:after="0" w:line="240" w:lineRule="auto"/>
        <w:rPr>
          <w:rFonts w:ascii="Times New Roman" w:eastAsia="Times New Roman" w:hAnsi="Times New Roman" w:cs="Times New Roman"/>
        </w:rPr>
      </w:pPr>
      <w:r w:rsidRPr="00971FCC">
        <w:rPr>
          <w:rFonts w:ascii="Times New Roman" w:eastAsia="Times New Roman" w:hAnsi="Times New Roman" w:cs="Times New Roman"/>
        </w:rPr>
        <w:t xml:space="preserve">Gydant sifilį ar kitas </w:t>
      </w:r>
      <w:r w:rsidRPr="00DE7192">
        <w:rPr>
          <w:rFonts w:ascii="Times New Roman" w:eastAsia="Times New Roman" w:hAnsi="Times New Roman" w:cs="Times New Roman"/>
        </w:rPr>
        <w:t>spirochet</w:t>
      </w:r>
      <w:r>
        <w:rPr>
          <w:rFonts w:ascii="Times New Roman" w:eastAsia="Times New Roman" w:hAnsi="Times New Roman" w:cs="Times New Roman"/>
        </w:rPr>
        <w:t>ų sukeliamas</w:t>
      </w:r>
      <w:r w:rsidRPr="00DE7192">
        <w:rPr>
          <w:rFonts w:ascii="Times New Roman" w:eastAsia="Times New Roman" w:hAnsi="Times New Roman" w:cs="Times New Roman"/>
        </w:rPr>
        <w:t xml:space="preserve"> </w:t>
      </w:r>
      <w:r w:rsidRPr="00971FCC">
        <w:rPr>
          <w:rFonts w:ascii="Times New Roman" w:eastAsia="Times New Roman" w:hAnsi="Times New Roman" w:cs="Times New Roman"/>
        </w:rPr>
        <w:t xml:space="preserve">infekcijas, dėl baktericidinio penicilino poveikio patogenams gali pasireikšti </w:t>
      </w:r>
      <w:r w:rsidRPr="0053059B">
        <w:rPr>
          <w:rFonts w:ascii="Times New Roman" w:eastAsia="Times New Roman" w:hAnsi="Times New Roman" w:cs="Times New Roman"/>
        </w:rPr>
        <w:t>Jarišo-Herksheimerio</w:t>
      </w:r>
      <w:r w:rsidRPr="00971FCC">
        <w:rPr>
          <w:rFonts w:ascii="Times New Roman" w:eastAsia="Times New Roman" w:hAnsi="Times New Roman" w:cs="Times New Roman"/>
        </w:rPr>
        <w:t xml:space="preserve"> reakcija, kuriai būdingas karščiavimas, šaltkrėtis, mialgija, hipotenzija ir odos pažeidimų paūmėjimas (dažniausiai praėjus 2</w:t>
      </w:r>
      <w:r>
        <w:rPr>
          <w:rFonts w:ascii="Times New Roman" w:eastAsia="Times New Roman" w:hAnsi="Times New Roman" w:cs="Times New Roman"/>
        </w:rPr>
        <w:noBreakHyphen/>
      </w:r>
      <w:r w:rsidRPr="00971FCC">
        <w:rPr>
          <w:rFonts w:ascii="Times New Roman" w:eastAsia="Times New Roman" w:hAnsi="Times New Roman" w:cs="Times New Roman"/>
        </w:rPr>
        <w:t>12</w:t>
      </w:r>
      <w:r w:rsidR="00000D5C">
        <w:rPr>
          <w:rFonts w:ascii="Times New Roman" w:eastAsia="Times New Roman" w:hAnsi="Times New Roman" w:cs="Times New Roman"/>
        </w:rPr>
        <w:t> </w:t>
      </w:r>
      <w:r w:rsidRPr="00971FCC">
        <w:rPr>
          <w:rFonts w:ascii="Times New Roman" w:eastAsia="Times New Roman" w:hAnsi="Times New Roman" w:cs="Times New Roman"/>
        </w:rPr>
        <w:t>valandų po pirmosios dozės</w:t>
      </w:r>
      <w:r>
        <w:rPr>
          <w:rFonts w:ascii="Times New Roman" w:eastAsia="Times New Roman" w:hAnsi="Times New Roman" w:cs="Times New Roman"/>
        </w:rPr>
        <w:t xml:space="preserve"> suvartojimo</w:t>
      </w:r>
      <w:r w:rsidRPr="00971FCC">
        <w:rPr>
          <w:rFonts w:ascii="Times New Roman" w:eastAsia="Times New Roman" w:hAnsi="Times New Roman" w:cs="Times New Roman"/>
        </w:rPr>
        <w:t>). Pacient</w:t>
      </w:r>
      <w:r>
        <w:rPr>
          <w:rFonts w:ascii="Times New Roman" w:eastAsia="Times New Roman" w:hAnsi="Times New Roman" w:cs="Times New Roman"/>
        </w:rPr>
        <w:t>us reikia</w:t>
      </w:r>
      <w:r w:rsidRPr="00971FCC">
        <w:rPr>
          <w:rFonts w:ascii="Times New Roman" w:eastAsia="Times New Roman" w:hAnsi="Times New Roman" w:cs="Times New Roman"/>
        </w:rPr>
        <w:t xml:space="preserve"> informuoti, kad tai yra įprastas trumpalaikis gydymo antibiotikais padarinys. Norint nuslopinti ar sušvelninti </w:t>
      </w:r>
      <w:r w:rsidRPr="0053059B">
        <w:rPr>
          <w:rFonts w:ascii="Times New Roman" w:eastAsia="Times New Roman" w:hAnsi="Times New Roman" w:cs="Times New Roman"/>
        </w:rPr>
        <w:t>Jarišo-Herksheimerio</w:t>
      </w:r>
      <w:r w:rsidRPr="00971FCC">
        <w:rPr>
          <w:rFonts w:ascii="Times New Roman" w:eastAsia="Times New Roman" w:hAnsi="Times New Roman" w:cs="Times New Roman"/>
        </w:rPr>
        <w:t xml:space="preserve"> reakciją, reikia pradėti atitinkamą gydymą</w:t>
      </w:r>
      <w:r>
        <w:rPr>
          <w:rFonts w:ascii="Times New Roman" w:eastAsia="Times New Roman" w:hAnsi="Times New Roman" w:cs="Times New Roman"/>
        </w:rPr>
        <w:t>.</w:t>
      </w:r>
    </w:p>
    <w:p w14:paraId="41D1B0A4" w14:textId="77777777" w:rsidR="00B70E3A" w:rsidRPr="008C4857" w:rsidRDefault="00B70E3A" w:rsidP="00B7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Times New Roman"/>
          <w:sz w:val="20"/>
          <w:szCs w:val="24"/>
        </w:rPr>
      </w:pPr>
    </w:p>
    <w:p w14:paraId="24725E3E" w14:textId="77777777" w:rsidR="009E797A" w:rsidRDefault="009E797A" w:rsidP="009E7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1E0001">
        <w:rPr>
          <w:rFonts w:ascii="Times New Roman" w:hAnsi="Times New Roman"/>
        </w:rPr>
        <w:t>P</w:t>
      </w:r>
      <w:r>
        <w:rPr>
          <w:rFonts w:ascii="Times New Roman" w:hAnsi="Times New Roman"/>
        </w:rPr>
        <w:t>AN-PENICILLIN</w:t>
      </w:r>
      <w:r w:rsidRPr="00E97CA2">
        <w:rPr>
          <w:rFonts w:ascii="Times New Roman" w:hAnsi="Times New Roman"/>
        </w:rPr>
        <w:t xml:space="preserve"> G </w:t>
      </w:r>
      <w:r>
        <w:rPr>
          <w:rFonts w:ascii="Times New Roman" w:hAnsi="Times New Roman"/>
        </w:rPr>
        <w:t>SODIUM</w:t>
      </w:r>
      <w:r w:rsidRPr="00250408">
        <w:rPr>
          <w:rFonts w:ascii="Times New Roman" w:hAnsi="Times New Roman"/>
        </w:rPr>
        <w:t xml:space="preserve"> </w:t>
      </w:r>
      <w:r>
        <w:rPr>
          <w:rFonts w:ascii="Times New Roman" w:hAnsi="Times New Roman"/>
        </w:rPr>
        <w:t>flakone</w:t>
      </w:r>
      <w:r w:rsidRPr="00250408">
        <w:rPr>
          <w:rFonts w:ascii="Times New Roman" w:hAnsi="Times New Roman"/>
        </w:rPr>
        <w:t xml:space="preserve"> yra </w:t>
      </w:r>
      <w:r>
        <w:rPr>
          <w:rFonts w:ascii="Times New Roman" w:hAnsi="Times New Roman"/>
        </w:rPr>
        <w:t>193,6 </w:t>
      </w:r>
      <w:r w:rsidRPr="00250408">
        <w:rPr>
          <w:rFonts w:ascii="Times New Roman" w:hAnsi="Times New Roman"/>
        </w:rPr>
        <w:t xml:space="preserve">mg </w:t>
      </w:r>
      <w:r w:rsidRPr="00250408">
        <w:rPr>
          <w:rFonts w:ascii="Times New Roman" w:hAnsi="Times New Roman" w:cs="Times New Roman"/>
        </w:rPr>
        <w:t xml:space="preserve">natrio, tai atitinka </w:t>
      </w:r>
      <w:r>
        <w:rPr>
          <w:rFonts w:ascii="Times New Roman" w:hAnsi="Times New Roman" w:cs="Times New Roman"/>
        </w:rPr>
        <w:t>9,68 </w:t>
      </w:r>
      <w:r w:rsidRPr="00250408">
        <w:rPr>
          <w:rFonts w:ascii="Times New Roman" w:hAnsi="Times New Roman" w:cs="Times New Roman"/>
        </w:rPr>
        <w:t>% didžiausios PSO</w:t>
      </w:r>
      <w:r>
        <w:rPr>
          <w:rFonts w:ascii="Times New Roman" w:hAnsi="Times New Roman" w:cs="Times New Roman"/>
        </w:rPr>
        <w:t xml:space="preserve"> </w:t>
      </w:r>
      <w:r w:rsidRPr="00250408">
        <w:rPr>
          <w:rFonts w:ascii="Times New Roman" w:hAnsi="Times New Roman" w:cs="Times New Roman"/>
        </w:rPr>
        <w:t>rekomenduojamos</w:t>
      </w:r>
      <w:r>
        <w:rPr>
          <w:rFonts w:ascii="Times New Roman" w:hAnsi="Times New Roman" w:cs="Times New Roman"/>
        </w:rPr>
        <w:t xml:space="preserve"> </w:t>
      </w:r>
      <w:r w:rsidRPr="00250408">
        <w:rPr>
          <w:rFonts w:ascii="Times New Roman" w:hAnsi="Times New Roman" w:cs="Times New Roman"/>
        </w:rPr>
        <w:t>pa</w:t>
      </w:r>
      <w:r w:rsidRPr="00250408">
        <w:rPr>
          <w:rFonts w:ascii="Times New Roman" w:hAnsi="Times New Roman"/>
        </w:rPr>
        <w:t xml:space="preserve">ros normos suaugusiesiems, kuri </w:t>
      </w:r>
      <w:r w:rsidRPr="00250408">
        <w:rPr>
          <w:rFonts w:ascii="Times New Roman" w:hAnsi="Times New Roman" w:cs="Times New Roman"/>
        </w:rPr>
        <w:t>yra 2 g natrio</w:t>
      </w:r>
      <w:r>
        <w:rPr>
          <w:rFonts w:ascii="Times New Roman" w:hAnsi="Times New Roman" w:cs="Times New Roman"/>
        </w:rPr>
        <w:t>.</w:t>
      </w:r>
    </w:p>
    <w:p w14:paraId="5296421F" w14:textId="77777777" w:rsidR="00B70E3A" w:rsidRPr="008C4857" w:rsidRDefault="00B70E3A" w:rsidP="00B70E3A">
      <w:pPr>
        <w:tabs>
          <w:tab w:val="left" w:pos="567"/>
        </w:tabs>
        <w:spacing w:after="0" w:line="240" w:lineRule="auto"/>
        <w:ind w:left="567" w:hanging="567"/>
        <w:rPr>
          <w:rFonts w:ascii="Times New Roman" w:eastAsia="Times New Roman" w:hAnsi="Times New Roman" w:cs="Times New Roman"/>
        </w:rPr>
      </w:pPr>
    </w:p>
    <w:p w14:paraId="697371AE"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4.5</w:t>
      </w:r>
      <w:r w:rsidRPr="008C4857">
        <w:rPr>
          <w:rFonts w:ascii="Times New Roman" w:eastAsia="Times New Roman" w:hAnsi="Times New Roman" w:cs="Times New Roman"/>
          <w:b/>
        </w:rPr>
        <w:tab/>
        <w:t xml:space="preserve">Sąveika su kitais vaistiniais preparatais ir kitokia sąveika </w:t>
      </w:r>
    </w:p>
    <w:p w14:paraId="0CDD18ED" w14:textId="77777777" w:rsidR="00B70E3A" w:rsidRPr="008C4857" w:rsidRDefault="00B70E3A" w:rsidP="00B70E3A">
      <w:pPr>
        <w:spacing w:after="0" w:line="240" w:lineRule="auto"/>
        <w:rPr>
          <w:rFonts w:ascii="Times New Roman" w:eastAsia="Times New Roman" w:hAnsi="Times New Roman" w:cs="Times New Roman"/>
          <w:i/>
          <w:u w:val="single"/>
        </w:rPr>
      </w:pPr>
    </w:p>
    <w:p w14:paraId="1911E11D" w14:textId="77777777" w:rsidR="00B70E3A" w:rsidRPr="008C4857" w:rsidRDefault="00B70E3A" w:rsidP="00B70E3A">
      <w:pPr>
        <w:spacing w:after="0" w:line="240" w:lineRule="auto"/>
        <w:rPr>
          <w:rFonts w:ascii="Times New Roman" w:eastAsia="Times New Roman" w:hAnsi="Times New Roman" w:cs="Times New Roman"/>
          <w:i/>
          <w:u w:val="single"/>
        </w:rPr>
      </w:pPr>
      <w:r w:rsidRPr="008C4857">
        <w:rPr>
          <w:rFonts w:ascii="Times New Roman" w:eastAsia="Times New Roman" w:hAnsi="Times New Roman" w:cs="Times New Roman"/>
          <w:i/>
          <w:u w:val="single"/>
        </w:rPr>
        <w:t>Probenecidas</w:t>
      </w:r>
    </w:p>
    <w:p w14:paraId="5DF5E508"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Probenecidas slopina kai kurių kartu vartojamų penicilinų eliminaciją pro inkstus, todėl didėja pastarųjų vaistinių preparatų koncentracija kraujo serume ir tulžyje. Kadangi yra teorinė benzilpenicilino ir probenecido sąveikos galimybė, kartu šių vaistinių preparatų reikia vartoti atsargiai. </w:t>
      </w:r>
    </w:p>
    <w:p w14:paraId="3D605965"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34524A57"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Tarptautinio normalizuoto santykio (TNS)sutrikimas</w:t>
      </w:r>
    </w:p>
    <w:p w14:paraId="53FAAC7E"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Nustatyta, kad vartojant antibiotikų sustiprėja geriamųjų antikoaguliantų poveikis. Tokio poveikio rizika susijusi su sunkiomis infekcinėmis ligomis, antinksčių žievės uždegimu, ligonio amžiumi ir bendra sveikatos būkle. TNS sutrikimo priežastis nėra galutinai išaiškinta, tačiau žinoma, kad tai susiję </w:t>
      </w:r>
      <w:r w:rsidRPr="008C4857">
        <w:rPr>
          <w:rFonts w:ascii="Times New Roman" w:eastAsia="Times New Roman" w:hAnsi="Times New Roman" w:cs="Times New Roman"/>
        </w:rPr>
        <w:lastRenderedPageBreak/>
        <w:t>su kai kurių antibakterinių vaistinių preparatų pvz., fluorochinolonų, kotrimoksazolio, ciklonų, kai kurių cefalosporinų grupės antibiotikų, vartojimu.</w:t>
      </w:r>
    </w:p>
    <w:p w14:paraId="52B84327" w14:textId="77777777" w:rsidR="00B70E3A" w:rsidRPr="008C4857" w:rsidRDefault="00B70E3A" w:rsidP="00B70E3A">
      <w:pPr>
        <w:spacing w:after="0" w:line="240" w:lineRule="auto"/>
        <w:rPr>
          <w:rFonts w:ascii="Times New Roman" w:eastAsia="Times New Roman" w:hAnsi="Times New Roman" w:cs="Times New Roman"/>
        </w:rPr>
      </w:pPr>
    </w:p>
    <w:p w14:paraId="01F4FFCC" w14:textId="77777777" w:rsidR="00B70E3A" w:rsidRPr="008C4857" w:rsidRDefault="00B70E3A" w:rsidP="00B70E3A">
      <w:pPr>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 xml:space="preserve">Kiti antibiotikai </w:t>
      </w:r>
    </w:p>
    <w:p w14:paraId="2F05D34F"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Kadangi penicilinai veikia tik besidalijančius mikroorganizmus, kartu su antibiotikais, sukeliančiais bakteriostatinį poveikį benzilpenicilino  vartoti negalima. Kartu su kitais antibiotikais jo reikėtų vartoti tik tokiu atveju, jeigu poveikis būtų sinergetinis arba adityvus. Kitų antibiotikų dozė turi būti įprastinė, išskyrus tuos atvejus, kai jie sukelia sinergetinį poveikį. </w:t>
      </w:r>
    </w:p>
    <w:p w14:paraId="0D8838E6" w14:textId="77777777" w:rsidR="00B70E3A" w:rsidRPr="008C4857" w:rsidRDefault="00B70E3A" w:rsidP="00B70E3A">
      <w:pPr>
        <w:spacing w:after="0" w:line="240" w:lineRule="auto"/>
        <w:rPr>
          <w:rFonts w:ascii="Times New Roman" w:eastAsia="Times New Roman" w:hAnsi="Times New Roman" w:cs="Times New Roman"/>
        </w:rPr>
      </w:pPr>
    </w:p>
    <w:p w14:paraId="3DFB86B4" w14:textId="77777777" w:rsidR="00B70E3A" w:rsidRPr="008C4857" w:rsidRDefault="00B70E3A" w:rsidP="00B70E3A">
      <w:pPr>
        <w:spacing w:after="0" w:line="240" w:lineRule="auto"/>
        <w:jc w:val="both"/>
        <w:rPr>
          <w:rFonts w:ascii="Times New Roman" w:eastAsia="Times New Roman" w:hAnsi="Times New Roman" w:cs="Times New Roman"/>
          <w:color w:val="000000" w:themeColor="text1"/>
        </w:rPr>
      </w:pPr>
      <w:r w:rsidRPr="00602B58">
        <w:rPr>
          <w:rFonts w:ascii="Times New Roman" w:eastAsia="Times New Roman" w:hAnsi="Times New Roman" w:cs="Times New Roman"/>
          <w:i/>
        </w:rPr>
        <w:t>Ypatingos problemos, susijusios su INR (tarptautinio normalizuoto santykio) disbalansu</w:t>
      </w:r>
      <w:r w:rsidRPr="00602B58">
        <w:rPr>
          <w:rFonts w:ascii="Arial" w:eastAsia="Times New Roman" w:hAnsi="Arial" w:cs="Arial"/>
          <w:color w:val="FF0000"/>
        </w:rPr>
        <w:br/>
      </w:r>
      <w:r w:rsidRPr="00602B58">
        <w:rPr>
          <w:rFonts w:ascii="Times New Roman" w:eastAsia="Times New Roman" w:hAnsi="Times New Roman" w:cs="Times New Roman"/>
          <w:color w:val="000000" w:themeColor="text1"/>
        </w:rPr>
        <w:t>Buvo pranešta apie nemažą padidėjusio geriamųjų antikoaguliantų aktyvumo atvejų skaičių pacientams, vartojantiems antibiotikus. Rizikos faktoriai yra ženklus infekcinis arba uždegiminis kontekstas, paciento amžius ir bendra būklė. Esant šioms aplinkybėms sunku daryti skirtumą tarp infekcinės ligos ir jos gydymo pasireiškus INR disbalansui. Tačiau kai kurių grupių antibiotikai būna dažniau su tuo susiję, ypač fluorochinolonai, makrolidai, tetraciklinai, kotrimoksazolis ir kai kurie cefalosporinai.</w:t>
      </w:r>
    </w:p>
    <w:p w14:paraId="756B753D" w14:textId="77777777" w:rsidR="00B70E3A" w:rsidRPr="008C4857" w:rsidRDefault="00B70E3A" w:rsidP="00B70E3A">
      <w:pPr>
        <w:spacing w:after="0" w:line="240" w:lineRule="auto"/>
        <w:rPr>
          <w:rFonts w:ascii="Times New Roman" w:eastAsia="Times New Roman" w:hAnsi="Times New Roman" w:cs="Times New Roman"/>
          <w:i/>
        </w:rPr>
      </w:pPr>
    </w:p>
    <w:p w14:paraId="367D9ACC"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4.6</w:t>
      </w:r>
      <w:r w:rsidRPr="008C4857">
        <w:rPr>
          <w:rFonts w:ascii="Times New Roman" w:eastAsia="Times New Roman" w:hAnsi="Times New Roman" w:cs="Times New Roman"/>
          <w:b/>
        </w:rPr>
        <w:tab/>
        <w:t>Nėštumo ir žindymo laikotarpis</w:t>
      </w:r>
    </w:p>
    <w:p w14:paraId="0BA864D8"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1EDDD413" w14:textId="77777777" w:rsidR="00000D5C" w:rsidRPr="00810918" w:rsidRDefault="00000D5C" w:rsidP="00000D5C">
      <w:pPr>
        <w:spacing w:after="0" w:line="240" w:lineRule="auto"/>
        <w:rPr>
          <w:rFonts w:ascii="Times New Roman" w:eastAsia="Times New Roman" w:hAnsi="Times New Roman" w:cs="Times New Roman"/>
          <w:i/>
          <w:u w:val="single"/>
        </w:rPr>
      </w:pPr>
      <w:r w:rsidRPr="00810918">
        <w:rPr>
          <w:rFonts w:ascii="Times New Roman" w:eastAsia="Times New Roman" w:hAnsi="Times New Roman" w:cs="Times New Roman"/>
          <w:color w:val="0D0D0D"/>
          <w:u w:val="single"/>
        </w:rPr>
        <w:t>Nėštumas</w:t>
      </w:r>
      <w:r w:rsidRPr="00810918" w:rsidDel="00C42CBE">
        <w:rPr>
          <w:rFonts w:ascii="Times New Roman" w:eastAsia="Times New Roman" w:hAnsi="Times New Roman" w:cs="Times New Roman"/>
          <w:i/>
          <w:u w:val="single"/>
        </w:rPr>
        <w:t xml:space="preserve"> </w:t>
      </w:r>
    </w:p>
    <w:p w14:paraId="3F1D9027" w14:textId="77777777" w:rsidR="00000D5C" w:rsidRPr="00AC797F" w:rsidRDefault="00000D5C" w:rsidP="00000D5C">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Kad vartojamas nėštumo metu benzilpenicilinas sukeltų toksinį poveikį embrionui, teratogeninį ar mutageninį poveikį, duomenų iki šiol nėra. </w:t>
      </w:r>
    </w:p>
    <w:p w14:paraId="6C300B4C" w14:textId="77777777" w:rsidR="00000D5C" w:rsidRPr="00AC797F" w:rsidRDefault="00000D5C" w:rsidP="00000D5C">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Benzilpeniciliną galima vartoti bet kuriuo nėštumo laikotarpiu. </w:t>
      </w:r>
    </w:p>
    <w:p w14:paraId="0A2E485E" w14:textId="77777777" w:rsidR="00000D5C" w:rsidRPr="00AC797F" w:rsidRDefault="00000D5C" w:rsidP="00000D5C">
      <w:pPr>
        <w:tabs>
          <w:tab w:val="left" w:pos="567"/>
        </w:tabs>
        <w:spacing w:after="0" w:line="240" w:lineRule="auto"/>
        <w:rPr>
          <w:rFonts w:ascii="Times New Roman" w:eastAsia="Times New Roman" w:hAnsi="Times New Roman" w:cs="Times New Roman"/>
        </w:rPr>
      </w:pPr>
    </w:p>
    <w:p w14:paraId="2C9AE50A" w14:textId="77777777" w:rsidR="00000D5C" w:rsidRPr="00810918" w:rsidRDefault="00000D5C" w:rsidP="00000D5C">
      <w:pPr>
        <w:tabs>
          <w:tab w:val="left" w:pos="567"/>
        </w:tabs>
        <w:spacing w:after="0" w:line="240" w:lineRule="auto"/>
        <w:rPr>
          <w:rFonts w:ascii="Times New Roman" w:eastAsia="Times New Roman" w:hAnsi="Times New Roman" w:cs="Times New Roman"/>
          <w:i/>
          <w:u w:val="single"/>
        </w:rPr>
      </w:pPr>
      <w:r w:rsidRPr="00810918">
        <w:rPr>
          <w:rFonts w:ascii="Times New Roman" w:eastAsia="Times New Roman" w:hAnsi="Times New Roman" w:cs="Times New Roman"/>
          <w:color w:val="0D0D0D"/>
          <w:u w:val="single"/>
        </w:rPr>
        <w:t>Žindymas</w:t>
      </w:r>
      <w:r w:rsidRPr="00810918" w:rsidDel="00C42CBE">
        <w:rPr>
          <w:rFonts w:ascii="Times New Roman" w:eastAsia="Times New Roman" w:hAnsi="Times New Roman" w:cs="Times New Roman"/>
          <w:i/>
          <w:u w:val="single"/>
        </w:rPr>
        <w:t xml:space="preserve"> </w:t>
      </w:r>
    </w:p>
    <w:p w14:paraId="4A4DB330" w14:textId="3B860AF5"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Benzilpenicilino patenka į motinos pieną. Retais atvejais žindyvei vartojant penicilinų grupės antibiotikų, gali padidėti kūdikio jautrumas betalaktaminiams antibiotikams, kūdikiui gali prasidėti viduriavimas, gleivinėje atsirasti grybelių.</w:t>
      </w:r>
    </w:p>
    <w:p w14:paraId="21E00444"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Žindymo laikotarpiu benzilpenicilino reikia vartoti atsargiai.</w:t>
      </w:r>
    </w:p>
    <w:p w14:paraId="2A1077A7"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54CAF811"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4.7</w:t>
      </w:r>
      <w:r w:rsidRPr="008C4857">
        <w:rPr>
          <w:rFonts w:ascii="Times New Roman" w:eastAsia="Times New Roman" w:hAnsi="Times New Roman" w:cs="Times New Roman"/>
          <w:b/>
        </w:rPr>
        <w:tab/>
        <w:t>Poveikis gebėjimui vairuoti ir valdyti mechanizmus</w:t>
      </w:r>
    </w:p>
    <w:p w14:paraId="099B7913"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2C8079A9"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Poveikio gebėjimui vairuoti ir valdyti mechanizmus nenustatyta.</w:t>
      </w:r>
    </w:p>
    <w:p w14:paraId="57C8253B"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3449244C"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4.8</w:t>
      </w:r>
      <w:r w:rsidRPr="008C4857">
        <w:rPr>
          <w:rFonts w:ascii="Times New Roman" w:eastAsia="Times New Roman" w:hAnsi="Times New Roman" w:cs="Times New Roman"/>
          <w:b/>
        </w:rPr>
        <w:tab/>
        <w:t>Nepageidaujamas poveikis</w:t>
      </w:r>
    </w:p>
    <w:p w14:paraId="7502459B" w14:textId="77777777" w:rsidR="00B70E3A" w:rsidRPr="008C4857" w:rsidRDefault="00B70E3A" w:rsidP="00B70E3A">
      <w:pPr>
        <w:spacing w:after="0" w:line="240" w:lineRule="auto"/>
        <w:rPr>
          <w:rFonts w:ascii="Times New Roman" w:eastAsia="Times New Roman" w:hAnsi="Times New Roman" w:cs="Times New Roman"/>
        </w:rPr>
      </w:pPr>
    </w:p>
    <w:p w14:paraId="449453DC" w14:textId="77777777" w:rsidR="00000D5C" w:rsidRPr="00AC797F" w:rsidRDefault="00000D5C" w:rsidP="00000D5C">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Nepageidaujamo poveikio dažnis apibūdinamas taip: labai dažnas (≥ 1/10), dažnas (nuo ≥ 1/100 iki &lt; 1/10), nedažnas (nuo ≥ 1/1</w:t>
      </w:r>
      <w:r>
        <w:rPr>
          <w:rFonts w:ascii="Times New Roman" w:eastAsia="Times New Roman" w:hAnsi="Times New Roman" w:cs="Times New Roman"/>
        </w:rPr>
        <w:t> </w:t>
      </w:r>
      <w:r w:rsidRPr="00AC797F">
        <w:rPr>
          <w:rFonts w:ascii="Times New Roman" w:eastAsia="Times New Roman" w:hAnsi="Times New Roman" w:cs="Times New Roman"/>
        </w:rPr>
        <w:t>000 iki &lt; 1/100), retas (nuo ≥ 1/10</w:t>
      </w:r>
      <w:r>
        <w:rPr>
          <w:rFonts w:ascii="Times New Roman" w:eastAsia="Times New Roman" w:hAnsi="Times New Roman" w:cs="Times New Roman"/>
        </w:rPr>
        <w:t> </w:t>
      </w:r>
      <w:r w:rsidRPr="00AC797F">
        <w:rPr>
          <w:rFonts w:ascii="Times New Roman" w:eastAsia="Times New Roman" w:hAnsi="Times New Roman" w:cs="Times New Roman"/>
        </w:rPr>
        <w:t>000 iki &lt; 1/1</w:t>
      </w:r>
      <w:r>
        <w:rPr>
          <w:rFonts w:ascii="Times New Roman" w:eastAsia="Times New Roman" w:hAnsi="Times New Roman" w:cs="Times New Roman"/>
        </w:rPr>
        <w:t> </w:t>
      </w:r>
      <w:r w:rsidRPr="00AC797F">
        <w:rPr>
          <w:rFonts w:ascii="Times New Roman" w:eastAsia="Times New Roman" w:hAnsi="Times New Roman" w:cs="Times New Roman"/>
        </w:rPr>
        <w:t>000), labai retas (&lt; 1/10</w:t>
      </w:r>
      <w:r>
        <w:rPr>
          <w:rFonts w:ascii="Times New Roman" w:eastAsia="Times New Roman" w:hAnsi="Times New Roman" w:cs="Times New Roman"/>
        </w:rPr>
        <w:t> </w:t>
      </w:r>
      <w:r w:rsidRPr="00AC797F">
        <w:rPr>
          <w:rFonts w:ascii="Times New Roman" w:eastAsia="Times New Roman" w:hAnsi="Times New Roman" w:cs="Times New Roman"/>
        </w:rPr>
        <w:t>000) ir nežinomas (negali būti apskaičiuotas pagal turimus duomenis).</w:t>
      </w:r>
    </w:p>
    <w:p w14:paraId="5F200C71"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6B8A2AE2"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Kraujo ir limfinės sistemos sutrikimai</w:t>
      </w:r>
    </w:p>
    <w:p w14:paraId="2E9C0628"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i/>
        </w:rPr>
        <w:t xml:space="preserve">Retas. </w:t>
      </w:r>
      <w:r w:rsidRPr="008C4857">
        <w:rPr>
          <w:rFonts w:ascii="Times New Roman" w:eastAsia="Times New Roman" w:hAnsi="Times New Roman" w:cs="Times New Roman"/>
        </w:rPr>
        <w:t>Laikinas kraujodaros sutrikimas:</w:t>
      </w:r>
      <w:r w:rsidRPr="008C4857">
        <w:rPr>
          <w:rFonts w:ascii="Times New Roman" w:eastAsia="Times New Roman" w:hAnsi="Times New Roman" w:cs="Times New Roman"/>
          <w:i/>
        </w:rPr>
        <w:t xml:space="preserve"> </w:t>
      </w:r>
      <w:r w:rsidRPr="008C4857">
        <w:rPr>
          <w:rFonts w:ascii="Times New Roman" w:eastAsia="Times New Roman" w:hAnsi="Times New Roman" w:cs="Times New Roman"/>
        </w:rPr>
        <w:t xml:space="preserve">anemija, trombocitopenija, leukopenija. Sukelia didelės vaistinio preparato dozės, injekuojamos į veną. </w:t>
      </w:r>
    </w:p>
    <w:p w14:paraId="32A4EF4B" w14:textId="77777777" w:rsidR="009E797A" w:rsidRDefault="009E797A" w:rsidP="009E797A">
      <w:pPr>
        <w:tabs>
          <w:tab w:val="left" w:pos="567"/>
        </w:tabs>
        <w:spacing w:after="0" w:line="240" w:lineRule="auto"/>
        <w:rPr>
          <w:rFonts w:ascii="Times New Roman" w:eastAsia="Times New Roman" w:hAnsi="Times New Roman" w:cs="Times New Roman"/>
          <w:bCs/>
        </w:rPr>
      </w:pPr>
    </w:p>
    <w:p w14:paraId="7C7CE403" w14:textId="77777777" w:rsidR="009E797A" w:rsidRDefault="009E797A" w:rsidP="009E797A">
      <w:pPr>
        <w:tabs>
          <w:tab w:val="left" w:pos="567"/>
        </w:tabs>
        <w:spacing w:after="0" w:line="240" w:lineRule="auto"/>
        <w:rPr>
          <w:rFonts w:ascii="Times New Roman" w:eastAsia="Times New Roman" w:hAnsi="Times New Roman" w:cs="Times New Roman"/>
          <w:bCs/>
        </w:rPr>
      </w:pPr>
      <w:r w:rsidRPr="00250408">
        <w:rPr>
          <w:rFonts w:ascii="Times New Roman" w:eastAsia="Times New Roman" w:hAnsi="Times New Roman" w:cs="Times New Roman"/>
          <w:bCs/>
        </w:rPr>
        <w:t>Virškinimo trakto sutrikimai</w:t>
      </w:r>
    </w:p>
    <w:p w14:paraId="5E444A23" w14:textId="77777777" w:rsidR="009E797A" w:rsidRPr="00250408" w:rsidRDefault="009E797A" w:rsidP="009E797A">
      <w:pPr>
        <w:tabs>
          <w:tab w:val="left" w:pos="567"/>
        </w:tabs>
        <w:spacing w:after="0" w:line="240" w:lineRule="auto"/>
        <w:rPr>
          <w:rFonts w:ascii="Times New Roman" w:eastAsia="Times New Roman" w:hAnsi="Times New Roman" w:cs="Times New Roman"/>
          <w:bCs/>
        </w:rPr>
      </w:pPr>
      <w:r w:rsidRPr="00AC797F">
        <w:rPr>
          <w:rFonts w:ascii="Times New Roman" w:eastAsia="Times New Roman" w:hAnsi="Times New Roman" w:cs="Times New Roman"/>
          <w:i/>
        </w:rPr>
        <w:t>Retas.</w:t>
      </w:r>
      <w:r w:rsidRPr="00AC797F">
        <w:rPr>
          <w:rFonts w:ascii="Times New Roman" w:eastAsia="Times New Roman" w:hAnsi="Times New Roman" w:cs="Times New Roman"/>
        </w:rPr>
        <w:t xml:space="preserve"> </w:t>
      </w:r>
      <w:r w:rsidRPr="00E7553D">
        <w:rPr>
          <w:rFonts w:ascii="Times New Roman" w:eastAsia="Times New Roman" w:hAnsi="Times New Roman" w:cs="Times New Roman"/>
          <w:i/>
          <w:iCs/>
        </w:rPr>
        <w:t>Clostridium difficile</w:t>
      </w:r>
      <w:r>
        <w:rPr>
          <w:rFonts w:ascii="Times New Roman" w:eastAsia="Times New Roman" w:hAnsi="Times New Roman" w:cs="Times New Roman"/>
        </w:rPr>
        <w:t xml:space="preserve"> sukeltas viduriavimas.</w:t>
      </w:r>
    </w:p>
    <w:p w14:paraId="7CDD1513"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487E7D7A"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Imuninės sistemos sutrikimai</w:t>
      </w:r>
    </w:p>
    <w:p w14:paraId="37A089A9" w14:textId="77777777" w:rsidR="00B70E3A" w:rsidRPr="008C4857" w:rsidRDefault="00B70E3A" w:rsidP="00B70E3A">
      <w:pPr>
        <w:tabs>
          <w:tab w:val="left" w:pos="567"/>
        </w:tabs>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i/>
        </w:rPr>
        <w:t xml:space="preserve">Dažias. </w:t>
      </w:r>
      <w:r w:rsidRPr="008C4857">
        <w:rPr>
          <w:rFonts w:ascii="Times New Roman" w:eastAsia="Times New Roman" w:hAnsi="Times New Roman" w:cs="Times New Roman"/>
        </w:rPr>
        <w:t>Padidinto jautrumo reakcijos: karščiavimas, eozinofilija.</w:t>
      </w:r>
    </w:p>
    <w:p w14:paraId="24CDF828" w14:textId="77777777" w:rsidR="00B70E3A" w:rsidRPr="008C4857" w:rsidRDefault="00B70E3A" w:rsidP="00B70E3A">
      <w:pPr>
        <w:tabs>
          <w:tab w:val="left" w:pos="567"/>
        </w:tabs>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i/>
        </w:rPr>
        <w:t>Retas.</w:t>
      </w:r>
      <w:r w:rsidRPr="008C4857">
        <w:rPr>
          <w:rFonts w:ascii="Times New Roman" w:eastAsia="Times New Roman" w:hAnsi="Times New Roman" w:cs="Times New Roman"/>
        </w:rPr>
        <w:t xml:space="preserve"> Kvinkės edema, anafilaksinis šokas.</w:t>
      </w:r>
    </w:p>
    <w:p w14:paraId="0CB5CF41" w14:textId="666DB9E7" w:rsidR="00B70E3A" w:rsidRPr="008C4857" w:rsidRDefault="00B70E3A" w:rsidP="00810918">
      <w:pPr>
        <w:tabs>
          <w:tab w:val="left" w:pos="0"/>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 xml:space="preserve">Dažnis nežinomas. </w:t>
      </w:r>
      <w:r w:rsidRPr="008C4857">
        <w:rPr>
          <w:rFonts w:ascii="Times New Roman" w:eastAsia="Times New Roman" w:hAnsi="Times New Roman" w:cs="Times New Roman"/>
        </w:rPr>
        <w:t>Angioneurozinė edema</w:t>
      </w:r>
      <w:r w:rsidR="00381681">
        <w:rPr>
          <w:rFonts w:ascii="Times New Roman" w:eastAsia="Times New Roman" w:hAnsi="Times New Roman" w:cs="Times New Roman"/>
        </w:rPr>
        <w:t>,</w:t>
      </w:r>
      <w:r w:rsidR="00381681" w:rsidRPr="00433E68">
        <w:t xml:space="preserve"> </w:t>
      </w:r>
      <w:r w:rsidR="00381681" w:rsidRPr="0053059B">
        <w:rPr>
          <w:rFonts w:ascii="Times New Roman" w:eastAsia="Times New Roman" w:hAnsi="Times New Roman" w:cs="Times New Roman"/>
        </w:rPr>
        <w:t xml:space="preserve">Jarišo-Herksheimerio </w:t>
      </w:r>
      <w:r w:rsidR="00381681" w:rsidRPr="00433E68">
        <w:rPr>
          <w:rFonts w:ascii="Times New Roman" w:eastAsia="Times New Roman" w:hAnsi="Times New Roman" w:cs="Times New Roman"/>
        </w:rPr>
        <w:t xml:space="preserve">reakcija, susijusi su spirochetų </w:t>
      </w:r>
      <w:r w:rsidR="00381681">
        <w:rPr>
          <w:rFonts w:ascii="Times New Roman" w:eastAsia="Times New Roman" w:hAnsi="Times New Roman" w:cs="Times New Roman"/>
        </w:rPr>
        <w:t xml:space="preserve">sukeliamomis </w:t>
      </w:r>
      <w:r w:rsidR="00381681" w:rsidRPr="00433E68">
        <w:rPr>
          <w:rFonts w:ascii="Times New Roman" w:eastAsia="Times New Roman" w:hAnsi="Times New Roman" w:cs="Times New Roman"/>
        </w:rPr>
        <w:t>infekcijomis (pvz., sifiliu)</w:t>
      </w:r>
      <w:r w:rsidR="00381681">
        <w:rPr>
          <w:rFonts w:ascii="Times New Roman" w:eastAsia="Times New Roman" w:hAnsi="Times New Roman" w:cs="Times New Roman"/>
        </w:rPr>
        <w:t>.</w:t>
      </w:r>
    </w:p>
    <w:p w14:paraId="35DCB759" w14:textId="77777777" w:rsidR="00B70E3A" w:rsidRPr="008C4857" w:rsidRDefault="00B70E3A" w:rsidP="00B70E3A">
      <w:pPr>
        <w:tabs>
          <w:tab w:val="left" w:pos="567"/>
        </w:tabs>
        <w:spacing w:after="0" w:line="240" w:lineRule="auto"/>
        <w:ind w:left="567" w:hanging="567"/>
        <w:rPr>
          <w:rFonts w:ascii="Times New Roman" w:eastAsia="Times New Roman" w:hAnsi="Times New Roman" w:cs="Times New Roman"/>
        </w:rPr>
      </w:pPr>
    </w:p>
    <w:p w14:paraId="6F7296CA"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Nervų sistemos sutrikimai</w:t>
      </w:r>
    </w:p>
    <w:p w14:paraId="1A0FABD6" w14:textId="77777777" w:rsidR="00B70E3A" w:rsidRPr="008C4857" w:rsidRDefault="00B70E3A" w:rsidP="00B70E3A">
      <w:pPr>
        <w:tabs>
          <w:tab w:val="left" w:pos="0"/>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i/>
        </w:rPr>
        <w:t xml:space="preserve">Retas. </w:t>
      </w:r>
      <w:r w:rsidRPr="008C4857">
        <w:rPr>
          <w:rFonts w:ascii="Times New Roman" w:eastAsia="Times New Roman" w:hAnsi="Times New Roman" w:cs="Times New Roman"/>
        </w:rPr>
        <w:t xml:space="preserve">Metabolinė encefalopatija: sąmonės, judesių sutrikimas, traukuliai. Tokį poveikį sukelia didelės vaistinio preparato dozės (50 000000 TV arba didesnė kaip 5 000000 TV dozė, greitai suleista į veną), ypač pacientams, kurių inkstų funkcija sutrikusi. </w:t>
      </w:r>
    </w:p>
    <w:p w14:paraId="663FEC4F" w14:textId="77777777" w:rsidR="00B70E3A" w:rsidRPr="008C4857" w:rsidRDefault="00B70E3A" w:rsidP="00B70E3A">
      <w:pPr>
        <w:tabs>
          <w:tab w:val="left" w:pos="567"/>
        </w:tabs>
        <w:spacing w:after="0" w:line="240" w:lineRule="auto"/>
        <w:ind w:left="567" w:hanging="567"/>
        <w:rPr>
          <w:rFonts w:ascii="Times New Roman" w:eastAsia="Times New Roman" w:hAnsi="Times New Roman" w:cs="Times New Roman"/>
          <w:b/>
        </w:rPr>
      </w:pPr>
    </w:p>
    <w:p w14:paraId="3D597C0D" w14:textId="77777777" w:rsidR="00B70E3A" w:rsidRPr="008C4857" w:rsidRDefault="00B70E3A" w:rsidP="00B70E3A">
      <w:pPr>
        <w:tabs>
          <w:tab w:val="left" w:pos="567"/>
        </w:tabs>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lastRenderedPageBreak/>
        <w:t>Kepenų ir tulžies sistemos sutrikimai</w:t>
      </w:r>
    </w:p>
    <w:p w14:paraId="2CF8C109"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i/>
        </w:rPr>
        <w:t xml:space="preserve">Labai retas. </w:t>
      </w:r>
      <w:r w:rsidRPr="008C4857">
        <w:rPr>
          <w:rFonts w:ascii="Times New Roman" w:eastAsia="Times New Roman" w:hAnsi="Times New Roman" w:cs="Times New Roman"/>
        </w:rPr>
        <w:t>Aminotransferazių (GOT, GPT) aktyvumo padidėjimas.</w:t>
      </w:r>
    </w:p>
    <w:p w14:paraId="5E124697" w14:textId="77777777" w:rsidR="00B70E3A" w:rsidRPr="008C4857" w:rsidRDefault="00B70E3A" w:rsidP="00B70E3A">
      <w:pPr>
        <w:tabs>
          <w:tab w:val="left" w:pos="0"/>
        </w:tabs>
        <w:spacing w:after="0" w:line="240" w:lineRule="auto"/>
        <w:rPr>
          <w:rFonts w:ascii="Times New Roman" w:eastAsia="Times New Roman" w:hAnsi="Times New Roman" w:cs="Times New Roman"/>
        </w:rPr>
      </w:pPr>
    </w:p>
    <w:p w14:paraId="7E2B0444"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Inkstų ir šlapimo takų sutrikimai</w:t>
      </w:r>
    </w:p>
    <w:p w14:paraId="534F96BE"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i/>
        </w:rPr>
        <w:t xml:space="preserve">Labai retas. </w:t>
      </w:r>
      <w:r w:rsidRPr="008C4857">
        <w:rPr>
          <w:rFonts w:ascii="Times New Roman" w:eastAsia="Times New Roman" w:hAnsi="Times New Roman" w:cs="Times New Roman"/>
        </w:rPr>
        <w:t>Ūminis intersticinis nefritas. Nutraukus benzilpenicilino vartojimą, praeina.</w:t>
      </w:r>
    </w:p>
    <w:p w14:paraId="2F56E28C"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333DE170"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Odos ir poodinio audinio sutrikimai</w:t>
      </w:r>
    </w:p>
    <w:p w14:paraId="67FE5196"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i/>
        </w:rPr>
        <w:t xml:space="preserve">Dažnas. </w:t>
      </w:r>
      <w:r w:rsidRPr="008C4857">
        <w:rPr>
          <w:rFonts w:ascii="Times New Roman" w:eastAsia="Times New Roman" w:hAnsi="Times New Roman" w:cs="Times New Roman"/>
        </w:rPr>
        <w:t>Dilgelinė</w:t>
      </w:r>
    </w:p>
    <w:p w14:paraId="228CE7C6" w14:textId="77777777" w:rsidR="00B70E3A" w:rsidRPr="008C4857" w:rsidRDefault="009E797A" w:rsidP="00B70E3A">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Dažnis nežinomas.</w:t>
      </w:r>
      <w:r w:rsidRPr="00AC797F">
        <w:rPr>
          <w:rFonts w:ascii="Courier New" w:eastAsia="Times New Roman" w:hAnsi="Courier New" w:cs="Courier New"/>
          <w:lang w:eastAsia="fr-FR"/>
        </w:rPr>
        <w:t xml:space="preserve"> </w:t>
      </w:r>
      <w:r>
        <w:rPr>
          <w:rFonts w:ascii="Times New Roman" w:eastAsia="Times New Roman" w:hAnsi="Times New Roman" w:cs="Times New Roman"/>
        </w:rPr>
        <w:t>N</w:t>
      </w:r>
      <w:r w:rsidRPr="00AC797F">
        <w:rPr>
          <w:rFonts w:ascii="Times New Roman" w:eastAsia="Times New Roman" w:hAnsi="Times New Roman" w:cs="Times New Roman"/>
        </w:rPr>
        <w:t xml:space="preserve">iežulys, išbėrimas, </w:t>
      </w:r>
      <w:r>
        <w:rPr>
          <w:rFonts w:ascii="Times New Roman" w:eastAsia="Times New Roman" w:hAnsi="Times New Roman" w:cs="Times New Roman"/>
        </w:rPr>
        <w:t xml:space="preserve">niežėjimas, </w:t>
      </w:r>
      <w:r w:rsidRPr="00AC797F">
        <w:rPr>
          <w:rFonts w:ascii="Times New Roman" w:eastAsia="Times New Roman" w:hAnsi="Times New Roman" w:cs="Times New Roman"/>
        </w:rPr>
        <w:t>makulopapulinis</w:t>
      </w:r>
      <w:r>
        <w:rPr>
          <w:rFonts w:ascii="Times New Roman" w:eastAsia="Times New Roman" w:hAnsi="Times New Roman" w:cs="Times New Roman"/>
        </w:rPr>
        <w:t xml:space="preserve"> išbėrimas</w:t>
      </w:r>
      <w:r w:rsidRPr="00AC797F">
        <w:rPr>
          <w:rFonts w:ascii="Times New Roman" w:eastAsia="Times New Roman" w:hAnsi="Times New Roman" w:cs="Times New Roman"/>
        </w:rPr>
        <w:t>, morbiliforminis išbėrimas, toksinis odos išbėrimas, eritema.</w:t>
      </w:r>
      <w:r>
        <w:rPr>
          <w:rFonts w:ascii="Times New Roman" w:eastAsia="Times New Roman" w:hAnsi="Times New Roman" w:cs="Times New Roman"/>
        </w:rPr>
        <w:t xml:space="preserve"> Buvo pranešta apie sunkias nepageidaujamas odos reakcijas (SNOR)</w:t>
      </w:r>
      <w:r w:rsidRPr="00A16859">
        <w:rPr>
          <w:rFonts w:ascii="Times New Roman" w:eastAsia="Times New Roman" w:hAnsi="Times New Roman" w:cs="Times New Roman"/>
        </w:rPr>
        <w:t xml:space="preserve"> </w:t>
      </w:r>
      <w:r>
        <w:rPr>
          <w:rFonts w:ascii="Times New Roman" w:eastAsia="Times New Roman" w:hAnsi="Times New Roman" w:cs="Times New Roman"/>
        </w:rPr>
        <w:t>(</w:t>
      </w:r>
      <w:r w:rsidRPr="007B2B76">
        <w:rPr>
          <w:rFonts w:ascii="Times New Roman" w:eastAsia="Times New Roman" w:hAnsi="Times New Roman" w:cs="Times New Roman"/>
        </w:rPr>
        <w:t>Stivenso-Džonsono (Stevens-Johnson) sindrom</w:t>
      </w:r>
      <w:r>
        <w:rPr>
          <w:rFonts w:ascii="Times New Roman" w:eastAsia="Times New Roman" w:hAnsi="Times New Roman" w:cs="Times New Roman"/>
        </w:rPr>
        <w:t>ą, toksinę epidermio nekrolizę (TEN), reakciją į vaist</w:t>
      </w:r>
      <w:r w:rsidR="006D1511">
        <w:rPr>
          <w:rFonts w:ascii="Times New Roman" w:eastAsia="Times New Roman" w:hAnsi="Times New Roman" w:cs="Times New Roman"/>
        </w:rPr>
        <w:t>inį preparatą</w:t>
      </w:r>
      <w:r>
        <w:rPr>
          <w:rFonts w:ascii="Times New Roman" w:eastAsia="Times New Roman" w:hAnsi="Times New Roman" w:cs="Times New Roman"/>
        </w:rPr>
        <w:t xml:space="preserve"> su eozinofilija ir sisteminiais simptomais (RVESS), ūminę generalizuotą egzanteminę pustuliozę (ŪGEP)), susijusias su gydymu beta laktaminiais antibiotikais, įskaitant peniciliną  (žr. 4.4 skyrių).</w:t>
      </w:r>
    </w:p>
    <w:p w14:paraId="12A44936"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p>
    <w:p w14:paraId="43994B86"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Kraujagyslių sutrikimai</w:t>
      </w:r>
    </w:p>
    <w:p w14:paraId="6AF32247" w14:textId="77777777" w:rsidR="00B70E3A" w:rsidRPr="008C4857" w:rsidRDefault="00B70E3A" w:rsidP="00B7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8C4857">
        <w:rPr>
          <w:rFonts w:ascii="Times New Roman" w:eastAsia="Times New Roman" w:hAnsi="Times New Roman" w:cs="Times New Roman"/>
          <w:i/>
        </w:rPr>
        <w:t>Dažnis nežinomas.</w:t>
      </w:r>
      <w:r w:rsidRPr="008C4857">
        <w:rPr>
          <w:rFonts w:ascii="Courier New" w:eastAsia="Times New Roman" w:hAnsi="Courier New" w:cs="Courier New"/>
          <w:sz w:val="20"/>
          <w:szCs w:val="20"/>
          <w:lang w:eastAsia="fr-FR"/>
        </w:rPr>
        <w:t xml:space="preserve"> </w:t>
      </w:r>
      <w:r w:rsidRPr="008C4857">
        <w:rPr>
          <w:rFonts w:ascii="Times New Roman" w:eastAsia="Times New Roman" w:hAnsi="Times New Roman" w:cs="Times New Roman"/>
          <w:lang w:eastAsia="fr-FR"/>
        </w:rPr>
        <w:t>Kraujavimas.</w:t>
      </w:r>
    </w:p>
    <w:p w14:paraId="0C76EC64"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49576FB3" w14:textId="77777777" w:rsidR="00B70E3A" w:rsidRPr="008C4857" w:rsidRDefault="00B70E3A" w:rsidP="00B70E3A">
      <w:pPr>
        <w:autoSpaceDE w:val="0"/>
        <w:autoSpaceDN w:val="0"/>
        <w:adjustRightInd w:val="0"/>
        <w:spacing w:after="0" w:line="240" w:lineRule="auto"/>
        <w:jc w:val="both"/>
        <w:rPr>
          <w:rFonts w:ascii="Times New Roman" w:eastAsia="Times New Roman" w:hAnsi="Times New Roman" w:cs="Times New Roman"/>
          <w:b/>
          <w:szCs w:val="24"/>
          <w:u w:val="single"/>
        </w:rPr>
      </w:pPr>
      <w:r w:rsidRPr="008C4857">
        <w:rPr>
          <w:rFonts w:ascii="Times New Roman" w:eastAsia="Times New Roman" w:hAnsi="Times New Roman" w:cs="Times New Roman"/>
          <w:b/>
          <w:noProof/>
          <w:szCs w:val="24"/>
          <w:u w:val="single"/>
        </w:rPr>
        <w:t>Pranešimas apie įtariamas nepageidaujamas reakcijas</w:t>
      </w:r>
    </w:p>
    <w:p w14:paraId="51F3A7C9" w14:textId="2A6CC19F" w:rsidR="0047702B" w:rsidRPr="00417AA2" w:rsidRDefault="0047702B" w:rsidP="00810918">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417AA2">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417AA2">
        <w:rPr>
          <w:rFonts w:ascii="Times New Roman" w:eastAsia="Times New Roman" w:hAnsi="Times New Roman" w:cs="Times New Roman"/>
          <w:snapToGrid w:val="0"/>
          <w:szCs w:val="24"/>
        </w:rPr>
        <w:t xml:space="preserve"> </w:t>
      </w:r>
      <w:r w:rsidRPr="00417AA2">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417AA2">
          <w:rPr>
            <w:rFonts w:ascii="Times New Roman" w:eastAsia="Times New Roman" w:hAnsi="Times New Roman" w:cs="Times New Roman"/>
            <w:noProof/>
            <w:snapToGrid w:val="0"/>
            <w:color w:val="0000FF"/>
            <w:szCs w:val="24"/>
            <w:u w:val="single"/>
          </w:rPr>
          <w:t>https://vapris.vvkt.lt/vvkt-web/public/nrvSpecialist</w:t>
        </w:r>
      </w:hyperlink>
      <w:r w:rsidRPr="00417AA2">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Pr="00417AA2">
          <w:rPr>
            <w:rFonts w:ascii="Times New Roman" w:eastAsia="Times New Roman" w:hAnsi="Times New Roman" w:cs="Times New Roman"/>
            <w:noProof/>
            <w:snapToGrid w:val="0"/>
            <w:color w:val="0000FF"/>
            <w:szCs w:val="24"/>
            <w:u w:val="single"/>
          </w:rPr>
          <w:t>https://www.vvkt.lt/index.php?1399030386</w:t>
        </w:r>
      </w:hyperlink>
      <w:r w:rsidRPr="00417AA2">
        <w:rPr>
          <w:rFonts w:ascii="Times New Roman" w:eastAsia="Times New Roman" w:hAnsi="Times New Roman" w:cs="Times New Roman"/>
          <w:noProof/>
          <w:snapToGrid w:val="0"/>
          <w:szCs w:val="24"/>
        </w:rPr>
        <w:t>, ir atsiųsti elektroniniu paštu (adresu NepageidaujamaR@vvkt.lt).</w:t>
      </w:r>
    </w:p>
    <w:p w14:paraId="510EC9EE" w14:textId="77777777" w:rsidR="00B70E3A" w:rsidRPr="008C4857" w:rsidRDefault="00B70E3A" w:rsidP="00B70E3A">
      <w:pPr>
        <w:spacing w:after="0" w:line="240" w:lineRule="auto"/>
        <w:rPr>
          <w:rFonts w:ascii="Times New Roman" w:eastAsia="Times New Roman" w:hAnsi="Times New Roman" w:cs="Times New Roman"/>
          <w:sz w:val="24"/>
          <w:szCs w:val="24"/>
        </w:rPr>
      </w:pPr>
    </w:p>
    <w:p w14:paraId="3F65912B"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4.9</w:t>
      </w:r>
      <w:r w:rsidRPr="008C4857">
        <w:rPr>
          <w:rFonts w:ascii="Times New Roman" w:eastAsia="Times New Roman" w:hAnsi="Times New Roman" w:cs="Times New Roman"/>
          <w:b/>
        </w:rPr>
        <w:tab/>
        <w:t>Perdozavimas</w:t>
      </w:r>
    </w:p>
    <w:p w14:paraId="367EF311"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3F3FA1DA"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Benzilpenicilino intoksikacijos simptomai yra tokie pat, kaip nepageidaujamo poveikio. Vaistinio preparato perdozavus, gali atsirasti virškinamojo trakto sutrikimo simptomų, sutrikti skysčių ir elektrolitų pusiausvyra. Gydoma įprastinėmis simptominio gydymo priemonėmis. Iš organizmo benzilpeniciliną galima pašalinti hemodializės būdu.</w:t>
      </w:r>
    </w:p>
    <w:p w14:paraId="0730F766" w14:textId="77777777" w:rsidR="00B70E3A" w:rsidRPr="008C4857" w:rsidRDefault="00B70E3A" w:rsidP="00B70E3A">
      <w:pPr>
        <w:spacing w:after="0" w:line="240" w:lineRule="auto"/>
        <w:rPr>
          <w:rFonts w:ascii="Times New Roman" w:eastAsia="Times New Roman" w:hAnsi="Times New Roman" w:cs="Times New Roman"/>
        </w:rPr>
      </w:pPr>
    </w:p>
    <w:p w14:paraId="7C8FB74D" w14:textId="77777777" w:rsidR="00B70E3A" w:rsidRPr="008C4857" w:rsidRDefault="00B70E3A" w:rsidP="00B70E3A">
      <w:pPr>
        <w:spacing w:after="0" w:line="240" w:lineRule="auto"/>
        <w:rPr>
          <w:rFonts w:ascii="Times New Roman" w:eastAsia="Times New Roman" w:hAnsi="Times New Roman" w:cs="Times New Roman"/>
        </w:rPr>
      </w:pPr>
    </w:p>
    <w:p w14:paraId="30780E78"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5.</w:t>
      </w:r>
      <w:r w:rsidRPr="008C4857">
        <w:rPr>
          <w:rFonts w:ascii="Times New Roman" w:eastAsia="Times New Roman" w:hAnsi="Times New Roman" w:cs="Times New Roman"/>
          <w:b/>
        </w:rPr>
        <w:tab/>
        <w:t>FARMAKOLOGINĖS SAVYBĖS</w:t>
      </w:r>
    </w:p>
    <w:p w14:paraId="08CFD110"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27940085"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5.1</w:t>
      </w:r>
      <w:r w:rsidRPr="008C4857">
        <w:rPr>
          <w:rFonts w:ascii="Times New Roman" w:eastAsia="Times New Roman" w:hAnsi="Times New Roman" w:cs="Times New Roman"/>
          <w:b/>
        </w:rPr>
        <w:tab/>
        <w:t>Farmakodinaminės savybės</w:t>
      </w:r>
    </w:p>
    <w:p w14:paraId="73E4C083"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29BA4565"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Farmakoterapinė grupė – betalaktamazei jautrūs penicilinai, ATC kodas -J01CE01</w:t>
      </w:r>
    </w:p>
    <w:p w14:paraId="6A050B6E" w14:textId="77777777" w:rsidR="00B70E3A" w:rsidRPr="008C4857" w:rsidRDefault="00B70E3A" w:rsidP="00B70E3A">
      <w:pPr>
        <w:tabs>
          <w:tab w:val="left" w:pos="567"/>
        </w:tabs>
        <w:spacing w:after="0" w:line="240" w:lineRule="auto"/>
        <w:rPr>
          <w:rFonts w:ascii="Times New Roman" w:eastAsia="Times New Roman" w:hAnsi="Times New Roman" w:cs="Times New Roman"/>
          <w:u w:val="single"/>
        </w:rPr>
      </w:pPr>
    </w:p>
    <w:p w14:paraId="5E946FB3" w14:textId="77777777" w:rsidR="00B70E3A" w:rsidRPr="008C4857" w:rsidRDefault="00B70E3A" w:rsidP="00B70E3A">
      <w:pPr>
        <w:tabs>
          <w:tab w:val="left" w:pos="567"/>
        </w:tabs>
        <w:spacing w:after="0" w:line="240" w:lineRule="auto"/>
        <w:rPr>
          <w:rFonts w:ascii="Times New Roman" w:eastAsia="Times New Roman" w:hAnsi="Times New Roman" w:cs="Times New Roman"/>
          <w:u w:val="single"/>
        </w:rPr>
      </w:pPr>
      <w:r w:rsidRPr="008C4857">
        <w:rPr>
          <w:rFonts w:ascii="Times New Roman" w:eastAsia="Times New Roman" w:hAnsi="Times New Roman" w:cs="Times New Roman"/>
          <w:u w:val="single"/>
        </w:rPr>
        <w:t>Bendroji informacija</w:t>
      </w:r>
    </w:p>
    <w:p w14:paraId="7F8DFFB7"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Benzilpenicilinas yra riboto antibakterinio poveikio, betalaktaminis natūralus penicilinas, jautrus penicilinazei. </w:t>
      </w:r>
    </w:p>
    <w:p w14:paraId="0597F995" w14:textId="77777777" w:rsidR="00B70E3A" w:rsidRPr="008C4857" w:rsidRDefault="00B70E3A" w:rsidP="00B70E3A">
      <w:pPr>
        <w:spacing w:after="0" w:line="240" w:lineRule="auto"/>
        <w:rPr>
          <w:rFonts w:ascii="Times New Roman" w:eastAsia="Times New Roman" w:hAnsi="Times New Roman" w:cs="Times New Roman"/>
          <w:bCs/>
          <w:iCs/>
        </w:rPr>
      </w:pPr>
      <w:r w:rsidRPr="008C4857">
        <w:rPr>
          <w:rFonts w:ascii="Times New Roman" w:eastAsia="Times New Roman" w:hAnsi="Times New Roman" w:cs="Times New Roman"/>
          <w:bCs/>
          <w:iCs/>
        </w:rPr>
        <w:t xml:space="preserve">Jis slopina bakterijų sienelės sintezę, todėl sukelia baktericidinį poveikį. </w:t>
      </w:r>
    </w:p>
    <w:p w14:paraId="324E8466" w14:textId="77777777" w:rsidR="00B70E3A" w:rsidRPr="008C4857" w:rsidRDefault="00B70E3A" w:rsidP="00B70E3A">
      <w:pPr>
        <w:tabs>
          <w:tab w:val="left" w:pos="0"/>
          <w:tab w:val="left" w:pos="567"/>
        </w:tabs>
        <w:spacing w:after="0" w:line="240" w:lineRule="auto"/>
        <w:rPr>
          <w:rFonts w:ascii="Times New Roman" w:eastAsia="Times New Roman" w:hAnsi="Times New Roman" w:cs="Times New Roman"/>
          <w:bCs/>
          <w:iCs/>
          <w:u w:val="single"/>
        </w:rPr>
      </w:pPr>
    </w:p>
    <w:p w14:paraId="093A0A89" w14:textId="77777777" w:rsidR="00B70E3A" w:rsidRPr="008C4857" w:rsidRDefault="00B70E3A" w:rsidP="00B70E3A">
      <w:pPr>
        <w:tabs>
          <w:tab w:val="left" w:pos="0"/>
          <w:tab w:val="left" w:pos="567"/>
        </w:tabs>
        <w:spacing w:after="0" w:line="240" w:lineRule="auto"/>
        <w:rPr>
          <w:rFonts w:ascii="Times New Roman" w:eastAsia="Times New Roman" w:hAnsi="Times New Roman" w:cs="Times New Roman"/>
          <w:i/>
          <w:u w:val="single"/>
        </w:rPr>
      </w:pPr>
      <w:r w:rsidRPr="008C4857">
        <w:rPr>
          <w:rFonts w:ascii="Times New Roman" w:eastAsia="Times New Roman" w:hAnsi="Times New Roman" w:cs="Times New Roman"/>
          <w:bCs/>
          <w:iCs/>
          <w:u w:val="single"/>
        </w:rPr>
        <w:t>Jautrumo kriterijai</w:t>
      </w:r>
    </w:p>
    <w:p w14:paraId="12B2D635" w14:textId="77777777" w:rsidR="00B70E3A" w:rsidRPr="008C4857" w:rsidRDefault="00B70E3A" w:rsidP="00B70E3A">
      <w:pPr>
        <w:tabs>
          <w:tab w:val="left" w:pos="0"/>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i/>
        </w:rPr>
        <w:t xml:space="preserve">Pnemococcus </w:t>
      </w:r>
      <w:r w:rsidRPr="008C4857">
        <w:rPr>
          <w:rFonts w:ascii="Times New Roman" w:eastAsia="Times New Roman" w:hAnsi="Times New Roman" w:cs="Times New Roman"/>
        </w:rPr>
        <w:t>benzilpeni</w:t>
      </w:r>
      <w:r w:rsidRPr="008C4857">
        <w:rPr>
          <w:rFonts w:ascii="Times New Roman" w:eastAsia="Times New Roman" w:hAnsi="Times New Roman" w:cs="Times New Roman"/>
          <w:iCs/>
        </w:rPr>
        <w:t xml:space="preserve">cilinui yra jautrūs, jei MSK yra </w:t>
      </w:r>
      <w:r w:rsidRPr="008C4857">
        <w:rPr>
          <w:rFonts w:ascii="Times New Roman" w:eastAsia="Times New Roman" w:hAnsi="Times New Roman" w:cs="Times New Roman"/>
        </w:rPr>
        <w:sym w:font="Symbol" w:char="F0A3"/>
      </w:r>
      <w:r w:rsidRPr="008C4857">
        <w:rPr>
          <w:rFonts w:ascii="Times New Roman" w:eastAsia="Times New Roman" w:hAnsi="Times New Roman" w:cs="Times New Roman"/>
        </w:rPr>
        <w:t> 0,06 mg/l, atsparūs, jeigu MSK yra </w:t>
      </w:r>
      <w:r w:rsidRPr="008C4857">
        <w:rPr>
          <w:rFonts w:ascii="Times New Roman" w:eastAsia="Times New Roman" w:hAnsi="Times New Roman" w:cs="Times New Roman"/>
        </w:rPr>
        <w:sym w:font="Symbol" w:char="F0B3"/>
      </w:r>
      <w:r w:rsidRPr="008C4857">
        <w:rPr>
          <w:rFonts w:ascii="Times New Roman" w:eastAsia="Times New Roman" w:hAnsi="Times New Roman" w:cs="Times New Roman"/>
        </w:rPr>
        <w:t> 1 mg/l.</w:t>
      </w:r>
    </w:p>
    <w:p w14:paraId="71D057B6" w14:textId="77777777" w:rsidR="00B70E3A" w:rsidRPr="008C4857" w:rsidRDefault="00B70E3A" w:rsidP="00B70E3A">
      <w:pPr>
        <w:tabs>
          <w:tab w:val="left" w:pos="567"/>
        </w:tabs>
        <w:spacing w:after="0" w:line="240" w:lineRule="auto"/>
        <w:rPr>
          <w:rFonts w:ascii="Times New Roman" w:eastAsia="Times New Roman" w:hAnsi="Times New Roman" w:cs="Times New Roman"/>
          <w:u w:val="single"/>
        </w:rPr>
      </w:pPr>
    </w:p>
    <w:p w14:paraId="60C1E49D" w14:textId="77777777" w:rsidR="00B70E3A" w:rsidRPr="008C4857" w:rsidRDefault="00B70E3A" w:rsidP="00B70E3A">
      <w:pPr>
        <w:tabs>
          <w:tab w:val="left" w:pos="567"/>
        </w:tabs>
        <w:spacing w:after="0" w:line="240" w:lineRule="auto"/>
        <w:rPr>
          <w:rFonts w:ascii="Times New Roman" w:eastAsia="Times New Roman" w:hAnsi="Times New Roman" w:cs="Times New Roman"/>
          <w:u w:val="single"/>
        </w:rPr>
      </w:pPr>
      <w:r w:rsidRPr="008C4857">
        <w:rPr>
          <w:rFonts w:ascii="Times New Roman" w:eastAsia="Times New Roman" w:hAnsi="Times New Roman" w:cs="Times New Roman"/>
          <w:u w:val="single"/>
        </w:rPr>
        <w:t>Mikroorganizmų jautrumas</w:t>
      </w:r>
    </w:p>
    <w:p w14:paraId="096C52D9"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Atspariais tapusių mikroorganizmų kiekis priklausomai nuo geografinės vietos ir laiko gali skirtis, todėl reikia susipažinti su vietine informacija apie atsparumą, ypač gydant sunkias užkrečiamąsias ligas. Jeigu vietinis mikroorganizmų atsparumas yra toks, kad vaistinio preparato veiksmingumas nors tik kai kurių užkrečiamųjų ligų atveju yra abejotinas, reikia kreiptis patarimo į ekspertą. </w:t>
      </w:r>
    </w:p>
    <w:p w14:paraId="1BB31352" w14:textId="77777777" w:rsidR="00B70E3A" w:rsidRPr="008C4857" w:rsidRDefault="00B70E3A" w:rsidP="00B70E3A">
      <w:pPr>
        <w:spacing w:after="0" w:line="240" w:lineRule="auto"/>
        <w:rPr>
          <w:rFonts w:ascii="Times New Roman" w:eastAsia="Times New Roman" w:hAnsi="Times New Roman" w:cs="Times New Roman"/>
        </w:rPr>
      </w:pPr>
    </w:p>
    <w:tbl>
      <w:tblPr>
        <w:tblW w:w="9426" w:type="dxa"/>
        <w:tblBorders>
          <w:top w:val="single" w:sz="4" w:space="0" w:color="auto"/>
          <w:lef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5245"/>
      </w:tblGrid>
      <w:tr w:rsidR="00B70E3A" w:rsidRPr="008C4857" w14:paraId="7D65F2F4" w14:textId="77777777" w:rsidTr="00810918">
        <w:trPr>
          <w:trHeight w:val="454"/>
        </w:trPr>
        <w:tc>
          <w:tcPr>
            <w:tcW w:w="4181" w:type="dxa"/>
            <w:tcBorders>
              <w:bottom w:val="single" w:sz="4" w:space="0" w:color="auto"/>
            </w:tcBorders>
          </w:tcPr>
          <w:p w14:paraId="3FF8E504" w14:textId="77777777" w:rsidR="00B70E3A" w:rsidRPr="008C4857" w:rsidRDefault="00B70E3A" w:rsidP="00000D5C">
            <w:pPr>
              <w:tabs>
                <w:tab w:val="left" w:pos="567"/>
                <w:tab w:val="left" w:pos="1985"/>
                <w:tab w:val="left" w:pos="3402"/>
                <w:tab w:val="left" w:pos="3686"/>
                <w:tab w:val="left" w:pos="5245"/>
              </w:tabs>
              <w:spacing w:after="0" w:line="240" w:lineRule="auto"/>
              <w:jc w:val="center"/>
              <w:rPr>
                <w:rFonts w:ascii="Times New Roman" w:eastAsia="Times New Roman" w:hAnsi="Times New Roman" w:cs="Times New Roman"/>
                <w:b/>
                <w:bCs/>
                <w:color w:val="000000"/>
              </w:rPr>
            </w:pPr>
          </w:p>
        </w:tc>
        <w:tc>
          <w:tcPr>
            <w:tcW w:w="5245" w:type="dxa"/>
            <w:tcBorders>
              <w:bottom w:val="single" w:sz="4" w:space="0" w:color="auto"/>
              <w:right w:val="single" w:sz="4" w:space="0" w:color="auto"/>
            </w:tcBorders>
          </w:tcPr>
          <w:p w14:paraId="4A769515" w14:textId="77777777" w:rsidR="00B70E3A" w:rsidRPr="008C4857" w:rsidRDefault="00B70E3A" w:rsidP="00000D5C">
            <w:pPr>
              <w:spacing w:after="0" w:line="240" w:lineRule="auto"/>
              <w:jc w:val="center"/>
              <w:rPr>
                <w:rFonts w:ascii="Times New Roman" w:eastAsia="Times New Roman" w:hAnsi="Times New Roman" w:cs="Times New Roman"/>
                <w:b/>
              </w:rPr>
            </w:pPr>
            <w:r w:rsidRPr="008C4857">
              <w:rPr>
                <w:rFonts w:ascii="Times New Roman" w:eastAsia="Times New Roman" w:hAnsi="Times New Roman" w:cs="Times New Roman"/>
                <w:b/>
              </w:rPr>
              <w:t>Atsparumo dažnis Europoje</w:t>
            </w:r>
          </w:p>
          <w:p w14:paraId="42421D2C" w14:textId="77777777" w:rsidR="00B70E3A" w:rsidRPr="008C4857" w:rsidRDefault="00B70E3A" w:rsidP="00000D5C">
            <w:pPr>
              <w:tabs>
                <w:tab w:val="left" w:pos="567"/>
                <w:tab w:val="left" w:pos="1985"/>
                <w:tab w:val="left" w:pos="3402"/>
                <w:tab w:val="left" w:pos="3686"/>
                <w:tab w:val="left" w:pos="5245"/>
              </w:tabs>
              <w:spacing w:after="0" w:line="240" w:lineRule="auto"/>
              <w:jc w:val="center"/>
              <w:rPr>
                <w:rFonts w:ascii="Times New Roman" w:eastAsia="Times New Roman" w:hAnsi="Times New Roman" w:cs="Times New Roman"/>
                <w:bCs/>
                <w:color w:val="000000"/>
              </w:rPr>
            </w:pPr>
          </w:p>
        </w:tc>
      </w:tr>
      <w:tr w:rsidR="00B70E3A" w:rsidRPr="008C4857" w14:paraId="2B3B8BE8" w14:textId="77777777" w:rsidTr="00810918">
        <w:tc>
          <w:tcPr>
            <w:tcW w:w="4181" w:type="dxa"/>
            <w:tcBorders>
              <w:bottom w:val="single" w:sz="4" w:space="0" w:color="auto"/>
            </w:tcBorders>
          </w:tcPr>
          <w:p w14:paraId="4B266FE7" w14:textId="77777777" w:rsidR="00B70E3A" w:rsidRPr="008C4857" w:rsidRDefault="00B70E3A" w:rsidP="00000D5C">
            <w:pPr>
              <w:spacing w:after="0" w:line="240" w:lineRule="auto"/>
              <w:rPr>
                <w:rFonts w:ascii="Times New Roman" w:eastAsia="Times New Roman" w:hAnsi="Times New Roman" w:cs="Times New Roman"/>
                <w:b/>
                <w:smallCaps/>
                <w:color w:val="000000"/>
                <w:u w:val="single"/>
              </w:rPr>
            </w:pPr>
            <w:r w:rsidRPr="008C4857">
              <w:rPr>
                <w:rFonts w:ascii="Times New Roman" w:eastAsia="Times New Roman" w:hAnsi="Times New Roman" w:cs="Times New Roman"/>
              </w:rPr>
              <w:br w:type="page"/>
            </w:r>
            <w:r w:rsidRPr="008C4857">
              <w:rPr>
                <w:rFonts w:ascii="Times New Roman" w:eastAsia="Times New Roman" w:hAnsi="Times New Roman" w:cs="Times New Roman"/>
                <w:b/>
                <w:smallCaps/>
                <w:color w:val="000000"/>
                <w:u w:val="single"/>
              </w:rPr>
              <w:t>jautrūs</w:t>
            </w:r>
          </w:p>
          <w:p w14:paraId="1C9FD519"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Gram teigiam aerobai</w:t>
            </w:r>
          </w:p>
          <w:p w14:paraId="3ABEF44D"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Corynebacterium diphtheriae</w:t>
            </w:r>
          </w:p>
          <w:p w14:paraId="4AAF0E1B"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Erysipelothrix rhusiopathiae</w:t>
            </w:r>
          </w:p>
          <w:p w14:paraId="38BCFD5F"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Listeria monocytogenes</w:t>
            </w:r>
          </w:p>
          <w:p w14:paraId="4550FE01"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Streptococcus</w:t>
            </w:r>
          </w:p>
          <w:p w14:paraId="4F2D33B2"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Streptococcus pneumoniae</w:t>
            </w:r>
          </w:p>
          <w:p w14:paraId="14250A82"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rPr>
            </w:pPr>
          </w:p>
          <w:p w14:paraId="6C10E4B5"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Gram neigiami aerobai</w:t>
            </w:r>
          </w:p>
          <w:p w14:paraId="5F22D888"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Neisseria gonorrhoeae</w:t>
            </w:r>
          </w:p>
          <w:p w14:paraId="56D9BF15"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Neisseria meningitidis</w:t>
            </w:r>
          </w:p>
          <w:p w14:paraId="7A84751F"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Moraxella lacunata</w:t>
            </w:r>
          </w:p>
          <w:p w14:paraId="468E2710"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Pasteurella multocida</w:t>
            </w:r>
          </w:p>
          <w:p w14:paraId="567D73F1"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Streptobacillus moniliformis</w:t>
            </w:r>
          </w:p>
          <w:p w14:paraId="25D5CA4E"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rPr>
            </w:pPr>
          </w:p>
          <w:p w14:paraId="15BEDF71"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Anaerobai</w:t>
            </w:r>
          </w:p>
          <w:p w14:paraId="568EA201"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Actinomyces israelii</w:t>
            </w:r>
          </w:p>
          <w:p w14:paraId="38E9E3CB"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Clostridium</w:t>
            </w:r>
          </w:p>
          <w:p w14:paraId="7FD4BE01"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Clostridium perfringens</w:t>
            </w:r>
          </w:p>
          <w:p w14:paraId="1F8A35B6"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Fusobacterium</w:t>
            </w:r>
          </w:p>
          <w:p w14:paraId="143B38A6"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Peptostreptococcus</w:t>
            </w:r>
          </w:p>
          <w:p w14:paraId="3EF8EE41"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Porphyromonas</w:t>
            </w:r>
          </w:p>
          <w:p w14:paraId="6ED9050F"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Prevotella</w:t>
            </w:r>
          </w:p>
          <w:p w14:paraId="16A3FB4D"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Propionibacterium acnes</w:t>
            </w:r>
          </w:p>
          <w:p w14:paraId="2BEC6D59"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Veillonella</w:t>
            </w:r>
          </w:p>
          <w:p w14:paraId="282BC7E6"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rPr>
            </w:pPr>
          </w:p>
          <w:p w14:paraId="32A090DB"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Kiti</w:t>
            </w:r>
          </w:p>
          <w:p w14:paraId="54E1F447"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Borrelia</w:t>
            </w:r>
          </w:p>
          <w:p w14:paraId="7B653602"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Leptospira</w:t>
            </w:r>
          </w:p>
          <w:p w14:paraId="74D5F258"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Treponema</w:t>
            </w:r>
          </w:p>
          <w:p w14:paraId="4EBF117B"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rPr>
            </w:pPr>
          </w:p>
        </w:tc>
        <w:tc>
          <w:tcPr>
            <w:tcW w:w="5245" w:type="dxa"/>
            <w:tcBorders>
              <w:bottom w:val="single" w:sz="4" w:space="0" w:color="auto"/>
              <w:right w:val="single" w:sz="4" w:space="0" w:color="auto"/>
            </w:tcBorders>
          </w:tcPr>
          <w:p w14:paraId="130E6ABC" w14:textId="77777777" w:rsidR="00B70E3A" w:rsidRPr="008C4857" w:rsidRDefault="00B70E3A" w:rsidP="00000D5C">
            <w:pPr>
              <w:spacing w:after="0" w:line="240" w:lineRule="auto"/>
              <w:rPr>
                <w:rFonts w:ascii="Times New Roman" w:eastAsia="Times New Roman" w:hAnsi="Times New Roman" w:cs="Times New Roman"/>
              </w:rPr>
            </w:pPr>
          </w:p>
          <w:p w14:paraId="2B2179FA" w14:textId="77777777" w:rsidR="00B70E3A" w:rsidRPr="008C4857" w:rsidRDefault="00B70E3A" w:rsidP="00000D5C">
            <w:pPr>
              <w:spacing w:after="0" w:line="240" w:lineRule="auto"/>
              <w:rPr>
                <w:rFonts w:ascii="Times New Roman" w:eastAsia="Times New Roman" w:hAnsi="Times New Roman" w:cs="Times New Roman"/>
              </w:rPr>
            </w:pPr>
          </w:p>
          <w:p w14:paraId="3E5130D4" w14:textId="77777777" w:rsidR="00B70E3A" w:rsidRPr="008C4857" w:rsidRDefault="00B70E3A" w:rsidP="00000D5C">
            <w:pPr>
              <w:spacing w:after="0" w:line="240" w:lineRule="auto"/>
              <w:rPr>
                <w:rFonts w:ascii="Times New Roman" w:eastAsia="Times New Roman" w:hAnsi="Times New Roman" w:cs="Times New Roman"/>
              </w:rPr>
            </w:pPr>
          </w:p>
          <w:p w14:paraId="4BCB1A05" w14:textId="77777777" w:rsidR="00B70E3A" w:rsidRPr="008C4857" w:rsidRDefault="00B70E3A" w:rsidP="00000D5C">
            <w:pPr>
              <w:spacing w:after="0" w:line="240" w:lineRule="auto"/>
              <w:rPr>
                <w:rFonts w:ascii="Times New Roman" w:eastAsia="Times New Roman" w:hAnsi="Times New Roman" w:cs="Times New Roman"/>
              </w:rPr>
            </w:pPr>
          </w:p>
          <w:p w14:paraId="49B205F6" w14:textId="77777777" w:rsidR="00B70E3A" w:rsidRPr="008C4857" w:rsidRDefault="00B70E3A" w:rsidP="00000D5C">
            <w:pPr>
              <w:spacing w:after="0" w:line="240" w:lineRule="auto"/>
              <w:rPr>
                <w:rFonts w:ascii="Times New Roman" w:eastAsia="Times New Roman" w:hAnsi="Times New Roman" w:cs="Times New Roman"/>
              </w:rPr>
            </w:pPr>
          </w:p>
          <w:p w14:paraId="4D9B8788" w14:textId="77777777" w:rsidR="00B70E3A" w:rsidRPr="008C4857" w:rsidRDefault="00B70E3A" w:rsidP="00000D5C">
            <w:pPr>
              <w:spacing w:after="0" w:line="240" w:lineRule="auto"/>
              <w:rPr>
                <w:rFonts w:ascii="Times New Roman" w:eastAsia="Times New Roman" w:hAnsi="Times New Roman" w:cs="Times New Roman"/>
              </w:rPr>
            </w:pPr>
          </w:p>
          <w:p w14:paraId="62AB4C16" w14:textId="77777777" w:rsidR="00B70E3A" w:rsidRPr="008C4857" w:rsidRDefault="00B70E3A" w:rsidP="00000D5C">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30 –70 %</w:t>
            </w:r>
          </w:p>
          <w:p w14:paraId="6092E678" w14:textId="77777777" w:rsidR="00B70E3A" w:rsidRPr="008C4857" w:rsidRDefault="00B70E3A" w:rsidP="00000D5C">
            <w:pPr>
              <w:spacing w:after="0" w:line="240" w:lineRule="auto"/>
              <w:rPr>
                <w:rFonts w:ascii="Times New Roman" w:eastAsia="Times New Roman" w:hAnsi="Times New Roman" w:cs="Times New Roman"/>
              </w:rPr>
            </w:pPr>
          </w:p>
          <w:p w14:paraId="7EA07ACF" w14:textId="77777777" w:rsidR="00B70E3A" w:rsidRPr="008C4857" w:rsidRDefault="00B70E3A" w:rsidP="00000D5C">
            <w:pPr>
              <w:spacing w:after="0" w:line="240" w:lineRule="auto"/>
              <w:rPr>
                <w:rFonts w:ascii="Times New Roman" w:eastAsia="Times New Roman" w:hAnsi="Times New Roman" w:cs="Times New Roman"/>
              </w:rPr>
            </w:pPr>
          </w:p>
          <w:p w14:paraId="6D9442A5" w14:textId="77777777" w:rsidR="00B70E3A" w:rsidRPr="008C4857" w:rsidRDefault="00B70E3A" w:rsidP="00000D5C">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0 – 50 %</w:t>
            </w:r>
          </w:p>
          <w:p w14:paraId="6BCDA010" w14:textId="77777777" w:rsidR="00B70E3A" w:rsidRPr="008C4857" w:rsidRDefault="00B70E3A" w:rsidP="00000D5C">
            <w:pPr>
              <w:spacing w:after="0" w:line="240" w:lineRule="auto"/>
              <w:rPr>
                <w:rFonts w:ascii="Times New Roman" w:eastAsia="Times New Roman" w:hAnsi="Times New Roman" w:cs="Times New Roman"/>
              </w:rPr>
            </w:pPr>
          </w:p>
          <w:p w14:paraId="4A8263D9" w14:textId="77777777" w:rsidR="00B70E3A" w:rsidRPr="008C4857" w:rsidRDefault="00B70E3A" w:rsidP="00000D5C">
            <w:pPr>
              <w:spacing w:after="0" w:line="240" w:lineRule="auto"/>
              <w:rPr>
                <w:rFonts w:ascii="Times New Roman" w:eastAsia="Times New Roman" w:hAnsi="Times New Roman" w:cs="Times New Roman"/>
              </w:rPr>
            </w:pPr>
          </w:p>
          <w:p w14:paraId="073D542D" w14:textId="77777777" w:rsidR="00B70E3A" w:rsidRPr="008C4857" w:rsidRDefault="00B70E3A" w:rsidP="00000D5C">
            <w:pPr>
              <w:spacing w:after="0" w:line="240" w:lineRule="auto"/>
              <w:rPr>
                <w:rFonts w:ascii="Times New Roman" w:eastAsia="Times New Roman" w:hAnsi="Times New Roman" w:cs="Times New Roman"/>
              </w:rPr>
            </w:pPr>
          </w:p>
          <w:p w14:paraId="56D2FBBE" w14:textId="77777777" w:rsidR="00B70E3A" w:rsidRPr="008C4857" w:rsidRDefault="00B70E3A" w:rsidP="00000D5C">
            <w:pPr>
              <w:spacing w:after="0" w:line="240" w:lineRule="auto"/>
              <w:rPr>
                <w:rFonts w:ascii="Times New Roman" w:eastAsia="Times New Roman" w:hAnsi="Times New Roman" w:cs="Times New Roman"/>
              </w:rPr>
            </w:pPr>
          </w:p>
          <w:p w14:paraId="7710871B" w14:textId="77777777" w:rsidR="00B70E3A" w:rsidRPr="008C4857" w:rsidRDefault="00B70E3A" w:rsidP="00000D5C">
            <w:pPr>
              <w:spacing w:after="0" w:line="240" w:lineRule="auto"/>
              <w:rPr>
                <w:rFonts w:ascii="Times New Roman" w:eastAsia="Times New Roman" w:hAnsi="Times New Roman" w:cs="Times New Roman"/>
              </w:rPr>
            </w:pPr>
          </w:p>
          <w:p w14:paraId="501C03E7" w14:textId="77777777" w:rsidR="00B70E3A" w:rsidRPr="008C4857" w:rsidRDefault="00B70E3A" w:rsidP="00000D5C">
            <w:pPr>
              <w:spacing w:after="0" w:line="240" w:lineRule="auto"/>
              <w:rPr>
                <w:rFonts w:ascii="Times New Roman" w:eastAsia="Times New Roman" w:hAnsi="Times New Roman" w:cs="Times New Roman"/>
              </w:rPr>
            </w:pPr>
          </w:p>
          <w:p w14:paraId="5DCEA0BD" w14:textId="77777777" w:rsidR="00B70E3A" w:rsidRPr="008C4857" w:rsidRDefault="00B70E3A" w:rsidP="00000D5C">
            <w:pPr>
              <w:spacing w:after="0" w:line="240" w:lineRule="auto"/>
              <w:rPr>
                <w:rFonts w:ascii="Times New Roman" w:eastAsia="Times New Roman" w:hAnsi="Times New Roman" w:cs="Times New Roman"/>
              </w:rPr>
            </w:pPr>
          </w:p>
          <w:p w14:paraId="5AF95B1C" w14:textId="77777777" w:rsidR="00B70E3A" w:rsidRPr="008C4857" w:rsidRDefault="00B70E3A" w:rsidP="00000D5C">
            <w:pPr>
              <w:spacing w:after="0" w:line="240" w:lineRule="auto"/>
              <w:rPr>
                <w:rFonts w:ascii="Times New Roman" w:eastAsia="Times New Roman" w:hAnsi="Times New Roman" w:cs="Times New Roman"/>
              </w:rPr>
            </w:pPr>
          </w:p>
          <w:p w14:paraId="2B2922F4" w14:textId="77777777" w:rsidR="00B70E3A" w:rsidRPr="008C4857" w:rsidRDefault="00B70E3A" w:rsidP="00000D5C">
            <w:pPr>
              <w:spacing w:after="0" w:line="240" w:lineRule="auto"/>
              <w:rPr>
                <w:rFonts w:ascii="Times New Roman" w:eastAsia="Times New Roman" w:hAnsi="Times New Roman" w:cs="Times New Roman"/>
              </w:rPr>
            </w:pPr>
          </w:p>
          <w:p w14:paraId="642EC60D" w14:textId="77777777" w:rsidR="00B70E3A" w:rsidRPr="008C4857" w:rsidRDefault="00B70E3A" w:rsidP="00000D5C">
            <w:pPr>
              <w:spacing w:after="0" w:line="240" w:lineRule="auto"/>
              <w:rPr>
                <w:rFonts w:ascii="Times New Roman" w:eastAsia="Times New Roman" w:hAnsi="Times New Roman" w:cs="Times New Roman"/>
              </w:rPr>
            </w:pPr>
          </w:p>
          <w:p w14:paraId="7170D1A3" w14:textId="77777777" w:rsidR="00B70E3A" w:rsidRPr="008C4857" w:rsidRDefault="00B70E3A" w:rsidP="00000D5C">
            <w:pPr>
              <w:spacing w:after="0" w:line="240" w:lineRule="auto"/>
              <w:rPr>
                <w:rFonts w:ascii="Times New Roman" w:eastAsia="Times New Roman" w:hAnsi="Times New Roman" w:cs="Times New Roman"/>
              </w:rPr>
            </w:pPr>
          </w:p>
          <w:p w14:paraId="10275028" w14:textId="77777777" w:rsidR="00B70E3A" w:rsidRPr="008C4857" w:rsidRDefault="00B70E3A" w:rsidP="00000D5C">
            <w:pPr>
              <w:spacing w:after="0" w:line="240" w:lineRule="auto"/>
              <w:rPr>
                <w:rFonts w:ascii="Times New Roman" w:eastAsia="Times New Roman" w:hAnsi="Times New Roman" w:cs="Times New Roman"/>
              </w:rPr>
            </w:pPr>
          </w:p>
          <w:p w14:paraId="4F3ABE69" w14:textId="77777777" w:rsidR="00B70E3A" w:rsidRPr="008C4857" w:rsidRDefault="00B70E3A" w:rsidP="00000D5C">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60 – 70 %</w:t>
            </w:r>
          </w:p>
          <w:p w14:paraId="1BA79E9C" w14:textId="77777777" w:rsidR="00B70E3A" w:rsidRPr="008C4857" w:rsidRDefault="00B70E3A" w:rsidP="00000D5C">
            <w:pPr>
              <w:spacing w:after="0" w:line="240" w:lineRule="auto"/>
              <w:rPr>
                <w:rFonts w:ascii="Times New Roman" w:eastAsia="Times New Roman" w:hAnsi="Times New Roman" w:cs="Times New Roman"/>
              </w:rPr>
            </w:pPr>
          </w:p>
          <w:p w14:paraId="087C7FB2" w14:textId="77777777" w:rsidR="00B70E3A" w:rsidRPr="008C4857" w:rsidRDefault="00B70E3A" w:rsidP="00000D5C">
            <w:pPr>
              <w:spacing w:after="0" w:line="240" w:lineRule="auto"/>
              <w:rPr>
                <w:rFonts w:ascii="Times New Roman" w:eastAsia="Times New Roman" w:hAnsi="Times New Roman" w:cs="Times New Roman"/>
              </w:rPr>
            </w:pPr>
          </w:p>
        </w:tc>
      </w:tr>
      <w:tr w:rsidR="00B70E3A" w:rsidRPr="008C4857" w14:paraId="5DFDAC13" w14:textId="77777777" w:rsidTr="00810918">
        <w:trPr>
          <w:trHeight w:val="454"/>
        </w:trPr>
        <w:tc>
          <w:tcPr>
            <w:tcW w:w="4181" w:type="dxa"/>
            <w:tcBorders>
              <w:bottom w:val="single" w:sz="4" w:space="0" w:color="auto"/>
            </w:tcBorders>
          </w:tcPr>
          <w:p w14:paraId="26731E9F" w14:textId="77777777" w:rsidR="00B70E3A" w:rsidRPr="008C4857" w:rsidRDefault="00B70E3A" w:rsidP="00000D5C">
            <w:pPr>
              <w:spacing w:after="0" w:line="240" w:lineRule="auto"/>
              <w:rPr>
                <w:rFonts w:ascii="Times New Roman" w:eastAsia="Times New Roman" w:hAnsi="Times New Roman" w:cs="Times New Roman"/>
                <w:color w:val="000000"/>
              </w:rPr>
            </w:pPr>
            <w:r w:rsidRPr="008C4857">
              <w:rPr>
                <w:rFonts w:ascii="Times New Roman" w:eastAsia="Times New Roman" w:hAnsi="Times New Roman" w:cs="Times New Roman"/>
                <w:b/>
                <w:smallCaps/>
                <w:color w:val="000000"/>
                <w:u w:val="single"/>
              </w:rPr>
              <w:t>vidutiniškai jautrūs</w:t>
            </w:r>
            <w:r w:rsidRPr="008C4857">
              <w:rPr>
                <w:rFonts w:ascii="Times New Roman" w:eastAsia="Times New Roman" w:hAnsi="Times New Roman" w:cs="Times New Roman"/>
                <w:color w:val="000000"/>
              </w:rPr>
              <w:t xml:space="preserve"> </w:t>
            </w:r>
          </w:p>
          <w:p w14:paraId="296A7D59" w14:textId="77777777" w:rsidR="00B70E3A" w:rsidRPr="008C4857" w:rsidRDefault="00B70E3A" w:rsidP="00000D5C">
            <w:pPr>
              <w:spacing w:after="0" w:line="240" w:lineRule="auto"/>
              <w:rPr>
                <w:rFonts w:ascii="Times New Roman" w:eastAsia="Times New Roman" w:hAnsi="Times New Roman" w:cs="Times New Roman"/>
                <w:color w:val="000000"/>
              </w:rPr>
            </w:pPr>
            <w:r w:rsidRPr="008C4857">
              <w:rPr>
                <w:rFonts w:ascii="Times New Roman" w:eastAsia="Times New Roman" w:hAnsi="Times New Roman" w:cs="Times New Roman"/>
                <w:color w:val="000000"/>
              </w:rPr>
              <w:t xml:space="preserve">(vidutinis jautrumas </w:t>
            </w:r>
            <w:r w:rsidRPr="008C4857">
              <w:rPr>
                <w:rFonts w:ascii="Times New Roman" w:eastAsia="Times New Roman" w:hAnsi="Times New Roman" w:cs="Times New Roman"/>
                <w:i/>
                <w:color w:val="000000"/>
              </w:rPr>
              <w:t>in vitro</w:t>
            </w:r>
            <w:r w:rsidRPr="008C4857">
              <w:rPr>
                <w:rFonts w:ascii="Times New Roman" w:eastAsia="Times New Roman" w:hAnsi="Times New Roman" w:cs="Times New Roman"/>
                <w:color w:val="000000"/>
              </w:rPr>
              <w:t>)</w:t>
            </w:r>
          </w:p>
          <w:p w14:paraId="75579306" w14:textId="77777777" w:rsidR="00B70E3A" w:rsidRPr="008C4857" w:rsidRDefault="00B70E3A" w:rsidP="00000D5C">
            <w:pPr>
              <w:spacing w:after="0" w:line="240" w:lineRule="auto"/>
              <w:rPr>
                <w:rFonts w:ascii="Times New Roman" w:eastAsia="Times New Roman" w:hAnsi="Times New Roman" w:cs="Times New Roman"/>
                <w:color w:val="000000"/>
              </w:rPr>
            </w:pPr>
          </w:p>
          <w:p w14:paraId="3BB04943" w14:textId="77777777" w:rsidR="00B70E3A" w:rsidRPr="008C4857" w:rsidRDefault="00B70E3A" w:rsidP="00000D5C">
            <w:pPr>
              <w:spacing w:after="0" w:line="240" w:lineRule="auto"/>
              <w:outlineLvl w:val="8"/>
              <w:rPr>
                <w:rFonts w:ascii="Times New Roman" w:eastAsia="Times New Roman" w:hAnsi="Times New Roman" w:cs="Times New Roman"/>
                <w:b/>
                <w:color w:val="000000"/>
              </w:rPr>
            </w:pPr>
            <w:r w:rsidRPr="008C4857">
              <w:rPr>
                <w:rFonts w:ascii="Times New Roman" w:eastAsia="Times New Roman" w:hAnsi="Times New Roman" w:cs="Times New Roman"/>
                <w:b/>
                <w:color w:val="000000"/>
              </w:rPr>
              <w:t>Gram teigiami aerobai</w:t>
            </w:r>
          </w:p>
          <w:p w14:paraId="74F76162" w14:textId="77777777" w:rsidR="00B70E3A" w:rsidRPr="008C4857" w:rsidRDefault="00B70E3A" w:rsidP="00000D5C">
            <w:pPr>
              <w:spacing w:after="0" w:line="240" w:lineRule="auto"/>
              <w:jc w:val="both"/>
              <w:rPr>
                <w:rFonts w:ascii="Times New Roman" w:eastAsia="Times New Roman" w:hAnsi="Times New Roman" w:cs="Times New Roman"/>
                <w:i/>
                <w:color w:val="000000"/>
                <w:lang w:eastAsia="fr-FR"/>
              </w:rPr>
            </w:pPr>
            <w:r w:rsidRPr="008C4857">
              <w:rPr>
                <w:rFonts w:ascii="Times New Roman" w:eastAsia="Times New Roman" w:hAnsi="Times New Roman" w:cs="Times New Roman"/>
                <w:i/>
                <w:color w:val="000000"/>
                <w:lang w:eastAsia="fr-FR"/>
              </w:rPr>
              <w:t>Enterococcus faecalis</w:t>
            </w:r>
          </w:p>
          <w:p w14:paraId="515FE8D5" w14:textId="77777777" w:rsidR="00B70E3A" w:rsidRPr="008C4857" w:rsidRDefault="00B70E3A" w:rsidP="00000D5C">
            <w:pPr>
              <w:spacing w:after="0" w:line="240" w:lineRule="auto"/>
              <w:jc w:val="both"/>
              <w:rPr>
                <w:rFonts w:ascii="Times New Roman" w:eastAsia="Times New Roman" w:hAnsi="Times New Roman" w:cs="Times New Roman"/>
                <w:i/>
                <w:color w:val="000000"/>
                <w:lang w:eastAsia="fr-FR"/>
              </w:rPr>
            </w:pPr>
            <w:r w:rsidRPr="008C4857">
              <w:rPr>
                <w:rFonts w:ascii="Times New Roman" w:eastAsia="Times New Roman" w:hAnsi="Times New Roman" w:cs="Times New Roman"/>
                <w:i/>
                <w:color w:val="000000"/>
                <w:lang w:eastAsia="fr-FR"/>
              </w:rPr>
              <w:t>Enterococcus faecium</w:t>
            </w:r>
          </w:p>
          <w:p w14:paraId="67741383" w14:textId="77777777" w:rsidR="00B70E3A" w:rsidRPr="008C4857" w:rsidRDefault="00B70E3A" w:rsidP="00000D5C">
            <w:pPr>
              <w:spacing w:after="0" w:line="240" w:lineRule="auto"/>
              <w:jc w:val="both"/>
              <w:rPr>
                <w:rFonts w:ascii="Times New Roman" w:eastAsia="Times New Roman" w:hAnsi="Times New Roman" w:cs="Times New Roman"/>
                <w:i/>
                <w:color w:val="000000"/>
                <w:u w:val="single"/>
                <w:lang w:eastAsia="fr-FR"/>
              </w:rPr>
            </w:pPr>
          </w:p>
          <w:p w14:paraId="6B1D6426"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Gram neigiami aerobai</w:t>
            </w:r>
          </w:p>
          <w:p w14:paraId="619804A8" w14:textId="77777777" w:rsidR="00B70E3A" w:rsidRPr="008C4857" w:rsidRDefault="00B70E3A" w:rsidP="00000D5C">
            <w:pPr>
              <w:spacing w:after="0" w:line="240" w:lineRule="auto"/>
              <w:jc w:val="both"/>
              <w:rPr>
                <w:rFonts w:ascii="Times New Roman" w:eastAsia="Times New Roman" w:hAnsi="Times New Roman" w:cs="Times New Roman"/>
                <w:i/>
                <w:color w:val="000000"/>
                <w:lang w:eastAsia="fr-FR"/>
              </w:rPr>
            </w:pPr>
            <w:r w:rsidRPr="008C4857">
              <w:rPr>
                <w:rFonts w:ascii="Times New Roman" w:eastAsia="Times New Roman" w:hAnsi="Times New Roman" w:cs="Times New Roman"/>
                <w:i/>
                <w:color w:val="000000"/>
                <w:lang w:eastAsia="fr-FR"/>
              </w:rPr>
              <w:t>Haemophilus influenzae</w:t>
            </w:r>
          </w:p>
          <w:p w14:paraId="1FF78ECE" w14:textId="77777777" w:rsidR="00B70E3A" w:rsidRPr="008C4857" w:rsidRDefault="00B70E3A" w:rsidP="00000D5C">
            <w:pPr>
              <w:spacing w:after="0" w:line="240" w:lineRule="auto"/>
              <w:jc w:val="both"/>
              <w:rPr>
                <w:rFonts w:ascii="Times New Roman" w:eastAsia="Times New Roman" w:hAnsi="Times New Roman" w:cs="Times New Roman"/>
                <w:i/>
                <w:color w:val="000000"/>
                <w:u w:val="single"/>
                <w:lang w:eastAsia="fr-FR"/>
              </w:rPr>
            </w:pPr>
          </w:p>
        </w:tc>
        <w:tc>
          <w:tcPr>
            <w:tcW w:w="5245" w:type="dxa"/>
            <w:tcBorders>
              <w:bottom w:val="single" w:sz="4" w:space="0" w:color="auto"/>
              <w:right w:val="single" w:sz="4" w:space="0" w:color="auto"/>
            </w:tcBorders>
          </w:tcPr>
          <w:p w14:paraId="772E2C48" w14:textId="77777777" w:rsidR="00B70E3A" w:rsidRPr="008C4857" w:rsidRDefault="00B70E3A" w:rsidP="00000D5C">
            <w:pPr>
              <w:spacing w:after="0" w:line="240" w:lineRule="auto"/>
              <w:rPr>
                <w:rFonts w:ascii="Times New Roman" w:eastAsia="Times New Roman" w:hAnsi="Times New Roman" w:cs="Times New Roman"/>
              </w:rPr>
            </w:pPr>
          </w:p>
          <w:p w14:paraId="4165AFE1" w14:textId="77777777" w:rsidR="00B70E3A" w:rsidRPr="008C4857" w:rsidRDefault="00B70E3A" w:rsidP="00000D5C">
            <w:pPr>
              <w:spacing w:after="0" w:line="240" w:lineRule="auto"/>
              <w:rPr>
                <w:rFonts w:ascii="Times New Roman" w:eastAsia="Times New Roman" w:hAnsi="Times New Roman" w:cs="Times New Roman"/>
              </w:rPr>
            </w:pPr>
          </w:p>
          <w:p w14:paraId="75192FF7" w14:textId="77777777" w:rsidR="00B70E3A" w:rsidRPr="008C4857" w:rsidRDefault="00B70E3A" w:rsidP="00000D5C">
            <w:pPr>
              <w:spacing w:after="0" w:line="240" w:lineRule="auto"/>
              <w:rPr>
                <w:rFonts w:ascii="Times New Roman" w:eastAsia="Times New Roman" w:hAnsi="Times New Roman" w:cs="Times New Roman"/>
              </w:rPr>
            </w:pPr>
          </w:p>
          <w:p w14:paraId="6251FFC7" w14:textId="77777777" w:rsidR="00B70E3A" w:rsidRPr="008C4857" w:rsidRDefault="00B70E3A" w:rsidP="00000D5C">
            <w:pPr>
              <w:spacing w:after="0" w:line="240" w:lineRule="auto"/>
              <w:rPr>
                <w:rFonts w:ascii="Times New Roman" w:eastAsia="Times New Roman" w:hAnsi="Times New Roman" w:cs="Times New Roman"/>
              </w:rPr>
            </w:pPr>
          </w:p>
          <w:p w14:paraId="7ECE689B" w14:textId="77777777" w:rsidR="00B70E3A" w:rsidRPr="008C4857" w:rsidRDefault="00B70E3A" w:rsidP="00000D5C">
            <w:pPr>
              <w:spacing w:after="0" w:line="240" w:lineRule="auto"/>
              <w:rPr>
                <w:rFonts w:ascii="Times New Roman" w:eastAsia="Times New Roman" w:hAnsi="Times New Roman" w:cs="Times New Roman"/>
              </w:rPr>
            </w:pPr>
          </w:p>
          <w:p w14:paraId="4F8FF10D" w14:textId="77777777" w:rsidR="00B70E3A" w:rsidRPr="008C4857" w:rsidRDefault="00B70E3A" w:rsidP="00000D5C">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40 – 80 %</w:t>
            </w:r>
          </w:p>
          <w:p w14:paraId="601F6B8B" w14:textId="77777777" w:rsidR="00B70E3A" w:rsidRPr="008C4857" w:rsidRDefault="00B70E3A" w:rsidP="00000D5C">
            <w:pPr>
              <w:spacing w:after="0" w:line="240" w:lineRule="auto"/>
              <w:rPr>
                <w:rFonts w:ascii="Times New Roman" w:eastAsia="Times New Roman" w:hAnsi="Times New Roman" w:cs="Times New Roman"/>
              </w:rPr>
            </w:pPr>
          </w:p>
          <w:p w14:paraId="306D9BF3" w14:textId="77777777" w:rsidR="00B70E3A" w:rsidRPr="008C4857" w:rsidRDefault="00B70E3A" w:rsidP="00000D5C">
            <w:pPr>
              <w:spacing w:after="0" w:line="240" w:lineRule="auto"/>
              <w:rPr>
                <w:rFonts w:ascii="Times New Roman" w:eastAsia="Times New Roman" w:hAnsi="Times New Roman" w:cs="Times New Roman"/>
              </w:rPr>
            </w:pPr>
          </w:p>
          <w:p w14:paraId="780474B1" w14:textId="77777777" w:rsidR="00B70E3A" w:rsidRPr="008C4857" w:rsidRDefault="00B70E3A" w:rsidP="00000D5C">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20 – 35 %</w:t>
            </w:r>
          </w:p>
        </w:tc>
      </w:tr>
      <w:tr w:rsidR="00B70E3A" w:rsidRPr="008C4857" w14:paraId="3B2CE12E" w14:textId="77777777" w:rsidTr="00810918">
        <w:tc>
          <w:tcPr>
            <w:tcW w:w="4181" w:type="dxa"/>
            <w:tcBorders>
              <w:bottom w:val="single" w:sz="4" w:space="0" w:color="auto"/>
              <w:right w:val="nil"/>
            </w:tcBorders>
          </w:tcPr>
          <w:p w14:paraId="67BF45D1"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b/>
                <w:smallCaps/>
                <w:u w:val="single"/>
              </w:rPr>
              <w:t>Atsparūs</w:t>
            </w:r>
            <w:r w:rsidRPr="008C4857">
              <w:rPr>
                <w:rFonts w:ascii="Times New Roman" w:eastAsia="Times New Roman" w:hAnsi="Times New Roman" w:cs="Times New Roman"/>
              </w:rPr>
              <w:t xml:space="preserve"> </w:t>
            </w:r>
          </w:p>
          <w:p w14:paraId="2FE658DD"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Gram teigiami aerobai</w:t>
            </w:r>
          </w:p>
          <w:p w14:paraId="32EBEC61"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Staphylococcus</w:t>
            </w:r>
          </w:p>
          <w:p w14:paraId="1FD813C4"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rPr>
            </w:pPr>
          </w:p>
          <w:p w14:paraId="3F7B0777"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Gram neigiami aerobai</w:t>
            </w:r>
          </w:p>
          <w:p w14:paraId="6DDA4216"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rPr>
              <w:t>Nefermentuojantys gram neigiami aerobai</w:t>
            </w:r>
            <w:r w:rsidRPr="008C4857">
              <w:rPr>
                <w:rFonts w:ascii="Times New Roman" w:eastAsia="Times New Roman" w:hAnsi="Times New Roman" w:cs="Times New Roman"/>
                <w:i/>
              </w:rPr>
              <w:t xml:space="preserve"> (Acinetobacter, Pseudomonas, ...)</w:t>
            </w:r>
          </w:p>
          <w:p w14:paraId="6926285F"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Branhamella catarrhalis</w:t>
            </w:r>
          </w:p>
          <w:p w14:paraId="77E7B161"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Enterobacteria</w:t>
            </w:r>
          </w:p>
          <w:p w14:paraId="0E8CD386"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Legionella</w:t>
            </w:r>
          </w:p>
          <w:p w14:paraId="4B9B63C4"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p>
          <w:p w14:paraId="234F36DD"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Kiti</w:t>
            </w:r>
          </w:p>
          <w:p w14:paraId="30F87BE7"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Chlamydia</w:t>
            </w:r>
          </w:p>
          <w:p w14:paraId="47B60890"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Mycobacteria</w:t>
            </w:r>
          </w:p>
          <w:p w14:paraId="2D734645"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lastRenderedPageBreak/>
              <w:t>Mycoplasma</w:t>
            </w:r>
          </w:p>
          <w:p w14:paraId="3A5B8342" w14:textId="77777777" w:rsidR="00B70E3A" w:rsidRPr="008C4857" w:rsidRDefault="00B70E3A" w:rsidP="00000D5C">
            <w:pPr>
              <w:tabs>
                <w:tab w:val="center" w:pos="4153"/>
                <w:tab w:val="right" w:pos="8306"/>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Rickettsia</w:t>
            </w:r>
          </w:p>
          <w:p w14:paraId="63C74BAC" w14:textId="77777777" w:rsidR="00B70E3A" w:rsidRPr="008C4857" w:rsidRDefault="00B70E3A" w:rsidP="00000D5C">
            <w:pPr>
              <w:spacing w:after="0" w:line="240" w:lineRule="auto"/>
              <w:outlineLvl w:val="7"/>
              <w:rPr>
                <w:rFonts w:ascii="Times New Roman" w:eastAsia="Times New Roman" w:hAnsi="Times New Roman" w:cs="Times New Roman"/>
                <w:i/>
                <w:iCs/>
              </w:rPr>
            </w:pPr>
          </w:p>
        </w:tc>
        <w:tc>
          <w:tcPr>
            <w:tcW w:w="5245" w:type="dxa"/>
            <w:tcBorders>
              <w:left w:val="nil"/>
              <w:bottom w:val="single" w:sz="4" w:space="0" w:color="auto"/>
              <w:right w:val="single" w:sz="4" w:space="0" w:color="auto"/>
            </w:tcBorders>
          </w:tcPr>
          <w:p w14:paraId="6FAEF75F" w14:textId="77777777" w:rsidR="00B70E3A" w:rsidRPr="008C4857" w:rsidRDefault="00B70E3A" w:rsidP="00000D5C">
            <w:pPr>
              <w:tabs>
                <w:tab w:val="left" w:pos="567"/>
                <w:tab w:val="left" w:pos="1985"/>
                <w:tab w:val="left" w:pos="3402"/>
                <w:tab w:val="left" w:pos="3686"/>
                <w:tab w:val="left" w:pos="5245"/>
              </w:tabs>
              <w:spacing w:after="0" w:line="240" w:lineRule="auto"/>
              <w:rPr>
                <w:rFonts w:ascii="Times New Roman" w:eastAsia="Times New Roman" w:hAnsi="Times New Roman" w:cs="Times New Roman"/>
                <w:color w:val="000000"/>
              </w:rPr>
            </w:pPr>
          </w:p>
          <w:p w14:paraId="2654FB50" w14:textId="77777777" w:rsidR="00B70E3A" w:rsidRPr="008C4857" w:rsidRDefault="00B70E3A" w:rsidP="00000D5C">
            <w:pPr>
              <w:tabs>
                <w:tab w:val="left" w:pos="567"/>
                <w:tab w:val="left" w:pos="1985"/>
                <w:tab w:val="left" w:pos="3402"/>
                <w:tab w:val="left" w:pos="3686"/>
                <w:tab w:val="left" w:pos="5245"/>
              </w:tabs>
              <w:spacing w:after="0" w:line="240" w:lineRule="auto"/>
              <w:rPr>
                <w:rFonts w:ascii="Times New Roman" w:eastAsia="Times New Roman" w:hAnsi="Times New Roman" w:cs="Times New Roman"/>
                <w:color w:val="000000"/>
              </w:rPr>
            </w:pPr>
          </w:p>
          <w:p w14:paraId="2539F306" w14:textId="77777777" w:rsidR="00B70E3A" w:rsidRPr="008C4857" w:rsidRDefault="00B70E3A" w:rsidP="00000D5C">
            <w:pPr>
              <w:tabs>
                <w:tab w:val="left" w:pos="567"/>
                <w:tab w:val="left" w:pos="1985"/>
                <w:tab w:val="left" w:pos="3402"/>
                <w:tab w:val="left" w:pos="3686"/>
                <w:tab w:val="left" w:pos="5245"/>
              </w:tabs>
              <w:spacing w:after="0" w:line="240" w:lineRule="auto"/>
              <w:rPr>
                <w:rFonts w:ascii="Times New Roman" w:eastAsia="Times New Roman" w:hAnsi="Times New Roman" w:cs="Times New Roman"/>
                <w:color w:val="000000"/>
              </w:rPr>
            </w:pPr>
          </w:p>
        </w:tc>
      </w:tr>
    </w:tbl>
    <w:p w14:paraId="43C77DCC"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i/>
        </w:rPr>
        <w:t xml:space="preserve">Pastaba. </w:t>
      </w:r>
      <w:r w:rsidRPr="008C4857">
        <w:rPr>
          <w:rFonts w:ascii="Times New Roman" w:eastAsia="Times New Roman" w:hAnsi="Times New Roman" w:cs="Times New Roman"/>
        </w:rPr>
        <w:t>Bakterijos gaminančios betalaktamazes  yra atsparios  benzilpenicilinui, kad ir kokia būtų MSK.</w:t>
      </w:r>
    </w:p>
    <w:p w14:paraId="5731DE03"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u w:val="single"/>
        </w:rPr>
        <w:t>Mikroorganizmų atsparumas</w:t>
      </w:r>
    </w:p>
    <w:p w14:paraId="2F1F104D"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rPr>
        <w:t xml:space="preserve">Penicilinui bakterijos gali tapti atsparios dėl beta laktamazių, hidrolizuojančių aminopenicilinus gamybos, dėl penicilinus prijungiančių baltymų pokyčio, dėl bakterijos išorinės membranos nelaidumo bei dėl antibiotiko išstūmimo iš bakterijos. Kadangi mikroorganizmas atsparus gali tapti veikiant vienam arba keliems iš minėtų procesų, todėl galimas įvairus nenuspėjamas kryžminis atsparumas kitiems beta laktaminiams antibiotikams arba kitų grupių antibakteriniams vaistiniams preparatams. </w:t>
      </w:r>
    </w:p>
    <w:p w14:paraId="55C13370"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6FDF24E1"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5.2</w:t>
      </w:r>
      <w:r w:rsidRPr="008C4857">
        <w:rPr>
          <w:rFonts w:ascii="Times New Roman" w:eastAsia="Times New Roman" w:hAnsi="Times New Roman" w:cs="Times New Roman"/>
          <w:b/>
        </w:rPr>
        <w:tab/>
        <w:t>Farmakokinetinės savybės</w:t>
      </w:r>
    </w:p>
    <w:p w14:paraId="5E96B9BB"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57602DA6" w14:textId="77777777" w:rsidR="00B70E3A" w:rsidRPr="008C4857" w:rsidRDefault="00B70E3A" w:rsidP="00B70E3A">
      <w:pPr>
        <w:keepNext/>
        <w:tabs>
          <w:tab w:val="left" w:pos="567"/>
        </w:tabs>
        <w:spacing w:after="0" w:line="240" w:lineRule="auto"/>
        <w:jc w:val="both"/>
        <w:outlineLvl w:val="0"/>
        <w:rPr>
          <w:rFonts w:ascii="Times New Roman" w:eastAsia="Times New Roman" w:hAnsi="Times New Roman" w:cs="Times New Roman"/>
          <w:i/>
        </w:rPr>
      </w:pPr>
      <w:r w:rsidRPr="008C4857">
        <w:rPr>
          <w:rFonts w:ascii="Times New Roman" w:eastAsia="Times New Roman" w:hAnsi="Times New Roman" w:cs="Times New Roman"/>
          <w:i/>
        </w:rPr>
        <w:t>Pasiskirstymas</w:t>
      </w:r>
    </w:p>
    <w:p w14:paraId="1FC416AB"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Lėtai injekuojant preparato į veną, didžiausia koncentracija kraujo serume būna injekcijos pabaigoje.</w:t>
      </w:r>
    </w:p>
    <w:p w14:paraId="40A65E09" w14:textId="70D9A88E"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Į raumenis suleidus </w:t>
      </w:r>
      <w:r w:rsidR="00000D5C" w:rsidRPr="00AC797F">
        <w:rPr>
          <w:rFonts w:ascii="Times New Roman" w:eastAsia="Times New Roman" w:hAnsi="Times New Roman" w:cs="Times New Roman"/>
        </w:rPr>
        <w:t>1</w:t>
      </w:r>
      <w:r w:rsidR="00000D5C">
        <w:rPr>
          <w:rFonts w:ascii="Times New Roman" w:eastAsia="Times New Roman" w:hAnsi="Times New Roman" w:cs="Times New Roman"/>
        </w:rPr>
        <w:t xml:space="preserve"> 000000</w:t>
      </w:r>
      <w:r w:rsidRPr="008C4857">
        <w:rPr>
          <w:rFonts w:ascii="Times New Roman" w:eastAsia="Times New Roman" w:hAnsi="Times New Roman" w:cs="Times New Roman"/>
        </w:rPr>
        <w:t xml:space="preserve"> TV vaistinio preparato didžiausia koncentracija kraujo serume (12 </w:t>
      </w:r>
      <w:r w:rsidRPr="008C4857">
        <w:rPr>
          <w:rFonts w:ascii="Times New Roman" w:eastAsia="Times New Roman" w:hAnsi="Times New Roman" w:cs="Times New Roman"/>
        </w:rPr>
        <w:sym w:font="Symbol" w:char="F06D"/>
      </w:r>
      <w:r w:rsidRPr="008C4857">
        <w:rPr>
          <w:rFonts w:ascii="Times New Roman" w:eastAsia="Times New Roman" w:hAnsi="Times New Roman" w:cs="Times New Roman"/>
        </w:rPr>
        <w:t>g /ml) būna maždaug po 30 min. Pacientams, kurių inkstų funkcija normali, vaistinio preparato pusinės eliminacijos laikas yra maždaug 30 minučių.</w:t>
      </w:r>
    </w:p>
    <w:p w14:paraId="497256C9"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Benzilpenicilinas gerai prasiskverbia į organizmo skysčius, silpnai – į audinius.</w:t>
      </w:r>
    </w:p>
    <w:p w14:paraId="42783CDA"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Vaistinio preparato patenka į raumenis, plaučius, skysčius, susikaupusius perikarde, pleuroje, pilvaplėvėje, sinovijoje; limfą, nekazeozinius abscesus, poodinį audinį, tonziles, vidurinę ausį. </w:t>
      </w:r>
    </w:p>
    <w:p w14:paraId="19C35D40"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Į akis, prostatą, kaulus ir CNS vaistinio preparato patenka nedaug, tačiau sergant smegenų dangalų uždegimu ir vartojant didelę vaistinio preparato dozę, vaistinis preparatas geriau prasiskverbia per hematoencefalinį barjerą. </w:t>
      </w:r>
    </w:p>
    <w:p w14:paraId="76DD22DC"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Benzilpenicilinas prasiskverbia per placentą.</w:t>
      </w:r>
    </w:p>
    <w:p w14:paraId="1C8F3E1F"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Benzilpenicilinas išsiskiria į motinos pieną.</w:t>
      </w:r>
    </w:p>
    <w:p w14:paraId="3E4EE9D4"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Su plazmos baltymais jungiasi 40 – 60</w:t>
      </w:r>
      <w:r w:rsidRPr="008C4857">
        <w:rPr>
          <w:rFonts w:ascii="Times New Roman" w:eastAsia="Times New Roman" w:hAnsi="Times New Roman" w:cs="Times New Roman"/>
        </w:rPr>
        <w:sym w:font="Symbol" w:char="F025"/>
      </w:r>
      <w:r w:rsidRPr="008C4857">
        <w:rPr>
          <w:rFonts w:ascii="Times New Roman" w:eastAsia="Times New Roman" w:hAnsi="Times New Roman" w:cs="Times New Roman"/>
        </w:rPr>
        <w:t xml:space="preserve"> pavartotos dozės.</w:t>
      </w:r>
    </w:p>
    <w:p w14:paraId="746D3730"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1CEB3017"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noProof/>
        </w:rPr>
        <w:t>Biotransformacija</w:t>
      </w:r>
      <w:r w:rsidRPr="008C4857" w:rsidDel="00E42105">
        <w:rPr>
          <w:rFonts w:ascii="Times New Roman" w:eastAsia="Times New Roman" w:hAnsi="Times New Roman" w:cs="Times New Roman"/>
          <w:i/>
        </w:rPr>
        <w:t xml:space="preserve"> </w:t>
      </w:r>
    </w:p>
    <w:p w14:paraId="05A09B61"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rPr>
        <w:t>Benzilpenicilino metabolizuojama mažai - tik 15 – 20</w:t>
      </w:r>
      <w:r w:rsidRPr="008C4857">
        <w:rPr>
          <w:rFonts w:ascii="Times New Roman" w:eastAsia="Times New Roman" w:hAnsi="Times New Roman" w:cs="Times New Roman"/>
        </w:rPr>
        <w:sym w:font="Symbol" w:char="F025"/>
      </w:r>
      <w:r w:rsidRPr="008C4857">
        <w:rPr>
          <w:rFonts w:ascii="Times New Roman" w:eastAsia="Times New Roman" w:hAnsi="Times New Roman" w:cs="Times New Roman"/>
        </w:rPr>
        <w:t xml:space="preserve"> vaistinio preparato</w:t>
      </w:r>
      <w:r w:rsidRPr="008C4857">
        <w:rPr>
          <w:rFonts w:ascii="Times New Roman" w:eastAsia="Times New Roman" w:hAnsi="Times New Roman" w:cs="Times New Roman"/>
          <w:i/>
        </w:rPr>
        <w:t>.</w:t>
      </w:r>
    </w:p>
    <w:p w14:paraId="7D75947A"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22CE0E06"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noProof/>
        </w:rPr>
        <w:t>Eliminacija</w:t>
      </w:r>
      <w:r w:rsidRPr="008C4857" w:rsidDel="00E42105">
        <w:rPr>
          <w:rFonts w:ascii="Times New Roman" w:eastAsia="Times New Roman" w:hAnsi="Times New Roman" w:cs="Times New Roman"/>
          <w:i/>
        </w:rPr>
        <w:t xml:space="preserve"> </w:t>
      </w:r>
    </w:p>
    <w:p w14:paraId="55FCBFD7"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Benzilpenicilinas didžia dalimi išsiskiria su šlapimu glomerulų filtracijos būdu. Su šlapimu per 6 valandas išsiskiria 60 – 90 </w:t>
      </w:r>
      <w:r w:rsidRPr="008C4857">
        <w:rPr>
          <w:rFonts w:ascii="Times New Roman" w:eastAsia="Times New Roman" w:hAnsi="Times New Roman" w:cs="Times New Roman"/>
        </w:rPr>
        <w:sym w:font="Symbol" w:char="F025"/>
      </w:r>
      <w:r w:rsidRPr="008C4857">
        <w:rPr>
          <w:rFonts w:ascii="Times New Roman" w:eastAsia="Times New Roman" w:hAnsi="Times New Roman" w:cs="Times New Roman"/>
        </w:rPr>
        <w:t xml:space="preserve"> nepakitusio vaistinio preparato. Inkstų klirensas yra 385 ml/min.</w:t>
      </w:r>
    </w:p>
    <w:p w14:paraId="5C5875C4"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Vaistinio preparato tai pat išsiskiria ir su tulžimi. Tulžyje susidaro pakankama gydomoji vaistinio preparato koncentracija.</w:t>
      </w:r>
    </w:p>
    <w:p w14:paraId="48AAD82A"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5D3395AD"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5.3</w:t>
      </w:r>
      <w:r w:rsidRPr="008C4857">
        <w:rPr>
          <w:rFonts w:ascii="Times New Roman" w:eastAsia="Times New Roman" w:hAnsi="Times New Roman" w:cs="Times New Roman"/>
          <w:b/>
        </w:rPr>
        <w:tab/>
        <w:t>Ikiklinikinių saugumo tyrimų duomenys</w:t>
      </w:r>
    </w:p>
    <w:p w14:paraId="1F02068F"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i/>
        </w:rPr>
      </w:pPr>
    </w:p>
    <w:p w14:paraId="2BC26754" w14:textId="77777777" w:rsidR="00B70E3A" w:rsidRPr="008C4857" w:rsidRDefault="00B70E3A" w:rsidP="00B70E3A">
      <w:pPr>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Ūminis toksinis poveikis</w:t>
      </w:r>
    </w:p>
    <w:p w14:paraId="4AD6FF26" w14:textId="77777777" w:rsidR="00000D5C" w:rsidRPr="00AC797F" w:rsidRDefault="00000D5C" w:rsidP="00000D5C">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Baltosioms pelėms ūminį toksinį poveikį sukelianti dozė, suleista į veną, pavartota enteriniu būdu, suleista į raumenis arba į pilvo ertmę, buvo atitinkamai 3</w:t>
      </w:r>
      <w:r>
        <w:rPr>
          <w:rFonts w:ascii="Times New Roman" w:eastAsia="Times New Roman" w:hAnsi="Times New Roman" w:cs="Times New Roman"/>
        </w:rPr>
        <w:t xml:space="preserve"> </w:t>
      </w:r>
      <w:r w:rsidRPr="00AC797F">
        <w:rPr>
          <w:rFonts w:ascii="Times New Roman" w:eastAsia="Times New Roman" w:hAnsi="Times New Roman" w:cs="Times New Roman"/>
        </w:rPr>
        <w:t>090-6</w:t>
      </w:r>
      <w:r>
        <w:rPr>
          <w:rFonts w:ascii="Times New Roman" w:eastAsia="Times New Roman" w:hAnsi="Times New Roman" w:cs="Times New Roman"/>
        </w:rPr>
        <w:t xml:space="preserve"> </w:t>
      </w:r>
      <w:r w:rsidRPr="00AC797F">
        <w:rPr>
          <w:rFonts w:ascii="Times New Roman" w:eastAsia="Times New Roman" w:hAnsi="Times New Roman" w:cs="Times New Roman"/>
        </w:rPr>
        <w:t>000 mg/kg, mažiau nei 2</w:t>
      </w:r>
      <w:r>
        <w:rPr>
          <w:rFonts w:ascii="Times New Roman" w:eastAsia="Times New Roman" w:hAnsi="Times New Roman" w:cs="Times New Roman"/>
        </w:rPr>
        <w:t xml:space="preserve"> </w:t>
      </w:r>
      <w:r w:rsidRPr="00AC797F">
        <w:rPr>
          <w:rFonts w:ascii="Times New Roman" w:eastAsia="Times New Roman" w:hAnsi="Times New Roman" w:cs="Times New Roman"/>
        </w:rPr>
        <w:t>000 mg/kg ir mažiau nei 2</w:t>
      </w:r>
      <w:r>
        <w:rPr>
          <w:rFonts w:ascii="Times New Roman" w:eastAsia="Times New Roman" w:hAnsi="Times New Roman" w:cs="Times New Roman"/>
        </w:rPr>
        <w:t xml:space="preserve"> </w:t>
      </w:r>
      <w:r w:rsidRPr="00AC797F">
        <w:rPr>
          <w:rFonts w:ascii="Times New Roman" w:eastAsia="Times New Roman" w:hAnsi="Times New Roman" w:cs="Times New Roman"/>
        </w:rPr>
        <w:t>000 mg/kg kūno svorio, žiurkėms, enteriniu būdu pavartoto vaistinio preparato tokia dozė buvo mažesnė nei 2</w:t>
      </w:r>
      <w:r>
        <w:rPr>
          <w:rFonts w:ascii="Times New Roman" w:eastAsia="Times New Roman" w:hAnsi="Times New Roman" w:cs="Times New Roman"/>
        </w:rPr>
        <w:t xml:space="preserve"> </w:t>
      </w:r>
      <w:r w:rsidRPr="00AC797F">
        <w:rPr>
          <w:rFonts w:ascii="Times New Roman" w:eastAsia="Times New Roman" w:hAnsi="Times New Roman" w:cs="Times New Roman"/>
        </w:rPr>
        <w:t>500 mg/kg, suleisto į raumenis</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mažesnė nei 200 mg/kg, suleisto į pilvaplėvės ertmę</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2</w:t>
      </w:r>
      <w:r>
        <w:rPr>
          <w:rFonts w:ascii="Times New Roman" w:eastAsia="Times New Roman" w:hAnsi="Times New Roman" w:cs="Times New Roman"/>
        </w:rPr>
        <w:t xml:space="preserve"> </w:t>
      </w:r>
      <w:r w:rsidRPr="00AC797F">
        <w:rPr>
          <w:rFonts w:ascii="Times New Roman" w:eastAsia="Times New Roman" w:hAnsi="Times New Roman" w:cs="Times New Roman"/>
        </w:rPr>
        <w:t>000 mg/kg kūno svorio.</w:t>
      </w:r>
    </w:p>
    <w:p w14:paraId="73195593" w14:textId="77777777" w:rsidR="00B70E3A" w:rsidRPr="008C4857" w:rsidRDefault="00B70E3A" w:rsidP="00B70E3A">
      <w:pPr>
        <w:spacing w:after="0" w:line="240" w:lineRule="auto"/>
        <w:rPr>
          <w:rFonts w:ascii="Times New Roman" w:eastAsia="Times New Roman" w:hAnsi="Times New Roman" w:cs="Times New Roman"/>
        </w:rPr>
      </w:pPr>
    </w:p>
    <w:p w14:paraId="2DF4E16A" w14:textId="77777777" w:rsidR="00B70E3A" w:rsidRPr="008C4857" w:rsidRDefault="00B70E3A" w:rsidP="00B70E3A">
      <w:pPr>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Teratogeninis poveikis</w:t>
      </w:r>
    </w:p>
    <w:p w14:paraId="26786079"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Leidus vaikingoms triušių patelėms per dieną po 100 mg/kg kūno svorio penicilino G, aborto neįvyko, teratogeninio poveikio nepasireiškė.</w:t>
      </w:r>
    </w:p>
    <w:p w14:paraId="7319C7F0"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3F18350E"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1EB81F19"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6.</w:t>
      </w:r>
      <w:r w:rsidRPr="008C4857">
        <w:rPr>
          <w:rFonts w:ascii="Times New Roman" w:eastAsia="Times New Roman" w:hAnsi="Times New Roman" w:cs="Times New Roman"/>
          <w:b/>
        </w:rPr>
        <w:tab/>
        <w:t>FARMACINĖ INFORMACIJA</w:t>
      </w:r>
    </w:p>
    <w:p w14:paraId="188DC0BA"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11274D5B" w14:textId="77777777" w:rsidR="00B70E3A" w:rsidRPr="008C4857" w:rsidRDefault="00B70E3A" w:rsidP="00B70E3A">
      <w:pPr>
        <w:numPr>
          <w:ilvl w:val="1"/>
          <w:numId w:val="2"/>
        </w:num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Pagalbinių medžiagų sąrašas</w:t>
      </w:r>
    </w:p>
    <w:p w14:paraId="2BCF4EDD"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4B112D9B"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Pagalbinių medžiagų nėra.</w:t>
      </w:r>
    </w:p>
    <w:p w14:paraId="6D0F6B6C"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0398FF74" w14:textId="77777777" w:rsidR="00B70E3A" w:rsidRPr="008C4857" w:rsidRDefault="00B70E3A" w:rsidP="00B70E3A">
      <w:pPr>
        <w:numPr>
          <w:ilvl w:val="1"/>
          <w:numId w:val="2"/>
        </w:num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Nesuderinamumas</w:t>
      </w:r>
    </w:p>
    <w:p w14:paraId="1F8CCA4D"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7739B88C"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Suderinamumo tyrimų neatlikta, todėl šio vaistinio preparato maišyti su kitais negalima.</w:t>
      </w:r>
    </w:p>
    <w:p w14:paraId="7C69C51F"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00BC369E"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6.3</w:t>
      </w:r>
      <w:r w:rsidRPr="008C4857">
        <w:rPr>
          <w:rFonts w:ascii="Times New Roman" w:eastAsia="Times New Roman" w:hAnsi="Times New Roman" w:cs="Times New Roman"/>
          <w:b/>
        </w:rPr>
        <w:tab/>
        <w:t>Tinkamumo laikas</w:t>
      </w:r>
    </w:p>
    <w:p w14:paraId="4F8804B8"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3029DEF6"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3 metai.</w:t>
      </w:r>
    </w:p>
    <w:p w14:paraId="515B59AF"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lang w:eastAsia="lt-LT"/>
        </w:rPr>
        <w:t xml:space="preserve">Paruošto tirpalo, laikant 2 </w:t>
      </w:r>
      <w:r w:rsidRPr="008C4857">
        <w:rPr>
          <w:rFonts w:ascii="Times New Roman" w:eastAsia="Times New Roman" w:hAnsi="Times New Roman" w:cs="Times New Roman"/>
          <w:lang w:eastAsia="lt-LT"/>
        </w:rPr>
        <w:sym w:font="Symbol" w:char="F0B0"/>
      </w:r>
      <w:r w:rsidRPr="008C4857">
        <w:rPr>
          <w:rFonts w:ascii="Times New Roman" w:eastAsia="Times New Roman" w:hAnsi="Times New Roman" w:cs="Times New Roman"/>
          <w:lang w:eastAsia="lt-LT"/>
        </w:rPr>
        <w:t>C – 8 </w:t>
      </w:r>
      <w:r w:rsidRPr="008C4857">
        <w:rPr>
          <w:rFonts w:ascii="Times New Roman" w:eastAsia="Times New Roman" w:hAnsi="Times New Roman" w:cs="Times New Roman"/>
          <w:lang w:eastAsia="lt-LT"/>
        </w:rPr>
        <w:sym w:font="Symbol" w:char="F0B0"/>
      </w:r>
      <w:r w:rsidRPr="008C4857">
        <w:rPr>
          <w:rFonts w:ascii="Times New Roman" w:eastAsia="Times New Roman" w:hAnsi="Times New Roman" w:cs="Times New Roman"/>
          <w:lang w:eastAsia="lt-LT"/>
        </w:rPr>
        <w:t>C temperatūroje (šaldytuve), tinkamumo laikas 24 valandos.</w:t>
      </w:r>
    </w:p>
    <w:p w14:paraId="388C7201"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7EFE6B9F"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6.4</w:t>
      </w:r>
      <w:r w:rsidRPr="008C4857">
        <w:rPr>
          <w:rFonts w:ascii="Times New Roman" w:eastAsia="Times New Roman" w:hAnsi="Times New Roman" w:cs="Times New Roman"/>
          <w:b/>
        </w:rPr>
        <w:tab/>
        <w:t>Specialios laikymo sąlygos</w:t>
      </w:r>
    </w:p>
    <w:p w14:paraId="0173BC1C"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50042FB3"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 xml:space="preserve">Laikyti ne aukštesnėje kaip 25 </w:t>
      </w:r>
      <w:r w:rsidRPr="008C4857">
        <w:rPr>
          <w:rFonts w:ascii="Times New Roman" w:eastAsia="Times New Roman" w:hAnsi="Times New Roman" w:cs="Times New Roman"/>
        </w:rPr>
        <w:sym w:font="Symbol" w:char="F0B0"/>
      </w:r>
      <w:r w:rsidRPr="008C4857">
        <w:rPr>
          <w:rFonts w:ascii="Times New Roman" w:eastAsia="Times New Roman" w:hAnsi="Times New Roman" w:cs="Times New Roman"/>
        </w:rPr>
        <w:t>C temperatūroje. Laikyti gamintojo pakuotėje, kad preparatas būtų apsaugotas nuo  šviesos ir drėgmės.</w:t>
      </w:r>
    </w:p>
    <w:p w14:paraId="4BA6C257" w14:textId="77777777" w:rsidR="00B70E3A" w:rsidRPr="008C4857" w:rsidRDefault="00B70E3A" w:rsidP="00B70E3A">
      <w:pPr>
        <w:tabs>
          <w:tab w:val="left" w:pos="567"/>
        </w:tabs>
        <w:spacing w:after="0" w:line="240" w:lineRule="auto"/>
        <w:rPr>
          <w:rFonts w:ascii="Times New Roman" w:eastAsia="Times New Roman" w:hAnsi="Times New Roman" w:cs="Times New Roman"/>
          <w:lang w:eastAsia="lt-LT"/>
        </w:rPr>
      </w:pPr>
      <w:r w:rsidRPr="008C4857">
        <w:rPr>
          <w:rFonts w:ascii="Times New Roman" w:eastAsia="Times New Roman" w:hAnsi="Times New Roman" w:cs="Times New Roman"/>
          <w:noProof/>
          <w:color w:val="0D0D0D"/>
          <w:szCs w:val="24"/>
          <w:lang w:eastAsia="lt-LT"/>
        </w:rPr>
        <w:t>Injekcijai ar infuzijai paruošto vaistinio preparato laikymo sąlygos pateikiamos 6.3 skyriuje.</w:t>
      </w:r>
    </w:p>
    <w:p w14:paraId="577A6084"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0CD58AC9"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6.5</w:t>
      </w:r>
      <w:r w:rsidRPr="008C4857">
        <w:rPr>
          <w:rFonts w:ascii="Times New Roman" w:eastAsia="Times New Roman" w:hAnsi="Times New Roman" w:cs="Times New Roman"/>
          <w:b/>
        </w:rPr>
        <w:tab/>
      </w:r>
      <w:r w:rsidRPr="008C4857">
        <w:rPr>
          <w:rFonts w:ascii="Times New Roman" w:eastAsia="Times New Roman" w:hAnsi="Times New Roman" w:cs="Times New Roman"/>
          <w:b/>
          <w:szCs w:val="24"/>
        </w:rPr>
        <w:t xml:space="preserve">Talpyklės pobūdis ir jos turinys </w:t>
      </w:r>
    </w:p>
    <w:p w14:paraId="773A0AE5"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08C0F725"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Bespalvio stiklo (III tipo) flakonas užkimštas chlorobutilo kamšteliu ir uždengtas nuplėšiamuoju dangteliu. Dėžutėje yra 25 arba 50 flakonų.</w:t>
      </w:r>
    </w:p>
    <w:p w14:paraId="6DD5F4F8"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4423C694"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Gali būti tiekiamos ne visų dydžių pakuotės.</w:t>
      </w:r>
    </w:p>
    <w:p w14:paraId="2B85F89A"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4D9F07CF"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6.6</w:t>
      </w:r>
      <w:r w:rsidRPr="008C4857">
        <w:rPr>
          <w:rFonts w:ascii="Times New Roman" w:eastAsia="Times New Roman" w:hAnsi="Times New Roman" w:cs="Times New Roman"/>
          <w:b/>
        </w:rPr>
        <w:tab/>
      </w:r>
      <w:r w:rsidRPr="008C4857">
        <w:rPr>
          <w:rFonts w:ascii="Times New Roman" w:eastAsia="Times New Roman" w:hAnsi="Times New Roman" w:cs="Times New Roman"/>
          <w:b/>
          <w:szCs w:val="24"/>
        </w:rPr>
        <w:t xml:space="preserve">Specialūs reikalavimai atliekoms tvarkyti </w:t>
      </w:r>
      <w:r w:rsidRPr="008C4857">
        <w:rPr>
          <w:rFonts w:ascii="Times New Roman" w:eastAsia="Times New Roman" w:hAnsi="Times New Roman" w:cs="Times New Roman"/>
          <w:b/>
          <w:lang w:eastAsia="lt-LT"/>
        </w:rPr>
        <w:t>ir vaistiniam preparatui ruošti</w:t>
      </w:r>
      <w:r w:rsidRPr="008C4857">
        <w:rPr>
          <w:rFonts w:ascii="Times New Roman" w:eastAsia="Times New Roman" w:hAnsi="Times New Roman" w:cs="Times New Roman"/>
          <w:b/>
        </w:rPr>
        <w:t xml:space="preserve"> </w:t>
      </w:r>
    </w:p>
    <w:p w14:paraId="68FB5E33"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0E59A7BE"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Specialių reikalavimų nėra.</w:t>
      </w:r>
    </w:p>
    <w:p w14:paraId="2084D601"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lang w:eastAsia="lt-LT"/>
        </w:rPr>
        <w:t xml:space="preserve">Benzilpenicilino tirpalą būtina ruošti prieš pat vartojimą. </w:t>
      </w:r>
      <w:r w:rsidRPr="008C4857">
        <w:rPr>
          <w:rFonts w:ascii="Times New Roman" w:eastAsia="Times New Roman" w:hAnsi="Times New Roman" w:cs="Times New Roman"/>
        </w:rPr>
        <w:t xml:space="preserve">Reikiamas injekcinio vandens kiekis suleidžiamas į flakoną, kuriame yra miltelių. Flakoną reikia pakratyti, kad milteliai visiškai ištirptų. </w:t>
      </w:r>
    </w:p>
    <w:p w14:paraId="23129DC3" w14:textId="77777777" w:rsidR="00B70E3A" w:rsidRPr="004B2344" w:rsidRDefault="00B70E3A" w:rsidP="00B70E3A">
      <w:pPr>
        <w:tabs>
          <w:tab w:val="left" w:pos="567"/>
        </w:tabs>
        <w:spacing w:after="0" w:line="240" w:lineRule="auto"/>
        <w:rPr>
          <w:rFonts w:ascii="Times New Roman" w:eastAsia="Times New Roman" w:hAnsi="Times New Roman" w:cs="Times New Roman"/>
        </w:rPr>
      </w:pPr>
      <w:r w:rsidRPr="004B2344">
        <w:rPr>
          <w:rFonts w:ascii="Times New Roman" w:eastAsia="Times New Roman" w:hAnsi="Times New Roman" w:cs="Times New Roman"/>
        </w:rPr>
        <w:t xml:space="preserve">Gautą tirpalą galima injekuoti į raumenis, lėtai injekuoti į veną arba infuzuoti į veną. </w:t>
      </w:r>
    </w:p>
    <w:p w14:paraId="1C3AFA90" w14:textId="77777777" w:rsidR="00B70E3A" w:rsidRPr="004B2344" w:rsidRDefault="00B70E3A" w:rsidP="00B70E3A">
      <w:pPr>
        <w:tabs>
          <w:tab w:val="left" w:pos="567"/>
        </w:tabs>
        <w:spacing w:after="0" w:line="240" w:lineRule="auto"/>
        <w:rPr>
          <w:rFonts w:ascii="Times New Roman" w:eastAsia="Times New Roman" w:hAnsi="Times New Roman" w:cs="Times New Roman"/>
          <w:lang w:eastAsia="lt-LT"/>
        </w:rPr>
      </w:pPr>
      <w:r w:rsidRPr="004B2344">
        <w:rPr>
          <w:rFonts w:ascii="Times New Roman" w:eastAsia="Times New Roman" w:hAnsi="Times New Roman" w:cs="Times New Roman"/>
          <w:lang w:eastAsia="lt-LT"/>
        </w:rPr>
        <w:t>Galima leisti tik skaidrų tirpalą. </w:t>
      </w:r>
    </w:p>
    <w:p w14:paraId="1DAB2D0C" w14:textId="77777777" w:rsidR="00B70E3A" w:rsidRPr="004B2344" w:rsidRDefault="00B70E3A" w:rsidP="00B70E3A">
      <w:pPr>
        <w:spacing w:after="0" w:line="240" w:lineRule="auto"/>
        <w:rPr>
          <w:rFonts w:ascii="Times New Roman" w:eastAsia="Times New Roman" w:hAnsi="Times New Roman" w:cs="Times New Roman"/>
          <w:lang w:eastAsia="lt-LT"/>
        </w:rPr>
      </w:pPr>
      <w:r w:rsidRPr="004B2344">
        <w:rPr>
          <w:rFonts w:ascii="Times New Roman" w:eastAsia="Times New Roman" w:hAnsi="Times New Roman" w:cs="Times New Roman"/>
          <w:lang w:eastAsia="lt-LT"/>
        </w:rPr>
        <w:t>Paruoštas injekcinis arba infuzinis tirpalas yra bespalvis ir skaidrus, praktiškai be matomų dalelių.</w:t>
      </w:r>
    </w:p>
    <w:p w14:paraId="4AEBEAD1" w14:textId="77777777" w:rsidR="00B70E3A" w:rsidRPr="004B2344" w:rsidRDefault="00B70E3A" w:rsidP="00B70E3A">
      <w:pPr>
        <w:spacing w:after="0" w:line="240" w:lineRule="auto"/>
        <w:rPr>
          <w:rFonts w:ascii="Arial" w:eastAsia="Times New Roman" w:hAnsi="Arial" w:cs="Arial"/>
          <w:lang w:val="en-GB"/>
        </w:rPr>
      </w:pPr>
    </w:p>
    <w:p w14:paraId="579C3C60" w14:textId="77777777" w:rsidR="00B70E3A" w:rsidRPr="004B2344" w:rsidRDefault="00B70E3A" w:rsidP="00B70E3A">
      <w:pPr>
        <w:tabs>
          <w:tab w:val="left" w:pos="567"/>
        </w:tabs>
        <w:spacing w:after="0" w:line="240" w:lineRule="auto"/>
        <w:jc w:val="both"/>
        <w:rPr>
          <w:rFonts w:ascii="Times New Roman" w:eastAsia="Times New Roman" w:hAnsi="Times New Roman" w:cs="Times New Roman"/>
          <w:b/>
        </w:rPr>
      </w:pPr>
    </w:p>
    <w:p w14:paraId="1FC510A9" w14:textId="77777777" w:rsidR="00B70E3A" w:rsidRDefault="00B70E3A" w:rsidP="00B70E3A">
      <w:pPr>
        <w:tabs>
          <w:tab w:val="left" w:pos="567"/>
        </w:tabs>
        <w:spacing w:after="0" w:line="240" w:lineRule="auto"/>
        <w:jc w:val="both"/>
        <w:rPr>
          <w:rFonts w:ascii="Times New Roman" w:eastAsia="Times New Roman" w:hAnsi="Times New Roman" w:cs="Times New Roman"/>
          <w:b/>
        </w:rPr>
      </w:pPr>
      <w:r w:rsidRPr="004B2344">
        <w:rPr>
          <w:rFonts w:ascii="Times New Roman" w:eastAsia="Times New Roman" w:hAnsi="Times New Roman" w:cs="Times New Roman"/>
          <w:b/>
        </w:rPr>
        <w:t>7.</w:t>
      </w:r>
      <w:r w:rsidRPr="008C4857">
        <w:rPr>
          <w:rFonts w:ascii="Times New Roman" w:eastAsia="Times New Roman" w:hAnsi="Times New Roman" w:cs="Times New Roman"/>
          <w:b/>
        </w:rPr>
        <w:tab/>
      </w:r>
      <w:r w:rsidRPr="008C4857">
        <w:rPr>
          <w:rFonts w:ascii="Times New Roman" w:eastAsia="Times New Roman" w:hAnsi="Times New Roman" w:cs="Times New Roman"/>
          <w:b/>
          <w:szCs w:val="24"/>
        </w:rPr>
        <w:t>REGISTRUOTOJAS</w:t>
      </w:r>
      <w:r w:rsidRPr="008C4857" w:rsidDel="00457C87">
        <w:rPr>
          <w:rFonts w:ascii="Times New Roman" w:eastAsia="Times New Roman" w:hAnsi="Times New Roman" w:cs="Times New Roman"/>
          <w:b/>
        </w:rPr>
        <w:t xml:space="preserve"> </w:t>
      </w:r>
    </w:p>
    <w:p w14:paraId="661CD871"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7BA857F7"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lang w:val="it-IT"/>
        </w:rPr>
      </w:pPr>
      <w:r w:rsidRPr="008C4857">
        <w:rPr>
          <w:rFonts w:ascii="Times New Roman" w:eastAsia="Times New Roman" w:hAnsi="Times New Roman" w:cs="Times New Roman"/>
          <w:lang w:val="it-IT"/>
        </w:rPr>
        <w:t xml:space="preserve">Panpharma  </w:t>
      </w:r>
    </w:p>
    <w:p w14:paraId="044394AC"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lang w:val="it-IT"/>
        </w:rPr>
      </w:pPr>
      <w:r w:rsidRPr="008C4857">
        <w:rPr>
          <w:rFonts w:ascii="Times New Roman" w:eastAsia="Times New Roman" w:hAnsi="Times New Roman" w:cs="Times New Roman"/>
          <w:lang w:val="it-IT"/>
        </w:rPr>
        <w:t>ZI du Clairay</w:t>
      </w:r>
    </w:p>
    <w:p w14:paraId="2FAB3A5D" w14:textId="77777777" w:rsidR="00B70E3A" w:rsidRDefault="00B70E3A" w:rsidP="00B70E3A">
      <w:pPr>
        <w:tabs>
          <w:tab w:val="left" w:pos="567"/>
        </w:tabs>
        <w:spacing w:after="0" w:line="240" w:lineRule="auto"/>
        <w:jc w:val="both"/>
        <w:rPr>
          <w:rFonts w:ascii="Times New Roman" w:eastAsia="Times New Roman" w:hAnsi="Times New Roman" w:cs="Times New Roman"/>
          <w:lang w:val="it-IT"/>
        </w:rPr>
      </w:pPr>
      <w:r w:rsidRPr="008C4857">
        <w:rPr>
          <w:rFonts w:ascii="Times New Roman" w:eastAsia="Times New Roman" w:hAnsi="Times New Roman" w:cs="Times New Roman"/>
          <w:lang w:val="it-IT"/>
        </w:rPr>
        <w:t xml:space="preserve">35 133 </w:t>
      </w:r>
      <w:r w:rsidRPr="001C23DD">
        <w:rPr>
          <w:rFonts w:ascii="Times New Roman" w:eastAsia="Times New Roman" w:hAnsi="Times New Roman" w:cs="Times New Roman"/>
          <w:lang w:val="it-IT"/>
        </w:rPr>
        <w:t>Luitré</w:t>
      </w:r>
    </w:p>
    <w:p w14:paraId="56EADE3F"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lang w:val="it-IT"/>
        </w:rPr>
        <w:t xml:space="preserve">Prancūzija </w:t>
      </w:r>
    </w:p>
    <w:p w14:paraId="0B5CF646"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086097AD"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7CA77CD2"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8.</w:t>
      </w:r>
      <w:r w:rsidRPr="008C4857">
        <w:rPr>
          <w:rFonts w:ascii="Times New Roman" w:eastAsia="Times New Roman" w:hAnsi="Times New Roman" w:cs="Times New Roman"/>
          <w:b/>
        </w:rPr>
        <w:tab/>
        <w:t xml:space="preserve">REGISTRACIJOS PAŽYMĖJIMO NUMERIS </w:t>
      </w:r>
    </w:p>
    <w:p w14:paraId="406C6E3D"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1ACDEE02"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LT/1/98/0662/002;004</w:t>
      </w:r>
    </w:p>
    <w:p w14:paraId="69308004"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04AC09A0"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56F9EF61"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9.</w:t>
      </w:r>
      <w:r w:rsidRPr="008C4857">
        <w:rPr>
          <w:rFonts w:ascii="Times New Roman" w:eastAsia="Times New Roman" w:hAnsi="Times New Roman" w:cs="Times New Roman"/>
          <w:b/>
        </w:rPr>
        <w:tab/>
        <w:t>REGISTRAVIMO / PERREGISTRAVIMO DATA</w:t>
      </w:r>
      <w:r w:rsidRPr="008C4857" w:rsidDel="007A751A">
        <w:rPr>
          <w:rFonts w:ascii="Times New Roman" w:eastAsia="Times New Roman" w:hAnsi="Times New Roman" w:cs="Times New Roman"/>
          <w:b/>
        </w:rPr>
        <w:t xml:space="preserve"> </w:t>
      </w:r>
    </w:p>
    <w:p w14:paraId="4D61352D" w14:textId="77777777" w:rsidR="00B70E3A" w:rsidRPr="008C4857" w:rsidRDefault="00B70E3A" w:rsidP="00B70E3A">
      <w:pPr>
        <w:spacing w:after="0" w:line="240" w:lineRule="auto"/>
        <w:rPr>
          <w:rFonts w:ascii="Times New Roman" w:eastAsia="Times New Roman" w:hAnsi="Times New Roman" w:cs="Times New Roman"/>
          <w:noProof/>
          <w:snapToGrid w:val="0"/>
        </w:rPr>
      </w:pPr>
    </w:p>
    <w:p w14:paraId="2541F07E" w14:textId="77777777" w:rsidR="00B70E3A" w:rsidRPr="008C4857" w:rsidRDefault="00B70E3A" w:rsidP="00B70E3A">
      <w:pPr>
        <w:spacing w:after="0" w:line="240" w:lineRule="auto"/>
        <w:rPr>
          <w:rFonts w:ascii="Times New Roman" w:eastAsia="Times New Roman" w:hAnsi="Times New Roman" w:cs="Times New Roman"/>
          <w:snapToGrid w:val="0"/>
        </w:rPr>
      </w:pPr>
      <w:r w:rsidRPr="008C4857">
        <w:rPr>
          <w:rFonts w:ascii="Times New Roman" w:eastAsia="Times New Roman" w:hAnsi="Times New Roman" w:cs="Times New Roman"/>
          <w:noProof/>
          <w:snapToGrid w:val="0"/>
        </w:rPr>
        <w:t>Registravimo data 1998 m. rugpjūčio mėn. 26 d.</w:t>
      </w:r>
    </w:p>
    <w:p w14:paraId="6DB3CFE3"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noProof/>
          <w:snapToGrid w:val="0"/>
        </w:rPr>
        <w:t xml:space="preserve">Paskutinio </w:t>
      </w:r>
      <w:r w:rsidRPr="008C4857">
        <w:rPr>
          <w:rFonts w:ascii="Times New Roman" w:eastAsia="Times New Roman" w:hAnsi="Times New Roman" w:cs="Times New Roman"/>
          <w:noProof/>
          <w:snapToGrid w:val="0"/>
          <w:szCs w:val="24"/>
        </w:rPr>
        <w:t xml:space="preserve">perregistravimo data </w:t>
      </w:r>
      <w:r w:rsidRPr="008C4857">
        <w:rPr>
          <w:rFonts w:ascii="Times New Roman" w:eastAsia="Times New Roman" w:hAnsi="Times New Roman" w:cs="Times New Roman"/>
        </w:rPr>
        <w:t>2007 m. vasario mėn. 22 d.</w:t>
      </w:r>
    </w:p>
    <w:p w14:paraId="263B278F"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46696899"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p>
    <w:p w14:paraId="54DE92A4"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b/>
        </w:rPr>
      </w:pPr>
      <w:r w:rsidRPr="008C4857">
        <w:rPr>
          <w:rFonts w:ascii="Times New Roman" w:eastAsia="Times New Roman" w:hAnsi="Times New Roman" w:cs="Times New Roman"/>
          <w:b/>
        </w:rPr>
        <w:t>10.</w:t>
      </w:r>
      <w:r w:rsidRPr="008C4857">
        <w:rPr>
          <w:rFonts w:ascii="Times New Roman" w:eastAsia="Times New Roman" w:hAnsi="Times New Roman" w:cs="Times New Roman"/>
          <w:b/>
        </w:rPr>
        <w:tab/>
      </w:r>
      <w:r w:rsidRPr="008C4857">
        <w:rPr>
          <w:rFonts w:ascii="Times New Roman" w:eastAsia="Times New Roman" w:hAnsi="Times New Roman" w:cs="Times New Roman"/>
          <w:b/>
          <w:bCs/>
        </w:rPr>
        <w:t>TEKSTO PERŽIŪROS DATA</w:t>
      </w:r>
    </w:p>
    <w:p w14:paraId="79AC8E58"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6BDDADF8" w14:textId="7C1C843B" w:rsidR="00B70E3A" w:rsidRDefault="00B70E3A" w:rsidP="00B70E3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w:t>
      </w:r>
      <w:r w:rsidR="00DA1924">
        <w:rPr>
          <w:rFonts w:ascii="Times New Roman" w:eastAsia="Times New Roman" w:hAnsi="Times New Roman" w:cs="Times New Roman"/>
        </w:rPr>
        <w:t>2</w:t>
      </w:r>
      <w:r w:rsidR="00585F5C">
        <w:rPr>
          <w:rFonts w:ascii="Times New Roman" w:eastAsia="Times New Roman" w:hAnsi="Times New Roman" w:cs="Times New Roman"/>
        </w:rPr>
        <w:t>4</w:t>
      </w:r>
      <w:r>
        <w:rPr>
          <w:rFonts w:ascii="Times New Roman" w:eastAsia="Times New Roman" w:hAnsi="Times New Roman" w:cs="Times New Roman"/>
        </w:rPr>
        <w:t xml:space="preserve"> m. </w:t>
      </w:r>
      <w:r w:rsidR="00585F5C">
        <w:rPr>
          <w:rFonts w:ascii="Times New Roman" w:eastAsia="Times New Roman" w:hAnsi="Times New Roman" w:cs="Times New Roman"/>
        </w:rPr>
        <w:t>kovo</w:t>
      </w:r>
      <w:r w:rsidR="00DA1924">
        <w:rPr>
          <w:rFonts w:ascii="Times New Roman" w:eastAsia="Times New Roman" w:hAnsi="Times New Roman" w:cs="Times New Roman"/>
        </w:rPr>
        <w:t xml:space="preserve"> </w:t>
      </w:r>
      <w:r w:rsidR="00585F5C">
        <w:rPr>
          <w:rFonts w:ascii="Times New Roman" w:eastAsia="Times New Roman" w:hAnsi="Times New Roman" w:cs="Times New Roman"/>
        </w:rPr>
        <w:t>29</w:t>
      </w:r>
      <w:r>
        <w:rPr>
          <w:rFonts w:ascii="Times New Roman" w:eastAsia="Times New Roman" w:hAnsi="Times New Roman" w:cs="Times New Roman"/>
        </w:rPr>
        <w:t xml:space="preserve"> d. </w:t>
      </w:r>
    </w:p>
    <w:p w14:paraId="3267E16E" w14:textId="77777777" w:rsidR="00B70E3A" w:rsidRDefault="00B70E3A" w:rsidP="00B70E3A">
      <w:pPr>
        <w:tabs>
          <w:tab w:val="left" w:pos="567"/>
        </w:tabs>
        <w:spacing w:after="0" w:line="240" w:lineRule="auto"/>
        <w:rPr>
          <w:rFonts w:ascii="Times New Roman" w:eastAsia="Times New Roman" w:hAnsi="Times New Roman" w:cs="Times New Roman"/>
        </w:rPr>
      </w:pPr>
    </w:p>
    <w:p w14:paraId="11759878" w14:textId="5AED25E2" w:rsidR="0047702B" w:rsidRPr="00417AA2" w:rsidRDefault="0047702B" w:rsidP="00810918">
      <w:pPr>
        <w:tabs>
          <w:tab w:val="left" w:pos="5954"/>
          <w:tab w:val="left" w:pos="6237"/>
          <w:tab w:val="left" w:pos="6663"/>
          <w:tab w:val="left" w:pos="6946"/>
        </w:tabs>
        <w:spacing w:after="0" w:line="240" w:lineRule="auto"/>
        <w:rPr>
          <w:rFonts w:ascii="Times New Roman" w:eastAsia="SimSun" w:hAnsi="Times New Roman" w:cs="Times New Roman"/>
        </w:rPr>
      </w:pPr>
      <w:r w:rsidRPr="00417AA2">
        <w:rPr>
          <w:rFonts w:ascii="Times New Roman" w:eastAsia="SimSun" w:hAnsi="Times New Roman" w:cs="Times New Roman"/>
          <w:noProof/>
        </w:rPr>
        <w:lastRenderedPageBreak/>
        <w:t>Išsami informacija apie šį vaistinį preparatą pateikiama Valstybinės vaistų kontrolės tarnybos prie Lietuvos Respublikos sveikatos apsaugos ministerijos tinklalapyje</w:t>
      </w:r>
      <w:r w:rsidRPr="00417AA2">
        <w:rPr>
          <w:rFonts w:ascii="Times New Roman" w:eastAsia="SimSun" w:hAnsi="Times New Roman" w:cs="Times New Roman"/>
          <w:i/>
          <w:noProof/>
        </w:rPr>
        <w:t xml:space="preserve"> </w:t>
      </w:r>
      <w:hyperlink r:id="rId9" w:history="1">
        <w:r w:rsidRPr="00417AA2">
          <w:rPr>
            <w:rFonts w:ascii="Times New Roman" w:eastAsia="SimSun" w:hAnsi="Times New Roman" w:cs="Times New Roman"/>
            <w:noProof/>
            <w:color w:val="0000FF"/>
            <w:u w:val="single"/>
          </w:rPr>
          <w:t>http://www.</w:t>
        </w:r>
        <w:proofErr w:type="spellStart"/>
        <w:r w:rsidRPr="00417AA2">
          <w:rPr>
            <w:rFonts w:ascii="Times New Roman" w:eastAsia="SimSun" w:hAnsi="Times New Roman" w:cs="Times New Roman"/>
            <w:color w:val="0000FF"/>
            <w:u w:val="single"/>
          </w:rPr>
          <w:t>vvkt.lt</w:t>
        </w:r>
        <w:proofErr w:type="spellEnd"/>
      </w:hyperlink>
    </w:p>
    <w:p w14:paraId="715228D5" w14:textId="77777777" w:rsidR="00B70E3A" w:rsidRPr="008C4857" w:rsidRDefault="00B70E3A" w:rsidP="00B70E3A">
      <w:pPr>
        <w:spacing w:after="200" w:line="276" w:lineRule="auto"/>
        <w:rPr>
          <w:rFonts w:ascii="Times New Roman" w:eastAsia="Times New Roman" w:hAnsi="Times New Roman" w:cs="Times New Roman"/>
        </w:rPr>
      </w:pPr>
      <w:r w:rsidRPr="008C4857">
        <w:rPr>
          <w:rFonts w:ascii="Times New Roman" w:eastAsia="Times New Roman" w:hAnsi="Times New Roman" w:cs="Times New Roman"/>
          <w:i/>
        </w:rPr>
        <w:br w:type="page"/>
      </w:r>
    </w:p>
    <w:p w14:paraId="77F57A52" w14:textId="77777777" w:rsidR="00B70E3A" w:rsidRPr="008C4857" w:rsidRDefault="00B70E3A" w:rsidP="00B70E3A">
      <w:pPr>
        <w:spacing w:after="0" w:line="240" w:lineRule="auto"/>
        <w:rPr>
          <w:rFonts w:ascii="Times New Roman" w:eastAsia="Times New Roman" w:hAnsi="Times New Roman" w:cs="Times New Roman"/>
          <w:szCs w:val="20"/>
          <w:lang w:eastAsia="lt-LT"/>
        </w:rPr>
      </w:pPr>
    </w:p>
    <w:p w14:paraId="1F62A13D" w14:textId="77777777" w:rsidR="00B70E3A" w:rsidRPr="008C4857" w:rsidRDefault="00B70E3A" w:rsidP="00B70E3A">
      <w:pPr>
        <w:spacing w:after="0" w:line="240" w:lineRule="auto"/>
        <w:rPr>
          <w:rFonts w:ascii="Times New Roman" w:eastAsia="Times New Roman" w:hAnsi="Times New Roman" w:cs="Times New Roman"/>
          <w:szCs w:val="20"/>
          <w:lang w:eastAsia="lt-LT"/>
        </w:rPr>
      </w:pPr>
    </w:p>
    <w:p w14:paraId="25D067F8" w14:textId="77777777" w:rsidR="00B70E3A" w:rsidRPr="008C4857" w:rsidRDefault="00B70E3A" w:rsidP="00B70E3A">
      <w:pPr>
        <w:spacing w:after="0" w:line="240" w:lineRule="auto"/>
        <w:rPr>
          <w:rFonts w:ascii="Times New Roman" w:eastAsia="Times New Roman" w:hAnsi="Times New Roman" w:cs="Times New Roman"/>
          <w:szCs w:val="20"/>
          <w:lang w:eastAsia="lt-LT"/>
        </w:rPr>
      </w:pPr>
    </w:p>
    <w:p w14:paraId="47316185" w14:textId="77777777" w:rsidR="00B70E3A" w:rsidRPr="00792A6C" w:rsidRDefault="00B70E3A" w:rsidP="00B70E3A">
      <w:pPr>
        <w:spacing w:after="0" w:line="240" w:lineRule="auto"/>
        <w:rPr>
          <w:rFonts w:ascii="Times New Roman" w:eastAsia="Times New Roman" w:hAnsi="Times New Roman" w:cs="Times New Roman"/>
          <w:sz w:val="24"/>
        </w:rPr>
      </w:pPr>
    </w:p>
    <w:p w14:paraId="4C770FA5" w14:textId="77777777" w:rsidR="00B70E3A" w:rsidRPr="008C4857" w:rsidRDefault="00B70E3A" w:rsidP="00B70E3A">
      <w:pPr>
        <w:spacing w:after="0" w:line="240" w:lineRule="auto"/>
        <w:rPr>
          <w:rFonts w:ascii="Times New Roman" w:eastAsia="Times New Roman" w:hAnsi="Times New Roman" w:cs="Times New Roman"/>
          <w:lang w:eastAsia="lt-LT"/>
        </w:rPr>
      </w:pPr>
    </w:p>
    <w:p w14:paraId="0EA00F1A" w14:textId="77777777" w:rsidR="00B70E3A" w:rsidRPr="008C4857" w:rsidRDefault="00B70E3A" w:rsidP="00B70E3A">
      <w:pPr>
        <w:spacing w:after="0" w:line="240" w:lineRule="auto"/>
        <w:rPr>
          <w:rFonts w:ascii="Times New Roman" w:eastAsia="Times New Roman" w:hAnsi="Times New Roman" w:cs="Times New Roman"/>
          <w:lang w:eastAsia="lt-LT"/>
        </w:rPr>
      </w:pPr>
    </w:p>
    <w:p w14:paraId="2D7009F9"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E3B71C5" w14:textId="77777777" w:rsidR="00B70E3A" w:rsidRPr="008C4857" w:rsidRDefault="00B70E3A" w:rsidP="00B70E3A">
      <w:pPr>
        <w:spacing w:after="0" w:line="240" w:lineRule="auto"/>
        <w:rPr>
          <w:rFonts w:ascii="Times New Roman" w:eastAsia="Times New Roman" w:hAnsi="Times New Roman" w:cs="Times New Roman"/>
          <w:lang w:eastAsia="lt-LT"/>
        </w:rPr>
      </w:pPr>
    </w:p>
    <w:p w14:paraId="09886404" w14:textId="77777777" w:rsidR="00B70E3A" w:rsidRPr="008C4857" w:rsidRDefault="00B70E3A" w:rsidP="00B70E3A">
      <w:pPr>
        <w:spacing w:after="0" w:line="240" w:lineRule="auto"/>
        <w:rPr>
          <w:rFonts w:ascii="Times New Roman" w:eastAsia="Times New Roman" w:hAnsi="Times New Roman" w:cs="Times New Roman"/>
          <w:lang w:eastAsia="lt-LT"/>
        </w:rPr>
      </w:pPr>
    </w:p>
    <w:p w14:paraId="5071B1F0"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4C41EC7"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2DD82EB"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6F46E46" w14:textId="77777777" w:rsidR="00B70E3A" w:rsidRPr="008C4857" w:rsidRDefault="00B70E3A" w:rsidP="00B70E3A">
      <w:pPr>
        <w:spacing w:after="0" w:line="240" w:lineRule="auto"/>
        <w:rPr>
          <w:rFonts w:ascii="Times New Roman" w:eastAsia="Times New Roman" w:hAnsi="Times New Roman" w:cs="Times New Roman"/>
          <w:lang w:eastAsia="lt-LT"/>
        </w:rPr>
      </w:pPr>
    </w:p>
    <w:p w14:paraId="4A376BC4" w14:textId="77777777" w:rsidR="00B70E3A" w:rsidRPr="008C4857" w:rsidRDefault="00B70E3A" w:rsidP="00B70E3A">
      <w:pPr>
        <w:spacing w:after="0" w:line="240" w:lineRule="auto"/>
        <w:rPr>
          <w:rFonts w:ascii="Times New Roman" w:eastAsia="Times New Roman" w:hAnsi="Times New Roman" w:cs="Times New Roman"/>
          <w:lang w:eastAsia="lt-LT"/>
        </w:rPr>
      </w:pPr>
    </w:p>
    <w:p w14:paraId="4B2E0D1A"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p>
    <w:p w14:paraId="40B9828D"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p>
    <w:p w14:paraId="27D2287A"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p>
    <w:p w14:paraId="44678E36"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p>
    <w:p w14:paraId="53C788CE"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p>
    <w:p w14:paraId="28D822DA"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p>
    <w:p w14:paraId="06BDBAC6"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p>
    <w:p w14:paraId="37B2EC89"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p>
    <w:p w14:paraId="66291CDB"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p>
    <w:p w14:paraId="5244FCA3"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r w:rsidRPr="008C4857">
        <w:rPr>
          <w:rFonts w:ascii="Times New Roman" w:eastAsia="Times New Roman" w:hAnsi="Times New Roman" w:cs="Times New Roman"/>
          <w:b/>
          <w:kern w:val="28"/>
          <w:lang w:eastAsia="lt-LT"/>
        </w:rPr>
        <w:t>II PRIEDAS</w:t>
      </w:r>
    </w:p>
    <w:p w14:paraId="3B9CD574" w14:textId="77777777" w:rsidR="00B70E3A" w:rsidRPr="008C4857" w:rsidRDefault="00B70E3A" w:rsidP="00B70E3A">
      <w:pPr>
        <w:spacing w:after="0" w:line="240" w:lineRule="auto"/>
        <w:rPr>
          <w:rFonts w:ascii="Times New Roman" w:eastAsia="Times New Roman" w:hAnsi="Times New Roman" w:cs="Times New Roman"/>
          <w:b/>
          <w:bCs/>
          <w:lang w:eastAsia="lt-LT"/>
        </w:rPr>
      </w:pPr>
    </w:p>
    <w:p w14:paraId="0AB58D9F" w14:textId="77777777" w:rsidR="00B70E3A" w:rsidRPr="008C4857" w:rsidRDefault="00B70E3A" w:rsidP="00B70E3A">
      <w:pPr>
        <w:keepNext/>
        <w:spacing w:after="0" w:line="240" w:lineRule="auto"/>
        <w:jc w:val="both"/>
        <w:outlineLvl w:val="0"/>
        <w:rPr>
          <w:rFonts w:ascii="Times New Roman" w:eastAsia="Times New Roman" w:hAnsi="Times New Roman" w:cs="Times New Roman"/>
          <w:b/>
          <w:bCs/>
        </w:rPr>
      </w:pPr>
      <w:r w:rsidRPr="008C4857">
        <w:rPr>
          <w:rFonts w:ascii="Times New Roman" w:eastAsia="Times New Roman" w:hAnsi="Times New Roman" w:cs="Times New Roman"/>
          <w:b/>
          <w:bCs/>
        </w:rPr>
        <w:t xml:space="preserve">A. GAMINTOJAS (-AI) IR GAMINTOJAS (-AI), ATSAKINGAS (-I) UŽ SERIJŲ IŠLEIDIMĄ </w:t>
      </w:r>
    </w:p>
    <w:p w14:paraId="7206D55D" w14:textId="77777777" w:rsidR="00B70E3A" w:rsidRPr="008C4857" w:rsidRDefault="00B70E3A" w:rsidP="00B70E3A">
      <w:pPr>
        <w:spacing w:after="0" w:line="240" w:lineRule="auto"/>
        <w:rPr>
          <w:rFonts w:ascii="Times New Roman" w:eastAsia="Times New Roman" w:hAnsi="Times New Roman" w:cs="Times New Roman"/>
          <w:b/>
          <w:bCs/>
          <w:lang w:eastAsia="lt-LT"/>
        </w:rPr>
      </w:pPr>
    </w:p>
    <w:p w14:paraId="0B34515E" w14:textId="77777777" w:rsidR="00B70E3A" w:rsidRPr="008C4857" w:rsidRDefault="00B70E3A" w:rsidP="00B70E3A">
      <w:pPr>
        <w:keepNext/>
        <w:spacing w:after="0" w:line="240" w:lineRule="auto"/>
        <w:jc w:val="both"/>
        <w:outlineLvl w:val="0"/>
        <w:rPr>
          <w:rFonts w:ascii="Times New Roman" w:eastAsia="Times New Roman" w:hAnsi="Times New Roman" w:cs="Times New Roman"/>
          <w:b/>
          <w:bCs/>
          <w:u w:val="single"/>
        </w:rPr>
      </w:pPr>
      <w:r w:rsidRPr="008C4857">
        <w:rPr>
          <w:rFonts w:ascii="Times New Roman" w:eastAsia="Times New Roman" w:hAnsi="Times New Roman" w:cs="Times New Roman"/>
          <w:b/>
          <w:bCs/>
        </w:rPr>
        <w:t>B. TIEKIMO IR VARTOJIMO SĄLYGOS AR APRIBOJIMAI</w:t>
      </w:r>
      <w:r w:rsidRPr="008C4857" w:rsidDel="002C3A23">
        <w:rPr>
          <w:rFonts w:ascii="Times New Roman" w:eastAsia="Times New Roman" w:hAnsi="Times New Roman" w:cs="Times New Roman"/>
          <w:b/>
          <w:bCs/>
        </w:rPr>
        <w:t xml:space="preserve"> </w:t>
      </w:r>
    </w:p>
    <w:p w14:paraId="71222AEF" w14:textId="77777777" w:rsidR="00B70E3A" w:rsidRPr="008C4857" w:rsidRDefault="00B70E3A" w:rsidP="00B70E3A">
      <w:pPr>
        <w:spacing w:after="0" w:line="240" w:lineRule="auto"/>
        <w:rPr>
          <w:rFonts w:ascii="Times New Roman" w:eastAsia="Times New Roman" w:hAnsi="Times New Roman" w:cs="Times New Roman"/>
          <w:szCs w:val="20"/>
          <w:lang w:eastAsia="lt-LT"/>
        </w:rPr>
      </w:pPr>
      <w:r w:rsidRPr="008C4857">
        <w:rPr>
          <w:rFonts w:ascii="Times New Roman" w:eastAsia="Times New Roman" w:hAnsi="Times New Roman" w:cs="Times New Roman"/>
          <w:lang w:eastAsia="lt-LT"/>
        </w:rPr>
        <w:br w:type="page"/>
      </w:r>
    </w:p>
    <w:p w14:paraId="46D5FDF9" w14:textId="77777777" w:rsidR="00B70E3A" w:rsidRPr="008C4857" w:rsidRDefault="00B70E3A" w:rsidP="00B70E3A">
      <w:pPr>
        <w:spacing w:after="0" w:line="240" w:lineRule="auto"/>
        <w:rPr>
          <w:rFonts w:ascii="Times New Roman" w:eastAsia="Times New Roman" w:hAnsi="Times New Roman" w:cs="Times New Roman"/>
          <w:lang w:eastAsia="lt-LT"/>
        </w:rPr>
      </w:pPr>
    </w:p>
    <w:p w14:paraId="1A7D09B5" w14:textId="77777777" w:rsidR="00B70E3A" w:rsidRPr="008C4857" w:rsidRDefault="00B70E3A" w:rsidP="00B70E3A">
      <w:pPr>
        <w:spacing w:after="0" w:line="240" w:lineRule="auto"/>
        <w:rPr>
          <w:rFonts w:ascii="Times New Roman" w:eastAsia="Times New Roman" w:hAnsi="Times New Roman" w:cs="Times New Roman"/>
          <w:b/>
          <w:lang w:eastAsia="lt-LT"/>
        </w:rPr>
      </w:pPr>
      <w:r w:rsidRPr="008C4857">
        <w:rPr>
          <w:rFonts w:ascii="Times New Roman" w:eastAsia="Times New Roman" w:hAnsi="Times New Roman" w:cs="Times New Roman"/>
          <w:b/>
          <w:lang w:eastAsia="lt-LT"/>
        </w:rPr>
        <w:t xml:space="preserve">A. </w:t>
      </w:r>
      <w:r w:rsidRPr="008C4857">
        <w:rPr>
          <w:rFonts w:ascii="Times New Roman" w:eastAsia="Times New Roman" w:hAnsi="Times New Roman" w:cs="Times New Roman"/>
          <w:b/>
          <w:bCs/>
          <w:lang w:eastAsia="lt-LT"/>
        </w:rPr>
        <w:t>. GAMINTOJAS (-AI) IR GAMINTOJAS (-AI), ATSAKINGAS (-I) UŽ SERIJŲ IŠLEIDIMĄ</w:t>
      </w:r>
    </w:p>
    <w:p w14:paraId="49EA2CD6"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7C6DD8B" w14:textId="77777777" w:rsidR="00B70E3A" w:rsidRPr="008C4857" w:rsidRDefault="00B70E3A" w:rsidP="00B70E3A">
      <w:pPr>
        <w:spacing w:after="0" w:line="240" w:lineRule="auto"/>
        <w:jc w:val="both"/>
        <w:rPr>
          <w:rFonts w:ascii="Times New Roman" w:eastAsia="Times New Roman" w:hAnsi="Times New Roman" w:cs="Times New Roman"/>
          <w:sz w:val="24"/>
          <w:szCs w:val="24"/>
        </w:rPr>
      </w:pPr>
      <w:r w:rsidRPr="008C4857">
        <w:rPr>
          <w:rFonts w:ascii="Times New Roman" w:eastAsia="Times New Roman" w:hAnsi="Times New Roman" w:cs="Times New Roman"/>
          <w:noProof/>
          <w:sz w:val="24"/>
          <w:szCs w:val="24"/>
          <w:u w:val="single"/>
        </w:rPr>
        <w:t>Gamintojo (-ų), atsakingo (-ų) už serijų išleidimą, pavadinimas (-ai) ir adresas (-ai)</w:t>
      </w:r>
    </w:p>
    <w:p w14:paraId="632DE221" w14:textId="77777777" w:rsidR="00B70E3A" w:rsidRPr="008C4857" w:rsidRDefault="00B70E3A" w:rsidP="00B70E3A">
      <w:pPr>
        <w:spacing w:after="0" w:line="240" w:lineRule="auto"/>
        <w:rPr>
          <w:rFonts w:ascii="Times New Roman" w:eastAsia="Times New Roman" w:hAnsi="Times New Roman" w:cs="Times New Roman"/>
          <w:u w:val="single"/>
          <w:lang w:eastAsia="lt-LT"/>
        </w:rPr>
      </w:pPr>
    </w:p>
    <w:p w14:paraId="7248F483" w14:textId="77777777" w:rsidR="00B70E3A" w:rsidRPr="008C4857" w:rsidRDefault="00B70E3A" w:rsidP="00B70E3A">
      <w:pPr>
        <w:spacing w:after="0" w:line="240" w:lineRule="auto"/>
        <w:rPr>
          <w:rFonts w:ascii="Times New Roman" w:eastAsia="Times New Roman" w:hAnsi="Times New Roman" w:cs="Times New Roman"/>
          <w:lang w:val="it-IT"/>
        </w:rPr>
      </w:pPr>
      <w:r w:rsidRPr="008C4857">
        <w:rPr>
          <w:rFonts w:ascii="Times New Roman" w:eastAsia="Times New Roman" w:hAnsi="Times New Roman" w:cs="Times New Roman"/>
          <w:lang w:val="it-IT"/>
        </w:rPr>
        <w:t xml:space="preserve">Panpharma S.A. </w:t>
      </w:r>
    </w:p>
    <w:p w14:paraId="73D92E56" w14:textId="77777777" w:rsidR="00B70E3A" w:rsidRPr="008C4857" w:rsidRDefault="00B70E3A" w:rsidP="00B70E3A">
      <w:pPr>
        <w:spacing w:after="0" w:line="240" w:lineRule="auto"/>
        <w:rPr>
          <w:rFonts w:ascii="Times New Roman" w:eastAsia="Times New Roman" w:hAnsi="Times New Roman" w:cs="Times New Roman"/>
          <w:lang w:val="fr-FR"/>
        </w:rPr>
      </w:pPr>
      <w:r w:rsidRPr="008C4857">
        <w:rPr>
          <w:rFonts w:ascii="Times New Roman" w:eastAsia="Times New Roman" w:hAnsi="Times New Roman" w:cs="Times New Roman"/>
          <w:lang w:val="fr-FR"/>
        </w:rPr>
        <w:t xml:space="preserve">ZI du </w:t>
      </w:r>
      <w:proofErr w:type="spellStart"/>
      <w:r w:rsidRPr="008C4857">
        <w:rPr>
          <w:rFonts w:ascii="Times New Roman" w:eastAsia="Times New Roman" w:hAnsi="Times New Roman" w:cs="Times New Roman"/>
          <w:lang w:val="fr-FR"/>
        </w:rPr>
        <w:t>Clairay-Lutre</w:t>
      </w:r>
      <w:proofErr w:type="spellEnd"/>
    </w:p>
    <w:p w14:paraId="6DD3970B" w14:textId="77777777" w:rsidR="00B70E3A" w:rsidRPr="008C4857" w:rsidRDefault="00B70E3A" w:rsidP="00B70E3A">
      <w:pPr>
        <w:spacing w:after="0" w:line="240" w:lineRule="auto"/>
        <w:rPr>
          <w:rFonts w:ascii="Times New Roman" w:eastAsia="Times New Roman" w:hAnsi="Times New Roman" w:cs="Times New Roman"/>
          <w:lang w:val="fr-FR"/>
        </w:rPr>
      </w:pPr>
      <w:r w:rsidRPr="008C4857">
        <w:rPr>
          <w:rFonts w:ascii="Times New Roman" w:eastAsia="Times New Roman" w:hAnsi="Times New Roman" w:cs="Times New Roman"/>
          <w:lang w:val="fr-FR"/>
        </w:rPr>
        <w:t xml:space="preserve">35 133 </w:t>
      </w:r>
      <w:proofErr w:type="spellStart"/>
      <w:r w:rsidRPr="008C4857">
        <w:rPr>
          <w:rFonts w:ascii="Times New Roman" w:eastAsia="Times New Roman" w:hAnsi="Times New Roman" w:cs="Times New Roman"/>
          <w:lang w:val="fr-FR"/>
        </w:rPr>
        <w:t>Fougeres</w:t>
      </w:r>
      <w:proofErr w:type="spellEnd"/>
    </w:p>
    <w:p w14:paraId="6956804C" w14:textId="77777777" w:rsidR="00B70E3A" w:rsidRPr="008C4857" w:rsidRDefault="00B70E3A" w:rsidP="00B70E3A">
      <w:pPr>
        <w:spacing w:after="0" w:line="240" w:lineRule="auto"/>
        <w:rPr>
          <w:rFonts w:ascii="Times New Roman" w:eastAsia="Times New Roman" w:hAnsi="Times New Roman" w:cs="Times New Roman"/>
        </w:rPr>
      </w:pPr>
      <w:proofErr w:type="spellStart"/>
      <w:r w:rsidRPr="008C4857">
        <w:rPr>
          <w:rFonts w:ascii="Times New Roman" w:eastAsia="Times New Roman" w:hAnsi="Times New Roman" w:cs="Times New Roman"/>
          <w:lang w:val="fr-FR"/>
        </w:rPr>
        <w:t>Prancūzija</w:t>
      </w:r>
      <w:proofErr w:type="spellEnd"/>
    </w:p>
    <w:p w14:paraId="3684D4D4" w14:textId="77777777" w:rsidR="00B70E3A" w:rsidRPr="008C4857" w:rsidRDefault="00B70E3A" w:rsidP="00B70E3A">
      <w:pPr>
        <w:spacing w:after="0" w:line="240" w:lineRule="auto"/>
        <w:rPr>
          <w:rFonts w:ascii="Times New Roman" w:eastAsia="Times New Roman" w:hAnsi="Times New Roman" w:cs="Times New Roman"/>
          <w:lang w:eastAsia="lt-LT"/>
        </w:rPr>
      </w:pPr>
    </w:p>
    <w:p w14:paraId="20E58E1A" w14:textId="77777777" w:rsidR="00B70E3A" w:rsidRPr="008C4857" w:rsidRDefault="00B70E3A" w:rsidP="00B70E3A">
      <w:pPr>
        <w:spacing w:after="0" w:line="240" w:lineRule="auto"/>
        <w:rPr>
          <w:rFonts w:ascii="Times New Roman" w:eastAsia="Times New Roman" w:hAnsi="Times New Roman" w:cs="Times New Roman"/>
          <w:lang w:eastAsia="lt-LT"/>
        </w:rPr>
      </w:pPr>
    </w:p>
    <w:p w14:paraId="2189410E" w14:textId="77777777" w:rsidR="00B70E3A" w:rsidRPr="008C4857" w:rsidRDefault="00B70E3A" w:rsidP="00B70E3A">
      <w:pPr>
        <w:spacing w:after="0" w:line="240" w:lineRule="auto"/>
        <w:rPr>
          <w:rFonts w:ascii="Times New Roman" w:eastAsia="Times New Roman" w:hAnsi="Times New Roman" w:cs="Times New Roman"/>
          <w:b/>
          <w:lang w:eastAsia="lt-LT"/>
        </w:rPr>
      </w:pPr>
      <w:r w:rsidRPr="008C4857">
        <w:rPr>
          <w:rFonts w:ascii="Times New Roman" w:eastAsia="Times New Roman" w:hAnsi="Times New Roman" w:cs="Times New Roman"/>
          <w:b/>
          <w:lang w:eastAsia="lt-LT"/>
        </w:rPr>
        <w:t xml:space="preserve">B. </w:t>
      </w:r>
      <w:r w:rsidRPr="008C4857">
        <w:rPr>
          <w:rFonts w:ascii="Times New Roman" w:eastAsia="Times New Roman" w:hAnsi="Times New Roman" w:cs="Times New Roman"/>
          <w:b/>
          <w:noProof/>
          <w:szCs w:val="24"/>
          <w:lang w:eastAsia="lt-LT"/>
        </w:rPr>
        <w:t>TIEKIMO IR VARTOJIMO SĄLYGOS AR APRIBOJIMAI</w:t>
      </w:r>
    </w:p>
    <w:p w14:paraId="2991861C" w14:textId="77777777" w:rsidR="00B70E3A" w:rsidRPr="008C4857" w:rsidRDefault="00B70E3A" w:rsidP="00B70E3A">
      <w:pPr>
        <w:spacing w:after="0" w:line="240" w:lineRule="auto"/>
        <w:rPr>
          <w:rFonts w:ascii="Times New Roman" w:eastAsia="Times New Roman" w:hAnsi="Times New Roman" w:cs="Times New Roman"/>
          <w:lang w:eastAsia="lt-LT"/>
        </w:rPr>
      </w:pPr>
    </w:p>
    <w:p w14:paraId="4ED2B9B6" w14:textId="77777777" w:rsidR="00B70E3A" w:rsidRPr="008C4857" w:rsidRDefault="00B70E3A" w:rsidP="00B70E3A">
      <w:pPr>
        <w:spacing w:after="0" w:line="240" w:lineRule="auto"/>
        <w:rPr>
          <w:rFonts w:ascii="Times New Roman" w:eastAsia="Times New Roman" w:hAnsi="Times New Roman" w:cs="Times New Roman"/>
          <w:lang w:eastAsia="lt-LT"/>
        </w:rPr>
      </w:pPr>
    </w:p>
    <w:p w14:paraId="052B5748" w14:textId="77777777" w:rsidR="00B70E3A" w:rsidRPr="008C4857" w:rsidRDefault="00B70E3A" w:rsidP="00B70E3A">
      <w:pPr>
        <w:spacing w:after="0" w:line="240" w:lineRule="auto"/>
        <w:rPr>
          <w:rFonts w:ascii="Times New Roman" w:eastAsia="Times New Roman" w:hAnsi="Times New Roman" w:cs="Times New Roman"/>
          <w:lang w:eastAsia="lt-LT"/>
        </w:rPr>
      </w:pPr>
      <w:r w:rsidRPr="008C4857">
        <w:rPr>
          <w:rFonts w:ascii="Times New Roman" w:eastAsia="Times New Roman" w:hAnsi="Times New Roman" w:cs="Times New Roman"/>
          <w:lang w:eastAsia="lt-LT"/>
        </w:rPr>
        <w:t>Receptinis vaistinis preparatas.</w:t>
      </w:r>
    </w:p>
    <w:p w14:paraId="6AC028AA"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8E4F4D8" w14:textId="77777777" w:rsidR="00B70E3A" w:rsidRPr="008C4857" w:rsidRDefault="00B70E3A" w:rsidP="00B70E3A">
      <w:pPr>
        <w:spacing w:after="200" w:line="276" w:lineRule="auto"/>
        <w:rPr>
          <w:rFonts w:ascii="Times New Roman" w:eastAsia="Times New Roman" w:hAnsi="Times New Roman" w:cs="Times New Roman"/>
          <w:b/>
          <w:lang w:eastAsia="lt-LT"/>
        </w:rPr>
      </w:pPr>
      <w:r w:rsidRPr="008C4857">
        <w:rPr>
          <w:rFonts w:ascii="Times New Roman" w:eastAsia="Times New Roman" w:hAnsi="Times New Roman" w:cs="Times New Roman"/>
          <w:b/>
          <w:sz w:val="24"/>
        </w:rPr>
        <w:br w:type="page"/>
      </w:r>
    </w:p>
    <w:p w14:paraId="329202AC" w14:textId="77777777" w:rsidR="00B70E3A" w:rsidRPr="008C4857" w:rsidRDefault="00B70E3A" w:rsidP="00B70E3A">
      <w:pPr>
        <w:spacing w:after="0" w:line="240" w:lineRule="auto"/>
        <w:rPr>
          <w:rFonts w:ascii="Times New Roman" w:eastAsia="Times New Roman" w:hAnsi="Times New Roman" w:cs="Times New Roman"/>
          <w:lang w:eastAsia="lt-LT"/>
        </w:rPr>
      </w:pPr>
    </w:p>
    <w:p w14:paraId="267D5228"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0C5A1EC" w14:textId="77777777" w:rsidR="00B70E3A" w:rsidRPr="008C4857" w:rsidRDefault="00B70E3A" w:rsidP="00B70E3A">
      <w:pPr>
        <w:spacing w:after="0" w:line="240" w:lineRule="auto"/>
        <w:rPr>
          <w:rFonts w:ascii="Times New Roman" w:eastAsia="Times New Roman" w:hAnsi="Times New Roman" w:cs="Times New Roman"/>
          <w:lang w:eastAsia="lt-LT"/>
        </w:rPr>
      </w:pPr>
    </w:p>
    <w:p w14:paraId="28E1A8F6" w14:textId="77777777" w:rsidR="00B70E3A" w:rsidRPr="008C4857" w:rsidRDefault="00B70E3A" w:rsidP="00B70E3A">
      <w:pPr>
        <w:spacing w:after="0" w:line="240" w:lineRule="auto"/>
        <w:rPr>
          <w:rFonts w:ascii="Times New Roman" w:eastAsia="Times New Roman" w:hAnsi="Times New Roman" w:cs="Times New Roman"/>
          <w:lang w:eastAsia="lt-LT"/>
        </w:rPr>
      </w:pPr>
    </w:p>
    <w:p w14:paraId="741BB11E"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566BE3D"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19D0B32" w14:textId="77777777" w:rsidR="00B70E3A" w:rsidRPr="008C4857" w:rsidRDefault="00B70E3A" w:rsidP="00B70E3A">
      <w:pPr>
        <w:spacing w:after="0" w:line="240" w:lineRule="auto"/>
        <w:rPr>
          <w:rFonts w:ascii="Times New Roman" w:eastAsia="Times New Roman" w:hAnsi="Times New Roman" w:cs="Times New Roman"/>
          <w:lang w:eastAsia="lt-LT"/>
        </w:rPr>
      </w:pPr>
    </w:p>
    <w:p w14:paraId="70C33941" w14:textId="77777777" w:rsidR="00B70E3A" w:rsidRPr="008C4857" w:rsidRDefault="00B70E3A" w:rsidP="00B70E3A">
      <w:pPr>
        <w:spacing w:after="0" w:line="240" w:lineRule="auto"/>
        <w:rPr>
          <w:rFonts w:ascii="Times New Roman" w:eastAsia="Times New Roman" w:hAnsi="Times New Roman" w:cs="Times New Roman"/>
          <w:lang w:eastAsia="lt-LT"/>
        </w:rPr>
      </w:pPr>
    </w:p>
    <w:p w14:paraId="0C786662" w14:textId="77777777" w:rsidR="00B70E3A" w:rsidRPr="008C4857" w:rsidRDefault="00B70E3A" w:rsidP="00B70E3A">
      <w:pPr>
        <w:spacing w:after="0" w:line="240" w:lineRule="auto"/>
        <w:rPr>
          <w:rFonts w:ascii="Times New Roman" w:eastAsia="Times New Roman" w:hAnsi="Times New Roman" w:cs="Times New Roman"/>
          <w:lang w:eastAsia="lt-LT"/>
        </w:rPr>
      </w:pPr>
    </w:p>
    <w:p w14:paraId="01FC6325" w14:textId="77777777" w:rsidR="00B70E3A" w:rsidRPr="008C4857" w:rsidRDefault="00B70E3A" w:rsidP="00B70E3A">
      <w:pPr>
        <w:spacing w:after="0" w:line="240" w:lineRule="auto"/>
        <w:rPr>
          <w:rFonts w:ascii="Times New Roman" w:eastAsia="Times New Roman" w:hAnsi="Times New Roman" w:cs="Times New Roman"/>
          <w:lang w:eastAsia="lt-LT"/>
        </w:rPr>
      </w:pPr>
    </w:p>
    <w:p w14:paraId="4A7435FE"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74829EA" w14:textId="77777777" w:rsidR="00B70E3A" w:rsidRPr="008C4857" w:rsidRDefault="00B70E3A" w:rsidP="00B70E3A">
      <w:pPr>
        <w:spacing w:after="0" w:line="240" w:lineRule="auto"/>
        <w:rPr>
          <w:rFonts w:ascii="Times New Roman" w:eastAsia="Times New Roman" w:hAnsi="Times New Roman" w:cs="Times New Roman"/>
          <w:lang w:eastAsia="lt-LT"/>
        </w:rPr>
      </w:pPr>
    </w:p>
    <w:p w14:paraId="567CE247" w14:textId="77777777" w:rsidR="00B70E3A" w:rsidRPr="008C4857" w:rsidRDefault="00B70E3A" w:rsidP="00B70E3A">
      <w:pPr>
        <w:spacing w:after="0" w:line="240" w:lineRule="auto"/>
        <w:rPr>
          <w:rFonts w:ascii="Times New Roman" w:eastAsia="Times New Roman" w:hAnsi="Times New Roman" w:cs="Times New Roman"/>
          <w:lang w:eastAsia="lt-LT"/>
        </w:rPr>
      </w:pPr>
    </w:p>
    <w:p w14:paraId="1001A9B1" w14:textId="77777777" w:rsidR="00B70E3A" w:rsidRPr="008C4857" w:rsidRDefault="00B70E3A" w:rsidP="00B70E3A">
      <w:pPr>
        <w:spacing w:after="0" w:line="240" w:lineRule="auto"/>
        <w:rPr>
          <w:rFonts w:ascii="Times New Roman" w:eastAsia="Times New Roman" w:hAnsi="Times New Roman" w:cs="Times New Roman"/>
          <w:lang w:eastAsia="lt-LT"/>
        </w:rPr>
      </w:pPr>
    </w:p>
    <w:p w14:paraId="2AD7B45C"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02EE4B8" w14:textId="77777777" w:rsidR="00B70E3A" w:rsidRPr="008C4857" w:rsidRDefault="00B70E3A" w:rsidP="00B70E3A">
      <w:pPr>
        <w:spacing w:after="0" w:line="240" w:lineRule="auto"/>
        <w:rPr>
          <w:rFonts w:ascii="Times New Roman" w:eastAsia="Times New Roman" w:hAnsi="Times New Roman" w:cs="Times New Roman"/>
          <w:lang w:eastAsia="lt-LT"/>
        </w:rPr>
      </w:pPr>
    </w:p>
    <w:p w14:paraId="120942A2" w14:textId="77777777" w:rsidR="00B70E3A" w:rsidRPr="008C4857" w:rsidRDefault="00B70E3A" w:rsidP="00B70E3A">
      <w:pPr>
        <w:spacing w:after="0" w:line="240" w:lineRule="auto"/>
        <w:rPr>
          <w:rFonts w:ascii="Times New Roman" w:eastAsia="Times New Roman" w:hAnsi="Times New Roman" w:cs="Times New Roman"/>
          <w:lang w:eastAsia="lt-LT"/>
        </w:rPr>
      </w:pPr>
    </w:p>
    <w:p w14:paraId="084E07E3"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4914A6F" w14:textId="77777777" w:rsidR="00B70E3A" w:rsidRPr="008C4857" w:rsidRDefault="00B70E3A" w:rsidP="00B70E3A">
      <w:pPr>
        <w:spacing w:after="0" w:line="240" w:lineRule="auto"/>
        <w:rPr>
          <w:rFonts w:ascii="Times New Roman" w:eastAsia="Times New Roman" w:hAnsi="Times New Roman" w:cs="Times New Roman"/>
          <w:lang w:eastAsia="lt-LT"/>
        </w:rPr>
      </w:pPr>
    </w:p>
    <w:p w14:paraId="44E15C4A" w14:textId="77777777" w:rsidR="00B70E3A" w:rsidRPr="008C4857" w:rsidRDefault="00B70E3A" w:rsidP="00B70E3A">
      <w:pPr>
        <w:spacing w:after="0" w:line="240" w:lineRule="auto"/>
        <w:rPr>
          <w:rFonts w:ascii="Times New Roman" w:eastAsia="Times New Roman" w:hAnsi="Times New Roman" w:cs="Times New Roman"/>
          <w:lang w:eastAsia="lt-LT"/>
        </w:rPr>
      </w:pPr>
    </w:p>
    <w:p w14:paraId="149E662A" w14:textId="77777777" w:rsidR="00B70E3A" w:rsidRPr="008C4857" w:rsidRDefault="00B70E3A" w:rsidP="00B70E3A">
      <w:pPr>
        <w:spacing w:after="0" w:line="240" w:lineRule="auto"/>
        <w:rPr>
          <w:rFonts w:ascii="Times New Roman" w:eastAsia="Times New Roman" w:hAnsi="Times New Roman" w:cs="Times New Roman"/>
          <w:lang w:eastAsia="lt-LT"/>
        </w:rPr>
      </w:pPr>
    </w:p>
    <w:p w14:paraId="1BC22696" w14:textId="77777777" w:rsidR="00B70E3A" w:rsidRPr="008C4857" w:rsidRDefault="00B70E3A" w:rsidP="00B70E3A">
      <w:pPr>
        <w:keepNext/>
        <w:spacing w:after="0" w:line="240" w:lineRule="auto"/>
        <w:outlineLvl w:val="1"/>
        <w:rPr>
          <w:rFonts w:ascii="Times New Roman" w:eastAsia="Times New Roman" w:hAnsi="Times New Roman" w:cs="Times New Roman"/>
        </w:rPr>
      </w:pPr>
    </w:p>
    <w:p w14:paraId="024F0D5B"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r w:rsidRPr="008C4857">
        <w:rPr>
          <w:rFonts w:ascii="Times New Roman" w:eastAsia="Times New Roman" w:hAnsi="Times New Roman" w:cs="Times New Roman"/>
          <w:b/>
          <w:lang w:eastAsia="lt-LT"/>
        </w:rPr>
        <w:t>III PRIEDAS</w:t>
      </w:r>
    </w:p>
    <w:p w14:paraId="2DC00CC3"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BB6713B" w14:textId="77777777" w:rsidR="00B70E3A" w:rsidRPr="008C4857" w:rsidRDefault="00B70E3A" w:rsidP="00B70E3A">
      <w:pPr>
        <w:spacing w:after="0" w:line="240" w:lineRule="auto"/>
        <w:jc w:val="center"/>
        <w:rPr>
          <w:rFonts w:ascii="Times New Roman" w:eastAsia="Times New Roman" w:hAnsi="Times New Roman" w:cs="Times New Roman"/>
          <w:b/>
          <w:szCs w:val="20"/>
          <w:lang w:eastAsia="lt-LT"/>
        </w:rPr>
      </w:pPr>
      <w:r w:rsidRPr="008C4857">
        <w:rPr>
          <w:rFonts w:ascii="Times New Roman" w:eastAsia="Times New Roman" w:hAnsi="Times New Roman" w:cs="Times New Roman"/>
          <w:b/>
          <w:szCs w:val="20"/>
          <w:lang w:eastAsia="lt-LT"/>
        </w:rPr>
        <w:t>ŽENKLINIMAS IR PAKUOTĖS LAPELIS</w:t>
      </w:r>
    </w:p>
    <w:p w14:paraId="6122AD7D" w14:textId="77777777" w:rsidR="00B70E3A" w:rsidRPr="008C4857" w:rsidRDefault="00B70E3A" w:rsidP="00B70E3A">
      <w:pPr>
        <w:rPr>
          <w:rFonts w:ascii="Times New Roman" w:eastAsia="Times New Roman" w:hAnsi="Times New Roman" w:cs="Times New Roman"/>
          <w:b/>
          <w:szCs w:val="20"/>
          <w:lang w:eastAsia="lt-LT"/>
        </w:rPr>
      </w:pPr>
      <w:r w:rsidRPr="008C4857">
        <w:rPr>
          <w:rFonts w:ascii="Times New Roman" w:eastAsia="Times New Roman" w:hAnsi="Times New Roman" w:cs="Times New Roman"/>
          <w:b/>
          <w:sz w:val="24"/>
          <w:szCs w:val="24"/>
          <w:lang w:val="fr-FR"/>
        </w:rPr>
        <w:br w:type="page"/>
      </w:r>
    </w:p>
    <w:p w14:paraId="0A667213"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1732F854"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196D758D"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17435D32"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0E5AF8C5"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53065A7B"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35CA1460"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247C6BBC"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543DE25D"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6521E62B"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6087FE66"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5C3775C8"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56AE549E"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78F11EDE"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553A12F3"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2FF5C820"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030B30EC"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5F60712D"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11E2A1F8"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3E6C70AC" w14:textId="77777777" w:rsidR="00B70E3A" w:rsidRPr="008C4857" w:rsidRDefault="00B70E3A" w:rsidP="00B70E3A">
      <w:pPr>
        <w:spacing w:after="0" w:line="240" w:lineRule="auto"/>
        <w:jc w:val="center"/>
        <w:rPr>
          <w:rFonts w:ascii="Times New Roman" w:eastAsia="Times New Roman" w:hAnsi="Times New Roman" w:cs="Times New Roman"/>
          <w:b/>
          <w:kern w:val="28"/>
          <w:lang w:eastAsia="lt-LT"/>
        </w:rPr>
      </w:pPr>
    </w:p>
    <w:p w14:paraId="612B5E8F"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57D77940"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00537C46"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1DD32BC0"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r w:rsidRPr="008C4857">
        <w:rPr>
          <w:rFonts w:ascii="Times New Roman" w:eastAsia="Times New Roman" w:hAnsi="Times New Roman" w:cs="Times New Roman"/>
          <w:b/>
          <w:kern w:val="28"/>
          <w:lang w:eastAsia="lt-LT"/>
        </w:rPr>
        <w:t>A. ŽENKLINIMAS</w:t>
      </w:r>
    </w:p>
    <w:p w14:paraId="49421F92" w14:textId="77777777" w:rsidR="00B70E3A" w:rsidRPr="008C4857" w:rsidRDefault="00B70E3A" w:rsidP="00B70E3A">
      <w:pPr>
        <w:spacing w:after="0" w:line="240" w:lineRule="auto"/>
        <w:rPr>
          <w:rFonts w:ascii="Times New Roman" w:eastAsia="Times New Roman" w:hAnsi="Times New Roman" w:cs="Times New Roman"/>
          <w:lang w:eastAsia="lt-LT"/>
        </w:rPr>
      </w:pPr>
    </w:p>
    <w:p w14:paraId="08C1FC75" w14:textId="77777777" w:rsidR="00B70E3A" w:rsidRPr="008C4857" w:rsidRDefault="00B70E3A" w:rsidP="00B70E3A">
      <w:pPr>
        <w:spacing w:after="0" w:line="240" w:lineRule="auto"/>
        <w:rPr>
          <w:rFonts w:ascii="Times New Roman" w:eastAsia="Times New Roman" w:hAnsi="Times New Roman" w:cs="Times New Roman"/>
          <w:lang w:eastAsia="lt-LT"/>
        </w:rPr>
      </w:pPr>
    </w:p>
    <w:p w14:paraId="14FED4DF" w14:textId="77777777" w:rsidR="00B70E3A" w:rsidRPr="008C4857" w:rsidRDefault="00B70E3A" w:rsidP="00B70E3A">
      <w:pPr>
        <w:spacing w:after="0" w:line="240" w:lineRule="auto"/>
        <w:rPr>
          <w:rFonts w:ascii="Times New Roman" w:eastAsia="Times New Roman" w:hAnsi="Times New Roman" w:cs="Times New Roman"/>
          <w:lang w:eastAsia="lt-LT"/>
        </w:rPr>
      </w:pPr>
    </w:p>
    <w:p w14:paraId="0F39239D" w14:textId="77777777" w:rsidR="00B70E3A" w:rsidRPr="008C4857" w:rsidRDefault="00B70E3A" w:rsidP="00B70E3A">
      <w:pPr>
        <w:spacing w:after="0" w:line="240" w:lineRule="auto"/>
        <w:rPr>
          <w:rFonts w:ascii="Times New Roman" w:eastAsia="Times New Roman" w:hAnsi="Times New Roman" w:cs="Times New Roman"/>
          <w:lang w:eastAsia="lt-LT"/>
        </w:rPr>
      </w:pPr>
    </w:p>
    <w:p w14:paraId="1E180525" w14:textId="77777777" w:rsidR="00B70E3A" w:rsidRPr="008C4857" w:rsidRDefault="00B70E3A" w:rsidP="00B70E3A">
      <w:pPr>
        <w:spacing w:after="0" w:line="240" w:lineRule="auto"/>
        <w:rPr>
          <w:rFonts w:ascii="Times New Roman" w:eastAsia="Times New Roman" w:hAnsi="Times New Roman" w:cs="Times New Roman"/>
          <w:lang w:eastAsia="lt-LT"/>
        </w:rPr>
      </w:pPr>
    </w:p>
    <w:p w14:paraId="1A8A1E62"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FBC4315"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4666049" w14:textId="77777777" w:rsidR="00B70E3A" w:rsidRPr="008C4857" w:rsidRDefault="00B70E3A" w:rsidP="00B70E3A">
      <w:pPr>
        <w:spacing w:after="0" w:line="240" w:lineRule="auto"/>
        <w:rPr>
          <w:rFonts w:ascii="Times New Roman" w:eastAsia="Times New Roman" w:hAnsi="Times New Roman" w:cs="Times New Roman"/>
          <w:lang w:eastAsia="lt-LT"/>
        </w:rPr>
      </w:pPr>
    </w:p>
    <w:p w14:paraId="56889A53" w14:textId="77777777" w:rsidR="00B70E3A" w:rsidRPr="008C4857" w:rsidRDefault="00B70E3A" w:rsidP="00B70E3A">
      <w:pPr>
        <w:spacing w:after="0" w:line="240" w:lineRule="auto"/>
        <w:rPr>
          <w:rFonts w:ascii="Times New Roman" w:eastAsia="Times New Roman" w:hAnsi="Times New Roman" w:cs="Times New Roman"/>
          <w:lang w:eastAsia="lt-LT"/>
        </w:rPr>
      </w:pPr>
    </w:p>
    <w:p w14:paraId="519538C5"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4AFB681" w14:textId="77777777" w:rsidR="00B70E3A" w:rsidRPr="008C4857" w:rsidRDefault="00B70E3A" w:rsidP="00B70E3A">
      <w:pPr>
        <w:spacing w:after="0" w:line="240" w:lineRule="auto"/>
        <w:rPr>
          <w:rFonts w:ascii="Times New Roman" w:eastAsia="Times New Roman" w:hAnsi="Times New Roman" w:cs="Times New Roman"/>
          <w:lang w:eastAsia="lt-LT"/>
        </w:rPr>
      </w:pPr>
    </w:p>
    <w:p w14:paraId="43F96401" w14:textId="77777777" w:rsidR="00B70E3A" w:rsidRPr="008C4857" w:rsidRDefault="00B70E3A" w:rsidP="00B70E3A">
      <w:pPr>
        <w:spacing w:after="0" w:line="240" w:lineRule="auto"/>
        <w:rPr>
          <w:rFonts w:ascii="Times New Roman" w:eastAsia="Times New Roman" w:hAnsi="Times New Roman" w:cs="Times New Roman"/>
          <w:lang w:eastAsia="lt-LT"/>
        </w:rPr>
      </w:pPr>
    </w:p>
    <w:p w14:paraId="517E5ED7" w14:textId="77777777" w:rsidR="00B70E3A" w:rsidRPr="008C4857" w:rsidRDefault="00B70E3A" w:rsidP="00B70E3A">
      <w:pPr>
        <w:spacing w:after="0" w:line="240" w:lineRule="auto"/>
        <w:rPr>
          <w:rFonts w:ascii="Times New Roman" w:eastAsia="Times New Roman" w:hAnsi="Times New Roman" w:cs="Times New Roman"/>
          <w:lang w:eastAsia="lt-LT"/>
        </w:rPr>
      </w:pPr>
    </w:p>
    <w:p w14:paraId="78094E32" w14:textId="77777777" w:rsidR="00B70E3A" w:rsidRPr="008C4857" w:rsidRDefault="00B70E3A" w:rsidP="00B70E3A">
      <w:pPr>
        <w:spacing w:after="0" w:line="240" w:lineRule="auto"/>
        <w:rPr>
          <w:rFonts w:ascii="Times New Roman" w:eastAsia="Times New Roman" w:hAnsi="Times New Roman" w:cs="Times New Roman"/>
          <w:lang w:eastAsia="lt-LT"/>
        </w:rPr>
      </w:pPr>
    </w:p>
    <w:p w14:paraId="1809CA2E" w14:textId="77777777" w:rsidR="00B70E3A" w:rsidRPr="008C4857" w:rsidRDefault="00B70E3A" w:rsidP="00B70E3A">
      <w:pPr>
        <w:spacing w:after="0" w:line="240" w:lineRule="auto"/>
        <w:rPr>
          <w:rFonts w:ascii="Times New Roman" w:eastAsia="Times New Roman" w:hAnsi="Times New Roman" w:cs="Times New Roman"/>
          <w:lang w:eastAsia="lt-LT"/>
        </w:rPr>
      </w:pPr>
    </w:p>
    <w:p w14:paraId="4A9DFD7C" w14:textId="77777777" w:rsidR="00B70E3A" w:rsidRPr="008C4857" w:rsidRDefault="00B70E3A" w:rsidP="00B70E3A">
      <w:pPr>
        <w:spacing w:after="0" w:line="240" w:lineRule="auto"/>
        <w:rPr>
          <w:rFonts w:ascii="Times New Roman" w:eastAsia="Times New Roman" w:hAnsi="Times New Roman" w:cs="Times New Roman"/>
          <w:lang w:eastAsia="lt-LT"/>
        </w:rPr>
      </w:pPr>
    </w:p>
    <w:p w14:paraId="2A124F6C" w14:textId="77777777" w:rsidR="00B70E3A" w:rsidRPr="008C4857" w:rsidRDefault="00B70E3A" w:rsidP="00B70E3A">
      <w:pPr>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br w:type="page"/>
      </w:r>
    </w:p>
    <w:p w14:paraId="1B7D9FC1"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8C4857">
        <w:rPr>
          <w:rFonts w:ascii="Times New Roman" w:eastAsia="Times New Roman" w:hAnsi="Times New Roman" w:cs="Times New Roman"/>
          <w:b/>
          <w:caps/>
        </w:rPr>
        <w:lastRenderedPageBreak/>
        <w:t xml:space="preserve">Informacija ant </w:t>
      </w:r>
      <w:r w:rsidRPr="008C4857">
        <w:rPr>
          <w:rFonts w:ascii="Times New Roman" w:eastAsia="Times New Roman" w:hAnsi="Times New Roman" w:cs="Times New Roman"/>
          <w:b/>
        </w:rPr>
        <w:t>IŠORINĖS</w:t>
      </w:r>
      <w:r w:rsidRPr="008C4857">
        <w:rPr>
          <w:rFonts w:ascii="Times New Roman" w:eastAsia="Times New Roman" w:hAnsi="Times New Roman" w:cs="Times New Roman"/>
        </w:rPr>
        <w:t xml:space="preserve"> </w:t>
      </w:r>
      <w:r w:rsidRPr="008C4857">
        <w:rPr>
          <w:rFonts w:ascii="Times New Roman" w:eastAsia="Times New Roman" w:hAnsi="Times New Roman" w:cs="Times New Roman"/>
          <w:b/>
          <w:caps/>
        </w:rPr>
        <w:t>(</w:t>
      </w:r>
      <w:r w:rsidRPr="008C4857">
        <w:rPr>
          <w:rFonts w:ascii="Times New Roman" w:eastAsia="Times New Roman" w:hAnsi="Times New Roman" w:cs="Times New Roman"/>
          <w:b/>
        </w:rPr>
        <w:t>VIDINĖS</w:t>
      </w:r>
      <w:r w:rsidRPr="008C4857">
        <w:rPr>
          <w:rFonts w:ascii="Times New Roman" w:eastAsia="Times New Roman" w:hAnsi="Times New Roman" w:cs="Times New Roman"/>
          <w:b/>
          <w:caps/>
        </w:rPr>
        <w:t xml:space="preserve">) pakuotės </w:t>
      </w:r>
    </w:p>
    <w:p w14:paraId="3D666776"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1C9BE420"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8C4857">
        <w:rPr>
          <w:rFonts w:ascii="Times New Roman" w:eastAsia="Times New Roman" w:hAnsi="Times New Roman" w:cs="Times New Roman"/>
          <w:b/>
          <w:caps/>
        </w:rPr>
        <w:t>KARTONINĖ DĖŽUTĖ</w:t>
      </w:r>
    </w:p>
    <w:p w14:paraId="238B5354"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33087DBB"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67CC3BF5"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1.</w:t>
      </w:r>
      <w:r w:rsidRPr="008C4857">
        <w:rPr>
          <w:rFonts w:ascii="Times New Roman" w:eastAsia="Times New Roman" w:hAnsi="Times New Roman" w:cs="Times New Roman"/>
          <w:b/>
          <w:caps/>
        </w:rPr>
        <w:tab/>
        <w:t>vaistinio preparato pavadinimas</w:t>
      </w:r>
    </w:p>
    <w:p w14:paraId="21251BB8"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27A52308"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PAN-PENICILLIN G SODIUM 5 mln. TV milteliai injekciniam ar infuziniam tirpalui</w:t>
      </w:r>
    </w:p>
    <w:p w14:paraId="053DC4CC"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Benzilpenicilinas</w:t>
      </w:r>
    </w:p>
    <w:p w14:paraId="2DB38640"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5B320B4E"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29E8A92C"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2.</w:t>
      </w:r>
      <w:r w:rsidRPr="008C4857">
        <w:rPr>
          <w:rFonts w:ascii="Times New Roman" w:eastAsia="Times New Roman" w:hAnsi="Times New Roman" w:cs="Times New Roman"/>
          <w:b/>
          <w:caps/>
        </w:rPr>
        <w:tab/>
        <w:t xml:space="preserve">veikliOJI medžiagA ir JOS kiekis </w:t>
      </w:r>
    </w:p>
    <w:p w14:paraId="5DAEBDCC" w14:textId="77777777" w:rsidR="00B70E3A" w:rsidRPr="008C4857" w:rsidRDefault="00B70E3A" w:rsidP="00B70E3A">
      <w:pPr>
        <w:spacing w:after="0" w:line="240" w:lineRule="auto"/>
        <w:rPr>
          <w:rFonts w:ascii="Times New Roman" w:eastAsia="Times New Roman" w:hAnsi="Times New Roman" w:cs="Times New Roman"/>
        </w:rPr>
      </w:pPr>
    </w:p>
    <w:p w14:paraId="13B41986"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Viename </w:t>
      </w:r>
      <w:r w:rsidRPr="008C4857">
        <w:rPr>
          <w:rFonts w:ascii="Times New Roman" w:eastAsia="Times New Roman" w:hAnsi="Times New Roman" w:cs="Times New Roman"/>
          <w:color w:val="000000" w:themeColor="text1"/>
          <w:lang w:eastAsia="lt-LT"/>
        </w:rPr>
        <w:t>flakone</w:t>
      </w:r>
      <w:r w:rsidRPr="008C4857">
        <w:rPr>
          <w:rFonts w:ascii="Times New Roman" w:eastAsia="Times New Roman" w:hAnsi="Times New Roman" w:cs="Times New Roman"/>
          <w:color w:val="000000" w:themeColor="text1"/>
        </w:rPr>
        <w:t xml:space="preserve"> </w:t>
      </w:r>
      <w:r w:rsidRPr="008C4857">
        <w:rPr>
          <w:rFonts w:ascii="Times New Roman" w:eastAsia="Times New Roman" w:hAnsi="Times New Roman" w:cs="Times New Roman"/>
        </w:rPr>
        <w:t>yra 5 milijonai TV benzilpenicilino (benzilpenicilino natrio druskos pavidalu).</w:t>
      </w:r>
    </w:p>
    <w:p w14:paraId="7F43D80F"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68C4A1FF"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5A8798DD"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3.</w:t>
      </w:r>
      <w:r w:rsidRPr="008C4857">
        <w:rPr>
          <w:rFonts w:ascii="Times New Roman" w:eastAsia="Times New Roman" w:hAnsi="Times New Roman" w:cs="Times New Roman"/>
          <w:b/>
          <w:caps/>
        </w:rPr>
        <w:tab/>
        <w:t>pagalbinių medžiagų sąrašas</w:t>
      </w:r>
    </w:p>
    <w:p w14:paraId="1F003F56" w14:textId="77777777" w:rsidR="00B70E3A" w:rsidRPr="008C4857" w:rsidRDefault="00B70E3A" w:rsidP="00B70E3A">
      <w:pPr>
        <w:spacing w:after="0" w:line="240" w:lineRule="auto"/>
        <w:ind w:left="567" w:hanging="567"/>
        <w:rPr>
          <w:rFonts w:ascii="Times New Roman" w:eastAsia="Times New Roman" w:hAnsi="Times New Roman" w:cs="Times New Roman"/>
          <w:szCs w:val="24"/>
        </w:rPr>
      </w:pPr>
    </w:p>
    <w:p w14:paraId="678A930B"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 xml:space="preserve">Sudėtyje yra natrio. </w:t>
      </w:r>
    </w:p>
    <w:p w14:paraId="4A37EDCE"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5EAAC563"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586340BA"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 w:val="24"/>
          <w:szCs w:val="24"/>
        </w:rPr>
      </w:pPr>
      <w:r w:rsidRPr="008C4857">
        <w:rPr>
          <w:rFonts w:ascii="Times New Roman" w:eastAsia="Times New Roman" w:hAnsi="Times New Roman" w:cs="Times New Roman"/>
          <w:b/>
          <w:caps/>
        </w:rPr>
        <w:t>4.</w:t>
      </w:r>
      <w:r w:rsidRPr="008C4857">
        <w:rPr>
          <w:rFonts w:ascii="Times New Roman" w:eastAsia="Times New Roman" w:hAnsi="Times New Roman" w:cs="Times New Roman"/>
          <w:b/>
          <w:caps/>
        </w:rPr>
        <w:tab/>
      </w:r>
      <w:r w:rsidRPr="008C4857">
        <w:rPr>
          <w:rFonts w:ascii="Times New Roman" w:eastAsia="Times New Roman" w:hAnsi="Times New Roman" w:cs="Times New Roman"/>
          <w:b/>
          <w:noProof/>
          <w:sz w:val="24"/>
          <w:szCs w:val="24"/>
        </w:rPr>
        <w:t>FARMACINĖ FORMA IR KIEKIS PAKUOTĖJE</w:t>
      </w:r>
    </w:p>
    <w:p w14:paraId="72B710A2"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p>
    <w:p w14:paraId="74061AB9"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293C1F6C" w14:textId="77777777" w:rsidR="00B70E3A" w:rsidRPr="008C4857" w:rsidRDefault="00B70E3A" w:rsidP="00B70E3A">
      <w:pPr>
        <w:spacing w:after="0" w:line="240" w:lineRule="auto"/>
        <w:ind w:left="567" w:hanging="567"/>
        <w:rPr>
          <w:rFonts w:ascii="Times New Roman" w:eastAsia="Times New Roman" w:hAnsi="Times New Roman" w:cs="Times New Roman"/>
          <w:caps/>
          <w:szCs w:val="24"/>
        </w:rPr>
      </w:pPr>
      <w:r w:rsidRPr="008C4857">
        <w:rPr>
          <w:rFonts w:ascii="Times New Roman" w:eastAsia="Times New Roman" w:hAnsi="Times New Roman" w:cs="Times New Roman"/>
          <w:bCs/>
        </w:rPr>
        <w:t>Milteliai injekciniam tirpalui</w:t>
      </w:r>
    </w:p>
    <w:p w14:paraId="028E4196" w14:textId="77777777" w:rsidR="00B70E3A" w:rsidRPr="008C4857" w:rsidRDefault="00B70E3A" w:rsidP="00B70E3A">
      <w:pPr>
        <w:spacing w:after="0" w:line="240" w:lineRule="auto"/>
        <w:ind w:left="567" w:hanging="567"/>
        <w:rPr>
          <w:rFonts w:ascii="Times New Roman" w:eastAsia="Times New Roman" w:hAnsi="Times New Roman" w:cs="Times New Roman"/>
          <w:caps/>
        </w:rPr>
      </w:pPr>
      <w:r w:rsidRPr="008C4857">
        <w:rPr>
          <w:rFonts w:ascii="Times New Roman" w:eastAsia="Times New Roman" w:hAnsi="Times New Roman" w:cs="Times New Roman"/>
          <w:bCs/>
        </w:rPr>
        <w:t>25 flakonai</w:t>
      </w:r>
    </w:p>
    <w:p w14:paraId="2676D8AF"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szCs w:val="24"/>
          <w:highlight w:val="lightGray"/>
        </w:rPr>
        <w:t xml:space="preserve">50 </w:t>
      </w:r>
      <w:proofErr w:type="spellStart"/>
      <w:r w:rsidRPr="008C4857">
        <w:rPr>
          <w:rFonts w:ascii="Times New Roman" w:eastAsia="Times New Roman" w:hAnsi="Times New Roman" w:cs="Times New Roman"/>
          <w:color w:val="000000" w:themeColor="text1"/>
          <w:highlight w:val="lightGray"/>
          <w:lang w:val="es-ES"/>
        </w:rPr>
        <w:t>flakonų</w:t>
      </w:r>
      <w:proofErr w:type="spellEnd"/>
    </w:p>
    <w:p w14:paraId="3863661A"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5850CA96"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2E78BFD9"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5.</w:t>
      </w:r>
      <w:r w:rsidRPr="008C4857">
        <w:rPr>
          <w:rFonts w:ascii="Times New Roman" w:eastAsia="Times New Roman" w:hAnsi="Times New Roman" w:cs="Times New Roman"/>
          <w:b/>
          <w:caps/>
        </w:rPr>
        <w:tab/>
        <w:t>vartojimo METODAS IR būdas</w:t>
      </w:r>
    </w:p>
    <w:p w14:paraId="6964BC20"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5891FEBA"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Vartoti į raumenis ar veną.</w:t>
      </w:r>
      <w:r w:rsidRPr="008C4857">
        <w:rPr>
          <w:rFonts w:ascii="Times New Roman" w:eastAsia="Times New Roman" w:hAnsi="Times New Roman" w:cs="Times New Roman"/>
          <w:lang w:eastAsia="lt-LT"/>
        </w:rPr>
        <w:t xml:space="preserve"> Prieš vartojimą ištirpinti.</w:t>
      </w:r>
    </w:p>
    <w:p w14:paraId="73E5FD02" w14:textId="77777777" w:rsidR="00B70E3A" w:rsidRPr="008C4857" w:rsidRDefault="00B70E3A" w:rsidP="00B70E3A">
      <w:pPr>
        <w:spacing w:after="0" w:line="240" w:lineRule="auto"/>
        <w:rPr>
          <w:rFonts w:ascii="Times New Roman" w:eastAsia="Times New Roman" w:hAnsi="Times New Roman" w:cs="Times New Roman"/>
          <w:noProof/>
        </w:rPr>
      </w:pPr>
      <w:r w:rsidRPr="008C4857">
        <w:rPr>
          <w:rFonts w:ascii="Times New Roman" w:eastAsia="Times New Roman" w:hAnsi="Times New Roman" w:cs="Times New Roman"/>
          <w:noProof/>
        </w:rPr>
        <w:t>Prieš vartojimą perskaitykite pakuotės lapelį.</w:t>
      </w:r>
    </w:p>
    <w:p w14:paraId="592834F4"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76845EF6"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4F3BF9E7"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4AEEFA8B"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rPr>
      </w:pPr>
      <w:r w:rsidRPr="008C4857">
        <w:rPr>
          <w:rFonts w:ascii="Times New Roman" w:eastAsia="Times New Roman" w:hAnsi="Times New Roman" w:cs="Times New Roman"/>
          <w:b/>
          <w:caps/>
        </w:rPr>
        <w:t>6.</w:t>
      </w:r>
      <w:r w:rsidRPr="008C4857">
        <w:rPr>
          <w:rFonts w:ascii="Times New Roman" w:eastAsia="Times New Roman" w:hAnsi="Times New Roman" w:cs="Times New Roman"/>
          <w:b/>
          <w:caps/>
        </w:rPr>
        <w:tab/>
        <w:t>SPECIALUS Įspėjimas</w:t>
      </w:r>
      <w:r w:rsidRPr="008C4857">
        <w:rPr>
          <w:rFonts w:ascii="Times New Roman" w:eastAsia="Times New Roman" w:hAnsi="Times New Roman" w:cs="Times New Roman"/>
        </w:rPr>
        <w:t xml:space="preserve">, </w:t>
      </w:r>
      <w:r w:rsidRPr="008C4857">
        <w:rPr>
          <w:rFonts w:ascii="Times New Roman" w:eastAsia="Times New Roman" w:hAnsi="Times New Roman" w:cs="Times New Roman"/>
          <w:b/>
        </w:rPr>
        <w:t xml:space="preserve">KAD VAISTINĮ PREPARATĄ BŪTINA LAIKYTI </w:t>
      </w:r>
      <w:r w:rsidRPr="008C4857">
        <w:rPr>
          <w:rFonts w:ascii="Times New Roman" w:eastAsia="Times New Roman" w:hAnsi="Times New Roman" w:cs="Times New Roman"/>
          <w:b/>
          <w:caps/>
        </w:rPr>
        <w:t>vaikams nepasiekiamoje ir nepastebimoje vietoje</w:t>
      </w:r>
    </w:p>
    <w:p w14:paraId="4D0E885A"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4191C714" w14:textId="77777777" w:rsidR="00B70E3A" w:rsidRPr="008C4857" w:rsidRDefault="00B70E3A" w:rsidP="00B70E3A">
      <w:pPr>
        <w:spacing w:after="0" w:line="240" w:lineRule="auto"/>
        <w:ind w:left="567" w:hanging="567"/>
        <w:outlineLvl w:val="0"/>
        <w:rPr>
          <w:rFonts w:ascii="Times New Roman" w:eastAsia="Times New Roman" w:hAnsi="Times New Roman" w:cs="Times New Roman"/>
        </w:rPr>
      </w:pPr>
      <w:r w:rsidRPr="008C4857">
        <w:rPr>
          <w:rFonts w:ascii="Times New Roman" w:eastAsia="Times New Roman" w:hAnsi="Times New Roman" w:cs="Times New Roman"/>
        </w:rPr>
        <w:t>Laikyti vaikams nepasiekiamoje ir nepastebimoje vietoje.</w:t>
      </w:r>
    </w:p>
    <w:p w14:paraId="108F10B4"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5B8072F9"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69C7B364"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7.</w:t>
      </w:r>
      <w:r w:rsidRPr="008C4857">
        <w:rPr>
          <w:rFonts w:ascii="Times New Roman" w:eastAsia="Times New Roman" w:hAnsi="Times New Roman" w:cs="Times New Roman"/>
          <w:b/>
          <w:caps/>
        </w:rPr>
        <w:tab/>
        <w:t>kitas specialus Įspėjimas (jei reikia)</w:t>
      </w:r>
    </w:p>
    <w:p w14:paraId="2D39E39D" w14:textId="77777777" w:rsidR="00B70E3A" w:rsidRPr="008C4857" w:rsidRDefault="00B70E3A" w:rsidP="00B70E3A">
      <w:pPr>
        <w:spacing w:after="0" w:line="240" w:lineRule="auto"/>
        <w:ind w:left="567" w:hanging="567"/>
        <w:rPr>
          <w:rFonts w:ascii="Times New Roman" w:eastAsia="Times New Roman" w:hAnsi="Times New Roman" w:cs="Times New Roman"/>
          <w:szCs w:val="24"/>
        </w:rPr>
      </w:pPr>
    </w:p>
    <w:p w14:paraId="20DDC12C" w14:textId="77777777" w:rsidR="00B70E3A" w:rsidRPr="008C4857" w:rsidRDefault="00B70E3A" w:rsidP="00B70E3A">
      <w:pPr>
        <w:spacing w:after="0" w:line="240" w:lineRule="auto"/>
        <w:ind w:left="567" w:hanging="567"/>
        <w:rPr>
          <w:rFonts w:ascii="Times New Roman" w:eastAsia="Times New Roman" w:hAnsi="Times New Roman" w:cs="Times New Roman"/>
          <w:szCs w:val="24"/>
        </w:rPr>
      </w:pPr>
      <w:r w:rsidRPr="008C4857">
        <w:rPr>
          <w:rFonts w:ascii="Times New Roman" w:eastAsia="Times New Roman" w:hAnsi="Times New Roman" w:cs="Times New Roman"/>
        </w:rPr>
        <w:t xml:space="preserve">Paruošto tirpalo, laikant 2 </w:t>
      </w:r>
      <w:r w:rsidRPr="008C4857">
        <w:rPr>
          <w:rFonts w:ascii="Times New Roman" w:eastAsia="Times New Roman" w:hAnsi="Times New Roman" w:cs="Times New Roman"/>
        </w:rPr>
        <w:sym w:font="Symbol" w:char="F0B0"/>
      </w:r>
      <w:r w:rsidRPr="008C4857">
        <w:rPr>
          <w:rFonts w:ascii="Times New Roman" w:eastAsia="Times New Roman" w:hAnsi="Times New Roman" w:cs="Times New Roman"/>
        </w:rPr>
        <w:t>C – 8 </w:t>
      </w:r>
      <w:r w:rsidRPr="008C4857">
        <w:rPr>
          <w:rFonts w:ascii="Times New Roman" w:eastAsia="Times New Roman" w:hAnsi="Times New Roman" w:cs="Times New Roman"/>
        </w:rPr>
        <w:sym w:font="Symbol" w:char="F0B0"/>
      </w:r>
      <w:r w:rsidRPr="008C4857">
        <w:rPr>
          <w:rFonts w:ascii="Times New Roman" w:eastAsia="Times New Roman" w:hAnsi="Times New Roman" w:cs="Times New Roman"/>
        </w:rPr>
        <w:t>C temperatūroje (šaldytuve), tinkamumo laikas 24 valandos.</w:t>
      </w:r>
    </w:p>
    <w:p w14:paraId="7648853B"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572C16E0"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517685B0"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8.</w:t>
      </w:r>
      <w:r w:rsidRPr="008C4857">
        <w:rPr>
          <w:rFonts w:ascii="Times New Roman" w:eastAsia="Times New Roman" w:hAnsi="Times New Roman" w:cs="Times New Roman"/>
          <w:b/>
          <w:caps/>
        </w:rPr>
        <w:tab/>
        <w:t>tinkamumo laikas</w:t>
      </w:r>
    </w:p>
    <w:p w14:paraId="4AF38382"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7B08F282" w14:textId="77777777" w:rsidR="00B70E3A" w:rsidRPr="008C4857" w:rsidRDefault="00B70E3A" w:rsidP="00B70E3A">
      <w:pPr>
        <w:spacing w:after="0" w:line="240" w:lineRule="auto"/>
        <w:ind w:left="567" w:hanging="567"/>
        <w:outlineLvl w:val="0"/>
        <w:rPr>
          <w:rFonts w:ascii="Times New Roman" w:eastAsia="Times New Roman" w:hAnsi="Times New Roman" w:cs="Times New Roman"/>
        </w:rPr>
      </w:pPr>
      <w:r w:rsidRPr="008C4857">
        <w:rPr>
          <w:rFonts w:ascii="Times New Roman" w:eastAsia="Times New Roman" w:hAnsi="Times New Roman" w:cs="Times New Roman"/>
        </w:rPr>
        <w:t xml:space="preserve">Tinka iki {MMMM/mm} </w:t>
      </w:r>
      <w:r w:rsidRPr="008C4857">
        <w:rPr>
          <w:rFonts w:ascii="Times New Roman" w:eastAsia="Times New Roman" w:hAnsi="Times New Roman" w:cs="Times New Roman"/>
          <w:i/>
        </w:rPr>
        <w:t>[metai, mėnuo]</w:t>
      </w:r>
    </w:p>
    <w:p w14:paraId="214C4EBA"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br w:type="page"/>
      </w:r>
    </w:p>
    <w:p w14:paraId="077505D3"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2F6D115F"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9.</w:t>
      </w:r>
      <w:r w:rsidRPr="008C4857">
        <w:rPr>
          <w:rFonts w:ascii="Times New Roman" w:eastAsia="Times New Roman" w:hAnsi="Times New Roman" w:cs="Times New Roman"/>
          <w:b/>
          <w:caps/>
        </w:rPr>
        <w:tab/>
        <w:t>SPECIALIOS laikymo sąlygos</w:t>
      </w:r>
    </w:p>
    <w:p w14:paraId="06403950"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68E376B2"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Laikyti ne aukštesnėje kaip 25 </w:t>
      </w:r>
      <w:r w:rsidRPr="008C4857">
        <w:rPr>
          <w:rFonts w:ascii="Times New Roman" w:eastAsia="Times New Roman" w:hAnsi="Times New Roman" w:cs="Times New Roman"/>
        </w:rPr>
        <w:sym w:font="Symbol" w:char="F0B0"/>
      </w:r>
      <w:r w:rsidRPr="008C4857">
        <w:rPr>
          <w:rFonts w:ascii="Times New Roman" w:eastAsia="Times New Roman" w:hAnsi="Times New Roman" w:cs="Times New Roman"/>
        </w:rPr>
        <w:t>C temperatūroje.</w:t>
      </w:r>
    </w:p>
    <w:p w14:paraId="794D7330"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Laikyti gamintojo pakuotėje, kad preparatas būtų apsaugotas nuo šviesos ir drėgmės.</w:t>
      </w:r>
    </w:p>
    <w:p w14:paraId="2B48E130"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25F3C5E1"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13FB219B"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10.</w:t>
      </w:r>
      <w:r w:rsidRPr="008C4857">
        <w:rPr>
          <w:rFonts w:ascii="Times New Roman" w:eastAsia="Times New Roman" w:hAnsi="Times New Roman" w:cs="Times New Roman"/>
          <w:b/>
          <w:caps/>
        </w:rPr>
        <w:tab/>
        <w:t>SPECIALIOS ATSARGUMO PRIEMONĖS DĖL NESUVARTOTO VAISTINIO PREPARATO AR JO ATLIEKŲ TVARKYMO (JEI REIKIA)</w:t>
      </w:r>
    </w:p>
    <w:p w14:paraId="2444FB1F"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p>
    <w:p w14:paraId="05629681"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323475DB"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219A25BB"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11.</w:t>
      </w:r>
      <w:r w:rsidRPr="008C4857">
        <w:rPr>
          <w:rFonts w:ascii="Times New Roman" w:eastAsia="Times New Roman" w:hAnsi="Times New Roman" w:cs="Times New Roman"/>
          <w:b/>
          <w:caps/>
        </w:rPr>
        <w:tab/>
        <w:t>REGISTRUOTOJO PAVADINIMAS IR ADRESAS</w:t>
      </w:r>
    </w:p>
    <w:p w14:paraId="31A6423D"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p>
    <w:p w14:paraId="5247E6B1" w14:textId="77777777" w:rsidR="00B70E3A" w:rsidRPr="008C4857" w:rsidRDefault="00B70E3A" w:rsidP="00B70E3A">
      <w:pPr>
        <w:spacing w:after="0" w:line="240" w:lineRule="auto"/>
        <w:rPr>
          <w:rFonts w:ascii="Times New Roman" w:eastAsia="Times New Roman" w:hAnsi="Times New Roman" w:cs="Times New Roman"/>
          <w:bCs/>
        </w:rPr>
      </w:pPr>
    </w:p>
    <w:p w14:paraId="2B69E78C" w14:textId="77777777" w:rsidR="00B70E3A" w:rsidRPr="008C4857" w:rsidRDefault="00B70E3A" w:rsidP="00B70E3A">
      <w:pPr>
        <w:spacing w:after="0" w:line="240" w:lineRule="auto"/>
        <w:ind w:left="567" w:hanging="567"/>
        <w:rPr>
          <w:rFonts w:ascii="Times New Roman" w:eastAsia="Times New Roman" w:hAnsi="Times New Roman" w:cs="Times New Roman"/>
          <w:szCs w:val="24"/>
          <w:lang w:val="fr-FR"/>
        </w:rPr>
      </w:pPr>
      <w:r w:rsidRPr="008C4857">
        <w:rPr>
          <w:rFonts w:ascii="Times New Roman" w:eastAsia="Times New Roman" w:hAnsi="Times New Roman" w:cs="Times New Roman"/>
          <w:szCs w:val="24"/>
          <w:lang w:val="fr-FR"/>
        </w:rPr>
        <w:t xml:space="preserve">Panpharma  </w:t>
      </w:r>
    </w:p>
    <w:p w14:paraId="18E4B822" w14:textId="77777777" w:rsidR="00B70E3A" w:rsidRPr="008C4857" w:rsidRDefault="00B70E3A" w:rsidP="00B70E3A">
      <w:pPr>
        <w:spacing w:after="0" w:line="240" w:lineRule="auto"/>
        <w:ind w:left="567" w:hanging="567"/>
        <w:rPr>
          <w:rFonts w:ascii="Times New Roman" w:eastAsia="Times New Roman" w:hAnsi="Times New Roman" w:cs="Times New Roman"/>
          <w:szCs w:val="24"/>
          <w:lang w:val="fr-FR"/>
        </w:rPr>
      </w:pPr>
      <w:r w:rsidRPr="008C4857">
        <w:rPr>
          <w:rFonts w:ascii="Times New Roman" w:eastAsia="Times New Roman" w:hAnsi="Times New Roman" w:cs="Times New Roman"/>
          <w:szCs w:val="24"/>
          <w:lang w:val="fr-FR"/>
        </w:rPr>
        <w:t xml:space="preserve">ZI du </w:t>
      </w:r>
      <w:proofErr w:type="spellStart"/>
      <w:r w:rsidRPr="008C4857">
        <w:rPr>
          <w:rFonts w:ascii="Times New Roman" w:eastAsia="Times New Roman" w:hAnsi="Times New Roman" w:cs="Times New Roman"/>
          <w:szCs w:val="24"/>
          <w:lang w:val="fr-FR"/>
        </w:rPr>
        <w:t>Clairay</w:t>
      </w:r>
      <w:proofErr w:type="spellEnd"/>
    </w:p>
    <w:p w14:paraId="1978B4C4" w14:textId="77777777" w:rsidR="00B70E3A" w:rsidRPr="008C4857" w:rsidRDefault="00B70E3A" w:rsidP="00B70E3A">
      <w:pPr>
        <w:spacing w:after="0" w:line="240" w:lineRule="auto"/>
        <w:ind w:left="567" w:hanging="567"/>
        <w:rPr>
          <w:rFonts w:ascii="Times New Roman" w:eastAsia="Times New Roman" w:hAnsi="Times New Roman" w:cs="Times New Roman"/>
          <w:szCs w:val="24"/>
          <w:lang w:val="it-IT"/>
        </w:rPr>
      </w:pPr>
      <w:r w:rsidRPr="008C4857">
        <w:rPr>
          <w:rFonts w:ascii="Times New Roman" w:eastAsia="Times New Roman" w:hAnsi="Times New Roman" w:cs="Times New Roman"/>
          <w:szCs w:val="24"/>
          <w:lang w:val="it-IT"/>
        </w:rPr>
        <w:t xml:space="preserve">35 133 </w:t>
      </w:r>
      <w:r w:rsidRPr="001C23DD">
        <w:rPr>
          <w:rFonts w:ascii="Times New Roman" w:eastAsia="Times New Roman" w:hAnsi="Times New Roman" w:cs="Times New Roman"/>
          <w:szCs w:val="24"/>
          <w:lang w:val="it-IT"/>
        </w:rPr>
        <w:t>Luitré</w:t>
      </w:r>
    </w:p>
    <w:p w14:paraId="46BB7076" w14:textId="77777777" w:rsidR="00B70E3A" w:rsidRPr="008C4857" w:rsidRDefault="00B70E3A" w:rsidP="00B70E3A">
      <w:pPr>
        <w:spacing w:after="0" w:line="240" w:lineRule="auto"/>
        <w:ind w:left="567" w:hanging="567"/>
        <w:rPr>
          <w:rFonts w:ascii="Times New Roman" w:eastAsia="Times New Roman" w:hAnsi="Times New Roman" w:cs="Times New Roman"/>
          <w:lang w:val="it-IT"/>
        </w:rPr>
      </w:pPr>
      <w:r w:rsidRPr="008C4857">
        <w:rPr>
          <w:rFonts w:ascii="Times New Roman" w:eastAsia="Times New Roman" w:hAnsi="Times New Roman" w:cs="Times New Roman"/>
          <w:szCs w:val="24"/>
          <w:lang w:val="it-IT"/>
        </w:rPr>
        <w:t>Prancūzija</w:t>
      </w:r>
    </w:p>
    <w:p w14:paraId="1FD62D9E"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76A0DC90"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143A7C2C"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12.</w:t>
      </w:r>
      <w:r w:rsidRPr="008C4857">
        <w:rPr>
          <w:rFonts w:ascii="Times New Roman" w:eastAsia="Times New Roman" w:hAnsi="Times New Roman" w:cs="Times New Roman"/>
          <w:b/>
          <w:caps/>
        </w:rPr>
        <w:tab/>
        <w:t>REGISTRACIJOS PAŽYMĖJIMO NUMERIS</w:t>
      </w:r>
    </w:p>
    <w:p w14:paraId="22BA6134"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632FCABA"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LT/1/98/0662/002;004</w:t>
      </w:r>
    </w:p>
    <w:p w14:paraId="3B811C4F"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6327DB43"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0B138E02"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13.</w:t>
      </w:r>
      <w:r w:rsidRPr="008C4857">
        <w:rPr>
          <w:rFonts w:ascii="Times New Roman" w:eastAsia="Times New Roman" w:hAnsi="Times New Roman" w:cs="Times New Roman"/>
          <w:b/>
          <w:caps/>
        </w:rPr>
        <w:tab/>
        <w:t>serijos numeris</w:t>
      </w:r>
    </w:p>
    <w:p w14:paraId="083B8F16"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6FED06D9"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Serija {numeris}</w:t>
      </w:r>
    </w:p>
    <w:p w14:paraId="732C9416"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103A0782"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1D3EAEEA"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14.</w:t>
      </w:r>
      <w:r w:rsidRPr="008C4857">
        <w:rPr>
          <w:rFonts w:ascii="Times New Roman" w:eastAsia="Times New Roman" w:hAnsi="Times New Roman" w:cs="Times New Roman"/>
          <w:b/>
          <w:caps/>
        </w:rPr>
        <w:tab/>
        <w:t>PARDAVIMO (IŠDAVIMO) TVARKA</w:t>
      </w:r>
    </w:p>
    <w:p w14:paraId="08C912B0"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24DEAEF3"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Receptinis vaistas.</w:t>
      </w:r>
    </w:p>
    <w:p w14:paraId="0DEA5EEC"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73483183"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33A06E1E"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15.</w:t>
      </w:r>
      <w:r w:rsidRPr="008C4857">
        <w:rPr>
          <w:rFonts w:ascii="Times New Roman" w:eastAsia="Times New Roman" w:hAnsi="Times New Roman" w:cs="Times New Roman"/>
          <w:b/>
          <w:caps/>
        </w:rPr>
        <w:tab/>
        <w:t>vartojimo instrukcijA</w:t>
      </w:r>
    </w:p>
    <w:p w14:paraId="2CAD54BC"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10986FFD" w14:textId="77777777" w:rsidR="00B70E3A" w:rsidRPr="008C4857" w:rsidRDefault="00B70E3A" w:rsidP="00B70E3A">
      <w:pPr>
        <w:spacing w:after="0" w:line="240" w:lineRule="auto"/>
        <w:rPr>
          <w:rFonts w:ascii="Times New Roman" w:eastAsia="Times New Roman" w:hAnsi="Times New Roman" w:cs="Times New Roman"/>
        </w:rPr>
      </w:pPr>
    </w:p>
    <w:p w14:paraId="430CFF86" w14:textId="77777777" w:rsidR="00B70E3A" w:rsidRPr="008C4857" w:rsidRDefault="00B70E3A" w:rsidP="00B70E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8C4857">
        <w:rPr>
          <w:rFonts w:ascii="Times New Roman" w:eastAsia="Times New Roman" w:hAnsi="Times New Roman" w:cs="Times New Roman"/>
          <w:b/>
        </w:rPr>
        <w:t>16.</w:t>
      </w:r>
      <w:r w:rsidRPr="008C4857">
        <w:rPr>
          <w:rFonts w:ascii="Times New Roman" w:eastAsia="Times New Roman" w:hAnsi="Times New Roman" w:cs="Times New Roman"/>
          <w:b/>
        </w:rPr>
        <w:tab/>
        <w:t>INFORMACIJA BRAILIO RAŠTU</w:t>
      </w:r>
    </w:p>
    <w:p w14:paraId="64B37D83" w14:textId="77777777" w:rsidR="00B70E3A" w:rsidRPr="008C4857" w:rsidRDefault="00B70E3A" w:rsidP="00B70E3A">
      <w:pPr>
        <w:spacing w:after="0" w:line="240" w:lineRule="auto"/>
        <w:rPr>
          <w:rFonts w:ascii="Times New Roman" w:eastAsia="Times New Roman" w:hAnsi="Times New Roman" w:cs="Times New Roman"/>
        </w:rPr>
      </w:pPr>
    </w:p>
    <w:p w14:paraId="54E2EF84" w14:textId="77777777" w:rsidR="00B70E3A" w:rsidRPr="008C4857" w:rsidRDefault="00B70E3A" w:rsidP="00B70E3A">
      <w:pPr>
        <w:spacing w:after="0" w:line="240" w:lineRule="auto"/>
        <w:rPr>
          <w:rFonts w:ascii="Times New Roman" w:eastAsia="Times New Roman" w:hAnsi="Times New Roman" w:cs="Times New Roman"/>
        </w:rPr>
      </w:pPr>
    </w:p>
    <w:p w14:paraId="210B8E7F" w14:textId="77777777" w:rsidR="00B70E3A" w:rsidRPr="008C4857" w:rsidRDefault="00B70E3A" w:rsidP="00B70E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8C4857">
        <w:rPr>
          <w:rFonts w:ascii="Times New Roman" w:eastAsia="Times New Roman" w:hAnsi="Times New Roman" w:cs="Times New Roman"/>
          <w:b/>
        </w:rPr>
        <w:t>17.</w:t>
      </w:r>
      <w:r w:rsidRPr="008C4857">
        <w:rPr>
          <w:rFonts w:ascii="Times New Roman" w:eastAsia="Times New Roman" w:hAnsi="Times New Roman" w:cs="Times New Roman"/>
          <w:b/>
        </w:rPr>
        <w:tab/>
        <w:t>UNIKALUS IDENTIFIKATORIUS - 2D BRŪKŠNINIŲ KODŲ</w:t>
      </w:r>
    </w:p>
    <w:p w14:paraId="5366550F" w14:textId="77777777" w:rsidR="00B70E3A" w:rsidRPr="008C4857" w:rsidRDefault="00B70E3A" w:rsidP="00B70E3A">
      <w:pPr>
        <w:spacing w:after="0" w:line="240" w:lineRule="auto"/>
        <w:rPr>
          <w:rFonts w:ascii="Times New Roman" w:eastAsia="Times New Roman" w:hAnsi="Times New Roman" w:cs="Times New Roman"/>
        </w:rPr>
      </w:pPr>
    </w:p>
    <w:p w14:paraId="17D9FFC3" w14:textId="77777777" w:rsidR="00B70E3A" w:rsidRPr="008C4857" w:rsidRDefault="00B70E3A" w:rsidP="00B70E3A">
      <w:pPr>
        <w:spacing w:after="0" w:line="240" w:lineRule="auto"/>
        <w:rPr>
          <w:rFonts w:ascii="Times New Roman" w:eastAsia="Times New Roman" w:hAnsi="Times New Roman" w:cs="Times New Roman"/>
        </w:rPr>
      </w:pPr>
    </w:p>
    <w:p w14:paraId="2135911E" w14:textId="77777777" w:rsidR="00B70E3A" w:rsidRPr="008C4857" w:rsidRDefault="00B70E3A" w:rsidP="00B70E3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18.</w:t>
      </w:r>
      <w:r w:rsidRPr="008C4857">
        <w:rPr>
          <w:rFonts w:ascii="Times New Roman" w:eastAsia="Times New Roman" w:hAnsi="Times New Roman" w:cs="Times New Roman"/>
          <w:b/>
        </w:rPr>
        <w:tab/>
        <w:t>UNIKALUS IDENTIFIKATORIUS - ŽMOGAUS SKAITOMAIS DUOMENŲ</w:t>
      </w:r>
    </w:p>
    <w:p w14:paraId="1F0CE4FF" w14:textId="77777777" w:rsidR="00B70E3A" w:rsidRPr="008C4857" w:rsidRDefault="00B70E3A" w:rsidP="00B70E3A">
      <w:pPr>
        <w:spacing w:after="0" w:line="240" w:lineRule="auto"/>
        <w:rPr>
          <w:rFonts w:ascii="Times New Roman" w:eastAsia="Times New Roman" w:hAnsi="Times New Roman" w:cs="Times New Roman"/>
        </w:rPr>
      </w:pPr>
    </w:p>
    <w:p w14:paraId="4CB9CDD9" w14:textId="77777777" w:rsidR="00B70E3A" w:rsidRPr="008C4857" w:rsidRDefault="00B70E3A" w:rsidP="00B70E3A">
      <w:pPr>
        <w:spacing w:after="0" w:line="240" w:lineRule="auto"/>
        <w:rPr>
          <w:rFonts w:ascii="Times New Roman" w:eastAsia="Times New Roman" w:hAnsi="Times New Roman" w:cs="Times New Roman"/>
          <w:noProof/>
        </w:rPr>
      </w:pPr>
    </w:p>
    <w:p w14:paraId="0F1AD50D" w14:textId="77777777" w:rsidR="00B70E3A" w:rsidRPr="008C4857" w:rsidRDefault="00B70E3A" w:rsidP="00B70E3A">
      <w:pPr>
        <w:spacing w:after="0" w:line="240" w:lineRule="auto"/>
        <w:rPr>
          <w:rFonts w:ascii="Times New Roman" w:eastAsia="Times New Roman" w:hAnsi="Times New Roman" w:cs="Times New Roman"/>
          <w:noProof/>
        </w:rPr>
      </w:pPr>
      <w:r w:rsidRPr="008C4857">
        <w:rPr>
          <w:rFonts w:ascii="Times New Roman" w:eastAsia="Times New Roman" w:hAnsi="Times New Roman" w:cs="Times New Roman"/>
          <w:noProof/>
        </w:rPr>
        <w:br w:type="page"/>
      </w:r>
    </w:p>
    <w:p w14:paraId="136C17B0"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lastRenderedPageBreak/>
        <w:t xml:space="preserve">Minimali informacija ant mažų </w:t>
      </w:r>
      <w:r w:rsidRPr="008C4857">
        <w:rPr>
          <w:rFonts w:ascii="Times New Roman" w:eastAsia="Times New Roman" w:hAnsi="Times New Roman" w:cs="Times New Roman"/>
          <w:b/>
        </w:rPr>
        <w:t>VIDINIŲ</w:t>
      </w:r>
      <w:r w:rsidRPr="008C4857">
        <w:rPr>
          <w:rFonts w:ascii="Times New Roman" w:eastAsia="Times New Roman" w:hAnsi="Times New Roman" w:cs="Times New Roman"/>
        </w:rPr>
        <w:t xml:space="preserve"> </w:t>
      </w:r>
      <w:r w:rsidRPr="008C4857">
        <w:rPr>
          <w:rFonts w:ascii="Times New Roman" w:eastAsia="Times New Roman" w:hAnsi="Times New Roman" w:cs="Times New Roman"/>
          <w:b/>
          <w:caps/>
        </w:rPr>
        <w:t>pakuočių</w:t>
      </w:r>
    </w:p>
    <w:p w14:paraId="34D564C0"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p>
    <w:p w14:paraId="7986DADC"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8C4857">
        <w:rPr>
          <w:rFonts w:ascii="Times New Roman" w:eastAsia="Times New Roman" w:hAnsi="Times New Roman" w:cs="Times New Roman"/>
          <w:b/>
          <w:caps/>
        </w:rPr>
        <w:t>ETIKETĖ</w:t>
      </w:r>
    </w:p>
    <w:p w14:paraId="45872434"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6C84C983" w14:textId="77777777" w:rsidR="00B70E3A" w:rsidRPr="008C4857" w:rsidRDefault="00B70E3A" w:rsidP="00B70E3A">
      <w:pPr>
        <w:spacing w:after="0" w:line="240" w:lineRule="auto"/>
        <w:ind w:left="567" w:hanging="567"/>
        <w:rPr>
          <w:rFonts w:ascii="Times New Roman" w:eastAsia="Times New Roman" w:hAnsi="Times New Roman" w:cs="Times New Roman"/>
          <w:caps/>
        </w:rPr>
      </w:pPr>
    </w:p>
    <w:p w14:paraId="3D3392A3"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1.</w:t>
      </w:r>
      <w:r w:rsidRPr="008C4857">
        <w:rPr>
          <w:rFonts w:ascii="Times New Roman" w:eastAsia="Times New Roman" w:hAnsi="Times New Roman" w:cs="Times New Roman"/>
          <w:b/>
          <w:caps/>
        </w:rPr>
        <w:tab/>
        <w:t>Vaistinio preparato pavadinimas ir vartojimo būdas</w:t>
      </w:r>
    </w:p>
    <w:p w14:paraId="7E8D4E5A"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0E03DC6B"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PAN-PENICILLIN G SODIUM 5 mln. TV milteliai injekciniam tirpalui</w:t>
      </w:r>
    </w:p>
    <w:p w14:paraId="452BA2F4"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Benzilpenicilinas</w:t>
      </w:r>
    </w:p>
    <w:p w14:paraId="36173951"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33FEA7A0"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4B717EBD"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rPr>
        <w:t>2.</w:t>
      </w:r>
      <w:r w:rsidRPr="008C4857">
        <w:rPr>
          <w:rFonts w:ascii="Times New Roman" w:eastAsia="Times New Roman" w:hAnsi="Times New Roman" w:cs="Times New Roman"/>
          <w:b/>
        </w:rPr>
        <w:tab/>
      </w:r>
      <w:r w:rsidRPr="008C4857">
        <w:rPr>
          <w:rFonts w:ascii="Times New Roman" w:eastAsia="Times New Roman" w:hAnsi="Times New Roman" w:cs="Times New Roman"/>
          <w:b/>
          <w:caps/>
        </w:rPr>
        <w:t>vartojimo metodas</w:t>
      </w:r>
    </w:p>
    <w:p w14:paraId="5C17FBCA"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1F235A23"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Leisti į raumenis ar veną.</w:t>
      </w:r>
      <w:r w:rsidRPr="008C4857">
        <w:rPr>
          <w:rFonts w:ascii="Times New Roman" w:eastAsia="Times New Roman" w:hAnsi="Times New Roman" w:cs="Times New Roman"/>
          <w:lang w:eastAsia="lt-LT"/>
        </w:rPr>
        <w:t xml:space="preserve"> Prieš vartojimą ištirpinti.</w:t>
      </w:r>
    </w:p>
    <w:p w14:paraId="2A45BDD1"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508FD13E"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385B1AF4"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rPr>
        <w:t>3.</w:t>
      </w:r>
      <w:r w:rsidRPr="008C4857">
        <w:rPr>
          <w:rFonts w:ascii="Times New Roman" w:eastAsia="Times New Roman" w:hAnsi="Times New Roman" w:cs="Times New Roman"/>
          <w:b/>
        </w:rPr>
        <w:tab/>
      </w:r>
      <w:r w:rsidRPr="008C4857">
        <w:rPr>
          <w:rFonts w:ascii="Times New Roman" w:eastAsia="Times New Roman" w:hAnsi="Times New Roman" w:cs="Times New Roman"/>
          <w:b/>
          <w:caps/>
        </w:rPr>
        <w:t>tinkamumo laikas</w:t>
      </w:r>
    </w:p>
    <w:p w14:paraId="1A25DDE8"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39BEC9E6" w14:textId="77777777" w:rsidR="00B70E3A" w:rsidRPr="008C4857" w:rsidRDefault="00B70E3A" w:rsidP="00B70E3A">
      <w:pPr>
        <w:spacing w:after="0" w:line="240" w:lineRule="auto"/>
        <w:ind w:left="567" w:hanging="567"/>
        <w:outlineLvl w:val="0"/>
        <w:rPr>
          <w:rFonts w:ascii="Times New Roman" w:eastAsia="Times New Roman" w:hAnsi="Times New Roman" w:cs="Times New Roman"/>
        </w:rPr>
      </w:pPr>
      <w:r w:rsidRPr="008C4857">
        <w:rPr>
          <w:rFonts w:ascii="Times New Roman" w:eastAsia="Times New Roman" w:hAnsi="Times New Roman" w:cs="Times New Roman"/>
        </w:rPr>
        <w:t xml:space="preserve">Tinka iki {MMMM/mm} </w:t>
      </w:r>
      <w:r w:rsidRPr="008C4857">
        <w:rPr>
          <w:rFonts w:ascii="Times New Roman" w:eastAsia="Times New Roman" w:hAnsi="Times New Roman" w:cs="Times New Roman"/>
          <w:i/>
        </w:rPr>
        <w:t>[metai, mėnuo]</w:t>
      </w:r>
    </w:p>
    <w:p w14:paraId="6754545E"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293595DB"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07C2C821"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8C4857">
        <w:rPr>
          <w:rFonts w:ascii="Times New Roman" w:eastAsia="Times New Roman" w:hAnsi="Times New Roman" w:cs="Times New Roman"/>
          <w:b/>
          <w:caps/>
        </w:rPr>
        <w:t>4.</w:t>
      </w:r>
      <w:r w:rsidRPr="008C4857">
        <w:rPr>
          <w:rFonts w:ascii="Times New Roman" w:eastAsia="Times New Roman" w:hAnsi="Times New Roman" w:cs="Times New Roman"/>
          <w:b/>
          <w:caps/>
        </w:rPr>
        <w:tab/>
        <w:t>serijos numeris</w:t>
      </w:r>
    </w:p>
    <w:p w14:paraId="56845E19"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2F1AC331"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Serija {numeris}</w:t>
      </w:r>
    </w:p>
    <w:p w14:paraId="30BF0E09"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2C8A43F1"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4F5D31C4"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8C4857">
        <w:rPr>
          <w:rFonts w:ascii="Times New Roman" w:eastAsia="Times New Roman" w:hAnsi="Times New Roman" w:cs="Times New Roman"/>
          <w:b/>
          <w:caps/>
        </w:rPr>
        <w:t>5.</w:t>
      </w:r>
      <w:r w:rsidRPr="008C4857">
        <w:rPr>
          <w:rFonts w:ascii="Times New Roman" w:eastAsia="Times New Roman" w:hAnsi="Times New Roman" w:cs="Times New Roman"/>
          <w:b/>
          <w:caps/>
        </w:rPr>
        <w:tab/>
        <w:t>kiekis</w:t>
      </w:r>
      <w:r w:rsidRPr="008C4857">
        <w:rPr>
          <w:rFonts w:ascii="Times New Roman" w:eastAsia="Times New Roman" w:hAnsi="Times New Roman" w:cs="Times New Roman"/>
          <w:b/>
        </w:rPr>
        <w:t xml:space="preserve"> (MASĖ, TŪRIS ARBA VIENETAI)</w:t>
      </w:r>
    </w:p>
    <w:p w14:paraId="454B1567"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6C80EB27" w14:textId="77777777" w:rsidR="00B70E3A" w:rsidRPr="008C4857" w:rsidRDefault="00B70E3A" w:rsidP="00B70E3A">
      <w:pPr>
        <w:spacing w:after="0" w:line="240" w:lineRule="auto"/>
        <w:rPr>
          <w:rFonts w:ascii="Times New Roman" w:eastAsia="Times New Roman" w:hAnsi="Times New Roman" w:cs="Times New Roman"/>
          <w:lang w:eastAsia="lt-LT"/>
        </w:rPr>
      </w:pPr>
      <w:r w:rsidRPr="008C4857">
        <w:rPr>
          <w:rFonts w:ascii="Times New Roman" w:eastAsia="Times New Roman" w:hAnsi="Times New Roman" w:cs="Times New Roman"/>
          <w:lang w:eastAsia="lt-LT"/>
        </w:rPr>
        <w:t xml:space="preserve">5 mln. TV </w:t>
      </w:r>
    </w:p>
    <w:p w14:paraId="28CA3619" w14:textId="77777777" w:rsidR="00B70E3A" w:rsidRPr="008C4857" w:rsidRDefault="00B70E3A" w:rsidP="00B70E3A">
      <w:pPr>
        <w:rPr>
          <w:rFonts w:ascii="Times New Roman" w:eastAsia="Times New Roman" w:hAnsi="Times New Roman" w:cs="Times New Roman"/>
          <w:lang w:eastAsia="lt-LT"/>
        </w:rPr>
      </w:pPr>
    </w:p>
    <w:p w14:paraId="708A2B88" w14:textId="77777777" w:rsidR="00B70E3A" w:rsidRPr="008C4857" w:rsidRDefault="00B70E3A" w:rsidP="00B70E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sidRPr="008C4857">
        <w:rPr>
          <w:rFonts w:ascii="Times New Roman" w:eastAsia="Times New Roman" w:hAnsi="Times New Roman" w:cs="Times New Roman"/>
          <w:b/>
        </w:rPr>
        <w:t>6.</w:t>
      </w:r>
      <w:r w:rsidRPr="008C4857">
        <w:rPr>
          <w:rFonts w:ascii="Times New Roman" w:eastAsia="Times New Roman" w:hAnsi="Times New Roman" w:cs="Times New Roman"/>
          <w:b/>
        </w:rPr>
        <w:tab/>
        <w:t>KITA</w:t>
      </w:r>
    </w:p>
    <w:p w14:paraId="7FB4E10F" w14:textId="77777777" w:rsidR="00B70E3A" w:rsidRPr="008C4857" w:rsidRDefault="00B70E3A" w:rsidP="00B70E3A">
      <w:pPr>
        <w:spacing w:after="0" w:line="240" w:lineRule="auto"/>
        <w:rPr>
          <w:rFonts w:ascii="Times New Roman" w:eastAsia="Times New Roman" w:hAnsi="Times New Roman" w:cs="Times New Roman"/>
          <w:sz w:val="24"/>
          <w:szCs w:val="24"/>
        </w:rPr>
      </w:pPr>
    </w:p>
    <w:p w14:paraId="592B08F0" w14:textId="77777777" w:rsidR="00B70E3A" w:rsidRPr="008C4857" w:rsidRDefault="00B70E3A" w:rsidP="00B70E3A">
      <w:pPr>
        <w:spacing w:after="200" w:line="276" w:lineRule="auto"/>
        <w:rPr>
          <w:rFonts w:ascii="Times New Roman" w:eastAsia="Times New Roman" w:hAnsi="Times New Roman" w:cs="Times New Roman"/>
          <w:b/>
          <w:lang w:eastAsia="lt-LT"/>
        </w:rPr>
      </w:pPr>
      <w:r w:rsidRPr="008C4857">
        <w:rPr>
          <w:rFonts w:ascii="Times New Roman" w:eastAsia="Times New Roman" w:hAnsi="Times New Roman" w:cs="Times New Roman"/>
          <w:b/>
          <w:sz w:val="24"/>
          <w:lang w:val="en-US"/>
        </w:rPr>
        <w:br w:type="page"/>
      </w:r>
    </w:p>
    <w:p w14:paraId="6302CF34" w14:textId="77777777" w:rsidR="00B70E3A" w:rsidRPr="008C4857" w:rsidRDefault="00B70E3A" w:rsidP="00B70E3A">
      <w:pPr>
        <w:spacing w:after="0" w:line="240" w:lineRule="auto"/>
        <w:rPr>
          <w:rFonts w:ascii="Times New Roman" w:eastAsia="Times New Roman" w:hAnsi="Times New Roman" w:cs="Times New Roman"/>
          <w:lang w:eastAsia="lt-LT"/>
        </w:rPr>
      </w:pPr>
    </w:p>
    <w:p w14:paraId="7DD3ECEE"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46356E02"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0ACA0CD6"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045B1383"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35082AAF"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155A47DB"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43834C96"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1F1E00E5"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5D1501F8"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09F96A74"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40759212"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7971A3A3"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179FA206"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621772C1"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389A4741"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11AC6D18"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1EE1FB73"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5E783A6D"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456644A9"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7F64D1CB"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59D1671C"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516D7B81" w14:textId="77777777" w:rsidR="00B70E3A" w:rsidRPr="008C4857" w:rsidRDefault="00B70E3A" w:rsidP="00B70E3A">
      <w:pPr>
        <w:spacing w:after="0" w:line="240" w:lineRule="auto"/>
        <w:jc w:val="center"/>
        <w:rPr>
          <w:rFonts w:ascii="Times New Roman" w:eastAsia="Times New Roman" w:hAnsi="Times New Roman" w:cs="Times New Roman"/>
          <w:b/>
          <w:lang w:eastAsia="lt-LT"/>
        </w:rPr>
      </w:pPr>
    </w:p>
    <w:p w14:paraId="7027F800"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szCs w:val="20"/>
          <w:lang w:eastAsia="lt-LT"/>
        </w:rPr>
      </w:pPr>
      <w:r w:rsidRPr="008C4857">
        <w:rPr>
          <w:rFonts w:ascii="Times New Roman" w:eastAsia="Times New Roman" w:hAnsi="Times New Roman" w:cs="Times New Roman"/>
          <w:b/>
          <w:kern w:val="28"/>
          <w:lang w:eastAsia="lt-LT"/>
        </w:rPr>
        <w:t xml:space="preserve">B. </w:t>
      </w:r>
      <w:r w:rsidRPr="008C4857">
        <w:rPr>
          <w:rFonts w:ascii="Times New Roman" w:eastAsia="Times New Roman" w:hAnsi="Times New Roman" w:cs="Times New Roman"/>
          <w:b/>
          <w:kern w:val="28"/>
          <w:szCs w:val="20"/>
          <w:lang w:eastAsia="lt-LT"/>
        </w:rPr>
        <w:t>PAKUOTĖS</w:t>
      </w:r>
      <w:r w:rsidRPr="008C4857">
        <w:rPr>
          <w:rFonts w:ascii="Times New Roman" w:eastAsia="Times New Roman" w:hAnsi="Times New Roman" w:cs="Times New Roman"/>
          <w:b/>
          <w:szCs w:val="24"/>
        </w:rPr>
        <w:t xml:space="preserve"> LAPELIS</w:t>
      </w:r>
    </w:p>
    <w:p w14:paraId="486206AB" w14:textId="77777777" w:rsidR="00B70E3A" w:rsidRPr="008C4857" w:rsidRDefault="00B70E3A" w:rsidP="00B70E3A">
      <w:pPr>
        <w:spacing w:after="0" w:line="240" w:lineRule="auto"/>
        <w:rPr>
          <w:rFonts w:ascii="Times New Roman" w:eastAsia="Times New Roman" w:hAnsi="Times New Roman" w:cs="Times New Roman"/>
          <w:lang w:eastAsia="lt-LT"/>
        </w:rPr>
      </w:pPr>
    </w:p>
    <w:p w14:paraId="73A6B2E6" w14:textId="77777777" w:rsidR="00B70E3A" w:rsidRPr="008C4857" w:rsidRDefault="00B70E3A" w:rsidP="00B70E3A">
      <w:pPr>
        <w:spacing w:after="0" w:line="240" w:lineRule="auto"/>
        <w:rPr>
          <w:rFonts w:ascii="Times New Roman" w:eastAsia="Times New Roman" w:hAnsi="Times New Roman" w:cs="Times New Roman"/>
          <w:lang w:eastAsia="lt-LT"/>
        </w:rPr>
      </w:pPr>
    </w:p>
    <w:p w14:paraId="5D2A0728" w14:textId="77777777" w:rsidR="00B70E3A" w:rsidRPr="008C4857" w:rsidRDefault="00B70E3A" w:rsidP="00B70E3A">
      <w:pPr>
        <w:spacing w:after="0" w:line="240" w:lineRule="auto"/>
        <w:rPr>
          <w:rFonts w:ascii="Times New Roman" w:eastAsia="Times New Roman" w:hAnsi="Times New Roman" w:cs="Times New Roman"/>
          <w:lang w:eastAsia="lt-LT"/>
        </w:rPr>
      </w:pPr>
    </w:p>
    <w:p w14:paraId="30616F0F" w14:textId="77777777" w:rsidR="00B70E3A" w:rsidRPr="008C4857" w:rsidRDefault="00B70E3A" w:rsidP="00B70E3A">
      <w:pPr>
        <w:spacing w:after="0" w:line="240" w:lineRule="auto"/>
        <w:rPr>
          <w:rFonts w:ascii="Times New Roman" w:eastAsia="Times New Roman" w:hAnsi="Times New Roman" w:cs="Times New Roman"/>
          <w:sz w:val="24"/>
          <w:lang w:val="en-US"/>
        </w:rPr>
      </w:pPr>
    </w:p>
    <w:p w14:paraId="24EE7103" w14:textId="77777777" w:rsidR="00B70E3A" w:rsidRPr="008C4857" w:rsidRDefault="00B70E3A" w:rsidP="00B70E3A">
      <w:pPr>
        <w:spacing w:after="0" w:line="240" w:lineRule="auto"/>
        <w:rPr>
          <w:rFonts w:ascii="Times New Roman" w:eastAsia="Times New Roman" w:hAnsi="Times New Roman" w:cs="Times New Roman"/>
          <w:sz w:val="24"/>
          <w:lang w:val="en-US"/>
        </w:rPr>
      </w:pPr>
    </w:p>
    <w:p w14:paraId="6A723C68" w14:textId="77777777" w:rsidR="00B70E3A" w:rsidRPr="008C4857" w:rsidRDefault="00B70E3A" w:rsidP="00B70E3A">
      <w:pPr>
        <w:spacing w:after="0" w:line="240" w:lineRule="auto"/>
        <w:rPr>
          <w:rFonts w:ascii="Times New Roman" w:eastAsia="Times New Roman" w:hAnsi="Times New Roman" w:cs="Times New Roman"/>
          <w:sz w:val="24"/>
          <w:lang w:val="en-US"/>
        </w:rPr>
      </w:pPr>
    </w:p>
    <w:p w14:paraId="3B844416" w14:textId="77777777" w:rsidR="00B70E3A" w:rsidRPr="008C4857" w:rsidRDefault="00B70E3A" w:rsidP="00B70E3A">
      <w:pPr>
        <w:spacing w:after="0" w:line="240" w:lineRule="auto"/>
        <w:rPr>
          <w:rFonts w:ascii="Times New Roman" w:eastAsia="Times New Roman" w:hAnsi="Times New Roman" w:cs="Times New Roman"/>
          <w:sz w:val="24"/>
          <w:lang w:val="en-US"/>
        </w:rPr>
      </w:pPr>
    </w:p>
    <w:p w14:paraId="5C34E5D1" w14:textId="77777777" w:rsidR="00B70E3A" w:rsidRPr="008C4857" w:rsidRDefault="00B70E3A" w:rsidP="00B70E3A">
      <w:pPr>
        <w:spacing w:after="0" w:line="240" w:lineRule="auto"/>
        <w:rPr>
          <w:rFonts w:ascii="Times New Roman" w:eastAsia="Times New Roman" w:hAnsi="Times New Roman" w:cs="Times New Roman"/>
          <w:sz w:val="24"/>
          <w:lang w:val="en-US"/>
        </w:rPr>
      </w:pPr>
    </w:p>
    <w:p w14:paraId="74617D5B"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p>
    <w:p w14:paraId="5B13049E"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p>
    <w:p w14:paraId="03A50548"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p>
    <w:p w14:paraId="6CC85380"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sectPr w:rsidR="00B70E3A" w:rsidRPr="008C4857" w:rsidSect="00B66BF0">
          <w:headerReference w:type="even" r:id="rId10"/>
          <w:headerReference w:type="default" r:id="rId11"/>
          <w:footerReference w:type="even" r:id="rId12"/>
          <w:footerReference w:type="default" r:id="rId13"/>
          <w:pgSz w:w="11906" w:h="16838" w:code="9"/>
          <w:pgMar w:top="1134" w:right="1418" w:bottom="1134" w:left="1418" w:header="737" w:footer="737" w:gutter="0"/>
          <w:cols w:space="1296"/>
        </w:sectPr>
      </w:pPr>
    </w:p>
    <w:p w14:paraId="5C38461E" w14:textId="77777777" w:rsidR="00B70E3A" w:rsidRPr="008C4857" w:rsidRDefault="00B70E3A" w:rsidP="00B70E3A">
      <w:pPr>
        <w:spacing w:after="0" w:line="240" w:lineRule="auto"/>
        <w:jc w:val="center"/>
        <w:outlineLvl w:val="0"/>
        <w:rPr>
          <w:rFonts w:ascii="Times New Roman" w:eastAsia="Times New Roman" w:hAnsi="Times New Roman" w:cs="Times New Roman"/>
          <w:b/>
          <w:kern w:val="28"/>
          <w:lang w:eastAsia="lt-LT"/>
        </w:rPr>
      </w:pPr>
    </w:p>
    <w:p w14:paraId="75E6C709" w14:textId="77777777" w:rsidR="00B70E3A" w:rsidRPr="008C4857" w:rsidRDefault="00B70E3A" w:rsidP="00B70E3A">
      <w:pPr>
        <w:tabs>
          <w:tab w:val="left" w:pos="567"/>
        </w:tabs>
        <w:spacing w:after="0" w:line="240" w:lineRule="auto"/>
        <w:jc w:val="center"/>
        <w:rPr>
          <w:rFonts w:ascii="Times New Roman" w:eastAsia="Times New Roman" w:hAnsi="Times New Roman" w:cs="Times New Roman"/>
          <w:b/>
        </w:rPr>
      </w:pPr>
      <w:r w:rsidRPr="008C4857">
        <w:rPr>
          <w:rFonts w:ascii="Times New Roman" w:eastAsia="Times New Roman" w:hAnsi="Times New Roman" w:cs="Times New Roman"/>
          <w:b/>
        </w:rPr>
        <w:t>Pakuotės lapelis: informacija pacientui</w:t>
      </w:r>
    </w:p>
    <w:p w14:paraId="316E91D1" w14:textId="77777777" w:rsidR="00B70E3A" w:rsidRPr="008C4857" w:rsidRDefault="00B70E3A" w:rsidP="00B70E3A">
      <w:pPr>
        <w:tabs>
          <w:tab w:val="left" w:pos="567"/>
        </w:tabs>
        <w:spacing w:after="0" w:line="240" w:lineRule="auto"/>
        <w:jc w:val="center"/>
        <w:rPr>
          <w:rFonts w:ascii="Times New Roman" w:eastAsia="Times New Roman" w:hAnsi="Times New Roman" w:cs="Times New Roman"/>
          <w:b/>
        </w:rPr>
      </w:pPr>
    </w:p>
    <w:p w14:paraId="79DCC7FA" w14:textId="77777777" w:rsidR="00B70E3A" w:rsidRPr="008C4857" w:rsidRDefault="00B70E3A" w:rsidP="00B70E3A">
      <w:pPr>
        <w:tabs>
          <w:tab w:val="left" w:pos="567"/>
        </w:tabs>
        <w:spacing w:after="0" w:line="240" w:lineRule="auto"/>
        <w:jc w:val="center"/>
        <w:rPr>
          <w:rFonts w:ascii="Times New Roman" w:eastAsia="Times New Roman" w:hAnsi="Times New Roman" w:cs="Times New Roman"/>
          <w:b/>
        </w:rPr>
      </w:pPr>
      <w:r w:rsidRPr="008C4857">
        <w:rPr>
          <w:rFonts w:ascii="Times New Roman" w:eastAsia="Times New Roman" w:hAnsi="Times New Roman" w:cs="Times New Roman"/>
          <w:b/>
        </w:rPr>
        <w:t>PAN-PENICILLIN G SODIUM 5 mln. TV milteliai injekciniam ar infuziniam tirpalui</w:t>
      </w:r>
    </w:p>
    <w:p w14:paraId="4CFAC874" w14:textId="7FA82245" w:rsidR="00000D5C" w:rsidRPr="00AC797F" w:rsidRDefault="00000D5C" w:rsidP="00000D5C">
      <w:pPr>
        <w:spacing w:after="0" w:line="240" w:lineRule="auto"/>
        <w:ind w:left="567" w:hanging="567"/>
        <w:jc w:val="center"/>
        <w:rPr>
          <w:rFonts w:ascii="Times New Roman" w:eastAsia="Times New Roman" w:hAnsi="Times New Roman" w:cs="Times New Roman"/>
        </w:rPr>
      </w:pPr>
      <w:proofErr w:type="spellStart"/>
      <w:r>
        <w:rPr>
          <w:rFonts w:ascii="Times New Roman" w:eastAsia="Times New Roman" w:hAnsi="Times New Roman" w:cs="Times New Roman"/>
        </w:rPr>
        <w:t>b</w:t>
      </w:r>
      <w:r w:rsidRPr="00AC797F">
        <w:rPr>
          <w:rFonts w:ascii="Times New Roman" w:eastAsia="Times New Roman" w:hAnsi="Times New Roman" w:cs="Times New Roman"/>
        </w:rPr>
        <w:t>enzilpenicilinas</w:t>
      </w:r>
      <w:proofErr w:type="spellEnd"/>
    </w:p>
    <w:p w14:paraId="20E2CB68" w14:textId="77777777" w:rsidR="00B70E3A" w:rsidRPr="008C4857" w:rsidRDefault="00B70E3A" w:rsidP="00B70E3A">
      <w:pPr>
        <w:tabs>
          <w:tab w:val="left" w:pos="567"/>
        </w:tabs>
        <w:spacing w:after="0" w:line="240" w:lineRule="auto"/>
        <w:jc w:val="center"/>
        <w:rPr>
          <w:rFonts w:ascii="Times New Roman" w:eastAsia="Times New Roman" w:hAnsi="Times New Roman" w:cs="Times New Roman"/>
          <w:b/>
        </w:rPr>
      </w:pPr>
    </w:p>
    <w:p w14:paraId="37A229C0" w14:textId="77777777" w:rsidR="00B70E3A" w:rsidRPr="008C4857" w:rsidRDefault="00B70E3A" w:rsidP="00B70E3A">
      <w:pPr>
        <w:tabs>
          <w:tab w:val="left" w:pos="567"/>
        </w:tabs>
        <w:spacing w:after="0" w:line="240" w:lineRule="auto"/>
        <w:rPr>
          <w:rFonts w:ascii="Times New Roman" w:eastAsia="Times New Roman" w:hAnsi="Times New Roman" w:cs="Times New Roman"/>
          <w:szCs w:val="24"/>
        </w:rPr>
      </w:pPr>
    </w:p>
    <w:p w14:paraId="2456A7D3" w14:textId="7037A162" w:rsidR="00B70E3A" w:rsidRPr="008C4857" w:rsidRDefault="00B70E3A" w:rsidP="00B70E3A">
      <w:pPr>
        <w:suppressAutoHyphens/>
        <w:spacing w:after="0" w:line="240" w:lineRule="auto"/>
        <w:ind w:left="142" w:hanging="142"/>
        <w:rPr>
          <w:rFonts w:ascii="Times New Roman" w:eastAsia="Times New Roman" w:hAnsi="Times New Roman" w:cs="Times New Roman"/>
        </w:rPr>
      </w:pPr>
      <w:r w:rsidRPr="008C4857">
        <w:rPr>
          <w:rFonts w:ascii="Times New Roman" w:eastAsia="Times New Roman" w:hAnsi="Times New Roman" w:cs="Times New Roman"/>
          <w:b/>
          <w:noProof/>
        </w:rPr>
        <w:t>Atidžiai perskaitykite visą šį lapelį, prieš pradėdami vartoti vaistą,</w:t>
      </w:r>
      <w:r w:rsidRPr="008C4857">
        <w:rPr>
          <w:rFonts w:ascii="Times New Roman" w:eastAsia="Times New Roman" w:hAnsi="Times New Roman" w:cs="Times New Roman"/>
          <w:b/>
        </w:rPr>
        <w:t xml:space="preserve"> nes jame pateikiama Jums svarbi informacija.</w:t>
      </w:r>
    </w:p>
    <w:p w14:paraId="2B70FF87" w14:textId="77777777" w:rsidR="00B70E3A" w:rsidRPr="008C4857" w:rsidRDefault="00B70E3A" w:rsidP="00B70E3A">
      <w:pPr>
        <w:spacing w:after="0" w:line="240" w:lineRule="auto"/>
        <w:ind w:left="567" w:hanging="567"/>
        <w:rPr>
          <w:rFonts w:ascii="Times New Roman" w:eastAsia="Times New Roman" w:hAnsi="Times New Roman" w:cs="Times New Roman"/>
          <w:noProof/>
        </w:rPr>
      </w:pPr>
      <w:r w:rsidRPr="008C4857">
        <w:rPr>
          <w:rFonts w:ascii="Times New Roman" w:eastAsia="Times New Roman" w:hAnsi="Times New Roman" w:cs="Times New Roman"/>
          <w:noProof/>
        </w:rPr>
        <w:t>-</w:t>
      </w:r>
      <w:r w:rsidRPr="008C4857">
        <w:rPr>
          <w:rFonts w:ascii="Times New Roman" w:eastAsia="Times New Roman" w:hAnsi="Times New Roman" w:cs="Times New Roman"/>
          <w:noProof/>
        </w:rPr>
        <w:tab/>
        <w:t>Neišmeskite šio lapelio, nes vėl gali prireikti jį perskaityti.</w:t>
      </w:r>
    </w:p>
    <w:p w14:paraId="2907A886" w14:textId="77777777" w:rsidR="00B70E3A" w:rsidRPr="008C4857" w:rsidRDefault="00B70E3A" w:rsidP="00B70E3A">
      <w:pPr>
        <w:spacing w:after="0" w:line="240" w:lineRule="auto"/>
        <w:ind w:left="567" w:hanging="567"/>
        <w:rPr>
          <w:rFonts w:ascii="Times New Roman" w:eastAsia="Times New Roman" w:hAnsi="Times New Roman" w:cs="Times New Roman"/>
          <w:noProof/>
        </w:rPr>
      </w:pPr>
      <w:r w:rsidRPr="008C4857">
        <w:rPr>
          <w:rFonts w:ascii="Times New Roman" w:eastAsia="Times New Roman" w:hAnsi="Times New Roman" w:cs="Times New Roman"/>
          <w:noProof/>
        </w:rPr>
        <w:t>-</w:t>
      </w:r>
      <w:r w:rsidRPr="008C4857">
        <w:rPr>
          <w:rFonts w:ascii="Times New Roman" w:eastAsia="Times New Roman" w:hAnsi="Times New Roman" w:cs="Times New Roman"/>
          <w:noProof/>
        </w:rPr>
        <w:tab/>
        <w:t>Jeigu kiltų daugiau klausimų, kreipkitės į gydytoją</w:t>
      </w:r>
      <w:r w:rsidRPr="008C4857">
        <w:rPr>
          <w:rFonts w:ascii="Times New Roman" w:eastAsia="Times New Roman" w:hAnsi="Times New Roman" w:cs="Times New Roman"/>
        </w:rPr>
        <w:t>,</w:t>
      </w:r>
      <w:r w:rsidRPr="008C4857">
        <w:rPr>
          <w:rFonts w:ascii="Times New Roman" w:eastAsia="Times New Roman" w:hAnsi="Times New Roman" w:cs="Times New Roman"/>
          <w:noProof/>
        </w:rPr>
        <w:t xml:space="preserve">arba vaistininką </w:t>
      </w:r>
      <w:r w:rsidRPr="008C4857">
        <w:rPr>
          <w:rFonts w:ascii="Times New Roman" w:eastAsia="Times New Roman" w:hAnsi="Times New Roman" w:cs="Times New Roman"/>
        </w:rPr>
        <w:t>arba slaugytoją.</w:t>
      </w:r>
    </w:p>
    <w:p w14:paraId="25D8E54A" w14:textId="77777777" w:rsidR="00B70E3A" w:rsidRPr="008C4857" w:rsidRDefault="00B70E3A" w:rsidP="00B70E3A">
      <w:pPr>
        <w:tabs>
          <w:tab w:val="left" w:pos="567"/>
        </w:tabs>
        <w:spacing w:after="0" w:line="240" w:lineRule="auto"/>
        <w:ind w:left="567" w:hanging="567"/>
        <w:rPr>
          <w:rFonts w:ascii="Times New Roman" w:eastAsia="Times New Roman" w:hAnsi="Times New Roman" w:cs="Times New Roman"/>
          <w:noProof/>
        </w:rPr>
      </w:pPr>
      <w:r w:rsidRPr="008C4857">
        <w:rPr>
          <w:rFonts w:ascii="Times New Roman" w:eastAsia="Times New Roman" w:hAnsi="Times New Roman" w:cs="Times New Roman"/>
          <w:noProof/>
        </w:rPr>
        <w:t>-</w:t>
      </w:r>
      <w:r w:rsidRPr="008C4857">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14:paraId="0CE0FBBD" w14:textId="77777777" w:rsidR="00B70E3A" w:rsidRPr="008C4857" w:rsidRDefault="00B70E3A" w:rsidP="00B70E3A">
      <w:pPr>
        <w:numPr>
          <w:ilvl w:val="0"/>
          <w:numId w:val="6"/>
        </w:numPr>
        <w:tabs>
          <w:tab w:val="left" w:pos="567"/>
        </w:tabs>
        <w:spacing w:after="0" w:line="240" w:lineRule="auto"/>
        <w:ind w:left="540" w:hanging="540"/>
        <w:rPr>
          <w:rFonts w:ascii="Times New Roman" w:eastAsia="Times New Roman" w:hAnsi="Times New Roman" w:cs="Times New Roman"/>
          <w:lang w:val="en-GB"/>
        </w:rPr>
      </w:pPr>
      <w:r w:rsidRPr="008C4857">
        <w:rPr>
          <w:rFonts w:ascii="Times New Roman" w:eastAsia="Times New Roman" w:hAnsi="Times New Roman" w:cs="Times New Roman"/>
          <w:noProof/>
        </w:rPr>
        <w:t xml:space="preserve">Jeigu pasireiškė šalutinis poveikis </w:t>
      </w:r>
      <w:r w:rsidRPr="008C4857">
        <w:rPr>
          <w:rFonts w:ascii="Times New Roman" w:eastAsia="Times New Roman" w:hAnsi="Times New Roman" w:cs="Times New Roman"/>
        </w:rPr>
        <w:t xml:space="preserve">(net jeigu jis šiame lapelyje nenurodytas), kreipkitės į gydytoją,arba vaistininką arba slaugytoją. </w:t>
      </w:r>
      <w:r w:rsidRPr="008C4857">
        <w:rPr>
          <w:rFonts w:ascii="Times New Roman" w:eastAsia="Times New Roman" w:hAnsi="Times New Roman" w:cs="Times New Roman"/>
          <w:noProof/>
          <w:lang w:val="en-GB"/>
        </w:rPr>
        <w:t>Žr. 4 skyrių.</w:t>
      </w:r>
    </w:p>
    <w:p w14:paraId="2E262973" w14:textId="77777777" w:rsidR="00B70E3A" w:rsidRPr="008C4857" w:rsidRDefault="00B70E3A" w:rsidP="00B70E3A">
      <w:pPr>
        <w:spacing w:after="0" w:line="240" w:lineRule="auto"/>
        <w:rPr>
          <w:rFonts w:ascii="Times New Roman" w:eastAsia="Times New Roman" w:hAnsi="Times New Roman" w:cs="Times New Roman"/>
          <w:b/>
          <w:lang w:eastAsia="lt-LT"/>
        </w:rPr>
      </w:pPr>
    </w:p>
    <w:p w14:paraId="618E8F49" w14:textId="77777777" w:rsidR="00000D5C" w:rsidRDefault="00000D5C" w:rsidP="00000D5C">
      <w:pPr>
        <w:keepNext/>
        <w:spacing w:after="0" w:line="240" w:lineRule="auto"/>
        <w:outlineLvl w:val="3"/>
        <w:rPr>
          <w:rFonts w:ascii="Times New Roman" w:eastAsia="Times New Roman" w:hAnsi="Times New Roman" w:cs="Times New Roman"/>
          <w:b/>
          <w:bCs/>
          <w:szCs w:val="28"/>
        </w:rPr>
      </w:pPr>
      <w:r w:rsidRPr="00AC797F">
        <w:rPr>
          <w:rFonts w:ascii="Times New Roman" w:eastAsia="Times New Roman" w:hAnsi="Times New Roman" w:cs="Times New Roman"/>
          <w:b/>
          <w:bCs/>
          <w:szCs w:val="28"/>
        </w:rPr>
        <w:t>Apie ką rašoma šiame lapelyje?</w:t>
      </w:r>
    </w:p>
    <w:p w14:paraId="351BC7B3" w14:textId="77777777" w:rsidR="00000D5C" w:rsidRPr="00AC797F" w:rsidRDefault="00000D5C" w:rsidP="00000D5C">
      <w:pPr>
        <w:keepNext/>
        <w:spacing w:after="0" w:line="240" w:lineRule="auto"/>
        <w:outlineLvl w:val="3"/>
        <w:rPr>
          <w:rFonts w:ascii="Times New Roman" w:eastAsia="Times New Roman" w:hAnsi="Times New Roman" w:cs="Times New Roman"/>
          <w:b/>
          <w:bCs/>
          <w:szCs w:val="28"/>
        </w:rPr>
      </w:pPr>
    </w:p>
    <w:p w14:paraId="05C8F240" w14:textId="77777777" w:rsidR="00000D5C" w:rsidRPr="00AC797F" w:rsidRDefault="00000D5C" w:rsidP="00000D5C">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1.</w:t>
      </w:r>
      <w:r w:rsidRPr="00AC797F">
        <w:rPr>
          <w:rFonts w:ascii="Times New Roman" w:eastAsia="Times New Roman" w:hAnsi="Times New Roman" w:cs="Times New Roman"/>
          <w:lang w:eastAsia="lt-LT"/>
        </w:rPr>
        <w:tab/>
        <w:t>Kas yra PAN-PENICILLIN G SODIUM ir kam jis vartojamas</w:t>
      </w:r>
    </w:p>
    <w:p w14:paraId="09023B06" w14:textId="77777777" w:rsidR="00000D5C" w:rsidRPr="00AC797F" w:rsidRDefault="00000D5C" w:rsidP="00000D5C">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2.</w:t>
      </w:r>
      <w:r w:rsidRPr="00AC797F">
        <w:rPr>
          <w:rFonts w:ascii="Times New Roman" w:eastAsia="Times New Roman" w:hAnsi="Times New Roman" w:cs="Times New Roman"/>
          <w:lang w:eastAsia="lt-LT"/>
        </w:rPr>
        <w:tab/>
        <w:t>Kas žinotina prieš vartojant PAN-PENICILLIN G SODIUM</w:t>
      </w:r>
    </w:p>
    <w:p w14:paraId="359F0A61" w14:textId="77777777" w:rsidR="00000D5C" w:rsidRPr="00AC797F" w:rsidRDefault="00000D5C" w:rsidP="00000D5C">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3.</w:t>
      </w:r>
      <w:r w:rsidRPr="00AC797F">
        <w:rPr>
          <w:rFonts w:ascii="Times New Roman" w:eastAsia="Times New Roman" w:hAnsi="Times New Roman" w:cs="Times New Roman"/>
          <w:lang w:eastAsia="lt-LT"/>
        </w:rPr>
        <w:tab/>
        <w:t>Kaip vartoti PAN-PENICILLIN G SODIUM</w:t>
      </w:r>
    </w:p>
    <w:p w14:paraId="315E03BB" w14:textId="77777777" w:rsidR="00000D5C" w:rsidRPr="00AC797F" w:rsidRDefault="00000D5C" w:rsidP="00000D5C">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4.</w:t>
      </w:r>
      <w:r w:rsidRPr="00AC797F">
        <w:rPr>
          <w:rFonts w:ascii="Times New Roman" w:eastAsia="Times New Roman" w:hAnsi="Times New Roman" w:cs="Times New Roman"/>
          <w:lang w:eastAsia="lt-LT"/>
        </w:rPr>
        <w:tab/>
        <w:t>Galimas šalutinis poveikis</w:t>
      </w:r>
    </w:p>
    <w:p w14:paraId="7EC1E443" w14:textId="77777777" w:rsidR="00000D5C" w:rsidRPr="00AC797F" w:rsidRDefault="00000D5C" w:rsidP="00000D5C">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5.</w:t>
      </w:r>
      <w:r w:rsidRPr="00AC797F">
        <w:rPr>
          <w:rFonts w:ascii="Times New Roman" w:eastAsia="Times New Roman" w:hAnsi="Times New Roman" w:cs="Times New Roman"/>
          <w:lang w:eastAsia="lt-LT"/>
        </w:rPr>
        <w:tab/>
      </w:r>
      <w:r w:rsidRPr="00AC797F">
        <w:rPr>
          <w:rFonts w:ascii="Times New Roman" w:eastAsia="Times New Roman" w:hAnsi="Times New Roman" w:cs="Times New Roman"/>
          <w:noProof/>
          <w:szCs w:val="20"/>
          <w:lang w:eastAsia="lt-LT"/>
        </w:rPr>
        <w:t xml:space="preserve">Kaip laikyti </w:t>
      </w:r>
      <w:r w:rsidRPr="00AC797F">
        <w:rPr>
          <w:rFonts w:ascii="Times New Roman" w:eastAsia="Times New Roman" w:hAnsi="Times New Roman" w:cs="Times New Roman"/>
          <w:lang w:eastAsia="lt-LT"/>
        </w:rPr>
        <w:t xml:space="preserve">PAN-PENICILLIN G SODIUM </w:t>
      </w:r>
    </w:p>
    <w:p w14:paraId="0E76AEFA" w14:textId="6F5EDB8B" w:rsidR="00B70E3A" w:rsidRPr="008C4857" w:rsidRDefault="00000D5C" w:rsidP="00000D5C">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lang w:eastAsia="lt-LT"/>
        </w:rPr>
        <w:t>6.</w:t>
      </w:r>
      <w:r w:rsidRPr="00AC797F">
        <w:rPr>
          <w:rFonts w:ascii="Times New Roman" w:eastAsia="Times New Roman" w:hAnsi="Times New Roman" w:cs="Times New Roman"/>
          <w:lang w:eastAsia="lt-LT"/>
        </w:rPr>
        <w:tab/>
      </w:r>
      <w:r w:rsidRPr="00AC797F">
        <w:rPr>
          <w:rFonts w:ascii="Times New Roman" w:eastAsia="Times New Roman" w:hAnsi="Times New Roman" w:cs="Times New Roman"/>
          <w:szCs w:val="20"/>
          <w:lang w:eastAsia="lt-LT"/>
        </w:rPr>
        <w:t>Pakuotės turinys ir kita</w:t>
      </w:r>
      <w:r w:rsidRPr="00AC797F">
        <w:rPr>
          <w:rFonts w:ascii="Times New Roman" w:eastAsia="Times New Roman" w:hAnsi="Times New Roman" w:cs="Times New Roman"/>
          <w:noProof/>
          <w:szCs w:val="20"/>
          <w:lang w:eastAsia="lt-LT"/>
        </w:rPr>
        <w:t xml:space="preserve"> informacija</w:t>
      </w:r>
    </w:p>
    <w:p w14:paraId="7A237499" w14:textId="77777777" w:rsidR="00B70E3A" w:rsidRPr="008C4857" w:rsidRDefault="00B70E3A" w:rsidP="00B70E3A">
      <w:pPr>
        <w:spacing w:after="0" w:line="240" w:lineRule="auto"/>
        <w:rPr>
          <w:rFonts w:ascii="Times New Roman" w:eastAsia="Times New Roman" w:hAnsi="Times New Roman" w:cs="Times New Roman"/>
          <w:b/>
          <w:szCs w:val="24"/>
        </w:rPr>
      </w:pPr>
    </w:p>
    <w:p w14:paraId="3D3D123C" w14:textId="77777777" w:rsidR="00B70E3A" w:rsidRPr="008C4857" w:rsidRDefault="00B70E3A" w:rsidP="00B70E3A">
      <w:pPr>
        <w:tabs>
          <w:tab w:val="left" w:pos="567"/>
          <w:tab w:val="left" w:pos="5812"/>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1.</w:t>
      </w:r>
      <w:r w:rsidRPr="008C4857">
        <w:rPr>
          <w:rFonts w:ascii="Times New Roman" w:eastAsia="Times New Roman" w:hAnsi="Times New Roman" w:cs="Times New Roman"/>
          <w:b/>
        </w:rPr>
        <w:tab/>
        <w:t xml:space="preserve">Kas yra PAN-PENICILLIN G SODIUM ir kam jis vartojamas </w:t>
      </w:r>
    </w:p>
    <w:p w14:paraId="6AF15CFD" w14:textId="48AB4F1D" w:rsidR="00B70E3A" w:rsidRDefault="00B70E3A" w:rsidP="00B70E3A">
      <w:pPr>
        <w:tabs>
          <w:tab w:val="left" w:pos="567"/>
        </w:tabs>
        <w:spacing w:after="0" w:line="240" w:lineRule="auto"/>
        <w:rPr>
          <w:rFonts w:ascii="Times New Roman" w:eastAsia="Times New Roman" w:hAnsi="Times New Roman" w:cs="Times New Roman"/>
        </w:rPr>
      </w:pPr>
    </w:p>
    <w:p w14:paraId="6F06DF61" w14:textId="77777777" w:rsidR="00000D5C" w:rsidRPr="008C4857" w:rsidRDefault="00000D5C" w:rsidP="00B70E3A">
      <w:pPr>
        <w:tabs>
          <w:tab w:val="left" w:pos="567"/>
        </w:tabs>
        <w:spacing w:after="0" w:line="240" w:lineRule="auto"/>
        <w:rPr>
          <w:rFonts w:ascii="Times New Roman" w:eastAsia="Times New Roman" w:hAnsi="Times New Roman" w:cs="Times New Roman"/>
        </w:rPr>
      </w:pPr>
    </w:p>
    <w:p w14:paraId="488943E8"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PAN-PENICILLIN G SODIUM milteliai yra balti, kristaliniai.</w:t>
      </w:r>
    </w:p>
    <w:p w14:paraId="54FEE7A2"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52090F36"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PAN-PENICILLIN G SODIUM tiekiamas </w:t>
      </w:r>
      <w:r w:rsidRPr="008C4857">
        <w:rPr>
          <w:rFonts w:ascii="Times New Roman" w:eastAsia="Times New Roman" w:hAnsi="Times New Roman" w:cs="Times New Roman"/>
          <w:color w:val="000000" w:themeColor="text1"/>
        </w:rPr>
        <w:t xml:space="preserve">flakonais, kiekviename jų yra po 1 milijoną TV arba 5 milijonus TV benzilpenicilino miltelių. Kartono dėžutėje yra </w:t>
      </w:r>
      <w:r w:rsidRPr="008C4857">
        <w:rPr>
          <w:rFonts w:ascii="Times New Roman" w:eastAsia="Times New Roman" w:hAnsi="Times New Roman" w:cs="Times New Roman"/>
          <w:color w:val="000000" w:themeColor="text1"/>
          <w:szCs w:val="20"/>
        </w:rPr>
        <w:t xml:space="preserve">25 </w:t>
      </w:r>
      <w:r w:rsidRPr="008C4857">
        <w:rPr>
          <w:rFonts w:ascii="Times New Roman" w:eastAsia="Times New Roman" w:hAnsi="Times New Roman" w:cs="Times New Roman"/>
          <w:color w:val="000000" w:themeColor="text1"/>
        </w:rPr>
        <w:t>arba 50 flakonų</w:t>
      </w:r>
      <w:r w:rsidRPr="008C4857">
        <w:rPr>
          <w:rFonts w:ascii="Times New Roman" w:eastAsia="Times New Roman" w:hAnsi="Times New Roman" w:cs="Times New Roman"/>
        </w:rPr>
        <w:t>.</w:t>
      </w:r>
    </w:p>
    <w:p w14:paraId="409970E5"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598CD8B5"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Benzilpenicilinas yra riboto antibakterinio poveikio, betalaktaminis natūralus penicilinas, jautrus penicilinazei. </w:t>
      </w:r>
    </w:p>
    <w:p w14:paraId="0B627797" w14:textId="77777777" w:rsidR="00B70E3A" w:rsidRPr="008C4857" w:rsidRDefault="00B70E3A" w:rsidP="00B70E3A">
      <w:pPr>
        <w:spacing w:after="0" w:line="240" w:lineRule="auto"/>
        <w:rPr>
          <w:rFonts w:ascii="Times New Roman" w:eastAsia="Times New Roman" w:hAnsi="Times New Roman" w:cs="Times New Roman"/>
          <w:bCs/>
          <w:iCs/>
        </w:rPr>
      </w:pPr>
      <w:r w:rsidRPr="008C4857">
        <w:rPr>
          <w:rFonts w:ascii="Times New Roman" w:eastAsia="Times New Roman" w:hAnsi="Times New Roman" w:cs="Times New Roman"/>
          <w:bCs/>
          <w:iCs/>
        </w:rPr>
        <w:t xml:space="preserve">Jis slopina bakterijų sienelės sintezę, todėl sukelia bakterijas naikinantį poveikį. </w:t>
      </w:r>
    </w:p>
    <w:p w14:paraId="5B929B8B" w14:textId="77777777" w:rsidR="00B70E3A" w:rsidRPr="008C4857" w:rsidRDefault="00B70E3A" w:rsidP="00B70E3A">
      <w:pPr>
        <w:tabs>
          <w:tab w:val="left" w:pos="0"/>
          <w:tab w:val="left" w:pos="1276"/>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PAN-PENICILLIN G SODIUM gydomos benzilpenicilinui jautrių mikroorganizmų sukeltos užkrečiamosios ligos: </w:t>
      </w:r>
    </w:p>
    <w:p w14:paraId="22660C79" w14:textId="77777777" w:rsidR="00B70E3A" w:rsidRPr="008C4857" w:rsidRDefault="00B70E3A" w:rsidP="00B70E3A">
      <w:pPr>
        <w:tabs>
          <w:tab w:val="left" w:pos="567"/>
        </w:tabs>
        <w:spacing w:after="0" w:line="240" w:lineRule="auto"/>
        <w:ind w:left="1276" w:hanging="1298"/>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viršutinių kvėpavimo takų, įskaitant ausų, nosies ir gerklės: ūminis vidurinės ausies uždegimas, ūminis sinusitas, bakterinis laringitas, bakterinis migdolų uždegimas;</w:t>
      </w:r>
    </w:p>
    <w:p w14:paraId="3FF943CA" w14:textId="77777777" w:rsidR="00B70E3A" w:rsidRPr="008C4857" w:rsidRDefault="00B70E3A" w:rsidP="00B70E3A">
      <w:pPr>
        <w:tabs>
          <w:tab w:val="left" w:pos="567"/>
        </w:tabs>
        <w:spacing w:after="0" w:line="240" w:lineRule="auto"/>
        <w:ind w:left="1298" w:hanging="1298"/>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apatinių kvėpavimo takų: ūminis bakterinis bronchitas, bendruomenėje įgytas plaučių uždegimas, empiema;</w:t>
      </w:r>
    </w:p>
    <w:p w14:paraId="58AA814F" w14:textId="77777777" w:rsidR="00B70E3A" w:rsidRPr="008C4857" w:rsidRDefault="00B70E3A" w:rsidP="00B70E3A">
      <w:pPr>
        <w:tabs>
          <w:tab w:val="left" w:pos="567"/>
        </w:tabs>
        <w:spacing w:after="0" w:line="240" w:lineRule="auto"/>
        <w:ind w:left="1275" w:hanging="1275"/>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odos ir poodinio audinio: pūlinės odos ligos, žaizdų infekcija, infekuotas nudegimas;</w:t>
      </w:r>
    </w:p>
    <w:p w14:paraId="202FA73E" w14:textId="77777777" w:rsidR="00B70E3A" w:rsidRPr="008C4857" w:rsidRDefault="00B70E3A" w:rsidP="00B70E3A">
      <w:pPr>
        <w:tabs>
          <w:tab w:val="left" w:pos="567"/>
        </w:tabs>
        <w:spacing w:after="0" w:line="240" w:lineRule="auto"/>
        <w:ind w:left="1275" w:hanging="1275"/>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 xml:space="preserve">ginekologinių ligų: mažojo dubens organų uždegimas; </w:t>
      </w:r>
    </w:p>
    <w:p w14:paraId="5F2FAC72" w14:textId="77777777" w:rsidR="00B70E3A" w:rsidRPr="008C4857" w:rsidRDefault="00B70E3A" w:rsidP="00B70E3A">
      <w:pPr>
        <w:tabs>
          <w:tab w:val="left" w:pos="567"/>
          <w:tab w:val="left" w:pos="1276"/>
        </w:tabs>
        <w:spacing w:after="0" w:line="240" w:lineRule="auto"/>
        <w:ind w:left="1275" w:hanging="915"/>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endokardito;</w:t>
      </w:r>
    </w:p>
    <w:p w14:paraId="42F770B9" w14:textId="77777777" w:rsidR="00B70E3A" w:rsidRPr="008C4857" w:rsidRDefault="00B70E3A" w:rsidP="00B70E3A">
      <w:pPr>
        <w:tabs>
          <w:tab w:val="left" w:pos="567"/>
          <w:tab w:val="left" w:pos="1276"/>
        </w:tabs>
        <w:spacing w:after="0" w:line="240" w:lineRule="auto"/>
        <w:ind w:left="360"/>
        <w:rPr>
          <w:rFonts w:ascii="Times New Roman" w:eastAsia="Times New Roman" w:hAnsi="Times New Roman" w:cs="Times New Roman"/>
        </w:rPr>
      </w:pPr>
      <w:r w:rsidRPr="008C4857">
        <w:rPr>
          <w:rFonts w:ascii="Times New Roman" w:eastAsia="Times New Roman" w:hAnsi="Times New Roman" w:cs="Times New Roman"/>
        </w:rPr>
        <w:tab/>
        <w:t xml:space="preserve">- </w:t>
      </w:r>
      <w:r w:rsidRPr="008C4857">
        <w:rPr>
          <w:rFonts w:ascii="Times New Roman" w:eastAsia="Times New Roman" w:hAnsi="Times New Roman" w:cs="Times New Roman"/>
        </w:rPr>
        <w:tab/>
        <w:t>smegenų dangalų uždegimo (meningito);</w:t>
      </w:r>
    </w:p>
    <w:p w14:paraId="29AC44D9" w14:textId="77777777" w:rsidR="00B70E3A" w:rsidRPr="008C4857" w:rsidRDefault="00B70E3A" w:rsidP="00B70E3A">
      <w:pPr>
        <w:tabs>
          <w:tab w:val="left" w:pos="567"/>
          <w:tab w:val="left" w:pos="1276"/>
        </w:tabs>
        <w:spacing w:after="0" w:line="240" w:lineRule="auto"/>
        <w:ind w:left="360"/>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sepsio;</w:t>
      </w:r>
    </w:p>
    <w:p w14:paraId="50D9F1ED" w14:textId="77777777" w:rsidR="00B70E3A" w:rsidRPr="008C4857" w:rsidRDefault="00B70E3A" w:rsidP="00B70E3A">
      <w:pPr>
        <w:tabs>
          <w:tab w:val="left" w:pos="567"/>
          <w:tab w:val="left" w:pos="1276"/>
        </w:tabs>
        <w:spacing w:after="0" w:line="240" w:lineRule="auto"/>
        <w:ind w:left="1275" w:hanging="1275"/>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r>
      <w:r w:rsidRPr="008C4857">
        <w:rPr>
          <w:rFonts w:ascii="Times New Roman" w:eastAsia="Times New Roman" w:hAnsi="Times New Roman" w:cs="Times New Roman"/>
        </w:rPr>
        <w:tab/>
        <w:t>komplikuotų lytiniu būdu plintančių ligų; gonorėjos sukeltas sąnarių uždegimas, vidinio širdies dangalo uždegimas (endokarditas), įgimtas sifilis, nervų sistemos sifilis;</w:t>
      </w:r>
    </w:p>
    <w:p w14:paraId="5422FAAC" w14:textId="77777777" w:rsidR="00B70E3A" w:rsidRPr="008C4857" w:rsidRDefault="00B70E3A" w:rsidP="00B70E3A">
      <w:pPr>
        <w:tabs>
          <w:tab w:val="left" w:pos="567"/>
          <w:tab w:val="left" w:pos="1276"/>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dujinės gangrenos.</w:t>
      </w:r>
    </w:p>
    <w:p w14:paraId="5CF76FB3" w14:textId="77777777" w:rsidR="00B70E3A" w:rsidRPr="008C4857" w:rsidRDefault="00B70E3A" w:rsidP="00B70E3A">
      <w:pPr>
        <w:tabs>
          <w:tab w:val="left" w:pos="567"/>
        </w:tabs>
        <w:spacing w:after="0" w:line="240" w:lineRule="auto"/>
        <w:ind w:left="567" w:hanging="567"/>
        <w:rPr>
          <w:rFonts w:ascii="Times New Roman" w:eastAsia="Times New Roman" w:hAnsi="Times New Roman" w:cs="Times New Roman"/>
        </w:rPr>
      </w:pPr>
    </w:p>
    <w:p w14:paraId="1B85105A" w14:textId="77777777" w:rsidR="00B70E3A" w:rsidRPr="008C4857" w:rsidRDefault="00B70E3A" w:rsidP="00B70E3A">
      <w:pPr>
        <w:tabs>
          <w:tab w:val="left" w:pos="567"/>
        </w:tabs>
        <w:spacing w:after="0" w:line="240" w:lineRule="auto"/>
        <w:ind w:left="567" w:hanging="567"/>
        <w:rPr>
          <w:rFonts w:ascii="Times New Roman" w:eastAsia="Times New Roman" w:hAnsi="Times New Roman" w:cs="Times New Roman"/>
        </w:rPr>
      </w:pPr>
    </w:p>
    <w:p w14:paraId="5AD11CDE"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b/>
        </w:rPr>
        <w:t>2.</w:t>
      </w:r>
      <w:r w:rsidRPr="008C4857">
        <w:rPr>
          <w:rFonts w:ascii="Times New Roman" w:eastAsia="Times New Roman" w:hAnsi="Times New Roman" w:cs="Times New Roman"/>
          <w:b/>
        </w:rPr>
        <w:tab/>
        <w:t>Kas žinotina prieš vartojant PAN-PENICILLIN G SODIUM</w:t>
      </w:r>
    </w:p>
    <w:p w14:paraId="234D5820" w14:textId="77777777" w:rsidR="00B70E3A" w:rsidRPr="008C4857" w:rsidRDefault="00B70E3A" w:rsidP="00B70E3A">
      <w:pPr>
        <w:keepNext/>
        <w:spacing w:after="0" w:line="240" w:lineRule="auto"/>
        <w:outlineLvl w:val="2"/>
        <w:rPr>
          <w:rFonts w:ascii="Times New Roman" w:eastAsia="Times New Roman" w:hAnsi="Times New Roman" w:cs="Times New Roman"/>
          <w:b/>
        </w:rPr>
      </w:pPr>
    </w:p>
    <w:p w14:paraId="693A978B" w14:textId="2137113C" w:rsidR="00B70E3A" w:rsidRPr="008C4857" w:rsidRDefault="00B70E3A" w:rsidP="00B70E3A">
      <w:pPr>
        <w:keepNext/>
        <w:spacing w:after="0" w:line="240" w:lineRule="auto"/>
        <w:outlineLvl w:val="2"/>
        <w:rPr>
          <w:rFonts w:ascii="Times New Roman" w:eastAsia="Times New Roman" w:hAnsi="Times New Roman" w:cs="Times New Roman"/>
          <w:b/>
        </w:rPr>
      </w:pPr>
      <w:r w:rsidRPr="008C4857">
        <w:rPr>
          <w:rFonts w:ascii="Times New Roman" w:eastAsia="Times New Roman" w:hAnsi="Times New Roman" w:cs="Times New Roman"/>
          <w:b/>
        </w:rPr>
        <w:t xml:space="preserve">PAN-PENICILLIN G SODIUM vartoti </w:t>
      </w:r>
      <w:proofErr w:type="spellStart"/>
      <w:r w:rsidR="00000D5C">
        <w:rPr>
          <w:rFonts w:ascii="Times New Roman" w:eastAsia="Times New Roman" w:hAnsi="Times New Roman" w:cs="Times New Roman"/>
          <w:b/>
          <w:bCs/>
          <w:lang w:val="en-GB"/>
        </w:rPr>
        <w:t>draudžiama</w:t>
      </w:r>
      <w:proofErr w:type="spellEnd"/>
      <w:r w:rsidRPr="008C4857">
        <w:rPr>
          <w:rFonts w:ascii="Times New Roman" w:eastAsia="Times New Roman" w:hAnsi="Times New Roman" w:cs="Times New Roman"/>
          <w:b/>
        </w:rPr>
        <w:t>:</w:t>
      </w:r>
    </w:p>
    <w:p w14:paraId="07D49A1F" w14:textId="77777777" w:rsidR="00B70E3A" w:rsidRPr="008C4857" w:rsidRDefault="00B70E3A" w:rsidP="00B70E3A">
      <w:pPr>
        <w:numPr>
          <w:ilvl w:val="0"/>
          <w:numId w:val="5"/>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jeigu yra alergija veikliajai medžiagai  arba bet kuriai pagalbinei šio vaisto medžiagai (jos išvardytos 6 skyriuje).</w:t>
      </w:r>
    </w:p>
    <w:p w14:paraId="02295CF3"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07DF86E9" w14:textId="77777777" w:rsidR="00B70E3A" w:rsidRPr="008C4857" w:rsidRDefault="00B70E3A" w:rsidP="00B70E3A">
      <w:pPr>
        <w:keepNext/>
        <w:spacing w:after="0" w:line="360" w:lineRule="auto"/>
        <w:outlineLvl w:val="2"/>
        <w:rPr>
          <w:rFonts w:ascii="Times New Roman" w:eastAsia="Times New Roman" w:hAnsi="Times New Roman" w:cs="Times New Roman"/>
          <w:b/>
        </w:rPr>
      </w:pPr>
      <w:r w:rsidRPr="008C4857">
        <w:rPr>
          <w:rFonts w:ascii="Times New Roman" w:eastAsia="Times New Roman" w:hAnsi="Times New Roman" w:cs="Times New Roman"/>
          <w:b/>
        </w:rPr>
        <w:t>Įspėjimai ir atsargumo priemonės</w:t>
      </w:r>
    </w:p>
    <w:p w14:paraId="254747B4" w14:textId="77777777" w:rsidR="00B70E3A" w:rsidRPr="008C4857" w:rsidRDefault="00B70E3A" w:rsidP="00B70E3A">
      <w:pPr>
        <w:spacing w:after="0" w:line="240" w:lineRule="auto"/>
        <w:rPr>
          <w:rFonts w:ascii="Times New Roman" w:eastAsia="Times New Roman" w:hAnsi="Times New Roman" w:cs="Times New Roman"/>
          <w:sz w:val="24"/>
          <w:szCs w:val="24"/>
        </w:rPr>
      </w:pPr>
      <w:r w:rsidRPr="008C4857">
        <w:rPr>
          <w:rFonts w:ascii="Times New Roman" w:eastAsia="Times New Roman" w:hAnsi="Times New Roman" w:cs="Times New Roman"/>
        </w:rPr>
        <w:t>Pasitarkite su gydytoju arba, vaistininku arba slaugytoju, prieš pradėdami vartoti PAN-PENICILLIN G SODIUM.</w:t>
      </w:r>
    </w:p>
    <w:p w14:paraId="3A96918F" w14:textId="77777777" w:rsidR="00B70E3A" w:rsidRPr="008C4857" w:rsidRDefault="00B70E3A" w:rsidP="00B70E3A">
      <w:pPr>
        <w:keepNext/>
        <w:spacing w:after="0" w:line="240" w:lineRule="auto"/>
        <w:outlineLvl w:val="2"/>
        <w:rPr>
          <w:rFonts w:ascii="Times New Roman" w:eastAsia="Times New Roman" w:hAnsi="Times New Roman" w:cs="Times New Roman"/>
          <w:b/>
        </w:rPr>
      </w:pPr>
      <w:r w:rsidRPr="008C4857">
        <w:rPr>
          <w:rFonts w:ascii="Times New Roman" w:eastAsia="Times New Roman" w:hAnsi="Times New Roman" w:cs="Times New Roman"/>
          <w:b/>
        </w:rPr>
        <w:t>:</w:t>
      </w:r>
    </w:p>
    <w:p w14:paraId="3D5AE8FD" w14:textId="77777777" w:rsidR="00B70E3A" w:rsidRPr="008C4857" w:rsidRDefault="00B70E3A" w:rsidP="00B70E3A">
      <w:pPr>
        <w:numPr>
          <w:ilvl w:val="12"/>
          <w:numId w:val="0"/>
        </w:num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w:t>
      </w:r>
      <w:r w:rsidRPr="008C4857">
        <w:rPr>
          <w:rFonts w:ascii="Times New Roman" w:eastAsia="Times New Roman" w:hAnsi="Times New Roman" w:cs="Times New Roman"/>
        </w:rPr>
        <w:tab/>
        <w:t>jeigu yra padidėjęs jautrumas (alergija) cefalosporinams arba kitokiems beta laktaminiams antibiotikams (tokiu atveju labiau tikėtina ir padidėjusio jautrumo, t. y. alerginė, reakcija benzilpenicilinui);</w:t>
      </w:r>
    </w:p>
    <w:p w14:paraId="63A8FF62" w14:textId="589CDC2C" w:rsidR="00B70E3A"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w:t>
      </w:r>
      <w:r w:rsidRPr="008C4857">
        <w:rPr>
          <w:rFonts w:ascii="Times New Roman" w:eastAsia="Times New Roman" w:hAnsi="Times New Roman" w:cs="Times New Roman"/>
        </w:rPr>
        <w:tab/>
        <w:t>jeigu sutrikusi inkstų funkcija. Iš tokių pacientų organizmo oksacilinas išskiriamas lėčiau, todėl gali tekti mažinti paros dozę (žr. 3 skyrių)</w:t>
      </w:r>
      <w:r w:rsidR="00615D91">
        <w:rPr>
          <w:rFonts w:ascii="Times New Roman" w:eastAsia="Times New Roman" w:hAnsi="Times New Roman" w:cs="Times New Roman"/>
        </w:rPr>
        <w:t>;</w:t>
      </w:r>
    </w:p>
    <w:p w14:paraId="697DB947" w14:textId="1A6A7C1C" w:rsidR="00995ED6" w:rsidRPr="00AC797F" w:rsidRDefault="00995ED6" w:rsidP="00995ED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sidRPr="00164605">
        <w:rPr>
          <w:rFonts w:ascii="Times New Roman" w:eastAsia="Times New Roman" w:hAnsi="Times New Roman" w:cs="Times New Roman"/>
        </w:rPr>
        <w:tab/>
      </w:r>
      <w:bookmarkStart w:id="0" w:name="_Hlk160798897"/>
      <w:r w:rsidRPr="005952CB">
        <w:rPr>
          <w:rFonts w:ascii="Times New Roman" w:eastAsia="Times New Roman" w:hAnsi="Times New Roman" w:cs="Times New Roman"/>
        </w:rPr>
        <w:t>jeigu Jums taikomas sifil</w:t>
      </w:r>
      <w:r>
        <w:rPr>
          <w:rFonts w:ascii="Times New Roman" w:eastAsia="Times New Roman" w:hAnsi="Times New Roman" w:cs="Times New Roman"/>
        </w:rPr>
        <w:t>io</w:t>
      </w:r>
      <w:r w:rsidRPr="005952CB">
        <w:rPr>
          <w:rFonts w:ascii="Times New Roman" w:eastAsia="Times New Roman" w:hAnsi="Times New Roman" w:cs="Times New Roman"/>
        </w:rPr>
        <w:t xml:space="preserve"> ar kit</w:t>
      </w:r>
      <w:r>
        <w:rPr>
          <w:rFonts w:ascii="Times New Roman" w:eastAsia="Times New Roman" w:hAnsi="Times New Roman" w:cs="Times New Roman"/>
        </w:rPr>
        <w:t>ų</w:t>
      </w:r>
      <w:r w:rsidRPr="005952CB">
        <w:rPr>
          <w:rFonts w:ascii="Times New Roman" w:eastAsia="Times New Roman" w:hAnsi="Times New Roman" w:cs="Times New Roman"/>
        </w:rPr>
        <w:t xml:space="preserve"> spirochetų sukeliam</w:t>
      </w:r>
      <w:r>
        <w:rPr>
          <w:rFonts w:ascii="Times New Roman" w:eastAsia="Times New Roman" w:hAnsi="Times New Roman" w:cs="Times New Roman"/>
        </w:rPr>
        <w:t>ų</w:t>
      </w:r>
      <w:r w:rsidRPr="005952CB">
        <w:rPr>
          <w:rFonts w:ascii="Times New Roman" w:eastAsia="Times New Roman" w:hAnsi="Times New Roman" w:cs="Times New Roman"/>
        </w:rPr>
        <w:t xml:space="preserve"> infekcij</w:t>
      </w:r>
      <w:r>
        <w:rPr>
          <w:rFonts w:ascii="Times New Roman" w:eastAsia="Times New Roman" w:hAnsi="Times New Roman" w:cs="Times New Roman"/>
        </w:rPr>
        <w:t>ų</w:t>
      </w:r>
      <w:r w:rsidRPr="005952CB">
        <w:rPr>
          <w:rFonts w:ascii="Times New Roman" w:eastAsia="Times New Roman" w:hAnsi="Times New Roman" w:cs="Times New Roman"/>
        </w:rPr>
        <w:t xml:space="preserve"> gydymas, dažnai gali pasireikšti trumpalaikė reakcija vadinama </w:t>
      </w:r>
      <w:proofErr w:type="spellStart"/>
      <w:r w:rsidRPr="005952CB">
        <w:rPr>
          <w:rFonts w:ascii="Times New Roman" w:eastAsia="Times New Roman" w:hAnsi="Times New Roman" w:cs="Times New Roman"/>
        </w:rPr>
        <w:t>Jarišo-Herksheimerio</w:t>
      </w:r>
      <w:proofErr w:type="spellEnd"/>
      <w:r w:rsidRPr="005952CB">
        <w:rPr>
          <w:rFonts w:ascii="Times New Roman" w:eastAsia="Times New Roman" w:hAnsi="Times New Roman" w:cs="Times New Roman"/>
        </w:rPr>
        <w:t xml:space="preserve"> (</w:t>
      </w:r>
      <w:r>
        <w:rPr>
          <w:rFonts w:ascii="Times New Roman" w:eastAsia="Times New Roman" w:hAnsi="Times New Roman" w:cs="Times New Roman"/>
        </w:rPr>
        <w:t xml:space="preserve">angl. </w:t>
      </w:r>
      <w:proofErr w:type="spellStart"/>
      <w:r w:rsidRPr="00810918">
        <w:rPr>
          <w:rFonts w:ascii="Times New Roman" w:eastAsia="Times New Roman" w:hAnsi="Times New Roman" w:cs="Times New Roman"/>
          <w:i/>
        </w:rPr>
        <w:t>Jarisch-Herxheimer</w:t>
      </w:r>
      <w:proofErr w:type="spellEnd"/>
      <w:r w:rsidRPr="005952CB">
        <w:rPr>
          <w:rFonts w:ascii="Times New Roman" w:eastAsia="Times New Roman" w:hAnsi="Times New Roman" w:cs="Times New Roman"/>
        </w:rPr>
        <w:t xml:space="preserve">) reakcija. Ši reakcija gali pasireikšti staigiu karščiavimu, </w:t>
      </w:r>
      <w:proofErr w:type="spellStart"/>
      <w:r w:rsidRPr="005952CB">
        <w:rPr>
          <w:rFonts w:ascii="Times New Roman" w:eastAsia="Times New Roman" w:hAnsi="Times New Roman" w:cs="Times New Roman"/>
        </w:rPr>
        <w:t>šaltkrėčiu</w:t>
      </w:r>
      <w:proofErr w:type="spellEnd"/>
      <w:r w:rsidRPr="005952CB">
        <w:rPr>
          <w:rFonts w:ascii="Times New Roman" w:eastAsia="Times New Roman" w:hAnsi="Times New Roman" w:cs="Times New Roman"/>
        </w:rPr>
        <w:t xml:space="preserve">, odos paraudimu, galvos skausmu, raumenų ir sąnarių skausmu, </w:t>
      </w:r>
      <w:proofErr w:type="spellStart"/>
      <w:r w:rsidRPr="005952CB">
        <w:rPr>
          <w:rFonts w:ascii="Times New Roman" w:eastAsia="Times New Roman" w:hAnsi="Times New Roman" w:cs="Times New Roman"/>
        </w:rPr>
        <w:t>hipotenzija</w:t>
      </w:r>
      <w:proofErr w:type="spellEnd"/>
      <w:r>
        <w:rPr>
          <w:rFonts w:ascii="Times New Roman" w:eastAsia="Times New Roman" w:hAnsi="Times New Roman" w:cs="Times New Roman"/>
        </w:rPr>
        <w:t xml:space="preserve"> (žemas kraujo spaudimas)</w:t>
      </w:r>
      <w:r w:rsidRPr="005952CB">
        <w:rPr>
          <w:rFonts w:ascii="Times New Roman" w:eastAsia="Times New Roman" w:hAnsi="Times New Roman" w:cs="Times New Roman"/>
        </w:rPr>
        <w:t xml:space="preserve"> ir odos pažeidimų paūmėjim</w:t>
      </w:r>
      <w:r>
        <w:rPr>
          <w:rFonts w:ascii="Times New Roman" w:eastAsia="Times New Roman" w:hAnsi="Times New Roman" w:cs="Times New Roman"/>
        </w:rPr>
        <w:t>u</w:t>
      </w:r>
      <w:r w:rsidRPr="005952CB">
        <w:rPr>
          <w:rFonts w:ascii="Times New Roman" w:eastAsia="Times New Roman" w:hAnsi="Times New Roman" w:cs="Times New Roman"/>
        </w:rPr>
        <w:t>. Simptomai gali išlikti kelias dienas. Pasakykite gydytojui, kuris gali padėti Jums palengvinti šiuos laikinus simptomus</w:t>
      </w:r>
      <w:r>
        <w:rPr>
          <w:rFonts w:ascii="Times New Roman" w:eastAsia="Times New Roman" w:hAnsi="Times New Roman" w:cs="Times New Roman"/>
        </w:rPr>
        <w:t>.</w:t>
      </w:r>
      <w:bookmarkEnd w:id="0"/>
    </w:p>
    <w:p w14:paraId="655A4BC2" w14:textId="77777777" w:rsidR="00B70E3A" w:rsidRPr="008C4857" w:rsidRDefault="00B70E3A" w:rsidP="00B70E3A">
      <w:pPr>
        <w:spacing w:after="0" w:line="240" w:lineRule="auto"/>
        <w:rPr>
          <w:rFonts w:ascii="Times New Roman" w:eastAsia="Times New Roman" w:hAnsi="Times New Roman" w:cs="Times New Roman"/>
        </w:rPr>
      </w:pPr>
    </w:p>
    <w:p w14:paraId="541946AA"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Gydant ilgai, reikia stebėti, ar nepradeda augti ir daugintis atsparios bakterijos ir grybeliai.</w:t>
      </w:r>
    </w:p>
    <w:p w14:paraId="68B8C4E4" w14:textId="77777777" w:rsidR="00B70E3A" w:rsidRPr="008C4857" w:rsidRDefault="00B70E3A" w:rsidP="00B70E3A">
      <w:pPr>
        <w:tabs>
          <w:tab w:val="left" w:pos="0"/>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Jei pacientas laikosi bedruskės dietos arba valgo mažai sūdytą maistą, reikia atkreipti dėmesį į tai, kad </w:t>
      </w:r>
      <w:r w:rsidRPr="008C4857">
        <w:rPr>
          <w:rFonts w:ascii="Times New Roman" w:eastAsia="Times New Roman" w:hAnsi="Times New Roman" w:cs="Times New Roman"/>
          <w:color w:val="000000" w:themeColor="text1"/>
        </w:rPr>
        <w:t>flakone</w:t>
      </w:r>
      <w:r w:rsidRPr="008C4857">
        <w:rPr>
          <w:rFonts w:ascii="Times New Roman" w:eastAsia="Times New Roman" w:hAnsi="Times New Roman" w:cs="Times New Roman"/>
          <w:color w:val="FF0000"/>
        </w:rPr>
        <w:t xml:space="preserve"> </w:t>
      </w:r>
      <w:r w:rsidRPr="008C4857">
        <w:rPr>
          <w:rFonts w:ascii="Times New Roman" w:eastAsia="Times New Roman" w:hAnsi="Times New Roman" w:cs="Times New Roman"/>
        </w:rPr>
        <w:t>esančiuose benzilpenicilino milteliuose yra 233 – 244 mg natrio.</w:t>
      </w:r>
    </w:p>
    <w:p w14:paraId="13665691" w14:textId="77777777" w:rsidR="00B70E3A" w:rsidRPr="008C4857" w:rsidRDefault="00B70E3A" w:rsidP="00B70E3A">
      <w:pPr>
        <w:tabs>
          <w:tab w:val="left" w:pos="0"/>
        </w:tabs>
        <w:spacing w:after="0" w:line="240" w:lineRule="auto"/>
        <w:rPr>
          <w:rFonts w:ascii="Times New Roman" w:eastAsia="Times New Roman" w:hAnsi="Times New Roman" w:cs="Times New Roman"/>
        </w:rPr>
      </w:pPr>
    </w:p>
    <w:p w14:paraId="5813B631"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Suleidus benzilpenicilino kūdikiams į raumenis, injekcijos vietoje gali pasireikšti sunki reakcija, todėl jiems šio vaisto geriau švirkšti į veną.</w:t>
      </w:r>
    </w:p>
    <w:p w14:paraId="07415484"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Jeigu į veną injekuojama labai didelė paros dozė (daugiau negu 10 milijonų TV), reikia kas 2 dienos keisti injekcijos vietą, kad nebūtų superinfekcijos ar tromboflebito. </w:t>
      </w:r>
    </w:p>
    <w:p w14:paraId="7053EFD7" w14:textId="77777777" w:rsidR="00B70E3A" w:rsidRPr="008C4857" w:rsidRDefault="00B70E3A" w:rsidP="00B70E3A">
      <w:pPr>
        <w:spacing w:after="0" w:line="240" w:lineRule="auto"/>
        <w:rPr>
          <w:rFonts w:ascii="Times New Roman" w:eastAsia="Times New Roman" w:hAnsi="Times New Roman" w:cs="Times New Roman"/>
          <w:szCs w:val="20"/>
        </w:rPr>
      </w:pPr>
    </w:p>
    <w:p w14:paraId="5F250B88" w14:textId="77777777" w:rsidR="00B70E3A" w:rsidRPr="008C4857" w:rsidRDefault="00B70E3A" w:rsidP="00B70E3A">
      <w:pPr>
        <w:spacing w:after="0" w:line="240" w:lineRule="auto"/>
        <w:ind w:left="567" w:hanging="567"/>
        <w:rPr>
          <w:rFonts w:ascii="Times New Roman" w:eastAsia="Times New Roman" w:hAnsi="Times New Roman" w:cs="Times New Roman"/>
          <w:b/>
          <w:lang w:val="it-IT"/>
        </w:rPr>
      </w:pPr>
    </w:p>
    <w:p w14:paraId="2B384722" w14:textId="77777777" w:rsidR="00B70E3A" w:rsidRPr="008C4857" w:rsidRDefault="00B70E3A" w:rsidP="00B70E3A">
      <w:pPr>
        <w:keepNext/>
        <w:spacing w:after="0" w:line="360" w:lineRule="auto"/>
        <w:outlineLvl w:val="2"/>
        <w:rPr>
          <w:rFonts w:ascii="Times New Roman" w:eastAsia="Times New Roman" w:hAnsi="Times New Roman" w:cs="Times New Roman"/>
          <w:b/>
        </w:rPr>
      </w:pPr>
      <w:r w:rsidRPr="008C4857">
        <w:rPr>
          <w:rFonts w:ascii="Times New Roman" w:eastAsia="Times New Roman" w:hAnsi="Times New Roman" w:cs="Times New Roman"/>
          <w:b/>
        </w:rPr>
        <w:t>Kiti vaistai ir PAN-PENICILLIN G SODIUM</w:t>
      </w:r>
    </w:p>
    <w:p w14:paraId="290DBE51" w14:textId="77777777" w:rsidR="00B70E3A" w:rsidRPr="008C4857" w:rsidRDefault="00B70E3A" w:rsidP="00B70E3A">
      <w:pPr>
        <w:spacing w:after="0" w:line="240" w:lineRule="auto"/>
        <w:rPr>
          <w:rFonts w:ascii="Times New Roman" w:eastAsia="Times New Roman" w:hAnsi="Times New Roman" w:cs="Times New Roman"/>
          <w:noProof/>
        </w:rPr>
      </w:pPr>
      <w:r w:rsidRPr="008C4857">
        <w:rPr>
          <w:rFonts w:ascii="Times New Roman" w:eastAsia="Times New Roman" w:hAnsi="Times New Roman" w:cs="Times New Roman"/>
          <w:noProof/>
        </w:rPr>
        <w:t xml:space="preserve">Jeigu vartojate ar neseniai vartojote kitų vaistų </w:t>
      </w:r>
      <w:r w:rsidRPr="008C4857">
        <w:rPr>
          <w:rFonts w:ascii="Times New Roman" w:eastAsia="Times New Roman" w:hAnsi="Times New Roman" w:cs="Times New Roman"/>
        </w:rPr>
        <w:t xml:space="preserve">arba dėl to nesate tikri, apie tai </w:t>
      </w:r>
      <w:r w:rsidRPr="008C4857">
        <w:rPr>
          <w:rFonts w:ascii="Times New Roman" w:eastAsia="Times New Roman" w:hAnsi="Times New Roman" w:cs="Times New Roman"/>
          <w:noProof/>
        </w:rPr>
        <w:t>pasakykite gydytojui arba vaistininkui.</w:t>
      </w:r>
    </w:p>
    <w:p w14:paraId="0F4AF089" w14:textId="77777777" w:rsidR="00B70E3A" w:rsidRPr="008C4857" w:rsidRDefault="00B70E3A" w:rsidP="00B70E3A">
      <w:pPr>
        <w:spacing w:after="0" w:line="240" w:lineRule="auto"/>
        <w:rPr>
          <w:rFonts w:ascii="Times New Roman" w:eastAsia="Times New Roman" w:hAnsi="Times New Roman" w:cs="Times New Roman"/>
          <w:sz w:val="24"/>
          <w:szCs w:val="24"/>
        </w:rPr>
      </w:pPr>
    </w:p>
    <w:p w14:paraId="48FA79B5"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Probenecidas (vaistas podagrai gydyti) slopina kai kurių kartu vartojamų penicilinų eliminaciją pro inkstus, todėl didėja pastarųjų vaistų koncentracija kraujo serume ir tulžyje. Kadangi yra teorinė benzilpenicilino ir probenecido sąveikos galimybė, kartu šių vaistų reikia vartoti atsargiai. </w:t>
      </w:r>
    </w:p>
    <w:p w14:paraId="4C1BE899"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Kadangi penicilinai veikia tik besidalijančius mikroorganizmus, kartu su antibiotikais, sukeliančiais bakterijų dalijimąsi slopinantį poveikį benzilpenicilino vartoti negalima. Kartu su kitais antibiotikais jo reikėtų vartoti tik tokiu atveju, jeigu poveikis būtų sinergetinis arba adityvus. Kitų antibiotikų dozė turi būti įprastinė, išskyrus tuos atvejus, kai jie sukelia sinergetinį poveikį.</w:t>
      </w:r>
    </w:p>
    <w:p w14:paraId="65B7193C" w14:textId="77777777" w:rsidR="00B70E3A" w:rsidRPr="008C4857" w:rsidRDefault="00B70E3A" w:rsidP="00B70E3A">
      <w:pPr>
        <w:spacing w:after="0" w:line="240" w:lineRule="auto"/>
        <w:ind w:left="567" w:hanging="567"/>
        <w:rPr>
          <w:rFonts w:ascii="Times New Roman" w:eastAsia="Times New Roman" w:hAnsi="Times New Roman" w:cs="Times New Roman"/>
          <w:b/>
        </w:rPr>
      </w:pPr>
    </w:p>
    <w:p w14:paraId="3C5002F7" w14:textId="77777777" w:rsidR="00B70E3A" w:rsidRPr="008C4857" w:rsidRDefault="00B70E3A" w:rsidP="00B70E3A">
      <w:pPr>
        <w:spacing w:after="0" w:line="240" w:lineRule="auto"/>
        <w:ind w:left="567" w:hanging="567"/>
        <w:rPr>
          <w:rFonts w:ascii="Times New Roman" w:eastAsia="Times New Roman" w:hAnsi="Times New Roman" w:cs="Times New Roman"/>
          <w:b/>
        </w:rPr>
      </w:pPr>
      <w:r w:rsidRPr="008C4857">
        <w:rPr>
          <w:rFonts w:ascii="Times New Roman" w:eastAsia="Times New Roman" w:hAnsi="Times New Roman" w:cs="Times New Roman"/>
          <w:b/>
        </w:rPr>
        <w:t>Laboratorinių tyrimų duomenys</w:t>
      </w:r>
    </w:p>
    <w:p w14:paraId="648E9458"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Nustatyta, kad vartojant antibiotikų sustiprėja geriamųjų antikoaguliantų (krešumą mažinančių vaistų) poveikis. Tokio poveikio rizika susijusi su sunkiomis infekcinėmis ligomis, antinksčių žievės uždegimu, ligonio amžiumi ir bendros sveikatos būklės sunkumu. Krešumo  sutrikimo priežastis nėra galutinai išaiškinta, tačiau žinoma, kad tai susiję su kai kurių antibakterinių vaistinių preparatų pvz., fluorochinolonų, kotrimoksazolio, kai kurių cefalosporinų grupės antibiotikų, vartojimu.    </w:t>
      </w:r>
    </w:p>
    <w:p w14:paraId="4CDDF345" w14:textId="77777777" w:rsidR="00B70E3A" w:rsidRPr="008C4857" w:rsidRDefault="00B70E3A" w:rsidP="00B70E3A">
      <w:pPr>
        <w:spacing w:after="0" w:line="240" w:lineRule="auto"/>
        <w:ind w:left="567" w:hanging="567"/>
        <w:rPr>
          <w:rFonts w:ascii="Times New Roman" w:eastAsia="Times New Roman" w:hAnsi="Times New Roman" w:cs="Times New Roman"/>
          <w:b/>
          <w:lang w:val="it-IT"/>
        </w:rPr>
      </w:pPr>
    </w:p>
    <w:p w14:paraId="79CA8F34" w14:textId="77777777" w:rsidR="00B70E3A" w:rsidRPr="008C4857" w:rsidRDefault="00B70E3A" w:rsidP="00B70E3A">
      <w:pPr>
        <w:spacing w:after="0" w:line="240" w:lineRule="auto"/>
        <w:ind w:left="567" w:hanging="567"/>
        <w:rPr>
          <w:rFonts w:ascii="Times New Roman" w:eastAsia="Times New Roman" w:hAnsi="Times New Roman" w:cs="Times New Roman"/>
          <w:b/>
        </w:rPr>
      </w:pPr>
      <w:r w:rsidRPr="008C4857">
        <w:rPr>
          <w:rFonts w:ascii="Times New Roman" w:eastAsia="Times New Roman" w:hAnsi="Times New Roman" w:cs="Times New Roman"/>
          <w:b/>
          <w:lang w:val="it-IT"/>
        </w:rPr>
        <w:t>PAN-PENICILLIN G SODIUM</w:t>
      </w:r>
      <w:r w:rsidRPr="008C4857">
        <w:rPr>
          <w:rFonts w:ascii="Times New Roman" w:eastAsia="Times New Roman" w:hAnsi="Times New Roman" w:cs="Times New Roman"/>
          <w:lang w:val="it-IT"/>
        </w:rPr>
        <w:t xml:space="preserve"> </w:t>
      </w:r>
      <w:r w:rsidRPr="008C4857">
        <w:rPr>
          <w:rFonts w:ascii="Times New Roman" w:eastAsia="Times New Roman" w:hAnsi="Times New Roman" w:cs="Times New Roman"/>
          <w:b/>
        </w:rPr>
        <w:t>vartojimas su maistu ir gėrimais</w:t>
      </w:r>
    </w:p>
    <w:p w14:paraId="6AE4C8BB"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 xml:space="preserve">Preparato galima leisti prieš valgį, valgio metu ir po valgio. </w:t>
      </w:r>
    </w:p>
    <w:p w14:paraId="65F59E19" w14:textId="77777777" w:rsidR="00B70E3A" w:rsidRPr="008C4857" w:rsidRDefault="00B70E3A" w:rsidP="00B70E3A">
      <w:pPr>
        <w:spacing w:after="0" w:line="240" w:lineRule="auto"/>
        <w:ind w:left="567" w:hanging="567"/>
        <w:rPr>
          <w:rFonts w:ascii="Times New Roman" w:eastAsia="Times New Roman" w:hAnsi="Times New Roman" w:cs="Times New Roman"/>
          <w:b/>
        </w:rPr>
      </w:pPr>
    </w:p>
    <w:p w14:paraId="1ABF2224" w14:textId="2C799788" w:rsidR="00B70E3A" w:rsidRPr="008C4857" w:rsidRDefault="00B70E3A" w:rsidP="00B70E3A">
      <w:pPr>
        <w:spacing w:after="0" w:line="240" w:lineRule="auto"/>
        <w:ind w:left="567" w:hanging="567"/>
        <w:rPr>
          <w:rFonts w:ascii="Times New Roman" w:eastAsia="Times New Roman" w:hAnsi="Times New Roman" w:cs="Times New Roman"/>
          <w:b/>
        </w:rPr>
      </w:pPr>
      <w:r w:rsidRPr="008C4857">
        <w:rPr>
          <w:rFonts w:ascii="Times New Roman" w:eastAsia="Times New Roman" w:hAnsi="Times New Roman" w:cs="Times New Roman"/>
          <w:b/>
        </w:rPr>
        <w:t xml:space="preserve">Nėštumas ir </w:t>
      </w:r>
      <w:r w:rsidR="00000D5C">
        <w:rPr>
          <w:rFonts w:ascii="Times New Roman" w:eastAsia="Times New Roman" w:hAnsi="Times New Roman" w:cs="Times New Roman"/>
          <w:b/>
        </w:rPr>
        <w:t>ž</w:t>
      </w:r>
      <w:r w:rsidRPr="008C4857">
        <w:rPr>
          <w:rFonts w:ascii="Times New Roman" w:eastAsia="Times New Roman" w:hAnsi="Times New Roman" w:cs="Times New Roman"/>
          <w:b/>
        </w:rPr>
        <w:t>indymo laikotarpis</w:t>
      </w:r>
    </w:p>
    <w:p w14:paraId="318D78A0"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1B5958C9" w14:textId="77777777" w:rsidR="00B70E3A" w:rsidRPr="008C4857" w:rsidRDefault="00B70E3A" w:rsidP="00B70E3A">
      <w:pPr>
        <w:spacing w:after="0" w:line="240" w:lineRule="auto"/>
        <w:ind w:left="567" w:hanging="567"/>
        <w:rPr>
          <w:rFonts w:ascii="Times New Roman" w:eastAsia="Times New Roman" w:hAnsi="Times New Roman" w:cs="Times New Roman"/>
          <w:b/>
        </w:rPr>
      </w:pPr>
    </w:p>
    <w:p w14:paraId="4DAFD582"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Kad vartojamas nėštumo metu benzilpenicilinas sukeltų toksinį poveikį embrionui, teratogeninį ar mutageninį poveikį, duomenų iki šiol nėra. </w:t>
      </w:r>
    </w:p>
    <w:p w14:paraId="6D9EC8CC"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Benzilpeniciliną galima vartoti bet kuriuo nėštumo laikotarpiu. </w:t>
      </w:r>
    </w:p>
    <w:p w14:paraId="7F8A1B83"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lastRenderedPageBreak/>
        <w:t>Benzilpenicilino patenka į motinos pieną. Retais atvejais žindyvei vartojant penicilinų grupės antibiotikų, gali padidėti kūdikio jautrumas betalaktaminiams antibiotikams, kūdikiui gali prasidėti viduriavimas, gleivinėje atsirasti grybelių.</w:t>
      </w:r>
    </w:p>
    <w:p w14:paraId="704E75E2"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Žindymo laikotarpiu benzilpenicilino reikia vartoti atsargiai.</w:t>
      </w:r>
    </w:p>
    <w:p w14:paraId="0D0D64B4"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55DCFBC5" w14:textId="77777777" w:rsidR="00B70E3A" w:rsidRPr="008C4857" w:rsidRDefault="00B70E3A" w:rsidP="00B70E3A">
      <w:pPr>
        <w:keepNext/>
        <w:spacing w:after="0" w:line="240" w:lineRule="auto"/>
        <w:outlineLvl w:val="2"/>
        <w:rPr>
          <w:rFonts w:ascii="Times New Roman" w:eastAsia="Times New Roman" w:hAnsi="Times New Roman" w:cs="Times New Roman"/>
          <w:b/>
        </w:rPr>
      </w:pPr>
      <w:r w:rsidRPr="008C4857">
        <w:rPr>
          <w:rFonts w:ascii="Times New Roman" w:eastAsia="Times New Roman" w:hAnsi="Times New Roman" w:cs="Times New Roman"/>
          <w:b/>
        </w:rPr>
        <w:t>Vairavimas ir mechanizmų valdymas</w:t>
      </w:r>
    </w:p>
    <w:p w14:paraId="19B39F1E"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 xml:space="preserve">Benzilpenicilino poveikio gebėjimui vairuoti ir valdyti mechanizmus nepastebėta.  </w:t>
      </w:r>
    </w:p>
    <w:p w14:paraId="1AEC009E"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6AE06225" w14:textId="77777777" w:rsidR="00B70E3A" w:rsidRPr="008C4857" w:rsidRDefault="00B70E3A" w:rsidP="00B70E3A">
      <w:pPr>
        <w:keepNext/>
        <w:spacing w:after="0" w:line="240" w:lineRule="auto"/>
        <w:outlineLvl w:val="2"/>
        <w:rPr>
          <w:rFonts w:ascii="Times New Roman" w:eastAsia="Times New Roman" w:hAnsi="Times New Roman" w:cs="Times New Roman"/>
          <w:b/>
          <w:lang w:eastAsia="fr-FR"/>
        </w:rPr>
      </w:pPr>
      <w:r w:rsidRPr="008C4857">
        <w:rPr>
          <w:rFonts w:ascii="Times New Roman" w:eastAsia="Times New Roman" w:hAnsi="Times New Roman" w:cs="Times New Roman"/>
          <w:b/>
        </w:rPr>
        <w:t>PAN-PENICILLIN G SODIUM</w:t>
      </w:r>
      <w:r w:rsidRPr="008C4857" w:rsidDel="006466A0">
        <w:rPr>
          <w:rFonts w:ascii="Times New Roman" w:eastAsia="Times New Roman" w:hAnsi="Times New Roman" w:cs="Times New Roman"/>
          <w:b/>
          <w:lang w:eastAsia="fr-FR"/>
        </w:rPr>
        <w:t xml:space="preserve"> </w:t>
      </w:r>
      <w:r w:rsidRPr="008C4857">
        <w:rPr>
          <w:rFonts w:ascii="Times New Roman" w:eastAsia="Times New Roman" w:hAnsi="Times New Roman" w:cs="Times New Roman"/>
          <w:b/>
          <w:lang w:eastAsia="fr-FR"/>
        </w:rPr>
        <w:t xml:space="preserve"> sudėtyje yra natrio</w:t>
      </w:r>
    </w:p>
    <w:p w14:paraId="3D2220D9" w14:textId="77777777" w:rsidR="00B70E3A" w:rsidRPr="008C4857" w:rsidRDefault="009E797A" w:rsidP="009E797A">
      <w:pPr>
        <w:spacing w:after="0" w:line="240" w:lineRule="auto"/>
        <w:rPr>
          <w:rFonts w:ascii="Times New Roman" w:eastAsia="Times New Roman" w:hAnsi="Times New Roman" w:cs="Times New Roman"/>
        </w:rPr>
      </w:pPr>
      <w:r w:rsidRPr="00B1543F">
        <w:rPr>
          <w:rFonts w:ascii="Times New Roman" w:eastAsia="Times New Roman" w:hAnsi="Times New Roman" w:cs="Times New Roman"/>
        </w:rPr>
        <w:t xml:space="preserve">Kiekviename </w:t>
      </w:r>
      <w:r>
        <w:rPr>
          <w:rFonts w:ascii="Times New Roman" w:hAnsi="Times New Roman"/>
          <w:sz w:val="24"/>
        </w:rPr>
        <w:t>PAN-</w:t>
      </w:r>
      <w:r w:rsidRPr="00D07DFF">
        <w:rPr>
          <w:rFonts w:ascii="Times New Roman" w:hAnsi="Times New Roman"/>
          <w:sz w:val="24"/>
        </w:rPr>
        <w:t>P</w:t>
      </w:r>
      <w:r>
        <w:rPr>
          <w:rFonts w:ascii="Times New Roman" w:hAnsi="Times New Roman"/>
          <w:sz w:val="24"/>
        </w:rPr>
        <w:t>ENICILLIN</w:t>
      </w:r>
      <w:r w:rsidRPr="00E97CA2">
        <w:rPr>
          <w:rFonts w:ascii="Times New Roman" w:hAnsi="Times New Roman"/>
          <w:sz w:val="24"/>
        </w:rPr>
        <w:t xml:space="preserve"> G </w:t>
      </w:r>
      <w:r w:rsidRPr="00D07DFF">
        <w:rPr>
          <w:rFonts w:ascii="Times New Roman" w:hAnsi="Times New Roman"/>
          <w:sz w:val="24"/>
        </w:rPr>
        <w:t>5</w:t>
      </w:r>
      <w:r>
        <w:rPr>
          <w:rFonts w:ascii="Times New Roman" w:hAnsi="Times New Roman"/>
          <w:sz w:val="24"/>
        </w:rPr>
        <w:t> mln. TV</w:t>
      </w:r>
      <w:r w:rsidRPr="00B1543F">
        <w:rPr>
          <w:rFonts w:ascii="Times New Roman" w:eastAsia="Times New Roman" w:hAnsi="Times New Roman" w:cs="Times New Roman"/>
        </w:rPr>
        <w:t xml:space="preserve"> </w:t>
      </w:r>
      <w:r>
        <w:rPr>
          <w:rFonts w:ascii="Times New Roman" w:eastAsia="Times New Roman" w:hAnsi="Times New Roman" w:cs="Times New Roman"/>
        </w:rPr>
        <w:t>flakone</w:t>
      </w:r>
      <w:r w:rsidRPr="00B1543F">
        <w:rPr>
          <w:rFonts w:ascii="Times New Roman" w:eastAsia="Times New Roman" w:hAnsi="Times New Roman" w:cs="Times New Roman"/>
        </w:rPr>
        <w:t xml:space="preserve"> yra </w:t>
      </w:r>
      <w:r>
        <w:rPr>
          <w:rFonts w:ascii="Times New Roman" w:eastAsia="Times New Roman" w:hAnsi="Times New Roman" w:cs="Times New Roman"/>
        </w:rPr>
        <w:t>193,6 </w:t>
      </w:r>
      <w:r w:rsidRPr="00B1543F">
        <w:rPr>
          <w:rFonts w:ascii="Times New Roman" w:eastAsia="Times New Roman" w:hAnsi="Times New Roman" w:cs="Times New Roman"/>
        </w:rPr>
        <w:t xml:space="preserve">mg natrio (valgomosios druskos sudedamosios dalies). Tai atitinka </w:t>
      </w:r>
      <w:r>
        <w:rPr>
          <w:rFonts w:ascii="Times New Roman" w:eastAsia="Times New Roman" w:hAnsi="Times New Roman" w:cs="Times New Roman"/>
        </w:rPr>
        <w:t>9,68 </w:t>
      </w:r>
      <w:r w:rsidRPr="00B1543F">
        <w:rPr>
          <w:rFonts w:ascii="Times New Roman" w:eastAsia="Times New Roman" w:hAnsi="Times New Roman" w:cs="Times New Roman"/>
        </w:rPr>
        <w:t>% didžiausios rekomenduojamos natrio paros normos suaugusiesiems.</w:t>
      </w:r>
    </w:p>
    <w:p w14:paraId="615304F7"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48F2534B"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13723CBD"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3.</w:t>
      </w:r>
      <w:r w:rsidRPr="008C4857">
        <w:rPr>
          <w:rFonts w:ascii="Times New Roman" w:eastAsia="Times New Roman" w:hAnsi="Times New Roman" w:cs="Times New Roman"/>
          <w:b/>
        </w:rPr>
        <w:tab/>
        <w:t>Kaip vartoti PAN-PENICILLIN G SODIUM</w:t>
      </w:r>
    </w:p>
    <w:p w14:paraId="2090E5FE" w14:textId="77777777" w:rsidR="00B70E3A" w:rsidRPr="008C4857" w:rsidRDefault="00B70E3A" w:rsidP="00B70E3A">
      <w:pPr>
        <w:spacing w:after="0" w:line="240" w:lineRule="auto"/>
        <w:rPr>
          <w:rFonts w:ascii="Times New Roman" w:eastAsia="Times New Roman" w:hAnsi="Times New Roman" w:cs="Times New Roman"/>
        </w:rPr>
      </w:pPr>
    </w:p>
    <w:p w14:paraId="71D4181D"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Visada vartokite šį vaistą tiksliai kaip nurodė gydytojas arba vaistininkas. </w:t>
      </w:r>
      <w:r w:rsidRPr="008C4857">
        <w:rPr>
          <w:rFonts w:ascii="Times New Roman" w:eastAsia="Times New Roman" w:hAnsi="Times New Roman" w:cs="Times New Roman"/>
          <w:noProof/>
        </w:rPr>
        <w:t>Jeigu abejojate, kreipkitės į  gydytoją arba vaistininką</w:t>
      </w:r>
    </w:p>
    <w:p w14:paraId="70ADFE61" w14:textId="77777777" w:rsidR="00B70E3A" w:rsidRPr="008C4857" w:rsidRDefault="00B70E3A" w:rsidP="00B70E3A">
      <w:pPr>
        <w:tabs>
          <w:tab w:val="left" w:pos="567"/>
        </w:tabs>
        <w:spacing w:after="0" w:line="240" w:lineRule="auto"/>
        <w:rPr>
          <w:rFonts w:ascii="Times New Roman" w:eastAsia="Times New Roman" w:hAnsi="Times New Roman" w:cs="Times New Roman"/>
          <w:i/>
          <w:u w:val="single"/>
        </w:rPr>
      </w:pPr>
    </w:p>
    <w:p w14:paraId="5E04B42A" w14:textId="77777777" w:rsidR="00B70E3A" w:rsidRPr="008C4857" w:rsidRDefault="00B70E3A" w:rsidP="00B70E3A">
      <w:pPr>
        <w:tabs>
          <w:tab w:val="left" w:pos="567"/>
        </w:tabs>
        <w:spacing w:after="0" w:line="240" w:lineRule="auto"/>
        <w:rPr>
          <w:rFonts w:ascii="Times New Roman" w:eastAsia="Times New Roman" w:hAnsi="Times New Roman" w:cs="Times New Roman"/>
          <w:i/>
          <w:u w:val="single"/>
        </w:rPr>
      </w:pPr>
      <w:r w:rsidRPr="008C4857">
        <w:rPr>
          <w:rFonts w:ascii="Times New Roman" w:eastAsia="Times New Roman" w:hAnsi="Times New Roman" w:cs="Times New Roman"/>
          <w:i/>
          <w:u w:val="single"/>
        </w:rPr>
        <w:t>Įprastinė dozė pacientams, kurių inkstų funkcija nesutrikusi</w:t>
      </w:r>
    </w:p>
    <w:p w14:paraId="7580A2DF"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Suaugę žmonės</w:t>
      </w:r>
    </w:p>
    <w:p w14:paraId="012B8D29" w14:textId="77777777" w:rsidR="00000D5C" w:rsidRPr="00AC797F" w:rsidRDefault="00000D5C" w:rsidP="00000D5C">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Suaugusių žmonių paros dozė yra 3</w:t>
      </w:r>
      <w:r>
        <w:rPr>
          <w:rFonts w:ascii="Times New Roman" w:eastAsia="Times New Roman" w:hAnsi="Times New Roman" w:cs="Times New Roman"/>
        </w:rPr>
        <w:t xml:space="preserve"> </w:t>
      </w:r>
      <w:r w:rsidRPr="00AC797F">
        <w:rPr>
          <w:rFonts w:ascii="Times New Roman" w:eastAsia="Times New Roman" w:hAnsi="Times New Roman" w:cs="Times New Roman"/>
        </w:rPr>
        <w:t>000000 – 6</w:t>
      </w:r>
      <w:r>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000000 TV. Ji lygiomis dalimis leidžiama per 2-3 kartus į raumenis ar į veną. </w:t>
      </w:r>
    </w:p>
    <w:p w14:paraId="723CF10A"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p>
    <w:p w14:paraId="26F7F695"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 xml:space="preserve">Senyvi pacientai </w:t>
      </w:r>
    </w:p>
    <w:p w14:paraId="11BB85FA"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Penicilino išskyrimas iš senyvų pacientų organizmo gali būtį sulėtėjęs, todėl gali tekti mažinti antibiotiko dozę.</w:t>
      </w:r>
    </w:p>
    <w:p w14:paraId="620F851C"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08727358"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Vartojimas vaikams ir paaugliams</w:t>
      </w:r>
    </w:p>
    <w:p w14:paraId="29BFA739" w14:textId="77777777" w:rsidR="00B70E3A" w:rsidRPr="008C4857" w:rsidRDefault="00B70E3A" w:rsidP="00B70E3A">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 xml:space="preserve">Kūdikiai ir vaikai </w:t>
      </w:r>
    </w:p>
    <w:p w14:paraId="02C6EB0B" w14:textId="77777777" w:rsidR="00000D5C" w:rsidRPr="00AC797F" w:rsidRDefault="00000D5C" w:rsidP="00000D5C">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Kūdikių ir vaikų paros dozė yra 50</w:t>
      </w:r>
      <w:r>
        <w:rPr>
          <w:rFonts w:ascii="Times New Roman" w:eastAsia="Times New Roman" w:hAnsi="Times New Roman" w:cs="Times New Roman"/>
        </w:rPr>
        <w:t xml:space="preserve"> </w:t>
      </w:r>
      <w:r w:rsidRPr="00AC797F">
        <w:rPr>
          <w:rFonts w:ascii="Times New Roman" w:eastAsia="Times New Roman" w:hAnsi="Times New Roman" w:cs="Times New Roman"/>
        </w:rPr>
        <w:t>000 – 100</w:t>
      </w:r>
      <w:r>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 TV /kg kūno svorio. Ji lygiomis dalimis leidžiama per 2-3 kartus į raumenis ar veną. </w:t>
      </w:r>
    </w:p>
    <w:p w14:paraId="2433B6AD" w14:textId="77777777" w:rsidR="00000D5C" w:rsidRPr="00AC797F" w:rsidRDefault="00000D5C" w:rsidP="00000D5C">
      <w:pPr>
        <w:tabs>
          <w:tab w:val="left" w:pos="567"/>
        </w:tabs>
        <w:spacing w:after="0" w:line="240" w:lineRule="auto"/>
        <w:rPr>
          <w:rFonts w:ascii="Times New Roman" w:eastAsia="Times New Roman" w:hAnsi="Times New Roman" w:cs="Times New Roman"/>
        </w:rPr>
      </w:pPr>
    </w:p>
    <w:p w14:paraId="6EF3CEBC" w14:textId="77777777" w:rsidR="00000D5C" w:rsidRPr="00AC797F" w:rsidRDefault="00000D5C" w:rsidP="00000D5C">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Naujagimiai</w:t>
      </w:r>
    </w:p>
    <w:p w14:paraId="1A4EE282" w14:textId="77777777" w:rsidR="00000D5C" w:rsidRPr="00AC797F" w:rsidRDefault="00000D5C" w:rsidP="00000D5C">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Naujagimių paros dozė yra 75</w:t>
      </w:r>
      <w:r>
        <w:rPr>
          <w:rFonts w:ascii="Times New Roman" w:eastAsia="Times New Roman" w:hAnsi="Times New Roman" w:cs="Times New Roman"/>
        </w:rPr>
        <w:t xml:space="preserve"> </w:t>
      </w:r>
      <w:r w:rsidRPr="00AC797F">
        <w:rPr>
          <w:rFonts w:ascii="Times New Roman" w:eastAsia="Times New Roman" w:hAnsi="Times New Roman" w:cs="Times New Roman"/>
        </w:rPr>
        <w:t>000 – 200</w:t>
      </w:r>
      <w:r>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 TV /kg kūno svorio. Ši dozė lygiomis dalimis leidžiama per 2 kartus,infuzuojant į veną. </w:t>
      </w:r>
    </w:p>
    <w:p w14:paraId="5F545164" w14:textId="77777777" w:rsidR="00000D5C" w:rsidRPr="00AC797F" w:rsidRDefault="00000D5C" w:rsidP="00000D5C">
      <w:pPr>
        <w:tabs>
          <w:tab w:val="left" w:pos="567"/>
        </w:tabs>
        <w:spacing w:after="0" w:line="240" w:lineRule="auto"/>
        <w:rPr>
          <w:rFonts w:ascii="Times New Roman" w:eastAsia="Times New Roman" w:hAnsi="Times New Roman" w:cs="Times New Roman"/>
        </w:rPr>
      </w:pPr>
    </w:p>
    <w:p w14:paraId="40C36410" w14:textId="77777777" w:rsidR="00000D5C" w:rsidRPr="00AC797F" w:rsidRDefault="00000D5C" w:rsidP="00000D5C">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Didžiausia paros dozė</w:t>
      </w:r>
    </w:p>
    <w:p w14:paraId="22E28185" w14:textId="77777777" w:rsidR="00000D5C" w:rsidRPr="00AC797F" w:rsidRDefault="00000D5C" w:rsidP="00000D5C">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Suaugę žmonės.</w:t>
      </w:r>
      <w:r w:rsidRPr="00AC797F">
        <w:rPr>
          <w:rFonts w:ascii="Times New Roman" w:eastAsia="Times New Roman" w:hAnsi="Times New Roman" w:cs="Times New Roman"/>
        </w:rPr>
        <w:t>Paros dozė ne didesnė kaip 50</w:t>
      </w:r>
      <w:r>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000000 TV. </w:t>
      </w:r>
    </w:p>
    <w:p w14:paraId="668F9EA2" w14:textId="77777777" w:rsidR="00000D5C" w:rsidRPr="00AC797F" w:rsidRDefault="00000D5C" w:rsidP="00000D5C">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Kūdikiai ir vaikai.</w:t>
      </w:r>
      <w:r w:rsidRPr="00AC797F">
        <w:rPr>
          <w:rFonts w:ascii="Times New Roman" w:eastAsia="Times New Roman" w:hAnsi="Times New Roman" w:cs="Times New Roman"/>
        </w:rPr>
        <w:t xml:space="preserve"> Paros dozė ne didesnė kaip 20</w:t>
      </w:r>
      <w:r>
        <w:rPr>
          <w:rFonts w:ascii="Times New Roman" w:eastAsia="Times New Roman" w:hAnsi="Times New Roman" w:cs="Times New Roman"/>
        </w:rPr>
        <w:t xml:space="preserve"> </w:t>
      </w:r>
      <w:r w:rsidRPr="00AC797F">
        <w:rPr>
          <w:rFonts w:ascii="Times New Roman" w:eastAsia="Times New Roman" w:hAnsi="Times New Roman" w:cs="Times New Roman"/>
        </w:rPr>
        <w:t>000000 TV.</w:t>
      </w:r>
    </w:p>
    <w:p w14:paraId="2AC928CE"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022F367D" w14:textId="77777777" w:rsidR="00B70E3A" w:rsidRPr="008C4857" w:rsidRDefault="00B70E3A" w:rsidP="00B70E3A">
      <w:pPr>
        <w:tabs>
          <w:tab w:val="left" w:pos="567"/>
        </w:tabs>
        <w:spacing w:after="0" w:line="240" w:lineRule="auto"/>
        <w:rPr>
          <w:rFonts w:ascii="Times New Roman" w:eastAsia="Times New Roman" w:hAnsi="Times New Roman" w:cs="Times New Roman"/>
          <w:i/>
          <w:u w:val="single"/>
        </w:rPr>
      </w:pPr>
      <w:r w:rsidRPr="008C4857">
        <w:rPr>
          <w:rFonts w:ascii="Times New Roman" w:eastAsia="Times New Roman" w:hAnsi="Times New Roman" w:cs="Times New Roman"/>
          <w:i/>
          <w:u w:val="single"/>
        </w:rPr>
        <w:t>Pacientai, kurių inkstų funkcija sutrikusi</w:t>
      </w:r>
    </w:p>
    <w:p w14:paraId="684A101B"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Jei ligonis serga inkstų funkcijos nepakankamumu, dozė mažinama, atsižvelgiant į kreatinino klirensą. </w:t>
      </w:r>
    </w:p>
    <w:p w14:paraId="7C58CC93"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3"/>
        <w:gridCol w:w="3017"/>
      </w:tblGrid>
      <w:tr w:rsidR="00B70E3A" w:rsidRPr="008C4857" w14:paraId="2C67016F" w14:textId="77777777" w:rsidTr="00810918">
        <w:tc>
          <w:tcPr>
            <w:tcW w:w="3095" w:type="dxa"/>
          </w:tcPr>
          <w:p w14:paraId="75AD2267" w14:textId="77777777" w:rsidR="00B70E3A" w:rsidRPr="008C4857" w:rsidRDefault="00B70E3A" w:rsidP="00000D5C">
            <w:pPr>
              <w:spacing w:after="0" w:line="240" w:lineRule="auto"/>
              <w:jc w:val="center"/>
              <w:rPr>
                <w:rFonts w:ascii="Times New Roman" w:eastAsia="Times New Roman" w:hAnsi="Times New Roman" w:cs="Times New Roman"/>
                <w:b/>
              </w:rPr>
            </w:pPr>
            <w:r w:rsidRPr="008C4857">
              <w:rPr>
                <w:rFonts w:ascii="Times New Roman" w:eastAsia="Times New Roman" w:hAnsi="Times New Roman" w:cs="Times New Roman"/>
                <w:b/>
              </w:rPr>
              <w:t>Kreatinino klirensas</w:t>
            </w:r>
          </w:p>
          <w:p w14:paraId="0E0DC521" w14:textId="77777777" w:rsidR="00B70E3A" w:rsidRPr="008C4857" w:rsidRDefault="00B70E3A" w:rsidP="00000D5C">
            <w:pPr>
              <w:spacing w:after="0" w:line="240" w:lineRule="auto"/>
              <w:jc w:val="center"/>
              <w:rPr>
                <w:rFonts w:ascii="Times New Roman" w:eastAsia="Times New Roman" w:hAnsi="Times New Roman" w:cs="Times New Roman"/>
                <w:b/>
              </w:rPr>
            </w:pPr>
            <w:r w:rsidRPr="008C4857">
              <w:rPr>
                <w:rFonts w:ascii="Times New Roman" w:eastAsia="Times New Roman" w:hAnsi="Times New Roman" w:cs="Times New Roman"/>
                <w:b/>
              </w:rPr>
              <w:t>(ml/min.)</w:t>
            </w:r>
          </w:p>
        </w:tc>
        <w:tc>
          <w:tcPr>
            <w:tcW w:w="3095" w:type="dxa"/>
          </w:tcPr>
          <w:p w14:paraId="41503245" w14:textId="77777777" w:rsidR="00B70E3A" w:rsidRPr="008C4857" w:rsidRDefault="00B70E3A" w:rsidP="00000D5C">
            <w:pPr>
              <w:spacing w:after="0" w:line="240" w:lineRule="auto"/>
              <w:jc w:val="center"/>
              <w:rPr>
                <w:rFonts w:ascii="Times New Roman" w:eastAsia="Times New Roman" w:hAnsi="Times New Roman" w:cs="Times New Roman"/>
                <w:b/>
              </w:rPr>
            </w:pPr>
            <w:r w:rsidRPr="008C4857">
              <w:rPr>
                <w:rFonts w:ascii="Times New Roman" w:eastAsia="Times New Roman" w:hAnsi="Times New Roman" w:cs="Times New Roman"/>
                <w:b/>
              </w:rPr>
              <w:t>Dozė</w:t>
            </w:r>
          </w:p>
        </w:tc>
        <w:tc>
          <w:tcPr>
            <w:tcW w:w="3096" w:type="dxa"/>
          </w:tcPr>
          <w:p w14:paraId="3CA54C25" w14:textId="77777777" w:rsidR="00B70E3A" w:rsidRPr="008C4857" w:rsidRDefault="00B70E3A" w:rsidP="00000D5C">
            <w:pPr>
              <w:spacing w:after="0" w:line="240" w:lineRule="auto"/>
              <w:jc w:val="center"/>
              <w:rPr>
                <w:rFonts w:ascii="Times New Roman" w:eastAsia="Times New Roman" w:hAnsi="Times New Roman" w:cs="Times New Roman"/>
                <w:b/>
              </w:rPr>
            </w:pPr>
            <w:r w:rsidRPr="008C4857">
              <w:rPr>
                <w:rFonts w:ascii="Times New Roman" w:eastAsia="Times New Roman" w:hAnsi="Times New Roman" w:cs="Times New Roman"/>
                <w:b/>
              </w:rPr>
              <w:t xml:space="preserve">Intervalas tarp dozių vartojimo </w:t>
            </w:r>
          </w:p>
        </w:tc>
      </w:tr>
      <w:tr w:rsidR="00B70E3A" w:rsidRPr="008C4857" w14:paraId="1418DD21" w14:textId="77777777" w:rsidTr="00810918">
        <w:tc>
          <w:tcPr>
            <w:tcW w:w="3095" w:type="dxa"/>
          </w:tcPr>
          <w:p w14:paraId="06AEB893" w14:textId="77777777" w:rsidR="00B70E3A" w:rsidRPr="008C4857" w:rsidRDefault="00B70E3A" w:rsidP="00000D5C">
            <w:pPr>
              <w:spacing w:after="0" w:line="240" w:lineRule="auto"/>
              <w:jc w:val="center"/>
              <w:rPr>
                <w:rFonts w:ascii="Times New Roman" w:eastAsia="Times New Roman" w:hAnsi="Times New Roman" w:cs="Times New Roman"/>
              </w:rPr>
            </w:pPr>
          </w:p>
          <w:p w14:paraId="77EB8A2F"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100 - 60</w:t>
            </w:r>
          </w:p>
        </w:tc>
        <w:tc>
          <w:tcPr>
            <w:tcW w:w="3095" w:type="dxa"/>
          </w:tcPr>
          <w:p w14:paraId="2221226A"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Jaunesniems kaip 60 metų </w:t>
            </w:r>
          </w:p>
          <w:p w14:paraId="6C32015D"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 40-60 milijonų TV</w:t>
            </w:r>
          </w:p>
          <w:p w14:paraId="556B4A37"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Vyresniems kaip 60 metų </w:t>
            </w:r>
          </w:p>
          <w:p w14:paraId="100AFC85"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 10-40 milijonų TV</w:t>
            </w:r>
          </w:p>
        </w:tc>
        <w:tc>
          <w:tcPr>
            <w:tcW w:w="3096" w:type="dxa"/>
          </w:tcPr>
          <w:p w14:paraId="10863A4F" w14:textId="77777777" w:rsidR="00B70E3A" w:rsidRPr="008C4857" w:rsidRDefault="00B70E3A" w:rsidP="00000D5C">
            <w:pPr>
              <w:spacing w:after="0" w:line="240" w:lineRule="auto"/>
              <w:jc w:val="center"/>
              <w:rPr>
                <w:rFonts w:ascii="Times New Roman" w:eastAsia="Times New Roman" w:hAnsi="Times New Roman" w:cs="Times New Roman"/>
              </w:rPr>
            </w:pPr>
          </w:p>
          <w:p w14:paraId="0877A0D3"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4-8 val.</w:t>
            </w:r>
          </w:p>
          <w:p w14:paraId="70617400" w14:textId="77777777" w:rsidR="00B70E3A" w:rsidRPr="008C4857" w:rsidRDefault="00B70E3A" w:rsidP="00000D5C">
            <w:pPr>
              <w:spacing w:after="0" w:line="240" w:lineRule="auto"/>
              <w:jc w:val="center"/>
              <w:rPr>
                <w:rFonts w:ascii="Times New Roman" w:eastAsia="Times New Roman" w:hAnsi="Times New Roman" w:cs="Times New Roman"/>
              </w:rPr>
            </w:pPr>
          </w:p>
          <w:p w14:paraId="65AC0A6D" w14:textId="77777777" w:rsidR="00B70E3A" w:rsidRPr="008C4857" w:rsidRDefault="00B70E3A" w:rsidP="00000D5C">
            <w:pPr>
              <w:spacing w:after="0" w:line="240" w:lineRule="auto"/>
              <w:jc w:val="center"/>
              <w:rPr>
                <w:rFonts w:ascii="Times New Roman" w:eastAsia="Times New Roman" w:hAnsi="Times New Roman" w:cs="Times New Roman"/>
              </w:rPr>
            </w:pPr>
          </w:p>
        </w:tc>
      </w:tr>
      <w:tr w:rsidR="00B70E3A" w:rsidRPr="008C4857" w14:paraId="74DE98B2" w14:textId="77777777" w:rsidTr="00810918">
        <w:tc>
          <w:tcPr>
            <w:tcW w:w="3095" w:type="dxa"/>
          </w:tcPr>
          <w:p w14:paraId="18E7F330"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50 - 40</w:t>
            </w:r>
          </w:p>
        </w:tc>
        <w:tc>
          <w:tcPr>
            <w:tcW w:w="3095" w:type="dxa"/>
          </w:tcPr>
          <w:p w14:paraId="156934C2"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10-20 milijonų TV </w:t>
            </w:r>
          </w:p>
        </w:tc>
        <w:tc>
          <w:tcPr>
            <w:tcW w:w="3096" w:type="dxa"/>
          </w:tcPr>
          <w:p w14:paraId="0019B26C"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8 val.</w:t>
            </w:r>
          </w:p>
        </w:tc>
      </w:tr>
      <w:tr w:rsidR="00B70E3A" w:rsidRPr="008C4857" w14:paraId="7D852034" w14:textId="77777777" w:rsidTr="00810918">
        <w:tc>
          <w:tcPr>
            <w:tcW w:w="3095" w:type="dxa"/>
          </w:tcPr>
          <w:p w14:paraId="1A94DF1A"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30 - 10</w:t>
            </w:r>
          </w:p>
        </w:tc>
        <w:tc>
          <w:tcPr>
            <w:tcW w:w="3095" w:type="dxa"/>
          </w:tcPr>
          <w:p w14:paraId="5C3FA210"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5-10 milijonų TV</w:t>
            </w:r>
          </w:p>
        </w:tc>
        <w:tc>
          <w:tcPr>
            <w:tcW w:w="3096" w:type="dxa"/>
          </w:tcPr>
          <w:p w14:paraId="103933CE"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8-12 val.</w:t>
            </w:r>
          </w:p>
        </w:tc>
      </w:tr>
      <w:tr w:rsidR="00B70E3A" w:rsidRPr="008C4857" w14:paraId="378A429C" w14:textId="77777777" w:rsidTr="00810918">
        <w:tc>
          <w:tcPr>
            <w:tcW w:w="3095" w:type="dxa"/>
          </w:tcPr>
          <w:p w14:paraId="773157D5"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&lt; 10</w:t>
            </w:r>
          </w:p>
        </w:tc>
        <w:tc>
          <w:tcPr>
            <w:tcW w:w="3095" w:type="dxa"/>
          </w:tcPr>
          <w:p w14:paraId="3B038AC7"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2-5 milijonai TV</w:t>
            </w:r>
          </w:p>
        </w:tc>
        <w:tc>
          <w:tcPr>
            <w:tcW w:w="3096" w:type="dxa"/>
          </w:tcPr>
          <w:p w14:paraId="11EFCCA3" w14:textId="77777777" w:rsidR="00B70E3A" w:rsidRPr="008C4857" w:rsidRDefault="00B70E3A" w:rsidP="00000D5C">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12-24 val.</w:t>
            </w:r>
          </w:p>
        </w:tc>
      </w:tr>
    </w:tbl>
    <w:p w14:paraId="4E2A39C1" w14:textId="77777777" w:rsidR="00B70E3A" w:rsidRPr="008C4857" w:rsidRDefault="00B70E3A" w:rsidP="00B70E3A">
      <w:pPr>
        <w:spacing w:after="0" w:line="240" w:lineRule="auto"/>
        <w:jc w:val="both"/>
        <w:rPr>
          <w:rFonts w:ascii="Times New Roman" w:eastAsia="Times New Roman" w:hAnsi="Times New Roman" w:cs="Times New Roman"/>
        </w:rPr>
      </w:pPr>
    </w:p>
    <w:p w14:paraId="44F68E35" w14:textId="77777777" w:rsidR="00B70E3A" w:rsidRPr="008C4857" w:rsidRDefault="00B70E3A" w:rsidP="00B70E3A">
      <w:pPr>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Vaikams, kurių inkstų funkcija sutrikusi, dozę reikia nustatyti, atsižvelgiant į kūno svorį.</w:t>
      </w:r>
    </w:p>
    <w:p w14:paraId="41BA7313"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28DD885B" w14:textId="77777777" w:rsidR="00B70E3A" w:rsidRPr="008C4857" w:rsidRDefault="00B70E3A" w:rsidP="00B70E3A">
      <w:pPr>
        <w:keepNext/>
        <w:tabs>
          <w:tab w:val="left" w:pos="567"/>
        </w:tabs>
        <w:spacing w:after="0" w:line="240" w:lineRule="auto"/>
        <w:outlineLvl w:val="5"/>
        <w:rPr>
          <w:rFonts w:ascii="Times New Roman" w:eastAsia="Times New Roman" w:hAnsi="Times New Roman" w:cs="Times New Roman"/>
          <w:i/>
          <w:u w:val="single"/>
        </w:rPr>
      </w:pPr>
      <w:r w:rsidRPr="008C4857">
        <w:rPr>
          <w:rFonts w:ascii="Times New Roman" w:eastAsia="Times New Roman" w:hAnsi="Times New Roman" w:cs="Times New Roman"/>
          <w:i/>
          <w:u w:val="single"/>
        </w:rPr>
        <w:lastRenderedPageBreak/>
        <w:t>Vartojimo metodas</w:t>
      </w:r>
    </w:p>
    <w:p w14:paraId="55C4C67A"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Benzilpenicilino tirpalą reikia paruošti prieš pat vartojimą. Reikiamas injekcinio vandens kiekis suleidžiamas į </w:t>
      </w:r>
      <w:r w:rsidRPr="008C4857">
        <w:rPr>
          <w:rFonts w:ascii="Times New Roman" w:eastAsia="Times New Roman" w:hAnsi="Times New Roman" w:cs="Times New Roman"/>
          <w:color w:val="000000" w:themeColor="text1"/>
        </w:rPr>
        <w:t xml:space="preserve">flakoną, kuriame yra miltelių. Flakoną </w:t>
      </w:r>
      <w:r w:rsidRPr="008C4857">
        <w:rPr>
          <w:rFonts w:ascii="Times New Roman" w:eastAsia="Times New Roman" w:hAnsi="Times New Roman" w:cs="Times New Roman"/>
        </w:rPr>
        <w:t xml:space="preserve">reikia pakratyti, kad milteliai visiškai ištirptų. </w:t>
      </w:r>
    </w:p>
    <w:p w14:paraId="78FF11BB"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Gautą tirpalą galima leisti į raumenis, lėtai leisti į veną arba infuzuoti į veną. </w:t>
      </w:r>
    </w:p>
    <w:p w14:paraId="6C5823D9" w14:textId="77777777" w:rsidR="00B70E3A" w:rsidRPr="008C4857" w:rsidRDefault="00B70E3A" w:rsidP="00B70E3A">
      <w:pPr>
        <w:keepNext/>
        <w:spacing w:after="0" w:line="240" w:lineRule="auto"/>
        <w:outlineLvl w:val="3"/>
        <w:rPr>
          <w:rFonts w:ascii="Times New Roman" w:eastAsia="Times New Roman" w:hAnsi="Times New Roman" w:cs="Times New Roman"/>
          <w:bCs/>
          <w:i/>
        </w:rPr>
      </w:pPr>
      <w:r w:rsidRPr="008C4857">
        <w:rPr>
          <w:rFonts w:ascii="Times New Roman" w:eastAsia="Times New Roman" w:hAnsi="Times New Roman" w:cs="Times New Roman"/>
          <w:bCs/>
          <w:i/>
        </w:rPr>
        <w:t>Dozavimas specialiu atveju</w:t>
      </w:r>
    </w:p>
    <w:p w14:paraId="0C6431D9" w14:textId="77777777" w:rsidR="00B70E3A" w:rsidRPr="008C4857" w:rsidRDefault="00B70E3A" w:rsidP="00B70E3A">
      <w:pPr>
        <w:numPr>
          <w:ilvl w:val="0"/>
          <w:numId w:val="3"/>
        </w:numPr>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Streptokokų sukeltą ligą reikia gydyti ne trumpiau kaip 10 dienų.</w:t>
      </w:r>
    </w:p>
    <w:p w14:paraId="7AD9089A" w14:textId="77777777" w:rsidR="00B70E3A" w:rsidRPr="008C4857" w:rsidRDefault="00B70E3A" w:rsidP="00B70E3A">
      <w:pPr>
        <w:numPr>
          <w:ilvl w:val="0"/>
          <w:numId w:val="3"/>
        </w:numPr>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Gydant bakterijų sukeltą endokarditą, suaugusiems žmonėms reikia per parą leisti po 10-80 milijonų TV į veną (kartu su aminoglikozidais).</w:t>
      </w:r>
    </w:p>
    <w:p w14:paraId="732BF3AE" w14:textId="77777777" w:rsidR="00B70E3A" w:rsidRPr="008C4857" w:rsidRDefault="00B70E3A" w:rsidP="00B70E3A">
      <w:pPr>
        <w:numPr>
          <w:ilvl w:val="0"/>
          <w:numId w:val="3"/>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Gydant meningitą, suaugusiems žmonėms negalima vartoti didesnės nei 20-30 milijonų TV paros dozės, vaikams </w:t>
      </w:r>
      <w:r w:rsidRPr="008C4857">
        <w:rPr>
          <w:rFonts w:ascii="Times New Roman" w:eastAsia="Times New Roman" w:hAnsi="Times New Roman" w:cs="Times New Roman"/>
        </w:rPr>
        <w:sym w:font="Symbol" w:char="F02D"/>
      </w:r>
      <w:r w:rsidRPr="008C4857">
        <w:rPr>
          <w:rFonts w:ascii="Times New Roman" w:eastAsia="Times New Roman" w:hAnsi="Times New Roman" w:cs="Times New Roman"/>
        </w:rPr>
        <w:t xml:space="preserve"> 12 milijonų TV, kad nepasireikštų Herksheimerio reakcija ir neprasidėtų traukuliai. Jeigu liga labai sunki, pirma dozė turi būti mažesnė, maždaug ketvirtis vienkartinės dozės, ją reikia leisti lėtai ir atidžiai ligonį stebėti. </w:t>
      </w:r>
    </w:p>
    <w:p w14:paraId="78303E3D" w14:textId="77777777" w:rsidR="00B70E3A" w:rsidRPr="008C4857" w:rsidRDefault="00B70E3A" w:rsidP="00B70E3A">
      <w:pPr>
        <w:numPr>
          <w:ilvl w:val="0"/>
          <w:numId w:val="3"/>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Į krūtinplėvės ertmę galima leisti ne daugiau kaip 0,2 milijono TV (tirpalo koncentracija</w:t>
      </w:r>
      <w:r w:rsidRPr="008C4857">
        <w:rPr>
          <w:rFonts w:ascii="Times New Roman" w:eastAsia="Times New Roman" w:hAnsi="Times New Roman" w:cs="Times New Roman"/>
        </w:rPr>
        <w:sym w:font="Symbol" w:char="F02D"/>
      </w:r>
      <w:r w:rsidRPr="008C4857">
        <w:rPr>
          <w:rFonts w:ascii="Times New Roman" w:eastAsia="Times New Roman" w:hAnsi="Times New Roman" w:cs="Times New Roman"/>
        </w:rPr>
        <w:t>5000 TV/ml).</w:t>
      </w:r>
    </w:p>
    <w:p w14:paraId="6DD096E1" w14:textId="77777777" w:rsidR="00B70E3A" w:rsidRPr="008C4857" w:rsidRDefault="00B70E3A" w:rsidP="00B70E3A">
      <w:pPr>
        <w:numPr>
          <w:ilvl w:val="0"/>
          <w:numId w:val="3"/>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Į sąnario ertmę galima leisti ne daugiau kaip 0,1 milijono TV (tirpalo koncentracija</w:t>
      </w:r>
      <w:r w:rsidRPr="008C4857">
        <w:rPr>
          <w:rFonts w:ascii="Times New Roman" w:eastAsia="Times New Roman" w:hAnsi="Times New Roman" w:cs="Times New Roman"/>
        </w:rPr>
        <w:sym w:font="Symbol" w:char="F02D"/>
      </w:r>
      <w:r w:rsidRPr="008C4857">
        <w:rPr>
          <w:rFonts w:ascii="Times New Roman" w:eastAsia="Times New Roman" w:hAnsi="Times New Roman" w:cs="Times New Roman"/>
        </w:rPr>
        <w:t>25000 TV/ml).</w:t>
      </w:r>
    </w:p>
    <w:p w14:paraId="76392527" w14:textId="77777777" w:rsidR="00B70E3A" w:rsidRPr="008C4857" w:rsidRDefault="00B70E3A" w:rsidP="00B70E3A">
      <w:pPr>
        <w:numPr>
          <w:ilvl w:val="0"/>
          <w:numId w:val="3"/>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Į povoratinklinį tarpą suaugusiems žmonėms negalima leisti daugiau kaip 10000-20000 TV, 1-6 metų vaikams</w:t>
      </w:r>
      <w:r w:rsidRPr="008C4857">
        <w:rPr>
          <w:rFonts w:ascii="Times New Roman" w:eastAsia="Times New Roman" w:hAnsi="Times New Roman" w:cs="Times New Roman"/>
        </w:rPr>
        <w:sym w:font="Symbol" w:char="F02D"/>
      </w:r>
      <w:r w:rsidRPr="008C4857">
        <w:rPr>
          <w:rFonts w:ascii="Times New Roman" w:eastAsia="Times New Roman" w:hAnsi="Times New Roman" w:cs="Times New Roman"/>
        </w:rPr>
        <w:t xml:space="preserve"> ne daugiau kaip 5000 TV, kūdikiams</w:t>
      </w:r>
      <w:r w:rsidRPr="008C4857">
        <w:rPr>
          <w:rFonts w:ascii="Times New Roman" w:eastAsia="Times New Roman" w:hAnsi="Times New Roman" w:cs="Times New Roman"/>
        </w:rPr>
        <w:sym w:font="Symbol" w:char="F02D"/>
      </w:r>
      <w:r w:rsidRPr="008C4857">
        <w:rPr>
          <w:rFonts w:ascii="Times New Roman" w:eastAsia="Times New Roman" w:hAnsi="Times New Roman" w:cs="Times New Roman"/>
        </w:rPr>
        <w:t xml:space="preserve"> ne daugiau kaip 2500 TV. </w:t>
      </w:r>
    </w:p>
    <w:p w14:paraId="09534D45"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5BC80C88" w14:textId="77777777" w:rsidR="00B70E3A" w:rsidRPr="008C4857" w:rsidRDefault="00B70E3A" w:rsidP="00B70E3A">
      <w:pPr>
        <w:tabs>
          <w:tab w:val="left" w:pos="567"/>
        </w:tabs>
        <w:spacing w:after="0" w:line="240" w:lineRule="auto"/>
        <w:rPr>
          <w:rFonts w:ascii="Times New Roman" w:eastAsia="Times New Roman" w:hAnsi="Times New Roman" w:cs="Times New Roman"/>
          <w:snapToGrid w:val="0"/>
          <w:lang w:val="en-GB"/>
        </w:rPr>
      </w:pPr>
      <w:proofErr w:type="spellStart"/>
      <w:r w:rsidRPr="008C4857">
        <w:rPr>
          <w:rFonts w:ascii="Times New Roman" w:eastAsia="Times New Roman" w:hAnsi="Times New Roman" w:cs="Times New Roman"/>
          <w:snapToGrid w:val="0"/>
          <w:lang w:val="en-GB"/>
        </w:rPr>
        <w:t>Ką</w:t>
      </w:r>
      <w:proofErr w:type="spellEnd"/>
      <w:r w:rsidRPr="008C4857">
        <w:rPr>
          <w:rFonts w:ascii="Times New Roman" w:eastAsia="Times New Roman" w:hAnsi="Times New Roman" w:cs="Times New Roman"/>
          <w:snapToGrid w:val="0"/>
          <w:lang w:val="en-GB"/>
        </w:rPr>
        <w:t xml:space="preserve"> </w:t>
      </w:r>
      <w:proofErr w:type="spellStart"/>
      <w:r w:rsidRPr="008C4857">
        <w:rPr>
          <w:rFonts w:ascii="Times New Roman" w:eastAsia="Times New Roman" w:hAnsi="Times New Roman" w:cs="Times New Roman"/>
          <w:snapToGrid w:val="0"/>
          <w:lang w:val="en-GB"/>
        </w:rPr>
        <w:t>daryti</w:t>
      </w:r>
      <w:proofErr w:type="spellEnd"/>
      <w:r w:rsidRPr="008C4857">
        <w:rPr>
          <w:rFonts w:ascii="Times New Roman" w:eastAsia="Times New Roman" w:hAnsi="Times New Roman" w:cs="Times New Roman"/>
          <w:snapToGrid w:val="0"/>
          <w:lang w:val="en-GB"/>
        </w:rPr>
        <w:t xml:space="preserve"> </w:t>
      </w:r>
      <w:proofErr w:type="spellStart"/>
      <w:r w:rsidRPr="008C4857">
        <w:rPr>
          <w:rFonts w:ascii="Times New Roman" w:eastAsia="Times New Roman" w:hAnsi="Times New Roman" w:cs="Times New Roman"/>
          <w:snapToGrid w:val="0"/>
          <w:lang w:val="en-GB"/>
        </w:rPr>
        <w:t>pavartojus</w:t>
      </w:r>
      <w:proofErr w:type="spellEnd"/>
      <w:r w:rsidRPr="008C4857">
        <w:rPr>
          <w:rFonts w:ascii="Times New Roman" w:eastAsia="Times New Roman" w:hAnsi="Times New Roman" w:cs="Times New Roman"/>
          <w:snapToGrid w:val="0"/>
          <w:lang w:val="en-GB"/>
        </w:rPr>
        <w:t xml:space="preserve"> per </w:t>
      </w:r>
      <w:proofErr w:type="spellStart"/>
      <w:r w:rsidRPr="008C4857">
        <w:rPr>
          <w:rFonts w:ascii="Times New Roman" w:eastAsia="Times New Roman" w:hAnsi="Times New Roman" w:cs="Times New Roman"/>
          <w:snapToGrid w:val="0"/>
          <w:lang w:val="en-GB"/>
        </w:rPr>
        <w:t>didelę</w:t>
      </w:r>
      <w:proofErr w:type="spellEnd"/>
      <w:r w:rsidRPr="008C4857">
        <w:rPr>
          <w:rFonts w:ascii="Times New Roman" w:eastAsia="Times New Roman" w:hAnsi="Times New Roman" w:cs="Times New Roman"/>
          <w:snapToGrid w:val="0"/>
          <w:lang w:val="en-GB"/>
        </w:rPr>
        <w:t xml:space="preserve"> PAN-PENICILLIN G SODIUM </w:t>
      </w:r>
      <w:proofErr w:type="spellStart"/>
      <w:r w:rsidRPr="008C4857">
        <w:rPr>
          <w:rFonts w:ascii="Times New Roman" w:eastAsia="Times New Roman" w:hAnsi="Times New Roman" w:cs="Times New Roman"/>
          <w:snapToGrid w:val="0"/>
          <w:lang w:val="en-GB"/>
        </w:rPr>
        <w:t>dozę</w:t>
      </w:r>
      <w:proofErr w:type="spellEnd"/>
      <w:r w:rsidRPr="008C4857">
        <w:rPr>
          <w:rFonts w:ascii="Times New Roman" w:eastAsia="Times New Roman" w:hAnsi="Times New Roman" w:cs="Times New Roman"/>
          <w:snapToGrid w:val="0"/>
          <w:lang w:val="en-GB"/>
        </w:rPr>
        <w:t>?</w:t>
      </w:r>
    </w:p>
    <w:p w14:paraId="2495ADA7"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Benzilpenicilino perdozavimo simptomai yra tokie pat, kaip nepageidaujamo poveikio. Vaisto perdozavus, gali atsirasti virškinamojo trakto sutrikimo simptomų, sutrikti skysčių ir elektrolitų pusiausvyra. Gydoma įprastinėmis simptominio gydymo priemonėmis. Iš organizmo benzilpeniciliną galima pašalinti hemodializės būdu.</w:t>
      </w:r>
    </w:p>
    <w:p w14:paraId="1D3396E4" w14:textId="77777777" w:rsidR="00B70E3A" w:rsidRPr="008C4857" w:rsidRDefault="00B70E3A" w:rsidP="00B70E3A">
      <w:pPr>
        <w:spacing w:after="0" w:line="240" w:lineRule="auto"/>
        <w:rPr>
          <w:rFonts w:ascii="Times New Roman" w:eastAsia="Times New Roman" w:hAnsi="Times New Roman" w:cs="Times New Roman"/>
          <w:b/>
        </w:rPr>
      </w:pPr>
    </w:p>
    <w:p w14:paraId="5F307DA5" w14:textId="77777777" w:rsidR="00B70E3A" w:rsidRPr="008C4857" w:rsidRDefault="00B70E3A" w:rsidP="00B70E3A">
      <w:pPr>
        <w:keepNext/>
        <w:spacing w:after="0" w:line="240" w:lineRule="auto"/>
        <w:outlineLvl w:val="2"/>
        <w:rPr>
          <w:rFonts w:ascii="Times New Roman" w:eastAsia="Times New Roman" w:hAnsi="Times New Roman" w:cs="Times New Roman"/>
          <w:b/>
        </w:rPr>
      </w:pPr>
      <w:r w:rsidRPr="008C4857">
        <w:rPr>
          <w:rFonts w:ascii="Times New Roman" w:eastAsia="Times New Roman" w:hAnsi="Times New Roman" w:cs="Times New Roman"/>
          <w:b/>
        </w:rPr>
        <w:t>Pamiršus pavartoti PAN-PENICILLIN G SODIUM</w:t>
      </w:r>
    </w:p>
    <w:p w14:paraId="62511475" w14:textId="77777777" w:rsidR="00B70E3A" w:rsidRPr="008C4857" w:rsidRDefault="00B70E3A" w:rsidP="00B70E3A">
      <w:pPr>
        <w:keepNext/>
        <w:spacing w:after="0" w:line="240" w:lineRule="auto"/>
        <w:outlineLvl w:val="2"/>
        <w:rPr>
          <w:rFonts w:ascii="Times New Roman" w:eastAsia="Times New Roman" w:hAnsi="Times New Roman" w:cs="Times New Roman"/>
        </w:rPr>
      </w:pPr>
      <w:r w:rsidRPr="008C4857">
        <w:rPr>
          <w:rFonts w:ascii="Times New Roman" w:eastAsia="Times New Roman" w:hAnsi="Times New Roman" w:cs="Times New Roman"/>
        </w:rPr>
        <w:t>Pamiršus suleisti vaisto reikiamu laiku, būtina jo leisti tuoj pat, kai tik prisimenama, tačiau jeigu yra beveik atėjęs kitos dozės vartojimo laikas, pamirštosios dozės švirkšti nereikia. Tokiu atveju vaisto švirkščiama įprastiniu laiku. Praleidus dozę, vėliau vietoj jos dvigubos dozės vartoti negalima.</w:t>
      </w:r>
    </w:p>
    <w:p w14:paraId="5B8AAD76" w14:textId="77777777" w:rsidR="00B70E3A" w:rsidRPr="008C4857" w:rsidRDefault="00B70E3A" w:rsidP="00B70E3A">
      <w:pPr>
        <w:keepNext/>
        <w:spacing w:after="0" w:line="240" w:lineRule="auto"/>
        <w:outlineLvl w:val="1"/>
        <w:rPr>
          <w:rFonts w:ascii="Times New Roman" w:eastAsia="Times New Roman" w:hAnsi="Times New Roman" w:cs="Times New Roman"/>
          <w:b/>
        </w:rPr>
      </w:pPr>
    </w:p>
    <w:p w14:paraId="722D635A" w14:textId="77777777" w:rsidR="00B70E3A" w:rsidRPr="008C4857" w:rsidRDefault="00B70E3A" w:rsidP="00B70E3A">
      <w:pPr>
        <w:keepNext/>
        <w:spacing w:after="0" w:line="240" w:lineRule="auto"/>
        <w:outlineLvl w:val="1"/>
        <w:rPr>
          <w:rFonts w:ascii="Times New Roman" w:eastAsia="Times New Roman" w:hAnsi="Times New Roman" w:cs="Times New Roman"/>
          <w:b/>
          <w:snapToGrid w:val="0"/>
          <w:szCs w:val="20"/>
        </w:rPr>
      </w:pPr>
      <w:r w:rsidRPr="008C4857">
        <w:rPr>
          <w:rFonts w:ascii="Times New Roman" w:eastAsia="Times New Roman" w:hAnsi="Times New Roman" w:cs="Times New Roman"/>
          <w:b/>
          <w:snapToGrid w:val="0"/>
          <w:szCs w:val="20"/>
        </w:rPr>
        <w:t>Nustojus vartoti</w:t>
      </w:r>
      <w:r w:rsidRPr="008C4857">
        <w:rPr>
          <w:rFonts w:ascii="Times New Roman" w:eastAsia="Times New Roman" w:hAnsi="Times New Roman" w:cs="Times New Roman"/>
          <w:sz w:val="24"/>
        </w:rPr>
        <w:t xml:space="preserve"> </w:t>
      </w:r>
      <w:r w:rsidRPr="008C4857">
        <w:rPr>
          <w:rFonts w:ascii="Times New Roman" w:eastAsia="Times New Roman" w:hAnsi="Times New Roman" w:cs="Times New Roman"/>
          <w:b/>
          <w:snapToGrid w:val="0"/>
          <w:szCs w:val="20"/>
        </w:rPr>
        <w:t>PAN-PENICILLIN G SODIUM</w:t>
      </w:r>
    </w:p>
    <w:p w14:paraId="52496B94" w14:textId="77777777" w:rsidR="00B70E3A" w:rsidRPr="008C4857" w:rsidRDefault="00B70E3A" w:rsidP="00B70E3A">
      <w:pPr>
        <w:spacing w:after="0" w:line="240" w:lineRule="auto"/>
        <w:rPr>
          <w:rFonts w:ascii="Times New Roman" w:eastAsia="Times New Roman" w:hAnsi="Times New Roman" w:cs="Times New Roman"/>
          <w:noProof/>
          <w:snapToGrid w:val="0"/>
        </w:rPr>
      </w:pPr>
      <w:r w:rsidRPr="008C4857">
        <w:rPr>
          <w:rFonts w:ascii="Times New Roman" w:eastAsia="Times New Roman" w:hAnsi="Times New Roman" w:cs="Times New Roman"/>
          <w:noProof/>
          <w:snapToGrid w:val="0"/>
        </w:rPr>
        <w:t>Jeigu kiltų daugiau klausimų dėl šio vaisto vartojimo, kreipkitės į gydytoją, arba vaistininką arba slaugytoją</w:t>
      </w:r>
    </w:p>
    <w:p w14:paraId="65B0FE94" w14:textId="77777777" w:rsidR="00B70E3A" w:rsidRPr="008C4857" w:rsidRDefault="00B70E3A" w:rsidP="00B70E3A">
      <w:pPr>
        <w:spacing w:after="0" w:line="240" w:lineRule="auto"/>
        <w:rPr>
          <w:rFonts w:ascii="Times New Roman" w:eastAsia="Times New Roman" w:hAnsi="Times New Roman" w:cs="Times New Roman"/>
          <w:i/>
          <w:sz w:val="24"/>
          <w:szCs w:val="24"/>
        </w:rPr>
      </w:pPr>
    </w:p>
    <w:p w14:paraId="52237098" w14:textId="77777777" w:rsidR="00B70E3A" w:rsidRPr="008C4857" w:rsidRDefault="00B70E3A" w:rsidP="00B70E3A">
      <w:pPr>
        <w:spacing w:after="0" w:line="240" w:lineRule="auto"/>
        <w:rPr>
          <w:rFonts w:ascii="Times New Roman" w:eastAsia="Times New Roman" w:hAnsi="Times New Roman" w:cs="Times New Roman"/>
          <w:i/>
          <w:sz w:val="24"/>
          <w:szCs w:val="24"/>
        </w:rPr>
      </w:pPr>
    </w:p>
    <w:p w14:paraId="34A36896" w14:textId="77777777" w:rsidR="00B70E3A" w:rsidRPr="008C4857" w:rsidRDefault="00B70E3A" w:rsidP="00B70E3A">
      <w:pPr>
        <w:keepNext/>
        <w:tabs>
          <w:tab w:val="left" w:pos="567"/>
        </w:tabs>
        <w:spacing w:after="0" w:line="240" w:lineRule="auto"/>
        <w:outlineLvl w:val="1"/>
        <w:rPr>
          <w:rFonts w:ascii="Times New Roman" w:eastAsia="Times New Roman" w:hAnsi="Times New Roman" w:cs="Times New Roman"/>
          <w:b/>
        </w:rPr>
      </w:pPr>
      <w:r w:rsidRPr="008C4857">
        <w:rPr>
          <w:rFonts w:ascii="Times New Roman" w:eastAsia="Times New Roman" w:hAnsi="Times New Roman" w:cs="Times New Roman"/>
          <w:b/>
        </w:rPr>
        <w:t>4.</w:t>
      </w:r>
      <w:r w:rsidRPr="008C4857">
        <w:rPr>
          <w:rFonts w:ascii="Times New Roman" w:eastAsia="Times New Roman" w:hAnsi="Times New Roman" w:cs="Times New Roman"/>
          <w:b/>
        </w:rPr>
        <w:tab/>
        <w:t>Galimas šalutinis poveikis</w:t>
      </w:r>
    </w:p>
    <w:p w14:paraId="7BF01582"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44762652"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Šis vaistas, kaip ir visi kiti, gali sukelti šalutinį poveikį, nors jis pasireiškia ne visiems žmonėms.</w:t>
      </w:r>
    </w:p>
    <w:p w14:paraId="03A8E8A4"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75D00B50" w14:textId="77777777" w:rsidR="00000D5C" w:rsidRPr="00AC797F" w:rsidRDefault="00000D5C" w:rsidP="00000D5C">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Šalutinių poveikių dažnis apibūdinamas taip: labai dažnas (≥1/10)</w:t>
      </w:r>
      <w:r w:rsidRPr="00AC797F">
        <w:rPr>
          <w:rFonts w:ascii="Times New Roman" w:eastAsia="Times New Roman" w:hAnsi="Times New Roman" w:cs="Times New Roman"/>
          <w:bCs/>
        </w:rPr>
        <w:t xml:space="preserve">; dažnas </w:t>
      </w:r>
      <w:r w:rsidRPr="00AC797F">
        <w:rPr>
          <w:rFonts w:ascii="Times New Roman" w:eastAsia="Times New Roman" w:hAnsi="Times New Roman" w:cs="Times New Roman"/>
        </w:rPr>
        <w:t>(nuo ≥1/100 iki &lt;1/10)</w:t>
      </w:r>
      <w:r w:rsidRPr="00AC797F">
        <w:rPr>
          <w:rFonts w:ascii="Times New Roman" w:eastAsia="Times New Roman" w:hAnsi="Times New Roman" w:cs="Times New Roman"/>
          <w:bCs/>
        </w:rPr>
        <w:t xml:space="preserve">; nedažnas </w:t>
      </w:r>
      <w:r w:rsidRPr="00AC797F">
        <w:rPr>
          <w:rFonts w:ascii="Times New Roman" w:eastAsia="Times New Roman" w:hAnsi="Times New Roman" w:cs="Times New Roman"/>
        </w:rPr>
        <w:t>(nuo ≥1/1</w:t>
      </w:r>
      <w:r>
        <w:rPr>
          <w:rFonts w:ascii="Times New Roman" w:eastAsia="Times New Roman" w:hAnsi="Times New Roman" w:cs="Times New Roman"/>
        </w:rPr>
        <w:t xml:space="preserve"> </w:t>
      </w:r>
      <w:r w:rsidRPr="00AC797F">
        <w:rPr>
          <w:rFonts w:ascii="Times New Roman" w:eastAsia="Times New Roman" w:hAnsi="Times New Roman" w:cs="Times New Roman"/>
        </w:rPr>
        <w:t>000 iki &lt;1/100)</w:t>
      </w:r>
      <w:r w:rsidRPr="00AC797F">
        <w:rPr>
          <w:rFonts w:ascii="Times New Roman" w:eastAsia="Times New Roman" w:hAnsi="Times New Roman" w:cs="Times New Roman"/>
          <w:bCs/>
        </w:rPr>
        <w:t xml:space="preserve">; retas </w:t>
      </w:r>
      <w:r w:rsidRPr="00AC797F">
        <w:rPr>
          <w:rFonts w:ascii="Times New Roman" w:eastAsia="Times New Roman" w:hAnsi="Times New Roman" w:cs="Times New Roman"/>
        </w:rPr>
        <w:t>(nuo ≥1/10 000 iki &lt;1/1</w:t>
      </w:r>
      <w:r>
        <w:rPr>
          <w:rFonts w:ascii="Times New Roman" w:eastAsia="Times New Roman" w:hAnsi="Times New Roman" w:cs="Times New Roman"/>
        </w:rPr>
        <w:t xml:space="preserve"> </w:t>
      </w:r>
      <w:r w:rsidRPr="00AC797F">
        <w:rPr>
          <w:rFonts w:ascii="Times New Roman" w:eastAsia="Times New Roman" w:hAnsi="Times New Roman" w:cs="Times New Roman"/>
        </w:rPr>
        <w:t>000)</w:t>
      </w:r>
      <w:r w:rsidRPr="00AC797F">
        <w:rPr>
          <w:rFonts w:ascii="Times New Roman" w:eastAsia="Times New Roman" w:hAnsi="Times New Roman" w:cs="Times New Roman"/>
          <w:bCs/>
        </w:rPr>
        <w:t xml:space="preserve">; labai retas </w:t>
      </w:r>
      <w:r w:rsidRPr="00AC797F">
        <w:rPr>
          <w:rFonts w:ascii="Times New Roman" w:eastAsia="Times New Roman" w:hAnsi="Times New Roman" w:cs="Times New Roman"/>
        </w:rPr>
        <w:t>(&lt;1/10 000) ir nežinomas (negali būti apskaičiuotas pagal turimus duomenis)</w:t>
      </w:r>
      <w:r w:rsidRPr="00AC797F">
        <w:rPr>
          <w:rFonts w:ascii="Times New Roman" w:eastAsia="Times New Roman" w:hAnsi="Times New Roman" w:cs="Times New Roman"/>
          <w:bCs/>
        </w:rPr>
        <w:t>.</w:t>
      </w:r>
    </w:p>
    <w:p w14:paraId="2AFB7E68"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0D2D236B" w14:textId="77777777" w:rsidR="00B70E3A" w:rsidRPr="00602B58" w:rsidRDefault="00B70E3A" w:rsidP="00B70E3A">
      <w:pPr>
        <w:spacing w:after="0" w:line="240" w:lineRule="auto"/>
        <w:ind w:left="567" w:hanging="567"/>
        <w:rPr>
          <w:rFonts w:ascii="Times New Roman" w:eastAsia="Times New Roman" w:hAnsi="Times New Roman" w:cs="Times New Roman"/>
          <w:i/>
          <w:u w:val="single"/>
        </w:rPr>
      </w:pPr>
      <w:r w:rsidRPr="00602B58">
        <w:rPr>
          <w:rFonts w:ascii="Times New Roman" w:eastAsia="Times New Roman" w:hAnsi="Times New Roman" w:cs="Times New Roman"/>
          <w:i/>
          <w:u w:val="single"/>
        </w:rPr>
        <w:t>Dažnas</w:t>
      </w:r>
    </w:p>
    <w:p w14:paraId="17B47CDE"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Padidinto jautrumo reakcijos: karščiavimas, eozinofilų kiekio padidėjimas.</w:t>
      </w:r>
    </w:p>
    <w:p w14:paraId="0226FE95"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Dilgėlinė.</w:t>
      </w:r>
    </w:p>
    <w:p w14:paraId="2D015ADE"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2807CE18" w14:textId="77777777" w:rsidR="009E797A" w:rsidRPr="00AC797F" w:rsidRDefault="009E797A" w:rsidP="009E797A">
      <w:pPr>
        <w:spacing w:after="0" w:line="240" w:lineRule="auto"/>
        <w:ind w:left="567" w:hanging="567"/>
        <w:rPr>
          <w:rFonts w:ascii="Times New Roman" w:eastAsia="Times New Roman" w:hAnsi="Times New Roman" w:cs="Times New Roman"/>
        </w:rPr>
      </w:pPr>
      <w:r w:rsidRPr="00AC797F">
        <w:rPr>
          <w:rFonts w:ascii="Times New Roman" w:eastAsia="Calibri" w:hAnsi="Times New Roman" w:cs="Times New Roman"/>
          <w:i/>
          <w:u w:val="single"/>
          <w:lang w:eastAsia="en-GB"/>
        </w:rPr>
        <w:t>Retas</w:t>
      </w:r>
    </w:p>
    <w:p w14:paraId="4E7A3839" w14:textId="77777777" w:rsidR="009E797A" w:rsidRPr="00AC797F" w:rsidRDefault="009E797A" w:rsidP="009E797A">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Laikinas kraujodaros sutrikimas:</w:t>
      </w:r>
      <w:r w:rsidRPr="00AC797F">
        <w:rPr>
          <w:rFonts w:ascii="Times New Roman" w:eastAsia="Times New Roman" w:hAnsi="Times New Roman" w:cs="Times New Roman"/>
          <w:i/>
        </w:rPr>
        <w:t xml:space="preserve"> </w:t>
      </w:r>
      <w:r w:rsidRPr="00AC797F">
        <w:rPr>
          <w:rFonts w:ascii="Times New Roman" w:eastAsia="Times New Roman" w:hAnsi="Times New Roman" w:cs="Times New Roman"/>
        </w:rPr>
        <w:t>mažakraujystė</w:t>
      </w:r>
      <w:r>
        <w:rPr>
          <w:rFonts w:ascii="Times New Roman" w:eastAsia="Times New Roman" w:hAnsi="Times New Roman" w:cs="Times New Roman"/>
        </w:rPr>
        <w:t xml:space="preserve"> (raudonųjų kraujo ląstelių kiekio kraujyje sumažėjimas)</w:t>
      </w:r>
      <w:r w:rsidRPr="00AC797F">
        <w:rPr>
          <w:rFonts w:ascii="Times New Roman" w:eastAsia="Times New Roman" w:hAnsi="Times New Roman" w:cs="Times New Roman"/>
        </w:rPr>
        <w:t xml:space="preserve">, </w:t>
      </w:r>
      <w:r>
        <w:rPr>
          <w:rFonts w:ascii="Times New Roman" w:eastAsia="Times New Roman" w:hAnsi="Times New Roman" w:cs="Times New Roman"/>
        </w:rPr>
        <w:t>trombocitopenija</w:t>
      </w:r>
      <w:r w:rsidRPr="00AC797F">
        <w:rPr>
          <w:rFonts w:ascii="Times New Roman" w:eastAsia="Times New Roman" w:hAnsi="Times New Roman" w:cs="Times New Roman"/>
        </w:rPr>
        <w:t>, trombocitų kiekio sumažėjimas, leukocitų kiekio sumažėjimas. Tokį poveikį sukelia didelės vaisto dozės, leidžiamos į veną.</w:t>
      </w:r>
    </w:p>
    <w:p w14:paraId="41CBC3D0" w14:textId="77777777" w:rsidR="009E797A" w:rsidRPr="00AC797F" w:rsidRDefault="009E797A" w:rsidP="009E797A">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Kvinkės edema, anafilaksinis šokas. Jei pasireiškia padidinto jautrumo reakcija, reikia nedelsiant kreiptis į gydytoją.</w:t>
      </w:r>
    </w:p>
    <w:p w14:paraId="4123EBFD" w14:textId="77777777" w:rsidR="009E797A" w:rsidRDefault="009E797A" w:rsidP="009E797A">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Nervų sistemos sutrikimai: </w:t>
      </w:r>
      <w:r>
        <w:rPr>
          <w:rFonts w:ascii="Times New Roman" w:eastAsia="Times New Roman" w:hAnsi="Times New Roman" w:cs="Times New Roman"/>
        </w:rPr>
        <w:t>metabolinė encefalopatija (</w:t>
      </w:r>
      <w:r w:rsidRPr="00AC797F">
        <w:rPr>
          <w:rFonts w:ascii="Times New Roman" w:eastAsia="Times New Roman" w:hAnsi="Times New Roman" w:cs="Times New Roman"/>
        </w:rPr>
        <w:t>sąmonės, judesių sutrikimas, traukuliai</w:t>
      </w:r>
      <w:r>
        <w:rPr>
          <w:rFonts w:ascii="Times New Roman" w:eastAsia="Times New Roman" w:hAnsi="Times New Roman" w:cs="Times New Roman"/>
        </w:rPr>
        <w:t>)</w:t>
      </w:r>
      <w:r w:rsidRPr="00AC797F">
        <w:rPr>
          <w:rFonts w:ascii="Times New Roman" w:eastAsia="Times New Roman" w:hAnsi="Times New Roman" w:cs="Times New Roman"/>
        </w:rPr>
        <w:t>. Tokį poveikį sukelia didelės vaisto dozės (50 mln. TV arba didesnė kaip 5 mln. TV dozė, greitai suleista į veną), ypač pacientams, kurių inkstų funkcija sutrikusi</w:t>
      </w:r>
      <w:r>
        <w:rPr>
          <w:rFonts w:ascii="Times New Roman" w:eastAsia="Times New Roman" w:hAnsi="Times New Roman" w:cs="Times New Roman"/>
        </w:rPr>
        <w:t>.</w:t>
      </w:r>
    </w:p>
    <w:p w14:paraId="1A211231" w14:textId="77777777" w:rsidR="009E797A" w:rsidRPr="00AC797F" w:rsidRDefault="009E797A" w:rsidP="009E797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Viduriavimas.</w:t>
      </w:r>
    </w:p>
    <w:p w14:paraId="01C3AE02" w14:textId="77777777" w:rsidR="00B70E3A" w:rsidRPr="008C4857" w:rsidRDefault="00B70E3A" w:rsidP="00B70E3A">
      <w:pPr>
        <w:spacing w:after="0" w:line="240" w:lineRule="auto"/>
        <w:ind w:left="567" w:hanging="567"/>
        <w:rPr>
          <w:rFonts w:ascii="Times New Roman" w:eastAsia="Times New Roman" w:hAnsi="Times New Roman" w:cs="Times New Roman"/>
        </w:rPr>
      </w:pPr>
    </w:p>
    <w:p w14:paraId="4AF72BC9" w14:textId="77777777" w:rsidR="00B70E3A" w:rsidRPr="008C4857" w:rsidRDefault="00B70E3A" w:rsidP="00B70E3A">
      <w:pPr>
        <w:spacing w:after="0" w:line="240" w:lineRule="auto"/>
        <w:ind w:left="567" w:hanging="567"/>
        <w:rPr>
          <w:rFonts w:ascii="Times New Roman" w:eastAsia="Times New Roman" w:hAnsi="Times New Roman" w:cs="Times New Roman"/>
        </w:rPr>
      </w:pPr>
      <w:r w:rsidRPr="008C4857">
        <w:rPr>
          <w:rFonts w:ascii="Times New Roman" w:eastAsia="Calibri" w:hAnsi="Times New Roman" w:cs="Times New Roman"/>
          <w:i/>
          <w:u w:val="single"/>
          <w:lang w:eastAsia="en-GB"/>
        </w:rPr>
        <w:t>Labai retas</w:t>
      </w:r>
    </w:p>
    <w:p w14:paraId="0757AC8B"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Kepenų fermentų aktyvumo padidėjimas.</w:t>
      </w:r>
    </w:p>
    <w:p w14:paraId="498317E7"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Ūminis intersticinis nefritas. Nutraukus benzilpenicilino vartojimą, praeina.</w:t>
      </w:r>
    </w:p>
    <w:p w14:paraId="4538D6BA" w14:textId="77777777" w:rsidR="00B70E3A" w:rsidRPr="008C4857" w:rsidRDefault="00B70E3A" w:rsidP="00B70E3A">
      <w:pPr>
        <w:tabs>
          <w:tab w:val="left" w:pos="567"/>
        </w:tabs>
        <w:spacing w:after="0" w:line="240" w:lineRule="auto"/>
        <w:rPr>
          <w:rFonts w:ascii="Times New Roman" w:eastAsia="Times New Roman" w:hAnsi="Times New Roman" w:cs="Times New Roman"/>
          <w:highlight w:val="yellow"/>
        </w:rPr>
      </w:pPr>
    </w:p>
    <w:p w14:paraId="3092874C" w14:textId="77777777" w:rsidR="00B70E3A" w:rsidRPr="004B2344" w:rsidRDefault="00B70E3A" w:rsidP="00B70E3A">
      <w:pPr>
        <w:tabs>
          <w:tab w:val="left" w:pos="567"/>
        </w:tabs>
        <w:spacing w:after="0" w:line="240" w:lineRule="auto"/>
        <w:rPr>
          <w:rFonts w:ascii="Times New Roman" w:eastAsia="Times New Roman" w:hAnsi="Times New Roman" w:cs="Times New Roman"/>
          <w:i/>
          <w:u w:val="single"/>
        </w:rPr>
      </w:pPr>
      <w:r w:rsidRPr="00602B58">
        <w:rPr>
          <w:rFonts w:ascii="Times New Roman" w:eastAsia="Times New Roman" w:hAnsi="Times New Roman" w:cs="Times New Roman"/>
          <w:i/>
          <w:u w:val="single"/>
        </w:rPr>
        <w:t>Dažnis nežinomas</w:t>
      </w:r>
    </w:p>
    <w:p w14:paraId="11A38424" w14:textId="4FB7011D" w:rsidR="00B70E3A" w:rsidRPr="008C4857" w:rsidRDefault="00B70E3A" w:rsidP="00810918">
      <w:pPr>
        <w:tabs>
          <w:tab w:val="left" w:pos="284"/>
        </w:tabs>
        <w:spacing w:after="0" w:line="240" w:lineRule="auto"/>
        <w:rPr>
          <w:rFonts w:ascii="Times New Roman" w:eastAsia="Times New Roman" w:hAnsi="Times New Roman" w:cs="Times New Roman"/>
          <w:bCs/>
        </w:rPr>
      </w:pPr>
      <w:r w:rsidRPr="004B2344">
        <w:rPr>
          <w:rFonts w:ascii="Times New Roman" w:eastAsia="Times New Roman" w:hAnsi="Times New Roman" w:cs="Times New Roman"/>
          <w:bCs/>
        </w:rPr>
        <w:t xml:space="preserve">Odos reakcijos: </w:t>
      </w:r>
      <w:r w:rsidRPr="004B2344">
        <w:rPr>
          <w:rFonts w:ascii="Arial" w:eastAsia="Times New Roman" w:hAnsi="Arial" w:cs="Arial"/>
        </w:rPr>
        <w:t xml:space="preserve"> </w:t>
      </w:r>
      <w:r w:rsidRPr="004B2344">
        <w:rPr>
          <w:rFonts w:ascii="Times New Roman" w:eastAsia="Times New Roman" w:hAnsi="Times New Roman" w:cs="Times New Roman"/>
          <w:bCs/>
        </w:rPr>
        <w:t xml:space="preserve">sunkios odos reakcijos su odos paraudimu arba be jo, karščiavimu ir </w:t>
      </w:r>
      <w:proofErr w:type="spellStart"/>
      <w:r w:rsidRPr="004B2344">
        <w:rPr>
          <w:rFonts w:ascii="Times New Roman" w:eastAsia="Times New Roman" w:hAnsi="Times New Roman" w:cs="Times New Roman"/>
          <w:bCs/>
        </w:rPr>
        <w:t>pustulėmis</w:t>
      </w:r>
      <w:proofErr w:type="spellEnd"/>
      <w:r w:rsidRPr="004B2344">
        <w:rPr>
          <w:rFonts w:ascii="Times New Roman" w:eastAsia="Times New Roman" w:hAnsi="Times New Roman" w:cs="Times New Roman"/>
          <w:bCs/>
        </w:rPr>
        <w:t>, neįprastos odos pažaidos su paraudusia oda ir paviršiniais pūlinėliais (nedidelėmis pūslėmis, pripildytomis baltu / geltonu skysčiu); lygi, raudona odos sritis, padengta mažais, susijungusiais</w:t>
      </w:r>
      <w:r w:rsidRPr="008C4857">
        <w:rPr>
          <w:rFonts w:ascii="Times New Roman" w:eastAsia="Times New Roman" w:hAnsi="Times New Roman" w:cs="Times New Roman"/>
          <w:bCs/>
        </w:rPr>
        <w:t xml:space="preserve"> gumbeliais). Dėmės – tai nedidelės, plokščios, išblukusios dėmelės ant odos paviršiaus; o pūlinėliai yra maži, iškilę gumbeliai; odos reakcija, atrodanti kaip tymai; odos nekrozė ir pūslinis atsiskyrimas.</w:t>
      </w:r>
    </w:p>
    <w:p w14:paraId="491103A3" w14:textId="77777777" w:rsidR="00B70E3A" w:rsidRPr="008C4857" w:rsidRDefault="00B70E3A" w:rsidP="00B70E3A">
      <w:pPr>
        <w:tabs>
          <w:tab w:val="left" w:pos="284"/>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bCs/>
        </w:rPr>
        <w:t>Niežėjimas</w:t>
      </w:r>
      <w:r>
        <w:rPr>
          <w:rFonts w:ascii="Times New Roman" w:eastAsia="Times New Roman" w:hAnsi="Times New Roman" w:cs="Times New Roman"/>
          <w:bCs/>
        </w:rPr>
        <w:t>.</w:t>
      </w:r>
    </w:p>
    <w:p w14:paraId="2CC57304" w14:textId="77777777" w:rsidR="00B70E3A" w:rsidRPr="008C4857" w:rsidRDefault="00B70E3A" w:rsidP="00B70E3A">
      <w:pPr>
        <w:tabs>
          <w:tab w:val="left" w:pos="284"/>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bCs/>
        </w:rPr>
        <w:t>Odos išbėrimas.</w:t>
      </w:r>
    </w:p>
    <w:p w14:paraId="2DDA3499" w14:textId="77777777" w:rsidR="00B70E3A" w:rsidRPr="008C4857" w:rsidRDefault="00B70E3A" w:rsidP="00B70E3A">
      <w:pPr>
        <w:tabs>
          <w:tab w:val="left" w:pos="284"/>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bCs/>
        </w:rPr>
        <w:t>Odos paraudimas dėl uždegimo (eritema).</w:t>
      </w:r>
    </w:p>
    <w:p w14:paraId="2720AAC0" w14:textId="77777777" w:rsidR="00B70E3A" w:rsidRPr="008C4857" w:rsidRDefault="00B70E3A" w:rsidP="00B70E3A">
      <w:pPr>
        <w:tabs>
          <w:tab w:val="left" w:pos="284"/>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bCs/>
        </w:rPr>
        <w:t>Odos, gleivinės ir poodinio audinio patinimas, paprastai pasitaikantis ant veido, burnos arba liežuvio (angioedema).</w:t>
      </w:r>
    </w:p>
    <w:p w14:paraId="2B434112" w14:textId="2F954C05" w:rsidR="00B70E3A" w:rsidRDefault="00B70E3A" w:rsidP="00B70E3A">
      <w:pPr>
        <w:tabs>
          <w:tab w:val="left" w:pos="284"/>
        </w:tabs>
        <w:spacing w:after="0" w:line="240" w:lineRule="auto"/>
        <w:rPr>
          <w:rFonts w:ascii="Times New Roman" w:eastAsia="Times New Roman" w:hAnsi="Times New Roman" w:cs="Times New Roman"/>
          <w:bCs/>
        </w:rPr>
      </w:pPr>
      <w:r w:rsidRPr="008C4857">
        <w:rPr>
          <w:rFonts w:ascii="Times New Roman" w:eastAsia="Times New Roman" w:hAnsi="Times New Roman" w:cs="Times New Roman"/>
          <w:bCs/>
        </w:rPr>
        <w:t>Kraujavimas.</w:t>
      </w:r>
    </w:p>
    <w:p w14:paraId="0D921EA8" w14:textId="5727E2BA" w:rsidR="00637171" w:rsidRPr="008C4857" w:rsidRDefault="00637171" w:rsidP="00B70E3A">
      <w:pPr>
        <w:tabs>
          <w:tab w:val="left" w:pos="284"/>
        </w:tabs>
        <w:spacing w:after="0" w:line="240" w:lineRule="auto"/>
        <w:rPr>
          <w:rFonts w:ascii="Times New Roman" w:eastAsia="Times New Roman" w:hAnsi="Times New Roman" w:cs="Times New Roman"/>
        </w:rPr>
      </w:pPr>
      <w:r w:rsidRPr="00E57ABE">
        <w:rPr>
          <w:rFonts w:ascii="Times New Roman" w:eastAsia="Times New Roman" w:hAnsi="Times New Roman" w:cs="Times New Roman"/>
        </w:rPr>
        <w:t>Gydant sifilį gali pasireikšti reakcija į bakterijų toksinus</w:t>
      </w:r>
      <w:r w:rsidR="00F7545A">
        <w:rPr>
          <w:rFonts w:ascii="Times New Roman" w:eastAsia="Times New Roman" w:hAnsi="Times New Roman" w:cs="Times New Roman"/>
        </w:rPr>
        <w:t xml:space="preserve"> (</w:t>
      </w:r>
      <w:r w:rsidR="00F7545A" w:rsidRPr="0053059B">
        <w:rPr>
          <w:rFonts w:ascii="Times New Roman" w:eastAsia="Times New Roman" w:hAnsi="Times New Roman" w:cs="Times New Roman"/>
        </w:rPr>
        <w:t>Jarišo-Herksheimerio</w:t>
      </w:r>
      <w:r w:rsidR="00F7545A" w:rsidRPr="00971FCC">
        <w:rPr>
          <w:rFonts w:ascii="Times New Roman" w:eastAsia="Times New Roman" w:hAnsi="Times New Roman" w:cs="Times New Roman"/>
        </w:rPr>
        <w:t xml:space="preserve"> reakcija</w:t>
      </w:r>
      <w:r w:rsidR="00F7545A">
        <w:rPr>
          <w:rFonts w:ascii="Times New Roman" w:eastAsia="Times New Roman" w:hAnsi="Times New Roman" w:cs="Times New Roman"/>
        </w:rPr>
        <w:t>)</w:t>
      </w:r>
      <w:r w:rsidRPr="00E57ABE">
        <w:rPr>
          <w:rFonts w:ascii="Times New Roman" w:eastAsia="Times New Roman" w:hAnsi="Times New Roman" w:cs="Times New Roman"/>
        </w:rPr>
        <w:t>. Tipiški simptomai yra staigus karščiavimas (kartais su šaltkrėčiu), išblyškusi oda; po to atsiranda odos paraudimas, galvos skausmas, raumenų ir sąnarių skausmas ar nuovargis</w:t>
      </w:r>
      <w:r w:rsidR="000E6F57">
        <w:rPr>
          <w:rFonts w:ascii="Times New Roman" w:eastAsia="Times New Roman" w:hAnsi="Times New Roman" w:cs="Times New Roman"/>
        </w:rPr>
        <w:t xml:space="preserve"> </w:t>
      </w:r>
      <w:r w:rsidR="000E6F57" w:rsidRPr="0046718F">
        <w:rPr>
          <w:rFonts w:ascii="Times New Roman" w:eastAsia="Times New Roman" w:hAnsi="Times New Roman" w:cs="Times New Roman"/>
        </w:rPr>
        <w:t>(žr.</w:t>
      </w:r>
      <w:r w:rsidR="000E6F57">
        <w:rPr>
          <w:rFonts w:ascii="Times New Roman" w:eastAsia="Times New Roman" w:hAnsi="Times New Roman" w:cs="Times New Roman"/>
        </w:rPr>
        <w:t xml:space="preserve"> </w:t>
      </w:r>
      <w:r w:rsidR="000E6F57" w:rsidRPr="0046718F">
        <w:rPr>
          <w:rFonts w:ascii="Times New Roman" w:eastAsia="Times New Roman" w:hAnsi="Times New Roman" w:cs="Times New Roman"/>
        </w:rPr>
        <w:t>skyrių „Įspėjimai ir atsargumo priemonės“)</w:t>
      </w:r>
      <w:r>
        <w:rPr>
          <w:rFonts w:ascii="Times New Roman" w:eastAsia="Times New Roman" w:hAnsi="Times New Roman" w:cs="Times New Roman"/>
        </w:rPr>
        <w:t>.</w:t>
      </w:r>
    </w:p>
    <w:p w14:paraId="4E2427A7"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5C1222E2" w14:textId="77777777" w:rsidR="00B70E3A" w:rsidRPr="008C4857" w:rsidRDefault="00B70E3A" w:rsidP="00B70E3A">
      <w:pPr>
        <w:spacing w:after="0" w:line="240" w:lineRule="auto"/>
        <w:rPr>
          <w:rFonts w:ascii="Times New Roman" w:eastAsia="Times New Roman" w:hAnsi="Times New Roman" w:cs="Times New Roman"/>
          <w:noProof/>
        </w:rPr>
      </w:pPr>
      <w:r w:rsidRPr="008C4857">
        <w:rPr>
          <w:rFonts w:ascii="Times New Roman" w:eastAsia="Times New Roman" w:hAnsi="Times New Roman" w:cs="Times New Roman"/>
          <w:b/>
          <w:noProof/>
        </w:rPr>
        <w:t>Pranešimas apie šalutinį poveikį</w:t>
      </w:r>
    </w:p>
    <w:p w14:paraId="1B44DF20" w14:textId="1CA6BC4F" w:rsidR="0047702B" w:rsidRPr="00417AA2" w:rsidRDefault="0047702B" w:rsidP="00810918">
      <w:pPr>
        <w:tabs>
          <w:tab w:val="left" w:pos="567"/>
        </w:tabs>
        <w:spacing w:after="0" w:line="260" w:lineRule="exact"/>
        <w:ind w:right="-1"/>
        <w:rPr>
          <w:rFonts w:ascii="Times New Roman" w:eastAsia="Times New Roman" w:hAnsi="Times New Roman" w:cs="Times New Roman"/>
          <w:snapToGrid w:val="0"/>
          <w:szCs w:val="20"/>
        </w:rPr>
      </w:pPr>
      <w:r w:rsidRPr="00417AA2">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 vaistininkui arba slaugytojui</w:t>
      </w:r>
      <w:r w:rsidRPr="00417AA2">
        <w:rPr>
          <w:rFonts w:ascii="Times New Roman" w:eastAsia="Times New Roman" w:hAnsi="Times New Roman" w:cs="Times New Roman"/>
          <w:snapToGrid w:val="0"/>
          <w:szCs w:val="2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417AA2">
          <w:rPr>
            <w:rFonts w:ascii="Times New Roman" w:eastAsia="Times New Roman" w:hAnsi="Times New Roman" w:cs="Times New Roman"/>
            <w:snapToGrid w:val="0"/>
            <w:color w:val="0000FF"/>
            <w:szCs w:val="20"/>
            <w:u w:val="single"/>
          </w:rPr>
          <w:t>https://vapris.vvkt.lt/vvkt-web/public/nrv</w:t>
        </w:r>
      </w:hyperlink>
      <w:r w:rsidRPr="00417AA2">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5" w:history="1">
        <w:r w:rsidRPr="00417AA2">
          <w:rPr>
            <w:rFonts w:ascii="Times New Roman" w:eastAsia="Times New Roman" w:hAnsi="Times New Roman" w:cs="Times New Roman"/>
            <w:snapToGrid w:val="0"/>
            <w:color w:val="0000FF"/>
            <w:szCs w:val="20"/>
            <w:u w:val="single"/>
          </w:rPr>
          <w:t>https://www.vvkt.lt/index.php?4004286486</w:t>
        </w:r>
      </w:hyperlink>
      <w:r w:rsidRPr="00417AA2">
        <w:rPr>
          <w:rFonts w:ascii="Times New Roman" w:eastAsia="Times New Roman" w:hAnsi="Times New Roman" w:cs="Times New Roman"/>
          <w:snapToGrid w:val="0"/>
          <w:szCs w:val="20"/>
        </w:rPr>
        <w:t xml:space="preserve">, ir atsiunčiant elektroniniu paštu (adresu </w:t>
      </w:r>
      <w:hyperlink r:id="rId16" w:history="1">
        <w:r w:rsidRPr="00417AA2">
          <w:rPr>
            <w:rFonts w:ascii="Times New Roman" w:eastAsia="Times New Roman" w:hAnsi="Times New Roman" w:cs="Times New Roman"/>
            <w:snapToGrid w:val="0"/>
            <w:color w:val="0000FF"/>
            <w:szCs w:val="20"/>
            <w:u w:val="single"/>
          </w:rPr>
          <w:t>NepageidaujamaR@vvkt.lt</w:t>
        </w:r>
      </w:hyperlink>
      <w:r w:rsidRPr="00417AA2">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784D9DD4" w14:textId="77777777" w:rsidR="00B70E3A" w:rsidRPr="008C4857" w:rsidRDefault="00B70E3A" w:rsidP="00B70E3A">
      <w:pPr>
        <w:spacing w:after="0" w:line="240" w:lineRule="auto"/>
        <w:rPr>
          <w:rFonts w:ascii="Times New Roman" w:eastAsia="Times New Roman" w:hAnsi="Times New Roman" w:cs="Times New Roman"/>
        </w:rPr>
      </w:pPr>
    </w:p>
    <w:p w14:paraId="54ACC467" w14:textId="77777777" w:rsidR="00B70E3A" w:rsidRPr="008C4857" w:rsidRDefault="00B70E3A" w:rsidP="00B70E3A">
      <w:pPr>
        <w:spacing w:after="0" w:line="240" w:lineRule="auto"/>
        <w:rPr>
          <w:rFonts w:ascii="Times New Roman" w:eastAsia="Times New Roman" w:hAnsi="Times New Roman" w:cs="Times New Roman"/>
        </w:rPr>
      </w:pPr>
    </w:p>
    <w:p w14:paraId="02F77CF6" w14:textId="77777777" w:rsidR="00B70E3A" w:rsidRPr="008C4857" w:rsidRDefault="00B70E3A" w:rsidP="00B70E3A">
      <w:pPr>
        <w:keepNext/>
        <w:tabs>
          <w:tab w:val="left" w:pos="567"/>
        </w:tabs>
        <w:spacing w:after="0" w:line="240" w:lineRule="auto"/>
        <w:outlineLvl w:val="1"/>
        <w:rPr>
          <w:rFonts w:ascii="Times New Roman" w:eastAsia="Times New Roman" w:hAnsi="Times New Roman" w:cs="Times New Roman"/>
          <w:b/>
        </w:rPr>
      </w:pPr>
      <w:r w:rsidRPr="008C4857">
        <w:rPr>
          <w:rFonts w:ascii="Times New Roman" w:eastAsia="Times New Roman" w:hAnsi="Times New Roman" w:cs="Times New Roman"/>
          <w:b/>
        </w:rPr>
        <w:t>5.</w:t>
      </w:r>
      <w:r w:rsidRPr="008C4857">
        <w:rPr>
          <w:rFonts w:ascii="Times New Roman" w:eastAsia="Times New Roman" w:hAnsi="Times New Roman" w:cs="Times New Roman"/>
          <w:b/>
        </w:rPr>
        <w:tab/>
      </w:r>
      <w:r w:rsidRPr="008C4857">
        <w:rPr>
          <w:rFonts w:ascii="Times New Roman" w:eastAsia="Times New Roman" w:hAnsi="Times New Roman" w:cs="Times New Roman"/>
          <w:b/>
          <w:noProof/>
          <w:szCs w:val="20"/>
        </w:rPr>
        <w:t>Kaip laikyti</w:t>
      </w:r>
      <w:r w:rsidRPr="008C4857">
        <w:rPr>
          <w:rFonts w:ascii="Times New Roman" w:eastAsia="Times New Roman" w:hAnsi="Times New Roman" w:cs="Times New Roman"/>
          <w:b/>
          <w:i/>
          <w:noProof/>
          <w:szCs w:val="20"/>
        </w:rPr>
        <w:t xml:space="preserve">  </w:t>
      </w:r>
      <w:r w:rsidRPr="008C4857">
        <w:rPr>
          <w:rFonts w:ascii="Times New Roman" w:eastAsia="Times New Roman" w:hAnsi="Times New Roman" w:cs="Times New Roman"/>
          <w:b/>
        </w:rPr>
        <w:t xml:space="preserve">PAN-PENICILLIN G SODIUM </w:t>
      </w:r>
    </w:p>
    <w:p w14:paraId="6B819F2A" w14:textId="77777777" w:rsidR="00B70E3A" w:rsidRPr="008C4857" w:rsidRDefault="00B70E3A" w:rsidP="00B70E3A">
      <w:pPr>
        <w:spacing w:after="0" w:line="240" w:lineRule="auto"/>
        <w:rPr>
          <w:rFonts w:ascii="Times New Roman" w:eastAsia="Times New Roman" w:hAnsi="Times New Roman" w:cs="Times New Roman"/>
          <w:lang w:eastAsia="lt-LT"/>
        </w:rPr>
      </w:pPr>
    </w:p>
    <w:p w14:paraId="66C3F822" w14:textId="77777777" w:rsidR="00B70E3A" w:rsidRPr="008C4857" w:rsidRDefault="00B70E3A" w:rsidP="00B70E3A">
      <w:pPr>
        <w:spacing w:after="120" w:line="240" w:lineRule="auto"/>
        <w:rPr>
          <w:rFonts w:ascii="Times New Roman" w:eastAsia="Times New Roman" w:hAnsi="Times New Roman" w:cs="Times New Roman"/>
          <w:lang w:eastAsia="lt-LT"/>
        </w:rPr>
      </w:pPr>
      <w:r w:rsidRPr="008C4857">
        <w:rPr>
          <w:rFonts w:ascii="Times New Roman" w:eastAsia="Times New Roman" w:hAnsi="Times New Roman" w:cs="Times New Roman"/>
          <w:lang w:eastAsia="lt-LT"/>
        </w:rPr>
        <w:t>Šį vaistą laikykite vaikams nepastebimoje ir nepasiekiamoje vietoje.</w:t>
      </w:r>
    </w:p>
    <w:p w14:paraId="07131416" w14:textId="77777777" w:rsidR="00B70E3A" w:rsidRPr="008C4857" w:rsidRDefault="00B70E3A" w:rsidP="00B70E3A">
      <w:pPr>
        <w:spacing w:after="0" w:line="240" w:lineRule="auto"/>
        <w:rPr>
          <w:rFonts w:ascii="Times New Roman" w:eastAsia="Times New Roman" w:hAnsi="Times New Roman" w:cs="Times New Roman"/>
          <w:szCs w:val="20"/>
          <w:lang w:eastAsia="lt-LT"/>
        </w:rPr>
      </w:pPr>
    </w:p>
    <w:p w14:paraId="01F63A68" w14:textId="77777777" w:rsidR="00B70E3A" w:rsidRPr="008C4857" w:rsidRDefault="00B70E3A" w:rsidP="00B70E3A">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Ant flakono etiketės ir dėžutės po „Tinka iki“ nurodytam tinkamumo laikui pasibaigus, šio vaisto vartoti negalima. Vaistas tinkamas vartoti iki paskutinės nurodyto mėnesio dienos.</w:t>
      </w:r>
    </w:p>
    <w:p w14:paraId="5E2B53EA"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3F3F1153" w14:textId="77777777" w:rsidR="00B70E3A" w:rsidRPr="008C4857" w:rsidRDefault="00B70E3A" w:rsidP="00B70E3A">
      <w:pPr>
        <w:spacing w:after="0" w:line="240" w:lineRule="auto"/>
        <w:rPr>
          <w:rFonts w:ascii="Times New Roman" w:eastAsia="Times New Roman" w:hAnsi="Times New Roman" w:cs="Times New Roman"/>
          <w:b/>
        </w:rPr>
      </w:pPr>
    </w:p>
    <w:p w14:paraId="71887B69"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 xml:space="preserve">Laikyti ne aukštesnėje kaip 25 </w:t>
      </w:r>
      <w:r w:rsidRPr="008C4857">
        <w:rPr>
          <w:rFonts w:ascii="Times New Roman" w:eastAsia="Times New Roman" w:hAnsi="Times New Roman" w:cs="Times New Roman"/>
        </w:rPr>
        <w:sym w:font="Symbol" w:char="F0B0"/>
      </w:r>
      <w:r w:rsidRPr="008C4857">
        <w:rPr>
          <w:rFonts w:ascii="Times New Roman" w:eastAsia="Times New Roman" w:hAnsi="Times New Roman" w:cs="Times New Roman"/>
        </w:rPr>
        <w:t>C temperatūroje. Laikyti gamintojo pakuotėje, kad preparatas būtų apsaugotas nuo  šviesos ir drėgmės.</w:t>
      </w:r>
    </w:p>
    <w:p w14:paraId="1BF35851" w14:textId="77777777" w:rsidR="00B70E3A" w:rsidRPr="008C4857" w:rsidRDefault="00B70E3A" w:rsidP="00B70E3A">
      <w:pPr>
        <w:tabs>
          <w:tab w:val="left" w:pos="567"/>
        </w:tabs>
        <w:spacing w:after="0" w:line="240" w:lineRule="auto"/>
        <w:jc w:val="both"/>
        <w:rPr>
          <w:rFonts w:ascii="Times New Roman" w:eastAsia="Times New Roman" w:hAnsi="Times New Roman" w:cs="Times New Roman"/>
        </w:rPr>
      </w:pPr>
    </w:p>
    <w:p w14:paraId="618FE7ED"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Paruoštą injekcinį tirpalą, galima laikyti 2 </w:t>
      </w:r>
      <w:r w:rsidRPr="008C4857">
        <w:rPr>
          <w:rFonts w:ascii="Times New Roman" w:eastAsia="Times New Roman" w:hAnsi="Times New Roman" w:cs="Times New Roman"/>
        </w:rPr>
        <w:sym w:font="Symbol" w:char="F0B0"/>
      </w:r>
      <w:r w:rsidRPr="008C4857">
        <w:rPr>
          <w:rFonts w:ascii="Times New Roman" w:eastAsia="Times New Roman" w:hAnsi="Times New Roman" w:cs="Times New Roman"/>
        </w:rPr>
        <w:t>C – 8 </w:t>
      </w:r>
      <w:r w:rsidRPr="008C4857">
        <w:rPr>
          <w:rFonts w:ascii="Times New Roman" w:eastAsia="Times New Roman" w:hAnsi="Times New Roman" w:cs="Times New Roman"/>
        </w:rPr>
        <w:sym w:font="Symbol" w:char="F0B0"/>
      </w:r>
      <w:r w:rsidRPr="008C4857">
        <w:rPr>
          <w:rFonts w:ascii="Times New Roman" w:eastAsia="Times New Roman" w:hAnsi="Times New Roman" w:cs="Times New Roman"/>
        </w:rPr>
        <w:t>C temperatūroje (šaldytuve) ne ilgiau kaip 24 valandas.</w:t>
      </w:r>
    </w:p>
    <w:p w14:paraId="68C15A65" w14:textId="77777777" w:rsidR="00B70E3A" w:rsidRPr="008C4857" w:rsidRDefault="00B70E3A" w:rsidP="00B70E3A">
      <w:pPr>
        <w:spacing w:after="0" w:line="240" w:lineRule="auto"/>
        <w:rPr>
          <w:rFonts w:ascii="Times New Roman" w:eastAsia="Times New Roman" w:hAnsi="Times New Roman" w:cs="Times New Roman"/>
          <w:b/>
        </w:rPr>
      </w:pPr>
    </w:p>
    <w:p w14:paraId="5CB5B2BA" w14:textId="77777777" w:rsidR="00B70E3A" w:rsidRPr="008C4857" w:rsidRDefault="00B70E3A" w:rsidP="00B70E3A">
      <w:pPr>
        <w:numPr>
          <w:ilvl w:val="12"/>
          <w:numId w:val="0"/>
        </w:numPr>
        <w:spacing w:after="0" w:line="240" w:lineRule="auto"/>
        <w:ind w:right="-2"/>
        <w:rPr>
          <w:rFonts w:ascii="Times New Roman" w:eastAsia="Times New Roman" w:hAnsi="Times New Roman" w:cs="Times New Roman"/>
          <w:noProof/>
          <w:sz w:val="24"/>
          <w:szCs w:val="24"/>
        </w:rPr>
      </w:pPr>
    </w:p>
    <w:p w14:paraId="419661D6" w14:textId="77777777" w:rsidR="00B70E3A" w:rsidRPr="008C4857" w:rsidRDefault="00B70E3A" w:rsidP="00B70E3A">
      <w:pPr>
        <w:numPr>
          <w:ilvl w:val="12"/>
          <w:numId w:val="0"/>
        </w:numPr>
        <w:spacing w:after="0" w:line="240" w:lineRule="auto"/>
        <w:ind w:right="-2"/>
        <w:rPr>
          <w:rFonts w:ascii="Times New Roman" w:eastAsia="Times New Roman" w:hAnsi="Times New Roman" w:cs="Times New Roman"/>
          <w:noProof/>
        </w:rPr>
      </w:pPr>
      <w:r w:rsidRPr="008C4857">
        <w:rPr>
          <w:rFonts w:ascii="Times New Roman" w:eastAsia="Times New Roman" w:hAnsi="Times New Roman" w:cs="Times New Roman"/>
          <w:noProof/>
        </w:rPr>
        <w:t>Vaistų negalima išmesti į kanalizaciją arba su buitinėmis</w:t>
      </w:r>
      <w:r w:rsidRPr="008C4857">
        <w:rPr>
          <w:rFonts w:ascii="Times New Roman" w:eastAsia="Times New Roman" w:hAnsi="Times New Roman" w:cs="Times New Roman"/>
          <w:noProof/>
          <w:color w:val="993366"/>
        </w:rPr>
        <w:t xml:space="preserve"> </w:t>
      </w:r>
      <w:r w:rsidRPr="008C4857">
        <w:rPr>
          <w:rFonts w:ascii="Times New Roman" w:eastAsia="Times New Roman" w:hAnsi="Times New Roman" w:cs="Times New Roman"/>
          <w:noProof/>
        </w:rPr>
        <w:t>atliekomis. Kaip išmesti nereikalingus vaistus, klauskite vaistininko. Šios priemonės padės apsaugoti aplinką.</w:t>
      </w:r>
    </w:p>
    <w:p w14:paraId="41342788"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08DD6F9D"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p>
    <w:p w14:paraId="320FA065" w14:textId="77777777" w:rsidR="00B70E3A" w:rsidRPr="008C4857"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 xml:space="preserve">6. </w:t>
      </w:r>
      <w:r w:rsidRPr="008C4857">
        <w:rPr>
          <w:rFonts w:ascii="Times New Roman" w:eastAsia="Times New Roman" w:hAnsi="Times New Roman" w:cs="Times New Roman"/>
          <w:b/>
        </w:rPr>
        <w:tab/>
      </w:r>
      <w:r w:rsidRPr="008C4857">
        <w:rPr>
          <w:rFonts w:ascii="Times New Roman" w:eastAsia="Times New Roman" w:hAnsi="Times New Roman" w:cs="Times New Roman"/>
          <w:b/>
          <w:noProof/>
        </w:rPr>
        <w:t>Pakuotės turinys ir kita informacija</w:t>
      </w:r>
      <w:r w:rsidRPr="008C4857" w:rsidDel="00C63445">
        <w:rPr>
          <w:rFonts w:ascii="Times New Roman" w:eastAsia="Times New Roman" w:hAnsi="Times New Roman" w:cs="Times New Roman"/>
          <w:b/>
          <w:noProof/>
          <w:sz w:val="24"/>
          <w:szCs w:val="24"/>
        </w:rPr>
        <w:t xml:space="preserve"> </w:t>
      </w:r>
      <w:r w:rsidRPr="008C4857">
        <w:rPr>
          <w:rFonts w:ascii="Times New Roman" w:eastAsia="Times New Roman" w:hAnsi="Times New Roman" w:cs="Times New Roman"/>
          <w:b/>
          <w:noProof/>
          <w:sz w:val="24"/>
          <w:szCs w:val="24"/>
        </w:rPr>
        <w:t xml:space="preserve"> </w:t>
      </w:r>
    </w:p>
    <w:p w14:paraId="1C890BAD"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50919C2D" w14:textId="77777777" w:rsidR="00B70E3A" w:rsidRPr="008C4857" w:rsidRDefault="00B70E3A" w:rsidP="00B70E3A">
      <w:pPr>
        <w:numPr>
          <w:ilvl w:val="12"/>
          <w:numId w:val="0"/>
        </w:numPr>
        <w:spacing w:after="0" w:line="240" w:lineRule="auto"/>
        <w:ind w:right="-2"/>
        <w:rPr>
          <w:rFonts w:ascii="Times New Roman" w:eastAsia="Times New Roman" w:hAnsi="Times New Roman" w:cs="Times New Roman"/>
          <w:noProof/>
          <w:sz w:val="24"/>
          <w:szCs w:val="24"/>
          <w:u w:val="single"/>
        </w:rPr>
      </w:pPr>
      <w:r w:rsidRPr="008C4857">
        <w:rPr>
          <w:rFonts w:ascii="Times New Roman" w:eastAsia="Times New Roman" w:hAnsi="Times New Roman" w:cs="Times New Roman"/>
          <w:b/>
        </w:rPr>
        <w:t>PAN-PENICILLIN G SODIUM</w:t>
      </w:r>
      <w:r w:rsidRPr="008C4857">
        <w:rPr>
          <w:rFonts w:ascii="Times New Roman" w:eastAsia="Times New Roman" w:hAnsi="Times New Roman" w:cs="Times New Roman"/>
          <w:b/>
          <w:bCs/>
          <w:noProof/>
          <w:sz w:val="24"/>
          <w:szCs w:val="24"/>
        </w:rPr>
        <w:t xml:space="preserve"> sudėtis</w:t>
      </w:r>
    </w:p>
    <w:p w14:paraId="7D214A41" w14:textId="77777777" w:rsidR="00B70E3A" w:rsidRPr="008C4857" w:rsidRDefault="00B70E3A" w:rsidP="00B70E3A">
      <w:pPr>
        <w:numPr>
          <w:ilvl w:val="0"/>
          <w:numId w:val="6"/>
        </w:numPr>
        <w:tabs>
          <w:tab w:val="left" w:pos="567"/>
          <w:tab w:val="center" w:pos="4153"/>
          <w:tab w:val="right" w:pos="8306"/>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lastRenderedPageBreak/>
        <w:t>Veiklioji medžiaga yra benzilpenicilinas. Viename flakone yra 5 milijonai TV benzilpenicilino (benzilpenicilino natrio druskos pavidalu).</w:t>
      </w:r>
    </w:p>
    <w:p w14:paraId="012A8CA3" w14:textId="77777777" w:rsidR="00B70E3A" w:rsidRPr="008C4857" w:rsidRDefault="00B70E3A" w:rsidP="00B70E3A">
      <w:pPr>
        <w:numPr>
          <w:ilvl w:val="0"/>
          <w:numId w:val="6"/>
        </w:num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Pagalbinių medžiagų nėra.</w:t>
      </w:r>
    </w:p>
    <w:p w14:paraId="586207C7" w14:textId="77777777" w:rsidR="00B70E3A" w:rsidRPr="008C4857" w:rsidRDefault="00B70E3A" w:rsidP="00B70E3A">
      <w:pPr>
        <w:tabs>
          <w:tab w:val="left" w:pos="567"/>
          <w:tab w:val="center" w:pos="4153"/>
          <w:tab w:val="right" w:pos="8306"/>
        </w:tabs>
        <w:spacing w:after="0" w:line="240" w:lineRule="auto"/>
        <w:rPr>
          <w:rFonts w:ascii="Times New Roman" w:eastAsia="Times New Roman" w:hAnsi="Times New Roman" w:cs="Times New Roman"/>
        </w:rPr>
      </w:pPr>
    </w:p>
    <w:p w14:paraId="43D150D5"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5016E421" w14:textId="77777777" w:rsidR="00B70E3A" w:rsidRPr="008C4857" w:rsidRDefault="00B70E3A" w:rsidP="00B70E3A">
      <w:pPr>
        <w:numPr>
          <w:ilvl w:val="12"/>
          <w:numId w:val="0"/>
        </w:numPr>
        <w:spacing w:after="0" w:line="240" w:lineRule="auto"/>
        <w:ind w:right="-2"/>
        <w:rPr>
          <w:rFonts w:ascii="Times New Roman" w:eastAsia="Times New Roman" w:hAnsi="Times New Roman" w:cs="Times New Roman"/>
          <w:b/>
          <w:bCs/>
          <w:noProof/>
        </w:rPr>
      </w:pPr>
      <w:r w:rsidRPr="008C4857">
        <w:rPr>
          <w:rFonts w:ascii="Times New Roman" w:eastAsia="Times New Roman" w:hAnsi="Times New Roman" w:cs="Times New Roman"/>
          <w:b/>
          <w:lang w:val="en-GB"/>
        </w:rPr>
        <w:t>PAN-PENICILLIN G SODIUM</w:t>
      </w:r>
      <w:r w:rsidRPr="008C4857">
        <w:rPr>
          <w:rFonts w:ascii="Times New Roman" w:eastAsia="Times New Roman" w:hAnsi="Times New Roman" w:cs="Times New Roman"/>
          <w:b/>
          <w:bCs/>
          <w:noProof/>
        </w:rPr>
        <w:t xml:space="preserve"> išvaizda ir kiekis pakuotėje </w:t>
      </w:r>
    </w:p>
    <w:p w14:paraId="193A9D48" w14:textId="77777777" w:rsidR="00B70E3A" w:rsidRPr="008C4857" w:rsidRDefault="00B70E3A" w:rsidP="00B70E3A">
      <w:pPr>
        <w:numPr>
          <w:ilvl w:val="12"/>
          <w:numId w:val="0"/>
        </w:numPr>
        <w:spacing w:after="0" w:line="240" w:lineRule="auto"/>
        <w:ind w:right="-2"/>
        <w:rPr>
          <w:rFonts w:ascii="Times New Roman" w:eastAsia="Times New Roman" w:hAnsi="Times New Roman" w:cs="Times New Roman"/>
          <w:b/>
          <w:bCs/>
          <w:noProof/>
          <w:sz w:val="24"/>
          <w:szCs w:val="24"/>
        </w:rPr>
      </w:pPr>
    </w:p>
    <w:p w14:paraId="78B09E15"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b/>
        </w:rPr>
        <w:t>PAN-PENICILLIN G SODIUM</w:t>
      </w:r>
      <w:r w:rsidRPr="008C4857">
        <w:rPr>
          <w:rFonts w:ascii="Times New Roman" w:eastAsia="Times New Roman" w:hAnsi="Times New Roman" w:cs="Times New Roman"/>
          <w:b/>
          <w:bCs/>
          <w:noProof/>
          <w:sz w:val="24"/>
          <w:szCs w:val="24"/>
        </w:rPr>
        <w:t xml:space="preserve"> </w:t>
      </w:r>
      <w:r w:rsidRPr="008C4857">
        <w:rPr>
          <w:rFonts w:ascii="Times New Roman" w:eastAsia="Times New Roman" w:hAnsi="Times New Roman" w:cs="Times New Roman"/>
        </w:rPr>
        <w:t>yra baltikristaliniai milteliai.</w:t>
      </w:r>
      <w:r w:rsidRPr="008C4857">
        <w:rPr>
          <w:rFonts w:ascii="Courier New" w:eastAsia="Times New Roman" w:hAnsi="Courier New" w:cs="Courier New"/>
          <w:sz w:val="20"/>
          <w:szCs w:val="20"/>
          <w:lang w:eastAsia="fr-FR"/>
        </w:rPr>
        <w:t xml:space="preserve"> </w:t>
      </w:r>
    </w:p>
    <w:p w14:paraId="2AAD7E0C"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Milteliai tiekiami b</w:t>
      </w:r>
      <w:r w:rsidRPr="008C4857">
        <w:rPr>
          <w:rFonts w:ascii="Times New Roman" w:eastAsia="Times New Roman" w:hAnsi="Times New Roman" w:cs="Times New Roman"/>
          <w:lang w:eastAsia="fr-FR"/>
        </w:rPr>
        <w:t>e</w:t>
      </w:r>
      <w:r w:rsidRPr="008C4857">
        <w:rPr>
          <w:rFonts w:ascii="Times New Roman" w:eastAsia="Times New Roman" w:hAnsi="Times New Roman" w:cs="Times New Roman"/>
        </w:rPr>
        <w:t xml:space="preserve">spalvio stiklo (III tipo) </w:t>
      </w:r>
      <w:r w:rsidRPr="008C4857">
        <w:rPr>
          <w:rFonts w:ascii="Times New Roman" w:eastAsia="Times New Roman" w:hAnsi="Times New Roman" w:cs="Times New Roman"/>
          <w:color w:val="000000" w:themeColor="text1"/>
        </w:rPr>
        <w:t>flakone, kuris užkimštas chlorobutilo kamšteliu ir uždengtas nuplėšiamuoju dangteliu. Kartono dėžutėje yra 25  arba 50 flakonų</w:t>
      </w:r>
      <w:r w:rsidRPr="008C4857">
        <w:rPr>
          <w:rFonts w:ascii="Times New Roman" w:eastAsia="Times New Roman" w:hAnsi="Times New Roman" w:cs="Times New Roman"/>
        </w:rPr>
        <w:t>.</w:t>
      </w:r>
    </w:p>
    <w:p w14:paraId="5CC953EC" w14:textId="77777777" w:rsidR="00B70E3A" w:rsidRPr="008C4857" w:rsidRDefault="00B70E3A" w:rsidP="00B70E3A">
      <w:pPr>
        <w:numPr>
          <w:ilvl w:val="12"/>
          <w:numId w:val="0"/>
        </w:numPr>
        <w:spacing w:after="0" w:line="240" w:lineRule="auto"/>
        <w:ind w:right="-2"/>
        <w:rPr>
          <w:rFonts w:ascii="Times New Roman" w:eastAsia="Times New Roman" w:hAnsi="Times New Roman" w:cs="Times New Roman"/>
        </w:rPr>
      </w:pPr>
    </w:p>
    <w:p w14:paraId="32A55C1A" w14:textId="77777777" w:rsidR="00B70E3A" w:rsidRPr="008C4857" w:rsidRDefault="00B70E3A" w:rsidP="00B70E3A">
      <w:pPr>
        <w:numPr>
          <w:ilvl w:val="12"/>
          <w:numId w:val="0"/>
        </w:numPr>
        <w:spacing w:after="0" w:line="240" w:lineRule="auto"/>
        <w:ind w:right="-2"/>
        <w:rPr>
          <w:rFonts w:ascii="Times New Roman" w:eastAsia="Times New Roman" w:hAnsi="Times New Roman" w:cs="Times New Roman"/>
          <w:b/>
          <w:bCs/>
          <w:noProof/>
        </w:rPr>
      </w:pPr>
    </w:p>
    <w:p w14:paraId="0CCB2358" w14:textId="77777777" w:rsidR="00B70E3A" w:rsidRPr="008C4857" w:rsidRDefault="00B70E3A" w:rsidP="00B70E3A">
      <w:pPr>
        <w:numPr>
          <w:ilvl w:val="12"/>
          <w:numId w:val="0"/>
        </w:numPr>
        <w:spacing w:after="0" w:line="240" w:lineRule="auto"/>
        <w:ind w:right="-2"/>
        <w:rPr>
          <w:rFonts w:ascii="Times New Roman" w:eastAsia="Times New Roman" w:hAnsi="Times New Roman" w:cs="Times New Roman"/>
          <w:b/>
          <w:bCs/>
          <w:noProof/>
        </w:rPr>
      </w:pPr>
      <w:r w:rsidRPr="008C4857">
        <w:rPr>
          <w:rFonts w:ascii="Times New Roman" w:eastAsia="Times New Roman" w:hAnsi="Times New Roman" w:cs="Times New Roman"/>
          <w:b/>
          <w:bCs/>
          <w:noProof/>
        </w:rPr>
        <w:t>Registruotojas ir gamintojas</w:t>
      </w:r>
    </w:p>
    <w:p w14:paraId="6817AEE6" w14:textId="77777777" w:rsidR="00B70E3A" w:rsidRDefault="00B70E3A" w:rsidP="00B70E3A">
      <w:pPr>
        <w:numPr>
          <w:ilvl w:val="12"/>
          <w:numId w:val="0"/>
        </w:numPr>
        <w:spacing w:after="0" w:line="240" w:lineRule="auto"/>
        <w:ind w:right="-2"/>
        <w:rPr>
          <w:rFonts w:ascii="Times New Roman" w:eastAsia="Times New Roman" w:hAnsi="Times New Roman" w:cs="Times New Roman"/>
          <w:b/>
          <w:bCs/>
          <w:noProof/>
        </w:rPr>
      </w:pPr>
    </w:p>
    <w:p w14:paraId="6F9D95C7" w14:textId="77777777" w:rsidR="00B70E3A" w:rsidRPr="001C23DD" w:rsidRDefault="00B70E3A" w:rsidP="00B70E3A">
      <w:pPr>
        <w:numPr>
          <w:ilvl w:val="12"/>
          <w:numId w:val="0"/>
        </w:numPr>
        <w:spacing w:after="0" w:line="240" w:lineRule="auto"/>
        <w:ind w:right="-2"/>
        <w:rPr>
          <w:rFonts w:ascii="Times New Roman" w:eastAsia="Times New Roman" w:hAnsi="Times New Roman" w:cs="Times New Roman"/>
          <w:b/>
          <w:bCs/>
          <w:noProof/>
        </w:rPr>
      </w:pPr>
      <w:r w:rsidRPr="001C23DD">
        <w:rPr>
          <w:rFonts w:ascii="Times New Roman" w:eastAsia="Times New Roman" w:hAnsi="Times New Roman" w:cs="Times New Roman"/>
          <w:b/>
          <w:bCs/>
          <w:noProof/>
        </w:rPr>
        <w:t>Registruotojas</w:t>
      </w:r>
    </w:p>
    <w:p w14:paraId="0B87E689"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Panpharma </w:t>
      </w:r>
    </w:p>
    <w:p w14:paraId="77A3D754"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ZI du Clairay</w:t>
      </w:r>
    </w:p>
    <w:p w14:paraId="6388AF3E" w14:textId="77777777" w:rsidR="00B70E3A"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35 133 </w:t>
      </w:r>
      <w:r w:rsidRPr="001C23DD">
        <w:rPr>
          <w:rFonts w:ascii="Times New Roman" w:eastAsia="Times New Roman" w:hAnsi="Times New Roman" w:cs="Times New Roman"/>
        </w:rPr>
        <w:t>Luitré</w:t>
      </w:r>
    </w:p>
    <w:p w14:paraId="0DB7D5F0" w14:textId="77777777" w:rsidR="00B70E3A"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Prancūzija</w:t>
      </w:r>
    </w:p>
    <w:p w14:paraId="609707B1" w14:textId="77777777" w:rsidR="00B70E3A" w:rsidRDefault="00B70E3A" w:rsidP="00B70E3A">
      <w:pPr>
        <w:tabs>
          <w:tab w:val="left" w:pos="567"/>
        </w:tabs>
        <w:spacing w:after="0" w:line="240" w:lineRule="auto"/>
        <w:rPr>
          <w:rFonts w:ascii="Times New Roman" w:eastAsia="Times New Roman" w:hAnsi="Times New Roman" w:cs="Times New Roman"/>
        </w:rPr>
      </w:pPr>
    </w:p>
    <w:p w14:paraId="1D0EF149" w14:textId="77777777" w:rsidR="00B70E3A" w:rsidRDefault="00B70E3A" w:rsidP="00B70E3A">
      <w:pPr>
        <w:tabs>
          <w:tab w:val="left" w:pos="567"/>
        </w:tabs>
        <w:spacing w:after="0" w:line="240" w:lineRule="auto"/>
        <w:rPr>
          <w:rFonts w:ascii="Times New Roman" w:eastAsia="Times New Roman" w:hAnsi="Times New Roman" w:cs="Times New Roman"/>
          <w:b/>
        </w:rPr>
      </w:pPr>
      <w:r w:rsidRPr="00602B58">
        <w:rPr>
          <w:rFonts w:ascii="Times New Roman" w:eastAsia="Times New Roman" w:hAnsi="Times New Roman" w:cs="Times New Roman"/>
          <w:b/>
        </w:rPr>
        <w:t>Gamintojas</w:t>
      </w:r>
    </w:p>
    <w:p w14:paraId="614B4B25" w14:textId="77777777" w:rsidR="00B70E3A" w:rsidRPr="00602B58" w:rsidRDefault="00B70E3A" w:rsidP="00B70E3A">
      <w:pPr>
        <w:tabs>
          <w:tab w:val="left" w:pos="567"/>
        </w:tabs>
        <w:spacing w:after="0" w:line="240" w:lineRule="auto"/>
        <w:rPr>
          <w:rFonts w:ascii="Times New Roman" w:eastAsia="Times New Roman" w:hAnsi="Times New Roman" w:cs="Times New Roman"/>
        </w:rPr>
      </w:pPr>
      <w:r w:rsidRPr="00602B58">
        <w:rPr>
          <w:rFonts w:ascii="Times New Roman" w:eastAsia="Times New Roman" w:hAnsi="Times New Roman" w:cs="Times New Roman"/>
        </w:rPr>
        <w:t xml:space="preserve">Panpharma S.A. </w:t>
      </w:r>
    </w:p>
    <w:p w14:paraId="208EAB2D" w14:textId="77777777" w:rsidR="00B70E3A" w:rsidRPr="00602B58" w:rsidRDefault="00B70E3A" w:rsidP="00B70E3A">
      <w:pPr>
        <w:tabs>
          <w:tab w:val="left" w:pos="567"/>
        </w:tabs>
        <w:spacing w:after="0" w:line="240" w:lineRule="auto"/>
        <w:rPr>
          <w:rFonts w:ascii="Times New Roman" w:eastAsia="Times New Roman" w:hAnsi="Times New Roman" w:cs="Times New Roman"/>
        </w:rPr>
      </w:pPr>
      <w:r w:rsidRPr="00602B58">
        <w:rPr>
          <w:rFonts w:ascii="Times New Roman" w:eastAsia="Times New Roman" w:hAnsi="Times New Roman" w:cs="Times New Roman"/>
        </w:rPr>
        <w:t>ZI du Clairay-Lutre</w:t>
      </w:r>
    </w:p>
    <w:p w14:paraId="1C49A3EF" w14:textId="77777777" w:rsidR="00B70E3A" w:rsidRPr="00602B58" w:rsidRDefault="00B70E3A" w:rsidP="00B70E3A">
      <w:pPr>
        <w:tabs>
          <w:tab w:val="left" w:pos="567"/>
        </w:tabs>
        <w:spacing w:after="0" w:line="240" w:lineRule="auto"/>
        <w:rPr>
          <w:rFonts w:ascii="Times New Roman" w:eastAsia="Times New Roman" w:hAnsi="Times New Roman" w:cs="Times New Roman"/>
        </w:rPr>
      </w:pPr>
      <w:r w:rsidRPr="00602B58">
        <w:rPr>
          <w:rFonts w:ascii="Times New Roman" w:eastAsia="Times New Roman" w:hAnsi="Times New Roman" w:cs="Times New Roman"/>
        </w:rPr>
        <w:t>35 133 Fougeres</w:t>
      </w:r>
    </w:p>
    <w:p w14:paraId="5022BF58" w14:textId="77777777" w:rsidR="00B70E3A" w:rsidRPr="001C23DD" w:rsidRDefault="00B70E3A" w:rsidP="00B70E3A">
      <w:pPr>
        <w:tabs>
          <w:tab w:val="left" w:pos="567"/>
        </w:tabs>
        <w:spacing w:after="0" w:line="240" w:lineRule="auto"/>
        <w:rPr>
          <w:rFonts w:ascii="Times New Roman" w:eastAsia="Times New Roman" w:hAnsi="Times New Roman" w:cs="Times New Roman"/>
        </w:rPr>
      </w:pPr>
      <w:r w:rsidRPr="00602B58">
        <w:rPr>
          <w:rFonts w:ascii="Times New Roman" w:eastAsia="Times New Roman" w:hAnsi="Times New Roman" w:cs="Times New Roman"/>
        </w:rPr>
        <w:t>Prancūzija</w:t>
      </w:r>
    </w:p>
    <w:p w14:paraId="601383A9" w14:textId="77777777" w:rsidR="00B70E3A" w:rsidRPr="008C4857" w:rsidRDefault="00B70E3A" w:rsidP="00B70E3A">
      <w:pPr>
        <w:tabs>
          <w:tab w:val="left" w:pos="567"/>
        </w:tabs>
        <w:spacing w:after="0" w:line="240" w:lineRule="auto"/>
        <w:rPr>
          <w:rFonts w:ascii="Times New Roman" w:eastAsia="Times New Roman" w:hAnsi="Times New Roman" w:cs="Times New Roman"/>
        </w:rPr>
      </w:pPr>
    </w:p>
    <w:p w14:paraId="67AECB6D" w14:textId="77777777" w:rsidR="00B70E3A" w:rsidRPr="008C4857" w:rsidRDefault="00B70E3A" w:rsidP="00B70E3A">
      <w:pPr>
        <w:spacing w:after="0" w:line="240" w:lineRule="auto"/>
        <w:rPr>
          <w:rFonts w:ascii="Times New Roman" w:eastAsia="Times New Roman" w:hAnsi="Times New Roman" w:cs="Times New Roman"/>
          <w:highlight w:val="yellow"/>
          <w:lang w:eastAsia="lt-LT"/>
        </w:rPr>
      </w:pPr>
    </w:p>
    <w:p w14:paraId="37BEF70E" w14:textId="206D7508" w:rsidR="00B70E3A" w:rsidRDefault="00B70E3A" w:rsidP="00B70E3A">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snapToGrid w:val="0"/>
        </w:rPr>
        <w:t>Šis pakuotės</w:t>
      </w:r>
      <w:r w:rsidRPr="008C4857">
        <w:rPr>
          <w:rFonts w:ascii="Times New Roman" w:eastAsia="Times New Roman" w:hAnsi="Times New Roman" w:cs="Times New Roman"/>
          <w:b/>
        </w:rPr>
        <w:t xml:space="preserve"> lapelis paskutinį kartą </w:t>
      </w:r>
      <w:r w:rsidRPr="008C4857">
        <w:rPr>
          <w:rFonts w:ascii="Times New Roman" w:eastAsia="Times New Roman" w:hAnsi="Times New Roman" w:cs="Times New Roman"/>
          <w:b/>
          <w:snapToGrid w:val="0"/>
        </w:rPr>
        <w:t xml:space="preserve">peržiūrėtas </w:t>
      </w:r>
      <w:r w:rsidR="00FF45F1">
        <w:rPr>
          <w:rFonts w:ascii="Times New Roman" w:eastAsia="Times New Roman" w:hAnsi="Times New Roman" w:cs="Times New Roman"/>
          <w:b/>
          <w:snapToGrid w:val="0"/>
        </w:rPr>
        <w:t>2024-03-29.</w:t>
      </w:r>
    </w:p>
    <w:p w14:paraId="67C21A6A" w14:textId="7B44A5FB" w:rsidR="0047702B" w:rsidRPr="00810918" w:rsidRDefault="0047702B" w:rsidP="0047702B">
      <w:pPr>
        <w:tabs>
          <w:tab w:val="left" w:pos="567"/>
        </w:tabs>
        <w:spacing w:after="0" w:line="240" w:lineRule="auto"/>
        <w:rPr>
          <w:rFonts w:ascii="Times New Roman" w:hAnsi="Times New Roman"/>
        </w:rPr>
      </w:pPr>
    </w:p>
    <w:p w14:paraId="1C7C3F48" w14:textId="4392D3DA" w:rsidR="0047702B" w:rsidRPr="0047702B" w:rsidRDefault="0047702B" w:rsidP="0047702B">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47702B">
        <w:rPr>
          <w:rFonts w:ascii="Times New Roman" w:eastAsia="Times New Roman" w:hAnsi="Times New Roman" w:cs="Times New Roman"/>
          <w:snapToGrid w:val="0"/>
          <w:szCs w:val="20"/>
        </w:rPr>
        <w:t xml:space="preserve">Išsami informacija apie šį </w:t>
      </w:r>
      <w:r w:rsidRPr="0047702B">
        <w:rPr>
          <w:rFonts w:ascii="Times New Roman" w:eastAsia="Times New Roman" w:hAnsi="Times New Roman" w:cs="Times New Roman"/>
          <w:snapToGrid w:val="0"/>
          <w:szCs w:val="24"/>
        </w:rPr>
        <w:t>vaistą</w:t>
      </w:r>
      <w:r w:rsidRPr="0047702B">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47702B">
        <w:rPr>
          <w:rFonts w:ascii="Times New Roman" w:eastAsia="Times New Roman" w:hAnsi="Times New Roman" w:cs="Times New Roman"/>
          <w:i/>
          <w:snapToGrid w:val="0"/>
          <w:szCs w:val="24"/>
        </w:rPr>
        <w:t xml:space="preserve"> </w:t>
      </w:r>
      <w:hyperlink r:id="rId17" w:history="1">
        <w:r w:rsidRPr="0047702B">
          <w:rPr>
            <w:rFonts w:ascii="Times New Roman" w:eastAsia="SimSun" w:hAnsi="Times New Roman" w:cs="Times New Roman"/>
            <w:snapToGrid w:val="0"/>
            <w:color w:val="0000FF"/>
            <w:szCs w:val="20"/>
            <w:u w:val="single"/>
          </w:rPr>
          <w:t>http://www.vvkt.lt/</w:t>
        </w:r>
      </w:hyperlink>
      <w:r w:rsidRPr="0047702B">
        <w:rPr>
          <w:rFonts w:ascii="Times New Roman" w:eastAsia="Times New Roman" w:hAnsi="Times New Roman" w:cs="Times New Roman"/>
          <w:snapToGrid w:val="0"/>
          <w:szCs w:val="20"/>
        </w:rPr>
        <w:t>.</w:t>
      </w:r>
    </w:p>
    <w:p w14:paraId="659480C6" w14:textId="77777777" w:rsidR="0047702B" w:rsidRPr="0047702B" w:rsidRDefault="0047702B" w:rsidP="0047702B">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47702B">
        <w:rPr>
          <w:snapToGrid w:val="0"/>
          <w:szCs w:val="24"/>
        </w:rPr>
        <w:t>---------------------------------------------------------------------------------------------------------------------------</w:t>
      </w:r>
    </w:p>
    <w:p w14:paraId="0D1D210C" w14:textId="77777777" w:rsidR="0047702B" w:rsidRPr="0047702B" w:rsidRDefault="0047702B" w:rsidP="0047702B">
      <w:pPr>
        <w:tabs>
          <w:tab w:val="left" w:pos="567"/>
        </w:tabs>
        <w:spacing w:after="0" w:line="240" w:lineRule="auto"/>
        <w:rPr>
          <w:rFonts w:ascii="Times New Roman" w:eastAsia="Times New Roman" w:hAnsi="Times New Roman" w:cs="Times New Roman"/>
        </w:rPr>
      </w:pPr>
    </w:p>
    <w:p w14:paraId="3189792A" w14:textId="72D63207" w:rsidR="0047702B" w:rsidRPr="00810918" w:rsidRDefault="0047702B" w:rsidP="0047702B">
      <w:pPr>
        <w:tabs>
          <w:tab w:val="left" w:pos="567"/>
        </w:tabs>
        <w:spacing w:after="0" w:line="240" w:lineRule="auto"/>
        <w:rPr>
          <w:rFonts w:ascii="Times New Roman" w:hAnsi="Times New Roman"/>
        </w:rPr>
      </w:pPr>
      <w:r w:rsidRPr="0047702B">
        <w:rPr>
          <w:rFonts w:ascii="Times New Roman" w:eastAsia="Times New Roman" w:hAnsi="Times New Roman" w:cs="Times New Roman"/>
        </w:rPr>
        <w:t>Toliau</w:t>
      </w:r>
      <w:r w:rsidRPr="00810918">
        <w:rPr>
          <w:rFonts w:ascii="Times New Roman" w:hAnsi="Times New Roman"/>
        </w:rPr>
        <w:t xml:space="preserve"> pateikta informacija skirta tik sveikatos priežiūros specialistams</w:t>
      </w:r>
      <w:r w:rsidRPr="0047702B">
        <w:rPr>
          <w:rFonts w:ascii="Times New Roman" w:eastAsia="Times New Roman" w:hAnsi="Times New Roman" w:cs="Times New Roman"/>
        </w:rPr>
        <w:t>:</w:t>
      </w:r>
    </w:p>
    <w:p w14:paraId="7564C791" w14:textId="77777777" w:rsidR="00B70E3A" w:rsidRPr="008C4857" w:rsidRDefault="00B70E3A" w:rsidP="00B70E3A">
      <w:pPr>
        <w:tabs>
          <w:tab w:val="left" w:pos="567"/>
        </w:tabs>
        <w:spacing w:after="0" w:line="240" w:lineRule="auto"/>
        <w:rPr>
          <w:rFonts w:ascii="Times New Roman" w:eastAsia="Times New Roman" w:hAnsi="Times New Roman" w:cs="Times New Roman"/>
          <w:color w:val="000000" w:themeColor="text1"/>
        </w:rPr>
      </w:pPr>
    </w:p>
    <w:p w14:paraId="364900EF" w14:textId="77777777" w:rsidR="00B70E3A" w:rsidRPr="008C4857" w:rsidRDefault="00B70E3A" w:rsidP="00B70E3A">
      <w:pPr>
        <w:tabs>
          <w:tab w:val="left" w:pos="567"/>
        </w:tabs>
        <w:spacing w:after="0" w:line="240" w:lineRule="auto"/>
        <w:rPr>
          <w:rFonts w:ascii="Times New Roman" w:eastAsia="Times New Roman" w:hAnsi="Times New Roman" w:cs="Times New Roman"/>
          <w:i/>
          <w:color w:val="000000" w:themeColor="text1"/>
          <w:u w:val="single"/>
        </w:rPr>
      </w:pPr>
      <w:r w:rsidRPr="008C4857">
        <w:rPr>
          <w:rFonts w:ascii="Times New Roman" w:eastAsia="Times New Roman" w:hAnsi="Times New Roman" w:cs="Times New Roman"/>
          <w:i/>
          <w:color w:val="000000" w:themeColor="text1"/>
          <w:u w:val="single"/>
        </w:rPr>
        <w:t>Vartojimo metodas</w:t>
      </w:r>
    </w:p>
    <w:p w14:paraId="29B5A306" w14:textId="77777777" w:rsidR="00B70E3A" w:rsidRPr="008C4857" w:rsidRDefault="00B70E3A" w:rsidP="00B70E3A">
      <w:pPr>
        <w:tabs>
          <w:tab w:val="left" w:pos="567"/>
        </w:tabs>
        <w:spacing w:after="0" w:line="240" w:lineRule="auto"/>
        <w:rPr>
          <w:rFonts w:ascii="Times New Roman" w:eastAsia="Times New Roman" w:hAnsi="Times New Roman" w:cs="Times New Roman"/>
          <w:color w:val="000000" w:themeColor="text1"/>
        </w:rPr>
      </w:pPr>
      <w:r w:rsidRPr="008C4857">
        <w:rPr>
          <w:rFonts w:ascii="Times New Roman" w:eastAsia="Times New Roman" w:hAnsi="Times New Roman" w:cs="Times New Roman"/>
          <w:color w:val="000000" w:themeColor="text1"/>
        </w:rPr>
        <w:t xml:space="preserve">Benzilpenicilino  tirpalą reikia paruošti prieš pat vartojimą. Reikiamas injekcinio vandens kiekis suleidžiamas į flakoną, kuriame yra miltelių. Flakoną reikia pakratyti, kad milteliai visiškai ištirptų. </w:t>
      </w:r>
    </w:p>
    <w:p w14:paraId="383BDA9F" w14:textId="77777777" w:rsidR="00B70E3A" w:rsidRPr="008C4857" w:rsidRDefault="00B70E3A" w:rsidP="00B70E3A">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color w:val="000000" w:themeColor="text1"/>
        </w:rPr>
        <w:t>Gautą tirpalą galima leisti į raumenis, lėtai leisti į veną arba infuzuoti į veną</w:t>
      </w:r>
      <w:r w:rsidRPr="008C4857">
        <w:rPr>
          <w:rFonts w:ascii="Times New Roman" w:eastAsia="Times New Roman" w:hAnsi="Times New Roman" w:cs="Times New Roman"/>
        </w:rPr>
        <w:t xml:space="preserve">. </w:t>
      </w:r>
    </w:p>
    <w:p w14:paraId="6B3EDD80" w14:textId="77777777" w:rsidR="00B70E3A" w:rsidRPr="008C4857" w:rsidRDefault="00B70E3A" w:rsidP="00B70E3A">
      <w:pPr>
        <w:spacing w:after="0" w:line="240" w:lineRule="auto"/>
        <w:rPr>
          <w:rFonts w:ascii="Times New Roman" w:eastAsia="Times New Roman" w:hAnsi="Times New Roman" w:cs="Times New Roman"/>
          <w:lang w:eastAsia="lt-LT"/>
        </w:rPr>
      </w:pPr>
      <w:r w:rsidRPr="008C4857">
        <w:rPr>
          <w:rFonts w:ascii="Times New Roman" w:eastAsia="Times New Roman" w:hAnsi="Times New Roman" w:cs="Times New Roman"/>
          <w:lang w:eastAsia="lt-LT"/>
        </w:rPr>
        <w:t>Paruoštas injekcinis tirpalas arba infuzinis tirpalas yra bespalvis ir skaidrus, praktiškai be matomų dalelių.</w:t>
      </w:r>
    </w:p>
    <w:p w14:paraId="65C46C3C" w14:textId="77777777" w:rsidR="00B70E3A" w:rsidRPr="008C4857" w:rsidRDefault="00B70E3A" w:rsidP="00B70E3A">
      <w:pPr>
        <w:tabs>
          <w:tab w:val="left" w:pos="567"/>
        </w:tabs>
        <w:spacing w:after="0" w:line="240" w:lineRule="auto"/>
        <w:rPr>
          <w:rFonts w:ascii="Times New Roman" w:eastAsia="Times New Roman" w:hAnsi="Times New Roman" w:cs="Times New Roman"/>
          <w:sz w:val="24"/>
          <w:szCs w:val="24"/>
        </w:rPr>
      </w:pPr>
    </w:p>
    <w:p w14:paraId="3B793A00" w14:textId="77777777" w:rsidR="00B70E3A" w:rsidRPr="00122CCF" w:rsidRDefault="00B70E3A" w:rsidP="00B70E3A">
      <w:pPr>
        <w:tabs>
          <w:tab w:val="left" w:pos="567"/>
        </w:tabs>
        <w:spacing w:after="0" w:line="240" w:lineRule="auto"/>
        <w:rPr>
          <w:rFonts w:ascii="Times New Roman" w:eastAsia="Times New Roman" w:hAnsi="Times New Roman" w:cs="Times New Roman"/>
          <w:szCs w:val="20"/>
        </w:rPr>
      </w:pPr>
      <w:bookmarkStart w:id="1" w:name="_GoBack"/>
      <w:bookmarkEnd w:id="1"/>
    </w:p>
    <w:p w14:paraId="34B2E3AC" w14:textId="77777777" w:rsidR="00B70E3A" w:rsidRPr="008C4857" w:rsidRDefault="00B70E3A" w:rsidP="00B70E3A">
      <w:pPr>
        <w:spacing w:after="0" w:line="240" w:lineRule="auto"/>
        <w:rPr>
          <w:rFonts w:ascii="Times New Roman" w:eastAsia="Times New Roman" w:hAnsi="Times New Roman" w:cs="Times New Roman"/>
          <w:b/>
          <w:szCs w:val="20"/>
          <w:lang w:eastAsia="lt-LT"/>
        </w:rPr>
      </w:pPr>
    </w:p>
    <w:p w14:paraId="4DD516E0" w14:textId="77777777" w:rsidR="00B70E3A" w:rsidRDefault="00B70E3A" w:rsidP="00B70E3A"/>
    <w:p w14:paraId="02DB5D9B" w14:textId="77777777" w:rsidR="005C426F" w:rsidRDefault="005C426F"/>
    <w:sectPr w:rsidR="005C426F" w:rsidSect="00B66BF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CB83E" w14:textId="77777777" w:rsidR="00127718" w:rsidRDefault="00127718">
      <w:pPr>
        <w:spacing w:after="0" w:line="240" w:lineRule="auto"/>
      </w:pPr>
      <w:r>
        <w:separator/>
      </w:r>
    </w:p>
  </w:endnote>
  <w:endnote w:type="continuationSeparator" w:id="0">
    <w:p w14:paraId="25B137EC" w14:textId="77777777" w:rsidR="00127718" w:rsidRDefault="00127718">
      <w:pPr>
        <w:spacing w:after="0" w:line="240" w:lineRule="auto"/>
      </w:pPr>
      <w:r>
        <w:continuationSeparator/>
      </w:r>
    </w:p>
  </w:endnote>
  <w:endnote w:type="continuationNotice" w:id="1">
    <w:p w14:paraId="1523A18B" w14:textId="77777777" w:rsidR="00127718" w:rsidRDefault="00127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A342F" w14:textId="77777777" w:rsidR="00000D5C" w:rsidRDefault="00000D5C" w:rsidP="00000D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30A95E" w14:textId="77777777" w:rsidR="00000D5C" w:rsidRDefault="00000D5C" w:rsidP="00000D5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0EAA1" w14:textId="1F0E12E2" w:rsidR="00000D5C" w:rsidRPr="00455BE5" w:rsidRDefault="00000D5C" w:rsidP="00000D5C">
    <w:pPr>
      <w:pStyle w:val="Porat"/>
      <w:framePr w:wrap="around" w:vAnchor="text" w:hAnchor="margin" w:xAlign="right" w:y="1"/>
      <w:rPr>
        <w:rStyle w:val="Puslapionumeris"/>
        <w:sz w:val="20"/>
      </w:rPr>
    </w:pPr>
    <w:r w:rsidRPr="00455BE5">
      <w:rPr>
        <w:rStyle w:val="Puslapionumeris"/>
        <w:sz w:val="20"/>
      </w:rPr>
      <w:fldChar w:fldCharType="begin"/>
    </w:r>
    <w:r w:rsidRPr="00455BE5">
      <w:rPr>
        <w:rStyle w:val="Puslapionumeris"/>
        <w:sz w:val="20"/>
      </w:rPr>
      <w:instrText xml:space="preserve">PAGE  </w:instrText>
    </w:r>
    <w:r w:rsidRPr="00455BE5">
      <w:rPr>
        <w:rStyle w:val="Puslapionumeris"/>
        <w:sz w:val="20"/>
      </w:rPr>
      <w:fldChar w:fldCharType="separate"/>
    </w:r>
    <w:r w:rsidR="00FF45F1">
      <w:rPr>
        <w:rStyle w:val="Puslapionumeris"/>
        <w:noProof/>
        <w:sz w:val="20"/>
      </w:rPr>
      <w:t>23</w:t>
    </w:r>
    <w:r w:rsidRPr="00455BE5">
      <w:rPr>
        <w:rStyle w:val="Puslapionumeris"/>
        <w:sz w:val="20"/>
      </w:rPr>
      <w:fldChar w:fldCharType="end"/>
    </w:r>
  </w:p>
  <w:p w14:paraId="3F7612CE" w14:textId="77777777" w:rsidR="00000D5C" w:rsidRDefault="00000D5C" w:rsidP="00000D5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A1680" w14:textId="77777777" w:rsidR="00127718" w:rsidRDefault="00127718">
      <w:pPr>
        <w:spacing w:after="0" w:line="240" w:lineRule="auto"/>
      </w:pPr>
      <w:r>
        <w:separator/>
      </w:r>
    </w:p>
  </w:footnote>
  <w:footnote w:type="continuationSeparator" w:id="0">
    <w:p w14:paraId="62EF2B6B" w14:textId="77777777" w:rsidR="00127718" w:rsidRDefault="00127718">
      <w:pPr>
        <w:spacing w:after="0" w:line="240" w:lineRule="auto"/>
      </w:pPr>
      <w:r>
        <w:continuationSeparator/>
      </w:r>
    </w:p>
  </w:footnote>
  <w:footnote w:type="continuationNotice" w:id="1">
    <w:p w14:paraId="15B99DC6" w14:textId="77777777" w:rsidR="00127718" w:rsidRDefault="001277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D7649" w14:textId="77777777" w:rsidR="00000D5C" w:rsidRDefault="00000D5C">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7AFB05F" w14:textId="77777777" w:rsidR="00000D5C" w:rsidRDefault="00000D5C">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DEB7B" w14:textId="77777777" w:rsidR="00000D5C" w:rsidRDefault="00000D5C">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D72C8"/>
    <w:multiLevelType w:val="hybridMultilevel"/>
    <w:tmpl w:val="72F4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23671"/>
    <w:multiLevelType w:val="multilevel"/>
    <w:tmpl w:val="A2E22BB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D57AB6"/>
    <w:multiLevelType w:val="hybridMultilevel"/>
    <w:tmpl w:val="E00828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32B62"/>
    <w:multiLevelType w:val="hybridMultilevel"/>
    <w:tmpl w:val="569C1320"/>
    <w:lvl w:ilvl="0" w:tplc="04270001">
      <w:start w:val="1"/>
      <w:numFmt w:val="bullet"/>
      <w:lvlText w:val=""/>
      <w:lvlJc w:val="left"/>
      <w:pPr>
        <w:tabs>
          <w:tab w:val="num" w:pos="720"/>
        </w:tabs>
        <w:ind w:left="720" w:hanging="360"/>
      </w:pPr>
      <w:rPr>
        <w:rFonts w:ascii="Symbol" w:hAnsi="Symbol" w:hint="default"/>
      </w:rPr>
    </w:lvl>
    <w:lvl w:ilvl="1" w:tplc="83E66D42">
      <w:numFmt w:val="bullet"/>
      <w:lvlText w:val=""/>
      <w:lvlJc w:val="left"/>
      <w:pPr>
        <w:tabs>
          <w:tab w:val="num" w:pos="1440"/>
        </w:tabs>
        <w:ind w:left="1440" w:hanging="360"/>
      </w:pPr>
      <w:rPr>
        <w:rFonts w:ascii="Symbol" w:eastAsia="Times New Roman" w:hAnsi="Symbol"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658E8"/>
    <w:multiLevelType w:val="hybridMultilevel"/>
    <w:tmpl w:val="A4467DC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754BE0"/>
    <w:multiLevelType w:val="multilevel"/>
    <w:tmpl w:val="418ABA3A"/>
    <w:lvl w:ilvl="0">
      <w:start w:val="1"/>
      <w:numFmt w:val="bullet"/>
      <w:lvlText w:val="-"/>
      <w:lvlJc w:val="left"/>
      <w:pPr>
        <w:tabs>
          <w:tab w:val="num" w:pos="502"/>
        </w:tabs>
        <w:ind w:left="502" w:hanging="360"/>
      </w:pPr>
      <w:rPr>
        <w:rFonts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7" w15:restartNumberingAfterBreak="0">
    <w:nsid w:val="5E5538A9"/>
    <w:multiLevelType w:val="multilevel"/>
    <w:tmpl w:val="D648145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4414DC3"/>
    <w:multiLevelType w:val="hybridMultilevel"/>
    <w:tmpl w:val="4880AA46"/>
    <w:lvl w:ilvl="0" w:tplc="437C468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3"/>
  </w:num>
  <w:num w:numId="6">
    <w:abstractNumId w:val="0"/>
    <w:lvlOverride w:ilvl="0">
      <w:lvl w:ilvl="0">
        <w:start w:val="1"/>
        <w:numFmt w:val="bullet"/>
        <w:lvlText w:val="-"/>
        <w:legacy w:legacy="1" w:legacySpace="0" w:legacyIndent="360"/>
        <w:lvlJc w:val="left"/>
        <w:pPr>
          <w:ind w:left="360" w:hanging="360"/>
        </w:pPr>
      </w:lvl>
    </w:lvlOverride>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3A"/>
    <w:rsid w:val="00000D5C"/>
    <w:rsid w:val="00074B6B"/>
    <w:rsid w:val="000E6F57"/>
    <w:rsid w:val="00127718"/>
    <w:rsid w:val="002706A9"/>
    <w:rsid w:val="00321BF6"/>
    <w:rsid w:val="00341431"/>
    <w:rsid w:val="00381681"/>
    <w:rsid w:val="0047702B"/>
    <w:rsid w:val="004917D2"/>
    <w:rsid w:val="004B2344"/>
    <w:rsid w:val="005553A4"/>
    <w:rsid w:val="00567927"/>
    <w:rsid w:val="00585F5C"/>
    <w:rsid w:val="005C426F"/>
    <w:rsid w:val="00615D91"/>
    <w:rsid w:val="00637171"/>
    <w:rsid w:val="006569B2"/>
    <w:rsid w:val="006D1511"/>
    <w:rsid w:val="006E54E6"/>
    <w:rsid w:val="0073784B"/>
    <w:rsid w:val="00810918"/>
    <w:rsid w:val="0081385B"/>
    <w:rsid w:val="008B50AF"/>
    <w:rsid w:val="00995ED6"/>
    <w:rsid w:val="009E797A"/>
    <w:rsid w:val="00A24770"/>
    <w:rsid w:val="00A466AC"/>
    <w:rsid w:val="00A81665"/>
    <w:rsid w:val="00AE2250"/>
    <w:rsid w:val="00B66BF0"/>
    <w:rsid w:val="00B70E3A"/>
    <w:rsid w:val="00B75014"/>
    <w:rsid w:val="00B91081"/>
    <w:rsid w:val="00C80287"/>
    <w:rsid w:val="00C975EA"/>
    <w:rsid w:val="00DA1924"/>
    <w:rsid w:val="00DD6A19"/>
    <w:rsid w:val="00E16479"/>
    <w:rsid w:val="00F7545A"/>
    <w:rsid w:val="00FF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E07F"/>
  <w15:docId w15:val="{29571A4C-C619-4C5C-B70F-70D58966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0E3A"/>
    <w:rPr>
      <w:lang w:val="lt-LT"/>
    </w:rPr>
  </w:style>
  <w:style w:type="paragraph" w:styleId="Antrat1">
    <w:name w:val="heading 1"/>
    <w:basedOn w:val="prastasis"/>
    <w:next w:val="prastasis"/>
    <w:link w:val="Antrat1Diagrama"/>
    <w:qFormat/>
    <w:rsid w:val="00B70E3A"/>
    <w:pPr>
      <w:keepNext/>
      <w:spacing w:after="0" w:line="360" w:lineRule="auto"/>
      <w:jc w:val="both"/>
      <w:outlineLvl w:val="0"/>
    </w:pPr>
    <w:rPr>
      <w:rFonts w:ascii="Times New Roman" w:eastAsia="Times New Roman" w:hAnsi="Times New Roman" w:cs="Times New Roman"/>
      <w:szCs w:val="20"/>
      <w:u w:val="single"/>
    </w:rPr>
  </w:style>
  <w:style w:type="paragraph" w:styleId="Antrat2">
    <w:name w:val="heading 2"/>
    <w:basedOn w:val="prastasis"/>
    <w:next w:val="prastasis"/>
    <w:link w:val="Antrat2Diagrama"/>
    <w:qFormat/>
    <w:rsid w:val="00B70E3A"/>
    <w:pPr>
      <w:keepNext/>
      <w:spacing w:after="0" w:line="240" w:lineRule="auto"/>
      <w:outlineLvl w:val="1"/>
    </w:pPr>
    <w:rPr>
      <w:rFonts w:ascii="Times New Roman" w:eastAsia="Times New Roman" w:hAnsi="Times New Roman" w:cs="Times New Roman"/>
      <w:i/>
      <w:szCs w:val="20"/>
    </w:rPr>
  </w:style>
  <w:style w:type="paragraph" w:styleId="Antrat3">
    <w:name w:val="heading 3"/>
    <w:basedOn w:val="prastasis"/>
    <w:next w:val="prastasis"/>
    <w:link w:val="Antrat3Diagrama"/>
    <w:qFormat/>
    <w:rsid w:val="00B70E3A"/>
    <w:pPr>
      <w:keepNext/>
      <w:spacing w:after="0" w:line="360" w:lineRule="auto"/>
      <w:outlineLvl w:val="2"/>
    </w:pPr>
    <w:rPr>
      <w:rFonts w:ascii="Times New Roman" w:eastAsia="Times New Roman" w:hAnsi="Times New Roman" w:cs="Times New Roman"/>
      <w:b/>
      <w:szCs w:val="20"/>
    </w:rPr>
  </w:style>
  <w:style w:type="paragraph" w:styleId="Antrat4">
    <w:name w:val="heading 4"/>
    <w:basedOn w:val="prastasis"/>
    <w:next w:val="prastasis"/>
    <w:link w:val="Antrat4Diagrama"/>
    <w:qFormat/>
    <w:rsid w:val="00B70E3A"/>
    <w:pPr>
      <w:keepNext/>
      <w:spacing w:before="240" w:after="60" w:line="240" w:lineRule="auto"/>
      <w:outlineLvl w:val="3"/>
    </w:pPr>
    <w:rPr>
      <w:rFonts w:ascii="Times New Roman" w:eastAsia="Times New Roman" w:hAnsi="Times New Roman" w:cs="Times New Roman"/>
      <w:b/>
      <w:bCs/>
      <w:sz w:val="28"/>
      <w:szCs w:val="28"/>
    </w:rPr>
  </w:style>
  <w:style w:type="paragraph" w:styleId="Antrat5">
    <w:name w:val="heading 5"/>
    <w:basedOn w:val="prastasis"/>
    <w:next w:val="prastasis"/>
    <w:link w:val="Antrat5Diagrama"/>
    <w:uiPriority w:val="9"/>
    <w:unhideWhenUsed/>
    <w:qFormat/>
    <w:rsid w:val="00B70E3A"/>
    <w:pPr>
      <w:keepNext/>
      <w:tabs>
        <w:tab w:val="left" w:pos="567"/>
      </w:tabs>
      <w:spacing w:after="0" w:line="240" w:lineRule="auto"/>
      <w:jc w:val="center"/>
      <w:outlineLvl w:val="4"/>
    </w:pPr>
    <w:rPr>
      <w:rFonts w:ascii="Times New Roman" w:eastAsia="Times New Roman" w:hAnsi="Times New Roman" w:cs="Times New Roman"/>
      <w:b/>
    </w:rPr>
  </w:style>
  <w:style w:type="paragraph" w:styleId="Antrat6">
    <w:name w:val="heading 6"/>
    <w:basedOn w:val="prastasis"/>
    <w:next w:val="prastasis"/>
    <w:link w:val="Antrat6Diagrama"/>
    <w:uiPriority w:val="9"/>
    <w:unhideWhenUsed/>
    <w:qFormat/>
    <w:rsid w:val="00B70E3A"/>
    <w:pPr>
      <w:keepNext/>
      <w:tabs>
        <w:tab w:val="left" w:pos="567"/>
      </w:tabs>
      <w:spacing w:after="0" w:line="240" w:lineRule="auto"/>
      <w:outlineLvl w:val="5"/>
    </w:pPr>
    <w:rPr>
      <w:rFonts w:ascii="Times New Roman" w:eastAsia="Times New Roman" w:hAnsi="Times New Roman" w:cs="Times New Roman"/>
      <w:i/>
      <w:u w:val="single"/>
    </w:rPr>
  </w:style>
  <w:style w:type="paragraph" w:styleId="Antrat7">
    <w:name w:val="heading 7"/>
    <w:basedOn w:val="prastasis"/>
    <w:next w:val="prastasis"/>
    <w:link w:val="Antrat7Diagrama"/>
    <w:uiPriority w:val="9"/>
    <w:unhideWhenUsed/>
    <w:qFormat/>
    <w:rsid w:val="00B70E3A"/>
    <w:pPr>
      <w:keepNext/>
      <w:spacing w:after="0" w:line="240" w:lineRule="auto"/>
      <w:outlineLvl w:val="6"/>
    </w:pPr>
    <w:rPr>
      <w:rFonts w:ascii="Times New Roman" w:eastAsia="Times New Roman" w:hAnsi="Times New Roman" w:cs="Times New Roman"/>
      <w:i/>
      <w:sz w:val="36"/>
    </w:rPr>
  </w:style>
  <w:style w:type="paragraph" w:styleId="Antrat8">
    <w:name w:val="heading 8"/>
    <w:basedOn w:val="prastasis"/>
    <w:next w:val="prastasis"/>
    <w:link w:val="Antrat8Diagrama"/>
    <w:qFormat/>
    <w:rsid w:val="00B70E3A"/>
    <w:pPr>
      <w:spacing w:before="240" w:after="60" w:line="240" w:lineRule="auto"/>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qFormat/>
    <w:rsid w:val="00B70E3A"/>
    <w:pPr>
      <w:spacing w:before="240" w:after="60" w:line="240" w:lineRule="auto"/>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0E3A"/>
    <w:rPr>
      <w:rFonts w:ascii="Times New Roman" w:eastAsia="Times New Roman" w:hAnsi="Times New Roman" w:cs="Times New Roman"/>
      <w:szCs w:val="20"/>
      <w:u w:val="single"/>
      <w:lang w:val="lt-LT"/>
    </w:rPr>
  </w:style>
  <w:style w:type="character" w:customStyle="1" w:styleId="Antrat2Diagrama">
    <w:name w:val="Antraštė 2 Diagrama"/>
    <w:basedOn w:val="Numatytasispastraiposriftas"/>
    <w:link w:val="Antrat2"/>
    <w:rsid w:val="00B70E3A"/>
    <w:rPr>
      <w:rFonts w:ascii="Times New Roman" w:eastAsia="Times New Roman" w:hAnsi="Times New Roman" w:cs="Times New Roman"/>
      <w:i/>
      <w:szCs w:val="20"/>
      <w:lang w:val="lt-LT"/>
    </w:rPr>
  </w:style>
  <w:style w:type="character" w:customStyle="1" w:styleId="Antrat3Diagrama">
    <w:name w:val="Antraštė 3 Diagrama"/>
    <w:basedOn w:val="Numatytasispastraiposriftas"/>
    <w:link w:val="Antrat3"/>
    <w:rsid w:val="00B70E3A"/>
    <w:rPr>
      <w:rFonts w:ascii="Times New Roman" w:eastAsia="Times New Roman" w:hAnsi="Times New Roman" w:cs="Times New Roman"/>
      <w:b/>
      <w:szCs w:val="20"/>
      <w:lang w:val="lt-LT"/>
    </w:rPr>
  </w:style>
  <w:style w:type="character" w:customStyle="1" w:styleId="Antrat4Diagrama">
    <w:name w:val="Antraštė 4 Diagrama"/>
    <w:basedOn w:val="Numatytasispastraiposriftas"/>
    <w:link w:val="Antrat4"/>
    <w:rsid w:val="00B70E3A"/>
    <w:rPr>
      <w:rFonts w:ascii="Times New Roman" w:eastAsia="Times New Roman" w:hAnsi="Times New Roman" w:cs="Times New Roman"/>
      <w:b/>
      <w:bCs/>
      <w:sz w:val="28"/>
      <w:szCs w:val="28"/>
      <w:lang w:val="lt-LT"/>
    </w:rPr>
  </w:style>
  <w:style w:type="character" w:customStyle="1" w:styleId="Antrat5Diagrama">
    <w:name w:val="Antraštė 5 Diagrama"/>
    <w:basedOn w:val="Numatytasispastraiposriftas"/>
    <w:link w:val="Antrat5"/>
    <w:uiPriority w:val="9"/>
    <w:rsid w:val="00B70E3A"/>
    <w:rPr>
      <w:rFonts w:ascii="Times New Roman" w:eastAsia="Times New Roman" w:hAnsi="Times New Roman" w:cs="Times New Roman"/>
      <w:b/>
      <w:lang w:val="lt-LT"/>
    </w:rPr>
  </w:style>
  <w:style w:type="character" w:customStyle="1" w:styleId="Antrat6Diagrama">
    <w:name w:val="Antraštė 6 Diagrama"/>
    <w:basedOn w:val="Numatytasispastraiposriftas"/>
    <w:link w:val="Antrat6"/>
    <w:uiPriority w:val="9"/>
    <w:rsid w:val="00B70E3A"/>
    <w:rPr>
      <w:rFonts w:ascii="Times New Roman" w:eastAsia="Times New Roman" w:hAnsi="Times New Roman" w:cs="Times New Roman"/>
      <w:i/>
      <w:u w:val="single"/>
      <w:lang w:val="lt-LT"/>
    </w:rPr>
  </w:style>
  <w:style w:type="character" w:customStyle="1" w:styleId="Antrat7Diagrama">
    <w:name w:val="Antraštė 7 Diagrama"/>
    <w:basedOn w:val="Numatytasispastraiposriftas"/>
    <w:link w:val="Antrat7"/>
    <w:uiPriority w:val="9"/>
    <w:rsid w:val="00B70E3A"/>
    <w:rPr>
      <w:rFonts w:ascii="Times New Roman" w:eastAsia="Times New Roman" w:hAnsi="Times New Roman" w:cs="Times New Roman"/>
      <w:i/>
      <w:sz w:val="36"/>
      <w:lang w:val="lt-LT"/>
    </w:rPr>
  </w:style>
  <w:style w:type="character" w:customStyle="1" w:styleId="Antrat8Diagrama">
    <w:name w:val="Antraštė 8 Diagrama"/>
    <w:basedOn w:val="Numatytasispastraiposriftas"/>
    <w:link w:val="Antrat8"/>
    <w:rsid w:val="00B70E3A"/>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B70E3A"/>
    <w:rPr>
      <w:rFonts w:ascii="Arial" w:eastAsia="Times New Roman" w:hAnsi="Arial" w:cs="Arial"/>
      <w:lang w:val="lt-LT"/>
    </w:rPr>
  </w:style>
  <w:style w:type="numbering" w:customStyle="1" w:styleId="Sraonra1">
    <w:name w:val="Sąrašo nėra1"/>
    <w:next w:val="Sraonra"/>
    <w:uiPriority w:val="99"/>
    <w:semiHidden/>
    <w:unhideWhenUsed/>
    <w:rsid w:val="00B70E3A"/>
  </w:style>
  <w:style w:type="paragraph" w:styleId="Pagrindinistekstas">
    <w:name w:val="Body Text"/>
    <w:basedOn w:val="prastasis"/>
    <w:link w:val="PagrindinistekstasDiagrama"/>
    <w:rsid w:val="00B70E3A"/>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B70E3A"/>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B70E3A"/>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B70E3A"/>
    <w:rPr>
      <w:rFonts w:ascii="Times New Roman" w:eastAsia="Times New Roman" w:hAnsi="Times New Roman" w:cs="Times New Roman"/>
      <w:b/>
      <w:kern w:val="28"/>
      <w:szCs w:val="20"/>
      <w:lang w:val="lt-LT" w:eastAsia="lt-LT"/>
    </w:rPr>
  </w:style>
  <w:style w:type="paragraph" w:styleId="Pagrindinistekstas2">
    <w:name w:val="Body Text 2"/>
    <w:basedOn w:val="prastasis"/>
    <w:link w:val="Pagrindinistekstas2Diagrama"/>
    <w:rsid w:val="00B70E3A"/>
    <w:pPr>
      <w:spacing w:after="120" w:line="480" w:lineRule="auto"/>
    </w:pPr>
    <w:rPr>
      <w:rFonts w:ascii="Times New Roman" w:eastAsia="Times New Roman" w:hAnsi="Times New Roman" w:cs="Times New Roman"/>
      <w:szCs w:val="20"/>
    </w:rPr>
  </w:style>
  <w:style w:type="character" w:customStyle="1" w:styleId="Pagrindinistekstas2Diagrama">
    <w:name w:val="Pagrindinis tekstas 2 Diagrama"/>
    <w:basedOn w:val="Numatytasispastraiposriftas"/>
    <w:link w:val="Pagrindinistekstas2"/>
    <w:rsid w:val="00B70E3A"/>
    <w:rPr>
      <w:rFonts w:ascii="Times New Roman" w:eastAsia="Times New Roman" w:hAnsi="Times New Roman" w:cs="Times New Roman"/>
      <w:szCs w:val="20"/>
      <w:lang w:val="lt-LT"/>
    </w:rPr>
  </w:style>
  <w:style w:type="paragraph" w:styleId="Antrats">
    <w:name w:val="header"/>
    <w:basedOn w:val="prastasis"/>
    <w:link w:val="AntratsDiagrama"/>
    <w:rsid w:val="00B70E3A"/>
    <w:pPr>
      <w:tabs>
        <w:tab w:val="center" w:pos="4153"/>
        <w:tab w:val="right" w:pos="8306"/>
      </w:tabs>
      <w:spacing w:after="0" w:line="240" w:lineRule="auto"/>
    </w:pPr>
    <w:rPr>
      <w:rFonts w:ascii="Times New Roman" w:eastAsia="Times New Roman" w:hAnsi="Times New Roman" w:cs="Times New Roman"/>
      <w:szCs w:val="20"/>
    </w:rPr>
  </w:style>
  <w:style w:type="character" w:customStyle="1" w:styleId="AntratsDiagrama">
    <w:name w:val="Antraštės Diagrama"/>
    <w:basedOn w:val="Numatytasispastraiposriftas"/>
    <w:link w:val="Antrats"/>
    <w:rsid w:val="00B70E3A"/>
    <w:rPr>
      <w:rFonts w:ascii="Times New Roman" w:eastAsia="Times New Roman" w:hAnsi="Times New Roman" w:cs="Times New Roman"/>
      <w:szCs w:val="20"/>
      <w:lang w:val="lt-LT"/>
    </w:rPr>
  </w:style>
  <w:style w:type="paragraph" w:customStyle="1" w:styleId="Titre4">
    <w:name w:val="Titre4"/>
    <w:basedOn w:val="prastasis"/>
    <w:rsid w:val="00B70E3A"/>
    <w:pPr>
      <w:tabs>
        <w:tab w:val="left" w:pos="851"/>
        <w:tab w:val="left" w:pos="1418"/>
        <w:tab w:val="left" w:pos="5670"/>
      </w:tabs>
      <w:spacing w:after="0" w:line="240" w:lineRule="auto"/>
      <w:jc w:val="both"/>
    </w:pPr>
    <w:rPr>
      <w:rFonts w:ascii="Times New Roman" w:eastAsia="Times New Roman" w:hAnsi="Times New Roman" w:cs="Times New Roman"/>
      <w:i/>
      <w:sz w:val="24"/>
      <w:szCs w:val="20"/>
      <w:lang w:val="fr-FR" w:eastAsia="fr-FR"/>
    </w:rPr>
  </w:style>
  <w:style w:type="paragraph" w:styleId="Pagrindinistekstas3">
    <w:name w:val="Body Text 3"/>
    <w:basedOn w:val="prastasis"/>
    <w:link w:val="Pagrindinistekstas3Diagrama"/>
    <w:rsid w:val="00B70E3A"/>
    <w:pPr>
      <w:spacing w:after="0" w:line="360" w:lineRule="auto"/>
      <w:jc w:val="both"/>
    </w:pPr>
    <w:rPr>
      <w:rFonts w:ascii="Times New Roman" w:eastAsia="Times New Roman" w:hAnsi="Times New Roman" w:cs="Times New Roman"/>
      <w:i/>
      <w:sz w:val="28"/>
      <w:szCs w:val="20"/>
      <w:lang w:val="en-AU"/>
    </w:rPr>
  </w:style>
  <w:style w:type="character" w:customStyle="1" w:styleId="Pagrindinistekstas3Diagrama">
    <w:name w:val="Pagrindinis tekstas 3 Diagrama"/>
    <w:basedOn w:val="Numatytasispastraiposriftas"/>
    <w:link w:val="Pagrindinistekstas3"/>
    <w:rsid w:val="00B70E3A"/>
    <w:rPr>
      <w:rFonts w:ascii="Times New Roman" w:eastAsia="Times New Roman" w:hAnsi="Times New Roman" w:cs="Times New Roman"/>
      <w:i/>
      <w:sz w:val="28"/>
      <w:szCs w:val="20"/>
      <w:lang w:val="en-AU"/>
    </w:rPr>
  </w:style>
  <w:style w:type="character" w:styleId="Grietas">
    <w:name w:val="Strong"/>
    <w:qFormat/>
    <w:rsid w:val="00B70E3A"/>
    <w:rPr>
      <w:b/>
      <w:bCs/>
    </w:rPr>
  </w:style>
  <w:style w:type="character" w:styleId="Puslapionumeris">
    <w:name w:val="page number"/>
    <w:basedOn w:val="Numatytasispastraiposriftas"/>
    <w:rsid w:val="00B70E3A"/>
  </w:style>
  <w:style w:type="paragraph" w:customStyle="1" w:styleId="PI-1labEMEASMCA">
    <w:name w:val="PI-1_lab EMEA_SMCA"/>
    <w:basedOn w:val="prastasis"/>
    <w:link w:val="PI-1labEMEASMCAChar"/>
    <w:autoRedefine/>
    <w:rsid w:val="00B70E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rPr>
  </w:style>
  <w:style w:type="character" w:customStyle="1" w:styleId="PI-1labEMEASMCAChar">
    <w:name w:val="PI-1_lab EMEA_SMCA Char"/>
    <w:link w:val="PI-1labEMEASMCA"/>
    <w:rsid w:val="00B70E3A"/>
    <w:rPr>
      <w:rFonts w:ascii="Times New Roman" w:eastAsia="Times New Roman" w:hAnsi="Times New Roman" w:cs="Times New Roman"/>
      <w:b/>
      <w:noProof/>
      <w:lang w:val="lt-LT"/>
    </w:rPr>
  </w:style>
  <w:style w:type="paragraph" w:customStyle="1" w:styleId="BTEMEASMCA">
    <w:name w:val="BT EMEA_SMCA"/>
    <w:basedOn w:val="prastasis"/>
    <w:link w:val="BTEMEASMCAChar"/>
    <w:autoRedefine/>
    <w:rsid w:val="00B70E3A"/>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B70E3A"/>
    <w:rPr>
      <w:rFonts w:ascii="Times New Roman" w:eastAsia="Times New Roman" w:hAnsi="Times New Roman" w:cs="Times New Roman"/>
      <w:noProof/>
      <w:lang w:val="lt-LT"/>
    </w:rPr>
  </w:style>
  <w:style w:type="paragraph" w:styleId="Debesliotekstas">
    <w:name w:val="Balloon Text"/>
    <w:basedOn w:val="prastasis"/>
    <w:link w:val="DebesliotekstasDiagrama"/>
    <w:uiPriority w:val="99"/>
    <w:semiHidden/>
    <w:unhideWhenUsed/>
    <w:rsid w:val="00B70E3A"/>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B70E3A"/>
    <w:rPr>
      <w:rFonts w:ascii="Tahoma" w:eastAsia="Times New Roman" w:hAnsi="Tahoma" w:cs="Tahoma"/>
      <w:sz w:val="16"/>
      <w:szCs w:val="16"/>
      <w:lang w:val="en-GB"/>
    </w:rPr>
  </w:style>
  <w:style w:type="paragraph" w:styleId="Porat">
    <w:name w:val="footer"/>
    <w:basedOn w:val="prastasis"/>
    <w:link w:val="PoratDiagrama"/>
    <w:rsid w:val="00B70E3A"/>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B70E3A"/>
    <w:rPr>
      <w:rFonts w:ascii="Times New Roman" w:eastAsia="Times New Roman" w:hAnsi="Times New Roman" w:cs="Times New Roman"/>
      <w:sz w:val="24"/>
      <w:szCs w:val="24"/>
      <w:lang w:val="en-GB"/>
    </w:rPr>
  </w:style>
  <w:style w:type="paragraph" w:styleId="Dokumentostruktra">
    <w:name w:val="Document Map"/>
    <w:basedOn w:val="prastasis"/>
    <w:link w:val="DokumentostruktraDiagrama"/>
    <w:semiHidden/>
    <w:rsid w:val="00B70E3A"/>
    <w:pPr>
      <w:shd w:val="clear" w:color="auto" w:fill="000080"/>
      <w:spacing w:after="0" w:line="240" w:lineRule="auto"/>
    </w:pPr>
    <w:rPr>
      <w:rFonts w:ascii="Tahoma" w:eastAsia="Times New Roman" w:hAnsi="Tahoma" w:cs="Tahoma"/>
      <w:sz w:val="20"/>
      <w:szCs w:val="20"/>
      <w:lang w:val="en-GB"/>
    </w:rPr>
  </w:style>
  <w:style w:type="character" w:customStyle="1" w:styleId="DokumentostruktraDiagrama">
    <w:name w:val="Dokumento struktūra Diagrama"/>
    <w:basedOn w:val="Numatytasispastraiposriftas"/>
    <w:link w:val="Dokumentostruktra"/>
    <w:semiHidden/>
    <w:rsid w:val="00B70E3A"/>
    <w:rPr>
      <w:rFonts w:ascii="Tahoma" w:eastAsia="Times New Roman" w:hAnsi="Tahoma" w:cs="Tahoma"/>
      <w:sz w:val="20"/>
      <w:szCs w:val="20"/>
      <w:shd w:val="clear" w:color="auto" w:fill="000080"/>
      <w:lang w:val="en-GB"/>
    </w:rPr>
  </w:style>
  <w:style w:type="character" w:styleId="Komentaronuoroda">
    <w:name w:val="annotation reference"/>
    <w:basedOn w:val="Numatytasispastraiposriftas"/>
    <w:uiPriority w:val="99"/>
    <w:semiHidden/>
    <w:unhideWhenUsed/>
    <w:rsid w:val="00B70E3A"/>
    <w:rPr>
      <w:sz w:val="16"/>
      <w:szCs w:val="16"/>
    </w:rPr>
  </w:style>
  <w:style w:type="paragraph" w:styleId="Komentarotekstas">
    <w:name w:val="annotation text"/>
    <w:basedOn w:val="prastasis"/>
    <w:link w:val="KomentarotekstasDiagrama"/>
    <w:uiPriority w:val="99"/>
    <w:unhideWhenUsed/>
    <w:rsid w:val="00B70E3A"/>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B70E3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B70E3A"/>
    <w:rPr>
      <w:b/>
      <w:bCs/>
    </w:rPr>
  </w:style>
  <w:style w:type="character" w:customStyle="1" w:styleId="KomentarotemaDiagrama">
    <w:name w:val="Komentaro tema Diagrama"/>
    <w:basedOn w:val="KomentarotekstasDiagrama"/>
    <w:link w:val="Komentarotema"/>
    <w:uiPriority w:val="99"/>
    <w:semiHidden/>
    <w:rsid w:val="00B70E3A"/>
    <w:rPr>
      <w:rFonts w:ascii="Times New Roman" w:eastAsia="Times New Roman" w:hAnsi="Times New Roman" w:cs="Times New Roman"/>
      <w:b/>
      <w:bCs/>
      <w:sz w:val="20"/>
      <w:szCs w:val="20"/>
      <w:lang w:val="en-GB"/>
    </w:rPr>
  </w:style>
  <w:style w:type="paragraph" w:styleId="HTMLiankstoformatuotas">
    <w:name w:val="HTML Preformatted"/>
    <w:basedOn w:val="prastasis"/>
    <w:link w:val="HTMLiankstoformatuotasDiagrama"/>
    <w:uiPriority w:val="99"/>
    <w:unhideWhenUsed/>
    <w:rsid w:val="00B70E3A"/>
    <w:pPr>
      <w:spacing w:after="0" w:line="240" w:lineRule="auto"/>
    </w:pPr>
    <w:rPr>
      <w:rFonts w:ascii="Consolas" w:eastAsia="Times New Roman" w:hAnsi="Consolas" w:cs="Consolas"/>
      <w:sz w:val="20"/>
      <w:szCs w:val="20"/>
      <w:lang w:val="en-GB"/>
    </w:rPr>
  </w:style>
  <w:style w:type="character" w:customStyle="1" w:styleId="HTMLiankstoformatuotasDiagrama">
    <w:name w:val="HTML iš anksto formatuotas Diagrama"/>
    <w:basedOn w:val="Numatytasispastraiposriftas"/>
    <w:link w:val="HTMLiankstoformatuotas"/>
    <w:uiPriority w:val="99"/>
    <w:rsid w:val="00B70E3A"/>
    <w:rPr>
      <w:rFonts w:ascii="Consolas" w:eastAsia="Times New Roman" w:hAnsi="Consolas" w:cs="Consolas"/>
      <w:sz w:val="20"/>
      <w:szCs w:val="20"/>
      <w:lang w:val="en-GB"/>
    </w:rPr>
  </w:style>
  <w:style w:type="character" w:styleId="Hipersaitas">
    <w:name w:val="Hyperlink"/>
    <w:uiPriority w:val="99"/>
    <w:rsid w:val="00B70E3A"/>
    <w:rPr>
      <w:color w:val="0000FF"/>
      <w:u w:val="single"/>
    </w:rPr>
  </w:style>
  <w:style w:type="paragraph" w:styleId="Sraopastraipa">
    <w:name w:val="List Paragraph"/>
    <w:basedOn w:val="prastasis"/>
    <w:uiPriority w:val="34"/>
    <w:qFormat/>
    <w:rsid w:val="00B70E3A"/>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shorttext">
    <w:name w:val="short_text"/>
    <w:basedOn w:val="Numatytasispastraiposriftas"/>
    <w:rsid w:val="00B70E3A"/>
  </w:style>
  <w:style w:type="table" w:styleId="Lentelstinklelis">
    <w:name w:val="Table Grid"/>
    <w:basedOn w:val="prastojilentel"/>
    <w:uiPriority w:val="59"/>
    <w:rsid w:val="00B70E3A"/>
    <w:pPr>
      <w:spacing w:after="0" w:line="240" w:lineRule="auto"/>
    </w:pPr>
    <w:rPr>
      <w:rFonts w:ascii="Times New Roman" w:eastAsiaTheme="minorEastAsia" w:hAnsi="Times New Roman"/>
      <w:sz w:val="24"/>
      <w:szCs w:val="16"/>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466AC"/>
    <w:pPr>
      <w:spacing w:after="0" w:line="240" w:lineRule="auto"/>
    </w:pPr>
    <w:rPr>
      <w:lang w:val="lt-LT"/>
    </w:rPr>
  </w:style>
  <w:style w:type="paragraph" w:customStyle="1" w:styleId="AmmCorpsTexte">
    <w:name w:val="AmmCorpsTexte"/>
    <w:basedOn w:val="prastasis"/>
    <w:link w:val="AmmCorpsTexteCar"/>
    <w:qFormat/>
    <w:rsid w:val="00637171"/>
    <w:pPr>
      <w:spacing w:after="120" w:line="240" w:lineRule="auto"/>
      <w:jc w:val="both"/>
    </w:pPr>
    <w:rPr>
      <w:rFonts w:ascii="Arial" w:eastAsia="Times New Roman" w:hAnsi="Arial" w:cs="Times New Roman"/>
      <w:sz w:val="20"/>
      <w:szCs w:val="20"/>
      <w:lang w:val="fr-FR" w:eastAsia="fr-FR"/>
    </w:rPr>
  </w:style>
  <w:style w:type="character" w:customStyle="1" w:styleId="AmmCorpsTexteCar">
    <w:name w:val="AmmCorpsTexte Car"/>
    <w:link w:val="AmmCorpsTexte"/>
    <w:rsid w:val="00637171"/>
    <w:rPr>
      <w:rFonts w:ascii="Arial" w:eastAsia="Times New Roman" w:hAnsi="Arial"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footer" Target="footer1.xml"/><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mailto:NepageidaujamaR@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vvkt.lt/index.php?4004286486"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24550</Words>
  <Characters>13994</Characters>
  <Application>Microsoft Office Word</Application>
  <DocSecurity>0</DocSecurity>
  <Lines>116</Lines>
  <Paragraphs>76</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dc:description/>
  <cp:lastModifiedBy>Albina Burkauskaitė</cp:lastModifiedBy>
  <cp:revision>3</cp:revision>
  <dcterms:created xsi:type="dcterms:W3CDTF">2024-03-29T13:17:00Z</dcterms:created>
  <dcterms:modified xsi:type="dcterms:W3CDTF">2024-03-29T13:17:00Z</dcterms:modified>
</cp:coreProperties>
</file>